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jc w:val="center"/>
        <w:pageBreakBefore w:val="0"/>
        <w:spacing w:line="400" w:lineRule="exact"/>
        <w:rPr>
          <w:rFonts w:hint="eastAsia" w:ascii="宋体" w:hAnsi="宋体" w:cs="宋体"/>
          <w:b/>
          <w:color w:val="000000" w:themeColor="text1"/>
          <w:spacing w:val="76"/>
          <w:sz w:val="100"/>
          <w:szCs w:val="100"/>
          <w:highlight w:val="white"/>
        </w:rPr>
      </w:pPr>
      <w:r>
        <w:rPr>
          <w:rFonts w:hint="eastAsia" w:ascii="宋体" w:hAnsi="宋体" w:cs="宋体"/>
          <w:b/>
          <w:color w:val="000000" w:themeColor="text1"/>
          <w:spacing w:val="76"/>
          <w:sz w:val="100"/>
          <w:szCs w:val="100"/>
          <w:highlight w:val="white"/>
          <w:lang w:eastAsia="zh-CN"/>
        </w:rPr>
      </w:r>
      <w:r>
        <w:rPr>
          <w:color w:val="000000" w:themeColor="text1"/>
          <w:highlight w:val="white"/>
        </w:rPr>
      </w:r>
      <w:r/>
    </w:p>
    <w:p>
      <w:pPr>
        <w:ind w:left="0" w:right="0" w:firstLine="420"/>
        <w:jc w:val="center"/>
        <w:keepLines w:val="0"/>
        <w:keepNext w:val="0"/>
        <w:pageBreakBefore w:val="0"/>
        <w:spacing w:before="500" w:line="400" w:lineRule="exact"/>
        <w:widowControl w:val="off"/>
        <w:rPr>
          <w:rFonts w:hint="eastAsia" w:ascii="宋体" w:hAnsi="宋体" w:cs="宋体"/>
          <w:b/>
          <w:color w:val="000000" w:themeColor="text1"/>
          <w:spacing w:val="76"/>
          <w:sz w:val="100"/>
          <w:szCs w:val="100"/>
          <w:highlight w:val="white"/>
        </w:rPr>
      </w:pPr>
      <w:r>
        <w:rPr>
          <w:rFonts w:hint="eastAsia" w:ascii="宋体" w:hAnsi="宋体" w:cs="宋体"/>
          <w:b/>
          <w:color w:val="000000" w:themeColor="text1"/>
          <w:spacing w:val="76"/>
          <w:sz w:val="100"/>
          <w:szCs w:val="100"/>
          <w:highlight w:val="white"/>
          <w:lang w:eastAsia="zh-CN"/>
        </w:rPr>
      </w:r>
      <w:r>
        <w:rPr>
          <w:color w:val="000000" w:themeColor="text1"/>
          <w:highlight w:val="white"/>
        </w:rPr>
      </w:r>
      <w:r/>
    </w:p>
    <w:p>
      <w:pPr>
        <w:ind w:left="0" w:right="0" w:firstLine="420"/>
        <w:jc w:val="center"/>
        <w:keepLines w:val="0"/>
        <w:keepNext w:val="0"/>
        <w:pageBreakBefore w:val="0"/>
        <w:spacing w:before="500" w:line="400" w:lineRule="exact"/>
        <w:widowControl w:val="off"/>
        <w:rPr>
          <w:rFonts w:hint="eastAsia" w:ascii="宋体" w:hAnsi="宋体" w:cs="宋体"/>
          <w:b/>
          <w:color w:val="000000" w:themeColor="text1"/>
          <w:spacing w:val="76"/>
          <w:sz w:val="100"/>
          <w:szCs w:val="100"/>
          <w:highlight w:val="white"/>
        </w:rPr>
      </w:pPr>
      <w:r>
        <w:rPr>
          <w:rFonts w:hint="eastAsia" w:ascii="宋体" w:hAnsi="宋体" w:cs="宋体"/>
          <w:b/>
          <w:color w:val="000000" w:themeColor="text1"/>
          <w:spacing w:val="76"/>
          <w:sz w:val="100"/>
          <w:szCs w:val="100"/>
          <w:highlight w:val="white"/>
          <w:lang w:eastAsia="zh-CN"/>
        </w:rPr>
      </w:r>
      <w:r>
        <w:rPr>
          <w:color w:val="000000" w:themeColor="text1"/>
          <w:highlight w:val="white"/>
        </w:rPr>
      </w:r>
      <w:r/>
    </w:p>
    <w:p>
      <w:pPr>
        <w:ind w:left="0" w:right="0" w:firstLine="420"/>
        <w:jc w:val="center"/>
        <w:keepLines w:val="0"/>
        <w:keepNext w:val="0"/>
        <w:pageBreakBefore w:val="0"/>
        <w:spacing w:before="500" w:line="400" w:lineRule="exact"/>
        <w:widowControl w:val="off"/>
        <w:rPr>
          <w:rFonts w:hint="eastAsia" w:ascii="宋体" w:hAnsi="宋体" w:eastAsia="宋体" w:cs="宋体"/>
          <w:b/>
          <w:color w:val="000000" w:themeColor="text1"/>
          <w:spacing w:val="76"/>
          <w:sz w:val="100"/>
          <w:szCs w:val="100"/>
          <w:highlight w:val="white"/>
        </w:rPr>
      </w:pPr>
      <w:r>
        <w:rPr>
          <w:rFonts w:hint="eastAsia" w:ascii="宋体" w:hAnsi="宋体" w:cs="宋体"/>
          <w:b/>
          <w:color w:val="000000" w:themeColor="text1"/>
          <w:spacing w:val="76"/>
          <w:sz w:val="100"/>
          <w:szCs w:val="100"/>
          <w:highlight w:val="white"/>
          <w:lang w:eastAsia="zh-CN"/>
        </w:rPr>
        <w:t xml:space="preserve">询价通知书</w:t>
      </w:r>
      <w:r>
        <w:rPr>
          <w:color w:val="000000" w:themeColor="text1"/>
          <w:highlight w:val="white"/>
        </w:rPr>
      </w:r>
      <w:r/>
    </w:p>
    <w:p>
      <w:pPr>
        <w:ind w:left="0" w:right="0" w:firstLine="420"/>
        <w:pageBreakBefore w:val="0"/>
        <w:spacing w:line="400" w:lineRule="exact"/>
        <w:rPr>
          <w:rFonts w:ascii="宋体" w:hAnsi="宋体" w:eastAsia="宋体" w:cs="宋体"/>
          <w:b/>
          <w:color w:val="000000" w:themeColor="text1"/>
          <w:sz w:val="24"/>
          <w:highlight w:val="white"/>
        </w:rPr>
      </w:pPr>
      <w:r>
        <w:rPr>
          <w:rFonts w:ascii="宋体" w:hAnsi="宋体" w:eastAsia="宋体" w:cs="宋体"/>
          <w:b/>
          <w:color w:val="000000" w:themeColor="text1"/>
          <w:sz w:val="24"/>
          <w:highlight w:val="white"/>
        </w:rPr>
      </w:r>
      <w:r>
        <w:rPr>
          <w:color w:val="000000" w:themeColor="text1"/>
          <w:highlight w:val="white"/>
        </w:rPr>
      </w:r>
      <w:r/>
    </w:p>
    <w:p>
      <w:pPr>
        <w:ind w:left="0" w:right="0" w:firstLine="420"/>
        <w:pageBreakBefore w:val="0"/>
        <w:spacing w:line="400" w:lineRule="exact"/>
        <w:rPr>
          <w:rFonts w:hint="eastAsia" w:ascii="宋体" w:hAnsi="宋体" w:eastAsia="宋体" w:cs="宋体"/>
          <w:color w:val="000000" w:themeColor="text1"/>
          <w:sz w:val="32"/>
          <w:highlight w:val="white"/>
        </w:rPr>
      </w:pPr>
      <w:r>
        <w:rPr>
          <w:rFonts w:hint="eastAsia" w:ascii="宋体" w:hAnsi="宋体" w:eastAsia="宋体" w:cs="宋体"/>
          <w:color w:val="000000" w:themeColor="text1"/>
          <w:sz w:val="32"/>
          <w:highlight w:val="white"/>
        </w:rPr>
        <w:t xml:space="preserve">      </w:t>
      </w:r>
      <w:r>
        <w:rPr>
          <w:rFonts w:hint="eastAsia" w:ascii="宋体" w:hAnsi="宋体" w:eastAsia="宋体" w:cs="宋体"/>
          <w:color w:val="000000" w:themeColor="text1"/>
          <w:sz w:val="32"/>
          <w:highlight w:val="white"/>
          <w:lang w:val="en-US"/>
        </w:rPr>
        <w:t xml:space="preserve">  </w:t>
      </w:r>
      <w:r>
        <w:rPr>
          <w:color w:val="000000" w:themeColor="text1"/>
          <w:highlight w:val="white"/>
        </w:rPr>
      </w:r>
      <w:r/>
    </w:p>
    <w:p>
      <w:pPr>
        <w:ind w:left="0" w:right="0" w:firstLine="420"/>
        <w:pageBreakBefore w:val="0"/>
        <w:spacing w:line="400" w:lineRule="exact"/>
        <w:rPr>
          <w:rFonts w:hint="eastAsia" w:ascii="宋体" w:hAnsi="宋体" w:eastAsia="宋体" w:cs="宋体"/>
          <w:color w:val="000000" w:themeColor="text1"/>
          <w:sz w:val="32"/>
          <w:highlight w:val="white"/>
        </w:rPr>
      </w:pPr>
      <w:r>
        <w:rPr>
          <w:rFonts w:hint="eastAsia" w:ascii="宋体" w:hAnsi="宋体" w:eastAsia="宋体" w:cs="宋体"/>
          <w:color w:val="000000" w:themeColor="text1"/>
          <w:sz w:val="32"/>
          <w:highlight w:val="white"/>
        </w:rPr>
      </w:r>
      <w:r>
        <w:rPr>
          <w:color w:val="000000" w:themeColor="text1"/>
          <w:highlight w:val="white"/>
        </w:rPr>
      </w:r>
      <w:r/>
    </w:p>
    <w:p>
      <w:pPr>
        <w:pStyle w:val="731"/>
        <w:rPr>
          <w:rFonts w:hint="eastAsia" w:ascii="宋体" w:hAnsi="宋体" w:eastAsia="宋体" w:cs="宋体"/>
          <w:color w:val="000000" w:themeColor="text1"/>
          <w:sz w:val="32"/>
          <w:highlight w:val="white"/>
        </w:rPr>
      </w:pPr>
      <w:r>
        <w:rPr>
          <w:rFonts w:hint="eastAsia" w:ascii="宋体" w:hAnsi="宋体" w:eastAsia="宋体" w:cs="宋体"/>
          <w:color w:val="000000" w:themeColor="text1"/>
          <w:sz w:val="32"/>
          <w:highlight w:val="white"/>
        </w:rPr>
      </w:r>
      <w:r>
        <w:rPr>
          <w:color w:val="000000" w:themeColor="text1"/>
          <w:highlight w:val="white"/>
        </w:rPr>
      </w:r>
      <w:r/>
    </w:p>
    <w:p>
      <w:pPr>
        <w:pStyle w:val="731"/>
        <w:rPr>
          <w:rFonts w:hint="eastAsia" w:ascii="宋体" w:hAnsi="宋体" w:eastAsia="宋体" w:cs="宋体"/>
          <w:color w:val="000000" w:themeColor="text1"/>
          <w:sz w:val="32"/>
          <w:highlight w:val="white"/>
        </w:rPr>
      </w:pPr>
      <w:r>
        <w:rPr>
          <w:rFonts w:hint="eastAsia" w:ascii="宋体" w:hAnsi="宋体" w:eastAsia="宋体" w:cs="宋体"/>
          <w:color w:val="000000" w:themeColor="text1"/>
          <w:sz w:val="32"/>
          <w:highlight w:val="white"/>
        </w:rPr>
      </w:r>
      <w:r>
        <w:rPr>
          <w:color w:val="000000" w:themeColor="text1"/>
          <w:highlight w:val="white"/>
        </w:rPr>
      </w:r>
      <w:r/>
    </w:p>
    <w:p>
      <w:pPr>
        <w:pStyle w:val="731"/>
        <w:rPr>
          <w:rFonts w:hint="eastAsia" w:ascii="宋体" w:hAnsi="宋体" w:eastAsia="宋体" w:cs="宋体"/>
          <w:color w:val="000000" w:themeColor="text1"/>
          <w:sz w:val="32"/>
          <w:highlight w:val="white"/>
        </w:rPr>
      </w:pPr>
      <w:r>
        <w:rPr>
          <w:rFonts w:hint="eastAsia" w:ascii="宋体" w:hAnsi="宋体" w:eastAsia="宋体" w:cs="宋体"/>
          <w:color w:val="000000" w:themeColor="text1"/>
          <w:sz w:val="32"/>
          <w:highlight w:val="white"/>
        </w:rPr>
      </w:r>
      <w:r>
        <w:rPr>
          <w:color w:val="000000" w:themeColor="text1"/>
          <w:highlight w:val="white"/>
        </w:rPr>
      </w:r>
      <w:r/>
    </w:p>
    <w:p>
      <w:pPr>
        <w:ind w:left="1050" w:right="0" w:firstLine="420"/>
        <w:pageBreakBefore w:val="0"/>
        <w:spacing w:line="400" w:lineRule="exact"/>
        <w:rPr>
          <w:rFonts w:ascii="宋体" w:hAnsi="宋体" w:eastAsia="宋体" w:cs="宋体"/>
          <w:color w:val="000000" w:themeColor="text1"/>
          <w:sz w:val="32"/>
          <w:highlight w:val="white"/>
        </w:rPr>
      </w:pPr>
      <w:r>
        <w:rPr>
          <w:rFonts w:hint="eastAsia" w:ascii="宋体" w:hAnsi="宋体" w:cs="宋体"/>
          <w:color w:val="000000" w:themeColor="text1"/>
          <w:sz w:val="32"/>
          <w:highlight w:val="white"/>
          <w:lang w:eastAsia="zh-CN"/>
        </w:rPr>
        <w:t xml:space="preserve">项目编号：JSZC-320322-JXGC-X2025-0006</w:t>
      </w:r>
      <w:r>
        <w:rPr>
          <w:rFonts w:hint="eastAsia" w:ascii="宋体" w:hAnsi="宋体" w:eastAsia="宋体" w:cs="宋体"/>
          <w:color w:val="000000" w:themeColor="text1"/>
          <w:sz w:val="32"/>
          <w:highlight w:val="white"/>
        </w:rPr>
        <w:t xml:space="preserve"> </w:t>
      </w:r>
      <w:r>
        <w:rPr>
          <w:rFonts w:hint="eastAsia" w:ascii="宋体" w:hAnsi="宋体" w:eastAsia="宋体" w:cs="宋体"/>
          <w:color w:val="000000" w:themeColor="text1"/>
          <w:sz w:val="32"/>
          <w:highlight w:val="white"/>
          <w:lang w:val="en-US"/>
        </w:rPr>
        <w:t xml:space="preserve">  </w:t>
      </w:r>
      <w:r>
        <w:rPr>
          <w:color w:val="000000" w:themeColor="text1"/>
          <w:highlight w:val="white"/>
        </w:rPr>
      </w:r>
      <w:r/>
    </w:p>
    <w:p>
      <w:pPr>
        <w:ind w:left="1050" w:right="0" w:firstLine="420"/>
        <w:pageBreakBefore w:val="0"/>
        <w:spacing w:line="400" w:lineRule="exact"/>
        <w:rPr>
          <w:rFonts w:ascii="宋体" w:hAnsi="宋体" w:eastAsia="宋体" w:cs="宋体"/>
          <w:color w:val="000000" w:themeColor="text1"/>
          <w:sz w:val="32"/>
          <w:highlight w:val="white"/>
        </w:rPr>
      </w:pPr>
      <w:r>
        <w:rPr>
          <w:rFonts w:ascii="宋体" w:hAnsi="宋体" w:eastAsia="宋体" w:cs="宋体"/>
          <w:color w:val="000000" w:themeColor="text1"/>
          <w:sz w:val="32"/>
          <w:highlight w:val="white"/>
        </w:rPr>
      </w:r>
      <w:r>
        <w:rPr>
          <w:color w:val="000000" w:themeColor="text1"/>
          <w:highlight w:val="white"/>
        </w:rPr>
      </w:r>
      <w:r/>
    </w:p>
    <w:p>
      <w:pPr>
        <w:ind w:left="1050" w:right="0" w:firstLine="420"/>
        <w:pageBreakBefore w:val="0"/>
        <w:spacing w:line="400" w:lineRule="exact"/>
        <w:rPr>
          <w:rFonts w:hint="eastAsia" w:ascii="宋体" w:hAnsi="宋体" w:eastAsia="宋体" w:cs="宋体"/>
          <w:color w:val="000000" w:themeColor="text1"/>
          <w:sz w:val="32"/>
          <w:highlight w:val="white"/>
        </w:rPr>
      </w:pPr>
      <w:r>
        <w:rPr>
          <w:rFonts w:hint="eastAsia" w:ascii="宋体" w:hAnsi="宋体" w:eastAsia="宋体" w:cs="宋体"/>
          <w:color w:val="000000" w:themeColor="text1"/>
          <w:sz w:val="32"/>
          <w:highlight w:val="white"/>
        </w:rPr>
        <w:t xml:space="preserve">项目名称：</w:t>
      </w:r>
      <w:r>
        <w:rPr>
          <w:rFonts w:hint="eastAsia" w:ascii="宋体" w:hAnsi="宋体" w:cs="宋体"/>
          <w:color w:val="000000" w:themeColor="text1"/>
          <w:sz w:val="32"/>
          <w:highlight w:val="white"/>
          <w:lang w:eastAsia="zh-CN"/>
        </w:rPr>
        <w:t xml:space="preserve">沛县秋粮“一喷多促”补助资金（化肥）</w:t>
      </w:r>
      <w:r>
        <w:rPr>
          <w:color w:val="000000" w:themeColor="text1"/>
          <w:highlight w:val="white"/>
        </w:rPr>
      </w:r>
      <w:r/>
    </w:p>
    <w:p>
      <w:pPr>
        <w:ind w:left="1050" w:right="0" w:firstLine="420"/>
        <w:pageBreakBefore w:val="0"/>
        <w:spacing w:line="400" w:lineRule="exact"/>
        <w:rPr>
          <w:rFonts w:ascii="宋体" w:hAnsi="宋体" w:eastAsia="宋体" w:cs="宋体"/>
          <w:color w:val="000000" w:themeColor="text1"/>
          <w:sz w:val="32"/>
          <w:highlight w:val="white"/>
        </w:rPr>
      </w:pPr>
      <w:r>
        <w:rPr>
          <w:rFonts w:ascii="宋体" w:hAnsi="宋体" w:eastAsia="宋体" w:cs="宋体"/>
          <w:color w:val="000000" w:themeColor="text1"/>
          <w:sz w:val="32"/>
          <w:highlight w:val="white"/>
        </w:rPr>
      </w:r>
      <w:r>
        <w:rPr>
          <w:color w:val="000000" w:themeColor="text1"/>
          <w:highlight w:val="white"/>
        </w:rPr>
      </w:r>
      <w:r/>
    </w:p>
    <w:p>
      <w:pPr>
        <w:ind w:left="1050" w:right="0" w:firstLine="420"/>
        <w:pageBreakBefore w:val="0"/>
        <w:spacing w:line="400" w:lineRule="exact"/>
        <w:rPr>
          <w:rFonts w:hint="eastAsia" w:ascii="宋体" w:hAnsi="宋体" w:eastAsia="宋体" w:cs="宋体"/>
          <w:color w:val="000000" w:themeColor="text1"/>
          <w:sz w:val="44"/>
          <w:highlight w:val="white"/>
        </w:rPr>
      </w:pPr>
      <w:r>
        <w:rPr>
          <w:rFonts w:hint="eastAsia" w:ascii="宋体" w:hAnsi="宋体" w:eastAsia="宋体" w:cs="宋体"/>
          <w:color w:val="000000" w:themeColor="text1"/>
          <w:sz w:val="32"/>
          <w:highlight w:val="white"/>
        </w:rPr>
        <w:t xml:space="preserve">采 购 人：</w:t>
      </w:r>
      <w:r>
        <w:rPr>
          <w:rFonts w:hint="eastAsia" w:ascii="宋体" w:hAnsi="宋体" w:cs="宋体"/>
          <w:color w:val="000000" w:themeColor="text1"/>
          <w:sz w:val="32"/>
          <w:highlight w:val="white"/>
          <w:lang w:val="en-US" w:eastAsia="zh-CN"/>
        </w:rPr>
        <w:t xml:space="preserve">沛县农业农村局</w:t>
      </w:r>
      <w:r>
        <w:rPr>
          <w:color w:val="000000" w:themeColor="text1"/>
          <w:highlight w:val="white"/>
        </w:rPr>
      </w:r>
      <w:r/>
    </w:p>
    <w:p>
      <w:pPr>
        <w:pStyle w:val="734"/>
        <w:ind w:left="0" w:right="0" w:firstLine="420"/>
        <w:pageBreakBefore w:val="0"/>
        <w:spacing w:line="400" w:lineRule="exact"/>
        <w:rPr>
          <w:rFonts w:ascii="宋体" w:hAnsi="宋体" w:eastAsia="宋体" w:cs="宋体"/>
          <w:color w:val="000000" w:themeColor="text1"/>
          <w:sz w:val="44"/>
          <w:highlight w:val="white"/>
        </w:rPr>
      </w:pPr>
      <w:r>
        <w:rPr>
          <w:rFonts w:ascii="宋体" w:hAnsi="宋体" w:eastAsia="宋体" w:cs="宋体"/>
          <w:color w:val="000000" w:themeColor="text1"/>
          <w:sz w:val="44"/>
          <w:highlight w:val="white"/>
        </w:rPr>
      </w:r>
      <w:r>
        <w:rPr>
          <w:color w:val="000000" w:themeColor="text1"/>
          <w:highlight w:val="white"/>
        </w:rPr>
      </w:r>
      <w:r/>
    </w:p>
    <w:p>
      <w:pPr>
        <w:ind w:left="0" w:right="0" w:firstLine="420"/>
        <w:jc w:val="both"/>
        <w:pageBreakBefore w:val="0"/>
        <w:spacing w:line="400" w:lineRule="exact"/>
        <w:rPr>
          <w:rFonts w:hint="eastAsia" w:ascii="宋体" w:hAnsi="宋体" w:eastAsia="宋体" w:cs="宋体"/>
          <w:color w:val="000000" w:themeColor="text1"/>
          <w:sz w:val="30"/>
          <w:highlight w:val="white"/>
        </w:rPr>
      </w:pPr>
      <w:r>
        <w:rPr>
          <w:rFonts w:hint="eastAsia" w:ascii="宋体" w:hAnsi="宋体" w:eastAsia="宋体" w:cs="宋体"/>
          <w:color w:val="000000" w:themeColor="text1"/>
          <w:sz w:val="30"/>
          <w:highlight w:val="white"/>
        </w:rPr>
      </w:r>
      <w:r>
        <w:rPr>
          <w:color w:val="000000" w:themeColor="text1"/>
          <w:highlight w:val="white"/>
        </w:rPr>
      </w:r>
      <w:r/>
    </w:p>
    <w:p>
      <w:pPr>
        <w:ind w:left="0" w:right="0" w:firstLine="420"/>
        <w:jc w:val="both"/>
        <w:pageBreakBefore w:val="0"/>
        <w:spacing w:line="400" w:lineRule="exact"/>
        <w:rPr>
          <w:rFonts w:hint="eastAsia" w:ascii="宋体" w:hAnsi="宋体" w:eastAsia="宋体" w:cs="宋体"/>
          <w:color w:val="000000" w:themeColor="text1"/>
          <w:sz w:val="30"/>
          <w:highlight w:val="white"/>
        </w:rPr>
      </w:pPr>
      <w:r>
        <w:rPr>
          <w:rFonts w:hint="eastAsia" w:ascii="宋体" w:hAnsi="宋体" w:eastAsia="宋体" w:cs="宋体"/>
          <w:color w:val="000000" w:themeColor="text1"/>
          <w:sz w:val="30"/>
          <w:highlight w:val="white"/>
        </w:rPr>
      </w:r>
      <w:r>
        <w:rPr>
          <w:color w:val="000000" w:themeColor="text1"/>
          <w:highlight w:val="white"/>
        </w:rPr>
      </w:r>
      <w:r/>
    </w:p>
    <w:p>
      <w:pPr>
        <w:ind w:left="0" w:right="0" w:firstLine="420"/>
        <w:jc w:val="both"/>
        <w:pageBreakBefore w:val="0"/>
        <w:spacing w:line="400" w:lineRule="exact"/>
        <w:rPr>
          <w:rFonts w:hint="eastAsia" w:ascii="宋体" w:hAnsi="宋体" w:eastAsia="宋体" w:cs="宋体"/>
          <w:color w:val="000000" w:themeColor="text1"/>
          <w:sz w:val="30"/>
          <w:highlight w:val="white"/>
        </w:rPr>
      </w:pPr>
      <w:r>
        <w:rPr>
          <w:rFonts w:hint="eastAsia" w:ascii="宋体" w:hAnsi="宋体" w:eastAsia="宋体" w:cs="宋体"/>
          <w:color w:val="000000" w:themeColor="text1"/>
          <w:sz w:val="30"/>
          <w:highlight w:val="white"/>
        </w:rPr>
      </w:r>
      <w:r>
        <w:rPr>
          <w:color w:val="000000" w:themeColor="text1"/>
          <w:highlight w:val="white"/>
        </w:rPr>
      </w:r>
      <w:r/>
    </w:p>
    <w:p>
      <w:pPr>
        <w:ind w:left="0" w:right="0" w:firstLine="420"/>
        <w:pageBreakBefore w:val="0"/>
        <w:spacing w:line="48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lang w:val="en-US" w:eastAsia="zh-CN"/>
        </w:rPr>
      </w:r>
      <w:r>
        <w:rPr>
          <w:color w:val="000000" w:themeColor="text1"/>
          <w:highlight w:val="white"/>
        </w:rPr>
      </w:r>
      <w:r/>
    </w:p>
    <w:p>
      <w:pPr>
        <w:pStyle w:val="731"/>
        <w:rPr>
          <w:rFonts w:hint="eastAsia" w:ascii="宋体" w:hAnsi="宋体" w:cs="宋体"/>
          <w:color w:val="000000" w:themeColor="text1"/>
          <w:sz w:val="32"/>
          <w:highlight w:val="white"/>
        </w:rPr>
      </w:pPr>
      <w:r>
        <w:rPr>
          <w:rFonts w:hint="eastAsia" w:ascii="宋体" w:hAnsi="宋体" w:cs="宋体"/>
          <w:color w:val="000000" w:themeColor="text1"/>
          <w:sz w:val="32"/>
          <w:highlight w:val="white"/>
          <w:lang w:val="en-US" w:eastAsia="zh-CN"/>
        </w:rPr>
      </w:r>
      <w:r>
        <w:rPr>
          <w:color w:val="000000" w:themeColor="text1"/>
          <w:highlight w:val="white"/>
        </w:rPr>
      </w:r>
      <w:r/>
    </w:p>
    <w:p>
      <w:pPr>
        <w:pStyle w:val="731"/>
        <w:rPr>
          <w:rFonts w:hint="eastAsia" w:ascii="宋体" w:hAnsi="宋体" w:cs="宋体"/>
          <w:color w:val="000000" w:themeColor="text1"/>
          <w:sz w:val="32"/>
          <w:highlight w:val="white"/>
        </w:rPr>
      </w:pPr>
      <w:r>
        <w:rPr>
          <w:rFonts w:hint="eastAsia" w:ascii="宋体" w:hAnsi="宋体" w:cs="宋体"/>
          <w:color w:val="000000" w:themeColor="text1"/>
          <w:sz w:val="32"/>
          <w:highlight w:val="white"/>
          <w:lang w:val="en-US" w:eastAsia="zh-CN"/>
        </w:rPr>
      </w:r>
      <w:r>
        <w:rPr>
          <w:color w:val="000000" w:themeColor="text1"/>
          <w:highlight w:val="white"/>
        </w:rPr>
      </w:r>
      <w:r/>
    </w:p>
    <w:p>
      <w:pPr>
        <w:ind w:left="0" w:right="0" w:firstLine="420"/>
        <w:jc w:val="center"/>
        <w:pageBreakBefore w:val="0"/>
        <w:spacing w:line="48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lang w:val="en-US" w:eastAsia="zh-CN"/>
        </w:rPr>
        <w:t xml:space="preserve">采购代理机构：江苏佳协工程项目管理有限公司</w:t>
      </w:r>
      <w:r>
        <w:rPr>
          <w:color w:val="000000" w:themeColor="text1"/>
          <w:highlight w:val="white"/>
        </w:rPr>
      </w:r>
      <w:r/>
    </w:p>
    <w:p>
      <w:pPr>
        <w:ind w:left="0" w:right="0" w:firstLine="420"/>
        <w:jc w:val="center"/>
        <w:pageBreakBefore w:val="0"/>
        <w:spacing w:line="48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lang w:val="en-US" w:eastAsia="zh-CN"/>
        </w:rPr>
        <w:t xml:space="preserve">二〇二五年</w:t>
      </w:r>
      <w:r>
        <w:rPr>
          <w:rFonts w:hint="eastAsia" w:ascii="宋体" w:hAnsi="宋体" w:cs="宋体"/>
          <w:color w:val="000000" w:themeColor="text1"/>
          <w:sz w:val="32"/>
          <w:highlight w:val="white"/>
          <w:lang w:val="en-US" w:eastAsia="zh-CN"/>
        </w:rPr>
        <w:t xml:space="preserve">九</w:t>
      </w:r>
      <w:r>
        <w:rPr>
          <w:rFonts w:hint="eastAsia" w:ascii="宋体" w:hAnsi="宋体" w:cs="宋体"/>
          <w:color w:val="000000" w:themeColor="text1"/>
          <w:sz w:val="32"/>
          <w:highlight w:val="white"/>
          <w:lang w:val="en-US" w:eastAsia="zh-CN"/>
        </w:rPr>
        <w:t xml:space="preserve">月</w:t>
      </w:r>
      <w:r>
        <w:rPr>
          <w:color w:val="000000" w:themeColor="text1"/>
          <w:highlight w:val="white"/>
        </w:rPr>
      </w:r>
      <w:r/>
    </w:p>
    <w:p>
      <w:pPr>
        <w:ind w:left="0" w:right="0" w:firstLine="420"/>
        <w:jc w:val="center"/>
        <w:pageBreakBefore w:val="0"/>
        <w:spacing w:line="400" w:lineRule="exact"/>
        <w:rPr>
          <w:rFonts w:hint="eastAsia" w:ascii="宋体" w:hAnsi="宋体" w:cs="宋体"/>
          <w:color w:val="000000" w:themeColor="text1"/>
          <w:sz w:val="32"/>
          <w:highlight w:val="white"/>
        </w:rPr>
        <w:sectPr>
          <w:footerReference w:type="default" r:id="rId10"/>
          <w:footerReference w:type="even" r:id="rId11"/>
          <w:footerReference w:type="first" r:id="rId12"/>
          <w:footnotePr/>
          <w:endnotePr/>
          <w:type w:val="nextPage"/>
          <w:pgSz w:w="11906" w:h="16838" w:orient="portrait"/>
          <w:pgMar w:top="1270" w:right="1400" w:bottom="1270" w:left="1400" w:header="851" w:footer="992" w:gutter="0"/>
          <w:cols w:num="1" w:sep="0" w:space="720" w:equalWidth="1"/>
          <w:docGrid w:linePitch="360"/>
          <w:titlePg/>
        </w:sectPr>
      </w:pPr>
      <w:r>
        <w:rPr>
          <w:rFonts w:hint="eastAsia" w:ascii="宋体" w:hAnsi="宋体" w:cs="宋体"/>
          <w:color w:val="000000" w:themeColor="text1"/>
          <w:sz w:val="32"/>
          <w:highlight w:val="white"/>
          <w:lang w:val="en-US" w:eastAsia="zh-CN"/>
        </w:rPr>
      </w:r>
      <w:r>
        <w:rPr>
          <w:color w:val="000000" w:themeColor="text1"/>
          <w:highlight w:val="white"/>
        </w:rPr>
      </w:r>
      <w:r/>
    </w:p>
    <w:p>
      <w:pPr>
        <w:ind w:left="0" w:right="0" w:firstLine="420"/>
        <w:jc w:val="center"/>
        <w:keepLines w:val="0"/>
        <w:keepNext w:val="0"/>
        <w:pageBreakBefore w:val="0"/>
        <w:spacing w:before="100" w:line="360" w:lineRule="auto"/>
        <w:widowControl w:val="off"/>
        <w:rPr>
          <w:rFonts w:hint="eastAsia" w:ascii="仿宋" w:hAnsi="仿宋" w:eastAsia="仿宋"/>
          <w:color w:val="000000" w:themeColor="text1"/>
          <w:sz w:val="24"/>
          <w:highlight w:val="white"/>
        </w:rPr>
      </w:pPr>
      <w:r>
        <w:rPr>
          <w:rFonts w:hint="eastAsia" w:ascii="宋体" w:hAnsi="宋体" w:eastAsia="宋体" w:cs="宋体"/>
          <w:b/>
          <w:color w:val="000000" w:themeColor="text1"/>
          <w:sz w:val="44"/>
          <w:highlight w:val="white"/>
        </w:rPr>
        <w:t xml:space="preserve">询价通知书</w:t>
      </w:r>
      <w:r>
        <w:rPr>
          <w:color w:val="000000" w:themeColor="text1"/>
          <w:highlight w:val="white"/>
        </w:rPr>
      </w:r>
      <w:r/>
    </w:p>
    <w:p>
      <w:pPr>
        <w:ind w:left="0" w:right="0" w:firstLine="420"/>
        <w:jc w:val="center"/>
        <w:keepLines w:val="0"/>
        <w:keepNext w:val="0"/>
        <w:pageBreakBefore w:val="0"/>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highlight w:val="white"/>
        </w:rPr>
        <w:t xml:space="preserve">项目编号：</w:t>
      </w:r>
      <w:r>
        <w:rPr>
          <w:rFonts w:hint="eastAsia" w:ascii="宋体" w:hAnsi="宋体" w:cs="宋体"/>
          <w:color w:val="000000" w:themeColor="text1"/>
          <w:sz w:val="24"/>
          <w:highlight w:val="white"/>
          <w:lang w:eastAsia="zh-CN"/>
        </w:rPr>
        <w:t xml:space="preserve">JSZC-320322-JXGC-X2025-0006</w:t>
      </w:r>
      <w:r>
        <w:rPr>
          <w:color w:val="000000" w:themeColor="text1"/>
          <w:highlight w:val="white"/>
        </w:rPr>
      </w:r>
      <w:r/>
    </w:p>
    <w:p>
      <w:pPr>
        <w:ind w:left="0" w:right="0" w:firstLine="420"/>
        <w:keepLines w:val="0"/>
        <w:keepNext w:val="0"/>
        <w:pageBreakBefore w:val="0"/>
        <w:spacing w:line="360" w:lineRule="auto"/>
        <w:tabs>
          <w:tab w:val="left" w:pos="324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（供应商）：</w:t>
      </w:r>
      <w:r>
        <w:rPr>
          <w:color w:val="000000" w:themeColor="text1"/>
          <w:highlight w:val="white"/>
        </w:rPr>
      </w:r>
      <w:r/>
    </w:p>
    <w:p>
      <w:pPr>
        <w:ind w:left="0" w:right="0" w:firstLine="42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江苏佳协工程项目管理有限公司</w:t>
      </w:r>
      <w:r>
        <w:rPr>
          <w:rFonts w:hint="eastAsia" w:ascii="宋体" w:hAnsi="宋体" w:eastAsia="宋体" w:cs="宋体"/>
          <w:color w:val="000000" w:themeColor="text1"/>
          <w:sz w:val="24"/>
          <w:szCs w:val="24"/>
          <w:highlight w:val="white"/>
        </w:rPr>
        <w:t xml:space="preserve">对</w:t>
      </w:r>
      <w:r>
        <w:rPr>
          <w:rFonts w:hint="eastAsia" w:ascii="宋体" w:hAnsi="宋体" w:cs="宋体"/>
          <w:color w:val="000000" w:themeColor="text1"/>
          <w:sz w:val="24"/>
          <w:szCs w:val="24"/>
          <w:highlight w:val="white"/>
          <w:u w:val="single"/>
          <w:lang w:eastAsia="zh-CN"/>
        </w:rPr>
        <w:t xml:space="preserve">沛县秋粮“一喷多促”补助资金（化肥）</w:t>
      </w:r>
      <w:r>
        <w:rPr>
          <w:rFonts w:hint="eastAsia" w:ascii="宋体" w:hAnsi="宋体" w:eastAsia="宋体" w:cs="宋体"/>
          <w:color w:val="000000" w:themeColor="text1"/>
          <w:sz w:val="24"/>
          <w:szCs w:val="24"/>
          <w:highlight w:val="white"/>
        </w:rPr>
        <w:t xml:space="preserve">采取询价采购方式进行采购。欢迎符合条件的供应商参加询价活动。 </w:t>
      </w:r>
      <w:r>
        <w:rPr>
          <w:color w:val="000000" w:themeColor="text1"/>
          <w:highlight w:val="white"/>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第一章 项目说明</w:t>
      </w:r>
      <w:r>
        <w:rPr>
          <w:color w:val="000000" w:themeColor="text1"/>
          <w:highlight w:val="white"/>
        </w:rPr>
      </w:r>
      <w:r/>
    </w:p>
    <w:p>
      <w:pPr>
        <w:numPr>
          <w:ilvl w:val="0"/>
          <w:numId w:val="0"/>
        </w:num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一、</w:t>
      </w:r>
      <w:r>
        <w:rPr>
          <w:rFonts w:hint="eastAsia" w:ascii="宋体" w:hAnsi="宋体" w:eastAsia="宋体" w:cs="宋体"/>
          <w:color w:val="000000" w:themeColor="text1"/>
          <w:sz w:val="24"/>
          <w:szCs w:val="24"/>
          <w:highlight w:val="white"/>
        </w:rPr>
        <w:t xml:space="preserve">采购人：</w:t>
      </w:r>
      <w:r>
        <w:rPr>
          <w:rFonts w:hint="eastAsia" w:ascii="宋体" w:hAnsi="宋体" w:cs="宋体"/>
          <w:color w:val="000000" w:themeColor="text1"/>
          <w:sz w:val="24"/>
          <w:szCs w:val="24"/>
          <w:highlight w:val="white"/>
          <w:lang w:eastAsia="zh-CN"/>
        </w:rPr>
        <w:t xml:space="preserve">沛县农业农村局</w:t>
      </w:r>
      <w:r>
        <w:rPr>
          <w:color w:val="000000" w:themeColor="text1"/>
          <w:highlight w:val="white"/>
        </w:rPr>
      </w:r>
      <w:r/>
    </w:p>
    <w:p>
      <w:pPr>
        <w:numPr>
          <w:ilvl w:val="0"/>
          <w:numId w:val="0"/>
        </w:numPr>
        <w:ind w:left="0" w:right="0" w:firstLine="420"/>
        <w:jc w:val="left"/>
        <w:keepLines w:val="0"/>
        <w:keepNext w:val="0"/>
        <w:pageBreakBefore w:val="0"/>
        <w:spacing w:line="4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二、</w:t>
      </w:r>
      <w:r>
        <w:rPr>
          <w:rFonts w:hint="eastAsia" w:ascii="宋体" w:hAnsi="宋体" w:eastAsia="宋体" w:cs="宋体"/>
          <w:color w:val="000000" w:themeColor="text1"/>
          <w:sz w:val="24"/>
          <w:szCs w:val="24"/>
          <w:highlight w:val="white"/>
        </w:rPr>
        <w:t xml:space="preserve">项目名称：</w:t>
      </w:r>
      <w:r>
        <w:rPr>
          <w:rFonts w:hint="eastAsia" w:ascii="宋体" w:hAnsi="宋体" w:cs="宋体"/>
          <w:color w:val="000000" w:themeColor="text1"/>
          <w:sz w:val="24"/>
          <w:szCs w:val="24"/>
          <w:highlight w:val="white"/>
          <w:lang w:eastAsia="zh-CN"/>
        </w:rPr>
        <w:t xml:space="preserve">沛县秋粮“一喷多促”补助资金（化肥）</w:t>
      </w:r>
      <w:r>
        <w:rPr>
          <w:color w:val="000000" w:themeColor="text1"/>
          <w:highlight w:val="white"/>
        </w:rPr>
      </w:r>
      <w:r/>
    </w:p>
    <w:p>
      <w:pPr>
        <w:numPr>
          <w:ilvl w:val="0"/>
          <w:numId w:val="0"/>
        </w:num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三、项目编号：</w:t>
      </w:r>
      <w:r>
        <w:rPr>
          <w:rFonts w:hint="eastAsia" w:ascii="宋体" w:hAnsi="宋体" w:cs="宋体"/>
          <w:color w:val="000000" w:themeColor="text1"/>
          <w:sz w:val="24"/>
          <w:szCs w:val="24"/>
          <w:highlight w:val="white"/>
          <w:lang w:eastAsia="zh-CN"/>
        </w:rPr>
        <w:t xml:space="preserve">JSZC-320322-JXGC-X2025-0006</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四、采购邀请：通过发布公告的方式邀请符合相应资格条件的供应商参与询价采购活动。</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五、采购方式：采用询价采购方式。</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六、供应商资格条件：见询价公告（项目编号：</w:t>
      </w:r>
      <w:r>
        <w:rPr>
          <w:rFonts w:hint="eastAsia" w:ascii="宋体" w:hAnsi="宋体" w:cs="宋体"/>
          <w:color w:val="000000" w:themeColor="text1"/>
          <w:sz w:val="24"/>
          <w:szCs w:val="24"/>
          <w:highlight w:val="white"/>
          <w:u w:val="single"/>
          <w:lang w:eastAsia="zh-CN"/>
        </w:rPr>
        <w:t xml:space="preserve">JSZC-320322-JXGC-X2025-0006</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七、采购预算（采购项目预算金额）：见《询价通知书》附件</w:t>
      </w:r>
      <w:r>
        <w:rPr>
          <w:rFonts w:hint="eastAsia" w:ascii="宋体" w:hAnsi="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.《项目要求（采购需求）》。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八、采购需求：见《询价通知书》附件</w:t>
      </w:r>
      <w:r>
        <w:rPr>
          <w:rFonts w:hint="eastAsia" w:ascii="宋体" w:hAnsi="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.《项目要求（采购需求）》。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九、</w:t>
      </w:r>
      <w:r>
        <w:rPr>
          <w:rFonts w:hint="eastAsia" w:ascii="宋体" w:hAnsi="宋体" w:cs="宋体"/>
          <w:color w:val="000000" w:themeColor="text1"/>
          <w:sz w:val="24"/>
          <w:szCs w:val="24"/>
          <w:highlight w:val="white"/>
          <w:lang w:eastAsia="zh-CN"/>
        </w:rPr>
        <w:t xml:space="preserve">拟签订的合同文本</w:t>
      </w:r>
      <w:r>
        <w:rPr>
          <w:rFonts w:hint="eastAsia" w:ascii="宋体" w:hAnsi="宋体" w:eastAsia="宋体" w:cs="宋体"/>
          <w:color w:val="000000" w:themeColor="text1"/>
          <w:sz w:val="24"/>
          <w:szCs w:val="24"/>
          <w:highlight w:val="white"/>
        </w:rPr>
        <w:t xml:space="preserve">：见《询价通知书》附件</w:t>
      </w: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.《拟签订的合同文本》。</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十、报价要求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供应商报价为要约，</w:t>
      </w:r>
      <w:r>
        <w:rPr>
          <w:rFonts w:hint="eastAsia" w:ascii="宋体" w:hAnsi="宋体" w:cs="宋体"/>
          <w:color w:val="000000" w:themeColor="text1"/>
          <w:sz w:val="24"/>
          <w:szCs w:val="24"/>
          <w:highlight w:val="white"/>
          <w:lang w:eastAsia="zh-CN"/>
        </w:rPr>
        <w:t xml:space="preserve">江苏佳协工程项目管理有限公司</w:t>
      </w:r>
      <w:r>
        <w:rPr>
          <w:rFonts w:hint="eastAsia" w:ascii="宋体" w:hAnsi="宋体" w:eastAsia="宋体" w:cs="宋体"/>
          <w:color w:val="000000" w:themeColor="text1"/>
          <w:sz w:val="24"/>
          <w:szCs w:val="24"/>
          <w:highlight w:val="white"/>
        </w:rPr>
        <w:t xml:space="preserve">无承诺表示时视为未成交，</w:t>
      </w:r>
      <w:r>
        <w:rPr>
          <w:rFonts w:hint="eastAsia" w:ascii="宋体" w:hAnsi="宋体" w:cs="宋体"/>
          <w:color w:val="000000" w:themeColor="text1"/>
          <w:sz w:val="24"/>
          <w:szCs w:val="24"/>
          <w:highlight w:val="white"/>
          <w:lang w:eastAsia="zh-CN"/>
        </w:rPr>
        <w:t xml:space="preserve">江苏佳协工程项目管理有限公司</w:t>
      </w:r>
      <w:r>
        <w:rPr>
          <w:rFonts w:hint="eastAsia" w:ascii="宋体" w:hAnsi="宋体" w:eastAsia="宋体" w:cs="宋体"/>
          <w:color w:val="000000" w:themeColor="text1"/>
          <w:sz w:val="24"/>
          <w:szCs w:val="24"/>
          <w:highlight w:val="white"/>
        </w:rPr>
        <w:t xml:space="preserve">认为必要时可重新进行询价采购或采取其它方式采购。</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参加询价采购活动的供应商，应当按照询价通知书的规定一次报出不得更改的价格。</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按照《询价报价表》要求填写报价表，若某项不能满足要求须在《偏离表》中注明，否则视为报价全部满足本通知要求。</w:t>
      </w:r>
      <w:r>
        <w:rPr>
          <w:color w:val="000000" w:themeColor="text1"/>
          <w:highlight w:val="white"/>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第二章 询价保证金</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十一、供应商提交询价保证金</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询价保证金交纳数额和形式：不需交纳。</w:t>
      </w:r>
      <w:r>
        <w:rPr>
          <w:color w:val="000000" w:themeColor="text1"/>
          <w:highlight w:val="white"/>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第三章 响应文件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十二、提交响应文件要求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（一）本项目通过“苏采云”系统进行电子询价报价，即供应商响应文件使用政府采购客户端工具制作并通过“苏采云”系统提交。</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供应商应当通过“苏采云”系统提交数据电文形式的响应文件（即电子报价）。未进行响应文件提交并解密(因“苏采云”系统导致解密失败的除外)的供应商，按照无效响应处理。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val="0"/>
          <w:bCs w:val="0"/>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“CA数字证书”的获取：</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采购代理机构将数据电文形式的招标文件加载至电子招标投标交易平台，供潜在</w:t>
      </w:r>
      <w:r>
        <w:rPr>
          <w:rFonts w:hint="eastAsia" w:ascii="宋体" w:hAnsi="宋体" w:cs="宋体"/>
          <w:b w:val="0"/>
          <w:bCs w:val="0"/>
          <w:color w:val="000000" w:themeColor="text1"/>
          <w:sz w:val="24"/>
          <w:szCs w:val="24"/>
          <w:highlight w:val="white"/>
          <w:lang w:val="en-US" w:eastAsia="zh-CN"/>
        </w:rPr>
        <w:t xml:space="preserve">供应商</w:t>
      </w:r>
      <w:r>
        <w:rPr>
          <w:rFonts w:hint="eastAsia" w:ascii="宋体" w:hAnsi="宋体" w:eastAsia="宋体" w:cs="宋体"/>
          <w:b w:val="0"/>
          <w:bCs w:val="0"/>
          <w:color w:val="000000" w:themeColor="text1"/>
          <w:sz w:val="24"/>
          <w:szCs w:val="24"/>
          <w:highlight w:val="white"/>
        </w:rPr>
        <w:t xml:space="preserve">下载或者查阅。</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售价：免费。</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color w:val="000000" w:themeColor="text1"/>
          <w:sz w:val="24"/>
          <w:szCs w:val="24"/>
          <w:highlight w:val="white"/>
        </w:rPr>
        <w:fldChar w:fldCharType="begin"/>
      </w:r>
      <w:r>
        <w:rPr>
          <w:rFonts w:hint="eastAsia" w:ascii="宋体" w:hAnsi="宋体" w:eastAsia="宋体" w:cs="宋体"/>
          <w:color w:val="000000" w:themeColor="text1"/>
          <w:sz w:val="24"/>
          <w:szCs w:val="24"/>
          <w:highlight w:val="white"/>
        </w:rPr>
        <w:instrText xml:space="preserve">HYPERLINK "http://jszfcg.jsczt.cn/"</w:instrText>
      </w:r>
      <w:r>
        <w:rPr>
          <w:rFonts w:hint="eastAsia" w:ascii="宋体" w:hAnsi="宋体" w:eastAsia="宋体" w:cs="宋体"/>
          <w:color w:val="000000" w:themeColor="text1"/>
          <w:sz w:val="24"/>
          <w:szCs w:val="24"/>
          <w:highlight w:val="white"/>
        </w:rPr>
        <w:fldChar w:fldCharType="separate"/>
      </w:r>
      <w:r>
        <w:rPr>
          <w:rFonts w:hint="eastAsia" w:ascii="宋体" w:hAnsi="宋体" w:eastAsia="宋体" w:cs="宋体"/>
          <w:color w:val="000000" w:themeColor="text1"/>
          <w:sz w:val="24"/>
          <w:szCs w:val="24"/>
          <w:highlight w:val="white"/>
        </w:rPr>
        <w:t xml:space="preserve">http://jszfcg.jsczt.cn/</w:t>
      </w:r>
      <w:r>
        <w:rPr>
          <w:rFonts w:hint="eastAsia" w:ascii="宋体" w:hAnsi="宋体" w:eastAsia="宋体" w:cs="宋体"/>
          <w:color w:val="000000" w:themeColor="text1"/>
          <w:sz w:val="24"/>
          <w:szCs w:val="24"/>
          <w:highlight w:val="white"/>
        </w:rPr>
        <w:fldChar w:fldCharType="end"/>
      </w:r>
      <w:r>
        <w:rPr>
          <w:rFonts w:hint="eastAsia" w:ascii="宋体" w:hAnsi="宋体" w:eastAsia="宋体" w:cs="宋体"/>
          <w:color w:val="000000" w:themeColor="text1"/>
          <w:sz w:val="24"/>
          <w:szCs w:val="24"/>
          <w:highlight w:val="white"/>
        </w:rPr>
        <w:t xml:space="preserve">；或进入徐州政府采购网（网址：http://czj.xz.gov.cn/Home/HomeIndex）--业务工作--用户登录，点击“苏采云”进入系统），按照要求通过互联网方式提交响应文件。</w:t>
      </w:r>
      <w:r>
        <w:rPr>
          <w:color w:val="000000" w:themeColor="text1"/>
          <w:highlight w:val="white"/>
        </w:rPr>
      </w:r>
      <w:r/>
    </w:p>
    <w:p>
      <w:pPr>
        <w:ind w:left="0" w:right="0" w:firstLine="420"/>
        <w:jc w:val="both"/>
        <w:keepLines w:val="0"/>
        <w:keepNext w:val="0"/>
        <w:pageBreakBefore w:val="0"/>
        <w:spacing w:line="400" w:lineRule="exact"/>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“苏采云”系统使用要求：</w:t>
      </w:r>
      <w:r>
        <w:rPr>
          <w:color w:val="000000" w:themeColor="text1"/>
          <w:highlight w:val="white"/>
        </w:rPr>
      </w:r>
      <w:r/>
    </w:p>
    <w:p>
      <w:pPr>
        <w:ind w:left="0" w:right="0" w:firstLine="420"/>
        <w:jc w:val="both"/>
        <w:keepLines w:val="0"/>
        <w:keepNext w:val="0"/>
        <w:pageBreakBefore w:val="0"/>
        <w:spacing w:line="400" w:lineRule="exact"/>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1、使用谷歌浏览器参与不见面开标。</w:t>
      </w:r>
      <w:r>
        <w:rPr>
          <w:color w:val="000000" w:themeColor="text1"/>
          <w:highlight w:val="white"/>
        </w:rPr>
      </w:r>
      <w:r/>
    </w:p>
    <w:p>
      <w:pPr>
        <w:ind w:left="0" w:right="0" w:firstLine="420"/>
        <w:jc w:val="both"/>
        <w:keepLines w:val="0"/>
        <w:keepNext w:val="0"/>
        <w:pageBreakBefore w:val="0"/>
        <w:spacing w:line="400" w:lineRule="exact"/>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rPr>
        <w:t xml:space="preserve">2</w:t>
      </w:r>
      <w:r>
        <w:rPr>
          <w:rFonts w:hint="eastAsia" w:ascii="宋体" w:hAnsi="宋体" w:eastAsia="宋体" w:cs="宋体"/>
          <w:b/>
          <w:color w:val="000000" w:themeColor="text1"/>
          <w:sz w:val="24"/>
          <w:szCs w:val="24"/>
          <w:highlight w:val="white"/>
        </w:rPr>
        <w:t xml:space="preserve">、操作系统至少win7以上，建议使用win10操作系统。</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（二）响应文件提交的截止时间</w:t>
      </w:r>
      <w:r>
        <w:rPr>
          <w:rFonts w:hint="eastAsia" w:ascii="宋体" w:hAnsi="宋体" w:eastAsia="宋体" w:cs="宋体"/>
          <w:b/>
          <w:bCs/>
          <w:color w:val="000000" w:themeColor="text1"/>
          <w:sz w:val="24"/>
          <w:szCs w:val="24"/>
          <w:highlight w:val="white"/>
        </w:rPr>
        <w:t xml:space="preserve">：</w:t>
      </w:r>
      <w:r>
        <w:rPr>
          <w:rFonts w:hint="eastAsia" w:ascii="宋体" w:hAnsi="宋体" w:cs="宋体"/>
          <w:b/>
          <w:bCs/>
          <w:color w:val="000000" w:themeColor="text1"/>
          <w:sz w:val="24"/>
          <w:szCs w:val="24"/>
          <w:highlight w:val="white"/>
          <w:lang w:eastAsia="zh-CN"/>
        </w:rPr>
        <w:t xml:space="preserve">2025年9月17日09：30</w:t>
      </w:r>
      <w:r>
        <w:rPr>
          <w:rFonts w:hint="eastAsia" w:ascii="宋体" w:hAnsi="宋体" w:eastAsia="宋体" w:cs="宋体"/>
          <w:color w:val="000000" w:themeColor="text1"/>
          <w:sz w:val="24"/>
          <w:szCs w:val="24"/>
          <w:highlight w:val="white"/>
        </w:rPr>
        <w:t xml:space="preserve">，在截止时间后提交的响应文件为无效文件，将被拒收。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（三）响应文件提交时间、地点：</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提交时间：响应文件提交的截止时间（</w:t>
      </w:r>
      <w:r>
        <w:rPr>
          <w:rFonts w:hint="eastAsia" w:ascii="宋体" w:hAnsi="宋体" w:cs="宋体"/>
          <w:b/>
          <w:bCs/>
          <w:color w:val="000000" w:themeColor="text1"/>
          <w:sz w:val="24"/>
          <w:szCs w:val="24"/>
          <w:highlight w:val="white"/>
          <w:lang w:eastAsia="zh-CN"/>
        </w:rPr>
        <w:t xml:space="preserve">2025年9月17日09：30</w:t>
      </w:r>
      <w:r>
        <w:rPr>
          <w:rFonts w:hint="eastAsia" w:ascii="宋体" w:hAnsi="宋体" w:eastAsia="宋体" w:cs="宋体"/>
          <w:color w:val="000000" w:themeColor="text1"/>
          <w:sz w:val="24"/>
          <w:szCs w:val="24"/>
          <w:highlight w:val="white"/>
        </w:rPr>
        <w:t xml:space="preserve">）前。</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提交地点：</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“苏采云”系统（网址： http://jszfcg.jsczt.cn/）“开标大厅”或进入徐州政府采购网（网址：http://czj.xz.gov.cn/Home/HomeIndex）-业务工作-用户登录，点击“苏采云”进入系统“开标大厅”。</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（四）响应文件开启时间：</w:t>
      </w:r>
      <w:r>
        <w:rPr>
          <w:rFonts w:hint="eastAsia" w:ascii="宋体" w:hAnsi="宋体" w:cs="宋体"/>
          <w:b/>
          <w:bCs/>
          <w:color w:val="000000" w:themeColor="text1"/>
          <w:sz w:val="24"/>
          <w:szCs w:val="24"/>
          <w:highlight w:val="white"/>
          <w:lang w:eastAsia="zh-CN"/>
        </w:rPr>
        <w:t xml:space="preserve">2025年9月17日09：30</w:t>
      </w:r>
      <w:r>
        <w:rPr>
          <w:rFonts w:hint="eastAsia" w:ascii="宋体" w:hAnsi="宋体" w:eastAsia="宋体" w:cs="宋体"/>
          <w:b/>
          <w:bCs/>
          <w:color w:val="000000" w:themeColor="text1"/>
          <w:sz w:val="24"/>
          <w:szCs w:val="24"/>
          <w:highlight w:val="white"/>
        </w:rPr>
        <w:t xml:space="preserve">。</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（五）响应文件开启地点：</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 “苏采云”系统（网址： http://jszfcg.jsczt.cn/）“开标大厅”或进入徐州政府采购网（网址：http://czj.xz.gov.cn/Home/HomeIndex）-业务工作-用户登录，点击“苏采云”进入系统“开标大厅”。</w:t>
      </w:r>
      <w:r>
        <w:rPr>
          <w:color w:val="000000" w:themeColor="text1"/>
          <w:highlight w:val="white"/>
        </w:rPr>
      </w:r>
      <w:r/>
    </w:p>
    <w:p>
      <w:pPr>
        <w:pStyle w:val="919"/>
        <w:ind w:left="0" w:right="0" w:firstLine="420"/>
        <w:keepLines w:val="0"/>
        <w:keepNext w:val="0"/>
        <w:pageBreakBefore w:val="0"/>
        <w:spacing w:before="0" w:beforeAutospacing="0" w:after="0" w:afterAutospacing="0" w:line="400" w:lineRule="exact"/>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rPr>
          <w:color w:val="000000" w:themeColor="text1"/>
          <w:highlight w:val="white"/>
        </w:rPr>
      </w:r>
      <w:r/>
    </w:p>
    <w:p>
      <w:pPr>
        <w:pStyle w:val="919"/>
        <w:ind w:left="0" w:right="0" w:firstLine="420"/>
        <w:keepLines w:val="0"/>
        <w:keepNext w:val="0"/>
        <w:pageBreakBefore w:val="0"/>
        <w:spacing w:before="0" w:beforeAutospacing="0" w:after="0" w:afterAutospacing="0" w:line="400" w:lineRule="exact"/>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提交截止时间前未完成响应文件传输的，视为撤回响应文件。提交截止时间后送达的响应文件，“苏采云”系统应当拒收。</w:t>
      </w:r>
      <w:r>
        <w:rPr>
          <w:color w:val="000000" w:themeColor="text1"/>
          <w:highlight w:val="white"/>
        </w:rPr>
      </w:r>
      <w:r/>
    </w:p>
    <w:p>
      <w:pPr>
        <w:ind w:left="0" w:right="0" w:firstLine="420"/>
        <w:jc w:val="left"/>
        <w:keepLines w:val="0"/>
        <w:keepNext w:val="0"/>
        <w:pageBreakBefore w:val="0"/>
        <w:spacing w:line="400" w:lineRule="exact"/>
        <w:shd w:val="clear" w:color="auto"/>
        <w:widowControl/>
        <w:rPr>
          <w:rFonts w:hint="eastAsia" w:ascii="宋体" w:hAnsi="宋体" w:eastAsia="宋体" w:cs="宋体"/>
          <w:color w:val="000000" w:themeColor="text1"/>
          <w:sz w:val="24"/>
          <w:szCs w:val="24"/>
          <w:highlight w:val="white"/>
        </w:rPr>
        <w:outlineLvl w:val="0"/>
      </w:pPr>
      <w:r>
        <w:rPr>
          <w:rFonts w:hint="eastAsia" w:ascii="宋体" w:hAnsi="宋体" w:eastAsia="宋体" w:cs="宋体"/>
          <w:color w:val="000000" w:themeColor="text1"/>
          <w:sz w:val="24"/>
          <w:szCs w:val="24"/>
          <w:highlight w:val="white"/>
        </w:rPr>
        <w:t xml:space="preserve">（七）不接受不按要求加盖公章（电子签章）的响应文件。电子签章相关要求见“苏采云”系统。</w:t>
      </w:r>
      <w:r>
        <w:rPr>
          <w:color w:val="000000" w:themeColor="text1"/>
          <w:highlight w:val="white"/>
        </w:rPr>
      </w:r>
      <w:r/>
    </w:p>
    <w:p>
      <w:pPr>
        <w:ind w:left="0" w:right="0" w:firstLine="420"/>
        <w:keepLines w:val="0"/>
        <w:keepNext w:val="0"/>
        <w:pageBreakBefore w:val="0"/>
        <w:spacing w:line="400" w:lineRule="exact"/>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themeColor="text1"/>
          <w:sz w:val="24"/>
          <w:szCs w:val="24"/>
          <w:highlight w:val="white"/>
        </w:rPr>
        <w:fldChar w:fldCharType="begin"/>
      </w:r>
      <w:r>
        <w:rPr>
          <w:rFonts w:hint="eastAsia" w:ascii="宋体" w:hAnsi="宋体" w:eastAsia="宋体" w:cs="宋体"/>
          <w:color w:val="000000" w:themeColor="text1"/>
          <w:sz w:val="24"/>
          <w:szCs w:val="24"/>
          <w:highlight w:val="white"/>
        </w:rPr>
        <w:instrText xml:space="preserve">HYPERLINK "http://jszfcg.jsczt.cn/"</w:instrText>
      </w:r>
      <w:r>
        <w:rPr>
          <w:rFonts w:hint="eastAsia" w:ascii="宋体" w:hAnsi="宋体" w:eastAsia="宋体" w:cs="宋体"/>
          <w:color w:val="000000" w:themeColor="text1"/>
          <w:sz w:val="24"/>
          <w:szCs w:val="24"/>
          <w:highlight w:val="white"/>
        </w:rPr>
        <w:fldChar w:fldCharType="separate"/>
      </w:r>
      <w:r>
        <w:rPr>
          <w:rFonts w:hint="eastAsia" w:ascii="宋体" w:hAnsi="宋体" w:eastAsia="宋体" w:cs="宋体"/>
          <w:color w:val="000000" w:themeColor="text1"/>
          <w:sz w:val="24"/>
          <w:szCs w:val="24"/>
          <w:highlight w:val="white"/>
        </w:rPr>
        <w:t xml:space="preserve">http://jszfcg.jsczt.cn/</w:t>
      </w:r>
      <w:r>
        <w:rPr>
          <w:rFonts w:hint="eastAsia" w:ascii="宋体" w:hAnsi="宋体" w:eastAsia="宋体" w:cs="宋体"/>
          <w:color w:val="000000" w:themeColor="text1"/>
          <w:sz w:val="24"/>
          <w:szCs w:val="24"/>
          <w:highlight w:val="white"/>
        </w:rPr>
        <w:fldChar w:fldCharType="end"/>
      </w:r>
      <w:r>
        <w:rPr>
          <w:rFonts w:hint="eastAsia" w:ascii="宋体" w:hAnsi="宋体" w:eastAsia="宋体" w:cs="宋体"/>
          <w:color w:val="000000" w:themeColor="text1"/>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（十）相关说明: 供应商在“苏采云”系统中提交响应文件的时间即为数据电文（响应文件，下同）的发送时间和接收时间。</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十三、响应文件编制要求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（一）基本要求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提交的响应文件的密封、签署、盖章要求：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1、密封（加密）要求：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2、签署要求：</w:t>
      </w:r>
      <w:r>
        <w:rPr>
          <w:rFonts w:hint="eastAsia" w:ascii="宋体" w:hAnsi="宋体" w:eastAsia="宋体" w:cs="宋体"/>
          <w:color w:val="000000" w:themeColor="text1"/>
          <w:sz w:val="24"/>
          <w:szCs w:val="24"/>
          <w:highlight w:val="white"/>
          <w:lang w:val="en-US" w:eastAsia="zh-CN"/>
        </w:rPr>
        <w:t xml:space="preserve">特别提醒：询价通知书中如需“被授权代表签字或盖章”，供应商可打印成文档，签字或盖章后再扫描上传，最后再电子签章。见《询价通知书》附件中相关格式要求。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3、盖章要求：</w:t>
      </w:r>
      <w:r>
        <w:rPr>
          <w:rFonts w:hint="eastAsia" w:ascii="宋体" w:hAnsi="宋体" w:eastAsia="宋体" w:cs="宋体"/>
          <w:color w:val="000000" w:themeColor="text1"/>
          <w:sz w:val="24"/>
          <w:szCs w:val="24"/>
          <w:highlight w:val="white"/>
          <w:lang w:val="en-US" w:eastAsia="zh-CN"/>
        </w:rPr>
        <w:t xml:space="preserve">见《询价通知书》附件中相关格式要求。供应商须通过“苏采云”系统提供的政府采购客户端工具（使用“CA数字证书”）加盖电子签章。</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（二）通过“苏采云”系统提交政府采购客户端工具导出加密的响应文件（后缀名为zip）。</w:t>
      </w:r>
      <w:r>
        <w:rPr>
          <w:rFonts w:hint="eastAsia" w:ascii="宋体" w:hAnsi="宋体" w:eastAsia="宋体" w:cs="宋体"/>
          <w:b/>
          <w:bCs/>
          <w:color w:val="000000" w:themeColor="text1"/>
          <w:sz w:val="24"/>
          <w:szCs w:val="24"/>
          <w:highlight w:val="white"/>
          <w:lang w:val="en-US" w:eastAsia="zh-CN"/>
        </w:rPr>
        <w:t xml:space="preserve">响应文件不得超过150M！ </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注：</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1、供应商应当按照《询价通知书》的要求编制响应文件，并对其提交的响应文件的真实性、合法性承担法律责任。</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2、采购人索取成交供应商的响应文件，须在双方签订政府采购合同后，由采购代理机构提供给采购人。</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请按照以下要求（包括但不限于以下要求）制作：</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（一）基本目录</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《询价报价表》（加盖电子签章，格式见《询价通知书》附件。政府采购客户端工具输入报价自动生成）；</w:t>
      </w:r>
      <w:r>
        <w:rPr>
          <w:color w:val="000000" w:themeColor="text1"/>
          <w:highlight w:val="white"/>
        </w:rPr>
      </w:r>
      <w:r/>
    </w:p>
    <w:p>
      <w:pPr>
        <w:ind w:left="0" w:right="0" w:firstLine="420"/>
        <w:keepLines w:val="0"/>
        <w:keepNext w:val="0"/>
        <w:pageBreakBefore w:val="0"/>
        <w:spacing w:line="400" w:lineRule="exact"/>
        <w:widowControl/>
        <w:rPr>
          <w:rFonts w:hint="eastAsia" w:ascii="宋体" w:hAnsi="宋体" w:eastAsia="宋体" w:cs="宋体"/>
          <w:color w:val="000000" w:themeColor="text1"/>
          <w:sz w:val="24"/>
          <w:szCs w:val="24"/>
          <w:highlight w:val="white"/>
        </w:rPr>
        <w:outlineLvl w:val="2"/>
      </w:pP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所报产品的环境标志产品认证证书原件的扫描件（如有）。</w:t>
      </w:r>
      <w:r>
        <w:rPr>
          <w:color w:val="000000" w:themeColor="text1"/>
          <w:highlight w:val="white"/>
        </w:rPr>
      </w:r>
      <w:r/>
    </w:p>
    <w:p>
      <w:pPr>
        <w:ind w:left="0" w:right="0" w:firstLine="420"/>
        <w:keepLines w:val="0"/>
        <w:keepNext w:val="0"/>
        <w:pageBreakBefore w:val="0"/>
        <w:spacing w:line="400" w:lineRule="exact"/>
        <w:widowControl/>
        <w:rPr>
          <w:rFonts w:hint="eastAsia" w:ascii="宋体" w:hAnsi="宋体" w:eastAsia="宋体" w:cs="宋体"/>
          <w:b/>
          <w:bCs/>
          <w:color w:val="000000" w:themeColor="text1"/>
          <w:sz w:val="24"/>
          <w:szCs w:val="24"/>
          <w:highlight w:val="white"/>
        </w:rPr>
        <w:outlineLvl w:val="2"/>
      </w:pPr>
      <w:r>
        <w:rPr>
          <w:rFonts w:hint="eastAsia" w:ascii="宋体" w:hAnsi="宋体" w:eastAsia="宋体" w:cs="宋体"/>
          <w:b/>
          <w:bCs/>
          <w:color w:val="000000" w:themeColor="text1"/>
          <w:sz w:val="24"/>
          <w:szCs w:val="24"/>
          <w:highlight w:val="white"/>
        </w:rPr>
        <w:t xml:space="preserve">注：</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①</w:t>
      </w:r>
      <w:r>
        <w:rPr>
          <w:rFonts w:hint="eastAsia" w:ascii="宋体" w:hAnsi="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原件的扫描件。 </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②</w:t>
      </w:r>
      <w:r>
        <w:rPr>
          <w:rFonts w:hint="eastAsia" w:ascii="宋体" w:hAnsi="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环境标志产品认证证书原件的扫描件是否符合要求，采购人对响应文件的有效性、完整性和响应程度进行审查时查询中国政府采购网（www.ccgp.gov.cn）相关内容后确定。</w:t>
      </w:r>
      <w:r>
        <w:rPr>
          <w:color w:val="000000" w:themeColor="text1"/>
          <w:highlight w:val="white"/>
        </w:rPr>
      </w:r>
      <w:r/>
    </w:p>
    <w:p>
      <w:pPr>
        <w:ind w:left="0" w:right="0" w:firstLine="420"/>
        <w:keepLines w:val="0"/>
        <w:keepNext w:val="0"/>
        <w:pageBreakBefore w:val="0"/>
        <w:spacing w:line="400" w:lineRule="exact"/>
        <w:widowControl/>
        <w:rPr>
          <w:rFonts w:hint="eastAsia" w:ascii="宋体" w:hAnsi="宋体" w:eastAsia="宋体" w:cs="宋体"/>
          <w:color w:val="000000" w:themeColor="text1"/>
          <w:sz w:val="24"/>
          <w:szCs w:val="24"/>
          <w:highlight w:val="white"/>
        </w:rPr>
        <w:outlineLvl w:val="2"/>
      </w:pPr>
      <w:r>
        <w:rPr>
          <w:rFonts w:hint="eastAsia" w:ascii="宋体" w:hAnsi="宋体" w:cs="宋体"/>
          <w:color w:val="000000" w:themeColor="text1"/>
          <w:sz w:val="24"/>
          <w:szCs w:val="24"/>
          <w:highlight w:val="white"/>
          <w:lang w:val="en-US" w:eastAsia="zh-CN"/>
        </w:rPr>
        <w:t xml:space="preserve">3</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所报产品的节能产品认证证书原件的扫描件（如有）。</w:t>
      </w:r>
      <w:r>
        <w:rPr>
          <w:color w:val="000000" w:themeColor="text1"/>
          <w:highlight w:val="white"/>
        </w:rPr>
      </w:r>
      <w:r/>
    </w:p>
    <w:p>
      <w:pPr>
        <w:ind w:left="0" w:right="0" w:firstLine="420"/>
        <w:keepLines w:val="0"/>
        <w:keepNext w:val="0"/>
        <w:pageBreakBefore w:val="0"/>
        <w:spacing w:line="400" w:lineRule="exact"/>
        <w:widowControl/>
        <w:rPr>
          <w:rFonts w:hint="eastAsia" w:ascii="宋体" w:hAnsi="宋体" w:eastAsia="宋体" w:cs="宋体"/>
          <w:color w:val="000000" w:themeColor="text1"/>
          <w:sz w:val="24"/>
          <w:szCs w:val="24"/>
          <w:highlight w:val="white"/>
        </w:rPr>
        <w:outlineLvl w:val="2"/>
      </w:pPr>
      <w:r>
        <w:rPr>
          <w:rFonts w:hint="eastAsia" w:ascii="宋体" w:hAnsi="宋体" w:eastAsia="宋体" w:cs="宋体"/>
          <w:color w:val="000000" w:themeColor="text1"/>
          <w:sz w:val="24"/>
          <w:szCs w:val="24"/>
          <w:highlight w:val="white"/>
        </w:rPr>
        <w:t xml:space="preserve">注：</w:t>
      </w:r>
      <w:r>
        <w:rPr>
          <w:color w:val="000000" w:themeColor="text1"/>
          <w:highlight w:val="white"/>
        </w:rPr>
      </w:r>
      <w:r/>
    </w:p>
    <w:p>
      <w:pPr>
        <w:numPr>
          <w:ilvl w:val="0"/>
          <w:numId w:val="1"/>
        </w:numPr>
        <w:ind w:left="0" w:right="0" w:firstLine="420"/>
        <w:keepLines w:val="0"/>
        <w:keepNext w:val="0"/>
        <w:pageBreakBefore w:val="0"/>
        <w:spacing w:line="400" w:lineRule="exact"/>
        <w:widowControl/>
        <w:rPr>
          <w:rFonts w:hint="eastAsia" w:ascii="宋体" w:hAnsi="宋体" w:eastAsia="宋体" w:cs="宋体"/>
          <w:color w:val="000000" w:themeColor="text1"/>
          <w:sz w:val="24"/>
          <w:szCs w:val="24"/>
          <w:highlight w:val="white"/>
        </w:rPr>
        <w:outlineLvl w:val="2"/>
      </w:pPr>
      <w:r>
        <w:rPr>
          <w:rFonts w:hint="eastAsia" w:ascii="宋体" w:hAnsi="宋体" w:eastAsia="宋体" w:cs="宋体"/>
          <w:color w:val="000000" w:themeColor="text1"/>
          <w:sz w:val="24"/>
          <w:szCs w:val="24"/>
          <w:highlight w:val="white"/>
        </w:rPr>
        <w:t xml:space="preserve">所报产品属于《节能产品政府采购品目清单》（由财政部发展改革委印发）范围的，响应文件中提供（如有）所报产品的国家确定的认证机构出具的、处于有效期之内（即“提交响应文件截止时间”当天在有效期之内）的节能产品认证证书原件的扫描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②</w:t>
      </w:r>
      <w:r>
        <w:rPr>
          <w:rFonts w:hint="eastAsia" w:ascii="宋体" w:hAnsi="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节能产品认证证书原件的扫描件是否符合要求，采购人对响应文件的有效性、完整性和响应程度进行审查时查询中国政府采购网（www.ccgp.gov.cn）相关内容后确定。</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4、供应商认为需要提供的其他资料的扫描件（如有）。</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（二）资格条件（必须提供，否则响应无效）</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具有独立承担民事责任的能力，提供</w:t>
      </w:r>
      <w:r>
        <w:rPr>
          <w:rFonts w:hint="eastAsia" w:ascii="宋体" w:hAnsi="宋体" w:cs="宋体"/>
          <w:color w:val="000000" w:themeColor="text1"/>
          <w:sz w:val="24"/>
          <w:szCs w:val="24"/>
          <w:highlight w:val="white"/>
          <w:lang w:val="en-US" w:eastAsia="zh-CN"/>
        </w:rPr>
        <w:t xml:space="preserve">供应商</w:t>
      </w:r>
      <w:r>
        <w:rPr>
          <w:rFonts w:hint="eastAsia" w:ascii="宋体" w:hAnsi="宋体" w:eastAsia="宋体" w:cs="宋体"/>
          <w:color w:val="000000" w:themeColor="text1"/>
          <w:sz w:val="24"/>
          <w:szCs w:val="24"/>
          <w:highlight w:val="white"/>
          <w:lang w:val="en-US" w:eastAsia="zh-CN"/>
        </w:rPr>
        <w:t xml:space="preserve">合法有效的法人的营业执照(或事业单位法人证书)或其他组织应提供合法证明文件的原件扫描件</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2、财务状况报告，至少提供：即提供</w:t>
      </w:r>
      <w:r>
        <w:rPr>
          <w:rFonts w:hint="eastAsia" w:ascii="宋体" w:hAnsi="宋体" w:cs="宋体"/>
          <w:color w:val="000000" w:themeColor="text1"/>
          <w:sz w:val="24"/>
          <w:szCs w:val="24"/>
          <w:highlight w:val="white"/>
          <w:lang w:val="en-US" w:eastAsia="zh-CN"/>
        </w:rPr>
        <w:t xml:space="preserve">供应商</w:t>
      </w:r>
      <w:r>
        <w:rPr>
          <w:rFonts w:hint="eastAsia" w:ascii="宋体" w:hAnsi="宋体" w:eastAsia="宋体" w:cs="宋体"/>
          <w:color w:val="000000" w:themeColor="text1"/>
          <w:sz w:val="24"/>
          <w:szCs w:val="24"/>
          <w:highlight w:val="white"/>
          <w:lang w:val="en-US" w:eastAsia="zh-CN"/>
        </w:rPr>
        <w:t xml:space="preserve">的本项目开标时间前6个月内</w:t>
      </w:r>
      <w:r>
        <w:rPr>
          <w:rFonts w:hint="eastAsia" w:ascii="宋体" w:hAnsi="宋体" w:cs="宋体"/>
          <w:color w:val="000000" w:themeColor="text1"/>
          <w:sz w:val="24"/>
          <w:szCs w:val="24"/>
          <w:highlight w:val="white"/>
          <w:lang w:val="en-US" w:eastAsia="zh-CN"/>
        </w:rPr>
        <w:t xml:space="preserve">任何1月（不含开标当月）</w:t>
      </w:r>
      <w:r>
        <w:rPr>
          <w:rFonts w:hint="eastAsia" w:ascii="宋体" w:hAnsi="宋体" w:eastAsia="宋体" w:cs="宋体"/>
          <w:color w:val="000000" w:themeColor="text1"/>
          <w:sz w:val="24"/>
          <w:szCs w:val="24"/>
          <w:highlight w:val="white"/>
          <w:lang w:val="en-US" w:eastAsia="zh-CN"/>
        </w:rPr>
        <w:t xml:space="preserve">资产负债表原件的扫描件1份；</w:t>
      </w:r>
      <w:r>
        <w:rPr>
          <w:rFonts w:hint="eastAsia" w:ascii="宋体" w:hAnsi="宋体" w:cs="宋体"/>
          <w:color w:val="000000" w:themeColor="text1"/>
          <w:sz w:val="24"/>
          <w:szCs w:val="24"/>
          <w:highlight w:val="white"/>
          <w:lang w:val="en-US" w:eastAsia="zh-CN"/>
        </w:rPr>
        <w:t xml:space="preserve">供应商</w:t>
      </w:r>
      <w:r>
        <w:rPr>
          <w:rFonts w:hint="eastAsia" w:ascii="宋体" w:hAnsi="宋体" w:eastAsia="宋体" w:cs="宋体"/>
          <w:color w:val="000000" w:themeColor="text1"/>
          <w:sz w:val="24"/>
          <w:szCs w:val="24"/>
          <w:highlight w:val="white"/>
          <w:lang w:val="en-US" w:eastAsia="zh-CN"/>
        </w:rPr>
        <w:t xml:space="preserve">的本项目开标时间前6个月内任何1月（不含开标当月）利润表月报表原件的扫描件1份</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cs="宋体"/>
          <w:color w:val="000000" w:themeColor="text1"/>
          <w:sz w:val="24"/>
          <w:szCs w:val="24"/>
          <w:highlight w:val="white"/>
          <w:lang w:val="en-US" w:eastAsia="zh-CN"/>
        </w:rPr>
        <w:t xml:space="preserve">供应商</w:t>
      </w:r>
      <w:r>
        <w:rPr>
          <w:rFonts w:hint="eastAsia" w:ascii="宋体" w:hAnsi="宋体" w:eastAsia="宋体" w:cs="宋体"/>
          <w:color w:val="000000" w:themeColor="text1"/>
          <w:sz w:val="24"/>
          <w:szCs w:val="24"/>
          <w:highlight w:val="white"/>
          <w:lang w:val="en-US" w:eastAsia="zh-CN"/>
        </w:rPr>
        <w:t xml:space="preserve">的本项目开标时间前6个月内（不含开标当月）任何1月的依法缴纳税收和社会保障资金的相关材料扫描件；依法免税或不需要缴纳社会保障资金的</w:t>
      </w:r>
      <w:r>
        <w:rPr>
          <w:rFonts w:hint="eastAsia" w:ascii="宋体" w:hAnsi="宋体" w:cs="宋体"/>
          <w:color w:val="000000" w:themeColor="text1"/>
          <w:sz w:val="24"/>
          <w:szCs w:val="24"/>
          <w:highlight w:val="white"/>
          <w:lang w:val="en-US" w:eastAsia="zh-CN"/>
        </w:rPr>
        <w:t xml:space="preserve">供应商</w:t>
      </w:r>
      <w:r>
        <w:rPr>
          <w:rFonts w:hint="eastAsia" w:ascii="宋体" w:hAnsi="宋体" w:eastAsia="宋体" w:cs="宋体"/>
          <w:color w:val="000000" w:themeColor="text1"/>
          <w:sz w:val="24"/>
          <w:szCs w:val="24"/>
          <w:highlight w:val="white"/>
          <w:lang w:val="en-US" w:eastAsia="zh-CN"/>
        </w:rPr>
        <w:t xml:space="preserve">应提供相应其依法免税或不需要缴纳社会保障资金的证明文件扫描件</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4、具备履行合同所必需的设备和专业技术能力的证明材料提供具备履行合同所必需的设备和专业技术能力的书面声明</w:t>
      </w:r>
      <w:r>
        <w:rPr>
          <w:rFonts w:hint="eastAsia" w:ascii="宋体" w:hAnsi="宋体" w:eastAsia="宋体" w:cs="宋体"/>
          <w:color w:val="000000" w:themeColor="text1"/>
          <w:sz w:val="24"/>
          <w:szCs w:val="24"/>
          <w:highlight w:val="white"/>
        </w:rPr>
        <w:t xml:space="preserve">（加盖电子签章，格式见《询价通知书》附件）；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cs="宋体"/>
          <w:color w:val="000000" w:themeColor="text1"/>
          <w:sz w:val="24"/>
          <w:szCs w:val="24"/>
          <w:highlight w:val="white"/>
          <w:lang w:val="en-US" w:eastAsia="zh-CN"/>
        </w:rPr>
        <w:t xml:space="preserve">供应商</w:t>
      </w:r>
      <w:r>
        <w:rPr>
          <w:rFonts w:hint="eastAsia" w:ascii="宋体" w:hAnsi="宋体" w:eastAsia="宋体" w:cs="宋体"/>
          <w:color w:val="000000" w:themeColor="text1"/>
          <w:sz w:val="24"/>
          <w:szCs w:val="24"/>
          <w:highlight w:val="white"/>
          <w:lang w:val="en-US" w:eastAsia="zh-CN"/>
        </w:rPr>
        <w:t xml:space="preserve">参加政府采购活动前3年内在经营活动中没有重大违法记录的书面声明</w:t>
      </w:r>
      <w:r>
        <w:rPr>
          <w:rFonts w:hint="eastAsia" w:ascii="宋体" w:hAnsi="宋体" w:eastAsia="宋体" w:cs="宋体"/>
          <w:color w:val="000000" w:themeColor="text1"/>
          <w:sz w:val="24"/>
          <w:szCs w:val="24"/>
          <w:highlight w:val="white"/>
        </w:rPr>
        <w:t xml:space="preserve">（加盖电子签章，格式见《询价通知书》附件）</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b/>
          <w:bCs w:val="0"/>
          <w:color w:val="000000" w:themeColor="text1"/>
          <w:sz w:val="24"/>
          <w:highlight w:val="white"/>
          <w:lang w:val="en-US" w:eastAsia="zh-CN" w:bidi="ar-SA"/>
        </w:rPr>
        <w:t xml:space="preserve">此项目属于专门面向中小微企业采购的项目</w:t>
      </w:r>
      <w:r>
        <w:rPr>
          <w:rFonts w:hint="eastAsia" w:ascii="宋体" w:hAnsi="宋体" w:eastAsia="宋体" w:cs="宋体"/>
          <w:bCs/>
          <w:color w:val="000000" w:themeColor="text1"/>
          <w:sz w:val="24"/>
          <w:highlight w:val="white"/>
          <w:lang w:val="en-US" w:eastAsia="zh-CN" w:bidi="ar-SA"/>
        </w:rPr>
        <w:t xml:space="preserve">，供应商所提供的货物全部由符合政策要求的中小企业制造，供应商提供的货物的制造商应全部为中小微企业、监狱企业、残疾人福利性单位。提供《中小企业声明函》（</w:t>
      </w:r>
      <w:r>
        <w:rPr>
          <w:rFonts w:hint="eastAsia" w:ascii="宋体" w:hAnsi="宋体" w:eastAsia="宋体" w:cs="宋体"/>
          <w:b/>
          <w:bCs w:val="0"/>
          <w:color w:val="000000" w:themeColor="text1"/>
          <w:sz w:val="24"/>
          <w:highlight w:val="white"/>
          <w:lang w:val="en-US" w:eastAsia="zh-CN" w:bidi="ar-SA"/>
        </w:rPr>
        <w:t xml:space="preserve">必须提供，填写完整，加盖电子签章</w:t>
      </w:r>
      <w:r>
        <w:rPr>
          <w:rFonts w:hint="eastAsia" w:ascii="宋体" w:hAnsi="宋体" w:cs="宋体"/>
          <w:b/>
          <w:bCs w:val="0"/>
          <w:color w:val="000000" w:themeColor="text1"/>
          <w:sz w:val="24"/>
          <w:highlight w:val="white"/>
          <w:lang w:val="en-US" w:eastAsia="zh-CN" w:bidi="ar-SA"/>
        </w:rPr>
        <w:t xml:space="preserve">，</w:t>
      </w:r>
      <w:r>
        <w:rPr>
          <w:rFonts w:hint="eastAsia" w:ascii="宋体" w:hAnsi="宋体" w:eastAsia="宋体" w:cs="宋体"/>
          <w:b/>
          <w:bCs w:val="0"/>
          <w:color w:val="000000" w:themeColor="text1"/>
          <w:sz w:val="24"/>
          <w:highlight w:val="white"/>
          <w:lang w:val="en-US" w:eastAsia="zh-CN" w:bidi="ar-SA"/>
        </w:rPr>
        <w:t xml:space="preserve">如不填写完整，视为无效</w:t>
      </w:r>
      <w:r>
        <w:rPr>
          <w:rFonts w:hint="eastAsia" w:ascii="宋体" w:hAnsi="宋体" w:eastAsia="宋体" w:cs="宋体"/>
          <w:bCs/>
          <w:color w:val="000000" w:themeColor="text1"/>
          <w:sz w:val="24"/>
          <w:highlight w:val="white"/>
          <w:lang w:val="en-US" w:eastAsia="zh-CN" w:bidi="ar-SA"/>
        </w:rPr>
        <w:t xml:space="preserve">）。</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注：具体以《政府采购促进中小企业发展管理办法》（财库[2020]46号）和《关于印发中小企业划型标准规定的通知》（工信部联企业[2011]300号）的规定为准。</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注</w:t>
      </w:r>
      <w:r>
        <w:rPr>
          <w:rFonts w:hint="eastAsia" w:ascii="宋体" w:hAnsi="宋体" w:eastAsia="宋体" w:cs="宋体"/>
          <w:bCs/>
          <w:color w:val="000000" w:themeColor="text1"/>
          <w:sz w:val="24"/>
          <w:highlight w:val="white"/>
          <w:lang w:val="en-US" w:eastAsia="zh-CN" w:bidi="ar-SA"/>
        </w:rPr>
        <w:t xml:space="preserve">：监狱企业和残疾人福利性单位等同于小微企业。</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供应商为监狱企业的，提供省级以上监狱管理局、戒毒管理局（含新疆生产建设兵团）出具的属于监狱企业的证明文件原件的扫描件。</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具体以《财政部 司法部关于政府采购支持监狱企业发展有关问题的通知》（财库〔2014〕68号）的规定为准。</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供应商为享受政府采</w:t>
      </w:r>
      <w:r>
        <w:rPr>
          <w:rFonts w:hint="eastAsia" w:ascii="宋体" w:hAnsi="宋体" w:eastAsia="宋体" w:cs="宋体"/>
          <w:bCs/>
          <w:color w:val="000000" w:themeColor="text1"/>
          <w:sz w:val="24"/>
          <w:highlight w:val="white"/>
          <w:lang w:val="en-US" w:eastAsia="zh-CN" w:bidi="ar-SA"/>
        </w:rPr>
        <w:t xml:space="preserve">购支持政策的残疾人福利性单位的，提供《残疾人福利性单位声明函》</w:t>
      </w:r>
      <w:r>
        <w:rPr>
          <w:rFonts w:hint="eastAsia" w:ascii="宋体" w:hAnsi="宋体" w:eastAsia="宋体" w:cs="宋体"/>
          <w:b/>
          <w:bCs w:val="0"/>
          <w:color w:val="000000" w:themeColor="text1"/>
          <w:sz w:val="24"/>
          <w:highlight w:val="white"/>
          <w:lang w:val="en-US" w:eastAsia="zh-CN" w:bidi="ar-SA"/>
        </w:rPr>
        <w:t xml:space="preserve">（加盖电子签章，格式见《</w:t>
      </w:r>
      <w:r>
        <w:rPr>
          <w:rFonts w:hint="eastAsia" w:ascii="宋体" w:hAnsi="宋体" w:eastAsia="宋体" w:cs="宋体"/>
          <w:color w:val="000000" w:themeColor="text1"/>
          <w:sz w:val="24"/>
          <w:szCs w:val="24"/>
          <w:highlight w:val="white"/>
        </w:rPr>
        <w:t xml:space="preserve">询价通知书</w:t>
      </w:r>
      <w:r>
        <w:rPr>
          <w:rFonts w:hint="eastAsia" w:ascii="宋体" w:hAnsi="宋体" w:eastAsia="宋体" w:cs="宋体"/>
          <w:b/>
          <w:bCs w:val="0"/>
          <w:color w:val="000000" w:themeColor="text1"/>
          <w:sz w:val="24"/>
          <w:highlight w:val="white"/>
          <w:lang w:val="en-US" w:eastAsia="zh-CN" w:bidi="ar-SA"/>
        </w:rPr>
        <w:t xml:space="preserve">》附件）</w:t>
      </w:r>
      <w:r>
        <w:rPr>
          <w:rFonts w:hint="eastAsia" w:ascii="宋体" w:hAnsi="宋体" w:eastAsia="宋体" w:cs="宋体"/>
          <w:bCs/>
          <w:color w:val="000000" w:themeColor="text1"/>
          <w:sz w:val="24"/>
          <w:highlight w:val="white"/>
          <w:lang w:val="en-US" w:eastAsia="zh-CN" w:bidi="ar-SA"/>
        </w:rPr>
        <w:t xml:space="preserve">。</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享受政府采购支持政策的残疾人福利性单位应当同时满足以下条件：</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①安置的残疾人占本单位在职职工人数的比例不低于25%（含25%），并且安置的残疾人人数不少于10人（含10人）；</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②依法与安置的每位残疾人签订了一年以上（含一年）的劳动合同或服务协议；</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③为安置的每位残疾人按月足额缴纳了基本养老保险、基本医疗保险、失业保险、工伤保险和生育保险等社会保险费；</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④通过银行等金融机构向安置的每位残疾人，按月支付了不低于单位所在区县适用的经省级人民政府批准的月最低工资标准的工资；</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⑤提供本单位制造的货物、承担的工程或者服务（以下简称产品），或者提供其他残疾人福利性单位制造的货物（不包括使用非残疾人福利性单位注册商标的货物）。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eastAsia="宋体" w:cs="宋体"/>
          <w:bCs/>
          <w:color w:val="000000" w:themeColor="text1"/>
          <w:sz w:val="24"/>
          <w:highlight w:val="white"/>
          <w:lang w:val="en-US" w:eastAsia="zh-CN" w:bidi="ar-SA"/>
        </w:rPr>
        <w:t xml:space="preserve">具体以《三部门联合发布关于促进残疾人就业政府采购政策的通知》（财库〔2017〕141号）规定为准。</w:t>
      </w:r>
      <w:r>
        <w:rPr>
          <w:color w:val="000000" w:themeColor="text1"/>
          <w:highlight w:val="white"/>
        </w:rPr>
      </w:r>
      <w:r/>
    </w:p>
    <w:p>
      <w:pPr>
        <w:ind w:left="0" w:right="0" w:firstLine="420"/>
        <w:jc w:val="both"/>
        <w:pageBreakBefore w:val="0"/>
        <w:spacing w:line="400" w:lineRule="exact"/>
        <w:rPr>
          <w:rFonts w:hint="default" w:ascii="宋体" w:hAnsi="宋体" w:eastAsia="宋体" w:cs="宋体"/>
          <w:b/>
          <w:bCs w:val="0"/>
          <w:color w:val="000000" w:themeColor="text1"/>
          <w:sz w:val="24"/>
          <w:highlight w:val="white"/>
        </w:rPr>
      </w:pPr>
      <w:r>
        <w:rPr>
          <w:rFonts w:hint="eastAsia" w:ascii="宋体" w:hAnsi="宋体" w:cs="宋体"/>
          <w:b/>
          <w:bCs w:val="0"/>
          <w:color w:val="000000" w:themeColor="text1"/>
          <w:sz w:val="24"/>
          <w:highlight w:val="white"/>
          <w:lang w:val="en-US" w:eastAsia="zh-CN" w:bidi="ar-SA"/>
        </w:rPr>
        <w:t xml:space="preserve">7.</w:t>
      </w:r>
      <w:r>
        <w:rPr>
          <w:rFonts w:hint="eastAsia" w:ascii="宋体" w:hAnsi="宋体" w:eastAsia="宋体" w:cs="宋体"/>
          <w:b/>
          <w:bCs w:val="0"/>
          <w:color w:val="000000" w:themeColor="text1"/>
          <w:sz w:val="24"/>
          <w:highlight w:val="white"/>
          <w:lang w:val="en-US" w:eastAsia="zh-CN" w:bidi="ar-SA"/>
        </w:rPr>
        <w:t xml:space="preserve">特定资格条件：</w:t>
      </w:r>
      <w:r>
        <w:rPr>
          <w:color w:val="000000" w:themeColor="text1"/>
          <w:highlight w:val="white"/>
        </w:rPr>
      </w:r>
      <w:r/>
    </w:p>
    <w:p>
      <w:pPr>
        <w:ind w:left="0" w:right="0" w:firstLine="420"/>
        <w:jc w:val="both"/>
        <w:pageBreakBefore w:val="0"/>
        <w:spacing w:line="400" w:lineRule="exact"/>
        <w:rPr>
          <w:rFonts w:hint="default" w:ascii="宋体" w:hAnsi="宋体" w:eastAsia="宋体" w:cs="宋体"/>
          <w:bCs/>
          <w:color w:val="000000" w:themeColor="text1"/>
          <w:sz w:val="24"/>
          <w:highlight w:val="white"/>
        </w:rPr>
      </w:pPr>
      <w:r>
        <w:rPr>
          <w:rFonts w:hint="default" w:ascii="宋体" w:hAnsi="宋体" w:eastAsia="宋体" w:cs="宋体"/>
          <w:bCs/>
          <w:color w:val="000000" w:themeColor="text1"/>
          <w:sz w:val="24"/>
          <w:highlight w:val="white"/>
          <w:lang w:val="en-US" w:eastAsia="zh-CN" w:bidi="ar-SA"/>
        </w:rPr>
        <w:t xml:space="preserve">所投产品具有中华人民共和国农业农村部颁发的有效期内肥料登记证，登记技术指标需完全响应采购产品参数要求，且登记作物需包含</w:t>
      </w:r>
      <w:r>
        <w:rPr>
          <w:rFonts w:hint="eastAsia" w:ascii="宋体" w:hAnsi="宋体" w:cs="宋体"/>
          <w:bCs/>
          <w:color w:val="000000" w:themeColor="text1"/>
          <w:sz w:val="24"/>
          <w:highlight w:val="white"/>
          <w:lang w:val="en-US" w:eastAsia="zh-CN" w:bidi="ar-SA"/>
        </w:rPr>
        <w:t xml:space="preserve">玉米等秋粮</w:t>
      </w:r>
      <w:r>
        <w:rPr>
          <w:rFonts w:hint="default" w:ascii="宋体" w:hAnsi="宋体" w:eastAsia="宋体" w:cs="宋体"/>
          <w:bCs/>
          <w:color w:val="000000" w:themeColor="text1"/>
          <w:sz w:val="24"/>
          <w:highlight w:val="white"/>
          <w:lang w:val="en-US" w:eastAsia="zh-CN" w:bidi="ar-SA"/>
        </w:rPr>
        <w:t xml:space="preserve">。</w:t>
      </w:r>
      <w:r>
        <w:rPr>
          <w:color w:val="000000" w:themeColor="text1"/>
          <w:highlight w:val="white"/>
        </w:rPr>
      </w:r>
      <w:r/>
    </w:p>
    <w:p>
      <w:pPr>
        <w:ind w:left="0" w:right="0" w:firstLine="420"/>
        <w:jc w:val="both"/>
        <w:pageBreakBefore w:val="0"/>
        <w:spacing w:line="400" w:lineRule="exact"/>
        <w:rPr>
          <w:rFonts w:hint="eastAsia" w:ascii="宋体" w:hAnsi="宋体" w:eastAsia="宋体" w:cs="宋体"/>
          <w:bCs/>
          <w:color w:val="000000" w:themeColor="text1"/>
          <w:sz w:val="24"/>
          <w:highlight w:val="white"/>
        </w:rPr>
      </w:pPr>
      <w:r>
        <w:rPr>
          <w:rFonts w:hint="eastAsia" w:ascii="宋体" w:hAnsi="宋体" w:cs="宋体"/>
          <w:bCs/>
          <w:color w:val="000000" w:themeColor="text1"/>
          <w:sz w:val="24"/>
          <w:highlight w:val="white"/>
          <w:lang w:val="en-US" w:eastAsia="zh-CN" w:bidi="ar-SA"/>
        </w:rPr>
        <w:t xml:space="preserve">8</w:t>
      </w:r>
      <w:r>
        <w:rPr>
          <w:rFonts w:hint="eastAsia" w:ascii="宋体" w:hAnsi="宋体" w:eastAsia="宋体" w:cs="宋体"/>
          <w:bCs/>
          <w:color w:val="000000" w:themeColor="text1"/>
          <w:sz w:val="24"/>
          <w:highlight w:val="white"/>
          <w:lang w:val="en-US" w:eastAsia="zh-CN" w:bidi="ar-SA"/>
        </w:rPr>
        <w:t xml:space="preserve">.供应商信用信息（要求见第四章“（</w:t>
      </w:r>
      <w:r>
        <w:rPr>
          <w:rFonts w:hint="eastAsia" w:ascii="宋体" w:hAnsi="宋体" w:cs="宋体"/>
          <w:bCs/>
          <w:color w:val="000000" w:themeColor="text1"/>
          <w:sz w:val="24"/>
          <w:highlight w:val="white"/>
          <w:lang w:val="en-US" w:eastAsia="zh-CN" w:bidi="ar-SA"/>
        </w:rPr>
        <w:t xml:space="preserve">四</w:t>
      </w:r>
      <w:r>
        <w:rPr>
          <w:rFonts w:hint="eastAsia" w:ascii="宋体" w:hAnsi="宋体" w:eastAsia="宋体" w:cs="宋体"/>
          <w:bCs/>
          <w:color w:val="000000" w:themeColor="text1"/>
          <w:sz w:val="24"/>
          <w:highlight w:val="white"/>
          <w:lang w:val="en-US" w:eastAsia="zh-CN" w:bidi="ar-SA"/>
        </w:rPr>
        <w:t xml:space="preserve">）”中内容）。</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（三）符合条件（必须提供，否则</w:t>
      </w:r>
      <w:r>
        <w:rPr>
          <w:rFonts w:hint="eastAsia" w:ascii="宋体" w:hAnsi="宋体" w:eastAsia="宋体" w:cs="宋体"/>
          <w:b/>
          <w:color w:val="000000" w:themeColor="text1"/>
          <w:sz w:val="24"/>
          <w:szCs w:val="24"/>
          <w:highlight w:val="white"/>
        </w:rPr>
        <w:t xml:space="preserve">响应无效</w:t>
      </w:r>
      <w:r>
        <w:rPr>
          <w:rFonts w:hint="eastAsia" w:ascii="宋体" w:hAnsi="宋体" w:eastAsia="宋体" w:cs="宋体"/>
          <w:bCs/>
          <w:color w:val="000000" w:themeColor="text1"/>
          <w:sz w:val="24"/>
          <w:szCs w:val="24"/>
          <w:highlight w:val="white"/>
        </w:rPr>
        <w:t xml:space="preserve">）</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Cs/>
          <w:color w:val="000000" w:themeColor="text1"/>
          <w:sz w:val="24"/>
          <w:szCs w:val="24"/>
          <w:highlight w:val="white"/>
        </w:rPr>
      </w:pPr>
      <w:r>
        <w:rPr>
          <w:rFonts w:hint="eastAsia" w:ascii="宋体" w:hAnsi="宋体" w:cs="宋体"/>
          <w:bCs/>
          <w:color w:val="000000" w:themeColor="text1"/>
          <w:sz w:val="24"/>
          <w:szCs w:val="24"/>
          <w:highlight w:val="white"/>
          <w:lang w:val="en-US" w:eastAsia="zh-CN"/>
        </w:rPr>
        <w:t xml:space="preserve">1、《</w:t>
      </w:r>
      <w:r>
        <w:rPr>
          <w:rFonts w:hint="eastAsia" w:ascii="宋体" w:hAnsi="宋体" w:eastAsia="宋体" w:cs="宋体"/>
          <w:bCs/>
          <w:color w:val="000000" w:themeColor="text1"/>
          <w:sz w:val="24"/>
          <w:szCs w:val="24"/>
          <w:highlight w:val="white"/>
        </w:rPr>
        <w:t xml:space="preserve">询价报价表</w:t>
      </w:r>
      <w:r>
        <w:rPr>
          <w:rFonts w:hint="eastAsia" w:ascii="宋体" w:hAnsi="宋体" w:cs="宋体"/>
          <w:bCs/>
          <w:color w:val="000000" w:themeColor="text1"/>
          <w:sz w:val="24"/>
          <w:szCs w:val="24"/>
          <w:highlight w:val="white"/>
          <w:lang w:val="en-US" w:eastAsia="zh-CN"/>
        </w:rPr>
        <w:t xml:space="preserve">》</w:t>
      </w:r>
      <w:r>
        <w:rPr>
          <w:rFonts w:hint="eastAsia" w:ascii="宋体" w:hAnsi="宋体" w:eastAsia="宋体" w:cs="宋体"/>
          <w:color w:val="000000" w:themeColor="text1"/>
          <w:sz w:val="24"/>
          <w:szCs w:val="24"/>
          <w:highlight w:val="white"/>
        </w:rPr>
        <w:t xml:space="preserve">（加盖电子签章，格式见《询价通知书》附件）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《分项价格表》（加盖电子签章，格式见《询价通知书》附件）。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3</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《承诺书》（加盖电子签章，格式见《询价通知书》附件）。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4</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highlight w:val="white"/>
          <w:lang w:val="en-US" w:eastAsia="zh-CN"/>
        </w:rPr>
        <w:t xml:space="preserve">《</w:t>
      </w:r>
      <w:r>
        <w:rPr>
          <w:rFonts w:hint="eastAsia" w:ascii="宋体" w:hAnsi="宋体" w:eastAsia="宋体" w:cs="宋体"/>
          <w:color w:val="000000" w:themeColor="text1"/>
          <w:sz w:val="24"/>
          <w:szCs w:val="24"/>
          <w:highlight w:val="white"/>
          <w:lang w:val="en-US" w:eastAsia="zh-CN"/>
        </w:rPr>
        <w:t xml:space="preserve">授权委托书</w:t>
      </w:r>
      <w:r>
        <w:rPr>
          <w:rFonts w:hint="eastAsia" w:ascii="宋体" w:hAnsi="宋体" w:eastAsia="宋体" w:cs="宋体"/>
          <w:color w:val="000000" w:themeColor="text1"/>
          <w:highlight w:val="white"/>
          <w:lang w:val="en-US" w:eastAsia="zh-CN"/>
        </w:rPr>
        <w:t xml:space="preserve">》</w:t>
      </w:r>
      <w:r>
        <w:rPr>
          <w:rFonts w:hint="eastAsia" w:ascii="宋体" w:hAnsi="宋体" w:eastAsia="宋体" w:cs="宋体"/>
          <w:color w:val="000000" w:themeColor="text1"/>
          <w:sz w:val="24"/>
          <w:szCs w:val="24"/>
          <w:highlight w:val="white"/>
        </w:rPr>
        <w:t xml:space="preserve">（提供原件的扫描件（含授权委托书中受托人身份证原件的扫描件），格式见《询价通知书》附件）。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CN"/>
        </w:rPr>
        <w:t xml:space="preserve">偏离表</w:t>
      </w:r>
      <w:r>
        <w:rPr>
          <w:rFonts w:hint="eastAsia" w:ascii="宋体" w:hAnsi="宋体" w:eastAsia="宋体" w:cs="宋体"/>
          <w:color w:val="000000" w:themeColor="text1"/>
          <w:sz w:val="24"/>
          <w:szCs w:val="24"/>
          <w:highlight w:val="white"/>
        </w:rPr>
        <w:t xml:space="preserve">》（加盖电子签章，格式见《询价通知书》附件）。</w:t>
      </w:r>
      <w:r>
        <w:rPr>
          <w:color w:val="000000" w:themeColor="text1"/>
          <w:highlight w:val="white"/>
        </w:rPr>
      </w:r>
      <w:r/>
    </w:p>
    <w:p>
      <w:pPr>
        <w:ind w:left="0" w:right="0" w:firstLine="420"/>
        <w:jc w:val="both"/>
        <w:keepLines w:val="0"/>
        <w:keepNext w:val="0"/>
        <w:pageBreakBefore w:val="0"/>
        <w:spacing w:line="400" w:lineRule="exact"/>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rPr>
        <w:t xml:space="preserve">（四）其他</w:t>
      </w:r>
      <w:r>
        <w:rPr>
          <w:color w:val="000000" w:themeColor="text1"/>
          <w:highlight w:val="white"/>
        </w:rPr>
      </w:r>
      <w:r/>
    </w:p>
    <w:p>
      <w:pPr>
        <w:ind w:left="0" w:right="0" w:firstLine="420"/>
        <w:jc w:val="both"/>
        <w:keepLines w:val="0"/>
        <w:keepNext w:val="0"/>
        <w:pageBreakBefore w:val="0"/>
        <w:spacing w:line="400" w:lineRule="exact"/>
        <w:widowControl w:val="off"/>
        <w:rPr>
          <w:rFonts w:hint="eastAsia" w:ascii="宋体" w:hAnsi="宋体" w:eastAsia="宋体" w:cs="宋体"/>
          <w:bCs/>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lang w:val="en-US" w:eastAsia="zh-CN"/>
        </w:rPr>
        <w:t xml:space="preserve">询价通知书中要求的相关内容及供应商认为其他需要提供的和本次询价活动有关的资料说明（如有）。</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rFonts w:hint="eastAsia" w:ascii="宋体" w:hAnsi="宋体" w:cs="宋体"/>
          <w:b/>
          <w:bCs/>
          <w:color w:val="000000" w:themeColor="text1"/>
          <w:sz w:val="24"/>
          <w:szCs w:val="24"/>
          <w:highlight w:val="white"/>
          <w:lang w:eastAsia="zh-CN"/>
        </w:rPr>
        <w:t xml:space="preserve">五</w:t>
      </w:r>
      <w:r>
        <w:rPr>
          <w:rFonts w:hint="eastAsia" w:ascii="宋体" w:hAnsi="宋体" w:eastAsia="宋体" w:cs="宋体"/>
          <w:b/>
          <w:bCs/>
          <w:color w:val="000000" w:themeColor="text1"/>
          <w:sz w:val="24"/>
          <w:szCs w:val="24"/>
          <w:highlight w:val="white"/>
        </w:rPr>
        <w:t xml:space="preserve">）价格折扣文件格式：无。</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rPr>
          <w:color w:val="000000" w:themeColor="text1"/>
          <w:highlight w:val="white"/>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第四章 询价相关说明</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十</w:t>
      </w:r>
      <w:r>
        <w:rPr>
          <w:rFonts w:hint="eastAsia" w:ascii="宋体" w:hAnsi="宋体" w:cs="宋体"/>
          <w:b/>
          <w:bCs/>
          <w:color w:val="000000" w:themeColor="text1"/>
          <w:sz w:val="24"/>
          <w:szCs w:val="24"/>
          <w:highlight w:val="white"/>
          <w:lang w:eastAsia="zh-CN"/>
        </w:rPr>
        <w:t xml:space="preserve">四</w:t>
      </w:r>
      <w:r>
        <w:rPr>
          <w:rFonts w:hint="eastAsia" w:ascii="宋体" w:hAnsi="宋体" w:eastAsia="宋体" w:cs="宋体"/>
          <w:b/>
          <w:bCs/>
          <w:color w:val="000000" w:themeColor="text1"/>
          <w:sz w:val="24"/>
          <w:szCs w:val="24"/>
          <w:highlight w:val="white"/>
        </w:rPr>
        <w:t xml:space="preserve">、询价相关说明</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(一)询价要求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参与询价的供应商需按本询价通知书要求的截止时间、方式（地点）提交响应文件。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在到达响应文件开启时间后，供应商使用谷歌浏览器登录“苏采云”系统，进入系统“开标大厅”，参加线上询价活动。在解密时间内，使用CA数字证书解密响应文件。</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“苏采云”系统生成开标记录并向社会公众公布后5分钟内，供应商通过“苏采云”系统（使用“CA数字证书”）确认开标过程。在以上时间内供应商没有确认的，视同该供应商认可开标结果。</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评审中需要供应商对响应文件澄清或者说明的，应当通过“苏采云”系统交换数据电文。</w:t>
      </w:r>
      <w:r>
        <w:rPr>
          <w:rFonts w:hint="eastAsia" w:ascii="宋体" w:hAnsi="宋体" w:eastAsia="宋体" w:cs="宋体"/>
          <w:b/>
          <w:bCs/>
          <w:color w:val="000000" w:themeColor="text1"/>
          <w:sz w:val="24"/>
          <w:szCs w:val="24"/>
          <w:highlight w:val="white"/>
        </w:rPr>
        <w:t xml:space="preserve">在评审期间，请供应商保持在线</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对于响应文件中含义不明确、同类问题表述不一致或者有明显文字和计算错误的内容，询价小组通过“苏采云”系统要求供应商作出必要的澄清、说明或者补正，并规定回复时间。</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特别说明：“苏采云”系统通过“江苏省政府采购一体化不见面开标大厅</w:t>
      </w:r>
      <w:r>
        <w:rPr>
          <w:rFonts w:hint="eastAsia" w:ascii="宋体" w:hAnsi="宋体" w:eastAsia="宋体" w:cs="宋体"/>
          <w:b/>
          <w:bCs/>
          <w:color w:val="000000" w:themeColor="text1"/>
          <w:sz w:val="24"/>
          <w:szCs w:val="24"/>
          <w:highlight w:val="white"/>
        </w:rPr>
        <w:t xml:space="preserve">”</w:t>
      </w:r>
      <w:r>
        <w:rPr>
          <w:rFonts w:hint="eastAsia" w:ascii="宋体" w:hAnsi="宋体" w:eastAsia="宋体" w:cs="宋体"/>
          <w:b/>
          <w:color w:val="000000" w:themeColor="text1"/>
          <w:sz w:val="24"/>
          <w:szCs w:val="24"/>
          <w:highlight w:val="white"/>
        </w:rPr>
        <w:t xml:space="preserve">提醒供应商。供应商自行查看，供应商因自身原因不及时查看导致没收到信息，“苏采云”系统不承担任何责任。</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rPr>
          <w:color w:val="000000" w:themeColor="text1"/>
          <w:highlight w:val="white"/>
        </w:rPr>
      </w:r>
      <w:r/>
    </w:p>
    <w:p>
      <w:pPr>
        <w:ind w:left="0" w:right="0" w:firstLine="420"/>
        <w:keepLines w:val="0"/>
        <w:keepNext w:val="0"/>
        <w:pageBreakBefore w:val="0"/>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特别说明：“苏采云”系统通过“江苏省政府采购一体化不见面开标大厅</w:t>
      </w:r>
      <w:r>
        <w:rPr>
          <w:rFonts w:hint="eastAsia" w:ascii="宋体" w:hAnsi="宋体" w:eastAsia="宋体" w:cs="宋体"/>
          <w:b/>
          <w:bCs/>
          <w:color w:val="000000" w:themeColor="text1"/>
          <w:sz w:val="24"/>
          <w:szCs w:val="24"/>
          <w:highlight w:val="white"/>
        </w:rPr>
        <w:t xml:space="preserve">”</w:t>
      </w:r>
      <w:r>
        <w:rPr>
          <w:rFonts w:hint="eastAsia" w:ascii="宋体" w:hAnsi="宋体" w:eastAsia="宋体" w:cs="宋体"/>
          <w:b/>
          <w:color w:val="000000" w:themeColor="text1"/>
          <w:sz w:val="24"/>
          <w:szCs w:val="24"/>
          <w:highlight w:val="white"/>
        </w:rPr>
        <w:t xml:space="preserve">提醒供应商。供应商自行查看，供应商因自身原因不及时查看导致没收到信息，“苏采云”系统不承担任何责任。</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实施政府采购异常低价审查的有关要求：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（一）评审过程中出现下列情形之一的，评审委员会应当启动异常低价投标（响应）审查程序：</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．投标（响应）报价低于采购项目预算50%的，即投标（响应）报价＜采购项目预算×50%；</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．投标（响应）报价低于采购项目最高限价45％的，即投标（响应）报价＜采购项目最高限价×45%；</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．评审委员会认定的供应商报价过低、有可能影响产品质量或者不能诚信履约的其他情形。</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参与询价的供应商如未按上述询价要求执行，造成询价小组无法与其进行线上询价活动的，视同供应商放弃询价的权利，退出询价采购活动。</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（二）采购程序</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询价小组由采购人的代表和有关专家共三人以上的单数组成。 </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参加询价采购活动的供应商，应当按照询价通知书的规定一次报出不得更改的价格。</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多家供应商采用同一品牌产品报价的，作为一个供应商计算，以质量和服务均能满足采购文件实质性响应要求且报价最低的供应商作为该品牌的供应商。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多家供应商提供的核心产品品牌相同的作为一个供应商计算，以质量和服务均能满足采购文件实质性响应要求且报价最低的供应商作为该品牌的供应商。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询价小组应当从质量和服务均能满足采购文件实质性响应要求的供应商中，按照报价由低到高的顺序提出3名以上成交候选人，并编写评审报告。 </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确定成交供应商。采购人从评审报告提出的成交候选人中，根据质量和服务均能满足采购文件实质性响应要求且报价最低的原则确定成交供应商。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成交结果</w:t>
      </w:r>
      <w:r>
        <w:rPr>
          <w:rFonts w:hint="eastAsia" w:ascii="宋体" w:hAnsi="宋体" w:cs="宋体"/>
          <w:b w:val="0"/>
          <w:bCs w:val="0"/>
          <w:color w:val="000000" w:themeColor="text1"/>
          <w:sz w:val="24"/>
          <w:szCs w:val="24"/>
          <w:highlight w:val="white"/>
          <w:lang w:val="en-US" w:eastAsia="zh-CN"/>
        </w:rPr>
        <w:t xml:space="preserve">公告</w:t>
      </w:r>
      <w:r>
        <w:rPr>
          <w:rFonts w:hint="eastAsia" w:ascii="宋体" w:hAnsi="宋体" w:eastAsia="宋体" w:cs="宋体"/>
          <w:b w:val="0"/>
          <w:bCs w:val="0"/>
          <w:color w:val="000000" w:themeColor="text1"/>
          <w:sz w:val="24"/>
          <w:szCs w:val="24"/>
          <w:highlight w:val="white"/>
        </w:rPr>
        <w:t xml:space="preserve">在</w:t>
      </w:r>
      <w:r>
        <w:rPr>
          <w:rFonts w:hint="eastAsia" w:ascii="宋体" w:hAnsi="宋体" w:eastAsia="宋体" w:cs="宋体"/>
          <w:b w:val="0"/>
          <w:bCs w:val="0"/>
          <w:color w:val="000000" w:themeColor="text1"/>
          <w:sz w:val="24"/>
          <w:szCs w:val="24"/>
          <w:highlight w:val="white"/>
          <w:lang w:val="en-US" w:eastAsia="zh-CN"/>
        </w:rPr>
        <w:t xml:space="preserve">徐州市政府采购网</w:t>
      </w:r>
      <w:r>
        <w:rPr>
          <w:rFonts w:hint="eastAsia" w:ascii="宋体" w:hAnsi="宋体" w:eastAsia="宋体" w:cs="宋体"/>
          <w:b w:val="0"/>
          <w:bCs w:val="0"/>
          <w:color w:val="000000" w:themeColor="text1"/>
          <w:sz w:val="24"/>
          <w:szCs w:val="24"/>
          <w:highlight w:val="white"/>
        </w:rPr>
        <w:t xml:space="preserve">上</w:t>
      </w:r>
      <w:r>
        <w:rPr>
          <w:rFonts w:hint="eastAsia" w:ascii="宋体" w:hAnsi="宋体" w:eastAsia="宋体" w:cs="宋体"/>
          <w:b w:val="0"/>
          <w:bCs w:val="0"/>
          <w:color w:val="000000" w:themeColor="text1"/>
          <w:sz w:val="24"/>
          <w:szCs w:val="24"/>
          <w:highlight w:val="white"/>
          <w:lang w:eastAsia="zh-CN"/>
        </w:rPr>
        <w:t xml:space="preserve">发布</w:t>
      </w:r>
      <w:r>
        <w:rPr>
          <w:rFonts w:hint="eastAsia" w:ascii="宋体" w:hAnsi="宋体" w:eastAsia="宋体" w:cs="宋体"/>
          <w:b w:val="0"/>
          <w:bCs w:val="0"/>
          <w:color w:val="000000" w:themeColor="text1"/>
          <w:sz w:val="24"/>
          <w:szCs w:val="24"/>
          <w:highlight w:val="white"/>
        </w:rPr>
        <w:t xml:space="preserve">。</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相关内容和要求见：《中华人民共和国政府采购法》、《中华人民共和国政府采购法实施条例》及《政府采购非招标采购方式管理办法》。</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（三）评定成交的标准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采购人从评审报告提出的成交候选人中，根据质量和服务均能满足采购文件实质性响应要求且报价（单价）最低</w:t>
      </w:r>
      <w:r>
        <w:rPr>
          <w:rFonts w:hint="eastAsia" w:ascii="宋体" w:hAnsi="宋体" w:cs="宋体"/>
          <w:b/>
          <w:bCs/>
          <w:color w:val="000000" w:themeColor="text1"/>
          <w:sz w:val="24"/>
          <w:szCs w:val="24"/>
          <w:highlight w:val="white"/>
          <w:lang w:val="en-US" w:eastAsia="zh-CN"/>
        </w:rPr>
        <w:t xml:space="preserve">，总价不变</w:t>
      </w:r>
      <w:r>
        <w:rPr>
          <w:rFonts w:hint="eastAsia" w:ascii="宋体" w:hAnsi="宋体" w:eastAsia="宋体" w:cs="宋体"/>
          <w:b/>
          <w:bCs/>
          <w:color w:val="000000" w:themeColor="text1"/>
          <w:sz w:val="24"/>
          <w:szCs w:val="24"/>
          <w:highlight w:val="white"/>
          <w:lang w:val="en-US" w:eastAsia="zh-CN"/>
        </w:rPr>
        <w:t xml:space="preserve">，所报产品的总数量最多的原则确定成交供应商。</w:t>
      </w:r>
      <w:r>
        <w:rPr>
          <w:color w:val="000000" w:themeColor="text1"/>
          <w:highlight w:val="white"/>
        </w:rPr>
      </w:r>
      <w:r/>
    </w:p>
    <w:p>
      <w:p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报价（评审价）相同的，由采购人确定成交供应商：</w:t>
      </w:r>
      <w:r>
        <w:rPr>
          <w:color w:val="000000" w:themeColor="text1"/>
          <w:highlight w:val="white"/>
        </w:rPr>
      </w:r>
      <w:r/>
    </w:p>
    <w:p>
      <w:p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按照以下顺序确定：</w:t>
      </w:r>
      <w:r>
        <w:rPr>
          <w:color w:val="000000" w:themeColor="text1"/>
          <w:highlight w:val="white"/>
        </w:rPr>
      </w:r>
      <w:r/>
    </w:p>
    <w:p>
      <w:p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rPr>
          <w:color w:val="000000" w:themeColor="text1"/>
          <w:highlight w:val="white"/>
        </w:rPr>
      </w:r>
      <w:r/>
    </w:p>
    <w:p>
      <w:p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都符合第</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种情况的，响应文件中提供所报产品的节能产品认证证书扫描件和所报产品的环境标志产品认证证书扫描件的，被确定为成交供应商。</w:t>
      </w:r>
      <w:r>
        <w:rPr>
          <w:color w:val="000000" w:themeColor="text1"/>
          <w:highlight w:val="white"/>
        </w:rPr>
      </w:r>
      <w:r/>
    </w:p>
    <w:p>
      <w:p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3</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都符合第</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种情况的，响应文件中同时提供所报产品的节能产品认证证书扫描件、所报产品的环境标志产品认证证书扫描件及所报产品的绿色产品认证证书扫描件的，被确定为成交供应商。</w:t>
      </w:r>
      <w:r>
        <w:rPr>
          <w:color w:val="000000" w:themeColor="text1"/>
          <w:highlight w:val="white"/>
        </w:rPr>
      </w:r>
      <w:r/>
    </w:p>
    <w:p>
      <w:p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4</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都符合第</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3</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种情况的，响应文件中同时提供所报产品的节能产品认证证书扫描件、所报产品的环境标志产品认证证书扫描件及所报产品的绿色产品认证证书扫描件，份数最多的，被确定为成交供应商。</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 第</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4</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种情况无法确定的，由采购人确定。</w:t>
      </w:r>
      <w:r>
        <w:rPr>
          <w:color w:val="000000" w:themeColor="text1"/>
          <w:highlight w:val="white"/>
        </w:rPr>
      </w:r>
      <w:r/>
    </w:p>
    <w:p>
      <w:pPr>
        <w:ind w:left="0" w:right="0" w:firstLine="420"/>
        <w:jc w:val="left"/>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说明：所报产品的环境标志产品认证证书、所报产品的节能产品认证证书及所报产品的绿色产品认证证书要求：见《询价通知书》中“十三、响应文件编制要求”。</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rPr>
      </w:pPr>
      <w:r>
        <w:rPr>
          <w:rFonts w:hint="eastAsia" w:ascii="宋体" w:hAnsi="宋体" w:cs="宋体"/>
          <w:b/>
          <w:bCs/>
          <w:color w:val="000000" w:themeColor="text1"/>
          <w:sz w:val="24"/>
          <w:szCs w:val="24"/>
          <w:highlight w:val="white"/>
          <w:lang w:eastAsia="zh-CN"/>
        </w:rPr>
        <w:t xml:space="preserve">（</w:t>
      </w:r>
      <w:r>
        <w:rPr>
          <w:rFonts w:hint="eastAsia" w:ascii="宋体" w:hAnsi="宋体" w:cs="宋体"/>
          <w:b/>
          <w:bCs/>
          <w:color w:val="000000" w:themeColor="text1"/>
          <w:sz w:val="24"/>
          <w:szCs w:val="24"/>
          <w:highlight w:val="white"/>
          <w:lang w:val="en-US" w:eastAsia="zh-CN"/>
        </w:rPr>
        <w:t xml:space="preserve">四</w:t>
      </w:r>
      <w:r>
        <w:rPr>
          <w:rFonts w:hint="eastAsia" w:ascii="宋体" w:hAnsi="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查询及使用供应商信用记录：</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由采购人查询信用信息。</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查询渠道包括：</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①</w:t>
      </w:r>
      <w:r>
        <w:rPr>
          <w:rFonts w:hint="eastAsia" w:ascii="宋体" w:hAnsi="宋体" w:eastAsia="宋体" w:cs="宋体"/>
          <w:color w:val="000000" w:themeColor="text1"/>
          <w:sz w:val="24"/>
          <w:szCs w:val="24"/>
          <w:highlight w:val="white"/>
        </w:rPr>
        <w:t xml:space="preserve">“信用中国”网（www.creditchina.gov.cn）；</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②</w:t>
      </w:r>
      <w:r>
        <w:rPr>
          <w:rFonts w:hint="eastAsia" w:ascii="宋体" w:hAnsi="宋体" w:eastAsia="宋体" w:cs="宋体"/>
          <w:color w:val="000000" w:themeColor="text1"/>
          <w:sz w:val="24"/>
          <w:szCs w:val="24"/>
          <w:highlight w:val="white"/>
        </w:rPr>
        <w:t xml:space="preserve">中国政府采购网（www.ccgp.gov.cn）；</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③</w:t>
      </w:r>
      <w:r>
        <w:rPr>
          <w:rFonts w:hint="eastAsia" w:ascii="宋体" w:hAnsi="宋体" w:eastAsia="宋体" w:cs="宋体"/>
          <w:color w:val="000000" w:themeColor="text1"/>
          <w:sz w:val="24"/>
          <w:szCs w:val="24"/>
          <w:highlight w:val="white"/>
        </w:rPr>
        <w:t xml:space="preserve">“信用江苏”网（http://credit.jiangsu.gov.cn/）；</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④</w:t>
      </w:r>
      <w:r>
        <w:rPr>
          <w:rFonts w:hint="eastAsia" w:ascii="宋体" w:hAnsi="宋体" w:eastAsia="宋体" w:cs="宋体"/>
          <w:color w:val="000000" w:themeColor="text1"/>
          <w:sz w:val="24"/>
          <w:szCs w:val="24"/>
          <w:highlight w:val="white"/>
        </w:rPr>
        <w:t xml:space="preserve">“信用中国(江苏徐州)”网（http://www.xuzhoucredit.gov.cn）；</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截止时点（查询环节）：</w:t>
      </w:r>
      <w:r>
        <w:rPr>
          <w:rFonts w:hint="eastAsia" w:ascii="宋体" w:hAnsi="宋体" w:cs="宋体"/>
          <w:color w:val="000000" w:themeColor="text1"/>
          <w:sz w:val="24"/>
          <w:szCs w:val="24"/>
          <w:highlight w:val="white"/>
          <w:lang w:val="en-US" w:eastAsia="zh-CN"/>
        </w:rPr>
        <w:t xml:space="preserve">递交响应文件截止时间后</w:t>
      </w:r>
      <w:r>
        <w:rPr>
          <w:rFonts w:hint="eastAsia" w:ascii="宋体" w:hAnsi="宋体" w:eastAsia="宋体" w:cs="宋体"/>
          <w:color w:val="000000" w:themeColor="text1"/>
          <w:sz w:val="24"/>
          <w:szCs w:val="24"/>
          <w:highlight w:val="white"/>
        </w:rPr>
        <w:t xml:space="preserve">资格审查结束前。</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信用信息查询记录和证据留存的具体方式：网页截屏打印，与其他采购文件一并保存。</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信用信息的使用规则：</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十五、</w:t>
      </w:r>
      <w:r>
        <w:rPr>
          <w:rFonts w:hint="eastAsia" w:ascii="宋体" w:hAnsi="宋体" w:eastAsia="宋体" w:cs="宋体"/>
          <w:color w:val="000000" w:themeColor="text1"/>
          <w:sz w:val="24"/>
          <w:szCs w:val="24"/>
          <w:highlight w:val="white"/>
        </w:rPr>
        <w:t xml:space="preserve">采购人有权对供应商的响应文件的真实性进行核实，如供应商不能在采购人规定的时间内向采购人提供有效的证明，将被采购人</w:t>
      </w:r>
      <w:r>
        <w:rPr>
          <w:rFonts w:hint="eastAsia" w:ascii="宋体" w:hAnsi="宋体" w:cs="宋体"/>
          <w:color w:val="000000" w:themeColor="text1"/>
          <w:sz w:val="24"/>
          <w:szCs w:val="24"/>
          <w:highlight w:val="white"/>
          <w:lang w:val="en-US" w:eastAsia="zh-CN"/>
        </w:rPr>
        <w:t xml:space="preserve">视为放弃本项目中标（成交）资格</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right="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第五章  合同签订</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十六、</w:t>
      </w:r>
      <w:r>
        <w:rPr>
          <w:rFonts w:hint="eastAsia" w:ascii="宋体" w:hAnsi="宋体" w:eastAsia="宋体" w:cs="宋体"/>
          <w:color w:val="000000" w:themeColor="text1"/>
          <w:sz w:val="24"/>
          <w:szCs w:val="24"/>
          <w:highlight w:val="white"/>
        </w:rPr>
        <w:t xml:space="preserve">采购人与成交供应商应当在成交通知书发出之日起30日内，按照《询价通知书》确定的合同文本以及采购标的、规格型号、采购金额、采购数量、技术和服务要求等事项签订政府采购合同。</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特别说明：</w:t>
      </w:r>
      <w:r>
        <w:rPr>
          <w:rFonts w:hint="eastAsia" w:ascii="宋体" w:hAnsi="宋体" w:eastAsia="宋体" w:cs="宋体"/>
          <w:color w:val="000000" w:themeColor="text1"/>
          <w:sz w:val="24"/>
          <w:szCs w:val="24"/>
          <w:highlight w:val="whit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十七、</w:t>
      </w:r>
      <w:r>
        <w:rPr>
          <w:rFonts w:hint="eastAsia" w:ascii="宋体" w:hAnsi="宋体" w:eastAsia="宋体" w:cs="宋体"/>
          <w:color w:val="000000" w:themeColor="text1"/>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本项目中标（成交）资格。</w:t>
      </w:r>
      <w:r>
        <w:rPr>
          <w:color w:val="000000" w:themeColor="text1"/>
          <w:highlight w:val="white"/>
        </w:rPr>
      </w:r>
      <w:r/>
    </w:p>
    <w:p>
      <w:pPr>
        <w:ind w:right="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第六章 </w:t>
      </w:r>
      <w:r>
        <w:rPr>
          <w:rFonts w:hint="eastAsia" w:ascii="宋体" w:hAnsi="宋体" w:eastAsia="宋体" w:cs="宋体"/>
          <w:b/>
          <w:bCs/>
          <w:color w:val="000000" w:themeColor="text1"/>
          <w:sz w:val="28"/>
          <w:szCs w:val="28"/>
          <w:highlight w:val="white"/>
          <w:lang w:eastAsia="zh-CN"/>
        </w:rPr>
        <w:t xml:space="preserve">询价通知书</w:t>
      </w:r>
      <w:r>
        <w:rPr>
          <w:rFonts w:hint="eastAsia" w:ascii="宋体" w:hAnsi="宋体" w:eastAsia="宋体" w:cs="宋体"/>
          <w:b/>
          <w:bCs/>
          <w:color w:val="000000" w:themeColor="text1"/>
          <w:sz w:val="28"/>
          <w:szCs w:val="28"/>
          <w:highlight w:val="white"/>
        </w:rPr>
        <w:t xml:space="preserve">的澄清或者修改</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十八、《询价通知书》的澄清或者修改</w:t>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rPr>
          <w:color w:val="000000" w:themeColor="text1"/>
          <w:highlight w:val="white"/>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t xml:space="preserve">第七章 询问和质疑</w:t>
      </w:r>
      <w:r>
        <w:rPr>
          <w:color w:val="000000" w:themeColor="text1"/>
          <w:highlight w:val="white"/>
        </w:rPr>
      </w:r>
      <w:r/>
    </w:p>
    <w:p>
      <w:pPr>
        <w:ind w:left="0" w:right="0" w:firstLine="420"/>
        <w:jc w:val="left"/>
        <w:keepLines w:val="0"/>
        <w:keepNext w:val="0"/>
        <w:pageBreakBefore w:val="0"/>
        <w:spacing w:line="400" w:lineRule="exact"/>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十九、询问和质疑</w:t>
      </w:r>
      <w:r>
        <w:rPr>
          <w:color w:val="000000" w:themeColor="text1"/>
          <w:highlight w:val="white"/>
        </w:rPr>
      </w:r>
      <w:r/>
    </w:p>
    <w:p>
      <w:pPr>
        <w:ind w:left="0" w:right="0" w:firstLine="420"/>
        <w:jc w:val="both"/>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highlight w:val="white"/>
        </w:rPr>
      </w:r>
      <w:r/>
    </w:p>
    <w:p>
      <w:pPr>
        <w:ind w:left="0" w:right="0" w:firstLine="420"/>
        <w:jc w:val="both"/>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质疑接收人：</w:t>
      </w:r>
      <w:r>
        <w:rPr>
          <w:rFonts w:hint="eastAsia" w:ascii="宋体" w:hAnsi="宋体" w:cs="宋体"/>
          <w:color w:val="000000" w:themeColor="text1"/>
          <w:sz w:val="24"/>
          <w:szCs w:val="24"/>
          <w:highlight w:val="white"/>
          <w:lang w:eastAsia="zh-CN"/>
        </w:rPr>
        <w:t xml:space="preserve">任坚</w:t>
      </w:r>
      <w:r>
        <w:rPr>
          <w:rFonts w:hint="eastAsia" w:ascii="宋体" w:hAnsi="宋体" w:eastAsia="宋体" w:cs="宋体"/>
          <w:color w:val="000000" w:themeColor="text1"/>
          <w:sz w:val="24"/>
          <w:szCs w:val="24"/>
          <w:highlight w:val="white"/>
        </w:rPr>
        <w:t xml:space="preserve">      联系电话：</w:t>
      </w:r>
      <w:r>
        <w:rPr>
          <w:rFonts w:hint="eastAsia" w:ascii="宋体" w:hAnsi="宋体" w:cs="宋体"/>
          <w:color w:val="000000" w:themeColor="text1"/>
          <w:sz w:val="24"/>
          <w:szCs w:val="24"/>
          <w:highlight w:val="white"/>
          <w:lang w:eastAsia="zh-CN"/>
        </w:rPr>
        <w:t xml:space="preserve">18021848538</w:t>
      </w:r>
      <w:r>
        <w:rPr>
          <w:color w:val="000000" w:themeColor="text1"/>
          <w:highlight w:val="white"/>
        </w:rPr>
      </w:r>
      <w:r/>
    </w:p>
    <w:p>
      <w:pPr>
        <w:ind w:left="0" w:right="0" w:firstLine="420"/>
        <w:jc w:val="both"/>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rFonts w:hint="eastAsia" w:ascii="宋体" w:hAnsi="宋体" w:cs="宋体"/>
          <w:color w:val="000000" w:themeColor="text1"/>
          <w:sz w:val="24"/>
          <w:szCs w:val="24"/>
          <w:highlight w:val="white"/>
          <w:lang w:val="en-US" w:eastAsia="zh-CN"/>
        </w:rPr>
        <w:t xml:space="preserve">徐州市云龙区绿地商务城蓝海OFFICE-B座1706</w:t>
      </w:r>
      <w:r>
        <w:rPr>
          <w:color w:val="000000" w:themeColor="text1"/>
          <w:highlight w:val="white"/>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t xml:space="preserve">第八章 其他</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二十、</w:t>
      </w:r>
      <w:r>
        <w:rPr>
          <w:rFonts w:hint="eastAsia" w:ascii="宋体" w:hAnsi="宋体" w:eastAsia="宋体" w:cs="宋体"/>
          <w:b/>
          <w:bCs/>
          <w:color w:val="000000" w:themeColor="text1"/>
          <w:sz w:val="24"/>
          <w:szCs w:val="24"/>
          <w:highlight w:val="white"/>
        </w:rPr>
        <w:t xml:space="preserve">凡对本次采购提出询问，请按以下方式联系：</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一</w:t>
      </w:r>
      <w:r>
        <w:rPr>
          <w:rFonts w:hint="eastAsia" w:ascii="宋体" w:hAnsi="宋体" w:eastAsia="宋体" w:cs="宋体"/>
          <w:color w:val="000000" w:themeColor="text1"/>
          <w:sz w:val="24"/>
          <w:szCs w:val="24"/>
          <w:highlight w:val="white"/>
          <w:lang w:eastAsia="zh-CN"/>
        </w:rPr>
        <w:t xml:space="preserve">）采购人</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名称：</w:t>
      </w:r>
      <w:r>
        <w:rPr>
          <w:rFonts w:hint="eastAsia" w:ascii="宋体" w:hAnsi="宋体" w:cs="宋体"/>
          <w:color w:val="000000" w:themeColor="text1"/>
          <w:sz w:val="24"/>
          <w:szCs w:val="24"/>
          <w:highlight w:val="white"/>
          <w:lang w:eastAsia="zh-CN"/>
        </w:rPr>
        <w:t xml:space="preserve">沛县农业农村局</w:t>
      </w:r>
      <w:r>
        <w:rPr>
          <w:color w:val="000000" w:themeColor="text1"/>
          <w:highlight w:val="white"/>
        </w:rPr>
      </w:r>
      <w:r/>
    </w:p>
    <w:p>
      <w:pPr>
        <w:pStyle w:val="722"/>
        <w:ind w:left="0" w:right="0" w:firstLine="420"/>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rPr>
        <w:t xml:space="preserve">地 址：</w:t>
      </w:r>
      <w:r>
        <w:rPr>
          <w:rFonts w:hint="eastAsia" w:ascii="宋体" w:hAnsi="宋体" w:cs="宋体"/>
          <w:color w:val="000000" w:themeColor="text1"/>
          <w:sz w:val="24"/>
          <w:szCs w:val="24"/>
          <w:highlight w:val="white"/>
          <w:lang w:val="en-US" w:eastAsia="zh-CN"/>
        </w:rPr>
        <w:t xml:space="preserve"> 沛县沛公路2号</w:t>
      </w:r>
      <w:r>
        <w:rPr>
          <w:color w:val="000000" w:themeColor="text1"/>
          <w:highlight w:val="white"/>
        </w:rPr>
      </w:r>
      <w:r/>
    </w:p>
    <w:p>
      <w:pPr>
        <w:pStyle w:val="722"/>
        <w:ind w:left="0" w:right="0" w:firstLine="420"/>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联系人：</w:t>
      </w:r>
      <w:r>
        <w:rPr>
          <w:rFonts w:hint="eastAsia" w:ascii="宋体" w:hAnsi="宋体" w:cs="宋体"/>
          <w:color w:val="000000" w:themeColor="text1"/>
          <w:sz w:val="24"/>
          <w:szCs w:val="24"/>
          <w:highlight w:val="white"/>
          <w:lang w:val="en-US" w:eastAsia="zh-CN"/>
        </w:rPr>
        <w:t xml:space="preserve"> 赵静</w:t>
      </w:r>
      <w:r>
        <w:rPr>
          <w:color w:val="000000" w:themeColor="text1"/>
          <w:highlight w:val="white"/>
        </w:rPr>
      </w:r>
      <w:r/>
    </w:p>
    <w:p>
      <w:pPr>
        <w:pStyle w:val="722"/>
        <w:ind w:left="0" w:right="0" w:firstLine="420"/>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rPr>
        <w:t xml:space="preserve">联系电话：</w:t>
      </w:r>
      <w:r>
        <w:rPr>
          <w:rFonts w:hint="eastAsia" w:ascii="宋体" w:hAnsi="宋体" w:cs="宋体"/>
          <w:color w:val="000000" w:themeColor="text1"/>
          <w:sz w:val="24"/>
          <w:szCs w:val="24"/>
          <w:highlight w:val="white"/>
          <w:lang w:val="en-US" w:eastAsia="zh-CN"/>
        </w:rPr>
        <w:t xml:space="preserve"> 13160297777</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二</w:t>
      </w:r>
      <w:r>
        <w:rPr>
          <w:rFonts w:hint="eastAsia" w:ascii="宋体" w:hAnsi="宋体" w:eastAsia="宋体" w:cs="宋体"/>
          <w:color w:val="000000" w:themeColor="text1"/>
          <w:sz w:val="24"/>
          <w:szCs w:val="24"/>
          <w:highlight w:val="white"/>
          <w:lang w:eastAsia="zh-CN"/>
        </w:rPr>
        <w:t xml:space="preserve">）采购代理机构</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名称：</w:t>
      </w:r>
      <w:r>
        <w:rPr>
          <w:rFonts w:hint="eastAsia" w:ascii="宋体" w:hAnsi="宋体" w:cs="宋体"/>
          <w:color w:val="000000" w:themeColor="text1"/>
          <w:sz w:val="24"/>
          <w:szCs w:val="24"/>
          <w:highlight w:val="white"/>
          <w:lang w:eastAsia="zh-CN"/>
        </w:rPr>
        <w:t xml:space="preserve">江苏佳协工程项目管理有限公司</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地址：</w:t>
      </w:r>
      <w:r>
        <w:rPr>
          <w:rFonts w:hint="eastAsia" w:ascii="宋体" w:hAnsi="宋体" w:cs="宋体"/>
          <w:color w:val="000000" w:themeColor="text1"/>
          <w:sz w:val="24"/>
          <w:szCs w:val="24"/>
          <w:highlight w:val="white"/>
          <w:lang w:eastAsia="zh-CN"/>
        </w:rPr>
        <w:t xml:space="preserve">徐州市云龙区绿地商务城蓝海OFFICE-B座1706</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采购项目联系人：</w:t>
      </w:r>
      <w:r>
        <w:rPr>
          <w:rFonts w:hint="eastAsia" w:ascii="宋体" w:hAnsi="宋体" w:cs="宋体"/>
          <w:color w:val="000000" w:themeColor="text1"/>
          <w:sz w:val="24"/>
          <w:szCs w:val="24"/>
          <w:highlight w:val="white"/>
          <w:lang w:eastAsia="zh-CN"/>
        </w:rPr>
        <w:t xml:space="preserve">任坚</w:t>
      </w:r>
      <w:r>
        <w:rPr>
          <w:color w:val="000000" w:themeColor="text1"/>
          <w:highlight w:val="white"/>
        </w:rPr>
      </w:r>
      <w:r/>
    </w:p>
    <w:p>
      <w:pPr>
        <w:pStyle w:val="722"/>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联系方式：</w:t>
      </w:r>
      <w:r>
        <w:rPr>
          <w:rFonts w:hint="eastAsia" w:ascii="宋体" w:hAnsi="宋体" w:cs="宋体"/>
          <w:color w:val="000000" w:themeColor="text1"/>
          <w:sz w:val="24"/>
          <w:szCs w:val="24"/>
          <w:highlight w:val="white"/>
          <w:lang w:eastAsia="zh-CN"/>
        </w:rPr>
        <w:t xml:space="preserve">18021848538</w:t>
      </w:r>
      <w:r>
        <w:rPr>
          <w:color w:val="000000" w:themeColor="text1"/>
          <w:highlight w:val="white"/>
        </w:rPr>
      </w:r>
      <w:r/>
    </w:p>
    <w:p>
      <w:pPr>
        <w:pStyle w:val="722"/>
        <w:ind w:left="0" w:right="0" w:firstLine="42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right="0"/>
        <w:jc w:val="center"/>
        <w:keepLines w:val="0"/>
        <w:keepNext w:val="0"/>
        <w:pageBreakBefore w:val="0"/>
        <w:spacing w:line="400" w:lineRule="exact"/>
        <w:rPr>
          <w:rFonts w:hint="eastAsia" w:ascii="宋体" w:hAnsi="宋体" w:eastAsia="宋体" w:cs="宋体"/>
          <w:color w:val="000000" w:themeColor="text1"/>
          <w:sz w:val="36"/>
          <w:szCs w:val="36"/>
          <w:highlight w:val="white"/>
        </w:rPr>
      </w:pPr>
      <w:r>
        <w:rPr>
          <w:rFonts w:hint="eastAsia" w:ascii="宋体" w:hAnsi="宋体" w:eastAsia="宋体" w:cs="宋体"/>
          <w:color w:val="000000" w:themeColor="text1"/>
          <w:sz w:val="32"/>
          <w:szCs w:val="32"/>
          <w:highlight w:val="white"/>
        </w:rPr>
        <w:t xml:space="preserve">附件：</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1、《项目要求（采购需求）》</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2、《承诺书》</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3、《询价报价表》</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4、《分项价格表》</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5、《</w:t>
      </w:r>
      <w:r>
        <w:rPr>
          <w:rFonts w:hint="eastAsia" w:ascii="宋体" w:hAnsi="宋体" w:eastAsia="宋体" w:cs="宋体"/>
          <w:color w:val="000000" w:themeColor="text1"/>
          <w:sz w:val="24"/>
          <w:szCs w:val="24"/>
          <w:highlight w:val="white"/>
          <w:lang w:val="en-US" w:eastAsia="zh-CN"/>
        </w:rPr>
        <w:t xml:space="preserve">偏离表</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lang w:eastAsia="zh-CN"/>
        </w:rPr>
        <w:t xml:space="preserve">、《拟签订的合同文本》</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lang w:eastAsia="zh-CN"/>
        </w:rPr>
        <w:t xml:space="preserve">、《授权委托书》</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lang w:eastAsia="zh-CN"/>
        </w:rPr>
        <w:t xml:space="preserve">、《中小企业声明函》</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9</w:t>
      </w:r>
      <w:r>
        <w:rPr>
          <w:rFonts w:hint="eastAsia" w:ascii="宋体" w:hAnsi="宋体" w:eastAsia="宋体" w:cs="宋体"/>
          <w:color w:val="000000" w:themeColor="text1"/>
          <w:sz w:val="24"/>
          <w:szCs w:val="24"/>
          <w:highlight w:val="white"/>
          <w:lang w:eastAsia="zh-CN"/>
        </w:rPr>
        <w:t xml:space="preserve">、《供应商参加政府采购活动前3年内在经营活动中没有重大违法记录的书面声明》</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1</w:t>
      </w:r>
      <w:r>
        <w:rPr>
          <w:rFonts w:hint="eastAsia" w:ascii="宋体" w:hAnsi="宋体" w:eastAsia="宋体" w:cs="宋体"/>
          <w:color w:val="000000" w:themeColor="text1"/>
          <w:sz w:val="24"/>
          <w:szCs w:val="24"/>
          <w:highlight w:val="white"/>
          <w:lang w:val="en-US" w:eastAsia="zh-CN"/>
        </w:rPr>
        <w:t xml:space="preserve">0</w:t>
      </w:r>
      <w:r>
        <w:rPr>
          <w:rFonts w:hint="eastAsia" w:ascii="宋体" w:hAnsi="宋体" w:eastAsia="宋体" w:cs="宋体"/>
          <w:color w:val="000000" w:themeColor="text1"/>
          <w:sz w:val="24"/>
          <w:szCs w:val="24"/>
          <w:highlight w:val="white"/>
          <w:lang w:eastAsia="zh-CN"/>
        </w:rPr>
        <w:t xml:space="preserve">、《残疾人福利性单位声明函》</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1</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eastAsia="zh-CN"/>
        </w:rPr>
        <w:t xml:space="preserve">、《具备履行合同所必需的设备和专业技术能力的书面声明（附证明材料原件的扫描件）》</w:t>
      </w:r>
      <w:r>
        <w:rPr>
          <w:color w:val="000000" w:themeColor="text1"/>
          <w:highlight w:val="white"/>
        </w:rPr>
      </w:r>
      <w:r/>
    </w:p>
    <w:p>
      <w:pPr>
        <w:pStyle w:val="722"/>
        <w:ind w:left="84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12</w:t>
      </w:r>
      <w:r>
        <w:rPr>
          <w:rFonts w:hint="eastAsia" w:ascii="宋体" w:hAnsi="宋体" w:eastAsia="宋体" w:cs="宋体"/>
          <w:color w:val="000000" w:themeColor="text1"/>
          <w:sz w:val="24"/>
          <w:szCs w:val="24"/>
          <w:highlight w:val="white"/>
          <w:lang w:eastAsia="zh-CN"/>
        </w:rPr>
        <w:t xml:space="preserve">、《招标代理服务收费标准》</w:t>
      </w:r>
      <w:r>
        <w:rPr>
          <w:color w:val="000000" w:themeColor="text1"/>
          <w:highlight w:val="white"/>
        </w:rPr>
      </w:r>
      <w:r/>
    </w:p>
    <w:p>
      <w:pPr>
        <w:ind w:left="0" w:right="0" w:firstLine="420"/>
        <w:pageBreakBefore w:val="0"/>
        <w:spacing w:line="400" w:lineRule="exact"/>
        <w:rPr>
          <w:rFonts w:hint="eastAsia"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w:t>
      </w:r>
      <w:r>
        <w:rPr>
          <w:color w:val="000000" w:themeColor="text1"/>
          <w:highlight w:val="white"/>
        </w:rPr>
      </w:r>
      <w:r/>
    </w:p>
    <w:p>
      <w:pPr>
        <w:ind w:left="0" w:right="0" w:firstLine="420"/>
        <w:pageBreakBefore w:val="0"/>
        <w:spacing w:line="400" w:lineRule="exact"/>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br w:type="page" w:clear="all"/>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t xml:space="preserve">1、项目要求（采购需求）</w:t>
      </w:r>
      <w:r>
        <w:rPr>
          <w:color w:val="000000" w:themeColor="text1"/>
          <w:highlight w:val="white"/>
        </w:rPr>
      </w:r>
      <w:r/>
    </w:p>
    <w:p>
      <w:pPr>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1"/>
          <w:highlight w:val="white"/>
        </w:rPr>
      </w:pPr>
      <w:r>
        <w:rPr>
          <w:rFonts w:hint="eastAsia" w:ascii="宋体" w:hAnsi="宋体" w:eastAsia="宋体" w:cs="宋体"/>
          <w:b w:val="0"/>
          <w:bCs w:val="0"/>
          <w:color w:val="000000" w:themeColor="text1"/>
          <w:sz w:val="24"/>
          <w:szCs w:val="24"/>
          <w:highlight w:val="white"/>
          <w:lang w:val="en-US" w:eastAsia="zh-CN"/>
        </w:rPr>
        <w:t xml:space="preserve">本项目属于专门面向中小微企业采购的项目，供应商所提供的货物全部由符合政策要求的中小企业制造，供应商提供的货物的制造商应全部为中小微企业、监狱企业、残疾人福利性单位。</w:t>
      </w:r>
      <w:r>
        <w:rPr>
          <w:color w:val="000000" w:themeColor="text1"/>
          <w:highlight w:val="white"/>
        </w:rPr>
      </w:r>
      <w:r/>
    </w:p>
    <w:p>
      <w:pPr>
        <w:keepLines w:val="0"/>
        <w:keepNext w:val="0"/>
        <w:pageBreakBefore w:val="0"/>
        <w:spacing w:line="400" w:lineRule="exact"/>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1"/>
          <w:highlight w:val="white"/>
        </w:rPr>
        <w:t xml:space="preserve">一、</w:t>
      </w:r>
      <w:r>
        <w:rPr>
          <w:rFonts w:hint="eastAsia" w:ascii="宋体" w:hAnsi="宋体" w:eastAsia="宋体" w:cs="宋体"/>
          <w:b/>
          <w:color w:val="000000" w:themeColor="text1"/>
          <w:sz w:val="24"/>
          <w:szCs w:val="24"/>
          <w:highlight w:val="white"/>
          <w:lang w:val="en-US" w:eastAsia="zh-CN"/>
        </w:rPr>
        <w:t xml:space="preserve">项目概况</w:t>
      </w:r>
      <w:r>
        <w:rPr>
          <w:color w:val="000000" w:themeColor="text1"/>
          <w:highlight w:val="white"/>
        </w:rPr>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1、项目名称：</w:t>
      </w:r>
      <w:r>
        <w:rPr>
          <w:rFonts w:hint="eastAsia" w:ascii="宋体" w:hAnsi="宋体" w:cs="宋体"/>
          <w:color w:val="000000" w:themeColor="text1"/>
          <w:sz w:val="24"/>
          <w:szCs w:val="24"/>
          <w:highlight w:val="white"/>
          <w:lang w:val="en-US" w:eastAsia="zh-CN"/>
        </w:rPr>
        <w:t xml:space="preserve">沛县秋粮“一喷多促”补助资金（化肥）</w:t>
      </w:r>
      <w:r>
        <w:rPr>
          <w:color w:val="000000" w:themeColor="text1"/>
          <w:highlight w:val="white"/>
        </w:rPr>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2、供货</w:t>
      </w:r>
      <w:r>
        <w:rPr>
          <w:rFonts w:hint="eastAsia" w:ascii="宋体" w:hAnsi="宋体" w:eastAsia="宋体" w:cs="宋体"/>
          <w:color w:val="000000" w:themeColor="text1"/>
          <w:sz w:val="24"/>
          <w:szCs w:val="24"/>
          <w:highlight w:val="white"/>
          <w:lang w:val="zh-CN" w:eastAsia="en-US"/>
        </w:rPr>
        <w:t xml:space="preserve">地点：</w:t>
      </w:r>
      <w:r>
        <w:rPr>
          <w:rFonts w:hint="eastAsia" w:ascii="宋体" w:hAnsi="宋体" w:cs="宋体"/>
          <w:color w:val="000000" w:themeColor="text1"/>
          <w:sz w:val="24"/>
          <w:szCs w:val="24"/>
          <w:highlight w:val="white"/>
          <w:lang w:val="zh-CN" w:eastAsia="en-US"/>
        </w:rPr>
        <w:t xml:space="preserve">沛县农业农村局</w:t>
      </w:r>
      <w:r>
        <w:rPr>
          <w:rFonts w:hint="eastAsia" w:ascii="宋体" w:hAnsi="宋体" w:eastAsia="宋体" w:cs="宋体"/>
          <w:color w:val="000000" w:themeColor="text1"/>
          <w:sz w:val="24"/>
          <w:szCs w:val="24"/>
          <w:highlight w:val="white"/>
          <w:lang w:val="zh-CN" w:eastAsia="en-US"/>
        </w:rPr>
        <w:t xml:space="preserve">指定地点</w:t>
      </w:r>
      <w:r>
        <w:rPr>
          <w:rFonts w:hint="eastAsia" w:ascii="宋体" w:hAnsi="宋体" w:cs="宋体"/>
          <w:color w:val="000000" w:themeColor="text1"/>
          <w:sz w:val="24"/>
          <w:szCs w:val="24"/>
          <w:highlight w:val="white"/>
          <w:lang w:val="zh-CN" w:eastAsia="en-US"/>
        </w:rPr>
        <w:t xml:space="preserve">。</w:t>
      </w:r>
      <w:r>
        <w:rPr>
          <w:color w:val="000000" w:themeColor="text1"/>
          <w:highlight w:val="white"/>
        </w:rPr>
      </w:r>
      <w:r/>
    </w:p>
    <w:p>
      <w:pPr>
        <w:ind w:firstLine="480"/>
        <w:jc w:val="both"/>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3、交货时间：</w:t>
      </w:r>
      <w:r>
        <w:rPr>
          <w:rFonts w:hint="eastAsia" w:ascii="宋体" w:hAnsi="宋体" w:eastAsia="宋体" w:cs="宋体"/>
          <w:color w:val="000000" w:themeColor="text1"/>
          <w:sz w:val="24"/>
          <w:szCs w:val="24"/>
          <w:highlight w:val="white"/>
          <w:lang w:val="en-US" w:eastAsia="zh-CN"/>
        </w:rPr>
        <w:t xml:space="preserve">接到采购人供货通知后，成交供应商</w:t>
      </w:r>
      <w:r>
        <w:rPr>
          <w:rFonts w:hint="eastAsia" w:ascii="宋体" w:hAnsi="宋体" w:cs="宋体"/>
          <w:color w:val="000000" w:themeColor="text1"/>
          <w:sz w:val="24"/>
          <w:szCs w:val="24"/>
          <w:highlight w:val="white"/>
          <w:u w:val="single"/>
          <w:lang w:val="en-US" w:eastAsia="zh-CN"/>
        </w:rPr>
        <w:t xml:space="preserve">5</w:t>
      </w:r>
      <w:r>
        <w:rPr>
          <w:rFonts w:hint="eastAsia" w:ascii="宋体" w:hAnsi="宋体" w:eastAsia="宋体" w:cs="宋体"/>
          <w:color w:val="000000" w:themeColor="text1"/>
          <w:sz w:val="24"/>
          <w:szCs w:val="24"/>
          <w:highlight w:val="white"/>
          <w:lang w:val="en-US" w:eastAsia="zh-CN"/>
        </w:rPr>
        <w:t xml:space="preserve">日内将产品送到指定地点。</w:t>
      </w:r>
      <w:r>
        <w:rPr>
          <w:color w:val="000000" w:themeColor="text1"/>
          <w:highlight w:val="white"/>
        </w:rPr>
      </w:r>
      <w:r/>
    </w:p>
    <w:p>
      <w:pPr>
        <w:ind w:firstLine="480"/>
        <w:jc w:val="both"/>
        <w:keepLines w:val="0"/>
        <w:keepNext w:val="0"/>
        <w:pageBreakBefore w:val="0"/>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4、预算</w:t>
      </w:r>
      <w:r>
        <w:rPr>
          <w:rFonts w:hint="eastAsia" w:ascii="宋体" w:hAnsi="宋体" w:cs="宋体"/>
          <w:color w:val="000000" w:themeColor="text1"/>
          <w:sz w:val="24"/>
          <w:szCs w:val="24"/>
          <w:highlight w:val="white"/>
          <w:lang w:val="en-US" w:eastAsia="zh-CN"/>
        </w:rPr>
        <w:t xml:space="preserve">总</w:t>
      </w:r>
      <w:r>
        <w:rPr>
          <w:rFonts w:hint="eastAsia" w:ascii="宋体" w:hAnsi="宋体" w:eastAsia="宋体" w:cs="宋体"/>
          <w:color w:val="000000" w:themeColor="text1"/>
          <w:sz w:val="24"/>
          <w:szCs w:val="24"/>
          <w:highlight w:val="white"/>
          <w:lang w:val="en-US" w:eastAsia="zh-CN"/>
        </w:rPr>
        <w:t xml:space="preserve">金额：</w:t>
      </w:r>
      <w:r>
        <w:rPr>
          <w:rFonts w:hint="eastAsia" w:ascii="宋体" w:hAnsi="宋体" w:cs="宋体"/>
          <w:color w:val="000000" w:themeColor="text1"/>
          <w:sz w:val="24"/>
          <w:szCs w:val="24"/>
          <w:highlight w:val="white"/>
          <w:lang w:val="en-US" w:eastAsia="zh-CN"/>
        </w:rPr>
        <w:t xml:space="preserve">80</w:t>
      </w:r>
      <w:r>
        <w:rPr>
          <w:rFonts w:hint="eastAsia" w:ascii="宋体" w:hAnsi="宋体" w:eastAsia="宋体" w:cs="宋体"/>
          <w:color w:val="000000" w:themeColor="text1"/>
          <w:sz w:val="24"/>
          <w:szCs w:val="24"/>
          <w:highlight w:val="white"/>
          <w:lang w:val="en-US" w:eastAsia="zh-CN"/>
        </w:rPr>
        <w:t xml:space="preserve">万元</w:t>
      </w:r>
      <w:r>
        <w:rPr>
          <w:color w:val="000000" w:themeColor="text1"/>
          <w:highlight w:val="white"/>
        </w:rPr>
      </w:r>
      <w:r/>
    </w:p>
    <w:p>
      <w:pPr>
        <w:ind w:firstLine="480"/>
        <w:keepLines w:val="0"/>
        <w:keepNext w:val="0"/>
        <w:pageBreakBefore w:val="0"/>
        <w:spacing w:line="400" w:lineRule="exact"/>
        <w:widowControl w:val="off"/>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说明：</w:t>
      </w:r>
      <w:r>
        <w:rPr>
          <w:color w:val="000000" w:themeColor="text1"/>
          <w:highlight w:val="white"/>
        </w:rPr>
      </w:r>
      <w:r/>
    </w:p>
    <w:p>
      <w:pPr>
        <w:numPr>
          <w:ilvl w:val="0"/>
          <w:numId w:val="2"/>
        </w:num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rPr>
          <w:color w:val="000000" w:themeColor="text1"/>
          <w:highlight w:val="white"/>
        </w:rPr>
      </w:r>
      <w:r/>
    </w:p>
    <w:p>
      <w:pPr>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val="en-US" w:eastAsia="zh-CN" w:bidi="ar-SA"/>
        </w:rPr>
        <w:t xml:space="preserve">根据质量和服务均能满足采购文件实质性响应要求且报价（单价）</w:t>
      </w:r>
      <w:r>
        <w:rPr>
          <w:rFonts w:hint="eastAsia" w:ascii="宋体" w:hAnsi="宋体" w:cs="宋体"/>
          <w:color w:val="000000" w:themeColor="text1"/>
          <w:sz w:val="24"/>
          <w:szCs w:val="24"/>
          <w:highlight w:val="white"/>
          <w:lang w:val="en-US" w:eastAsia="zh-CN" w:bidi="ar-SA"/>
        </w:rPr>
        <w:t xml:space="preserve">，总价不变</w:t>
      </w:r>
      <w:r>
        <w:rPr>
          <w:rFonts w:hint="eastAsia" w:ascii="宋体" w:hAnsi="宋体" w:eastAsia="宋体" w:cs="宋体"/>
          <w:color w:val="000000" w:themeColor="text1"/>
          <w:sz w:val="24"/>
          <w:szCs w:val="24"/>
          <w:highlight w:val="white"/>
          <w:lang w:val="en-US" w:eastAsia="zh-CN" w:bidi="ar-SA"/>
        </w:rPr>
        <w:t xml:space="preserve">，所报产品的总数量最多的原则确定成交供应商。</w:t>
      </w:r>
      <w:r>
        <w:rPr>
          <w:color w:val="000000" w:themeColor="text1"/>
          <w:highlight w:val="white"/>
        </w:rPr>
      </w:r>
      <w:r/>
    </w:p>
    <w:p>
      <w:pPr>
        <w:numPr>
          <w:ilvl w:val="0"/>
          <w:numId w:val="3"/>
        </w:numPr>
        <w:keepLines w:val="0"/>
        <w:keepNext w:val="0"/>
        <w:pageBreakBefore w:val="0"/>
        <w:spacing w:line="400" w:lineRule="exact"/>
        <w:widowControl w:val="off"/>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lang w:val="en-US" w:eastAsia="zh-CN"/>
        </w:rPr>
        <w:t xml:space="preserve">采购产品参数要求</w:t>
      </w:r>
      <w:r>
        <w:rPr>
          <w:color w:val="000000" w:themeColor="text1"/>
          <w:highlight w:val="white"/>
        </w:rPr>
      </w:r>
      <w:r/>
    </w:p>
    <w:tbl>
      <w:tblPr>
        <w:tblStyle w:val="720"/>
        <w:tblW w:w="9053"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93"/>
        <w:gridCol w:w="1005"/>
        <w:gridCol w:w="2250"/>
        <w:gridCol w:w="1350"/>
        <w:gridCol w:w="1410"/>
        <w:gridCol w:w="1245"/>
      </w:tblGrid>
      <w:tr>
        <w:trPr>
          <w:trHeight w:val="2050"/>
        </w:trPr>
        <w:tc>
          <w:tcPr>
            <w:shd w:val="clear" w:color="auto" w:fill="auto"/>
            <w:tcW w:w="179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white"/>
                <w:u w:val="none"/>
              </w:rPr>
              <w:suppressLineNumbers w:val="0"/>
            </w:pPr>
            <w:r>
              <w:rPr>
                <w:rFonts w:hint="eastAsia" w:ascii="宋体" w:hAnsi="宋体" w:eastAsia="宋体" w:cs="宋体"/>
                <w:b/>
                <w:bCs/>
                <w:i w:val="0"/>
                <w:iCs w:val="0"/>
                <w:color w:val="000000" w:themeColor="text1"/>
                <w:sz w:val="24"/>
                <w:szCs w:val="24"/>
                <w:highlight w:val="white"/>
                <w:u w:val="none"/>
                <w:lang w:val="en-US" w:eastAsia="zh-CN" w:bidi="ar"/>
              </w:rPr>
              <w:t xml:space="preserve">采购项目名称</w:t>
            </w:r>
            <w:r>
              <w:rPr>
                <w:color w:val="000000" w:themeColor="text1"/>
                <w:highlight w:val="white"/>
              </w:rPr>
            </w:r>
            <w:r/>
          </w:p>
        </w:tc>
        <w:tc>
          <w:tcPr>
            <w:shd w:val="clear" w:color="auto" w:fill="auto"/>
            <w:tcW w:w="10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white"/>
                <w:u w:val="none"/>
              </w:rPr>
              <w:suppressLineNumbers w:val="0"/>
            </w:pPr>
            <w:r>
              <w:rPr>
                <w:rFonts w:hint="eastAsia" w:ascii="宋体" w:hAnsi="宋体" w:eastAsia="宋体" w:cs="宋体"/>
                <w:b/>
                <w:bCs/>
                <w:i w:val="0"/>
                <w:iCs w:val="0"/>
                <w:color w:val="000000" w:themeColor="text1"/>
                <w:sz w:val="24"/>
                <w:szCs w:val="24"/>
                <w:highlight w:val="white"/>
                <w:u w:val="none"/>
                <w:lang w:val="en-US" w:eastAsia="zh-CN" w:bidi="ar"/>
              </w:rPr>
              <w:t xml:space="preserve">规格型号</w:t>
            </w:r>
            <w:r>
              <w:rPr>
                <w:rFonts w:hint="eastAsia" w:ascii="宋体" w:hAnsi="宋体" w:eastAsia="宋体" w:cs="宋体"/>
                <w:i w:val="0"/>
                <w:iCs w:val="0"/>
                <w:color w:val="000000" w:themeColor="text1"/>
                <w:sz w:val="20"/>
                <w:szCs w:val="20"/>
                <w:highlight w:val="white"/>
                <w:u w:val="none"/>
                <w:lang w:val="en-US" w:eastAsia="zh-CN" w:bidi="ar"/>
              </w:rPr>
              <w:t xml:space="preserve">（瓶、袋）</w:t>
            </w:r>
            <w:r>
              <w:rPr>
                <w:color w:val="000000" w:themeColor="text1"/>
                <w:highlight w:val="white"/>
              </w:rPr>
            </w:r>
            <w:r/>
          </w:p>
        </w:tc>
        <w:tc>
          <w:tcPr>
            <w:shd w:val="clear" w:color="auto" w:fill="auto"/>
            <w:tcW w:w="22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white"/>
                <w:u w:val="none"/>
              </w:rPr>
              <w:suppressLineNumbers w:val="0"/>
            </w:pPr>
            <w:r>
              <w:rPr>
                <w:rFonts w:hint="eastAsia" w:ascii="宋体" w:hAnsi="宋体" w:eastAsia="宋体" w:cs="宋体"/>
                <w:b/>
                <w:bCs/>
                <w:i w:val="0"/>
                <w:iCs w:val="0"/>
                <w:color w:val="000000" w:themeColor="text1"/>
                <w:sz w:val="24"/>
                <w:szCs w:val="24"/>
                <w:highlight w:val="white"/>
                <w:u w:val="none"/>
                <w:lang w:val="en-US" w:eastAsia="zh-CN" w:bidi="ar"/>
              </w:rPr>
              <w:t xml:space="preserve">详细参数</w:t>
            </w:r>
            <w:r>
              <w:rPr>
                <w:color w:val="000000" w:themeColor="text1"/>
                <w:highlight w:val="white"/>
              </w:rPr>
            </w:r>
            <w:r/>
          </w:p>
        </w:tc>
        <w:tc>
          <w:tcPr>
            <w:shd w:val="clear" w:color="auto" w:fill="auto"/>
            <w:tcW w:w="13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white"/>
                <w:u w:val="none"/>
              </w:rPr>
              <w:suppressLineNumbers w:val="0"/>
            </w:pPr>
            <w:r>
              <w:rPr>
                <w:rFonts w:hint="eastAsia" w:ascii="宋体" w:hAnsi="宋体" w:eastAsia="宋体" w:cs="宋体"/>
                <w:b/>
                <w:bCs/>
                <w:i w:val="0"/>
                <w:iCs w:val="0"/>
                <w:color w:val="000000" w:themeColor="text1"/>
                <w:sz w:val="24"/>
                <w:szCs w:val="24"/>
                <w:highlight w:val="white"/>
                <w:u w:val="none"/>
                <w:lang w:val="en-US" w:eastAsia="zh-CN" w:bidi="ar"/>
              </w:rPr>
              <w:t xml:space="preserve">最大预算单价</w:t>
            </w:r>
            <w:r>
              <w:rPr>
                <w:rFonts w:hint="eastAsia" w:ascii="宋体" w:hAnsi="宋体" w:eastAsia="宋体" w:cs="宋体"/>
                <w:b/>
                <w:bCs/>
                <w:i w:val="0"/>
                <w:iCs w:val="0"/>
                <w:color w:val="000000" w:themeColor="text1"/>
                <w:sz w:val="22"/>
                <w:szCs w:val="22"/>
                <w:highlight w:val="white"/>
                <w:u w:val="none"/>
                <w:lang w:val="en-US" w:eastAsia="zh-CN" w:bidi="ar"/>
              </w:rPr>
              <w:t xml:space="preserve">（元/袋、瓶）</w:t>
            </w:r>
            <w:r>
              <w:rPr>
                <w:color w:val="000000" w:themeColor="text1"/>
                <w:highlight w:val="white"/>
              </w:rPr>
            </w:r>
            <w:r/>
          </w:p>
        </w:tc>
        <w:tc>
          <w:tcPr>
            <w:shd w:val="clear" w:color="auto" w:fill="auto"/>
            <w:tcW w:w="14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white"/>
                <w:u w:val="none"/>
              </w:rPr>
              <w:suppressLineNumbers w:val="0"/>
            </w:pPr>
            <w:r>
              <w:rPr>
                <w:rFonts w:hint="eastAsia" w:ascii="宋体" w:hAnsi="宋体" w:eastAsia="宋体" w:cs="宋体"/>
                <w:b/>
                <w:bCs/>
                <w:i w:val="0"/>
                <w:iCs w:val="0"/>
                <w:color w:val="000000" w:themeColor="text1"/>
                <w:sz w:val="24"/>
                <w:szCs w:val="24"/>
                <w:highlight w:val="white"/>
                <w:u w:val="none"/>
                <w:lang w:val="en-US" w:eastAsia="zh-CN" w:bidi="ar"/>
              </w:rPr>
              <w:t xml:space="preserve">最大预算总金额（万元）</w:t>
            </w:r>
            <w:r>
              <w:rPr>
                <w:color w:val="000000" w:themeColor="text1"/>
                <w:highlight w:val="white"/>
              </w:rPr>
            </w:r>
            <w:r/>
          </w:p>
        </w:tc>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white"/>
                <w:u w:val="none"/>
              </w:rPr>
              <w:suppressLineNumbers w:val="0"/>
            </w:pPr>
            <w:r>
              <w:rPr>
                <w:rFonts w:hint="eastAsia" w:ascii="宋体" w:hAnsi="宋体" w:eastAsia="宋体" w:cs="宋体"/>
                <w:b/>
                <w:bCs/>
                <w:i w:val="0"/>
                <w:iCs w:val="0"/>
                <w:color w:val="000000" w:themeColor="text1"/>
                <w:sz w:val="24"/>
                <w:szCs w:val="24"/>
                <w:highlight w:val="white"/>
                <w:u w:val="none"/>
                <w:lang w:val="en-US" w:eastAsia="zh-CN" w:bidi="ar"/>
              </w:rPr>
              <w:t xml:space="preserve">备　注</w:t>
            </w:r>
            <w:r>
              <w:rPr>
                <w:color w:val="000000" w:themeColor="text1"/>
                <w:highlight w:val="white"/>
              </w:rPr>
            </w:r>
            <w:r/>
          </w:p>
        </w:tc>
      </w:tr>
      <w:tr>
        <w:trPr>
          <w:trHeight w:val="1138"/>
        </w:trPr>
        <w:tc>
          <w:tcPr>
            <w:shd w:val="clear" w:color="auto" w:fill="ffffff"/>
            <w:tcW w:w="179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cs="宋体"/>
                <w:b/>
                <w:bCs/>
                <w:i w:val="0"/>
                <w:iCs w:val="0"/>
                <w:color w:val="000000" w:themeColor="text1"/>
                <w:sz w:val="22"/>
                <w:szCs w:val="22"/>
                <w:highlight w:val="white"/>
                <w:u w:val="none"/>
                <w:lang w:val="en-US" w:eastAsia="zh-CN" w:bidi="ar"/>
              </w:rPr>
              <w:t xml:space="preserve">沛县秋粮“一喷多促”补助资金（化肥）</w:t>
            </w:r>
            <w:r>
              <w:rPr>
                <w:color w:val="000000" w:themeColor="text1"/>
                <w:highlight w:val="white"/>
              </w:rPr>
            </w:r>
            <w:r/>
          </w:p>
        </w:tc>
        <w:tc>
          <w:tcPr>
            <w:shd w:val="clear" w:color="auto" w:fill="auto"/>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18"/>
                <w:szCs w:val="18"/>
                <w:highlight w:val="white"/>
                <w:u w:val="none"/>
                <w:lang w:val="en-US" w:eastAsia="zh-CN" w:bidi="ar"/>
              </w:rPr>
              <w:t xml:space="preserve">100克/袋</w:t>
            </w:r>
            <w:r>
              <w:rPr>
                <w:color w:val="000000" w:themeColor="text1"/>
                <w:highlight w:val="white"/>
              </w:rPr>
            </w:r>
            <w:r/>
          </w:p>
        </w:tc>
        <w:tc>
          <w:tcPr>
            <w:shd w:val="clear" w:color="auto" w:fill="auto"/>
            <w:tcW w:w="225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18"/>
                <w:szCs w:val="18"/>
                <w:highlight w:val="white"/>
                <w:u w:val="none"/>
              </w:rPr>
              <w:suppressLineNumbers w:val="0"/>
            </w:pPr>
            <w:r>
              <w:rPr>
                <w:rStyle w:val="946"/>
                <w:rFonts w:hint="eastAsia" w:ascii="宋体" w:hAnsi="宋体" w:eastAsia="宋体" w:cs="宋体"/>
                <w:color w:val="000000" w:themeColor="text1"/>
                <w:sz w:val="18"/>
                <w:szCs w:val="18"/>
                <w:highlight w:val="white"/>
                <w:lang w:val="en-US" w:eastAsia="zh-CN" w:bidi="ar"/>
              </w:rPr>
              <w:t xml:space="preserve">农用，</w:t>
            </w:r>
            <w:r>
              <w:rPr>
                <w:rStyle w:val="947"/>
                <w:rFonts w:hint="eastAsia" w:ascii="宋体" w:hAnsi="宋体" w:eastAsia="宋体" w:cs="宋体"/>
                <w:color w:val="000000" w:themeColor="text1"/>
                <w:sz w:val="18"/>
                <w:szCs w:val="18"/>
                <w:highlight w:val="white"/>
                <w:lang w:val="en-US" w:eastAsia="zh-CN" w:bidi="ar"/>
              </w:rPr>
              <w:t xml:space="preserve">98%</w:t>
            </w:r>
            <w:r>
              <w:rPr>
                <w:rStyle w:val="947"/>
                <w:rFonts w:hint="eastAsia" w:ascii="宋体" w:hAnsi="宋体" w:eastAsia="宋体" w:cs="宋体"/>
                <w:color w:val="000000" w:themeColor="text1"/>
                <w:sz w:val="18"/>
                <w:szCs w:val="18"/>
                <w:highlight w:val="white"/>
                <w:lang w:val="en-US" w:eastAsia="zh-CN" w:bidi="ar"/>
              </w:rPr>
              <w:t xml:space="preserve">磷酸二氢钾</w:t>
            </w:r>
            <w:r>
              <w:rPr>
                <w:rStyle w:val="947"/>
                <w:rFonts w:hint="eastAsia" w:ascii="宋体" w:hAnsi="宋体" w:eastAsia="宋体" w:cs="宋体"/>
                <w:color w:val="000000" w:themeColor="text1"/>
                <w:sz w:val="18"/>
                <w:szCs w:val="18"/>
                <w:highlight w:val="white"/>
                <w:lang w:val="en-US" w:eastAsia="zh-CN" w:bidi="ar"/>
              </w:rPr>
            </w:r>
            <w:r>
              <w:rPr>
                <w:rStyle w:val="946"/>
                <w:rFonts w:hint="eastAsia" w:ascii="宋体" w:hAnsi="宋体" w:eastAsia="宋体" w:cs="宋体"/>
                <w:color w:val="000000" w:themeColor="text1"/>
                <w:sz w:val="18"/>
                <w:szCs w:val="18"/>
                <w:highlight w:val="white"/>
                <w:lang w:val="en-US" w:eastAsia="zh-CN" w:bidi="ar"/>
              </w:rPr>
              <w:t xml:space="preserve">粉剂，热法工艺制造，包装</w:t>
            </w:r>
            <w:r>
              <w:rPr>
                <w:rStyle w:val="947"/>
                <w:rFonts w:hint="eastAsia" w:ascii="宋体" w:hAnsi="宋体" w:eastAsia="宋体" w:cs="宋体"/>
                <w:color w:val="000000" w:themeColor="text1"/>
                <w:sz w:val="18"/>
                <w:szCs w:val="18"/>
                <w:highlight w:val="white"/>
                <w:lang w:val="en-US" w:eastAsia="zh-CN" w:bidi="ar"/>
              </w:rPr>
              <w:t xml:space="preserve">100g/</w:t>
            </w:r>
            <w:r>
              <w:rPr>
                <w:rStyle w:val="946"/>
                <w:rFonts w:hint="eastAsia" w:ascii="宋体" w:hAnsi="宋体" w:eastAsia="宋体" w:cs="宋体"/>
                <w:color w:val="000000" w:themeColor="text1"/>
                <w:sz w:val="18"/>
                <w:szCs w:val="18"/>
                <w:highlight w:val="white"/>
                <w:lang w:val="en-US" w:eastAsia="zh-CN" w:bidi="ar"/>
              </w:rPr>
              <w:t xml:space="preserve">袋，国标质检。</w:t>
            </w:r>
            <w:r>
              <w:rPr>
                <w:color w:val="000000" w:themeColor="text1"/>
                <w:highlight w:val="white"/>
              </w:rPr>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1.6</w:t>
            </w:r>
            <w:r>
              <w:rPr>
                <w:color w:val="000000" w:themeColor="text1"/>
                <w:highlight w:val="white"/>
              </w:rPr>
            </w:r>
            <w:r/>
          </w:p>
        </w:tc>
        <w:tc>
          <w:tcPr>
            <w:shd w:val="clear" w:color="auto" w:fill="auto"/>
            <w:tcW w:w="14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80</w:t>
            </w:r>
            <w:r>
              <w:rPr>
                <w:color w:val="000000" w:themeColor="text1"/>
                <w:highlight w:val="white"/>
              </w:rPr>
            </w:r>
            <w:r/>
          </w:p>
        </w:tc>
        <w:tc>
          <w:tcPr>
            <w:shd w:val="clear" w:color="auto" w:fill="auto"/>
            <w:tcW w:w="124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rPr>
            </w:r>
            <w:r>
              <w:rPr>
                <w:color w:val="000000" w:themeColor="text1"/>
                <w:highlight w:val="white"/>
              </w:rPr>
            </w:r>
            <w:r/>
          </w:p>
        </w:tc>
      </w:tr>
    </w:tbl>
    <w:p>
      <w:pPr>
        <w:pStyle w:val="932"/>
        <w:keepLines w:val="0"/>
        <w:keepNext w:val="0"/>
        <w:pageBreakBefore w:val="0"/>
        <w:spacing w:line="400" w:lineRule="exact"/>
        <w:rPr>
          <w:rFonts w:hint="eastAsia" w:ascii="宋体" w:hAnsi="宋体" w:cs="宋体"/>
          <w:b/>
          <w:bCs/>
          <w:color w:val="000000" w:themeColor="text1"/>
          <w:sz w:val="24"/>
          <w:szCs w:val="24"/>
          <w:highlight w:val="white"/>
        </w:rPr>
        <w:outlineLvl w:val="9"/>
      </w:pPr>
      <w:r>
        <w:rPr>
          <w:rFonts w:hint="eastAsia" w:ascii="宋体" w:hAnsi="宋体" w:cs="宋体"/>
          <w:b/>
          <w:bCs/>
          <w:color w:val="000000" w:themeColor="text1"/>
          <w:sz w:val="24"/>
          <w:szCs w:val="24"/>
          <w:highlight w:val="white"/>
          <w:lang w:val="en-US" w:eastAsia="zh-CN"/>
        </w:rPr>
        <w:t xml:space="preserve">各供应商所报单价超过单价最高限价时，均须作废标处理。</w:t>
      </w:r>
      <w:r>
        <w:rPr>
          <w:color w:val="000000" w:themeColor="text1"/>
          <w:highlight w:val="white"/>
        </w:rPr>
      </w:r>
      <w:r/>
    </w:p>
    <w:p>
      <w:pPr>
        <w:pStyle w:val="932"/>
        <w:keepLines w:val="0"/>
        <w:keepNext w:val="0"/>
        <w:pageBreakBefore w:val="0"/>
        <w:spacing w:line="400" w:lineRule="exact"/>
        <w:rPr>
          <w:rFonts w:hint="eastAsia" w:ascii="宋体" w:hAnsi="宋体" w:eastAsia="宋体" w:cs="宋体"/>
          <w:b/>
          <w:bCs/>
          <w:color w:val="000000" w:themeColor="text1"/>
          <w:sz w:val="24"/>
          <w:highlight w:val="white"/>
        </w:rPr>
        <w:outlineLvl w:val="9"/>
      </w:pPr>
      <w:r>
        <w:rPr>
          <w:rFonts w:hint="eastAsia" w:ascii="宋体" w:hAnsi="宋体" w:eastAsia="宋体" w:cs="宋体"/>
          <w:b/>
          <w:bCs/>
          <w:color w:val="000000" w:themeColor="text1"/>
          <w:sz w:val="24"/>
          <w:highlight w:val="white"/>
        </w:rPr>
        <w:t xml:space="preserve">注：该</w:t>
      </w:r>
      <w:r>
        <w:rPr>
          <w:rFonts w:hint="eastAsia" w:ascii="宋体" w:hAnsi="宋体" w:eastAsia="宋体" w:cs="宋体"/>
          <w:b/>
          <w:bCs/>
          <w:color w:val="000000" w:themeColor="text1"/>
          <w:sz w:val="24"/>
          <w:highlight w:val="white"/>
          <w:lang w:eastAsia="zh-CN"/>
        </w:rPr>
        <w:t xml:space="preserve">技术</w:t>
      </w:r>
      <w:r>
        <w:rPr>
          <w:rFonts w:hint="eastAsia" w:ascii="宋体" w:hAnsi="宋体" w:eastAsia="宋体" w:cs="宋体"/>
          <w:b/>
          <w:bCs/>
          <w:color w:val="000000" w:themeColor="text1"/>
          <w:sz w:val="24"/>
          <w:highlight w:val="white"/>
        </w:rPr>
        <w:t xml:space="preserve">要求为本项目实质性技</w:t>
      </w:r>
      <w:r>
        <w:rPr>
          <w:rFonts w:hint="eastAsia" w:ascii="宋体" w:hAnsi="宋体" w:eastAsia="宋体" w:cs="宋体"/>
          <w:b/>
          <w:bCs/>
          <w:color w:val="000000" w:themeColor="text1"/>
          <w:sz w:val="24"/>
          <w:highlight w:val="white"/>
        </w:rPr>
        <w:t xml:space="preserve">术要求</w:t>
      </w:r>
      <w:r>
        <w:rPr>
          <w:rFonts w:hint="eastAsia" w:ascii="宋体" w:hAnsi="宋体" w:eastAsia="宋体" w:cs="宋体"/>
          <w:b/>
          <w:bCs/>
          <w:color w:val="000000" w:themeColor="text1"/>
          <w:sz w:val="24"/>
          <w:highlight w:val="white"/>
          <w:lang w:val="en-US" w:eastAsia="zh-CN"/>
        </w:rPr>
        <w:t xml:space="preserve">,</w:t>
      </w:r>
      <w:r>
        <w:rPr>
          <w:rFonts w:hint="eastAsia" w:ascii="宋体" w:hAnsi="宋体" w:eastAsia="宋体" w:cs="宋体"/>
          <w:b/>
          <w:bCs/>
          <w:color w:val="000000" w:themeColor="text1"/>
          <w:highlight w:val="white"/>
        </w:rPr>
        <w:t xml:space="preserve"> </w:t>
      </w:r>
      <w:r>
        <w:rPr>
          <w:rFonts w:hint="eastAsia" w:ascii="宋体" w:hAnsi="宋体" w:eastAsia="宋体" w:cs="宋体"/>
          <w:b/>
          <w:bCs/>
          <w:color w:val="000000" w:themeColor="text1"/>
          <w:sz w:val="24"/>
          <w:highlight w:val="white"/>
          <w:lang w:val="en-US" w:eastAsia="zh-CN"/>
        </w:rPr>
        <w:t xml:space="preserve">不接受负偏离。</w:t>
      </w:r>
      <w:r>
        <w:rPr>
          <w:color w:val="000000" w:themeColor="text1"/>
          <w:highlight w:val="white"/>
        </w:rPr>
      </w:r>
      <w:r/>
    </w:p>
    <w:p>
      <w:pPr>
        <w:pStyle w:val="939"/>
        <w:numPr>
          <w:ilvl w:val="0"/>
          <w:numId w:val="0"/>
        </w:numPr>
        <w:keepLines w:val="0"/>
        <w:keepNext w:val="0"/>
        <w:pageBreakBefore w:val="0"/>
        <w:spacing w:line="400" w:lineRule="exact"/>
        <w:tabs>
          <w:tab w:val="left" w:pos="6591" w:leader="none"/>
        </w:tabs>
        <w:rPr>
          <w:rFonts w:hint="eastAsia" w:ascii="宋体" w:hAnsi="宋体" w:eastAsia="宋体" w:cs="宋体"/>
          <w:color w:val="000000" w:themeColor="text1"/>
          <w:sz w:val="24"/>
          <w:highlight w:val="white"/>
        </w:rPr>
      </w:pPr>
      <w:r>
        <w:rPr>
          <w:rFonts w:hint="eastAsia" w:ascii="宋体" w:hAnsi="宋体" w:eastAsia="宋体" w:cs="宋体"/>
          <w:b/>
          <w:color w:val="000000" w:themeColor="text1"/>
          <w:sz w:val="24"/>
          <w:szCs w:val="24"/>
          <w:highlight w:val="white"/>
          <w:lang w:val="en-US" w:eastAsia="zh-CN"/>
        </w:rPr>
        <w:t xml:space="preserve">三、质量要求</w:t>
      </w:r>
      <w:r>
        <w:rPr>
          <w:rFonts w:hint="eastAsia" w:ascii="宋体" w:hAnsi="宋体" w:cs="宋体"/>
          <w:b/>
          <w:color w:val="000000" w:themeColor="text1"/>
          <w:sz w:val="24"/>
          <w:szCs w:val="24"/>
          <w:highlight w:val="white"/>
          <w:lang w:val="en-US" w:eastAsia="zh-CN"/>
        </w:rPr>
        <w:tab/>
      </w:r>
      <w:r>
        <w:rPr>
          <w:color w:val="000000" w:themeColor="text1"/>
          <w:highlight w:val="white"/>
        </w:rPr>
      </w:r>
      <w:r/>
    </w:p>
    <w:p>
      <w:pPr>
        <w:pStyle w:val="939"/>
        <w:numPr>
          <w:ilvl w:val="0"/>
          <w:numId w:val="0"/>
        </w:numPr>
        <w:ind w:firstLine="480"/>
        <w:keepLines w:val="0"/>
        <w:keepNext w:val="0"/>
        <w:pageBreakBefore w:val="0"/>
        <w:spacing w:line="400" w:lineRule="exact"/>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投标产品的技术规格符合行业标准的质量要求</w:t>
      </w:r>
      <w:r>
        <w:rPr>
          <w:rFonts w:hint="eastAsia" w:ascii="宋体" w:hAnsi="宋体" w:eastAsia="宋体" w:cs="宋体"/>
          <w:color w:val="000000" w:themeColor="text1"/>
          <w:sz w:val="24"/>
          <w:highlight w:val="white"/>
          <w:lang w:eastAsia="zh-CN"/>
        </w:rPr>
        <w:t xml:space="preserve">。</w:t>
      </w:r>
      <w:r>
        <w:rPr>
          <w:color w:val="000000" w:themeColor="text1"/>
          <w:highlight w:val="white"/>
        </w:rPr>
      </w:r>
      <w:r/>
    </w:p>
    <w:p>
      <w:pPr>
        <w:pStyle w:val="939"/>
        <w:numPr>
          <w:ilvl w:val="0"/>
          <w:numId w:val="0"/>
        </w:numPr>
        <w:keepLines w:val="0"/>
        <w:keepNext w:val="0"/>
        <w:pageBreakBefore w:val="0"/>
        <w:spacing w:line="400" w:lineRule="exact"/>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rPr>
        <w:t xml:space="preserve">四、质量标准：</w:t>
      </w:r>
      <w:r>
        <w:rPr>
          <w:color w:val="000000" w:themeColor="text1"/>
          <w:highlight w:val="white"/>
        </w:rPr>
      </w:r>
      <w:r/>
    </w:p>
    <w:p>
      <w:pPr>
        <w:pStyle w:val="939"/>
        <w:numPr>
          <w:ilvl w:val="0"/>
          <w:numId w:val="0"/>
        </w:numPr>
        <w:ind w:firstLine="480"/>
        <w:keepLines w:val="0"/>
        <w:keepNext w:val="0"/>
        <w:pageBreakBefore w:val="0"/>
        <w:spacing w:line="400" w:lineRule="exact"/>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val="en-US" w:eastAsia="zh-CN"/>
        </w:rPr>
        <w:t xml:space="preserve">符合国家及行业现行标准并满足采购人要求。</w:t>
      </w:r>
      <w:r>
        <w:rPr>
          <w:color w:val="000000" w:themeColor="text1"/>
          <w:highlight w:val="white"/>
        </w:rPr>
      </w:r>
      <w:r/>
    </w:p>
    <w:p>
      <w:pPr>
        <w:pStyle w:val="907"/>
        <w:numPr>
          <w:ilvl w:val="0"/>
          <w:numId w:val="0"/>
        </w:numPr>
        <w:keepLines w:val="0"/>
        <w:keepNext w:val="0"/>
        <w:pageBreakBefore w:val="0"/>
        <w:spacing w:after="0" w:line="400" w:lineRule="exact"/>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rPr>
        <w:t xml:space="preserve">五、产品及包装要求</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b/>
          <w:bCs/>
          <w:color w:val="000000" w:themeColor="text1"/>
          <w:sz w:val="24"/>
          <w:szCs w:val="24"/>
          <w:highlight w:val="white"/>
          <w:u w:val="single"/>
        </w:rPr>
      </w:pPr>
      <w:r>
        <w:rPr>
          <w:rFonts w:hint="eastAsia" w:ascii="宋体" w:hAnsi="宋体" w:eastAsia="宋体" w:cs="宋体"/>
          <w:b/>
          <w:bCs/>
          <w:color w:val="000000" w:themeColor="text1"/>
          <w:sz w:val="24"/>
          <w:szCs w:val="24"/>
          <w:highlight w:val="white"/>
          <w:u w:val="single"/>
          <w:lang w:val="en-US" w:eastAsia="zh-CN"/>
        </w:rPr>
        <w:t xml:space="preserve">1.供应商所投货物必须为原厂原装、全新的、符合国家有关质量标准的产品，</w:t>
      </w:r>
      <w:r>
        <w:rPr>
          <w:rFonts w:hint="eastAsia" w:ascii="宋体" w:hAnsi="宋体" w:eastAsia="宋体" w:cs="宋体"/>
          <w:b/>
          <w:bCs/>
          <w:color w:val="000000" w:themeColor="text1"/>
          <w:sz w:val="24"/>
          <w:szCs w:val="24"/>
          <w:highlight w:val="white"/>
          <w:u w:val="single"/>
          <w:lang w:val="en-US" w:eastAsia="en-US"/>
        </w:rPr>
        <w:t xml:space="preserve">如发现损坏，成交人应无偿补换。</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2.以上产品的外包装袋符合按相关规定排版和印刷要求，包装牢固，无破损、无沾污，每件包装内放置产品合格证。</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3.所投产品包装袋要求为设计完善的标识、标牌、品牌名、重量等标志。</w:t>
      </w:r>
      <w:r>
        <w:rPr>
          <w:color w:val="000000" w:themeColor="text1"/>
          <w:highlight w:val="white"/>
        </w:rPr>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4.产品包装应贴有标签或者附具说明书。标签应当紧贴或者印制在产品包装物上。</w:t>
      </w:r>
      <w:r>
        <w:rPr>
          <w:color w:val="000000" w:themeColor="text1"/>
          <w:highlight w:val="white"/>
        </w:rPr>
      </w:r>
      <w:r/>
    </w:p>
    <w:p>
      <w:pPr>
        <w:pStyle w:val="907"/>
        <w:ind w:left="0"/>
        <w:keepLines w:val="0"/>
        <w:keepNext w:val="0"/>
        <w:pageBreakBefore w:val="0"/>
        <w:spacing w:after="0" w:line="400" w:lineRule="exact"/>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rPr>
        <w:t xml:space="preserve">六、项目实施要求</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1、交货时间：接到采购人供货通知后，成交供应商</w:t>
      </w:r>
      <w:r>
        <w:rPr>
          <w:rFonts w:hint="eastAsia" w:ascii="宋体" w:hAnsi="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lang w:val="en-US" w:eastAsia="zh-CN"/>
        </w:rPr>
        <w:t xml:space="preserve">日内将产品送到指定地点。</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2、产品送到项目实施现场后，成交人与采购人一起按合同清单依合同标准和合同规定的性能指标进行验收。</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采购人验收合格后，双方共同签署验收合格证明。</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验收中发现产品达不到合同规定的性能指标，或货物有明显损坏，成交人必须更换，并且赔偿由此给采购人造成的损失。</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rPr>
          <w:color w:val="000000" w:themeColor="text1"/>
          <w:highlight w:val="white"/>
        </w:rPr>
      </w:r>
      <w:r/>
    </w:p>
    <w:p>
      <w:pPr>
        <w:pStyle w:val="907"/>
        <w:numPr>
          <w:ilvl w:val="0"/>
          <w:numId w:val="0"/>
        </w:numPr>
        <w:ind w:firstLine="480"/>
        <w:keepLines w:val="0"/>
        <w:keepNext w:val="0"/>
        <w:pageBreakBefore w:val="0"/>
        <w:spacing w:after="0"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4、供应商必须承诺询价文件中提出的全部技术规格与要求，如果以其中某些条款不响应时，应在文件中逐条列出，未列出的视同响应。</w:t>
      </w:r>
      <w:r>
        <w:rPr>
          <w:color w:val="000000" w:themeColor="text1"/>
          <w:highlight w:val="white"/>
        </w:rPr>
      </w:r>
      <w:r/>
    </w:p>
    <w:p>
      <w:pPr>
        <w:jc w:val="left"/>
        <w:keepLines w:val="0"/>
        <w:keepNext w:val="0"/>
        <w:pageBreakBefore w:val="0"/>
        <w:spacing w:line="400" w:lineRule="exact"/>
        <w:widowControl w:val="off"/>
        <w:rPr>
          <w:rFonts w:hint="eastAsia" w:ascii="宋体" w:hAnsi="宋体" w:eastAsia="宋体" w:cs="宋体"/>
          <w:b/>
          <w:bCs w:val="0"/>
          <w:color w:val="000000" w:themeColor="text1"/>
          <w:sz w:val="24"/>
          <w:szCs w:val="21"/>
          <w:highlight w:val="white"/>
        </w:rPr>
      </w:pPr>
      <w:r>
        <w:rPr>
          <w:rFonts w:hint="eastAsia" w:ascii="宋体" w:hAnsi="宋体" w:eastAsia="宋体" w:cs="宋体"/>
          <w:b/>
          <w:bCs w:val="0"/>
          <w:color w:val="000000" w:themeColor="text1"/>
          <w:sz w:val="24"/>
          <w:szCs w:val="21"/>
          <w:highlight w:val="white"/>
          <w:lang w:val="en-US" w:eastAsia="zh-CN"/>
        </w:rPr>
        <w:t xml:space="preserve">七、</w:t>
      </w:r>
      <w:r>
        <w:rPr>
          <w:rFonts w:hint="eastAsia" w:ascii="宋体" w:hAnsi="宋体" w:eastAsia="宋体" w:cs="宋体"/>
          <w:b/>
          <w:bCs w:val="0"/>
          <w:color w:val="000000" w:themeColor="text1"/>
          <w:sz w:val="24"/>
          <w:szCs w:val="21"/>
          <w:highlight w:val="white"/>
          <w:lang w:val="zh-CN" w:eastAsia="en-US"/>
        </w:rPr>
        <w:t xml:space="preserve">其他要求</w:t>
      </w:r>
      <w:r>
        <w:rPr>
          <w:color w:val="000000" w:themeColor="text1"/>
          <w:highlight w:val="white"/>
        </w:rPr>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bidi="ar-SA"/>
        </w:rPr>
        <w:t xml:space="preserve">其它要求见招标文件《拟签订的合同文本》。</w:t>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pStyle w:val="721"/>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pStyle w:val="728"/>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pStyle w:val="728"/>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pStyle w:val="728"/>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pStyle w:val="728"/>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pStyle w:val="728"/>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pStyle w:val="728"/>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both"/>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r>
      <w:r>
        <w:rPr>
          <w:color w:val="000000" w:themeColor="text1"/>
          <w:highlight w:val="white"/>
        </w:rPr>
      </w:r>
      <w:r/>
    </w:p>
    <w:p>
      <w:pPr>
        <w:jc w:val="center"/>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8"/>
          <w:szCs w:val="28"/>
          <w:highlight w:val="white"/>
        </w:rPr>
        <w:t xml:space="preserve">2</w:t>
      </w:r>
      <w:r>
        <w:rPr>
          <w:rFonts w:hint="eastAsia" w:ascii="宋体" w:hAnsi="宋体" w:eastAsia="宋体" w:cs="宋体"/>
          <w:b/>
          <w:bCs/>
          <w:color w:val="000000" w:themeColor="text1"/>
          <w:sz w:val="28"/>
          <w:szCs w:val="28"/>
          <w:highlight w:val="white"/>
          <w:lang w:eastAsia="zh-CN"/>
        </w:rPr>
        <w:t xml:space="preserve">、</w:t>
      </w:r>
      <w:r>
        <w:rPr>
          <w:rFonts w:hint="eastAsia" w:ascii="宋体" w:hAnsi="宋体" w:eastAsia="宋体" w:cs="宋体"/>
          <w:b/>
          <w:bCs/>
          <w:color w:val="000000" w:themeColor="text1"/>
          <w:sz w:val="28"/>
          <w:szCs w:val="28"/>
          <w:highlight w:val="white"/>
        </w:rPr>
        <w:t xml:space="preserve">承诺书</w:t>
      </w:r>
      <w:r>
        <w:rPr>
          <w:color w:val="000000" w:themeColor="text1"/>
          <w:highlight w:val="white"/>
        </w:rPr>
      </w:r>
      <w:r/>
    </w:p>
    <w:p>
      <w:pPr>
        <w:keepLines w:val="0"/>
        <w:keepNext w:val="0"/>
        <w:pageBreakBefore w:val="0"/>
        <w:spacing w:line="30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致</w:t>
      </w:r>
      <w:r>
        <w:rPr>
          <w:rFonts w:hint="eastAsia" w:ascii="宋体" w:hAnsi="宋体" w:eastAsia="宋体" w:cs="宋体"/>
          <w:b/>
          <w:bCs/>
          <w:color w:val="000000" w:themeColor="text1"/>
          <w:sz w:val="24"/>
          <w:szCs w:val="24"/>
          <w:highlight w:val="white"/>
          <w:u w:val="single"/>
          <w:lang w:val="en-US" w:eastAsia="zh-CN"/>
        </w:rPr>
        <w:t xml:space="preserve">                      </w:t>
      </w:r>
      <w:r>
        <w:rPr>
          <w:rFonts w:hint="eastAsia" w:ascii="宋体" w:hAnsi="宋体" w:eastAsia="宋体" w:cs="宋体"/>
          <w:b/>
          <w:bCs/>
          <w:color w:val="000000" w:themeColor="text1"/>
          <w:sz w:val="24"/>
          <w:szCs w:val="24"/>
          <w:highlight w:val="white"/>
        </w:rPr>
        <w:t xml:space="preserve">：</w:t>
      </w:r>
      <w:r>
        <w:rPr>
          <w:color w:val="000000" w:themeColor="text1"/>
          <w:highlight w:val="white"/>
        </w:rPr>
      </w:r>
      <w:r/>
    </w:p>
    <w:p>
      <w:pPr>
        <w:ind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根据贵方《询价通知书》（项目编号：</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）要求，本供应商正式提交以下响应文件。</w:t>
      </w:r>
      <w:r>
        <w:rPr>
          <w:color w:val="000000" w:themeColor="text1"/>
          <w:highlight w:val="white"/>
        </w:rPr>
      </w:r>
      <w:r/>
    </w:p>
    <w:p>
      <w:pPr>
        <w:ind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0" cy="16510"/>
                <wp:effectExtent l="4445" t="0" r="10795" b="6350"/>
                <wp:wrapNone/>
                <wp:docPr id="2"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承诺书；</w:t>
      </w:r>
      <w:r>
        <w:rPr>
          <w:color w:val="000000" w:themeColor="text1"/>
          <w:highlight w:val="white"/>
        </w:rPr>
      </w:r>
      <w:r/>
    </w:p>
    <w:p>
      <w:pPr>
        <w:ind w:firstLine="492"/>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询价报价表；</w:t>
      </w:r>
      <w:r>
        <w:rPr>
          <w:color w:val="000000" w:themeColor="text1"/>
          <w:highlight w:val="white"/>
        </w:rPr>
      </w:r>
      <w:r/>
    </w:p>
    <w:p>
      <w:pPr>
        <w:ind w:firstLine="492"/>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分项价格表；</w:t>
      </w:r>
      <w:r>
        <w:rPr>
          <w:color w:val="000000" w:themeColor="text1"/>
          <w:highlight w:val="white"/>
        </w:rPr>
      </w:r>
      <w:r/>
    </w:p>
    <w:p>
      <w:pPr>
        <w:ind w:firstLine="492"/>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询价通知书要求提供的其他有关文件。</w:t>
      </w:r>
      <w:r>
        <w:rPr>
          <w:color w:val="000000" w:themeColor="text1"/>
          <w:highlight w:val="white"/>
        </w:rPr>
      </w:r>
      <w:r/>
    </w:p>
    <w:p>
      <w:pPr>
        <w:ind w:firstLine="475"/>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我单位符合《中华人民共和国政府采购法》第二十二条的规定，符合本项目供应商资格要求。</w:t>
      </w:r>
      <w:r>
        <w:rPr>
          <w:color w:val="000000" w:themeColor="text1"/>
          <w:highlight w:val="white"/>
        </w:rPr>
      </w:r>
      <w:r/>
    </w:p>
    <w:p>
      <w:pPr>
        <w:ind w:firstLine="475"/>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我单位按照询价通知书的要求编制响应文件，并对提交的响应文件的真实性、合法性承担法律责任。</w:t>
      </w:r>
      <w:r>
        <w:rPr>
          <w:color w:val="000000" w:themeColor="text1"/>
          <w:highlight w:val="white"/>
        </w:rPr>
      </w:r>
      <w:r/>
    </w:p>
    <w:p>
      <w:pPr>
        <w:ind w:right="29"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本供应商兹宣布同意如下: </w:t>
      </w:r>
      <w:r>
        <w:rPr>
          <w:color w:val="000000" w:themeColor="text1"/>
          <w:highlight w:val="white"/>
        </w:rPr>
      </w:r>
      <w:r/>
    </w:p>
    <w:p>
      <w:pPr>
        <w:ind w:firstLine="475"/>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themeColor="text1"/>
          <w:sz w:val="24"/>
          <w:szCs w:val="24"/>
          <w:highlight w:val="white"/>
        </w:rPr>
        <w:t xml:space="preserve">一、按《询价通知书》规定提供交付的货物的唯一报价见《询价报价表》。</w:t>
      </w: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ed="f" strokecolor="#000000"/>
            </w:pict>
          </mc:Fallback>
        </mc:AlternateContent>
      </w:r>
      <w:r>
        <w:rPr>
          <w:color w:val="000000" w:themeColor="text1"/>
          <w:highlight w:val="white"/>
        </w:rPr>
      </w:r>
      <w:r/>
    </w:p>
    <w:p>
      <w:pPr>
        <w:ind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themeColor="text1"/>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themeColor="text1"/>
          <w:sz w:val="24"/>
          <w:szCs w:val="24"/>
          <w:highlight w:val="white"/>
        </w:rPr>
        <w:t xml:space="preserve">二、供应商完全承担根据《询价通知书》规定完成合同的责任和义务（如有偏离，在偏离表中另作说明）。</w:t>
      </w:r>
      <w:r>
        <w:rPr>
          <w:color w:val="000000" w:themeColor="text1"/>
          <w:highlight w:val="white"/>
        </w:rPr>
      </w:r>
      <w:r/>
    </w:p>
    <w:p>
      <w:pPr>
        <w:ind w:right="29"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三、供应商已详细审核《询价通知书》，包括书面的询价澄清（修改）通知书（如果有的话），供应商完全理解并同意放弃对这方面不明及误解的权利。</w:t>
      </w:r>
      <w:r>
        <w:rPr>
          <w:color w:val="000000" w:themeColor="text1"/>
          <w:highlight w:val="white"/>
        </w:rPr>
      </w:r>
      <w:r/>
    </w:p>
    <w:p>
      <w:pPr>
        <w:ind w:right="29"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四、供应商保证所提供的响应文件及所有材料的真实、合法、有效，并对其负责。</w:t>
      </w:r>
      <w:r>
        <w:rPr>
          <w:color w:val="000000" w:themeColor="text1"/>
          <w:highlight w:val="white"/>
        </w:rPr>
      </w:r>
      <w:r/>
    </w:p>
    <w:p>
      <w:pPr>
        <w:ind w:right="29"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五、本报价有效期30个工作日。</w:t>
      </w:r>
      <w:r>
        <w:rPr>
          <w:color w:val="000000" w:themeColor="text1"/>
          <w:highlight w:val="white"/>
        </w:rPr>
      </w:r>
      <w:r/>
    </w:p>
    <w:p>
      <w:pPr>
        <w:ind w:right="29"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六、同意向贵方提供贵方可能要求的与本次询价采购有关的任何证据或资料。</w:t>
      </w:r>
      <w:r>
        <w:rPr>
          <w:color w:val="000000" w:themeColor="text1"/>
          <w:highlight w:val="white"/>
        </w:rPr>
      </w:r>
      <w:r/>
    </w:p>
    <w:p>
      <w:pPr>
        <w:ind w:right="29"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七、供应商完全理解贵方不一定要接受最低的报价或收到的任何报价。</w:t>
      </w:r>
      <w:r>
        <w:rPr>
          <w:color w:val="000000" w:themeColor="text1"/>
          <w:highlight w:val="white"/>
        </w:rPr>
      </w:r>
      <w:r/>
    </w:p>
    <w:p>
      <w:pPr>
        <w:ind w:right="29"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八、</w:t>
      </w:r>
      <w:r>
        <w:rPr>
          <w:rFonts w:hint="eastAsia" w:ascii="宋体" w:hAnsi="宋体" w:eastAsia="宋体" w:cs="宋体"/>
          <w:color w:val="000000" w:themeColor="text1"/>
          <w:sz w:val="24"/>
          <w:szCs w:val="24"/>
          <w:highlight w:val="white"/>
          <w:lang w:val="en-US" w:eastAsia="zh-CN"/>
        </w:rPr>
        <w:t xml:space="preserve">采购人或采购代理机构</w:t>
      </w:r>
      <w:r>
        <w:rPr>
          <w:rFonts w:hint="eastAsia" w:ascii="宋体" w:hAnsi="宋体" w:eastAsia="宋体" w:cs="宋体"/>
          <w:color w:val="000000" w:themeColor="text1"/>
          <w:sz w:val="24"/>
          <w:szCs w:val="24"/>
          <w:highlight w:val="white"/>
        </w:rPr>
        <w:t xml:space="preserve">有权将我单位本项目响应文件中的《询价报价表》和《分项价格表》予以公示，公示的方式由</w:t>
      </w:r>
      <w:r>
        <w:rPr>
          <w:rFonts w:hint="eastAsia" w:ascii="宋体" w:hAnsi="宋体" w:eastAsia="宋体" w:cs="宋体"/>
          <w:color w:val="000000" w:themeColor="text1"/>
          <w:sz w:val="24"/>
          <w:szCs w:val="24"/>
          <w:highlight w:val="white"/>
          <w:lang w:eastAsia="zh-CN"/>
        </w:rPr>
        <w:t xml:space="preserve">采购人或采购代理机构</w:t>
      </w:r>
      <w:r>
        <w:rPr>
          <w:rFonts w:hint="eastAsia" w:ascii="宋体" w:hAnsi="宋体" w:eastAsia="宋体" w:cs="宋体"/>
          <w:color w:val="000000" w:themeColor="text1"/>
          <w:sz w:val="24"/>
          <w:szCs w:val="24"/>
          <w:highlight w:val="white"/>
        </w:rPr>
        <w:t xml:space="preserve">确定。如我单位被确定为成交供应商，</w:t>
      </w:r>
      <w:r>
        <w:rPr>
          <w:rFonts w:hint="eastAsia" w:ascii="宋体" w:hAnsi="宋体" w:eastAsia="宋体" w:cs="宋体"/>
          <w:color w:val="000000" w:themeColor="text1"/>
          <w:sz w:val="24"/>
          <w:szCs w:val="24"/>
          <w:highlight w:val="white"/>
          <w:lang w:eastAsia="zh-CN"/>
        </w:rPr>
        <w:t xml:space="preserve">采购人或采购代理机构</w:t>
      </w:r>
      <w:r>
        <w:rPr>
          <w:rFonts w:hint="eastAsia" w:ascii="宋体" w:hAnsi="宋体" w:eastAsia="宋体" w:cs="宋体"/>
          <w:color w:val="000000" w:themeColor="text1"/>
          <w:sz w:val="24"/>
          <w:szCs w:val="24"/>
          <w:highlight w:val="whit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color w:val="000000" w:themeColor="text1"/>
          <w:highlight w:val="white"/>
        </w:rPr>
      </w:r>
      <w:r/>
    </w:p>
    <w:p>
      <w:pPr>
        <w:pStyle w:val="722"/>
        <w:ind w:firstLine="480"/>
        <w:keepLines w:val="0"/>
        <w:keepNext w:val="0"/>
        <w:pageBreakBefore w:val="0"/>
        <w:spacing w:line="30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九、我公司同意在领取成交通知书前，按标准向</w:t>
      </w:r>
      <w:r>
        <w:rPr>
          <w:rFonts w:hint="eastAsia" w:ascii="宋体" w:hAnsi="宋体" w:cs="宋体"/>
          <w:b/>
          <w:bCs/>
          <w:color w:val="000000" w:themeColor="text1"/>
          <w:sz w:val="24"/>
          <w:szCs w:val="24"/>
          <w:highlight w:val="white"/>
          <w:u w:val="single"/>
          <w:lang w:val="en-US" w:eastAsia="zh-CN"/>
        </w:rPr>
        <w:t xml:space="preserve">江苏佳协工程项目管理有限公司</w:t>
      </w:r>
      <w:r>
        <w:rPr>
          <w:rFonts w:hint="eastAsia" w:ascii="宋体" w:hAnsi="宋体" w:eastAsia="宋体" w:cs="宋体"/>
          <w:color w:val="000000" w:themeColor="text1"/>
          <w:sz w:val="24"/>
          <w:szCs w:val="24"/>
          <w:highlight w:val="white"/>
          <w:lang w:val="en-US" w:eastAsia="zh-CN"/>
        </w:rPr>
        <w:t xml:space="preserve">支付代理服务费，本项目采购属性为</w:t>
      </w:r>
      <w:r>
        <w:rPr>
          <w:rFonts w:hint="eastAsia" w:ascii="宋体" w:hAnsi="宋体" w:eastAsia="宋体" w:cs="宋体"/>
          <w:color w:val="000000" w:themeColor="text1"/>
          <w:sz w:val="24"/>
          <w:szCs w:val="24"/>
          <w:highlight w:val="white"/>
          <w:u w:val="single"/>
          <w:lang w:val="en-US" w:eastAsia="zh-CN"/>
        </w:rPr>
        <w:t xml:space="preserve">货物类</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pStyle w:val="907"/>
        <w:ind w:left="420" w:right="1663"/>
        <w:jc w:val="both"/>
        <w:keepLines w:val="0"/>
        <w:keepNext w:val="0"/>
        <w:pageBreakBefore w:val="0"/>
        <w:spacing w:line="336"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供应商（盖电子签章）：</w:t>
      </w:r>
      <w:r>
        <w:rPr>
          <w:color w:val="000000" w:themeColor="text1"/>
          <w:highlight w:val="white"/>
        </w:rPr>
      </w:r>
      <w:r/>
    </w:p>
    <w:p>
      <w:pPr>
        <w:pStyle w:val="907"/>
        <w:ind w:left="420" w:right="1663"/>
        <w:jc w:val="both"/>
        <w:keepLines w:val="0"/>
        <w:keepNext w:val="0"/>
        <w:pageBreakBefore w:val="0"/>
        <w:spacing w:line="336"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联系电话：</w:t>
      </w:r>
      <w:r>
        <w:rPr>
          <w:color w:val="000000" w:themeColor="text1"/>
          <w:highlight w:val="white"/>
        </w:rPr>
      </w:r>
      <w:r/>
    </w:p>
    <w:p>
      <w:pPr>
        <w:pStyle w:val="907"/>
        <w:ind w:left="420" w:right="1663"/>
        <w:jc w:val="both"/>
        <w:keepLines w:val="0"/>
        <w:keepNext w:val="0"/>
        <w:pageBreakBefore w:val="0"/>
        <w:spacing w:line="336"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日 期：    </w:t>
      </w:r>
      <w:r>
        <w:rPr>
          <w:color w:val="000000" w:themeColor="text1"/>
          <w:highlight w:val="white"/>
        </w:rPr>
      </w:r>
      <w:r/>
    </w:p>
    <w:p>
      <w:pPr>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br w:type="page" w:clear="all"/>
      </w:r>
      <w:r>
        <w:rPr>
          <w:color w:val="000000" w:themeColor="text1"/>
          <w:highlight w:val="white"/>
        </w:rPr>
      </w:r>
      <w:r/>
    </w:p>
    <w:p>
      <w:pPr>
        <w:numPr>
          <w:ilvl w:val="0"/>
          <w:numId w:val="0"/>
        </w:num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t xml:space="preserve">3、</w:t>
      </w:r>
      <w:r>
        <w:rPr>
          <w:rFonts w:hint="eastAsia" w:ascii="宋体" w:hAnsi="宋体" w:eastAsia="宋体" w:cs="宋体"/>
          <w:b/>
          <w:bCs/>
          <w:color w:val="000000" w:themeColor="text1"/>
          <w:sz w:val="28"/>
          <w:szCs w:val="28"/>
          <w:highlight w:val="white"/>
        </w:rPr>
        <w:t xml:space="preserve">询价报价表</w:t>
      </w:r>
      <w:r>
        <w:rPr>
          <w:color w:val="000000" w:themeColor="text1"/>
          <w:highlight w:val="white"/>
        </w:rPr>
      </w:r>
      <w:r/>
    </w:p>
    <w:p>
      <w:pPr>
        <w:numPr>
          <w:ilvl w:val="0"/>
          <w:numId w:val="0"/>
        </w:numPr>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项目</w:t>
      </w:r>
      <w:r>
        <w:rPr>
          <w:rFonts w:hint="eastAsia" w:ascii="宋体" w:hAnsi="宋体" w:eastAsia="宋体" w:cs="宋体"/>
          <w:color w:val="000000" w:themeColor="text1"/>
          <w:sz w:val="24"/>
          <w:szCs w:val="24"/>
          <w:highlight w:val="white"/>
        </w:rPr>
        <w:t xml:space="preserve">编号：</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项目名称：             </w:t>
      </w:r>
      <w:r>
        <w:rPr>
          <w:color w:val="000000" w:themeColor="text1"/>
          <w:highlight w:val="white"/>
        </w:rPr>
      </w:r>
      <w:r/>
    </w:p>
    <w:p>
      <w:pPr>
        <w:pStyle w:val="9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货币单位：人民币元</w:t>
      </w:r>
      <w:r>
        <w:rPr>
          <w:color w:val="000000" w:themeColor="text1"/>
          <w:highlight w:val="white"/>
        </w:rPr>
      </w:r>
      <w:r/>
    </w:p>
    <w:tbl>
      <w:tblPr>
        <w:tblStyle w:val="751"/>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6"/>
        <w:gridCol w:w="1230"/>
        <w:gridCol w:w="1300"/>
        <w:gridCol w:w="1560"/>
        <w:gridCol w:w="2584"/>
      </w:tblGrid>
      <w:tr>
        <w:trPr>
          <w:jc w:val="center"/>
          <w:trHeight w:val="813"/>
        </w:trPr>
        <w:tc>
          <w:tcPr>
            <w:shd w:val="clear" w:color="auto" w:fill="auto"/>
            <w:tcW w:w="2706" w:type="dxa"/>
            <w:vAlign w:val="center"/>
            <w:textDirection w:val="lrTb"/>
            <w:noWrap w:val="false"/>
          </w:tcPr>
          <w:p>
            <w:pPr>
              <w:pStyle w:val="938"/>
              <w:ind w:left="0" w:firstLine="0"/>
              <w:jc w:val="center"/>
              <w:keepLines w:val="0"/>
              <w:keepNext w:val="0"/>
              <w:pageBreakBefore w:val="0"/>
              <w:spacing w:before="0" w:after="0" w:line="240" w:lineRule="auto"/>
              <w:widowControl w:val="off"/>
              <w:tabs>
                <w:tab w:val="left" w:pos="339" w:leader="none"/>
              </w:tabs>
              <w:rPr>
                <w:rFonts w:hint="eastAsia" w:ascii="宋体" w:hAnsi="宋体" w:eastAsia="宋体" w:cs="宋体"/>
                <w:b/>
                <w:bCs/>
                <w:color w:val="000000" w:themeColor="text1"/>
                <w:sz w:val="22"/>
                <w:szCs w:val="22"/>
                <w:highlight w:val="white"/>
                <w:vertAlign w:val="baseline"/>
              </w:rPr>
            </w:pPr>
            <w:r>
              <w:rPr>
                <w:rFonts w:hint="eastAsia" w:ascii="宋体" w:hAnsi="宋体" w:cs="宋体"/>
                <w:b/>
                <w:bCs/>
                <w:color w:val="000000" w:themeColor="text1"/>
                <w:sz w:val="22"/>
                <w:szCs w:val="22"/>
                <w:highlight w:val="white"/>
                <w:vertAlign w:val="baseline"/>
                <w:lang w:val="en-US" w:eastAsia="zh-CN"/>
              </w:rPr>
              <w:t xml:space="preserve">采购项目</w:t>
            </w:r>
            <w:r>
              <w:rPr>
                <w:rFonts w:hint="eastAsia" w:ascii="宋体" w:hAnsi="宋体" w:eastAsia="宋体" w:cs="宋体"/>
                <w:b/>
                <w:bCs/>
                <w:color w:val="000000" w:themeColor="text1"/>
                <w:sz w:val="22"/>
                <w:szCs w:val="22"/>
                <w:highlight w:val="white"/>
                <w:vertAlign w:val="baseline"/>
                <w:lang w:val="en-US" w:eastAsia="zh-CN"/>
              </w:rPr>
              <w:t xml:space="preserve">名称</w:t>
            </w:r>
            <w:r>
              <w:rPr>
                <w:color w:val="000000" w:themeColor="text1"/>
                <w:highlight w:val="white"/>
              </w:rPr>
            </w:r>
            <w:r/>
          </w:p>
        </w:tc>
        <w:tc>
          <w:tcPr>
            <w:shd w:val="clear" w:color="auto" w:fill="auto"/>
            <w:tcW w:w="1230" w:type="dxa"/>
            <w:vAlign w:val="center"/>
            <w:textDirection w:val="lrTb"/>
            <w:noWrap w:val="false"/>
          </w:tcPr>
          <w:p>
            <w:pPr>
              <w:pStyle w:val="938"/>
              <w:ind w:left="0" w:firstLine="0"/>
              <w:jc w:val="center"/>
              <w:keepLines w:val="0"/>
              <w:keepNext w:val="0"/>
              <w:pageBreakBefore w:val="0"/>
              <w:spacing w:before="0" w:after="0" w:line="240" w:lineRule="auto"/>
              <w:widowControl w:val="off"/>
              <w:tabs>
                <w:tab w:val="left" w:pos="339" w:leader="none"/>
              </w:tabs>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lang w:val="en-US" w:eastAsia="zh-CN"/>
              </w:rPr>
              <w:t xml:space="preserve">数量</w:t>
            </w:r>
            <w:r>
              <w:rPr>
                <w:color w:val="000000" w:themeColor="text1"/>
                <w:highlight w:val="white"/>
              </w:rPr>
            </w:r>
            <w:r/>
          </w:p>
          <w:p>
            <w:pPr>
              <w:pStyle w:val="938"/>
              <w:ind w:left="0" w:firstLine="0"/>
              <w:jc w:val="center"/>
              <w:keepLines w:val="0"/>
              <w:keepNext w:val="0"/>
              <w:pageBreakBefore w:val="0"/>
              <w:spacing w:before="0" w:after="0" w:line="240" w:lineRule="auto"/>
              <w:widowControl w:val="off"/>
              <w:tabs>
                <w:tab w:val="left" w:pos="339" w:leader="none"/>
              </w:tabs>
              <w:rPr>
                <w:rFonts w:hint="eastAsia" w:ascii="宋体" w:hAnsi="宋体" w:eastAsia="宋体" w:cs="宋体"/>
                <w:b/>
                <w:bCs/>
                <w:color w:val="000000" w:themeColor="text1"/>
                <w:sz w:val="22"/>
                <w:szCs w:val="22"/>
                <w:highlight w:val="white"/>
                <w:vertAlign w:val="baseline"/>
              </w:rPr>
            </w:pPr>
            <w:r>
              <w:rPr>
                <w:rFonts w:hint="eastAsia" w:ascii="宋体" w:hAnsi="宋体" w:eastAsia="宋体" w:cs="宋体"/>
                <w:b/>
                <w:bCs/>
                <w:color w:val="000000" w:themeColor="text1"/>
                <w:sz w:val="22"/>
                <w:szCs w:val="22"/>
                <w:highlight w:val="white"/>
                <w:lang w:val="en-US" w:eastAsia="zh-CN"/>
              </w:rPr>
              <w:t xml:space="preserve">（袋）</w:t>
            </w:r>
            <w:r>
              <w:rPr>
                <w:color w:val="000000" w:themeColor="text1"/>
                <w:highlight w:val="white"/>
              </w:rPr>
            </w:r>
            <w:r/>
          </w:p>
        </w:tc>
        <w:tc>
          <w:tcPr>
            <w:shd w:val="clear" w:color="auto" w:fill="auto"/>
            <w:tcW w:w="1300" w:type="dxa"/>
            <w:vAlign w:val="center"/>
            <w:textDirection w:val="lrTb"/>
            <w:noWrap w:val="false"/>
          </w:tcPr>
          <w:p>
            <w:pPr>
              <w:pStyle w:val="722"/>
              <w:jc w:val="center"/>
              <w:keepLines w:val="0"/>
              <w:keepNext w:val="0"/>
              <w:pageBreakBefore w:val="0"/>
              <w:spacing w:after="0" w:line="240" w:lineRule="auto"/>
              <w:widowControl w:val="off"/>
              <w:rPr>
                <w:rFonts w:hint="eastAsia" w:ascii="宋体" w:hAnsi="宋体" w:eastAsia="宋体" w:cs="宋体"/>
                <w:b/>
                <w:bCs/>
                <w:color w:val="000000" w:themeColor="text1"/>
                <w:sz w:val="22"/>
                <w:szCs w:val="22"/>
                <w:highlight w:val="white"/>
                <w:vertAlign w:val="baseline"/>
              </w:rPr>
            </w:pPr>
            <w:r>
              <w:rPr>
                <w:rFonts w:hint="eastAsia" w:ascii="宋体" w:hAnsi="宋体" w:eastAsia="宋体" w:cs="宋体"/>
                <w:b/>
                <w:bCs/>
                <w:color w:val="000000" w:themeColor="text1"/>
                <w:sz w:val="22"/>
                <w:szCs w:val="22"/>
                <w:highlight w:val="white"/>
                <w:vertAlign w:val="baseline"/>
                <w:lang w:val="en-US" w:eastAsia="zh-CN"/>
              </w:rPr>
              <w:t xml:space="preserve">单价</w:t>
            </w:r>
            <w:r>
              <w:rPr>
                <w:color w:val="000000" w:themeColor="text1"/>
                <w:highlight w:val="white"/>
              </w:rPr>
            </w:r>
            <w:r/>
          </w:p>
          <w:p>
            <w:pPr>
              <w:pStyle w:val="722"/>
              <w:jc w:val="center"/>
              <w:keepLines w:val="0"/>
              <w:keepNext w:val="0"/>
              <w:pageBreakBefore w:val="0"/>
              <w:spacing w:after="0" w:line="240" w:lineRule="auto"/>
              <w:widowControl w:val="off"/>
              <w:rPr>
                <w:rFonts w:hint="eastAsia" w:ascii="宋体" w:hAnsi="宋体" w:eastAsia="宋体" w:cs="宋体"/>
                <w:color w:val="000000" w:themeColor="text1"/>
                <w:sz w:val="21"/>
                <w:szCs w:val="24"/>
                <w:highlight w:val="white"/>
              </w:rPr>
            </w:pPr>
            <w:r>
              <w:rPr>
                <w:rFonts w:hint="eastAsia" w:ascii="宋体" w:hAnsi="宋体" w:eastAsia="宋体" w:cs="宋体"/>
                <w:b/>
                <w:bCs/>
                <w:color w:val="000000" w:themeColor="text1"/>
                <w:sz w:val="22"/>
                <w:szCs w:val="22"/>
                <w:highlight w:val="white"/>
                <w:vertAlign w:val="baseline"/>
                <w:lang w:val="en-US" w:eastAsia="zh-CN"/>
              </w:rPr>
              <w:t xml:space="preserve">（元/袋）</w:t>
            </w:r>
            <w:r>
              <w:rPr>
                <w:color w:val="000000" w:themeColor="text1"/>
                <w:highlight w:val="white"/>
              </w:rPr>
            </w:r>
            <w:r/>
          </w:p>
        </w:tc>
        <w:tc>
          <w:tcPr>
            <w:shd w:val="clear" w:color="auto" w:fill="auto"/>
            <w:tcW w:w="1560" w:type="dxa"/>
            <w:vAlign w:val="center"/>
            <w:textDirection w:val="lrTb"/>
            <w:noWrap w:val="false"/>
          </w:tcPr>
          <w:p>
            <w:pPr>
              <w:pStyle w:val="938"/>
              <w:ind w:left="0" w:firstLine="0"/>
              <w:jc w:val="center"/>
              <w:keepLines w:val="0"/>
              <w:keepNext w:val="0"/>
              <w:pageBreakBefore w:val="0"/>
              <w:spacing w:before="0" w:after="0" w:line="240" w:lineRule="auto"/>
              <w:widowControl w:val="off"/>
              <w:tabs>
                <w:tab w:val="left" w:pos="339" w:leader="none"/>
              </w:tabs>
              <w:rPr>
                <w:rFonts w:hint="eastAsia" w:ascii="宋体" w:hAnsi="宋体" w:eastAsia="宋体" w:cs="宋体"/>
                <w:b/>
                <w:bCs/>
                <w:color w:val="000000" w:themeColor="text1"/>
                <w:sz w:val="22"/>
                <w:szCs w:val="22"/>
                <w:highlight w:val="white"/>
                <w:vertAlign w:val="baseline"/>
              </w:rPr>
            </w:pPr>
            <w:r>
              <w:rPr>
                <w:rFonts w:hint="eastAsia" w:ascii="宋体" w:hAnsi="宋体" w:eastAsia="宋体" w:cs="宋体"/>
                <w:b/>
                <w:bCs/>
                <w:color w:val="000000" w:themeColor="text1"/>
                <w:sz w:val="22"/>
                <w:szCs w:val="22"/>
                <w:highlight w:val="white"/>
                <w:vertAlign w:val="baseline"/>
                <w:lang w:val="en-US" w:eastAsia="zh-CN"/>
              </w:rPr>
              <w:t xml:space="preserve">预算金额</w:t>
            </w:r>
            <w:r>
              <w:rPr>
                <w:color w:val="000000" w:themeColor="text1"/>
                <w:highlight w:val="white"/>
              </w:rPr>
            </w:r>
            <w:r/>
          </w:p>
          <w:p>
            <w:pPr>
              <w:pStyle w:val="722"/>
              <w:jc w:val="center"/>
              <w:keepLines w:val="0"/>
              <w:keepNext w:val="0"/>
              <w:pageBreakBefore w:val="0"/>
              <w:spacing w:after="0" w:line="240" w:lineRule="auto"/>
              <w:widowControl w:val="off"/>
              <w:rPr>
                <w:rFonts w:hint="eastAsia" w:ascii="宋体" w:hAnsi="宋体" w:eastAsia="宋体" w:cs="宋体"/>
                <w:b/>
                <w:bCs/>
                <w:color w:val="000000" w:themeColor="text1"/>
                <w:sz w:val="22"/>
                <w:szCs w:val="22"/>
                <w:highlight w:val="white"/>
              </w:rPr>
            </w:pPr>
            <w:r>
              <w:rPr>
                <w:rFonts w:hint="eastAsia" w:ascii="宋体" w:hAnsi="宋体" w:cs="宋体"/>
                <w:b/>
                <w:bCs/>
                <w:color w:val="000000" w:themeColor="text1"/>
                <w:sz w:val="22"/>
                <w:szCs w:val="22"/>
                <w:highlight w:val="white"/>
                <w:vertAlign w:val="baseline"/>
                <w:lang w:val="en-US" w:eastAsia="zh-CN"/>
              </w:rPr>
              <w:t xml:space="preserve">（总价不变）</w:t>
            </w:r>
            <w:r>
              <w:rPr>
                <w:color w:val="000000" w:themeColor="text1"/>
                <w:highlight w:val="white"/>
              </w:rPr>
            </w:r>
            <w:r/>
          </w:p>
        </w:tc>
        <w:tc>
          <w:tcPr>
            <w:shd w:val="clear" w:color="auto" w:fill="auto"/>
            <w:tcW w:w="2584" w:type="dxa"/>
            <w:vAlign w:val="center"/>
            <w:textDirection w:val="lrTb"/>
            <w:noWrap w:val="false"/>
          </w:tcPr>
          <w:p>
            <w:pPr>
              <w:pStyle w:val="938"/>
              <w:ind w:left="0" w:firstLine="0"/>
              <w:jc w:val="center"/>
              <w:spacing w:line="240" w:lineRule="auto"/>
              <w:tabs>
                <w:tab w:val="left" w:pos="339" w:leader="none"/>
              </w:tabs>
              <w:rPr>
                <w:rFonts w:hint="eastAsia" w:ascii="宋体" w:hAnsi="宋体" w:eastAsia="宋体" w:cs="宋体"/>
                <w:b w:val="0"/>
                <w:bCs/>
                <w:color w:val="000000" w:themeColor="text1"/>
                <w:sz w:val="22"/>
                <w:szCs w:val="22"/>
                <w:highlight w:val="white"/>
              </w:rPr>
            </w:pPr>
            <w:r>
              <w:rPr>
                <w:rFonts w:hint="eastAsia" w:ascii="宋体" w:hAnsi="宋体" w:eastAsia="宋体" w:cs="宋体"/>
                <w:b w:val="0"/>
                <w:bCs/>
                <w:color w:val="000000" w:themeColor="text1"/>
                <w:sz w:val="22"/>
                <w:szCs w:val="22"/>
                <w:highlight w:val="white"/>
                <w:lang w:val="en-US" w:eastAsia="zh-CN"/>
              </w:rPr>
              <w:t xml:space="preserve">备注</w:t>
            </w:r>
            <w:r>
              <w:rPr>
                <w:color w:val="000000" w:themeColor="text1"/>
                <w:highlight w:val="white"/>
              </w:rPr>
            </w:r>
            <w:r/>
          </w:p>
        </w:tc>
      </w:tr>
      <w:tr>
        <w:trPr>
          <w:jc w:val="center"/>
          <w:trHeight w:val="567"/>
        </w:trPr>
        <w:tc>
          <w:tcPr>
            <w:tcW w:w="2706" w:type="dxa"/>
            <w:vAlign w:val="center"/>
            <w:textDirection w:val="lrTb"/>
            <w:noWrap w:val="false"/>
          </w:tcPr>
          <w:p>
            <w:pPr>
              <w:pStyle w:val="938"/>
              <w:ind w:left="0" w:firstLine="0"/>
              <w:jc w:val="center"/>
              <w:spacing w:line="240" w:lineRule="auto"/>
              <w:tabs>
                <w:tab w:val="left" w:pos="339" w:leader="none"/>
              </w:tabs>
              <w:rPr>
                <w:rFonts w:hint="eastAsia" w:ascii="宋体" w:hAnsi="宋体" w:eastAsia="宋体" w:cs="宋体"/>
                <w:b w:val="0"/>
                <w:bCs/>
                <w:color w:val="000000" w:themeColor="text1"/>
                <w:sz w:val="22"/>
                <w:szCs w:val="22"/>
                <w:highlight w:val="white"/>
                <w:vertAlign w:val="baseline"/>
              </w:rPr>
            </w:pPr>
            <w:r>
              <w:rPr>
                <w:rFonts w:hint="eastAsia" w:ascii="宋体" w:hAnsi="宋体" w:cs="宋体"/>
                <w:b w:val="0"/>
                <w:bCs/>
                <w:color w:val="000000" w:themeColor="text1"/>
                <w:sz w:val="22"/>
                <w:szCs w:val="22"/>
                <w:highlight w:val="white"/>
                <w:vertAlign w:val="baseline"/>
                <w:lang w:val="en-US" w:eastAsia="zh-CN"/>
              </w:rPr>
              <w:t xml:space="preserve">沛县秋粮“一喷多促”补助资金（化肥）</w:t>
            </w:r>
            <w:r>
              <w:rPr>
                <w:color w:val="000000" w:themeColor="text1"/>
                <w:highlight w:val="white"/>
              </w:rPr>
            </w:r>
            <w:r/>
          </w:p>
        </w:tc>
        <w:tc>
          <w:tcPr>
            <w:shd w:val="clear" w:color="auto" w:fill="auto"/>
            <w:tcW w:w="1230" w:type="dxa"/>
            <w:vAlign w:val="center"/>
            <w:textDirection w:val="lrTb"/>
            <w:noWrap w:val="false"/>
          </w:tcPr>
          <w:p>
            <w:pPr>
              <w:pStyle w:val="938"/>
              <w:ind w:left="0" w:firstLine="0"/>
              <w:jc w:val="center"/>
              <w:spacing w:line="240" w:lineRule="auto"/>
              <w:tabs>
                <w:tab w:val="left" w:pos="339" w:leader="none"/>
              </w:tabs>
              <w:rPr>
                <w:rFonts w:hint="eastAsia" w:ascii="宋体" w:hAnsi="宋体" w:eastAsia="宋体" w:cs="宋体"/>
                <w:b w:val="0"/>
                <w:bCs w:val="0"/>
                <w:color w:val="000000" w:themeColor="text1"/>
                <w:sz w:val="22"/>
                <w:szCs w:val="22"/>
                <w:highlight w:val="white"/>
              </w:rPr>
            </w:pPr>
            <w:r>
              <w:rPr>
                <w:rFonts w:hint="eastAsia" w:ascii="宋体" w:hAnsi="宋体" w:eastAsia="宋体" w:cs="宋体"/>
                <w:b w:val="0"/>
                <w:bCs w:val="0"/>
                <w:color w:val="000000" w:themeColor="text1"/>
                <w:sz w:val="22"/>
                <w:szCs w:val="22"/>
                <w:highlight w:val="white"/>
                <w:lang w:val="en-US" w:eastAsia="zh-CN" w:bidi="ar-SA"/>
              </w:rPr>
            </w:r>
            <w:r>
              <w:rPr>
                <w:color w:val="000000" w:themeColor="text1"/>
                <w:highlight w:val="white"/>
              </w:rPr>
            </w:r>
            <w:r/>
          </w:p>
        </w:tc>
        <w:tc>
          <w:tcPr>
            <w:tcW w:w="1300" w:type="dxa"/>
            <w:vAlign w:val="center"/>
            <w:textDirection w:val="lrTb"/>
            <w:noWrap w:val="false"/>
          </w:tcPr>
          <w:p>
            <w:pPr>
              <w:pStyle w:val="938"/>
              <w:ind w:left="0" w:firstLine="0"/>
              <w:jc w:val="center"/>
              <w:spacing w:line="240" w:lineRule="auto"/>
              <w:tabs>
                <w:tab w:val="left" w:pos="339" w:leader="none"/>
              </w:tabs>
              <w:rPr>
                <w:rFonts w:hint="eastAsia" w:ascii="宋体" w:hAnsi="宋体" w:eastAsia="宋体" w:cs="宋体"/>
                <w:b w:val="0"/>
                <w:bCs w:val="0"/>
                <w:color w:val="000000" w:themeColor="text1"/>
                <w:sz w:val="22"/>
                <w:szCs w:val="22"/>
                <w:highlight w:val="white"/>
                <w:vertAlign w:val="baseline"/>
              </w:rPr>
            </w:pPr>
            <w:r>
              <w:rPr>
                <w:rFonts w:hint="eastAsia" w:ascii="宋体" w:hAnsi="宋体" w:eastAsia="宋体" w:cs="宋体"/>
                <w:b w:val="0"/>
                <w:bCs w:val="0"/>
                <w:color w:val="000000" w:themeColor="text1"/>
                <w:sz w:val="22"/>
                <w:szCs w:val="22"/>
                <w:highlight w:val="white"/>
                <w:vertAlign w:val="baseline"/>
                <w:lang w:val="en-US" w:eastAsia="zh-CN"/>
              </w:rPr>
            </w:r>
            <w:r>
              <w:rPr>
                <w:color w:val="000000" w:themeColor="text1"/>
                <w:highlight w:val="white"/>
              </w:rPr>
            </w:r>
            <w:r/>
          </w:p>
        </w:tc>
        <w:tc>
          <w:tcPr>
            <w:tcW w:w="1560" w:type="dxa"/>
            <w:vAlign w:val="center"/>
            <w:textDirection w:val="lrTb"/>
            <w:noWrap w:val="false"/>
          </w:tcPr>
          <w:p>
            <w:pPr>
              <w:pStyle w:val="938"/>
              <w:ind w:left="0" w:firstLine="0"/>
              <w:jc w:val="center"/>
              <w:spacing w:line="240" w:lineRule="auto"/>
              <w:tabs>
                <w:tab w:val="left" w:pos="339" w:leader="none"/>
              </w:tabs>
              <w:rPr>
                <w:rFonts w:hint="default" w:ascii="宋体" w:hAnsi="宋体" w:eastAsia="宋体" w:cs="宋体"/>
                <w:b w:val="0"/>
                <w:bCs w:val="0"/>
                <w:color w:val="000000" w:themeColor="text1"/>
                <w:sz w:val="22"/>
                <w:szCs w:val="22"/>
                <w:highlight w:val="white"/>
              </w:rPr>
            </w:pPr>
            <w:r>
              <w:rPr>
                <w:rFonts w:hint="eastAsia" w:ascii="宋体" w:hAnsi="宋体" w:cs="宋体"/>
                <w:b/>
                <w:bCs w:val="0"/>
                <w:color w:val="000000" w:themeColor="text1"/>
                <w:sz w:val="24"/>
                <w:szCs w:val="24"/>
                <w:highlight w:val="white"/>
                <w:lang w:val="en-US" w:eastAsia="zh-CN"/>
              </w:rPr>
              <w:t xml:space="preserve">80万元</w:t>
            </w:r>
            <w:r>
              <w:rPr>
                <w:color w:val="000000" w:themeColor="text1"/>
                <w:highlight w:val="white"/>
              </w:rPr>
            </w:r>
            <w:r/>
          </w:p>
        </w:tc>
        <w:tc>
          <w:tcPr>
            <w:shd w:val="clear" w:color="auto" w:fill="auto"/>
            <w:tcW w:w="2584" w:type="dxa"/>
            <w:vAlign w:val="center"/>
            <w:textDirection w:val="lrTb"/>
            <w:noWrap w:val="false"/>
          </w:tcPr>
          <w:p>
            <w:pPr>
              <w:pStyle w:val="938"/>
              <w:ind w:left="0" w:firstLine="0"/>
              <w:jc w:val="left"/>
              <w:keepLines w:val="0"/>
              <w:keepNext w:val="0"/>
              <w:pageBreakBefore w:val="0"/>
              <w:spacing w:before="0" w:after="0" w:line="240" w:lineRule="auto"/>
              <w:tabs>
                <w:tab w:val="left" w:pos="339" w:leader="none"/>
              </w:tabs>
              <w:rPr>
                <w:rFonts w:hint="default" w:ascii="宋体" w:hAnsi="宋体" w:eastAsia="宋体" w:cs="宋体"/>
                <w:b w:val="0"/>
                <w:bCs/>
                <w:color w:val="000000" w:themeColor="text1"/>
                <w:sz w:val="22"/>
                <w:szCs w:val="22"/>
                <w:highlight w:val="white"/>
              </w:rPr>
            </w:pPr>
            <w:r>
              <w:rPr>
                <w:rFonts w:hint="default" w:ascii="宋体" w:hAnsi="宋体" w:eastAsia="宋体" w:cs="宋体"/>
                <w:b w:val="0"/>
                <w:bCs/>
                <w:color w:val="000000" w:themeColor="text1"/>
                <w:sz w:val="22"/>
                <w:szCs w:val="22"/>
                <w:highlight w:val="white"/>
                <w:lang w:val="en-US" w:eastAsia="zh-CN"/>
              </w:rPr>
              <w:t xml:space="preserve">农用，98%</w:t>
            </w:r>
            <w:r>
              <w:rPr>
                <w:rFonts w:hint="default" w:ascii="宋体" w:hAnsi="宋体" w:eastAsia="宋体" w:cs="宋体"/>
                <w:b w:val="0"/>
                <w:bCs/>
                <w:color w:val="000000" w:themeColor="text1"/>
                <w:sz w:val="22"/>
                <w:szCs w:val="22"/>
                <w:highlight w:val="white"/>
                <w:lang w:val="en-US" w:eastAsia="zh-CN"/>
              </w:rPr>
              <w:t xml:space="preserve">磷酸二氢钾</w:t>
            </w:r>
            <w:r>
              <w:rPr>
                <w:rFonts w:hint="default" w:ascii="宋体" w:hAnsi="宋体" w:eastAsia="宋体" w:cs="宋体"/>
                <w:b w:val="0"/>
                <w:bCs/>
                <w:color w:val="000000" w:themeColor="text1"/>
                <w:sz w:val="22"/>
                <w:szCs w:val="22"/>
                <w:highlight w:val="white"/>
                <w:lang w:val="en-US" w:eastAsia="zh-CN"/>
              </w:rPr>
              <w:t xml:space="preserve">粉剂，热法工艺制造，包装100g/袋，国标质检。</w:t>
            </w:r>
            <w:r>
              <w:rPr>
                <w:color w:val="000000" w:themeColor="text1"/>
                <w:highlight w:val="white"/>
              </w:rPr>
            </w:r>
            <w:r/>
          </w:p>
        </w:tc>
      </w:tr>
      <w:tr>
        <w:trPr>
          <w:jc w:val="center"/>
          <w:trHeight w:val="715"/>
        </w:trPr>
        <w:tc>
          <w:tcPr>
            <w:gridSpan w:val="5"/>
            <w:tcW w:w="9380" w:type="dxa"/>
            <w:vAlign w:val="center"/>
            <w:textDirection w:val="lrTb"/>
            <w:noWrap w:val="false"/>
          </w:tcPr>
          <w:p>
            <w:pPr>
              <w:pStyle w:val="938"/>
              <w:ind w:left="0" w:firstLine="0"/>
              <w:jc w:val="center"/>
              <w:keepLines w:val="0"/>
              <w:keepNext w:val="0"/>
              <w:pageBreakBefore w:val="0"/>
              <w:spacing w:before="100" w:after="100" w:line="240" w:lineRule="auto"/>
              <w:widowControl/>
              <w:tabs>
                <w:tab w:val="left" w:pos="339" w:leader="none"/>
              </w:tabs>
              <w:rPr>
                <w:rFonts w:hint="eastAsia" w:ascii="宋体" w:hAnsi="宋体" w:eastAsia="宋体" w:cs="宋体"/>
                <w:b w:val="0"/>
                <w:bCs w:val="0"/>
                <w:color w:val="000000" w:themeColor="text1"/>
                <w:sz w:val="22"/>
                <w:szCs w:val="22"/>
                <w:highlight w:val="white"/>
              </w:rPr>
            </w:pPr>
            <w:r>
              <w:rPr>
                <w:rFonts w:hint="eastAsia" w:ascii="宋体" w:hAnsi="宋体" w:eastAsia="宋体" w:cs="宋体"/>
                <w:b/>
                <w:bCs/>
                <w:color w:val="000000" w:themeColor="text1"/>
                <w:sz w:val="22"/>
                <w:szCs w:val="22"/>
                <w:highlight w:val="white"/>
                <w:lang w:val="en-US" w:eastAsia="zh-CN"/>
              </w:rPr>
              <w:t xml:space="preserve">投标总价：大写_________________________。</w:t>
            </w:r>
            <w:r>
              <w:rPr>
                <w:color w:val="000000" w:themeColor="text1"/>
                <w:highlight w:val="white"/>
              </w:rPr>
            </w:r>
            <w:r/>
          </w:p>
        </w:tc>
      </w:tr>
    </w:tbl>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keepLines w:val="0"/>
        <w:keepNext w:val="0"/>
        <w:pageBreakBefore w:val="0"/>
        <w:spacing w:line="400" w:lineRule="exact"/>
        <w:widowControl w:val="off"/>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rPr>
        <w:t xml:space="preserve">报价说明：</w:t>
      </w:r>
      <w:r>
        <w:rPr>
          <w:color w:val="000000" w:themeColor="text1"/>
          <w:highlight w:val="white"/>
        </w:rPr>
      </w:r>
      <w:r/>
    </w:p>
    <w:p>
      <w:pPr>
        <w:keepLines w:val="0"/>
        <w:keepNext w:val="0"/>
        <w:pageBreakBefore w:val="0"/>
        <w:spacing w:line="400" w:lineRule="exact"/>
        <w:widowControl w:val="off"/>
        <w:rPr>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lang w:val="en-US" w:eastAsia="zh-CN"/>
        </w:rPr>
        <w:t xml:space="preserve">1、报价包括产品、制造、包装、仓储、运输、装卸搬运、保险、验收、发放到户、检验检测、审计、培训、保险等所有含税费用，本项目总价款还包括成交方应当提供的伴随服务/售后服务费用。采购人不再支付报价以外的任何费用。</w:t>
      </w:r>
      <w:r>
        <w:rPr>
          <w:color w:val="000000" w:themeColor="text1"/>
          <w:highlight w:val="white"/>
        </w:rPr>
      </w:r>
      <w:r/>
    </w:p>
    <w:p>
      <w:pPr>
        <w:keepLines w:val="0"/>
        <w:keepNext w:val="0"/>
        <w:pageBreakBefore w:val="0"/>
        <w:spacing w:line="400" w:lineRule="exact"/>
        <w:widowControl w:val="off"/>
        <w:rPr>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lang w:val="en-US" w:eastAsia="zh-CN"/>
        </w:rPr>
        <w:t xml:space="preserve">2、本报价为最终报价，大小写不一致以大写为准；</w:t>
      </w:r>
      <w:r>
        <w:rPr>
          <w:color w:val="000000" w:themeColor="text1"/>
          <w:highlight w:val="white"/>
        </w:rPr>
      </w:r>
      <w:r/>
    </w:p>
    <w:p>
      <w:pPr>
        <w:keepLines w:val="0"/>
        <w:keepNext w:val="0"/>
        <w:pageBreakBefore w:val="0"/>
        <w:spacing w:line="400" w:lineRule="exact"/>
        <w:widowControl w:val="off"/>
        <w:rPr>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lang w:val="en-US" w:eastAsia="zh-CN"/>
        </w:rPr>
        <w:t xml:space="preserve">3、供应商的响应文件中的内容与询价通知书（含询价通知书的澄清或者修改，下同）的要求不同时，逐条列在《偏离表》中，否则将认为供应商接受询价通知书的要求。</w:t>
      </w:r>
      <w:r>
        <w:rPr>
          <w:color w:val="000000" w:themeColor="text1"/>
          <w:highlight w:val="white"/>
        </w:rPr>
      </w:r>
      <w:r/>
    </w:p>
    <w:p>
      <w:pPr>
        <w:keepLines w:val="0"/>
        <w:keepNext w:val="0"/>
        <w:pageBreakBefore w:val="0"/>
        <w:spacing w:line="400" w:lineRule="exact"/>
        <w:widowControl w:val="off"/>
        <w:rPr>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lang w:val="en-US" w:eastAsia="zh-CN"/>
        </w:rPr>
        <w:t xml:space="preserve">4、各供应商所报单价超过《项目要求》中单价最高限价时，均须作废标处理。</w:t>
      </w:r>
      <w:r>
        <w:rPr>
          <w:color w:val="000000" w:themeColor="text1"/>
          <w:highlight w:val="white"/>
        </w:rPr>
      </w:r>
      <w:r/>
    </w:p>
    <w:p>
      <w:pPr>
        <w:keepLines w:val="0"/>
        <w:keepNext w:val="0"/>
        <w:pageBreakBefore w:val="0"/>
        <w:spacing w:line="400" w:lineRule="exact"/>
        <w:widowControl w:val="off"/>
        <w:rPr>
          <w:rFonts w:hint="default"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lang w:val="en-US" w:eastAsia="zh-CN"/>
        </w:rPr>
        <w:t xml:space="preserve">5、固定预算金额与各供应商所报单价比值为小数时，均须进一取整，所得最终成交数量必须为整数。</w:t>
      </w:r>
      <w:r>
        <w:rPr>
          <w:color w:val="000000" w:themeColor="text1"/>
          <w:highlight w:val="white"/>
        </w:rPr>
      </w:r>
      <w:r/>
    </w:p>
    <w:p>
      <w:pPr>
        <w:ind w:firstLine="396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供应商（盖电子签章）：</w:t>
      </w:r>
      <w:r>
        <w:rPr>
          <w:color w:val="000000" w:themeColor="text1"/>
          <w:highlight w:val="white"/>
        </w:rPr>
      </w:r>
      <w:r/>
    </w:p>
    <w:p>
      <w:pPr>
        <w:ind w:firstLine="396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  年  月  日</w:t>
      </w:r>
      <w:r>
        <w:rPr>
          <w:color w:val="000000" w:themeColor="text1"/>
          <w:highlight w:val="white"/>
        </w:rPr>
      </w:r>
      <w:r/>
    </w:p>
    <w:p>
      <w:pPr>
        <w:ind w:firstLine="3960"/>
        <w:keepLines w:val="0"/>
        <w:keepNext w:val="0"/>
        <w:pageBreakBefore w:val="0"/>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spacing w:line="24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注：供应商应</w:t>
      </w:r>
      <w:r>
        <w:rPr>
          <w:rFonts w:hint="eastAsia" w:ascii="宋体" w:hAnsi="宋体" w:cs="宋体"/>
          <w:b/>
          <w:bCs/>
          <w:color w:val="000000" w:themeColor="text1"/>
          <w:sz w:val="24"/>
          <w:szCs w:val="24"/>
          <w:highlight w:val="white"/>
          <w:lang w:val="en-US" w:eastAsia="zh-CN"/>
        </w:rPr>
        <w:t xml:space="preserve">填写本表</w:t>
      </w:r>
      <w:r>
        <w:rPr>
          <w:rFonts w:hint="eastAsia" w:ascii="宋体" w:hAnsi="宋体" w:eastAsia="宋体" w:cs="宋体"/>
          <w:b/>
          <w:bCs/>
          <w:color w:val="000000" w:themeColor="text1"/>
          <w:sz w:val="24"/>
          <w:szCs w:val="24"/>
          <w:highlight w:val="white"/>
        </w:rPr>
        <w:t xml:space="preserve">，加盖公章上传至“符合性审查-《询价报价表》”模块中</w:t>
      </w:r>
      <w:r>
        <w:rPr>
          <w:rFonts w:hint="eastAsia" w:ascii="宋体" w:hAnsi="宋体" w:eastAsia="宋体" w:cs="宋体"/>
          <w:b/>
          <w:bCs/>
          <w:color w:val="000000" w:themeColor="text1"/>
          <w:sz w:val="24"/>
          <w:szCs w:val="24"/>
          <w:highlight w:val="white"/>
          <w:lang w:eastAsia="zh-CN"/>
        </w:rPr>
        <w:t xml:space="preserve">。</w:t>
      </w:r>
      <w:r>
        <w:rPr>
          <w:color w:val="000000" w:themeColor="text1"/>
          <w:highlight w:val="white"/>
        </w:rPr>
      </w:r>
      <w:r/>
    </w:p>
    <w:p>
      <w:pPr>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1"/>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72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4</w:t>
      </w:r>
      <w:r>
        <w:rPr>
          <w:rFonts w:hint="eastAsia" w:ascii="宋体" w:hAnsi="宋体" w:eastAsia="宋体" w:cs="宋体"/>
          <w:b/>
          <w:bCs/>
          <w:color w:val="000000" w:themeColor="text1"/>
          <w:sz w:val="28"/>
          <w:szCs w:val="28"/>
          <w:highlight w:val="white"/>
          <w:lang w:eastAsia="zh-CN"/>
        </w:rPr>
        <w:t xml:space="preserve">、</w:t>
      </w:r>
      <w:r>
        <w:rPr>
          <w:rFonts w:hint="eastAsia" w:ascii="宋体" w:hAnsi="宋体" w:eastAsia="宋体" w:cs="宋体"/>
          <w:b/>
          <w:bCs/>
          <w:color w:val="000000" w:themeColor="text1"/>
          <w:sz w:val="28"/>
          <w:szCs w:val="28"/>
          <w:highlight w:val="white"/>
        </w:rPr>
        <w:t xml:space="preserve">分项价格表</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项目</w:t>
      </w:r>
      <w:r>
        <w:rPr>
          <w:rFonts w:hint="eastAsia" w:ascii="宋体" w:hAnsi="宋体" w:eastAsia="宋体" w:cs="宋体"/>
          <w:color w:val="000000" w:themeColor="text1"/>
          <w:sz w:val="24"/>
          <w:szCs w:val="24"/>
          <w:highlight w:val="white"/>
        </w:rPr>
        <w:t xml:space="preserve">编</w:t>
      </w:r>
      <w:r>
        <w:rPr>
          <w:rFonts w:hint="eastAsia" w:ascii="宋体" w:hAnsi="宋体" w:eastAsia="宋体" w:cs="宋体"/>
          <w:color w:val="000000" w:themeColor="text1"/>
          <w:sz w:val="24"/>
          <w:szCs w:val="24"/>
          <w:highlight w:val="white"/>
          <w:lang w:eastAsia="zh-CN"/>
        </w:rPr>
        <w:t xml:space="preserve">号：</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项目名称：</w:t>
      </w:r>
      <w:r>
        <w:rPr>
          <w:color w:val="000000" w:themeColor="text1"/>
          <w:highlight w:val="white"/>
        </w:rPr>
      </w:r>
      <w:r/>
    </w:p>
    <w:p>
      <w:pPr>
        <w:jc w:val="righ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货币单位：人民币元 </w:t>
      </w:r>
      <w:r>
        <w:rPr>
          <w:color w:val="000000" w:themeColor="text1"/>
          <w:highlight w:val="white"/>
        </w:rPr>
      </w:r>
      <w:r/>
    </w:p>
    <w:tbl>
      <w:tblPr>
        <w:tblStyle w:val="720"/>
        <w:tblW w:w="9475"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6"/>
        <w:gridCol w:w="1487"/>
        <w:gridCol w:w="1025"/>
        <w:gridCol w:w="1199"/>
        <w:gridCol w:w="1734"/>
        <w:gridCol w:w="881"/>
        <w:gridCol w:w="563"/>
        <w:gridCol w:w="636"/>
        <w:gridCol w:w="491"/>
        <w:gridCol w:w="973"/>
      </w:tblGrid>
      <w:tr>
        <w:trPr>
          <w:jc w:val="center"/>
          <w:trHeight w:val="2181"/>
        </w:trPr>
        <w:tc>
          <w:tcPr>
            <w:shd w:val="clear" w:color="auto" w:fill="c0c0c0"/>
            <w:tcMar>
              <w:left w:w="15" w:type="dxa"/>
              <w:top w:w="15" w:type="dxa"/>
              <w:right w:w="15" w:type="dxa"/>
              <w:bottom w:w="0" w:type="dxa"/>
            </w:tcMar>
            <w:tcW w:w="486"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shd w:val="clear" w:color="auto" w:fill="c0c0c0"/>
            <w:tcMar>
              <w:left w:w="15" w:type="dxa"/>
              <w:top w:w="15" w:type="dxa"/>
              <w:right w:w="15" w:type="dxa"/>
              <w:bottom w:w="0" w:type="dxa"/>
            </w:tcMar>
            <w:tcW w:w="1487"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名称</w:t>
            </w:r>
            <w:r>
              <w:rPr>
                <w:color w:val="000000" w:themeColor="text1"/>
                <w:highlight w:val="white"/>
              </w:rPr>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品牌、规格、型号</w:t>
            </w:r>
            <w:r>
              <w:rPr>
                <w:color w:val="000000" w:themeColor="text1"/>
                <w:highlight w:val="white"/>
              </w:rPr>
            </w:r>
            <w:r/>
          </w:p>
        </w:tc>
        <w:tc>
          <w:tcPr>
            <w:shd w:val="clear" w:color="auto" w:fill="c0c0c0"/>
            <w:tcMar>
              <w:left w:w="15" w:type="dxa"/>
              <w:top w:w="15" w:type="dxa"/>
              <w:right w:w="15" w:type="dxa"/>
              <w:bottom w:w="0" w:type="dxa"/>
            </w:tcMar>
            <w:tcW w:w="1199"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产品制造企业名称（全称）</w:t>
            </w:r>
            <w:r>
              <w:rPr>
                <w:color w:val="000000" w:themeColor="text1"/>
                <w:highlight w:val="white"/>
              </w:rPr>
            </w:r>
            <w:r/>
          </w:p>
        </w:tc>
        <w:tc>
          <w:tcPr>
            <w:shd w:val="clear" w:color="auto" w:fill="c0c0c0"/>
            <w:tcMar>
              <w:left w:w="15" w:type="dxa"/>
              <w:top w:w="15" w:type="dxa"/>
              <w:right w:w="15" w:type="dxa"/>
              <w:bottom w:w="0" w:type="dxa"/>
            </w:tcMar>
            <w:tcW w:w="173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产品制造企业的划分（大型、中型、小型、微型、监狱企业、享受政府采购支持政策的残疾人福利性单位）</w:t>
            </w:r>
            <w:r>
              <w:rPr>
                <w:color w:val="000000" w:themeColor="text1"/>
                <w:highlight w:val="white"/>
              </w:rPr>
            </w:r>
            <w:r/>
          </w:p>
        </w:tc>
        <w:tc>
          <w:tcPr>
            <w:shd w:val="clear" w:color="auto" w:fill="c0c0c0"/>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数量</w:t>
            </w:r>
            <w:r>
              <w:rPr>
                <w:color w:val="000000" w:themeColor="text1"/>
                <w:highlight w:val="white"/>
              </w:rPr>
            </w:r>
            <w:r/>
          </w:p>
        </w:tc>
        <w:tc>
          <w:tcPr>
            <w:shd w:val="clear" w:color="auto" w:fill="c0c0c0"/>
            <w:tcMar>
              <w:left w:w="15" w:type="dxa"/>
              <w:top w:w="15" w:type="dxa"/>
              <w:right w:w="15" w:type="dxa"/>
              <w:bottom w:w="0" w:type="dxa"/>
            </w:tcMar>
            <w:tcW w:w="563"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数量单位</w:t>
            </w:r>
            <w:r>
              <w:rPr>
                <w:color w:val="000000" w:themeColor="text1"/>
                <w:highlight w:val="white"/>
              </w:rPr>
            </w:r>
            <w:r/>
          </w:p>
        </w:tc>
        <w:tc>
          <w:tcPr>
            <w:shd w:val="clear" w:color="auto" w:fill="c0c0c0"/>
            <w:tcMar>
              <w:left w:w="15" w:type="dxa"/>
              <w:top w:w="15" w:type="dxa"/>
              <w:right w:w="15" w:type="dxa"/>
              <w:bottom w:w="0" w:type="dxa"/>
            </w:tcMar>
            <w:tcW w:w="636"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单价</w:t>
            </w:r>
            <w:r>
              <w:rPr>
                <w:color w:val="000000" w:themeColor="text1"/>
                <w:highlight w:val="white"/>
              </w:rPr>
            </w:r>
            <w:r/>
          </w:p>
        </w:tc>
        <w:tc>
          <w:tcPr>
            <w:shd w:val="clear" w:color="auto" w:fill="c0c0c0"/>
            <w:tcW w:w="491"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总价</w:t>
            </w:r>
            <w:r>
              <w:rPr>
                <w:color w:val="000000" w:themeColor="text1"/>
                <w:highlight w:val="white"/>
              </w:rPr>
            </w:r>
            <w:r/>
          </w:p>
        </w:tc>
        <w:tc>
          <w:tcPr>
            <w:shd w:val="clear" w:color="auto" w:fill="c0c0c0"/>
            <w:tcMar>
              <w:left w:w="15" w:type="dxa"/>
              <w:top w:w="15" w:type="dxa"/>
              <w:right w:w="15" w:type="dxa"/>
              <w:bottom w:w="0" w:type="dxa"/>
            </w:tcMar>
            <w:tcW w:w="973"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备注</w:t>
            </w:r>
            <w:r>
              <w:rPr>
                <w:color w:val="000000" w:themeColor="text1"/>
                <w:highlight w:val="white"/>
              </w:rPr>
            </w:r>
            <w:r/>
          </w:p>
        </w:tc>
      </w:tr>
      <w:tr>
        <w:trPr>
          <w:jc w:val="center"/>
          <w:trHeight w:val="468"/>
        </w:trPr>
        <w:tc>
          <w:tcPr>
            <w:tcMar>
              <w:left w:w="15" w:type="dxa"/>
              <w:top w:w="15" w:type="dxa"/>
              <w:right w:w="15" w:type="dxa"/>
              <w:bottom w:w="0" w:type="dxa"/>
            </w:tcMar>
            <w:tcW w:w="486"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color w:val="000000" w:themeColor="text1"/>
                <w:highlight w:val="white"/>
              </w:rPr>
            </w:r>
            <w:r/>
          </w:p>
        </w:tc>
        <w:tc>
          <w:tcPr>
            <w:tcMar>
              <w:left w:w="15" w:type="dxa"/>
              <w:top w:w="15" w:type="dxa"/>
              <w:right w:w="15" w:type="dxa"/>
              <w:bottom w:w="0" w:type="dxa"/>
            </w:tcMar>
            <w:tcW w:w="1487"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199"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73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56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491"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97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468"/>
        </w:trPr>
        <w:tc>
          <w:tcPr>
            <w:tcMar>
              <w:left w:w="15" w:type="dxa"/>
              <w:top w:w="15" w:type="dxa"/>
              <w:right w:w="15" w:type="dxa"/>
              <w:bottom w:w="0" w:type="dxa"/>
            </w:tcMar>
            <w:tcW w:w="486"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color w:val="000000" w:themeColor="text1"/>
                <w:highlight w:val="white"/>
              </w:rPr>
            </w:r>
            <w:r/>
          </w:p>
        </w:tc>
        <w:tc>
          <w:tcPr>
            <w:tcMar>
              <w:left w:w="15" w:type="dxa"/>
              <w:top w:w="15" w:type="dxa"/>
              <w:right w:w="15" w:type="dxa"/>
              <w:bottom w:w="0" w:type="dxa"/>
            </w:tcMar>
            <w:tcW w:w="1487"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199"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73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56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491"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97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468"/>
        </w:trPr>
        <w:tc>
          <w:tcPr>
            <w:tcMar>
              <w:left w:w="15" w:type="dxa"/>
              <w:top w:w="15" w:type="dxa"/>
              <w:right w:w="15" w:type="dxa"/>
              <w:bottom w:w="0" w:type="dxa"/>
            </w:tcMar>
            <w:tcW w:w="486"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color w:val="000000" w:themeColor="text1"/>
                <w:highlight w:val="white"/>
              </w:rPr>
            </w:r>
            <w:r/>
          </w:p>
        </w:tc>
        <w:tc>
          <w:tcPr>
            <w:tcMar>
              <w:left w:w="15" w:type="dxa"/>
              <w:top w:w="15" w:type="dxa"/>
              <w:right w:w="15" w:type="dxa"/>
              <w:bottom w:w="0" w:type="dxa"/>
            </w:tcMar>
            <w:tcW w:w="1487"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199"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73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56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491"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97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483"/>
        </w:trPr>
        <w:tc>
          <w:tcPr>
            <w:tcMar>
              <w:left w:w="15" w:type="dxa"/>
              <w:top w:w="15" w:type="dxa"/>
              <w:right w:w="15" w:type="dxa"/>
              <w:bottom w:w="0" w:type="dxa"/>
            </w:tcMar>
            <w:tcW w:w="486"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color w:val="000000" w:themeColor="text1"/>
                <w:highlight w:val="white"/>
              </w:rPr>
            </w:r>
            <w:r/>
          </w:p>
        </w:tc>
        <w:tc>
          <w:tcPr>
            <w:tcMar>
              <w:left w:w="15" w:type="dxa"/>
              <w:top w:w="15" w:type="dxa"/>
              <w:right w:w="15" w:type="dxa"/>
              <w:bottom w:w="0" w:type="dxa"/>
            </w:tcMar>
            <w:tcW w:w="1487"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199"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73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56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491"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97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468"/>
        </w:trPr>
        <w:tc>
          <w:tcPr>
            <w:tcMar>
              <w:left w:w="15" w:type="dxa"/>
              <w:top w:w="15" w:type="dxa"/>
              <w:right w:w="15" w:type="dxa"/>
              <w:bottom w:w="0" w:type="dxa"/>
            </w:tcMar>
            <w:tcW w:w="486"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w:t>
            </w:r>
            <w:r>
              <w:rPr>
                <w:color w:val="000000" w:themeColor="text1"/>
                <w:highlight w:val="white"/>
              </w:rPr>
            </w:r>
            <w:r/>
          </w:p>
        </w:tc>
        <w:tc>
          <w:tcPr>
            <w:tcMar>
              <w:left w:w="15" w:type="dxa"/>
              <w:top w:w="15" w:type="dxa"/>
              <w:right w:w="15" w:type="dxa"/>
              <w:bottom w:w="0" w:type="dxa"/>
            </w:tcMar>
            <w:tcW w:w="1487"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199"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73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56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491"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97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468"/>
        </w:trPr>
        <w:tc>
          <w:tcPr>
            <w:tcMar>
              <w:left w:w="15" w:type="dxa"/>
              <w:top w:w="15" w:type="dxa"/>
              <w:right w:w="15" w:type="dxa"/>
              <w:bottom w:w="0" w:type="dxa"/>
            </w:tcMar>
            <w:tcW w:w="486"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w:t>
            </w:r>
            <w:r>
              <w:rPr>
                <w:color w:val="000000" w:themeColor="text1"/>
                <w:highlight w:val="white"/>
              </w:rPr>
            </w:r>
            <w:r/>
          </w:p>
        </w:tc>
        <w:tc>
          <w:tcPr>
            <w:tcMar>
              <w:left w:w="15" w:type="dxa"/>
              <w:top w:w="15" w:type="dxa"/>
              <w:right w:w="15" w:type="dxa"/>
              <w:bottom w:w="0" w:type="dxa"/>
            </w:tcMar>
            <w:tcW w:w="1487"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199"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734"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881"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56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491"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973"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02"/>
        </w:trPr>
        <w:tc>
          <w:tcPr>
            <w:gridSpan w:val="4"/>
            <w:tcMar>
              <w:left w:w="15" w:type="dxa"/>
              <w:top w:w="15" w:type="dxa"/>
              <w:right w:w="15" w:type="dxa"/>
              <w:bottom w:w="0" w:type="dxa"/>
            </w:tcMar>
            <w:tcW w:w="4197" w:type="dxa"/>
            <w:vAlign w:val="bottom"/>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总价合计（即《询价报价表》中的“总价”）</w:t>
            </w:r>
            <w:r>
              <w:rPr>
                <w:color w:val="000000" w:themeColor="text1"/>
                <w:highlight w:val="white"/>
              </w:rPr>
            </w:r>
            <w:r/>
          </w:p>
        </w:tc>
        <w:tc>
          <w:tcPr>
            <w:gridSpan w:val="6"/>
            <w:tcW w:w="5278" w:type="dxa"/>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widowControl/>
        <w:rPr>
          <w:rFonts w:hint="eastAsia" w:ascii="宋体" w:hAnsi="宋体" w:eastAsia="宋体" w:cs="宋体"/>
          <w:color w:val="000000" w:themeColor="text1"/>
          <w:sz w:val="24"/>
          <w:szCs w:val="24"/>
          <w:highlight w:val="white"/>
        </w:rPr>
        <w:outlineLvl w:val="2"/>
      </w:pPr>
      <w:r>
        <w:rPr>
          <w:rFonts w:hint="eastAsia" w:ascii="宋体" w:hAnsi="宋体" w:eastAsia="宋体" w:cs="宋体"/>
          <w:color w:val="000000" w:themeColor="text1"/>
          <w:sz w:val="24"/>
          <w:szCs w:val="24"/>
          <w:highlight w:val="white"/>
        </w:rPr>
      </w:r>
      <w:r>
        <w:rPr>
          <w:color w:val="000000" w:themeColor="text1"/>
          <w:highlight w:val="white"/>
        </w:rPr>
      </w:r>
      <w:r/>
    </w:p>
    <w:p>
      <w:pPr>
        <w:ind w:right="29" w:firstLine="3792"/>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供应商（盖电子签章）：</w:t>
      </w:r>
      <w:r>
        <w:rPr>
          <w:color w:val="000000" w:themeColor="text1"/>
          <w:highlight w:val="white"/>
        </w:rPr>
      </w:r>
      <w:r/>
    </w:p>
    <w:p>
      <w:pPr>
        <w:ind w:right="29" w:firstLine="3792"/>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p>
      <w:pPr>
        <w:ind w:right="29" w:firstLine="3792"/>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日期：  年  月  日</w:t>
      </w:r>
      <w:r>
        <w:rPr>
          <w:color w:val="000000" w:themeColor="text1"/>
          <w:highlight w:val="white"/>
        </w:rPr>
      </w:r>
      <w:r/>
    </w:p>
    <w:p>
      <w:pPr>
        <w:pStyle w:val="722"/>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注：</w:t>
      </w:r>
      <w:r>
        <w:rPr>
          <w:color w:val="000000" w:themeColor="text1"/>
          <w:highlight w:val="white"/>
        </w:rPr>
      </w:r>
      <w:r/>
    </w:p>
    <w:p>
      <w:pPr>
        <w:pStyle w:val="722"/>
        <w:spacing w:line="4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1、如果不提供详细分项报价将视为没有实质性响应询价文件。</w:t>
      </w:r>
      <w:r>
        <w:rPr>
          <w:color w:val="000000" w:themeColor="text1"/>
          <w:highlight w:val="white"/>
        </w:rPr>
      </w:r>
      <w:r/>
    </w:p>
    <w:p>
      <w:pPr>
        <w:pStyle w:val="722"/>
        <w:spacing w:line="400" w:lineRule="exact"/>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szCs w:val="24"/>
          <w:highlight w:val="white"/>
          <w:lang w:val="en-US" w:eastAsia="zh-CN" w:bidi="ar-SA"/>
        </w:rPr>
        <w:t xml:space="preserve">2、供应商对以上数据的真实性负责。</w:t>
      </w:r>
      <w:r>
        <w:rPr>
          <w:color w:val="000000" w:themeColor="text1"/>
          <w:highlight w:val="white"/>
        </w:rPr>
      </w:r>
      <w:r/>
    </w:p>
    <w:p>
      <w:pPr>
        <w:rPr>
          <w:rFonts w:hint="eastAsia" w:ascii="宋体" w:hAnsi="宋体" w:eastAsia="宋体" w:cs="宋体"/>
          <w:b/>
          <w:color w:val="000000" w:themeColor="text1"/>
          <w:sz w:val="24"/>
          <w:szCs w:val="24"/>
          <w:highlight w:val="white"/>
          <w:u w:val="single"/>
        </w:rPr>
      </w:pPr>
      <w:r>
        <w:rPr>
          <w:rFonts w:hint="eastAsia" w:ascii="宋体" w:hAnsi="宋体" w:eastAsia="宋体" w:cs="宋体"/>
          <w:b/>
          <w:color w:val="000000" w:themeColor="text1"/>
          <w:sz w:val="24"/>
          <w:szCs w:val="24"/>
          <w:highlight w:val="white"/>
          <w:u w:val="single"/>
          <w:lang w:val="en-US" w:eastAsia="zh-CN"/>
        </w:rPr>
        <w:t xml:space="preserve">采购人或采购代理机构</w:t>
      </w:r>
      <w:r>
        <w:rPr>
          <w:rFonts w:hint="eastAsia" w:ascii="宋体" w:hAnsi="宋体" w:eastAsia="宋体" w:cs="宋体"/>
          <w:b/>
          <w:color w:val="000000" w:themeColor="text1"/>
          <w:sz w:val="24"/>
          <w:szCs w:val="24"/>
          <w:highlight w:val="white"/>
          <w:u w:val="single"/>
        </w:rPr>
        <w:t xml:space="preserve">有权将以上内容进行公示。</w:t>
      </w:r>
      <w:r>
        <w:rPr>
          <w:color w:val="000000" w:themeColor="text1"/>
          <w:highlight w:val="white"/>
        </w:rPr>
      </w:r>
      <w:r/>
    </w:p>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pStyle w:val="929"/>
        <w:jc w:val="center"/>
        <w:keepLines w:val="0"/>
        <w:keepNext w:val="0"/>
        <w:pageBreakBefore w:val="0"/>
        <w:spacing w:line="360" w:lineRule="auto"/>
        <w:widowControl/>
        <w:rPr>
          <w:rFonts w:hint="eastAsia" w:ascii="宋体" w:hAnsi="宋体" w:eastAsia="宋体" w:cs="宋体"/>
          <w:b/>
          <w:bCs/>
          <w:color w:val="000000" w:themeColor="text1"/>
          <w:sz w:val="24"/>
          <w:szCs w:val="24"/>
          <w:highlight w:val="white"/>
        </w:rPr>
        <w:sectPr>
          <w:footnotePr/>
          <w:endnotePr/>
          <w:type w:val="nextPage"/>
          <w:pgSz w:w="11906" w:h="16838" w:orient="portrait"/>
          <w:pgMar w:top="1270" w:right="1400" w:bottom="1270" w:left="1400" w:header="851" w:footer="992" w:gutter="0"/>
          <w:cols w:num="1" w:sep="0" w:space="720" w:equalWidth="1"/>
          <w:docGrid w:linePitch="360"/>
          <w:titlePg/>
        </w:sectPr>
        <w:outlineLvl w:val="2"/>
      </w:pPr>
      <w:r>
        <w:rPr>
          <w:rFonts w:hint="eastAsia" w:ascii="宋体" w:hAnsi="宋体" w:eastAsia="宋体" w:cs="宋体"/>
          <w:b/>
          <w:bCs/>
          <w:color w:val="000000" w:themeColor="text1"/>
          <w:sz w:val="24"/>
          <w:szCs w:val="24"/>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rPr>
        <w:t xml:space="preserve">5</w:t>
      </w:r>
      <w:r>
        <w:rPr>
          <w:rFonts w:hint="eastAsia" w:ascii="宋体" w:hAnsi="宋体" w:eastAsia="宋体" w:cs="宋体"/>
          <w:b/>
          <w:bCs/>
          <w:color w:val="000000" w:themeColor="text1"/>
          <w:sz w:val="28"/>
          <w:szCs w:val="28"/>
          <w:highlight w:val="white"/>
          <w:lang w:eastAsia="zh-CN"/>
        </w:rPr>
        <w:t xml:space="preserve">、</w:t>
      </w:r>
      <w:r>
        <w:rPr>
          <w:rFonts w:hint="eastAsia" w:ascii="宋体" w:hAnsi="宋体" w:eastAsia="宋体" w:cs="宋体"/>
          <w:b/>
          <w:bCs/>
          <w:color w:val="000000" w:themeColor="text1"/>
          <w:sz w:val="28"/>
          <w:szCs w:val="28"/>
          <w:highlight w:val="white"/>
        </w:rPr>
        <w:t xml:space="preserve">偏离表</w:t>
      </w:r>
      <w:r>
        <w:rPr>
          <w:color w:val="000000" w:themeColor="text1"/>
          <w:highlight w:val="white"/>
        </w:rPr>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项目</w:t>
      </w:r>
      <w:r>
        <w:rPr>
          <w:rFonts w:hint="eastAsia" w:ascii="宋体" w:hAnsi="宋体" w:eastAsia="宋体" w:cs="宋体"/>
          <w:color w:val="000000" w:themeColor="text1"/>
          <w:sz w:val="24"/>
          <w:szCs w:val="24"/>
          <w:highlight w:val="white"/>
        </w:rPr>
        <w:t xml:space="preserve">编号：</w:t>
      </w:r>
      <w:r>
        <w:rPr>
          <w:color w:val="000000" w:themeColor="text1"/>
          <w:highlight w:val="white"/>
        </w:rPr>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项目名称：</w:t>
      </w:r>
      <w:r>
        <w:rPr>
          <w:color w:val="000000" w:themeColor="text1"/>
          <w:highlight w:val="white"/>
        </w:rPr>
      </w:r>
      <w:r/>
    </w:p>
    <w:tbl>
      <w:tblPr>
        <w:tblStyle w:val="720"/>
        <w:tblW w:w="879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2"/>
        <w:gridCol w:w="958"/>
        <w:gridCol w:w="2655"/>
        <w:gridCol w:w="1565"/>
        <w:gridCol w:w="1342"/>
        <w:gridCol w:w="1395"/>
      </w:tblGrid>
      <w:tr>
        <w:trPr>
          <w:jc w:val="center"/>
          <w:trHeight w:val="1049"/>
        </w:trPr>
        <w:tc>
          <w:tcPr>
            <w:tcBorders>
              <w:top w:val="single" w:color="000000" w:sz="6" w:space="0"/>
              <w:left w:val="single" w:color="000000" w:sz="6" w:space="0"/>
              <w:bottom w:val="single" w:color="000000" w:sz="6" w:space="0"/>
              <w:right w:val="single" w:color="000000" w:sz="6" w:space="0"/>
            </w:tcBorders>
            <w:tcW w:w="882"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偏离内容</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询价通知书（含询价通知书的澄清或者修改）的要求</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响应文件中的内容</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（正/负/无）偏离</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说明</w:t>
            </w:r>
            <w:r>
              <w:rPr>
                <w:color w:val="000000" w:themeColor="text1"/>
                <w:highlight w:val="whit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882"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947"/>
        </w:trPr>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56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注：供应商的响应文件的内容与询价通知书（含询价通知书的澄清或者修改，下同）的要求不同时，逐条列在偏离表中，否则将认为供应商接受询价通知书的要求。</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right="29" w:firstLine="3792"/>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供应商（盖电子签章）：</w:t>
      </w:r>
      <w:r>
        <w:rPr>
          <w:color w:val="000000" w:themeColor="text1"/>
          <w:highlight w:val="white"/>
        </w:rPr>
      </w:r>
      <w:r/>
    </w:p>
    <w:p>
      <w:pPr>
        <w:ind w:right="29" w:firstLine="3792"/>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p>
      <w:pPr>
        <w:ind w:right="29" w:firstLine="3792"/>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日期：  年  月  日</w:t>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r>
      <w:r>
        <w:rPr>
          <w:color w:val="000000" w:themeColor="text1"/>
          <w:highlight w:val="white"/>
        </w:rPr>
      </w:r>
      <w:r/>
    </w:p>
    <w:p>
      <w:pPr>
        <w:jc w:val="center"/>
        <w:spacing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t xml:space="preserve">6、</w:t>
      </w:r>
      <w:r>
        <w:rPr>
          <w:rFonts w:hint="eastAsia" w:ascii="宋体" w:hAnsi="宋体" w:eastAsia="宋体" w:cs="宋体"/>
          <w:b/>
          <w:bCs/>
          <w:color w:val="000000" w:themeColor="text1"/>
          <w:sz w:val="28"/>
          <w:szCs w:val="28"/>
          <w:highlight w:val="white"/>
        </w:rPr>
        <w:t xml:space="preserve">拟签订的合同文本</w:t>
      </w:r>
      <w:r>
        <w:rPr>
          <w:color w:val="000000" w:themeColor="text1"/>
          <w:highlight w:val="white"/>
        </w:rPr>
      </w:r>
      <w:r/>
    </w:p>
    <w:p>
      <w:pPr>
        <w:pStyle w:val="905"/>
        <w:shd w:val="clear" w:color="auto"/>
        <w:rPr>
          <w:rFonts w:hint="eastAsia" w:ascii="宋体" w:hAnsi="宋体" w:eastAsia="宋体" w:cs="宋体"/>
          <w:b w:val="0"/>
          <w:bCs w:val="0"/>
          <w:color w:val="000000" w:themeColor="text1"/>
          <w:sz w:val="28"/>
          <w:highlight w:val="white"/>
        </w:rPr>
      </w:pPr>
      <w:r>
        <w:rPr>
          <w:rFonts w:hint="eastAsia" w:ascii="宋体" w:hAnsi="宋体" w:eastAsia="宋体" w:cs="宋体"/>
          <w:b w:val="0"/>
          <w:bCs w:val="0"/>
          <w:color w:val="000000" w:themeColor="text1"/>
          <w:sz w:val="28"/>
          <w:highlight w:val="white"/>
        </w:rPr>
      </w:r>
      <w:r>
        <w:rPr>
          <w:color w:val="000000" w:themeColor="text1"/>
          <w:highlight w:val="white"/>
        </w:rPr>
      </w:r>
      <w:r/>
    </w:p>
    <w:p>
      <w:pPr>
        <w:pStyle w:val="917"/>
        <w:rPr>
          <w:rFonts w:hint="eastAsia" w:ascii="宋体" w:hAnsi="宋体" w:eastAsia="宋体" w:cs="宋体"/>
          <w:b w:val="0"/>
          <w:bCs w:val="0"/>
          <w:color w:val="000000" w:themeColor="text1"/>
          <w:sz w:val="28"/>
          <w:highlight w:val="white"/>
        </w:rPr>
      </w:pPr>
      <w:r>
        <w:rPr>
          <w:rFonts w:hint="eastAsia" w:ascii="宋体" w:hAnsi="宋体" w:eastAsia="宋体" w:cs="宋体"/>
          <w:b w:val="0"/>
          <w:bCs w:val="0"/>
          <w:color w:val="000000" w:themeColor="text1"/>
          <w:sz w:val="28"/>
          <w:highlight w:val="white"/>
        </w:rPr>
      </w:r>
      <w:r>
        <w:rPr>
          <w:color w:val="000000" w:themeColor="text1"/>
          <w:highlight w:val="white"/>
        </w:rPr>
      </w:r>
      <w:r/>
    </w:p>
    <w:p>
      <w:pPr>
        <w:pStyle w:val="722"/>
        <w:rPr>
          <w:rFonts w:hint="eastAsia"/>
          <w:color w:val="000000" w:themeColor="text1"/>
          <w:highlight w:val="white"/>
        </w:rPr>
      </w:pPr>
      <w:r>
        <w:rPr>
          <w:rFonts w:hint="eastAsia"/>
          <w:color w:val="000000" w:themeColor="text1"/>
          <w:highlight w:val="white"/>
        </w:rPr>
      </w:r>
      <w:r>
        <w:rPr>
          <w:color w:val="000000" w:themeColor="text1"/>
          <w:highlight w:val="white"/>
        </w:rPr>
      </w:r>
      <w:r/>
    </w:p>
    <w:p>
      <w:pPr>
        <w:ind w:left="840"/>
        <w:jc w:val="left"/>
        <w:spacing w:line="360" w:lineRule="auto"/>
        <w:shd w:val="clear" w:color="auto"/>
        <w:rPr>
          <w:rFonts w:hint="eastAsia" w:ascii="宋体" w:hAnsi="宋体" w:eastAsia="宋体" w:cs="宋体"/>
          <w:color w:val="000000" w:themeColor="text1"/>
          <w:sz w:val="28"/>
          <w:szCs w:val="21"/>
          <w:highlight w:val="white"/>
        </w:rPr>
      </w:pPr>
      <w:r>
        <w:rPr>
          <w:rFonts w:hint="eastAsia" w:ascii="宋体" w:hAnsi="宋体" w:eastAsia="宋体" w:cs="宋体"/>
          <w:color w:val="000000" w:themeColor="text1"/>
          <w:sz w:val="28"/>
          <w:szCs w:val="21"/>
          <w:highlight w:val="white"/>
        </w:rPr>
        <w:t xml:space="preserve">项目名称：</w:t>
      </w:r>
      <w:r>
        <w:rPr>
          <w:color w:val="000000" w:themeColor="text1"/>
          <w:highlight w:val="white"/>
        </w:rPr>
      </w:r>
      <w:r/>
    </w:p>
    <w:p>
      <w:pPr>
        <w:ind w:left="840"/>
        <w:jc w:val="left"/>
        <w:spacing w:line="360" w:lineRule="auto"/>
        <w:shd w:val="clear" w:color="auto"/>
        <w:rPr>
          <w:rFonts w:hint="eastAsia" w:ascii="宋体" w:hAnsi="宋体" w:eastAsia="宋体" w:cs="宋体"/>
          <w:color w:val="000000" w:themeColor="text1"/>
          <w:sz w:val="28"/>
          <w:szCs w:val="21"/>
          <w:highlight w:val="white"/>
        </w:rPr>
      </w:pPr>
      <w:r>
        <w:rPr>
          <w:rFonts w:hint="eastAsia" w:ascii="宋体" w:hAnsi="宋体" w:eastAsia="宋体" w:cs="宋体"/>
          <w:color w:val="000000" w:themeColor="text1"/>
          <w:sz w:val="28"/>
          <w:szCs w:val="21"/>
          <w:highlight w:val="white"/>
        </w:rPr>
        <w:t xml:space="preserve">项目编号：</w:t>
      </w:r>
      <w:r>
        <w:rPr>
          <w:color w:val="000000" w:themeColor="text1"/>
          <w:highlight w:val="white"/>
        </w:rPr>
      </w:r>
      <w:r/>
    </w:p>
    <w:p>
      <w:pPr>
        <w:jc w:val="center"/>
        <w:spacing w:after="120" w:line="240" w:lineRule="auto"/>
        <w:shd w:val="clear" w:color="auto"/>
        <w:rPr>
          <w:rFonts w:hint="eastAsia" w:ascii="宋体" w:hAnsi="宋体" w:eastAsia="宋体" w:cs="宋体"/>
          <w:color w:val="000000" w:themeColor="text1"/>
          <w:sz w:val="72"/>
          <w:szCs w:val="72"/>
          <w:highlight w:val="white"/>
        </w:rPr>
      </w:pPr>
      <w:r>
        <w:rPr>
          <w:rFonts w:hint="eastAsia" w:ascii="宋体" w:hAnsi="宋体" w:eastAsia="宋体" w:cs="宋体"/>
          <w:color w:val="000000" w:themeColor="text1"/>
          <w:sz w:val="72"/>
          <w:szCs w:val="72"/>
          <w:highlight w:val="white"/>
        </w:rPr>
      </w:r>
      <w:r>
        <w:rPr>
          <w:color w:val="000000" w:themeColor="text1"/>
          <w:highlight w:val="white"/>
        </w:rPr>
      </w:r>
      <w:r/>
    </w:p>
    <w:p>
      <w:pPr>
        <w:pStyle w:val="721"/>
        <w:rPr>
          <w:rFonts w:hint="eastAsia" w:ascii="宋体" w:hAnsi="宋体" w:eastAsia="宋体" w:cs="宋体"/>
          <w:color w:val="000000" w:themeColor="text1"/>
          <w:sz w:val="72"/>
          <w:szCs w:val="72"/>
          <w:highlight w:val="white"/>
        </w:rPr>
      </w:pPr>
      <w:r>
        <w:rPr>
          <w:rFonts w:hint="eastAsia" w:ascii="宋体" w:hAnsi="宋体" w:eastAsia="宋体" w:cs="宋体"/>
          <w:color w:val="000000" w:themeColor="text1"/>
          <w:sz w:val="72"/>
          <w:szCs w:val="72"/>
          <w:highlight w:val="white"/>
        </w:rPr>
      </w:r>
      <w:r>
        <w:rPr>
          <w:color w:val="000000" w:themeColor="text1"/>
          <w:highlight w:val="white"/>
        </w:rPr>
      </w:r>
      <w:r/>
    </w:p>
    <w:p>
      <w:pPr>
        <w:pStyle w:val="728"/>
        <w:rPr>
          <w:rFonts w:hint="eastAsia"/>
          <w:color w:val="000000" w:themeColor="text1"/>
          <w:highlight w:val="white"/>
        </w:rPr>
      </w:pPr>
      <w:r>
        <w:rPr>
          <w:rFonts w:hint="eastAsia"/>
          <w:color w:val="000000" w:themeColor="text1"/>
          <w:highlight w:val="white"/>
        </w:rPr>
      </w:r>
      <w:r>
        <w:rPr>
          <w:color w:val="000000" w:themeColor="text1"/>
          <w:highlight w:val="white"/>
        </w:rPr>
      </w:r>
      <w:r/>
    </w:p>
    <w:p>
      <w:pPr>
        <w:jc w:val="center"/>
        <w:spacing w:after="120" w:line="240" w:lineRule="auto"/>
        <w:shd w:val="clear" w:color="auto"/>
        <w:rPr>
          <w:rFonts w:hint="eastAsia" w:ascii="宋体" w:hAnsi="宋体" w:eastAsia="宋体" w:cs="宋体"/>
          <w:color w:val="000000" w:themeColor="text1"/>
          <w:sz w:val="18"/>
          <w:szCs w:val="18"/>
          <w:highlight w:val="white"/>
        </w:rPr>
      </w:pPr>
      <w:r>
        <w:rPr>
          <w:rFonts w:hint="eastAsia" w:ascii="宋体" w:hAnsi="宋体" w:eastAsia="宋体" w:cs="宋体"/>
          <w:color w:val="000000" w:themeColor="text1"/>
          <w:sz w:val="60"/>
          <w:szCs w:val="60"/>
          <w:highlight w:val="white"/>
        </w:rPr>
        <w:t xml:space="preserve">政府采购合同</w:t>
      </w:r>
      <w:r>
        <w:rPr>
          <w:color w:val="000000" w:themeColor="text1"/>
          <w:highlight w:val="white"/>
        </w:rPr>
      </w:r>
      <w:r/>
    </w:p>
    <w:p>
      <w:pPr>
        <w:ind w:firstLine="360"/>
        <w:jc w:val="left"/>
        <w:spacing w:line="360" w:lineRule="auto"/>
        <w:shd w:val="clear" w:color="auto"/>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rPr>
      </w:r>
      <w:r>
        <w:rPr>
          <w:color w:val="000000" w:themeColor="text1"/>
          <w:highlight w:val="white"/>
        </w:rPr>
      </w:r>
      <w:r/>
    </w:p>
    <w:p>
      <w:pPr>
        <w:ind w:firstLine="360"/>
        <w:jc w:val="left"/>
        <w:spacing w:line="360" w:lineRule="auto"/>
        <w:shd w:val="clear" w:color="auto"/>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rPr>
      </w:r>
      <w:r>
        <w:rPr>
          <w:color w:val="000000" w:themeColor="text1"/>
          <w:highlight w:val="white"/>
        </w:rPr>
      </w:r>
      <w:r/>
    </w:p>
    <w:p>
      <w:pPr>
        <w:ind w:left="567" w:right="454" w:firstLine="498"/>
        <w:shd w:val="clear" w:color="auto"/>
        <w:widowControl/>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rPr>
      </w:r>
      <w:r>
        <w:rPr>
          <w:color w:val="000000" w:themeColor="text1"/>
          <w:highlight w:val="white"/>
        </w:rPr>
      </w:r>
      <w:r/>
    </w:p>
    <w:p>
      <w:pPr>
        <w:ind w:left="567" w:right="454" w:firstLine="498"/>
        <w:shd w:val="clear" w:color="auto"/>
        <w:widowControl/>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rPr>
      </w:r>
      <w:r>
        <w:rPr>
          <w:color w:val="000000" w:themeColor="text1"/>
          <w:highlight w:val="white"/>
        </w:rPr>
      </w:r>
      <w:r/>
    </w:p>
    <w:p>
      <w:pPr>
        <w:ind w:firstLine="1320"/>
        <w:jc w:val="left"/>
        <w:spacing w:line="360" w:lineRule="auto"/>
        <w:shd w:val="clear" w:color="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采  购  人：</w:t>
      </w:r>
      <w:r>
        <w:rPr>
          <w:color w:val="000000" w:themeColor="text1"/>
          <w:highlight w:val="white"/>
        </w:rPr>
      </w:r>
      <w:r/>
    </w:p>
    <w:p>
      <w:pPr>
        <w:ind w:firstLine="1320"/>
        <w:jc w:val="both"/>
        <w:spacing w:line="360" w:lineRule="auto"/>
        <w:shd w:val="clear" w:color="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成交供应商：</w:t>
      </w:r>
      <w:r>
        <w:rPr>
          <w:color w:val="000000" w:themeColor="text1"/>
          <w:highlight w:val="white"/>
        </w:rPr>
      </w:r>
      <w:r/>
    </w:p>
    <w:p>
      <w:pPr>
        <w:ind w:firstLine="1320"/>
        <w:jc w:val="left"/>
        <w:spacing w:line="360" w:lineRule="auto"/>
        <w:shd w:val="clear" w:color="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合同签订日期：     年     月     日</w:t>
      </w:r>
      <w:r>
        <w:rPr>
          <w:color w:val="000000" w:themeColor="text1"/>
          <w:highlight w:val="white"/>
        </w:rPr>
      </w:r>
      <w:r/>
    </w:p>
    <w:p>
      <w:pPr>
        <w:ind w:firstLine="560"/>
        <w:jc w:val="left"/>
        <w:spacing w:line="240" w:lineRule="auto"/>
        <w:shd w:val="clear" w:color="auto"/>
        <w:rPr>
          <w:rFonts w:hint="eastAsia" w:ascii="宋体" w:hAnsi="宋体" w:eastAsia="宋体" w:cs="宋体"/>
          <w:bCs/>
          <w:color w:val="000000" w:themeColor="text1"/>
          <w:sz w:val="28"/>
          <w:szCs w:val="28"/>
          <w:highlight w:val="white"/>
        </w:rPr>
      </w:pPr>
      <w:r>
        <w:rPr>
          <w:rFonts w:hint="eastAsia" w:ascii="宋体" w:hAnsi="宋体" w:eastAsia="宋体" w:cs="宋体"/>
          <w:bCs/>
          <w:color w:val="000000" w:themeColor="text1"/>
          <w:sz w:val="28"/>
          <w:szCs w:val="28"/>
          <w:highlight w:val="white"/>
          <w:lang w:val="en-US" w:eastAsia="zh-CN" w:bidi="ar-SA"/>
        </w:rPr>
      </w:r>
      <w:r>
        <w:rPr>
          <w:color w:val="000000" w:themeColor="text1"/>
          <w:highlight w:val="white"/>
        </w:rPr>
      </w:r>
      <w:r/>
    </w:p>
    <w:p>
      <w:pPr>
        <w:ind w:right="454"/>
        <w:shd w:val="clear" w:color="auto"/>
        <w:widowControl/>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bidi="ar-SA"/>
        </w:rPr>
      </w:r>
      <w:r>
        <w:rPr>
          <w:color w:val="000000" w:themeColor="text1"/>
          <w:highlight w:val="white"/>
        </w:rPr>
      </w:r>
      <w:r/>
    </w:p>
    <w:p>
      <w:pPr>
        <w:ind w:left="567" w:right="454" w:firstLine="498"/>
        <w:shd w:val="clear" w:color="auto"/>
        <w:widowControl/>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bidi="ar-SA"/>
        </w:rPr>
      </w:r>
      <w:r>
        <w:rPr>
          <w:color w:val="000000" w:themeColor="text1"/>
          <w:highlight w:val="white"/>
        </w:rPr>
      </w:r>
      <w:r/>
    </w:p>
    <w:p>
      <w:pPr>
        <w:ind w:left="0" w:right="454" w:firstLine="0"/>
        <w:shd w:val="clear" w:color="auto"/>
        <w:widowControl/>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bidi="ar-SA"/>
        </w:rPr>
      </w:r>
      <w:r>
        <w:rPr>
          <w:color w:val="000000" w:themeColor="text1"/>
          <w:highlight w:val="white"/>
        </w:rPr>
      </w:r>
      <w:r/>
    </w:p>
    <w:p>
      <w:pPr>
        <w:ind w:firstLine="480"/>
        <w:jc w:val="both"/>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bidi="ar-SA"/>
        </w:rPr>
        <w:t xml:space="preserve">友情提醒：采购人与中标、成交供应商应当在中标、成交通知书发出之日起三十日内，按照采购文件确定的事项签订政府采购合同。</w:t>
      </w:r>
      <w:r>
        <w:rPr>
          <w:color w:val="000000" w:themeColor="text1"/>
          <w:highlight w:val="white"/>
        </w:rPr>
      </w:r>
      <w:r/>
    </w:p>
    <w:p>
      <w:pPr>
        <w:ind w:firstLine="480"/>
        <w:jc w:val="both"/>
        <w:keepLines w:val="0"/>
        <w:keepNext w:val="0"/>
        <w:pageBreakBefore w:val="0"/>
        <w:spacing w:line="360" w:lineRule="auto"/>
        <w:shd w:val="clear" w:color="auto"/>
        <w:widowControl w:val="off"/>
        <w:rPr>
          <w:rFonts w:hint="eastAsia" w:ascii="宋体" w:hAnsi="宋体" w:eastAsia="宋体" w:cs="宋体"/>
          <w:bCs/>
          <w:color w:val="000000" w:themeColor="text1"/>
          <w:sz w:val="28"/>
          <w:szCs w:val="28"/>
          <w:highlight w:val="white"/>
        </w:rPr>
      </w:pPr>
      <w:r>
        <w:rPr>
          <w:rFonts w:hint="eastAsia" w:ascii="宋体" w:hAnsi="宋体" w:eastAsia="宋体" w:cs="宋体"/>
          <w:bCs/>
          <w:color w:val="000000" w:themeColor="text1"/>
          <w:sz w:val="24"/>
          <w:szCs w:val="24"/>
          <w:highlight w:val="whit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white"/>
        </w:rPr>
      </w:r>
      <w:r/>
    </w:p>
    <w:p>
      <w:pPr>
        <w:ind w:left="0" w:firstLine="0"/>
        <w:jc w:val="left"/>
        <w:keepLines w:val="0"/>
        <w:keepNext w:val="0"/>
        <w:pageBreakBefore w:val="0"/>
        <w:spacing w:line="440" w:lineRule="exact"/>
        <w:shd w:val="clear" w:color="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bidi="ar-SA"/>
        </w:rPr>
      </w:r>
      <w:r>
        <w:rPr>
          <w:color w:val="000000" w:themeColor="text1"/>
          <w:highlight w:val="white"/>
        </w:rPr>
      </w:r>
      <w:r/>
    </w:p>
    <w:p>
      <w:pPr>
        <w:ind w:left="0" w:firstLine="0"/>
        <w:jc w:val="left"/>
        <w:keepLines w:val="0"/>
        <w:keepNext w:val="0"/>
        <w:pageBreakBefore w:val="0"/>
        <w:spacing w:line="440" w:lineRule="exact"/>
        <w:shd w:val="clear" w:color="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bidi="ar-SA"/>
        </w:rPr>
      </w:r>
      <w:r>
        <w:rPr>
          <w:color w:val="000000" w:themeColor="text1"/>
          <w:highlight w:val="white"/>
        </w:rPr>
      </w:r>
      <w:r/>
    </w:p>
    <w:p>
      <w:pPr>
        <w:ind w:left="0" w:firstLine="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u w:val="single"/>
        </w:rPr>
      </w:pPr>
      <w:r>
        <w:rPr>
          <w:rFonts w:hint="eastAsia" w:ascii="宋体" w:hAnsi="宋体" w:eastAsia="宋体" w:cs="宋体"/>
          <w:bCs/>
          <w:color w:val="000000" w:themeColor="text1"/>
          <w:sz w:val="24"/>
          <w:szCs w:val="24"/>
          <w:highlight w:val="white"/>
          <w:lang w:val="en-US" w:eastAsia="zh-CN" w:bidi="ar-SA"/>
        </w:rPr>
        <w:t xml:space="preserve">采购人（</w:t>
      </w:r>
      <w:r>
        <w:rPr>
          <w:rFonts w:hint="eastAsia" w:ascii="宋体" w:hAnsi="宋体" w:eastAsia="宋体" w:cs="宋体"/>
          <w:color w:val="000000" w:themeColor="text1"/>
          <w:sz w:val="24"/>
          <w:szCs w:val="24"/>
          <w:highlight w:val="white"/>
          <w:lang w:val="en-US" w:eastAsia="zh-CN" w:bidi="ar-SA"/>
        </w:rPr>
        <w:t xml:space="preserve">甲方）：</w:t>
      </w:r>
      <w:r>
        <w:rPr>
          <w:rFonts w:hint="eastAsia" w:ascii="宋体" w:hAnsi="宋体" w:eastAsia="宋体" w:cs="宋体"/>
          <w:color w:val="000000" w:themeColor="text1"/>
          <w:sz w:val="24"/>
          <w:szCs w:val="24"/>
          <w:highlight w:val="white"/>
          <w:u w:val="single"/>
          <w:lang w:val="en-US" w:eastAsia="zh-CN" w:bidi="ar-SA"/>
        </w:rPr>
        <w:t xml:space="preserve">                                 </w:t>
      </w:r>
      <w:r>
        <w:rPr>
          <w:color w:val="000000" w:themeColor="text1"/>
          <w:highlight w:val="white"/>
        </w:rPr>
      </w:r>
      <w:r/>
    </w:p>
    <w:p>
      <w:pPr>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u w:val="none"/>
          <w:lang w:val="en-US" w:eastAsia="zh-CN" w:bidi="ar-SA"/>
        </w:rPr>
        <w:t xml:space="preserve">供应商（乙方）：</w:t>
      </w:r>
      <w:r>
        <w:rPr>
          <w:rFonts w:hint="eastAsia" w:ascii="宋体" w:hAnsi="宋体" w:eastAsia="宋体" w:cs="宋体"/>
          <w:color w:val="000000" w:themeColor="text1"/>
          <w:sz w:val="24"/>
          <w:szCs w:val="24"/>
          <w:highlight w:val="white"/>
          <w:u w:val="single"/>
          <w:lang w:val="en-US" w:eastAsia="zh-CN" w:bidi="ar-SA"/>
        </w:rPr>
        <w:t xml:space="preserve">                                 </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0" w:name="_Hlk63008672"/>
      <w:r>
        <w:rPr>
          <w:color w:val="000000" w:themeColor="text1"/>
          <w:highlight w:val="white"/>
        </w:rPr>
      </w:r>
      <w:bookmarkStart w:id="1" w:name="_Hlk63008690"/>
      <w:r>
        <w:rPr>
          <w:rFonts w:hint="eastAsia" w:ascii="宋体" w:hAnsi="宋体" w:eastAsia="宋体" w:cs="宋体"/>
          <w:color w:val="000000" w:themeColor="text1"/>
          <w:sz w:val="24"/>
          <w:szCs w:val="24"/>
          <w:highlight w:val="white"/>
          <w:lang w:val="en-US" w:eastAsia="zh-CN" w:bidi="ar-SA"/>
        </w:rPr>
        <w:t xml:space="preserve">根据《中华人民共和国政府采购法》及其实施条例、《中华人民共和国民法典》</w:t>
      </w:r>
      <w:bookmarkEnd w:id="0"/>
      <w:r>
        <w:rPr>
          <w:rFonts w:hint="eastAsia" w:ascii="宋体" w:hAnsi="宋体" w:eastAsia="宋体" w:cs="宋体"/>
          <w:color w:val="000000" w:themeColor="text1"/>
          <w:sz w:val="24"/>
          <w:szCs w:val="24"/>
          <w:highlight w:val="white"/>
        </w:rPr>
        <w:t xml:space="preserve">《中国人民共和国产品质量法》及其他有关法律法规的</w:t>
      </w:r>
      <w:r>
        <w:rPr>
          <w:rFonts w:hint="eastAsia" w:ascii="宋体" w:hAnsi="宋体" w:eastAsia="宋体" w:cs="宋体"/>
          <w:color w:val="000000" w:themeColor="text1"/>
          <w:sz w:val="24"/>
          <w:szCs w:val="24"/>
          <w:highlight w:val="white"/>
          <w:lang w:val="en-US" w:eastAsia="zh-CN" w:bidi="ar-SA"/>
        </w:rPr>
        <w:t xml:space="preserve">的规定</w:t>
      </w:r>
      <w:bookmarkEnd w:id="1"/>
      <w:r>
        <w:rPr>
          <w:rFonts w:hint="eastAsia" w:ascii="宋体" w:hAnsi="宋体" w:eastAsia="宋体" w:cs="宋体"/>
          <w:color w:val="000000" w:themeColor="text1"/>
          <w:sz w:val="24"/>
          <w:szCs w:val="24"/>
          <w:highlight w:val="white"/>
          <w:lang w:val="en-US" w:eastAsia="zh-CN" w:bidi="ar-SA"/>
        </w:rPr>
        <w:t xml:space="preserve">，</w:t>
      </w:r>
      <w:r>
        <w:rPr>
          <w:rFonts w:hint="eastAsia" w:ascii="宋体" w:hAnsi="宋体" w:eastAsia="宋体" w:cs="宋体"/>
          <w:color w:val="000000" w:themeColor="text1"/>
          <w:sz w:val="24"/>
          <w:szCs w:val="24"/>
          <w:highlight w:val="white"/>
        </w:rPr>
        <w:t xml:space="preserve">本着诚实守信、互惠互利的原则</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bidi="ar-SA"/>
        </w:rPr>
        <w:t xml:space="preserve">甲乙双方按照</w:t>
      </w:r>
      <w:r>
        <w:rPr>
          <w:rFonts w:hint="eastAsia" w:ascii="宋体" w:hAnsi="宋体" w:eastAsia="宋体" w:cs="宋体"/>
          <w:color w:val="000000" w:themeColor="text1"/>
          <w:sz w:val="24"/>
          <w:szCs w:val="24"/>
          <w:highlight w:val="white"/>
          <w:u w:val="single"/>
          <w:lang w:val="en-US" w:eastAsia="zh-CN" w:bidi="ar-SA"/>
        </w:rPr>
        <w:t xml:space="preserve">（项目名称）（项目编号：）</w:t>
      </w:r>
      <w:r>
        <w:rPr>
          <w:rFonts w:hint="eastAsia" w:ascii="宋体" w:hAnsi="宋体" w:eastAsia="宋体" w:cs="宋体"/>
          <w:color w:val="000000" w:themeColor="text1"/>
          <w:sz w:val="24"/>
          <w:szCs w:val="24"/>
          <w:highlight w:val="white"/>
          <w:lang w:val="en-US" w:eastAsia="zh-CN" w:bidi="ar-SA"/>
        </w:rPr>
        <w:t xml:space="preserve">项目采购结果签订本合同。</w:t>
      </w:r>
      <w:r>
        <w:rPr>
          <w:color w:val="000000" w:themeColor="text1"/>
          <w:highlight w:val="white"/>
        </w:rPr>
      </w:r>
      <w:r/>
    </w:p>
    <w:p>
      <w:pPr>
        <w:numPr>
          <w:ilvl w:val="0"/>
          <w:numId w:val="0"/>
        </w:numPr>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一、合同标的及价款：</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合同标的指货物（服务）名称、规格参数、生产厂家、数量、单价、总价等；合同总价款包括产品、制造、包装、仓储、运输、装卸搬运、保险、验收、发放到户、检验检测、审计、培训、保险等所有含税费用，本项目总价款还包括成交方应当提供的伴随服务/售后服务费用。报价含完成项目的全部费用，甲方不再支付报价以外的任何费用。</w:t>
      </w:r>
      <w:r>
        <w:rPr>
          <w:color w:val="000000" w:themeColor="text1"/>
          <w:highlight w:val="white"/>
        </w:rPr>
      </w:r>
      <w:r/>
    </w:p>
    <w:tbl>
      <w:tblPr>
        <w:tblStyle w:val="720"/>
        <w:tblW w:w="9634"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454"/>
        <w:gridCol w:w="1269"/>
        <w:gridCol w:w="1855"/>
        <w:gridCol w:w="1039"/>
        <w:gridCol w:w="1054"/>
        <w:gridCol w:w="935"/>
        <w:gridCol w:w="1217"/>
      </w:tblGrid>
      <w:tr>
        <w:trPr>
          <w:trHeight w:val="723"/>
        </w:trPr>
        <w:tc>
          <w:tcPr>
            <w:shd w:val="clear" w:color="auto" w:fill="d0cece"/>
            <w:tcW w:w="811"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序号</w:t>
            </w:r>
            <w:r>
              <w:rPr>
                <w:color w:val="000000" w:themeColor="text1"/>
                <w:highlight w:val="white"/>
              </w:rPr>
            </w:r>
            <w:r/>
          </w:p>
        </w:tc>
        <w:tc>
          <w:tcPr>
            <w:shd w:val="clear" w:color="auto" w:fill="d0cece"/>
            <w:tcW w:w="145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货物名称</w:t>
            </w:r>
            <w:r>
              <w:rPr>
                <w:color w:val="000000" w:themeColor="text1"/>
                <w:highlight w:val="white"/>
              </w:rPr>
            </w:r>
            <w:r/>
          </w:p>
        </w:tc>
        <w:tc>
          <w:tcPr>
            <w:shd w:val="clear" w:color="auto" w:fill="d0cece"/>
            <w:tcW w:w="1269"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rPr>
              <w:t xml:space="preserve">规格参数</w:t>
            </w:r>
            <w:r>
              <w:rPr>
                <w:color w:val="000000" w:themeColor="text1"/>
                <w:highlight w:val="white"/>
              </w:rPr>
            </w:r>
            <w:r/>
          </w:p>
        </w:tc>
        <w:tc>
          <w:tcPr>
            <w:shd w:val="clear" w:color="auto" w:fill="d0cece"/>
            <w:tcW w:w="1855"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生产厂家</w:t>
            </w:r>
            <w:r>
              <w:rPr>
                <w:color w:val="000000" w:themeColor="text1"/>
                <w:highlight w:val="white"/>
              </w:rPr>
            </w:r>
            <w:r/>
          </w:p>
        </w:tc>
        <w:tc>
          <w:tcPr>
            <w:shd w:val="clear" w:color="auto" w:fill="d0cece"/>
            <w:tcW w:w="1039"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单位</w:t>
            </w:r>
            <w:r>
              <w:rPr>
                <w:color w:val="000000" w:themeColor="text1"/>
                <w:highlight w:val="white"/>
              </w:rPr>
            </w:r>
            <w:r/>
          </w:p>
        </w:tc>
        <w:tc>
          <w:tcPr>
            <w:shd w:val="clear" w:color="auto" w:fill="d0cece"/>
            <w:tcW w:w="105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数量</w:t>
            </w:r>
            <w:r>
              <w:rPr>
                <w:color w:val="000000" w:themeColor="text1"/>
                <w:highlight w:val="white"/>
              </w:rPr>
            </w:r>
            <w:r/>
          </w:p>
        </w:tc>
        <w:tc>
          <w:tcPr>
            <w:shd w:val="clear" w:color="auto" w:fill="d0cece"/>
            <w:tcW w:w="935"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单价</w:t>
            </w:r>
            <w:r>
              <w:rPr>
                <w:color w:val="000000" w:themeColor="text1"/>
                <w:highlight w:val="white"/>
              </w:rPr>
            </w:r>
            <w:r/>
          </w:p>
        </w:tc>
        <w:tc>
          <w:tcPr>
            <w:shd w:val="clear" w:color="auto" w:fill="d0cece"/>
            <w:tcW w:w="121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总价</w:t>
            </w:r>
            <w:r>
              <w:rPr>
                <w:color w:val="000000" w:themeColor="text1"/>
                <w:highlight w:val="white"/>
              </w:rPr>
            </w:r>
            <w:r/>
          </w:p>
        </w:tc>
      </w:tr>
      <w:tr>
        <w:trPr>
          <w:trHeight w:val="774"/>
        </w:trPr>
        <w:tc>
          <w:tcPr>
            <w:tcW w:w="811"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1</w:t>
            </w:r>
            <w:r>
              <w:rPr>
                <w:color w:val="000000" w:themeColor="text1"/>
                <w:highlight w:val="white"/>
              </w:rPr>
            </w:r>
            <w:r/>
          </w:p>
        </w:tc>
        <w:tc>
          <w:tcPr>
            <w:tcW w:w="145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lang w:eastAsia="zh-CN"/>
              </w:rPr>
            </w:r>
            <w:r>
              <w:rPr>
                <w:color w:val="000000" w:themeColor="text1"/>
                <w:highlight w:val="white"/>
              </w:rPr>
            </w:r>
            <w:r/>
          </w:p>
        </w:tc>
        <w:tc>
          <w:tcPr>
            <w:tcW w:w="1269"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855"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039"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05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935"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217"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r>
      <w:tr>
        <w:trPr>
          <w:trHeight w:val="684"/>
        </w:trPr>
        <w:tc>
          <w:tcPr>
            <w:tcW w:w="811"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2</w:t>
            </w:r>
            <w:r>
              <w:rPr>
                <w:color w:val="000000" w:themeColor="text1"/>
                <w:highlight w:val="white"/>
              </w:rPr>
            </w:r>
            <w:r/>
          </w:p>
        </w:tc>
        <w:tc>
          <w:tcPr>
            <w:tcW w:w="145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269"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855"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039"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05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935"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217"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r>
      <w:tr>
        <w:trPr>
          <w:trHeight w:val="684"/>
        </w:trPr>
        <w:tc>
          <w:tcPr>
            <w:tcW w:w="811"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r>
            <w:r>
              <w:rPr>
                <w:color w:val="000000" w:themeColor="text1"/>
                <w:highlight w:val="white"/>
              </w:rPr>
            </w:r>
            <w:r/>
          </w:p>
        </w:tc>
        <w:tc>
          <w:tcPr>
            <w:tcW w:w="145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269"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855"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039"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05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935"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c>
          <w:tcPr>
            <w:tcW w:w="1217"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r>
            <w:r>
              <w:rPr>
                <w:color w:val="000000" w:themeColor="text1"/>
                <w:highlight w:val="white"/>
              </w:rPr>
            </w:r>
            <w:r/>
          </w:p>
        </w:tc>
      </w:tr>
      <w:tr>
        <w:trPr>
          <w:trHeight w:val="729"/>
        </w:trPr>
        <w:tc>
          <w:tcPr>
            <w:gridSpan w:val="8"/>
            <w:tcW w:w="9634"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en-US"/>
              </w:rPr>
              <w:t xml:space="preserve">总价合计：小写</w:t>
            </w:r>
            <w:r>
              <w:rPr>
                <w:rFonts w:hint="eastAsia" w:ascii="宋体" w:hAnsi="宋体" w:eastAsia="宋体" w:cs="宋体"/>
                <w:color w:val="000000" w:themeColor="text1"/>
                <w:sz w:val="24"/>
                <w:szCs w:val="24"/>
                <w:highlight w:val="white"/>
                <w:u w:val="single"/>
                <w:lang w:val="en-US" w:eastAsia="zh-CN" w:bidi="en-US"/>
              </w:rPr>
              <w:t xml:space="preserve">            </w:t>
            </w:r>
            <w:r>
              <w:rPr>
                <w:rFonts w:hint="eastAsia" w:ascii="宋体" w:hAnsi="宋体" w:eastAsia="宋体" w:cs="宋体"/>
                <w:color w:val="000000" w:themeColor="text1"/>
                <w:sz w:val="24"/>
                <w:szCs w:val="24"/>
                <w:highlight w:val="white"/>
                <w:u w:val="none"/>
                <w:lang w:val="en-US" w:eastAsia="zh-CN" w:bidi="en-US"/>
              </w:rPr>
              <w:t xml:space="preserve">元（人民币），大写</w:t>
            </w:r>
            <w:r>
              <w:rPr>
                <w:rFonts w:hint="eastAsia" w:ascii="宋体" w:hAnsi="宋体" w:eastAsia="宋体" w:cs="宋体"/>
                <w:color w:val="000000" w:themeColor="text1"/>
                <w:sz w:val="24"/>
                <w:szCs w:val="24"/>
                <w:highlight w:val="white"/>
                <w:u w:val="single"/>
                <w:lang w:val="en-US" w:eastAsia="zh-CN" w:bidi="en-US"/>
              </w:rPr>
              <w:t xml:space="preserve"> ：                                         </w:t>
            </w:r>
            <w:r>
              <w:rPr>
                <w:color w:val="000000" w:themeColor="text1"/>
                <w:highlight w:val="white"/>
              </w:rPr>
            </w:r>
            <w:r/>
          </w:p>
        </w:tc>
      </w:tr>
    </w:tbl>
    <w:p>
      <w:pPr>
        <w:numPr>
          <w:ilvl w:val="0"/>
          <w:numId w:val="0"/>
        </w:numPr>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二、技术资料</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1、乙方应按招标文件规定的时间向甲方提供使用货物的有关技术资料。</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没有甲方事先书面同意，乙方不得将由甲方提供的有关合同或任何合同条文、样品或资料提供给与履行本合同无关的任何其他人。即使向履行本合同有关的人员提供，也应注意保密并限于履行合同的必需范围。</w:t>
      </w:r>
      <w:r>
        <w:rPr>
          <w:color w:val="000000" w:themeColor="text1"/>
          <w:highlight w:val="white"/>
        </w:rPr>
      </w:r>
      <w:r/>
    </w:p>
    <w:p>
      <w:pPr>
        <w:numPr>
          <w:ilvl w:val="0"/>
          <w:numId w:val="0"/>
        </w:numPr>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三、知识产权</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1、乙方应保证甲方在使用、接受本合同货物和服务或其任何一部分时不受第三方提出侵犯其专利权、版权、商标权和工业设计权等知识产权的起诉。一旦出现侵权，由乙方负全部责任。</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四、产权担保</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0"/>
          <w:szCs w:val="20"/>
          <w:highlight w:val="white"/>
        </w:rPr>
      </w:pPr>
      <w:r>
        <w:rPr>
          <w:rFonts w:hint="eastAsia" w:ascii="宋体" w:hAnsi="宋体" w:eastAsia="宋体" w:cs="宋体"/>
          <w:color w:val="000000" w:themeColor="text1"/>
          <w:sz w:val="24"/>
          <w:szCs w:val="24"/>
          <w:highlight w:val="white"/>
          <w:lang w:val="en-US" w:eastAsia="zh-CN" w:bidi="ar-SA"/>
        </w:rPr>
        <w:t xml:space="preserve">1、 乙方保证所交付的货物的所有权完全属于乙方且无任何抵押、查封等产权瑕疵。</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五、质量保证</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1、乙方所提供的货物，若技术性能无特殊说明，则按生产企业或国家有关部门最新颁布的标准及规范为准。</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3、在质量保证期内，如果标的物的数量、质量或技术规格与合同不符或证实标的物是有缺陷的，包括潜在缺陷或使用不符合要求的材料等，甲方应尽快以书面形式通知乙方并提出索赔。</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4、除特别约定外，合同条款中标的物的质量保证期均自标的物通过最终验收之日起计算。</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六、质保期</w:t>
      </w:r>
      <w:r>
        <w:rPr>
          <w:color w:val="000000" w:themeColor="text1"/>
          <w:highlight w:val="white"/>
        </w:rPr>
      </w:r>
      <w:r/>
    </w:p>
    <w:p>
      <w:pPr>
        <w:ind w:firstLine="480"/>
        <w:jc w:val="both"/>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1、质保期：质保期</w:t>
      </w:r>
      <w:r>
        <w:rPr>
          <w:rFonts w:hint="eastAsia" w:ascii="宋体" w:hAnsi="宋体" w:cs="宋体"/>
          <w:color w:val="000000" w:themeColor="text1"/>
          <w:sz w:val="24"/>
          <w:szCs w:val="24"/>
          <w:highlight w:val="white"/>
          <w:lang w:val="en-US" w:eastAsia="zh-CN" w:bidi="ar-SA"/>
        </w:rPr>
        <w:t xml:space="preserve">（即产品有效期）一</w:t>
      </w:r>
      <w:r>
        <w:rPr>
          <w:rFonts w:hint="eastAsia" w:ascii="宋体" w:hAnsi="宋体" w:eastAsia="宋体" w:cs="宋体"/>
          <w:color w:val="000000" w:themeColor="text1"/>
          <w:sz w:val="24"/>
          <w:szCs w:val="24"/>
          <w:highlight w:val="white"/>
          <w:lang w:val="en-US" w:eastAsia="zh-CN" w:bidi="ar-SA"/>
        </w:rPr>
        <w:t xml:space="preserve">年（自交货验收合格之日起计）。</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七、货物包装、发运及运输</w:t>
      </w:r>
      <w:r>
        <w:rPr>
          <w:color w:val="000000" w:themeColor="text1"/>
          <w:highlight w:val="white"/>
        </w:rPr>
      </w:r>
      <w:r/>
    </w:p>
    <w:p>
      <w:pPr>
        <w:ind w:left="0" w:right="0" w:firstLine="480"/>
        <w:jc w:val="both"/>
        <w:spacing w:before="0" w:after="0" w:line="439"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1.乙方应在货物发运前对其进行满足运输距离、防潮和防破损装卸等要求包装，以保证货物安全运达甲方指定地点。</w:t>
      </w:r>
      <w:r>
        <w:rPr>
          <w:color w:val="000000" w:themeColor="text1"/>
          <w:highlight w:val="white"/>
        </w:rPr>
      </w:r>
      <w:r/>
    </w:p>
    <w:p>
      <w:pPr>
        <w:ind w:left="0" w:right="0" w:firstLine="480"/>
        <w:jc w:val="both"/>
        <w:spacing w:before="0" w:after="0" w:line="439"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white"/>
          <w:lang w:val="en-US" w:eastAsia="zh-CN"/>
        </w:rPr>
        <w:t xml:space="preserve">2</w:t>
      </w:r>
      <w:r>
        <w:rPr>
          <w:rFonts w:ascii="宋体" w:hAnsi="宋体" w:eastAsia="宋体" w:cs="宋体"/>
          <w:color w:val="000000" w:themeColor="text1"/>
          <w:sz w:val="24"/>
          <w:highlight w:val="white"/>
        </w:rPr>
        <w:t xml:space="preserve">.使用说明书、质量检验证明书一并附于货物内。</w:t>
      </w:r>
      <w:r>
        <w:rPr>
          <w:color w:val="000000" w:themeColor="text1"/>
          <w:highlight w:val="white"/>
        </w:rPr>
      </w:r>
      <w:r/>
    </w:p>
    <w:p>
      <w:pPr>
        <w:ind w:left="0" w:right="0" w:firstLine="480"/>
        <w:jc w:val="both"/>
        <w:spacing w:before="0" w:after="0" w:line="439"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white"/>
          <w:lang w:val="en-US" w:eastAsia="zh-CN"/>
        </w:rPr>
        <w:t xml:space="preserve">3</w:t>
      </w:r>
      <w:r>
        <w:rPr>
          <w:rFonts w:ascii="宋体" w:hAnsi="宋体" w:eastAsia="宋体" w:cs="宋体"/>
          <w:color w:val="000000" w:themeColor="text1"/>
          <w:sz w:val="24"/>
          <w:highlight w:val="white"/>
        </w:rPr>
        <w:t xml:space="preserve">.乙方在货物发运手续办理完毕后24小时内或货到甲方48小时前通知甲方，以准备接货。</w:t>
      </w:r>
      <w:r>
        <w:rPr>
          <w:color w:val="000000" w:themeColor="text1"/>
          <w:highlight w:val="white"/>
        </w:rPr>
      </w:r>
      <w:r/>
    </w:p>
    <w:p>
      <w:pPr>
        <w:ind w:left="0" w:right="0" w:firstLine="480"/>
        <w:jc w:val="both"/>
        <w:spacing w:before="0" w:after="0" w:line="439"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white"/>
          <w:lang w:val="en-US" w:eastAsia="zh-CN"/>
        </w:rPr>
        <w:t xml:space="preserve">4</w:t>
      </w:r>
      <w:r>
        <w:rPr>
          <w:rFonts w:ascii="宋体" w:hAnsi="宋体" w:eastAsia="宋体" w:cs="宋体"/>
          <w:color w:val="000000" w:themeColor="text1"/>
          <w:sz w:val="24"/>
          <w:highlight w:val="white"/>
        </w:rPr>
        <w:t xml:space="preserve">.货物在交付甲方前发生的风险均由乙方负责。</w:t>
      </w:r>
      <w:r>
        <w:rPr>
          <w:color w:val="000000" w:themeColor="text1"/>
          <w:highlight w:val="white"/>
        </w:rPr>
      </w:r>
      <w:r/>
    </w:p>
    <w:p>
      <w:pPr>
        <w:ind w:left="0" w:right="0" w:firstLine="480"/>
        <w:jc w:val="both"/>
        <w:spacing w:before="0" w:after="0" w:line="439"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white"/>
          <w:lang w:val="en-US" w:eastAsia="zh-CN"/>
        </w:rPr>
        <w:t xml:space="preserve">5</w:t>
      </w:r>
      <w:r>
        <w:rPr>
          <w:rFonts w:ascii="宋体" w:hAnsi="宋体" w:eastAsia="宋体" w:cs="宋体"/>
          <w:color w:val="000000" w:themeColor="text1"/>
          <w:sz w:val="24"/>
          <w:highlight w:val="white"/>
        </w:rPr>
        <w:t xml:space="preserve">.货物在规定的交付期限内由乙方送达甲方指定的地点视为交付，乙方同时需通知甲方货物已送达。</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八、交货和验收</w:t>
      </w:r>
      <w:r>
        <w:rPr>
          <w:color w:val="000000" w:themeColor="text1"/>
          <w:highlight w:val="white"/>
        </w:rPr>
      </w:r>
      <w:r/>
    </w:p>
    <w:p>
      <w:pPr>
        <w:ind w:firstLine="480"/>
        <w:jc w:val="left"/>
        <w:keepLines w:val="0"/>
        <w:keepNext w:val="0"/>
        <w:pageBreakBefore w:val="0"/>
        <w:spacing w:line="440" w:lineRule="exact"/>
        <w:shd w:val="clear" w:color="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接到采购人供货通知后，成交供应商</w:t>
      </w:r>
      <w:r>
        <w:rPr>
          <w:rFonts w:hint="eastAsia" w:ascii="宋体" w:hAnsi="宋体" w:cs="宋体"/>
          <w:color w:val="000000" w:themeColor="text1"/>
          <w:sz w:val="24"/>
          <w:szCs w:val="24"/>
          <w:highlight w:val="white"/>
          <w:u w:val="single"/>
          <w:lang w:val="en-US" w:eastAsia="zh-CN"/>
        </w:rPr>
        <w:t xml:space="preserve">5</w:t>
      </w:r>
      <w:r>
        <w:rPr>
          <w:rFonts w:hint="eastAsia" w:ascii="宋体" w:hAnsi="宋体" w:eastAsia="宋体" w:cs="宋体"/>
          <w:color w:val="000000" w:themeColor="text1"/>
          <w:sz w:val="24"/>
          <w:szCs w:val="24"/>
          <w:highlight w:val="white"/>
          <w:lang w:val="en-US" w:eastAsia="zh-CN"/>
        </w:rPr>
        <w:t xml:space="preserve">日内将产品送到指定地点。</w:t>
      </w:r>
      <w:r>
        <w:rPr>
          <w:color w:val="000000" w:themeColor="text1"/>
          <w:highlight w:val="white"/>
        </w:rPr>
      </w:r>
      <w:r/>
    </w:p>
    <w:p>
      <w:pPr>
        <w:ind w:firstLine="480"/>
        <w:jc w:val="left"/>
        <w:keepLines w:val="0"/>
        <w:keepNext w:val="0"/>
        <w:pageBreakBefore w:val="0"/>
        <w:spacing w:line="440" w:lineRule="exact"/>
        <w:shd w:val="clear" w:color="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2.乙方提供的货物不符合</w:t>
      </w:r>
      <w:r>
        <w:rPr>
          <w:rFonts w:hint="eastAsia" w:ascii="宋体" w:hAnsi="宋体" w:eastAsia="宋体" w:cs="宋体"/>
          <w:color w:val="000000" w:themeColor="text1"/>
          <w:sz w:val="24"/>
          <w:szCs w:val="24"/>
          <w:highlight w:val="white"/>
          <w:lang w:val="en-US" w:eastAsia="zh-CN"/>
        </w:rPr>
        <w:t xml:space="preserve">招标</w:t>
      </w:r>
      <w:r>
        <w:rPr>
          <w:rFonts w:hint="eastAsia" w:ascii="宋体" w:hAnsi="宋体" w:eastAsia="宋体" w:cs="宋体"/>
          <w:color w:val="000000" w:themeColor="text1"/>
          <w:sz w:val="24"/>
          <w:szCs w:val="24"/>
          <w:highlight w:val="white"/>
        </w:rPr>
        <w:t xml:space="preserve">文件和本合同规定的，甲方有权拒收货物，由此引起的退货、重新更换、赔偿损失等所有风险，均由乙方承担。</w:t>
      </w:r>
      <w:r>
        <w:rPr>
          <w:color w:val="000000" w:themeColor="text1"/>
          <w:highlight w:val="white"/>
        </w:rPr>
      </w:r>
      <w:r/>
    </w:p>
    <w:p>
      <w:pPr>
        <w:ind w:firstLine="480"/>
        <w:jc w:val="left"/>
        <w:keepLines w:val="0"/>
        <w:keepNext w:val="0"/>
        <w:pageBreakBefore w:val="0"/>
        <w:spacing w:line="440" w:lineRule="exact"/>
        <w:shd w:val="clear" w:color="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3.货物到货验收包括：规格、数量、外观、质量及货物包装是否完好，且与封存的样品是否一致，验收合格的，由甲方及相关人在验收单上签字认可。</w:t>
      </w:r>
      <w:r>
        <w:rPr>
          <w:color w:val="000000" w:themeColor="text1"/>
          <w:highlight w:val="white"/>
        </w:rPr>
      </w:r>
      <w:r/>
    </w:p>
    <w:p>
      <w:pPr>
        <w:ind w:firstLine="480"/>
        <w:jc w:val="left"/>
        <w:keepLines w:val="0"/>
        <w:keepNext w:val="0"/>
        <w:pageBreakBefore w:val="0"/>
        <w:spacing w:line="440" w:lineRule="exact"/>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4.货物的验收应按国家标准、厂方技术标准及合同约定进行质量验收。乙方应为甲方提供详细的验收手册，甲方对货物验收合格后，双方共同签署验收合格证书。</w:t>
      </w:r>
      <w:r>
        <w:rPr>
          <w:color w:val="000000" w:themeColor="text1"/>
          <w:highlight w:val="white"/>
        </w:rPr>
      </w:r>
      <w:r/>
    </w:p>
    <w:p>
      <w:pPr>
        <w:ind w:firstLine="480"/>
        <w:jc w:val="left"/>
        <w:keepLines w:val="0"/>
        <w:keepNext w:val="0"/>
        <w:pageBreakBefore w:val="0"/>
        <w:spacing w:line="440" w:lineRule="exact"/>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5.验收中发现货物达不到验收标准的规定，乙方必须及时重新更换货物，并且承担由此给甲方造成的损失。</w:t>
      </w:r>
      <w:r>
        <w:rPr>
          <w:color w:val="000000" w:themeColor="text1"/>
          <w:highlight w:val="white"/>
        </w:rPr>
      </w:r>
      <w:r/>
    </w:p>
    <w:p>
      <w:pPr>
        <w:ind w:firstLine="480"/>
        <w:jc w:val="left"/>
        <w:keepLines w:val="0"/>
        <w:keepNext w:val="0"/>
        <w:pageBreakBefore w:val="0"/>
        <w:spacing w:line="440" w:lineRule="exact"/>
        <w:shd w:val="clear" w:color="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6.乙方提供的货物产品应为同一批次，甲方在验收交货时对其货物产品进行抽检，所涉及的检测费用全部由乙方承担。</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九、伴随服务/售后服务</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1、乙方应按照国家有关法律法规规章和“三包”规定以及询价响应文件中的“服务承诺”提供服务。</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2、以上报价含到户发放、宣传培训、验收、检验检测、审计等全部费用。</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十、货款支付</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货物交付验收合格后，乙方提供发票，甲方凭发票、验收单以及供货合同，待财政资金到账后30日内一次性付清。</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十一、违约责任</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1、甲方无正当理由拒收货物、拒付货物款的，由甲方向乙方偿付合同总价的5%违约金。</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2、如乙方不能交付货物，乙方应向甲方支付合同总价5%的违约金。</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3、乙方逾期交付货物的，每逾期1天，乙方向甲方偿付逾期交货部分货款总额的万分之三的违约金。如乙方逾期交货达10天，甲方有权单方解除合同，解除合同的通知自到达乙方时生效。</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4、乙方所交付的货物品种、型号、规格不符合合同规定的，甲方有权拒收。甲方拒收的，乙方应向甲方支付货款总额5%的违约金。</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5、在乙方承诺的或国家规定的质量保证期内（取两者中最长的期限），在规定的检验期限和质量保证期内，如果乙方对甲方提出的索赔或差异有责任，则乙方应按甲方同意的下列一种或多种方式解决索赔事宜。</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6、乙方未按本合同的规定和“服务承诺”提供伴随服务/售后服务的，应按合同总价款的1%向甲方承担违约责任。</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十二、合同的变更和终止</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除《中国人民共和国政府采购法》第49条、第50条第二款规定的情形外，本合同一经签订，甲乙双方不得擅自变更、中止或终止合同。</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十三、不可抗力</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1、因不可抗力不能履行合同的，根据不可抗力的影响，部分或者全部免除责任。但合同一方延迟履行后发生不可抗力的，不能免除责任。</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2、合同一方因不可抗力不能履行合同的，应当及时通知对方，以减轻可能给对方造成的损失，并应当在合理期限内提供证明。</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十四、合同的转让</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乙方不得擅自部分或全部转让其应履行的合同义务。</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十五、争议的解决</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000000" w:themeColor="text1"/>
          <w:sz w:val="24"/>
          <w:szCs w:val="24"/>
          <w:highlight w:val="white"/>
          <w:u w:val="single"/>
          <w:lang w:val="en-US" w:eastAsia="zh-CN" w:bidi="ar-SA"/>
        </w:rPr>
        <w:t xml:space="preserve"> 当地 </w:t>
      </w:r>
      <w:r>
        <w:rPr>
          <w:rFonts w:hint="eastAsia" w:ascii="宋体" w:hAnsi="宋体" w:eastAsia="宋体" w:cs="宋体"/>
          <w:color w:val="000000" w:themeColor="text1"/>
          <w:sz w:val="24"/>
          <w:szCs w:val="24"/>
          <w:highlight w:val="white"/>
          <w:lang w:val="en-US" w:eastAsia="zh-CN" w:bidi="ar-SA"/>
        </w:rPr>
        <w:t xml:space="preserve">人民法院提起诉讼。</w:t>
      </w:r>
      <w:r>
        <w:rPr>
          <w:color w:val="000000" w:themeColor="text1"/>
          <w:highlight w:val="white"/>
        </w:rPr>
      </w:r>
      <w:r/>
    </w:p>
    <w:p>
      <w:pPr>
        <w:numPr>
          <w:ilvl w:val="0"/>
          <w:numId w:val="0"/>
        </w:numPr>
        <w:ind w:firstLine="200"/>
        <w:jc w:val="left"/>
        <w:keepLines w:val="0"/>
        <w:keepNext w:val="0"/>
        <w:pageBreakBefore w:val="0"/>
        <w:spacing w:line="440" w:lineRule="exact"/>
        <w:shd w:val="clear" w:color="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十六、合同生效及其他</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1、本合同在双方签字盖章之日起生效。</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2、本合同未尽事宜应按照《中华人民共和国民法典》、《中华人民共和国产品质量法》、《中华人民共和国政府采购法》之规定解释。</w:t>
      </w:r>
      <w:r>
        <w:rPr>
          <w:color w:val="000000" w:themeColor="text1"/>
          <w:highlight w:val="white"/>
        </w:rPr>
      </w:r>
      <w:r/>
    </w:p>
    <w:p>
      <w:pPr>
        <w:numPr>
          <w:ilvl w:val="0"/>
          <w:numId w:val="0"/>
        </w:numPr>
        <w:ind w:firstLine="480"/>
        <w:jc w:val="left"/>
        <w:keepLines w:val="0"/>
        <w:keepNext w:val="0"/>
        <w:pageBreakBefore w:val="0"/>
        <w:spacing w:line="440" w:lineRule="exact"/>
        <w:shd w:val="clear" w:color="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3、本采购合同一式</w:t>
      </w:r>
      <w:r>
        <w:rPr>
          <w:rFonts w:hint="eastAsia" w:ascii="宋体" w:hAnsi="宋体" w:eastAsia="宋体" w:cs="宋体"/>
          <w:color w:val="000000" w:themeColor="text1"/>
          <w:sz w:val="24"/>
          <w:szCs w:val="24"/>
          <w:highlight w:val="white"/>
          <w:u w:val="single"/>
          <w:lang w:val="en-US" w:eastAsia="zh-CN" w:bidi="ar-SA"/>
        </w:rPr>
        <w:t xml:space="preserve">肆</w:t>
      </w:r>
      <w:r>
        <w:rPr>
          <w:rFonts w:hint="eastAsia" w:ascii="宋体" w:hAnsi="宋体" w:eastAsia="宋体" w:cs="宋体"/>
          <w:color w:val="000000" w:themeColor="text1"/>
          <w:sz w:val="24"/>
          <w:szCs w:val="24"/>
          <w:highlight w:val="white"/>
          <w:lang w:val="en-US" w:eastAsia="zh-CN" w:bidi="ar-SA"/>
        </w:rPr>
        <w:t xml:space="preserve">份，分别由甲方</w:t>
      </w:r>
      <w:r>
        <w:rPr>
          <w:rFonts w:hint="eastAsia" w:ascii="宋体" w:hAnsi="宋体" w:eastAsia="宋体" w:cs="宋体"/>
          <w:color w:val="000000" w:themeColor="text1"/>
          <w:sz w:val="24"/>
          <w:szCs w:val="24"/>
          <w:highlight w:val="white"/>
          <w:u w:val="single"/>
          <w:lang w:val="en-US" w:eastAsia="zh-CN" w:bidi="ar-SA"/>
        </w:rPr>
        <w:t xml:space="preserve">贰</w:t>
      </w:r>
      <w:r>
        <w:rPr>
          <w:rFonts w:hint="eastAsia" w:ascii="宋体" w:hAnsi="宋体" w:eastAsia="宋体" w:cs="宋体"/>
          <w:color w:val="000000" w:themeColor="text1"/>
          <w:sz w:val="24"/>
          <w:szCs w:val="24"/>
          <w:highlight w:val="white"/>
          <w:lang w:val="en-US" w:eastAsia="zh-CN" w:bidi="ar-SA"/>
        </w:rPr>
        <w:t xml:space="preserve">份、乙方</w:t>
      </w:r>
      <w:r>
        <w:rPr>
          <w:rFonts w:hint="eastAsia" w:ascii="宋体" w:hAnsi="宋体" w:eastAsia="宋体" w:cs="宋体"/>
          <w:color w:val="000000" w:themeColor="text1"/>
          <w:sz w:val="24"/>
          <w:szCs w:val="24"/>
          <w:highlight w:val="white"/>
          <w:u w:val="single"/>
          <w:lang w:val="en-US" w:eastAsia="zh-CN" w:bidi="ar-SA"/>
        </w:rPr>
        <w:t xml:space="preserve">壹</w:t>
      </w:r>
      <w:r>
        <w:rPr>
          <w:rFonts w:hint="eastAsia" w:ascii="宋体" w:hAnsi="宋体" w:eastAsia="宋体" w:cs="宋体"/>
          <w:color w:val="000000" w:themeColor="text1"/>
          <w:sz w:val="24"/>
          <w:szCs w:val="24"/>
          <w:highlight w:val="white"/>
          <w:lang w:val="en-US" w:eastAsia="zh-CN" w:bidi="ar-SA"/>
        </w:rPr>
        <w:t xml:space="preserve">份、代理机构</w:t>
      </w:r>
      <w:r>
        <w:rPr>
          <w:rFonts w:hint="eastAsia" w:ascii="宋体" w:hAnsi="宋体" w:eastAsia="宋体" w:cs="宋体"/>
          <w:color w:val="000000" w:themeColor="text1"/>
          <w:sz w:val="24"/>
          <w:szCs w:val="24"/>
          <w:highlight w:val="white"/>
          <w:u w:val="single"/>
          <w:lang w:val="en-US" w:eastAsia="zh-CN" w:bidi="ar-SA"/>
        </w:rPr>
        <w:t xml:space="preserve">壹</w:t>
      </w:r>
      <w:r>
        <w:rPr>
          <w:rFonts w:hint="eastAsia" w:ascii="宋体" w:hAnsi="宋体" w:eastAsia="宋体" w:cs="宋体"/>
          <w:color w:val="000000" w:themeColor="text1"/>
          <w:sz w:val="24"/>
          <w:szCs w:val="24"/>
          <w:highlight w:val="white"/>
          <w:lang w:val="en-US" w:eastAsia="zh-CN" w:bidi="ar-SA"/>
        </w:rPr>
        <w:t xml:space="preserve">份。</w:t>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甲方签章：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乙方签章：</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w:t>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单位地址：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单位地址：                            </w:t>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开户银行：</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开户银行：                    </w:t>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银行账号：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银行账号：                    </w:t>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法定代表人或授权代表：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法定代表人或授权代表：                       </w:t>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联系电话：                              联系电话：    ‬‬               </w:t>
      </w:r>
      <w:r>
        <w:rPr>
          <w:color w:val="000000" w:themeColor="text1"/>
          <w:highlight w:val="white"/>
        </w:rPr>
      </w:r>
      <w:r/>
    </w:p>
    <w:p>
      <w:pPr>
        <w:ind w:firstLine="470"/>
        <w:jc w:val="left"/>
        <w:keepLines w:val="0"/>
        <w:keepNext w:val="0"/>
        <w:pageBreakBefore w:val="0"/>
        <w:spacing w:line="480"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签订日期：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日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签订日期：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年 月  日</w:t>
      </w:r>
      <w:r>
        <w:rPr>
          <w:color w:val="000000" w:themeColor="text1"/>
          <w:highlight w:val="white"/>
        </w:rPr>
      </w:r>
      <w:r/>
    </w:p>
    <w:p>
      <w:pPr>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2"/>
        <w:jc w:val="both"/>
        <w:keepLines w:val="0"/>
        <w:keepNext w:val="0"/>
        <w:pageBreakBefore w:val="0"/>
        <w:spacing w:line="348" w:lineRule="auto"/>
        <w:shd w:val="clear" w:color="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rPr>
      </w:r>
      <w:r>
        <w:rPr>
          <w:color w:val="000000" w:themeColor="text1"/>
          <w:highlight w:val="white"/>
        </w:rPr>
      </w:r>
      <w:r/>
    </w:p>
    <w:p>
      <w:pPr>
        <w:pStyle w:val="723"/>
        <w:rPr>
          <w:rFonts w:hint="eastAsia" w:ascii="宋体" w:hAnsi="宋体" w:eastAsia="宋体" w:cs="宋体"/>
          <w:b/>
          <w:color w:val="000000" w:themeColor="text1"/>
          <w:sz w:val="28"/>
          <w:szCs w:val="28"/>
          <w:highlight w:val="white"/>
        </w:rPr>
      </w:pPr>
      <w:r>
        <w:rPr>
          <w:rFonts w:hint="eastAsia" w:ascii="宋体" w:hAnsi="宋体" w:eastAsia="宋体" w:cs="宋体"/>
          <w:b/>
          <w:color w:val="000000" w:themeColor="text1"/>
          <w:sz w:val="28"/>
          <w:szCs w:val="28"/>
          <w:highlight w:val="white"/>
          <w:lang w:val="en-US" w:eastAsia="zh-CN"/>
        </w:rPr>
      </w:r>
      <w:r>
        <w:rPr>
          <w:color w:val="000000" w:themeColor="text1"/>
          <w:highlight w:val="white"/>
        </w:rPr>
      </w:r>
      <w:r/>
    </w:p>
    <w:p>
      <w:pPr>
        <w:pStyle w:val="723"/>
        <w:ind w:left="0" w:firstLine="0"/>
        <w:rPr>
          <w:rFonts w:hint="eastAsia" w:ascii="宋体" w:hAnsi="宋体" w:eastAsia="宋体" w:cs="宋体"/>
          <w:b/>
          <w:color w:val="000000" w:themeColor="text1"/>
          <w:sz w:val="28"/>
          <w:szCs w:val="28"/>
          <w:highlight w:val="white"/>
        </w:rPr>
      </w:pPr>
      <w:r>
        <w:rPr>
          <w:rFonts w:hint="eastAsia" w:ascii="宋体" w:hAnsi="宋体" w:eastAsia="宋体" w:cs="宋体"/>
          <w:b/>
          <w:color w:val="000000" w:themeColor="text1"/>
          <w:sz w:val="28"/>
          <w:szCs w:val="28"/>
          <w:highlight w:val="white"/>
          <w:lang w:val="en-US" w:eastAsia="zh-CN"/>
        </w:rPr>
      </w:r>
      <w:r>
        <w:rPr>
          <w:color w:val="000000" w:themeColor="text1"/>
          <w:highlight w:val="white"/>
        </w:rPr>
      </w:r>
      <w:r/>
    </w:p>
    <w:p>
      <w:pPr>
        <w:jc w:val="center"/>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8"/>
          <w:szCs w:val="28"/>
          <w:highlight w:val="white"/>
          <w:lang w:val="en-US" w:eastAsia="zh-CN"/>
        </w:rPr>
        <w:t xml:space="preserve">7</w:t>
      </w:r>
      <w:r>
        <w:rPr>
          <w:rFonts w:hint="eastAsia" w:ascii="宋体" w:hAnsi="宋体" w:cs="宋体"/>
          <w:b/>
          <w:bCs/>
          <w:color w:val="000000" w:themeColor="text1"/>
          <w:sz w:val="28"/>
          <w:szCs w:val="28"/>
          <w:highlight w:val="white"/>
          <w:lang w:val="en-US" w:eastAsia="zh-CN"/>
        </w:rPr>
        <w:t xml:space="preserve">、</w:t>
      </w:r>
      <w:r>
        <w:rPr>
          <w:rFonts w:hint="eastAsia" w:ascii="宋体" w:hAnsi="宋体" w:eastAsia="宋体" w:cs="宋体"/>
          <w:b/>
          <w:bCs/>
          <w:color w:val="000000" w:themeColor="text1"/>
          <w:sz w:val="28"/>
          <w:szCs w:val="28"/>
          <w:highlight w:val="white"/>
          <w:lang w:val="en-US" w:eastAsia="zh-CN"/>
        </w:rPr>
        <w:t xml:space="preserve">授权委托书</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委托人（</w:t>
      </w:r>
      <w:r>
        <w:rPr>
          <w:rFonts w:hint="eastAsia" w:ascii="宋体" w:hAnsi="宋体" w:cs="宋体"/>
          <w:color w:val="000000" w:themeColor="text1"/>
          <w:sz w:val="24"/>
          <w:szCs w:val="24"/>
          <w:highlight w:val="white"/>
          <w:lang w:val="en-US" w:eastAsia="zh-CN"/>
        </w:rPr>
        <w:t xml:space="preserve">单位</w:t>
      </w:r>
      <w:r>
        <w:rPr>
          <w:rFonts w:hint="eastAsia" w:ascii="宋体" w:hAnsi="宋体" w:eastAsia="宋体" w:cs="宋体"/>
          <w:color w:val="000000" w:themeColor="text1"/>
          <w:sz w:val="24"/>
          <w:szCs w:val="24"/>
          <w:highlight w:val="white"/>
        </w:rPr>
        <w:t xml:space="preserve">全称）：</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  址：</w:t>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     </w:t>
      </w:r>
      <w:r>
        <w:rPr>
          <w:rFonts w:hint="eastAsia" w:ascii="宋体" w:hAnsi="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职务：</w:t>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统一社会信用代码：</w:t>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受托人：        </w:t>
      </w:r>
      <w:r>
        <w:rPr>
          <w:rFonts w:hint="eastAsia" w:ascii="宋体" w:hAnsi="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性别：男（女）</w:t>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年龄：  岁      </w:t>
      </w:r>
      <w:r>
        <w:rPr>
          <w:rFonts w:hint="eastAsia" w:ascii="宋体" w:hAnsi="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民族：  族</w:t>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职务：</w:t>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身份证号：</w:t>
      </w:r>
      <w:r>
        <w:rPr>
          <w:color w:val="000000" w:themeColor="text1"/>
          <w:highlight w:val="white"/>
        </w:rPr>
      </w:r>
      <w:r/>
    </w:p>
    <w:p>
      <w:pPr>
        <w:ind w:firstLine="72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兹委托（</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）全权代表我企业（公司）参与（</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）项目（项目编号：</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）的招、投标活动及签订合同。（</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）无转委托权。</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委托期限自   年  月  日起至  年  月  日止。</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特此授权委托。</w:t>
      </w:r>
      <w:r>
        <w:rPr>
          <w:color w:val="000000" w:themeColor="text1"/>
          <w:highlight w:val="white"/>
        </w:rPr>
      </w:r>
      <w:r/>
    </w:p>
    <w:p>
      <w:pPr>
        <w:ind w:firstLine="4522"/>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委托人（电子签章）：</w:t>
      </w:r>
      <w:r>
        <w:rPr>
          <w:color w:val="000000" w:themeColor="text1"/>
          <w:highlight w:val="white"/>
        </w:rPr>
      </w:r>
      <w:r/>
    </w:p>
    <w:p>
      <w:pPr>
        <w:ind w:firstLine="4522"/>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法定代表人（签字或盖章）： </w:t>
      </w:r>
      <w:r>
        <w:rPr>
          <w:color w:val="000000" w:themeColor="text1"/>
          <w:highlight w:val="white"/>
        </w:rPr>
      </w:r>
      <w:r/>
    </w:p>
    <w:p>
      <w:pPr>
        <w:ind w:firstLine="4522"/>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受托人（签字或盖章）：</w:t>
      </w:r>
      <w:r>
        <w:rPr>
          <w:color w:val="000000" w:themeColor="text1"/>
          <w:highlight w:val="white"/>
        </w:rPr>
      </w:r>
      <w:r/>
    </w:p>
    <w:p>
      <w:pPr>
        <w:ind w:firstLine="4522"/>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受托人联系方式：        邮箱：</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rFonts w:hint="eastAsia" w:ascii="宋体" w:hAnsi="宋体" w:cs="宋体"/>
          <w:b/>
          <w:bCs/>
          <w:color w:val="000000" w:themeColor="text1"/>
          <w:sz w:val="24"/>
          <w:szCs w:val="24"/>
          <w:highlight w:val="white"/>
          <w:lang w:val="en-US" w:eastAsia="zh-CN"/>
        </w:rPr>
        <w:t xml:space="preserve">法定代表人及</w:t>
      </w:r>
      <w:r>
        <w:rPr>
          <w:rFonts w:hint="eastAsia" w:ascii="宋体" w:hAnsi="宋体" w:eastAsia="宋体" w:cs="宋体"/>
          <w:b/>
          <w:bCs/>
          <w:color w:val="000000" w:themeColor="text1"/>
          <w:sz w:val="24"/>
          <w:szCs w:val="24"/>
          <w:highlight w:val="white"/>
        </w:rPr>
        <w:t xml:space="preserve">受托人身份证原件扫描件附后)</w:t>
      </w:r>
      <w:r>
        <w:rPr>
          <w:color w:val="000000" w:themeColor="text1"/>
          <w:highlight w:val="white"/>
        </w:rPr>
      </w:r>
      <w:r/>
    </w:p>
    <w:p>
      <w:pPr>
        <w:pStyle w:val="723"/>
        <w:rPr>
          <w:rFonts w:hint="eastAsia" w:ascii="宋体" w:hAnsi="宋体" w:eastAsia="宋体" w:cs="宋体"/>
          <w:b/>
          <w:color w:val="000000" w:themeColor="text1"/>
          <w:sz w:val="28"/>
          <w:szCs w:val="28"/>
          <w:highlight w:val="white"/>
        </w:rPr>
      </w:pPr>
      <w:r>
        <w:rPr>
          <w:rFonts w:hint="eastAsia" w:ascii="宋体" w:hAnsi="宋体" w:eastAsia="宋体" w:cs="宋体"/>
          <w:b/>
          <w:color w:val="000000" w:themeColor="text1"/>
          <w:sz w:val="28"/>
          <w:szCs w:val="28"/>
          <w:highlight w:val="white"/>
          <w:lang w:val="en-US" w:eastAsia="zh-CN"/>
        </w:rPr>
      </w:r>
      <w:r>
        <w:rPr>
          <w:color w:val="000000" w:themeColor="text1"/>
          <w:highlight w:val="white"/>
        </w:rPr>
      </w:r>
      <w:r/>
    </w:p>
    <w:p>
      <w:pPr>
        <w:pStyle w:val="723"/>
        <w:rPr>
          <w:rFonts w:hint="eastAsia" w:ascii="宋体" w:hAnsi="宋体" w:eastAsia="宋体" w:cs="宋体"/>
          <w:b/>
          <w:color w:val="000000" w:themeColor="text1"/>
          <w:sz w:val="28"/>
          <w:szCs w:val="28"/>
          <w:highlight w:val="white"/>
        </w:rPr>
      </w:pPr>
      <w:r>
        <w:rPr>
          <w:rFonts w:hint="eastAsia" w:ascii="宋体" w:hAnsi="宋体" w:eastAsia="宋体" w:cs="宋体"/>
          <w:b/>
          <w:color w:val="000000" w:themeColor="text1"/>
          <w:sz w:val="28"/>
          <w:szCs w:val="28"/>
          <w:highlight w:val="white"/>
          <w:lang w:val="en-US" w:eastAsia="zh-CN"/>
        </w:rPr>
      </w:r>
      <w:r>
        <w:rPr>
          <w:color w:val="000000" w:themeColor="text1"/>
          <w:highlight w:val="white"/>
        </w:rPr>
      </w:r>
      <w:r/>
    </w:p>
    <w:p>
      <w:pPr>
        <w:numPr>
          <w:ilvl w:val="0"/>
          <w:numId w:val="0"/>
        </w:numPr>
        <w:jc w:val="center"/>
        <w:spacing w:line="480" w:lineRule="auto"/>
        <w:tabs>
          <w:tab w:val="left" w:pos="1703" w:leader="none"/>
        </w:tabs>
        <w:rPr>
          <w:rFonts w:hint="eastAsia" w:ascii="宋体" w:hAnsi="宋体" w:eastAsia="宋体" w:cs="宋体"/>
          <w:b/>
          <w:bCs/>
          <w:color w:val="000000" w:themeColor="text1"/>
          <w:sz w:val="28"/>
          <w:szCs w:val="28"/>
          <w:highlight w:val="white"/>
        </w:rPr>
        <w:outlineLvl w:val="1"/>
      </w:pPr>
      <w:r>
        <w:rPr>
          <w:rFonts w:hint="eastAsia" w:ascii="宋体" w:hAnsi="宋体" w:eastAsia="宋体" w:cs="宋体"/>
          <w:b/>
          <w:bCs/>
          <w:color w:val="000000" w:themeColor="text1"/>
          <w:sz w:val="28"/>
          <w:szCs w:val="28"/>
          <w:highlight w:val="white"/>
          <w:lang w:val="en-US" w:eastAsia="zh-CN"/>
        </w:rPr>
        <w:t xml:space="preserve">8、</w:t>
      </w:r>
      <w:bookmarkStart w:id="2" w:name="_Hlk81985284"/>
      <w:r>
        <w:rPr>
          <w:rFonts w:hint="eastAsia" w:ascii="宋体" w:hAnsi="宋体" w:eastAsia="宋体" w:cs="宋体"/>
          <w:b/>
          <w:bCs/>
          <w:color w:val="000000" w:themeColor="text1"/>
          <w:sz w:val="28"/>
          <w:szCs w:val="28"/>
          <w:highlight w:val="white"/>
          <w:lang w:val="en-US" w:eastAsia="zh-CN"/>
        </w:rPr>
        <w:t xml:space="preserve">中小企业声明函</w:t>
      </w:r>
      <w:bookmarkEnd w:id="2"/>
      <w:r>
        <w:rPr>
          <w:color w:val="000000" w:themeColor="text1"/>
          <w:highlight w:val="white"/>
        </w:rPr>
      </w:r>
      <w:r/>
    </w:p>
    <w:p>
      <w:pPr>
        <w:pStyle w:val="91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auto"/>
          <w:lang w:val="en-US" w:eastAsia="zh-CN"/>
        </w:rPr>
        <w:t xml:space="preserve">项目编号：</w:t>
      </w:r>
      <w:r>
        <w:rPr>
          <w:rFonts w:hint="eastAsia" w:cs="宋体"/>
          <w:b w:val="0"/>
          <w:i w:val="0"/>
          <w:caps w:val="0"/>
          <w:color w:val="000000" w:themeColor="text1"/>
          <w:spacing w:val="8"/>
          <w:sz w:val="24"/>
          <w:szCs w:val="24"/>
          <w:highlight w:val="white"/>
          <w:shd w:val="clear" w:color="auto" w:fill="auto"/>
          <w:lang w:val="en-US" w:eastAsia="zh-CN"/>
        </w:rPr>
        <w:t xml:space="preserve">JSZC-320322-JXGC-X2025-0006</w:t>
      </w:r>
      <w:r>
        <w:rPr>
          <w:color w:val="000000" w:themeColor="text1"/>
          <w:highlight w:val="white"/>
        </w:rPr>
      </w:r>
      <w:r/>
    </w:p>
    <w:p>
      <w:pPr>
        <w:pStyle w:val="91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auto"/>
          <w:lang w:val="en-US" w:eastAsia="zh-CN"/>
        </w:rPr>
        <w:t xml:space="preserve">项目名称：</w:t>
      </w:r>
      <w:r>
        <w:rPr>
          <w:rFonts w:hint="eastAsia" w:cs="宋体"/>
          <w:b w:val="0"/>
          <w:i w:val="0"/>
          <w:caps w:val="0"/>
          <w:color w:val="000000" w:themeColor="text1"/>
          <w:spacing w:val="8"/>
          <w:sz w:val="24"/>
          <w:szCs w:val="24"/>
          <w:highlight w:val="white"/>
          <w:shd w:val="clear" w:color="auto" w:fill="auto"/>
          <w:lang w:val="en-US" w:eastAsia="zh-CN"/>
        </w:rPr>
        <w:t xml:space="preserve">沛县秋粮“一喷多促”补助资金（化肥）</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本公司郑重声明，根据《政府采购促进中小企业发展管理办法》</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财库</w:t>
      </w:r>
      <w:r>
        <w:rPr>
          <w:rFonts w:hint="eastAsia" w:ascii="宋体" w:hAnsi="宋体" w:eastAsia="宋体" w:cs="宋体"/>
          <w:color w:val="000000" w:themeColor="text1"/>
          <w:sz w:val="24"/>
          <w:highlight w:val="white"/>
          <w:lang w:eastAsia="zh-CN"/>
        </w:rPr>
        <w:t xml:space="preserve">〔2020〕46号）</w:t>
      </w:r>
      <w:r>
        <w:rPr>
          <w:rFonts w:hint="eastAsia" w:ascii="宋体" w:hAnsi="宋体" w:eastAsia="宋体" w:cs="宋体"/>
          <w:color w:val="000000" w:themeColor="text1"/>
          <w:sz w:val="24"/>
          <w:highlight w:val="white"/>
        </w:rPr>
        <w:t xml:space="preserve">的规定，本公司参加</w:t>
      </w:r>
      <w:r>
        <w:rPr>
          <w:rFonts w:hint="eastAsia" w:ascii="宋体" w:hAnsi="宋体" w:eastAsia="宋体" w:cs="宋体"/>
          <w:color w:val="000000" w:themeColor="text1"/>
          <w:sz w:val="24"/>
          <w:highlight w:val="white"/>
          <w:lang w:eastAsia="zh-CN"/>
        </w:rPr>
        <w:t xml:space="preserve">（</w:t>
      </w:r>
      <w:r>
        <w:rPr>
          <w:rFonts w:hint="eastAsia" w:ascii="宋体" w:hAnsi="宋体" w:cs="宋体"/>
          <w:b/>
          <w:bCs/>
          <w:color w:val="000000" w:themeColor="text1"/>
          <w:sz w:val="24"/>
          <w:highlight w:val="white"/>
          <w:lang w:val="en-US" w:eastAsia="zh-CN"/>
        </w:rPr>
        <w:t xml:space="preserve">沛县农业农村局</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的</w:t>
      </w:r>
      <w:r>
        <w:rPr>
          <w:rFonts w:hint="eastAsia" w:ascii="宋体" w:hAnsi="宋体" w:eastAsia="宋体" w:cs="宋体"/>
          <w:color w:val="000000" w:themeColor="text1"/>
          <w:sz w:val="24"/>
          <w:highlight w:val="white"/>
          <w:lang w:eastAsia="zh-CN"/>
        </w:rPr>
        <w:t xml:space="preserve">（</w:t>
      </w:r>
      <w:r>
        <w:rPr>
          <w:rFonts w:hint="eastAsia" w:ascii="宋体" w:hAnsi="宋体" w:cs="宋体"/>
          <w:b/>
          <w:bCs/>
          <w:i w:val="0"/>
          <w:caps w:val="0"/>
          <w:color w:val="000000" w:themeColor="text1"/>
          <w:spacing w:val="8"/>
          <w:sz w:val="24"/>
          <w:szCs w:val="24"/>
          <w:highlight w:val="white"/>
          <w:shd w:val="clear" w:color="auto" w:fill="auto"/>
          <w:lang w:val="en-US" w:eastAsia="zh-CN"/>
        </w:rPr>
        <w:t xml:space="preserve">沛县秋粮“一喷多促”补助资金（化肥）</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采购活动，</w:t>
      </w:r>
      <w:r>
        <w:rPr>
          <w:rFonts w:hint="eastAsia" w:ascii="宋体" w:hAnsi="宋体" w:cs="宋体"/>
          <w:color w:val="000000" w:themeColor="text1"/>
          <w:sz w:val="24"/>
          <w:highlight w:val="white"/>
          <w:lang w:val="en-US" w:eastAsia="zh-CN"/>
        </w:rPr>
        <w:t xml:space="preserve">提供的货物</w:t>
      </w:r>
      <w:r>
        <w:rPr>
          <w:rFonts w:hint="eastAsia" w:ascii="宋体" w:hAnsi="宋体" w:eastAsia="宋体" w:cs="宋体"/>
          <w:color w:val="000000" w:themeColor="text1"/>
          <w:sz w:val="24"/>
          <w:highlight w:val="white"/>
        </w:rPr>
        <w:t xml:space="preserve">全部由符合政策要求的中小企业承接。相关企业的具体情况如下：</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u w:val="single"/>
        </w:rPr>
        <w:t xml:space="preserve">标的名称</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rPr>
        <w:t xml:space="preserve">，属于</w:t>
      </w:r>
      <w:r>
        <w:rPr>
          <w:rFonts w:hint="eastAsia" w:ascii="宋体" w:hAnsi="宋体" w:eastAsia="宋体" w:cs="宋体"/>
          <w:color w:val="000000" w:themeColor="text1"/>
          <w:sz w:val="24"/>
          <w:highlight w:val="white"/>
          <w:u w:val="single"/>
          <w:lang w:eastAsia="zh-CN"/>
        </w:rPr>
        <w:t xml:space="preserve">（</w:t>
      </w:r>
      <w:r>
        <w:rPr>
          <w:rFonts w:hint="eastAsia" w:ascii="宋体" w:hAnsi="宋体" w:cs="宋体"/>
          <w:b/>
          <w:bCs/>
          <w:color w:val="000000" w:themeColor="text1"/>
          <w:sz w:val="24"/>
          <w:highlight w:val="white"/>
          <w:u w:val="single"/>
          <w:lang w:val="en-US" w:eastAsia="zh-CN"/>
        </w:rPr>
        <w:t xml:space="preserve">工业</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rPr>
        <w:t xml:space="preserve">行业；承建</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承接</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企业为</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u w:val="single"/>
        </w:rPr>
        <w:t xml:space="preserve">企业名称</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rPr>
        <w:t xml:space="preserve">，从业人员</w:t>
      </w:r>
      <w:r>
        <w:rPr>
          <w:rFonts w:hint="eastAsia" w:ascii="宋体" w:hAnsi="宋体" w:eastAsia="宋体" w:cs="宋体"/>
          <w:color w:val="000000" w:themeColor="text1"/>
          <w:sz w:val="24"/>
          <w:highlight w:val="white"/>
          <w:u w:val="single"/>
        </w:rPr>
        <w:t xml:space="preserve">    </w:t>
      </w:r>
      <w:r>
        <w:rPr>
          <w:rFonts w:hint="eastAsia" w:ascii="宋体" w:hAnsi="宋体" w:eastAsia="宋体" w:cs="宋体"/>
          <w:color w:val="000000" w:themeColor="text1"/>
          <w:sz w:val="24"/>
          <w:highlight w:val="white"/>
        </w:rPr>
        <w:t xml:space="preserve">人，营业收入为</w:t>
      </w:r>
      <w:r>
        <w:rPr>
          <w:rFonts w:hint="eastAsia" w:ascii="宋体" w:hAnsi="宋体" w:eastAsia="宋体" w:cs="宋体"/>
          <w:color w:val="000000" w:themeColor="text1"/>
          <w:sz w:val="24"/>
          <w:highlight w:val="white"/>
          <w:u w:val="single"/>
        </w:rPr>
        <w:t xml:space="preserve">    </w:t>
      </w:r>
      <w:r>
        <w:rPr>
          <w:rFonts w:hint="eastAsia" w:ascii="宋体" w:hAnsi="宋体" w:eastAsia="宋体" w:cs="宋体"/>
          <w:color w:val="000000" w:themeColor="text1"/>
          <w:sz w:val="24"/>
          <w:highlight w:val="white"/>
        </w:rPr>
        <w:t xml:space="preserve">万元，资产总额为</w:t>
      </w:r>
      <w:r>
        <w:rPr>
          <w:rFonts w:hint="eastAsia" w:ascii="宋体" w:hAnsi="宋体" w:eastAsia="宋体" w:cs="宋体"/>
          <w:color w:val="000000" w:themeColor="text1"/>
          <w:sz w:val="24"/>
          <w:highlight w:val="white"/>
          <w:u w:val="single"/>
        </w:rPr>
        <w:t xml:space="preserve">    </w:t>
      </w:r>
      <w:r>
        <w:rPr>
          <w:rFonts w:hint="eastAsia" w:ascii="宋体" w:hAnsi="宋体" w:eastAsia="宋体" w:cs="宋体"/>
          <w:color w:val="000000" w:themeColor="text1"/>
          <w:sz w:val="24"/>
          <w:highlight w:val="white"/>
        </w:rPr>
        <w:t xml:space="preserve">万元，</w:t>
      </w:r>
      <w:r>
        <w:rPr>
          <w:rFonts w:hint="eastAsia" w:ascii="宋体" w:hAnsi="宋体" w:eastAsia="宋体" w:cs="宋体"/>
          <w:b/>
          <w:color w:val="000000" w:themeColor="text1"/>
          <w:sz w:val="24"/>
          <w:highlight w:val="white"/>
        </w:rPr>
        <w:t xml:space="preserve">属于</w:t>
      </w:r>
      <w:r>
        <w:rPr>
          <w:rFonts w:hint="eastAsia" w:ascii="宋体" w:hAnsi="宋体" w:eastAsia="宋体" w:cs="宋体"/>
          <w:b/>
          <w:color w:val="000000" w:themeColor="text1"/>
          <w:sz w:val="24"/>
          <w:highlight w:val="white"/>
          <w:lang w:eastAsia="zh-CN"/>
        </w:rPr>
        <w:t xml:space="preserve">（</w:t>
      </w:r>
      <w:r>
        <w:rPr>
          <w:rFonts w:hint="eastAsia" w:ascii="宋体" w:hAnsi="宋体" w:eastAsia="宋体" w:cs="宋体"/>
          <w:b/>
          <w:color w:val="000000" w:themeColor="text1"/>
          <w:sz w:val="24"/>
          <w:highlight w:val="white"/>
        </w:rPr>
        <w:t xml:space="preserve">□中型企业、□小型企业、□微型企业，请勾选！</w:t>
      </w:r>
      <w:r>
        <w:rPr>
          <w:rFonts w:hint="eastAsia" w:ascii="宋体" w:hAnsi="宋体" w:eastAsia="宋体" w:cs="宋体"/>
          <w:b/>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u w:val="single"/>
        </w:rPr>
        <w:t xml:space="preserve">标的名称</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rPr>
        <w:t xml:space="preserve">，属于</w:t>
      </w:r>
      <w:r>
        <w:rPr>
          <w:rFonts w:hint="eastAsia" w:ascii="宋体" w:hAnsi="宋体" w:eastAsia="宋体" w:cs="宋体"/>
          <w:color w:val="000000" w:themeColor="text1"/>
          <w:sz w:val="24"/>
          <w:highlight w:val="white"/>
          <w:u w:val="single"/>
          <w:lang w:eastAsia="zh-CN"/>
        </w:rPr>
        <w:t xml:space="preserve">（</w:t>
      </w:r>
      <w:r>
        <w:rPr>
          <w:rFonts w:hint="eastAsia" w:ascii="宋体" w:hAnsi="宋体" w:cs="宋体"/>
          <w:b/>
          <w:bCs/>
          <w:color w:val="000000" w:themeColor="text1"/>
          <w:sz w:val="24"/>
          <w:highlight w:val="white"/>
          <w:u w:val="single"/>
          <w:lang w:val="en-US" w:eastAsia="zh-CN"/>
        </w:rPr>
        <w:t xml:space="preserve">工业</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rPr>
        <w:t xml:space="preserve">行业；承建</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承接</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企业为</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u w:val="single"/>
        </w:rPr>
        <w:t xml:space="preserve">企业名称</w:t>
      </w:r>
      <w:r>
        <w:rPr>
          <w:rFonts w:hint="eastAsia" w:ascii="宋体" w:hAnsi="宋体" w:eastAsia="宋体" w:cs="宋体"/>
          <w:color w:val="000000" w:themeColor="text1"/>
          <w:sz w:val="24"/>
          <w:highlight w:val="white"/>
          <w:u w:val="single"/>
          <w:lang w:eastAsia="zh-CN"/>
        </w:rPr>
        <w:t xml:space="preserve">）</w:t>
      </w:r>
      <w:r>
        <w:rPr>
          <w:rFonts w:hint="eastAsia" w:ascii="宋体" w:hAnsi="宋体" w:eastAsia="宋体" w:cs="宋体"/>
          <w:color w:val="000000" w:themeColor="text1"/>
          <w:sz w:val="24"/>
          <w:highlight w:val="white"/>
        </w:rPr>
        <w:t xml:space="preserve">，从业人员</w:t>
      </w:r>
      <w:r>
        <w:rPr>
          <w:rFonts w:hint="eastAsia" w:ascii="宋体" w:hAnsi="宋体" w:eastAsia="宋体" w:cs="宋体"/>
          <w:color w:val="000000" w:themeColor="text1"/>
          <w:sz w:val="24"/>
          <w:highlight w:val="white"/>
          <w:u w:val="single"/>
        </w:rPr>
        <w:t xml:space="preserve">    </w:t>
      </w:r>
      <w:r>
        <w:rPr>
          <w:rFonts w:hint="eastAsia" w:ascii="宋体" w:hAnsi="宋体" w:eastAsia="宋体" w:cs="宋体"/>
          <w:color w:val="000000" w:themeColor="text1"/>
          <w:sz w:val="24"/>
          <w:highlight w:val="white"/>
        </w:rPr>
        <w:t xml:space="preserve">人，营业收入为</w:t>
      </w:r>
      <w:r>
        <w:rPr>
          <w:rFonts w:hint="eastAsia" w:ascii="宋体" w:hAnsi="宋体" w:eastAsia="宋体" w:cs="宋体"/>
          <w:color w:val="000000" w:themeColor="text1"/>
          <w:sz w:val="24"/>
          <w:highlight w:val="white"/>
          <w:u w:val="single"/>
        </w:rPr>
        <w:t xml:space="preserve">    </w:t>
      </w:r>
      <w:r>
        <w:rPr>
          <w:rFonts w:hint="eastAsia" w:ascii="宋体" w:hAnsi="宋体" w:eastAsia="宋体" w:cs="宋体"/>
          <w:color w:val="000000" w:themeColor="text1"/>
          <w:sz w:val="24"/>
          <w:highlight w:val="white"/>
        </w:rPr>
        <w:t xml:space="preserve">万元，资产总额为</w:t>
      </w:r>
      <w:r>
        <w:rPr>
          <w:rFonts w:hint="eastAsia" w:ascii="宋体" w:hAnsi="宋体" w:eastAsia="宋体" w:cs="宋体"/>
          <w:color w:val="000000" w:themeColor="text1"/>
          <w:sz w:val="24"/>
          <w:highlight w:val="white"/>
          <w:u w:val="single"/>
        </w:rPr>
        <w:t xml:space="preserve">    </w:t>
      </w:r>
      <w:r>
        <w:rPr>
          <w:rFonts w:hint="eastAsia" w:ascii="宋体" w:hAnsi="宋体" w:eastAsia="宋体" w:cs="宋体"/>
          <w:color w:val="000000" w:themeColor="text1"/>
          <w:sz w:val="24"/>
          <w:highlight w:val="white"/>
        </w:rPr>
        <w:t xml:space="preserve">万元，</w:t>
      </w:r>
      <w:r>
        <w:rPr>
          <w:rFonts w:hint="eastAsia" w:ascii="宋体" w:hAnsi="宋体" w:eastAsia="宋体" w:cs="宋体"/>
          <w:b/>
          <w:color w:val="000000" w:themeColor="text1"/>
          <w:sz w:val="24"/>
          <w:highlight w:val="white"/>
        </w:rPr>
        <w:t xml:space="preserve">属于</w:t>
      </w:r>
      <w:r>
        <w:rPr>
          <w:rFonts w:hint="eastAsia" w:ascii="宋体" w:hAnsi="宋体" w:eastAsia="宋体" w:cs="宋体"/>
          <w:b/>
          <w:color w:val="000000" w:themeColor="text1"/>
          <w:sz w:val="24"/>
          <w:highlight w:val="white"/>
          <w:lang w:eastAsia="zh-CN"/>
        </w:rPr>
        <w:t xml:space="preserve">（</w:t>
      </w:r>
      <w:r>
        <w:rPr>
          <w:rFonts w:hint="eastAsia" w:ascii="宋体" w:hAnsi="宋体" w:eastAsia="宋体" w:cs="宋体"/>
          <w:b/>
          <w:color w:val="000000" w:themeColor="text1"/>
          <w:sz w:val="24"/>
          <w:highlight w:val="white"/>
        </w:rPr>
        <w:t xml:space="preserve">□中型企业、□小型企业、□微型企业，请勾选！</w:t>
      </w:r>
      <w:r>
        <w:rPr>
          <w:rFonts w:hint="eastAsia" w:ascii="宋体" w:hAnsi="宋体" w:eastAsia="宋体" w:cs="宋体"/>
          <w:b/>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31"/>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本企业对上述声明内容的真实性负责。如有虚假，将依法承担相应责任。</w:t>
      </w:r>
      <w:r>
        <w:rPr>
          <w:color w:val="000000" w:themeColor="text1"/>
          <w:highlight w:val="white"/>
        </w:rPr>
      </w:r>
      <w:r/>
    </w:p>
    <w:p>
      <w:pPr>
        <w:pStyle w:val="731"/>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ind w:firstLine="2160"/>
        <w:spacing w:line="480" w:lineRule="auto"/>
        <w:widowControl/>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 企业名称</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供应商名称</w:t>
      </w:r>
      <w:r>
        <w:rPr>
          <w:rFonts w:hint="eastAsia" w:ascii="宋体" w:hAnsi="宋体" w:eastAsia="宋体" w:cs="宋体"/>
          <w:color w:val="000000" w:themeColor="text1"/>
          <w:sz w:val="24"/>
          <w:highlight w:val="white"/>
          <w:lang w:eastAsia="zh-CN"/>
        </w:rPr>
        <w:t xml:space="preserve">）（</w:t>
      </w:r>
      <w:r>
        <w:rPr>
          <w:rFonts w:hint="eastAsia" w:ascii="宋体" w:hAnsi="宋体" w:cs="宋体"/>
          <w:color w:val="000000" w:themeColor="text1"/>
          <w:sz w:val="24"/>
          <w:highlight w:val="white"/>
          <w:lang w:val="en-US" w:eastAsia="zh-CN"/>
        </w:rPr>
        <w:t xml:space="preserve">电子签章</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 </w:t>
      </w:r>
      <w:r>
        <w:rPr>
          <w:color w:val="000000" w:themeColor="text1"/>
          <w:highlight w:val="white"/>
        </w:rPr>
      </w:r>
      <w:r/>
    </w:p>
    <w:p>
      <w:pPr>
        <w:ind w:left="3990" w:right="480"/>
        <w:spacing w:line="480" w:lineRule="auto"/>
        <w:widowControl/>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   </w:t>
      </w:r>
      <w:r>
        <w:rPr>
          <w:rFonts w:hint="eastAsia" w:ascii="宋体" w:hAnsi="宋体" w:cs="宋体"/>
          <w:color w:val="000000" w:themeColor="text1"/>
          <w:sz w:val="24"/>
          <w:highlight w:val="white"/>
          <w:lang w:val="en-US" w:eastAsia="zh-CN"/>
        </w:rPr>
        <w:t xml:space="preserve">    </w:t>
      </w:r>
      <w:r>
        <w:rPr>
          <w:rFonts w:hint="eastAsia" w:ascii="宋体" w:hAnsi="宋体" w:eastAsia="宋体" w:cs="宋体"/>
          <w:color w:val="000000" w:themeColor="text1"/>
          <w:sz w:val="24"/>
          <w:highlight w:val="white"/>
        </w:rPr>
        <w:t xml:space="preserve">  </w:t>
      </w:r>
      <w:r>
        <w:rPr>
          <w:rFonts w:hint="eastAsia" w:ascii="宋体" w:hAnsi="宋体" w:cs="宋体"/>
          <w:color w:val="000000" w:themeColor="text1"/>
          <w:sz w:val="24"/>
          <w:highlight w:val="white"/>
          <w:lang w:val="en-US" w:eastAsia="zh-CN"/>
        </w:rPr>
        <w:t xml:space="preserve"> </w:t>
      </w:r>
      <w:r>
        <w:rPr>
          <w:rFonts w:hint="eastAsia" w:ascii="宋体" w:hAnsi="宋体" w:eastAsia="宋体" w:cs="宋体"/>
          <w:color w:val="000000" w:themeColor="text1"/>
          <w:sz w:val="24"/>
          <w:highlight w:val="white"/>
        </w:rPr>
        <w:t xml:space="preserve">日  期：  年  月  日</w:t>
      </w:r>
      <w:r>
        <w:rPr>
          <w:color w:val="000000" w:themeColor="text1"/>
          <w:highlight w:val="white"/>
        </w:rPr>
      </w:r>
      <w:r/>
    </w:p>
    <w:p>
      <w:pPr>
        <w:spacing w:line="360" w:lineRule="auto"/>
        <w:rPr>
          <w:rFonts w:hint="eastAsia" w:ascii="宋体" w:hAnsi="宋体" w:eastAsia="宋体" w:cs="宋体"/>
          <w:b/>
          <w:bCs/>
          <w:color w:val="000000" w:themeColor="text1"/>
          <w:sz w:val="28"/>
          <w:szCs w:val="28"/>
          <w:highlight w:val="white"/>
          <w:u w:val="single"/>
        </w:rPr>
      </w:pPr>
      <w:r>
        <w:rPr>
          <w:rFonts w:hint="eastAsia" w:ascii="宋体" w:hAnsi="宋体" w:eastAsia="宋体" w:cs="宋体"/>
          <w:b/>
          <w:bCs/>
          <w:color w:val="000000" w:themeColor="text1"/>
          <w:sz w:val="22"/>
          <w:szCs w:val="22"/>
          <w:highlight w:val="white"/>
        </w:rPr>
        <w:t xml:space="preserve">从业人员、营业收入、资产总额填报上一年度数据，无上一年度数据的新成立企业可不填报</w:t>
      </w:r>
      <w:r>
        <w:rPr>
          <w:rFonts w:hint="eastAsia" w:ascii="宋体" w:hAnsi="宋体" w:eastAsia="宋体" w:cs="宋体"/>
          <w:b/>
          <w:bCs/>
          <w:color w:val="000000" w:themeColor="text1"/>
          <w:sz w:val="22"/>
          <w:szCs w:val="28"/>
          <w:highlight w:val="white"/>
        </w:rPr>
        <w:t xml:space="preserve">。</w:t>
      </w:r>
      <w:r>
        <w:rPr>
          <w:color w:val="000000" w:themeColor="text1"/>
          <w:highlight w:val="white"/>
        </w:rPr>
      </w:r>
      <w:r/>
    </w:p>
    <w:p>
      <w:pPr>
        <w:spacing w:line="360" w:lineRule="auto"/>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rPr>
        <w:t xml:space="preserve">《中小企业声明函》查询渠道用微信搜索“中小企业规模类型自测小程序”。</w:t>
      </w:r>
      <w:r>
        <w:rPr>
          <w:color w:val="000000" w:themeColor="text1"/>
          <w:highlight w:val="white"/>
        </w:rPr>
      </w:r>
      <w:r/>
    </w:p>
    <w:p>
      <w:pPr>
        <w:jc w:val="center"/>
        <w:spacing w:line="360" w:lineRule="auto"/>
        <w:widowControl/>
        <w:rPr>
          <w:rFonts w:hint="eastAsia" w:ascii="宋体" w:hAnsi="宋体" w:eastAsia="宋体" w:cs="宋体"/>
          <w:b/>
          <w:bCs/>
          <w:color w:val="000000" w:themeColor="text1"/>
          <w:sz w:val="36"/>
          <w:szCs w:val="36"/>
          <w:highlight w:val="white"/>
        </w:rPr>
      </w:pPr>
      <w:r>
        <w:rPr>
          <w:rFonts w:hint="eastAsia" w:ascii="宋体" w:hAnsi="宋体" w:eastAsia="宋体" w:cs="宋体"/>
          <w:b/>
          <w:bCs/>
          <w:color w:val="000000" w:themeColor="text1"/>
          <w:sz w:val="36"/>
          <w:szCs w:val="36"/>
          <w:highlight w:val="white"/>
        </w:rPr>
      </w:r>
      <w:r>
        <w:rPr>
          <w:color w:val="000000" w:themeColor="text1"/>
          <w:highlight w:val="white"/>
        </w:rPr>
      </w:r>
      <w:r/>
    </w:p>
    <w:p>
      <w:pPr>
        <w:jc w:val="cente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right="480"/>
        <w:spacing w:before="100" w:beforeAutospacing="1" w:afterAutospacing="1" w:line="360" w:lineRule="auto"/>
        <w:widowControl/>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jc w:val="both"/>
        <w:spacing w:line="360" w:lineRule="auto"/>
        <w:rPr>
          <w:rFonts w:hint="eastAsia" w:ascii="宋体" w:hAnsi="宋体" w:eastAsia="宋体" w:cs="宋体"/>
          <w:color w:val="000000" w:themeColor="text1"/>
          <w:sz w:val="24"/>
          <w:szCs w:val="24"/>
          <w:highlight w:val="white"/>
        </w:rPr>
      </w:pPr>
      <w:r>
        <w:rPr>
          <w:rFonts w:hint="eastAsia" w:ascii="宋体" w:hAnsi="宋体" w:eastAsia="宋体"/>
          <w:color w:val="000000" w:themeColor="text1"/>
          <w:highlight w:val="white"/>
          <w:lang w:eastAsia="zh-CN"/>
        </w:rPr>
        <mc:AlternateContent>
          <mc:Choice Requires="wpg">
            <w:drawing>
              <wp:inline xmlns:wp="http://schemas.openxmlformats.org/drawingml/2006/wordprocessingDrawing" distT="0" distB="0" distL="0" distR="0">
                <wp:extent cx="5961380" cy="2983865"/>
                <wp:effectExtent l="0" t="0" r="12700" b="3175"/>
                <wp:docPr id="11" name="图片 9"/>
                <wp:cNvGraphicFramePr/>
                <a:graphic xmlns:a="http://schemas.openxmlformats.org/drawingml/2006/main">
                  <a:graphicData uri="http://schemas.openxmlformats.org/drawingml/2006/picture">
                    <pic:pic xmlns:pic="http://schemas.openxmlformats.org/drawingml/2006/picture">
                      <pic:nvPicPr>
                        <pic:cNvPr id="13" name="图片 9"/>
                        <pic:cNvPicPr/>
                        <pic:nvPr/>
                      </pic:nvPicPr>
                      <pic:blipFill>
                        <a:blip r:embed="rId15"/>
                        <a:stretch/>
                      </pic:blipFill>
                      <pic:spPr bwMode="auto">
                        <a:xfrm>
                          <a:off x="0" y="0"/>
                          <a:ext cx="5961545" cy="2983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9.4pt;height:234.9pt;mso-wrap-distance-left:0.0pt;mso-wrap-distance-top:0.0pt;mso-wrap-distance-right:0.0pt;mso-wrap-distance-bottom:0.0pt;" stroked="f">
                <v:path textboxrect="0,0,0,0"/>
                <v:imagedata r:id="rId15" o:title=""/>
              </v:shape>
            </w:pict>
          </mc:Fallback>
        </mc:AlternateContent>
      </w:r>
      <w:r>
        <w:rPr>
          <w:color w:val="000000" w:themeColor="text1"/>
          <w:highlight w:val="white"/>
        </w:rPr>
      </w:r>
      <w:r/>
    </w:p>
    <w:p>
      <w:pPr>
        <w:ind w:left="0"/>
        <w:jc w:val="center"/>
        <w:spacing w:after="0" w:line="360"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bidi="ar-SA"/>
        </w:rPr>
        <w:t xml:space="preserve">中小企业规模类型自测小程序</w:t>
      </w:r>
      <w:r>
        <w:rPr>
          <w:color w:val="000000" w:themeColor="text1"/>
          <w:highlight w:val="white"/>
        </w:rPr>
      </w:r>
      <w:r/>
    </w:p>
    <w:p>
      <w:pPr>
        <w:ind w:left="0"/>
        <w:jc w:val="left"/>
        <w:spacing w:after="0"/>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说明：</w:t>
      </w:r>
      <w:r>
        <w:rPr>
          <w:color w:val="000000" w:themeColor="text1"/>
          <w:highlight w:val="white"/>
        </w:rPr>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white"/>
        </w:rPr>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lang w:val="en-US" w:eastAsia="zh-CN" w:bidi="ar-SA"/>
        </w:rPr>
        <w:t xml:space="preserve">2、从业人员、营业收入、资产总额填报供应商上一年度数据，无上一年度数据的新成立企业可不填报。</w:t>
      </w:r>
      <w:r>
        <w:rPr>
          <w:color w:val="000000" w:themeColor="text1"/>
          <w:highlight w:val="white"/>
        </w:rPr>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lang w:val="en-US" w:eastAsia="zh-CN" w:bidi="ar-SA"/>
        </w:rPr>
        <w:t xml:space="preserve">3、中标、成交供应商为小型、微型企业的，采购人或者其委托的采购代理机构有权随中标、成交结果同时公告其《中小企业声明函》，接受社会监督。</w:t>
      </w:r>
      <w:r>
        <w:rPr>
          <w:color w:val="000000" w:themeColor="text1"/>
          <w:highlight w:val="white"/>
        </w:rPr>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lang w:val="en-US" w:eastAsia="zh-CN" w:bidi="ar-SA"/>
        </w:rPr>
        <w:t xml:space="preserve">4、执行江苏省财政厅关于进一步加大政府采购支持中小企业力度的通知（苏财购〔2022〕45号）的规定。</w:t>
      </w:r>
      <w:r>
        <w:rPr>
          <w:color w:val="000000" w:themeColor="text1"/>
          <w:highlight w:val="white"/>
        </w:rPr>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themeColor="text1"/>
          <w:sz w:val="22"/>
          <w:szCs w:val="22"/>
          <w:highlight w:val="white"/>
        </w:rPr>
      </w:pPr>
      <w:r>
        <w:rPr>
          <w:rFonts w:hint="eastAsia" w:ascii="宋体" w:hAnsi="宋体" w:eastAsia="宋体" w:cs="宋体"/>
          <w:b/>
          <w:bCs/>
          <w:color w:val="000000" w:themeColor="text1"/>
          <w:sz w:val="22"/>
          <w:szCs w:val="22"/>
          <w:highlight w:val="white"/>
          <w:lang w:val="en-US" w:eastAsia="zh-CN" w:bidi="ar-SA"/>
        </w:rPr>
        <w:t xml:space="preserve">5、供应商提供的《中小企业声明函》与事实不符的，依照《政府采购法》第七十七条第一款的规定追究法律责任。</w:t>
      </w:r>
      <w:r>
        <w:rPr>
          <w:color w:val="000000" w:themeColor="text1"/>
          <w:highlight w:val="white"/>
        </w:rPr>
      </w:r>
      <w:r/>
    </w:p>
    <w:p>
      <w:pPr>
        <w:ind w:firstLine="420"/>
        <w:jc w:val="left"/>
        <w:keepLines w:val="0"/>
        <w:keepNext w:val="0"/>
        <w:pageBreakBefore w:val="0"/>
        <w:spacing w:line="400" w:lineRule="exact"/>
        <w:widowControl/>
        <w:rPr>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rPr>
        <w:t xml:space="preserve">为方便中小企业和社会各界使用自测结果，小程序增加自测结果打印功能，“中小企业</w:t>
      </w:r>
      <w:r>
        <w:rPr>
          <w:rFonts w:hint="eastAsia" w:ascii="宋体" w:hAnsi="宋体" w:eastAsia="宋体" w:cs="宋体"/>
          <w:color w:val="000000" w:themeColor="text1"/>
          <w:sz w:val="22"/>
          <w:szCs w:val="22"/>
          <w:highlight w:val="white"/>
          <w:lang w:val="en-US" w:eastAsia="zh-CN"/>
        </w:rPr>
        <w:t xml:space="preserve">声明函</w:t>
      </w:r>
      <w:r>
        <w:rPr>
          <w:rFonts w:hint="eastAsia" w:ascii="宋体" w:hAnsi="宋体" w:eastAsia="宋体" w:cs="宋体"/>
          <w:color w:val="000000" w:themeColor="text1"/>
          <w:sz w:val="22"/>
          <w:szCs w:val="22"/>
          <w:highlight w:val="white"/>
        </w:rPr>
        <w:t xml:space="preserve">” 查询渠道用微信搜索“中小企业规模类型自测小程序”</w:t>
      </w:r>
      <w:r>
        <w:rPr>
          <w:rFonts w:hint="eastAsia" w:ascii="宋体" w:hAnsi="宋体" w:eastAsia="宋体" w:cs="宋体"/>
          <w:color w:val="000000" w:themeColor="text1"/>
          <w:sz w:val="22"/>
          <w:szCs w:val="22"/>
          <w:highlight w:val="white"/>
          <w:lang w:eastAsia="zh-CN"/>
        </w:rPr>
        <w:t xml:space="preserve">。</w:t>
      </w:r>
      <w:r>
        <w:rPr>
          <w:color w:val="000000" w:themeColor="text1"/>
          <w:highlight w:val="white"/>
        </w:rPr>
      </w:r>
      <w:r/>
    </w:p>
    <w:p>
      <w:pPr>
        <w:ind w:firstLine="420"/>
        <w:jc w:val="left"/>
        <w:keepLines w:val="0"/>
        <w:keepNext w:val="0"/>
        <w:pageBreakBefore w:val="0"/>
        <w:spacing w:line="400" w:lineRule="exact"/>
        <w:widowControl/>
        <w:rPr>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rPr>
        <w:t xml:space="preserve">测试者可按照小程序填写测试企业有关信息并完成自测后，保存自测结果自行打印。如有疑问，可与市工信局中小企业综合协调处咨询联系。联系电话：0516-83861958</w:t>
      </w:r>
      <w:r>
        <w:rPr>
          <w:rFonts w:hint="eastAsia" w:ascii="宋体" w:hAnsi="宋体" w:cs="宋体"/>
          <w:color w:val="000000" w:themeColor="text1"/>
          <w:sz w:val="22"/>
          <w:szCs w:val="22"/>
          <w:highlight w:val="white"/>
          <w:lang w:eastAsia="zh-CN"/>
        </w:rPr>
        <w:t xml:space="preserve">。</w:t>
      </w:r>
      <w:r>
        <w:rPr>
          <w:color w:val="000000" w:themeColor="text1"/>
          <w:highlight w:val="white"/>
        </w:rPr>
      </w:r>
      <w:r/>
    </w:p>
    <w:p>
      <w:pPr>
        <w:pStyle w:val="722"/>
        <w:ind w:firstLine="420"/>
        <w:jc w:val="center"/>
        <w:keepLines w:val="0"/>
        <w:keepNext w:val="0"/>
        <w:pageBreakBefore w:val="0"/>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r>
      <w:r>
        <w:rPr>
          <w:color w:val="000000" w:themeColor="text1"/>
          <w:highlight w:val="white"/>
        </w:rPr>
      </w:r>
      <w:r/>
    </w:p>
    <w:p>
      <w:pPr>
        <w:pStyle w:val="722"/>
        <w:jc w:val="center"/>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r>
      <w:r>
        <w:rPr>
          <w:color w:val="000000" w:themeColor="text1"/>
          <w:highlight w:val="white"/>
        </w:rPr>
      </w:r>
      <w:r/>
    </w:p>
    <w:p>
      <w:pPr>
        <w:pStyle w:val="722"/>
        <w:jc w:val="center"/>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r>
      <w:r>
        <w:rPr>
          <w:color w:val="000000" w:themeColor="text1"/>
          <w:highlight w:val="white"/>
        </w:rPr>
      </w:r>
      <w:r/>
    </w:p>
    <w:p>
      <w:pPr>
        <w:pStyle w:val="722"/>
        <w:jc w:val="center"/>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r>
      <w:r>
        <w:rPr>
          <w:color w:val="000000" w:themeColor="text1"/>
          <w:highlight w:val="white"/>
        </w:rPr>
      </w:r>
      <w:r/>
    </w:p>
    <w:p>
      <w:pPr>
        <w:pStyle w:val="722"/>
        <w:jc w:val="center"/>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r>
      <w:r>
        <w:rPr>
          <w:color w:val="000000" w:themeColor="text1"/>
          <w:highlight w:val="white"/>
        </w:rPr>
      </w:r>
      <w:r/>
    </w:p>
    <w:p>
      <w:pPr>
        <w:pStyle w:val="722"/>
        <w:jc w:val="both"/>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lang w:val="en-US" w:eastAsia="zh-CN"/>
        </w:rPr>
      </w:r>
      <w:r>
        <w:rPr>
          <w:color w:val="000000" w:themeColor="text1"/>
          <w:highlight w:val="white"/>
        </w:rPr>
      </w:r>
      <w:r/>
    </w:p>
    <w:p>
      <w:pPr>
        <w:pStyle w:val="722"/>
        <w:jc w:val="center"/>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lang w:val="en-US" w:eastAsia="zh-CN"/>
        </w:rPr>
      </w:r>
      <w:r>
        <w:rPr>
          <w:color w:val="000000" w:themeColor="text1"/>
          <w:highlight w:val="white"/>
        </w:rPr>
      </w:r>
      <w:r/>
    </w:p>
    <w:p>
      <w:pPr>
        <w:pStyle w:val="722"/>
        <w:jc w:val="center"/>
        <w:rPr>
          <w:rFonts w:hint="eastAsia" w:ascii="宋体" w:hAnsi="宋体" w:eastAsia="宋体" w:cs="宋体"/>
          <w:b/>
          <w:bCs/>
          <w:color w:val="000000" w:themeColor="text1"/>
          <w:sz w:val="28"/>
          <w:szCs w:val="28"/>
          <w:highlight w:val="white"/>
        </w:rPr>
      </w:pPr>
      <w:r>
        <w:rPr>
          <w:rFonts w:hint="eastAsia" w:ascii="宋体" w:hAnsi="宋体" w:cs="宋体"/>
          <w:b/>
          <w:bCs/>
          <w:color w:val="000000" w:themeColor="text1"/>
          <w:sz w:val="28"/>
          <w:szCs w:val="28"/>
          <w:highlight w:val="white"/>
          <w:lang w:val="en-US" w:eastAsia="zh-CN"/>
        </w:rPr>
        <w:t xml:space="preserve">9、</w:t>
      </w:r>
      <w:r>
        <w:rPr>
          <w:rFonts w:hint="eastAsia" w:ascii="宋体" w:hAnsi="宋体" w:eastAsia="宋体" w:cs="宋体"/>
          <w:b/>
          <w:bCs/>
          <w:color w:val="000000" w:themeColor="text1"/>
          <w:sz w:val="28"/>
          <w:szCs w:val="28"/>
          <w:highlight w:val="white"/>
          <w:lang w:val="en-US" w:eastAsia="zh-CN"/>
        </w:rPr>
        <w:t xml:space="preserve">供应商参加政府采购活动前3年内在经营活动中</w:t>
      </w:r>
      <w:r>
        <w:rPr>
          <w:color w:val="000000" w:themeColor="text1"/>
          <w:highlight w:val="white"/>
        </w:rPr>
      </w:r>
      <w:r/>
    </w:p>
    <w:p>
      <w:pPr>
        <w:pStyle w:val="722"/>
        <w:numPr>
          <w:ilvl w:val="0"/>
          <w:numId w:val="0"/>
        </w:numPr>
        <w:jc w:val="center"/>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rPr>
        <w:t xml:space="preserve">没有重大违法记录的书面声明</w:t>
      </w:r>
      <w:r>
        <w:rPr>
          <w:color w:val="000000" w:themeColor="text1"/>
          <w:highlight w:val="white"/>
        </w:rPr>
      </w:r>
      <w:r/>
    </w:p>
    <w:p>
      <w:pPr>
        <w:pStyle w:val="907"/>
        <w:ind w:left="0" w:firstLine="720"/>
        <w:spacing w:line="400" w:lineRule="exact"/>
        <w:rPr>
          <w:rFonts w:hint="eastAsia" w:ascii="宋体" w:hAnsi="宋体" w:eastAsia="宋体" w:cs="宋体"/>
          <w:color w:val="000000" w:themeColor="text1"/>
          <w:sz w:val="36"/>
          <w:highlight w:val="white"/>
        </w:rPr>
      </w:pPr>
      <w:r>
        <w:rPr>
          <w:rFonts w:hint="eastAsia" w:ascii="宋体" w:hAnsi="宋体" w:eastAsia="宋体" w:cs="宋体"/>
          <w:color w:val="000000" w:themeColor="text1"/>
          <w:sz w:val="36"/>
          <w:highlight w:val="white"/>
        </w:rPr>
      </w:r>
      <w:r>
        <w:rPr>
          <w:color w:val="000000" w:themeColor="text1"/>
          <w:highlight w:val="white"/>
        </w:rPr>
      </w:r>
      <w:r/>
    </w:p>
    <w:p>
      <w:pPr>
        <w:pStyle w:val="91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auto"/>
        </w:rPr>
      </w:r>
      <w:r>
        <w:rPr>
          <w:color w:val="000000" w:themeColor="text1"/>
          <w:highlight w:val="white"/>
        </w:rPr>
      </w:r>
      <w:r/>
    </w:p>
    <w:p>
      <w:pPr>
        <w:pStyle w:val="722"/>
        <w:ind w:firstLine="480"/>
        <w:spacing w:line="48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我单位在参加</w:t>
      </w:r>
      <w:r>
        <w:rPr>
          <w:rFonts w:hint="eastAsia" w:ascii="宋体" w:hAnsi="宋体" w:cs="宋体"/>
          <w:color w:val="000000" w:themeColor="text1"/>
          <w:sz w:val="24"/>
          <w:szCs w:val="24"/>
          <w:highlight w:val="white"/>
          <w:lang w:val="en-US" w:eastAsia="zh-CN" w:bidi="ar-SA"/>
        </w:rPr>
        <w:t xml:space="preserve">沛县秋粮“一喷多促”补助资金（化肥）</w:t>
      </w:r>
      <w:r>
        <w:rPr>
          <w:rFonts w:hint="eastAsia" w:ascii="宋体" w:hAnsi="宋体" w:eastAsia="宋体" w:cs="宋体"/>
          <w:color w:val="000000" w:themeColor="text1"/>
          <w:sz w:val="24"/>
          <w:highlight w:val="white"/>
        </w:rPr>
        <w:t xml:space="preserve">（项目编号：</w:t>
      </w:r>
      <w:r>
        <w:rPr>
          <w:rFonts w:hint="eastAsia" w:ascii="宋体" w:hAnsi="宋体" w:cs="宋体"/>
          <w:bCs/>
          <w:color w:val="000000" w:themeColor="text1"/>
          <w:sz w:val="24"/>
          <w:highlight w:val="white"/>
          <w:lang w:eastAsia="zh-CN"/>
        </w:rPr>
        <w:t xml:space="preserve">JSZC-320322-JXGC-X2025-0006</w:t>
      </w:r>
      <w:r>
        <w:rPr>
          <w:rFonts w:hint="eastAsia" w:ascii="宋体" w:hAnsi="宋体" w:eastAsia="宋体" w:cs="宋体"/>
          <w:color w:val="000000" w:themeColor="text1"/>
          <w:sz w:val="24"/>
          <w:highlight w:val="white"/>
        </w:rPr>
        <w:t xml:space="preserve">）</w:t>
      </w:r>
      <w:r>
        <w:rPr>
          <w:rFonts w:hint="eastAsia" w:ascii="宋体" w:hAnsi="宋体" w:eastAsia="宋体" w:cs="宋体"/>
          <w:color w:val="000000" w:themeColor="text1"/>
          <w:sz w:val="24"/>
          <w:highlight w:val="whit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white"/>
        </w:rPr>
      </w:r>
      <w:r/>
    </w:p>
    <w:p>
      <w:pPr>
        <w:pStyle w:val="722"/>
        <w:ind w:firstLine="480"/>
        <w:spacing w:line="48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我单位对上述声明的真实性负责。如有虚假，将依法承担相应责任。</w:t>
      </w:r>
      <w:r>
        <w:rPr>
          <w:color w:val="000000" w:themeColor="text1"/>
          <w:highlight w:val="white"/>
        </w:rPr>
      </w:r>
      <w:r/>
    </w:p>
    <w:p>
      <w:pPr>
        <w:pStyle w:val="722"/>
        <w:spacing w:line="360" w:lineRule="auto"/>
        <w:rPr>
          <w:rFonts w:hint="eastAsia" w:ascii="宋体" w:hAnsi="宋体" w:eastAsia="宋体" w:cs="宋体"/>
          <w:bCs/>
          <w:color w:val="000000" w:themeColor="text1"/>
          <w:sz w:val="24"/>
          <w:highlight w:val="white"/>
          <w:u w:val="single"/>
        </w:rPr>
      </w:pPr>
      <w:r>
        <w:rPr>
          <w:rFonts w:hint="eastAsia" w:ascii="宋体" w:hAnsi="宋体" w:eastAsia="宋体" w:cs="宋体"/>
          <w:color w:val="000000" w:themeColor="text1"/>
          <w:sz w:val="24"/>
          <w:highlight w:val="white"/>
        </w:rPr>
        <w:t xml:space="preserve"> </w:t>
      </w:r>
      <w:r>
        <w:rPr>
          <w:color w:val="000000" w:themeColor="text1"/>
          <w:highlight w:val="white"/>
        </w:rPr>
      </w:r>
      <w:r/>
    </w:p>
    <w:p>
      <w:pPr>
        <w:pStyle w:val="722"/>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ind w:firstLine="2973"/>
        <w:spacing w:line="360" w:lineRule="auto"/>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eastAsia="zh-CN"/>
        </w:rPr>
        <w:t xml:space="preserve">供应商</w:t>
      </w:r>
      <w:r>
        <w:rPr>
          <w:rFonts w:hint="eastAsia" w:ascii="宋体" w:hAnsi="宋体" w:eastAsia="宋体" w:cs="宋体"/>
          <w:color w:val="000000" w:themeColor="text1"/>
          <w:sz w:val="24"/>
          <w:highlight w:val="white"/>
        </w:rPr>
        <w:t xml:space="preserve">名称（</w:t>
      </w:r>
      <w:r>
        <w:rPr>
          <w:rFonts w:hint="eastAsia" w:ascii="宋体" w:hAnsi="宋体" w:eastAsia="宋体" w:cs="宋体"/>
          <w:color w:val="000000" w:themeColor="text1"/>
          <w:sz w:val="24"/>
          <w:highlight w:val="white"/>
        </w:rPr>
        <w:t xml:space="preserve">盖</w:t>
      </w:r>
      <w:r>
        <w:rPr>
          <w:rFonts w:hint="eastAsia" w:ascii="宋体" w:hAnsi="宋体" w:eastAsia="宋体" w:cs="宋体"/>
          <w:color w:val="000000" w:themeColor="text1"/>
          <w:sz w:val="24"/>
          <w:highlight w:val="white"/>
          <w:lang w:val="en-US" w:eastAsia="zh-CN"/>
        </w:rPr>
        <w:t xml:space="preserve">电子签章</w:t>
      </w:r>
      <w:r>
        <w:rPr>
          <w:rFonts w:hint="eastAsia" w:ascii="宋体" w:hAnsi="宋体" w:eastAsia="宋体" w:cs="宋体"/>
          <w:color w:val="000000" w:themeColor="text1"/>
          <w:sz w:val="24"/>
          <w:highlight w:val="white"/>
        </w:rPr>
        <w:t xml:space="preserve">）： ____________________ </w:t>
      </w:r>
      <w:r>
        <w:rPr>
          <w:color w:val="000000" w:themeColor="text1"/>
          <w:highlight w:val="white"/>
        </w:rPr>
      </w:r>
      <w:r/>
    </w:p>
    <w:p>
      <w:pPr>
        <w:pStyle w:val="918"/>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2"/>
        <w:ind w:firstLine="2973"/>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eastAsia="zh-CN"/>
        </w:rPr>
        <w:t xml:space="preserve">供应商授权代表（签字或盖章）：</w:t>
      </w:r>
      <w:r>
        <w:rPr>
          <w:rFonts w:hint="eastAsia" w:ascii="宋体" w:hAnsi="宋体" w:cs="宋体"/>
          <w:color w:val="000000" w:themeColor="text1"/>
          <w:sz w:val="24"/>
          <w:highlight w:val="white"/>
          <w:lang w:val="en-US" w:eastAsia="zh-CN"/>
        </w:rPr>
        <w:t xml:space="preserve"> </w:t>
      </w:r>
      <w:r>
        <w:rPr>
          <w:color w:val="000000" w:themeColor="text1"/>
          <w:highlight w:val="white"/>
        </w:rPr>
      </w:r>
      <w:r/>
    </w:p>
    <w:p>
      <w:pPr>
        <w:pStyle w:val="722"/>
        <w:ind w:firstLine="2973"/>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                </w:t>
      </w:r>
      <w:r>
        <w:rPr>
          <w:color w:val="000000" w:themeColor="text1"/>
          <w:highlight w:val="white"/>
        </w:rPr>
      </w:r>
      <w:r/>
    </w:p>
    <w:p>
      <w:pPr>
        <w:pStyle w:val="722"/>
        <w:ind w:firstLine="2973"/>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eastAsia="zh-CN"/>
        </w:rPr>
        <w:t xml:space="preserve">日期：      年    月    日</w:t>
      </w:r>
      <w:r>
        <w:rPr>
          <w:color w:val="000000" w:themeColor="text1"/>
          <w:highlight w:val="white"/>
        </w:rPr>
      </w:r>
      <w:r/>
    </w:p>
    <w:p>
      <w:pPr>
        <w:pStyle w:val="923"/>
        <w:ind w:left="3371" w:right="0" w:firstLine="720"/>
        <w:jc w:val="left"/>
        <w:spacing w:before="0" w:line="400" w:lineRule="exact"/>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23"/>
        <w:ind w:left="3371" w:right="0" w:firstLine="720"/>
        <w:jc w:val="left"/>
        <w:spacing w:before="0" w:line="400" w:lineRule="exact"/>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23"/>
        <w:ind w:left="3371" w:right="0" w:firstLine="720"/>
        <w:jc w:val="left"/>
        <w:spacing w:before="0" w:line="400" w:lineRule="exact"/>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23"/>
        <w:ind w:left="3371" w:right="0" w:firstLine="720"/>
        <w:jc w:val="left"/>
        <w:spacing w:before="0" w:line="400" w:lineRule="exact"/>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23"/>
        <w:ind w:left="3371" w:right="0" w:firstLine="720"/>
        <w:jc w:val="left"/>
        <w:spacing w:before="0" w:line="400" w:lineRule="exact"/>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3"/>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3"/>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3"/>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40"/>
        <w:jc w:val="center"/>
        <w:spacing w:before="0" w:line="400" w:lineRule="exact"/>
        <w:rPr>
          <w:rFonts w:hint="eastAsia" w:ascii="宋体" w:hAnsi="宋体" w:eastAsia="宋体" w:cs="宋体"/>
          <w:b/>
          <w:bCs w:val="0"/>
          <w:color w:val="000000" w:themeColor="text1"/>
          <w:sz w:val="32"/>
          <w:szCs w:val="32"/>
          <w:highlight w:val="white"/>
        </w:rPr>
      </w:pPr>
      <w:r>
        <w:rPr>
          <w:rFonts w:hint="eastAsia" w:ascii="宋体" w:hAnsi="宋体" w:eastAsia="宋体" w:cs="宋体"/>
          <w:b/>
          <w:bCs w:val="0"/>
          <w:color w:val="000000" w:themeColor="text1"/>
          <w:sz w:val="32"/>
          <w:szCs w:val="32"/>
          <w:highlight w:val="white"/>
          <w:lang w:val="en-US" w:eastAsia="zh-CN" w:bidi="ar-SA"/>
        </w:rPr>
      </w:r>
      <w:r>
        <w:rPr>
          <w:color w:val="000000" w:themeColor="text1"/>
          <w:highlight w:val="white"/>
        </w:rPr>
      </w:r>
      <w:r/>
    </w:p>
    <w:p>
      <w:pPr>
        <w:pStyle w:val="722"/>
        <w:jc w:val="center"/>
        <w:spacing w:line="360" w:lineRule="auto"/>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lang w:val="en-US" w:eastAsia="zh-CN"/>
        </w:rPr>
        <w:t xml:space="preserve">10、残疾人福利性单位声明函</w:t>
      </w:r>
      <w:r>
        <w:rPr>
          <w:color w:val="000000" w:themeColor="text1"/>
          <w:highlight w:val="white"/>
        </w:rPr>
      </w:r>
      <w:r/>
    </w:p>
    <w:p>
      <w:pPr>
        <w:pStyle w:val="722"/>
        <w:jc w:val="center"/>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（注：如供应商不属于残疾人福利性单位，不需提供此声明函）</w:t>
      </w:r>
      <w:r>
        <w:rPr>
          <w:color w:val="000000" w:themeColor="text1"/>
          <w:highlight w:val="white"/>
        </w:rPr>
      </w:r>
      <w:r/>
    </w:p>
    <w:p>
      <w:pPr>
        <w:pStyle w:val="722"/>
        <w:numPr>
          <w:ilvl w:val="0"/>
          <w:numId w:val="0"/>
        </w:numPr>
        <w:rPr>
          <w:rFonts w:hint="default"/>
          <w:color w:val="000000" w:themeColor="text1"/>
          <w:highlight w:val="white"/>
        </w:rPr>
      </w:pPr>
      <w:r>
        <w:rPr>
          <w:rFonts w:hint="default"/>
          <w:color w:val="000000" w:themeColor="text1"/>
          <w:highlight w:val="white"/>
          <w:lang w:val="en-US" w:eastAsia="zh-CN"/>
        </w:rPr>
      </w:r>
      <w:r>
        <w:rPr>
          <w:color w:val="000000" w:themeColor="text1"/>
          <w:highlight w:val="white"/>
        </w:rPr>
      </w:r>
      <w:r/>
    </w:p>
    <w:p>
      <w:pPr>
        <w:pStyle w:val="72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19"/>
        <w:ind w:left="0" w:right="0" w:firstLine="640"/>
        <w:jc w:val="both"/>
        <w:keepLines w:val="0"/>
        <w:keepNext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ffffff"/>
        </w:rPr>
        <w:t xml:space="preserve">项目编号：</w:t>
      </w:r>
      <w:r>
        <w:rPr>
          <w:rFonts w:hint="eastAsia" w:cs="宋体"/>
          <w:b w:val="0"/>
          <w:i w:val="0"/>
          <w:caps w:val="0"/>
          <w:color w:val="000000" w:themeColor="text1"/>
          <w:spacing w:val="8"/>
          <w:sz w:val="24"/>
          <w:szCs w:val="24"/>
          <w:highlight w:val="white"/>
          <w:shd w:val="clear" w:color="auto" w:fill="ffffff"/>
          <w:lang w:eastAsia="zh-CN"/>
        </w:rPr>
        <w:t xml:space="preserve">JSZC-320322-JXGC-X2025-0006</w:t>
      </w:r>
      <w:r>
        <w:rPr>
          <w:color w:val="000000" w:themeColor="text1"/>
          <w:highlight w:val="white"/>
        </w:rPr>
      </w:r>
      <w:r/>
    </w:p>
    <w:p>
      <w:pPr>
        <w:pStyle w:val="919"/>
        <w:ind w:left="0" w:right="0" w:firstLine="640"/>
        <w:jc w:val="both"/>
        <w:keepLines w:val="0"/>
        <w:keepNext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ffffff"/>
          <w:lang w:eastAsia="zh-CN"/>
        </w:rPr>
        <w:t xml:space="preserve">项目名称：</w:t>
      </w:r>
      <w:r>
        <w:rPr>
          <w:rFonts w:hint="eastAsia" w:cs="宋体"/>
          <w:color w:val="000000" w:themeColor="text1"/>
          <w:sz w:val="24"/>
          <w:szCs w:val="24"/>
          <w:highlight w:val="white"/>
          <w:lang w:val="en-US" w:eastAsia="zh-CN" w:bidi="ar-SA"/>
        </w:rPr>
        <w:t xml:space="preserve">沛县秋粮“一喷多促”补助资金（化肥）</w:t>
      </w:r>
      <w:r>
        <w:rPr>
          <w:color w:val="000000" w:themeColor="text1"/>
          <w:highlight w:val="white"/>
        </w:rPr>
      </w:r>
      <w:r/>
    </w:p>
    <w:p>
      <w:pPr>
        <w:pStyle w:val="919"/>
        <w:ind w:left="0" w:right="0" w:firstLine="640"/>
        <w:jc w:val="both"/>
        <w:keepLines w:val="0"/>
        <w:keepNext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ffffff"/>
        </w:rPr>
      </w:r>
      <w:r>
        <w:rPr>
          <w:color w:val="000000" w:themeColor="text1"/>
          <w:highlight w:val="white"/>
        </w:rPr>
      </w:r>
      <w:r/>
    </w:p>
    <w:p>
      <w:pPr>
        <w:pStyle w:val="722"/>
        <w:ind w:firstLine="504"/>
        <w:spacing w:line="588" w:lineRule="exact"/>
        <w:rPr>
          <w:rFonts w:hint="eastAsia" w:ascii="宋体" w:hAnsi="宋体" w:eastAsia="宋体" w:cs="宋体"/>
          <w:color w:val="000000" w:themeColor="text1"/>
          <w:spacing w:val="6"/>
          <w:sz w:val="24"/>
          <w:highlight w:val="white"/>
        </w:rPr>
      </w:pPr>
      <w:r>
        <w:rPr>
          <w:rFonts w:hint="eastAsia" w:ascii="宋体" w:hAnsi="宋体" w:eastAsia="宋体" w:cs="宋体"/>
          <w:color w:val="000000" w:themeColor="text1"/>
          <w:spacing w:val="6"/>
          <w:sz w:val="24"/>
          <w:highlight w:val="white"/>
        </w:rPr>
        <w:t xml:space="preserve">本单位郑重声明，根据《财政部</w:t>
      </w:r>
      <w:r>
        <w:rPr>
          <w:rFonts w:hint="eastAsia" w:ascii="宋体" w:hAnsi="宋体" w:eastAsia="宋体" w:cs="宋体"/>
          <w:color w:val="000000" w:themeColor="text1"/>
          <w:spacing w:val="6"/>
          <w:sz w:val="24"/>
          <w:highlight w:val="white"/>
          <w:lang w:eastAsia="zh-CN"/>
        </w:rPr>
        <w:t xml:space="preserve">、</w:t>
      </w:r>
      <w:r>
        <w:rPr>
          <w:rFonts w:hint="eastAsia" w:ascii="宋体" w:hAnsi="宋体" w:eastAsia="宋体" w:cs="宋体"/>
          <w:color w:val="000000" w:themeColor="text1"/>
          <w:spacing w:val="6"/>
          <w:sz w:val="24"/>
          <w:highlight w:val="white"/>
        </w:rPr>
        <w:t xml:space="preserve">民政部</w:t>
      </w:r>
      <w:r>
        <w:rPr>
          <w:rFonts w:hint="eastAsia" w:ascii="宋体" w:hAnsi="宋体" w:eastAsia="宋体" w:cs="宋体"/>
          <w:color w:val="000000" w:themeColor="text1"/>
          <w:spacing w:val="6"/>
          <w:sz w:val="24"/>
          <w:highlight w:val="white"/>
          <w:lang w:eastAsia="zh-CN"/>
        </w:rPr>
        <w:t xml:space="preserve">、</w:t>
      </w:r>
      <w:r>
        <w:rPr>
          <w:rFonts w:hint="eastAsia" w:ascii="宋体" w:hAnsi="宋体" w:eastAsia="宋体" w:cs="宋体"/>
          <w:color w:val="000000" w:themeColor="text1"/>
          <w:spacing w:val="6"/>
          <w:sz w:val="24"/>
          <w:highlight w:val="white"/>
        </w:rPr>
        <w:t xml:space="preserve">中国残疾人联合会关于促进残疾人就业政府采购政策的通知》（财库</w:t>
      </w:r>
      <w:r>
        <w:rPr>
          <w:rFonts w:hint="eastAsia" w:ascii="宋体" w:hAnsi="宋体" w:eastAsia="宋体" w:cs="宋体"/>
          <w:color w:val="000000" w:themeColor="text1"/>
          <w:sz w:val="24"/>
          <w:highlight w:val="white"/>
        </w:rPr>
        <w:t xml:space="preserve">〔2017〕 141</w:t>
      </w:r>
      <w:r>
        <w:rPr>
          <w:rFonts w:hint="eastAsia" w:ascii="宋体" w:hAnsi="宋体" w:eastAsia="宋体" w:cs="宋体"/>
          <w:color w:val="000000" w:themeColor="text1"/>
          <w:spacing w:val="6"/>
          <w:sz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722"/>
        <w:ind w:firstLine="504"/>
        <w:spacing w:line="588" w:lineRule="exact"/>
        <w:rPr>
          <w:rFonts w:hint="eastAsia" w:ascii="宋体" w:hAnsi="宋体" w:eastAsia="宋体" w:cs="宋体"/>
          <w:color w:val="000000" w:themeColor="text1"/>
          <w:spacing w:val="6"/>
          <w:sz w:val="24"/>
          <w:highlight w:val="white"/>
        </w:rPr>
      </w:pPr>
      <w:r>
        <w:rPr>
          <w:rFonts w:hint="eastAsia" w:ascii="宋体" w:hAnsi="宋体" w:eastAsia="宋体" w:cs="宋体"/>
          <w:color w:val="000000" w:themeColor="text1"/>
          <w:spacing w:val="6"/>
          <w:sz w:val="24"/>
          <w:highlight w:val="white"/>
        </w:rPr>
        <w:t xml:space="preserve">本单位对上述声明的真实性负责。如有虚假，将依法承担相应责任。</w:t>
      </w:r>
      <w:r>
        <w:rPr>
          <w:color w:val="000000" w:themeColor="text1"/>
          <w:highlight w:val="white"/>
        </w:rPr>
      </w:r>
      <w:r/>
    </w:p>
    <w:p>
      <w:pPr>
        <w:pStyle w:val="722"/>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ind w:firstLine="3931"/>
        <w:spacing w:line="360" w:lineRule="auto"/>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eastAsia="zh-CN"/>
        </w:rPr>
        <w:t xml:space="preserve">供应商</w:t>
      </w:r>
      <w:r>
        <w:rPr>
          <w:rFonts w:hint="eastAsia" w:ascii="宋体" w:hAnsi="宋体" w:eastAsia="宋体" w:cs="宋体"/>
          <w:color w:val="000000" w:themeColor="text1"/>
          <w:sz w:val="24"/>
          <w:highlight w:val="white"/>
        </w:rPr>
        <w:t xml:space="preserve">名称（</w:t>
      </w:r>
      <w:r>
        <w:rPr>
          <w:rFonts w:hint="eastAsia" w:ascii="宋体" w:hAnsi="宋体" w:eastAsia="宋体" w:cs="宋体"/>
          <w:color w:val="000000" w:themeColor="text1"/>
          <w:sz w:val="24"/>
          <w:highlight w:val="white"/>
        </w:rPr>
        <w:t xml:space="preserve">盖</w:t>
      </w:r>
      <w:r>
        <w:rPr>
          <w:rFonts w:hint="eastAsia" w:ascii="宋体" w:hAnsi="宋体" w:eastAsia="宋体" w:cs="宋体"/>
          <w:color w:val="000000" w:themeColor="text1"/>
          <w:sz w:val="24"/>
          <w:highlight w:val="white"/>
          <w:lang w:val="en-US" w:eastAsia="zh-CN"/>
        </w:rPr>
        <w:t xml:space="preserve">电子签章</w:t>
      </w:r>
      <w:r>
        <w:rPr>
          <w:rFonts w:hint="eastAsia" w:ascii="宋体" w:hAnsi="宋体" w:eastAsia="宋体" w:cs="宋体"/>
          <w:color w:val="000000" w:themeColor="text1"/>
          <w:sz w:val="24"/>
          <w:highlight w:val="white"/>
        </w:rPr>
        <w:t xml:space="preserve">）： __________ </w:t>
      </w:r>
      <w:r>
        <w:rPr>
          <w:color w:val="000000" w:themeColor="text1"/>
          <w:highlight w:val="white"/>
        </w:rPr>
      </w:r>
      <w:r/>
    </w:p>
    <w:p>
      <w:pPr>
        <w:pStyle w:val="918"/>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2"/>
        <w:ind w:firstLine="3931"/>
        <w:spacing w:line="360" w:lineRule="auto"/>
        <w:rPr>
          <w:rFonts w:hint="eastAsia" w:ascii="宋体" w:hAnsi="宋体" w:eastAsia="宋体" w:cs="宋体"/>
          <w:color w:val="000000" w:themeColor="text1"/>
          <w:sz w:val="24"/>
          <w:highlight w:val="white"/>
          <w:u w:val="single"/>
        </w:rPr>
      </w:pPr>
      <w:r>
        <w:rPr>
          <w:rFonts w:hint="eastAsia" w:ascii="宋体" w:hAnsi="宋体" w:cs="宋体"/>
          <w:color w:val="000000" w:themeColor="text1"/>
          <w:sz w:val="24"/>
          <w:highlight w:val="white"/>
          <w:lang w:eastAsia="zh-CN"/>
        </w:rPr>
        <w:t xml:space="preserve">供应商</w:t>
      </w:r>
      <w:r>
        <w:rPr>
          <w:rFonts w:hint="eastAsia" w:ascii="宋体" w:hAnsi="宋体" w:eastAsia="宋体" w:cs="宋体"/>
          <w:color w:val="000000" w:themeColor="text1"/>
          <w:sz w:val="24"/>
          <w:highlight w:val="white"/>
        </w:rPr>
        <w:t xml:space="preserve">授权代表（签字或盖章）：</w:t>
      </w:r>
      <w:r>
        <w:rPr>
          <w:rFonts w:hint="eastAsia" w:ascii="宋体" w:hAnsi="宋体" w:eastAsia="宋体" w:cs="宋体"/>
          <w:color w:val="000000" w:themeColor="text1"/>
          <w:sz w:val="24"/>
          <w:highlight w:val="white"/>
          <w:u w:val="single"/>
          <w:lang w:val="en-US" w:eastAsia="zh-CN"/>
        </w:rPr>
        <w:t xml:space="preserve">                 </w:t>
      </w:r>
      <w:r>
        <w:rPr>
          <w:color w:val="000000" w:themeColor="text1"/>
          <w:highlight w:val="white"/>
        </w:rPr>
      </w:r>
      <w:r/>
    </w:p>
    <w:p>
      <w:pPr>
        <w:pStyle w:val="722"/>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722"/>
        <w:ind w:firstLine="3931"/>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日期：      年    月    日</w:t>
      </w:r>
      <w:r>
        <w:rPr>
          <w:color w:val="000000" w:themeColor="text1"/>
          <w:highlight w:val="white"/>
        </w:rPr>
      </w:r>
      <w:r/>
    </w:p>
    <w:p>
      <w:pPr>
        <w:pStyle w:val="907"/>
        <w:ind w:left="0" w:firstLine="480"/>
        <w:spacing w:line="400" w:lineRule="exact"/>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19"/>
        <w:ind w:left="0" w:right="0" w:firstLine="641"/>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ffffff"/>
        </w:rPr>
        <w:t xml:space="preserve">说明：</w:t>
      </w:r>
      <w:r>
        <w:rPr>
          <w:color w:val="000000" w:themeColor="text1"/>
          <w:highlight w:val="white"/>
        </w:rPr>
      </w:r>
      <w:r/>
    </w:p>
    <w:p>
      <w:pPr>
        <w:pStyle w:val="919"/>
        <w:ind w:left="0" w:right="0" w:firstLine="641"/>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ffffff"/>
        </w:rPr>
        <w:t xml:space="preserve">中标、成交供应商为残疾人福利性单位的，采购人或者其委托的采购代理机构应当随中标、成交结果同时公告其《残疾人福利性单位声明函》，接受社会监督。</w:t>
      </w:r>
      <w:r>
        <w:rPr>
          <w:color w:val="000000" w:themeColor="text1"/>
          <w:highlight w:val="white"/>
        </w:rPr>
      </w:r>
      <w:r/>
    </w:p>
    <w:p>
      <w:pPr>
        <w:pStyle w:val="919"/>
        <w:ind w:left="0" w:right="0" w:firstLine="641"/>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ffffff"/>
        </w:rPr>
        <w:t xml:space="preserve">供应商提供的《残疾人福利性单位声明函》与事实不符的，依照《政府采购法》第七十七条第一款的规定追究法律责任。</w:t>
      </w:r>
      <w:r>
        <w:rPr>
          <w:color w:val="000000" w:themeColor="text1"/>
          <w:highlight w:val="white"/>
        </w:rPr>
      </w:r>
      <w:r/>
    </w:p>
    <w:p>
      <w:pPr>
        <w:pStyle w:val="722"/>
        <w:ind w:firstLine="420"/>
        <w:spacing w:line="400" w:lineRule="exact"/>
        <w:shd w:val="clear" w:color="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3"/>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3"/>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jc w:val="center"/>
        <w:spacing w:line="600" w:lineRule="auto"/>
        <w:rPr>
          <w:rFonts w:hint="eastAsia" w:ascii="宋体" w:hAnsi="宋体" w:cs="宋体"/>
          <w:b/>
          <w:bCs/>
          <w:color w:val="000000" w:themeColor="text1"/>
          <w:sz w:val="28"/>
          <w:szCs w:val="28"/>
          <w:highlight w:val="white"/>
        </w:rPr>
        <w:outlineLvl w:val="1"/>
      </w:pPr>
      <w:r>
        <w:rPr>
          <w:rFonts w:hint="eastAsia" w:ascii="宋体" w:hAnsi="宋体" w:cs="宋体"/>
          <w:b/>
          <w:bCs/>
          <w:color w:val="000000" w:themeColor="text1"/>
          <w:sz w:val="28"/>
          <w:szCs w:val="28"/>
          <w:highlight w:val="white"/>
          <w:lang w:val="en-US" w:eastAsia="zh-CN"/>
        </w:rPr>
      </w:r>
      <w:r>
        <w:rPr>
          <w:color w:val="000000" w:themeColor="text1"/>
          <w:highlight w:val="white"/>
        </w:rPr>
      </w:r>
      <w:r/>
    </w:p>
    <w:p>
      <w:pPr>
        <w:jc w:val="center"/>
        <w:spacing w:line="600" w:lineRule="auto"/>
        <w:rPr>
          <w:rFonts w:hint="eastAsia" w:ascii="宋体" w:hAnsi="宋体" w:eastAsia="宋体" w:cs="宋体"/>
          <w:b/>
          <w:bCs/>
          <w:color w:val="000000" w:themeColor="text1"/>
          <w:sz w:val="28"/>
          <w:szCs w:val="28"/>
          <w:highlight w:val="white"/>
        </w:rPr>
        <w:outlineLvl w:val="1"/>
      </w:pPr>
      <w:r>
        <w:rPr>
          <w:rFonts w:hint="eastAsia" w:ascii="宋体" w:hAnsi="宋体" w:cs="宋体"/>
          <w:b/>
          <w:bCs/>
          <w:color w:val="000000" w:themeColor="text1"/>
          <w:sz w:val="28"/>
          <w:szCs w:val="28"/>
          <w:highlight w:val="white"/>
          <w:lang w:val="en-US" w:eastAsia="zh-CN"/>
        </w:rPr>
        <w:t xml:space="preserve">11</w:t>
      </w:r>
      <w:r>
        <w:rPr>
          <w:rFonts w:hint="eastAsia" w:ascii="宋体" w:hAnsi="宋体" w:eastAsia="宋体" w:cs="宋体"/>
          <w:b/>
          <w:bCs/>
          <w:color w:val="000000" w:themeColor="text1"/>
          <w:sz w:val="28"/>
          <w:szCs w:val="28"/>
          <w:highlight w:val="white"/>
          <w:lang w:val="en-US" w:eastAsia="zh-CN"/>
        </w:rPr>
        <w:t xml:space="preserve">、具备履行合同所必需的设备和专业技术能力的书面声明</w:t>
      </w:r>
      <w:r>
        <w:rPr>
          <w:color w:val="000000" w:themeColor="text1"/>
          <w:highlight w:val="white"/>
        </w:rPr>
      </w:r>
      <w:r/>
    </w:p>
    <w:p>
      <w:pPr>
        <w:pStyle w:val="91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auto"/>
        </w:rPr>
        <w:t xml:space="preserve">项目编号：</w:t>
      </w:r>
      <w:r>
        <w:rPr>
          <w:rFonts w:hint="eastAsia" w:cs="宋体"/>
          <w:b w:val="0"/>
          <w:i w:val="0"/>
          <w:caps w:val="0"/>
          <w:color w:val="000000" w:themeColor="text1"/>
          <w:spacing w:val="8"/>
          <w:sz w:val="24"/>
          <w:szCs w:val="24"/>
          <w:highlight w:val="white"/>
          <w:shd w:val="clear" w:color="auto" w:fill="auto"/>
          <w:lang w:eastAsia="zh-CN"/>
        </w:rPr>
        <w:t xml:space="preserve">JSZC-320322-JXGC-X2025-0006</w:t>
      </w:r>
      <w:r>
        <w:rPr>
          <w:color w:val="000000" w:themeColor="text1"/>
          <w:highlight w:val="white"/>
        </w:rPr>
      </w:r>
      <w:r/>
    </w:p>
    <w:p>
      <w:pPr>
        <w:pStyle w:val="91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themeColor="text1"/>
          <w:spacing w:val="8"/>
          <w:sz w:val="24"/>
          <w:szCs w:val="24"/>
          <w:highlight w:val="whit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themeColor="text1"/>
          <w:spacing w:val="8"/>
          <w:sz w:val="24"/>
          <w:szCs w:val="24"/>
          <w:highlight w:val="white"/>
          <w:shd w:val="clear" w:color="auto" w:fill="auto"/>
          <w:lang w:eastAsia="zh-CN"/>
        </w:rPr>
        <w:t xml:space="preserve">项目名称：</w:t>
      </w:r>
      <w:r>
        <w:rPr>
          <w:rFonts w:hint="eastAsia" w:cs="宋体"/>
          <w:color w:val="000000" w:themeColor="text1"/>
          <w:sz w:val="24"/>
          <w:szCs w:val="24"/>
          <w:highlight w:val="white"/>
          <w:shd w:val="clear" w:color="auto" w:fill="auto"/>
          <w:lang w:val="en-US" w:eastAsia="zh-CN" w:bidi="ar-SA"/>
        </w:rPr>
        <w:t xml:space="preserve">沛县秋粮“一喷多促”补助资金（化肥）</w:t>
      </w:r>
      <w:r>
        <w:rPr>
          <w:color w:val="000000" w:themeColor="text1"/>
          <w:highlight w:val="white"/>
        </w:rPr>
      </w:r>
      <w:r/>
    </w:p>
    <w:p>
      <w:pPr>
        <w:pStyle w:val="730"/>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供应商郑重声明：供应商具备履行合同</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项目名称：</w:t>
      </w:r>
      <w:r>
        <w:rPr>
          <w:rFonts w:hint="eastAsia" w:ascii="宋体" w:hAnsi="宋体" w:cs="宋体"/>
          <w:color w:val="000000" w:themeColor="text1"/>
          <w:sz w:val="24"/>
          <w:szCs w:val="24"/>
          <w:highlight w:val="white"/>
          <w:shd w:val="clear" w:color="auto" w:fill="auto"/>
          <w:lang w:val="en-US" w:eastAsia="zh-CN" w:bidi="ar-SA"/>
        </w:rPr>
        <w:t xml:space="preserve">沛县秋粮“一喷多促”补助资金（化肥）</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，项目编号：</w:t>
      </w:r>
      <w:r>
        <w:rPr>
          <w:rFonts w:hint="eastAsia" w:ascii="宋体" w:hAnsi="宋体" w:cs="宋体"/>
          <w:b w:val="0"/>
          <w:i w:val="0"/>
          <w:caps w:val="0"/>
          <w:color w:val="000000" w:themeColor="text1"/>
          <w:spacing w:val="8"/>
          <w:sz w:val="24"/>
          <w:szCs w:val="24"/>
          <w:highlight w:val="white"/>
          <w:shd w:val="clear" w:color="auto" w:fill="auto"/>
          <w:lang w:eastAsia="zh-CN"/>
        </w:rPr>
        <w:t xml:space="preserve">JSZC-320322-JXGC-X2025-0006</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所必需的设备和专业技术能力，具体为：</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设备：</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（证明材料原件的扫描件附后）</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（证明材料原件的扫描件附后）</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（证明材料原件的扫描件附后）</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专业技术能力：</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（证明材料原件的扫描件附后）</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（证明材料原件的扫描件附后）</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（证明材料原件的扫描件附后）</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特此声明。</w:t>
      </w:r>
      <w:r>
        <w:rPr>
          <w:color w:val="000000" w:themeColor="text1"/>
          <w:highlight w:val="white"/>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供应商对上述声明的真实性负责。如有虚假，将依法承担相应责任。</w:t>
      </w:r>
      <w:r>
        <w:rPr>
          <w:color w:val="000000" w:themeColor="text1"/>
          <w:highlight w:val="white"/>
        </w:rPr>
      </w:r>
      <w:r/>
    </w:p>
    <w:p>
      <w:pPr>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ind w:firstLine="360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供应商：</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电子签章</w:t>
      </w:r>
      <w:r>
        <w:rPr>
          <w:rFonts w:hint="eastAsia" w:ascii="宋体" w:hAnsi="宋体" w:eastAsia="宋体" w:cs="宋体"/>
          <w:color w:val="000000" w:themeColor="text1"/>
          <w:sz w:val="24"/>
          <w:highlight w:val="white"/>
          <w:lang w:eastAsia="zh-CN"/>
        </w:rPr>
        <w:t xml:space="preserve">）</w:t>
      </w:r>
      <w:r>
        <w:rPr>
          <w:color w:val="000000" w:themeColor="text1"/>
          <w:highlight w:val="white"/>
        </w:rPr>
      </w:r>
      <w:r/>
    </w:p>
    <w:p>
      <w:pPr>
        <w:ind w:firstLine="360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ind w:firstLine="360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法定代表人</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负责人</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或授权代表</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签字或盖章</w:t>
      </w:r>
      <w:r>
        <w:rPr>
          <w:rFonts w:hint="eastAsia"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rPr>
        <w:t xml:space="preserve">：</w:t>
      </w:r>
      <w:r>
        <w:rPr>
          <w:rFonts w:hint="eastAsia" w:ascii="宋体" w:hAnsi="宋体" w:eastAsia="宋体" w:cs="宋体"/>
          <w:color w:val="000000" w:themeColor="text1"/>
          <w:sz w:val="24"/>
          <w:highlight w:val="white"/>
        </w:rPr>
        <w:t xml:space="preserve">  </w:t>
      </w:r>
      <w:r>
        <w:rPr>
          <w:color w:val="000000" w:themeColor="text1"/>
          <w:highlight w:val="white"/>
        </w:rPr>
      </w:r>
      <w:r/>
    </w:p>
    <w:p>
      <w:pPr>
        <w:ind w:firstLine="360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ind w:firstLine="360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sz w:val="24"/>
          <w:highlight w:val="white"/>
        </w:rPr>
        <w:t xml:space="preserve">日期：   年  月  日</w:t>
      </w:r>
      <w:r>
        <w:rPr>
          <w:color w:val="000000" w:themeColor="text1"/>
          <w:highlight w:val="white"/>
        </w:rPr>
      </w:r>
      <w:r/>
    </w:p>
    <w:p>
      <w:pPr>
        <w:pStyle w:val="923"/>
        <w:ind w:left="3371" w:right="0" w:firstLine="720"/>
        <w:jc w:val="left"/>
        <w:spacing w:before="0" w:line="400" w:lineRule="exact"/>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3"/>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723"/>
        <w:ind w:left="0" w:firstLine="0"/>
        <w:rPr>
          <w:rFonts w:hint="eastAsia" w:ascii="宋体" w:hAnsi="宋体" w:eastAsia="宋体" w:cs="宋体"/>
          <w:color w:val="000000" w:themeColor="text1"/>
          <w:highlight w:val="white"/>
        </w:rPr>
      </w:pPr>
      <w:r>
        <w:rPr>
          <w:color w:val="000000" w:themeColor="text1"/>
          <w:highlight w:val="white"/>
        </w:rPr>
      </w:r>
      <w:bookmarkStart w:id="3" w:name="_GoBack"/>
      <w:r>
        <w:rPr>
          <w:color w:val="000000" w:themeColor="text1"/>
          <w:highlight w:val="white"/>
        </w:rPr>
      </w:r>
      <w:bookmarkEnd w:id="3"/>
      <w:r>
        <w:rPr>
          <w:color w:val="000000" w:themeColor="text1"/>
          <w:highlight w:val="white"/>
        </w:rPr>
      </w:r>
      <w:r/>
    </w:p>
    <w:p>
      <w:pPr>
        <w:pStyle w:val="940"/>
        <w:jc w:val="center"/>
        <w:spacing w:before="0" w:line="360" w:lineRule="auto"/>
        <w:rPr>
          <w:rFonts w:hint="eastAsia" w:ascii="宋体" w:hAnsi="宋体" w:eastAsia="宋体" w:cs="宋体"/>
          <w:b/>
          <w:bCs w:val="0"/>
          <w:color w:val="000000" w:themeColor="text1"/>
          <w:sz w:val="32"/>
          <w:szCs w:val="32"/>
          <w:highlight w:val="white"/>
        </w:rPr>
      </w:pPr>
      <w:r>
        <w:rPr>
          <w:rFonts w:hint="eastAsia" w:ascii="宋体" w:hAnsi="宋体" w:eastAsia="宋体" w:cs="宋体"/>
          <w:b/>
          <w:bCs w:val="0"/>
          <w:color w:val="000000" w:themeColor="text1"/>
          <w:sz w:val="32"/>
          <w:szCs w:val="32"/>
          <w:highlight w:val="white"/>
          <w:lang w:val="en-US" w:eastAsia="zh-CN" w:bidi="ar-SA"/>
        </w:rPr>
        <w:t xml:space="preserve">12、代理服务收费标准</w:t>
      </w:r>
      <w:r>
        <w:rPr>
          <w:color w:val="000000" w:themeColor="text1"/>
          <w:highlight w:val="white"/>
        </w:rPr>
      </w:r>
      <w:r/>
    </w:p>
    <w:tbl>
      <w:tblPr>
        <w:tblStyle w:val="941"/>
        <w:tblW w:w="8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2"/>
        <w:gridCol w:w="2327"/>
      </w:tblGrid>
      <w:tr>
        <w:trPr>
          <w:jc w:val="center"/>
          <w:trHeight w:val="602"/>
        </w:trPr>
        <w:tc>
          <w:tcPr>
            <w:tcW w:w="6152" w:type="dxa"/>
            <w:vAlign w:val="center"/>
            <w:textDirection w:val="lrTb"/>
            <w:noWrap w:val="false"/>
          </w:tcPr>
          <w:p>
            <w:pPr>
              <w:jc w:val="center"/>
              <w:widowControl/>
              <w:rPr>
                <w:rFonts w:hint="eastAsia" w:ascii="宋体" w:hAnsi="宋体" w:eastAsia="宋体" w:cs="宋体"/>
                <w:b/>
                <w:bCs/>
                <w:color w:val="000000" w:themeColor="text1"/>
                <w:sz w:val="24"/>
                <w:szCs w:val="24"/>
                <w:highlight w:val="white"/>
                <w:vertAlign w:val="baseline"/>
              </w:rPr>
            </w:pPr>
            <w:r>
              <w:rPr>
                <w:rFonts w:hint="eastAsia" w:ascii="宋体" w:hAnsi="宋体" w:eastAsia="宋体" w:cs="宋体"/>
                <w:b/>
                <w:bCs/>
                <w:color w:val="000000" w:themeColor="text1"/>
                <w:sz w:val="24"/>
                <w:szCs w:val="24"/>
                <w:highlight w:val="white"/>
                <w:vertAlign w:val="baseline"/>
                <w:lang w:val="en-US" w:eastAsia="zh-CN" w:bidi="ar-SA"/>
              </w:rPr>
              <w:t xml:space="preserve">中标或者成交金额</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bCs/>
                <w:color w:val="000000" w:themeColor="text1"/>
                <w:sz w:val="24"/>
                <w:szCs w:val="24"/>
                <w:highlight w:val="white"/>
                <w:vertAlign w:val="baseline"/>
              </w:rPr>
            </w:pPr>
            <w:r>
              <w:rPr>
                <w:rFonts w:hint="eastAsia" w:ascii="宋体" w:hAnsi="宋体" w:eastAsia="宋体" w:cs="宋体"/>
                <w:b/>
                <w:bCs/>
                <w:color w:val="000000" w:themeColor="text1"/>
                <w:sz w:val="24"/>
                <w:szCs w:val="24"/>
                <w:highlight w:val="white"/>
                <w:vertAlign w:val="baseline"/>
                <w:lang w:val="en-US" w:eastAsia="zh-CN" w:bidi="ar-SA"/>
              </w:rPr>
              <w:t xml:space="preserve">费率</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最低收费金额（每个委托项目）</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5000元</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50万元以下（含50万元）</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1.6%</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50-400万元（含400万元）</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1.5%</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400-1000万元（含1000万元）</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1.1%</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1000-5000万元（含5000万元）</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0.8%</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5000-1亿元（含1亿元）</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0.25%</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1-10亿元（含10亿元）</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0.05%</w:t>
            </w:r>
            <w:r>
              <w:rPr>
                <w:color w:val="000000" w:themeColor="text1"/>
                <w:highlight w:val="white"/>
              </w:rPr>
            </w:r>
            <w:r/>
          </w:p>
        </w:tc>
      </w:tr>
      <w:tr>
        <w:trPr>
          <w:jc w:val="center"/>
          <w:trHeight w:val="602"/>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10-50亿元（含50亿元）</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0.01%</w:t>
            </w:r>
            <w:r>
              <w:rPr>
                <w:color w:val="000000" w:themeColor="text1"/>
                <w:highlight w:val="white"/>
              </w:rPr>
            </w:r>
            <w:r/>
          </w:p>
        </w:tc>
      </w:tr>
      <w:tr>
        <w:trPr>
          <w:jc w:val="center"/>
          <w:trHeight w:val="647"/>
        </w:trPr>
        <w:tc>
          <w:tcPr>
            <w:tcW w:w="6152"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50亿元以上</w:t>
            </w:r>
            <w:r>
              <w:rPr>
                <w:color w:val="000000" w:themeColor="text1"/>
                <w:highlight w:val="white"/>
              </w:rPr>
            </w:r>
            <w:r/>
          </w:p>
        </w:tc>
        <w:tc>
          <w:tcPr>
            <w:tcW w:w="2327"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white"/>
                <w:vertAlign w:val="baseline"/>
              </w:rPr>
            </w:pPr>
            <w:r>
              <w:rPr>
                <w:rFonts w:hint="eastAsia" w:ascii="宋体" w:hAnsi="宋体" w:eastAsia="宋体" w:cs="宋体"/>
                <w:b w:val="0"/>
                <w:bCs w:val="0"/>
                <w:color w:val="000000" w:themeColor="text1"/>
                <w:sz w:val="24"/>
                <w:szCs w:val="24"/>
                <w:highlight w:val="white"/>
                <w:vertAlign w:val="baseline"/>
                <w:lang w:val="en-US" w:eastAsia="zh-CN" w:bidi="ar-SA"/>
              </w:rPr>
              <w:t xml:space="preserve">0.005%</w:t>
            </w:r>
            <w:r>
              <w:rPr>
                <w:color w:val="000000" w:themeColor="text1"/>
                <w:highlight w:val="white"/>
              </w:rPr>
            </w:r>
            <w:r/>
          </w:p>
        </w:tc>
      </w:tr>
    </w:tbl>
    <w:p>
      <w:pPr>
        <w:pStyle w:val="907"/>
        <w:ind w:left="0" w:firstLine="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eastAsia="zh-CN" w:bidi="ar-SA"/>
        </w:rPr>
        <w:t xml:space="preserve">说明：</w:t>
      </w:r>
      <w:r>
        <w:rPr>
          <w:color w:val="000000" w:themeColor="text1"/>
          <w:highlight w:val="white"/>
        </w:rPr>
      </w:r>
      <w:r/>
    </w:p>
    <w:p>
      <w:pPr>
        <w:ind w:firstLine="561"/>
        <w:keepLines w:val="0"/>
        <w:keepNext w:val="0"/>
        <w:pageBreakBefore w:val="0"/>
        <w:spacing w:line="460" w:lineRule="exact"/>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1.按上表计算的收费为代理服务全过程的收费金额。</w:t>
      </w:r>
      <w:r>
        <w:rPr>
          <w:rFonts w:hint="eastAsia" w:ascii="宋体" w:hAnsi="宋体" w:eastAsia="宋体" w:cs="宋体"/>
          <w:color w:val="000000" w:themeColor="text1"/>
          <w:sz w:val="24"/>
          <w:szCs w:val="24"/>
          <w:highlight w:val="white"/>
          <w:lang w:val="en-US" w:eastAsia="zh-CN"/>
        </w:rPr>
        <w:t xml:space="preserve">各社会代理机构</w:t>
      </w:r>
      <w:r>
        <w:rPr>
          <w:rFonts w:hint="eastAsia" w:ascii="宋体" w:hAnsi="宋体" w:eastAsia="宋体" w:cs="宋体"/>
          <w:color w:val="000000" w:themeColor="text1"/>
          <w:sz w:val="24"/>
          <w:szCs w:val="24"/>
          <w:highlight w:val="white"/>
        </w:rPr>
        <w:t xml:space="preserve">不</w:t>
      </w:r>
      <w:r>
        <w:rPr>
          <w:rFonts w:hint="eastAsia" w:ascii="宋体" w:hAnsi="宋体" w:eastAsia="宋体" w:cs="宋体"/>
          <w:color w:val="000000" w:themeColor="text1"/>
          <w:sz w:val="24"/>
          <w:szCs w:val="24"/>
          <w:highlight w:val="white"/>
          <w:lang w:val="en-US" w:eastAsia="zh-CN"/>
        </w:rPr>
        <w:t xml:space="preserve">再</w:t>
      </w:r>
      <w:r>
        <w:rPr>
          <w:rFonts w:hint="eastAsia" w:ascii="宋体" w:hAnsi="宋体" w:eastAsia="宋体" w:cs="宋体"/>
          <w:color w:val="000000" w:themeColor="text1"/>
          <w:sz w:val="24"/>
          <w:szCs w:val="24"/>
          <w:highlight w:val="white"/>
        </w:rPr>
        <w:t xml:space="preserve">收取采购文件制作售卖费用。</w:t>
      </w:r>
      <w:r>
        <w:rPr>
          <w:color w:val="000000" w:themeColor="text1"/>
          <w:highlight w:val="white"/>
        </w:rPr>
      </w:r>
      <w:r/>
    </w:p>
    <w:p>
      <w:pPr>
        <w:ind w:firstLine="561"/>
        <w:keepLines w:val="0"/>
        <w:keepNext w:val="0"/>
        <w:pageBreakBefore w:val="0"/>
        <w:spacing w:line="460" w:lineRule="exact"/>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2.代理服务费按差额定率累进法计算。</w:t>
      </w:r>
      <w:r>
        <w:rPr>
          <w:color w:val="000000" w:themeColor="text1"/>
          <w:highlight w:val="white"/>
        </w:rPr>
      </w:r>
      <w:r/>
    </w:p>
    <w:p>
      <w:pPr>
        <w:ind w:firstLine="561"/>
        <w:keepLines w:val="0"/>
        <w:keepNext w:val="0"/>
        <w:pageBreakBefore w:val="0"/>
        <w:spacing w:line="460" w:lineRule="exact"/>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3.代理服务费基准金额（按差额定率累进法计算的）=中标金额（按差额定率累进法计算的） * 费率（%）</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firstLine="561"/>
        <w:keepLines w:val="0"/>
        <w:keepNext w:val="0"/>
        <w:pageBreakBefore w:val="0"/>
        <w:spacing w:line="460" w:lineRule="exact"/>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4.代理服务费应收取金额=代理服务费基准金额（按差额定率累进法计算的）的合计数。</w:t>
      </w:r>
      <w:r>
        <w:rPr>
          <w:color w:val="000000" w:themeColor="text1"/>
          <w:highlight w:val="white"/>
        </w:rPr>
      </w:r>
      <w:r/>
    </w:p>
    <w:p>
      <w:pPr>
        <w:ind w:firstLine="561"/>
        <w:keepLines w:val="0"/>
        <w:keepNext w:val="0"/>
        <w:pageBreakBefore w:val="0"/>
        <w:spacing w:line="460" w:lineRule="exact"/>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CN"/>
        </w:rPr>
        <w:t xml:space="preserve">定点类等无金额或事先不能计算出价格总额的项目，按</w:t>
      </w:r>
      <w:r>
        <w:rPr>
          <w:rFonts w:hint="eastAsia" w:ascii="宋体" w:hAnsi="宋体" w:eastAsia="宋体" w:cs="宋体"/>
          <w:color w:val="000000" w:themeColor="text1"/>
          <w:sz w:val="24"/>
          <w:szCs w:val="24"/>
          <w:highlight w:val="white"/>
        </w:rPr>
        <w:t xml:space="preserve">中标（成交）金额</w:t>
      </w:r>
      <w:r>
        <w:rPr>
          <w:rFonts w:hint="eastAsia" w:ascii="宋体" w:hAnsi="宋体" w:eastAsia="宋体" w:cs="宋体"/>
          <w:color w:val="000000" w:themeColor="text1"/>
          <w:sz w:val="24"/>
          <w:szCs w:val="24"/>
          <w:highlight w:val="white"/>
          <w:lang w:val="en-US" w:eastAsia="zh-CN"/>
        </w:rPr>
        <w:t xml:space="preserve">100</w:t>
      </w:r>
      <w:r>
        <w:rPr>
          <w:rFonts w:hint="eastAsia" w:ascii="宋体" w:hAnsi="宋体" w:eastAsia="宋体" w:cs="宋体"/>
          <w:color w:val="000000" w:themeColor="text1"/>
          <w:sz w:val="24"/>
          <w:szCs w:val="24"/>
          <w:highlight w:val="white"/>
        </w:rPr>
        <w:t xml:space="preserve">万元计算。</w:t>
      </w:r>
      <w:r>
        <w:rPr>
          <w:color w:val="000000" w:themeColor="text1"/>
          <w:highlight w:val="white"/>
        </w:rPr>
      </w:r>
      <w:r/>
    </w:p>
    <w:p>
      <w:pPr>
        <w:ind w:firstLine="561"/>
        <w:keepLines w:val="0"/>
        <w:keepNext w:val="0"/>
        <w:pageBreakBefore w:val="0"/>
        <w:spacing w:line="460" w:lineRule="exact"/>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val="en-US" w:eastAsia="zh-CN"/>
        </w:rPr>
        <w:t xml:space="preserve">6.有分包（分标段）的按一个项目计算。</w:t>
      </w:r>
      <w:r>
        <w:rPr>
          <w:color w:val="000000" w:themeColor="text1"/>
          <w:highlight w:val="white"/>
        </w:rPr>
      </w:r>
      <w:r/>
    </w:p>
    <w:p>
      <w:pPr>
        <w:pStyle w:val="918"/>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r>
      <w:r>
        <w:rPr>
          <w:color w:val="000000" w:themeColor="text1"/>
          <w:highlight w:val="white"/>
        </w:rPr>
      </w:r>
      <w:r/>
    </w:p>
    <w:p>
      <w:pPr>
        <w:ind w:left="0" w:right="0" w:firstLine="420"/>
        <w:pageBreakBefore w:val="0"/>
        <w:spacing w:line="400" w:lineRule="exact"/>
        <w:rPr>
          <w:color w:val="000000" w:themeColor="text1"/>
          <w:highlight w:val="white"/>
        </w:rPr>
      </w:pPr>
      <w:r>
        <w:rPr>
          <w:color w:val="000000" w:themeColor="text1"/>
          <w:highlight w:val="white"/>
        </w:rPr>
      </w:r>
      <w:r>
        <w:rPr>
          <w:color w:val="000000" w:themeColor="text1"/>
          <w:highlight w:val="white"/>
        </w:rPr>
      </w:r>
      <w:r/>
    </w:p>
    <w:sectPr>
      <w:headerReference w:type="default" r:id="rId9"/>
      <w:footerReference w:type="default" r:id="rId13"/>
      <w:footnotePr/>
      <w:endnotePr/>
      <w:type w:val="nextPage"/>
      <w:pgSz w:w="11906" w:h="16838" w:orient="portrait"/>
      <w:pgMar w:top="1383" w:right="1457" w:bottom="1383" w:left="145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Light">
    <w:panose1 w:val="020F0302020204030204"/>
  </w:font>
  <w:font w:name="Courier New">
    <w:panose1 w:val="02070309020205020404"/>
  </w:font>
  <w:font w:name="金山简黑体">
    <w:panose1 w:val="020B0503020202020204"/>
  </w:font>
  <w:font w:name="黑体">
    <w:panose1 w:val="02010609060101010101"/>
  </w:font>
  <w:font w:name="仿宋_GB2312">
    <w:panose1 w:val="02010609060101010101"/>
  </w:font>
  <w:font w:name="Cambria">
    <w:panose1 w:val="020405030504060302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2</w:t>
    </w:r>
    <w:r>
      <w:fldChar w:fldCharType="end"/>
    </w:r>
    <w:r/>
  </w:p>
  <w:p>
    <w:pPr>
      <w:pStyle w:val="9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80615" name=""/>
                      <pic:cNvPicPr>
                        <a:picLocks noChangeAspect="1"/>
                      </pic:cNvPicPr>
                      <pic:nvPr/>
                    </pic:nvPicPr>
                    <pic:blipFill>
                      <a:blip r:embed="rId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next w:val="721"/>
    <w:link w:val="933"/>
    <w:uiPriority w:val="0"/>
    <w:qFormat/>
    <w:pPr>
      <w:jc w:val="left"/>
      <w:widowControl w:val="off"/>
    </w:pPr>
    <w:rPr>
      <w:rFonts w:hint="default" w:ascii="Times New Roman" w:hAnsi="Times New Roman" w:eastAsia="宋体" w:cs="Times New Roman"/>
      <w:sz w:val="21"/>
      <w:szCs w:val="24"/>
      <w:lang w:val="en-US" w:eastAsia="zh-CN" w:bidi="ar-SA"/>
    </w:rPr>
  </w:style>
  <w:style w:type="paragraph" w:styleId="710">
    <w:name w:val="Heading 1"/>
    <w:basedOn w:val="709"/>
    <w:next w:val="709"/>
    <w:link w:val="757"/>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58"/>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59"/>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60"/>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61"/>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62"/>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4"/>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5"/>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0"/>
    <w:semiHidden/>
    <w:qFormat/>
  </w:style>
  <w:style w:type="table" w:styleId="720" w:default="1">
    <w:name w:val="Normal Table"/>
    <w:uiPriority w:val="0"/>
    <w:semiHidden/>
    <w:qFormat/>
    <w:tblPr>
      <w:tblCellMar>
        <w:left w:w="108" w:type="dxa"/>
        <w:top w:w="0" w:type="dxa"/>
        <w:right w:w="108" w:type="dxa"/>
        <w:bottom w:w="0" w:type="dxa"/>
      </w:tblCellMar>
    </w:tblPr>
  </w:style>
  <w:style w:type="paragraph" w:styleId="721" w:customStyle="1">
    <w:name w:val="正文文本缩进1"/>
    <w:basedOn w:val="722"/>
    <w:next w:val="728"/>
    <w:uiPriority w:val="0"/>
    <w:qFormat/>
    <w:pPr>
      <w:ind w:left="420"/>
      <w:spacing w:after="120"/>
    </w:pPr>
    <w:rPr>
      <w:lang w:val="en-US" w:eastAsia="en-US"/>
    </w:rPr>
  </w:style>
  <w:style w:type="paragraph" w:styleId="722" w:customStyle="1">
    <w:name w:val="正文11"/>
    <w:next w:val="723"/>
    <w:uiPriority w:val="0"/>
    <w:qFormat/>
    <w:pPr>
      <w:jc w:val="both"/>
      <w:widowControl w:val="off"/>
    </w:pPr>
    <w:rPr>
      <w:rFonts w:hint="default" w:ascii="Calibri" w:hAnsi="Calibri" w:eastAsia="宋体" w:cs="Times New Roman"/>
      <w:sz w:val="21"/>
      <w:szCs w:val="24"/>
      <w:lang w:val="en-US" w:eastAsia="zh-CN" w:bidi="ar-SA"/>
    </w:rPr>
  </w:style>
  <w:style w:type="paragraph" w:styleId="723" w:customStyle="1">
    <w:name w:val="文本块1"/>
    <w:basedOn w:val="724"/>
    <w:next w:val="725"/>
    <w:uiPriority w:val="6"/>
    <w:qFormat/>
    <w:pPr>
      <w:ind w:left="256" w:right="6" w:firstLine="624"/>
    </w:pPr>
    <w:rPr>
      <w:rFonts w:eastAsia="仿宋"/>
      <w:sz w:val="28"/>
      <w:szCs w:val="20"/>
    </w:rPr>
  </w:style>
  <w:style w:type="paragraph" w:styleId="724" w:customStyle="1">
    <w:name w:val="正文111"/>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标题 41"/>
    <w:basedOn w:val="726"/>
    <w:next w:val="722"/>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726" w:customStyle="1">
    <w:name w:val="正文12"/>
    <w:next w:val="727"/>
    <w:uiPriority w:val="0"/>
    <w:qFormat/>
    <w:rPr>
      <w:rFonts w:hint="default" w:ascii="Times New Roman" w:hAnsi="Times New Roman" w:eastAsia="宋体" w:cs="Times New Roman"/>
      <w:lang w:val="en-US" w:eastAsia="zh-CN" w:bidi="ar-SA"/>
    </w:rPr>
  </w:style>
  <w:style w:type="paragraph" w:styleId="727" w:customStyle="1">
    <w:name w:val="无间隔1"/>
    <w:uiPriority w:val="0"/>
    <w:qFormat/>
    <w:rPr>
      <w:rFonts w:hint="default" w:ascii="Calibri" w:hAnsi="Calibri" w:eastAsia="宋体" w:cs="Times New Roman"/>
      <w:sz w:val="22"/>
      <w:lang w:val="en-US" w:eastAsia="zh-CN" w:bidi="ar-SA"/>
    </w:rPr>
  </w:style>
  <w:style w:type="paragraph" w:styleId="728" w:customStyle="1">
    <w:name w:val="寄信人地址1"/>
    <w:basedOn w:val="726"/>
    <w:uiPriority w:val="0"/>
    <w:qFormat/>
    <w:pPr>
      <w:ind w:firstLine="200"/>
      <w:jc w:val="both"/>
      <w:widowControl w:val="off"/>
    </w:pPr>
    <w:rPr>
      <w:rFonts w:hint="default" w:ascii="Arial" w:hAnsi="Arial" w:eastAsia="仿宋_GB2312" w:cs="Times New Roman"/>
      <w:sz w:val="21"/>
      <w:szCs w:val="24"/>
      <w:lang w:val="en-US" w:eastAsia="zh-CN" w:bidi="ar-SA"/>
    </w:rPr>
  </w:style>
  <w:style w:type="paragraph" w:styleId="729">
    <w:name w:val="toc 7"/>
    <w:basedOn w:val="709"/>
    <w:next w:val="709"/>
    <w:uiPriority w:val="39"/>
    <w:unhideWhenUsed/>
    <w:qFormat/>
    <w:pPr>
      <w:ind w:left="1701" w:right="0" w:firstLine="0"/>
      <w:spacing w:after="57"/>
    </w:pPr>
  </w:style>
  <w:style w:type="paragraph" w:styleId="730">
    <w:name w:val="Normal Indent"/>
    <w:basedOn w:val="709"/>
    <w:next w:val="731"/>
    <w:uiPriority w:val="99"/>
    <w:qFormat/>
    <w:pPr>
      <w:ind w:firstLine="420"/>
    </w:pPr>
  </w:style>
  <w:style w:type="paragraph" w:styleId="731">
    <w:name w:val="Body Text Indent"/>
    <w:basedOn w:val="709"/>
    <w:next w:val="732"/>
    <w:uiPriority w:val="0"/>
    <w:qFormat/>
    <w:pPr>
      <w:ind w:left="420"/>
      <w:spacing w:after="120"/>
    </w:pPr>
    <w:rPr>
      <w:rFonts w:ascii="Calibri" w:hAnsi="Calibri"/>
    </w:rPr>
  </w:style>
  <w:style w:type="paragraph" w:styleId="732">
    <w:name w:val="envelope return"/>
    <w:basedOn w:val="709"/>
    <w:uiPriority w:val="0"/>
    <w:qFormat/>
    <w:rPr>
      <w:rFonts w:ascii="Arial" w:hAnsi="Arial"/>
    </w:rPr>
  </w:style>
  <w:style w:type="paragraph" w:styleId="733">
    <w:name w:val="Caption"/>
    <w:basedOn w:val="709"/>
    <w:next w:val="70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4">
    <w:name w:val="Body Text"/>
    <w:basedOn w:val="709"/>
    <w:uiPriority w:val="0"/>
    <w:unhideWhenUsed/>
    <w:qFormat/>
    <w:rPr>
      <w:rFonts w:ascii="金山简黑体" w:hAnsi="Courier New" w:eastAsia="金山简黑体"/>
      <w:b/>
      <w:spacing w:val="-8"/>
      <w:sz w:val="44"/>
      <w:szCs w:val="20"/>
    </w:rPr>
  </w:style>
  <w:style w:type="paragraph" w:styleId="735">
    <w:name w:val="toc 5"/>
    <w:basedOn w:val="709"/>
    <w:next w:val="709"/>
    <w:uiPriority w:val="39"/>
    <w:unhideWhenUsed/>
    <w:qFormat/>
    <w:pPr>
      <w:ind w:left="1134" w:right="0" w:firstLine="0"/>
      <w:spacing w:after="57"/>
    </w:pPr>
  </w:style>
  <w:style w:type="paragraph" w:styleId="736">
    <w:name w:val="toc 3"/>
    <w:basedOn w:val="709"/>
    <w:next w:val="709"/>
    <w:uiPriority w:val="39"/>
    <w:unhideWhenUsed/>
    <w:qFormat/>
    <w:pPr>
      <w:ind w:left="567" w:right="0" w:firstLine="0"/>
      <w:spacing w:after="57"/>
    </w:pPr>
  </w:style>
  <w:style w:type="paragraph" w:styleId="737">
    <w:name w:val="toc 8"/>
    <w:basedOn w:val="709"/>
    <w:next w:val="709"/>
    <w:uiPriority w:val="39"/>
    <w:unhideWhenUsed/>
    <w:qFormat/>
    <w:pPr>
      <w:ind w:left="1984" w:right="0" w:firstLine="0"/>
      <w:spacing w:after="57"/>
    </w:pPr>
  </w:style>
  <w:style w:type="paragraph" w:styleId="738">
    <w:name w:val="endnote text"/>
    <w:basedOn w:val="709"/>
    <w:link w:val="902"/>
    <w:uiPriority w:val="99"/>
    <w:semiHidden/>
    <w:unhideWhenUsed/>
    <w:qFormat/>
    <w:pPr>
      <w:spacing w:after="0" w:line="240" w:lineRule="auto"/>
    </w:pPr>
    <w:rPr>
      <w:sz w:val="20"/>
    </w:rPr>
  </w:style>
  <w:style w:type="paragraph" w:styleId="739">
    <w:name w:val="Footer"/>
    <w:basedOn w:val="709"/>
    <w:uiPriority w:val="99"/>
    <w:unhideWhenUsed/>
    <w:qFormat/>
    <w:pPr>
      <w:spacing w:after="0" w:line="240" w:lineRule="auto"/>
      <w:tabs>
        <w:tab w:val="center" w:pos="7143" w:leader="none"/>
        <w:tab w:val="right" w:pos="14287" w:leader="none"/>
      </w:tabs>
    </w:pPr>
  </w:style>
  <w:style w:type="paragraph" w:styleId="740">
    <w:name w:val="Header"/>
    <w:basedOn w:val="70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1">
    <w:name w:val="toc 1"/>
    <w:basedOn w:val="709"/>
    <w:next w:val="709"/>
    <w:uiPriority w:val="39"/>
    <w:qFormat/>
  </w:style>
  <w:style w:type="paragraph" w:styleId="742">
    <w:name w:val="toc 4"/>
    <w:basedOn w:val="709"/>
    <w:next w:val="709"/>
    <w:uiPriority w:val="39"/>
    <w:unhideWhenUsed/>
    <w:qFormat/>
    <w:pPr>
      <w:ind w:left="850" w:right="0" w:firstLine="0"/>
      <w:spacing w:after="57"/>
    </w:pPr>
  </w:style>
  <w:style w:type="paragraph" w:styleId="743">
    <w:name w:val="Subtitle"/>
    <w:basedOn w:val="709"/>
    <w:next w:val="709"/>
    <w:link w:val="768"/>
    <w:uiPriority w:val="11"/>
    <w:qFormat/>
    <w:pPr>
      <w:spacing w:before="200" w:after="200"/>
    </w:pPr>
    <w:rPr>
      <w:sz w:val="24"/>
      <w:szCs w:val="24"/>
    </w:rPr>
  </w:style>
  <w:style w:type="paragraph" w:styleId="744">
    <w:name w:val="footnote text"/>
    <w:basedOn w:val="709"/>
    <w:link w:val="901"/>
    <w:uiPriority w:val="99"/>
    <w:semiHidden/>
    <w:unhideWhenUsed/>
    <w:qFormat/>
    <w:pPr>
      <w:spacing w:after="40" w:line="240" w:lineRule="auto"/>
    </w:pPr>
    <w:rPr>
      <w:sz w:val="18"/>
    </w:rPr>
  </w:style>
  <w:style w:type="paragraph" w:styleId="745">
    <w:name w:val="toc 6"/>
    <w:basedOn w:val="709"/>
    <w:next w:val="709"/>
    <w:uiPriority w:val="39"/>
    <w:unhideWhenUsed/>
    <w:qFormat/>
    <w:pPr>
      <w:ind w:left="1417" w:right="0" w:firstLine="0"/>
      <w:spacing w:after="57"/>
    </w:pPr>
  </w:style>
  <w:style w:type="paragraph" w:styleId="746">
    <w:name w:val="table of figures"/>
    <w:basedOn w:val="709"/>
    <w:next w:val="709"/>
    <w:uiPriority w:val="99"/>
    <w:unhideWhenUsed/>
    <w:qFormat/>
    <w:pPr>
      <w:spacing w:after="0" w:afterAutospacing="0"/>
    </w:pPr>
  </w:style>
  <w:style w:type="paragraph" w:styleId="747">
    <w:name w:val="toc 2"/>
    <w:basedOn w:val="709"/>
    <w:next w:val="709"/>
    <w:uiPriority w:val="39"/>
    <w:unhideWhenUsed/>
    <w:qFormat/>
    <w:pPr>
      <w:ind w:left="283" w:right="0" w:firstLine="0"/>
      <w:spacing w:after="57"/>
    </w:pPr>
  </w:style>
  <w:style w:type="paragraph" w:styleId="748">
    <w:name w:val="toc 9"/>
    <w:basedOn w:val="709"/>
    <w:next w:val="709"/>
    <w:uiPriority w:val="39"/>
    <w:unhideWhenUsed/>
    <w:qFormat/>
    <w:pPr>
      <w:ind w:left="2268" w:right="0" w:firstLine="0"/>
      <w:spacing w:after="57"/>
    </w:pPr>
  </w:style>
  <w:style w:type="paragraph" w:styleId="749">
    <w:name w:val="Normal (Web)"/>
    <w:basedOn w:val="709"/>
    <w:uiPriority w:val="99"/>
    <w:qFormat/>
    <w:pPr>
      <w:jc w:val="left"/>
      <w:spacing w:before="100" w:beforeAutospacing="1" w:after="100" w:afterAutospacing="1"/>
      <w:widowControl/>
    </w:pPr>
    <w:rPr>
      <w:rFonts w:ascii="宋体" w:hAnsi="宋体" w:cs="宋体"/>
      <w:sz w:val="24"/>
    </w:rPr>
  </w:style>
  <w:style w:type="paragraph" w:styleId="750">
    <w:name w:val="Title"/>
    <w:basedOn w:val="709"/>
    <w:next w:val="709"/>
    <w:link w:val="767"/>
    <w:uiPriority w:val="10"/>
    <w:qFormat/>
    <w:pPr>
      <w:contextualSpacing/>
      <w:spacing w:before="300" w:after="200"/>
    </w:pPr>
    <w:rPr>
      <w:sz w:val="48"/>
      <w:szCs w:val="48"/>
    </w:rPr>
  </w:style>
  <w:style w:type="table" w:styleId="751">
    <w:name w:val="Table Grid"/>
    <w:basedOn w:val="7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0"/>
    <w:qFormat/>
    <w:rPr>
      <w:b/>
    </w:rPr>
  </w:style>
  <w:style w:type="character" w:styleId="753">
    <w:name w:val="endnote reference"/>
    <w:basedOn w:val="719"/>
    <w:uiPriority w:val="99"/>
    <w:semiHidden/>
    <w:unhideWhenUsed/>
    <w:qFormat/>
    <w:rPr>
      <w:vertAlign w:val="superscript"/>
    </w:rPr>
  </w:style>
  <w:style w:type="character" w:styleId="754">
    <w:name w:val="Emphasis"/>
    <w:basedOn w:val="719"/>
    <w:uiPriority w:val="0"/>
    <w:qFormat/>
    <w:rPr>
      <w:i/>
    </w:rPr>
  </w:style>
  <w:style w:type="character" w:styleId="755">
    <w:name w:val="Hyperlink"/>
    <w:uiPriority w:val="99"/>
    <w:unhideWhenUsed/>
    <w:qFormat/>
    <w:rPr>
      <w:color w:val="0026e5" w:themeColor="hyperlink"/>
      <w:u w:val="single"/>
      <w14:textFill>
        <w14:solidFill>
          <w14:schemeClr w14:val="hlink"/>
        </w14:solidFill>
      </w14:textFill>
    </w:rPr>
  </w:style>
  <w:style w:type="character" w:styleId="756">
    <w:name w:val="footnote reference"/>
    <w:basedOn w:val="719"/>
    <w:uiPriority w:val="99"/>
    <w:unhideWhenUsed/>
    <w:qFormat/>
    <w:rPr>
      <w:vertAlign w:val="superscript"/>
    </w:rPr>
  </w:style>
  <w:style w:type="character" w:styleId="757" w:customStyle="1">
    <w:name w:val="Heading 1 Char"/>
    <w:basedOn w:val="719"/>
    <w:link w:val="710"/>
    <w:uiPriority w:val="9"/>
    <w:qFormat/>
    <w:rPr>
      <w:rFonts w:ascii="Arial" w:hAnsi="Arial" w:eastAsia="Arial" w:cs="Arial"/>
      <w:sz w:val="40"/>
      <w:szCs w:val="40"/>
    </w:rPr>
  </w:style>
  <w:style w:type="character" w:styleId="758" w:customStyle="1">
    <w:name w:val="Heading 2 Char"/>
    <w:basedOn w:val="719"/>
    <w:link w:val="711"/>
    <w:uiPriority w:val="9"/>
    <w:qFormat/>
    <w:rPr>
      <w:rFonts w:ascii="Arial" w:hAnsi="Arial" w:eastAsia="Arial" w:cs="Arial"/>
      <w:sz w:val="34"/>
    </w:rPr>
  </w:style>
  <w:style w:type="character" w:styleId="759" w:customStyle="1">
    <w:name w:val="Heading 3 Char"/>
    <w:basedOn w:val="719"/>
    <w:link w:val="712"/>
    <w:uiPriority w:val="9"/>
    <w:qFormat/>
    <w:rPr>
      <w:rFonts w:ascii="Arial" w:hAnsi="Arial" w:eastAsia="Arial" w:cs="Arial"/>
      <w:sz w:val="30"/>
      <w:szCs w:val="30"/>
    </w:rPr>
  </w:style>
  <w:style w:type="character" w:styleId="760" w:customStyle="1">
    <w:name w:val="Heading 4 Char"/>
    <w:basedOn w:val="719"/>
    <w:link w:val="713"/>
    <w:uiPriority w:val="9"/>
    <w:qFormat/>
    <w:rPr>
      <w:rFonts w:ascii="Arial" w:hAnsi="Arial" w:eastAsia="Arial" w:cs="Arial"/>
      <w:b/>
      <w:bCs/>
      <w:sz w:val="26"/>
      <w:szCs w:val="26"/>
    </w:rPr>
  </w:style>
  <w:style w:type="character" w:styleId="761" w:customStyle="1">
    <w:name w:val="Heading 5 Char"/>
    <w:basedOn w:val="719"/>
    <w:link w:val="714"/>
    <w:uiPriority w:val="9"/>
    <w:qFormat/>
    <w:rPr>
      <w:rFonts w:ascii="Arial" w:hAnsi="Arial" w:eastAsia="Arial" w:cs="Arial"/>
      <w:b/>
      <w:bCs/>
      <w:sz w:val="24"/>
      <w:szCs w:val="24"/>
    </w:rPr>
  </w:style>
  <w:style w:type="character" w:styleId="762" w:customStyle="1">
    <w:name w:val="Heading 6 Char"/>
    <w:basedOn w:val="719"/>
    <w:link w:val="715"/>
    <w:uiPriority w:val="9"/>
    <w:qFormat/>
    <w:rPr>
      <w:rFonts w:ascii="Arial" w:hAnsi="Arial" w:eastAsia="Arial" w:cs="Arial"/>
      <w:b/>
      <w:bCs/>
      <w:sz w:val="22"/>
      <w:szCs w:val="22"/>
    </w:rPr>
  </w:style>
  <w:style w:type="character" w:styleId="763" w:customStyle="1">
    <w:name w:val="Heading 7 Char"/>
    <w:basedOn w:val="719"/>
    <w:link w:val="716"/>
    <w:uiPriority w:val="9"/>
    <w:qFormat/>
    <w:rPr>
      <w:rFonts w:ascii="Arial" w:hAnsi="Arial" w:eastAsia="Arial" w:cs="Arial"/>
      <w:b/>
      <w:bCs/>
      <w:i/>
      <w:iCs/>
      <w:sz w:val="22"/>
      <w:szCs w:val="22"/>
    </w:rPr>
  </w:style>
  <w:style w:type="character" w:styleId="764" w:customStyle="1">
    <w:name w:val="Heading 8 Char"/>
    <w:basedOn w:val="719"/>
    <w:link w:val="717"/>
    <w:uiPriority w:val="9"/>
    <w:qFormat/>
    <w:rPr>
      <w:rFonts w:ascii="Arial" w:hAnsi="Arial" w:eastAsia="Arial" w:cs="Arial"/>
      <w:i/>
      <w:iCs/>
      <w:sz w:val="22"/>
      <w:szCs w:val="22"/>
    </w:rPr>
  </w:style>
  <w:style w:type="character" w:styleId="765" w:customStyle="1">
    <w:name w:val="Heading 9 Char"/>
    <w:basedOn w:val="719"/>
    <w:link w:val="718"/>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heme="minorHAnsi" w:hAnsiTheme="minorHAnsi" w:eastAsiaTheme="minorEastAsia" w:cstheme="minorBidi"/>
    </w:rPr>
  </w:style>
  <w:style w:type="character" w:styleId="767" w:customStyle="1">
    <w:name w:val="Title Char"/>
    <w:basedOn w:val="719"/>
    <w:link w:val="750"/>
    <w:uiPriority w:val="10"/>
    <w:qFormat/>
    <w:rPr>
      <w:sz w:val="48"/>
      <w:szCs w:val="48"/>
    </w:rPr>
  </w:style>
  <w:style w:type="character" w:styleId="768" w:customStyle="1">
    <w:name w:val="Subtitle Char"/>
    <w:basedOn w:val="719"/>
    <w:link w:val="743"/>
    <w:uiPriority w:val="11"/>
    <w:qFormat/>
    <w:rPr>
      <w:sz w:val="24"/>
      <w:szCs w:val="24"/>
    </w:rPr>
  </w:style>
  <w:style w:type="paragraph" w:styleId="769">
    <w:name w:val="Quote"/>
    <w:basedOn w:val="709"/>
    <w:next w:val="709"/>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09"/>
    <w:next w:val="709"/>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719"/>
    <w:uiPriority w:val="99"/>
    <w:qFormat/>
  </w:style>
  <w:style w:type="character" w:styleId="774" w:customStyle="1">
    <w:name w:val="Footer Char"/>
    <w:basedOn w:val="719"/>
    <w:uiPriority w:val="99"/>
    <w:qFormat/>
  </w:style>
  <w:style w:type="character" w:styleId="775" w:customStyle="1">
    <w:name w:val="Caption Char"/>
    <w:uiPriority w:val="99"/>
    <w:qFormat/>
  </w:style>
  <w:style w:type="table" w:styleId="776" w:customStyle="1">
    <w:name w:val="Table Grid Light"/>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7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7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7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7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7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7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7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7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7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7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7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7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6"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7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7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7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7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7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7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72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5" w:customStyle="1">
    <w:name w:val="Grid Table 4 - Accent 2"/>
    <w:basedOn w:val="72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6" w:customStyle="1">
    <w:name w:val="Grid Table 4 - Accent 3"/>
    <w:basedOn w:val="72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7" w:customStyle="1">
    <w:name w:val="Grid Table 4 - Accent 4"/>
    <w:basedOn w:val="72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8" w:customStyle="1">
    <w:name w:val="Grid Table 4 - Accent 5"/>
    <w:basedOn w:val="72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9" w:customStyle="1">
    <w:name w:val="Grid Table 4 - Accent 6"/>
    <w:basedOn w:val="72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0"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2" w:customStyle="1">
    <w:name w:val="Grid Table 5 Dark - Accent 2"/>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3" w:customStyle="1">
    <w:name w:val="Grid Table 5 Dark - Accent 3"/>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4" w:customStyle="1">
    <w:name w:val="Grid Table 5 Dark- Accent 4"/>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5" w:customStyle="1">
    <w:name w:val="Grid Table 5 Dark - Accent 5"/>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6" w:customStyle="1">
    <w:name w:val="Grid Table 5 Dark - Accent 6"/>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7"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basedOn w:val="72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7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72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1" w:customStyle="1">
    <w:name w:val="Grid Table 6 Colorful - Accent 4"/>
    <w:basedOn w:val="7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72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3" w:customStyle="1">
    <w:name w:val="Grid Table 6 Colorful - Accent 6"/>
    <w:basedOn w:val="72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4"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72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2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2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2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2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2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72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2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2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2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2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2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8"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72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0" w:customStyle="1">
    <w:name w:val="List Table 2 - Accent 2"/>
    <w:basedOn w:val="72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1" w:customStyle="1">
    <w:name w:val="List Table 2 - Accent 3"/>
    <w:basedOn w:val="72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2" w:customStyle="1">
    <w:name w:val="List Table 2 - Accent 4"/>
    <w:basedOn w:val="72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3" w:customStyle="1">
    <w:name w:val="List Table 2 - Accent 5"/>
    <w:basedOn w:val="72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4" w:customStyle="1">
    <w:name w:val="List Table 2 - Accent 6"/>
    <w:basedOn w:val="72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5"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72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7" w:customStyle="1">
    <w:name w:val="List Table 3 - Accent 2"/>
    <w:basedOn w:val="7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72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7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72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72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2"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72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4 - Accent 2"/>
    <w:basedOn w:val="72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5" w:customStyle="1">
    <w:name w:val="List Table 4 - Accent 3"/>
    <w:basedOn w:val="72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6" w:customStyle="1">
    <w:name w:val="List Table 4 - Accent 4"/>
    <w:basedOn w:val="72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7" w:customStyle="1">
    <w:name w:val="List Table 4 - Accent 5"/>
    <w:basedOn w:val="72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8" w:customStyle="1">
    <w:name w:val="List Table 4 - Accent 6"/>
    <w:basedOn w:val="72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9"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basedOn w:val="72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72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72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72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72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72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basedOn w:val="72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8" w:customStyle="1">
    <w:name w:val="List Table 6 Colorful - Accent 2"/>
    <w:basedOn w:val="72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9" w:customStyle="1">
    <w:name w:val="List Table 6 Colorful - Accent 3"/>
    <w:basedOn w:val="72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0" w:customStyle="1">
    <w:name w:val="List Table 6 Colorful - Accent 4"/>
    <w:basedOn w:val="72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1" w:customStyle="1">
    <w:name w:val="List Table 6 Colorful - Accent 5"/>
    <w:basedOn w:val="72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2" w:customStyle="1">
    <w:name w:val="List Table 6 Colorful - Accent 6"/>
    <w:basedOn w:val="72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3"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72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2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2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2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2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2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2" w:customStyle="1">
    <w:name w:val="Lined - Accent 2"/>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3" w:customStyle="1">
    <w:name w:val="Lined - Accent 3"/>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4" w:customStyle="1">
    <w:name w:val="Lined - Accent 4"/>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5" w:customStyle="1">
    <w:name w:val="Lined - Accent 5"/>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6" w:customStyle="1">
    <w:name w:val="Lined - Accent 6"/>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7" w:customStyle="1">
    <w:name w:val="Bordered &amp; Lined - Accent"/>
    <w:basedOn w:val="7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2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Bordered &amp; Lined - Accent 2"/>
    <w:basedOn w:val="72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Bordered &amp; Lined - Accent 3"/>
    <w:basedOn w:val="72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Bordered &amp; Lined - Accent 4"/>
    <w:basedOn w:val="72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Bordered &amp; Lined - Accent 5"/>
    <w:basedOn w:val="72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Bordered &amp; Lined - Accent 6"/>
    <w:basedOn w:val="72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6" w:customStyle="1">
    <w:name w:val="Bordered - Accent 2"/>
    <w:basedOn w:val="7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7" w:customStyle="1">
    <w:name w:val="Bordered - Accent 3"/>
    <w:basedOn w:val="7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8" w:customStyle="1">
    <w:name w:val="Bordered - Accent 4"/>
    <w:basedOn w:val="7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9" w:customStyle="1">
    <w:name w:val="Bordered - Accent 5"/>
    <w:basedOn w:val="7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0" w:customStyle="1">
    <w:name w:val="Bordered - Accent 6"/>
    <w:basedOn w:val="7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1" w:customStyle="1">
    <w:name w:val="Footnote Text Char"/>
    <w:link w:val="744"/>
    <w:uiPriority w:val="99"/>
    <w:qFormat/>
    <w:rPr>
      <w:sz w:val="18"/>
    </w:rPr>
  </w:style>
  <w:style w:type="character" w:styleId="902" w:customStyle="1">
    <w:name w:val="Endnote Text Char"/>
    <w:link w:val="738"/>
    <w:uiPriority w:val="99"/>
    <w:qFormat/>
    <w:rPr>
      <w:sz w:val="20"/>
    </w:rPr>
  </w:style>
  <w:style w:type="paragraph" w:styleId="903" w:customStyle="1">
    <w:name w:val="TOC Heading"/>
    <w:uiPriority w:val="39"/>
    <w:unhideWhenUsed/>
    <w:qFormat/>
    <w:rPr>
      <w:rFonts w:hint="default" w:asciiTheme="minorHAnsi" w:hAnsiTheme="minorHAnsi" w:eastAsiaTheme="minorEastAsia" w:cstheme="minorBidi"/>
    </w:rPr>
  </w:style>
  <w:style w:type="paragraph" w:styleId="904" w:customStyle="1">
    <w:name w:val="脚注文本1"/>
    <w:basedOn w:val="905"/>
    <w:next w:val="910"/>
    <w:uiPriority w:val="0"/>
    <w:qFormat/>
    <w:rPr>
      <w:sz w:val="18"/>
      <w:szCs w:val="18"/>
    </w:rPr>
  </w:style>
  <w:style w:type="paragraph" w:styleId="905" w:customStyle="1">
    <w:name w:val="正文1"/>
    <w:basedOn w:val="906"/>
    <w:next w:val="90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06" w:customStyle="1">
    <w:name w:val="正文112"/>
    <w:next w:val="709"/>
    <w:uiPriority w:val="0"/>
    <w:qFormat/>
    <w:pPr>
      <w:jc w:val="both"/>
      <w:widowControl w:val="off"/>
    </w:pPr>
    <w:rPr>
      <w:rFonts w:hint="default" w:ascii="Calibri" w:hAnsi="Calibri" w:eastAsia="宋体" w:cs="Times New Roman"/>
      <w:sz w:val="21"/>
      <w:szCs w:val="24"/>
      <w:lang w:val="en-US" w:eastAsia="zh-CN" w:bidi="ar-SA"/>
    </w:rPr>
  </w:style>
  <w:style w:type="paragraph" w:styleId="907" w:customStyle="1">
    <w:name w:val="正文文本1"/>
    <w:basedOn w:val="908"/>
    <w:next w:val="905"/>
    <w:uiPriority w:val="0"/>
    <w:qFormat/>
    <w:pPr>
      <w:spacing w:after="120"/>
    </w:pPr>
  </w:style>
  <w:style w:type="paragraph" w:styleId="908" w:customStyle="1">
    <w:name w:val="正文1111"/>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标题 211"/>
    <w:basedOn w:val="906"/>
    <w:next w:val="908"/>
    <w:uiPriority w:val="0"/>
    <w:qFormat/>
    <w:pPr>
      <w:keepLines/>
      <w:keepNext/>
      <w:spacing w:before="260" w:after="260" w:line="416" w:lineRule="auto"/>
      <w:outlineLvl w:val="1"/>
    </w:pPr>
    <w:rPr>
      <w:rFonts w:ascii="Calibri Light" w:hAnsi="Calibri Light"/>
      <w:b/>
      <w:bCs/>
      <w:sz w:val="32"/>
      <w:szCs w:val="32"/>
    </w:rPr>
  </w:style>
  <w:style w:type="paragraph" w:styleId="910" w:customStyle="1">
    <w:name w:val="索引 51"/>
    <w:basedOn w:val="724"/>
    <w:next w:val="905"/>
    <w:uiPriority w:val="0"/>
    <w:qFormat/>
    <w:pPr>
      <w:ind w:left="798"/>
      <w:jc w:val="left"/>
    </w:pPr>
  </w:style>
  <w:style w:type="paragraph" w:styleId="911" w:customStyle="1">
    <w:name w:val="正文文本缩进11"/>
    <w:basedOn w:val="726"/>
    <w:next w:val="728"/>
    <w:uiPriority w:val="0"/>
    <w:qFormat/>
    <w:pPr>
      <w:ind w:left="420"/>
      <w:spacing w:after="120"/>
    </w:pPr>
    <w:rPr>
      <w:rFonts w:ascii="Arial" w:hAnsi="Arial" w:eastAsia="Arial"/>
    </w:rPr>
  </w:style>
  <w:style w:type="paragraph" w:styleId="912" w:customStyle="1">
    <w:name w:val="正文文本11"/>
    <w:basedOn w:val="913"/>
    <w:next w:val="724"/>
    <w:uiPriority w:val="0"/>
    <w:qFormat/>
    <w:pPr>
      <w:ind w:left="1540"/>
    </w:pPr>
    <w:rPr>
      <w:sz w:val="24"/>
      <w:szCs w:val="24"/>
    </w:rPr>
  </w:style>
  <w:style w:type="paragraph" w:styleId="913" w:customStyle="1">
    <w:name w:val="正文121"/>
    <w:next w:val="914"/>
    <w:uiPriority w:val="0"/>
    <w:qFormat/>
    <w:rPr>
      <w:rFonts w:hint="default" w:ascii="Times New Roman" w:hAnsi="Times New Roman" w:eastAsia="宋体" w:cs="Times New Roman"/>
    </w:rPr>
  </w:style>
  <w:style w:type="paragraph" w:styleId="914" w:customStyle="1">
    <w:name w:val="正文首行缩进 211"/>
    <w:basedOn w:val="915"/>
    <w:next w:val="913"/>
    <w:uiPriority w:val="0"/>
    <w:qFormat/>
    <w:pPr>
      <w:ind w:firstLine="420"/>
    </w:pPr>
    <w:rPr>
      <w:rFonts w:ascii="Times New Roman" w:hAnsi="Times New Roman" w:eastAsia="宋体"/>
      <w:sz w:val="24"/>
      <w:szCs w:val="24"/>
    </w:rPr>
  </w:style>
  <w:style w:type="paragraph" w:styleId="915" w:customStyle="1">
    <w:name w:val="正文文本缩进111"/>
    <w:basedOn w:val="913"/>
    <w:next w:val="916"/>
    <w:uiPriority w:val="0"/>
    <w:qFormat/>
    <w:pPr>
      <w:ind w:firstLine="538"/>
    </w:pPr>
    <w:rPr>
      <w:sz w:val="28"/>
    </w:rPr>
  </w:style>
  <w:style w:type="paragraph" w:styleId="916" w:customStyle="1">
    <w:name w:val="样式 正文文本缩进 + 首行缩进:  2 字符 行距: 1.5 倍行距"/>
    <w:basedOn w:val="721"/>
    <w:uiPriority w:val="0"/>
    <w:qFormat/>
    <w:pPr>
      <w:ind w:firstLine="645"/>
      <w:spacing w:before="156"/>
    </w:pPr>
    <w:rPr>
      <w:rFonts w:ascii="Calibri" w:hAnsi="Calibri"/>
      <w:sz w:val="28"/>
    </w:rPr>
  </w:style>
  <w:style w:type="paragraph" w:styleId="917" w:customStyle="1">
    <w:name w:val="目录 11"/>
    <w:basedOn w:val="709"/>
    <w:next w:val="722"/>
    <w:uiPriority w:val="39"/>
    <w:unhideWhenUsed/>
    <w:qFormat/>
    <w:pPr>
      <w:jc w:val="left"/>
      <w:spacing w:after="100" w:line="259" w:lineRule="auto"/>
      <w:widowControl/>
    </w:pPr>
    <w:rPr>
      <w:rFonts w:ascii="Calibri" w:hAnsi="Calibri"/>
      <w:sz w:val="22"/>
      <w:szCs w:val="22"/>
    </w:rPr>
  </w:style>
  <w:style w:type="paragraph" w:styleId="918" w:customStyle="1">
    <w:name w:val="页脚1"/>
    <w:basedOn w:val="722"/>
    <w:uiPriority w:val="0"/>
    <w:qFormat/>
    <w:pPr>
      <w:jc w:val="left"/>
      <w:tabs>
        <w:tab w:val="center" w:pos="4153" w:leader="none"/>
        <w:tab w:val="right" w:pos="8306" w:leader="none"/>
      </w:tabs>
    </w:pPr>
    <w:rPr>
      <w:sz w:val="18"/>
      <w:szCs w:val="18"/>
    </w:rPr>
  </w:style>
  <w:style w:type="paragraph" w:styleId="919" w:customStyle="1">
    <w:name w:val="普通(网站)1"/>
    <w:basedOn w:val="722"/>
    <w:uiPriority w:val="0"/>
    <w:qFormat/>
    <w:pPr>
      <w:jc w:val="left"/>
      <w:spacing w:before="100" w:beforeAutospacing="1" w:after="100" w:afterAutospacing="1"/>
      <w:widowControl/>
    </w:pPr>
    <w:rPr>
      <w:rFonts w:ascii="宋体" w:hAnsi="宋体" w:cs="宋体"/>
      <w:sz w:val="24"/>
    </w:rPr>
  </w:style>
  <w:style w:type="paragraph" w:styleId="920" w:customStyle="1">
    <w:name w:val="一级条标题"/>
    <w:basedOn w:val="921"/>
    <w:next w:val="922"/>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921"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2" w:customStyle="1">
    <w:name w:val="段"/>
    <w:basedOn w:val="905"/>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923" w:customStyle="1">
    <w:name w:val="标题 21"/>
    <w:basedOn w:val="709"/>
    <w:next w:val="722"/>
    <w:uiPriority w:val="9"/>
    <w:unhideWhenUsed/>
    <w:qFormat/>
    <w:pPr>
      <w:keepLines/>
      <w:keepNext/>
      <w:spacing w:before="360" w:after="200"/>
      <w:outlineLvl w:val="1"/>
    </w:pPr>
    <w:rPr>
      <w:rFonts w:ascii="Arial" w:hAnsi="Arial" w:eastAsia="Arial"/>
      <w:sz w:val="34"/>
      <w:szCs w:val="20"/>
      <w:lang w:val="en-US" w:eastAsia="en-US"/>
    </w:rPr>
  </w:style>
  <w:style w:type="character" w:styleId="924" w:customStyle="1">
    <w:name w:val="19"/>
    <w:basedOn w:val="719"/>
    <w:uiPriority w:val="0"/>
    <w:qFormat/>
    <w:rPr>
      <w:rFonts w:hint="default" w:ascii="Calibri" w:hAnsi="Calibri" w:cs="Calibri"/>
      <w:color w:val="000000"/>
      <w:sz w:val="21"/>
      <w:szCs w:val="21"/>
    </w:rPr>
  </w:style>
  <w:style w:type="character" w:styleId="925" w:customStyle="1">
    <w:name w:val="18"/>
    <w:basedOn w:val="719"/>
    <w:uiPriority w:val="0"/>
    <w:qFormat/>
    <w:rPr>
      <w:rFonts w:hint="eastAsia" w:ascii="宋体" w:hAnsi="宋体" w:eastAsia="宋体"/>
      <w:color w:val="000000"/>
      <w:sz w:val="21"/>
      <w:szCs w:val="21"/>
    </w:rPr>
  </w:style>
  <w:style w:type="character" w:styleId="926" w:customStyle="1">
    <w:name w:val="17"/>
    <w:basedOn w:val="719"/>
    <w:uiPriority w:val="0"/>
    <w:qFormat/>
    <w:rPr>
      <w:rFonts w:hint="default" w:ascii="Times New Roman" w:hAnsi="Times New Roman" w:cs="Times New Roman"/>
      <w:color w:val="000000"/>
      <w:sz w:val="28"/>
      <w:szCs w:val="28"/>
    </w:rPr>
  </w:style>
  <w:style w:type="character" w:styleId="927" w:customStyle="1">
    <w:name w:val="titlebody"/>
    <w:uiPriority w:val="0"/>
    <w:qFormat/>
    <w:rPr>
      <w:rFonts w:ascii="宋体" w:hAnsi="宋体" w:eastAsia="宋体" w:cs="宋体"/>
      <w:b/>
      <w:bCs/>
      <w:color w:val="000000"/>
      <w:sz w:val="24"/>
      <w:szCs w:val="24"/>
    </w:rPr>
  </w:style>
  <w:style w:type="paragraph" w:styleId="928" w:customStyle="1">
    <w:name w:val="目录 111"/>
    <w:basedOn w:val="709"/>
    <w:next w:val="709"/>
    <w:uiPriority w:val="39"/>
    <w:unhideWhenUsed/>
    <w:qFormat/>
    <w:pPr>
      <w:jc w:val="left"/>
      <w:spacing w:after="100" w:line="259" w:lineRule="auto"/>
      <w:widowControl/>
    </w:pPr>
    <w:rPr>
      <w:rFonts w:ascii="Calibri" w:hAnsi="Calibri"/>
      <w:sz w:val="22"/>
      <w:szCs w:val="22"/>
    </w:rPr>
  </w:style>
  <w:style w:type="paragraph" w:styleId="92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3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1" w:customStyle="1">
    <w:name w:val="列出段落1"/>
    <w:basedOn w:val="709"/>
    <w:uiPriority w:val="99"/>
    <w:qFormat/>
    <w:pPr>
      <w:ind w:firstLine="420"/>
    </w:pPr>
    <w:rPr>
      <w:szCs w:val="21"/>
    </w:rPr>
  </w:style>
  <w:style w:type="paragraph" w:styleId="932" w:customStyle="1">
    <w:name w:val="纯文本1"/>
    <w:basedOn w:val="709"/>
    <w:uiPriority w:val="0"/>
    <w:qFormat/>
    <w:rPr>
      <w:rFonts w:ascii="宋体" w:hAnsi="Courier New"/>
      <w:szCs w:val="21"/>
      <w:lang w:val="en-US" w:eastAsia="en-US"/>
    </w:rPr>
  </w:style>
  <w:style w:type="character" w:styleId="933" w:customStyle="1">
    <w:name w:val="页码1"/>
    <w:link w:val="709"/>
    <w:uiPriority w:val="0"/>
    <w:qFormat/>
    <w:rPr>
      <w:rFonts w:hint="default" w:ascii="Times New Roman" w:hAnsi="Times New Roman" w:eastAsia="宋体" w:cs="Times New Roman"/>
      <w:sz w:val="21"/>
      <w:szCs w:val="24"/>
      <w:lang w:val="en-US" w:eastAsia="zh-CN" w:bidi="ar-SA"/>
    </w:rPr>
  </w:style>
  <w:style w:type="paragraph" w:styleId="934">
    <w:name w:val="List Paragraph"/>
    <w:basedOn w:val="709"/>
    <w:uiPriority w:val="34"/>
    <w:qFormat/>
    <w:pPr>
      <w:contextualSpacing/>
      <w:ind w:left="720"/>
    </w:pPr>
  </w:style>
  <w:style w:type="character" w:styleId="935" w:customStyle="1">
    <w:name w:val="NormalCharacter"/>
    <w:uiPriority w:val="0"/>
    <w:semiHidden/>
    <w:qFormat/>
    <w:rPr>
      <w:sz w:val="28"/>
      <w:lang w:val="en-US" w:eastAsia="zh-CN" w:bidi="ar-SA"/>
    </w:rPr>
  </w:style>
  <w:style w:type="paragraph" w:styleId="936" w:customStyle="1">
    <w:name w:val="正文113"/>
    <w:next w:val="93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37" w:customStyle="1">
    <w:name w:val="BodyText1I21"/>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938" w:customStyle="1">
    <w:name w:val="标题1"/>
    <w:next w:val="722"/>
    <w:uiPriority w:val="0"/>
    <w:qFormat/>
    <w:pPr>
      <w:contextualSpacing/>
      <w:spacing w:before="300" w:after="200"/>
    </w:pPr>
    <w:rPr>
      <w:rFonts w:hint="default" w:ascii="Times New Roman" w:hAnsi="Times New Roman" w:eastAsia="宋体" w:cs="Times New Roman"/>
      <w:sz w:val="48"/>
      <w:szCs w:val="48"/>
    </w:rPr>
  </w:style>
  <w:style w:type="paragraph" w:styleId="939" w:customStyle="1">
    <w:name w:val="_Style 2"/>
    <w:basedOn w:val="709"/>
    <w:next w:val="709"/>
    <w:uiPriority w:val="0"/>
    <w:qFormat/>
    <w:pPr>
      <w:ind w:firstLine="420"/>
    </w:pPr>
  </w:style>
  <w:style w:type="paragraph" w:styleId="940" w:customStyle="1">
    <w:name w:val="标题 11"/>
    <w:basedOn w:val="722"/>
    <w:next w:val="722"/>
    <w:uiPriority w:val="0"/>
    <w:qFormat/>
    <w:pPr>
      <w:ind w:left="50" w:right="32"/>
      <w:jc w:val="center"/>
      <w:spacing w:before="22"/>
      <w:outlineLvl w:val="0"/>
    </w:pPr>
    <w:rPr>
      <w:b/>
      <w:bCs/>
      <w:sz w:val="36"/>
      <w:szCs w:val="36"/>
    </w:rPr>
  </w:style>
  <w:style w:type="table" w:styleId="941" w:customStyle="1">
    <w:name w:val="网格型111"/>
    <w:uiPriority w:val="0"/>
    <w:qFormat/>
    <w:rPr>
      <w:lang w:val="en-US" w:eastAsia="zh-CN" w:bidi="ar-SA"/>
    </w:rPr>
    <w:tblPr/>
  </w:style>
  <w:style w:type="paragraph" w:styleId="942" w:customStyle="1">
    <w:name w:val="标题 311"/>
    <w:basedOn w:val="726"/>
    <w:next w:val="726"/>
    <w:uiPriority w:val="0"/>
    <w:qFormat/>
    <w:pPr>
      <w:keepLines/>
      <w:keepNext/>
      <w:spacing w:before="320" w:after="200"/>
      <w:outlineLvl w:val="2"/>
    </w:pPr>
    <w:rPr>
      <w:rFonts w:ascii="Arial" w:hAnsi="Arial" w:eastAsia="Arial"/>
      <w:sz w:val="30"/>
      <w:szCs w:val="30"/>
    </w:rPr>
  </w:style>
  <w:style w:type="paragraph" w:styleId="943" w:customStyle="1">
    <w:name w:val="文本块21"/>
    <w:basedOn w:val="709"/>
    <w:uiPriority w:val="6"/>
    <w:qFormat/>
    <w:pPr>
      <w:ind w:left="420" w:right="33"/>
      <w:jc w:val="left"/>
    </w:pPr>
    <w:rPr>
      <w:sz w:val="24"/>
      <w:szCs w:val="20"/>
    </w:rPr>
  </w:style>
  <w:style w:type="paragraph" w:styleId="944" w:customStyle="1">
    <w:name w:val="脚注文本11"/>
    <w:basedOn w:val="709"/>
    <w:next w:val="945"/>
    <w:uiPriority w:val="0"/>
    <w:unhideWhenUsed/>
    <w:qFormat/>
    <w:pPr>
      <w:spacing w:after="40"/>
    </w:pPr>
    <w:rPr>
      <w:sz w:val="18"/>
    </w:rPr>
  </w:style>
  <w:style w:type="paragraph" w:styleId="945" w:customStyle="1">
    <w:name w:val="索引 511"/>
    <w:basedOn w:val="709"/>
    <w:next w:val="726"/>
    <w:uiPriority w:val="0"/>
    <w:qFormat/>
    <w:pPr>
      <w:ind w:left="798"/>
      <w:jc w:val="left"/>
    </w:pPr>
    <w:rPr>
      <w:rFonts w:ascii="Calibri" w:hAnsi="Calibri"/>
    </w:rPr>
  </w:style>
  <w:style w:type="character" w:styleId="946" w:customStyle="1">
    <w:name w:val="font21"/>
    <w:basedOn w:val="719"/>
    <w:uiPriority w:val="0"/>
    <w:qFormat/>
    <w:rPr>
      <w:rFonts w:hint="eastAsia" w:ascii="宋体" w:hAnsi="宋体" w:eastAsia="宋体" w:cs="宋体"/>
      <w:color w:val="000000"/>
      <w:sz w:val="20"/>
      <w:szCs w:val="20"/>
      <w:u w:val="none"/>
    </w:rPr>
  </w:style>
  <w:style w:type="character" w:styleId="947" w:customStyle="1">
    <w:name w:val="font41"/>
    <w:basedOn w:val="719"/>
    <w:uiPriority w:val="0"/>
    <w:qFormat/>
    <w:rPr>
      <w:rFonts w:hint="default" w:ascii="Times New Roman" w:hAnsi="Times New Roman" w:cs="Times New Roman"/>
      <w:color w:val="000000"/>
      <w:sz w:val="20"/>
      <w:szCs w:val="20"/>
      <w:u w:val="none"/>
    </w:rPr>
  </w:style>
  <w:style w:type="character" w:styleId="948" w:customStyle="1">
    <w:name w:val="font31"/>
    <w:basedOn w:val="719"/>
    <w:uiPriority w:val="0"/>
    <w:qFormat/>
    <w:rPr>
      <w:rFonts w:hint="default" w:ascii="Times New Roman" w:hAnsi="Times New Roman" w:cs="Times New Roman"/>
      <w:color w:val="000000"/>
      <w:sz w:val="20"/>
      <w:szCs w:val="20"/>
      <w:u w:val="none"/>
    </w:rPr>
  </w:style>
  <w:style w:type="character" w:styleId="949" w:customStyle="1">
    <w:name w:val="font51"/>
    <w:basedOn w:val="719"/>
    <w:uiPriority w:val="0"/>
    <w:qFormat/>
    <w:rPr>
      <w:rFonts w:hint="eastAsia" w:ascii="宋体" w:hAnsi="宋体" w:eastAsia="宋体" w:cs="宋体"/>
      <w:color w:val="000000"/>
      <w:sz w:val="20"/>
      <w:szCs w:val="20"/>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王经元</cp:lastModifiedBy>
  <cp:revision>21</cp:revision>
  <dcterms:created xsi:type="dcterms:W3CDTF">2024-11-25T04:20:00Z</dcterms:created>
  <dcterms:modified xsi:type="dcterms:W3CDTF">2025-09-10T07:33:05Z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4789ECD21B9541D08C2011BED270FEAE_13</vt:lpwstr>
  </property>
  <property fmtid="{D5CDD505-2E9C-101B-9397-08002B2CF9AE}" pid="4" name="KSOTemplateDocerSaveRecord">
    <vt:lpwstr>eyJoZGlkIjoiZGNkODE5YTk3OTJiMzNkMjY3OWU1MWJmMTg5YmZmZmQiLCJ1c2VySWQiOiI3NTI0NDY4NDQifQ==</vt:lpwstr>
  </property>
</Properties>
</file>