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0C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提供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供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2025-11-17T07:57:34Z</dcterms:created>
  <dc:creator>Administrator</dc:creator>
  <cp:lastModifiedBy>猪猪</cp:lastModifiedBy>
  <dcterms:modified xsi:type="dcterms:W3CDTF">2025-11-17T07:57:42Z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eyJoZGlkIjoiOTI2Nzc0NTNjZTRhMDQwMDIzMDZiYzYzZjMyNjg3NzMiLCJ1c2VySWQiOiI0NTMzNDQzMjUifQ==</vt:lpwstr>
  </property>
  <property fmtid="{D5CDD505-2E9C-101B-9397-08002B2CF9AE}" pid="4" name="ICV">
    <vt:lpwstr>93F2474AD3AF4E24B301CB5EACF20C4C_12</vt:lpwstr>
  </property>
</Properties>
</file>