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spacing w:val="20"/>
          <w:sz w:val="84"/>
        </w:rPr>
      </w:pPr>
      <w:r>
        <w:rPr>
          <w:rFonts w:ascii="宋体"/>
          <w:b/>
          <w:color w:val="000000"/>
          <w:spacing w:val="20"/>
          <w:sz w:val="84"/>
        </w:rPr>
      </w:r>
      <w:r/>
    </w:p>
    <w:p>
      <w:pPr>
        <w:jc w:val="center"/>
        <w:rPr>
          <w:rFonts w:ascii="宋体"/>
          <w:b/>
          <w:color w:val="000000"/>
          <w:spacing w:val="20"/>
          <w:sz w:val="84"/>
        </w:rPr>
      </w:pPr>
      <w:r>
        <w:rPr>
          <w:rFonts w:ascii="宋体"/>
          <w:b/>
          <w:color w:val="000000"/>
          <w:spacing w:val="20"/>
          <w:sz w:val="84"/>
        </w:rPr>
      </w:r>
      <w:r/>
    </w:p>
    <w:p>
      <w:pPr>
        <w:rPr>
          <w:rFonts w:ascii="宋体"/>
          <w:b/>
          <w:color w:val="000000"/>
          <w:spacing w:val="20"/>
          <w:sz w:val="32"/>
        </w:rPr>
      </w:pPr>
      <w:r>
        <w:rPr>
          <w:rFonts w:ascii="宋体"/>
          <w:b/>
          <w:color w:val="000000"/>
          <w:spacing w:val="20"/>
          <w:sz w:val="32"/>
        </w:rPr>
      </w:r>
      <w:r/>
    </w:p>
    <w:p>
      <w:pPr>
        <w:jc w:val="center"/>
        <w:rPr>
          <w:rFonts w:ascii="宋体"/>
          <w:bCs/>
          <w:color w:val="000000"/>
          <w:spacing w:val="20"/>
          <w:sz w:val="96"/>
          <w:szCs w:val="84"/>
        </w:rPr>
      </w:pPr>
      <w:r>
        <w:rPr>
          <w:rFonts w:hint="eastAsia" w:ascii="宋体"/>
          <w:bCs/>
          <w:color w:val="000000"/>
          <w:spacing w:val="20"/>
          <w:sz w:val="96"/>
          <w:szCs w:val="84"/>
        </w:rPr>
        <w:t xml:space="preserve">谈 判 文 件</w:t>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sz w:val="32"/>
          <w:szCs w:val="32"/>
        </w:rPr>
      </w:pPr>
      <w:r>
        <w:rPr>
          <w:rFonts w:ascii="宋体"/>
          <w:b/>
          <w:color w:val="000000"/>
          <w:sz w:val="32"/>
          <w:szCs w:val="32"/>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jc w:val="center"/>
        <w:rPr>
          <w:rFonts w:ascii="宋体"/>
          <w:b/>
          <w:color w:val="000000"/>
        </w:rPr>
      </w:pPr>
      <w:r>
        <w:rPr>
          <w:rFonts w:ascii="宋体"/>
          <w:b/>
          <w:color w:val="000000"/>
        </w:rPr>
      </w:r>
      <w:r/>
    </w:p>
    <w:p>
      <w:pPr>
        <w:ind w:left="3335" w:hanging="2042"/>
        <w:spacing w:after="287"/>
        <w:rPr>
          <w:rFonts w:ascii="楷体" w:hAnsi="楷体" w:eastAsia="楷体"/>
          <w:b/>
          <w:bCs/>
          <w:color w:val="000000"/>
          <w:sz w:val="36"/>
        </w:rPr>
      </w:pPr>
      <w:r>
        <w:rPr>
          <w:rFonts w:hint="eastAsia" w:ascii="楷体" w:hAnsi="楷体" w:eastAsia="楷体"/>
          <w:b/>
          <w:bCs/>
          <w:color w:val="000000"/>
          <w:sz w:val="36"/>
        </w:rPr>
        <w:t xml:space="preserve">项目名称：</w:t>
      </w:r>
      <w:bookmarkStart w:id="0" w:name="_Hlk172529174"/>
      <w:r>
        <w:rPr>
          <w:rFonts w:hint="eastAsia" w:ascii="楷体" w:hAnsi="楷体" w:eastAsia="楷体"/>
          <w:b/>
          <w:bCs/>
          <w:color w:val="000000"/>
          <w:sz w:val="36"/>
          <w:lang w:eastAsia="zh-CN"/>
        </w:rPr>
        <w:t xml:space="preserve">千垛镇绿美村庄建设二期工程（黄邳村）</w:t>
      </w:r>
      <w:r>
        <w:rPr>
          <w:rFonts w:hint="eastAsia" w:ascii="楷体" w:hAnsi="楷体" w:eastAsia="楷体"/>
          <w:b/>
          <w:bCs/>
          <w:color w:val="000000"/>
          <w:sz w:val="36"/>
        </w:rPr>
        <w:t xml:space="preserve"> </w:t>
      </w:r>
      <w:bookmarkEnd w:id="0"/>
      <w:r/>
      <w:r/>
    </w:p>
    <w:p>
      <w:pPr>
        <w:ind w:firstLine="1362"/>
        <w:spacing w:after="287"/>
        <w:rPr>
          <w:rFonts w:hint="eastAsia" w:ascii="楷体" w:hAnsi="楷体" w:eastAsia="楷体"/>
          <w:b/>
          <w:bCs/>
          <w:color w:val="000000"/>
          <w:sz w:val="36"/>
          <w:lang w:eastAsia="zh-CN"/>
        </w:rPr>
      </w:pPr>
      <w:r>
        <w:rPr>
          <w:rFonts w:hint="eastAsia" w:ascii="楷体" w:hAnsi="楷体" w:eastAsia="楷体"/>
          <w:b/>
          <w:bCs/>
          <w:color w:val="000000"/>
          <w:sz w:val="36"/>
        </w:rPr>
        <w:t xml:space="preserve">项目编号：JSZC-321281043-TZTC-T2025-0006</w:t>
      </w:r>
      <w:r>
        <w:rPr>
          <w:rFonts w:hint="eastAsia" w:ascii="楷体" w:hAnsi="楷体" w:eastAsia="楷体"/>
          <w:b/>
          <w:bCs/>
          <w:color w:val="000000"/>
          <w:sz w:val="36"/>
          <w:lang w:val="en-US" w:eastAsia="zh-CN"/>
        </w:rPr>
        <w:t xml:space="preserve"> </w:t>
      </w:r>
      <w:r/>
    </w:p>
    <w:p>
      <w:pPr>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人：兴化市千垛镇人民政府</w:t>
      </w:r>
      <w:r/>
    </w:p>
    <w:p>
      <w:pPr>
        <w:jc w:val="both"/>
        <w:rPr>
          <w:rFonts w:ascii="仿宋_GB2312" w:eastAsia="仿宋_GB2312"/>
          <w:color w:val="000000"/>
          <w:sz w:val="36"/>
        </w:rPr>
      </w:pPr>
      <w:r>
        <w:rPr>
          <w:rFonts w:ascii="仿宋_GB2312" w:eastAsia="仿宋_GB2312"/>
          <w:color w:val="000000"/>
          <w:sz w:val="36"/>
        </w:rPr>
      </w:r>
      <w:r/>
    </w:p>
    <w:p>
      <w:pPr>
        <w:jc w:val="both"/>
        <w:rPr>
          <w:rFonts w:ascii="仿宋_GB2312" w:eastAsia="仿宋_GB2312"/>
          <w:color w:val="000000"/>
          <w:sz w:val="36"/>
        </w:rPr>
      </w:pPr>
      <w:r>
        <w:rPr>
          <w:rFonts w:ascii="仿宋_GB2312" w:eastAsia="仿宋_GB2312"/>
          <w:color w:val="000000"/>
          <w:sz w:val="36"/>
        </w:rPr>
      </w:r>
      <w:r/>
    </w:p>
    <w:p>
      <w:pPr>
        <w:jc w:val="center"/>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rPr>
          <w:color w:val="000000"/>
        </w:rPr>
      </w:pPr>
      <w:r>
        <w:rPr>
          <w:color w:val="000000"/>
        </w:rPr>
      </w:r>
      <w:r/>
    </w:p>
    <w:p>
      <w:pPr>
        <w:pStyle w:val="902"/>
        <w:ind w:firstLine="0"/>
        <w:jc w:val="center"/>
        <w:tabs>
          <w:tab w:val="left" w:pos="7182" w:leader="none"/>
        </w:tabs>
        <w:rPr>
          <w:rFonts w:hint="eastAsia" w:ascii="黑体" w:eastAsia="黑体"/>
          <w:color w:val="000000"/>
          <w:sz w:val="36"/>
        </w:rPr>
      </w:pPr>
      <w:r>
        <w:rPr>
          <w:rFonts w:hint="eastAsia" w:ascii="黑体" w:eastAsia="黑体"/>
          <w:color w:val="000000"/>
          <w:sz w:val="36"/>
        </w:rPr>
        <w:t xml:space="preserve">泰州天诚工程项目管理有限公司</w:t>
      </w:r>
      <w:r/>
    </w:p>
    <w:p>
      <w:pPr>
        <w:pStyle w:val="902"/>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lang w:eastAsia="zh-CN"/>
        </w:rPr>
        <w:t xml:space="preserve">五</w:t>
      </w:r>
      <w:r>
        <w:rPr>
          <w:rFonts w:hint="eastAsia" w:ascii="黑体" w:eastAsia="黑体"/>
          <w:color w:val="000000"/>
          <w:sz w:val="36"/>
        </w:rPr>
        <w:t xml:space="preserve">年</w:t>
      </w:r>
      <w:r>
        <w:rPr>
          <w:rFonts w:hint="eastAsia" w:ascii="黑体" w:eastAsia="黑体"/>
          <w:color w:val="000000"/>
          <w:sz w:val="36"/>
          <w:lang w:eastAsia="zh-CN"/>
        </w:rPr>
        <w:t xml:space="preserve">三</w:t>
      </w:r>
      <w:r>
        <w:rPr>
          <w:rFonts w:hint="eastAsia" w:ascii="黑体" w:eastAsia="黑体"/>
          <w:color w:val="000000"/>
          <w:sz w:val="36"/>
        </w:rPr>
        <w:t xml:space="preserve">月</w:t>
      </w:r>
      <w:r/>
    </w:p>
    <w:p>
      <w:pPr>
        <w:jc w:val="center"/>
        <w:rPr>
          <w:b/>
          <w:color w:val="000000"/>
          <w:sz w:val="44"/>
          <w:szCs w:val="44"/>
        </w:rPr>
      </w:pPr>
      <w:r>
        <w:rPr>
          <w:b/>
          <w:color w:val="000000"/>
          <w:sz w:val="44"/>
          <w:szCs w:val="44"/>
        </w:rPr>
      </w:r>
      <w:r/>
    </w:p>
    <w:p>
      <w:pPr>
        <w:jc w:val="center"/>
        <w:rPr>
          <w:b/>
          <w:color w:val="000000"/>
          <w:sz w:val="44"/>
          <w:szCs w:val="44"/>
        </w:rPr>
      </w:pPr>
      <w:r>
        <w:rPr>
          <w:b/>
          <w:color w:val="000000"/>
          <w:sz w:val="44"/>
          <w:szCs w:val="4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p>
    <w:p>
      <w:pPr>
        <w:ind w:firstLine="751"/>
        <w:spacing w:after="143"/>
        <w:rPr>
          <w:rFonts w:ascii="宋体" w:hAnsi="宋体"/>
          <w:b/>
          <w:color w:val="000000"/>
          <w:sz w:val="32"/>
          <w:szCs w:val="32"/>
        </w:rPr>
      </w:pPr>
      <w:r>
        <w:rPr>
          <w:rFonts w:hint="eastAsia" w:ascii="宋体" w:hAnsi="宋体"/>
          <w:b/>
          <w:color w:val="000000"/>
          <w:sz w:val="32"/>
          <w:szCs w:val="32"/>
        </w:rPr>
        <w:t xml:space="preserve">谈判须知前附表</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一、谈判邀请</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二、总 则</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三、谈判响应要求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四、采购需求</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五、谈判</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bCs/>
          <w:color w:val="000000"/>
          <w:sz w:val="32"/>
          <w:szCs w:val="32"/>
        </w:rPr>
        <w:t xml:space="preserve">成交公告</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七、合同签订</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八、质疑</w:t>
      </w:r>
      <w:r/>
    </w:p>
    <w:p>
      <w:pPr>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九、其它事项</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p>
    <w:p>
      <w:pPr>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十一、谈判响应文件格式</w:t>
      </w:r>
      <w:r/>
    </w:p>
    <w:p>
      <w:pPr>
        <w:pStyle w:val="902"/>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02"/>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r/>
      <w:r/>
    </w:p>
    <w:p>
      <w:pPr>
        <w:pStyle w:val="902"/>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 须 知 </w:t>
      </w:r>
      <w:r>
        <w:rPr>
          <w:rFonts w:hint="eastAsia" w:ascii="仿宋" w:hAnsi="仿宋" w:eastAsia="仿宋"/>
          <w:color w:val="000000"/>
          <w:sz w:val="28"/>
          <w:szCs w:val="28"/>
        </w:rPr>
        <w:t xml:space="preserve">（前附表）</w:t>
      </w:r>
      <w:r/>
    </w:p>
    <w:tbl>
      <w:tblPr>
        <w:tblStyle w:val="695"/>
        <w:tblW w:w="0" w:type="auto"/>
        <w:jc w:val="center"/>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jc w:val="center"/>
          <w:trHeight w:val="32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p>
        </w:tc>
        <w:tc>
          <w:tcPr>
            <w:tcBorders>
              <w:bottom w:val="single" w:color="000000" w:sz="4" w:space="0"/>
              <w:right w:val="single" w:color="000000" w:sz="4" w:space="0"/>
            </w:tcBorders>
            <w:tcW w:w="8744" w:type="dxa"/>
            <w:vAlign w:val="center"/>
            <w:textDirection w:val="lrTb"/>
            <w:noWrap w:val="false"/>
          </w:tcPr>
          <w:p>
            <w:pPr>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p>
        </w:tc>
      </w:tr>
      <w:tr>
        <w:trPr>
          <w:jc w:val="center"/>
          <w:trHeight w:val="1055"/>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lang w:eastAsia="zh-CN"/>
              </w:rPr>
              <w:t xml:space="preserve">千垛镇绿美村庄建设二期工程（黄邳村）</w:t>
            </w:r>
            <w:r>
              <w:rPr>
                <w:rFonts w:hint="eastAsia" w:ascii="仿宋" w:hAnsi="仿宋" w:eastAsia="仿宋"/>
                <w:color w:val="000000"/>
                <w:sz w:val="28"/>
                <w:szCs w:val="28"/>
              </w:rPr>
              <w:t xml:space="preserve">  </w:t>
            </w:r>
            <w:r/>
          </w:p>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竞争性谈判</w:t>
            </w:r>
            <w:r/>
          </w:p>
          <w:p>
            <w:pPr>
              <w:spacing w:line="360" w:lineRule="exact"/>
              <w:rPr>
                <w:rFonts w:hint="eastAsia"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：JSZC-321281043-TZTC-T2025-0006</w:t>
            </w:r>
            <w:r>
              <w:rPr>
                <w:rFonts w:hint="eastAsia" w:ascii="仿宋" w:hAnsi="仿宋" w:eastAsia="仿宋"/>
                <w:color w:val="000000"/>
                <w:sz w:val="28"/>
                <w:szCs w:val="28"/>
                <w:lang w:val="en-US" w:eastAsia="zh-CN"/>
              </w:rPr>
              <w:t xml:space="preserve">   </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本项目不收取谈判保证金</w:t>
            </w:r>
            <w:r/>
          </w:p>
        </w:tc>
      </w:tr>
      <w:tr>
        <w:trPr>
          <w:jc w:val="center"/>
          <w:trHeight w:val="438"/>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w:t>
            </w:r>
            <w:r>
              <w:rPr>
                <w:rFonts w:ascii="仿宋" w:hAnsi="仿宋" w:eastAsia="仿宋"/>
                <w:bCs/>
                <w:color w:val="ff0000"/>
                <w:sz w:val="28"/>
                <w:szCs w:val="28"/>
              </w:rPr>
              <w:t xml:space="preserve">10</w:t>
            </w:r>
            <w:r>
              <w:rPr>
                <w:rFonts w:hint="eastAsia" w:ascii="仿宋" w:hAnsi="仿宋" w:eastAsia="仿宋"/>
                <w:bCs/>
                <w:color w:val="ff0000"/>
                <w:sz w:val="28"/>
                <w:szCs w:val="28"/>
              </w:rPr>
              <w:t xml:space="preserve">%</w:t>
            </w:r>
            <w:r>
              <w:rPr>
                <w:rFonts w:hint="eastAsia" w:ascii="仿宋" w:hAnsi="仿宋" w:eastAsia="仿宋"/>
                <w:bCs/>
                <w:color w:val="000000"/>
                <w:sz w:val="28"/>
                <w:szCs w:val="28"/>
              </w:rPr>
              <w:t xml:space="preserve">在双方签订合时自行收取，合同履行后按合同付款比例无息退还。</w:t>
            </w:r>
            <w:r/>
          </w:p>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hint="eastAsia" w:ascii="Segoe UI Symbol" w:hAnsi="Segoe UI Symbol" w:eastAsia="仿宋" w:cs="Segoe UI Symbol"/>
                <w:bCs/>
                <w:color w:val="000000"/>
                <w:sz w:val="28"/>
                <w:szCs w:val="28"/>
              </w:rPr>
              <w:t xml:space="preserve">☑银行保函或者☑银行电汇或网上银行支付或者☑专业担保公司担保或综合保险的保证担保</w:t>
            </w:r>
            <w:r>
              <w:rPr>
                <w:rFonts w:hint="eastAsia" w:ascii="仿宋" w:hAnsi="仿宋" w:eastAsia="仿宋"/>
                <w:bCs/>
                <w:color w:val="000000"/>
                <w:sz w:val="28"/>
                <w:szCs w:val="28"/>
              </w:rPr>
              <w:t xml:space="preserve">。</w:t>
            </w:r>
            <w:r/>
          </w:p>
        </w:tc>
      </w:tr>
      <w:tr>
        <w:trPr>
          <w:jc w:val="center"/>
          <w:trHeight w:val="46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p>
        </w:tc>
      </w:tr>
      <w:tr>
        <w:trPr>
          <w:jc w:val="center"/>
          <w:trHeight w:val="2291"/>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“CA数字证书”的获取：供应商需办理方正CA锁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p>
          <w:p>
            <w:pPr>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使用谷歌浏览器参与不见面开标及谈判环节。</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w:t>
            </w:r>
            <w:r>
              <w:rPr>
                <w:rFonts w:hint="eastAsia" w:ascii="仿宋" w:hAnsi="仿宋" w:eastAsia="仿宋"/>
                <w:b/>
                <w:bCs/>
                <w:color w:val="ff0000"/>
                <w:sz w:val="28"/>
                <w:szCs w:val="28"/>
              </w:rPr>
              <w:t xml:space="preserve">202</w:t>
            </w:r>
            <w:r>
              <w:rPr>
                <w:rFonts w:hint="eastAsia" w:ascii="仿宋" w:hAnsi="仿宋" w:eastAsia="仿宋"/>
                <w:b/>
                <w:bCs/>
                <w:color w:val="ff0000"/>
                <w:sz w:val="28"/>
                <w:szCs w:val="28"/>
                <w:lang w:val="en-US" w:eastAsia="zh-CN"/>
              </w:rPr>
              <w:t xml:space="preserve">5</w:t>
            </w:r>
            <w:r>
              <w:rPr>
                <w:rFonts w:hint="eastAsia" w:ascii="仿宋" w:hAnsi="仿宋" w:eastAsia="仿宋"/>
                <w:b/>
                <w:bCs/>
                <w:color w:val="ff0000"/>
                <w:sz w:val="28"/>
                <w:szCs w:val="28"/>
              </w:rPr>
              <w:t xml:space="preserve">年 </w:t>
            </w:r>
            <w:r>
              <w:rPr>
                <w:rFonts w:hint="eastAsia" w:ascii="仿宋" w:hAnsi="仿宋" w:eastAsia="仿宋"/>
                <w:b/>
                <w:bCs/>
                <w:color w:val="ff0000"/>
                <w:sz w:val="28"/>
                <w:szCs w:val="28"/>
                <w:lang w:val="en-US" w:eastAsia="zh-CN"/>
              </w:rPr>
              <w:t xml:space="preserve">4 </w:t>
            </w:r>
            <w:r>
              <w:rPr>
                <w:rFonts w:hint="eastAsia" w:ascii="仿宋" w:hAnsi="仿宋" w:eastAsia="仿宋"/>
                <w:b/>
                <w:bCs/>
                <w:color w:val="ff0000"/>
                <w:sz w:val="28"/>
                <w:szCs w:val="28"/>
              </w:rPr>
              <w:t xml:space="preserve">月</w:t>
            </w:r>
            <w:r>
              <w:rPr>
                <w:rFonts w:hint="eastAsia" w:ascii="仿宋" w:hAnsi="仿宋" w:eastAsia="仿宋"/>
                <w:b/>
                <w:bCs/>
                <w:color w:val="ff0000"/>
                <w:sz w:val="28"/>
                <w:szCs w:val="28"/>
                <w:lang w:val="en-US" w:eastAsia="zh-CN"/>
              </w:rPr>
              <w:t xml:space="preserve"> 9 </w:t>
            </w:r>
            <w:r>
              <w:rPr>
                <w:rFonts w:hint="eastAsia" w:ascii="仿宋" w:hAnsi="仿宋" w:eastAsia="仿宋"/>
                <w:b/>
                <w:bCs/>
                <w:color w:val="ff0000"/>
                <w:sz w:val="28"/>
                <w:szCs w:val="28"/>
              </w:rPr>
              <w:t xml:space="preserve">日</w:t>
            </w:r>
            <w:r>
              <w:rPr>
                <w:rFonts w:ascii="仿宋" w:hAnsi="仿宋" w:eastAsia="仿宋"/>
                <w:b/>
                <w:bCs/>
                <w:color w:val="ff0000"/>
                <w:sz w:val="28"/>
                <w:szCs w:val="28"/>
              </w:rPr>
              <w:t xml:space="preserve"> </w:t>
            </w:r>
            <w:r>
              <w:rPr>
                <w:rFonts w:hint="eastAsia" w:ascii="仿宋" w:hAnsi="仿宋" w:eastAsia="仿宋"/>
                <w:b/>
                <w:bCs/>
                <w:color w:val="ff0000"/>
                <w:sz w:val="28"/>
                <w:szCs w:val="28"/>
                <w:lang w:val="en-US" w:eastAsia="zh-CN"/>
              </w:rPr>
              <w:t xml:space="preserve">14 </w:t>
            </w:r>
            <w:r>
              <w:rPr>
                <w:rFonts w:hint="eastAsia" w:ascii="仿宋" w:hAnsi="仿宋" w:eastAsia="仿宋"/>
                <w:b/>
                <w:bCs/>
                <w:color w:val="ff0000"/>
                <w:sz w:val="28"/>
                <w:szCs w:val="28"/>
              </w:rPr>
              <w:t xml:space="preserve">:</w:t>
            </w:r>
            <w:r>
              <w:rPr>
                <w:rFonts w:hint="eastAsia" w:ascii="仿宋" w:hAnsi="仿宋" w:eastAsia="仿宋"/>
                <w:b/>
                <w:bCs/>
                <w:color w:val="ff0000"/>
                <w:sz w:val="28"/>
                <w:szCs w:val="28"/>
                <w:lang w:val="en-US" w:eastAsia="zh-CN"/>
              </w:rPr>
              <w:t xml:space="preserve"> 30</w:t>
            </w:r>
            <w:r>
              <w:rPr>
                <w:rFonts w:hint="eastAsia" w:ascii="仿宋" w:hAnsi="仿宋" w:eastAsia="仿宋"/>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w:t>
            </w:r>
            <w:r>
              <w:rPr>
                <w:rFonts w:hint="eastAsia" w:ascii="仿宋" w:hAnsi="仿宋" w:eastAsia="仿宋"/>
                <w:b/>
                <w:color w:val="ff0000"/>
                <w:sz w:val="28"/>
                <w:szCs w:val="28"/>
              </w:rPr>
              <w:t xml:space="preserve">202</w:t>
            </w:r>
            <w:r>
              <w:rPr>
                <w:rFonts w:hint="eastAsia" w:ascii="仿宋" w:hAnsi="仿宋" w:eastAsia="仿宋"/>
                <w:b/>
                <w:color w:val="ff0000"/>
                <w:sz w:val="28"/>
                <w:szCs w:val="28"/>
                <w:lang w:val="en-US" w:eastAsia="zh-CN"/>
              </w:rPr>
              <w:t xml:space="preserve">5</w:t>
            </w:r>
            <w:r>
              <w:rPr>
                <w:rFonts w:hint="eastAsia" w:ascii="仿宋" w:hAnsi="仿宋" w:eastAsia="仿宋"/>
                <w:b/>
                <w:color w:val="ff0000"/>
                <w:sz w:val="28"/>
                <w:szCs w:val="28"/>
              </w:rPr>
              <w:t xml:space="preserve">年</w:t>
            </w:r>
            <w:r>
              <w:rPr>
                <w:rFonts w:hint="eastAsia" w:ascii="仿宋" w:hAnsi="仿宋" w:eastAsia="仿宋"/>
                <w:b/>
                <w:color w:val="ff0000"/>
                <w:sz w:val="28"/>
                <w:szCs w:val="28"/>
                <w:lang w:val="en-US" w:eastAsia="zh-CN"/>
              </w:rPr>
              <w:t xml:space="preserve"> 4 </w:t>
            </w:r>
            <w:r>
              <w:rPr>
                <w:rFonts w:hint="eastAsia" w:ascii="仿宋" w:hAnsi="仿宋" w:eastAsia="仿宋"/>
                <w:b/>
                <w:color w:val="ff0000"/>
                <w:sz w:val="28"/>
                <w:szCs w:val="28"/>
              </w:rPr>
              <w:t xml:space="preserve">月</w:t>
            </w:r>
            <w:r>
              <w:rPr>
                <w:rFonts w:hint="eastAsia" w:ascii="仿宋" w:hAnsi="仿宋" w:eastAsia="仿宋"/>
                <w:b/>
                <w:color w:val="ff0000"/>
                <w:sz w:val="28"/>
                <w:szCs w:val="28"/>
                <w:lang w:val="en-US" w:eastAsia="zh-CN"/>
              </w:rPr>
              <w:t xml:space="preserve"> 9 </w:t>
            </w:r>
            <w:r>
              <w:rPr>
                <w:rFonts w:hint="eastAsia" w:ascii="仿宋" w:hAnsi="仿宋" w:eastAsia="仿宋"/>
                <w:b/>
                <w:color w:val="ff0000"/>
                <w:sz w:val="28"/>
                <w:szCs w:val="28"/>
              </w:rPr>
              <w:t xml:space="preserve">日 </w:t>
            </w:r>
            <w:r>
              <w:rPr>
                <w:rFonts w:hint="eastAsia" w:ascii="仿宋" w:hAnsi="仿宋" w:eastAsia="仿宋"/>
                <w:b/>
                <w:color w:val="ff0000"/>
                <w:sz w:val="28"/>
                <w:szCs w:val="28"/>
                <w:lang w:val="en-US" w:eastAsia="zh-CN"/>
              </w:rPr>
              <w:t xml:space="preserve">14 </w:t>
            </w:r>
            <w:r>
              <w:rPr>
                <w:rFonts w:hint="eastAsia" w:ascii="仿宋" w:hAnsi="仿宋" w:eastAsia="仿宋"/>
                <w:b/>
                <w:color w:val="ff0000"/>
                <w:sz w:val="28"/>
                <w:szCs w:val="28"/>
              </w:rPr>
              <w:t xml:space="preserve">:</w:t>
            </w:r>
            <w:r>
              <w:rPr>
                <w:rFonts w:hint="eastAsia" w:ascii="仿宋" w:hAnsi="仿宋" w:eastAsia="仿宋"/>
                <w:b/>
                <w:color w:val="ff0000"/>
                <w:sz w:val="28"/>
                <w:szCs w:val="28"/>
                <w:lang w:val="en-US" w:eastAsia="zh-CN"/>
              </w:rPr>
              <w:t xml:space="preserve"> 30 </w:t>
            </w:r>
            <w:r>
              <w:rPr>
                <w:rFonts w:hint="eastAsia" w:ascii="仿宋" w:hAnsi="仿宋" w:eastAsia="仿宋"/>
                <w:bCs/>
                <w:color w:val="000000"/>
                <w:sz w:val="28"/>
                <w:szCs w:val="28"/>
              </w:rPr>
              <w:t xml:space="preserve">(北京时间)</w:t>
            </w:r>
            <w:r/>
          </w:p>
          <w:p>
            <w:pPr>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jc w:val="center"/>
          <w:trHeight w:val="834"/>
        </w:trPr>
        <w:tc>
          <w:tcPr>
            <w:tcBorders>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p>
        </w:tc>
      </w:tr>
      <w:tr>
        <w:trPr>
          <w:jc w:val="cente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p>
        </w:tc>
      </w:tr>
    </w:tbl>
    <w:p>
      <w:pPr>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91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918"/>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325" cy="155448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5267909" cy="15545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4.8pt;height:122.4pt;mso-wrap-distance-left:0.0pt;mso-wrap-distance-top:0.0pt;mso-wrap-distance-right:0.0pt;mso-wrap-distance-bottom:0.0pt;" stroked="f">
                <v:path textboxrect="0,0,0,0"/>
                <v:imagedata r:id="rId12" o:title=""/>
              </v:shape>
            </w:pict>
          </mc:Fallback>
        </mc:AlternateContent>
      </w:r>
      <w:r/>
    </w:p>
    <w:p>
      <w:pPr>
        <w:pStyle w:val="91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91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918"/>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18"/>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32"/>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32"/>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p>
    <w:p>
      <w:pPr>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微软雅黑" w:hAnsi="微软雅黑" w:eastAsia="微软雅黑" w:cs="微软雅黑"/>
          <w:color w:val="333333"/>
          <w:sz w:val="24"/>
          <w:shd w:val="clear" w:color="auto" w:fill="ffffff"/>
          <w:lang w:bidi="ar"/>
        </w:rPr>
        <w:fldChar w:fldCharType="separate"/>
      </w:r>
      <w:r>
        <w:rPr>
          <w:rStyle w:val="932"/>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p>
    <w:p>
      <w:pPr>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"http://www.ccgp-jiangsu.gov.cn/jiangsu/zlxz/ee/ee3a4bc5a3454aa2b0d9312230633ce9.html"</w:instrText>
      </w:r>
      <w:r>
        <w:rPr>
          <w:rFonts w:ascii="仿宋" w:hAnsi="仿宋" w:eastAsia="仿宋" w:cs="宋体"/>
          <w:sz w:val="28"/>
          <w:szCs w:val="28"/>
          <w:shd w:val="clear" w:color="auto" w:fill="ffffff"/>
          <w:lang w:bidi="ar"/>
        </w:rPr>
        <w:fldChar w:fldCharType="separate"/>
      </w:r>
      <w:r>
        <w:rPr>
          <w:rStyle w:val="932"/>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p>
    <w:p>
      <w:pPr>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p>
    <w:p>
      <w:pPr>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竞争性谈判、磋商项目需要进行谈判、磋商程序，请各供应商在投标前按照要求对耳麦、摄像头等通讯工具进行最终调试，可以利用微信或qq等相关软件进行测试，确保在谈判、磋商过程可以正常进行。</w:t>
      </w:r>
      <w:r/>
    </w:p>
    <w:p>
      <w:pPr>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ind w:firstLine="518"/>
        <w:spacing w:line="520" w:lineRule="exact"/>
        <w:rPr>
          <w:rFonts w:ascii="仿宋" w:hAnsi="仿宋" w:eastAsia="仿宋" w:cs="仿宋"/>
          <w:sz w:val="28"/>
          <w:szCs w:val="28"/>
        </w:rPr>
      </w:pPr>
      <w:r/>
      <w:bookmarkStart w:id="1" w:name="_Toc103848531"/>
      <w:r/>
      <w:bookmarkStart w:id="2" w:name="_Toc107246218"/>
      <w:r/>
      <w:bookmarkStart w:id="3" w:name="_Toc104560842"/>
      <w:r>
        <w:rPr>
          <w:rFonts w:hint="eastAsia" w:ascii="仿宋" w:hAnsi="仿宋" w:eastAsia="仿宋" w:cs="仿宋"/>
          <w:sz w:val="28"/>
          <w:szCs w:val="28"/>
        </w:rPr>
        <w:t xml:space="preserve">五</w:t>
      </w:r>
      <w:r>
        <w:rPr>
          <w:rFonts w:ascii="仿宋" w:hAnsi="仿宋" w:eastAsia="仿宋" w:cs="仿宋"/>
          <w:sz w:val="28"/>
          <w:szCs w:val="28"/>
        </w:rPr>
        <w:t xml:space="preserve">.</w:t>
      </w:r>
      <w:bookmarkEnd w:id="1"/>
      <w:r>
        <w:rPr>
          <w:rFonts w:hint="eastAsia" w:ascii="仿宋" w:hAnsi="仿宋" w:eastAsia="仿宋" w:cs="仿宋"/>
          <w:sz w:val="28"/>
          <w:szCs w:val="28"/>
        </w:rPr>
        <w:t xml:space="preserve">政府采购政策（包括但不限于下列具体政策要求）</w:t>
      </w:r>
      <w:bookmarkEnd w:id="2"/>
      <w:r/>
      <w:bookmarkEnd w:id="3"/>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1</w:t>
      </w:r>
      <w:r>
        <w:rPr>
          <w:rFonts w:hint="eastAsia" w:ascii="仿宋" w:hAnsi="仿宋" w:eastAsia="仿宋" w:cs="仿宋"/>
          <w:b/>
          <w:bCs/>
          <w:sz w:val="28"/>
          <w:szCs w:val="28"/>
        </w:rPr>
        <w:t xml:space="preserve">中小企业、监狱企业及残疾人福利性单位</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（1）安置的残疾人占本单位在职职工人数的比例不低于25%（含25%），并且安置的残疾人人数不少于10人（含10人）；</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.2</w:t>
      </w:r>
      <w:r>
        <w:rPr>
          <w:rFonts w:hint="eastAsia" w:ascii="仿宋" w:hAnsi="仿宋" w:eastAsia="仿宋" w:cs="仿宋"/>
          <w:b/>
          <w:bCs/>
          <w:sz w:val="28"/>
          <w:szCs w:val="28"/>
        </w:rPr>
        <w:t xml:space="preserve">政府采购节能产品、环境标志产品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5.3商品包装、快递包装</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5.5绿色数据中心</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4" w:name="sendNo"/>
      <w:r>
        <w:rPr>
          <w:rFonts w:hint="eastAsia" w:ascii="仿宋" w:hAnsi="仿宋" w:eastAsia="仿宋" w:cs="仿宋"/>
          <w:sz w:val="28"/>
          <w:szCs w:val="28"/>
        </w:rPr>
        <w:t xml:space="preserve">财库〔2023〕7号</w:t>
      </w:r>
      <w:bookmarkEnd w:id="4"/>
      <w:r>
        <w:rPr>
          <w:rFonts w:hint="eastAsia" w:ascii="仿宋" w:hAnsi="仿宋" w:eastAsia="仿宋" w:cs="仿宋"/>
          <w:sz w:val="28"/>
          <w:szCs w:val="28"/>
        </w:rPr>
        <w:t xml:space="preserve">）要求，</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5.5.2采购人应当加强采购需求管理，根据《需求标准》提出的指标编制数据中心相关设备、运维服务政府采购项目的采购文件，并在合同中明确对相关指标的验收方式和违约责任。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w:t>
      </w:r>
      <w:r>
        <w:rPr>
          <w:rFonts w:ascii="仿宋" w:hAnsi="仿宋" w:eastAsia="仿宋" w:cs="仿宋"/>
          <w:b/>
          <w:bCs/>
          <w:sz w:val="28"/>
          <w:szCs w:val="28"/>
        </w:rPr>
        <w:t xml:space="preserve">.</w:t>
      </w:r>
      <w:r>
        <w:rPr>
          <w:rFonts w:hint="eastAsia" w:ascii="仿宋" w:hAnsi="仿宋" w:eastAsia="仿宋" w:cs="仿宋"/>
          <w:b/>
          <w:bCs/>
          <w:sz w:val="28"/>
          <w:szCs w:val="28"/>
        </w:rPr>
        <w:t xml:space="preserve">6信息安全产品</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5.7 </w:t>
      </w:r>
      <w:r>
        <w:rPr>
          <w:rFonts w:ascii="仿宋" w:hAnsi="仿宋" w:eastAsia="仿宋" w:cs="仿宋"/>
          <w:b/>
          <w:bCs/>
          <w:sz w:val="28"/>
          <w:szCs w:val="28"/>
        </w:rPr>
        <w:t xml:space="preserve">电子履约保函(保险)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18"/>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8"/>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8"/>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8"/>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918"/>
        <w:ind w:firstLine="865"/>
        <w:jc w:val="both"/>
        <w:spacing w:before="120" w:beforeAutospacing="0" w:after="120" w:afterAutospacing="0" w:line="288" w:lineRule="auto"/>
        <w:widowControl w:val="off"/>
        <w:rPr>
          <w:rFonts w:hint="eastAsia" w:ascii="仿宋" w:hAnsi="仿宋" w:eastAsia="仿宋" w:cs="仿宋"/>
          <w:sz w:val="28"/>
          <w:szCs w:val="28"/>
        </w:rPr>
      </w:pPr>
      <w:r>
        <w:rPr>
          <w:rFonts w:hint="eastAsia" w:ascii="仿宋" w:hAnsi="仿宋" w:eastAsia="仿宋" w:cs="仿宋"/>
          <w:sz w:val="28"/>
          <w:szCs w:val="28"/>
        </w:rPr>
      </w:r>
      <w:r/>
    </w:p>
    <w:p>
      <w:pPr>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一、谈判邀请</w:t>
      </w:r>
      <w:r/>
    </w:p>
    <w:p>
      <w:pPr>
        <w:pStyle w:val="9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一、项目概况</w:t>
      </w:r>
      <w:r/>
    </w:p>
    <w:p>
      <w:pPr>
        <w:pStyle w:val="918"/>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 xml:space="preserve">千垛镇绿美村庄建设二期工程（黄邳村）</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r>
        <w:rPr>
          <w:rFonts w:ascii="仿宋" w:hAnsi="仿宋" w:eastAsia="仿宋"/>
          <w:sz w:val="28"/>
          <w:szCs w:val="28"/>
          <w:u w:val="single"/>
        </w:rPr>
        <w:fldChar w:fldCharType="begin"/>
      </w:r>
      <w:r>
        <w:rPr>
          <w:rFonts w:hint="eastAsia" w:ascii="仿宋" w:hAnsi="仿宋" w:eastAsia="仿宋"/>
          <w:sz w:val="28"/>
          <w:szCs w:val="28"/>
          <w:u w:val="single"/>
        </w:rPr>
        <w:instrText xml:space="preserve">HYPERLINK "http://jszfcg.jsczt.cn/）获取采购文件，并于202</w:instrText>
      </w:r>
      <w:r>
        <w:rPr>
          <w:rFonts w:ascii="仿宋" w:hAnsi="仿宋" w:eastAsia="仿宋"/>
          <w:sz w:val="28"/>
          <w:szCs w:val="28"/>
          <w:u w:val="single"/>
        </w:rPr>
        <w:instrText xml:space="preserve">4</w:instrText>
      </w:r>
      <w:r>
        <w:rPr>
          <w:rFonts w:hint="eastAsia" w:ascii="仿宋" w:hAnsi="仿宋" w:eastAsia="仿宋"/>
          <w:sz w:val="28"/>
          <w:szCs w:val="28"/>
          <w:u w:val="single"/>
        </w:rPr>
        <w:instrText xml:space="preserve">年"</w:instrText>
      </w:r>
      <w:r>
        <w:rPr>
          <w:rFonts w:ascii="仿宋" w:hAnsi="仿宋" w:eastAsia="仿宋"/>
          <w:sz w:val="28"/>
          <w:szCs w:val="28"/>
          <w:u w:val="single"/>
        </w:rPr>
        <w:fldChar w:fldCharType="separate"/>
      </w:r>
      <w:r>
        <w:rPr>
          <w:rStyle w:val="932"/>
          <w:rFonts w:hint="eastAsia" w:ascii="仿宋" w:hAnsi="仿宋" w:eastAsia="仿宋"/>
          <w:sz w:val="28"/>
          <w:szCs w:val="28"/>
        </w:rPr>
        <w:t xml:space="preserve">http://jszfcg.jsczt.cn/）获取采购文件，并于202</w:t>
      </w:r>
      <w:r>
        <w:rPr>
          <w:rStyle w:val="932"/>
          <w:rFonts w:hint="eastAsia" w:ascii="仿宋" w:hAnsi="仿宋" w:eastAsia="仿宋"/>
          <w:sz w:val="28"/>
          <w:szCs w:val="28"/>
          <w:lang w:val="en-US" w:eastAsia="zh-CN"/>
        </w:rPr>
        <w:t xml:space="preserve">5</w:t>
      </w:r>
      <w:r>
        <w:rPr>
          <w:rStyle w:val="932"/>
          <w:rFonts w:hint="eastAsia" w:ascii="仿宋" w:hAnsi="仿宋" w:eastAsia="仿宋"/>
          <w:sz w:val="28"/>
          <w:szCs w:val="28"/>
        </w:rPr>
        <w:t xml:space="preserve">年</w:t>
      </w:r>
      <w:r>
        <w:rPr>
          <w:rFonts w:ascii="仿宋" w:hAnsi="仿宋" w:eastAsia="仿宋"/>
          <w:sz w:val="28"/>
          <w:szCs w:val="28"/>
          <w:u w:val="single"/>
        </w:rPr>
        <w:fldChar w:fldCharType="end"/>
      </w:r>
      <w:r>
        <w:rPr>
          <w:rFonts w:hint="eastAsia" w:ascii="仿宋" w:hAnsi="仿宋" w:eastAsia="仿宋"/>
          <w:sz w:val="28"/>
          <w:szCs w:val="28"/>
          <w:u w:val="single"/>
          <w:lang w:val="en-US" w:eastAsia="zh-CN"/>
        </w:rPr>
        <w:t xml:space="preserve"> 4 </w:t>
      </w:r>
      <w:r>
        <w:rPr>
          <w:rFonts w:hint="eastAsia" w:ascii="仿宋" w:hAnsi="仿宋" w:eastAsia="仿宋"/>
          <w:sz w:val="28"/>
          <w:szCs w:val="28"/>
          <w:u w:val="single"/>
        </w:rPr>
        <w:t xml:space="preserve">月</w:t>
      </w:r>
      <w:r>
        <w:rPr>
          <w:rFonts w:hint="eastAsia" w:ascii="仿宋" w:hAnsi="仿宋" w:eastAsia="仿宋"/>
          <w:sz w:val="28"/>
          <w:szCs w:val="28"/>
          <w:u w:val="single"/>
          <w:lang w:val="en-US" w:eastAsia="zh-CN"/>
        </w:rPr>
        <w:t xml:space="preserve"> 9 </w:t>
      </w:r>
      <w:r>
        <w:rPr>
          <w:rFonts w:hint="eastAsia" w:ascii="仿宋" w:hAnsi="仿宋" w:eastAsia="仿宋"/>
          <w:sz w:val="28"/>
          <w:szCs w:val="28"/>
          <w:u w:val="single"/>
        </w:rPr>
        <w:t xml:space="preserve">日 </w:t>
      </w:r>
      <w:r>
        <w:rPr>
          <w:rFonts w:hint="eastAsia" w:ascii="仿宋" w:hAnsi="仿宋" w:eastAsia="仿宋"/>
          <w:sz w:val="28"/>
          <w:szCs w:val="28"/>
          <w:u w:val="single"/>
          <w:lang w:val="en-US" w:eastAsia="zh-CN"/>
        </w:rPr>
        <w:t xml:space="preserve">14 </w:t>
      </w:r>
      <w:r>
        <w:rPr>
          <w:rFonts w:hint="eastAsia" w:ascii="仿宋" w:hAnsi="仿宋" w:eastAsia="仿宋"/>
          <w:sz w:val="28"/>
          <w:szCs w:val="28"/>
          <w:u w:val="single"/>
        </w:rPr>
        <w:t xml:space="preserve">:</w:t>
      </w:r>
      <w:r>
        <w:rPr>
          <w:rFonts w:hint="eastAsia" w:ascii="仿宋" w:hAnsi="仿宋" w:eastAsia="仿宋"/>
          <w:sz w:val="28"/>
          <w:szCs w:val="28"/>
          <w:u w:val="single"/>
          <w:lang w:val="en-US" w:eastAsia="zh-CN"/>
        </w:rPr>
        <w:t xml:space="preserve"> 30  </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p>
    <w:p>
      <w:pPr>
        <w:pStyle w:val="918"/>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p>
    <w:p>
      <w:pPr>
        <w:pStyle w:val="918"/>
        <w:ind w:firstLine="518"/>
        <w:jc w:val="both"/>
        <w:spacing w:before="0" w:beforeAutospacing="0" w:after="0" w:afterAutospacing="0" w:line="360" w:lineRule="auto"/>
        <w:rPr>
          <w:rFonts w:ascii="仿宋" w:hAnsi="仿宋" w:eastAsia="仿宋"/>
          <w:color w:val="000000"/>
          <w:sz w:val="28"/>
          <w:szCs w:val="28"/>
        </w:rPr>
      </w:pPr>
      <w:r>
        <w:rPr>
          <w:rFonts w:hint="eastAsia" w:ascii="仿宋" w:hAnsi="仿宋" w:eastAsia="仿宋"/>
          <w:color w:val="000000"/>
          <w:sz w:val="28"/>
          <w:szCs w:val="28"/>
        </w:rPr>
        <w:t xml:space="preserve">项目编号：JSZC-321281043-TZTC-T2025-0006</w:t>
      </w:r>
      <w:r>
        <w:rPr>
          <w:rFonts w:hint="eastAsia" w:ascii="仿宋" w:hAnsi="仿宋" w:eastAsia="仿宋"/>
          <w:color w:val="000000"/>
          <w:sz w:val="28"/>
          <w:szCs w:val="28"/>
          <w:lang w:val="en-US" w:eastAsia="zh-CN"/>
        </w:rPr>
        <w:t xml:space="preserve"> </w:t>
      </w:r>
      <w:r>
        <w:rPr>
          <w:rFonts w:ascii="仿宋" w:hAnsi="仿宋" w:eastAsia="仿宋"/>
          <w:color w:val="000000"/>
          <w:sz w:val="28"/>
          <w:szCs w:val="28"/>
        </w:rPr>
        <w:t xml:space="preserve">  </w:t>
      </w:r>
      <w:r/>
    </w:p>
    <w:p>
      <w:pPr>
        <w:pStyle w:val="918"/>
        <w:ind w:firstLine="560"/>
        <w:jc w:val="both"/>
        <w:spacing w:before="0" w:beforeAutospacing="0" w:after="0" w:afterAutospacing="0" w:line="360" w:lineRule="auto"/>
        <w:rPr>
          <w:rFonts w:hint="eastAsia" w:ascii="仿宋" w:hAnsi="仿宋" w:eastAsia="仿宋"/>
          <w:color w:val="000000"/>
          <w:sz w:val="28"/>
          <w:szCs w:val="28"/>
          <w:lang w:eastAsia="zh-CN"/>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lang w:eastAsia="zh-CN"/>
        </w:rPr>
        <w:t xml:space="preserve">千垛镇绿美村庄建设二期工程（黄邳村）</w:t>
      </w:r>
      <w:r/>
    </w:p>
    <w:p>
      <w:pPr>
        <w:pStyle w:val="980"/>
        <w:ind w:left="0" w:firstLine="560"/>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预算金额：</w:t>
      </w:r>
      <w:bookmarkStart w:id="5" w:name="_Hlk134691773"/>
      <w:r>
        <w:rPr>
          <w:rFonts w:hint="eastAsia" w:ascii="仿宋" w:hAnsi="仿宋" w:eastAsia="仿宋"/>
          <w:color w:val="000000"/>
          <w:sz w:val="28"/>
          <w:szCs w:val="28"/>
        </w:rPr>
        <w:t xml:space="preserve">人民币</w:t>
      </w:r>
      <w:r>
        <w:rPr>
          <w:rFonts w:hint="eastAsia" w:ascii="仿宋" w:hAnsi="仿宋" w:eastAsia="仿宋"/>
          <w:color w:val="000000"/>
          <w:sz w:val="28"/>
          <w:szCs w:val="28"/>
          <w:lang w:val="en-US" w:eastAsia="zh-CN"/>
        </w:rPr>
        <w:t xml:space="preserve">壹佰陆拾叁万叁仟捌佰贰拾玖元贰角贰分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1633829.22元</w:t>
      </w:r>
      <w:r>
        <w:rPr>
          <w:rFonts w:hint="eastAsia" w:ascii="仿宋" w:hAnsi="仿宋" w:eastAsia="仿宋"/>
          <w:color w:val="000000"/>
          <w:sz w:val="28"/>
          <w:szCs w:val="28"/>
        </w:rPr>
        <w:t xml:space="preserve">）；</w:t>
      </w:r>
      <w:bookmarkStart w:id="6" w:name="_Hlk175389658"/>
      <w:r>
        <w:rPr>
          <w:rFonts w:hint="eastAsia" w:ascii="仿宋" w:hAnsi="仿宋" w:eastAsia="仿宋"/>
          <w:color w:val="000000"/>
          <w:sz w:val="28"/>
          <w:szCs w:val="28"/>
        </w:rPr>
        <w:t xml:space="preserve">本项目最高限价为采购预算金额的</w:t>
      </w:r>
      <w:r>
        <w:rPr>
          <w:rFonts w:hint="eastAsia" w:ascii="仿宋" w:hAnsi="仿宋" w:eastAsia="仿宋"/>
          <w:b/>
          <w:bCs/>
          <w:color w:val="000000"/>
          <w:sz w:val="28"/>
          <w:szCs w:val="28"/>
          <w:lang w:val="en-US" w:eastAsia="zh-CN"/>
        </w:rPr>
        <w:t xml:space="preserve">88</w:t>
      </w:r>
      <w:r>
        <w:rPr>
          <w:rFonts w:hint="eastAsia" w:ascii="仿宋" w:hAnsi="仿宋" w:eastAsia="仿宋"/>
          <w:b/>
          <w:bCs/>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最后响应报价高于最高限价的，将被判定为无效响应文件。</w:t>
      </w:r>
      <w:bookmarkEnd w:id="5"/>
      <w:r/>
      <w:bookmarkEnd w:id="6"/>
      <w:r/>
      <w:r/>
    </w:p>
    <w:p>
      <w:pPr>
        <w:pStyle w:val="918"/>
        <w:ind w:firstLine="560"/>
        <w:jc w:val="both"/>
        <w:spacing w:before="0" w:beforeAutospacing="0" w:after="0" w:afterAutospacing="0" w:line="360" w:lineRule="auto"/>
        <w:rPr>
          <w:rFonts w:hint="eastAsia" w:ascii="仿宋" w:hAnsi="仿宋" w:eastAsia="仿宋"/>
          <w:color w:val="000000"/>
          <w:sz w:val="28"/>
          <w:szCs w:val="28"/>
        </w:rPr>
      </w:pPr>
      <w:r>
        <w:rPr>
          <w:rFonts w:hint="eastAsia" w:ascii="仿宋" w:hAnsi="仿宋" w:eastAsia="仿宋"/>
          <w:b/>
          <w:bCs/>
          <w:color w:val="000000"/>
          <w:sz w:val="32"/>
          <w:szCs w:val="32"/>
        </w:rPr>
        <w:t xml:space="preserve">采购需求：</w:t>
      </w:r>
      <w:bookmarkStart w:id="7" w:name="_Hlk145771357"/>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7"/>
      <w:r/>
      <w:r/>
    </w:p>
    <w:p>
      <w:pPr>
        <w:ind w:firstLine="520"/>
        <w:jc w:val="left"/>
        <w:spacing w:line="360" w:lineRule="auto"/>
        <w:rPr>
          <w:rFonts w:ascii="仿宋" w:hAnsi="仿宋" w:eastAsia="仿宋"/>
          <w:color w:val="ff0000"/>
          <w:sz w:val="28"/>
          <w:szCs w:val="28"/>
        </w:rPr>
      </w:pPr>
      <w:r>
        <w:rPr>
          <w:rFonts w:hint="eastAsia" w:ascii="仿宋" w:hAnsi="仿宋" w:eastAsia="仿宋"/>
          <w:b/>
          <w:bCs/>
          <w:color w:val="0000ff"/>
          <w:sz w:val="28"/>
          <w:szCs w:val="28"/>
        </w:rPr>
        <w:t xml:space="preserve">合同履行期限</w:t>
      </w:r>
      <w:r>
        <w:rPr>
          <w:rFonts w:hint="eastAsia" w:ascii="仿宋" w:hAnsi="仿宋" w:eastAsia="仿宋"/>
          <w:color w:val="000000"/>
          <w:sz w:val="28"/>
          <w:szCs w:val="28"/>
        </w:rPr>
        <w:t xml:space="preserve">：</w:t>
      </w:r>
      <w:bookmarkStart w:id="8" w:name="_Hlk145771367"/>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90</w:t>
      </w:r>
      <w:r>
        <w:rPr>
          <w:rFonts w:hint="eastAsia" w:ascii="仿宋" w:hAnsi="仿宋" w:eastAsia="仿宋"/>
          <w:color w:val="ff0000"/>
          <w:sz w:val="28"/>
          <w:szCs w:val="28"/>
        </w:rPr>
        <w:t xml:space="preserve">日完成全部工作；</w:t>
      </w:r>
      <w:bookmarkEnd w:id="8"/>
      <w:r/>
      <w:r/>
    </w:p>
    <w:p>
      <w:pPr>
        <w:ind w:firstLine="518"/>
        <w:spacing w:line="560" w:lineRule="exact"/>
        <w:rPr>
          <w:rFonts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pStyle w:val="918"/>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p>
    <w:p>
      <w:pPr>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p>
    <w:p>
      <w:pPr>
        <w:pStyle w:val="918"/>
        <w:ind w:firstLine="518"/>
        <w:spacing w:before="0" w:beforeAutospacing="0" w:after="0" w:afterAutospacing="0" w:line="560" w:lineRule="exact"/>
        <w:shd w:val="clear" w:color="auto" w:fill="ffffff"/>
        <w:rPr>
          <w:rFonts w:hint="eastAsia" w:ascii="仿宋" w:hAnsi="仿宋" w:eastAsia="仿宋"/>
          <w:color w:val="000000"/>
          <w:sz w:val="28"/>
          <w:szCs w:val="28"/>
        </w:rPr>
      </w:pPr>
      <w:r>
        <w:rPr>
          <w:rFonts w:hint="eastAsia" w:ascii="仿宋" w:hAnsi="仿宋" w:eastAsia="仿宋"/>
          <w:color w:val="000000"/>
          <w:sz w:val="28"/>
          <w:szCs w:val="28"/>
        </w:rPr>
        <w:t xml:space="preserve">4.本项目的</w:t>
      </w:r>
      <w:r>
        <w:rPr>
          <w:rFonts w:hint="eastAsia" w:ascii="仿宋" w:hAnsi="仿宋" w:eastAsia="仿宋"/>
          <w:b/>
          <w:bCs/>
          <w:color w:val="0000ff"/>
          <w:sz w:val="28"/>
          <w:szCs w:val="28"/>
        </w:rPr>
        <w:t xml:space="preserve">特定资格要求</w:t>
      </w:r>
      <w:r>
        <w:rPr>
          <w:rFonts w:hint="eastAsia" w:ascii="仿宋" w:hAnsi="仿宋" w:eastAsia="仿宋"/>
          <w:color w:val="000000"/>
          <w:sz w:val="28"/>
          <w:szCs w:val="28"/>
        </w:rPr>
        <w:t xml:space="preserve">：</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918"/>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三、获取谈判文件</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3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31 </w:t>
      </w:r>
      <w:r>
        <w:rPr>
          <w:rFonts w:hint="eastAsia" w:ascii="仿宋" w:hAnsi="仿宋" w:eastAsia="仿宋" w:cs="宋体"/>
          <w:sz w:val="28"/>
          <w:szCs w:val="28"/>
        </w:rPr>
        <w:t xml:space="preserve">日至202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4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3 </w:t>
      </w:r>
      <w:r>
        <w:rPr>
          <w:rFonts w:hint="eastAsia" w:ascii="仿宋" w:hAnsi="仿宋" w:eastAsia="仿宋" w:cs="宋体"/>
          <w:sz w:val="28"/>
          <w:szCs w:val="28"/>
        </w:rPr>
        <w:t xml:space="preserve">日。</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p>
    <w:p>
      <w:pPr>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”，进行下载。</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（5）招标代理机构（采购代理机构）将数据电文形式的招标文件加载至“苏采云”系统，供潜在投标人下载或者查阅。</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918"/>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p>
    <w:p>
      <w:pPr>
        <w:pStyle w:val="867"/>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谈判响应文件递交截止时间：202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4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9 </w:t>
      </w:r>
      <w:r>
        <w:rPr>
          <w:rFonts w:hint="eastAsia" w:ascii="仿宋" w:hAnsi="仿宋" w:eastAsia="仿宋" w:cs="宋体"/>
          <w:sz w:val="28"/>
          <w:szCs w:val="28"/>
        </w:rPr>
        <w:t xml:space="preserve">日 </w:t>
      </w:r>
      <w:r>
        <w:rPr>
          <w:rFonts w:hint="eastAsia" w:ascii="仿宋" w:hAnsi="仿宋" w:eastAsia="仿宋" w:cs="宋体"/>
          <w:sz w:val="28"/>
          <w:szCs w:val="28"/>
          <w:lang w:val="en-US" w:eastAsia="zh-CN"/>
        </w:rPr>
        <w:t xml:space="preserve">14</w:t>
      </w:r>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30 </w:t>
      </w:r>
      <w:r>
        <w:rPr>
          <w:rFonts w:hint="eastAsia" w:ascii="仿宋" w:hAnsi="仿宋" w:eastAsia="仿宋" w:cs="宋体"/>
          <w:sz w:val="28"/>
          <w:szCs w:val="28"/>
        </w:rPr>
        <w:t xml:space="preserve">（北京时间）</w:t>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谈判地点：“苏采云”系统（网址：http://jszfcg.jsczt.cn/）“开标大厅，点击“苏采云”进入系统“开标大厅”。</w:t>
      </w:r>
      <w:r/>
    </w:p>
    <w:p>
      <w:pPr>
        <w:pStyle w:val="867"/>
        <w:spacing w:before="0" w:after="0" w:line="560" w:lineRule="exact"/>
        <w:rPr>
          <w:rFonts w:ascii="仿宋" w:hAnsi="仿宋" w:eastAsia="仿宋" w:cs="宋体"/>
          <w:b w:val="0"/>
          <w:sz w:val="28"/>
          <w:szCs w:val="28"/>
        </w:rPr>
      </w:pPr>
      <w:r/>
      <w:bookmarkStart w:id="9" w:name="_Toc35393802"/>
      <w:r/>
      <w:bookmarkStart w:id="10" w:name="_Toc35393633"/>
      <w:r/>
      <w:bookmarkStart w:id="11" w:name="_Toc28359093"/>
      <w:r/>
      <w:bookmarkStart w:id="12" w:name="_Toc28359016"/>
      <w:r>
        <w:rPr>
          <w:rFonts w:hint="eastAsia" w:ascii="仿宋" w:hAnsi="仿宋" w:eastAsia="仿宋" w:cs="宋体"/>
          <w:b w:val="0"/>
          <w:sz w:val="28"/>
          <w:szCs w:val="28"/>
        </w:rPr>
        <w:t xml:space="preserve">五、开启</w:t>
      </w:r>
      <w:bookmarkEnd w:id="9"/>
      <w:r/>
      <w:bookmarkEnd w:id="10"/>
      <w:r/>
      <w:bookmarkEnd w:id="11"/>
      <w:r/>
      <w:bookmarkEnd w:id="12"/>
      <w:r/>
      <w:r/>
    </w:p>
    <w:p>
      <w:pPr>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lang w:val="en-US" w:eastAsia="zh-CN"/>
        </w:rPr>
        <w:t xml:space="preserve">5</w:t>
      </w:r>
      <w:r>
        <w:rPr>
          <w:rFonts w:hint="eastAsia" w:ascii="仿宋" w:hAnsi="仿宋" w:eastAsia="仿宋" w:cs="宋体"/>
          <w:sz w:val="28"/>
          <w:szCs w:val="28"/>
        </w:rPr>
        <w:t xml:space="preserve">年</w:t>
      </w:r>
      <w:r>
        <w:rPr>
          <w:rFonts w:hint="eastAsia" w:ascii="仿宋" w:hAnsi="仿宋" w:eastAsia="仿宋" w:cs="宋体"/>
          <w:sz w:val="28"/>
          <w:szCs w:val="28"/>
          <w:lang w:val="en-US" w:eastAsia="zh-CN"/>
        </w:rPr>
        <w:t xml:space="preserve"> 4 </w:t>
      </w:r>
      <w:r>
        <w:rPr>
          <w:rFonts w:hint="eastAsia" w:ascii="仿宋" w:hAnsi="仿宋" w:eastAsia="仿宋" w:cs="宋体"/>
          <w:sz w:val="28"/>
          <w:szCs w:val="28"/>
        </w:rPr>
        <w:t xml:space="preserve">月</w:t>
      </w:r>
      <w:r>
        <w:rPr>
          <w:rFonts w:hint="eastAsia" w:ascii="仿宋" w:hAnsi="仿宋" w:eastAsia="仿宋" w:cs="宋体"/>
          <w:sz w:val="28"/>
          <w:szCs w:val="28"/>
          <w:lang w:val="en-US" w:eastAsia="zh-CN"/>
        </w:rPr>
        <w:t xml:space="preserve"> 9 </w:t>
      </w:r>
      <w:r>
        <w:rPr>
          <w:rFonts w:hint="eastAsia" w:ascii="仿宋" w:hAnsi="仿宋" w:eastAsia="仿宋" w:cs="宋体"/>
          <w:sz w:val="28"/>
          <w:szCs w:val="28"/>
        </w:rPr>
        <w:t xml:space="preserve">日 </w:t>
      </w:r>
      <w:r>
        <w:rPr>
          <w:rFonts w:hint="eastAsia" w:ascii="仿宋" w:hAnsi="仿宋" w:eastAsia="仿宋" w:cs="宋体"/>
          <w:sz w:val="28"/>
          <w:szCs w:val="28"/>
          <w:lang w:val="en-US" w:eastAsia="zh-CN"/>
        </w:rPr>
        <w:t xml:space="preserve">14</w:t>
      </w:r>
      <w:bookmarkStart w:id="30" w:name="_GoBack"/>
      <w:r/>
      <w:bookmarkEnd w:id="30"/>
      <w:r>
        <w:rPr>
          <w:rFonts w:hint="eastAsia" w:ascii="仿宋" w:hAnsi="仿宋" w:eastAsia="仿宋" w:cs="宋体"/>
          <w:sz w:val="28"/>
          <w:szCs w:val="28"/>
        </w:rPr>
        <w:t xml:space="preserve"> :</w:t>
      </w:r>
      <w:r>
        <w:rPr>
          <w:rFonts w:hint="eastAsia" w:ascii="仿宋" w:hAnsi="仿宋" w:eastAsia="仿宋" w:cs="宋体"/>
          <w:sz w:val="28"/>
          <w:szCs w:val="28"/>
          <w:lang w:val="en-US" w:eastAsia="zh-CN"/>
        </w:rPr>
        <w:t xml:space="preserve"> 30 </w:t>
      </w:r>
      <w:r>
        <w:rPr>
          <w:rFonts w:hint="eastAsia" w:ascii="仿宋" w:hAnsi="仿宋" w:eastAsia="仿宋" w:cs="宋体"/>
          <w:sz w:val="28"/>
          <w:szCs w:val="28"/>
        </w:rPr>
        <w:t xml:space="preserve">(北京时间)</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评标室</w:t>
      </w:r>
      <w:r/>
    </w:p>
    <w:p>
      <w:pPr>
        <w:pStyle w:val="867"/>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p>
    <w:p>
      <w:pPr>
        <w:pStyle w:val="918"/>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p>
    <w:p>
      <w:pPr>
        <w:pStyle w:val="918"/>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p>
    <w:p>
      <w:pPr>
        <w:pStyle w:val="918"/>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如在报名中或者制作电子投标文件中有任何疑问，请拨打电子化政府采购技术支持电话:智先生:0523-86897512:张先生:0523-87633965。客服QQ:1195486789，709339244。</w:t>
      </w:r>
      <w:r/>
    </w:p>
    <w:p>
      <w:pPr>
        <w:pStyle w:val="918"/>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p>
    <w:p>
      <w:pPr>
        <w:pStyle w:val="91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91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称：兴化市千垛镇人民政府</w:t>
      </w:r>
      <w:r/>
    </w:p>
    <w:p>
      <w:pPr>
        <w:pStyle w:val="918"/>
        <w:ind w:firstLine="518"/>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sz w:val="28"/>
          <w:szCs w:val="28"/>
        </w:rPr>
        <w:t xml:space="preserve"> 兴化市李健南路39号</w:t>
      </w:r>
      <w:r/>
    </w:p>
    <w:p>
      <w:pPr>
        <w:pStyle w:val="918"/>
        <w:ind w:firstLine="440"/>
        <w:spacing w:before="0" w:beforeAutospacing="0" w:after="0" w:afterAutospacing="0" w:line="500" w:lineRule="exact"/>
        <w:rPr>
          <w:rFonts w:hint="eastAsia" w:ascii="仿宋" w:hAnsi="仿宋" w:eastAsia="仿宋" w:cs="仿宋"/>
          <w:color w:val="000000"/>
          <w:sz w:val="28"/>
          <w:szCs w:val="28"/>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lang w:eastAsia="zh-CN"/>
        </w:rPr>
        <w:t xml:space="preserve">任先生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lang w:eastAsia="zh-CN"/>
        </w:rPr>
        <w:t xml:space="preserve">18361836508</w:t>
      </w:r>
      <w:r>
        <w:rPr>
          <w:rFonts w:hint="eastAsia" w:ascii="仿宋" w:hAnsi="仿宋" w:eastAsia="仿宋"/>
          <w:color w:val="333333"/>
          <w:sz w:val="28"/>
          <w:szCs w:val="28"/>
          <w:shd w:val="clear" w:color="auto" w:fill="ffffff"/>
        </w:rPr>
        <w:t xml:space="preserve">   </w:t>
      </w:r>
      <w:r/>
    </w:p>
    <w:p>
      <w:pPr>
        <w:pStyle w:val="91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918"/>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称：泰州天诚工程项目管理有限公司</w:t>
      </w:r>
      <w:r/>
    </w:p>
    <w:p>
      <w:pPr>
        <w:pStyle w:val="91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号城投8号公馆11层</w:t>
      </w:r>
      <w:r/>
    </w:p>
    <w:p>
      <w:pPr>
        <w:pStyle w:val="91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联系方式：程先生   15189991868 </w:t>
      </w:r>
      <w:r/>
    </w:p>
    <w:p>
      <w:pPr>
        <w:pStyle w:val="91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918"/>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lang w:eastAsia="zh-CN"/>
        </w:rPr>
        <w:t xml:space="preserve">任先生</w:t>
      </w:r>
      <w:r>
        <w:rPr>
          <w:rFonts w:hint="eastAsia" w:ascii="仿宋" w:hAnsi="仿宋" w:eastAsia="仿宋"/>
          <w:color w:val="333333"/>
          <w:sz w:val="28"/>
          <w:szCs w:val="28"/>
          <w:shd w:val="clear" w:color="auto" w:fill="ffffff"/>
        </w:rPr>
        <w:t xml:space="preserve">    程先生</w:t>
      </w:r>
      <w:r/>
    </w:p>
    <w:p>
      <w:pPr>
        <w:pStyle w:val="918"/>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hint="eastAsia" w:cs="宋体"/>
          <w:sz w:val="28"/>
          <w:szCs w:val="28"/>
        </w:rPr>
        <w:t xml:space="preserve"> </w:t>
      </w:r>
      <w:r>
        <w:rPr>
          <w:rFonts w:hint="eastAsia" w:ascii="仿宋" w:hAnsi="仿宋" w:eastAsia="仿宋"/>
          <w:color w:val="333333"/>
          <w:sz w:val="28"/>
          <w:szCs w:val="28"/>
          <w:shd w:val="clear" w:color="auto" w:fill="ffffff"/>
          <w:lang w:eastAsia="zh-CN"/>
        </w:rPr>
        <w:t xml:space="preserve">18361836508</w:t>
      </w:r>
      <w:r>
        <w:rPr>
          <w:rFonts w:hint="eastAsia" w:ascii="仿宋" w:hAnsi="仿宋" w:eastAsia="仿宋"/>
          <w:color w:val="333333"/>
          <w:sz w:val="28"/>
          <w:szCs w:val="28"/>
          <w:shd w:val="clear" w:color="auto" w:fill="ffffff"/>
        </w:rPr>
        <w:t xml:space="preserve">   15189991868</w:t>
      </w:r>
      <w:r/>
    </w:p>
    <w:p>
      <w:pPr>
        <w:pStyle w:val="918"/>
        <w:ind w:firstLine="440"/>
        <w:spacing w:before="0" w:beforeAutospacing="0" w:after="0" w:afterAutospacing="0" w:line="50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r>
      <w:r/>
    </w:p>
    <w:p>
      <w:pPr>
        <w:jc w:val="center"/>
        <w:spacing w:line="480" w:lineRule="exact"/>
        <w:rPr>
          <w:rFonts w:hint="eastAsia" w:ascii="黑体" w:eastAsia="黑体"/>
          <w:b/>
          <w:bCs/>
          <w:color w:val="000000"/>
          <w:sz w:val="32"/>
        </w:rPr>
      </w:pPr>
      <w:r>
        <w:rPr>
          <w:rFonts w:hint="eastAsia" w:ascii="黑体" w:eastAsia="黑体"/>
          <w:b/>
          <w:bCs/>
          <w:color w:val="000000"/>
          <w:sz w:val="32"/>
        </w:rPr>
      </w:r>
      <w:r/>
    </w:p>
    <w:p>
      <w:pPr>
        <w:jc w:val="center"/>
        <w:spacing w:line="480" w:lineRule="exact"/>
        <w:rPr>
          <w:rFonts w:ascii="黑体" w:eastAsia="黑体"/>
          <w:b/>
          <w:bCs/>
          <w:color w:val="000000"/>
          <w:sz w:val="32"/>
        </w:rPr>
      </w:pPr>
      <w:r>
        <w:rPr>
          <w:rFonts w:hint="eastAsia" w:ascii="黑体" w:eastAsia="黑体"/>
          <w:b/>
          <w:bCs/>
          <w:color w:val="000000"/>
          <w:sz w:val="32"/>
        </w:rPr>
        <w:t xml:space="preserve">二、总  则</w:t>
      </w:r>
      <w:r/>
    </w:p>
    <w:p>
      <w:pPr>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（1）本谈判文件仅适用于泰州天诚工程项目管理有限公司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（2）本次采购活动由本公司组织,采取竞争性谈判方式。</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（4）供应商一旦确认参加本次采购活动，即视为自愿接受了本谈判文件中所有条件和规定。</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（5）供应商必须遵守国家有关的法律、法规和政策，有能力提供所采购的货物和服务，具有进入兴化市政府采购市场资格的供应商，同时必须承认和履行谈判文件中的各项规定。</w:t>
      </w:r>
      <w:r/>
    </w:p>
    <w:p>
      <w:pPr>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p>
    <w:p>
      <w:pPr>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bookmarkStart w:id="1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未被“信用中国”网站（www.creditchina.gov.cn）列入失信被执行人、重大税收违法案件当事人名单、政府采购严重失信行为记录名单</w:t>
      </w:r>
      <w:bookmarkEnd w:id="13"/>
      <w:r>
        <w:rPr>
          <w:rFonts w:hint="eastAsia" w:ascii="仿宋" w:hAnsi="仿宋" w:eastAsia="仿宋" w:cs="Arial"/>
          <w:color w:val="000000"/>
          <w:sz w:val="28"/>
          <w:szCs w:val="28"/>
        </w:rPr>
        <w:t xml:space="preserve">。</w:t>
      </w:r>
      <w:r/>
    </w:p>
    <w:p>
      <w:pPr>
        <w:ind w:firstLine="51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供应商须符合的特定资格条件：</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lang w:eastAsia="zh-CN"/>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sz w:val="28"/>
          <w:szCs w:val="28"/>
        </w:rPr>
      </w:pPr>
      <w:r>
        <w:rPr>
          <w:rFonts w:hint="eastAsia" w:ascii="黑体" w:eastAsia="黑体"/>
          <w:b/>
          <w:color w:val="000000"/>
          <w:sz w:val="28"/>
          <w:szCs w:val="28"/>
        </w:rPr>
        <w:t xml:space="preserve">三、谈判响应要求</w:t>
      </w:r>
      <w:r/>
    </w:p>
    <w:p>
      <w:pPr>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1、谈判文件</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（1）谈判文件的组成，为采购公告、本文件及所有按规定发出的补充变更通知。</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（2）谈判文件的澄清及修改：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①供应商在下载谈判文件后，如有疑问需要澄清，应按</w:t>
      </w:r>
      <w:r>
        <w:rPr>
          <w:rFonts w:hint="eastAsia" w:ascii="仿宋" w:hAnsi="仿宋" w:eastAsia="仿宋"/>
          <w:b/>
          <w:color w:val="000000"/>
          <w:sz w:val="28"/>
          <w:szCs w:val="28"/>
        </w:rPr>
        <w:t xml:space="preserve">谈判须知（本文件第3页）第6项</w:t>
      </w:r>
      <w:r>
        <w:rPr>
          <w:rFonts w:hint="eastAsia" w:ascii="仿宋" w:hAnsi="仿宋" w:eastAsia="仿宋"/>
          <w:color w:val="000000"/>
          <w:sz w:val="28"/>
          <w:szCs w:val="28"/>
        </w:rPr>
        <w:t xml:space="preserve">内容中规定的时间前以书面形式向采购人或本公司提出。</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，作为谈判文件的组成部分。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⑤供应商对谈判文件所做出的推论、解释和结论，本公司概不负责。</w:t>
      </w:r>
      <w:r/>
    </w:p>
    <w:p>
      <w:pPr>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2、谈判响应费用</w:t>
      </w:r>
      <w:r/>
    </w:p>
    <w:p>
      <w:pPr>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（1）供应商无论成交与否，都须自行承担编制谈判响应文件以及递交谈判响应文件所涉及的一切费用。</w:t>
      </w:r>
      <w:r/>
    </w:p>
    <w:p>
      <w:pPr>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p>
    <w:p>
      <w:pPr>
        <w:ind w:firstLine="259"/>
        <w:spacing w:line="520" w:lineRule="exact"/>
        <w:rPr>
          <w:rFonts w:hint="eastAsia" w:ascii="仿宋" w:hAnsi="仿宋" w:eastAsia="仿宋"/>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eastAsia="zh-CN" w:bidi="ar"/>
        </w:rPr>
        <w:t xml:space="preserve">提醒：</w:t>
      </w:r>
      <w:r>
        <w:rPr>
          <w:rFonts w:hint="eastAsia" w:ascii="仿宋" w:hAnsi="仿宋" w:eastAsia="仿宋"/>
          <w:sz w:val="28"/>
          <w:szCs w:val="28"/>
        </w:rPr>
        <w:t xml:space="preserve">本项目招标代理服务费参照“</w:t>
      </w:r>
      <w:r>
        <w:rPr>
          <w:rFonts w:hint="eastAsia" w:ascii="仿宋" w:hAnsi="仿宋" w:eastAsia="仿宋"/>
          <w:sz w:val="28"/>
          <w:szCs w:val="28"/>
          <w:lang w:eastAsia="zh-CN"/>
        </w:rPr>
        <w:t xml:space="preserve">关于印发</w:t>
      </w:r>
      <w:r>
        <w:rPr>
          <w:rFonts w:hint="eastAsia" w:ascii="仿宋" w:hAnsi="仿宋" w:eastAsia="仿宋"/>
          <w:sz w:val="28"/>
          <w:szCs w:val="28"/>
        </w:rPr>
        <w:t xml:space="preserve">《江苏省</w:t>
      </w:r>
      <w:r>
        <w:rPr>
          <w:rFonts w:hint="eastAsia" w:ascii="仿宋" w:hAnsi="仿宋" w:eastAsia="仿宋"/>
          <w:sz w:val="28"/>
          <w:szCs w:val="28"/>
          <w:lang w:eastAsia="zh-CN"/>
        </w:rPr>
        <w:t xml:space="preserve">政府采购代理服务收费指导意见</w:t>
      </w:r>
      <w:r>
        <w:rPr>
          <w:rFonts w:hint="eastAsia" w:ascii="仿宋" w:hAnsi="仿宋" w:eastAsia="仿宋"/>
          <w:sz w:val="28"/>
          <w:szCs w:val="28"/>
        </w:rPr>
        <w:t xml:space="preserve">》的通知（苏</w:t>
      </w:r>
      <w:r>
        <w:rPr>
          <w:rFonts w:hint="eastAsia" w:ascii="仿宋" w:hAnsi="仿宋" w:eastAsia="仿宋"/>
          <w:sz w:val="28"/>
          <w:szCs w:val="28"/>
          <w:lang w:eastAsia="zh-CN"/>
        </w:rPr>
        <w:t xml:space="preserve">政采</w:t>
      </w:r>
      <w:r>
        <w:rPr>
          <w:rFonts w:hint="eastAsia" w:ascii="仿宋" w:hAnsi="仿宋" w:eastAsia="仿宋"/>
          <w:sz w:val="28"/>
          <w:szCs w:val="28"/>
        </w:rPr>
        <w:t xml:space="preserve">协【202</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w:t>
      </w:r>
      <w:r>
        <w:rPr>
          <w:rFonts w:hint="eastAsia" w:ascii="仿宋" w:hAnsi="仿宋" w:eastAsia="仿宋"/>
          <w:sz w:val="28"/>
          <w:szCs w:val="28"/>
          <w:lang w:val="en-US" w:eastAsia="zh-CN"/>
        </w:rPr>
        <w:t xml:space="preserve">20</w:t>
      </w:r>
      <w:r>
        <w:rPr>
          <w:rFonts w:hint="eastAsia" w:ascii="仿宋" w:hAnsi="仿宋" w:eastAsia="仿宋"/>
          <w:sz w:val="28"/>
          <w:szCs w:val="28"/>
        </w:rPr>
        <w:t xml:space="preserve">号）”文件收费标准收取</w:t>
      </w:r>
      <w:r>
        <w:rPr>
          <w:rFonts w:hint="eastAsia" w:ascii="仿宋" w:hAnsi="仿宋" w:eastAsia="仿宋"/>
          <w:sz w:val="28"/>
          <w:szCs w:val="28"/>
          <w:lang w:eastAsia="zh-CN"/>
        </w:rPr>
        <w:t xml:space="preserve">（</w:t>
      </w:r>
      <w:r>
        <w:rPr>
          <w:rFonts w:hint="eastAsia" w:ascii="仿宋" w:hAnsi="仿宋" w:eastAsia="仿宋"/>
          <w:b/>
          <w:bCs/>
          <w:color w:val="ff0000"/>
          <w:sz w:val="28"/>
          <w:szCs w:val="28"/>
          <w:lang w:eastAsia="zh-CN"/>
        </w:rPr>
        <w:t xml:space="preserve">差额累进</w:t>
      </w:r>
      <w:r>
        <w:rPr>
          <w:rFonts w:hint="eastAsia" w:ascii="仿宋" w:hAnsi="仿宋" w:eastAsia="仿宋"/>
          <w:sz w:val="28"/>
          <w:szCs w:val="28"/>
          <w:lang w:eastAsia="zh-CN"/>
        </w:rPr>
        <w:t xml:space="preserve">）</w:t>
      </w:r>
      <w:r>
        <w:rPr>
          <w:rFonts w:hint="eastAsia" w:ascii="仿宋" w:hAnsi="仿宋" w:eastAsia="仿宋"/>
          <w:sz w:val="28"/>
          <w:szCs w:val="28"/>
        </w:rPr>
        <w:t xml:space="preserve">，由成交供应商在领取成交通知书时向本公司缴纳。</w:t>
      </w:r>
      <w:r/>
    </w:p>
    <w:p>
      <w:pPr>
        <w:ind w:firstLine="259"/>
        <w:spacing w:line="520" w:lineRule="exact"/>
        <w:rPr>
          <w:rFonts w:hint="eastAsia" w:ascii="仿宋" w:hAnsi="仿宋" w:eastAsia="仿宋"/>
          <w:sz w:val="28"/>
          <w:szCs w:val="28"/>
        </w:rPr>
      </w:pPr>
      <w:r>
        <w:rPr>
          <w:rFonts w:hint="eastAsia" w:ascii="仿宋" w:hAnsi="仿宋" w:eastAsia="仿宋"/>
          <w:sz w:val="28"/>
          <w:szCs w:val="28"/>
        </w:rPr>
      </w:r>
      <w:r/>
    </w:p>
    <w:p>
      <w:pPr>
        <w:ind w:firstLine="259"/>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                江苏省政府采购代理常规服务收费指导价</w:t>
      </w:r>
      <w:r/>
    </w:p>
    <w:tbl>
      <w:tblPr>
        <w:tblStyle w:val="695"/>
        <w:tblpPr w:horzAnchor="page" w:tblpX="1721" w:vertAnchor="text" w:tblpY="263" w:leftFromText="180" w:topFromText="0" w:rightFromText="180" w:bottomFromText="0"/>
        <w:tblW w:w="7928" w:type="dxa"/>
        <w:tblInd w:w="0"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5261"/>
        <w:gridCol w:w="2667"/>
      </w:tblGrid>
      <w:tr>
        <w:trPr>
          <w:trHeight w:val="397"/>
        </w:trPr>
        <w:tc>
          <w:tcPr>
            <w:tcBorders>
              <w:top w:val="single" w:color="000000" w:sz="4" w:space="0"/>
            </w:tcBorders>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中标</w:t>
            </w:r>
            <w:r>
              <w:rPr>
                <w:rFonts w:hint="eastAsia" w:ascii="仿宋" w:hAnsi="仿宋" w:eastAsia="仿宋" w:cs="宋体"/>
                <w:color w:val="000000"/>
                <w:sz w:val="24"/>
                <w:lang w:eastAsia="zh-CN"/>
              </w:rPr>
              <w:t xml:space="preserve">或者成交</w:t>
            </w:r>
            <w:r>
              <w:rPr>
                <w:rFonts w:hint="eastAsia" w:ascii="仿宋" w:hAnsi="仿宋" w:eastAsia="仿宋" w:cs="宋体"/>
                <w:color w:val="000000"/>
                <w:sz w:val="24"/>
              </w:rPr>
              <w:t xml:space="preserve">金额</w:t>
            </w:r>
            <w:r/>
          </w:p>
        </w:tc>
        <w:tc>
          <w:tcPr>
            <w:tcBorders>
              <w:top w:val="single" w:color="000000" w:sz="4" w:space="0"/>
            </w:tcBorders>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trHeight w:val="437"/>
        </w:trPr>
        <w:tc>
          <w:tcPr>
            <w:tcW w:w="5261" w:type="dxa"/>
            <w:vAlign w:val="center"/>
            <w:textDirection w:val="lrTb"/>
            <w:noWrap/>
          </w:tcPr>
          <w:p>
            <w:pPr>
              <w:jc w:val="center"/>
              <w:spacing w:line="300" w:lineRule="exact"/>
              <w:rPr>
                <w:rFonts w:hint="eastAsia" w:ascii="仿宋" w:hAnsi="仿宋" w:eastAsia="仿宋" w:cs="宋体"/>
                <w:color w:val="000000"/>
                <w:sz w:val="24"/>
                <w:lang w:eastAsia="zh-CN"/>
              </w:rPr>
            </w:pPr>
            <w:r>
              <w:rPr>
                <w:rFonts w:hint="eastAsia" w:ascii="仿宋" w:hAnsi="仿宋" w:eastAsia="仿宋" w:cs="宋体"/>
                <w:color w:val="000000"/>
                <w:sz w:val="24"/>
                <w:lang w:eastAsia="zh-CN"/>
              </w:rPr>
              <w:t xml:space="preserve">最低收费金额（每个委托项目）</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lang w:val="en-US" w:eastAsia="zh-CN"/>
              </w:rPr>
              <w:t xml:space="preserve">5000元</w:t>
            </w:r>
            <w:r/>
          </w:p>
        </w:tc>
      </w:tr>
      <w:tr>
        <w:trPr>
          <w:trHeight w:val="43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2667" w:type="dxa"/>
            <w:vAlign w:val="center"/>
            <w:textDirection w:val="lrTb"/>
            <w:noWrap/>
          </w:tcPr>
          <w:p>
            <w:pPr>
              <w:jc w:val="center"/>
              <w:spacing w:line="300" w:lineRule="exact"/>
              <w:rPr>
                <w:rFonts w:hint="default" w:ascii="仿宋" w:hAnsi="仿宋" w:eastAsia="仿宋" w:cs="宋体"/>
                <w:color w:val="000000"/>
                <w:sz w:val="24"/>
                <w:lang w:val="en-US" w:eastAsia="zh-CN"/>
              </w:rPr>
            </w:pPr>
            <w:r>
              <w:rPr>
                <w:rFonts w:hint="eastAsia" w:ascii="仿宋" w:hAnsi="仿宋" w:eastAsia="仿宋" w:cs="宋体"/>
                <w:color w:val="000000"/>
                <w:sz w:val="24"/>
              </w:rPr>
              <w:t xml:space="preserve">1</w:t>
            </w:r>
            <w:r>
              <w:rPr>
                <w:rFonts w:hint="eastAsia" w:ascii="仿宋" w:hAnsi="仿宋" w:eastAsia="仿宋" w:cs="宋体"/>
                <w:color w:val="000000"/>
                <w:sz w:val="24"/>
                <w:lang w:val="en-US" w:eastAsia="zh-CN"/>
              </w:rPr>
              <w:t xml:space="preserve">.6%</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lang w:val="en-US" w:eastAsia="zh-CN"/>
              </w:rPr>
              <w:t xml:space="preserve">1.1</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w:t>
            </w:r>
            <w:r>
              <w:rPr>
                <w:rFonts w:hint="eastAsia" w:ascii="仿宋" w:hAnsi="仿宋" w:eastAsia="仿宋" w:cs="宋体"/>
                <w:color w:val="000000"/>
                <w:sz w:val="24"/>
                <w:lang w:val="en-US" w:eastAsia="zh-CN"/>
              </w:rPr>
              <w:t xml:space="preserve">8</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5000</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0.2</w:t>
            </w:r>
            <w:r>
              <w:rPr>
                <w:rFonts w:hint="eastAsia" w:ascii="仿宋" w:hAnsi="仿宋" w:eastAsia="仿宋" w:cs="宋体"/>
                <w:color w:val="000000"/>
                <w:sz w:val="24"/>
                <w:lang w:val="en-US" w:eastAsia="zh-CN"/>
              </w:rPr>
              <w:t xml:space="preserve">5</w:t>
            </w:r>
            <w:r>
              <w:rPr>
                <w:rFonts w:hint="eastAsia"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0.05%</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trHeight w:val="397"/>
        </w:trPr>
        <w:tc>
          <w:tcPr>
            <w:tcW w:w="5261"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2667" w:type="dxa"/>
            <w:vAlign w:val="center"/>
            <w:textDirection w:val="lrTb"/>
            <w:noWrap/>
          </w:tcPr>
          <w:p>
            <w:pPr>
              <w:jc w:val="center"/>
              <w:spacing w:line="300" w:lineRule="exact"/>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r>
      <w:r/>
    </w:p>
    <w:p>
      <w:pPr>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p>
    <w:p>
      <w:pPr>
        <w:pStyle w:val="957"/>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并解密(因“苏采云”系统导致解密失败的除外)的供应商，响应无效其线下提交的（纸质）响应文件，采购代理机构退回拒收。</w:t>
      </w:r>
      <w:r/>
    </w:p>
    <w:p>
      <w:pPr>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“CA数字证书”的获取：供应商需办理方正CA锁：</w:t>
      </w:r>
      <w:r/>
    </w:p>
    <w:p>
      <w:pPr>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p>
    <w:p>
      <w:pPr>
        <w:pStyle w:val="957"/>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p>
    <w:p>
      <w:pPr>
        <w:pStyle w:val="957"/>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使用谷歌浏览器参与不见面开标及谈判环节。</w:t>
      </w:r>
      <w:r/>
    </w:p>
    <w:p>
      <w:pPr>
        <w:pStyle w:val="957"/>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p>
    <w:p>
      <w:pPr>
        <w:pStyle w:val="957"/>
        <w:numPr>
          <w:ilvl w:val="0"/>
          <w:numId w:val="1"/>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p>
    <w:p>
      <w:pPr>
        <w:pStyle w:val="957"/>
        <w:ind w:left="480"/>
        <w:jc w:val="both"/>
        <w:spacing w:line="560" w:lineRule="exact"/>
        <w:rPr>
          <w:rFonts w:ascii="仿宋" w:hAnsi="仿宋" w:eastAsia="仿宋" w:cs="宋体"/>
          <w:color w:val="ff0000"/>
          <w:szCs w:val="28"/>
        </w:rPr>
      </w:pPr>
      <w:r>
        <w:rPr>
          <w:rFonts w:ascii="仿宋" w:hAnsi="仿宋" w:eastAsia="仿宋" w:cs="宋体"/>
          <w:color w:val="ff0000"/>
          <w:szCs w:val="28"/>
        </w:rPr>
      </w:r>
      <w:r/>
    </w:p>
    <w:p>
      <w:pPr>
        <w:pStyle w:val="957"/>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14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，在截止时间后提交的首次响应文件为无效文件，将被拒收。</w:t>
      </w:r>
      <w:r/>
    </w:p>
    <w:p>
      <w:pPr>
        <w:pStyle w:val="957"/>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（三）首次响应文件提交时间、地点：</w:t>
      </w:r>
      <w:r/>
    </w:p>
    <w:p>
      <w:pPr>
        <w:pStyle w:val="957"/>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p>
    <w:p>
      <w:pPr>
        <w:pStyle w:val="957"/>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日 </w:t>
      </w:r>
      <w:r>
        <w:rPr>
          <w:rFonts w:hint="eastAsia" w:ascii="仿宋" w:hAnsi="仿宋" w:eastAsia="仿宋" w:cs="宋体"/>
          <w:b/>
          <w:color w:val="ff0000"/>
          <w:szCs w:val="28"/>
          <w:lang w:val="en-US" w:eastAsia="zh-CN"/>
        </w:rPr>
        <w:t xml:space="preserve">14</w:t>
      </w:r>
      <w:r>
        <w:rPr>
          <w:rFonts w:hint="eastAsia" w:ascii="仿宋" w:hAnsi="仿宋" w:eastAsia="仿宋" w:cs="宋体"/>
          <w:b/>
          <w:color w:val="ff0000"/>
          <w:szCs w:val="28"/>
        </w:rPr>
        <w:t xml:space="preserve"> : </w:t>
      </w:r>
      <w:r>
        <w:rPr>
          <w:rFonts w:hint="eastAsia" w:ascii="仿宋" w:hAnsi="仿宋" w:eastAsia="仿宋" w:cs="宋体"/>
          <w:b/>
          <w:color w:val="ff0000"/>
          <w:szCs w:val="28"/>
          <w:lang w:val="en-US" w:eastAsia="zh-CN"/>
        </w:rPr>
        <w:t xml:space="preserve">30</w:t>
      </w:r>
      <w:r>
        <w:rPr>
          <w:rFonts w:hint="eastAsia" w:ascii="仿宋" w:hAnsi="仿宋" w:eastAsia="仿宋" w:cs="宋体"/>
          <w:b/>
          <w:szCs w:val="28"/>
        </w:rPr>
        <w:t xml:space="preserve">（北京时间）</w:t>
      </w:r>
      <w:r>
        <w:rPr>
          <w:rFonts w:hint="eastAsia" w:ascii="仿宋" w:hAnsi="仿宋" w:eastAsia="仿宋" w:cs="宋体"/>
          <w:b/>
          <w:bCs/>
          <w:szCs w:val="28"/>
        </w:rPr>
        <w:t xml:space="preserve">）前。</w:t>
      </w:r>
      <w:r/>
    </w:p>
    <w:p>
      <w:pPr>
        <w:pStyle w:val="957"/>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p>
    <w:p>
      <w:pPr>
        <w:pStyle w:val="957"/>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p>
    <w:p>
      <w:pPr>
        <w:pStyle w:val="957"/>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color w:val="ff0000"/>
          <w:szCs w:val="28"/>
        </w:rPr>
        <w:t xml:space="preserve">202</w:t>
      </w:r>
      <w:r>
        <w:rPr>
          <w:rFonts w:hint="eastAsia" w:ascii="仿宋" w:hAnsi="仿宋" w:eastAsia="仿宋" w:cs="宋体"/>
          <w:b/>
          <w:color w:val="ff0000"/>
          <w:szCs w:val="28"/>
          <w:lang w:val="en-US" w:eastAsia="zh-CN"/>
        </w:rPr>
        <w:t xml:space="preserve">5</w:t>
      </w:r>
      <w:r>
        <w:rPr>
          <w:rFonts w:hint="eastAsia" w:ascii="仿宋" w:hAnsi="仿宋" w:eastAsia="仿宋" w:cs="宋体"/>
          <w:b/>
          <w:color w:val="ff0000"/>
          <w:szCs w:val="28"/>
        </w:rPr>
        <w:t xml:space="preserve">年</w:t>
      </w:r>
      <w:r>
        <w:rPr>
          <w:rFonts w:hint="eastAsia" w:ascii="仿宋" w:hAnsi="仿宋" w:eastAsia="仿宋" w:cs="宋体"/>
          <w:b/>
          <w:color w:val="ff0000"/>
          <w:szCs w:val="28"/>
          <w:lang w:val="en-US" w:eastAsia="zh-CN"/>
        </w:rPr>
        <w:t xml:space="preserve"> 4 </w:t>
      </w:r>
      <w:r>
        <w:rPr>
          <w:rFonts w:hint="eastAsia" w:ascii="仿宋" w:hAnsi="仿宋" w:eastAsia="仿宋" w:cs="宋体"/>
          <w:b/>
          <w:color w:val="ff0000"/>
          <w:szCs w:val="28"/>
        </w:rPr>
        <w:t xml:space="preserve">月</w:t>
      </w:r>
      <w:r>
        <w:rPr>
          <w:rFonts w:hint="eastAsia" w:ascii="仿宋" w:hAnsi="仿宋" w:eastAsia="仿宋" w:cs="宋体"/>
          <w:b/>
          <w:color w:val="ff0000"/>
          <w:szCs w:val="28"/>
          <w:lang w:val="en-US" w:eastAsia="zh-CN"/>
        </w:rPr>
        <w:t xml:space="preserve"> 9 </w:t>
      </w:r>
      <w:r>
        <w:rPr>
          <w:rFonts w:hint="eastAsia" w:ascii="仿宋" w:hAnsi="仿宋" w:eastAsia="仿宋" w:cs="宋体"/>
          <w:b/>
          <w:color w:val="ff0000"/>
          <w:szCs w:val="28"/>
        </w:rPr>
        <w:t xml:space="preserve">日</w:t>
      </w:r>
      <w:r>
        <w:rPr>
          <w:rFonts w:hint="eastAsia" w:ascii="仿宋" w:hAnsi="仿宋" w:eastAsia="仿宋" w:cs="宋体"/>
          <w:b/>
          <w:color w:val="ff0000"/>
          <w:szCs w:val="28"/>
          <w:lang w:val="en-US" w:eastAsia="zh-CN"/>
        </w:rPr>
        <w:t xml:space="preserve"> 14 </w:t>
      </w:r>
      <w:r>
        <w:rPr>
          <w:rFonts w:hint="eastAsia" w:ascii="仿宋" w:hAnsi="仿宋" w:eastAsia="仿宋" w:cs="宋体"/>
          <w:b/>
          <w:color w:val="ff0000"/>
          <w:szCs w:val="28"/>
        </w:rPr>
        <w:t xml:space="preserve">: </w:t>
      </w:r>
      <w:r>
        <w:rPr>
          <w:rFonts w:hint="eastAsia" w:ascii="仿宋" w:hAnsi="仿宋" w:eastAsia="仿宋" w:cs="宋体"/>
          <w:b/>
          <w:color w:val="ff0000"/>
          <w:szCs w:val="28"/>
          <w:lang w:val="en-US" w:eastAsia="zh-CN"/>
        </w:rPr>
        <w:t xml:space="preserve">30 </w:t>
      </w:r>
      <w:r>
        <w:rPr>
          <w:rFonts w:hint="eastAsia" w:ascii="仿宋" w:hAnsi="仿宋" w:eastAsia="仿宋" w:cs="宋体"/>
          <w:b/>
          <w:szCs w:val="28"/>
        </w:rPr>
        <w:t xml:space="preserve">（北京时间）</w:t>
      </w:r>
      <w:r>
        <w:rPr>
          <w:rFonts w:hint="eastAsia" w:ascii="仿宋" w:hAnsi="仿宋" w:eastAsia="仿宋" w:cs="宋体"/>
          <w:b/>
          <w:bCs/>
          <w:szCs w:val="28"/>
        </w:rPr>
        <w:t xml:space="preserve">。</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p>
    <w:p>
      <w:pPr>
        <w:pStyle w:val="957"/>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）--已报名项目--报名详情页面内相应链接进行下载；供应商操作手册及政府采购客户端工具可通过泰州政府采购网</w:t>
      </w:r>
      <w:r>
        <w:rPr>
          <w:rFonts w:ascii="仿宋" w:hAnsi="仿宋" w:eastAsia="仿宋" w:cs="宋体"/>
          <w:szCs w:val="28"/>
        </w:rPr>
        <w:t xml:space="preserve">—</w:t>
      </w:r>
      <w:r>
        <w:rPr>
          <w:rFonts w:hint="eastAsia" w:ascii="仿宋" w:hAnsi="仿宋" w:eastAsia="仿宋" w:cs="宋体"/>
          <w:szCs w:val="28"/>
        </w:rPr>
        <w:t xml:space="preserve">服务指南--下载中心，点击进入“</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”，进行下载。</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p>
    <w:p>
      <w:pPr>
        <w:pStyle w:val="957"/>
        <w:ind w:firstLine="480"/>
        <w:spacing w:line="560" w:lineRule="exact"/>
        <w:rPr>
          <w:rFonts w:ascii="仿宋" w:hAnsi="仿宋" w:eastAsia="仿宋" w:cs="宋体"/>
          <w:b/>
          <w:szCs w:val="28"/>
        </w:rPr>
      </w:pPr>
      <w:r>
        <w:rPr>
          <w:rFonts w:hint="eastAsia" w:ascii="仿宋" w:hAnsi="仿宋" w:eastAsia="仿宋" w:cs="宋体"/>
          <w:b/>
          <w:szCs w:val="28"/>
        </w:rPr>
        <w:t xml:space="preserve">4、响应文件编制要求</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p>
    <w:p>
      <w:pPr>
        <w:pStyle w:val="957"/>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《谈判报价表》（加盖电子签章，格式见《谈判文件》附件。</w:t>
      </w:r>
      <w:r>
        <w:rPr>
          <w:rFonts w:hint="eastAsia" w:ascii="仿宋" w:hAnsi="仿宋" w:eastAsia="仿宋" w:cs="宋体"/>
          <w:bCs/>
          <w:szCs w:val="28"/>
        </w:rPr>
        <w:t xml:space="preserve">政府采购客户端工具输入报价自动生成）；</w:t>
      </w:r>
      <w:r/>
    </w:p>
    <w:p>
      <w:pPr>
        <w:pStyle w:val="957"/>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2.《授权委托书》（提供原件的扫描件，格式见《谈判文件》附件四）</w:t>
      </w:r>
      <w:r>
        <w:rPr>
          <w:rFonts w:hint="eastAsia" w:ascii="仿宋" w:hAnsi="仿宋" w:eastAsia="仿宋" w:cs="宋体"/>
          <w:b/>
          <w:szCs w:val="28"/>
        </w:rPr>
        <w:t xml:space="preserve">（法定代表人参与谈判的可不提供）</w:t>
      </w:r>
      <w:r>
        <w:rPr>
          <w:rFonts w:hint="eastAsia" w:ascii="仿宋" w:hAnsi="仿宋" w:eastAsia="仿宋" w:cs="宋体"/>
          <w:szCs w:val="28"/>
        </w:rPr>
        <w:t xml:space="preserve">；</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p>
    <w:p>
      <w:pPr>
        <w:pStyle w:val="95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p>
    <w:p>
      <w:pPr>
        <w:pStyle w:val="957"/>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p>
    <w:p>
      <w:pPr>
        <w:pStyle w:val="957"/>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p>
    <w:p>
      <w:pPr>
        <w:pStyle w:val="957"/>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p>
    <w:p>
      <w:pPr>
        <w:pStyle w:val="957"/>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5.所报产品的节能产品认证证书原件的扫描件（如有）。</w:t>
      </w:r>
      <w:r/>
    </w:p>
    <w:p>
      <w:pPr>
        <w:pStyle w:val="957"/>
        <w:spacing w:line="560" w:lineRule="exact"/>
        <w:rPr>
          <w:rFonts w:ascii="仿宋" w:hAnsi="仿宋" w:eastAsia="仿宋" w:cs="宋体"/>
          <w:szCs w:val="28"/>
        </w:rPr>
      </w:pPr>
      <w:r>
        <w:rPr>
          <w:rFonts w:hint="eastAsia" w:ascii="仿宋" w:hAnsi="仿宋" w:eastAsia="仿宋" w:cs="宋体"/>
          <w:szCs w:val="28"/>
        </w:rPr>
        <w:t xml:space="preserve">注：</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p>
    <w:p>
      <w:pPr>
        <w:pStyle w:val="957"/>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p>
    <w:p>
      <w:pPr>
        <w:pStyle w:val="957"/>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。以上证明文件的扫描件；</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p>
    <w:p>
      <w:pPr>
        <w:pStyle w:val="957"/>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5.供应商参加政府采购活动前3年内在经营活动中没有重大违法记录的书面声明（加盖电子签章，格式见《谈判文件》附件六）；</w:t>
      </w:r>
      <w:r/>
    </w:p>
    <w:p>
      <w:pPr>
        <w:ind w:firstLine="518"/>
        <w:spacing w:line="560" w:lineRule="exact"/>
        <w:rPr>
          <w:rFonts w:hint="eastAsia"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谈判文件中规定的资格特定条件证明材料：</w:t>
      </w:r>
      <w:r>
        <w:rPr>
          <w:rFonts w:hint="eastAsia" w:ascii="仿宋" w:hAnsi="仿宋" w:eastAsia="仿宋"/>
          <w:sz w:val="28"/>
          <w:szCs w:val="28"/>
        </w:rPr>
        <w:t xml:space="preserve">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(2) 供应商须具备行政主管部门核发的[</w:t>
      </w:r>
      <w:r>
        <w:rPr>
          <w:rFonts w:hint="eastAsia" w:ascii="仿宋" w:hAnsi="仿宋" w:eastAsia="仿宋"/>
          <w:sz w:val="28"/>
          <w:szCs w:val="28"/>
          <w:lang w:eastAsia="zh-CN"/>
        </w:rPr>
        <w:t xml:space="preserve">市政公用工程</w:t>
      </w:r>
      <w:r>
        <w:rPr>
          <w:rFonts w:hint="eastAsia" w:ascii="仿宋" w:hAnsi="仿宋" w:eastAsia="仿宋"/>
          <w:sz w:val="28"/>
          <w:szCs w:val="28"/>
        </w:rPr>
        <w:t xml:space="preserve">三级](含)以上资质。</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p>
    <w:p>
      <w:pPr>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项目经理系已在供应商单位注册并具备[</w:t>
      </w:r>
      <w:r>
        <w:rPr>
          <w:rFonts w:hint="eastAsia" w:ascii="仿宋" w:hAnsi="仿宋" w:eastAsia="仿宋" w:cs="仿宋"/>
          <w:sz w:val="28"/>
          <w:szCs w:val="28"/>
          <w:shd w:val="clear" w:color="auto" w:fill="ffffff"/>
          <w:lang w:eastAsia="zh-CN" w:bidi="ar"/>
        </w:rPr>
        <w:t xml:space="preserve">市政公用工程</w:t>
      </w:r>
      <w:r>
        <w:rPr>
          <w:rFonts w:hint="eastAsia" w:ascii="仿宋" w:hAnsi="仿宋" w:eastAsia="仿宋" w:cs="仿宋"/>
          <w:sz w:val="28"/>
          <w:szCs w:val="28"/>
          <w:shd w:val="clear" w:color="auto" w:fill="ffffff"/>
          <w:lang w:bidi="ar"/>
        </w:rPr>
        <w:t xml:space="preserve">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在提交首次响应文件时间前6个月内投标人任意1个月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mc:AlternateContent>
          <mc:Choice Requires="wpg">
            <w:drawing>
              <wp:inline xmlns:wp="http://schemas.openxmlformats.org/drawingml/2006/wordprocessingDrawing" distT="0" distB="0" distL="0" distR="0">
                <wp:extent cx="189865" cy="1422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3"/>
                        <a:stretch/>
                      </pic:blipFill>
                      <pic:spPr bwMode="auto">
                        <a:xfrm>
                          <a:off x="0" y="0"/>
                          <a:ext cx="190434" cy="1428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4.9pt;height:11.2pt;mso-wrap-distance-left:0.0pt;mso-wrap-distance-top:0.0pt;mso-wrap-distance-right:0.0pt;mso-wrap-distance-bottom:0.0pt;" stroked="f">
                <v:path textboxrect="0,0,0,0"/>
                <v:imagedata r:id="rId13" o:title=""/>
              </v:shape>
            </w:pict>
          </mc:Fallback>
        </mc:AlternateContent>
      </w:r>
      <w:r>
        <w:rPr>
          <w:rFonts w:hint="eastAsia" w:ascii="仿宋" w:hAnsi="仿宋" w:eastAsia="仿宋"/>
          <w:sz w:val="28"/>
          <w:szCs w:val="28"/>
        </w:rPr>
        <w:t xml:space="preserve">http://58.213.147.230:7001/Website/#/compQuery/enterInfoQuery </w:t>
      </w:r>
      <w:r/>
    </w:p>
    <w:p>
      <w:pPr>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7.本项目为专门面向中小微企业的项目，工程全部由符合政策要求的中小企业承接。提供《中小企业声明函》</w:t>
      </w:r>
      <w:r>
        <w:rPr>
          <w:rFonts w:hint="eastAsia" w:ascii="仿宋" w:hAnsi="仿宋" w:eastAsia="仿宋" w:cs="宋体"/>
          <w:b/>
          <w:sz w:val="28"/>
          <w:szCs w:val="28"/>
        </w:rPr>
        <w:t xml:space="preserve">（填写完整，加盖电子签章格式见《谈判文件》附件七）如不填写完整，视为无效）。</w:t>
      </w:r>
      <w:r>
        <w:rPr>
          <w:rFonts w:hint="eastAsia" w:ascii="仿宋" w:hAnsi="仿宋" w:eastAsia="仿宋" w:cs="宋体"/>
          <w:sz w:val="28"/>
          <w:szCs w:val="28"/>
        </w:rPr>
        <w:t xml:space="preserve">《中小企业声明函》查询渠道参考工业和信息化部发布的中小企业规模自测小程序。</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具体以《财政部司法部关于政府采购支持监狱企业发展有关问题的通知》（财库〔2014〕68号）的规定为准。</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供应商为享受政府采购支持政策的残疾人福利性单位的，提供《残疾人福利性单位声明函》（加盖电子签章，格式见《谈判文件》附件八）。</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p>
    <w:p>
      <w:pPr>
        <w:pStyle w:val="957"/>
        <w:ind w:right="26" w:firstLine="480"/>
        <w:spacing w:line="560" w:lineRule="exact"/>
        <w:widowControl/>
      </w:pPr>
      <w:r>
        <w:rPr>
          <w:rFonts w:hint="eastAsia" w:ascii="仿宋" w:hAnsi="仿宋" w:eastAsia="仿宋" w:cs="宋体"/>
          <w:szCs w:val="28"/>
        </w:rPr>
        <w:t xml:space="preserve">②依法与安置的每位残疾人签订了一年以上（含一年）的劳动合同或服务协议；</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③为安置的每位残疾人按月足额缴纳了基本养老保险、基本医疗保险、失业保险、工伤保险和生育保险等社会保险费；</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7"/>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p>
    <w:p>
      <w:pPr>
        <w:pStyle w:val="957"/>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p>
    <w:p>
      <w:pPr>
        <w:pStyle w:val="957"/>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《承诺书》《项目负责人无在建承诺书》（加盖电子签章，格式见《谈判文件》附件二、附件九）；</w:t>
      </w:r>
      <w:r/>
    </w:p>
    <w:p>
      <w:pPr>
        <w:pStyle w:val="957"/>
        <w:ind w:firstLine="480"/>
        <w:spacing w:line="560" w:lineRule="exact"/>
        <w:rPr>
          <w:rFonts w:ascii="仿宋" w:hAnsi="仿宋" w:eastAsia="仿宋" w:cs="宋体"/>
          <w:szCs w:val="28"/>
        </w:rPr>
      </w:pPr>
      <w:r>
        <w:rPr>
          <w:rFonts w:hint="eastAsia" w:ascii="仿宋" w:hAnsi="仿宋" w:eastAsia="仿宋" w:cs="宋体"/>
          <w:bCs/>
          <w:szCs w:val="28"/>
        </w:rPr>
        <w:t xml:space="preserve">3.《偏离表》</w:t>
      </w:r>
      <w:r>
        <w:rPr>
          <w:rFonts w:hint="eastAsia" w:ascii="仿宋" w:hAnsi="仿宋" w:eastAsia="仿宋" w:cs="宋体"/>
          <w:szCs w:val="28"/>
        </w:rPr>
        <w:t xml:space="preserve">（加盖电子签章，格式见《谈判文件》附件三）；</w:t>
      </w:r>
      <w:r/>
    </w:p>
    <w:p>
      <w:pPr>
        <w:pStyle w:val="957"/>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p>
    <w:p>
      <w:pPr>
        <w:pStyle w:val="957"/>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评分办法中涉及评审事项的证书、承诺、材料、方案等扫描件</w:t>
      </w:r>
      <w:r/>
    </w:p>
    <w:p>
      <w:pPr>
        <w:pStyle w:val="957"/>
        <w:ind w:firstLine="360"/>
        <w:spacing w:line="560" w:lineRule="exact"/>
        <w:rPr>
          <w:rFonts w:ascii="仿宋" w:hAnsi="仿宋" w:eastAsia="仿宋" w:cs="宋体"/>
          <w:szCs w:val="28"/>
        </w:rPr>
      </w:pPr>
      <w:r>
        <w:rPr>
          <w:rFonts w:hint="eastAsia" w:ascii="仿宋" w:hAnsi="仿宋" w:eastAsia="仿宋" w:cs="宋体"/>
          <w:szCs w:val="28"/>
        </w:rPr>
        <w:t xml:space="preserve">（五）提交的首次响应文件的密封、签署、盖章要求：</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供应商应当按照《谈判文件》和“苏采云”系统的要求编制并加密响应文件。本项目供应商须通过“苏采云”系统提供的政府采购客户端工具（使用“CA数字证书”）对其数据电文形式的响应文件加密。</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2.签署要求：见《谈判文件》附件中相关格式要求。</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3.盖章要求：见《谈判文件》附件中相关格式要求。供应商须通过“苏采云”系统提供的政府采购客户端工具（使用“CA数字证书”）加盖电子签章。</w:t>
      </w:r>
      <w:r/>
    </w:p>
    <w:p>
      <w:pPr>
        <w:pStyle w:val="957"/>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特别提醒：竞争性谈判文件中如需“被授权代表签字或盖章”，供应商可打印成文档，签字或盖章后再扫描上传，最后再电子签章。</w:t>
      </w:r>
      <w:r/>
    </w:p>
    <w:p>
      <w:pPr>
        <w:pStyle w:val="957"/>
        <w:ind w:firstLine="497"/>
        <w:spacing w:line="560" w:lineRule="exact"/>
        <w:rPr>
          <w:rFonts w:ascii="仿宋" w:hAnsi="仿宋" w:eastAsia="仿宋" w:cs="宋体"/>
          <w:szCs w:val="28"/>
        </w:rPr>
      </w:pPr>
      <w:r>
        <w:rPr>
          <w:rFonts w:hint="eastAsia" w:ascii="仿宋" w:hAnsi="仿宋" w:eastAsia="仿宋" w:cs="宋体"/>
          <w:szCs w:val="28"/>
        </w:rPr>
        <w:t xml:space="preserve">（六）通过“苏采云”系统提交政府采购客户端工具导出加密的响应文件（后缀名为zip）。响应文件不得超过350M！ </w:t>
      </w:r>
      <w:r/>
    </w:p>
    <w:p>
      <w:pPr>
        <w:pStyle w:val="957"/>
        <w:ind w:firstLine="497"/>
        <w:spacing w:line="560" w:lineRule="exact"/>
        <w:rPr>
          <w:rFonts w:ascii="仿宋" w:hAnsi="仿宋" w:eastAsia="仿宋" w:cs="宋体"/>
          <w:szCs w:val="28"/>
        </w:rPr>
      </w:pPr>
      <w:r>
        <w:rPr>
          <w:rFonts w:hint="eastAsia" w:ascii="仿宋" w:hAnsi="仿宋" w:eastAsia="仿宋" w:cs="宋体"/>
          <w:szCs w:val="28"/>
        </w:rPr>
        <w:t xml:space="preserve">注：</w:t>
      </w:r>
      <w:r/>
    </w:p>
    <w:p>
      <w:pPr>
        <w:pStyle w:val="957"/>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供应商应当按照《谈判文件》的要求编制响应文件，并对其提交的响应文件的真实性、合法性承担法律责任。</w:t>
      </w:r>
      <w:r/>
    </w:p>
    <w:p>
      <w:pPr>
        <w:pStyle w:val="916"/>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5、无效谈判响应文件</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谈判响应文件出现下列情形之一的，将作为无效谈判响应文件处理：</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（1）谈判响应文件正本中授权委托书无供应商法定代表人的印鉴(或签字)或非原件的；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（2）法定代表人或</w:t>
      </w:r>
      <w:r>
        <w:rPr>
          <w:rFonts w:hint="eastAsia" w:ascii="仿宋" w:hAnsi="仿宋" w:eastAsia="仿宋"/>
          <w:bCs/>
          <w:color w:val="000000"/>
          <w:sz w:val="28"/>
          <w:szCs w:val="28"/>
        </w:rPr>
        <w:t xml:space="preserve">法定代表人授权代表未参加谈判会议的或身份不符的；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（3）资格条件文件不全或无效导致谈判小组无法评判的，或者不符合谈判文件标明的资格要求的；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（4）谈判响应文件未按规定的数量、格式、内容和要求编制或谈判响应文件字迹潦草、模糊、无法辩认的；</w:t>
      </w:r>
      <w:r/>
    </w:p>
    <w:p>
      <w:pPr>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（5）谈判响应最后报价高于采购预算或者最高限价的；</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（6）对谈判文件未能作出全部实质性响应或对谈判文件进行实质性修改的；</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（7）不同供应商谈判响应文件相互混装的；</w:t>
      </w:r>
      <w:r/>
    </w:p>
    <w:p>
      <w:pPr>
        <w:pStyle w:val="916"/>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（8）单位负责人为同一人或存在管理、控股关系的不同供应商参加同一合同下采购活动的；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（9）为采购项目提供整体设计、规范编制或者项目管理、监理、检测等服务的供应商参加该采购项目活动的；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（10）不同供应商谈判响应文件中的相关人员出现同一人的；</w:t>
      </w:r>
      <w:r/>
    </w:p>
    <w:p>
      <w:pPr>
        <w:pStyle w:val="916"/>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（11）不同</w:t>
      </w:r>
      <w:r>
        <w:rPr>
          <w:rFonts w:hint="eastAsia" w:ascii="仿宋" w:hAnsi="仿宋" w:eastAsia="仿宋"/>
          <w:color w:val="000000"/>
          <w:sz w:val="28"/>
          <w:szCs w:val="28"/>
        </w:rPr>
        <w:t xml:space="preserve">供应商谈判响应文件中</w:t>
      </w:r>
      <w:r>
        <w:rPr>
          <w:rFonts w:hint="eastAsia" w:ascii="仿宋" w:hAnsi="仿宋" w:eastAsia="仿宋"/>
          <w:bCs/>
          <w:color w:val="000000"/>
          <w:sz w:val="28"/>
          <w:szCs w:val="28"/>
        </w:rPr>
        <w:t xml:space="preserve">内容出现非正常一致的；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（12）不同供应商报价表呈明显规律性变化，故意哄抬价格或压价等其它恶意串通行为的；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（13）谈判响应文件中提供虚假资料的；</w:t>
      </w:r>
      <w:r/>
    </w:p>
    <w:p>
      <w:pPr>
        <w:pStyle w:val="916"/>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（14）有欺诈行为或隐瞒自身违规问题的；</w:t>
      </w:r>
      <w:r/>
    </w:p>
    <w:p>
      <w:pPr>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（15）违反法律、法规或损害国家及采购人利益的。</w:t>
      </w:r>
      <w:r/>
    </w:p>
    <w:p>
      <w:pPr>
        <w:pStyle w:val="980"/>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6、恶意串通行为的认定</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（2）评审活动开始前供应商直接或间接从采购人、采购代理机构或监管部门处获得谈判小组组成人员情况；</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p>
    <w:p>
      <w:pPr>
        <w:pStyle w:val="980"/>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p>
    <w:p>
      <w:pPr>
        <w:pStyle w:val="980"/>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7、谈判活动终止</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谈判活动中出现下列情形之一的，谈判活动终止：</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（1）因情况变化，不再符合规定的竞争性谈判采购方式适用情形的；</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p>
    <w:p>
      <w:pPr>
        <w:pStyle w:val="980"/>
        <w:jc w:val="center"/>
        <w:spacing w:before="0" w:beforeAutospacing="0" w:after="0" w:afterAutospacing="0" w:line="520" w:lineRule="exact"/>
        <w:rPr>
          <w:rFonts w:ascii="黑体" w:eastAsia="黑体"/>
          <w:color w:val="000000"/>
          <w:sz w:val="28"/>
          <w:szCs w:val="28"/>
        </w:rPr>
      </w:pPr>
      <w:r/>
      <w:bookmarkStart w:id="14" w:name="_Hlk132807652"/>
      <w:r/>
      <w:r/>
    </w:p>
    <w:p>
      <w:pPr>
        <w:pStyle w:val="980"/>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四、采购需求</w:t>
      </w:r>
      <w:r/>
    </w:p>
    <w:p>
      <w:pPr>
        <w:pStyle w:val="918"/>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p>
    <w:p>
      <w:pPr>
        <w:pStyle w:val="980"/>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2、本次采购范围</w:t>
      </w:r>
      <w:r>
        <w:rPr>
          <w:rFonts w:hint="eastAsia" w:ascii="仿宋" w:hAnsi="仿宋" w:eastAsia="仿宋"/>
          <w:color w:val="000000"/>
          <w:sz w:val="28"/>
          <w:szCs w:val="28"/>
        </w:rPr>
        <w:t xml:space="preserve">为 </w:t>
      </w:r>
      <w:r>
        <w:rPr>
          <w:rFonts w:hint="eastAsia" w:ascii="仿宋" w:hAnsi="仿宋" w:eastAsia="仿宋"/>
          <w:color w:val="000000"/>
          <w:sz w:val="28"/>
          <w:szCs w:val="28"/>
          <w:lang w:eastAsia="zh-CN"/>
        </w:rPr>
        <w:t xml:space="preserve">千垛镇绿美村庄建设二期工程（黄邳村）</w:t>
      </w:r>
      <w:r>
        <w:rPr>
          <w:rFonts w:hint="eastAsia" w:ascii="仿宋" w:hAnsi="仿宋" w:eastAsia="仿宋"/>
          <w:color w:val="000000"/>
          <w:sz w:val="28"/>
          <w:szCs w:val="28"/>
        </w:rPr>
        <w:t xml:space="preserve">。</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3、本项目采购预算金额：人民币</w:t>
      </w:r>
      <w:r>
        <w:rPr>
          <w:rFonts w:hint="eastAsia" w:ascii="仿宋" w:hAnsi="仿宋" w:eastAsia="仿宋"/>
          <w:color w:val="000000"/>
          <w:sz w:val="28"/>
          <w:szCs w:val="28"/>
          <w:lang w:val="en-US" w:eastAsia="zh-CN"/>
        </w:rPr>
        <w:t xml:space="preserve">壹佰陆拾叁万叁仟捌佰贰拾玖元贰角贰分</w:t>
      </w:r>
      <w:r>
        <w:rPr>
          <w:rFonts w:hint="eastAsia" w:ascii="仿宋" w:hAnsi="仿宋" w:eastAsia="仿宋"/>
          <w:color w:val="000000"/>
          <w:sz w:val="28"/>
          <w:szCs w:val="28"/>
        </w:rPr>
        <w:t xml:space="preserve">（￥：</w:t>
      </w:r>
      <w:r>
        <w:rPr>
          <w:rFonts w:hint="eastAsia" w:ascii="仿宋" w:hAnsi="仿宋" w:eastAsia="仿宋"/>
          <w:color w:val="000000"/>
          <w:sz w:val="28"/>
          <w:szCs w:val="28"/>
          <w:lang w:val="en-US" w:eastAsia="zh-CN"/>
        </w:rPr>
        <w:t xml:space="preserve">1633829.22元</w:t>
      </w:r>
      <w:r>
        <w:rPr>
          <w:rFonts w:hint="eastAsia" w:ascii="仿宋" w:hAnsi="仿宋" w:eastAsia="仿宋"/>
          <w:color w:val="000000"/>
          <w:sz w:val="28"/>
          <w:szCs w:val="28"/>
        </w:rPr>
        <w:t xml:space="preserve">）；本项目最高限价为采购预算金额的8</w:t>
      </w:r>
      <w:r>
        <w:rPr>
          <w:rFonts w:hint="eastAsia" w:ascii="仿宋" w:hAnsi="仿宋" w:eastAsia="仿宋"/>
          <w:color w:val="000000"/>
          <w:sz w:val="28"/>
          <w:szCs w:val="28"/>
          <w:lang w:val="en-US" w:eastAsia="zh-CN"/>
        </w:rPr>
        <w:t xml:space="preserve">8</w:t>
      </w:r>
      <w:r>
        <w:rPr>
          <w:rFonts w:hint="eastAsia" w:ascii="仿宋" w:hAnsi="仿宋" w:eastAsia="仿宋"/>
          <w:color w:val="000000"/>
          <w:sz w:val="28"/>
          <w:szCs w:val="28"/>
        </w:rPr>
        <w:t xml:space="preserve">%，最后响应报价高于最高限价的，将被判定为无效响应文件。</w:t>
      </w:r>
      <w:r/>
    </w:p>
    <w:p>
      <w:pPr>
        <w:pStyle w:val="918"/>
        <w:ind w:firstLine="560"/>
        <w:jc w:val="both"/>
        <w:spacing w:before="0" w:beforeAutospacing="0" w:after="0" w:afterAutospacing="0" w:line="560" w:lineRule="exact"/>
        <w:rPr>
          <w:rFonts w:ascii="仿宋" w:hAnsi="仿宋" w:eastAsia="仿宋"/>
          <w:b/>
          <w:bCs/>
          <w:color w:val="000000"/>
          <w:sz w:val="32"/>
          <w:szCs w:val="32"/>
        </w:rPr>
      </w:pPr>
      <w:r>
        <w:rPr>
          <w:rFonts w:hint="eastAsia" w:ascii="仿宋_GB2312" w:hAnsi="仿宋" w:eastAsia="仿宋_GB2312" w:cs="仿宋_GB2312"/>
          <w:color w:val="000000"/>
          <w:sz w:val="28"/>
          <w:szCs w:val="28"/>
        </w:rPr>
        <w:t xml:space="preserve">4、</w:t>
      </w:r>
      <w:r>
        <w:rPr>
          <w:rFonts w:hint="eastAsia" w:ascii="仿宋" w:hAnsi="仿宋" w:eastAsia="仿宋" w:cs="仿宋_GB2312"/>
          <w:b/>
          <w:color w:val="000000"/>
          <w:sz w:val="28"/>
          <w:szCs w:val="28"/>
        </w:rPr>
        <w:t xml:space="preserve">采购需求</w:t>
      </w:r>
      <w:r>
        <w:rPr>
          <w:rFonts w:hint="eastAsia" w:ascii="仿宋_GB2312" w:hAnsi="仿宋" w:eastAsia="仿宋_GB2312" w:cs="仿宋_GB2312"/>
          <w:color w:val="000000"/>
          <w:sz w:val="28"/>
          <w:szCs w:val="28"/>
        </w:rPr>
        <w:t xml:space="preserve">：</w:t>
      </w:r>
      <w:r>
        <w:rPr>
          <w:rFonts w:hint="eastAsia" w:ascii="仿宋" w:hAnsi="仿宋" w:eastAsia="仿宋"/>
          <w:color w:val="000000"/>
          <w:sz w:val="28"/>
          <w:szCs w:val="28"/>
        </w:rPr>
        <w:t xml:space="preserve">上述详见谈判文件、图纸</w:t>
      </w:r>
      <w:r>
        <w:rPr>
          <w:rFonts w:hint="eastAsia" w:ascii="仿宋" w:hAnsi="仿宋" w:eastAsia="仿宋"/>
          <w:color w:val="000000"/>
          <w:sz w:val="28"/>
          <w:szCs w:val="28"/>
          <w:lang w:eastAsia="zh-CN"/>
        </w:rPr>
        <w:t xml:space="preserve">（如有）</w:t>
      </w:r>
      <w:r>
        <w:rPr>
          <w:rFonts w:hint="eastAsia" w:ascii="仿宋" w:hAnsi="仿宋" w:eastAsia="仿宋"/>
          <w:color w:val="000000"/>
          <w:sz w:val="28"/>
          <w:szCs w:val="28"/>
        </w:rPr>
        <w:t xml:space="preserve">、工程量清单及编制说明。</w:t>
      </w:r>
      <w:bookmarkEnd w:id="14"/>
      <w:r/>
      <w:r/>
    </w:p>
    <w:p>
      <w:pPr>
        <w:pStyle w:val="980"/>
        <w:ind w:firstLine="635"/>
        <w:spacing w:before="0" w:beforeAutospacing="0" w:after="0" w:afterAutospacing="0" w:line="520" w:lineRule="exact"/>
        <w:rPr>
          <w:rFonts w:hint="eastAsia"/>
          <w:bCs/>
          <w:sz w:val="28"/>
          <w:szCs w:val="28"/>
        </w:rPr>
      </w:pPr>
      <w:r>
        <w:rPr>
          <w:rFonts w:hint="eastAsia" w:ascii="仿宋" w:hAnsi="仿宋" w:eastAsia="仿宋"/>
          <w:color w:val="000000"/>
          <w:sz w:val="28"/>
          <w:szCs w:val="28"/>
        </w:rPr>
        <w:t xml:space="preserve">附：编制说明</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t xml:space="preserve">一、编制依据</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lang w:val="en-US" w:eastAsia="zh-CN"/>
        </w:rPr>
        <w:t xml:space="preserve"> </w:t>
      </w:r>
      <w:r>
        <w:rPr>
          <w:rFonts w:hint="eastAsia" w:ascii="仿宋" w:hAnsi="仿宋" w:eastAsia="仿宋" w:cs="仿宋"/>
          <w:bCs/>
          <w:sz w:val="28"/>
          <w:szCs w:val="28"/>
        </w:rPr>
        <w:t xml:space="preserve">2007《江苏省园林工程计价表》、20</w:t>
      </w:r>
      <w:r>
        <w:rPr>
          <w:rFonts w:hint="eastAsia" w:ascii="仿宋" w:hAnsi="仿宋" w:eastAsia="仿宋" w:cs="仿宋"/>
          <w:bCs/>
          <w:sz w:val="28"/>
          <w:szCs w:val="28"/>
          <w:lang w:val="en-US" w:eastAsia="zh-CN"/>
        </w:rPr>
        <w:t xml:space="preserve">14</w:t>
      </w:r>
      <w:r>
        <w:rPr>
          <w:rFonts w:hint="eastAsia" w:ascii="仿宋" w:hAnsi="仿宋" w:eastAsia="仿宋" w:cs="仿宋"/>
          <w:bCs/>
          <w:sz w:val="28"/>
          <w:szCs w:val="28"/>
        </w:rPr>
        <w:t xml:space="preserve">《江苏省</w:t>
      </w:r>
      <w:r>
        <w:rPr>
          <w:rFonts w:hint="eastAsia" w:ascii="仿宋" w:hAnsi="仿宋" w:eastAsia="仿宋" w:cs="仿宋"/>
          <w:bCs/>
          <w:sz w:val="28"/>
          <w:szCs w:val="28"/>
          <w:lang w:eastAsia="zh-CN"/>
        </w:rPr>
        <w:t xml:space="preserve">市政</w:t>
      </w:r>
      <w:r>
        <w:rPr>
          <w:rFonts w:hint="eastAsia" w:ascii="仿宋" w:hAnsi="仿宋" w:eastAsia="仿宋" w:cs="仿宋"/>
          <w:bCs/>
          <w:sz w:val="28"/>
          <w:szCs w:val="28"/>
        </w:rPr>
        <w:t xml:space="preserve">工程计价</w:t>
      </w:r>
      <w:r>
        <w:rPr>
          <w:rFonts w:hint="eastAsia" w:ascii="仿宋" w:hAnsi="仿宋" w:eastAsia="仿宋" w:cs="仿宋"/>
          <w:bCs/>
          <w:sz w:val="28"/>
          <w:szCs w:val="28"/>
          <w:lang w:eastAsia="zh-CN"/>
        </w:rPr>
        <w:t xml:space="preserve">定额</w:t>
      </w:r>
      <w:r>
        <w:rPr>
          <w:rFonts w:hint="eastAsia" w:ascii="仿宋" w:hAnsi="仿宋" w:eastAsia="仿宋" w:cs="仿宋"/>
          <w:bCs/>
          <w:sz w:val="28"/>
          <w:szCs w:val="28"/>
        </w:rPr>
        <w:t xml:space="preserve">》、GB50500-2013《江苏省建设工程工程量清单计价项目指引》；</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2.材料价格按</w:t>
      </w:r>
      <w:r>
        <w:rPr>
          <w:rFonts w:hint="eastAsia" w:ascii="仿宋" w:hAnsi="仿宋" w:eastAsia="仿宋" w:cs="仿宋"/>
          <w:bCs/>
          <w:sz w:val="28"/>
          <w:szCs w:val="28"/>
        </w:rPr>
        <w:t xml:space="preserve">《泰州工程造价管理》20</w:t>
      </w:r>
      <w:r>
        <w:rPr>
          <w:rFonts w:hint="eastAsia" w:ascii="仿宋" w:hAnsi="仿宋" w:eastAsia="仿宋" w:cs="仿宋"/>
          <w:bCs/>
          <w:sz w:val="28"/>
          <w:szCs w:val="28"/>
          <w:lang w:val="en-US" w:eastAsia="zh-CN"/>
        </w:rPr>
        <w:t xml:space="preserve">25</w:t>
      </w:r>
      <w:r>
        <w:rPr>
          <w:rFonts w:hint="eastAsia" w:ascii="仿宋" w:hAnsi="仿宋" w:eastAsia="仿宋" w:cs="仿宋"/>
          <w:bCs/>
          <w:sz w:val="28"/>
          <w:szCs w:val="28"/>
        </w:rPr>
        <w:t xml:space="preserve">年第</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期；</w:t>
      </w:r>
      <w:r/>
    </w:p>
    <w:p>
      <w:pPr>
        <w:pStyle w:val="918"/>
        <w:jc w:val="both"/>
        <w:spacing w:before="0" w:beforeAutospacing="0" w:after="0" w:afterAutospacing="0"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工程类别</w:t>
      </w:r>
      <w:r>
        <w:rPr>
          <w:rFonts w:hint="eastAsia" w:ascii="仿宋" w:hAnsi="仿宋" w:eastAsia="仿宋" w:cs="仿宋"/>
          <w:bCs/>
          <w:sz w:val="28"/>
          <w:szCs w:val="28"/>
          <w:lang w:val="en-US" w:eastAsia="zh-CN"/>
        </w:rPr>
        <w:t xml:space="preserve">:村庄西侧环境综合整治：绿化按园林三类工程取费、驳岸</w:t>
      </w:r>
      <w:r/>
    </w:p>
    <w:p>
      <w:pPr>
        <w:pStyle w:val="918"/>
        <w:jc w:val="both"/>
        <w:spacing w:before="0" w:beforeAutospacing="0" w:after="0" w:afterAutospacing="0"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按市政通用项目三类工程取费、停车场按市政道路三类工程取费，</w:t>
      </w:r>
      <w:r/>
    </w:p>
    <w:p>
      <w:pPr>
        <w:pStyle w:val="918"/>
        <w:jc w:val="both"/>
        <w:spacing w:before="0" w:beforeAutospacing="0" w:after="0" w:afterAutospacing="0" w:line="56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水路环境综合整治</w:t>
      </w:r>
      <w:r>
        <w:rPr>
          <w:rFonts w:hint="eastAsia" w:ascii="仿宋" w:hAnsi="仿宋" w:eastAsia="仿宋" w:cs="仿宋"/>
          <w:bCs/>
          <w:sz w:val="28"/>
          <w:szCs w:val="28"/>
          <w:lang w:eastAsia="zh-CN"/>
        </w:rPr>
        <w:t xml:space="preserve">按园林二</w:t>
      </w:r>
      <w:r>
        <w:rPr>
          <w:rFonts w:hint="eastAsia" w:ascii="仿宋" w:hAnsi="仿宋" w:eastAsia="仿宋" w:cs="仿宋"/>
          <w:bCs/>
          <w:sz w:val="28"/>
          <w:szCs w:val="28"/>
        </w:rPr>
        <w:t xml:space="preserve">类工程取费</w:t>
      </w:r>
      <w:r>
        <w:rPr>
          <w:rFonts w:hint="eastAsia" w:ascii="仿宋" w:hAnsi="仿宋" w:eastAsia="仿宋" w:cs="仿宋"/>
          <w:bCs/>
          <w:sz w:val="28"/>
          <w:szCs w:val="28"/>
          <w:lang w:eastAsia="zh-CN"/>
        </w:rPr>
        <w:t xml:space="preserve">，杉木桩驳岸按园林三</w:t>
      </w:r>
      <w:r>
        <w:rPr>
          <w:rFonts w:hint="eastAsia" w:ascii="仿宋" w:hAnsi="仿宋" w:eastAsia="仿宋" w:cs="仿宋"/>
          <w:bCs/>
          <w:sz w:val="28"/>
          <w:szCs w:val="28"/>
        </w:rPr>
        <w:t xml:space="preserve">类</w:t>
      </w:r>
      <w:r>
        <w:rPr>
          <w:rFonts w:hint="eastAsia" w:ascii="仿宋" w:hAnsi="仿宋" w:eastAsia="仿宋" w:cs="仿宋"/>
          <w:bCs/>
          <w:sz w:val="28"/>
          <w:szCs w:val="28"/>
          <w:lang w:eastAsia="zh-CN"/>
        </w:rPr>
        <w:t xml:space="preserve">工</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lang w:eastAsia="zh-CN"/>
        </w:rPr>
        <w:t xml:space="preserve">程取费</w:t>
      </w:r>
      <w:r>
        <w:rPr>
          <w:rFonts w:hint="eastAsia" w:ascii="仿宋" w:hAnsi="仿宋" w:eastAsia="仿宋" w:cs="仿宋"/>
          <w:bCs/>
          <w:sz w:val="28"/>
          <w:szCs w:val="28"/>
        </w:rPr>
        <w:t xml:space="preserve">；</w:t>
      </w:r>
      <w:r/>
    </w:p>
    <w:p>
      <w:pPr>
        <w:pStyle w:val="918"/>
        <w:jc w:val="both"/>
        <w:spacing w:before="0" w:beforeAutospacing="0" w:after="0" w:afterAutospacing="0" w:line="560" w:lineRule="exact"/>
        <w:rPr>
          <w:rFonts w:hint="eastAsia" w:ascii="仿宋" w:hAnsi="仿宋" w:eastAsia="仿宋" w:cs="仿宋"/>
          <w:bCs/>
          <w:sz w:val="28"/>
          <w:szCs w:val="28"/>
          <w:lang w:val="zh-CN"/>
        </w:rPr>
      </w:pPr>
      <w:r>
        <w:rPr>
          <w:rFonts w:hint="eastAsia" w:ascii="仿宋" w:hAnsi="仿宋" w:eastAsia="仿宋" w:cs="仿宋"/>
          <w:bCs/>
          <w:sz w:val="28"/>
          <w:szCs w:val="28"/>
          <w:lang w:val="en-US" w:eastAsia="zh-CN"/>
        </w:rPr>
        <w:t xml:space="preserve">4.</w:t>
      </w:r>
      <w:r>
        <w:rPr>
          <w:rFonts w:hint="eastAsia" w:ascii="仿宋" w:hAnsi="仿宋" w:eastAsia="仿宋" w:cs="仿宋"/>
          <w:bCs/>
          <w:sz w:val="28"/>
          <w:szCs w:val="28"/>
        </w:rPr>
        <w:t xml:space="preserve">计价依据参照苏建价（20</w:t>
      </w:r>
      <w:r>
        <w:rPr>
          <w:rFonts w:hint="eastAsia" w:ascii="仿宋" w:hAnsi="仿宋" w:eastAsia="仿宋" w:cs="仿宋"/>
          <w:bCs/>
          <w:sz w:val="28"/>
          <w:szCs w:val="28"/>
          <w:lang w:val="en-US" w:eastAsia="zh-CN"/>
        </w:rPr>
        <w:t xml:space="preserve">25</w:t>
      </w:r>
      <w:r>
        <w:rPr>
          <w:rFonts w:hint="eastAsia" w:ascii="仿宋" w:hAnsi="仿宋" w:eastAsia="仿宋" w:cs="仿宋"/>
          <w:bCs/>
          <w:sz w:val="28"/>
          <w:szCs w:val="28"/>
        </w:rPr>
        <w:t xml:space="preserve">）</w:t>
      </w:r>
      <w:r>
        <w:rPr>
          <w:rFonts w:hint="eastAsia" w:ascii="仿宋" w:hAnsi="仿宋" w:eastAsia="仿宋" w:cs="仿宋"/>
          <w:bCs/>
          <w:sz w:val="28"/>
          <w:szCs w:val="28"/>
          <w:lang w:val="en-US" w:eastAsia="zh-CN"/>
        </w:rPr>
        <w:t xml:space="preserve">2</w:t>
      </w:r>
      <w:r>
        <w:rPr>
          <w:rFonts w:hint="eastAsia" w:ascii="仿宋" w:hAnsi="仿宋" w:eastAsia="仿宋" w:cs="仿宋"/>
          <w:bCs/>
          <w:sz w:val="28"/>
          <w:szCs w:val="28"/>
        </w:rPr>
        <w:t xml:space="preserve">号文件调整,计税方法按一般计</w:t>
      </w:r>
      <w:r/>
    </w:p>
    <w:p>
      <w:pPr>
        <w:pStyle w:val="918"/>
        <w:jc w:val="both"/>
        <w:spacing w:before="0" w:beforeAutospacing="0" w:after="0" w:afterAutospacing="0" w:line="560" w:lineRule="exact"/>
        <w:rPr>
          <w:rFonts w:hint="eastAsia" w:ascii="仿宋" w:hAnsi="仿宋" w:eastAsia="仿宋" w:cs="仿宋"/>
          <w:bCs/>
          <w:sz w:val="28"/>
          <w:szCs w:val="28"/>
          <w:lang w:val="zh-CN"/>
        </w:rPr>
      </w:pPr>
      <w:r>
        <w:rPr>
          <w:rFonts w:hint="eastAsia" w:ascii="仿宋" w:hAnsi="仿宋" w:eastAsia="仿宋" w:cs="仿宋"/>
          <w:bCs/>
          <w:sz w:val="28"/>
          <w:szCs w:val="28"/>
        </w:rPr>
        <w:t xml:space="preserve">税方式</w:t>
      </w:r>
      <w:r>
        <w:rPr>
          <w:rFonts w:hint="eastAsia" w:ascii="仿宋" w:hAnsi="仿宋" w:eastAsia="仿宋" w:cs="仿宋"/>
          <w:bCs/>
          <w:sz w:val="28"/>
          <w:szCs w:val="28"/>
          <w:lang w:eastAsia="zh-CN"/>
        </w:rPr>
        <w:t xml:space="preserve">，税金按</w:t>
      </w:r>
      <w:r>
        <w:rPr>
          <w:rFonts w:hint="eastAsia" w:ascii="仿宋" w:hAnsi="仿宋" w:eastAsia="仿宋" w:cs="仿宋"/>
          <w:bCs/>
          <w:sz w:val="28"/>
          <w:szCs w:val="28"/>
          <w:lang w:val="en-US" w:eastAsia="zh-CN"/>
        </w:rPr>
        <w:t xml:space="preserve">9%</w:t>
      </w:r>
      <w:r>
        <w:rPr>
          <w:rFonts w:hint="eastAsia" w:ascii="仿宋" w:hAnsi="仿宋" w:eastAsia="仿宋" w:cs="仿宋"/>
          <w:bCs/>
          <w:sz w:val="28"/>
          <w:szCs w:val="28"/>
        </w:rPr>
        <w:t xml:space="preserve">计取</w:t>
      </w:r>
      <w:r>
        <w:rPr>
          <w:rFonts w:hint="eastAsia" w:ascii="仿宋" w:hAnsi="仿宋" w:eastAsia="仿宋" w:cs="仿宋"/>
          <w:bCs/>
          <w:sz w:val="28"/>
          <w:szCs w:val="28"/>
          <w:lang w:val="zh-CN"/>
        </w:rPr>
        <w:t xml:space="preserve">；</w:t>
      </w:r>
      <w:r/>
    </w:p>
    <w:p>
      <w:pPr>
        <w:pStyle w:val="918"/>
        <w:jc w:val="both"/>
        <w:spacing w:before="0" w:beforeAutospacing="0" w:after="0" w:afterAutospacing="0" w:line="560" w:lineRule="exact"/>
        <w:rPr>
          <w:rFonts w:hint="eastAsia" w:ascii="仿宋" w:hAnsi="仿宋" w:eastAsia="仿宋" w:cs="仿宋"/>
          <w:bCs/>
          <w:sz w:val="28"/>
          <w:szCs w:val="28"/>
          <w:lang w:val="zh-CN"/>
        </w:rPr>
      </w:pPr>
      <w:r>
        <w:rPr>
          <w:rFonts w:hint="eastAsia" w:ascii="仿宋" w:hAnsi="仿宋" w:eastAsia="仿宋" w:cs="仿宋"/>
          <w:bCs/>
          <w:sz w:val="28"/>
          <w:szCs w:val="28"/>
          <w:lang w:val="en-US" w:eastAsia="zh-CN"/>
        </w:rPr>
        <w:t xml:space="preserve">5.</w:t>
      </w:r>
      <w:r>
        <w:rPr>
          <w:rFonts w:hint="eastAsia" w:ascii="仿宋" w:hAnsi="仿宋" w:eastAsia="仿宋" w:cs="仿宋"/>
          <w:bCs/>
          <w:sz w:val="28"/>
          <w:szCs w:val="28"/>
          <w:lang w:val="zh-CN"/>
        </w:rPr>
        <w:t xml:space="preserve">人工工资单价执行---苏建函价〔20</w:t>
      </w:r>
      <w:r>
        <w:rPr>
          <w:rFonts w:hint="eastAsia" w:ascii="仿宋" w:hAnsi="仿宋" w:eastAsia="仿宋" w:cs="仿宋"/>
          <w:bCs/>
          <w:sz w:val="28"/>
          <w:szCs w:val="28"/>
          <w:lang w:val="en-US" w:eastAsia="zh-CN"/>
        </w:rPr>
        <w:t xml:space="preserve">25</w:t>
      </w:r>
      <w:r>
        <w:rPr>
          <w:rFonts w:hint="eastAsia" w:ascii="仿宋" w:hAnsi="仿宋" w:eastAsia="仿宋" w:cs="仿宋"/>
          <w:bCs/>
          <w:sz w:val="28"/>
          <w:szCs w:val="28"/>
          <w:lang w:val="zh-CN"/>
        </w:rPr>
        <w:t xml:space="preserve">〕</w:t>
      </w:r>
      <w:r>
        <w:rPr>
          <w:rFonts w:hint="eastAsia" w:ascii="仿宋" w:hAnsi="仿宋" w:eastAsia="仿宋" w:cs="仿宋"/>
          <w:bCs/>
          <w:sz w:val="28"/>
          <w:szCs w:val="28"/>
          <w:lang w:val="en-US" w:eastAsia="zh-CN"/>
        </w:rPr>
        <w:t xml:space="preserve">066</w:t>
      </w:r>
      <w:r>
        <w:rPr>
          <w:rFonts w:hint="eastAsia" w:ascii="仿宋" w:hAnsi="仿宋" w:eastAsia="仿宋" w:cs="仿宋"/>
          <w:bCs/>
          <w:sz w:val="28"/>
          <w:szCs w:val="28"/>
          <w:lang w:val="zh-CN"/>
        </w:rPr>
        <w:t xml:space="preserve">号文件</w:t>
      </w:r>
      <w:r>
        <w:rPr>
          <w:rFonts w:hint="eastAsia" w:ascii="仿宋" w:hAnsi="仿宋" w:eastAsia="仿宋" w:cs="仿宋"/>
          <w:bCs/>
          <w:sz w:val="28"/>
          <w:szCs w:val="28"/>
        </w:rPr>
        <w:t xml:space="preserve">计算</w:t>
      </w:r>
      <w:r>
        <w:rPr>
          <w:rFonts w:hint="eastAsia" w:ascii="仿宋" w:hAnsi="仿宋" w:eastAsia="仿宋" w:cs="仿宋"/>
          <w:bCs/>
          <w:sz w:val="28"/>
          <w:szCs w:val="28"/>
          <w:lang w:val="zh-CN"/>
        </w:rPr>
        <w:t xml:space="preserve">；</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val="zh-CN"/>
        </w:rPr>
        <w:t xml:space="preserve">临时设施费按下限计取</w:t>
      </w:r>
      <w:r>
        <w:rPr>
          <w:rFonts w:hint="eastAsia" w:ascii="仿宋" w:hAnsi="仿宋" w:eastAsia="仿宋" w:cs="仿宋"/>
          <w:bCs/>
          <w:sz w:val="28"/>
          <w:szCs w:val="28"/>
          <w:lang w:val="en-US" w:eastAsia="zh-CN"/>
        </w:rPr>
        <w:t xml:space="preserve">；</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7.</w:t>
      </w:r>
      <w:r>
        <w:rPr>
          <w:rFonts w:hint="eastAsia" w:ascii="仿宋" w:hAnsi="仿宋" w:eastAsia="仿宋" w:cs="仿宋"/>
          <w:bCs/>
          <w:sz w:val="28"/>
          <w:szCs w:val="28"/>
          <w:lang w:val="zh-CN"/>
        </w:rPr>
        <w:t xml:space="preserve">建筑工人实名制费用</w:t>
      </w:r>
      <w:r>
        <w:rPr>
          <w:rFonts w:hint="eastAsia" w:ascii="仿宋" w:hAnsi="仿宋" w:eastAsia="仿宋" w:cs="仿宋"/>
          <w:bCs/>
          <w:sz w:val="28"/>
          <w:szCs w:val="28"/>
          <w:lang w:val="zh-CN" w:eastAsia="zh-CN"/>
        </w:rPr>
        <w:t xml:space="preserve">已计取</w:t>
      </w:r>
      <w:r>
        <w:rPr>
          <w:rFonts w:hint="eastAsia" w:ascii="仿宋" w:hAnsi="仿宋" w:eastAsia="仿宋" w:cs="仿宋"/>
          <w:bCs/>
          <w:sz w:val="28"/>
          <w:szCs w:val="28"/>
          <w:lang w:val="zh-CN"/>
        </w:rPr>
        <w:t xml:space="preserve">；</w:t>
      </w:r>
      <w:r/>
    </w:p>
    <w:p>
      <w:pPr>
        <w:pStyle w:val="918"/>
        <w:jc w:val="both"/>
        <w:spacing w:before="0" w:beforeAutospacing="0" w:after="0" w:afterAutospacing="0" w:line="560" w:lineRule="exact"/>
        <w:rPr>
          <w:rFonts w:hint="eastAsia" w:ascii="仿宋" w:hAnsi="仿宋" w:eastAsia="仿宋" w:cs="仿宋"/>
          <w:bCs/>
          <w:sz w:val="28"/>
          <w:szCs w:val="28"/>
          <w:lang w:val="zh-CN"/>
        </w:rPr>
      </w:pPr>
      <w:r>
        <w:rPr>
          <w:rFonts w:hint="eastAsia" w:ascii="仿宋" w:hAnsi="仿宋" w:eastAsia="仿宋" w:cs="仿宋"/>
          <w:bCs/>
          <w:sz w:val="28"/>
          <w:szCs w:val="28"/>
          <w:lang w:val="en-US" w:eastAsia="zh-CN"/>
        </w:rPr>
        <w:t xml:space="preserve">8.安全文明施工措施费按省、市有关规定执行动态计价；</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二、</w:t>
      </w:r>
      <w:r>
        <w:rPr>
          <w:rFonts w:hint="eastAsia" w:ascii="仿宋" w:hAnsi="仿宋" w:eastAsia="仿宋" w:cs="仿宋"/>
          <w:bCs/>
          <w:sz w:val="28"/>
          <w:szCs w:val="28"/>
          <w:lang w:eastAsia="zh-CN"/>
        </w:rPr>
        <w:t xml:space="preserve">编制</w:t>
      </w:r>
      <w:r>
        <w:rPr>
          <w:rFonts w:hint="eastAsia" w:ascii="仿宋" w:hAnsi="仿宋" w:eastAsia="仿宋" w:cs="仿宋"/>
          <w:bCs/>
          <w:sz w:val="28"/>
          <w:szCs w:val="28"/>
        </w:rPr>
        <w:t xml:space="preserve">说明</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1、</w:t>
      </w:r>
      <w:r>
        <w:rPr>
          <w:rFonts w:hint="eastAsia" w:ascii="仿宋" w:hAnsi="仿宋" w:eastAsia="仿宋" w:cs="仿宋"/>
          <w:bCs/>
          <w:sz w:val="28"/>
          <w:szCs w:val="28"/>
          <w:lang w:eastAsia="zh-CN"/>
        </w:rPr>
        <w:t xml:space="preserve">所有苗木品种、规格、数量，按设计图纸计算</w:t>
      </w:r>
      <w:r>
        <w:rPr>
          <w:rFonts w:hint="eastAsia" w:ascii="仿宋" w:hAnsi="仿宋" w:eastAsia="仿宋" w:cs="仿宋"/>
          <w:bCs/>
          <w:sz w:val="28"/>
          <w:szCs w:val="28"/>
        </w:rPr>
        <w:t xml:space="preserve">；</w:t>
      </w:r>
      <w:r/>
    </w:p>
    <w:p>
      <w:pPr>
        <w:pStyle w:val="918"/>
        <w:jc w:val="both"/>
        <w:spacing w:before="0" w:beforeAutospacing="0" w:after="0" w:afterAutospacing="0"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2、苗木养护期按1年；</w:t>
      </w:r>
      <w:r/>
    </w:p>
    <w:p>
      <w:pPr>
        <w:pStyle w:val="918"/>
        <w:jc w:val="both"/>
        <w:spacing w:before="0" w:beforeAutospacing="0" w:after="0" w:afterAutospacing="0" w:line="560" w:lineRule="exact"/>
        <w:rPr>
          <w:rFonts w:hint="eastAsia" w:ascii="仿宋" w:hAnsi="仿宋" w:eastAsia="仿宋" w:cs="仿宋"/>
          <w:bCs/>
          <w:sz w:val="28"/>
          <w:szCs w:val="28"/>
          <w:lang w:eastAsia="zh-CN"/>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lang w:eastAsia="zh-CN"/>
        </w:rPr>
        <w:t xml:space="preserve">苗木价格结合市场询价；</w:t>
      </w:r>
      <w:r/>
    </w:p>
    <w:p>
      <w:pPr>
        <w:pStyle w:val="918"/>
        <w:jc w:val="both"/>
        <w:spacing w:before="0" w:beforeAutospacing="0" w:after="0" w:afterAutospacing="0" w:line="560" w:lineRule="exact"/>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4、停车场、码头挖土、回填土未计入本工程内；</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lang w:val="en-US" w:eastAsia="zh-CN"/>
        </w:rPr>
        <w:t xml:space="preserve">5、驳岸杉木桩长度按588.3m，杉木桩防腐按刷水柏油1遍；</w:t>
      </w:r>
      <w:r/>
    </w:p>
    <w:p>
      <w:pPr>
        <w:pStyle w:val="918"/>
        <w:jc w:val="both"/>
        <w:spacing w:before="0" w:beforeAutospacing="0" w:after="0" w:afterAutospacing="0" w:line="560" w:lineRule="exact"/>
        <w:rPr>
          <w:rFonts w:hint="eastAsia" w:ascii="仿宋" w:hAnsi="仿宋" w:eastAsia="仿宋" w:cs="仿宋"/>
          <w:bCs/>
          <w:sz w:val="28"/>
          <w:szCs w:val="28"/>
        </w:rPr>
      </w:pPr>
      <w:r>
        <w:rPr>
          <w:rFonts w:hint="eastAsia" w:ascii="仿宋" w:hAnsi="仿宋" w:eastAsia="仿宋" w:cs="仿宋"/>
          <w:bCs/>
          <w:sz w:val="28"/>
          <w:szCs w:val="28"/>
        </w:rPr>
      </w:r>
      <w:r/>
    </w:p>
    <w:p>
      <w:pPr>
        <w:pStyle w:val="895"/>
        <w:ind w:firstLine="518"/>
        <w:spacing w:line="520" w:lineRule="exact"/>
        <w:rPr>
          <w:rFonts w:ascii="仿宋" w:hAnsi="仿宋" w:eastAsia="仿宋"/>
          <w:szCs w:val="28"/>
        </w:rPr>
      </w:pPr>
      <w:r>
        <w:rPr>
          <w:rFonts w:hint="eastAsia" w:ascii="仿宋" w:hAnsi="仿宋" w:eastAsia="仿宋"/>
          <w:szCs w:val="28"/>
        </w:rPr>
        <w:t xml:space="preserve">5、其他要求：</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（1）本工程质量标准：合格。</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（2）本工程保修期</w:t>
      </w:r>
      <w:r>
        <w:rPr>
          <w:rFonts w:hint="eastAsia" w:ascii="仿宋" w:hAnsi="仿宋" w:eastAsia="仿宋"/>
          <w:color w:val="0000ff"/>
          <w:sz w:val="28"/>
          <w:szCs w:val="28"/>
          <w:u w:val="single"/>
        </w:rPr>
        <w:t xml:space="preserve">为设计文件规定的工程合理使用年限</w:t>
      </w:r>
      <w:r>
        <w:rPr>
          <w:rFonts w:hint="eastAsia" w:ascii="仿宋" w:hAnsi="仿宋" w:eastAsia="仿宋"/>
          <w:color w:val="000000"/>
          <w:sz w:val="28"/>
          <w:szCs w:val="28"/>
        </w:rPr>
        <w:t xml:space="preserve">, 质量保修期自工程竣工验收合格之日起计算。</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ascii="仿宋" w:hAnsi="仿宋" w:eastAsia="仿宋"/>
          <w:color w:val="000000"/>
          <w:sz w:val="28"/>
          <w:szCs w:val="28"/>
        </w:rPr>
        <w:t xml:space="preserve">3</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（4）保修费用：保修费用由造成质量缺陷的责任方承担。</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附法定最低保修期限：</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根据《建设工程质量管理条例》及有关规定，工程的质量保修期如下：</w:t>
      </w:r>
      <w:r/>
    </w:p>
    <w:p>
      <w:pPr>
        <w:pStyle w:val="980"/>
        <w:ind w:firstLine="635"/>
        <w:spacing w:before="0" w:beforeAutospacing="0" w:after="0" w:afterAutospacing="0" w:line="520" w:lineRule="exact"/>
        <w:rPr>
          <w:rFonts w:ascii="仿宋" w:hAnsi="仿宋" w:eastAsia="仿宋"/>
          <w:color w:val="000000"/>
          <w:sz w:val="28"/>
          <w:szCs w:val="28"/>
        </w:rPr>
      </w:pPr>
      <w:r/>
      <w:bookmarkStart w:id="15" w:name="_Hlk132807739"/>
      <w:r>
        <w:rPr>
          <w:rFonts w:hint="eastAsia" w:ascii="仿宋" w:hAnsi="仿宋" w:eastAsia="仿宋"/>
          <w:color w:val="000000"/>
          <w:sz w:val="28"/>
          <w:szCs w:val="28"/>
        </w:rPr>
        <w:t xml:space="preserve">（1）地基基础工程和主体结构工程为设计文件规定的工程合理使用年限；</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（2）屋面防水工程、有防水要求的卫生间、房间和外墙面的防渗为5年；</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（3）电气管线、给排水管道、设备安装和装修工程为 2 年；</w:t>
      </w:r>
      <w:r/>
    </w:p>
    <w:p>
      <w:pPr>
        <w:pStyle w:val="980"/>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（4）供热与供冷系统为 2个采暖期、供冷期；</w:t>
      </w:r>
      <w:r/>
    </w:p>
    <w:p>
      <w:pPr>
        <w:pStyle w:val="980"/>
        <w:ind w:firstLine="635"/>
        <w:spacing w:before="0" w:beforeAutospacing="0" w:after="0" w:afterAutospacing="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（5）其他项目的保修期限有建设单位和施工单位约定，质量保修期自工程竣工验收合格之日起计算。</w:t>
      </w:r>
      <w:bookmarkEnd w:id="15"/>
      <w:r/>
      <w:r/>
    </w:p>
    <w:p>
      <w:pPr>
        <w:ind w:firstLine="520"/>
        <w:jc w:val="left"/>
        <w:spacing w:line="360" w:lineRule="auto"/>
        <w:rPr>
          <w:rFonts w:hint="eastAsia" w:ascii="仿宋" w:hAnsi="仿宋" w:eastAsia="仿宋"/>
          <w:b/>
          <w:color w:val="ff0000"/>
          <w:sz w:val="28"/>
          <w:szCs w:val="36"/>
        </w:rPr>
      </w:pPr>
      <w:r>
        <w:rPr>
          <w:rFonts w:hint="eastAsia" w:ascii="仿宋" w:hAnsi="仿宋" w:eastAsia="仿宋"/>
          <w:b/>
          <w:color w:val="ff0000"/>
          <w:sz w:val="28"/>
          <w:szCs w:val="36"/>
        </w:rPr>
        <w:t xml:space="preserve">6、合同履行期限：</w:t>
      </w:r>
      <w:r/>
    </w:p>
    <w:p>
      <w:pPr>
        <w:ind w:firstLine="518"/>
        <w:jc w:val="left"/>
        <w:spacing w:line="360" w:lineRule="auto"/>
        <w:rPr>
          <w:rFonts w:ascii="仿宋" w:hAnsi="仿宋" w:eastAsia="仿宋"/>
          <w:color w:val="ff0000"/>
          <w:sz w:val="28"/>
          <w:szCs w:val="28"/>
        </w:rPr>
      </w:pPr>
      <w:r>
        <w:rPr>
          <w:rFonts w:hint="eastAsia" w:ascii="仿宋" w:hAnsi="仿宋" w:eastAsia="仿宋"/>
          <w:color w:val="ff0000"/>
          <w:sz w:val="28"/>
          <w:szCs w:val="28"/>
        </w:rPr>
        <w:t xml:space="preserve">采购合同签订后</w:t>
      </w:r>
      <w:r>
        <w:rPr>
          <w:rFonts w:hint="eastAsia" w:ascii="仿宋" w:hAnsi="仿宋" w:eastAsia="仿宋"/>
          <w:color w:val="ff0000"/>
          <w:sz w:val="28"/>
          <w:szCs w:val="28"/>
          <w:lang w:val="en-US" w:eastAsia="zh-CN"/>
        </w:rPr>
        <w:t xml:space="preserve">90</w:t>
      </w:r>
      <w:r>
        <w:rPr>
          <w:rFonts w:hint="eastAsia" w:ascii="仿宋" w:hAnsi="仿宋" w:eastAsia="仿宋"/>
          <w:color w:val="ff0000"/>
          <w:sz w:val="28"/>
          <w:szCs w:val="28"/>
        </w:rPr>
        <w:t xml:space="preserve">日完成全部工作；</w:t>
      </w:r>
      <w:r/>
    </w:p>
    <w:p>
      <w:pPr>
        <w:pStyle w:val="895"/>
        <w:ind w:firstLine="520"/>
        <w:spacing w:line="520" w:lineRule="exact"/>
        <w:rPr>
          <w:rFonts w:ascii="仿宋" w:hAnsi="仿宋" w:eastAsia="仿宋" w:cs="仿宋"/>
          <w:color w:val="000000"/>
          <w:szCs w:val="28"/>
        </w:rPr>
      </w:pPr>
      <w:r>
        <w:rPr>
          <w:rFonts w:hint="eastAsia" w:ascii="仿宋" w:hAnsi="仿宋" w:eastAsia="仿宋"/>
          <w:b/>
          <w:bCs/>
          <w:color w:val="000000"/>
        </w:rPr>
        <w:t xml:space="preserve">7、付款方式：</w:t>
      </w:r>
      <w:r>
        <w:rPr>
          <w:rFonts w:hint="eastAsia" w:ascii="仿宋" w:hAnsi="仿宋" w:eastAsia="仿宋"/>
          <w:b/>
          <w:bCs/>
          <w:color w:val="ff0000"/>
        </w:rPr>
        <w:t xml:space="preserve">工程项目竣工验收合格后付审定价90%，一年后根据审定价结清余款。每次支付工程款时，施工方应出具等额正式税务发票。</w:t>
      </w:r>
      <w:r/>
    </w:p>
    <w:p>
      <w:pPr>
        <w:pStyle w:val="895"/>
        <w:ind w:firstLine="520"/>
        <w:spacing w:line="520" w:lineRule="exact"/>
        <w:rPr>
          <w:rFonts w:hint="eastAsia" w:ascii="仿宋" w:hAnsi="仿宋" w:eastAsia="仿宋" w:cs="仿宋"/>
          <w:szCs w:val="28"/>
        </w:rPr>
      </w:pPr>
      <w:r>
        <w:rPr>
          <w:rFonts w:hint="eastAsia" w:ascii="仿宋" w:hAnsi="仿宋" w:eastAsia="仿宋" w:cs="仿宋"/>
          <w:b/>
          <w:szCs w:val="28"/>
        </w:rPr>
        <w:t xml:space="preserve">8、工程量清单：本项目报价包含竣工验收前的一切费用。</w:t>
      </w:r>
      <w:r>
        <w:rPr>
          <w:rFonts w:hint="eastAsia" w:ascii="仿宋_GB2312"/>
          <w:b/>
          <w:color w:val="000000"/>
          <w:szCs w:val="28"/>
        </w:rPr>
        <w:t xml:space="preserve">详细预算清单及图纸请各供应商于公共邮箱中</w:t>
      </w:r>
      <w:r>
        <w:rPr>
          <w:rFonts w:hint="eastAsia" w:ascii="仿宋_GB2312"/>
          <w:b/>
          <w:color w:val="000000"/>
          <w:szCs w:val="28"/>
          <w:lang w:val="en-US" w:eastAsia="zh-CN"/>
        </w:rPr>
        <w:t xml:space="preserve">(超大附件)</w:t>
      </w:r>
      <w:r>
        <w:rPr>
          <w:rFonts w:hint="eastAsia" w:ascii="仿宋_GB2312"/>
          <w:b/>
          <w:color w:val="000000"/>
          <w:szCs w:val="28"/>
        </w:rPr>
        <w:t xml:space="preserve">自行下载，邮箱账号：15189991868@163.com  密码：3693198Cl。</w:t>
      </w:r>
      <w:r>
        <w:rPr>
          <w:rFonts w:hint="eastAsia" w:ascii="仿宋" w:hAnsi="仿宋" w:eastAsia="仿宋" w:cs="仿宋"/>
          <w:b/>
          <w:szCs w:val="28"/>
        </w:rPr>
        <w:t xml:space="preserve">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p>
    <w:p>
      <w:pPr>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9、采购标的的所属行业</w:t>
      </w:r>
      <w:r/>
    </w:p>
    <w:p>
      <w:pPr>
        <w:ind w:left="378"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p>
    <w:p>
      <w:pPr>
        <w:pStyle w:val="895"/>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5"/>
        <w:ind w:firstLine="0"/>
        <w:jc w:val="center"/>
        <w:spacing w:line="520" w:lineRule="exact"/>
        <w:rPr>
          <w:rFonts w:hint="eastAsia" w:ascii="黑体" w:eastAsia="黑体"/>
          <w:bCs/>
          <w:color w:val="000000"/>
          <w:szCs w:val="28"/>
        </w:rPr>
      </w:pPr>
      <w:r>
        <w:rPr>
          <w:rFonts w:hint="eastAsia" w:ascii="黑体" w:eastAsia="黑体"/>
          <w:bCs/>
          <w:color w:val="000000"/>
          <w:szCs w:val="28"/>
        </w:rPr>
      </w:r>
      <w:r/>
    </w:p>
    <w:p>
      <w:pPr>
        <w:pStyle w:val="895"/>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、谈 判</w:t>
      </w:r>
      <w:r/>
    </w:p>
    <w:p>
      <w:pPr>
        <w:pStyle w:val="957"/>
        <w:ind w:firstLine="480"/>
        <w:spacing w:line="560" w:lineRule="exact"/>
        <w:rPr>
          <w:rFonts w:ascii="仿宋" w:hAnsi="仿宋" w:eastAsia="仿宋" w:cs="宋体"/>
          <w:b/>
          <w:szCs w:val="28"/>
        </w:rPr>
      </w:pPr>
      <w:r>
        <w:rPr>
          <w:rFonts w:hint="eastAsia" w:ascii="仿宋" w:hAnsi="仿宋" w:eastAsia="仿宋" w:cs="宋体"/>
          <w:b/>
          <w:szCs w:val="28"/>
        </w:rPr>
        <w:t xml:space="preserve">1、谈判相关说明</w:t>
      </w:r>
      <w:r/>
    </w:p>
    <w:p>
      <w:pPr>
        <w:pStyle w:val="957"/>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谈判要求</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1.被邀请参与谈判的供应商需按本竞争性谈判文件要求的截止时间、方式（地点）提交首次响应文件，同时派人通过“苏采云”系统在“开标大厅”等待谈判。</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3.谈判顺序按照电子标书解密先后时间进行，解密时间相同的，不分先后顺序。</w:t>
      </w:r>
      <w:r/>
    </w:p>
    <w:p>
      <w:pPr>
        <w:pStyle w:val="957"/>
        <w:ind w:firstLine="480"/>
        <w:spacing w:line="560" w:lineRule="exact"/>
        <w:rPr>
          <w:rFonts w:ascii="仿宋" w:hAnsi="仿宋" w:eastAsia="仿宋" w:cs="宋体"/>
          <w:bCs/>
          <w:szCs w:val="28"/>
        </w:rPr>
      </w:pPr>
      <w:r>
        <w:rPr>
          <w:rFonts w:hint="eastAsia" w:ascii="仿宋" w:hAnsi="仿宋" w:eastAsia="仿宋" w:cs="宋体"/>
          <w:b/>
          <w:szCs w:val="28"/>
        </w:rPr>
        <w:t xml:space="preserve">4.谈判方式：本次谈判采用“苏采云”系统中的视频会议，供应商自行选择任意地点参加远程谈判会议。请供应商在谈判前等候在开标大厅，随时接听谈判小组发出的谈判视频邀请。</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5.未在规定时间内进行答疑澄清的，视同放弃澄清。</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6.未在规定时间内进行报价的，视为响应无效。</w:t>
      </w:r>
      <w:r/>
    </w:p>
    <w:p>
      <w:pPr>
        <w:pStyle w:val="957"/>
        <w:ind w:firstLine="480"/>
        <w:spacing w:line="560" w:lineRule="exact"/>
        <w:rPr>
          <w:rFonts w:ascii="仿宋" w:hAnsi="仿宋" w:eastAsia="仿宋" w:cs="宋体"/>
          <w:bCs/>
          <w:szCs w:val="28"/>
        </w:rPr>
      </w:pPr>
      <w:r>
        <w:rPr>
          <w:rFonts w:hint="eastAsia" w:ascii="仿宋" w:hAnsi="仿宋" w:eastAsia="仿宋" w:cs="宋体"/>
          <w:bCs/>
          <w:szCs w:val="28"/>
        </w:rPr>
        <w:t xml:space="preserve">7.被邀请参与谈判的供应商如未按上述谈判要求执行，视同放弃谈判的权利。</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（二）谈判程序</w:t>
      </w:r>
      <w:r/>
    </w:p>
    <w:p>
      <w:pPr>
        <w:pStyle w:val="957"/>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p>
    <w:p>
      <w:pPr>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cs="仿宋_GB2312"/>
          <w:sz w:val="28"/>
          <w:szCs w:val="28"/>
        </w:rPr>
        <w:t xml:space="preserve">）</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p>
    <w:p>
      <w:pPr>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p>
    <w:p>
      <w:pPr>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p>
    <w:p>
      <w:pPr>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谈判采购方式管理暂行办法》及《财政部关于政府采购竞争性谈判采购方式管理暂行办法有关问题的补充通知》（财库〔2015〕124号）。</w:t>
      </w:r>
      <w:r/>
    </w:p>
    <w:p>
      <w:pPr>
        <w:pStyle w:val="957"/>
        <w:ind w:firstLine="240"/>
        <w:spacing w:line="560" w:lineRule="exact"/>
        <w:rPr>
          <w:rFonts w:ascii="仿宋" w:hAnsi="仿宋" w:eastAsia="仿宋" w:cs="宋体"/>
          <w:szCs w:val="28"/>
        </w:rPr>
      </w:pPr>
      <w:r>
        <w:rPr>
          <w:rFonts w:hint="eastAsia" w:ascii="仿宋" w:hAnsi="仿宋" w:eastAsia="仿宋" w:cs="宋体"/>
          <w:szCs w:val="28"/>
        </w:rPr>
        <w:t xml:space="preserve"> (四) 查询及使用供应商信用记录</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2.查询渠道：“信用中国”网（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网页截屏打印，与其他采购文件一并保存。</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p>
    <w:p>
      <w:pPr>
        <w:pStyle w:val="957"/>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7"/>
        <w:ind w:firstLine="478"/>
        <w:spacing w:line="560" w:lineRule="exact"/>
        <w:rPr>
          <w:rFonts w:ascii="仿宋" w:hAnsi="仿宋" w:eastAsia="仿宋" w:cs="宋体"/>
          <w:b/>
          <w:szCs w:val="28"/>
        </w:rPr>
      </w:pPr>
      <w:r>
        <w:rPr>
          <w:rFonts w:hint="eastAsia" w:ascii="仿宋" w:hAnsi="仿宋" w:eastAsia="仿宋" w:cs="宋体"/>
          <w:b/>
          <w:szCs w:val="28"/>
        </w:rPr>
        <w:t xml:space="preserve">2、评审方法和评审标准</w:t>
      </w:r>
      <w:r/>
    </w:p>
    <w:p>
      <w:pPr>
        <w:pStyle w:val="957"/>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color w:val="0000ff"/>
          <w:szCs w:val="28"/>
        </w:rPr>
        <w:t xml:space="preserve">最低评标价法</w:t>
      </w:r>
      <w:r>
        <w:rPr>
          <w:rFonts w:hint="eastAsia" w:ascii="仿宋" w:hAnsi="仿宋" w:eastAsia="仿宋" w:cs="宋体"/>
          <w:szCs w:val="28"/>
        </w:rPr>
        <w:t xml:space="preserve">。</w:t>
      </w:r>
      <w:r>
        <w:rPr>
          <w:rFonts w:ascii="仿宋" w:hAnsi="仿宋" w:eastAsia="仿宋" w:cs="宋体"/>
          <w:b/>
          <w:bCs/>
          <w:color w:val="ff0000"/>
          <w:szCs w:val="28"/>
        </w:rPr>
        <w:t xml:space="preserve"> </w:t>
      </w:r>
      <w:r/>
    </w:p>
    <w:p>
      <w:pPr>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2.评审标准：（1）谈判文件能够详细列明采购标的的技术、服务要求的，谈判结束后，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p>
    <w:p>
      <w:pPr>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（4）谈判供应商未在谈判小组规定的时间内完成最后报价的视为放弃谈判，其谈判响应按无效响应处理。最后报价须由谈判供应商法定代表人或授权代表签字或者加盖公章。</w:t>
      </w:r>
      <w:r/>
    </w:p>
    <w:p>
      <w:pPr>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p>
    <w:p>
      <w:pPr>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p>
    <w:p>
      <w:pPr>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7030a0"/>
          <w:sz w:val="28"/>
          <w:szCs w:val="28"/>
        </w:rPr>
        <w:t xml:space="preserve">经评审报价相同的，按技术指标优劣顺序排列</w:t>
      </w:r>
      <w:r>
        <w:rPr>
          <w:rFonts w:hint="eastAsia" w:ascii="仿宋" w:hAnsi="仿宋" w:eastAsia="仿宋"/>
          <w:b/>
          <w:sz w:val="28"/>
          <w:szCs w:val="28"/>
        </w:rPr>
        <w:t xml:space="preserve">。</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p>
    <w:p>
      <w:pPr>
        <w:pStyle w:val="957"/>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3、谈判过程中可能实质性变动的内容：在谈判过程中，谈判小组可以根据《谈判文件》和谈判情况实质性变动采购需求中的技术、服务要求以及合同草案条款。</w:t>
      </w:r>
      <w:r/>
    </w:p>
    <w:p>
      <w:pPr>
        <w:pStyle w:val="957"/>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7"/>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p>
    <w:p>
      <w:pPr>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hAnsi="宋体" w:eastAsia="黑体"/>
          <w:bCs/>
          <w:color w:val="000000"/>
          <w:sz w:val="28"/>
          <w:szCs w:val="28"/>
        </w:rPr>
        <w:t xml:space="preserve">成交公告</w:t>
      </w:r>
      <w:r/>
    </w:p>
    <w:p>
      <w:pPr>
        <w:ind w:firstLine="508"/>
        <w:spacing w:line="520" w:lineRule="exact"/>
        <w:rPr>
          <w:rFonts w:ascii="仿宋" w:hAnsi="仿宋" w:eastAsia="仿宋"/>
          <w:color w:val="7030a0"/>
          <w:sz w:val="28"/>
          <w:szCs w:val="28"/>
        </w:rPr>
      </w:pPr>
      <w:r>
        <w:rPr>
          <w:rFonts w:hint="eastAsia" w:ascii="仿宋" w:hAnsi="仿宋" w:eastAsia="仿宋"/>
          <w:color w:val="7030a0"/>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七、合同签订</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1、供应商领取《成交通知书》后，应在《成交通知书》规定的日期内，按照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p>
    <w:p>
      <w:pPr>
        <w:ind w:firstLine="508"/>
        <w:spacing w:line="520" w:lineRule="exact"/>
        <w:rPr>
          <w:rFonts w:ascii="仿宋" w:hAnsi="仿宋" w:eastAsia="仿宋"/>
          <w:sz w:val="28"/>
          <w:szCs w:val="28"/>
        </w:rPr>
      </w:pPr>
      <w:r>
        <w:rPr>
          <w:rFonts w:hint="eastAsia" w:ascii="仿宋" w:hAnsi="仿宋" w:eastAsia="仿宋"/>
          <w:sz w:val="28"/>
          <w:szCs w:val="28"/>
        </w:rPr>
        <w:t xml:space="preserve">2、政府采购履约资金扶持政策，中标供应商可凭政府采购合同办理融资贷款，详情请联系兴化市财政局政府采购科张女士，联系电话：0523-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p>
    <w:p>
      <w:pPr>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八、质疑投诉</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未参加谈判活动的供应商或在谈判活动中自身权益未受到损害的供应商所提出的质疑投诉不予受理。</w:t>
      </w:r>
      <w:r/>
    </w:p>
    <w:p>
      <w:pPr>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必须以参加谈判供应商法定代表人或授权委托人（被授权人）（响应文件中所确定的）原件送达的方式，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p>
    <w:p>
      <w:pPr>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p>
    <w:p>
      <w:pPr>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p>
    <w:p>
      <w:pPr>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九、其它事项</w:t>
      </w:r>
      <w:r/>
    </w:p>
    <w:p>
      <w:pPr>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1、未尽事宜，供应商请于谈判时间前向采购人或本公司查询。</w:t>
      </w:r>
      <w:r/>
    </w:p>
    <w:p>
      <w:pPr>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p>
    <w:p>
      <w:pPr>
        <w:spacing w:line="560" w:lineRule="atLeast"/>
        <w:rPr>
          <w:rFonts w:ascii="仿宋" w:hAnsi="仿宋" w:eastAsia="仿宋"/>
          <w:bCs/>
          <w:sz w:val="28"/>
          <w:szCs w:val="28"/>
          <w:u w:val="single"/>
        </w:rPr>
      </w:pPr>
      <w:r>
        <w:rPr>
          <w:rFonts w:hint="eastAsia" w:ascii="仿宋" w:hAnsi="仿宋" w:eastAsia="仿宋"/>
          <w:bCs/>
          <w:sz w:val="28"/>
          <w:szCs w:val="28"/>
        </w:rPr>
        <w:t xml:space="preserve">采购人（全称）：</w:t>
      </w:r>
      <w:r>
        <w:rPr>
          <w:rFonts w:ascii="仿宋" w:hAnsi="仿宋" w:eastAsia="仿宋"/>
          <w:bCs/>
          <w:sz w:val="28"/>
          <w:szCs w:val="28"/>
          <w:u w:val="single"/>
        </w:rPr>
        <w:t xml:space="preserve">                    </w:t>
      </w:r>
      <w:r/>
    </w:p>
    <w:p>
      <w:pPr>
        <w:spacing w:line="560" w:lineRule="atLeast"/>
        <w:rPr>
          <w:rFonts w:ascii="仿宋" w:hAnsi="仿宋" w:eastAsia="仿宋"/>
          <w:b/>
          <w:sz w:val="28"/>
          <w:szCs w:val="28"/>
          <w:u w:val="single"/>
        </w:rPr>
      </w:pPr>
      <w:r>
        <w:rPr>
          <w:rFonts w:hint="eastAsia" w:ascii="仿宋" w:hAnsi="仿宋" w:eastAsia="仿宋"/>
          <w:bCs/>
          <w:sz w:val="28"/>
          <w:szCs w:val="28"/>
        </w:rPr>
        <w:t xml:space="preserve">供应商（全称）：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  </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根据《中华人民共和国民法典》、《中华人民共和国建筑法》、《政府采购法》及有关法律规定，遵循平等、自愿、公平和诚实信用的原则，双方就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p>
    <w:p>
      <w:pPr>
        <w:keepLines/>
        <w:keepNext/>
        <w:spacing w:line="560" w:lineRule="atLeast"/>
        <w:rPr>
          <w:rFonts w:ascii="仿宋" w:hAnsi="仿宋" w:eastAsia="仿宋"/>
          <w:b/>
          <w:sz w:val="28"/>
          <w:szCs w:val="28"/>
        </w:rPr>
        <w:outlineLvl w:val="3"/>
      </w:pPr>
      <w:r/>
      <w:bookmarkStart w:id="16" w:name="_Toc351203481"/>
      <w:r>
        <w:rPr>
          <w:rFonts w:hint="eastAsia" w:ascii="仿宋" w:hAnsi="仿宋" w:eastAsia="仿宋"/>
          <w:b/>
          <w:sz w:val="28"/>
          <w:szCs w:val="28"/>
        </w:rPr>
        <w:t xml:space="preserve">一、工程概况</w:t>
      </w:r>
      <w:bookmarkEnd w:id="16"/>
      <w:r/>
      <w:r/>
    </w:p>
    <w:p>
      <w:pPr>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bCs/>
          <w:sz w:val="28"/>
          <w:szCs w:val="28"/>
        </w:rPr>
        <w:t xml:space="preserve">。</w:t>
      </w:r>
      <w:r/>
    </w:p>
    <w:p>
      <w:pPr>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p>
    <w:p>
      <w:pPr>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p>
    <w:p>
      <w:pPr>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p>
    <w:p>
      <w:pPr>
        <w:keepLines/>
        <w:keepNext/>
        <w:spacing w:line="560" w:lineRule="atLeast"/>
        <w:rPr>
          <w:rFonts w:ascii="仿宋" w:hAnsi="仿宋" w:eastAsia="仿宋"/>
          <w:b/>
          <w:sz w:val="28"/>
          <w:szCs w:val="28"/>
        </w:rPr>
        <w:outlineLvl w:val="3"/>
      </w:pPr>
      <w:r/>
      <w:bookmarkStart w:id="17" w:name="_Toc351203482"/>
      <w:r>
        <w:rPr>
          <w:rFonts w:hint="eastAsia" w:ascii="仿宋" w:hAnsi="仿宋" w:eastAsia="仿宋"/>
          <w:b/>
          <w:sz w:val="28"/>
          <w:szCs w:val="28"/>
        </w:rPr>
        <w:t xml:space="preserve">二、合同工期</w:t>
      </w:r>
      <w:bookmarkEnd w:id="17"/>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p>
    <w:p>
      <w:pPr>
        <w:keepLines/>
        <w:keepNext/>
        <w:spacing w:line="560" w:lineRule="atLeast"/>
        <w:rPr>
          <w:rFonts w:ascii="仿宋" w:hAnsi="仿宋" w:eastAsia="仿宋"/>
          <w:b/>
          <w:sz w:val="28"/>
          <w:szCs w:val="28"/>
        </w:rPr>
        <w:outlineLvl w:val="3"/>
      </w:pPr>
      <w:r/>
      <w:bookmarkStart w:id="18" w:name="_Toc351203483"/>
      <w:r>
        <w:rPr>
          <w:rFonts w:hint="eastAsia" w:ascii="仿宋" w:hAnsi="仿宋" w:eastAsia="仿宋"/>
          <w:b/>
          <w:sz w:val="28"/>
          <w:szCs w:val="28"/>
        </w:rPr>
        <w:t xml:space="preserve">三、质量标准</w:t>
      </w:r>
      <w:bookmarkEnd w:id="18"/>
      <w:r/>
      <w:r/>
    </w:p>
    <w:p>
      <w:pPr>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p>
    <w:p>
      <w:pPr>
        <w:keepLines/>
        <w:keepNext/>
        <w:spacing w:line="560" w:lineRule="atLeast"/>
        <w:rPr>
          <w:rFonts w:ascii="仿宋" w:hAnsi="仿宋" w:eastAsia="仿宋"/>
          <w:b/>
          <w:sz w:val="28"/>
          <w:szCs w:val="28"/>
        </w:rPr>
        <w:outlineLvl w:val="3"/>
      </w:pPr>
      <w:r/>
      <w:bookmarkStart w:id="19" w:name="_Toc351203484"/>
      <w:r>
        <w:rPr>
          <w:rFonts w:hint="eastAsia" w:ascii="仿宋" w:hAnsi="仿宋" w:eastAsia="仿宋"/>
          <w:b/>
          <w:sz w:val="28"/>
          <w:szCs w:val="28"/>
        </w:rPr>
        <w:t xml:space="preserve">四、签约合同价与合同价格形式</w:t>
      </w:r>
      <w:bookmarkEnd w:id="19"/>
      <w:r>
        <w:rPr>
          <w:rFonts w:ascii="仿宋" w:hAnsi="仿宋" w:eastAsia="仿宋"/>
          <w:bCs/>
          <w:sz w:val="28"/>
          <w:szCs w:val="28"/>
        </w:rPr>
        <w:tab/>
      </w:r>
      <w:r/>
    </w:p>
    <w:p>
      <w:pPr>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p>
    <w:p>
      <w:pPr>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p>
    <w:p>
      <w:pPr>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p>
    <w:p>
      <w:pPr>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0" w:name="_Toc351203485"/>
      <w:r>
        <w:rPr>
          <w:rFonts w:hint="eastAsia" w:ascii="仿宋" w:hAnsi="仿宋" w:eastAsia="仿宋"/>
          <w:b/>
          <w:sz w:val="28"/>
          <w:szCs w:val="28"/>
        </w:rPr>
        <w:t xml:space="preserve">五、</w:t>
      </w:r>
      <w:bookmarkEnd w:id="20"/>
      <w:r>
        <w:rPr>
          <w:rFonts w:hint="eastAsia" w:ascii="仿宋" w:hAnsi="仿宋" w:eastAsia="仿宋"/>
          <w:b/>
          <w:sz w:val="28"/>
          <w:szCs w:val="28"/>
        </w:rPr>
        <w:t xml:space="preserve">项目经理</w:t>
      </w:r>
      <w:r/>
    </w:p>
    <w:p>
      <w:pPr>
        <w:ind w:firstLine="518"/>
        <w:spacing w:line="560" w:lineRule="atLeast"/>
        <w:rPr>
          <w:rFonts w:ascii="仿宋" w:hAnsi="仿宋" w:eastAsia="仿宋"/>
          <w:sz w:val="28"/>
          <w:szCs w:val="28"/>
        </w:rPr>
      </w:pPr>
      <w:r>
        <w:rPr>
          <w:rFonts w:hint="eastAsia" w:ascii="仿宋" w:hAnsi="仿宋" w:eastAsia="仿宋"/>
          <w:sz w:val="28"/>
          <w:szCs w:val="28"/>
        </w:rPr>
        <w:t xml:space="preserve">承包人项目经理：</w:t>
      </w:r>
      <w:r>
        <w:rPr>
          <w:rFonts w:ascii="仿宋" w:hAnsi="仿宋" w:eastAsia="仿宋"/>
          <w:sz w:val="28"/>
          <w:szCs w:val="28"/>
          <w:u w:val="single"/>
        </w:rPr>
        <w:t xml:space="preserve">                     </w:t>
      </w:r>
      <w:r>
        <w:rPr>
          <w:rFonts w:hint="eastAsia" w:ascii="仿宋" w:hAnsi="仿宋" w:eastAsia="仿宋"/>
          <w:sz w:val="28"/>
          <w:szCs w:val="28"/>
        </w:rPr>
        <w:t xml:space="preserve">。</w:t>
      </w:r>
      <w:r/>
    </w:p>
    <w:p>
      <w:pPr>
        <w:keepLines/>
        <w:keepNext/>
        <w:spacing w:line="560" w:lineRule="atLeast"/>
        <w:rPr>
          <w:rFonts w:ascii="仿宋" w:hAnsi="仿宋" w:eastAsia="仿宋"/>
          <w:b/>
          <w:sz w:val="28"/>
          <w:szCs w:val="28"/>
        </w:rPr>
        <w:outlineLvl w:val="3"/>
      </w:pPr>
      <w:r/>
      <w:bookmarkStart w:id="21" w:name="_Toc351203486"/>
      <w:r>
        <w:rPr>
          <w:rFonts w:hint="eastAsia" w:ascii="仿宋" w:hAnsi="仿宋" w:eastAsia="仿宋"/>
          <w:b/>
          <w:sz w:val="28"/>
          <w:szCs w:val="28"/>
        </w:rPr>
        <w:t xml:space="preserve">六、合同文件构成</w:t>
      </w:r>
      <w:bookmarkEnd w:id="21"/>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p>
    <w:p>
      <w:pPr>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sz w:val="28"/>
          <w:szCs w:val="28"/>
        </w:rPr>
        <w:outlineLvl w:val="3"/>
      </w:pPr>
      <w:r/>
      <w:bookmarkStart w:id="22" w:name="_Toc351203487"/>
      <w:r>
        <w:rPr>
          <w:rFonts w:hint="eastAsia" w:ascii="仿宋" w:hAnsi="仿宋" w:eastAsia="仿宋" w:cs="宋体"/>
          <w:b/>
          <w:sz w:val="28"/>
          <w:szCs w:val="28"/>
        </w:rPr>
        <w:t xml:space="preserve">七、承诺</w:t>
      </w:r>
      <w:bookmarkEnd w:id="22"/>
      <w:r/>
      <w:r/>
    </w:p>
    <w:p>
      <w:pPr>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p>
    <w:p>
      <w:pPr>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23" w:name="_Toc351203488"/>
      <w:r/>
      <w:r/>
    </w:p>
    <w:p>
      <w:pPr>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23"/>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sz w:val="28"/>
          <w:szCs w:val="28"/>
        </w:rPr>
        <w:outlineLvl w:val="3"/>
      </w:pPr>
      <w:r/>
      <w:bookmarkStart w:id="24" w:name="_Toc351203489"/>
      <w:r>
        <w:rPr>
          <w:rFonts w:hint="eastAsia" w:ascii="仿宋" w:hAnsi="仿宋" w:eastAsia="仿宋"/>
          <w:b/>
          <w:bCs/>
          <w:sz w:val="28"/>
          <w:szCs w:val="28"/>
        </w:rPr>
        <w:t xml:space="preserve">九、签订时间</w:t>
      </w:r>
      <w:bookmarkEnd w:id="24"/>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p>
    <w:p>
      <w:pPr>
        <w:keepLines/>
        <w:keepNext/>
        <w:spacing w:line="560" w:lineRule="atLeast"/>
        <w:rPr>
          <w:rFonts w:hint="eastAsia" w:ascii="仿宋" w:hAnsi="仿宋" w:eastAsia="仿宋" w:cs="宋体"/>
          <w:b/>
          <w:sz w:val="28"/>
          <w:szCs w:val="28"/>
        </w:rPr>
        <w:outlineLvl w:val="3"/>
      </w:pPr>
      <w:r/>
      <w:bookmarkStart w:id="25" w:name="_Toc351203490"/>
      <w:r>
        <w:rPr>
          <w:rFonts w:hint="eastAsia" w:ascii="仿宋" w:hAnsi="仿宋" w:eastAsia="仿宋" w:cs="宋体"/>
          <w:b/>
          <w:sz w:val="28"/>
          <w:szCs w:val="28"/>
        </w:rPr>
        <w:t xml:space="preserve">十、签订地点</w:t>
      </w:r>
      <w:bookmarkEnd w:id="25"/>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p>
    <w:p>
      <w:pPr>
        <w:keepLines/>
        <w:keepNext/>
        <w:spacing w:line="560" w:lineRule="atLeast"/>
        <w:rPr>
          <w:rFonts w:hint="eastAsia" w:ascii="仿宋" w:hAnsi="仿宋" w:eastAsia="仿宋" w:cs="宋体"/>
          <w:b/>
          <w:sz w:val="28"/>
          <w:szCs w:val="28"/>
        </w:rPr>
        <w:outlineLvl w:val="3"/>
      </w:pPr>
      <w:r/>
      <w:bookmarkStart w:id="26" w:name="_Toc351203491"/>
      <w:r>
        <w:rPr>
          <w:rFonts w:hint="eastAsia" w:ascii="仿宋" w:hAnsi="仿宋" w:eastAsia="仿宋" w:cs="宋体"/>
          <w:b/>
          <w:sz w:val="28"/>
          <w:szCs w:val="28"/>
        </w:rPr>
        <w:t xml:space="preserve">十一、补充协议</w:t>
      </w:r>
      <w:bookmarkEnd w:id="26"/>
      <w:r/>
      <w:r/>
    </w:p>
    <w:p>
      <w:pPr>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sz w:val="28"/>
          <w:szCs w:val="28"/>
        </w:rPr>
        <w:outlineLvl w:val="3"/>
      </w:pPr>
      <w:r/>
      <w:bookmarkStart w:id="27" w:name="_Toc351203492"/>
      <w:r>
        <w:rPr>
          <w:rFonts w:hint="eastAsia" w:ascii="仿宋" w:hAnsi="仿宋" w:eastAsia="仿宋" w:cs="宋体"/>
          <w:b/>
          <w:sz w:val="28"/>
          <w:szCs w:val="28"/>
        </w:rPr>
        <w:t xml:space="preserve">十二、合同生效</w:t>
      </w:r>
      <w:bookmarkEnd w:id="27"/>
      <w:r/>
      <w:r/>
    </w:p>
    <w:p>
      <w:pPr>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p>
    <w:p>
      <w:pPr>
        <w:keepLines/>
        <w:keepNext/>
        <w:spacing w:line="560" w:lineRule="atLeast"/>
        <w:rPr>
          <w:rFonts w:hint="eastAsia" w:ascii="仿宋" w:hAnsi="仿宋" w:eastAsia="仿宋" w:cs="宋体"/>
          <w:b/>
          <w:sz w:val="28"/>
          <w:szCs w:val="28"/>
        </w:rPr>
        <w:outlineLvl w:val="3"/>
      </w:pPr>
      <w:r/>
      <w:bookmarkStart w:id="28" w:name="_Toc351203493"/>
      <w:r>
        <w:rPr>
          <w:rFonts w:hint="eastAsia" w:ascii="仿宋" w:hAnsi="仿宋" w:eastAsia="仿宋" w:cs="宋体"/>
          <w:b/>
          <w:sz w:val="28"/>
          <w:szCs w:val="28"/>
        </w:rPr>
        <w:t xml:space="preserve">十三、合同份数</w:t>
      </w:r>
      <w:bookmarkEnd w:id="28"/>
      <w:r/>
      <w:r/>
    </w:p>
    <w:p>
      <w:pPr>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本合同一式四份，甲方、乙方各执一份，采购代理机构、兴化市行政审批局各一份。</w:t>
      </w:r>
      <w:r/>
    </w:p>
    <w:p>
      <w:pPr>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ascii="仿宋" w:hAnsi="仿宋" w:eastAsia="仿宋"/>
          <w:sz w:val="28"/>
          <w:szCs w:val="28"/>
          <w:u w:val="single"/>
        </w:rPr>
        <w:t xml:space="preserve">  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ascii="仿宋" w:hAnsi="仿宋" w:eastAsia="仿宋"/>
          <w:sz w:val="28"/>
          <w:szCs w:val="28"/>
          <w:u w:val="single"/>
        </w:rPr>
        <w:t xml:space="preserve">           </w:t>
      </w:r>
      <w:r>
        <w:rPr>
          <w:rFonts w:ascii="仿宋" w:hAnsi="仿宋" w:eastAsia="仿宋"/>
          <w:sz w:val="28"/>
          <w:szCs w:val="28"/>
        </w:rPr>
        <w:t xml:space="preserve">  </w:t>
      </w:r>
      <w:r>
        <w:rPr>
          <w:rFonts w:hint="eastAsia" w:ascii="仿宋" w:hAnsi="仿宋" w:eastAsia="仿宋"/>
          <w:sz w:val="28"/>
          <w:szCs w:val="28"/>
        </w:rPr>
        <w:t xml:space="preserve">              法定代表人：</w:t>
      </w:r>
      <w:r>
        <w:rPr>
          <w:rFonts w:ascii="仿宋" w:hAnsi="仿宋" w:eastAsia="仿宋"/>
          <w:sz w:val="28"/>
          <w:szCs w:val="28"/>
          <w:u w:val="single"/>
        </w:rPr>
        <w:t xml:space="preserve">             </w:t>
      </w:r>
      <w:r/>
    </w:p>
    <w:p>
      <w:pPr>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p>
    <w:p>
      <w:pPr>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p>
    <w:p>
      <w:pPr>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p>
    <w:p>
      <w:pPr>
        <w:rPr>
          <w:rFonts w:hint="eastAsia" w:ascii="黑体" w:hAnsi="宋体" w:eastAsia="黑体"/>
          <w:b/>
          <w:bCs/>
          <w:color w:val="000000"/>
          <w:sz w:val="28"/>
          <w:szCs w:val="28"/>
        </w:rPr>
      </w:pPr>
      <w:r>
        <w:rPr>
          <w:rFonts w:hint="eastAsia"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rFonts w:ascii="黑体" w:hAnsi="宋体" w:eastAsia="黑体"/>
          <w:b/>
          <w:bCs/>
          <w:color w:val="000000"/>
          <w:sz w:val="28"/>
          <w:szCs w:val="28"/>
        </w:rPr>
      </w:pPr>
      <w:r>
        <w:rPr>
          <w:rFonts w:ascii="黑体" w:hAnsi="宋体" w:eastAsia="黑体"/>
          <w:b/>
          <w:bCs/>
          <w:color w:val="000000"/>
          <w:sz w:val="28"/>
          <w:szCs w:val="28"/>
        </w:rPr>
      </w:r>
      <w:r/>
    </w:p>
    <w:p>
      <w:pPr>
        <w:ind w:firstLine="23"/>
        <w:jc w:val="center"/>
        <w:rPr>
          <w:color w:val="000000"/>
        </w:rPr>
      </w:pPr>
      <w:r>
        <w:rPr>
          <w:rFonts w:hint="eastAsia" w:ascii="黑体" w:hAnsi="宋体" w:eastAsia="黑体"/>
          <w:b/>
          <w:bCs/>
          <w:color w:val="000000"/>
          <w:sz w:val="28"/>
          <w:szCs w:val="28"/>
        </w:rPr>
        <w:t xml:space="preserve">十一、谈判响应文件格式</w:t>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hint="eastAsia" w:ascii="黑体" w:eastAsia="黑体"/>
          <w:b/>
          <w:bCs/>
          <w:color w:val="000000"/>
          <w:sz w:val="44"/>
        </w:rPr>
        <w:t xml:space="preserve">谈判 响 应 文 件</w:t>
      </w:r>
      <w:r/>
    </w:p>
    <w:p>
      <w:pPr>
        <w:jc w:val="center"/>
        <w:rPr>
          <w:rFonts w:ascii="黑体" w:eastAsia="黑体"/>
          <w:b/>
          <w:bCs/>
          <w:color w:val="000000"/>
          <w:sz w:val="44"/>
        </w:rPr>
      </w:pPr>
      <w:r>
        <w:rPr>
          <w:rFonts w:ascii="黑体" w:eastAsia="黑体"/>
          <w:b/>
          <w:bCs/>
          <w:color w:val="000000"/>
          <w:sz w:val="44"/>
        </w:rPr>
      </w:r>
      <w:r/>
    </w:p>
    <w:p>
      <w:pP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jc w:val="center"/>
        <w:rPr>
          <w:rFonts w:ascii="黑体" w:eastAsia="黑体"/>
          <w:b/>
          <w:bCs/>
          <w:color w:val="000000"/>
          <w:sz w:val="44"/>
        </w:rPr>
      </w:pPr>
      <w:r>
        <w:rPr>
          <w:rFonts w:ascii="黑体" w:eastAsia="黑体"/>
          <w:b/>
          <w:bCs/>
          <w:color w:val="000000"/>
          <w:sz w:val="44"/>
        </w:rPr>
      </w:r>
      <w:r/>
    </w:p>
    <w:p>
      <w:pPr>
        <w:ind w:firstLine="901"/>
        <w:rPr>
          <w:rFonts w:ascii="楷体" w:hAnsi="楷体" w:eastAsia="楷体"/>
          <w:b/>
          <w:bCs/>
          <w:color w:val="000000"/>
          <w:sz w:val="32"/>
        </w:rPr>
      </w:pPr>
      <w:r>
        <w:rPr>
          <w:rFonts w:hint="eastAsia" w:ascii="楷体" w:hAnsi="楷体" w:eastAsia="楷体"/>
          <w:b/>
          <w:bCs/>
          <w:color w:val="000000"/>
          <w:sz w:val="32"/>
        </w:rPr>
        <w:t xml:space="preserve">项目编号：   </w:t>
      </w:r>
      <w:r/>
    </w:p>
    <w:p>
      <w:pPr>
        <w:ind w:firstLine="901"/>
        <w:rPr>
          <w:rFonts w:ascii="楷体" w:hAnsi="楷体" w:eastAsia="楷体"/>
          <w:b/>
          <w:bCs/>
          <w:color w:val="000000"/>
          <w:sz w:val="32"/>
        </w:rPr>
      </w:pPr>
      <w:r>
        <w:rPr>
          <w:rFonts w:hint="eastAsia" w:ascii="楷体" w:hAnsi="楷体" w:eastAsia="楷体"/>
          <w:b/>
          <w:bCs/>
          <w:color w:val="000000"/>
          <w:sz w:val="32"/>
        </w:rPr>
        <w:t xml:space="preserve">项目名称：   </w:t>
      </w:r>
      <w:r/>
    </w:p>
    <w:p>
      <w:pPr>
        <w:ind w:firstLine="901"/>
        <w:rPr>
          <w:rFonts w:ascii="楷体" w:hAnsi="楷体" w:eastAsia="楷体"/>
          <w:b/>
          <w:bCs/>
          <w:color w:val="000000"/>
          <w:sz w:val="28"/>
        </w:rPr>
      </w:pPr>
      <w:r>
        <w:rPr>
          <w:rFonts w:hint="eastAsia" w:ascii="楷体" w:hAnsi="楷体" w:eastAsia="楷体"/>
          <w:b/>
          <w:bCs/>
          <w:color w:val="000000"/>
          <w:sz w:val="32"/>
        </w:rPr>
        <w:t xml:space="preserve">供应商：</w:t>
      </w:r>
      <w:r/>
    </w:p>
    <w:p>
      <w:pP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t xml:space="preserve"> </w:t>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hint="eastAsia" w:ascii="楷体_GB2312" w:eastAsia="楷体_GB2312"/>
          <w:b/>
          <w:bCs/>
          <w:color w:val="000000"/>
          <w:sz w:val="24"/>
        </w:rPr>
      </w:pPr>
      <w:r>
        <w:rPr>
          <w:rFonts w:hint="eastAsia" w:ascii="楷体_GB2312" w:eastAsia="楷体_GB2312"/>
          <w:b/>
          <w:bCs/>
          <w:color w:val="000000"/>
          <w:sz w:val="24"/>
        </w:rPr>
      </w:r>
      <w:r/>
    </w:p>
    <w:p>
      <w:pPr>
        <w:jc w:val="center"/>
        <w:rPr>
          <w:rFonts w:ascii="楷体_GB2312" w:eastAsia="楷体_GB2312"/>
          <w:b/>
          <w:bCs/>
          <w:color w:val="000000"/>
          <w:sz w:val="24"/>
        </w:rPr>
      </w:pPr>
      <w:r>
        <w:rPr>
          <w:rFonts w:ascii="楷体_GB2312" w:eastAsia="楷体_GB2312"/>
          <w:b/>
          <w:bCs/>
          <w:color w:val="000000"/>
          <w:sz w:val="24"/>
        </w:rPr>
      </w:r>
      <w:r/>
    </w:p>
    <w:p>
      <w:pPr>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jc w:val="center"/>
        <w:rPr>
          <w:rFonts w:hint="eastAsia" w:ascii="楷体" w:hAnsi="楷体" w:eastAsia="楷体"/>
          <w:b/>
          <w:bCs/>
          <w:color w:val="000000"/>
          <w:sz w:val="28"/>
        </w:rPr>
      </w:pPr>
      <w:r>
        <w:rPr>
          <w:rFonts w:hint="eastAsia" w:ascii="楷体" w:hAnsi="楷体" w:eastAsia="楷体"/>
          <w:b/>
          <w:bCs/>
          <w:color w:val="000000"/>
          <w:sz w:val="28"/>
        </w:rPr>
      </w:r>
      <w:r/>
    </w:p>
    <w:p>
      <w:pPr>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竞争性谈判首次报价书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p>
    <w:p>
      <w:pPr>
        <w:pStyle w:val="957"/>
        <w:rPr>
          <w:rFonts w:ascii="仿宋" w:hAnsi="仿宋" w:eastAsia="仿宋" w:cs="宋体"/>
          <w:szCs w:val="28"/>
        </w:rPr>
      </w:pPr>
      <w:r>
        <w:rPr>
          <w:rFonts w:hint="eastAsia" w:ascii="仿宋" w:hAnsi="仿宋" w:eastAsia="仿宋" w:cs="宋体"/>
          <w:szCs w:val="28"/>
        </w:rPr>
        <w:t xml:space="preserve">本次为首次报价                                   货币单位：人民币元</w:t>
      </w:r>
      <w:r/>
    </w:p>
    <w:p>
      <w:pPr>
        <w:pStyle w:val="957"/>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    </w:t>
      </w:r>
      <w:r>
        <w:rPr>
          <w:rFonts w:hint="eastAsia" w:ascii="仿宋" w:hAnsi="仿宋" w:eastAsia="仿宋" w:cs="宋体"/>
          <w:szCs w:val="28"/>
        </w:rPr>
        <w:t xml:space="preserve">                         </w:t>
      </w:r>
      <w:r/>
    </w:p>
    <w:p>
      <w:pPr>
        <w:pStyle w:val="957"/>
        <w:spacing w:line="360" w:lineRule="auto"/>
        <w:rPr>
          <w:rFonts w:ascii="仿宋" w:hAnsi="仿宋" w:eastAsia="仿宋" w:cs="宋体"/>
          <w:szCs w:val="28"/>
        </w:rPr>
      </w:pPr>
      <w:r>
        <w:rPr>
          <w:rFonts w:ascii="仿宋" w:hAnsi="仿宋" w:eastAsia="仿宋" w:cs="宋体"/>
          <w:szCs w:val="28"/>
        </w:rPr>
      </w:r>
      <w:r/>
    </w:p>
    <w:tbl>
      <w:tblPr>
        <w:tblStyle w:val="69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jc w:val="center"/>
              <w:rPr>
                <w:rFonts w:hint="eastAsia" w:ascii="仿宋" w:hAnsi="仿宋" w:eastAsia="仿宋" w:cs="宋体"/>
                <w:sz w:val="28"/>
                <w:szCs w:val="28"/>
              </w:rPr>
            </w:pPr>
            <w:r>
              <w:rPr>
                <w:rFonts w:hint="eastAsia" w:ascii="仿宋" w:hAnsi="仿宋" w:eastAsia="仿宋" w:cs="宋体"/>
                <w:sz w:val="28"/>
                <w:szCs w:val="28"/>
              </w:rPr>
              <w:t xml:space="preserve">  </w:t>
            </w:r>
            <w:r/>
          </w:p>
        </w:tc>
        <w:tc>
          <w:tcPr>
            <w:tcBorders>
              <w:top w:val="single" w:color="000000" w:sz="2" w:space="0"/>
              <w:left w:val="single" w:color="000000" w:sz="2" w:space="0"/>
              <w:right w:val="single" w:color="000000" w:sz="2" w:space="0"/>
            </w:tcBorders>
            <w:tcW w:w="2301"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jc w:val="center"/>
              <w:rPr>
                <w:rFonts w:ascii="仿宋" w:hAnsi="仿宋" w:eastAsia="仿宋" w:cs="宋体"/>
                <w:sz w:val="28"/>
                <w:szCs w:val="28"/>
              </w:rPr>
            </w:pPr>
            <w:r>
              <w:rPr>
                <w:rFonts w:hint="eastAsia" w:ascii="仿宋" w:hAnsi="仿宋" w:eastAsia="仿宋" w:cs="宋体"/>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jc w:val="center"/>
              <w:rPr>
                <w:rFonts w:ascii="仿宋" w:hAnsi="仿宋" w:eastAsia="仿宋" w:cs="宋体"/>
                <w:sz w:val="28"/>
                <w:szCs w:val="28"/>
              </w:rPr>
            </w:pPr>
            <w:r>
              <w:rPr>
                <w:rFonts w:ascii="仿宋" w:hAnsi="仿宋" w:eastAsia="仿宋" w:cs="宋体"/>
                <w:sz w:val="28"/>
                <w:szCs w:val="28"/>
              </w:rPr>
            </w:r>
            <w:r/>
          </w:p>
        </w:tc>
      </w:tr>
    </w:tbl>
    <w:p>
      <w:pPr>
        <w:pStyle w:val="957"/>
        <w:spacing w:line="360" w:lineRule="auto"/>
        <w:rPr>
          <w:rFonts w:ascii="仿宋" w:hAnsi="仿宋" w:eastAsia="仿宋" w:cs="宋体"/>
          <w:szCs w:val="28"/>
        </w:rPr>
      </w:pPr>
      <w:r>
        <w:rPr>
          <w:rFonts w:ascii="仿宋" w:hAnsi="仿宋" w:eastAsia="仿宋" w:cs="宋体"/>
          <w:szCs w:val="28"/>
        </w:rPr>
      </w:r>
      <w:r/>
    </w:p>
    <w:p>
      <w:pPr>
        <w:pStyle w:val="957"/>
        <w:spacing w:line="360" w:lineRule="auto"/>
        <w:rPr>
          <w:rFonts w:ascii="仿宋" w:hAnsi="仿宋" w:eastAsia="仿宋" w:cs="宋体"/>
          <w:szCs w:val="28"/>
        </w:rPr>
      </w:pPr>
      <w:r>
        <w:rPr>
          <w:rFonts w:ascii="仿宋" w:hAnsi="仿宋" w:eastAsia="仿宋" w:cs="宋体"/>
          <w:szCs w:val="28"/>
        </w:rPr>
      </w:r>
      <w:r/>
    </w:p>
    <w:p>
      <w:pPr>
        <w:pStyle w:val="957"/>
        <w:rPr>
          <w:rFonts w:ascii="仿宋" w:hAnsi="仿宋" w:eastAsia="仿宋" w:cs="宋体"/>
          <w:szCs w:val="28"/>
        </w:rPr>
      </w:pPr>
      <w:r>
        <w:rPr>
          <w:rFonts w:hint="eastAsia" w:ascii="仿宋" w:hAnsi="仿宋" w:eastAsia="仿宋" w:cs="宋体"/>
          <w:szCs w:val="28"/>
        </w:rPr>
        <w:t xml:space="preserve">报价说明：</w:t>
      </w:r>
      <w:r/>
    </w:p>
    <w:p>
      <w:pPr>
        <w:pStyle w:val="957"/>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p>
    <w:p>
      <w:pPr>
        <w:pStyle w:val="957"/>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p>
    <w:p>
      <w:pPr>
        <w:pStyle w:val="957"/>
        <w:ind w:right="-1052" w:firstLine="480"/>
        <w:rPr>
          <w:rFonts w:ascii="仿宋" w:hAnsi="仿宋" w:eastAsia="仿宋" w:cs="宋体"/>
          <w:szCs w:val="28"/>
        </w:rPr>
      </w:pPr>
      <w:r>
        <w:rPr>
          <w:rFonts w:hint="eastAsia" w:ascii="仿宋" w:hAnsi="仿宋" w:eastAsia="仿宋" w:cs="宋体"/>
          <w:szCs w:val="28"/>
        </w:rPr>
        <w:t xml:space="preserve">3.偏离说明：详见《偏离表》；</w:t>
      </w:r>
      <w:r/>
    </w:p>
    <w:p>
      <w:pPr>
        <w:pStyle w:val="957"/>
        <w:ind w:firstLine="480"/>
        <w:rPr>
          <w:rFonts w:ascii="仿宋" w:hAnsi="仿宋" w:eastAsia="仿宋" w:cs="宋体"/>
          <w:szCs w:val="28"/>
        </w:rPr>
      </w:pPr>
      <w:r>
        <w:rPr>
          <w:rFonts w:ascii="仿宋" w:hAnsi="仿宋" w:eastAsia="仿宋" w:cs="宋体"/>
          <w:szCs w:val="28"/>
        </w:rPr>
      </w:r>
      <w:r/>
    </w:p>
    <w:p>
      <w:pPr>
        <w:pStyle w:val="95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7"/>
        <w:ind w:firstLine="480"/>
        <w:rPr>
          <w:rFonts w:ascii="仿宋" w:hAnsi="仿宋" w:eastAsia="仿宋" w:cs="宋体"/>
          <w:b/>
          <w:bCs/>
          <w:szCs w:val="28"/>
        </w:rPr>
      </w:pPr>
      <w:r>
        <w:rPr>
          <w:rFonts w:hint="eastAsia" w:ascii="仿宋" w:hAnsi="仿宋" w:eastAsia="仿宋" w:cs="宋体"/>
          <w:szCs w:val="28"/>
        </w:rPr>
        <w:t xml:space="preserve">日期：</w:t>
      </w:r>
      <w:r/>
    </w:p>
    <w:p>
      <w:pPr>
        <w:pStyle w:val="957"/>
        <w:ind w:right="29"/>
        <w:rPr>
          <w:rFonts w:ascii="宋体" w:hAnsi="宋体" w:cs="宋体"/>
          <w:sz w:val="24"/>
        </w:rPr>
      </w:pPr>
      <w:r>
        <w:rPr>
          <w:rFonts w:ascii="宋体" w:hAnsi="宋体" w:cs="宋体"/>
          <w:sz w:val="24"/>
        </w:rPr>
      </w:r>
      <w:r/>
    </w:p>
    <w:p>
      <w:pPr>
        <w:pStyle w:val="957"/>
        <w:rPr>
          <w:rFonts w:ascii="宋体" w:hAnsi="宋体" w:cs="宋体"/>
        </w:rPr>
      </w:pPr>
      <w:r>
        <w:rPr>
          <w:rFonts w:ascii="宋体" w:hAnsi="宋体" w:cs="宋体"/>
        </w:rPr>
      </w:r>
      <w:r/>
    </w:p>
    <w:p>
      <w:pPr>
        <w:pStyle w:val="957"/>
        <w:rPr>
          <w:rFonts w:ascii="宋体" w:hAnsi="宋体" w:cs="宋体"/>
        </w:rPr>
      </w:pPr>
      <w:r>
        <w:rPr>
          <w:rFonts w:ascii="宋体" w:hAnsi="宋体" w:cs="宋体"/>
        </w:rPr>
      </w:r>
      <w:r/>
    </w:p>
    <w:p>
      <w:pPr>
        <w:pStyle w:val="957"/>
        <w:rPr>
          <w:rFonts w:ascii="宋体" w:hAnsi="宋体" w:cs="宋体"/>
        </w:rPr>
      </w:pPr>
      <w:r>
        <w:rPr>
          <w:rFonts w:ascii="宋体" w:hAnsi="宋体" w:cs="宋体"/>
        </w:rPr>
      </w:r>
      <w:r/>
    </w:p>
    <w:p>
      <w:pPr>
        <w:pStyle w:val="957"/>
        <w:rPr>
          <w:rFonts w:hint="eastAsia" w:ascii="宋体" w:hAnsi="宋体" w:cs="宋体"/>
        </w:rPr>
      </w:pPr>
      <w:r>
        <w:rPr>
          <w:rFonts w:hint="eastAsia" w:ascii="宋体" w:hAnsi="宋体" w:cs="宋体"/>
        </w:rPr>
      </w:r>
      <w:r/>
    </w:p>
    <w:p>
      <w:pPr>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附件二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p>
    <w:p>
      <w:pPr>
        <w:spacing w:line="400" w:lineRule="exact"/>
        <w:rPr>
          <w:rFonts w:ascii="仿宋" w:hAnsi="仿宋" w:eastAsia="仿宋" w:cs="Verdana"/>
          <w:sz w:val="28"/>
          <w:szCs w:val="28"/>
          <w:u w:val="single"/>
        </w:rPr>
      </w:pPr>
      <w:r>
        <w:rPr>
          <w:rFonts w:ascii="仿宋" w:hAnsi="仿宋" w:eastAsia="仿宋" w:cs="Verdana"/>
          <w:sz w:val="28"/>
          <w:szCs w:val="28"/>
          <w:u w:val="single"/>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p>
    <w:p>
      <w:pPr>
        <w:rPr>
          <w:rFonts w:ascii="仿宋" w:hAnsi="仿宋" w:eastAsia="仿宋"/>
          <w:sz w:val="28"/>
          <w:szCs w:val="28"/>
        </w:rPr>
      </w:pPr>
      <w:r>
        <w:rPr>
          <w:rFonts w:ascii="仿宋" w:hAnsi="仿宋" w:eastAsia="仿宋"/>
          <w:sz w:val="28"/>
          <w:szCs w:val="28"/>
        </w:rPr>
        <w:t xml:space="preserve">本公司承诺：</w:t>
      </w:r>
      <w:r/>
    </w:p>
    <w:p>
      <w:pPr>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p>
    <w:p>
      <w:pPr>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p>
    <w:p>
      <w:pPr>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p>
    <w:p>
      <w:pPr>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p>
    <w:p>
      <w:pPr>
        <w:ind w:firstLine="523"/>
        <w:rPr>
          <w:rFonts w:ascii="仿宋" w:hAnsi="仿宋" w:eastAsia="仿宋"/>
          <w:sz w:val="28"/>
          <w:szCs w:val="28"/>
        </w:rPr>
      </w:pPr>
      <w:r>
        <w:rPr>
          <w:rFonts w:hint="eastAsia" w:ascii="仿宋" w:hAnsi="仿宋" w:eastAsia="仿宋"/>
          <w:sz w:val="28"/>
          <w:szCs w:val="28"/>
        </w:rPr>
        <w:t xml:space="preserve">六、不转包、违法分包成交项目。</w:t>
      </w:r>
      <w:r/>
    </w:p>
    <w:p>
      <w:pPr>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p>
    <w:p>
      <w:pPr>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p>
    <w:p>
      <w:pPr>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p>
    <w:p>
      <w:pPr>
        <w:spacing w:line="400" w:lineRule="exact"/>
        <w:rPr>
          <w:rFonts w:ascii="仿宋" w:hAnsi="仿宋" w:eastAsia="仿宋" w:cs="Verdana"/>
          <w:sz w:val="28"/>
          <w:szCs w:val="28"/>
        </w:rPr>
      </w:pPr>
      <w:r>
        <w:rPr>
          <w:rFonts w:ascii="仿宋" w:hAnsi="仿宋" w:eastAsia="仿宋" w:cs="Verdana"/>
          <w:sz w:val="28"/>
          <w:szCs w:val="28"/>
        </w:rPr>
      </w:r>
      <w:r/>
    </w:p>
    <w:p>
      <w:pPr>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p>
    <w:p>
      <w:pPr>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p>
    <w:p>
      <w:pPr>
        <w:ind w:firstLine="5413"/>
        <w:rPr>
          <w:rFonts w:ascii="仿宋" w:hAnsi="仿宋" w:eastAsia="仿宋"/>
          <w:sz w:val="28"/>
          <w:szCs w:val="28"/>
        </w:rPr>
      </w:pPr>
      <w:r>
        <w:rPr>
          <w:rFonts w:hint="eastAsia" w:ascii="仿宋" w:hAnsi="仿宋" w:eastAsia="仿宋"/>
          <w:sz w:val="28"/>
          <w:szCs w:val="28"/>
        </w:rPr>
        <w:t xml:space="preserve">供应商    （公章）：          </w:t>
      </w:r>
      <w:r/>
    </w:p>
    <w:p>
      <w:pPr>
        <w:ind w:firstLine="5413"/>
        <w:rPr>
          <w:rFonts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ascii="仿宋" w:hAnsi="仿宋" w:eastAsia="仿宋"/>
          <w:sz w:val="28"/>
          <w:szCs w:val="28"/>
        </w:rPr>
      </w:pPr>
      <w:r>
        <w:rPr>
          <w:rFonts w:hint="eastAsia" w:ascii="仿宋" w:hAnsi="仿宋" w:eastAsia="仿宋"/>
          <w:sz w:val="28"/>
          <w:szCs w:val="28"/>
        </w:rPr>
        <w:t xml:space="preserve">被授权代表（签名或印鉴）：</w:t>
      </w:r>
      <w:r/>
    </w:p>
    <w:p>
      <w:pPr>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p>
    <w:p>
      <w:pPr>
        <w:rPr>
          <w:rFonts w:ascii="仿宋" w:hAnsi="仿宋" w:eastAsia="仿宋"/>
          <w:sz w:val="28"/>
          <w:szCs w:val="28"/>
        </w:rPr>
      </w:pPr>
      <w:r>
        <w:rPr>
          <w:rFonts w:ascii="仿宋" w:hAnsi="仿宋" w:eastAsia="仿宋"/>
          <w:sz w:val="28"/>
          <w:szCs w:val="28"/>
        </w:rPr>
      </w:r>
      <w:r/>
    </w:p>
    <w:p>
      <w:pPr>
        <w:rPr>
          <w:rFonts w:ascii="仿宋" w:hAnsi="仿宋" w:eastAsia="仿宋"/>
          <w:sz w:val="28"/>
          <w:szCs w:val="28"/>
        </w:rPr>
      </w:pPr>
      <w:r>
        <w:rPr>
          <w:rFonts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hint="eastAsia" w:ascii="仿宋" w:hAnsi="仿宋" w:eastAsia="仿宋"/>
          <w:sz w:val="28"/>
          <w:szCs w:val="28"/>
        </w:rPr>
      </w:pPr>
      <w:r>
        <w:rPr>
          <w:rFonts w:hint="eastAsia" w:ascii="仿宋" w:hAnsi="仿宋" w:eastAsia="仿宋"/>
          <w:sz w:val="28"/>
          <w:szCs w:val="28"/>
        </w:rPr>
      </w:r>
      <w:r/>
    </w:p>
    <w:p>
      <w:pPr>
        <w:rPr>
          <w:rFonts w:ascii="仿宋_GB2312" w:eastAsia="仿宋_GB2312" w:cs="仿宋_GB2312"/>
          <w:sz w:val="28"/>
          <w:szCs w:val="28"/>
        </w:rPr>
      </w:pPr>
      <w:r>
        <w:rPr>
          <w:rFonts w:hint="eastAsia" w:ascii="黑体" w:hAnsi="宋体" w:eastAsia="黑体" w:cs="黑体"/>
          <w:sz w:val="32"/>
          <w:szCs w:val="32"/>
        </w:rPr>
        <w:t xml:space="preserve">附件三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p>
    <w:p>
      <w:pPr>
        <w:pStyle w:val="957"/>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p>
    <w:p>
      <w:pPr>
        <w:pStyle w:val="957"/>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p>
    <w:p>
      <w:pPr>
        <w:pStyle w:val="957"/>
        <w:spacing w:line="0" w:lineRule="atLeast"/>
        <w:rPr>
          <w:rFonts w:ascii="仿宋" w:hAnsi="仿宋" w:eastAsia="仿宋" w:cs="宋体"/>
          <w:szCs w:val="28"/>
        </w:rPr>
      </w:pPr>
      <w:r>
        <w:rPr>
          <w:rFonts w:ascii="仿宋" w:hAnsi="仿宋" w:eastAsia="仿宋" w:cs="宋体"/>
          <w:szCs w:val="28"/>
        </w:rPr>
      </w:r>
      <w:r/>
    </w:p>
    <w:tbl>
      <w:tblPr>
        <w:tblStyle w:val="695"/>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7"/>
              <w:jc w:val="center"/>
              <w:rPr>
                <w:rFonts w:ascii="仿宋" w:hAnsi="仿宋" w:eastAsia="仿宋" w:cs="宋体"/>
                <w:caps/>
                <w:szCs w:val="28"/>
              </w:rPr>
            </w:pPr>
            <w:r>
              <w:rPr>
                <w:rFonts w:hint="eastAsia" w:ascii="仿宋" w:hAnsi="仿宋" w:eastAsia="仿宋" w:cs="宋体"/>
                <w:caps/>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7"/>
              <w:jc w:val="center"/>
              <w:rPr>
                <w:rFonts w:ascii="仿宋" w:hAnsi="仿宋" w:eastAsia="仿宋" w:cs="宋体"/>
                <w:caps/>
                <w:szCs w:val="28"/>
              </w:rPr>
            </w:pPr>
            <w:r>
              <w:rPr>
                <w:rFonts w:hint="eastAsia" w:ascii="仿宋" w:hAnsi="仿宋" w:eastAsia="仿宋" w:cs="宋体"/>
                <w:caps/>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7"/>
              <w:jc w:val="center"/>
              <w:rPr>
                <w:rFonts w:ascii="仿宋" w:hAnsi="仿宋" w:eastAsia="仿宋" w:cs="宋体"/>
                <w:caps/>
                <w:szCs w:val="28"/>
              </w:rPr>
            </w:pPr>
            <w:r>
              <w:rPr>
                <w:rFonts w:hint="eastAsia" w:ascii="仿宋" w:hAnsi="仿宋" w:eastAsia="仿宋" w:cs="宋体"/>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7"/>
              <w:jc w:val="center"/>
              <w:rPr>
                <w:rFonts w:ascii="仿宋" w:hAnsi="仿宋" w:eastAsia="仿宋" w:cs="宋体"/>
                <w:caps/>
                <w:szCs w:val="28"/>
              </w:rPr>
            </w:pPr>
            <w:r>
              <w:rPr>
                <w:rFonts w:hint="eastAsia" w:ascii="仿宋" w:hAnsi="仿宋" w:eastAsia="仿宋" w:cs="宋体"/>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7"/>
              <w:rPr>
                <w:rFonts w:ascii="仿宋" w:hAnsi="仿宋" w:eastAsia="仿宋" w:cs="宋体"/>
                <w:caps/>
                <w:szCs w:val="28"/>
              </w:rPr>
            </w:pPr>
            <w:r>
              <w:rPr>
                <w:rFonts w:hint="eastAsia" w:ascii="仿宋" w:hAnsi="仿宋" w:eastAsia="仿宋" w:cs="宋体"/>
                <w:caps/>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7"/>
              <w:jc w:val="center"/>
              <w:rPr>
                <w:rFonts w:ascii="仿宋" w:hAnsi="仿宋" w:eastAsia="仿宋" w:cs="宋体"/>
                <w:caps/>
                <w:szCs w:val="28"/>
              </w:rPr>
            </w:pPr>
            <w:r>
              <w:rPr>
                <w:rFonts w:hint="eastAsia" w:ascii="仿宋" w:hAnsi="仿宋" w:eastAsia="仿宋" w:cs="宋体"/>
                <w:caps/>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7"/>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7"/>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957"/>
              <w:rPr>
                <w:rFonts w:ascii="仿宋" w:hAnsi="仿宋" w:eastAsia="仿宋" w:cs="宋体"/>
                <w:szCs w:val="28"/>
              </w:rPr>
            </w:pPr>
            <w:r>
              <w:rPr>
                <w:rFonts w:ascii="仿宋" w:hAnsi="仿宋" w:eastAsia="仿宋" w:cs="宋体"/>
                <w:szCs w:val="28"/>
              </w:rPr>
            </w:r>
            <w:r/>
          </w:p>
        </w:tc>
      </w:tr>
    </w:tbl>
    <w:p>
      <w:pPr>
        <w:pStyle w:val="957"/>
        <w:rPr>
          <w:rFonts w:ascii="仿宋" w:hAnsi="仿宋" w:eastAsia="仿宋" w:cs="宋体"/>
          <w:szCs w:val="28"/>
          <w:u w:val="single"/>
        </w:rPr>
      </w:pPr>
      <w:r>
        <w:rPr>
          <w:rFonts w:ascii="仿宋" w:hAnsi="仿宋" w:eastAsia="仿宋" w:cs="宋体"/>
          <w:szCs w:val="28"/>
          <w:u w:val="single"/>
        </w:rPr>
      </w:r>
      <w:r/>
    </w:p>
    <w:p>
      <w:pPr>
        <w:pStyle w:val="957"/>
        <w:rPr>
          <w:rFonts w:ascii="仿宋" w:hAnsi="仿宋" w:eastAsia="仿宋" w:cs="宋体"/>
          <w:szCs w:val="28"/>
        </w:rPr>
      </w:pPr>
      <w:r>
        <w:rPr>
          <w:rFonts w:hint="eastAsia" w:ascii="仿宋" w:hAnsi="仿宋" w:eastAsia="仿宋" w:cs="宋体"/>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7"/>
        <w:rPr>
          <w:rFonts w:ascii="仿宋" w:hAnsi="仿宋" w:eastAsia="仿宋" w:cs="宋体"/>
          <w:szCs w:val="28"/>
        </w:rPr>
      </w:pPr>
      <w:r>
        <w:rPr>
          <w:rFonts w:ascii="仿宋" w:hAnsi="仿宋" w:eastAsia="仿宋" w:cs="宋体"/>
          <w:szCs w:val="28"/>
        </w:rPr>
      </w:r>
      <w:r/>
    </w:p>
    <w:p>
      <w:pPr>
        <w:pStyle w:val="957"/>
        <w:ind w:right="29" w:firstLine="480"/>
        <w:rPr>
          <w:rFonts w:ascii="仿宋" w:hAnsi="仿宋" w:eastAsia="仿宋" w:cs="宋体"/>
          <w:szCs w:val="28"/>
        </w:rPr>
      </w:pPr>
      <w:r>
        <w:rPr>
          <w:rFonts w:hint="eastAsia" w:ascii="仿宋" w:hAnsi="仿宋" w:eastAsia="仿宋" w:cs="宋体"/>
          <w:szCs w:val="28"/>
        </w:rPr>
        <w:t xml:space="preserve">供应商（电子签章）：</w:t>
      </w:r>
      <w:r/>
    </w:p>
    <w:p>
      <w:pPr>
        <w:pStyle w:val="957"/>
        <w:ind w:firstLine="480"/>
        <w:rPr>
          <w:rFonts w:ascii="仿宋" w:hAnsi="仿宋" w:eastAsia="仿宋" w:cs="宋体"/>
          <w:szCs w:val="28"/>
        </w:rPr>
      </w:pPr>
      <w:r>
        <w:rPr>
          <w:rFonts w:hint="eastAsia" w:ascii="仿宋" w:hAnsi="仿宋" w:eastAsia="仿宋" w:cs="宋体"/>
          <w:szCs w:val="28"/>
        </w:rPr>
        <w:t xml:space="preserve">供应商授权代表（签字或盖章）：</w:t>
      </w:r>
      <w:r/>
    </w:p>
    <w:p>
      <w:pPr>
        <w:pStyle w:val="957"/>
        <w:ind w:right="29" w:firstLine="480"/>
        <w:rPr>
          <w:rFonts w:ascii="仿宋" w:hAnsi="仿宋" w:eastAsia="仿宋" w:cs="宋体"/>
          <w:szCs w:val="28"/>
        </w:rPr>
      </w:pPr>
      <w:r>
        <w:rPr>
          <w:rFonts w:hint="eastAsia" w:ascii="仿宋" w:hAnsi="仿宋" w:eastAsia="仿宋" w:cs="宋体"/>
          <w:szCs w:val="28"/>
        </w:rPr>
        <w:t xml:space="preserve">日期：</w:t>
      </w:r>
      <w:r/>
    </w:p>
    <w:p>
      <w:pPr>
        <w:rPr>
          <w:rFonts w:hint="eastAsia" w:ascii="楷体" w:hAnsi="楷体" w:eastAsia="楷体"/>
          <w:b/>
          <w:color w:val="000000"/>
          <w:sz w:val="32"/>
        </w:rPr>
      </w:pPr>
      <w:r>
        <w:rPr>
          <w:rFonts w:hint="eastAsia" w:ascii="楷体" w:hAnsi="楷体" w:eastAsia="楷体"/>
          <w:b/>
          <w:color w:val="000000"/>
          <w:sz w:val="32"/>
        </w:rPr>
      </w:r>
      <w:r/>
    </w:p>
    <w:p>
      <w:pPr>
        <w:rPr>
          <w:rFonts w:hint="eastAsia" w:ascii="楷体" w:hAnsi="楷体" w:eastAsia="楷体"/>
          <w:b/>
          <w:color w:val="000000"/>
          <w:sz w:val="32"/>
        </w:rPr>
      </w:pPr>
      <w:r>
        <w:rPr>
          <w:rFonts w:hint="eastAsia" w:ascii="楷体" w:hAnsi="楷体" w:eastAsia="楷体"/>
          <w:b/>
          <w:color w:val="000000"/>
          <w:sz w:val="32"/>
        </w:rPr>
      </w:r>
      <w:r/>
    </w:p>
    <w:p>
      <w:pPr>
        <w:rPr>
          <w:rFonts w:ascii="仿宋_GB2312" w:eastAsia="楷体_GB2312"/>
          <w:b/>
          <w:color w:val="000000"/>
          <w:sz w:val="24"/>
        </w:rPr>
      </w:pPr>
      <w:r>
        <w:rPr>
          <w:rFonts w:hint="eastAsia" w:ascii="楷体" w:hAnsi="楷体" w:eastAsia="楷体"/>
          <w:b/>
          <w:color w:val="000000"/>
          <w:sz w:val="32"/>
        </w:rPr>
        <w:t xml:space="preserve">附件四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p>
    <w:p>
      <w:pPr>
        <w:spacing w:line="360" w:lineRule="exact"/>
        <w:rPr>
          <w:rFonts w:ascii="仿宋_GB2312" w:eastAsia="仿宋_GB2312"/>
          <w:color w:val="000000"/>
          <w:sz w:val="52"/>
        </w:rPr>
      </w:pPr>
      <w:r>
        <w:rPr>
          <w:rFonts w:ascii="仿宋_GB2312" w:eastAsia="仿宋_GB2312"/>
          <w:color w:val="000000"/>
          <w:sz w:val="52"/>
        </w:rPr>
      </w:r>
      <w:r/>
    </w:p>
    <w:p>
      <w:pPr>
        <w:spacing w:line="360" w:lineRule="exact"/>
        <w:rPr>
          <w:rFonts w:ascii="仿宋_GB2312" w:eastAsia="仿宋_GB2312"/>
          <w:color w:val="000000"/>
          <w:sz w:val="52"/>
        </w:rPr>
      </w:pPr>
      <w:r>
        <w:rPr>
          <w:rFonts w:ascii="仿宋_GB2312" w:eastAsia="仿宋_GB2312"/>
          <w:color w:val="000000"/>
          <w:sz w:val="52"/>
        </w:rPr>
      </w:r>
      <w:r/>
    </w:p>
    <w:p>
      <w:pPr>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泰州天诚工程项目管理有限公司：</w:t>
      </w:r>
      <w:r/>
    </w:p>
    <w:p>
      <w:pPr>
        <w:spacing w:line="480" w:lineRule="auto"/>
        <w:rPr>
          <w:rFonts w:ascii="仿宋" w:hAnsi="仿宋" w:eastAsia="仿宋"/>
          <w:b/>
          <w:bCs/>
          <w:color w:val="000000"/>
          <w:sz w:val="28"/>
          <w:szCs w:val="28"/>
        </w:rPr>
      </w:pPr>
      <w:r>
        <w:rPr>
          <w:rFonts w:ascii="仿宋" w:hAnsi="仿宋" w:eastAsia="仿宋"/>
          <w:b/>
          <w:bCs/>
          <w:color w:val="000000"/>
          <w:sz w:val="28"/>
          <w:szCs w:val="28"/>
        </w:rPr>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p>
    <w:p>
      <w:pPr>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p>
    <w:p>
      <w:pPr>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p>
    <w:p>
      <w:pPr>
        <w:spacing w:line="660" w:lineRule="exact"/>
        <w:rPr>
          <w:rFonts w:ascii="仿宋" w:hAnsi="仿宋" w:eastAsia="仿宋"/>
          <w:color w:val="000000"/>
          <w:sz w:val="28"/>
          <w:szCs w:val="28"/>
        </w:rPr>
      </w:pPr>
      <w:r>
        <w:rPr>
          <w:rFonts w:ascii="仿宋" w:hAnsi="仿宋" w:eastAsia="仿宋"/>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spacing w:line="660" w:lineRule="exact"/>
        <w:rPr>
          <w:rFonts w:ascii="仿宋_GB2312" w:eastAsia="仿宋_GB2312"/>
          <w:color w:val="000000"/>
          <w:sz w:val="28"/>
          <w:szCs w:val="28"/>
        </w:rPr>
      </w:pPr>
      <w:r>
        <w:rPr>
          <w:rFonts w:ascii="仿宋_GB2312" w:eastAsia="仿宋_GB2312"/>
          <w:color w:val="000000"/>
          <w:sz w:val="28"/>
          <w:szCs w:val="28"/>
        </w:rPr>
      </w:r>
      <w:r/>
    </w:p>
    <w:p>
      <w:pPr>
        <w:pStyle w:val="912"/>
        <w:ind w:firstLine="0"/>
        <w:spacing w:line="240" w:lineRule="auto"/>
        <w:rPr>
          <w:rFonts w:ascii="楷体" w:hAnsi="楷体" w:eastAsia="楷体"/>
          <w:bCs w:val="0"/>
          <w:color w:val="000000"/>
          <w:sz w:val="32"/>
        </w:rPr>
      </w:pPr>
      <w:r>
        <w:rPr>
          <w:rFonts w:ascii="楷体" w:hAnsi="楷体" w:eastAsia="楷体"/>
          <w:bCs w:val="0"/>
          <w:color w:val="000000"/>
          <w:sz w:val="32"/>
        </w:rPr>
      </w:r>
      <w:r/>
    </w:p>
    <w:p>
      <w:pPr>
        <w:rPr>
          <w:rFonts w:hint="eastAsia"/>
        </w:rPr>
      </w:pPr>
      <w:r>
        <w:rPr>
          <w:rFonts w:hint="eastAsia"/>
        </w:rPr>
      </w:r>
      <w:r/>
    </w:p>
    <w:p>
      <w:pPr>
        <w:spacing w:line="360" w:lineRule="auto"/>
        <w:rPr>
          <w:rFonts w:ascii="宋体" w:hAnsi="宋体"/>
          <w:b/>
          <w:color w:val="000000"/>
          <w:sz w:val="32"/>
          <w:szCs w:val="32"/>
        </w:rPr>
      </w:pPr>
      <w:r>
        <w:rPr>
          <w:rFonts w:hint="eastAsia" w:ascii="楷体" w:hAnsi="楷体" w:eastAsia="楷体"/>
          <w:b/>
          <w:color w:val="000000"/>
          <w:sz w:val="32"/>
          <w:szCs w:val="32"/>
        </w:rPr>
        <w:t xml:space="preserve">附件五</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ascii="宋体" w:hAnsi="宋体"/>
          <w:b/>
          <w:color w:val="000000"/>
          <w:sz w:val="32"/>
          <w:szCs w:val="32"/>
        </w:rPr>
      </w:pPr>
      <w:r>
        <w:rPr>
          <w:rFonts w:ascii="宋体" w:hAnsi="宋体"/>
          <w:b/>
          <w:color w:val="000000"/>
          <w:sz w:val="32"/>
          <w:szCs w:val="32"/>
        </w:rPr>
      </w:r>
      <w:r/>
    </w:p>
    <w:p>
      <w:pPr>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jc w:val="left"/>
        <w:spacing w:line="360" w:lineRule="auto"/>
        <w:rPr>
          <w:rFonts w:ascii="宋体" w:hAnsi="宋体"/>
          <w:b/>
          <w:bCs/>
          <w:color w:val="000000"/>
          <w:sz w:val="32"/>
          <w:szCs w:val="32"/>
        </w:rPr>
      </w:pPr>
      <w:r>
        <w:rPr>
          <w:rFonts w:ascii="宋体" w:hAnsi="宋体"/>
          <w:b/>
          <w:bCs/>
          <w:color w:val="000000"/>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pStyle w:val="912"/>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12"/>
        <w:ind w:firstLine="0"/>
        <w:spacing w:line="240" w:lineRule="auto"/>
        <w:rPr>
          <w:b w:val="0"/>
          <w:color w:val="000000"/>
          <w:sz w:val="44"/>
          <w:szCs w:val="44"/>
        </w:rPr>
      </w:pPr>
      <w:r>
        <w:rPr>
          <w:rFonts w:hint="eastAsia" w:ascii="楷体" w:hAnsi="楷体" w:eastAsia="楷体"/>
          <w:bCs w:val="0"/>
          <w:color w:val="000000"/>
          <w:sz w:val="32"/>
        </w:rPr>
        <w:t xml:space="preserve">附件六</w:t>
      </w:r>
      <w:r>
        <w:rPr>
          <w:rFonts w:hint="eastAsia" w:ascii="黑体"/>
          <w:bCs w:val="0"/>
          <w:color w:val="000000"/>
          <w:sz w:val="32"/>
        </w:rPr>
        <w:t xml:space="preserve">             </w:t>
      </w:r>
      <w:r>
        <w:rPr>
          <w:rFonts w:hint="eastAsia"/>
          <w:b w:val="0"/>
          <w:color w:val="000000"/>
          <w:sz w:val="44"/>
          <w:szCs w:val="44"/>
        </w:rPr>
        <w:t xml:space="preserve">无重大违法记录声明</w:t>
      </w:r>
      <w:r/>
    </w:p>
    <w:p>
      <w:pPr>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p>
    <w:p>
      <w:pPr>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p>
    <w:p>
      <w:pPr>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p>
    <w:p>
      <w:pPr>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p>
    <w:p>
      <w:pPr>
        <w:spacing w:line="560" w:lineRule="exact"/>
        <w:rPr>
          <w:rFonts w:ascii="仿宋" w:hAnsi="仿宋" w:eastAsia="仿宋"/>
          <w:color w:val="000000"/>
          <w:sz w:val="32"/>
          <w:szCs w:val="32"/>
        </w:rPr>
      </w:pPr>
      <w:r>
        <w:rPr>
          <w:rFonts w:ascii="仿宋" w:hAnsi="仿宋" w:eastAsia="仿宋"/>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spacing w:line="560" w:lineRule="exact"/>
        <w:rPr>
          <w:rFonts w:ascii="黑体" w:eastAsia="黑体"/>
          <w:color w:val="000000"/>
          <w:sz w:val="32"/>
          <w:szCs w:val="32"/>
        </w:rPr>
      </w:pPr>
      <w:r>
        <w:rPr>
          <w:rFonts w:ascii="黑体" w:eastAsia="黑体"/>
          <w:color w:val="000000"/>
          <w:sz w:val="32"/>
          <w:szCs w:val="32"/>
        </w:rPr>
      </w:r>
      <w:r/>
    </w:p>
    <w:p>
      <w:pPr>
        <w:pStyle w:val="111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(工程、服务)</w:t>
      </w:r>
      <w:r/>
    </w:p>
    <w:p>
      <w:pPr>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（标的名称），属于（采购文件中明确的所属行业）；承建（承接）企业为（企业名称），从业人员       人，营业收入为       万元，资产总额为       万元，属于（中型企业、小型企业、微型企业）；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承建（承接）企业为（企业名称），从业人员       人，营业收入为       万元，资产总额为       万元，属于 (中型企业、小型企业、微型企业）；</w:t>
      </w:r>
      <w:r/>
    </w:p>
    <w:p>
      <w:pPr>
        <w:ind w:firstLine="518"/>
        <w:spacing w:line="588" w:lineRule="exact"/>
        <w:rPr>
          <w:rFonts w:ascii="仿宋" w:hAnsi="仿宋" w:eastAsia="仿宋"/>
          <w:sz w:val="28"/>
          <w:szCs w:val="28"/>
        </w:rPr>
      </w:pPr>
      <w:r>
        <w:rPr>
          <w:rFonts w:ascii="仿宋" w:hAnsi="仿宋" w:eastAsia="仿宋"/>
          <w:sz w:val="28"/>
          <w:szCs w:val="28"/>
        </w:rPr>
        <w:t xml:space="preserve">……</w:t>
      </w:r>
      <w:r/>
    </w:p>
    <w:p>
      <w:pPr>
        <w:ind w:firstLine="518"/>
        <w:spacing w:line="588" w:lineRule="exact"/>
        <w:rPr>
          <w:rFonts w:ascii="仿宋" w:hAnsi="仿宋" w:eastAsia="仿宋"/>
          <w:sz w:val="28"/>
          <w:szCs w:val="28"/>
        </w:rPr>
      </w:pPr>
      <w:r>
        <w:rPr>
          <w:rFonts w:ascii="仿宋" w:hAnsi="仿宋" w:eastAsia="仿宋"/>
          <w:sz w:val="28"/>
          <w:szCs w:val="28"/>
        </w:rPr>
        <w:t xml:space="preserve">以上企业，不属于大企业的分支机构，不存在控股股东为大企业的情形，也不存在与大企业的负责人为同一人的情形。</w:t>
      </w:r>
      <w:r/>
    </w:p>
    <w:p>
      <w:pPr>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ind w:firstLine="518"/>
        <w:spacing w:line="588" w:lineRule="exact"/>
        <w:rPr>
          <w:rFonts w:ascii="仿宋" w:hAnsi="仿宋" w:eastAsia="仿宋"/>
          <w:sz w:val="28"/>
          <w:szCs w:val="28"/>
        </w:rPr>
      </w:pPr>
      <w:r/>
      <w:bookmarkStart w:id="29" w:name="_bookmark2"/>
      <w:r/>
      <w:bookmarkEnd w:id="29"/>
      <w:r>
        <w:rPr>
          <w:rFonts w:ascii="仿宋" w:hAnsi="仿宋" w:eastAsia="仿宋"/>
          <w:sz w:val="28"/>
          <w:szCs w:val="28"/>
        </w:rPr>
        <w:t xml:space="preserve">                  日 期：</w:t>
      </w:r>
      <w:r/>
    </w:p>
    <w:p>
      <w:pPr>
        <w:pStyle w:val="1116"/>
        <w:ind w:firstLine="0"/>
        <w:rPr>
          <w:rFonts w:hint="eastAsia" w:eastAsia="宋体"/>
        </w:rPr>
      </w:pPr>
      <w:r>
        <w:rPr>
          <w:rFonts w:hint="eastAsia" w:eastAsia="宋体"/>
        </w:rPr>
      </w:r>
      <w:r/>
    </w:p>
    <w:p>
      <w:pPr>
        <w:pStyle w:val="1116"/>
        <w:ind w:firstLine="0"/>
        <w:rPr>
          <w:rFonts w:hint="eastAsia" w:eastAsia="宋体"/>
        </w:rPr>
      </w:pPr>
      <w:r>
        <w:rPr>
          <w:rFonts w:hint="eastAsia" w:eastAsia="宋体"/>
        </w:rPr>
      </w:r>
      <w:r/>
    </w:p>
    <w:p>
      <w:pPr>
        <w:pStyle w:val="1116"/>
        <w:rPr>
          <w:rFonts w:eastAsia="宋体"/>
        </w:rPr>
      </w:pPr>
      <w:r>
        <w:rPr>
          <w:rFonts w:eastAsia="宋体"/>
        </w:rPr>
        <w:t xml:space="preserve">从业人员、营业收入、资产总额填报上一年度数据，无上一年度数据的新成立企业可不填报。</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黑体" w:hAnsi="黑体" w:eastAsia="黑体"/>
          <w:sz w:val="44"/>
          <w:szCs w:val="44"/>
        </w:rPr>
      </w:pPr>
      <w:r>
        <w:rPr>
          <w:rFonts w:hint="eastAsia" w:ascii="楷体" w:hAnsi="楷体" w:eastAsia="楷体"/>
          <w:b/>
          <w:sz w:val="32"/>
          <w:szCs w:val="32"/>
        </w:rPr>
        <w:t xml:space="preserve">附件八           </w:t>
      </w:r>
      <w:r>
        <w:rPr>
          <w:rFonts w:hint="eastAsia" w:ascii="黑体" w:hAnsi="黑体" w:eastAsia="黑体"/>
          <w:sz w:val="44"/>
          <w:szCs w:val="44"/>
        </w:rPr>
        <w:t xml:space="preserve">残疾人福利性单位声明函</w:t>
      </w:r>
      <w:r/>
    </w:p>
    <w:p>
      <w:pPr>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18"/>
        <w:spacing w:line="588" w:lineRule="exact"/>
        <w:rPr>
          <w:rFonts w:ascii="仿宋" w:hAnsi="仿宋" w:eastAsia="仿宋"/>
          <w:sz w:val="28"/>
          <w:szCs w:val="28"/>
        </w:rPr>
      </w:pPr>
      <w:r>
        <w:rPr>
          <w:rFonts w:ascii="仿宋" w:hAnsi="仿宋" w:eastAsia="仿宋"/>
          <w:sz w:val="28"/>
          <w:szCs w:val="28"/>
        </w:rPr>
      </w:r>
      <w:r/>
    </w:p>
    <w:p>
      <w:pPr>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仿宋" w:hAnsi="仿宋" w:eastAsia="仿宋"/>
          <w:spacing w:val="6"/>
          <w:sz w:val="28"/>
          <w:szCs w:val="28"/>
        </w:rPr>
      </w:pPr>
      <w:r>
        <w:rPr>
          <w:rFonts w:ascii="仿宋" w:hAnsi="仿宋" w:eastAsia="仿宋"/>
          <w:spacing w:val="6"/>
          <w:sz w:val="28"/>
          <w:szCs w:val="28"/>
        </w:rPr>
      </w:r>
      <w:r/>
    </w:p>
    <w:p>
      <w:pPr>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p>
    <w:p>
      <w:pPr>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ascii="楷体" w:hAnsi="楷体" w:eastAsia="楷体"/>
          <w:b/>
          <w:sz w:val="32"/>
          <w:szCs w:val="32"/>
        </w:rPr>
      </w:pPr>
      <w:r>
        <w:rPr>
          <w:rFonts w:ascii="楷体" w:hAnsi="楷体" w:eastAsia="楷体"/>
          <w:b/>
          <w:sz w:val="32"/>
          <w:szCs w:val="32"/>
        </w:rPr>
      </w:r>
      <w:r/>
    </w:p>
    <w:p>
      <w:pPr>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附件九</w:t>
      </w:r>
      <w:r>
        <w:rPr>
          <w:rFonts w:hint="eastAsia" w:ascii="方正小标宋_GBK" w:hAnsi="方正小标宋_GBK" w:eastAsia="方正小标宋_GBK" w:cs="方正小标宋_GBK"/>
          <w:sz w:val="44"/>
          <w:szCs w:val="44"/>
        </w:rPr>
        <w:t xml:space="preserve">           项目负责人无在建承诺书</w:t>
      </w:r>
      <w:r/>
    </w:p>
    <w:p>
      <w:pPr>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兴化市千垛镇人民政府  </w:t>
      </w:r>
      <w:r>
        <w:rPr>
          <w:rFonts w:hint="eastAsia" w:ascii="仿宋" w:hAnsi="仿宋" w:eastAsia="仿宋" w:cs="仿宋"/>
          <w:sz w:val="30"/>
          <w:szCs w:val="30"/>
        </w:rPr>
        <w:t xml:space="preserve">（发包人名称）：</w:t>
      </w:r>
      <w:r/>
    </w:p>
    <w:p>
      <w:pPr>
        <w:pStyle w:val="918"/>
        <w:ind w:right="372" w:firstLine="558"/>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年的。同时我公司承诺在本工程未竣工之前该项目负责人不会派往其他工程担任项目负责人。若我单位拟派的项目负责人未达到上述承诺内容的，视我公司提供虚假信用信息，并愿接受相关处罚。</w:t>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p>
    <w:p>
      <w:pPr>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spacing w:line="560" w:lineRule="exact"/>
        <w:rPr>
          <w:rFonts w:ascii="楷体" w:hAnsi="楷体" w:eastAsia="楷体"/>
          <w:b/>
          <w:sz w:val="32"/>
          <w:szCs w:val="32"/>
        </w:rPr>
      </w:pPr>
      <w:r>
        <w:rPr>
          <w:rFonts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spacing w:line="560" w:lineRule="exact"/>
        <w:rPr>
          <w:rFonts w:hint="eastAsia" w:ascii="楷体" w:hAnsi="楷体" w:eastAsia="楷体"/>
          <w:b/>
          <w:sz w:val="32"/>
          <w:szCs w:val="32"/>
        </w:rPr>
      </w:pPr>
      <w:r>
        <w:rPr>
          <w:rFonts w:hint="eastAsia" w:ascii="楷体" w:hAnsi="楷体" w:eastAsia="楷体"/>
          <w:b/>
          <w:sz w:val="32"/>
          <w:szCs w:val="32"/>
        </w:rPr>
      </w:r>
      <w:r/>
    </w:p>
    <w:p>
      <w:pPr>
        <w:jc w:val="left"/>
        <w:rPr>
          <w:rFonts w:ascii="仿宋" w:hAnsi="仿宋" w:eastAsia="仿宋" w:cs="仿宋"/>
          <w:b/>
          <w:bCs/>
          <w:sz w:val="44"/>
          <w:szCs w:val="44"/>
        </w:rPr>
      </w:pPr>
      <w:r>
        <w:rPr>
          <w:rFonts w:hint="eastAsia" w:ascii="楷体" w:hAnsi="楷体" w:eastAsia="楷体"/>
          <w:b/>
          <w:color w:val="000000"/>
          <w:sz w:val="32"/>
          <w:szCs w:val="32"/>
        </w:rPr>
        <w:t xml:space="preserve">附件十 </w:t>
      </w:r>
      <w:r>
        <w:rPr>
          <w:rFonts w:hint="eastAsia" w:ascii="仿宋" w:hAnsi="仿宋" w:eastAsia="仿宋" w:cs="仿宋"/>
          <w:b/>
          <w:bCs/>
          <w:sz w:val="44"/>
          <w:szCs w:val="44"/>
        </w:rPr>
        <w:t xml:space="preserve">           质疑函范本</w:t>
      </w:r>
      <w:r/>
    </w:p>
    <w:p>
      <w:pPr>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ascii="仿宋" w:hAnsi="仿宋" w:eastAsia="仿宋" w:cs="仿宋"/>
          <w:sz w:val="32"/>
          <w:szCs w:val="32"/>
        </w:rPr>
      </w:pPr>
      <w:r>
        <w:rPr>
          <w:rFonts w:hint="eastAsia" w:ascii="仿宋" w:hAnsi="仿宋" w:eastAsia="仿宋" w:cs="仿宋"/>
          <w:sz w:val="32"/>
          <w:szCs w:val="32"/>
        </w:rPr>
        <w:t xml:space="preserve">……</w:t>
      </w:r>
      <w:r/>
    </w:p>
    <w:p>
      <w:pPr>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spacing w:line="360" w:lineRule="auto"/>
        <w:rPr>
          <w:rFonts w:ascii="仿宋" w:hAnsi="仿宋" w:eastAsia="仿宋" w:cs="仿宋"/>
          <w:sz w:val="32"/>
          <w:szCs w:val="32"/>
        </w:rPr>
      </w:pPr>
      <w:r>
        <w:rPr>
          <w:rFonts w:ascii="仿宋" w:hAnsi="仿宋" w:eastAsia="仿宋" w:cs="仿宋"/>
          <w:sz w:val="32"/>
          <w:szCs w:val="32"/>
        </w:rPr>
      </w:r>
      <w:r/>
    </w:p>
    <w:p>
      <w:pPr>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b/>
          <w:bCs/>
          <w:sz w:val="32"/>
          <w:szCs w:val="32"/>
        </w:rPr>
      </w:pPr>
      <w:r>
        <w:rPr>
          <w:rFonts w:ascii="仿宋" w:hAnsi="仿宋" w:eastAsia="仿宋" w:cs="仿宋"/>
          <w:b/>
          <w:bCs/>
          <w:sz w:val="32"/>
          <w:szCs w:val="32"/>
        </w:rPr>
      </w:r>
      <w:r/>
    </w:p>
    <w:p>
      <w:pPr>
        <w:rPr>
          <w:rFonts w:ascii="黑体" w:hAnsi="黑体" w:eastAsia="黑体"/>
          <w:b/>
          <w:sz w:val="32"/>
          <w:szCs w:val="32"/>
        </w:rPr>
      </w:pPr>
      <w:r>
        <w:rPr>
          <w:rFonts w:ascii="黑体" w:hAnsi="黑体" w:eastAsia="黑体"/>
          <w:b/>
          <w:sz w:val="32"/>
          <w:szCs w:val="32"/>
        </w:rPr>
      </w:r>
      <w:r/>
    </w:p>
    <w:p>
      <w:pPr>
        <w:rPr>
          <w:rFonts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7.按该表格填写，一式两份，并将该函和相关证据盖公章在规定的时间内分别送达采购人和采购代理机构。</w:t>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mbria">
    <w:panose1 w:val="02040503050406030204"/>
  </w:font>
  <w:font w:name="楷体_GB2312">
    <w:panose1 w:val="02010609060101010101"/>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0"/>
      </w:rPr>
      <w:framePr w:wrap="around" w:vAnchor="text" w:hAnchor="margin" w:xAlign="center" w:y="1"/>
    </w:pPr>
    <w:r/>
    <w:r/>
  </w:p>
  <w:p>
    <w:pPr>
      <w:pStyle w:val="908"/>
      <w:jc w:val="center"/>
    </w:pPr>
    <w:r>
      <w:fldChar w:fldCharType="begin"/>
    </w:r>
    <w:r>
      <w:rPr>
        <w:rStyle w:val="930"/>
      </w:rPr>
      <w:instrText xml:space="preserve"> PAGE </w:instrText>
    </w:r>
    <w:r>
      <w:fldChar w:fldCharType="separate"/>
    </w:r>
    <w:r>
      <w:rPr>
        <w:rStyle w:val="930"/>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rPr>
        <w:rStyle w:val="930"/>
      </w:rPr>
      <w:framePr w:wrap="around" w:vAnchor="text" w:hAnchor="margin" w:xAlign="center" w:y="1"/>
    </w:pPr>
    <w:r>
      <w:fldChar w:fldCharType="begin"/>
    </w:r>
    <w:r>
      <w:rPr>
        <w:rStyle w:val="930"/>
      </w:rPr>
      <w:instrText xml:space="preserve">PAGE  </w:instrText>
    </w:r>
    <w:r>
      <w:fldChar w:fldCharType="end"/>
    </w:r>
    <w:r/>
  </w:p>
  <w:p>
    <w:pPr>
      <w:pStyle w:val="90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rPr>
        <w:rFonts w:eastAsia="隶书"/>
        <w:sz w:val="24"/>
      </w:rPr>
    </w:pPr>
    <w:r>
      <w:rPr>
        <w:rFonts w:eastAsia="隶书"/>
        <w:sz w:val="24"/>
      </w:rPr>
    </w:r>
    <w:r/>
  </w:p>
  <w:p>
    <w:pPr>
      <w:pStyle w:val="91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11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17"/>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18"/>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19"/>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0"/>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1"/>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2"/>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3"/>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24"/>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25"/>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680"/>
      <w:jc w:val="left"/>
      <w:spacing w:line="360" w:lineRule="auto"/>
    </w:pPr>
    <w:rPr>
      <w:rFonts w:ascii="Calibri" w:hAnsi="Calibri" w:cs="Calibri"/>
      <w:sz w:val="18"/>
      <w:szCs w:val="18"/>
    </w:rPr>
  </w:style>
  <w:style w:type="paragraph" w:styleId="697">
    <w:name w:val="Caption"/>
    <w:basedOn w:val="684"/>
    <w:next w:val="684"/>
    <w:uiPriority w:val="35"/>
    <w:semiHidden/>
    <w:unhideWhenUsed/>
    <w:qFormat/>
    <w:pPr>
      <w:spacing w:line="276" w:lineRule="auto"/>
    </w:pPr>
    <w:rPr>
      <w:b/>
      <w:bCs/>
      <w:color w:val="4f81bd" w:themeColor="accent1"/>
      <w:sz w:val="18"/>
      <w:szCs w:val="18"/>
    </w:rPr>
  </w:style>
  <w:style w:type="paragraph" w:styleId="698">
    <w:name w:val="toc 5"/>
    <w:basedOn w:val="684"/>
    <w:next w:val="684"/>
    <w:uiPriority w:val="39"/>
    <w:qFormat/>
    <w:pPr>
      <w:ind w:left="1680" w:firstLine="200"/>
      <w:jc w:val="left"/>
      <w:spacing w:line="360" w:lineRule="auto"/>
    </w:pPr>
    <w:rPr>
      <w:sz w:val="24"/>
      <w:szCs w:val="28"/>
    </w:rPr>
  </w:style>
  <w:style w:type="paragraph" w:styleId="699">
    <w:name w:val="toc 3"/>
    <w:basedOn w:val="684"/>
    <w:next w:val="684"/>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700">
    <w:name w:val="toc 8"/>
    <w:basedOn w:val="684"/>
    <w:next w:val="684"/>
    <w:uiPriority w:val="39"/>
    <w:unhideWhenUsed/>
    <w:qFormat/>
    <w:pPr>
      <w:ind w:left="1960"/>
      <w:jc w:val="left"/>
      <w:spacing w:line="360" w:lineRule="auto"/>
    </w:pPr>
    <w:rPr>
      <w:rFonts w:ascii="Calibri" w:hAnsi="Calibri" w:cs="Calibri"/>
      <w:sz w:val="18"/>
      <w:szCs w:val="18"/>
    </w:rPr>
  </w:style>
  <w:style w:type="paragraph" w:styleId="701">
    <w:name w:val="endnote text"/>
    <w:basedOn w:val="684"/>
    <w:link w:val="863"/>
    <w:uiPriority w:val="99"/>
    <w:semiHidden/>
    <w:unhideWhenUsed/>
    <w:qFormat/>
    <w:pPr>
      <w:spacing w:after="0" w:line="240" w:lineRule="auto"/>
    </w:pPr>
    <w:rPr>
      <w:sz w:val="20"/>
    </w:rPr>
  </w:style>
  <w:style w:type="paragraph" w:styleId="702">
    <w:name w:val="Footer"/>
    <w:basedOn w:val="684"/>
    <w:link w:val="736"/>
    <w:uiPriority w:val="99"/>
    <w:unhideWhenUsed/>
    <w:qFormat/>
    <w:pPr>
      <w:spacing w:after="0" w:line="240" w:lineRule="auto"/>
      <w:tabs>
        <w:tab w:val="center" w:pos="7143" w:leader="none"/>
        <w:tab w:val="right" w:pos="14287" w:leader="none"/>
      </w:tabs>
    </w:pPr>
  </w:style>
  <w:style w:type="paragraph" w:styleId="703">
    <w:name w:val="Header"/>
    <w:basedOn w:val="684"/>
    <w:link w:val="734"/>
    <w:uiPriority w:val="99"/>
    <w:unhideWhenUsed/>
    <w:qFormat/>
    <w:pPr>
      <w:spacing w:after="0" w:line="240" w:lineRule="auto"/>
      <w:tabs>
        <w:tab w:val="center" w:pos="7143" w:leader="none"/>
        <w:tab w:val="right" w:pos="14287" w:leader="none"/>
      </w:tabs>
    </w:pPr>
  </w:style>
  <w:style w:type="paragraph" w:styleId="704">
    <w:name w:val="toc 1"/>
    <w:basedOn w:val="684"/>
    <w:next w:val="684"/>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705">
    <w:name w:val="toc 4"/>
    <w:basedOn w:val="684"/>
    <w:next w:val="684"/>
    <w:uiPriority w:val="39"/>
    <w:unhideWhenUsed/>
    <w:qFormat/>
    <w:pPr>
      <w:ind w:left="840"/>
      <w:jc w:val="left"/>
      <w:spacing w:line="360" w:lineRule="auto"/>
    </w:pPr>
    <w:rPr>
      <w:rFonts w:ascii="Calibri" w:hAnsi="Calibri" w:cs="Calibri"/>
      <w:sz w:val="18"/>
      <w:szCs w:val="18"/>
    </w:rPr>
  </w:style>
  <w:style w:type="paragraph" w:styleId="706">
    <w:name w:val="Subtitle"/>
    <w:basedOn w:val="684"/>
    <w:next w:val="684"/>
    <w:link w:val="729"/>
    <w:uiPriority w:val="11"/>
    <w:qFormat/>
    <w:pPr>
      <w:spacing w:before="200" w:after="200"/>
    </w:pPr>
    <w:rPr>
      <w:sz w:val="24"/>
      <w:szCs w:val="24"/>
    </w:rPr>
  </w:style>
  <w:style w:type="paragraph" w:styleId="707">
    <w:name w:val="footnote text"/>
    <w:basedOn w:val="684"/>
    <w:link w:val="862"/>
    <w:uiPriority w:val="99"/>
    <w:semiHidden/>
    <w:unhideWhenUsed/>
    <w:qFormat/>
    <w:pPr>
      <w:spacing w:after="40" w:line="240" w:lineRule="auto"/>
    </w:pPr>
    <w:rPr>
      <w:sz w:val="18"/>
    </w:rPr>
  </w:style>
  <w:style w:type="paragraph" w:styleId="708">
    <w:name w:val="toc 6"/>
    <w:basedOn w:val="684"/>
    <w:next w:val="684"/>
    <w:uiPriority w:val="39"/>
    <w:unhideWhenUsed/>
    <w:qFormat/>
    <w:pPr>
      <w:ind w:left="1400"/>
      <w:jc w:val="left"/>
      <w:spacing w:line="360" w:lineRule="auto"/>
    </w:pPr>
    <w:rPr>
      <w:rFonts w:ascii="Calibri" w:hAnsi="Calibri" w:cs="Calibri"/>
      <w:sz w:val="18"/>
      <w:szCs w:val="18"/>
    </w:rPr>
  </w:style>
  <w:style w:type="paragraph" w:styleId="709">
    <w:name w:val="table of figures"/>
    <w:basedOn w:val="684"/>
    <w:next w:val="684"/>
    <w:uiPriority w:val="99"/>
    <w:unhideWhenUsed/>
    <w:qFormat/>
    <w:pPr>
      <w:spacing w:after="0" w:afterAutospacing="0"/>
    </w:pPr>
  </w:style>
  <w:style w:type="paragraph" w:styleId="710">
    <w:name w:val="toc 2"/>
    <w:basedOn w:val="684"/>
    <w:next w:val="684"/>
    <w:uiPriority w:val="39"/>
    <w:qFormat/>
    <w:pPr>
      <w:ind w:left="480"/>
      <w:jc w:val="left"/>
      <w:spacing w:line="360" w:lineRule="auto"/>
      <w:widowControl/>
      <w:tabs>
        <w:tab w:val="left" w:pos="1134" w:leader="none"/>
        <w:tab w:val="right" w:pos="9639" w:leader="dot"/>
      </w:tabs>
    </w:pPr>
    <w:rPr>
      <w:sz w:val="24"/>
      <w:szCs w:val="22"/>
    </w:rPr>
  </w:style>
  <w:style w:type="paragraph" w:styleId="711">
    <w:name w:val="toc 9"/>
    <w:basedOn w:val="684"/>
    <w:next w:val="684"/>
    <w:uiPriority w:val="39"/>
    <w:unhideWhenUsed/>
    <w:qFormat/>
    <w:pPr>
      <w:ind w:left="2240"/>
      <w:jc w:val="left"/>
      <w:spacing w:line="360" w:lineRule="auto"/>
    </w:pPr>
    <w:rPr>
      <w:rFonts w:ascii="Calibri" w:hAnsi="Calibri" w:cs="Calibri"/>
      <w:sz w:val="18"/>
      <w:szCs w:val="18"/>
    </w:rPr>
  </w:style>
  <w:style w:type="paragraph" w:styleId="712">
    <w:name w:val="Title"/>
    <w:basedOn w:val="684"/>
    <w:next w:val="684"/>
    <w:link w:val="728"/>
    <w:uiPriority w:val="10"/>
    <w:qFormat/>
    <w:pPr>
      <w:contextualSpacing/>
      <w:spacing w:before="300" w:after="200"/>
    </w:pPr>
    <w:rPr>
      <w:sz w:val="48"/>
      <w:szCs w:val="48"/>
    </w:rPr>
  </w:style>
  <w:style w:type="table" w:styleId="71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000ff" w:themeColor="hyperlink"/>
      <w:u w:val="single"/>
    </w:rPr>
  </w:style>
  <w:style w:type="character" w:styleId="716">
    <w:name w:val="footnote reference"/>
    <w:uiPriority w:val="99"/>
    <w:unhideWhenUsed/>
    <w:qFormat/>
    <w:rPr>
      <w:vertAlign w:val="superscript"/>
    </w:rPr>
  </w:style>
  <w:style w:type="character" w:styleId="717" w:customStyle="1">
    <w:name w:val="Heading 1 Char"/>
    <w:link w:val="685"/>
    <w:uiPriority w:val="9"/>
    <w:qFormat/>
    <w:rPr>
      <w:rFonts w:ascii="Arial" w:hAnsi="Arial" w:eastAsia="Arial" w:cs="Arial"/>
      <w:sz w:val="40"/>
      <w:szCs w:val="40"/>
    </w:rPr>
  </w:style>
  <w:style w:type="character" w:styleId="718" w:customStyle="1">
    <w:name w:val="Heading 2 Char"/>
    <w:link w:val="686"/>
    <w:uiPriority w:val="9"/>
    <w:qFormat/>
    <w:rPr>
      <w:rFonts w:ascii="Arial" w:hAnsi="Arial" w:eastAsia="Arial" w:cs="Arial"/>
      <w:sz w:val="34"/>
    </w:rPr>
  </w:style>
  <w:style w:type="character" w:styleId="719" w:customStyle="1">
    <w:name w:val="Heading 3 Char"/>
    <w:link w:val="687"/>
    <w:uiPriority w:val="9"/>
    <w:qFormat/>
    <w:rPr>
      <w:rFonts w:ascii="Arial" w:hAnsi="Arial" w:eastAsia="Arial" w:cs="Arial"/>
      <w:sz w:val="30"/>
      <w:szCs w:val="30"/>
    </w:rPr>
  </w:style>
  <w:style w:type="character" w:styleId="720" w:customStyle="1">
    <w:name w:val="Heading 4 Char"/>
    <w:link w:val="688"/>
    <w:uiPriority w:val="9"/>
    <w:qFormat/>
    <w:rPr>
      <w:rFonts w:ascii="Arial" w:hAnsi="Arial" w:eastAsia="Arial" w:cs="Arial"/>
      <w:b/>
      <w:bCs/>
      <w:sz w:val="26"/>
      <w:szCs w:val="26"/>
    </w:rPr>
  </w:style>
  <w:style w:type="character" w:styleId="721" w:customStyle="1">
    <w:name w:val="Heading 5 Char"/>
    <w:link w:val="689"/>
    <w:uiPriority w:val="9"/>
    <w:qFormat/>
    <w:rPr>
      <w:rFonts w:ascii="Arial" w:hAnsi="Arial" w:eastAsia="Arial" w:cs="Arial"/>
      <w:b/>
      <w:bCs/>
      <w:sz w:val="24"/>
      <w:szCs w:val="24"/>
    </w:rPr>
  </w:style>
  <w:style w:type="character" w:styleId="722" w:customStyle="1">
    <w:name w:val="Heading 6 Char"/>
    <w:link w:val="690"/>
    <w:uiPriority w:val="9"/>
    <w:qFormat/>
    <w:rPr>
      <w:rFonts w:ascii="Arial" w:hAnsi="Arial" w:eastAsia="Arial" w:cs="Arial"/>
      <w:b/>
      <w:bCs/>
      <w:sz w:val="22"/>
      <w:szCs w:val="22"/>
    </w:rPr>
  </w:style>
  <w:style w:type="character" w:styleId="723" w:customStyle="1">
    <w:name w:val="Heading 7 Char"/>
    <w:link w:val="691"/>
    <w:uiPriority w:val="9"/>
    <w:qFormat/>
    <w:rPr>
      <w:rFonts w:ascii="Arial" w:hAnsi="Arial" w:eastAsia="Arial" w:cs="Arial"/>
      <w:b/>
      <w:bCs/>
      <w:i/>
      <w:iCs/>
      <w:sz w:val="22"/>
      <w:szCs w:val="22"/>
    </w:rPr>
  </w:style>
  <w:style w:type="character" w:styleId="724" w:customStyle="1">
    <w:name w:val="Heading 8 Char"/>
    <w:link w:val="692"/>
    <w:uiPriority w:val="9"/>
    <w:qFormat/>
    <w:rPr>
      <w:rFonts w:ascii="Arial" w:hAnsi="Arial" w:eastAsia="Arial" w:cs="Arial"/>
      <w:i/>
      <w:iCs/>
      <w:sz w:val="22"/>
      <w:szCs w:val="22"/>
    </w:rPr>
  </w:style>
  <w:style w:type="character" w:styleId="725" w:customStyle="1">
    <w:name w:val="Heading 9 Char"/>
    <w:link w:val="693"/>
    <w:uiPriority w:val="9"/>
    <w:qFormat/>
    <w:rPr>
      <w:rFonts w:ascii="Arial" w:hAnsi="Arial" w:eastAsia="Arial" w:cs="Arial"/>
      <w:i/>
      <w:iCs/>
      <w:sz w:val="21"/>
      <w:szCs w:val="21"/>
    </w:rPr>
  </w:style>
  <w:style w:type="paragraph" w:styleId="726">
    <w:name w:val="List Paragraph"/>
    <w:basedOn w:val="684"/>
    <w:uiPriority w:val="34"/>
    <w:qFormat/>
    <w:pPr>
      <w:contextualSpacing/>
      <w:ind w:left="720"/>
    </w:pPr>
  </w:style>
  <w:style w:type="paragraph" w:styleId="727">
    <w:name w:val="No Spacing"/>
    <w:uiPriority w:val="1"/>
    <w:qFormat/>
    <w:pPr>
      <w:spacing w:before="0" w:after="0" w:line="240" w:lineRule="auto"/>
    </w:pPr>
    <w:rPr>
      <w:rFonts w:hint="default" w:ascii="Times New Roman" w:hAnsi="Times New Roman" w:eastAsia="宋体" w:cs="Times New Roman"/>
    </w:rPr>
  </w:style>
  <w:style w:type="character" w:styleId="728" w:customStyle="1">
    <w:name w:val="Title Char"/>
    <w:link w:val="712"/>
    <w:uiPriority w:val="10"/>
    <w:qFormat/>
    <w:rPr>
      <w:sz w:val="48"/>
      <w:szCs w:val="48"/>
    </w:rPr>
  </w:style>
  <w:style w:type="character" w:styleId="729" w:customStyle="1">
    <w:name w:val="Subtitle Char"/>
    <w:link w:val="706"/>
    <w:uiPriority w:val="11"/>
    <w:qFormat/>
    <w:rPr>
      <w:sz w:val="24"/>
      <w:szCs w:val="24"/>
    </w:rPr>
  </w:style>
  <w:style w:type="paragraph" w:styleId="730">
    <w:name w:val="Quote"/>
    <w:basedOn w:val="684"/>
    <w:next w:val="684"/>
    <w:link w:val="731"/>
    <w:uiPriority w:val="29"/>
    <w:qFormat/>
    <w:pPr>
      <w:ind w:left="720" w:right="720"/>
    </w:pPr>
    <w:rPr>
      <w:i/>
    </w:rPr>
  </w:style>
  <w:style w:type="character" w:styleId="731" w:customStyle="1">
    <w:name w:val="Quote Char"/>
    <w:link w:val="730"/>
    <w:uiPriority w:val="29"/>
    <w:qFormat/>
    <w:rPr>
      <w:i/>
    </w:rPr>
  </w:style>
  <w:style w:type="paragraph" w:styleId="732">
    <w:name w:val="Intense Quote"/>
    <w:basedOn w:val="684"/>
    <w:next w:val="684"/>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customStyle="1">
    <w:name w:val="Intense Quote Char"/>
    <w:link w:val="732"/>
    <w:uiPriority w:val="30"/>
    <w:qFormat/>
    <w:rPr>
      <w:i/>
    </w:rPr>
  </w:style>
  <w:style w:type="character" w:styleId="734" w:customStyle="1">
    <w:name w:val="Header Char"/>
    <w:link w:val="703"/>
    <w:uiPriority w:val="99"/>
    <w:qFormat/>
  </w:style>
  <w:style w:type="character" w:styleId="735" w:customStyle="1">
    <w:name w:val="Footer Char"/>
    <w:link w:val="702"/>
    <w:uiPriority w:val="99"/>
    <w:qFormat/>
  </w:style>
  <w:style w:type="character" w:styleId="736" w:customStyle="1">
    <w:name w:val="Caption Char"/>
    <w:link w:val="702"/>
    <w:uiPriority w:val="99"/>
    <w:qFormat/>
  </w:style>
  <w:style w:type="table" w:styleId="7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2" w:customStyle="1">
    <w:name w:val="Footnote Text Char"/>
    <w:link w:val="707"/>
    <w:uiPriority w:val="99"/>
    <w:qFormat/>
    <w:rPr>
      <w:sz w:val="18"/>
    </w:rPr>
  </w:style>
  <w:style w:type="character" w:styleId="863" w:customStyle="1">
    <w:name w:val="Endnote Text Char"/>
    <w:link w:val="701"/>
    <w:uiPriority w:val="99"/>
    <w:qFormat/>
    <w:rPr>
      <w:sz w:val="20"/>
    </w:rPr>
  </w:style>
  <w:style w:type="paragraph" w:styleId="864" w:customStyle="1">
    <w:name w:val="TOC Heading"/>
    <w:uiPriority w:val="39"/>
    <w:unhideWhenUsed/>
    <w:qFormat/>
    <w:rPr>
      <w:rFonts w:hint="default" w:ascii="Times New Roman" w:hAnsi="Times New Roman" w:eastAsia="宋体" w:cs="Times New Roman"/>
    </w:rPr>
  </w:style>
  <w:style w:type="paragraph" w:styleId="865" w:customStyle="1">
    <w:name w:val="标题 11"/>
    <w:basedOn w:val="684"/>
    <w:next w:val="866"/>
    <w:link w:val="876"/>
    <w:uiPriority w:val="0"/>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6" w:customStyle="1">
    <w:name w:val="标题 41"/>
    <w:basedOn w:val="684"/>
    <w:next w:val="684"/>
    <w:link w:val="877"/>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67" w:customStyle="1">
    <w:name w:val="标题 211"/>
    <w:basedOn w:val="684"/>
    <w:next w:val="684"/>
    <w:link w:val="878"/>
    <w:uiPriority w:val="0"/>
    <w:qFormat/>
    <w:pPr>
      <w:keepLines/>
      <w:keepNext/>
      <w:spacing w:before="260" w:after="260" w:line="416" w:lineRule="auto"/>
      <w:outlineLvl w:val="1"/>
    </w:pPr>
    <w:rPr>
      <w:rFonts w:ascii="Cambria" w:hAnsi="Cambria"/>
      <w:b/>
      <w:bCs/>
      <w:sz w:val="32"/>
      <w:szCs w:val="32"/>
    </w:rPr>
  </w:style>
  <w:style w:type="paragraph" w:styleId="868" w:customStyle="1">
    <w:name w:val="标题 311"/>
    <w:basedOn w:val="684"/>
    <w:next w:val="684"/>
    <w:link w:val="879"/>
    <w:uiPriority w:val="0"/>
    <w:qFormat/>
    <w:pPr>
      <w:keepLines/>
      <w:keepNext/>
      <w:spacing w:before="260" w:after="260" w:line="416" w:lineRule="auto"/>
      <w:outlineLvl w:val="2"/>
    </w:pPr>
    <w:rPr>
      <w:b/>
      <w:bCs/>
      <w:sz w:val="32"/>
      <w:szCs w:val="32"/>
    </w:rPr>
  </w:style>
  <w:style w:type="paragraph" w:styleId="869" w:customStyle="1">
    <w:name w:val="标题 51"/>
    <w:basedOn w:val="684"/>
    <w:next w:val="684"/>
    <w:link w:val="880"/>
    <w:uiPriority w:val="0"/>
    <w:qFormat/>
    <w:pPr>
      <w:jc w:val="left"/>
      <w:keepLines/>
      <w:keepNext/>
      <w:spacing w:line="360" w:lineRule="auto"/>
      <w:outlineLvl w:val="4"/>
    </w:pPr>
    <w:rPr>
      <w:rFonts w:eastAsia="黑体"/>
      <w:bCs/>
      <w:sz w:val="24"/>
      <w:szCs w:val="28"/>
    </w:rPr>
  </w:style>
  <w:style w:type="paragraph" w:styleId="870" w:customStyle="1">
    <w:name w:val="标题 61"/>
    <w:basedOn w:val="684"/>
    <w:next w:val="684"/>
    <w:link w:val="881"/>
    <w:uiPriority w:val="0"/>
    <w:qFormat/>
    <w:pPr>
      <w:ind w:left="1152" w:hanging="1152"/>
      <w:jc w:val="left"/>
      <w:keepLines/>
      <w:keepNext/>
      <w:spacing w:before="240" w:after="64" w:line="320" w:lineRule="auto"/>
      <w:outlineLvl w:val="5"/>
    </w:pPr>
    <w:rPr>
      <w:rFonts w:ascii="Cambria" w:hAnsi="Cambria"/>
      <w:b/>
      <w:bCs/>
      <w:sz w:val="24"/>
    </w:rPr>
  </w:style>
  <w:style w:type="paragraph" w:styleId="871" w:customStyle="1">
    <w:name w:val="标题 71"/>
    <w:basedOn w:val="684"/>
    <w:next w:val="684"/>
    <w:link w:val="882"/>
    <w:uiPriority w:val="0"/>
    <w:qFormat/>
    <w:pPr>
      <w:ind w:left="1296" w:hanging="1296"/>
      <w:jc w:val="left"/>
      <w:keepLines/>
      <w:keepNext/>
      <w:spacing w:before="240" w:after="64" w:line="320" w:lineRule="auto"/>
      <w:outlineLvl w:val="6"/>
    </w:pPr>
    <w:rPr>
      <w:b/>
      <w:bCs/>
      <w:sz w:val="24"/>
    </w:rPr>
  </w:style>
  <w:style w:type="paragraph" w:styleId="872" w:customStyle="1">
    <w:name w:val="标题 81"/>
    <w:basedOn w:val="684"/>
    <w:next w:val="684"/>
    <w:link w:val="883"/>
    <w:uiPriority w:val="0"/>
    <w:qFormat/>
    <w:pPr>
      <w:ind w:left="1440" w:hanging="1440"/>
      <w:jc w:val="left"/>
      <w:keepLines/>
      <w:keepNext/>
      <w:spacing w:before="240" w:after="64" w:line="320" w:lineRule="auto"/>
      <w:outlineLvl w:val="7"/>
    </w:pPr>
    <w:rPr>
      <w:rFonts w:ascii="Cambria" w:hAnsi="Cambria"/>
      <w:sz w:val="24"/>
    </w:rPr>
  </w:style>
  <w:style w:type="paragraph" w:styleId="873" w:customStyle="1">
    <w:name w:val="标题 91"/>
    <w:basedOn w:val="865"/>
    <w:next w:val="684"/>
    <w:link w:val="884"/>
    <w:uiPriority w:val="0"/>
    <w:qFormat/>
    <w:pPr>
      <w:spacing w:before="0" w:line="360" w:lineRule="auto"/>
      <w:outlineLvl w:val="8"/>
    </w:pPr>
    <w:rPr>
      <w:rFonts w:ascii="Times New Roman" w:hAnsi="Times New Roman" w:eastAsia="黑体"/>
      <w:b/>
      <w:bCs/>
      <w:sz w:val="32"/>
      <w:szCs w:val="32"/>
    </w:rPr>
  </w:style>
  <w:style w:type="character" w:styleId="874" w:customStyle="1">
    <w:name w:val="默认段落字体11"/>
    <w:link w:val="684"/>
    <w:uiPriority w:val="1"/>
    <w:unhideWhenUsed/>
    <w:qFormat/>
  </w:style>
  <w:style w:type="table" w:styleId="875" w:customStyle="1">
    <w:name w:val="普通表格1"/>
    <w:uiPriority w:val="99"/>
    <w:unhideWhenUsed/>
    <w:qFormat/>
    <w:tblPr/>
  </w:style>
  <w:style w:type="character" w:styleId="876" w:customStyle="1">
    <w:name w:val="标题 1 字符"/>
    <w:link w:val="865"/>
    <w:uiPriority w:val="0"/>
    <w:qFormat/>
    <w:rPr>
      <w:rFonts w:ascii="Century Schoolbook" w:hAnsi="Century Schoolbook" w:eastAsia="微软简标宋"/>
      <w:sz w:val="40"/>
    </w:rPr>
  </w:style>
  <w:style w:type="character" w:styleId="877" w:customStyle="1">
    <w:name w:val="标题 4 字符"/>
    <w:link w:val="866"/>
    <w:uiPriority w:val="0"/>
    <w:qFormat/>
    <w:rPr>
      <w:rFonts w:ascii="Century Schoolbook" w:hAnsi="Century Schoolbook" w:eastAsia="楷体_GB2312"/>
      <w:sz w:val="32"/>
    </w:rPr>
  </w:style>
  <w:style w:type="character" w:styleId="878" w:customStyle="1">
    <w:name w:val="标题 2 字符"/>
    <w:link w:val="867"/>
    <w:uiPriority w:val="0"/>
    <w:qFormat/>
    <w:rPr>
      <w:rFonts w:ascii="Cambria" w:hAnsi="Cambria" w:eastAsia="宋体" w:cs="Times New Roman"/>
      <w:b/>
      <w:bCs/>
      <w:sz w:val="32"/>
      <w:szCs w:val="32"/>
    </w:rPr>
  </w:style>
  <w:style w:type="character" w:styleId="879" w:customStyle="1">
    <w:name w:val="标题 3 字符"/>
    <w:link w:val="868"/>
    <w:uiPriority w:val="0"/>
    <w:qFormat/>
    <w:rPr>
      <w:b/>
      <w:bCs/>
      <w:sz w:val="32"/>
      <w:szCs w:val="32"/>
    </w:rPr>
  </w:style>
  <w:style w:type="character" w:styleId="880" w:customStyle="1">
    <w:name w:val="标题 5 字符"/>
    <w:link w:val="869"/>
    <w:uiPriority w:val="0"/>
    <w:qFormat/>
    <w:rPr>
      <w:rFonts w:eastAsia="黑体"/>
      <w:bCs/>
      <w:sz w:val="24"/>
      <w:szCs w:val="28"/>
    </w:rPr>
  </w:style>
  <w:style w:type="character" w:styleId="881" w:customStyle="1">
    <w:name w:val="标题 6 字符"/>
    <w:link w:val="870"/>
    <w:uiPriority w:val="0"/>
    <w:qFormat/>
    <w:rPr>
      <w:rFonts w:ascii="Cambria" w:hAnsi="Cambria"/>
      <w:b/>
      <w:bCs/>
      <w:sz w:val="24"/>
      <w:szCs w:val="24"/>
    </w:rPr>
  </w:style>
  <w:style w:type="character" w:styleId="882" w:customStyle="1">
    <w:name w:val="标题 7 字符"/>
    <w:link w:val="871"/>
    <w:uiPriority w:val="0"/>
    <w:qFormat/>
    <w:rPr>
      <w:b/>
      <w:bCs/>
      <w:sz w:val="24"/>
      <w:szCs w:val="24"/>
    </w:rPr>
  </w:style>
  <w:style w:type="character" w:styleId="883" w:customStyle="1">
    <w:name w:val="标题 8 字符"/>
    <w:link w:val="872"/>
    <w:uiPriority w:val="0"/>
    <w:qFormat/>
    <w:rPr>
      <w:rFonts w:ascii="Cambria" w:hAnsi="Cambria"/>
      <w:sz w:val="24"/>
      <w:szCs w:val="24"/>
    </w:rPr>
  </w:style>
  <w:style w:type="character" w:styleId="884" w:customStyle="1">
    <w:name w:val="标题 9 字符"/>
    <w:link w:val="873"/>
    <w:uiPriority w:val="0"/>
    <w:qFormat/>
    <w:rPr>
      <w:rFonts w:eastAsia="黑体"/>
      <w:b/>
      <w:bCs/>
      <w:sz w:val="32"/>
      <w:szCs w:val="32"/>
    </w:rPr>
  </w:style>
  <w:style w:type="paragraph" w:styleId="885" w:customStyle="1">
    <w:name w:val="正文缩进1"/>
    <w:basedOn w:val="684"/>
    <w:link w:val="886"/>
    <w:uiPriority w:val="0"/>
    <w:qFormat/>
    <w:pPr>
      <w:ind w:firstLine="200"/>
      <w:jc w:val="left"/>
      <w:spacing w:line="500" w:lineRule="atLeast"/>
    </w:pPr>
    <w:rPr>
      <w:sz w:val="28"/>
    </w:rPr>
  </w:style>
  <w:style w:type="character" w:styleId="886" w:customStyle="1">
    <w:name w:val="正文缩进 字符"/>
    <w:link w:val="885"/>
    <w:uiPriority w:val="0"/>
    <w:qFormat/>
    <w:rPr>
      <w:sz w:val="28"/>
      <w:szCs w:val="24"/>
    </w:rPr>
  </w:style>
  <w:style w:type="paragraph" w:styleId="887" w:customStyle="1">
    <w:name w:val="题注1"/>
    <w:basedOn w:val="684"/>
    <w:next w:val="684"/>
    <w:link w:val="888"/>
    <w:uiPriority w:val="0"/>
    <w:qFormat/>
    <w:pPr>
      <w:jc w:val="center"/>
      <w:spacing w:line="360" w:lineRule="auto"/>
    </w:pPr>
    <w:rPr>
      <w:rFonts w:eastAsia="黑体"/>
      <w:sz w:val="24"/>
      <w:szCs w:val="20"/>
    </w:rPr>
  </w:style>
  <w:style w:type="character" w:styleId="888" w:customStyle="1">
    <w:name w:val="题注 字符"/>
    <w:link w:val="887"/>
    <w:uiPriority w:val="0"/>
    <w:qFormat/>
    <w:rPr>
      <w:rFonts w:eastAsia="黑体"/>
      <w:sz w:val="24"/>
    </w:rPr>
  </w:style>
  <w:style w:type="paragraph" w:styleId="889" w:customStyle="1">
    <w:name w:val="文档结构图1"/>
    <w:basedOn w:val="684"/>
    <w:link w:val="890"/>
    <w:uiPriority w:val="0"/>
    <w:unhideWhenUsed/>
    <w:qFormat/>
    <w:pPr>
      <w:jc w:val="left"/>
      <w:spacing w:line="360" w:lineRule="auto"/>
      <w:widowControl/>
    </w:pPr>
    <w:rPr>
      <w:rFonts w:ascii="宋体" w:hAnsi="Calibri"/>
      <w:sz w:val="18"/>
      <w:szCs w:val="18"/>
    </w:rPr>
  </w:style>
  <w:style w:type="character" w:styleId="890" w:customStyle="1">
    <w:name w:val="文档结构图 字符"/>
    <w:link w:val="889"/>
    <w:uiPriority w:val="0"/>
    <w:qFormat/>
    <w:rPr>
      <w:rFonts w:ascii="宋体" w:hAnsi="Calibri" w:cs="Times New Roman"/>
      <w:sz w:val="18"/>
      <w:szCs w:val="18"/>
    </w:rPr>
  </w:style>
  <w:style w:type="paragraph" w:styleId="891" w:customStyle="1">
    <w:name w:val="批注文字1"/>
    <w:basedOn w:val="684"/>
    <w:link w:val="892"/>
    <w:uiPriority w:val="0"/>
    <w:qFormat/>
    <w:pPr>
      <w:ind w:firstLine="200"/>
      <w:jc w:val="left"/>
      <w:spacing w:line="360" w:lineRule="auto"/>
    </w:pPr>
    <w:rPr>
      <w:sz w:val="28"/>
    </w:rPr>
  </w:style>
  <w:style w:type="character" w:styleId="892" w:customStyle="1">
    <w:name w:val="批注文字 字符"/>
    <w:link w:val="891"/>
    <w:uiPriority w:val="0"/>
    <w:qFormat/>
    <w:rPr>
      <w:sz w:val="28"/>
      <w:szCs w:val="24"/>
    </w:rPr>
  </w:style>
  <w:style w:type="paragraph" w:styleId="893" w:customStyle="1">
    <w:name w:val="正文文本1"/>
    <w:basedOn w:val="684"/>
    <w:link w:val="894"/>
    <w:uiPriority w:val="0"/>
    <w:qFormat/>
    <w:pPr>
      <w:spacing w:after="120"/>
    </w:pPr>
    <w:rPr>
      <w:sz w:val="15"/>
    </w:rPr>
  </w:style>
  <w:style w:type="character" w:styleId="894" w:customStyle="1">
    <w:name w:val="正文文本 字符"/>
    <w:link w:val="893"/>
    <w:uiPriority w:val="99"/>
    <w:qFormat/>
    <w:rPr>
      <w:sz w:val="15"/>
      <w:szCs w:val="24"/>
    </w:rPr>
  </w:style>
  <w:style w:type="paragraph" w:styleId="895" w:customStyle="1">
    <w:name w:val="正文文本缩进1"/>
    <w:basedOn w:val="684"/>
    <w:link w:val="896"/>
    <w:uiPriority w:val="0"/>
    <w:qFormat/>
    <w:pPr>
      <w:ind w:firstLine="600"/>
    </w:pPr>
    <w:rPr>
      <w:rFonts w:eastAsia="仿宋_GB2312"/>
      <w:sz w:val="28"/>
    </w:rPr>
  </w:style>
  <w:style w:type="character" w:styleId="896" w:customStyle="1">
    <w:name w:val="正文文本缩进 字符"/>
    <w:link w:val="895"/>
    <w:uiPriority w:val="99"/>
    <w:qFormat/>
    <w:rPr>
      <w:rFonts w:eastAsia="仿宋_GB2312"/>
      <w:sz w:val="28"/>
      <w:szCs w:val="24"/>
    </w:rPr>
  </w:style>
  <w:style w:type="paragraph" w:styleId="897" w:customStyle="1">
    <w:name w:val="列表 21"/>
    <w:basedOn w:val="684"/>
    <w:uiPriority w:val="0"/>
    <w:qFormat/>
    <w:pPr>
      <w:ind w:left="100" w:hanging="200"/>
    </w:pPr>
    <w:rPr>
      <w:sz w:val="10"/>
    </w:rPr>
  </w:style>
  <w:style w:type="paragraph" w:styleId="898" w:customStyle="1">
    <w:name w:val="文本块1"/>
    <w:basedOn w:val="684"/>
    <w:uiPriority w:val="0"/>
    <w:qFormat/>
    <w:pPr>
      <w:ind w:left="1440" w:right="1440"/>
      <w:spacing w:after="120"/>
    </w:pPr>
    <w:rPr>
      <w:szCs w:val="20"/>
    </w:rPr>
  </w:style>
  <w:style w:type="paragraph" w:styleId="899" w:customStyle="1">
    <w:name w:val="索引 41"/>
    <w:basedOn w:val="684"/>
    <w:next w:val="684"/>
    <w:uiPriority w:val="0"/>
    <w:qFormat/>
    <w:pPr>
      <w:ind w:left="600"/>
    </w:pPr>
    <w:rPr>
      <w:rFonts w:ascii="Verdana" w:hAnsi="Verdana"/>
      <w:szCs w:val="20"/>
    </w:rPr>
  </w:style>
  <w:style w:type="paragraph" w:styleId="900" w:customStyle="1">
    <w:name w:val="纯文本1"/>
    <w:basedOn w:val="684"/>
    <w:link w:val="901"/>
    <w:uiPriority w:val="0"/>
    <w:qFormat/>
    <w:pPr>
      <w:ind w:firstLine="200"/>
      <w:jc w:val="left"/>
      <w:spacing w:line="360" w:lineRule="auto"/>
    </w:pPr>
    <w:rPr>
      <w:rFonts w:ascii="宋体" w:hAnsi="Courier New"/>
      <w:szCs w:val="21"/>
    </w:rPr>
  </w:style>
  <w:style w:type="character" w:styleId="901" w:customStyle="1">
    <w:name w:val="纯文本 字符1"/>
    <w:link w:val="900"/>
    <w:uiPriority w:val="0"/>
    <w:qFormat/>
    <w:rPr>
      <w:rFonts w:ascii="宋体" w:hAnsi="Courier New"/>
      <w:sz w:val="21"/>
      <w:szCs w:val="21"/>
    </w:rPr>
  </w:style>
  <w:style w:type="paragraph" w:styleId="902" w:customStyle="1">
    <w:name w:val="日期1"/>
    <w:basedOn w:val="684"/>
    <w:next w:val="684"/>
    <w:link w:val="903"/>
    <w:uiPriority w:val="0"/>
    <w:qFormat/>
    <w:pPr>
      <w:ind w:firstLine="652"/>
      <w:spacing w:line="319" w:lineRule="auto"/>
    </w:pPr>
    <w:rPr>
      <w:rFonts w:ascii="Century Schoolbook" w:hAnsi="Century Schoolbook" w:eastAsia="文鼎小标宋"/>
      <w:spacing w:val="-4"/>
      <w:sz w:val="23"/>
      <w:szCs w:val="20"/>
    </w:rPr>
  </w:style>
  <w:style w:type="character" w:styleId="903" w:customStyle="1">
    <w:name w:val="日期 字符1"/>
    <w:link w:val="902"/>
    <w:uiPriority w:val="0"/>
    <w:qFormat/>
    <w:rPr>
      <w:rFonts w:ascii="Century Schoolbook" w:hAnsi="Century Schoolbook" w:eastAsia="文鼎小标宋"/>
      <w:spacing w:val="-4"/>
      <w:sz w:val="23"/>
    </w:rPr>
  </w:style>
  <w:style w:type="paragraph" w:styleId="904" w:customStyle="1">
    <w:name w:val="正文文本缩进 21"/>
    <w:basedOn w:val="684"/>
    <w:link w:val="905"/>
    <w:uiPriority w:val="0"/>
    <w:qFormat/>
    <w:pPr>
      <w:ind w:firstLine="412"/>
      <w:spacing w:line="400" w:lineRule="exact"/>
    </w:pPr>
    <w:rPr>
      <w:rFonts w:ascii="仿宋_GB2312" w:eastAsia="仿宋_GB2312"/>
      <w:sz w:val="24"/>
    </w:rPr>
  </w:style>
  <w:style w:type="character" w:styleId="905" w:customStyle="1">
    <w:name w:val="正文文本缩进 2 字符1"/>
    <w:link w:val="904"/>
    <w:uiPriority w:val="99"/>
    <w:qFormat/>
    <w:rPr>
      <w:rFonts w:ascii="仿宋_GB2312" w:eastAsia="仿宋_GB2312"/>
      <w:sz w:val="24"/>
      <w:szCs w:val="24"/>
    </w:rPr>
  </w:style>
  <w:style w:type="paragraph" w:styleId="906" w:customStyle="1">
    <w:name w:val="批注框文本1"/>
    <w:basedOn w:val="684"/>
    <w:link w:val="907"/>
    <w:uiPriority w:val="0"/>
    <w:semiHidden/>
    <w:qFormat/>
    <w:rPr>
      <w:sz w:val="18"/>
      <w:szCs w:val="18"/>
    </w:rPr>
  </w:style>
  <w:style w:type="character" w:styleId="907" w:customStyle="1">
    <w:name w:val="批注框文本 字符"/>
    <w:link w:val="906"/>
    <w:uiPriority w:val="0"/>
    <w:semiHidden/>
    <w:qFormat/>
    <w:rPr>
      <w:sz w:val="18"/>
      <w:szCs w:val="18"/>
    </w:rPr>
  </w:style>
  <w:style w:type="paragraph" w:styleId="908" w:customStyle="1">
    <w:name w:val="页脚11"/>
    <w:basedOn w:val="684"/>
    <w:link w:val="909"/>
    <w:uiPriority w:val="0"/>
    <w:qFormat/>
    <w:pPr>
      <w:jc w:val="left"/>
      <w:tabs>
        <w:tab w:val="center" w:pos="4153" w:leader="none"/>
        <w:tab w:val="right" w:pos="8306" w:leader="none"/>
      </w:tabs>
    </w:pPr>
    <w:rPr>
      <w:sz w:val="18"/>
      <w:szCs w:val="18"/>
    </w:rPr>
  </w:style>
  <w:style w:type="character" w:styleId="909" w:customStyle="1">
    <w:name w:val="页脚 字符1"/>
    <w:link w:val="908"/>
    <w:uiPriority w:val="99"/>
    <w:qFormat/>
    <w:rPr>
      <w:sz w:val="18"/>
      <w:szCs w:val="18"/>
    </w:rPr>
  </w:style>
  <w:style w:type="paragraph" w:styleId="910" w:customStyle="1">
    <w:name w:val="页眉1"/>
    <w:basedOn w:val="684"/>
    <w:link w:val="911"/>
    <w:uiPriority w:val="0"/>
    <w:qFormat/>
    <w:pPr>
      <w:jc w:val="center"/>
      <w:tabs>
        <w:tab w:val="center" w:pos="4153" w:leader="none"/>
        <w:tab w:val="right" w:pos="8306" w:leader="none"/>
      </w:tabs>
      <w:pBdr>
        <w:bottom w:val="single" w:color="000000" w:sz="6" w:space="1"/>
      </w:pBdr>
    </w:pPr>
    <w:rPr>
      <w:sz w:val="18"/>
      <w:szCs w:val="18"/>
    </w:rPr>
  </w:style>
  <w:style w:type="character" w:styleId="911" w:customStyle="1">
    <w:name w:val="页眉 字符"/>
    <w:link w:val="910"/>
    <w:uiPriority w:val="99"/>
    <w:qFormat/>
    <w:rPr>
      <w:sz w:val="18"/>
      <w:szCs w:val="18"/>
    </w:rPr>
  </w:style>
  <w:style w:type="paragraph" w:styleId="912" w:customStyle="1">
    <w:name w:val="副标题1"/>
    <w:basedOn w:val="684"/>
    <w:next w:val="684"/>
    <w:link w:val="913"/>
    <w:uiPriority w:val="0"/>
    <w:qFormat/>
    <w:pPr>
      <w:ind w:firstLine="200"/>
      <w:jc w:val="left"/>
      <w:spacing w:line="400" w:lineRule="exact"/>
      <w:outlineLvl w:val="1"/>
    </w:pPr>
    <w:rPr>
      <w:rFonts w:ascii="Cambria" w:hAnsi="Cambria" w:eastAsia="黑体"/>
      <w:b/>
      <w:bCs/>
      <w:szCs w:val="32"/>
    </w:rPr>
  </w:style>
  <w:style w:type="character" w:styleId="913" w:customStyle="1">
    <w:name w:val="副标题 字符"/>
    <w:link w:val="912"/>
    <w:uiPriority w:val="0"/>
    <w:qFormat/>
    <w:rPr>
      <w:rFonts w:ascii="Cambria" w:hAnsi="Cambria" w:eastAsia="黑体"/>
      <w:b/>
      <w:bCs/>
      <w:sz w:val="21"/>
      <w:szCs w:val="32"/>
      <w:lang w:bidi="ar-SA"/>
    </w:rPr>
  </w:style>
  <w:style w:type="paragraph" w:styleId="914" w:customStyle="1">
    <w:name w:val="脚注文本1"/>
    <w:basedOn w:val="684"/>
    <w:link w:val="915"/>
    <w:uiPriority w:val="0"/>
    <w:qFormat/>
    <w:pPr>
      <w:ind w:firstLine="200"/>
      <w:jc w:val="left"/>
      <w:spacing w:line="360" w:lineRule="auto"/>
    </w:pPr>
    <w:rPr>
      <w:sz w:val="18"/>
      <w:szCs w:val="18"/>
    </w:rPr>
  </w:style>
  <w:style w:type="character" w:styleId="915" w:customStyle="1">
    <w:name w:val="脚注文本 字符"/>
    <w:link w:val="914"/>
    <w:uiPriority w:val="0"/>
    <w:qFormat/>
    <w:rPr>
      <w:sz w:val="18"/>
      <w:szCs w:val="18"/>
    </w:rPr>
  </w:style>
  <w:style w:type="paragraph" w:styleId="916" w:customStyle="1">
    <w:name w:val="正文文本缩进 31"/>
    <w:basedOn w:val="684"/>
    <w:link w:val="917"/>
    <w:uiPriority w:val="0"/>
    <w:qFormat/>
    <w:pPr>
      <w:ind w:firstLine="600"/>
      <w:spacing w:before="50" w:after="50" w:line="400" w:lineRule="exact"/>
    </w:pPr>
    <w:rPr>
      <w:rFonts w:ascii="仿宋_GB2312" w:hAnsi="宋体" w:eastAsia="仿宋_GB2312"/>
      <w:sz w:val="32"/>
    </w:rPr>
  </w:style>
  <w:style w:type="character" w:styleId="917" w:customStyle="1">
    <w:name w:val="正文文本缩进 3 字符"/>
    <w:link w:val="916"/>
    <w:uiPriority w:val="0"/>
    <w:qFormat/>
    <w:rPr>
      <w:rFonts w:ascii="仿宋_GB2312" w:hAnsi="宋体" w:eastAsia="仿宋_GB2312"/>
      <w:sz w:val="32"/>
      <w:szCs w:val="24"/>
    </w:rPr>
  </w:style>
  <w:style w:type="paragraph" w:styleId="918" w:customStyle="1">
    <w:name w:val="普通(网站)11"/>
    <w:basedOn w:val="684"/>
    <w:link w:val="919"/>
    <w:uiPriority w:val="99"/>
    <w:qFormat/>
    <w:pPr>
      <w:jc w:val="left"/>
      <w:spacing w:before="100" w:beforeAutospacing="1" w:after="100" w:afterAutospacing="1"/>
      <w:widowControl/>
    </w:pPr>
    <w:rPr>
      <w:rFonts w:ascii="宋体" w:hAnsi="宋体"/>
      <w:sz w:val="24"/>
    </w:rPr>
  </w:style>
  <w:style w:type="character" w:styleId="919" w:customStyle="1">
    <w:name w:val="普通(网站) 字符"/>
    <w:link w:val="918"/>
    <w:uiPriority w:val="99"/>
    <w:qFormat/>
    <w:rPr>
      <w:rFonts w:ascii="宋体" w:hAnsi="宋体"/>
      <w:sz w:val="24"/>
      <w:szCs w:val="24"/>
    </w:rPr>
  </w:style>
  <w:style w:type="paragraph" w:styleId="920" w:customStyle="1">
    <w:name w:val="标题1"/>
    <w:basedOn w:val="684"/>
    <w:next w:val="684"/>
    <w:link w:val="921"/>
    <w:uiPriority w:val="10"/>
    <w:qFormat/>
    <w:pPr>
      <w:jc w:val="center"/>
      <w:spacing w:before="240" w:after="60" w:line="360" w:lineRule="auto"/>
      <w:outlineLvl w:val="0"/>
    </w:pPr>
    <w:rPr>
      <w:rFonts w:ascii="Cambria" w:hAnsi="Cambria"/>
      <w:b/>
      <w:bCs/>
      <w:sz w:val="32"/>
      <w:szCs w:val="32"/>
    </w:rPr>
  </w:style>
  <w:style w:type="character" w:styleId="921" w:customStyle="1">
    <w:name w:val="标题 字符"/>
    <w:link w:val="920"/>
    <w:uiPriority w:val="10"/>
    <w:qFormat/>
    <w:rPr>
      <w:rFonts w:ascii="Cambria" w:hAnsi="Cambria"/>
      <w:b/>
      <w:bCs/>
      <w:sz w:val="32"/>
      <w:szCs w:val="32"/>
    </w:rPr>
  </w:style>
  <w:style w:type="paragraph" w:styleId="922" w:customStyle="1">
    <w:name w:val="批注主题1"/>
    <w:basedOn w:val="891"/>
    <w:next w:val="891"/>
    <w:link w:val="923"/>
    <w:uiPriority w:val="0"/>
    <w:qFormat/>
    <w:rPr>
      <w:b/>
      <w:bCs/>
    </w:rPr>
  </w:style>
  <w:style w:type="character" w:styleId="923" w:customStyle="1">
    <w:name w:val="批注主题 字符"/>
    <w:link w:val="922"/>
    <w:uiPriority w:val="0"/>
    <w:qFormat/>
    <w:rPr>
      <w:b/>
      <w:bCs/>
      <w:sz w:val="28"/>
      <w:szCs w:val="24"/>
    </w:rPr>
  </w:style>
  <w:style w:type="paragraph" w:styleId="924" w:customStyle="1">
    <w:name w:val="正文文本首行缩进"/>
    <w:basedOn w:val="893"/>
    <w:link w:val="925"/>
    <w:uiPriority w:val="0"/>
    <w:qFormat/>
    <w:pPr>
      <w:ind w:firstLine="420"/>
    </w:pPr>
    <w:rPr>
      <w:sz w:val="21"/>
    </w:rPr>
  </w:style>
  <w:style w:type="character" w:styleId="925" w:customStyle="1">
    <w:name w:val="正文文本首行缩进 字符"/>
    <w:link w:val="924"/>
    <w:uiPriority w:val="0"/>
    <w:qFormat/>
    <w:rPr>
      <w:sz w:val="21"/>
      <w:szCs w:val="24"/>
    </w:rPr>
  </w:style>
  <w:style w:type="paragraph" w:styleId="926" w:customStyle="1">
    <w:name w:val="正文文本首行缩进 2"/>
    <w:basedOn w:val="895"/>
    <w:link w:val="927"/>
    <w:uiPriority w:val="0"/>
    <w:qFormat/>
    <w:pPr>
      <w:ind w:left="420" w:firstLine="420"/>
      <w:jc w:val="left"/>
      <w:spacing w:after="120"/>
    </w:pPr>
    <w:rPr>
      <w:rFonts w:eastAsia="宋体"/>
      <w:sz w:val="21"/>
    </w:rPr>
  </w:style>
  <w:style w:type="character" w:styleId="927" w:customStyle="1">
    <w:name w:val="正文文本首行缩进 2 字符"/>
    <w:link w:val="926"/>
    <w:uiPriority w:val="0"/>
    <w:qFormat/>
    <w:rPr>
      <w:rFonts w:eastAsia="仿宋_GB2312"/>
      <w:sz w:val="21"/>
      <w:szCs w:val="24"/>
    </w:rPr>
  </w:style>
  <w:style w:type="table" w:styleId="928" w:customStyle="1">
    <w:name w:val="网格型1"/>
    <w:basedOn w:val="875"/>
    <w:uiPriority w:val="59"/>
    <w:qFormat/>
    <w:rPr>
      <w:rFonts w:ascii="Calibri" w:hAnsi="Calibri"/>
      <w:sz w:val="24"/>
    </w:rPr>
    <w:tblPr/>
  </w:style>
  <w:style w:type="character" w:styleId="929" w:customStyle="1">
    <w:name w:val="要点1"/>
    <w:link w:val="684"/>
    <w:uiPriority w:val="0"/>
    <w:qFormat/>
    <w:rPr>
      <w:b/>
      <w:bCs/>
    </w:rPr>
  </w:style>
  <w:style w:type="character" w:styleId="930" w:customStyle="1">
    <w:name w:val="页码1"/>
    <w:link w:val="684"/>
    <w:uiPriority w:val="0"/>
    <w:qFormat/>
  </w:style>
  <w:style w:type="character" w:styleId="931" w:customStyle="1">
    <w:name w:val="访问过的超链接"/>
    <w:link w:val="684"/>
    <w:uiPriority w:val="99"/>
    <w:qFormat/>
    <w:rPr>
      <w:color w:val="800080"/>
      <w:u w:val="single"/>
    </w:rPr>
  </w:style>
  <w:style w:type="character" w:styleId="932" w:customStyle="1">
    <w:name w:val="超链接11"/>
    <w:link w:val="684"/>
    <w:uiPriority w:val="0"/>
    <w:qFormat/>
    <w:rPr>
      <w:color w:val="0000ff"/>
      <w:u w:val="single"/>
    </w:rPr>
  </w:style>
  <w:style w:type="character" w:styleId="933" w:customStyle="1">
    <w:name w:val="批注引用1"/>
    <w:link w:val="684"/>
    <w:uiPriority w:val="0"/>
    <w:qFormat/>
    <w:rPr>
      <w:sz w:val="21"/>
      <w:szCs w:val="21"/>
    </w:rPr>
  </w:style>
  <w:style w:type="character" w:styleId="934" w:customStyle="1">
    <w:name w:val="脚注引用1"/>
    <w:link w:val="684"/>
    <w:uiPriority w:val="0"/>
    <w:qFormat/>
    <w:rPr>
      <w:vertAlign w:val="superscript"/>
    </w:rPr>
  </w:style>
  <w:style w:type="character" w:styleId="935" w:customStyle="1">
    <w:name w:val="fontstyle21"/>
    <w:link w:val="684"/>
    <w:uiPriority w:val="0"/>
    <w:qFormat/>
    <w:rPr>
      <w:rFonts w:hint="eastAsia" w:ascii="宋体" w:hAnsi="宋体" w:eastAsia="宋体"/>
      <w:color w:val="000000"/>
      <w:sz w:val="28"/>
      <w:szCs w:val="28"/>
    </w:rPr>
  </w:style>
  <w:style w:type="character" w:styleId="936" w:customStyle="1">
    <w:name w:val="Z小节标题 Char"/>
    <w:link w:val="937"/>
    <w:uiPriority w:val="0"/>
    <w:qFormat/>
    <w:rPr>
      <w:rFonts w:eastAsia="黑体"/>
      <w:b/>
      <w:bCs/>
      <w:sz w:val="24"/>
      <w:szCs w:val="28"/>
    </w:rPr>
  </w:style>
  <w:style w:type="paragraph" w:styleId="937" w:customStyle="1">
    <w:name w:val="Z小节标题"/>
    <w:basedOn w:val="684"/>
    <w:next w:val="684"/>
    <w:link w:val="936"/>
    <w:uiPriority w:val="0"/>
    <w:qFormat/>
    <w:pPr>
      <w:ind w:left="1389" w:hanging="720"/>
      <w:jc w:val="left"/>
      <w:keepLines/>
      <w:keepNext/>
      <w:spacing w:line="360" w:lineRule="auto"/>
      <w:outlineLvl w:val="2"/>
    </w:pPr>
    <w:rPr>
      <w:rFonts w:eastAsia="黑体"/>
      <w:b/>
      <w:bCs/>
      <w:sz w:val="24"/>
      <w:szCs w:val="28"/>
    </w:rPr>
  </w:style>
  <w:style w:type="character" w:styleId="938" w:customStyle="1">
    <w:name w:val="Z节标题 Char"/>
    <w:link w:val="939"/>
    <w:uiPriority w:val="0"/>
    <w:qFormat/>
    <w:rPr>
      <w:rFonts w:ascii="黑体" w:hAnsi="黑体" w:eastAsia="黑体"/>
      <w:bCs/>
      <w:sz w:val="28"/>
      <w:szCs w:val="28"/>
    </w:rPr>
  </w:style>
  <w:style w:type="paragraph" w:styleId="939" w:customStyle="1">
    <w:name w:val="Z节标题"/>
    <w:basedOn w:val="940"/>
    <w:link w:val="938"/>
    <w:uiPriority w:val="0"/>
    <w:qFormat/>
    <w:pPr>
      <w:ind w:left="0" w:firstLine="7"/>
      <w:jc w:val="left"/>
      <w:spacing w:before="0" w:after="0"/>
      <w:widowControl/>
      <w:tabs>
        <w:tab w:val="left" w:pos="3551" w:leader="none"/>
      </w:tabs>
      <w:outlineLvl w:val="1"/>
    </w:pPr>
    <w:rPr>
      <w:rFonts w:ascii="黑体" w:hAnsi="黑体" w:eastAsia="黑体"/>
      <w:b w:val="0"/>
      <w:sz w:val="28"/>
      <w:szCs w:val="28"/>
    </w:rPr>
  </w:style>
  <w:style w:type="paragraph" w:styleId="940" w:customStyle="1">
    <w:name w:val="Z章标题"/>
    <w:basedOn w:val="865"/>
    <w:next w:val="865"/>
    <w:link w:val="941"/>
    <w:uiPriority w:val="0"/>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41" w:customStyle="1">
    <w:name w:val="Z章标题 Char"/>
    <w:link w:val="940"/>
    <w:uiPriority w:val="0"/>
    <w:qFormat/>
    <w:rPr>
      <w:rFonts w:eastAsia="仿宋_GB2312"/>
      <w:b/>
      <w:bCs/>
      <w:sz w:val="44"/>
      <w:szCs w:val="32"/>
    </w:rPr>
  </w:style>
  <w:style w:type="character" w:styleId="942" w:customStyle="1">
    <w:name w:val="black11"/>
    <w:link w:val="684"/>
    <w:uiPriority w:val="0"/>
    <w:qFormat/>
  </w:style>
  <w:style w:type="character" w:styleId="943" w:customStyle="1">
    <w:name w:val="样式 样式 正文文本 + 行距: 固定值 26 磅 + 首行缩进:  2 字符 Char"/>
    <w:link w:val="944"/>
    <w:uiPriority w:val="0"/>
    <w:qFormat/>
    <w:rPr>
      <w:rFonts w:ascii="宋体" w:hAnsi="宋体"/>
      <w:bCs/>
      <w:color w:val="000000"/>
      <w:sz w:val="24"/>
      <w:szCs w:val="24"/>
    </w:rPr>
  </w:style>
  <w:style w:type="paragraph" w:styleId="944" w:customStyle="1">
    <w:name w:val="样式 样式 正文文本 + 行距: 固定值 26 磅 + 首行缩进:  2 字符"/>
    <w:basedOn w:val="684"/>
    <w:link w:val="943"/>
    <w:uiPriority w:val="0"/>
    <w:qFormat/>
    <w:pPr>
      <w:ind w:firstLine="480"/>
    </w:pPr>
    <w:rPr>
      <w:rFonts w:ascii="宋体" w:hAnsi="宋体"/>
      <w:bCs/>
      <w:color w:val="000000"/>
      <w:sz w:val="24"/>
    </w:rPr>
  </w:style>
  <w:style w:type="character" w:styleId="945" w:customStyle="1">
    <w:name w:val="Z表格标题 Char"/>
    <w:link w:val="946"/>
    <w:uiPriority w:val="0"/>
    <w:qFormat/>
    <w:rPr>
      <w:rFonts w:ascii="黑体" w:eastAsia="黑体"/>
      <w:sz w:val="28"/>
      <w:szCs w:val="28"/>
    </w:rPr>
  </w:style>
  <w:style w:type="paragraph" w:styleId="946" w:customStyle="1">
    <w:name w:val="Z表格标题"/>
    <w:basedOn w:val="684"/>
    <w:link w:val="945"/>
    <w:uiPriority w:val="0"/>
    <w:qFormat/>
    <w:pPr>
      <w:ind w:left="5102" w:hanging="1700"/>
      <w:jc w:val="center"/>
      <w:spacing w:line="360" w:lineRule="auto"/>
      <w:outlineLvl w:val="8"/>
    </w:pPr>
    <w:rPr>
      <w:rFonts w:ascii="黑体" w:eastAsia="黑体"/>
      <w:sz w:val="28"/>
      <w:szCs w:val="28"/>
    </w:rPr>
  </w:style>
  <w:style w:type="character" w:styleId="947" w:customStyle="1">
    <w:name w:val="fontstyle01"/>
    <w:link w:val="684"/>
    <w:uiPriority w:val="0"/>
    <w:qFormat/>
    <w:rPr>
      <w:rFonts w:ascii="Times New Roman" w:hAnsi="Times New Roman" w:cs="Times New Roman"/>
      <w:color w:val="000000"/>
      <w:sz w:val="28"/>
      <w:szCs w:val="28"/>
    </w:rPr>
  </w:style>
  <w:style w:type="character" w:styleId="948" w:customStyle="1">
    <w:name w:val="正文文本缩进 2 字符"/>
    <w:link w:val="684"/>
    <w:uiPriority w:val="0"/>
    <w:qFormat/>
    <w:rPr>
      <w:rFonts w:ascii="Times New Roman" w:hAnsi="Times New Roman"/>
      <w:sz w:val="24"/>
      <w:szCs w:val="28"/>
    </w:rPr>
  </w:style>
  <w:style w:type="character" w:styleId="949" w:customStyle="1">
    <w:name w:val="正文文本缩进 Char"/>
    <w:link w:val="684"/>
    <w:uiPriority w:val="0"/>
    <w:qFormat/>
    <w:rPr>
      <w:rFonts w:ascii="Times New Roman" w:hAnsi="Times New Roman" w:eastAsia="宋体" w:cs="Times New Roman"/>
      <w:sz w:val="24"/>
      <w:szCs w:val="28"/>
    </w:rPr>
  </w:style>
  <w:style w:type="character" w:styleId="950" w:customStyle="1">
    <w:name w:val="表头 Char"/>
    <w:link w:val="951"/>
    <w:uiPriority w:val="0"/>
    <w:qFormat/>
    <w:rPr>
      <w:rFonts w:eastAsia="黑体"/>
      <w:sz w:val="24"/>
      <w:szCs w:val="28"/>
    </w:rPr>
  </w:style>
  <w:style w:type="paragraph" w:styleId="951" w:customStyle="1">
    <w:name w:val="表头"/>
    <w:basedOn w:val="684"/>
    <w:link w:val="950"/>
    <w:uiPriority w:val="0"/>
    <w:qFormat/>
    <w:pPr>
      <w:jc w:val="center"/>
      <w:spacing w:line="440" w:lineRule="exact"/>
    </w:pPr>
    <w:rPr>
      <w:rFonts w:eastAsia="黑体"/>
      <w:sz w:val="24"/>
      <w:szCs w:val="28"/>
    </w:rPr>
  </w:style>
  <w:style w:type="character" w:styleId="952" w:customStyle="1">
    <w:name w:val="fontstyle31"/>
    <w:link w:val="684"/>
    <w:uiPriority w:val="0"/>
    <w:qFormat/>
    <w:rPr>
      <w:rFonts w:ascii="TimesNewRoman" w:hAnsi="TimesNewRoman"/>
      <w:color w:val="000000"/>
      <w:sz w:val="28"/>
      <w:szCs w:val="28"/>
    </w:rPr>
  </w:style>
  <w:style w:type="character" w:styleId="953" w:customStyle="1">
    <w:name w:val="样式 Z表格标题 + (西文) 宋体 Char"/>
    <w:link w:val="684"/>
    <w:uiPriority w:val="0"/>
    <w:qFormat/>
    <w:rPr>
      <w:rFonts w:hint="eastAsia" w:ascii="宋体" w:hAnsi="宋体" w:eastAsia="仿宋_GB2312"/>
      <w:b/>
      <w:sz w:val="28"/>
      <w:lang w:val="en-US" w:eastAsia="zh-CN" w:bidi="ar-SA"/>
    </w:rPr>
  </w:style>
  <w:style w:type="character" w:styleId="954" w:customStyle="1">
    <w:name w:val="标题2 Char"/>
    <w:link w:val="955"/>
    <w:uiPriority w:val="0"/>
    <w:qFormat/>
    <w:rPr>
      <w:rFonts w:eastAsia="方正楷体_GBK"/>
      <w:sz w:val="32"/>
    </w:rPr>
  </w:style>
  <w:style w:type="paragraph" w:styleId="955" w:customStyle="1">
    <w:name w:val="标题2"/>
    <w:basedOn w:val="684"/>
    <w:next w:val="684"/>
    <w:link w:val="954"/>
    <w:uiPriority w:val="0"/>
    <w:qFormat/>
    <w:pPr>
      <w:ind w:firstLine="200"/>
      <w:jc w:val="center"/>
      <w:spacing w:line="590" w:lineRule="atLeast"/>
    </w:pPr>
    <w:rPr>
      <w:rFonts w:eastAsia="方正楷体_GBK"/>
      <w:sz w:val="32"/>
      <w:szCs w:val="20"/>
    </w:rPr>
  </w:style>
  <w:style w:type="character" w:styleId="956" w:customStyle="1">
    <w:name w:val="正文1 Char Char"/>
    <w:link w:val="957"/>
    <w:uiPriority w:val="0"/>
    <w:qFormat/>
    <w:rPr>
      <w:sz w:val="28"/>
      <w:lang w:val="en-US" w:eastAsia="zh-CN" w:bidi="ar-SA"/>
    </w:rPr>
  </w:style>
  <w:style w:type="paragraph" w:styleId="957" w:customStyle="1">
    <w:name w:val="正文1"/>
    <w:link w:val="956"/>
    <w:uiPriority w:val="0"/>
    <w:qFormat/>
    <w:pPr>
      <w:spacing w:line="560" w:lineRule="atLeast"/>
      <w:widowControl w:val="off"/>
    </w:pPr>
    <w:rPr>
      <w:rFonts w:hint="default" w:ascii="Times New Roman" w:hAnsi="Times New Roman" w:eastAsia="宋体" w:cs="Times New Roman"/>
      <w:sz w:val="28"/>
      <w:lang w:val="en-US" w:eastAsia="zh-CN" w:bidi="ar-SA"/>
    </w:rPr>
  </w:style>
  <w:style w:type="character" w:styleId="958" w:customStyle="1">
    <w:name w:val="标题 1 Char1"/>
    <w:link w:val="684"/>
    <w:uiPriority w:val="0"/>
    <w:qFormat/>
    <w:rPr>
      <w:rFonts w:eastAsia="黑体"/>
      <w:sz w:val="32"/>
    </w:rPr>
  </w:style>
  <w:style w:type="character" w:styleId="959" w:customStyle="1">
    <w:name w:val="日期 字符"/>
    <w:link w:val="684"/>
    <w:uiPriority w:val="0"/>
    <w:qFormat/>
    <w:rPr>
      <w:rFonts w:ascii="Times New Roman" w:hAnsi="Times New Roman" w:eastAsia="宋体" w:cs="Times New Roman"/>
      <w:szCs w:val="24"/>
    </w:rPr>
  </w:style>
  <w:style w:type="character" w:styleId="960" w:customStyle="1">
    <w:name w:val="页脚 字符"/>
    <w:link w:val="684"/>
    <w:uiPriority w:val="99"/>
    <w:qFormat/>
  </w:style>
  <w:style w:type="character" w:styleId="961" w:customStyle="1">
    <w:name w:val="纯文本 字符"/>
    <w:link w:val="684"/>
    <w:uiPriority w:val="0"/>
    <w:qFormat/>
    <w:rPr>
      <w:rFonts w:ascii="Times New Roman" w:hAnsi="Times New Roman" w:eastAsia="宋体" w:cs="Times New Roman"/>
      <w:sz w:val="24"/>
      <w:szCs w:val="28"/>
    </w:rPr>
  </w:style>
  <w:style w:type="character" w:styleId="962" w:customStyle="1">
    <w:name w:val="font521"/>
    <w:link w:val="684"/>
    <w:uiPriority w:val="0"/>
    <w:qFormat/>
    <w:rPr>
      <w:rFonts w:hint="eastAsia" w:ascii="宋体" w:hAnsi="宋体" w:eastAsia="宋体"/>
      <w:b/>
      <w:bCs/>
      <w:color w:val="000000"/>
      <w:sz w:val="22"/>
      <w:szCs w:val="22"/>
      <w:u w:val="none"/>
    </w:rPr>
  </w:style>
  <w:style w:type="character" w:styleId="963" w:customStyle="1">
    <w:name w:val="明显参考1"/>
    <w:link w:val="684"/>
    <w:uiPriority w:val="32"/>
    <w:qFormat/>
    <w:rPr>
      <w:b/>
      <w:bCs/>
      <w:smallCaps/>
      <w:color w:val="c0504d"/>
      <w:spacing w:val="5"/>
      <w:u w:val="single"/>
    </w:rPr>
  </w:style>
  <w:style w:type="character" w:styleId="964" w:customStyle="1">
    <w:name w:val="本项目正文 Char"/>
    <w:link w:val="965"/>
    <w:uiPriority w:val="0"/>
    <w:qFormat/>
    <w:rPr>
      <w:bCs/>
      <w:sz w:val="28"/>
      <w:szCs w:val="44"/>
      <w:lang w:val="en-US" w:eastAsia="zh-CN" w:bidi="ar-SA"/>
    </w:rPr>
  </w:style>
  <w:style w:type="paragraph" w:styleId="965" w:customStyle="1">
    <w:name w:val="本项目正文"/>
    <w:link w:val="964"/>
    <w:uiPriority w:val="0"/>
    <w:qFormat/>
    <w:pPr>
      <w:ind w:firstLine="200"/>
      <w:jc w:val="both"/>
      <w:spacing w:line="360" w:lineRule="auto"/>
    </w:pPr>
    <w:rPr>
      <w:rFonts w:hint="default" w:ascii="Times New Roman" w:hAnsi="Times New Roman" w:eastAsia="宋体" w:cs="Times New Roman"/>
      <w:bCs/>
      <w:sz w:val="28"/>
      <w:szCs w:val="44"/>
      <w:lang w:val="en-US" w:eastAsia="zh-CN" w:bidi="ar-SA"/>
    </w:rPr>
  </w:style>
  <w:style w:type="character" w:styleId="966" w:customStyle="1">
    <w:name w:val="fontstyle11"/>
    <w:link w:val="684"/>
    <w:uiPriority w:val="0"/>
    <w:qFormat/>
    <w:rPr>
      <w:rFonts w:hint="eastAsia" w:ascii="宋体" w:hAnsi="宋体" w:eastAsia="宋体"/>
      <w:color w:val="000000"/>
      <w:sz w:val="28"/>
      <w:szCs w:val="28"/>
    </w:rPr>
  </w:style>
  <w:style w:type="character" w:styleId="967" w:customStyle="1">
    <w:name w:val="正文（有空格） Char"/>
    <w:link w:val="968"/>
    <w:uiPriority w:val="0"/>
    <w:qFormat/>
    <w:rPr>
      <w:sz w:val="28"/>
      <w:szCs w:val="28"/>
      <w:lang w:val="en-US" w:eastAsia="zh-CN" w:bidi="ar-SA"/>
    </w:rPr>
  </w:style>
  <w:style w:type="paragraph" w:styleId="968" w:customStyle="1">
    <w:name w:val="正文（有空格）"/>
    <w:link w:val="967"/>
    <w:uiPriority w:val="0"/>
    <w:qFormat/>
    <w:pPr>
      <w:ind w:firstLine="200"/>
      <w:spacing w:line="360" w:lineRule="auto"/>
      <w:widowControl w:val="off"/>
    </w:pPr>
    <w:rPr>
      <w:rFonts w:hint="default" w:ascii="Times New Roman" w:hAnsi="Times New Roman" w:eastAsia="宋体" w:cs="Times New Roman"/>
      <w:sz w:val="28"/>
      <w:szCs w:val="28"/>
      <w:lang w:val="en-US" w:eastAsia="zh-CN" w:bidi="ar-SA"/>
    </w:rPr>
  </w:style>
  <w:style w:type="character" w:styleId="969" w:customStyle="1">
    <w:name w:val="表格内文字 Char1"/>
    <w:link w:val="970"/>
    <w:uiPriority w:val="0"/>
    <w:qFormat/>
    <w:rPr>
      <w:sz w:val="24"/>
    </w:rPr>
  </w:style>
  <w:style w:type="paragraph" w:styleId="970" w:customStyle="1">
    <w:name w:val="表格内文字"/>
    <w:basedOn w:val="684"/>
    <w:link w:val="969"/>
    <w:uiPriority w:val="0"/>
    <w:qFormat/>
    <w:pPr>
      <w:jc w:val="center"/>
      <w:spacing w:before="40" w:line="320" w:lineRule="exact"/>
    </w:pPr>
    <w:rPr>
      <w:sz w:val="24"/>
      <w:szCs w:val="20"/>
    </w:rPr>
  </w:style>
  <w:style w:type="character" w:styleId="971" w:customStyle="1">
    <w:name w:val="font531"/>
    <w:link w:val="684"/>
    <w:uiPriority w:val="0"/>
    <w:qFormat/>
    <w:rPr>
      <w:rFonts w:hint="eastAsia" w:ascii="宋体" w:hAnsi="宋体" w:eastAsia="宋体"/>
      <w:color w:val="000000"/>
      <w:sz w:val="22"/>
      <w:szCs w:val="22"/>
      <w:u w:val="none"/>
    </w:rPr>
  </w:style>
  <w:style w:type="character" w:styleId="972" w:customStyle="1">
    <w:name w:val="页眉 Char1"/>
    <w:link w:val="684"/>
    <w:uiPriority w:val="0"/>
    <w:qFormat/>
    <w:rPr>
      <w:rFonts w:ascii="宋体" w:hAnsi="宋体"/>
      <w:sz w:val="18"/>
    </w:rPr>
  </w:style>
  <w:style w:type="paragraph" w:styleId="973" w:customStyle="1">
    <w:name w:val="xl150"/>
    <w:basedOn w:val="684"/>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4" w:customStyle="1">
    <w:name w:val="xl9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75" w:customStyle="1">
    <w:name w:val="标题 21"/>
    <w:basedOn w:val="684"/>
    <w:uiPriority w:val="0"/>
    <w:qFormat/>
    <w:pPr>
      <w:ind w:left="140" w:firstLine="200"/>
      <w:jc w:val="left"/>
      <w:outlineLvl w:val="1"/>
    </w:pPr>
    <w:rPr>
      <w:rFonts w:ascii="微软雅黑" w:eastAsia="微软雅黑" w:cs="微软雅黑"/>
      <w:b/>
      <w:bCs/>
      <w:sz w:val="24"/>
    </w:rPr>
  </w:style>
  <w:style w:type="paragraph" w:styleId="976" w:customStyle="1">
    <w:name w:val="样式 正文（有空格） + 两端对齐 首行缩进:  2 字符"/>
    <w:basedOn w:val="968"/>
    <w:uiPriority w:val="0"/>
    <w:qFormat/>
    <w:pPr>
      <w:ind w:firstLine="504"/>
      <w:jc w:val="both"/>
    </w:pPr>
    <w:rPr>
      <w:rFonts w:cs="宋体"/>
      <w:sz w:val="24"/>
      <w:szCs w:val="20"/>
    </w:rPr>
  </w:style>
  <w:style w:type="paragraph" w:styleId="977" w:customStyle="1">
    <w:name w:val="样式 正文（有空格） + 黑色 两端对齐 首行缩进:  2 字符"/>
    <w:basedOn w:val="684"/>
    <w:uiPriority w:val="0"/>
    <w:qFormat/>
    <w:pPr>
      <w:ind w:firstLine="504"/>
      <w:jc w:val="left"/>
      <w:spacing w:line="360" w:lineRule="auto"/>
    </w:pPr>
    <w:rPr>
      <w:rFonts w:cs="宋体"/>
      <w:color w:val="000000"/>
      <w:sz w:val="24"/>
      <w:szCs w:val="20"/>
    </w:rPr>
  </w:style>
  <w:style w:type="paragraph" w:styleId="978" w:customStyle="1">
    <w:name w:val="xl140"/>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79" w:customStyle="1">
    <w:name w:val="xl11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0" w:customStyle="1">
    <w:name w:val="black1"/>
    <w:basedOn w:val="684"/>
    <w:uiPriority w:val="0"/>
    <w:qFormat/>
    <w:pPr>
      <w:jc w:val="left"/>
      <w:spacing w:before="100" w:beforeAutospacing="1" w:after="100" w:afterAutospacing="1"/>
      <w:widowControl/>
    </w:pPr>
    <w:rPr>
      <w:rFonts w:ascii="宋体" w:hAnsi="宋体"/>
      <w:sz w:val="24"/>
    </w:rPr>
  </w:style>
  <w:style w:type="paragraph" w:styleId="981" w:customStyle="1">
    <w:name w:val="xl147"/>
    <w:basedOn w:val="684"/>
    <w:uiPriority w:val="0"/>
    <w:qFormat/>
    <w:pPr>
      <w:jc w:val="center"/>
      <w:spacing w:before="100" w:beforeAutospacing="1" w:after="100" w:afterAutospacing="1"/>
      <w:widowControl/>
    </w:pPr>
    <w:rPr>
      <w:rFonts w:ascii="Courier" w:hAnsi="Courier" w:cs="宋体"/>
      <w:sz w:val="24"/>
    </w:rPr>
  </w:style>
  <w:style w:type="paragraph" w:styleId="982" w:customStyle="1">
    <w:name w:val="xl12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xl13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4" w:customStyle="1">
    <w:name w:val="表格"/>
    <w:uiPriority w:val="0"/>
    <w:qFormat/>
    <w:pPr>
      <w:jc w:val="center"/>
      <w:spacing w:line="240" w:lineRule="atLeast"/>
    </w:pPr>
    <w:rPr>
      <w:rFonts w:hint="default" w:ascii="Times New Roman" w:hAnsi="Times New Roman" w:eastAsia="宋体" w:cs="Times New Roman"/>
      <w:sz w:val="21"/>
      <w:lang w:val="en-US" w:eastAsia="zh-CN" w:bidi="ar-SA"/>
    </w:rPr>
  </w:style>
  <w:style w:type="paragraph" w:styleId="985" w:customStyle="1">
    <w:name w:val="xl135"/>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986" w:customStyle="1">
    <w:name w:val="xl10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customStyle="1">
    <w:name w:val="xl7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88" w:customStyle="1">
    <w:name w:val="列表段落"/>
    <w:basedOn w:val="684"/>
    <w:uiPriority w:val="34"/>
    <w:qFormat/>
    <w:pPr>
      <w:ind w:firstLine="420"/>
      <w:jc w:val="left"/>
      <w:spacing w:line="360" w:lineRule="auto"/>
      <w:widowControl/>
    </w:pPr>
    <w:rPr>
      <w:rFonts w:ascii="宋体" w:hAnsi="宋体" w:cs="宋体"/>
      <w:sz w:val="24"/>
    </w:rPr>
  </w:style>
  <w:style w:type="paragraph" w:styleId="989" w:customStyle="1">
    <w:name w:val="xl9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修订1"/>
    <w:uiPriority w:val="99"/>
    <w:semiHidden/>
    <w:qFormat/>
    <w:rPr>
      <w:rFonts w:hint="default" w:ascii="Times New Roman" w:hAnsi="Times New Roman" w:eastAsia="宋体" w:cs="Times New Roman"/>
      <w:sz w:val="24"/>
      <w:szCs w:val="28"/>
      <w:lang w:val="en-US" w:eastAsia="zh-CN" w:bidi="ar-SA"/>
    </w:rPr>
  </w:style>
  <w:style w:type="paragraph" w:styleId="991" w:customStyle="1">
    <w:name w:val="xl154"/>
    <w:basedOn w:val="684"/>
    <w:uiPriority w:val="0"/>
    <w:qFormat/>
    <w:pPr>
      <w:jc w:val="center"/>
      <w:spacing w:before="100" w:beforeAutospacing="1" w:after="100" w:afterAutospacing="1"/>
      <w:widowControl/>
    </w:pPr>
    <w:rPr>
      <w:rFonts w:ascii="宋体" w:hAnsi="宋体" w:cs="宋体"/>
      <w:b/>
      <w:bCs/>
      <w:sz w:val="24"/>
    </w:rPr>
  </w:style>
  <w:style w:type="paragraph" w:styleId="992" w:customStyle="1">
    <w:name w:val="xl131"/>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3" w:customStyle="1">
    <w:name w:val="TOC 标题1"/>
    <w:basedOn w:val="865"/>
    <w:next w:val="684"/>
    <w:uiPriority w:val="39"/>
    <w:qFormat/>
    <w:pPr>
      <w:jc w:val="left"/>
      <w:spacing w:before="480" w:line="276" w:lineRule="auto"/>
      <w:widowControl/>
      <w:outlineLvl w:val="9"/>
    </w:pPr>
    <w:rPr>
      <w:rFonts w:ascii="Cambria" w:hAnsi="Cambria" w:eastAsia="宋体"/>
      <w:bCs/>
      <w:color w:val="365f91"/>
      <w:sz w:val="28"/>
      <w:szCs w:val="28"/>
    </w:rPr>
  </w:style>
  <w:style w:type="paragraph" w:styleId="994" w:customStyle="1">
    <w:name w:val="图编号"/>
    <w:basedOn w:val="893"/>
    <w:uiPriority w:val="0"/>
    <w:qFormat/>
    <w:pPr>
      <w:ind w:firstLine="200"/>
      <w:jc w:val="center"/>
      <w:spacing w:after="0" w:line="360" w:lineRule="auto"/>
      <w:tabs>
        <w:tab w:val="left" w:pos="560" w:leader="none"/>
        <w:tab w:val="left" w:pos="4123" w:leader="none"/>
      </w:tabs>
    </w:pPr>
    <w:rPr>
      <w:b/>
      <w:sz w:val="28"/>
      <w:szCs w:val="28"/>
    </w:rPr>
  </w:style>
  <w:style w:type="paragraph" w:styleId="995" w:customStyle="1">
    <w:name w:val="xl11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6" w:customStyle="1">
    <w:name w:val="xl8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7" w:customStyle="1">
    <w:name w:val="xl7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8" w:customStyle="1">
    <w:name w:val="xl10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99" w:customStyle="1">
    <w:name w:val="表格内文字1"/>
    <w:basedOn w:val="684"/>
    <w:uiPriority w:val="0"/>
    <w:qFormat/>
    <w:pPr>
      <w:jc w:val="center"/>
      <w:spacing w:line="240" w:lineRule="exact"/>
    </w:pPr>
    <w:rPr>
      <w:spacing w:val="6"/>
      <w:sz w:val="28"/>
      <w:szCs w:val="21"/>
    </w:rPr>
  </w:style>
  <w:style w:type="paragraph" w:styleId="1000" w:customStyle="1">
    <w:name w:val="xl15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1" w:customStyle="1">
    <w:name w:val="xl125"/>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2" w:customStyle="1">
    <w:name w:val="样式 正文文本缩进 2 + Times New Roman 首行缩进:  1.06 厘米 行距: 固定值 30 磅"/>
    <w:basedOn w:val="904"/>
    <w:uiPriority w:val="0"/>
    <w:qFormat/>
    <w:pPr>
      <w:ind w:firstLine="601"/>
      <w:spacing w:line="540" w:lineRule="exact"/>
    </w:pPr>
    <w:rPr>
      <w:rFonts w:ascii="Times New Roman" w:eastAsia="宋体"/>
      <w:sz w:val="28"/>
      <w:szCs w:val="28"/>
    </w:rPr>
  </w:style>
  <w:style w:type="paragraph" w:styleId="1003" w:customStyle="1">
    <w:name w:val="xl94"/>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4" w:customStyle="1">
    <w:name w:val="样式 首行缩进:  2 字符1"/>
    <w:basedOn w:val="684"/>
    <w:uiPriority w:val="0"/>
    <w:qFormat/>
    <w:pPr>
      <w:ind w:firstLine="200"/>
      <w:spacing w:line="312" w:lineRule="auto"/>
    </w:pPr>
    <w:rPr>
      <w:rFonts w:cs="宋体"/>
      <w:sz w:val="24"/>
    </w:rPr>
  </w:style>
  <w:style w:type="paragraph" w:styleId="1005" w:customStyle="1">
    <w:name w:val="xl143"/>
    <w:basedOn w:val="684"/>
    <w:uiPriority w:val="0"/>
    <w:qFormat/>
    <w:pPr>
      <w:jc w:val="left"/>
      <w:spacing w:before="100" w:beforeAutospacing="1" w:after="100" w:afterAutospacing="1"/>
      <w:widowControl/>
    </w:pPr>
    <w:rPr>
      <w:rFonts w:ascii="Courier" w:hAnsi="Courier" w:cs="宋体"/>
      <w:sz w:val="24"/>
    </w:rPr>
  </w:style>
  <w:style w:type="paragraph" w:styleId="1006" w:customStyle="1">
    <w:name w:val="xl8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07" w:customStyle="1">
    <w:name w:val="TOC 标题11"/>
    <w:basedOn w:val="865"/>
    <w:next w:val="684"/>
    <w:uiPriority w:val="0"/>
    <w:qFormat/>
    <w:pPr>
      <w:jc w:val="left"/>
      <w:spacing w:before="480" w:line="276" w:lineRule="auto"/>
      <w:widowControl/>
      <w:outlineLvl w:val="9"/>
    </w:pPr>
    <w:rPr>
      <w:rFonts w:ascii="Cambria" w:hAnsi="Cambria" w:eastAsia="宋体"/>
      <w:bCs/>
      <w:color w:val="365f91"/>
      <w:sz w:val="28"/>
      <w:szCs w:val="28"/>
    </w:rPr>
  </w:style>
  <w:style w:type="paragraph" w:styleId="1008" w:customStyle="1">
    <w:name w:val="！表格"/>
    <w:basedOn w:val="684"/>
    <w:uiPriority w:val="0"/>
    <w:qFormat/>
    <w:pPr>
      <w:jc w:val="center"/>
    </w:pPr>
    <w:rPr>
      <w:rFonts w:eastAsia="Times New Roman"/>
      <w:sz w:val="24"/>
    </w:rPr>
  </w:style>
  <w:style w:type="paragraph" w:styleId="1009" w:customStyle="1">
    <w:name w:val="xl11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0" w:customStyle="1">
    <w:name w:val="xl13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1" w:customStyle="1">
    <w:name w:val="xl7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2" w:customStyle="1">
    <w:name w:val="xl152"/>
    <w:basedOn w:val="684"/>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13" w:customStyle="1">
    <w:name w:val="xl9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4" w:customStyle="1">
    <w:name w:val="Char Char Char Char"/>
    <w:basedOn w:val="684"/>
    <w:next w:val="684"/>
    <w:uiPriority w:val="0"/>
    <w:qFormat/>
    <w:pPr>
      <w:ind w:firstLine="200"/>
      <w:jc w:val="left"/>
      <w:spacing w:line="360" w:lineRule="auto"/>
    </w:pPr>
    <w:rPr>
      <w:rFonts w:ascii="宋体" w:hAnsi="宋体" w:cs="宋体"/>
      <w:sz w:val="24"/>
    </w:rPr>
  </w:style>
  <w:style w:type="paragraph" w:styleId="1015" w:customStyle="1">
    <w:name w:val="xl88"/>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16" w:customStyle="1">
    <w:name w:val="标题 31"/>
    <w:basedOn w:val="684"/>
    <w:uiPriority w:val="0"/>
    <w:qFormat/>
    <w:pPr>
      <w:ind w:left="120" w:firstLine="200"/>
      <w:jc w:val="left"/>
      <w:outlineLvl w:val="2"/>
    </w:pPr>
    <w:rPr>
      <w:rFonts w:ascii="宋体" w:cs="宋体"/>
      <w:b/>
      <w:bCs/>
      <w:sz w:val="24"/>
    </w:rPr>
  </w:style>
  <w:style w:type="paragraph" w:styleId="1017" w:customStyle="1">
    <w:name w:val="xl145"/>
    <w:basedOn w:val="684"/>
    <w:uiPriority w:val="0"/>
    <w:qFormat/>
    <w:pPr>
      <w:jc w:val="center"/>
      <w:spacing w:before="100" w:beforeAutospacing="1" w:after="100" w:afterAutospacing="1"/>
      <w:widowControl/>
    </w:pPr>
    <w:rPr>
      <w:rFonts w:ascii="Courier" w:hAnsi="Courier" w:cs="宋体"/>
      <w:sz w:val="24"/>
    </w:rPr>
  </w:style>
  <w:style w:type="paragraph" w:styleId="1018" w:customStyle="1">
    <w:name w:val="xl12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xl13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customStyle="1">
    <w:name w:val="xl100"/>
    <w:basedOn w:val="684"/>
    <w:uiPriority w:val="0"/>
    <w:qFormat/>
    <w:pPr>
      <w:jc w:val="left"/>
      <w:spacing w:before="100" w:beforeAutospacing="1" w:after="100" w:afterAutospacing="1"/>
      <w:widowControl/>
    </w:pPr>
    <w:rPr>
      <w:rFonts w:ascii="Courier" w:hAnsi="Courier" w:cs="宋体"/>
      <w:b/>
      <w:bCs/>
      <w:sz w:val="24"/>
    </w:rPr>
  </w:style>
  <w:style w:type="paragraph" w:styleId="1021" w:customStyle="1">
    <w:name w:val="xl8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2" w:customStyle="1">
    <w:name w:val="xl134"/>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3" w:customStyle="1">
    <w:name w:val="xl8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24" w:customStyle="1">
    <w:name w:val="标题4"/>
    <w:basedOn w:val="684"/>
    <w:uiPriority w:val="0"/>
    <w:qFormat/>
    <w:pPr>
      <w:ind w:firstLine="532"/>
      <w:spacing w:line="360" w:lineRule="auto"/>
    </w:pPr>
    <w:rPr>
      <w:sz w:val="28"/>
      <w:szCs w:val="20"/>
    </w:rPr>
  </w:style>
  <w:style w:type="paragraph" w:styleId="1025" w:customStyle="1">
    <w:name w:val="xl144"/>
    <w:basedOn w:val="684"/>
    <w:uiPriority w:val="0"/>
    <w:qFormat/>
    <w:pPr>
      <w:jc w:val="left"/>
      <w:spacing w:before="100" w:beforeAutospacing="1" w:after="100" w:afterAutospacing="1"/>
      <w:widowControl/>
    </w:pPr>
    <w:rPr>
      <w:rFonts w:ascii="Courier" w:hAnsi="Courier" w:cs="宋体"/>
      <w:sz w:val="24"/>
    </w:rPr>
  </w:style>
  <w:style w:type="paragraph" w:styleId="1026" w:customStyle="1">
    <w:name w:val="xl123"/>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7" w:customStyle="1">
    <w:name w:val="xl11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customStyle="1">
    <w:name w:val="表格文字"/>
    <w:basedOn w:val="684"/>
    <w:next w:val="900"/>
    <w:uiPriority w:val="0"/>
    <w:qFormat/>
    <w:pPr>
      <w:ind w:firstLine="200"/>
      <w:jc w:val="left"/>
    </w:pPr>
    <w:rPr>
      <w:rFonts w:ascii="宋体" w:hAnsi="Courier New"/>
      <w:szCs w:val="20"/>
    </w:rPr>
  </w:style>
  <w:style w:type="paragraph" w:styleId="1029" w:customStyle="1">
    <w:name w:val="xl91"/>
    <w:basedOn w:val="684"/>
    <w:uiPriority w:val="0"/>
    <w:qFormat/>
    <w:pPr>
      <w:jc w:val="left"/>
      <w:spacing w:before="100" w:beforeAutospacing="1" w:after="100" w:afterAutospacing="1"/>
      <w:widowControl/>
    </w:pPr>
    <w:rPr>
      <w:rFonts w:ascii="宋体" w:hAnsi="宋体" w:cs="宋体"/>
      <w:b/>
      <w:bCs/>
      <w:color w:val="ff0000"/>
      <w:sz w:val="20"/>
      <w:szCs w:val="20"/>
    </w:rPr>
  </w:style>
  <w:style w:type="paragraph" w:styleId="1030" w:customStyle="1">
    <w:name w:val="xl14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1" w:customStyle="1">
    <w:name w:val="xl12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customStyle="1">
    <w:name w:val="xl120"/>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3" w:customStyle="1">
    <w:name w:val="无间隔1"/>
    <w:uiPriority w:val="1"/>
    <w:qFormat/>
    <w:pPr>
      <w:jc w:val="center"/>
      <w:spacing w:line="312" w:lineRule="exact"/>
      <w:widowControl w:val="off"/>
    </w:pPr>
    <w:rPr>
      <w:rFonts w:hint="default" w:ascii="Times New Roman" w:hAnsi="Times New Roman" w:eastAsia="仿宋_GB2312" w:cs="Times New Roman"/>
      <w:sz w:val="21"/>
      <w:szCs w:val="24"/>
      <w:lang w:val="en-US" w:eastAsia="zh-CN" w:bidi="ar-SA"/>
    </w:rPr>
  </w:style>
  <w:style w:type="paragraph" w:styleId="1034" w:customStyle="1">
    <w:name w:val="Z小小节标题"/>
    <w:basedOn w:val="937"/>
    <w:uiPriority w:val="0"/>
    <w:qFormat/>
    <w:pPr>
      <w:ind w:left="1744" w:hanging="1080"/>
      <w:tabs>
        <w:tab w:val="left" w:pos="360" w:leader="none"/>
      </w:tabs>
      <w:outlineLvl w:val="3"/>
    </w:pPr>
    <w:rPr>
      <w:rFonts w:eastAsia="仿宋_GB2312"/>
    </w:rPr>
  </w:style>
  <w:style w:type="paragraph" w:styleId="1035" w:customStyle="1">
    <w:name w:val="xl155"/>
    <w:basedOn w:val="684"/>
    <w:uiPriority w:val="0"/>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036" w:customStyle="1">
    <w:name w:val="xl11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7" w:customStyle="1">
    <w:name w:val="xl96"/>
    <w:basedOn w:val="684"/>
    <w:uiPriority w:val="0"/>
    <w:qFormat/>
    <w:pPr>
      <w:jc w:val="left"/>
      <w:spacing w:before="100" w:beforeAutospacing="1" w:after="100" w:afterAutospacing="1"/>
      <w:widowControl/>
    </w:pPr>
    <w:rPr>
      <w:rFonts w:ascii="宋体" w:hAnsi="宋体" w:cs="宋体"/>
      <w:color w:val="ff0000"/>
      <w:sz w:val="20"/>
      <w:szCs w:val="20"/>
    </w:rPr>
  </w:style>
  <w:style w:type="paragraph" w:styleId="1038" w:customStyle="1">
    <w:name w:val="xl126"/>
    <w:basedOn w:val="684"/>
    <w:uiPriority w:val="0"/>
    <w:qFormat/>
    <w:pPr>
      <w:jc w:val="left"/>
      <w:spacing w:before="100" w:beforeAutospacing="1" w:after="100" w:afterAutospacing="1"/>
      <w:widowControl/>
    </w:pPr>
    <w:rPr>
      <w:rFonts w:ascii="宋体" w:hAnsi="宋体" w:cs="宋体"/>
      <w:color w:val="000000"/>
      <w:sz w:val="20"/>
      <w:szCs w:val="20"/>
    </w:rPr>
  </w:style>
  <w:style w:type="paragraph" w:styleId="1039" w:customStyle="1">
    <w:name w:val="xl97"/>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0" w:customStyle="1">
    <w:name w:val="Table Paragraph"/>
    <w:basedOn w:val="684"/>
    <w:uiPriority w:val="1"/>
    <w:qFormat/>
    <w:pPr>
      <w:ind w:firstLine="200"/>
      <w:jc w:val="left"/>
    </w:pPr>
    <w:rPr>
      <w:sz w:val="24"/>
    </w:rPr>
  </w:style>
  <w:style w:type="paragraph" w:styleId="1041" w:customStyle="1">
    <w:name w:val="xl12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样式7"/>
    <w:basedOn w:val="684"/>
    <w:uiPriority w:val="0"/>
    <w:qFormat/>
    <w:pPr>
      <w:jc w:val="center"/>
    </w:pPr>
    <w:rPr>
      <w:sz w:val="18"/>
    </w:rPr>
  </w:style>
  <w:style w:type="paragraph" w:styleId="1043" w:customStyle="1">
    <w:name w:val="样式 四号 黑色 行距: 1.5 倍行距1"/>
    <w:basedOn w:val="684"/>
    <w:uiPriority w:val="0"/>
    <w:qFormat/>
    <w:pPr>
      <w:ind w:firstLine="200"/>
      <w:jc w:val="left"/>
      <w:spacing w:line="360" w:lineRule="auto"/>
    </w:pPr>
    <w:rPr>
      <w:rFonts w:cs="宋体"/>
      <w:color w:val="000000"/>
      <w:sz w:val="24"/>
      <w:szCs w:val="20"/>
    </w:rPr>
  </w:style>
  <w:style w:type="paragraph" w:styleId="1044" w:customStyle="1">
    <w:name w:val="xl14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45" w:customStyle="1">
    <w:name w:val="xl7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6" w:customStyle="1">
    <w:name w:val="font5"/>
    <w:basedOn w:val="684"/>
    <w:uiPriority w:val="0"/>
    <w:qFormat/>
    <w:pPr>
      <w:jc w:val="left"/>
      <w:spacing w:before="100" w:beforeAutospacing="1" w:after="100" w:afterAutospacing="1"/>
      <w:widowControl/>
    </w:pPr>
    <w:rPr>
      <w:rFonts w:ascii="宋体" w:hAnsi="宋体" w:cs="宋体"/>
      <w:sz w:val="18"/>
      <w:szCs w:val="18"/>
    </w:rPr>
  </w:style>
  <w:style w:type="paragraph" w:styleId="1047" w:customStyle="1">
    <w:name w:val="样式 样式 四号 黑色 行距: 1.5 倍行距2 + 首行缩进:  2 字符"/>
    <w:basedOn w:val="684"/>
    <w:uiPriority w:val="0"/>
    <w:qFormat/>
    <w:pPr>
      <w:ind w:firstLine="446"/>
      <w:jc w:val="left"/>
      <w:spacing w:line="360" w:lineRule="auto"/>
    </w:pPr>
    <w:rPr>
      <w:rFonts w:cs="宋体"/>
      <w:color w:val="000000"/>
      <w:sz w:val="24"/>
      <w:szCs w:val="20"/>
    </w:rPr>
  </w:style>
  <w:style w:type="paragraph" w:styleId="1048" w:customStyle="1">
    <w:name w:val="xl13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9" w:customStyle="1">
    <w:name w:val="xl10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0" w:customStyle="1">
    <w:name w:val="列出段落1"/>
    <w:basedOn w:val="684"/>
    <w:uiPriority w:val="34"/>
    <w:qFormat/>
    <w:pPr>
      <w:ind w:firstLine="420"/>
      <w:jc w:val="left"/>
      <w:spacing w:line="360" w:lineRule="auto"/>
    </w:pPr>
    <w:rPr>
      <w:sz w:val="28"/>
    </w:rPr>
  </w:style>
  <w:style w:type="paragraph" w:styleId="1051" w:customStyle="1">
    <w:name w:val="xl8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2" w:customStyle="1">
    <w:name w:val="表标题"/>
    <w:basedOn w:val="684"/>
    <w:uiPriority w:val="0"/>
    <w:qFormat/>
    <w:pPr>
      <w:ind w:firstLine="200"/>
      <w:jc w:val="left"/>
      <w:spacing w:line="360" w:lineRule="auto"/>
    </w:pPr>
    <w:rPr>
      <w:rFonts w:ascii="黑体" w:hAnsi="宋体" w:eastAsia="黑体"/>
      <w:sz w:val="28"/>
    </w:rPr>
  </w:style>
  <w:style w:type="paragraph" w:styleId="1053" w:customStyle="1">
    <w:name w:val="xl10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4" w:customStyle="1">
    <w:name w:val="Default"/>
    <w:uiPriority w:val="0"/>
    <w:qFormat/>
    <w:pPr>
      <w:spacing w:line="360" w:lineRule="auto"/>
      <w:widowControl w:val="off"/>
    </w:pPr>
    <w:rPr>
      <w:rFonts w:hint="default" w:ascii="宋体" w:hAnsi="Calibri" w:eastAsia="宋体" w:cs="宋体"/>
      <w:color w:val="000000"/>
      <w:sz w:val="24"/>
      <w:szCs w:val="24"/>
      <w:lang w:val="en-US" w:eastAsia="zh-CN" w:bidi="ar-SA"/>
    </w:rPr>
  </w:style>
  <w:style w:type="paragraph" w:styleId="1055" w:customStyle="1">
    <w:name w:val="xl13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6" w:customStyle="1">
    <w:name w:val="reader-word-layer"/>
    <w:basedOn w:val="684"/>
    <w:uiPriority w:val="0"/>
    <w:qFormat/>
    <w:pPr>
      <w:jc w:val="left"/>
      <w:spacing w:before="100" w:beforeAutospacing="1" w:after="100" w:afterAutospacing="1" w:line="360" w:lineRule="auto"/>
      <w:widowControl/>
    </w:pPr>
    <w:rPr>
      <w:rFonts w:ascii="宋体" w:hAnsi="宋体" w:cs="宋体"/>
      <w:sz w:val="24"/>
    </w:rPr>
  </w:style>
  <w:style w:type="paragraph" w:styleId="1057" w:customStyle="1">
    <w:name w:val="xl11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8" w:customStyle="1">
    <w:name w:val="xl7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编号1"/>
    <w:basedOn w:val="684"/>
    <w:uiPriority w:val="0"/>
    <w:qFormat/>
    <w:pPr>
      <w:ind w:left="340" w:hanging="340"/>
      <w:spacing w:line="360" w:lineRule="auto"/>
      <w:tabs>
        <w:tab w:val="left" w:pos="360" w:leader="none"/>
      </w:tabs>
    </w:pPr>
    <w:rPr>
      <w:sz w:val="24"/>
      <w:szCs w:val="20"/>
    </w:rPr>
  </w:style>
  <w:style w:type="paragraph" w:styleId="1060" w:customStyle="1">
    <w:name w:val="xl85"/>
    <w:basedOn w:val="684"/>
    <w:uiPriority w:val="0"/>
    <w:qFormat/>
    <w:pPr>
      <w:jc w:val="left"/>
      <w:spacing w:before="100" w:beforeAutospacing="1" w:after="100" w:afterAutospacing="1"/>
      <w:widowControl/>
    </w:pPr>
    <w:rPr>
      <w:rFonts w:ascii="宋体" w:hAnsi="宋体" w:cs="宋体"/>
      <w:b/>
      <w:bCs/>
      <w:sz w:val="20"/>
      <w:szCs w:val="20"/>
    </w:rPr>
  </w:style>
  <w:style w:type="paragraph" w:styleId="1061" w:customStyle="1">
    <w:name w:val="xl24"/>
    <w:basedOn w:val="684"/>
    <w:uiPriority w:val="0"/>
    <w:qFormat/>
    <w:pPr>
      <w:jc w:val="center"/>
      <w:spacing w:before="100" w:beforeAutospacing="1" w:after="100" w:afterAutospacing="1"/>
      <w:widowControl/>
    </w:pPr>
    <w:rPr>
      <w:rFonts w:ascii="宋体" w:hAnsi="宋体"/>
      <w:sz w:val="24"/>
    </w:rPr>
  </w:style>
  <w:style w:type="paragraph" w:styleId="1062" w:customStyle="1">
    <w:name w:val="xl54"/>
    <w:basedOn w:val="684"/>
    <w:uiPriority w:val="0"/>
    <w:qFormat/>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063" w:customStyle="1">
    <w:name w:val="xl142"/>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4" w:customStyle="1">
    <w:name w:val="xl11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5" w:customStyle="1">
    <w:name w:val="xl8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W122"/>
    <w:basedOn w:val="865"/>
    <w:uiPriority w:val="0"/>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7" w:customStyle="1">
    <w:name w:val="xl83"/>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8" w:customStyle="1">
    <w:name w:val="xl70"/>
    <w:basedOn w:val="684"/>
    <w:uiPriority w:val="0"/>
    <w:qFormat/>
    <w:pPr>
      <w:jc w:val="left"/>
      <w:spacing w:before="100" w:beforeAutospacing="1" w:after="100" w:afterAutospacing="1"/>
      <w:widowControl/>
    </w:pPr>
    <w:rPr>
      <w:rFonts w:ascii="Courier" w:hAnsi="Courier" w:cs="宋体"/>
      <w:sz w:val="24"/>
    </w:rPr>
  </w:style>
  <w:style w:type="paragraph" w:styleId="1069" w:customStyle="1">
    <w:name w:val="xl102"/>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xl73"/>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104"/>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2" w:customStyle="1">
    <w:name w:val="xl7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3" w:customStyle="1">
    <w:name w:val="xl7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xl10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xl7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customStyle="1">
    <w:name w:val="xl151"/>
    <w:basedOn w:val="684"/>
    <w:uiPriority w:val="0"/>
    <w:qFormat/>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77" w:customStyle="1">
    <w:name w:val="xl8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customStyle="1">
    <w:name w:val="xl90"/>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9" w:customStyle="1">
    <w:name w:val="xl12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80" w:customStyle="1">
    <w:name w:val="xl92"/>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customStyle="1">
    <w:name w:val="xl106"/>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2" w:customStyle="1">
    <w:name w:val="xl129"/>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3" w:customStyle="1">
    <w:name w:val="xl99"/>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customStyle="1">
    <w:name w:val="xl105"/>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5" w:customStyle="1">
    <w:name w:val="xl111"/>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6" w:customStyle="1">
    <w:name w:val="xl141"/>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7" w:customStyle="1">
    <w:name w:val="xl115"/>
    <w:basedOn w:val="684"/>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8" w:customStyle="1">
    <w:name w:val="xl146"/>
    <w:basedOn w:val="684"/>
    <w:uiPriority w:val="0"/>
    <w:qFormat/>
    <w:pPr>
      <w:jc w:val="left"/>
      <w:spacing w:before="100" w:beforeAutospacing="1" w:after="100" w:afterAutospacing="1"/>
      <w:widowControl/>
    </w:pPr>
    <w:rPr>
      <w:rFonts w:ascii="Courier" w:hAnsi="Courier" w:cs="宋体"/>
      <w:sz w:val="24"/>
    </w:rPr>
  </w:style>
  <w:style w:type="paragraph" w:styleId="1089" w:customStyle="1">
    <w:name w:val="xl118"/>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0" w:customStyle="1">
    <w:name w:val="xl137"/>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1" w:customStyle="1">
    <w:name w:val="xl13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2" w:customStyle="1">
    <w:name w:val="三级标题"/>
    <w:basedOn w:val="868"/>
    <w:next w:val="684"/>
    <w:uiPriority w:val="0"/>
    <w:qFormat/>
    <w:pPr>
      <w:spacing w:before="0" w:after="0" w:line="240" w:lineRule="auto"/>
      <w:tabs>
        <w:tab w:val="left" w:pos="900" w:leader="none"/>
      </w:tabs>
    </w:pPr>
    <w:rPr>
      <w:rFonts w:eastAsia="黑体"/>
      <w:b w:val="0"/>
      <w:sz w:val="28"/>
      <w:szCs w:val="28"/>
    </w:rPr>
  </w:style>
  <w:style w:type="table" w:styleId="1093" w:customStyle="1">
    <w:name w:val="Table Normal"/>
    <w:uiPriority w:val="2"/>
    <w:unhideWhenUsed/>
    <w:qFormat/>
    <w:pPr>
      <w:spacing w:line="360" w:lineRule="auto"/>
      <w:widowControl w:val="off"/>
    </w:pPr>
    <w:rPr>
      <w:rFonts w:ascii="Calibri" w:hAnsi="Calibri"/>
      <w:sz w:val="22"/>
      <w:szCs w:val="22"/>
      <w:lang w:val="en-US" w:eastAsia="en-US" w:bidi="ar-SA"/>
    </w:rPr>
    <w:tblPr/>
  </w:style>
  <w:style w:type="paragraph" w:styleId="1094" w:customStyle="1">
    <w:name w:val="普通(网站)1"/>
    <w:basedOn w:val="684"/>
    <w:uiPriority w:val="0"/>
    <w:qFormat/>
    <w:pPr>
      <w:jc w:val="left"/>
      <w:spacing w:before="100" w:beforeAutospacing="1" w:after="100" w:afterAutospacing="1"/>
      <w:widowControl/>
    </w:pPr>
    <w:rPr>
      <w:rFonts w:ascii="宋体" w:hAnsi="宋体" w:cs="宋体"/>
      <w:sz w:val="24"/>
      <w:szCs w:val="20"/>
      <w:lang w:val="zh-CN" w:bidi="zh-CN"/>
    </w:rPr>
  </w:style>
  <w:style w:type="paragraph" w:styleId="1095" w:customStyle="1">
    <w:name w:val="正文空2格  1."/>
    <w:basedOn w:val="684"/>
    <w:uiPriority w:val="0"/>
    <w:qFormat/>
    <w:pPr>
      <w:ind w:firstLine="200"/>
      <w:spacing w:line="360" w:lineRule="auto"/>
    </w:pPr>
    <w:rPr>
      <w:rFonts w:ascii="宋体" w:hAnsi="宋体" w:eastAsia="仿宋" w:cs="宋体"/>
      <w:sz w:val="28"/>
      <w:szCs w:val="20"/>
    </w:rPr>
  </w:style>
  <w:style w:type="paragraph" w:styleId="1096" w:customStyle="1">
    <w:name w:val="段落"/>
    <w:basedOn w:val="684"/>
    <w:link w:val="1097"/>
    <w:uiPriority w:val="0"/>
    <w:qFormat/>
    <w:pPr>
      <w:ind w:firstLine="200"/>
      <w:spacing w:line="360" w:lineRule="auto"/>
    </w:pPr>
    <w:rPr>
      <w:rFonts w:ascii="仿宋_GB2312" w:eastAsia="仿宋_GB2312"/>
      <w:sz w:val="24"/>
    </w:rPr>
  </w:style>
  <w:style w:type="character" w:styleId="1097" w:customStyle="1">
    <w:name w:val="段落 Char"/>
    <w:link w:val="1096"/>
    <w:uiPriority w:val="0"/>
    <w:qFormat/>
    <w:rPr>
      <w:rFonts w:ascii="仿宋_GB2312" w:eastAsia="仿宋_GB2312"/>
      <w:sz w:val="24"/>
      <w:szCs w:val="24"/>
    </w:rPr>
  </w:style>
  <w:style w:type="paragraph" w:styleId="1098" w:customStyle="1">
    <w:name w:val="标题3"/>
    <w:basedOn w:val="868"/>
    <w:next w:val="1096"/>
    <w:link w:val="1099"/>
    <w:uiPriority w:val="0"/>
    <w:qFormat/>
    <w:pPr>
      <w:spacing w:before="100" w:after="100" w:line="415" w:lineRule="auto"/>
    </w:pPr>
    <w:rPr>
      <w:rFonts w:eastAsia="仿宋_GB2312"/>
      <w:sz w:val="24"/>
    </w:rPr>
  </w:style>
  <w:style w:type="character" w:styleId="1099" w:customStyle="1">
    <w:name w:val="标题3 字符"/>
    <w:link w:val="1098"/>
    <w:uiPriority w:val="0"/>
    <w:qFormat/>
    <w:rPr>
      <w:rFonts w:eastAsia="仿宋_GB2312" w:cs="Times New Roman"/>
      <w:b/>
      <w:bCs/>
      <w:sz w:val="24"/>
      <w:szCs w:val="32"/>
    </w:rPr>
  </w:style>
  <w:style w:type="paragraph" w:styleId="1100" w:customStyle="1">
    <w:name w:val="普通正文"/>
    <w:basedOn w:val="684"/>
    <w:uiPriority w:val="0"/>
    <w:qFormat/>
    <w:pPr>
      <w:ind w:firstLine="480"/>
      <w:jc w:val="left"/>
      <w:spacing w:before="120" w:after="120" w:line="360" w:lineRule="auto"/>
    </w:pPr>
    <w:rPr>
      <w:rFonts w:ascii="Arial" w:hAnsi="Arial"/>
      <w:sz w:val="24"/>
    </w:rPr>
  </w:style>
  <w:style w:type="paragraph" w:styleId="1101" w:customStyle="1">
    <w:name w:val="内容正文"/>
    <w:basedOn w:val="684"/>
    <w:uiPriority w:val="0"/>
    <w:qFormat/>
    <w:pPr>
      <w:ind w:firstLine="480"/>
      <w:spacing w:line="360" w:lineRule="auto"/>
    </w:pPr>
    <w:rPr>
      <w:rFonts w:ascii="Calibri" w:hAnsi="Calibri"/>
      <w:sz w:val="28"/>
    </w:rPr>
  </w:style>
  <w:style w:type="paragraph" w:styleId="1102" w:customStyle="1">
    <w:name w:val="列出段落2"/>
    <w:basedOn w:val="684"/>
    <w:uiPriority w:val="0"/>
    <w:qFormat/>
    <w:pPr>
      <w:ind w:firstLine="420"/>
    </w:pPr>
    <w:rPr>
      <w:rFonts w:ascii="Calibri" w:hAnsi="Calibri"/>
      <w:szCs w:val="22"/>
    </w:rPr>
  </w:style>
  <w:style w:type="character" w:styleId="1103" w:customStyle="1">
    <w:name w:val="默认段落字体1"/>
    <w:link w:val="684"/>
    <w:uiPriority w:val="0"/>
    <w:semiHidden/>
    <w:qFormat/>
  </w:style>
  <w:style w:type="character" w:styleId="1104" w:customStyle="1">
    <w:name w:val="超链接1"/>
    <w:link w:val="684"/>
    <w:uiPriority w:val="0"/>
    <w:qFormat/>
    <w:rPr>
      <w:rFonts w:ascii="Times New Roman" w:hAnsi="Times New Roman" w:eastAsia="宋体" w:cs="Times New Roman"/>
      <w:sz w:val="21"/>
      <w:szCs w:val="24"/>
      <w:lang w:val="en-US" w:eastAsia="zh-CN" w:bidi="ar-SA"/>
    </w:rPr>
  </w:style>
  <w:style w:type="paragraph" w:styleId="1105" w:customStyle="1">
    <w:name w:val="页脚1"/>
    <w:basedOn w:val="957"/>
    <w:uiPriority w:val="0"/>
    <w:qFormat/>
    <w:pPr>
      <w:spacing w:line="240" w:lineRule="auto"/>
      <w:tabs>
        <w:tab w:val="center" w:pos="4153" w:leader="none"/>
        <w:tab w:val="right" w:pos="8306" w:leader="none"/>
      </w:tabs>
    </w:pPr>
    <w:rPr>
      <w:sz w:val="18"/>
      <w:szCs w:val="18"/>
    </w:rPr>
  </w:style>
  <w:style w:type="character" w:styleId="1106" w:customStyle="1">
    <w:name w:val="font21"/>
    <w:link w:val="684"/>
    <w:uiPriority w:val="0"/>
    <w:qFormat/>
    <w:rPr>
      <w:rFonts w:hint="eastAsia" w:ascii="宋体" w:hAnsi="宋体" w:eastAsia="宋体" w:cs="宋体"/>
      <w:color w:val="000000"/>
      <w:sz w:val="24"/>
      <w:szCs w:val="24"/>
      <w:u w:val="none"/>
    </w:rPr>
  </w:style>
  <w:style w:type="character" w:styleId="1107" w:customStyle="1">
    <w:name w:val="font31"/>
    <w:link w:val="684"/>
    <w:uiPriority w:val="0"/>
    <w:qFormat/>
    <w:rPr>
      <w:rFonts w:ascii="Times New Roman" w:hAnsi="Times New Roman" w:cs="Times New Roman"/>
      <w:color w:val="000000"/>
      <w:sz w:val="24"/>
      <w:szCs w:val="24"/>
      <w:u w:val="none"/>
    </w:rPr>
  </w:style>
  <w:style w:type="paragraph" w:styleId="1108" w:customStyle="1">
    <w:name w:val="font6"/>
    <w:basedOn w:val="684"/>
    <w:uiPriority w:val="0"/>
    <w:qFormat/>
    <w:pPr>
      <w:jc w:val="left"/>
      <w:spacing w:before="100" w:beforeAutospacing="1" w:after="100" w:afterAutospacing="1"/>
      <w:widowControl/>
    </w:pPr>
    <w:rPr>
      <w:rFonts w:ascii="宋体" w:hAnsi="宋体" w:cs="宋体"/>
      <w:color w:val="000000"/>
      <w:szCs w:val="21"/>
    </w:rPr>
  </w:style>
  <w:style w:type="paragraph" w:styleId="1109" w:customStyle="1">
    <w:name w:val="xl65"/>
    <w:basedOn w:val="684"/>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10" w:customStyle="1">
    <w:name w:val="xl66"/>
    <w:basedOn w:val="6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1" w:customStyle="1">
    <w:name w:val="xl67"/>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2" w:customStyle="1">
    <w:name w:val="xl68"/>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13" w:customStyle="1">
    <w:name w:val="xl69"/>
    <w:basedOn w:val="6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14" w:customStyle="1">
    <w:name w:val="未处理的提及"/>
    <w:link w:val="684"/>
    <w:uiPriority w:val="99"/>
    <w:unhideWhenUsed/>
    <w:qFormat/>
    <w:rPr>
      <w:color w:val="605e5c"/>
      <w:shd w:val="clear" w:color="auto" w:fill="e1dfdd"/>
    </w:rPr>
  </w:style>
  <w:style w:type="paragraph" w:styleId="1115" w:customStyle="1">
    <w:name w:val=" Char Char Char Char"/>
    <w:basedOn w:val="684"/>
    <w:uiPriority w:val="0"/>
    <w:qFormat/>
  </w:style>
  <w:style w:type="paragraph" w:styleId="1116" w:customStyle="1">
    <w:name w:val="正文仿宋"/>
    <w:basedOn w:val="684"/>
    <w:uiPriority w:val="0"/>
    <w:qFormat/>
    <w:pPr>
      <w:ind w:firstLine="520"/>
      <w:spacing w:line="350" w:lineRule="exact"/>
    </w:pPr>
    <w:rPr>
      <w:rFonts w:eastAsia="方正仿宋_GB2312"/>
      <w:sz w:val="24"/>
      <w:lang w:val="zh-CN"/>
    </w:rPr>
  </w:style>
  <w:style w:type="paragraph" w:styleId="1117" w:customStyle="1">
    <w:name w:val="小标题 第几章"/>
    <w:basedOn w:val="684"/>
    <w:uiPriority w:val="0"/>
    <w:qFormat/>
    <w:pPr>
      <w:jc w:val="center"/>
      <w:spacing w:line="350" w:lineRule="exact"/>
    </w:pPr>
    <w:rPr>
      <w:rFonts w:hint="eastAsia" w:ascii="方正黑体简体" w:hAnsi="方正黑体简体" w:eastAsia="方正黑体简体" w:cs="方正黑体简体"/>
      <w:sz w:val="30"/>
      <w:szCs w:val="30"/>
      <w:lang w:val="zh-CN"/>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程龙</cp:lastModifiedBy>
  <cp:revision>15</cp:revision>
  <dcterms:created xsi:type="dcterms:W3CDTF">2023-01-05T03:12:00Z</dcterms:created>
  <dcterms:modified xsi:type="dcterms:W3CDTF">2025-03-28T08:04:41Z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C5A26706893C4C7FAAFBDD7DF37C5C39_13</vt:lpwstr>
  </property>
  <property fmtid="{D5CDD505-2E9C-101B-9397-08002B2CF9AE}" pid="4" name="KSOTemplateDocerSaveRecord">
    <vt:lpwstr>eyJoZGlkIjoiZDc5NGVjNWYyZDUzMDZhNjRjZDg2Y2U4NjdmOWNkODciLCJ1c2VySWQiOiIxNDYyODkwMzE3In0=</vt:lpwstr>
  </property>
</Properties>
</file>