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7"/>
        <w:ind w:firstLine="0"/>
        <w:shd w:val="clear" w:color="auto" w:fill="auto"/>
        <w:rPr>
          <w:rFonts w:ascii="Times New Roman" w:hAnsi="Times New Roman" w:eastAsia="黑体" w:cs="Times New Roman"/>
          <w:b/>
          <w:bCs/>
          <w:caps w:val="0"/>
          <w:color w:val="000000"/>
          <w:sz w:val="84"/>
          <w:highlight w:val="none"/>
        </w:rPr>
      </w:pPr>
      <w:r>
        <w:rPr>
          <w:rFonts w:ascii="Times New Roman" w:hAnsi="Times New Roman" w:eastAsia="黑体" w:cs="Times New Roman"/>
          <w:b/>
          <w:bCs/>
          <w:caps w:val="0"/>
          <w:color w:val="000000"/>
          <w:sz w:val="84"/>
          <w:highlight w:val="none"/>
        </w:rPr>
      </w:r>
      <w:r/>
    </w:p>
    <w:p>
      <w:pPr>
        <w:pStyle w:val="1107"/>
        <w:ind w:firstLine="0"/>
        <w:jc w:val="center"/>
        <w:shd w:val="clear" w:color="auto" w:fill="auto"/>
        <w:rPr>
          <w:rFonts w:ascii="Times New Roman" w:hAnsi="Times New Roman" w:eastAsia="黑体" w:cs="Times New Roman"/>
          <w:b/>
          <w:bCs/>
          <w:caps w:val="0"/>
          <w:color w:val="000000"/>
          <w:sz w:val="84"/>
          <w:highlight w:val="none"/>
        </w:rPr>
      </w:pPr>
      <w:r>
        <w:rPr>
          <w:rFonts w:ascii="Times New Roman" w:hAnsi="Times New Roman" w:eastAsia="黑体" w:cs="Times New Roman"/>
          <w:b/>
          <w:bCs/>
          <w:caps w:val="0"/>
          <w:color w:val="000000"/>
          <w:sz w:val="84"/>
          <w:highlight w:val="none"/>
        </w:rPr>
        <w:t xml:space="preserve">招　标　文　件</w:t>
      </w:r>
      <w:r>
        <w:rPr>
          <w:rFonts w:ascii="Times New Roman" w:hAnsi="Times New Roman" w:eastAsia="黑体" w:cs="Times New Roman"/>
          <w:b/>
          <w:bCs/>
          <w:caps w:val="0"/>
          <w:color w:val="000000"/>
          <w:sz w:val="84"/>
          <w:highlight w:val="none"/>
        </w:rPr>
      </w:r>
      <w:r/>
    </w:p>
    <w:p>
      <w:pPr>
        <w:pStyle w:val="1107"/>
        <w:ind w:left="0" w:firstLine="0"/>
        <w:jc w:val="center"/>
        <w:shd w:val="clear" w:color="auto" w:fill="auto"/>
        <w:rPr>
          <w:rFonts w:ascii="Times New Roman" w:hAnsi="Times New Roman" w:cs="Times New Roman"/>
          <w:b/>
          <w:bCs/>
          <w:caps w:val="0"/>
          <w:color w:val="000000"/>
          <w:sz w:val="32"/>
          <w:highlight w:val="none"/>
        </w:rPr>
      </w:pPr>
      <w:r>
        <w:rPr>
          <w:rFonts w:ascii="Times New Roman" w:hAnsi="Times New Roman" w:cs="Times New Roman"/>
          <w:b/>
          <w:bCs/>
          <w:caps w:val="0"/>
          <w:color w:val="000000"/>
          <w:sz w:val="32"/>
          <w:highlight w:val="none"/>
        </w:rPr>
        <w:t xml:space="preserve">项目名称：</w:t>
      </w:r>
      <w:r>
        <w:rPr>
          <w:rFonts w:hint="eastAsia" w:ascii="Times New Roman" w:hAnsi="Times New Roman" w:eastAsia="宋体" w:cs="Times New Roman"/>
          <w:b/>
          <w:bCs/>
          <w:caps w:val="0"/>
          <w:color w:val="000000"/>
          <w:sz w:val="32"/>
          <w:highlight w:val="none"/>
          <w:lang w:val="en-US" w:eastAsia="zh-CN"/>
        </w:rPr>
        <w:t xml:space="preserve">泗洪县2024年度农村公路技术状况自动化检测评定及养护科学决策项目</w:t>
      </w:r>
      <w:r>
        <w:rPr>
          <w:rFonts w:ascii="Times New Roman" w:hAnsi="Times New Roman" w:cs="Times New Roman"/>
          <w:b/>
          <w:bCs/>
          <w:caps w:val="0"/>
          <w:color w:val="000000"/>
          <w:sz w:val="32"/>
          <w:highlight w:val="none"/>
        </w:rPr>
      </w:r>
      <w:r/>
    </w:p>
    <w:p>
      <w:pPr>
        <w:pStyle w:val="873"/>
        <w:jc w:val="center"/>
        <w:shd w:val="clear" w:color="auto" w:fill="auto"/>
        <w:rPr>
          <w:rFonts w:ascii="Times New Roman" w:hAnsi="Times New Roman" w:cs="Times New Roman"/>
          <w:b/>
          <w:caps w:val="0"/>
          <w:color w:val="000000"/>
          <w:sz w:val="30"/>
          <w:szCs w:val="30"/>
          <w:highlight w:val="none"/>
        </w:rPr>
      </w:pPr>
      <w:r>
        <w:rPr>
          <w:rFonts w:ascii="Times New Roman" w:hAnsi="Times New Roman" w:cs="Times New Roman"/>
          <w:b/>
          <w:bCs/>
          <w:caps w:val="0"/>
          <w:color w:val="000000"/>
          <w:sz w:val="32"/>
          <w:highlight w:val="none"/>
        </w:rPr>
        <w:t xml:space="preserve">项目编号：JSZC-321324-JHZY-G2024-0014</w:t>
      </w:r>
      <w:r>
        <w:rPr>
          <w:rFonts w:ascii="Times New Roman" w:hAnsi="Times New Roman" w:cs="Times New Roman"/>
          <w:b/>
          <w:caps w:val="0"/>
          <w:color w:val="000000"/>
          <w:sz w:val="30"/>
          <w:szCs w:val="30"/>
          <w:highlight w:val="none"/>
        </w:rPr>
      </w:r>
      <w:r/>
    </w:p>
    <w:p>
      <w:pPr>
        <w:jc w:val="center"/>
        <w:shd w:val="clear" w:color="auto" w:fill="auto"/>
        <w:rPr>
          <w:rFonts w:ascii="Times New Roman" w:hAnsi="Times New Roman" w:cs="Times New Roman"/>
          <w:b/>
          <w:bCs/>
          <w:caps w:val="0"/>
          <w:color w:val="000000"/>
          <w:sz w:val="30"/>
          <w:szCs w:val="30"/>
          <w:highlight w:val="none"/>
        </w:rPr>
      </w:pPr>
      <w:r>
        <w:rPr>
          <w:rFonts w:ascii="Times New Roman" w:hAnsi="Times New Roman" w:cs="Times New Roman"/>
          <w:b/>
          <w:caps w:val="0"/>
          <w:color w:val="000000"/>
          <w:sz w:val="30"/>
          <w:szCs w:val="30"/>
          <w:highlight w:val="none"/>
        </w:rPr>
      </w:r>
      <w:r>
        <w:rPr>
          <w:rFonts w:ascii="Times New Roman" w:hAnsi="Times New Roman" w:cs="Times New Roman"/>
          <w:b/>
          <w:caps w:val="0"/>
          <w:color w:val="000000"/>
          <w:sz w:val="30"/>
          <w:szCs w:val="30"/>
          <w:highlight w:val="none"/>
        </w:rPr>
      </w:r>
    </w:p>
    <w:p>
      <w:pPr>
        <w:pStyle w:val="873"/>
        <w:jc w:val="center"/>
        <w:shd w:val="clear" w:color="auto" w:fill="auto"/>
        <w:rPr>
          <w:rFonts w:ascii="Times New Roman" w:hAnsi="Times New Roman" w:cs="Times New Roman"/>
          <w:b/>
          <w:bCs/>
          <w:caps w:val="0"/>
          <w:color w:val="000000"/>
          <w:sz w:val="30"/>
          <w:szCs w:val="30"/>
          <w:highlight w:val="none"/>
        </w:rPr>
      </w:pPr>
      <w:r>
        <w:rPr>
          <w:rFonts w:ascii="Times New Roman" w:hAnsi="Times New Roman" w:cs="Times New Roman"/>
          <w:b/>
          <w:caps w:val="0"/>
          <w:color w:val="000000"/>
          <w:sz w:val="30"/>
          <w:szCs w:val="30"/>
          <w:highlight w:val="none"/>
        </w:rPr>
        <w:t xml:space="preserve">（</w:t>
      </w:r>
      <w:r>
        <w:rPr>
          <w:rFonts w:cs="Times New Roman"/>
          <w:b/>
          <w:caps w:val="0"/>
          <w:color w:val="000000"/>
          <w:sz w:val="30"/>
          <w:szCs w:val="30"/>
          <w:highlight w:val="none"/>
          <w:u w:val="single"/>
          <w:lang w:val="en-US" w:eastAsia="zh-CN"/>
        </w:rPr>
        <w:t xml:space="preserve">服务</w:t>
      </w:r>
      <w:r>
        <w:rPr>
          <w:rFonts w:ascii="Times New Roman" w:hAnsi="Times New Roman" w:cs="Times New Roman"/>
          <w:b/>
          <w:caps w:val="0"/>
          <w:color w:val="000000"/>
          <w:sz w:val="30"/>
          <w:szCs w:val="30"/>
          <w:highlight w:val="none"/>
        </w:rPr>
        <w:t xml:space="preserve">类项目，</w:t>
      </w:r>
      <w:r>
        <w:rPr>
          <w:rFonts w:ascii="Times New Roman" w:hAnsi="Times New Roman" w:cs="Times New Roman"/>
          <w:b/>
          <w:caps w:val="0"/>
          <w:color w:val="000000"/>
          <w:sz w:val="30"/>
          <w:szCs w:val="30"/>
          <w:highlight w:val="none"/>
          <w:u w:val="none"/>
          <w:lang w:val="en-US" w:eastAsia="zh-CN"/>
        </w:rPr>
        <w:t xml:space="preserve">本项目</w:t>
      </w:r>
      <w:r>
        <w:rPr>
          <w:rFonts w:ascii="Times New Roman" w:hAnsi="Times New Roman" w:cs="Times New Roman"/>
          <w:b/>
          <w:caps w:val="0"/>
          <w:color w:val="000000"/>
          <w:sz w:val="30"/>
          <w:szCs w:val="30"/>
          <w:highlight w:val="none"/>
          <w:u w:val="single"/>
          <w:lang w:val="en-US" w:eastAsia="zh-CN"/>
        </w:rPr>
        <w:t xml:space="preserve">是</w:t>
      </w:r>
      <w:r>
        <w:rPr>
          <w:rFonts w:ascii="Times New Roman" w:hAnsi="Times New Roman" w:cs="Times New Roman"/>
          <w:b/>
          <w:caps w:val="0"/>
          <w:color w:val="000000"/>
          <w:sz w:val="30"/>
          <w:szCs w:val="30"/>
          <w:highlight w:val="none"/>
        </w:rPr>
        <w:t xml:space="preserve">专门面向中小企业）</w:t>
      </w:r>
      <w:r>
        <w:rPr>
          <w:rFonts w:ascii="Times New Roman" w:hAnsi="Times New Roman" w:cs="Times New Roman"/>
          <w:b/>
          <w:caps w:val="0"/>
          <w:color w:val="000000"/>
          <w:sz w:val="30"/>
          <w:szCs w:val="30"/>
          <w:highlight w:val="none"/>
        </w:rPr>
      </w:r>
      <w:r/>
    </w:p>
    <w:p>
      <w:pPr>
        <w:pStyle w:val="1107"/>
        <w:ind w:firstLine="0"/>
        <w:spacing w:before="0" w:after="0"/>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1107"/>
        <w:ind w:firstLine="0"/>
        <w:spacing w:before="0" w:after="0"/>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1107"/>
        <w:ind w:firstLine="0"/>
        <w:spacing w:before="0" w:after="0"/>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1107"/>
        <w:ind w:firstLine="0"/>
        <w:spacing w:before="0" w:after="0"/>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1107"/>
        <w:ind w:firstLine="0"/>
        <w:spacing w:before="0" w:after="0"/>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1107"/>
        <w:ind w:firstLine="0"/>
        <w:spacing w:before="0" w:after="0"/>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1107"/>
        <w:ind w:firstLine="1690"/>
        <w:jc w:val="both"/>
        <w:shd w:val="clear" w:color="auto" w:fill="auto"/>
        <w:rPr>
          <w:rFonts w:ascii="Times New Roman" w:hAnsi="Times New Roman" w:eastAsia="宋体" w:cs="Times New Roman"/>
          <w:b/>
          <w:bCs/>
          <w:caps w:val="0"/>
          <w:color w:val="000000"/>
          <w:sz w:val="32"/>
          <w:highlight w:val="none"/>
          <w:u w:val="single"/>
          <w:lang w:val="en-US" w:eastAsia="zh-CN"/>
        </w:rPr>
      </w:pPr>
      <w:r>
        <w:rPr>
          <w:rFonts w:ascii="Times New Roman" w:hAnsi="Times New Roman" w:eastAsia="宋体" w:cs="Times New Roman"/>
          <w:b/>
          <w:bCs/>
          <w:caps w:val="0"/>
          <w:color w:val="000000"/>
          <w:sz w:val="32"/>
          <w:highlight w:val="none"/>
          <w:lang w:val="en-US" w:eastAsia="zh-CN"/>
        </w:rPr>
        <w:t xml:space="preserve">采购人：</w:t>
      </w:r>
      <w:r>
        <w:rPr>
          <w:rFonts w:ascii="Times New Roman" w:hAnsi="Times New Roman" w:eastAsia="宋体" w:cs="Times New Roman"/>
          <w:b/>
          <w:bCs/>
          <w:caps w:val="0"/>
          <w:color w:val="000000"/>
          <w:sz w:val="32"/>
          <w:highlight w:val="none"/>
          <w:u w:val="single"/>
          <w:lang w:val="en-US" w:eastAsia="zh-CN"/>
        </w:rPr>
        <w:t xml:space="preserve">泗洪县公路事业发展中心</w:t>
      </w:r>
      <w:r>
        <w:rPr>
          <w:rFonts w:ascii="Times New Roman" w:hAnsi="Times New Roman" w:eastAsia="宋体" w:cs="Times New Roman"/>
          <w:b/>
          <w:bCs/>
          <w:caps w:val="0"/>
          <w:color w:val="000000"/>
          <w:sz w:val="32"/>
          <w:highlight w:val="none"/>
          <w:u w:val="single"/>
          <w:lang w:val="en-US" w:eastAsia="zh-CN"/>
        </w:rPr>
      </w:r>
      <w:r/>
    </w:p>
    <w:p>
      <w:pPr>
        <w:pStyle w:val="1107"/>
        <w:ind w:firstLine="1606"/>
        <w:jc w:val="both"/>
        <w:shd w:val="clear" w:color="auto" w:fill="auto"/>
        <w:rPr>
          <w:rFonts w:ascii="Times New Roman" w:hAnsi="Times New Roman" w:eastAsia="宋体" w:cs="Times New Roman"/>
          <w:b/>
          <w:bCs/>
          <w:caps w:val="0"/>
          <w:color w:val="000000"/>
          <w:sz w:val="32"/>
          <w:highlight w:val="none"/>
          <w:u w:val="single"/>
          <w:lang w:val="en-US" w:eastAsia="zh-CN"/>
        </w:rPr>
      </w:pPr>
      <w:r>
        <w:rPr>
          <w:rFonts w:ascii="Times New Roman" w:hAnsi="Times New Roman" w:eastAsia="宋体" w:cs="Times New Roman"/>
          <w:b/>
          <w:bCs/>
          <w:caps w:val="0"/>
          <w:color w:val="000000"/>
          <w:sz w:val="32"/>
          <w:highlight w:val="none"/>
          <w:lang w:val="en-US" w:eastAsia="zh-CN"/>
        </w:rPr>
        <w:t xml:space="preserve">采购代理机构：</w:t>
      </w:r>
      <w:r>
        <w:rPr>
          <w:rFonts w:ascii="Times New Roman" w:hAnsi="Times New Roman" w:eastAsia="宋体" w:cs="Times New Roman"/>
          <w:b/>
          <w:bCs/>
          <w:caps w:val="0"/>
          <w:color w:val="000000"/>
          <w:sz w:val="32"/>
          <w:highlight w:val="none"/>
          <w:u w:val="single"/>
          <w:lang w:val="en-US" w:eastAsia="zh-CN"/>
        </w:rPr>
        <w:t xml:space="preserve">江苏厚正项目招标管理有限公司</w:t>
      </w:r>
      <w:r>
        <w:rPr>
          <w:rFonts w:ascii="Times New Roman" w:hAnsi="Times New Roman" w:eastAsia="宋体" w:cs="Times New Roman"/>
          <w:b/>
          <w:bCs/>
          <w:caps w:val="0"/>
          <w:color w:val="000000"/>
          <w:sz w:val="32"/>
          <w:highlight w:val="none"/>
          <w:u w:val="single"/>
          <w:lang w:val="en-US" w:eastAsia="zh-CN"/>
        </w:rPr>
      </w:r>
      <w:r/>
    </w:p>
    <w:p>
      <w:pPr>
        <w:pStyle w:val="1107"/>
        <w:ind w:firstLine="2570"/>
        <w:jc w:val="both"/>
        <w:shd w:val="clear" w:color="auto" w:fill="auto"/>
        <w:rPr>
          <w:rFonts w:ascii="Times New Roman" w:hAnsi="Times New Roman" w:eastAsia="宋体" w:cs="Times New Roman"/>
          <w:b/>
          <w:bCs/>
          <w:caps w:val="0"/>
          <w:color w:val="000000"/>
          <w:sz w:val="32"/>
          <w:highlight w:val="none"/>
        </w:rPr>
      </w:pPr>
      <w:r>
        <w:rPr>
          <w:rFonts w:ascii="Times New Roman" w:hAnsi="Times New Roman" w:eastAsia="宋体" w:cs="Times New Roman"/>
          <w:b/>
          <w:bCs/>
          <w:caps w:val="0"/>
          <w:color w:val="000000"/>
          <w:sz w:val="32"/>
          <w:highlight w:val="none"/>
          <w:u w:val="single"/>
          <w:lang w:val="en-US" w:eastAsia="zh-CN"/>
        </w:rPr>
        <w:t xml:space="preserve">2024</w:t>
      </w:r>
      <w:r>
        <w:rPr>
          <w:rFonts w:ascii="Times New Roman" w:hAnsi="Times New Roman" w:eastAsia="宋体" w:cs="Times New Roman"/>
          <w:b/>
          <w:bCs/>
          <w:caps w:val="0"/>
          <w:color w:val="000000"/>
          <w:sz w:val="32"/>
          <w:highlight w:val="none"/>
        </w:rPr>
        <w:t xml:space="preserve">年</w:t>
      </w:r>
      <w:r>
        <w:rPr>
          <w:rFonts w:hint="eastAsia" w:ascii="Times New Roman" w:hAnsi="Times New Roman" w:eastAsia="宋体" w:cs="Times New Roman"/>
          <w:b/>
          <w:bCs/>
          <w:caps w:val="0"/>
          <w:color w:val="000000"/>
          <w:sz w:val="32"/>
          <w:highlight w:val="none"/>
          <w:u w:val="single"/>
          <w:lang w:val="en-US" w:eastAsia="zh-CN"/>
        </w:rPr>
        <w:t xml:space="preserve"> 8 </w:t>
      </w:r>
      <w:r>
        <w:rPr>
          <w:rFonts w:ascii="Times New Roman" w:hAnsi="Times New Roman" w:eastAsia="宋体" w:cs="Times New Roman"/>
          <w:b/>
          <w:bCs/>
          <w:caps w:val="0"/>
          <w:color w:val="000000"/>
          <w:sz w:val="32"/>
          <w:highlight w:val="none"/>
        </w:rPr>
        <w:t xml:space="preserve">月</w:t>
      </w:r>
      <w:r>
        <w:rPr>
          <w:rFonts w:hint="eastAsia" w:ascii="Times New Roman" w:hAnsi="Times New Roman" w:eastAsia="宋体" w:cs="Times New Roman"/>
          <w:b/>
          <w:bCs/>
          <w:caps w:val="0"/>
          <w:color w:val="000000"/>
          <w:sz w:val="32"/>
          <w:highlight w:val="none"/>
          <w:u w:val="single"/>
          <w:lang w:val="en-US" w:eastAsia="zh-CN"/>
        </w:rPr>
        <w:t xml:space="preserve"> 12 </w:t>
      </w:r>
      <w:r>
        <w:rPr>
          <w:rFonts w:ascii="Times New Roman" w:hAnsi="Times New Roman" w:eastAsia="宋体" w:cs="Times New Roman"/>
          <w:b/>
          <w:bCs/>
          <w:caps w:val="0"/>
          <w:color w:val="000000"/>
          <w:sz w:val="32"/>
          <w:highlight w:val="none"/>
        </w:rPr>
        <w:t xml:space="preserve">日</w:t>
      </w:r>
      <w:r>
        <w:rPr>
          <w:rFonts w:ascii="Times New Roman" w:hAnsi="Times New Roman" w:eastAsia="宋体" w:cs="Times New Roman"/>
          <w:b/>
          <w:bCs/>
          <w:caps w:val="0"/>
          <w:color w:val="000000"/>
          <w:sz w:val="32"/>
          <w:highlight w:val="none"/>
        </w:rPr>
      </w:r>
      <w:r/>
    </w:p>
    <w:p>
      <w:pPr>
        <w:pStyle w:val="1107"/>
        <w:ind w:firstLine="0"/>
        <w:shd w:val="clear" w:color="auto" w:fill="auto"/>
        <w:rPr>
          <w:rFonts w:ascii="Times New Roman" w:hAnsi="Times New Roman" w:cs="Times New Roman"/>
          <w:caps w:val="0"/>
          <w:color w:val="000000"/>
          <w:highlight w:val="none"/>
          <w:u w:val="single"/>
        </w:rPr>
      </w:pPr>
      <w:r>
        <w:rPr>
          <w:rFonts w:ascii="Times New Roman" w:hAnsi="Times New Roman" w:cs="Times New Roman"/>
          <w:caps w:val="0"/>
          <w:color w:val="000000"/>
          <w:highlight w:val="none"/>
        </w:rPr>
        <w:t xml:space="preserve">                        </w:t>
      </w:r>
      <w:r>
        <w:rPr>
          <w:rFonts w:ascii="Times New Roman" w:hAnsi="Times New Roman" w:cs="Times New Roman"/>
          <w:caps w:val="0"/>
          <w:color w:val="000000"/>
          <w:highlight w:val="none"/>
          <w:u w:val="single"/>
        </w:rPr>
      </w:r>
      <w:r/>
    </w:p>
    <w:p>
      <w:pPr>
        <w:pStyle w:val="1107"/>
        <w:ind w:firstLine="0"/>
        <w:jc w:val="center"/>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jc w:val="center"/>
        <w:spacing w:line="480" w:lineRule="auto"/>
        <w:shd w:val="clear" w:color="auto" w:fill="auto"/>
        <w:rPr>
          <w:rFonts w:ascii="Times New Roman" w:hAnsi="Times New Roman" w:eastAsia="黑体" w:cs="Times New Roman"/>
          <w:b/>
          <w:caps w:val="0"/>
          <w:color w:val="000000"/>
          <w:sz w:val="44"/>
          <w:highlight w:val="none"/>
        </w:rPr>
        <w:outlineLvl w:val="0"/>
      </w:pPr>
      <w:r>
        <w:rPr>
          <w:rFonts w:ascii="Times New Roman" w:hAnsi="Times New Roman" w:cs="Times New Roman"/>
          <w:caps w:val="0"/>
          <w:color w:val="000000"/>
          <w:highlight w:val="none"/>
        </w:rP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rFonts w:ascii="Times New Roman" w:hAnsi="Times New Roman" w:cs="Times New Roman"/>
          <w:caps w:val="0"/>
          <w:color w:val="000000"/>
          <w:highlight w:val="none"/>
        </w:rPr>
        <w:t xml:space="preserve"> </w:t>
      </w:r>
      <w:r>
        <w:rPr>
          <w:rFonts w:ascii="Times New Roman" w:hAnsi="Times New Roman" w:eastAsia="黑体" w:cs="Times New Roman"/>
          <w:b/>
          <w:caps w:val="0"/>
          <w:color w:val="000000"/>
          <w:sz w:val="44"/>
          <w:highlight w:val="none"/>
        </w:rPr>
        <w:t xml:space="preserve">总  目  录</w:t>
      </w:r>
      <w:r>
        <w:rPr>
          <w:rFonts w:ascii="Times New Roman" w:hAnsi="Times New Roman" w:eastAsia="黑体" w:cs="Times New Roman"/>
          <w:b/>
          <w:caps w:val="0"/>
          <w:color w:val="000000"/>
          <w:sz w:val="44"/>
          <w:highlight w:val="none"/>
        </w:rPr>
      </w:r>
      <w:r/>
    </w:p>
    <w:p>
      <w:pPr>
        <w:pStyle w:val="873"/>
        <w:spacing w:line="480" w:lineRule="auto"/>
        <w:shd w:val="clear" w:color="auto" w:fill="auto"/>
        <w:rPr>
          <w:rFonts w:ascii="Times New Roman" w:hAnsi="Times New Roman" w:eastAsia="仿宋_GB2312" w:cs="Times New Roman"/>
          <w:b/>
          <w:caps w:val="0"/>
          <w:color w:val="000000"/>
          <w:sz w:val="28"/>
          <w:highlight w:val="none"/>
        </w:rPr>
      </w:pPr>
      <w:r>
        <w:rPr>
          <w:rFonts w:ascii="Times New Roman" w:hAnsi="Times New Roman" w:eastAsia="仿宋_GB2312" w:cs="Times New Roman"/>
          <w:b/>
          <w:caps w:val="0"/>
          <w:color w:val="000000"/>
          <w:sz w:val="28"/>
          <w:highlight w:val="none"/>
        </w:rPr>
      </w:r>
      <w:r/>
    </w:p>
    <w:p>
      <w:pPr>
        <w:pStyle w:val="873"/>
        <w:numPr>
          <w:ilvl w:val="0"/>
          <w:numId w:val="4"/>
        </w:numPr>
        <w:spacing w:line="480" w:lineRule="auto"/>
        <w:shd w:val="clear" w:color="auto" w:fill="auto"/>
        <w:tabs>
          <w:tab w:val="left" w:pos="1440" w:leader="none"/>
        </w:tabs>
        <w:rPr>
          <w:rFonts w:ascii="Times New Roman" w:hAnsi="Times New Roman" w:eastAsia="宋体" w:cs="Times New Roman"/>
          <w:b/>
          <w:bCs/>
          <w:caps w:val="0"/>
          <w:color w:val="000000"/>
          <w:sz w:val="32"/>
          <w:highlight w:val="none"/>
        </w:rPr>
        <w:outlineLvl w:val="0"/>
      </w:pPr>
      <w:r>
        <w:rPr>
          <w:rFonts w:ascii="Times New Roman" w:hAnsi="Times New Roman" w:eastAsia="宋体" w:cs="Times New Roman"/>
          <w:b/>
          <w:bCs/>
          <w:caps w:val="0"/>
          <w:color w:val="000000"/>
          <w:sz w:val="36"/>
          <w:highlight w:val="none"/>
          <w:lang w:val="en-US" w:eastAsia="zh-CN"/>
        </w:rPr>
        <w:t xml:space="preserve">招标公告</w:t>
      </w:r>
      <w:r>
        <w:rPr>
          <w:rFonts w:ascii="Times New Roman" w:hAnsi="Times New Roman" w:eastAsia="宋体" w:cs="Times New Roman"/>
          <w:b/>
          <w:bCs/>
          <w:caps w:val="0"/>
          <w:color w:val="000000"/>
          <w:sz w:val="36"/>
          <w:highlight w:val="none"/>
        </w:rPr>
        <w:t xml:space="preserve">……………………………………</w:t>
      </w:r>
      <w:r>
        <w:rPr>
          <w:rFonts w:ascii="Times New Roman" w:hAnsi="Times New Roman" w:eastAsia="宋体" w:cs="Times New Roman"/>
          <w:b/>
          <w:bCs/>
          <w:caps w:val="0"/>
          <w:color w:val="000000"/>
          <w:sz w:val="36"/>
          <w:highlight w:val="none"/>
        </w:rPr>
        <w:t xml:space="preserve">3 </w:t>
      </w:r>
      <w:r>
        <w:rPr>
          <w:rFonts w:ascii="Times New Roman" w:hAnsi="Times New Roman" w:eastAsia="宋体" w:cs="Times New Roman"/>
          <w:b/>
          <w:bCs/>
          <w:caps w:val="0"/>
          <w:color w:val="000000"/>
          <w:sz w:val="32"/>
          <w:highlight w:val="none"/>
        </w:rPr>
      </w:r>
      <w:r/>
    </w:p>
    <w:p>
      <w:pPr>
        <w:pStyle w:val="873"/>
        <w:numPr>
          <w:ilvl w:val="0"/>
          <w:numId w:val="4"/>
        </w:numPr>
        <w:keepLines w:val="0"/>
        <w:keepNext w:val="0"/>
        <w:pageBreakBefore w:val="0"/>
        <w:spacing w:line="480" w:lineRule="auto"/>
        <w:shd w:val="clear" w:color="auto" w:fill="auto"/>
        <w:widowControl w:val="off"/>
        <w:tabs>
          <w:tab w:val="left" w:pos="1440" w:leader="none"/>
        </w:tabs>
        <w:rPr>
          <w:rFonts w:ascii="Times New Roman" w:hAnsi="Times New Roman" w:eastAsia="宋体" w:cs="Times New Roman"/>
          <w:b/>
          <w:bCs/>
          <w:caps w:val="0"/>
          <w:color w:val="000000"/>
          <w:sz w:val="36"/>
          <w:highlight w:val="none"/>
        </w:rPr>
        <w:outlineLvl w:val="0"/>
      </w:pPr>
      <w:r>
        <w:rPr>
          <w:rFonts w:ascii="Times New Roman" w:hAnsi="Times New Roman" w:eastAsia="宋体" w:cs="Times New Roman"/>
          <w:b/>
          <w:bCs/>
          <w:caps w:val="0"/>
          <w:color w:val="000000"/>
          <w:sz w:val="36"/>
          <w:szCs w:val="36"/>
          <w:highlight w:val="none"/>
        </w:rPr>
        <w:t xml:space="preserve">投标人须知…</w:t>
      </w:r>
      <w:r>
        <w:rPr>
          <w:rFonts w:ascii="Times New Roman" w:hAnsi="Times New Roman" w:eastAsia="宋体" w:cs="Times New Roman"/>
          <w:b/>
          <w:bCs/>
          <w:caps w:val="0"/>
          <w:color w:val="000000"/>
          <w:sz w:val="36"/>
          <w:highlight w:val="none"/>
        </w:rPr>
        <w:t xml:space="preserve">………………………………7</w:t>
      </w:r>
      <w:r>
        <w:rPr>
          <w:rFonts w:ascii="Times New Roman" w:hAnsi="Times New Roman" w:eastAsia="宋体" w:cs="Times New Roman"/>
          <w:b/>
          <w:bCs/>
          <w:caps w:val="0"/>
          <w:color w:val="000000"/>
          <w:sz w:val="36"/>
          <w:highlight w:val="none"/>
        </w:rPr>
        <w:t xml:space="preserve">  </w:t>
      </w:r>
      <w:r>
        <w:rPr>
          <w:rFonts w:ascii="Times New Roman" w:hAnsi="Times New Roman" w:eastAsia="宋体" w:cs="Times New Roman"/>
          <w:b/>
          <w:bCs/>
          <w:caps w:val="0"/>
          <w:color w:val="000000"/>
          <w:sz w:val="36"/>
          <w:highlight w:val="none"/>
        </w:rPr>
      </w:r>
      <w:r/>
    </w:p>
    <w:p>
      <w:pPr>
        <w:pStyle w:val="873"/>
        <w:numPr>
          <w:ilvl w:val="0"/>
          <w:numId w:val="4"/>
        </w:numPr>
        <w:spacing w:line="480" w:lineRule="auto"/>
        <w:shd w:val="clear" w:color="auto" w:fill="auto"/>
        <w:tabs>
          <w:tab w:val="left" w:pos="1440" w:leader="none"/>
        </w:tabs>
        <w:rPr>
          <w:rFonts w:ascii="Times New Roman" w:hAnsi="Times New Roman" w:eastAsia="宋体" w:cs="Times New Roman"/>
          <w:b/>
          <w:bCs/>
          <w:caps w:val="0"/>
          <w:color w:val="000000"/>
          <w:sz w:val="36"/>
          <w:highlight w:val="none"/>
        </w:rPr>
        <w:outlineLvl w:val="0"/>
      </w:pPr>
      <w:r>
        <w:rPr>
          <w:rFonts w:ascii="Times New Roman" w:hAnsi="Times New Roman" w:eastAsia="宋体" w:cs="Times New Roman"/>
          <w:b/>
          <w:bCs/>
          <w:caps w:val="0"/>
          <w:color w:val="000000"/>
          <w:sz w:val="36"/>
          <w:highlight w:val="none"/>
        </w:rPr>
        <w:t xml:space="preserve">合同文本……………………………………</w:t>
      </w:r>
      <w:r>
        <w:rPr>
          <w:rFonts w:ascii="Times New Roman" w:hAnsi="Times New Roman" w:eastAsia="宋体" w:cs="Times New Roman"/>
          <w:b/>
          <w:bCs/>
          <w:caps w:val="0"/>
          <w:color w:val="000000"/>
          <w:sz w:val="36"/>
          <w:highlight w:val="none"/>
          <w:lang w:val="en-US" w:eastAsia="zh-CN"/>
        </w:rPr>
        <w:t xml:space="preserve">2</w:t>
      </w:r>
      <w:r>
        <w:rPr>
          <w:rFonts w:ascii="Times New Roman" w:hAnsi="Times New Roman" w:eastAsia="宋体" w:cs="Times New Roman"/>
          <w:b/>
          <w:bCs/>
          <w:caps w:val="0"/>
          <w:color w:val="000000"/>
          <w:sz w:val="36"/>
          <w:highlight w:val="none"/>
        </w:rPr>
        <w:t xml:space="preserve">4</w:t>
      </w:r>
      <w:r/>
    </w:p>
    <w:p>
      <w:pPr>
        <w:pStyle w:val="873"/>
        <w:numPr>
          <w:ilvl w:val="0"/>
          <w:numId w:val="4"/>
        </w:numPr>
        <w:spacing w:line="480" w:lineRule="auto"/>
        <w:shd w:val="clear" w:color="auto" w:fill="auto"/>
        <w:tabs>
          <w:tab w:val="left" w:pos="1440" w:leader="none"/>
        </w:tabs>
        <w:rPr>
          <w:rFonts w:ascii="Times New Roman" w:hAnsi="Times New Roman" w:eastAsia="宋体" w:cs="Times New Roman"/>
          <w:b/>
          <w:bCs/>
          <w:caps w:val="0"/>
          <w:color w:val="000000"/>
          <w:sz w:val="36"/>
          <w:highlight w:val="none"/>
        </w:rPr>
        <w:outlineLvl w:val="0"/>
      </w:pPr>
      <w:r>
        <w:rPr>
          <w:rFonts w:ascii="Times New Roman" w:hAnsi="Times New Roman" w:eastAsia="宋体" w:cs="Times New Roman"/>
          <w:b/>
          <w:bCs/>
          <w:caps w:val="0"/>
          <w:color w:val="000000"/>
          <w:sz w:val="36"/>
          <w:highlight w:val="none"/>
        </w:rPr>
        <w:t xml:space="preserve">采购需求……………………………………</w:t>
      </w:r>
      <w:r>
        <w:rPr>
          <w:rFonts w:hint="eastAsia" w:eastAsia="宋体" w:cs="Times New Roman"/>
          <w:b/>
          <w:bCs/>
          <w:caps w:val="0"/>
          <w:color w:val="000000"/>
          <w:sz w:val="36"/>
          <w:highlight w:val="none"/>
          <w:lang w:val="en-US" w:eastAsia="zh-CN"/>
        </w:rPr>
        <w:t xml:space="preserve">35</w:t>
      </w:r>
      <w:r>
        <w:rPr>
          <w:rFonts w:ascii="Times New Roman" w:hAnsi="Times New Roman" w:eastAsia="宋体" w:cs="Times New Roman"/>
          <w:b/>
          <w:bCs/>
          <w:caps w:val="0"/>
          <w:color w:val="000000"/>
          <w:sz w:val="36"/>
          <w:highlight w:val="none"/>
        </w:rPr>
      </w:r>
      <w:r/>
    </w:p>
    <w:p>
      <w:pPr>
        <w:pStyle w:val="873"/>
        <w:numPr>
          <w:ilvl w:val="0"/>
          <w:numId w:val="4"/>
        </w:numPr>
        <w:spacing w:line="480" w:lineRule="auto"/>
        <w:shd w:val="clear" w:color="auto" w:fill="auto"/>
        <w:tabs>
          <w:tab w:val="left" w:pos="1440" w:leader="none"/>
        </w:tabs>
        <w:rPr>
          <w:rFonts w:ascii="Times New Roman" w:hAnsi="Times New Roman" w:eastAsia="宋体" w:cs="Times New Roman"/>
          <w:b/>
          <w:bCs/>
          <w:caps w:val="0"/>
          <w:color w:val="000000"/>
          <w:sz w:val="36"/>
          <w:highlight w:val="none"/>
        </w:rPr>
        <w:outlineLvl w:val="0"/>
      </w:pPr>
      <w:r>
        <w:rPr>
          <w:rFonts w:ascii="Times New Roman" w:hAnsi="Times New Roman" w:eastAsia="宋体" w:cs="Times New Roman"/>
          <w:b/>
          <w:bCs/>
          <w:caps w:val="0"/>
          <w:color w:val="000000"/>
          <w:sz w:val="36"/>
          <w:szCs w:val="36"/>
          <w:highlight w:val="none"/>
        </w:rPr>
        <w:t xml:space="preserve">评标方法与评标标准</w:t>
      </w:r>
      <w:r>
        <w:rPr>
          <w:rFonts w:ascii="Times New Roman" w:hAnsi="Times New Roman" w:eastAsia="宋体" w:cs="Times New Roman"/>
          <w:b/>
          <w:bCs/>
          <w:caps w:val="0"/>
          <w:color w:val="000000"/>
          <w:sz w:val="36"/>
          <w:highlight w:val="none"/>
        </w:rPr>
        <w:t xml:space="preserve">………………………</w:t>
      </w:r>
      <w:r>
        <w:rPr>
          <w:rFonts w:hint="eastAsia" w:eastAsia="宋体" w:cs="Times New Roman"/>
          <w:b/>
          <w:bCs/>
          <w:caps w:val="0"/>
          <w:color w:val="000000"/>
          <w:sz w:val="36"/>
          <w:highlight w:val="none"/>
          <w:lang w:val="en-US" w:eastAsia="zh-CN"/>
        </w:rPr>
        <w:t xml:space="preserve">41</w:t>
      </w:r>
      <w:r>
        <w:rPr>
          <w:rFonts w:ascii="Times New Roman" w:hAnsi="Times New Roman" w:eastAsia="宋体" w:cs="Times New Roman"/>
          <w:b/>
          <w:bCs/>
          <w:caps w:val="0"/>
          <w:color w:val="000000"/>
          <w:sz w:val="36"/>
          <w:highlight w:val="none"/>
        </w:rPr>
      </w:r>
      <w:r/>
    </w:p>
    <w:p>
      <w:pPr>
        <w:pStyle w:val="873"/>
        <w:numPr>
          <w:ilvl w:val="0"/>
          <w:numId w:val="4"/>
        </w:numPr>
        <w:spacing w:line="480" w:lineRule="auto"/>
        <w:shd w:val="clear" w:color="auto" w:fill="auto"/>
        <w:tabs>
          <w:tab w:val="left" w:pos="1440" w:leader="none"/>
        </w:tabs>
        <w:rPr>
          <w:rFonts w:ascii="Times New Roman" w:hAnsi="Times New Roman" w:eastAsia="宋体" w:cs="Times New Roman"/>
          <w:b/>
          <w:bCs/>
          <w:caps w:val="0"/>
          <w:color w:val="000000"/>
          <w:sz w:val="36"/>
          <w:highlight w:val="none"/>
        </w:rPr>
        <w:outlineLvl w:val="0"/>
      </w:pPr>
      <w:r>
        <w:rPr>
          <w:rFonts w:ascii="Times New Roman" w:hAnsi="Times New Roman" w:eastAsia="宋体" w:cs="Times New Roman"/>
          <w:b/>
          <w:bCs/>
          <w:caps w:val="0"/>
          <w:color w:val="000000"/>
          <w:sz w:val="36"/>
          <w:highlight w:val="none"/>
        </w:rPr>
        <w:t xml:space="preserve">投标文件格式………………………………</w:t>
      </w:r>
      <w:r>
        <w:rPr>
          <w:rFonts w:hint="eastAsia" w:eastAsia="宋体" w:cs="Times New Roman"/>
          <w:b/>
          <w:bCs/>
          <w:caps w:val="0"/>
          <w:color w:val="000000"/>
          <w:sz w:val="36"/>
          <w:highlight w:val="none"/>
          <w:lang w:val="en-US" w:eastAsia="zh-CN"/>
        </w:rPr>
        <w:t xml:space="preserve">46</w:t>
      </w:r>
      <w:r>
        <w:rPr>
          <w:rFonts w:ascii="Times New Roman" w:hAnsi="Times New Roman" w:eastAsia="宋体" w:cs="Times New Roman"/>
          <w:b/>
          <w:bCs/>
          <w:caps w:val="0"/>
          <w:color w:val="000000"/>
          <w:sz w:val="36"/>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4"/>
        <w:ind w:left="0" w:right="0" w:firstLine="0"/>
        <w:jc w:val="center"/>
        <w:spacing w:before="0" w:after="0"/>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黑体" w:cs="Times New Roman"/>
          <w:caps w:val="0"/>
          <w:color w:val="000000"/>
          <w:sz w:val="44"/>
          <w:szCs w:val="44"/>
          <w:highlight w:val="none"/>
        </w:rPr>
        <w:t xml:space="preserve">第一章  </w:t>
      </w:r>
      <w:bookmarkEnd w:id="0"/>
      <w:r>
        <w:rPr>
          <w:rFonts w:ascii="Times New Roman" w:hAnsi="Times New Roman" w:eastAsia="黑体" w:cs="Times New Roman"/>
          <w:b/>
          <w:color w:val="000000"/>
          <w:sz w:val="44"/>
          <w:highlight w:val="none"/>
        </w:rPr>
        <w:t xml:space="preserve">招标公告</w:t>
      </w:r>
      <w:r>
        <w:rPr>
          <w:rFonts w:ascii="Times New Roman" w:hAnsi="Times New Roman" w:cs="Times New Roman"/>
          <w:color w:val="000000"/>
          <w:highlight w:val="none"/>
        </w:rPr>
      </w:r>
      <w:r/>
    </w:p>
    <w:tbl>
      <w:tblPr>
        <w:tblStyle w:val="94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c>
          <w:tcPr>
            <w:tcMar>
              <w:left w:w="108" w:type="dxa"/>
              <w:top w:w="0" w:type="dxa"/>
              <w:right w:w="108" w:type="dxa"/>
              <w:bottom w:w="0" w:type="dxa"/>
            </w:tcMar>
            <w:tcW w:w="9169" w:type="dxa"/>
            <w:vAlign w:val="top"/>
            <w:textDirection w:val="lrTb"/>
            <w:noWrap w:val="false"/>
          </w:tcPr>
          <w:p>
            <w:pPr>
              <w:pStyle w:val="873"/>
              <w:ind w:left="0" w:right="0" w:firstLine="0"/>
              <w:jc w:val="both"/>
              <w:spacing w:before="145" w:after="145" w:line="85"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u w:val="none"/>
              </w:rPr>
              <w:t xml:space="preserve">项目概况</w:t>
            </w:r>
            <w:r>
              <w:rPr>
                <w:rFonts w:ascii="Times New Roman" w:hAnsi="Times New Roman" w:cs="Times New Roman"/>
                <w:color w:val="000000"/>
                <w:highlight w:val="none"/>
              </w:rPr>
            </w:r>
            <w:r/>
          </w:p>
          <w:p>
            <w:pPr>
              <w:pStyle w:val="873"/>
              <w:ind w:left="0" w:right="0" w:firstLine="0"/>
              <w:jc w:val="both"/>
              <w:spacing w:before="145" w:after="145" w:line="85"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hint="eastAsia" w:eastAsia="Times New Roman" w:cs="Times New Roman"/>
                <w:color w:val="000000"/>
                <w:sz w:val="24"/>
                <w:highlight w:val="none"/>
                <w:lang w:val="en-US" w:eastAsia="zh-CN"/>
              </w:rPr>
              <w:t xml:space="preserve">泗洪县2024年度农村公路技术状况自动化检测评定及养护科学决策项目</w:t>
            </w:r>
            <w:r>
              <w:rPr>
                <w:rFonts w:ascii="Times New Roman" w:hAnsi="Times New Roman" w:eastAsia="宋体" w:cs="Times New Roman"/>
                <w:color w:val="000000"/>
                <w:sz w:val="24"/>
                <w:highlight w:val="none"/>
              </w:rPr>
              <w:t xml:space="preserve">JSZC-321324-JHZY-G2024-0014招标项目的潜在投标人应在投标人应在招标文件提供的时间内，通过</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苏采云</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系统（网址：</w:t>
            </w:r>
            <w:r>
              <w:rPr>
                <w:rFonts w:ascii="Times New Roman" w:hAnsi="Times New Roman" w:eastAsia="Times New Roman" w:cs="Times New Roman"/>
                <w:color w:val="000000"/>
                <w:sz w:val="24"/>
                <w:highlight w:val="none"/>
              </w:rPr>
              <w:t xml:space="preserve">http</w:t>
            </w:r>
            <w:r>
              <w:rPr>
                <w:rFonts w:ascii="Times New Roman" w:hAnsi="Times New Roman" w:eastAsia="宋体" w:cs="Times New Roman"/>
                <w:color w:val="000000"/>
                <w:sz w:val="24"/>
                <w:highlight w:val="none"/>
              </w:rPr>
              <w:t xml:space="preserve">：</w:t>
            </w:r>
            <w:r>
              <w:rPr>
                <w:rFonts w:ascii="Times New Roman" w:hAnsi="Times New Roman" w:eastAsia="Times New Roman" w:cs="Times New Roman"/>
                <w:color w:val="000000"/>
                <w:sz w:val="24"/>
                <w:highlight w:val="none"/>
              </w:rPr>
              <w:t xml:space="preserve">//jszfcg.jsczt.cn/</w:t>
            </w:r>
            <w:r>
              <w:rPr>
                <w:rFonts w:ascii="Times New Roman" w:hAnsi="Times New Roman" w:eastAsia="宋体" w:cs="Times New Roman"/>
                <w:color w:val="000000"/>
                <w:sz w:val="24"/>
                <w:highlight w:val="none"/>
              </w:rPr>
              <w:t xml:space="preserve">）或宿迁市政府采购网点击</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政府采购管理交易系统（苏采云）</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，使用</w:t>
            </w:r>
            <w:r>
              <w:rPr>
                <w:rFonts w:ascii="Times New Roman" w:hAnsi="Times New Roman" w:eastAsia="Times New Roman" w:cs="Times New Roman"/>
                <w:color w:val="000000"/>
                <w:sz w:val="24"/>
                <w:highlight w:val="none"/>
              </w:rPr>
              <w:t xml:space="preserve">CA</w:t>
            </w:r>
            <w:r>
              <w:rPr>
                <w:rFonts w:ascii="Times New Roman" w:hAnsi="Times New Roman" w:eastAsia="宋体" w:cs="Times New Roman"/>
                <w:color w:val="000000"/>
                <w:sz w:val="24"/>
                <w:highlight w:val="none"/>
              </w:rPr>
              <w:t xml:space="preserve">锁进入系统从</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项目参与</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采购项目</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菜单中，找到本项目获取采购文件（后缀名为</w:t>
            </w:r>
            <w:r>
              <w:rPr>
                <w:rFonts w:ascii="Times New Roman" w:hAnsi="Times New Roman" w:eastAsia="Times New Roman" w:cs="Times New Roman"/>
                <w:color w:val="000000"/>
                <w:sz w:val="24"/>
                <w:highlight w:val="none"/>
              </w:rPr>
              <w:t xml:space="preserve">“.kedt”</w:t>
            </w:r>
            <w:r>
              <w:rPr>
                <w:rFonts w:ascii="Times New Roman" w:hAnsi="Times New Roman" w:eastAsia="宋体" w:cs="Times New Roman"/>
                <w:color w:val="000000"/>
                <w:sz w:val="24"/>
                <w:highlight w:val="none"/>
              </w:rPr>
              <w:t xml:space="preserve">）。</w:t>
            </w:r>
            <w:r>
              <w:rPr>
                <w:rFonts w:ascii="Times New Roman" w:hAnsi="Times New Roman" w:eastAsia="Times New Roman" w:cs="Times New Roman"/>
                <w:color w:val="000000"/>
                <w:sz w:val="24"/>
                <w:highlight w:val="none"/>
              </w:rPr>
              <w:t xml:space="preserve"> </w:t>
            </w:r>
            <w:r>
              <w:rPr>
                <w:rFonts w:ascii="Times New Roman" w:hAnsi="Times New Roman" w:eastAsia="宋体" w:cs="Times New Roman"/>
                <w:color w:val="000000"/>
                <w:sz w:val="24"/>
                <w:highlight w:val="none"/>
              </w:rPr>
              <w:t xml:space="preserve">获取招标文件，并于</w:t>
            </w:r>
            <w:r>
              <w:rPr>
                <w:rFonts w:ascii="Times New Roman" w:hAnsi="Times New Roman" w:eastAsia="Times New Roman" w:cs="Times New Roman"/>
                <w:color w:val="000000"/>
                <w:sz w:val="24"/>
                <w:highlight w:val="none"/>
              </w:rPr>
              <w:t xml:space="preserve">2024-0</w:t>
            </w:r>
            <w:r>
              <w:rPr>
                <w:rFonts w:hint="eastAsia" w:eastAsia="宋体" w:cs="Times New Roman"/>
                <w:color w:val="000000"/>
                <w:sz w:val="24"/>
                <w:highlight w:val="none"/>
                <w:lang w:val="en-US" w:eastAsia="zh-CN"/>
              </w:rPr>
              <w:t xml:space="preserve">9</w:t>
            </w:r>
            <w:r>
              <w:rPr>
                <w:rFonts w:ascii="Times New Roman" w:hAnsi="Times New Roman" w:eastAsia="Times New Roman" w:cs="Times New Roman"/>
                <w:color w:val="000000"/>
                <w:sz w:val="24"/>
                <w:highlight w:val="none"/>
              </w:rPr>
              <w:t xml:space="preserve">-</w:t>
            </w:r>
            <w:r>
              <w:rPr>
                <w:rFonts w:hint="eastAsia" w:eastAsia="宋体" w:cs="Times New Roman"/>
                <w:color w:val="000000"/>
                <w:sz w:val="24"/>
                <w:highlight w:val="none"/>
                <w:lang w:val="en-US" w:eastAsia="zh-CN"/>
              </w:rPr>
              <w:t xml:space="preserve">03</w:t>
            </w:r>
            <w:r>
              <w:rPr>
                <w:rFonts w:ascii="Times New Roman" w:hAnsi="Times New Roman" w:eastAsia="宋体" w:cs="Times New Roman"/>
                <w:color w:val="000000"/>
                <w:sz w:val="24"/>
                <w:highlight w:val="none"/>
                <w:lang w:val="en-US" w:eastAsia="zh-CN"/>
              </w:rPr>
              <w:t xml:space="preserve">  </w:t>
            </w:r>
            <w:r>
              <w:rPr>
                <w:rFonts w:ascii="Times New Roman" w:hAnsi="Times New Roman" w:eastAsia="Times New Roman" w:cs="Times New Roman"/>
                <w:color w:val="000000"/>
                <w:sz w:val="24"/>
                <w:highlight w:val="none"/>
              </w:rPr>
              <w:t xml:space="preserve">09:00 </w:t>
            </w:r>
            <w:r>
              <w:rPr>
                <w:rFonts w:ascii="Times New Roman" w:hAnsi="Times New Roman" w:eastAsia="宋体" w:cs="Times New Roman"/>
                <w:color w:val="000000"/>
                <w:sz w:val="24"/>
                <w:highlight w:val="none"/>
              </w:rPr>
              <w:t xml:space="preserve">（北京时间）前递交投标文件。</w:t>
            </w:r>
            <w:r>
              <w:rPr>
                <w:rFonts w:ascii="Times New Roman" w:hAnsi="Times New Roman" w:cs="Times New Roman"/>
                <w:color w:val="000000"/>
                <w:highlight w:val="none"/>
              </w:rPr>
            </w:r>
            <w:r/>
          </w:p>
        </w:tc>
      </w:tr>
    </w:tbl>
    <w:p>
      <w:pPr>
        <w:pStyle w:val="876"/>
        <w:ind w:left="0" w:right="0" w:firstLine="498"/>
        <w:jc w:val="both"/>
        <w:spacing w:before="145" w:after="145" w:line="85"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000000"/>
          <w:sz w:val="32"/>
          <w:highlight w:val="none"/>
        </w:rPr>
        <w:t xml:space="preserve">一、项目基本情况</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项目编号：JSZC-321324-JHZY-G2024-0014</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项目名称：</w:t>
      </w:r>
      <w:r>
        <w:rPr>
          <w:rFonts w:hint="eastAsia" w:eastAsia="宋体" w:cs="Times New Roman"/>
          <w:color w:val="000000"/>
          <w:sz w:val="24"/>
          <w:highlight w:val="none"/>
          <w:lang w:val="en-US" w:eastAsia="zh-CN"/>
        </w:rPr>
        <w:t xml:space="preserve">泗洪县2024年度农村公路技术状况自动化检测评定及养护科学决策项目</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预算金额：</w:t>
      </w:r>
      <w:r>
        <w:rPr>
          <w:rFonts w:hint="eastAsia" w:eastAsia="宋体" w:cs="Times New Roman"/>
          <w:color w:val="000000"/>
          <w:sz w:val="24"/>
          <w:highlight w:val="none"/>
          <w:u w:val="single"/>
          <w:lang w:val="en-US" w:eastAsia="zh-CN"/>
        </w:rPr>
        <w:t xml:space="preserve">72.460247</w:t>
      </w:r>
      <w:r>
        <w:rPr>
          <w:rFonts w:hint="eastAsia" w:eastAsia="宋体" w:cs="Times New Roman"/>
          <w:color w:val="000000"/>
          <w:sz w:val="24"/>
          <w:highlight w:val="none"/>
          <w:u w:val="none"/>
          <w:lang w:val="en-US" w:eastAsia="zh-CN"/>
        </w:rPr>
        <w:t xml:space="preserve">万</w:t>
      </w:r>
      <w:r>
        <w:rPr>
          <w:rFonts w:ascii="Times New Roman" w:hAnsi="Times New Roman" w:eastAsia="宋体" w:cs="Times New Roman"/>
          <w:color w:val="000000"/>
          <w:sz w:val="24"/>
          <w:highlight w:val="none"/>
        </w:rPr>
        <w:t xml:space="preserve">元。</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最高限价（如有）：</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本项目</w:t>
      </w:r>
      <w:r>
        <w:rPr>
          <w:rFonts w:ascii="Times New Roman" w:hAnsi="Times New Roman" w:eastAsia="Times New Roman" w:cs="Times New Roman"/>
          <w:color w:val="000000"/>
          <w:sz w:val="24"/>
          <w:highlight w:val="none"/>
          <w:u w:val="single"/>
        </w:rPr>
        <w:t xml:space="preserve"> </w:t>
      </w:r>
      <w:r>
        <w:rPr>
          <w:rFonts w:ascii="Times New Roman" w:hAnsi="Times New Roman" w:eastAsia="宋体" w:cs="Times New Roman"/>
          <w:color w:val="000000"/>
          <w:sz w:val="24"/>
          <w:highlight w:val="none"/>
          <w:u w:val="single"/>
        </w:rPr>
        <w:t xml:space="preserve">设定</w:t>
      </w:r>
      <w:r>
        <w:rPr>
          <w:rFonts w:ascii="Times New Roman" w:hAnsi="Times New Roman" w:eastAsia="Times New Roman"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最高限价，最高限价为</w:t>
      </w:r>
      <w:r>
        <w:rPr>
          <w:rFonts w:ascii="Times New Roman" w:hAnsi="Times New Roman" w:eastAsia="Times New Roman" w:cs="Times New Roman"/>
          <w:color w:val="000000"/>
          <w:sz w:val="24"/>
          <w:highlight w:val="none"/>
          <w:u w:val="single"/>
        </w:rPr>
        <w:t xml:space="preserve">72.460247</w:t>
      </w:r>
      <w:r>
        <w:rPr>
          <w:rFonts w:hint="eastAsia" w:eastAsia="宋体" w:cs="Times New Roman"/>
          <w:color w:val="000000"/>
          <w:sz w:val="24"/>
          <w:highlight w:val="none"/>
          <w:u w:val="none"/>
          <w:lang w:val="en-US" w:eastAsia="zh-CN"/>
        </w:rPr>
        <w:t xml:space="preserve">万</w:t>
      </w:r>
      <w:r>
        <w:rPr>
          <w:rFonts w:ascii="Times New Roman" w:hAnsi="Times New Roman" w:eastAsia="宋体" w:cs="Times New Roman"/>
          <w:color w:val="000000"/>
          <w:sz w:val="24"/>
          <w:highlight w:val="none"/>
        </w:rPr>
        <w:t xml:space="preserve">元。</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采购需求：</w:t>
      </w:r>
      <w:r>
        <w:rPr>
          <w:rFonts w:ascii="Times New Roman" w:hAnsi="Times New Roman" w:eastAsia="宋体" w:cs="Times New Roman"/>
          <w:color w:val="000000"/>
          <w:sz w:val="24"/>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4"/>
          <w:szCs w:val="24"/>
          <w:highlight w:val="none"/>
        </w:rPr>
        <w:t xml:space="preserve">本项目为</w:t>
      </w:r>
      <w:r>
        <w:rPr>
          <w:rFonts w:hint="eastAsia" w:cs="Times New Roman"/>
          <w:color w:val="000000"/>
          <w:sz w:val="24"/>
          <w:szCs w:val="24"/>
          <w:highlight w:val="none"/>
          <w:lang w:eastAsia="zh-CN"/>
        </w:rPr>
        <w:t xml:space="preserve">泗洪县2024年度农村公路技术状况自动化检测评定及养护科学决策项目</w:t>
      </w:r>
      <w:r>
        <w:rPr>
          <w:rFonts w:ascii="Times New Roman" w:hAnsi="Times New Roman" w:cs="Times New Roman"/>
          <w:color w:val="000000"/>
          <w:sz w:val="24"/>
          <w:szCs w:val="24"/>
          <w:highlight w:val="none"/>
        </w:rPr>
        <w:t xml:space="preserve">，按照《关于进一步加强农村公路技术状况检测评定工作的通知》（交办公路〔2021〕83号）、《公路技术状况评定标准》（JTG5210-2018）、《低等级农村公路技术状况评定指南》等的要求，对全县约23</w:t>
      </w:r>
      <w:r>
        <w:rPr>
          <w:rFonts w:ascii="Times New Roman" w:hAnsi="Times New Roman" w:cs="Times New Roman"/>
          <w:color w:val="000000"/>
          <w:sz w:val="24"/>
          <w:szCs w:val="24"/>
          <w:highlight w:val="none"/>
          <w:lang w:val="en-US" w:eastAsia="zh-CN"/>
        </w:rPr>
        <w:t xml:space="preserve">15.134</w:t>
      </w:r>
      <w:r>
        <w:rPr>
          <w:rFonts w:ascii="Times New Roman" w:hAnsi="Times New Roman" w:cs="Times New Roman"/>
          <w:color w:val="000000"/>
          <w:sz w:val="24"/>
          <w:szCs w:val="24"/>
          <w:highlight w:val="none"/>
        </w:rPr>
        <w:t xml:space="preserve">公里农村公路开展公路技术状况自动化检测评定，并完成养护科学决策报告的编制工作</w:t>
      </w:r>
      <w:r>
        <w:rPr>
          <w:rFonts w:ascii="Times New Roman" w:hAnsi="Times New Roman" w:eastAsia="宋体" w:cs="Times New Roman"/>
          <w:color w:val="000000"/>
          <w:sz w:val="24"/>
          <w:highlight w:val="none"/>
        </w:rPr>
        <w:t xml:space="preserve">（详细内容见本招标文件第四章）。</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合同履行期限：</w:t>
      </w:r>
      <w:r>
        <w:rPr>
          <w:rFonts w:ascii="Times New Roman" w:hAnsi="Times New Roman" w:eastAsia="宋体" w:cs="Times New Roman"/>
          <w:color w:val="000000"/>
          <w:sz w:val="24"/>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hint="eastAsia" w:eastAsia="宋体" w:cs="Times New Roman"/>
          <w:color w:val="000000"/>
          <w:sz w:val="24"/>
          <w:highlight w:val="none"/>
          <w:lang w:eastAsia="zh-CN"/>
        </w:rPr>
        <w:t xml:space="preserve">从合同签订之日起至2024年11月30日</w:t>
      </w:r>
      <w:r>
        <w:rPr>
          <w:rFonts w:ascii="Times New Roman" w:hAnsi="Times New Roman" w:eastAsia="宋体" w:cs="Times New Roman"/>
          <w:color w:val="000000"/>
          <w:sz w:val="24"/>
          <w:highlight w:val="none"/>
        </w:rPr>
        <w:t xml:space="preserve">。</w:t>
      </w:r>
      <w:r>
        <w:rPr>
          <w:rFonts w:ascii="Times New Roman" w:hAnsi="Times New Roman" w:eastAsia="Times New Roman" w:cs="Times New Roman"/>
          <w:color w:val="000000"/>
          <w:sz w:val="24"/>
          <w:highlight w:val="none"/>
        </w:rPr>
        <w:t xml:space="preserve">   </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本项目（是</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否）接受联合体投标：不接受联合体。</w:t>
      </w:r>
      <w:r>
        <w:rPr>
          <w:rFonts w:ascii="Times New Roman" w:hAnsi="Times New Roman" w:cs="Times New Roman"/>
          <w:color w:val="000000"/>
          <w:highlight w:val="none"/>
        </w:rPr>
      </w:r>
      <w:r/>
    </w:p>
    <w:p>
      <w:pPr>
        <w:pStyle w:val="876"/>
        <w:ind w:left="0" w:right="0" w:firstLine="498"/>
        <w:jc w:val="both"/>
        <w:spacing w:before="145" w:after="145" w:line="85"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000000"/>
          <w:sz w:val="32"/>
          <w:highlight w:val="none"/>
        </w:rPr>
        <w:t xml:space="preserve">二、申请人的资格要求：</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（一）通用资格要求；</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1.具备《中华人民共和国政府采购法》第二十二条第一款规定的6项条件（按要求提供投标声明及承诺函）。</w:t>
      </w:r>
      <w:r>
        <w:rPr>
          <w:rFonts w:ascii="Times New Roman" w:hAnsi="Times New Roman" w:eastAsia="Times New Roman" w:cs="Times New Roman"/>
          <w:color w:val="000000"/>
          <w:sz w:val="24"/>
          <w:highlight w:val="none"/>
        </w:rPr>
      </w:r>
      <w:r/>
    </w:p>
    <w:p>
      <w:pPr>
        <w:pStyle w:val="873"/>
        <w:ind w:left="0" w:right="0" w:firstLine="480"/>
        <w:jc w:val="both"/>
        <w:spacing w:before="0" w:after="0" w:line="559" w:lineRule="atLeast"/>
        <w:shd w:val="clear" w:color="auto" w:fill="auto"/>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w:t>
      </w:r>
      <w:r>
        <w:rPr>
          <w:rFonts w:ascii="宋体" w:hAnsi="宋体" w:eastAsia="宋体" w:cs="宋体"/>
          <w:color w:val="000000"/>
          <w:sz w:val="24"/>
          <w:highlight w:val="none"/>
        </w:rPr>
        <w:t xml:space="preserve">信用信息</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p>
    <w:p>
      <w:pPr>
        <w:ind w:left="0" w:right="0" w:firstLine="480"/>
        <w:jc w:val="both"/>
        <w:spacing w:before="0" w:after="0" w:line="559" w:lineRule="atLeast"/>
        <w:shd w:val="clear" w:color="auto" w:fill="auto"/>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
    </w:p>
    <w:p>
      <w:pPr>
        <w:pStyle w:val="873"/>
        <w:ind w:left="0" w:right="0" w:firstLine="480"/>
        <w:jc w:val="both"/>
        <w:spacing w:before="0" w:after="0" w:line="559" w:lineRule="atLeast"/>
        <w:shd w:val="clear" w:color="auto" w:fill="auto"/>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3.不接受联合体投标</w:t>
      </w:r>
      <w:r>
        <w:rPr>
          <w:rFonts w:ascii="Times New Roman" w:hAnsi="Times New Roman" w:eastAsia="Times New Roman" w:cs="Times New Roman"/>
          <w:color w:val="000000"/>
          <w:sz w:val="24"/>
          <w:highlight w:val="none"/>
        </w:rPr>
      </w:r>
      <w:r/>
    </w:p>
    <w:p>
      <w:pPr>
        <w:pStyle w:val="873"/>
        <w:ind w:left="0" w:right="0" w:firstLine="480"/>
        <w:jc w:val="both"/>
        <w:spacing w:before="0" w:after="0" w:line="559" w:lineRule="atLeast"/>
        <w:shd w:val="clear" w:color="auto" w:fill="auto"/>
        <w:rPr>
          <w:rFonts w:ascii="Times New Roman" w:hAnsi="Times New Roman" w:eastAsia="Times New Roman"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val="en-US" w:eastAsia="zh-CN"/>
        </w:rPr>
        <w:t xml:space="preserve">4.其他</w:t>
      </w:r>
      <w:r>
        <w:rPr>
          <w:rFonts w:ascii="Times New Roman" w:hAnsi="Times New Roman" w:eastAsia="Times New Roman" w:cs="Times New Roman"/>
          <w:color w:val="000000"/>
          <w:sz w:val="24"/>
          <w:highlight w:val="none"/>
        </w:rPr>
        <w:t xml:space="preserve">符合招标文件要求</w:t>
      </w:r>
      <w:r>
        <w:rPr>
          <w:rFonts w:ascii="Times New Roman" w:hAnsi="Times New Roman" w:eastAsia="Times New Roman" w:cs="Times New Roman"/>
          <w:color w:val="000000"/>
          <w:sz w:val="24"/>
          <w:highlight w:val="none"/>
          <w:lang w:val="en-US" w:eastAsia="zh-CN"/>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（二）</w:t>
      </w:r>
      <w:bookmarkStart w:id="6" w:name="OLE_LINK6"/>
      <w:r>
        <w:rPr>
          <w:rFonts w:ascii="Times New Roman" w:hAnsi="Times New Roman" w:eastAsia="宋体" w:cs="Times New Roman"/>
          <w:color w:val="000000"/>
          <w:sz w:val="24"/>
          <w:highlight w:val="none"/>
        </w:rPr>
        <w:t xml:space="preserve">落实政府采购政策需满足的资格要求：</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i w:val="0"/>
          <w:iCs w:val="0"/>
          <w:color w:val="000000"/>
          <w:highlight w:val="none"/>
          <w:u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i w:val="0"/>
          <w:iCs w:val="0"/>
          <w:caps w:val="0"/>
          <w:color w:val="000000"/>
          <w:sz w:val="24"/>
          <w:highlight w:val="none"/>
          <w:u w:val="none"/>
        </w:rPr>
        <w:t xml:space="preserve">本项目专门面向中小企业（含监狱企业、残疾人福利企业）</w:t>
      </w:r>
      <w:r>
        <w:rPr>
          <w:rFonts w:ascii="Times New Roman" w:hAnsi="Times New Roman" w:eastAsia="宋体" w:cs="Times New Roman"/>
          <w:i w:val="0"/>
          <w:iCs w:val="0"/>
          <w:color w:val="000000"/>
          <w:sz w:val="24"/>
          <w:highlight w:val="none"/>
          <w:u w:val="none"/>
        </w:rPr>
        <w:t xml:space="preserve">采购的项目，</w:t>
      </w:r>
      <w:r>
        <w:rPr>
          <w:rFonts w:ascii="Times New Roman" w:hAnsi="Times New Roman" w:eastAsia="宋体" w:cs="Times New Roman"/>
          <w:i w:val="0"/>
          <w:iCs w:val="0"/>
          <w:color w:val="000000"/>
          <w:sz w:val="24"/>
          <w:highlight w:val="none"/>
          <w:u w:val="none"/>
          <w:lang w:val="en-US" w:eastAsia="zh-CN"/>
        </w:rPr>
        <w:t xml:space="preserve">投标人</w:t>
      </w:r>
      <w:r>
        <w:rPr>
          <w:rFonts w:ascii="Times New Roman" w:hAnsi="Times New Roman" w:eastAsia="宋体" w:cs="Times New Roman"/>
          <w:i w:val="0"/>
          <w:iCs w:val="0"/>
          <w:color w:val="000000"/>
          <w:sz w:val="24"/>
          <w:highlight w:val="none"/>
          <w:u w:val="none"/>
        </w:rPr>
        <w:t xml:space="preserve">应为</w:t>
      </w:r>
      <w:r>
        <w:rPr>
          <w:rFonts w:ascii="Times New Roman" w:hAnsi="Times New Roman" w:eastAsia="宋体" w:cs="Times New Roman"/>
          <w:i w:val="0"/>
          <w:iCs w:val="0"/>
          <w:caps w:val="0"/>
          <w:color w:val="000000"/>
          <w:sz w:val="24"/>
          <w:highlight w:val="none"/>
          <w:u w:val="none"/>
        </w:rPr>
        <w:t xml:space="preserve">中小企业（含监狱企业、残疾人福利企业）</w:t>
      </w:r>
      <w:r>
        <w:rPr>
          <w:rFonts w:ascii="Times New Roman" w:hAnsi="Times New Roman" w:eastAsia="宋体" w:cs="Times New Roman"/>
          <w:i w:val="0"/>
          <w:iCs w:val="0"/>
          <w:color w:val="000000"/>
          <w:sz w:val="24"/>
          <w:highlight w:val="none"/>
          <w:u w:val="none"/>
        </w:rPr>
        <w:t xml:space="preserve">（须提供《中小企业或残疾人福利性单位声明函》）。</w:t>
      </w:r>
      <w:r>
        <w:rPr>
          <w:rFonts w:ascii="Times New Roman" w:hAnsi="Times New Roman" w:eastAsia="宋体" w:cs="Times New Roman"/>
          <w:i w:val="0"/>
          <w:iCs w:val="0"/>
          <w:color w:val="000000"/>
          <w:sz w:val="24"/>
          <w:highlight w:val="none"/>
          <w:u w:val="none"/>
          <w:lang w:val="en-US" w:eastAsia="zh-CN"/>
        </w:rPr>
        <w:t xml:space="preserve">投标人</w:t>
      </w:r>
      <w:r>
        <w:rPr>
          <w:rFonts w:ascii="Times New Roman" w:hAnsi="Times New Roman" w:eastAsia="宋体" w:cs="Times New Roman"/>
          <w:i w:val="0"/>
          <w:iCs w:val="0"/>
          <w:color w:val="000000"/>
          <w:sz w:val="24"/>
          <w:highlight w:val="none"/>
          <w:u w:val="none"/>
        </w:rPr>
        <w:t xml:space="preserve">为非</w:t>
      </w:r>
      <w:r>
        <w:rPr>
          <w:rFonts w:ascii="Times New Roman" w:hAnsi="Times New Roman" w:eastAsia="宋体" w:cs="Times New Roman"/>
          <w:i w:val="0"/>
          <w:iCs w:val="0"/>
          <w:caps w:val="0"/>
          <w:color w:val="000000"/>
          <w:sz w:val="24"/>
          <w:highlight w:val="none"/>
          <w:u w:val="none"/>
        </w:rPr>
        <w:t xml:space="preserve">中小企业（含监狱企业、残疾人福利企业）</w:t>
      </w:r>
      <w:r>
        <w:rPr>
          <w:rFonts w:ascii="Times New Roman" w:hAnsi="Times New Roman" w:eastAsia="宋体" w:cs="Times New Roman"/>
          <w:i w:val="0"/>
          <w:iCs w:val="0"/>
          <w:color w:val="000000"/>
          <w:sz w:val="24"/>
          <w:highlight w:val="none"/>
          <w:u w:val="none"/>
        </w:rPr>
        <w:t xml:space="preserve">参与本项目投标，将作无效投标处理。</w:t>
      </w:r>
      <w:bookmarkEnd w:id="6"/>
      <w:r>
        <w:rPr>
          <w:rFonts w:ascii="Times New Roman" w:hAnsi="Times New Roman" w:cs="Times New Roman"/>
          <w:i w:val="0"/>
          <w:iCs w:val="0"/>
          <w:color w:val="000000"/>
          <w:highlight w:val="none"/>
          <w:u w:val="none"/>
        </w:rPr>
      </w:r>
      <w:r/>
    </w:p>
    <w:p>
      <w:pPr>
        <w:pStyle w:val="873"/>
        <w:numPr>
          <w:ilvl w:val="0"/>
          <w:numId w:val="5"/>
        </w:numPr>
        <w:ind w:left="0" w:right="0" w:firstLine="480"/>
        <w:jc w:val="both"/>
        <w:spacing w:before="0" w:after="0" w:line="559" w:lineRule="atLeast"/>
        <w:shd w:val="clear" w:color="auto" w:fill="auto"/>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本项目的特定资格要求：</w:t>
      </w:r>
      <w:r>
        <w:rPr>
          <w:rFonts w:ascii="Times New Roman" w:hAnsi="Times New Roman" w:eastAsia="Times New Roman" w:cs="Times New Roman"/>
          <w:color w:val="000000"/>
          <w:sz w:val="24"/>
          <w:highlight w:val="none"/>
        </w:rPr>
        <w:t xml:space="preserve"> </w:t>
      </w:r>
      <w:r>
        <w:rPr>
          <w:rFonts w:ascii="Times New Roman" w:hAnsi="Times New Roman" w:eastAsia="Times New Roman" w:cs="Times New Roman"/>
          <w:color w:val="000000"/>
          <w:sz w:val="24"/>
          <w:highlight w:val="none"/>
        </w:rPr>
      </w:r>
      <w:r/>
    </w:p>
    <w:p>
      <w:pPr>
        <w:pStyle w:val="873"/>
        <w:numPr>
          <w:ilvl w:val="0"/>
          <w:numId w:val="0"/>
        </w:numPr>
        <w:ind w:right="0" w:firstLine="480"/>
        <w:jc w:val="both"/>
        <w:spacing w:before="0" w:after="0" w:line="559" w:lineRule="atLeast"/>
        <w:shd w:val="clear" w:color="auto" w:fill="auto"/>
        <w:rPr>
          <w:rFonts w:ascii="Times New Roman" w:hAnsi="Times New Roman" w:cs="Times New Roman"/>
          <w:i w:val="0"/>
          <w:iCs w:val="0"/>
          <w:color w:val="000000"/>
          <w:sz w:val="24"/>
          <w:szCs w:val="24"/>
          <w:highlight w:val="none"/>
          <w:u w:val="none"/>
        </w:rPr>
        <w:pBdr>
          <w:top w:val="none" w:color="000000" w:sz="0" w:space="0"/>
          <w:left w:val="none" w:color="000000" w:sz="0" w:space="0"/>
          <w:bottom w:val="none" w:color="000000" w:sz="0" w:space="0"/>
          <w:right w:val="none" w:color="000000" w:sz="0" w:space="0"/>
        </w:pBdr>
      </w:pPr>
      <w:r>
        <w:rPr>
          <w:rFonts w:ascii="Times New Roman" w:hAnsi="Times New Roman" w:cs="Times New Roman"/>
          <w:i w:val="0"/>
          <w:iCs w:val="0"/>
          <w:color w:val="000000"/>
          <w:sz w:val="24"/>
          <w:szCs w:val="24"/>
          <w:highlight w:val="none"/>
          <w:u w:val="none"/>
        </w:rPr>
        <w:t xml:space="preserve">投标人</w:t>
      </w:r>
      <w:r>
        <w:rPr>
          <w:rFonts w:hint="eastAsia" w:cs="Times New Roman"/>
          <w:i w:val="0"/>
          <w:iCs w:val="0"/>
          <w:color w:val="000000"/>
          <w:sz w:val="24"/>
          <w:szCs w:val="24"/>
          <w:highlight w:val="none"/>
          <w:u w:val="none"/>
          <w:lang w:val="en-US" w:eastAsia="zh-CN"/>
        </w:rPr>
        <w:t xml:space="preserve">须</w:t>
      </w:r>
      <w:r>
        <w:rPr>
          <w:rFonts w:ascii="Times New Roman" w:hAnsi="Times New Roman" w:cs="Times New Roman"/>
          <w:i w:val="0"/>
          <w:iCs w:val="0"/>
          <w:color w:val="000000"/>
          <w:sz w:val="24"/>
          <w:szCs w:val="24"/>
          <w:highlight w:val="none"/>
          <w:u w:val="none"/>
        </w:rPr>
        <w:t xml:space="preserve">具有交通运输部颁发的公路工程试验检测综合乙级及以上资质，且同时具有质量技术监督部门颁发的有效计量认证证书或检验检测机构资质认定证书。</w:t>
      </w:r>
      <w:r>
        <w:rPr>
          <w:rFonts w:ascii="Times New Roman" w:hAnsi="Times New Roman" w:cs="Times New Roman"/>
          <w:i w:val="0"/>
          <w:iCs w:val="0"/>
          <w:color w:val="000000"/>
          <w:sz w:val="24"/>
          <w:szCs w:val="24"/>
          <w:highlight w:val="none"/>
          <w:u w:val="none"/>
        </w:rPr>
      </w:r>
      <w:r/>
    </w:p>
    <w:p>
      <w:pPr>
        <w:pStyle w:val="873"/>
        <w:numPr>
          <w:ilvl w:val="0"/>
          <w:numId w:val="0"/>
        </w:numPr>
        <w:ind w:right="0" w:firstLine="480"/>
        <w:jc w:val="both"/>
        <w:spacing w:before="0" w:after="0" w:line="559" w:lineRule="atLeast"/>
        <w:shd w:val="clear" w:color="auto" w:fill="auto"/>
        <w:rPr>
          <w:rFonts w:ascii="Times New Roman" w:hAnsi="Times New Roman" w:eastAsia="宋体" w:cs="Times New Roman"/>
          <w:i/>
          <w:iCs/>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bookmarkStart w:id="7" w:name="OLE_LINK7"/>
      <w:r>
        <w:rPr>
          <w:rFonts w:ascii="Times New Roman" w:hAnsi="Times New Roman" w:cs="Times New Roman"/>
          <w:i w:val="0"/>
          <w:iCs w:val="0"/>
          <w:color w:val="000000"/>
          <w:sz w:val="24"/>
          <w:szCs w:val="24"/>
          <w:highlight w:val="none"/>
          <w:u w:val="none"/>
          <w:lang w:val="en-US" w:eastAsia="zh-CN"/>
        </w:rPr>
        <w:t xml:space="preserve">注：投标人提供以上证明材料原件扫描件至投标文件，否则作无效标处理。</w:t>
      </w:r>
      <w:bookmarkEnd w:id="7"/>
      <w:r>
        <w:rPr>
          <w:rFonts w:ascii="Times New Roman" w:hAnsi="Times New Roman" w:eastAsia="宋体" w:cs="Times New Roman"/>
          <w:i/>
          <w:iCs/>
          <w:color w:val="000000"/>
          <w:sz w:val="24"/>
          <w:szCs w:val="24"/>
          <w:highlight w:val="none"/>
          <w:u w:val="single"/>
          <w:lang w:val="en-US" w:eastAsia="zh-CN"/>
        </w:rPr>
      </w:r>
      <w:r/>
    </w:p>
    <w:p>
      <w:pPr>
        <w:pStyle w:val="876"/>
        <w:ind w:left="0" w:right="0" w:firstLine="498"/>
        <w:jc w:val="both"/>
        <w:spacing w:before="145" w:after="145" w:line="85"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000000"/>
          <w:sz w:val="32"/>
          <w:highlight w:val="none"/>
        </w:rPr>
        <w:t xml:space="preserve">三、获取招标文件</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时间：</w:t>
      </w:r>
      <w:r>
        <w:rPr>
          <w:rFonts w:ascii="Times New Roman" w:hAnsi="Times New Roman" w:eastAsia="Times New Roman" w:cs="Times New Roman"/>
          <w:color w:val="000000"/>
          <w:sz w:val="24"/>
          <w:highlight w:val="none"/>
        </w:rPr>
        <w:t xml:space="preserve">2024-0</w:t>
      </w:r>
      <w:r>
        <w:rPr>
          <w:rFonts w:hint="eastAsia" w:eastAsia="宋体" w:cs="Times New Roman"/>
          <w:color w:val="000000"/>
          <w:sz w:val="24"/>
          <w:highlight w:val="none"/>
          <w:lang w:val="en-US" w:eastAsia="zh-CN"/>
        </w:rPr>
        <w:t xml:space="preserve">8</w:t>
      </w:r>
      <w:r>
        <w:rPr>
          <w:rFonts w:ascii="Times New Roman" w:hAnsi="Times New Roman" w:eastAsia="Times New Roman" w:cs="Times New Roman"/>
          <w:color w:val="000000"/>
          <w:sz w:val="24"/>
          <w:highlight w:val="none"/>
        </w:rPr>
        <w:t xml:space="preserve">-</w:t>
      </w:r>
      <w:r>
        <w:rPr>
          <w:rFonts w:hint="eastAsia" w:eastAsia="宋体" w:cs="Times New Roman"/>
          <w:color w:val="000000"/>
          <w:sz w:val="24"/>
          <w:highlight w:val="none"/>
          <w:lang w:val="en-US" w:eastAsia="zh-CN"/>
        </w:rPr>
        <w:t xml:space="preserve">14至</w:t>
      </w:r>
      <w:r>
        <w:rPr>
          <w:rFonts w:ascii="Times New Roman" w:hAnsi="Times New Roman" w:eastAsia="Times New Roman" w:cs="Times New Roman"/>
          <w:color w:val="000000"/>
          <w:sz w:val="24"/>
          <w:highlight w:val="none"/>
        </w:rPr>
        <w:t xml:space="preserve">2024-0</w:t>
      </w:r>
      <w:r>
        <w:rPr>
          <w:rFonts w:hint="eastAsia" w:eastAsia="宋体" w:cs="Times New Roman"/>
          <w:color w:val="000000"/>
          <w:sz w:val="24"/>
          <w:highlight w:val="none"/>
          <w:lang w:val="en-US" w:eastAsia="zh-CN"/>
        </w:rPr>
        <w:t xml:space="preserve">8</w:t>
      </w:r>
      <w:r>
        <w:rPr>
          <w:rFonts w:ascii="Times New Roman" w:hAnsi="Times New Roman" w:eastAsia="Times New Roman" w:cs="Times New Roman"/>
          <w:color w:val="000000"/>
          <w:sz w:val="24"/>
          <w:highlight w:val="none"/>
        </w:rPr>
        <w:t xml:space="preserve">-</w:t>
      </w:r>
      <w:r>
        <w:rPr>
          <w:rFonts w:hint="eastAsia" w:eastAsia="宋体" w:cs="Times New Roman"/>
          <w:color w:val="000000"/>
          <w:sz w:val="24"/>
          <w:highlight w:val="none"/>
          <w:lang w:val="en-US" w:eastAsia="zh-CN"/>
        </w:rPr>
        <w:t xml:space="preserve">20</w:t>
      </w:r>
      <w:r>
        <w:rPr>
          <w:rFonts w:ascii="Times New Roman" w:hAnsi="Times New Roman" w:eastAsia="宋体" w:cs="Times New Roman"/>
          <w:color w:val="000000"/>
          <w:sz w:val="24"/>
          <w:highlight w:val="none"/>
        </w:rPr>
        <w:t xml:space="preserve">，每天上午</w:t>
      </w:r>
      <w:r>
        <w:rPr>
          <w:rFonts w:ascii="Times New Roman" w:hAnsi="Times New Roman" w:eastAsia="Times New Roman" w:cs="Times New Roman"/>
          <w:color w:val="000000"/>
          <w:sz w:val="24"/>
          <w:highlight w:val="none"/>
        </w:rPr>
        <w:t xml:space="preserve">00:00-12:00</w:t>
      </w:r>
      <w:r>
        <w:rPr>
          <w:rFonts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下午</w:t>
      </w:r>
      <w:r>
        <w:rPr>
          <w:rFonts w:ascii="Times New Roman" w:hAnsi="Times New Roman" w:eastAsia="Times New Roman" w:cs="Times New Roman"/>
          <w:color w:val="000000"/>
          <w:sz w:val="24"/>
          <w:highlight w:val="none"/>
        </w:rPr>
        <w:t xml:space="preserve">12:00-23:59 </w:t>
      </w:r>
      <w:r>
        <w:rPr>
          <w:rFonts w:ascii="Times New Roman" w:hAnsi="Times New Roman" w:eastAsia="宋体" w:cs="Times New Roman"/>
          <w:color w:val="000000"/>
          <w:sz w:val="24"/>
          <w:highlight w:val="none"/>
        </w:rPr>
        <w:t xml:space="preserve">（北京时间，法定节假日除外）</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地点：投标人应在招标文件提供的时间内，通过“苏采云”系统（网址： </w:t>
      </w:r>
      <w:r>
        <w:rPr>
          <w:rFonts w:ascii="Times New Roman" w:hAnsi="Times New Roman" w:eastAsia="Times New Roman" w:cs="Times New Roman"/>
          <w:color w:val="000000"/>
          <w:sz w:val="24"/>
          <w:highlight w:val="none"/>
        </w:rPr>
        <w:t xml:space="preserve">http://jszfcg.jsczt.cn/</w:t>
      </w:r>
      <w:r>
        <w:rPr>
          <w:rFonts w:ascii="Times New Roman" w:hAnsi="Times New Roman" w:eastAsia="宋体" w:cs="Times New Roman"/>
          <w:color w:val="000000"/>
          <w:sz w:val="24"/>
          <w:highlight w:val="none"/>
        </w:rPr>
        <w:t xml:space="preserve">）或宿迁市政府采购网点击“政府采购管理交易系统（苏采云）”，使用</w:t>
      </w:r>
      <w:r>
        <w:rPr>
          <w:rFonts w:ascii="Times New Roman" w:hAnsi="Times New Roman" w:eastAsia="Times New Roman" w:cs="Times New Roman"/>
          <w:color w:val="000000"/>
          <w:sz w:val="24"/>
          <w:highlight w:val="none"/>
        </w:rPr>
        <w:t xml:space="preserve">CA</w:t>
      </w:r>
      <w:r>
        <w:rPr>
          <w:rFonts w:ascii="Times New Roman" w:hAnsi="Times New Roman" w:eastAsia="宋体" w:cs="Times New Roman"/>
          <w:color w:val="000000"/>
          <w:sz w:val="24"/>
          <w:highlight w:val="none"/>
        </w:rPr>
        <w:t xml:space="preserve">锁进入系统从“项目参与”</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“采购项目”菜单中，找到本项目获取采购文件（后缀名为“</w:t>
      </w:r>
      <w:r>
        <w:rPr>
          <w:rFonts w:ascii="Times New Roman" w:hAnsi="Times New Roman" w:eastAsia="Times New Roman" w:cs="Times New Roman"/>
          <w:color w:val="000000"/>
          <w:sz w:val="24"/>
          <w:highlight w:val="none"/>
        </w:rPr>
        <w:t xml:space="preserve">.kedt</w:t>
      </w:r>
      <w:r>
        <w:rPr>
          <w:rFonts w:ascii="Times New Roman" w:hAnsi="Times New Roman" w:eastAsia="宋体" w:cs="Times New Roman"/>
          <w:color w:val="000000"/>
          <w:sz w:val="24"/>
          <w:highlight w:val="none"/>
        </w:rPr>
        <w:t xml:space="preserve">”）。</w:t>
      </w:r>
      <w:r>
        <w:rPr>
          <w:rFonts w:ascii="Times New Roman" w:hAnsi="Times New Roman" w:eastAsia="Times New Roman" w:cs="Times New Roman"/>
          <w:color w:val="000000"/>
          <w:sz w:val="24"/>
          <w:highlight w:val="none"/>
        </w:rPr>
        <w:t xml:space="preserve"> </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方式：投标人应在招标文件提供的时间内，通过</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苏采云</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系统（网址： </w:t>
      </w:r>
      <w:r>
        <w:rPr>
          <w:rFonts w:ascii="Times New Roman" w:hAnsi="Times New Roman" w:eastAsia="Times New Roman" w:cs="Times New Roman"/>
          <w:color w:val="000000"/>
          <w:sz w:val="24"/>
          <w:highlight w:val="none"/>
        </w:rPr>
        <w:t xml:space="preserve">http://jszfcg.jsczt.cn/</w:t>
      </w:r>
      <w:r>
        <w:rPr>
          <w:rFonts w:ascii="Times New Roman" w:hAnsi="Times New Roman" w:eastAsia="宋体" w:cs="Times New Roman"/>
          <w:color w:val="000000"/>
          <w:sz w:val="24"/>
          <w:highlight w:val="none"/>
        </w:rPr>
        <w:t xml:space="preserve">）或宿迁市政府采购网点击</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政府采购管理交易系统（苏采云）</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，使用</w:t>
      </w:r>
      <w:r>
        <w:rPr>
          <w:rFonts w:ascii="Times New Roman" w:hAnsi="Times New Roman" w:eastAsia="Times New Roman" w:cs="Times New Roman"/>
          <w:color w:val="000000"/>
          <w:sz w:val="24"/>
          <w:highlight w:val="none"/>
        </w:rPr>
        <w:t xml:space="preserve">CA</w:t>
      </w:r>
      <w:r>
        <w:rPr>
          <w:rFonts w:ascii="Times New Roman" w:hAnsi="Times New Roman" w:eastAsia="宋体" w:cs="Times New Roman"/>
          <w:color w:val="000000"/>
          <w:sz w:val="24"/>
          <w:highlight w:val="none"/>
        </w:rPr>
        <w:t xml:space="preserve">锁进入系统从</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项目参与</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采购项目</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菜单中，找到本项目获取采购文件（后缀名为</w:t>
      </w:r>
      <w:r>
        <w:rPr>
          <w:rFonts w:ascii="Times New Roman" w:hAnsi="Times New Roman" w:eastAsia="Times New Roman" w:cs="Times New Roman"/>
          <w:color w:val="000000"/>
          <w:sz w:val="24"/>
          <w:highlight w:val="none"/>
        </w:rPr>
        <w:t xml:space="preserve">“.kedt”</w:t>
      </w:r>
      <w:r>
        <w:rPr>
          <w:rFonts w:ascii="Times New Roman" w:hAnsi="Times New Roman" w:eastAsia="宋体" w:cs="Times New Roman"/>
          <w:color w:val="000000"/>
          <w:sz w:val="24"/>
          <w:highlight w:val="none"/>
        </w:rPr>
        <w:t xml:space="preserve">）。</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售价：</w:t>
      </w:r>
      <w:r>
        <w:rPr>
          <w:rFonts w:ascii="Times New Roman" w:hAnsi="Times New Roman" w:eastAsia="Times New Roman" w:cs="Times New Roman"/>
          <w:color w:val="000000"/>
          <w:sz w:val="24"/>
          <w:highlight w:val="none"/>
        </w:rPr>
        <w:t xml:space="preserve">0.00</w:t>
      </w:r>
      <w:r>
        <w:rPr>
          <w:rFonts w:ascii="Times New Roman" w:hAnsi="Times New Roman" w:eastAsia="宋体" w:cs="Times New Roman"/>
          <w:color w:val="000000"/>
          <w:sz w:val="24"/>
          <w:highlight w:val="none"/>
        </w:rPr>
        <w:t xml:space="preserve">元</w:t>
      </w:r>
      <w:r>
        <w:rPr>
          <w:rFonts w:ascii="Times New Roman" w:hAnsi="Times New Roman" w:eastAsia="Times New Roman" w:cs="Times New Roman"/>
          <w:color w:val="000000"/>
          <w:sz w:val="24"/>
          <w:highlight w:val="none"/>
        </w:rPr>
        <w:t xml:space="preserve"> </w:t>
      </w:r>
      <w:r>
        <w:rPr>
          <w:rFonts w:ascii="Times New Roman" w:hAnsi="Times New Roman" w:cs="Times New Roman"/>
          <w:color w:val="000000"/>
          <w:highlight w:val="none"/>
        </w:rPr>
      </w:r>
      <w:r/>
    </w:p>
    <w:p>
      <w:pPr>
        <w:pStyle w:val="876"/>
        <w:ind w:left="0" w:right="0" w:firstLine="498"/>
        <w:jc w:val="both"/>
        <w:spacing w:before="145" w:after="145" w:line="85"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000000"/>
          <w:sz w:val="32"/>
          <w:highlight w:val="none"/>
        </w:rPr>
        <w:t xml:space="preserve">四、提交投标文件截止时间、开标时间和地点</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2024-0</w:t>
      </w:r>
      <w:r>
        <w:rPr>
          <w:rFonts w:hint="eastAsia" w:eastAsia="宋体" w:cs="Times New Roman"/>
          <w:color w:val="000000"/>
          <w:sz w:val="24"/>
          <w:highlight w:val="none"/>
          <w:lang w:val="en-US" w:eastAsia="zh-CN"/>
        </w:rPr>
        <w:t xml:space="preserve">9-03</w:t>
      </w:r>
      <w:r>
        <w:rPr>
          <w:rFonts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lang w:val="en-US" w:eastAsia="zh-CN"/>
        </w:rPr>
        <w:t xml:space="preserve">  </w:t>
      </w:r>
      <w:r>
        <w:rPr>
          <w:rFonts w:ascii="Times New Roman" w:hAnsi="Times New Roman" w:eastAsia="Times New Roman" w:cs="Times New Roman"/>
          <w:color w:val="000000"/>
          <w:sz w:val="24"/>
          <w:highlight w:val="none"/>
        </w:rPr>
        <w:t xml:space="preserve">09</w:t>
      </w:r>
      <w:r>
        <w:rPr>
          <w:rFonts w:ascii="Times New Roman" w:hAnsi="Times New Roman" w:eastAsia="宋体" w:cs="Times New Roman"/>
          <w:color w:val="000000"/>
          <w:sz w:val="24"/>
          <w:highlight w:val="none"/>
        </w:rPr>
        <w:t xml:space="preserve">：</w:t>
      </w:r>
      <w:r>
        <w:rPr>
          <w:rFonts w:ascii="Times New Roman" w:hAnsi="Times New Roman" w:eastAsia="Times New Roman" w:cs="Times New Roman"/>
          <w:color w:val="000000"/>
          <w:sz w:val="24"/>
          <w:highlight w:val="none"/>
        </w:rPr>
        <w:t xml:space="preserve">00 </w:t>
      </w:r>
      <w:r>
        <w:rPr>
          <w:rFonts w:ascii="Times New Roman" w:hAnsi="Times New Roman" w:eastAsia="宋体" w:cs="Times New Roman"/>
          <w:color w:val="000000"/>
          <w:sz w:val="24"/>
          <w:highlight w:val="none"/>
        </w:rPr>
        <w:t xml:space="preserve">（北京时间）</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地点：</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苏采云</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政府采购交易系统网上开标大厅</w:t>
      </w:r>
      <w:r>
        <w:rPr>
          <w:rFonts w:ascii="Times New Roman" w:hAnsi="Times New Roman" w:eastAsia="Times New Roman" w:cs="Times New Roman"/>
          <w:color w:val="000000"/>
          <w:sz w:val="24"/>
          <w:highlight w:val="none"/>
        </w:rPr>
        <w:t xml:space="preserve"> </w:t>
      </w:r>
      <w:r>
        <w:rPr>
          <w:rFonts w:ascii="Times New Roman" w:hAnsi="Times New Roman" w:cs="Times New Roman"/>
          <w:color w:val="000000"/>
          <w:highlight w:val="none"/>
        </w:rPr>
      </w:r>
      <w:r/>
    </w:p>
    <w:p>
      <w:pPr>
        <w:pStyle w:val="876"/>
        <w:ind w:left="0" w:right="0" w:firstLine="498"/>
        <w:jc w:val="both"/>
        <w:spacing w:before="145" w:after="145" w:line="85"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000000"/>
          <w:sz w:val="32"/>
          <w:highlight w:val="none"/>
        </w:rPr>
        <w:t xml:space="preserve">五、公告期限</w:t>
      </w:r>
      <w:r>
        <w:rPr>
          <w:rFonts w:ascii="Times New Roman" w:hAnsi="Times New Roman" w:cs="Times New Roman"/>
          <w:color w:val="000000"/>
          <w:highlight w:val="none"/>
        </w:rPr>
      </w:r>
      <w:r/>
    </w:p>
    <w:p>
      <w:pPr>
        <w:pStyle w:val="873"/>
        <w:ind w:left="0" w:right="0" w:firstLine="482"/>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自本公告发布之日起</w:t>
      </w:r>
      <w:r>
        <w:rPr>
          <w:rFonts w:ascii="Times New Roman" w:hAnsi="Times New Roman" w:eastAsia="Times New Roman" w:cs="Times New Roman"/>
          <w:color w:val="000000"/>
          <w:sz w:val="24"/>
          <w:highlight w:val="none"/>
        </w:rPr>
        <w:t xml:space="preserve">5</w:t>
      </w:r>
      <w:r>
        <w:rPr>
          <w:rFonts w:ascii="Times New Roman" w:hAnsi="Times New Roman" w:eastAsia="宋体" w:cs="Times New Roman"/>
          <w:color w:val="000000"/>
          <w:sz w:val="24"/>
          <w:highlight w:val="none"/>
        </w:rPr>
        <w:t xml:space="preserve">个工作日。</w:t>
      </w:r>
      <w:r>
        <w:rPr>
          <w:rFonts w:ascii="Times New Roman" w:hAnsi="Times New Roman" w:cs="Times New Roman"/>
          <w:color w:val="000000"/>
          <w:highlight w:val="none"/>
        </w:rPr>
      </w:r>
      <w:r/>
    </w:p>
    <w:p>
      <w:pPr>
        <w:pStyle w:val="876"/>
        <w:ind w:left="0" w:right="0" w:firstLine="498"/>
        <w:jc w:val="both"/>
        <w:spacing w:before="145" w:after="145" w:line="85"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000000"/>
          <w:sz w:val="32"/>
          <w:highlight w:val="none"/>
        </w:rPr>
        <w:t xml:space="preserve">六、其他补充事宜</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财政部门监督电话：</w:t>
      </w:r>
      <w:r>
        <w:rPr>
          <w:rFonts w:ascii="Times New Roman" w:hAnsi="Times New Roman" w:eastAsia="Times New Roman" w:cs="Times New Roman"/>
          <w:color w:val="000000"/>
          <w:sz w:val="24"/>
          <w:highlight w:val="none"/>
        </w:rPr>
        <w:t xml:space="preserve">0527-88359233</w:t>
      </w:r>
      <w:r>
        <w:rPr>
          <w:rFonts w:ascii="Times New Roman" w:hAnsi="Times New Roman" w:eastAsia="宋体" w:cs="Times New Roman"/>
          <w:color w:val="000000"/>
          <w:sz w:val="24"/>
          <w:highlight w:val="none"/>
        </w:rPr>
        <w:t xml:space="preserve">。</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“CA”</w:t>
      </w:r>
      <w:r>
        <w:rPr>
          <w:rFonts w:ascii="Times New Roman" w:hAnsi="Times New Roman" w:eastAsia="宋体" w:cs="Times New Roman"/>
          <w:color w:val="000000"/>
          <w:sz w:val="24"/>
          <w:highlight w:val="none"/>
        </w:rPr>
        <w:t xml:space="preserve">数字证书办理：</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苏采云</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系统目前仅支持</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苏采云</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系统下的意源</w:t>
      </w:r>
      <w:r>
        <w:rPr>
          <w:rFonts w:ascii="Times New Roman" w:hAnsi="Times New Roman" w:eastAsia="Times New Roman" w:cs="Times New Roman"/>
          <w:color w:val="000000"/>
          <w:sz w:val="24"/>
          <w:highlight w:val="none"/>
        </w:rPr>
        <w:t xml:space="preserve">CA</w:t>
      </w:r>
      <w:r>
        <w:rPr>
          <w:rFonts w:ascii="Times New Roman" w:hAnsi="Times New Roman" w:eastAsia="宋体" w:cs="Times New Roman"/>
          <w:color w:val="000000"/>
          <w:sz w:val="24"/>
          <w:highlight w:val="none"/>
        </w:rPr>
        <w:t xml:space="preserve">。省内各地区办理的</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苏采云</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系统下的意源</w:t>
      </w:r>
      <w:r>
        <w:rPr>
          <w:rFonts w:ascii="Times New Roman" w:hAnsi="Times New Roman" w:eastAsia="Times New Roman" w:cs="Times New Roman"/>
          <w:color w:val="000000"/>
          <w:sz w:val="24"/>
          <w:highlight w:val="none"/>
        </w:rPr>
        <w:t xml:space="preserve">CA</w:t>
      </w:r>
      <w:r>
        <w:rPr>
          <w:rFonts w:ascii="Times New Roman" w:hAnsi="Times New Roman" w:eastAsia="宋体" w:cs="Times New Roman"/>
          <w:color w:val="000000"/>
          <w:sz w:val="24"/>
          <w:highlight w:val="none"/>
        </w:rPr>
        <w:t xml:space="preserve">全省通用。宿迁地区</w:t>
      </w:r>
      <w:r>
        <w:rPr>
          <w:rFonts w:ascii="Times New Roman" w:hAnsi="Times New Roman" w:eastAsia="Times New Roman" w:cs="Times New Roman"/>
          <w:color w:val="000000"/>
          <w:sz w:val="24"/>
          <w:highlight w:val="none"/>
        </w:rPr>
        <w:t xml:space="preserve">CA</w:t>
      </w:r>
      <w:r>
        <w:rPr>
          <w:rFonts w:ascii="Times New Roman" w:hAnsi="Times New Roman" w:eastAsia="宋体" w:cs="Times New Roman"/>
          <w:color w:val="000000"/>
          <w:sz w:val="24"/>
          <w:highlight w:val="none"/>
        </w:rPr>
        <w:t xml:space="preserve">数字证书办理联系方式：</w:t>
      </w:r>
      <w:r>
        <w:rPr>
          <w:rFonts w:ascii="Times New Roman" w:hAnsi="Times New Roman" w:eastAsia="Times New Roman" w:cs="Times New Roman"/>
          <w:color w:val="000000"/>
          <w:sz w:val="24"/>
          <w:highlight w:val="none"/>
        </w:rPr>
        <w:t xml:space="preserve">18762803891</w:t>
      </w:r>
      <w:r>
        <w:rPr>
          <w:rFonts w:ascii="Times New Roman" w:hAnsi="Times New Roman" w:eastAsia="宋体" w:cs="Times New Roman"/>
          <w:color w:val="000000"/>
          <w:sz w:val="24"/>
          <w:highlight w:val="none"/>
        </w:rPr>
        <w:t xml:space="preserve">。</w:t>
      </w:r>
      <w:r>
        <w:rPr>
          <w:rFonts w:ascii="Times New Roman" w:hAnsi="Times New Roman" w:cs="Times New Roman"/>
          <w:color w:val="000000"/>
          <w:highlight w:val="none"/>
        </w:rPr>
      </w:r>
      <w:r/>
    </w:p>
    <w:p>
      <w:pPr>
        <w:pStyle w:val="873"/>
        <w:ind w:left="0" w:right="0" w:firstLine="480"/>
        <w:spacing w:before="240" w:after="24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宿迁地区</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苏采云</w:t>
      </w:r>
      <w:r>
        <w:rPr>
          <w:rFonts w:ascii="Times New Roman" w:hAnsi="Times New Roman" w:eastAsia="Times New Roman" w:cs="Times New Roman"/>
          <w:color w:val="000000"/>
          <w:sz w:val="24"/>
          <w:highlight w:val="none"/>
        </w:rPr>
        <w:t xml:space="preserve">”</w:t>
      </w:r>
      <w:r>
        <w:rPr>
          <w:rFonts w:ascii="Times New Roman" w:hAnsi="Times New Roman" w:eastAsia="宋体" w:cs="Times New Roman"/>
          <w:color w:val="000000"/>
          <w:sz w:val="24"/>
          <w:highlight w:val="none"/>
        </w:rPr>
        <w:t xml:space="preserve">技术支持客服电话：</w:t>
      </w:r>
      <w:r>
        <w:rPr>
          <w:rFonts w:ascii="Times New Roman" w:hAnsi="Times New Roman" w:eastAsia="Times New Roman" w:cs="Times New Roman"/>
          <w:color w:val="000000"/>
          <w:sz w:val="24"/>
          <w:highlight w:val="none"/>
        </w:rPr>
        <w:t xml:space="preserve">0527-84225125</w:t>
      </w:r>
      <w:r>
        <w:rPr>
          <w:rFonts w:ascii="Times New Roman" w:hAnsi="Times New Roman" w:eastAsia="宋体" w:cs="Times New Roman"/>
          <w:color w:val="000000"/>
          <w:sz w:val="24"/>
          <w:highlight w:val="none"/>
        </w:rPr>
        <w:t xml:space="preserve">、</w:t>
      </w:r>
      <w:r>
        <w:rPr>
          <w:rFonts w:ascii="Times New Roman" w:hAnsi="Times New Roman" w:eastAsia="Times New Roman" w:cs="Times New Roman"/>
          <w:color w:val="000000"/>
          <w:sz w:val="24"/>
          <w:highlight w:val="none"/>
        </w:rPr>
        <w:t xml:space="preserve">0519-86722806</w:t>
      </w:r>
      <w:r>
        <w:rPr>
          <w:rFonts w:ascii="Times New Roman" w:hAnsi="Times New Roman" w:eastAsia="宋体" w:cs="Times New Roman"/>
          <w:color w:val="000000"/>
          <w:sz w:val="24"/>
          <w:highlight w:val="none"/>
        </w:rPr>
        <w:t xml:space="preserve">。</w:t>
      </w:r>
      <w:r>
        <w:rPr>
          <w:rFonts w:ascii="Times New Roman" w:hAnsi="Times New Roman" w:cs="Times New Roman"/>
          <w:color w:val="000000"/>
          <w:highlight w:val="none"/>
        </w:rPr>
      </w:r>
      <w:r/>
    </w:p>
    <w:p>
      <w:pPr>
        <w:pStyle w:val="873"/>
        <w:ind w:left="0" w:right="0" w:firstLine="480"/>
        <w:spacing w:before="240" w:after="24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如果投标人通过苏采云系统参与政府采购项目，相关操作手册详见链接：</w:t>
      </w:r>
      <w:r>
        <w:rPr>
          <w:rFonts w:ascii="Times New Roman" w:hAnsi="Times New Roman" w:eastAsia="Times New Roman" w:cs="Times New Roman"/>
          <w:color w:val="000000"/>
          <w:spacing w:val="-6"/>
          <w:sz w:val="24"/>
          <w:highlight w:val="none"/>
        </w:rPr>
        <w:t xml:space="preserve">http://www.ccgp-jiangsu.gov.cn/jiangsu/zlxz/ee/ee3a4bc5a3454aa2b0d9312230633ce9.html</w:t>
      </w:r>
      <w:r>
        <w:rPr>
          <w:rFonts w:ascii="Times New Roman" w:hAnsi="Times New Roman" w:eastAsia="宋体" w:cs="Times New Roman"/>
          <w:color w:val="000000"/>
          <w:spacing w:val="-6"/>
          <w:sz w:val="24"/>
          <w:highlight w:val="none"/>
        </w:rPr>
        <w:t xml:space="preserve">。</w:t>
      </w:r>
      <w:r>
        <w:rPr>
          <w:rFonts w:ascii="Times New Roman" w:hAnsi="Times New Roman" w:cs="Times New Roman"/>
          <w:color w:val="000000"/>
          <w:highlight w:val="none"/>
        </w:rPr>
      </w:r>
      <w:r/>
    </w:p>
    <w:p>
      <w:pPr>
        <w:pStyle w:val="873"/>
        <w:ind w:left="0" w:right="0" w:firstLine="480"/>
        <w:jc w:val="both"/>
        <w:spacing w:before="0" w:after="0" w:line="559" w:lineRule="atLeast"/>
        <w:shd w:val="clear" w:color="auto" w:fill="auto"/>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highlight w:val="none"/>
        </w:rPr>
        <w:t xml:space="preserve">现场勘察及答疑：本项目不组织集中勘察及答疑，投标人如对采购需求有疑问，请咨询采购单位联系人。</w:t>
      </w:r>
      <w:r>
        <w:rPr>
          <w:rFonts w:ascii="Times New Roman" w:hAnsi="Times New Roman" w:eastAsia="Times New Roman" w:cs="Times New Roman"/>
          <w:color w:val="000000"/>
          <w:sz w:val="24"/>
          <w:highlight w:val="none"/>
        </w:rPr>
        <w:t xml:space="preserve"> </w:t>
      </w:r>
      <w:r>
        <w:rPr>
          <w:rFonts w:ascii="Times New Roman" w:hAnsi="Times New Roman" w:cs="Times New Roman"/>
          <w:color w:val="000000"/>
          <w:highlight w:val="none"/>
        </w:rPr>
      </w:r>
      <w:r/>
    </w:p>
    <w:p>
      <w:pPr>
        <w:pStyle w:val="876"/>
        <w:ind w:left="0" w:firstLine="498"/>
        <w:pageBreakBefore w:val="0"/>
        <w:spacing w:before="145" w:after="145" w:line="360" w:lineRule="auto"/>
        <w:shd w:val="clear" w:color="auto" w:fill="auto"/>
        <w:rPr>
          <w:rFonts w:ascii="Times New Roman" w:hAnsi="Times New Roman" w:eastAsia="宋体" w:cs="Times New Roman"/>
          <w:caps w:val="0"/>
          <w:color w:val="000000"/>
          <w:highlight w:val="none"/>
        </w:rPr>
      </w:pPr>
      <w:r>
        <w:rPr>
          <w:rFonts w:ascii="Times New Roman" w:hAnsi="Times New Roman" w:eastAsia="宋体" w:cs="Times New Roman"/>
          <w:b/>
          <w:color w:val="000000"/>
          <w:sz w:val="32"/>
          <w:highlight w:val="none"/>
        </w:rPr>
        <w:t xml:space="preserve">七、对本次招标提出询问，请按以下方式联系</w:t>
      </w:r>
      <w:r>
        <w:rPr>
          <w:rFonts w:ascii="Times New Roman" w:hAnsi="Times New Roman" w:eastAsia="宋体" w:cs="Times New Roman"/>
          <w:caps w:val="0"/>
          <w:color w:val="000000"/>
          <w:highlight w:val="none"/>
        </w:rPr>
      </w:r>
      <w:r/>
    </w:p>
    <w:p>
      <w:pPr>
        <w:pStyle w:val="873"/>
        <w:ind w:left="0"/>
        <w:jc w:val="left"/>
        <w:keepLines w:val="0"/>
        <w:keepNext w:val="0"/>
        <w:pageBreakBefore w:val="0"/>
        <w:spacing w:line="560" w:lineRule="exact"/>
        <w:shd w:val="clear" w:color="auto" w:fill="auto"/>
        <w:widowControl/>
        <w:rPr>
          <w:rFonts w:ascii="Times New Roman" w:hAnsi="Times New Roman" w:eastAsia="宋体" w:cs="Times New Roman"/>
          <w:caps w:val="0"/>
          <w:color w:val="000000"/>
          <w:sz w:val="24"/>
          <w:szCs w:val="24"/>
          <w:highlight w:val="none"/>
        </w:rPr>
      </w:pPr>
      <w:r>
        <w:rPr>
          <w:rFonts w:ascii="Times New Roman" w:hAnsi="Times New Roman" w:eastAsia="宋体" w:cs="Times New Roman"/>
          <w:caps w:val="0"/>
          <w:color w:val="000000"/>
          <w:sz w:val="28"/>
          <w:szCs w:val="28"/>
          <w:highlight w:val="none"/>
        </w:rPr>
        <w:t xml:space="preserve">　　</w:t>
      </w:r>
      <w:r>
        <w:rPr>
          <w:rFonts w:ascii="Times New Roman" w:hAnsi="Times New Roman" w:eastAsia="宋体" w:cs="Times New Roman"/>
          <w:caps w:val="0"/>
          <w:color w:val="000000"/>
          <w:sz w:val="28"/>
          <w:szCs w:val="28"/>
          <w:highlight w:val="none"/>
          <w:lang w:val="en-US" w:eastAsia="zh-CN"/>
        </w:rPr>
        <w:t xml:space="preserve"> </w:t>
      </w:r>
      <w:r>
        <w:rPr>
          <w:rFonts w:ascii="Times New Roman" w:hAnsi="Times New Roman" w:eastAsia="宋体" w:cs="Times New Roman"/>
          <w:caps w:val="0"/>
          <w:color w:val="000000"/>
          <w:sz w:val="24"/>
          <w:szCs w:val="24"/>
          <w:highlight w:val="none"/>
        </w:rPr>
        <w:t xml:space="preserve">1.采购人信息</w:t>
      </w:r>
      <w:r>
        <w:rPr>
          <w:rFonts w:ascii="Times New Roman" w:hAnsi="Times New Roman" w:eastAsia="宋体" w:cs="Times New Roman"/>
          <w:caps w:val="0"/>
          <w:color w:val="000000"/>
          <w:sz w:val="24"/>
          <w:szCs w:val="24"/>
          <w:highlight w:val="none"/>
        </w:rPr>
      </w:r>
      <w:r/>
    </w:p>
    <w:p>
      <w:pPr>
        <w:pStyle w:val="873"/>
        <w:ind w:left="479" w:firstLine="180"/>
        <w:jc w:val="left"/>
        <w:keepLines w:val="0"/>
        <w:keepNext w:val="0"/>
        <w:pageBreakBefore w:val="0"/>
        <w:spacing w:line="560" w:lineRule="exact"/>
        <w:shd w:val="clear" w:color="auto" w:fill="auto"/>
        <w:rPr>
          <w:rFonts w:ascii="Times New Roman" w:hAnsi="Times New Roman" w:eastAsia="宋体" w:cs="Times New Roman"/>
          <w:caps w:val="0"/>
          <w:color w:val="000000"/>
          <w:sz w:val="24"/>
          <w:szCs w:val="24"/>
          <w:highlight w:val="none"/>
          <w:u w:val="none"/>
          <w:lang w:val="en-US" w:eastAsia="zh-CN"/>
        </w:rPr>
      </w:pPr>
      <w:r/>
      <w:bookmarkStart w:id="8" w:name="_Toc28359009"/>
      <w:r/>
      <w:bookmarkStart w:id="9" w:name="_Toc28359086"/>
      <w:r>
        <w:rPr>
          <w:rFonts w:ascii="Times New Roman" w:hAnsi="Times New Roman" w:eastAsia="宋体" w:cs="Times New Roman"/>
          <w:caps w:val="0"/>
          <w:color w:val="000000"/>
          <w:sz w:val="24"/>
          <w:szCs w:val="24"/>
          <w:highlight w:val="none"/>
          <w:u w:val="none"/>
        </w:rPr>
        <w:t xml:space="preserve">名 称：</w:t>
      </w:r>
      <w:r>
        <w:rPr>
          <w:rFonts w:ascii="Times New Roman" w:hAnsi="Times New Roman" w:eastAsia="宋体" w:cs="Times New Roman"/>
          <w:caps w:val="0"/>
          <w:color w:val="000000"/>
          <w:sz w:val="24"/>
          <w:szCs w:val="24"/>
          <w:highlight w:val="none"/>
          <w:u w:val="none"/>
          <w:lang w:eastAsia="zh-CN"/>
        </w:rPr>
        <w:t xml:space="preserve">泗洪县公路事业发展中心</w:t>
      </w:r>
      <w:r>
        <w:rPr>
          <w:rFonts w:ascii="Times New Roman" w:hAnsi="Times New Roman" w:eastAsia="宋体" w:cs="Times New Roman"/>
          <w:caps w:val="0"/>
          <w:color w:val="000000"/>
          <w:sz w:val="24"/>
          <w:szCs w:val="24"/>
          <w:highlight w:val="none"/>
          <w:u w:val="none"/>
          <w:lang w:val="en-US" w:eastAsia="zh-CN"/>
        </w:rPr>
      </w:r>
      <w:r/>
    </w:p>
    <w:p>
      <w:pPr>
        <w:pStyle w:val="873"/>
        <w:ind w:left="479" w:firstLine="180"/>
        <w:jc w:val="left"/>
        <w:keepLines w:val="0"/>
        <w:keepNext w:val="0"/>
        <w:pageBreakBefore w:val="0"/>
        <w:spacing w:line="560" w:lineRule="exact"/>
        <w:shd w:val="clear" w:color="auto" w:fill="auto"/>
        <w:rPr>
          <w:rFonts w:ascii="Times New Roman" w:hAnsi="Times New Roman" w:eastAsia="宋体" w:cs="Times New Roman"/>
          <w:caps w:val="0"/>
          <w:color w:val="000000"/>
          <w:sz w:val="24"/>
          <w:szCs w:val="24"/>
          <w:highlight w:val="none"/>
          <w:u w:val="none"/>
          <w:lang w:val="en-US" w:eastAsia="zh-CN"/>
        </w:rPr>
      </w:pPr>
      <w:r>
        <w:rPr>
          <w:rFonts w:ascii="Times New Roman" w:hAnsi="Times New Roman" w:eastAsia="宋体" w:cs="Times New Roman"/>
          <w:caps w:val="0"/>
          <w:color w:val="000000"/>
          <w:sz w:val="24"/>
          <w:szCs w:val="24"/>
          <w:highlight w:val="none"/>
          <w:u w:val="none"/>
        </w:rPr>
        <w:t xml:space="preserve">地址：</w:t>
      </w:r>
      <w:r>
        <w:rPr>
          <w:rFonts w:ascii="Times New Roman" w:hAnsi="Times New Roman" w:cs="Times New Roman"/>
          <w:color w:val="000000"/>
          <w:sz w:val="24"/>
          <w:szCs w:val="24"/>
          <w:highlight w:val="none"/>
        </w:rPr>
        <w:t xml:space="preserve">泗洪县青阳街道长江路 5 号</w:t>
      </w:r>
      <w:r>
        <w:rPr>
          <w:rFonts w:ascii="Times New Roman" w:hAnsi="Times New Roman" w:eastAsia="宋体" w:cs="Times New Roman"/>
          <w:caps w:val="0"/>
          <w:color w:val="000000"/>
          <w:sz w:val="24"/>
          <w:szCs w:val="24"/>
          <w:highlight w:val="none"/>
          <w:u w:val="none"/>
          <w:lang w:val="en-US" w:eastAsia="zh-CN"/>
        </w:rPr>
      </w:r>
      <w:r/>
    </w:p>
    <w:p>
      <w:pPr>
        <w:pStyle w:val="873"/>
        <w:ind w:left="479" w:firstLine="180"/>
        <w:jc w:val="left"/>
        <w:keepLines w:val="0"/>
        <w:keepNext w:val="0"/>
        <w:pageBreakBefore w:val="0"/>
        <w:spacing w:line="560" w:lineRule="exact"/>
        <w:shd w:val="clear" w:color="auto" w:fill="auto"/>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联系人：</w:t>
      </w:r>
      <w:r>
        <w:rPr>
          <w:rFonts w:hint="eastAsia" w:ascii="Times New Roman" w:hAnsi="Times New Roman" w:cs="Times New Roman"/>
          <w:color w:val="000000"/>
          <w:sz w:val="24"/>
          <w:szCs w:val="24"/>
          <w:highlight w:val="none"/>
          <w:lang w:val="en-US" w:eastAsia="zh-CN"/>
        </w:rPr>
        <w:t xml:space="preserve">庄凯</w:t>
      </w:r>
      <w:r>
        <w:rPr>
          <w:rFonts w:ascii="Times New Roman" w:hAnsi="Times New Roman" w:cs="Times New Roman"/>
          <w:color w:val="000000"/>
          <w:sz w:val="24"/>
          <w:szCs w:val="24"/>
          <w:highlight w:val="none"/>
          <w:lang w:val="en-US" w:eastAsia="zh-CN"/>
        </w:rPr>
      </w:r>
      <w:r/>
    </w:p>
    <w:p>
      <w:pPr>
        <w:pStyle w:val="873"/>
        <w:ind w:left="479" w:firstLine="180"/>
        <w:jc w:val="left"/>
        <w:keepLines w:val="0"/>
        <w:keepNext w:val="0"/>
        <w:pageBreakBefore w:val="0"/>
        <w:spacing w:line="560" w:lineRule="exact"/>
        <w:shd w:val="clear" w:color="auto" w:fill="auto"/>
        <w:rPr>
          <w:rFonts w:ascii="Times New Roman" w:hAnsi="Times New Roman" w:eastAsia="宋体" w:cs="Times New Roman"/>
          <w:caps w:val="0"/>
          <w:color w:val="000000"/>
          <w:sz w:val="24"/>
          <w:szCs w:val="24"/>
          <w:highlight w:val="none"/>
          <w:u w:val="none"/>
          <w:lang w:val="en-US" w:eastAsia="zh-CN"/>
        </w:rPr>
      </w:pPr>
      <w:r>
        <w:rPr>
          <w:rFonts w:ascii="Times New Roman" w:hAnsi="Times New Roman" w:eastAsia="宋体" w:cs="Times New Roman"/>
          <w:caps w:val="0"/>
          <w:color w:val="000000"/>
          <w:sz w:val="24"/>
          <w:szCs w:val="24"/>
          <w:highlight w:val="none"/>
          <w:u w:val="none"/>
        </w:rPr>
        <w:t xml:space="preserve">联系方式：</w:t>
      </w:r>
      <w:r>
        <w:rPr>
          <w:rFonts w:ascii="Times New Roman" w:hAnsi="Times New Roman" w:cs="Times New Roman"/>
          <w:color w:val="000000"/>
          <w:sz w:val="24"/>
          <w:highlight w:val="none"/>
        </w:rPr>
        <w:t xml:space="preserve">13515182108</w:t>
      </w:r>
      <w:r>
        <w:rPr>
          <w:rFonts w:ascii="Times New Roman" w:hAnsi="Times New Roman" w:eastAsia="宋体" w:cs="Times New Roman"/>
          <w:caps w:val="0"/>
          <w:color w:val="000000"/>
          <w:sz w:val="24"/>
          <w:szCs w:val="24"/>
          <w:highlight w:val="none"/>
          <w:u w:val="none"/>
          <w:lang w:val="en-US" w:eastAsia="zh-CN"/>
        </w:rPr>
      </w:r>
      <w:r/>
    </w:p>
    <w:p>
      <w:pPr>
        <w:pStyle w:val="873"/>
        <w:ind w:left="0" w:firstLine="720"/>
        <w:jc w:val="left"/>
        <w:keepLines w:val="0"/>
        <w:keepNext w:val="0"/>
        <w:pageBreakBefore w:val="0"/>
        <w:spacing w:line="560" w:lineRule="exact"/>
        <w:shd w:val="clear" w:color="auto" w:fill="auto"/>
        <w:widowControl/>
        <w:rPr>
          <w:rFonts w:ascii="Times New Roman" w:hAnsi="Times New Roman" w:eastAsia="宋体" w:cs="Times New Roman"/>
          <w:caps w:val="0"/>
          <w:color w:val="000000"/>
          <w:sz w:val="24"/>
          <w:szCs w:val="24"/>
          <w:highlight w:val="none"/>
          <w:u w:val="none"/>
        </w:rPr>
      </w:pPr>
      <w:r>
        <w:rPr>
          <w:rFonts w:ascii="Times New Roman" w:hAnsi="Times New Roman" w:eastAsia="宋体" w:cs="Times New Roman"/>
          <w:caps w:val="0"/>
          <w:color w:val="000000"/>
          <w:sz w:val="24"/>
          <w:szCs w:val="24"/>
          <w:highlight w:val="none"/>
          <w:u w:val="none"/>
        </w:rPr>
        <w:t xml:space="preserve">2.</w:t>
      </w:r>
      <w:bookmarkEnd w:id="8"/>
      <w:r/>
      <w:bookmarkEnd w:id="9"/>
      <w:r>
        <w:rPr>
          <w:rFonts w:ascii="Times New Roman" w:hAnsi="Times New Roman" w:eastAsia="宋体" w:cs="Times New Roman"/>
          <w:caps w:val="0"/>
          <w:color w:val="000000"/>
          <w:sz w:val="24"/>
          <w:szCs w:val="24"/>
          <w:highlight w:val="none"/>
          <w:u w:val="none"/>
        </w:rPr>
        <w:t xml:space="preserve">采购代理机构信息</w:t>
      </w:r>
      <w:r>
        <w:rPr>
          <w:rFonts w:ascii="Times New Roman" w:hAnsi="Times New Roman" w:eastAsia="宋体" w:cs="Times New Roman"/>
          <w:caps w:val="0"/>
          <w:color w:val="000000"/>
          <w:sz w:val="24"/>
          <w:szCs w:val="24"/>
          <w:highlight w:val="none"/>
          <w:u w:val="none"/>
        </w:rPr>
      </w:r>
      <w:r/>
    </w:p>
    <w:p>
      <w:pPr>
        <w:pStyle w:val="873"/>
        <w:ind w:left="479" w:firstLine="180"/>
        <w:jc w:val="left"/>
        <w:pageBreakBefore w:val="0"/>
        <w:spacing w:line="560" w:lineRule="exact"/>
        <w:shd w:val="clear" w:color="auto" w:fill="auto"/>
        <w:rPr>
          <w:rFonts w:ascii="Times New Roman" w:hAnsi="Times New Roman" w:eastAsia="宋体" w:cs="Times New Roman"/>
          <w:caps w:val="0"/>
          <w:color w:val="000000"/>
          <w:sz w:val="24"/>
          <w:szCs w:val="24"/>
          <w:highlight w:val="none"/>
          <w:u w:val="none"/>
        </w:rPr>
      </w:pPr>
      <w:r>
        <w:rPr>
          <w:rFonts w:ascii="Times New Roman" w:hAnsi="Times New Roman" w:eastAsia="宋体" w:cs="Times New Roman"/>
          <w:caps w:val="0"/>
          <w:color w:val="000000"/>
          <w:sz w:val="24"/>
          <w:szCs w:val="24"/>
          <w:highlight w:val="none"/>
          <w:u w:val="none"/>
        </w:rPr>
        <w:t xml:space="preserve">名 称：江苏厚正项目招标管理有限公司</w:t>
      </w:r>
      <w:r>
        <w:rPr>
          <w:rFonts w:ascii="Times New Roman" w:hAnsi="Times New Roman" w:eastAsia="宋体" w:cs="Times New Roman"/>
          <w:caps w:val="0"/>
          <w:color w:val="000000"/>
          <w:sz w:val="24"/>
          <w:szCs w:val="24"/>
          <w:highlight w:val="none"/>
          <w:u w:val="none"/>
        </w:rPr>
      </w:r>
      <w:r/>
    </w:p>
    <w:p>
      <w:pPr>
        <w:pStyle w:val="873"/>
        <w:ind w:left="0" w:firstLine="720"/>
        <w:keepLines w:val="0"/>
        <w:keepNext w:val="0"/>
        <w:pageBreakBefore w:val="0"/>
        <w:spacing w:line="560" w:lineRule="exact"/>
        <w:shd w:val="clear" w:color="auto" w:fill="auto"/>
        <w:rPr>
          <w:rFonts w:ascii="Times New Roman" w:hAnsi="Times New Roman" w:eastAsia="宋体" w:cs="Times New Roman"/>
          <w:caps w:val="0"/>
          <w:color w:val="000000"/>
          <w:sz w:val="24"/>
          <w:szCs w:val="24"/>
          <w:highlight w:val="none"/>
          <w:u w:val="none"/>
        </w:rPr>
      </w:pPr>
      <w:r>
        <w:rPr>
          <w:rFonts w:ascii="Times New Roman" w:hAnsi="Times New Roman" w:eastAsia="宋体" w:cs="Times New Roman"/>
          <w:caps w:val="0"/>
          <w:color w:val="000000"/>
          <w:sz w:val="24"/>
          <w:szCs w:val="24"/>
          <w:highlight w:val="none"/>
          <w:u w:val="none"/>
        </w:rPr>
        <w:t xml:space="preserve">地　址：</w:t>
      </w:r>
      <w:bookmarkStart w:id="10" w:name="EB08225640f9de4100a05d495bb483e049"/>
      <w:r>
        <w:rPr>
          <w:rFonts w:ascii="Times New Roman" w:hAnsi="Times New Roman" w:eastAsia="宋体" w:cs="Times New Roman"/>
          <w:color w:val="000000"/>
          <w:sz w:val="24"/>
          <w:szCs w:val="24"/>
          <w:highlight w:val="none"/>
          <w:u w:val="none"/>
        </w:rPr>
        <w:t xml:space="preserve">泗洪县中央公馆南门向西200米（6-23三楼）</w:t>
      </w:r>
      <w:bookmarkEnd w:id="10"/>
      <w:r>
        <w:rPr>
          <w:rFonts w:ascii="Times New Roman" w:hAnsi="Times New Roman" w:eastAsia="宋体" w:cs="Times New Roman"/>
          <w:caps w:val="0"/>
          <w:color w:val="000000"/>
          <w:sz w:val="24"/>
          <w:szCs w:val="24"/>
          <w:highlight w:val="none"/>
          <w:u w:val="none"/>
        </w:rPr>
      </w:r>
      <w:r/>
    </w:p>
    <w:p>
      <w:pPr>
        <w:pStyle w:val="873"/>
        <w:ind w:left="0" w:firstLine="720"/>
        <w:keepLines w:val="0"/>
        <w:keepNext w:val="0"/>
        <w:pageBreakBefore w:val="0"/>
        <w:spacing w:line="560" w:lineRule="exact"/>
        <w:shd w:val="clear" w:color="auto" w:fill="auto"/>
        <w:rPr>
          <w:rFonts w:ascii="Times New Roman" w:hAnsi="Times New Roman" w:eastAsia="宋体" w:cs="Times New Roman"/>
          <w:caps w:val="0"/>
          <w:color w:val="000000"/>
          <w:sz w:val="24"/>
          <w:szCs w:val="24"/>
          <w:highlight w:val="none"/>
          <w:u w:val="none"/>
          <w:lang w:eastAsia="zh-CN"/>
        </w:rPr>
      </w:pPr>
      <w:r>
        <w:rPr>
          <w:rFonts w:ascii="Times New Roman" w:hAnsi="Times New Roman" w:eastAsia="宋体" w:cs="Times New Roman"/>
          <w:caps w:val="0"/>
          <w:color w:val="000000"/>
          <w:sz w:val="24"/>
          <w:szCs w:val="24"/>
          <w:highlight w:val="none"/>
          <w:u w:val="none"/>
        </w:rPr>
        <w:t xml:space="preserve">联系人：</w:t>
      </w:r>
      <w:r>
        <w:rPr>
          <w:rFonts w:ascii="Times New Roman" w:hAnsi="Times New Roman" w:eastAsia="宋体" w:cs="Times New Roman"/>
          <w:caps w:val="0"/>
          <w:color w:val="000000"/>
          <w:sz w:val="24"/>
          <w:szCs w:val="24"/>
          <w:highlight w:val="none"/>
          <w:u w:val="none"/>
          <w:lang w:val="en-US" w:eastAsia="zh-CN"/>
        </w:rPr>
        <w:t xml:space="preserve">宋丽娟</w:t>
      </w:r>
      <w:r>
        <w:rPr>
          <w:rFonts w:ascii="Times New Roman" w:hAnsi="Times New Roman" w:eastAsia="宋体" w:cs="Times New Roman"/>
          <w:caps w:val="0"/>
          <w:color w:val="000000"/>
          <w:sz w:val="24"/>
          <w:szCs w:val="24"/>
          <w:highlight w:val="none"/>
          <w:u w:val="none"/>
          <w:lang w:eastAsia="zh-CN"/>
        </w:rPr>
      </w:r>
      <w:r/>
    </w:p>
    <w:p>
      <w:pPr>
        <w:pStyle w:val="873"/>
        <w:ind w:left="0" w:firstLine="720"/>
        <w:keepLines w:val="0"/>
        <w:keepNext w:val="0"/>
        <w:pageBreakBefore w:val="0"/>
        <w:spacing w:line="560" w:lineRule="exact"/>
        <w:shd w:val="clear" w:color="auto" w:fill="auto"/>
        <w:rPr>
          <w:rFonts w:ascii="Times New Roman" w:hAnsi="Times New Roman" w:eastAsia="宋体" w:cs="Times New Roman"/>
          <w:caps w:val="0"/>
          <w:color w:val="000000"/>
          <w:sz w:val="24"/>
          <w:szCs w:val="24"/>
          <w:highlight w:val="none"/>
          <w:u w:val="none"/>
          <w:lang w:val="en-US" w:eastAsia="zh-CN"/>
        </w:rPr>
      </w:pPr>
      <w:r>
        <w:rPr>
          <w:rFonts w:ascii="Times New Roman" w:hAnsi="Times New Roman" w:eastAsia="宋体" w:cs="Times New Roman"/>
          <w:caps w:val="0"/>
          <w:color w:val="000000"/>
          <w:sz w:val="24"/>
          <w:szCs w:val="24"/>
          <w:highlight w:val="none"/>
          <w:u w:val="none"/>
        </w:rPr>
        <w:t xml:space="preserve">联系方式：</w:t>
      </w:r>
      <w:bookmarkStart w:id="11" w:name="_Toc28359010"/>
      <w:r/>
      <w:bookmarkStart w:id="12" w:name="_Toc28359087"/>
      <w:r>
        <w:rPr>
          <w:rFonts w:ascii="Times New Roman" w:hAnsi="Times New Roman" w:eastAsia="宋体" w:cs="Times New Roman"/>
          <w:caps w:val="0"/>
          <w:color w:val="000000"/>
          <w:sz w:val="24"/>
          <w:szCs w:val="24"/>
          <w:highlight w:val="none"/>
          <w:u w:val="none"/>
          <w:lang w:val="en-US" w:eastAsia="zh-CN"/>
        </w:rPr>
        <w:t xml:space="preserve">18762171738</w:t>
      </w:r>
      <w:bookmarkEnd w:id="11"/>
      <w:r/>
      <w:bookmarkEnd w:id="12"/>
      <w:r>
        <w:rPr>
          <w:rFonts w:ascii="Times New Roman" w:hAnsi="Times New Roman" w:eastAsia="宋体" w:cs="Times New Roman"/>
          <w:caps w:val="0"/>
          <w:color w:val="000000"/>
          <w:sz w:val="24"/>
          <w:szCs w:val="24"/>
          <w:highlight w:val="none"/>
          <w:u w:val="none"/>
          <w:lang w:val="en-US" w:eastAsia="zh-CN"/>
        </w:rPr>
      </w:r>
      <w:r/>
    </w:p>
    <w:p>
      <w:pPr>
        <w:pStyle w:val="873"/>
        <w:ind w:left="0" w:firstLine="720"/>
        <w:keepLines w:val="0"/>
        <w:keepNext w:val="0"/>
        <w:pageBreakBefore w:val="0"/>
        <w:spacing w:line="560" w:lineRule="exact"/>
        <w:shd w:val="clear" w:color="auto" w:fill="auto"/>
        <w:rPr>
          <w:rFonts w:ascii="Times New Roman" w:hAnsi="Times New Roman" w:eastAsia="宋体" w:cs="Times New Roman"/>
          <w:b w:val="0"/>
          <w:bCs w:val="0"/>
          <w:caps w:val="0"/>
          <w:color w:val="000000"/>
          <w:sz w:val="24"/>
          <w:szCs w:val="24"/>
          <w:highlight w:val="none"/>
          <w:lang w:val="en-US" w:eastAsia="zh-CN" w:bidi="ar-SA"/>
        </w:rPr>
      </w:pPr>
      <w:r>
        <w:rPr>
          <w:rFonts w:ascii="Times New Roman" w:hAnsi="Times New Roman" w:eastAsia="宋体" w:cs="Times New Roman"/>
          <w:b w:val="0"/>
          <w:bCs w:val="0"/>
          <w:caps w:val="0"/>
          <w:color w:val="000000"/>
          <w:sz w:val="24"/>
          <w:szCs w:val="24"/>
          <w:highlight w:val="none"/>
          <w:lang w:val="en-US" w:eastAsia="zh-CN" w:bidi="ar-SA"/>
        </w:rPr>
        <w:t xml:space="preserve">3.项目联系方式</w:t>
      </w:r>
      <w:r>
        <w:rPr>
          <w:rFonts w:ascii="Times New Roman" w:hAnsi="Times New Roman" w:eastAsia="宋体" w:cs="Times New Roman"/>
          <w:b w:val="0"/>
          <w:bCs w:val="0"/>
          <w:caps w:val="0"/>
          <w:color w:val="000000"/>
          <w:sz w:val="24"/>
          <w:szCs w:val="24"/>
          <w:highlight w:val="none"/>
          <w:lang w:val="en-US" w:eastAsia="zh-CN" w:bidi="ar-SA"/>
        </w:rPr>
      </w:r>
      <w:r/>
    </w:p>
    <w:p>
      <w:pPr>
        <w:pStyle w:val="873"/>
        <w:ind w:left="0" w:firstLine="720"/>
        <w:keepLines w:val="0"/>
        <w:keepNext w:val="0"/>
        <w:pageBreakBefore w:val="0"/>
        <w:spacing w:line="560" w:lineRule="exact"/>
        <w:shd w:val="clear" w:color="auto" w:fill="auto"/>
        <w:rPr>
          <w:rFonts w:ascii="Times New Roman" w:hAnsi="Times New Roman" w:eastAsia="宋体" w:cs="Times New Roman"/>
          <w:b w:val="0"/>
          <w:bCs w:val="0"/>
          <w:caps w:val="0"/>
          <w:color w:val="000000"/>
          <w:sz w:val="24"/>
          <w:szCs w:val="24"/>
          <w:highlight w:val="none"/>
          <w:lang w:val="en-US" w:eastAsia="zh-CN" w:bidi="ar-SA"/>
        </w:rPr>
      </w:pPr>
      <w:r>
        <w:rPr>
          <w:rFonts w:ascii="Times New Roman" w:hAnsi="Times New Roman" w:eastAsia="宋体" w:cs="Times New Roman"/>
          <w:b w:val="0"/>
          <w:bCs w:val="0"/>
          <w:caps w:val="0"/>
          <w:color w:val="000000"/>
          <w:sz w:val="24"/>
          <w:szCs w:val="24"/>
          <w:highlight w:val="none"/>
          <w:lang w:val="en-US" w:eastAsia="zh-CN" w:bidi="ar-SA"/>
        </w:rPr>
        <w:t xml:space="preserve">项目联系人：宋丽娟</w:t>
      </w:r>
      <w:r>
        <w:rPr>
          <w:rFonts w:ascii="Times New Roman" w:hAnsi="Times New Roman" w:eastAsia="宋体" w:cs="Times New Roman"/>
          <w:b w:val="0"/>
          <w:bCs w:val="0"/>
          <w:caps w:val="0"/>
          <w:color w:val="000000"/>
          <w:sz w:val="24"/>
          <w:szCs w:val="24"/>
          <w:highlight w:val="none"/>
          <w:lang w:val="en-US" w:eastAsia="zh-CN" w:bidi="ar-SA"/>
        </w:rPr>
      </w:r>
      <w:r/>
    </w:p>
    <w:p>
      <w:pPr>
        <w:pStyle w:val="873"/>
        <w:ind w:left="0" w:firstLine="720"/>
        <w:keepLines w:val="0"/>
        <w:keepNext w:val="0"/>
        <w:pageBreakBefore w:val="0"/>
        <w:spacing w:line="560" w:lineRule="exact"/>
        <w:shd w:val="clear" w:color="auto" w:fill="auto"/>
        <w:rPr>
          <w:rFonts w:ascii="Times New Roman" w:hAnsi="Times New Roman" w:eastAsia="宋体" w:cs="Times New Roman"/>
          <w:bCs/>
          <w:caps w:val="0"/>
          <w:color w:val="000000"/>
          <w:sz w:val="24"/>
          <w:szCs w:val="24"/>
          <w:highlight w:val="none"/>
        </w:rPr>
      </w:pPr>
      <w:r>
        <w:rPr>
          <w:rFonts w:ascii="Times New Roman" w:hAnsi="Times New Roman" w:eastAsia="宋体" w:cs="Times New Roman"/>
          <w:b w:val="0"/>
          <w:bCs w:val="0"/>
          <w:caps w:val="0"/>
          <w:color w:val="000000"/>
          <w:sz w:val="24"/>
          <w:szCs w:val="24"/>
          <w:highlight w:val="none"/>
          <w:lang w:val="en-US" w:eastAsia="zh-CN" w:bidi="ar-SA"/>
        </w:rPr>
        <w:t xml:space="preserve">电话：18762171738</w:t>
      </w:r>
      <w:r>
        <w:rPr>
          <w:rFonts w:ascii="Times New Roman" w:hAnsi="Times New Roman" w:eastAsia="宋体" w:cs="Times New Roman"/>
          <w:bCs/>
          <w:caps w:val="0"/>
          <w:color w:val="000000"/>
          <w:sz w:val="24"/>
          <w:szCs w:val="24"/>
          <w:highlight w:val="none"/>
        </w:rPr>
      </w:r>
      <w:r/>
    </w:p>
    <w:p>
      <w:pPr>
        <w:pStyle w:val="875"/>
        <w:ind w:firstLine="2429"/>
        <w:jc w:val="both"/>
        <w:shd w:val="clear" w:color="auto" w:fill="auto"/>
        <w:rPr>
          <w:rFonts w:ascii="Times New Roman" w:hAnsi="Times New Roman" w:eastAsia="黑体" w:cs="Times New Roman"/>
          <w:b w:val="0"/>
          <w:bCs w:val="0"/>
          <w:caps w:val="0"/>
          <w:color w:val="000000"/>
          <w:highlight w:val="none"/>
        </w:rPr>
      </w:pPr>
      <w:r/>
      <w:bookmarkStart w:id="13" w:name="_Toc120614211"/>
      <w:r>
        <w:rPr>
          <w:rFonts w:ascii="Times New Roman" w:hAnsi="Times New Roman" w:eastAsia="黑体" w:cs="Times New Roman"/>
          <w:caps w:val="0"/>
          <w:color w:val="000000"/>
          <w:highlight w:val="none"/>
        </w:rPr>
        <w:br w:type="page" w:clear="all"/>
      </w:r>
      <w:r>
        <w:rPr>
          <w:rFonts w:ascii="Times New Roman" w:hAnsi="Times New Roman" w:eastAsia="黑体" w:cs="Times New Roman"/>
          <w:caps w:val="0"/>
          <w:color w:val="000000"/>
          <w:highlight w:val="none"/>
        </w:rPr>
        <w:t xml:space="preserve">第二章  </w:t>
      </w:r>
      <w:bookmarkEnd w:id="1"/>
      <w:r/>
      <w:bookmarkEnd w:id="2"/>
      <w:r/>
      <w:bookmarkEnd w:id="3"/>
      <w:r/>
      <w:bookmarkEnd w:id="4"/>
      <w:r/>
      <w:bookmarkEnd w:id="5"/>
      <w:r/>
      <w:bookmarkEnd w:id="13"/>
      <w:r/>
      <w:bookmarkStart w:id="14" w:name="_Toc120614213"/>
      <w:r/>
      <w:bookmarkStart w:id="15" w:name="_Toc16938518"/>
      <w:r/>
      <w:bookmarkStart w:id="16" w:name="_Toc513029202"/>
      <w:r/>
      <w:bookmarkStart w:id="17" w:name="_Toc20823274"/>
      <w:r>
        <w:rPr>
          <w:rFonts w:ascii="Times New Roman" w:hAnsi="Times New Roman" w:eastAsia="黑体" w:cs="Times New Roman"/>
          <w:caps w:val="0"/>
          <w:color w:val="000000"/>
          <w:highlight w:val="none"/>
        </w:rPr>
        <w:t xml:space="preserve">投标人须知</w:t>
      </w:r>
      <w:bookmarkEnd w:id="14"/>
      <w:r/>
      <w:bookmarkEnd w:id="15"/>
      <w:r/>
      <w:bookmarkEnd w:id="16"/>
      <w:r/>
      <w:bookmarkEnd w:id="17"/>
      <w:r>
        <w:rPr>
          <w:rFonts w:ascii="Times New Roman" w:hAnsi="Times New Roman" w:eastAsia="黑体" w:cs="Times New Roman"/>
          <w:b w:val="0"/>
          <w:bCs w:val="0"/>
          <w:caps w:val="0"/>
          <w:color w:val="000000"/>
          <w:highlight w:val="none"/>
        </w:rPr>
      </w:r>
      <w:r/>
    </w:p>
    <w:p>
      <w:pPr>
        <w:pStyle w:val="876"/>
        <w:ind w:left="0" w:firstLine="498"/>
        <w:pageBreakBefore w:val="0"/>
        <w:spacing w:before="0" w:after="0" w:line="560" w:lineRule="exact"/>
        <w:shd w:val="clear" w:color="auto" w:fill="auto"/>
        <w:widowControl w:val="off"/>
        <w:rPr>
          <w:rFonts w:ascii="Times New Roman" w:hAnsi="Times New Roman" w:cs="Times New Roman"/>
          <w:caps w:val="0"/>
          <w:color w:val="000000"/>
          <w:highlight w:val="none"/>
        </w:rPr>
      </w:pPr>
      <w:r/>
      <w:bookmarkStart w:id="18" w:name="_Toc20823275"/>
      <w:r/>
      <w:bookmarkStart w:id="19" w:name="_Toc120614214"/>
      <w:r/>
      <w:bookmarkStart w:id="20" w:name="_Toc513029203"/>
      <w:r/>
      <w:bookmarkStart w:id="21" w:name="_Toc16938519"/>
      <w:r>
        <w:rPr>
          <w:rFonts w:ascii="Times New Roman" w:hAnsi="Times New Roman" w:cs="Times New Roman"/>
          <w:caps w:val="0"/>
          <w:color w:val="000000"/>
          <w:highlight w:val="none"/>
        </w:rPr>
        <w:t xml:space="preserve">一、总则</w:t>
      </w:r>
      <w:bookmarkEnd w:id="18"/>
      <w:r/>
      <w:bookmarkEnd w:id="19"/>
      <w:r/>
      <w:bookmarkEnd w:id="20"/>
      <w:r/>
      <w:bookmarkEnd w:id="21"/>
      <w:r>
        <w:rPr>
          <w:rFonts w:ascii="Times New Roman" w:hAnsi="Times New Roman" w:cs="Times New Roman"/>
          <w:caps w:val="0"/>
          <w:color w:val="000000"/>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22" w:name="_Hlt16619475"/>
      <w:r/>
      <w:bookmarkEnd w:id="22"/>
      <w:r/>
      <w:bookmarkStart w:id="23" w:name="_Toc458694821"/>
      <w:r/>
      <w:bookmarkStart w:id="24" w:name="_Toc16938520"/>
      <w:r/>
      <w:bookmarkStart w:id="25" w:name="_Toc513029204"/>
      <w:r/>
      <w:bookmarkStart w:id="26" w:name="_Toc20823276"/>
      <w:r>
        <w:rPr>
          <w:rFonts w:ascii="Times New Roman" w:hAnsi="Times New Roman" w:cs="Times New Roman"/>
          <w:b w:val="0"/>
          <w:bCs w:val="0"/>
          <w:caps w:val="0"/>
          <w:color w:val="000000"/>
          <w:highlight w:val="none"/>
        </w:rPr>
        <w:t xml:space="preserve">1</w:t>
      </w:r>
      <w:bookmarkEnd w:id="23"/>
      <w:r>
        <w:rPr>
          <w:rFonts w:ascii="Times New Roman" w:hAnsi="Times New Roman" w:cs="Times New Roman"/>
          <w:b w:val="0"/>
          <w:bCs w:val="0"/>
          <w:caps w:val="0"/>
          <w:color w:val="000000"/>
          <w:highlight w:val="none"/>
        </w:rPr>
        <w:t xml:space="preserve">、招标方式</w:t>
      </w:r>
      <w:bookmarkEnd w:id="24"/>
      <w:r/>
      <w:bookmarkEnd w:id="25"/>
      <w:r/>
      <w:bookmarkEnd w:id="26"/>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caps w:val="0"/>
          <w:color w:val="000000"/>
          <w:sz w:val="24"/>
          <w:highlight w:val="none"/>
        </w:rPr>
        <w:t xml:space="preserve">1.1本次招标采取公开招标方式，本招标文件仅适用于招标公告中所述项目。</w:t>
      </w:r>
      <w:r>
        <w:rPr>
          <w:rFonts w:ascii="Times New Roman" w:hAnsi="Times New Roman" w:cs="Times New Roman"/>
          <w:caps w:val="0"/>
          <w:color w:val="000000"/>
          <w:sz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27" w:name="_Toc513029205"/>
      <w:r/>
      <w:bookmarkStart w:id="28" w:name="_Toc20823277"/>
      <w:r/>
      <w:bookmarkStart w:id="29" w:name="_Toc16938521"/>
      <w:r>
        <w:rPr>
          <w:rFonts w:ascii="Times New Roman" w:hAnsi="Times New Roman" w:cs="Times New Roman"/>
          <w:b w:val="0"/>
          <w:bCs w:val="0"/>
          <w:caps w:val="0"/>
          <w:color w:val="000000"/>
          <w:highlight w:val="none"/>
        </w:rPr>
        <w:t xml:space="preserve">2、合格的投标人</w:t>
      </w:r>
      <w:bookmarkEnd w:id="27"/>
      <w:r/>
      <w:bookmarkEnd w:id="28"/>
      <w:r/>
      <w:bookmarkEnd w:id="29"/>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2.1满足招标公告中</w:t>
      </w:r>
      <w:r>
        <w:rPr>
          <w:rFonts w:ascii="Times New Roman" w:hAnsi="Times New Roman" w:eastAsia="宋体" w:cs="Times New Roman"/>
          <w:caps w:val="0"/>
          <w:color w:val="000000"/>
          <w:sz w:val="24"/>
          <w:highlight w:val="none"/>
          <w:lang w:eastAsia="zh-CN"/>
        </w:rPr>
        <w:t xml:space="preserve">投标人</w:t>
      </w:r>
      <w:r>
        <w:rPr>
          <w:rFonts w:ascii="Times New Roman" w:hAnsi="Times New Roman" w:eastAsia="宋体" w:cs="Times New Roman"/>
          <w:caps w:val="0"/>
          <w:color w:val="000000"/>
          <w:sz w:val="24"/>
          <w:highlight w:val="none"/>
        </w:rPr>
        <w:t xml:space="preserve">的资格要求的规定。</w:t>
      </w:r>
      <w:r>
        <w:rPr>
          <w:rFonts w:ascii="Times New Roman" w:hAnsi="Times New Roman" w:eastAsia="宋体"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2.2满足本文件实质性要求和条件的规定。</w:t>
      </w:r>
      <w:r>
        <w:rPr>
          <w:rFonts w:ascii="Times New Roman" w:hAnsi="Times New Roman" w:eastAsia="宋体" w:cs="Times New Roman"/>
          <w:caps w:val="0"/>
          <w:color w:val="000000"/>
          <w:sz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30" w:name="_Toc16938522"/>
      <w:r/>
      <w:bookmarkStart w:id="31" w:name="_Toc513029206"/>
      <w:r/>
      <w:bookmarkStart w:id="32" w:name="_Toc20823278"/>
      <w:r>
        <w:rPr>
          <w:rFonts w:ascii="Times New Roman" w:hAnsi="Times New Roman" w:cs="Times New Roman"/>
          <w:b w:val="0"/>
          <w:bCs w:val="0"/>
          <w:caps w:val="0"/>
          <w:color w:val="000000"/>
          <w:highlight w:val="none"/>
        </w:rPr>
        <w:t xml:space="preserve">3、适用法律</w:t>
      </w:r>
      <w:bookmarkEnd w:id="30"/>
      <w:r/>
      <w:bookmarkEnd w:id="31"/>
      <w:r/>
      <w:bookmarkEnd w:id="32"/>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3.1本次招标及由此产生的合同受中华人民共和国有关的法律法规制约和保护。</w:t>
      </w:r>
      <w:r>
        <w:rPr>
          <w:rFonts w:ascii="Times New Roman" w:hAnsi="Times New Roman" w:eastAsia="宋体" w:cs="Times New Roman"/>
          <w:caps w:val="0"/>
          <w:color w:val="000000"/>
          <w:sz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33" w:name="_Toc16938523"/>
      <w:r/>
      <w:bookmarkStart w:id="34" w:name="_Toc20823279"/>
      <w:r/>
      <w:bookmarkStart w:id="35" w:name="_Toc513029207"/>
      <w:r/>
      <w:bookmarkStart w:id="36" w:name="_Toc462564067"/>
      <w:r>
        <w:rPr>
          <w:rFonts w:ascii="Times New Roman" w:hAnsi="Times New Roman" w:cs="Times New Roman"/>
          <w:b w:val="0"/>
          <w:bCs w:val="0"/>
          <w:caps w:val="0"/>
          <w:color w:val="000000"/>
          <w:highlight w:val="none"/>
        </w:rPr>
        <w:t xml:space="preserve">4、投标费用</w:t>
      </w:r>
      <w:bookmarkEnd w:id="33"/>
      <w:r/>
      <w:bookmarkEnd w:id="34"/>
      <w:r/>
      <w:bookmarkEnd w:id="35"/>
      <w:r/>
      <w:bookmarkEnd w:id="36"/>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4.1投标人应自行承担所有与参加投标有关的费用，无论投标过程中的做法和结果如何，</w:t>
      </w:r>
      <w:r>
        <w:rPr>
          <w:rFonts w:ascii="Times New Roman" w:hAnsi="Times New Roman" w:eastAsia="宋体" w:cs="Times New Roman"/>
          <w:caps w:val="0"/>
          <w:color w:val="000000"/>
          <w:sz w:val="24"/>
          <w:highlight w:val="none"/>
          <w:u w:val="single"/>
        </w:rPr>
        <w:t xml:space="preserve">江苏厚正项目招标管理有限公司</w:t>
      </w:r>
      <w:r>
        <w:rPr>
          <w:rFonts w:ascii="Times New Roman" w:hAnsi="Times New Roman" w:eastAsia="宋体" w:cs="Times New Roman"/>
          <w:caps w:val="0"/>
          <w:color w:val="000000"/>
          <w:sz w:val="24"/>
          <w:highlight w:val="none"/>
        </w:rPr>
        <w:t xml:space="preserve">（以下简称</w:t>
      </w:r>
      <w:r>
        <w:rPr>
          <w:rFonts w:ascii="Times New Roman" w:hAnsi="Times New Roman" w:eastAsia="宋体" w:cs="Times New Roman"/>
          <w:caps w:val="0"/>
          <w:color w:val="000000"/>
          <w:sz w:val="24"/>
          <w:highlight w:val="none"/>
          <w:lang w:eastAsia="zh-CN"/>
        </w:rPr>
        <w:t xml:space="preserve">采购代理机构</w:t>
      </w:r>
      <w:r>
        <w:rPr>
          <w:rFonts w:ascii="Times New Roman" w:hAnsi="Times New Roman" w:eastAsia="宋体" w:cs="Times New Roman"/>
          <w:caps w:val="0"/>
          <w:color w:val="000000"/>
          <w:sz w:val="24"/>
          <w:highlight w:val="none"/>
        </w:rPr>
        <w:t xml:space="preserve">）在任何情况下均无义务和责任承担这些费用。</w:t>
      </w:r>
      <w:r>
        <w:rPr>
          <w:rFonts w:ascii="Times New Roman" w:hAnsi="Times New Roman" w:eastAsia="宋体"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szCs w:val="21"/>
          <w:highlight w:val="none"/>
        </w:rPr>
      </w:pPr>
      <w:r>
        <w:rPr>
          <w:rFonts w:ascii="Times New Roman" w:hAnsi="Times New Roman" w:eastAsia="宋体" w:cs="Times New Roman"/>
          <w:caps w:val="0"/>
          <w:color w:val="000000"/>
          <w:sz w:val="24"/>
          <w:szCs w:val="21"/>
          <w:highlight w:val="none"/>
        </w:rPr>
        <w:t xml:space="preserve">4.2代理费用收取方式及标准：按以下第</w:t>
      </w:r>
      <w:r>
        <w:rPr>
          <w:rFonts w:ascii="Times New Roman" w:hAnsi="Times New Roman" w:eastAsia="宋体" w:cs="Times New Roman"/>
          <w:caps w:val="0"/>
          <w:color w:val="000000"/>
          <w:sz w:val="24"/>
          <w:szCs w:val="21"/>
          <w:highlight w:val="none"/>
          <w:u w:val="single"/>
          <w:lang w:val="en-US" w:eastAsia="zh-CN"/>
        </w:rPr>
        <w:t xml:space="preserve"> 4.2.2 </w:t>
      </w:r>
      <w:r>
        <w:rPr>
          <w:rFonts w:ascii="Times New Roman" w:hAnsi="Times New Roman" w:eastAsia="宋体" w:cs="Times New Roman"/>
          <w:caps w:val="0"/>
          <w:color w:val="000000"/>
          <w:sz w:val="24"/>
          <w:szCs w:val="21"/>
          <w:highlight w:val="none"/>
        </w:rPr>
        <w:t xml:space="preserve">种方式执行</w:t>
      </w:r>
      <w:r>
        <w:rPr>
          <w:rFonts w:ascii="Times New Roman" w:hAnsi="Times New Roman" w:eastAsia="宋体" w:cs="Times New Roman"/>
          <w:caps w:val="0"/>
          <w:color w:val="000000"/>
          <w:sz w:val="24"/>
          <w:szCs w:val="21"/>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szCs w:val="21"/>
          <w:highlight w:val="none"/>
          <w:lang w:val="zh-CN"/>
        </w:rPr>
      </w:pPr>
      <w:r>
        <w:rPr>
          <w:rFonts w:ascii="Times New Roman" w:hAnsi="Times New Roman" w:eastAsia="宋体" w:cs="Times New Roman"/>
          <w:caps w:val="0"/>
          <w:color w:val="000000"/>
          <w:sz w:val="24"/>
          <w:szCs w:val="21"/>
          <w:highlight w:val="none"/>
          <w:lang w:val="zh-CN"/>
        </w:rPr>
        <w:t xml:space="preserve">4.2.1无需支付；</w:t>
      </w:r>
      <w:r>
        <w:rPr>
          <w:rFonts w:ascii="Times New Roman" w:hAnsi="Times New Roman" w:eastAsia="宋体" w:cs="Times New Roman"/>
          <w:caps w:val="0"/>
          <w:color w:val="000000"/>
          <w:sz w:val="24"/>
          <w:szCs w:val="21"/>
          <w:highlight w:val="none"/>
          <w:lang w:val="zh-CN"/>
        </w:rPr>
      </w:r>
      <w:r/>
    </w:p>
    <w:p>
      <w:pPr>
        <w:pStyle w:val="1071"/>
        <w:ind w:left="0" w:firstLine="0"/>
        <w:pageBreakBefore w:val="0"/>
        <w:spacing w:line="560" w:lineRule="exact"/>
        <w:shd w:val="clear" w:color="auto" w:fill="auto"/>
        <w:widowControl w:val="off"/>
        <w:rPr>
          <w:rFonts w:ascii="Times New Roman" w:hAnsi="Times New Roman" w:eastAsia="宋体" w:cs="Times New Roman"/>
          <w:caps w:val="0"/>
          <w:color w:val="000000"/>
          <w:sz w:val="24"/>
          <w:szCs w:val="21"/>
          <w:highlight w:val="none"/>
          <w:lang w:val="en-US" w:eastAsia="zh-CN"/>
        </w:rPr>
      </w:pPr>
      <w:r>
        <w:rPr>
          <w:rFonts w:ascii="Times New Roman" w:hAnsi="Times New Roman" w:eastAsia="宋体" w:cs="Times New Roman"/>
          <w:caps w:val="0"/>
          <w:color w:val="000000"/>
          <w:sz w:val="24"/>
          <w:szCs w:val="21"/>
          <w:highlight w:val="none"/>
          <w:lang w:val="zh-CN"/>
        </w:rPr>
        <w:t xml:space="preserve">    4.2.2采购人支付，具体方式及标准为：</w:t>
      </w:r>
      <w:r>
        <w:rPr>
          <w:rFonts w:ascii="Times New Roman" w:hAnsi="Times New Roman" w:eastAsia="宋体" w:cs="Times New Roman"/>
          <w:color w:val="000000"/>
          <w:sz w:val="24"/>
          <w:szCs w:val="21"/>
          <w:highlight w:val="none"/>
          <w:u w:val="single"/>
          <w:lang w:val="zh-CN"/>
        </w:rPr>
        <w:t xml:space="preserve">按照苏招协[2022]002号文标准支付代理服务费，</w:t>
      </w:r>
      <w:r>
        <w:rPr>
          <w:rFonts w:ascii="Times New Roman" w:hAnsi="Times New Roman" w:eastAsia="宋体" w:cs="Times New Roman"/>
          <w:caps w:val="0"/>
          <w:color w:val="000000"/>
          <w:sz w:val="24"/>
          <w:szCs w:val="21"/>
          <w:highlight w:val="none"/>
          <w:u w:val="single"/>
          <w:lang w:val="en-US" w:eastAsia="zh-CN"/>
        </w:rPr>
        <w:t xml:space="preserve">可使用数字人民币支付</w:t>
      </w:r>
      <w:r>
        <w:rPr>
          <w:rFonts w:ascii="Times New Roman" w:hAnsi="Times New Roman" w:eastAsia="宋体" w:cs="Times New Roman"/>
          <w:caps w:val="0"/>
          <w:color w:val="000000"/>
          <w:sz w:val="24"/>
          <w:szCs w:val="21"/>
          <w:highlight w:val="none"/>
          <w:u w:val="none"/>
          <w:lang w:val="en-US" w:eastAsia="zh-CN"/>
        </w:rPr>
        <w:t xml:space="preserve">。</w:t>
      </w:r>
      <w:r>
        <w:rPr>
          <w:rFonts w:ascii="Times New Roman" w:hAnsi="Times New Roman" w:eastAsia="宋体" w:cs="Times New Roman"/>
          <w:caps w:val="0"/>
          <w:color w:val="000000"/>
          <w:sz w:val="24"/>
          <w:szCs w:val="21"/>
          <w:highlight w:val="none"/>
          <w:u w:val="none"/>
          <w:lang w:val="en-US" w:eastAsia="zh-CN"/>
        </w:rPr>
        <w:t xml:space="preserve"> </w:t>
      </w:r>
      <w:r>
        <w:rPr>
          <w:rFonts w:ascii="Times New Roman" w:hAnsi="Times New Roman" w:eastAsia="宋体" w:cs="Times New Roman"/>
          <w:caps w:val="0"/>
          <w:color w:val="000000"/>
          <w:sz w:val="24"/>
          <w:szCs w:val="21"/>
          <w:highlight w:val="none"/>
          <w:lang w:val="en-US" w:eastAsia="zh-CN"/>
        </w:rPr>
      </w:r>
      <w:r/>
    </w:p>
    <w:p>
      <w:pPr>
        <w:pStyle w:val="877"/>
        <w:ind w:left="0" w:firstLine="602"/>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rPr>
          <w:rFonts w:ascii="Times New Roman" w:hAnsi="Times New Roman" w:cs="Times New Roman"/>
          <w:caps w:val="0"/>
          <w:color w:val="000000"/>
          <w:sz w:val="30"/>
          <w:highlight w:val="none"/>
        </w:rPr>
        <w:t xml:space="preserve">5、</w:t>
      </w:r>
      <w:r>
        <w:rPr>
          <w:rFonts w:ascii="Times New Roman" w:hAnsi="Times New Roman" w:cs="Times New Roman"/>
          <w:b w:val="0"/>
          <w:bCs w:val="0"/>
          <w:caps w:val="0"/>
          <w:color w:val="000000"/>
          <w:highlight w:val="none"/>
        </w:rPr>
        <w:t xml:space="preserve">招标文件的约束力</w:t>
      </w:r>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bCs/>
          <w:caps w:val="0"/>
          <w:color w:val="000000"/>
          <w:sz w:val="24"/>
          <w:szCs w:val="24"/>
          <w:highlight w:val="none"/>
        </w:rPr>
        <w:t xml:space="preserve">5.1</w:t>
      </w:r>
      <w:r>
        <w:rPr>
          <w:rFonts w:ascii="Times New Roman" w:hAnsi="Times New Roman" w:cs="Times New Roman"/>
          <w:caps w:val="0"/>
          <w:color w:val="000000"/>
          <w:sz w:val="24"/>
          <w:szCs w:val="24"/>
          <w:highlight w:val="none"/>
        </w:rPr>
        <w:t xml:space="preserve">投标人一旦参加本项目采购活动，即被认为接受了本招标文件的规定和约束。</w:t>
      </w:r>
      <w:r>
        <w:rPr>
          <w:rFonts w:ascii="Times New Roman" w:hAnsi="Times New Roman" w:cs="Times New Roman"/>
          <w:caps w:val="0"/>
          <w:color w:val="000000"/>
          <w:sz w:val="24"/>
          <w:szCs w:val="24"/>
          <w:highlight w:val="none"/>
        </w:rPr>
      </w:r>
      <w:r/>
    </w:p>
    <w:p>
      <w:pPr>
        <w:pStyle w:val="876"/>
        <w:ind w:left="0" w:firstLine="321"/>
        <w:pageBreakBefore w:val="0"/>
        <w:spacing w:before="0" w:after="0" w:line="560" w:lineRule="exact"/>
        <w:shd w:val="clear" w:color="auto" w:fill="auto"/>
        <w:widowControl w:val="off"/>
        <w:rPr>
          <w:rFonts w:ascii="Times New Roman" w:hAnsi="Times New Roman" w:cs="Times New Roman"/>
          <w:caps w:val="0"/>
          <w:color w:val="000000"/>
          <w:highlight w:val="none"/>
        </w:rPr>
      </w:pPr>
      <w:r/>
      <w:bookmarkStart w:id="37" w:name="_Toc20823281"/>
      <w:r/>
      <w:bookmarkStart w:id="38" w:name="_Toc16938525"/>
      <w:r/>
      <w:bookmarkStart w:id="39" w:name="_Toc513029209"/>
      <w:r/>
      <w:bookmarkStart w:id="40" w:name="_Toc120614215"/>
      <w:r>
        <w:rPr>
          <w:rFonts w:ascii="Times New Roman" w:hAnsi="Times New Roman" w:cs="Times New Roman"/>
          <w:caps w:val="0"/>
          <w:color w:val="000000"/>
          <w:highlight w:val="none"/>
        </w:rPr>
        <w:t xml:space="preserve">二、招标文件</w:t>
      </w:r>
      <w:bookmarkEnd w:id="37"/>
      <w:r/>
      <w:bookmarkEnd w:id="38"/>
      <w:r/>
      <w:bookmarkEnd w:id="39"/>
      <w:r/>
      <w:bookmarkEnd w:id="40"/>
      <w:r>
        <w:rPr>
          <w:rFonts w:ascii="Times New Roman" w:hAnsi="Times New Roman" w:cs="Times New Roman"/>
          <w:caps w:val="0"/>
          <w:color w:val="000000"/>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41" w:name="_Toc16938526"/>
      <w:r/>
      <w:bookmarkStart w:id="42" w:name="_Toc513029210"/>
      <w:r/>
      <w:bookmarkStart w:id="43" w:name="_Toc20823282"/>
      <w:r>
        <w:rPr>
          <w:rFonts w:ascii="Times New Roman" w:hAnsi="Times New Roman" w:cs="Times New Roman"/>
          <w:b w:val="0"/>
          <w:bCs w:val="0"/>
          <w:caps w:val="0"/>
          <w:color w:val="000000"/>
          <w:highlight w:val="none"/>
        </w:rPr>
        <w:t xml:space="preserve">6、招标文件构成</w:t>
      </w:r>
      <w:bookmarkEnd w:id="41"/>
      <w:r/>
      <w:bookmarkEnd w:id="42"/>
      <w:r/>
      <w:bookmarkEnd w:id="43"/>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bCs/>
          <w:caps w:val="0"/>
          <w:color w:val="000000"/>
          <w:sz w:val="24"/>
          <w:highlight w:val="none"/>
        </w:rPr>
        <w:t xml:space="preserve">6.1</w:t>
      </w:r>
      <w:r>
        <w:rPr>
          <w:rFonts w:ascii="Times New Roman" w:hAnsi="Times New Roman" w:cs="Times New Roman"/>
          <w:caps w:val="0"/>
          <w:color w:val="000000"/>
          <w:sz w:val="24"/>
          <w:highlight w:val="none"/>
        </w:rPr>
        <w:t xml:space="preserve">招标文件由以下部分组成：</w:t>
      </w:r>
      <w:r>
        <w:rPr>
          <w:rFonts w:ascii="Times New Roman" w:hAnsi="Times New Roman" w:cs="Times New Roman"/>
          <w:caps w:val="0"/>
          <w:color w:val="000000"/>
          <w:sz w:val="24"/>
          <w:highlight w:val="none"/>
        </w:rPr>
      </w:r>
      <w:r/>
    </w:p>
    <w:p>
      <w:pPr>
        <w:pStyle w:val="873"/>
        <w:ind w:left="0" w:firstLine="360"/>
        <w:pageBreakBefore w:val="0"/>
        <w:spacing w:line="560" w:lineRule="exact"/>
        <w:shd w:val="clear" w:color="auto" w:fill="auto"/>
        <w:widowControl w:val="off"/>
        <w:rPr>
          <w:rFonts w:ascii="Times New Roman" w:hAnsi="Times New Roman" w:eastAsia="宋体"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招标公告</w:t>
      </w:r>
      <w:r>
        <w:rPr>
          <w:rFonts w:ascii="Times New Roman" w:hAnsi="Times New Roman" w:eastAsia="宋体" w:cs="Times New Roman"/>
          <w:caps w:val="0"/>
          <w:color w:val="000000"/>
          <w:sz w:val="24"/>
          <w:szCs w:val="24"/>
          <w:highlight w:val="none"/>
          <w:lang w:val="en-US" w:eastAsia="zh-CN"/>
        </w:rPr>
      </w:r>
      <w:r/>
    </w:p>
    <w:p>
      <w:pPr>
        <w:pStyle w:val="873"/>
        <w:ind w:left="0" w:firstLine="36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（2）投标人须知</w:t>
      </w:r>
      <w:r>
        <w:rPr>
          <w:rFonts w:ascii="Times New Roman" w:hAnsi="Times New Roman" w:cs="Times New Roman"/>
          <w:caps w:val="0"/>
          <w:color w:val="000000"/>
          <w:sz w:val="24"/>
          <w:szCs w:val="24"/>
          <w:highlight w:val="none"/>
        </w:rPr>
      </w:r>
      <w:r/>
    </w:p>
    <w:p>
      <w:pPr>
        <w:pStyle w:val="873"/>
        <w:ind w:left="0" w:firstLine="36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（3）合同文本</w:t>
      </w:r>
      <w:r>
        <w:rPr>
          <w:rFonts w:ascii="Times New Roman" w:hAnsi="Times New Roman" w:cs="Times New Roman"/>
          <w:caps w:val="0"/>
          <w:color w:val="000000"/>
          <w:sz w:val="24"/>
          <w:szCs w:val="24"/>
          <w:highlight w:val="none"/>
        </w:rPr>
      </w:r>
      <w:r/>
    </w:p>
    <w:p>
      <w:pPr>
        <w:pStyle w:val="873"/>
        <w:ind w:left="0" w:firstLine="36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（4）采购需求</w:t>
      </w:r>
      <w:r>
        <w:rPr>
          <w:rFonts w:ascii="Times New Roman" w:hAnsi="Times New Roman" w:cs="Times New Roman"/>
          <w:caps w:val="0"/>
          <w:color w:val="000000"/>
          <w:sz w:val="24"/>
          <w:szCs w:val="24"/>
          <w:highlight w:val="none"/>
        </w:rPr>
      </w:r>
      <w:r/>
    </w:p>
    <w:p>
      <w:pPr>
        <w:pStyle w:val="873"/>
        <w:ind w:left="0" w:firstLine="36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（5）评标方法与评标标准</w:t>
      </w:r>
      <w:r>
        <w:rPr>
          <w:rFonts w:ascii="Times New Roman" w:hAnsi="Times New Roman" w:cs="Times New Roman"/>
          <w:caps w:val="0"/>
          <w:color w:val="000000"/>
          <w:sz w:val="24"/>
          <w:szCs w:val="24"/>
          <w:highlight w:val="none"/>
        </w:rPr>
      </w:r>
      <w:r/>
    </w:p>
    <w:p>
      <w:pPr>
        <w:pStyle w:val="873"/>
        <w:ind w:left="0" w:firstLine="36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（6）投标文件格式</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caps w:val="0"/>
          <w:color w:val="000000"/>
          <w:sz w:val="24"/>
          <w:highlight w:val="none"/>
        </w:rPr>
        <w:t xml:space="preserve">请仔细检查招标文件是否齐全，如有缺漏请立即与</w:t>
      </w:r>
      <w:r>
        <w:rPr>
          <w:rFonts w:ascii="Times New Roman" w:hAnsi="Times New Roman" w:cs="Times New Roman"/>
          <w:caps w:val="0"/>
          <w:color w:val="000000"/>
          <w:sz w:val="24"/>
          <w:highlight w:val="none"/>
          <w:lang w:eastAsia="zh-CN"/>
        </w:rPr>
        <w:t xml:space="preserve">采购代理机构</w:t>
      </w:r>
      <w:r>
        <w:rPr>
          <w:rFonts w:ascii="Times New Roman" w:hAnsi="Times New Roman" w:cs="Times New Roman"/>
          <w:caps w:val="0"/>
          <w:color w:val="000000"/>
          <w:sz w:val="24"/>
          <w:highlight w:val="none"/>
        </w:rPr>
        <w:t xml:space="preserve">联系解决。</w:t>
      </w:r>
      <w:r>
        <w:rPr>
          <w:rFonts w:ascii="Times New Roman" w:hAnsi="Times New Roman"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bCs/>
          <w:caps w:val="0"/>
          <w:color w:val="000000"/>
          <w:sz w:val="24"/>
          <w:highlight w:val="none"/>
        </w:rPr>
        <w:t xml:space="preserve">6.2</w:t>
      </w:r>
      <w:r>
        <w:rPr>
          <w:rFonts w:ascii="Times New Roman" w:hAnsi="Times New Roman" w:cs="Times New Roman"/>
          <w:caps w:val="0"/>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s="Times New Roman"/>
          <w:caps w:val="0"/>
          <w:color w:val="000000"/>
          <w:sz w:val="24"/>
          <w:highlight w:val="none"/>
        </w:rPr>
      </w:r>
      <w:r/>
    </w:p>
    <w:p>
      <w:pPr>
        <w:pStyle w:val="877"/>
        <w:ind w:left="0" w:firstLine="56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44" w:name="_Toc20823283"/>
      <w:r/>
      <w:bookmarkStart w:id="45" w:name="_Toc16938527"/>
      <w:r/>
      <w:bookmarkStart w:id="46" w:name="_Toc462564070"/>
      <w:r/>
      <w:bookmarkStart w:id="47" w:name="_Toc513029211"/>
      <w:r>
        <w:rPr>
          <w:rFonts w:ascii="Times New Roman" w:hAnsi="Times New Roman" w:cs="Times New Roman"/>
          <w:b w:val="0"/>
          <w:bCs w:val="0"/>
          <w:caps w:val="0"/>
          <w:color w:val="000000"/>
          <w:highlight w:val="none"/>
        </w:rPr>
        <w:t xml:space="preserve">7、招标文件的澄清</w:t>
      </w:r>
      <w:bookmarkEnd w:id="44"/>
      <w:r/>
      <w:bookmarkEnd w:id="45"/>
      <w:r/>
      <w:bookmarkEnd w:id="46"/>
      <w:r/>
      <w:bookmarkEnd w:id="47"/>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bCs/>
          <w:caps w:val="0"/>
          <w:color w:val="000000"/>
          <w:sz w:val="24"/>
          <w:highlight w:val="none"/>
        </w:rPr>
        <w:t xml:space="preserve">7.1</w:t>
      </w:r>
      <w:r>
        <w:rPr>
          <w:rFonts w:ascii="Times New Roman" w:hAnsi="Times New Roman" w:cs="Times New Roman"/>
          <w:caps w:val="0"/>
          <w:color w:val="000000"/>
          <w:sz w:val="24"/>
          <w:highlight w:val="none"/>
        </w:rPr>
        <w:t xml:space="preserve">任何要求对招标文件进行澄清的投标人，应在投标截止期</w:t>
      </w:r>
      <w:r>
        <w:rPr>
          <w:rFonts w:ascii="Times New Roman" w:hAnsi="Times New Roman" w:cs="Times New Roman"/>
          <w:b/>
          <w:caps w:val="0"/>
          <w:color w:val="000000"/>
          <w:sz w:val="24"/>
          <w:szCs w:val="24"/>
          <w:highlight w:val="none"/>
        </w:rPr>
        <w:t xml:space="preserve">十日</w:t>
      </w:r>
      <w:r>
        <w:rPr>
          <w:rFonts w:ascii="Times New Roman" w:hAnsi="Times New Roman" w:cs="Times New Roman"/>
          <w:caps w:val="0"/>
          <w:color w:val="000000"/>
          <w:sz w:val="24"/>
          <w:szCs w:val="24"/>
          <w:highlight w:val="none"/>
        </w:rPr>
        <w:t xml:space="preserve">前</w:t>
      </w:r>
      <w:r>
        <w:rPr>
          <w:rFonts w:ascii="Times New Roman" w:hAnsi="Times New Roman" w:cs="Times New Roman"/>
          <w:caps w:val="0"/>
          <w:color w:val="000000"/>
          <w:sz w:val="24"/>
          <w:highlight w:val="none"/>
        </w:rPr>
        <w:t xml:space="preserve">按招标公告中的通讯地址，以书面形式通知</w:t>
      </w:r>
      <w:r>
        <w:rPr>
          <w:rFonts w:ascii="Times New Roman" w:hAnsi="Times New Roman" w:cs="Times New Roman"/>
          <w:caps w:val="0"/>
          <w:color w:val="000000"/>
          <w:sz w:val="24"/>
          <w:highlight w:val="none"/>
          <w:lang w:eastAsia="zh-CN"/>
        </w:rPr>
        <w:t xml:space="preserve">采购代理机构</w:t>
      </w:r>
      <w:r>
        <w:rPr>
          <w:rFonts w:ascii="Times New Roman" w:hAnsi="Times New Roman" w:cs="Times New Roman"/>
          <w:caps w:val="0"/>
          <w:color w:val="000000"/>
          <w:sz w:val="24"/>
          <w:highlight w:val="none"/>
        </w:rPr>
        <w:t xml:space="preserve">。</w:t>
      </w:r>
      <w:r>
        <w:rPr>
          <w:rFonts w:ascii="Times New Roman" w:hAnsi="Times New Roman" w:cs="Times New Roman"/>
          <w:caps w:val="0"/>
          <w:color w:val="000000"/>
          <w:sz w:val="24"/>
          <w:szCs w:val="24"/>
          <w:highlight w:val="none"/>
        </w:rPr>
      </w:r>
      <w:r/>
    </w:p>
    <w:p>
      <w:pPr>
        <w:pStyle w:val="877"/>
        <w:ind w:left="0" w:firstLine="56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48" w:name="_Toc16938528"/>
      <w:r/>
      <w:bookmarkStart w:id="49" w:name="_Toc513029212"/>
      <w:r/>
      <w:bookmarkStart w:id="50" w:name="_Toc20823284"/>
      <w:r/>
      <w:bookmarkStart w:id="51" w:name="_Toc462564071"/>
      <w:r>
        <w:rPr>
          <w:rFonts w:ascii="Times New Roman" w:hAnsi="Times New Roman" w:cs="Times New Roman"/>
          <w:b w:val="0"/>
          <w:bCs w:val="0"/>
          <w:caps w:val="0"/>
          <w:color w:val="000000"/>
          <w:highlight w:val="none"/>
        </w:rPr>
        <w:t xml:space="preserve">8、招标文件的修改</w:t>
      </w:r>
      <w:bookmarkEnd w:id="48"/>
      <w:r/>
      <w:bookmarkEnd w:id="49"/>
      <w:r/>
      <w:bookmarkEnd w:id="50"/>
      <w:r/>
      <w:bookmarkEnd w:id="51"/>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ascii="Times New Roman" w:hAnsi="Times New Roman" w:eastAsia="宋体" w:cs="Times New Roman"/>
          <w:bCs/>
          <w:caps w:val="0"/>
          <w:color w:val="000000"/>
          <w:sz w:val="24"/>
          <w:highlight w:val="none"/>
          <w:lang w:val="en-US" w:eastAsia="zh-CN"/>
        </w:rPr>
        <w:t xml:space="preserve">应</w:t>
      </w:r>
      <w:r>
        <w:rPr>
          <w:rFonts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lang w:val="en-US" w:eastAsia="zh-CN"/>
        </w:rPr>
        <w:t xml:space="preserve">8.2</w:t>
      </w:r>
      <w:r>
        <w:rPr>
          <w:rFonts w:ascii="Times New Roman" w:hAnsi="Times New Roman" w:eastAsia="宋体" w:cs="Times New Roman"/>
          <w:bCs/>
          <w:caps w:val="0"/>
          <w:color w:val="000000"/>
          <w:sz w:val="24"/>
          <w:highlight w:val="none"/>
        </w:rPr>
        <w:t xml:space="preserve">在投标截止时间前，</w:t>
      </w:r>
      <w:r>
        <w:rPr>
          <w:rFonts w:ascii="Times New Roman" w:hAnsi="Times New Roman" w:eastAsia="宋体" w:cs="Times New Roman"/>
          <w:bCs/>
          <w:caps w:val="0"/>
          <w:color w:val="000000"/>
          <w:sz w:val="24"/>
          <w:highlight w:val="none"/>
          <w:lang w:eastAsia="zh-CN"/>
        </w:rPr>
        <w:t xml:space="preserve">采购代理机构</w:t>
      </w:r>
      <w:r>
        <w:rPr>
          <w:rFonts w:ascii="Times New Roman" w:hAnsi="Times New Roman" w:eastAsia="宋体" w:cs="Times New Roman"/>
          <w:bCs/>
          <w:caps w:val="0"/>
          <w:color w:val="000000"/>
          <w:sz w:val="24"/>
          <w:highlight w:val="none"/>
        </w:rPr>
        <w:t xml:space="preserve">可以对招标文件进行修改。</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rPr>
        <w:t xml:space="preserve">8.</w:t>
      </w:r>
      <w:r>
        <w:rPr>
          <w:rFonts w:ascii="Times New Roman" w:hAnsi="Times New Roman" w:eastAsia="宋体" w:cs="Times New Roman"/>
          <w:bCs/>
          <w:caps w:val="0"/>
          <w:color w:val="000000"/>
          <w:sz w:val="24"/>
          <w:highlight w:val="none"/>
          <w:lang w:val="en-US" w:eastAsia="zh-CN"/>
        </w:rPr>
        <w:t xml:space="preserve">3</w:t>
      </w:r>
      <w:r>
        <w:rPr>
          <w:rFonts w:ascii="Times New Roman" w:hAnsi="Times New Roman" w:eastAsia="宋体" w:cs="Times New Roman"/>
          <w:bCs/>
          <w:caps w:val="0"/>
          <w:color w:val="000000"/>
          <w:sz w:val="24"/>
          <w:highlight w:val="none"/>
          <w:lang w:eastAsia="zh-CN"/>
        </w:rPr>
        <w:t xml:space="preserve">采购代理机构</w:t>
      </w:r>
      <w:r>
        <w:rPr>
          <w:rFonts w:ascii="Times New Roman" w:hAnsi="Times New Roman" w:eastAsia="宋体" w:cs="Times New Roman"/>
          <w:bCs/>
          <w:caps w:val="0"/>
          <w:color w:val="000000"/>
          <w:sz w:val="24"/>
          <w:highlight w:val="none"/>
        </w:rPr>
        <w:t xml:space="preserve">有权按照法定的要求推迟投标截止日期和开标日期。</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rPr>
        <w:t xml:space="preserve">8.</w:t>
      </w:r>
      <w:r>
        <w:rPr>
          <w:rFonts w:ascii="Times New Roman" w:hAnsi="Times New Roman" w:eastAsia="宋体" w:cs="Times New Roman"/>
          <w:bCs/>
          <w:caps w:val="0"/>
          <w:color w:val="000000"/>
          <w:sz w:val="24"/>
          <w:highlight w:val="none"/>
          <w:lang w:val="en-US" w:eastAsia="zh-CN"/>
        </w:rPr>
        <w:t xml:space="preserve">4</w:t>
      </w:r>
      <w:r>
        <w:rPr>
          <w:rFonts w:ascii="Times New Roman" w:hAnsi="Times New Roman" w:eastAsia="宋体" w:cs="Times New Roman"/>
          <w:bCs/>
          <w:caps w:val="0"/>
          <w:color w:val="000000"/>
          <w:sz w:val="24"/>
          <w:highlight w:val="none"/>
        </w:rPr>
        <w:t xml:space="preserve">招标文件的修改将在原公告媒体上发布更正公告，补充文件将作为招标文件的组成部分，并对投标人具有约束力。</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lang w:val="en-US" w:eastAsia="zh-CN"/>
        </w:rPr>
        <w:t xml:space="preserve">8.5</w:t>
      </w:r>
      <w:r>
        <w:rPr>
          <w:rFonts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rFonts w:ascii="Times New Roman" w:hAnsi="Times New Roman" w:eastAsia="宋体" w:cs="Times New Roman"/>
          <w:bCs/>
          <w:caps w:val="0"/>
          <w:color w:val="000000"/>
          <w:sz w:val="24"/>
          <w:highlight w:val="none"/>
        </w:rPr>
      </w:r>
      <w:r/>
    </w:p>
    <w:p>
      <w:pPr>
        <w:pStyle w:val="876"/>
        <w:ind w:left="0" w:firstLine="482"/>
        <w:pageBreakBefore w:val="0"/>
        <w:spacing w:before="0" w:after="0" w:line="560" w:lineRule="exact"/>
        <w:shd w:val="clear" w:color="auto" w:fill="auto"/>
        <w:widowControl w:val="off"/>
        <w:rPr>
          <w:rFonts w:ascii="Times New Roman" w:hAnsi="Times New Roman" w:cs="Times New Roman"/>
          <w:caps w:val="0"/>
          <w:color w:val="000000"/>
          <w:highlight w:val="none"/>
        </w:rPr>
      </w:pPr>
      <w:r/>
      <w:bookmarkStart w:id="52" w:name="_Toc462564072"/>
      <w:r/>
      <w:bookmarkStart w:id="53" w:name="_Toc20823285"/>
      <w:r/>
      <w:bookmarkStart w:id="54" w:name="_Toc513029213"/>
      <w:r/>
      <w:bookmarkStart w:id="55" w:name="_Toc120614216"/>
      <w:r/>
      <w:bookmarkStart w:id="56" w:name="_Toc16938529"/>
      <w:r>
        <w:rPr>
          <w:rFonts w:ascii="Times New Roman" w:hAnsi="Times New Roman" w:cs="Times New Roman"/>
          <w:caps w:val="0"/>
          <w:color w:val="000000"/>
          <w:highlight w:val="none"/>
        </w:rPr>
        <w:t xml:space="preserve">三、投标文件的编制</w:t>
      </w:r>
      <w:bookmarkEnd w:id="52"/>
      <w:r/>
      <w:bookmarkEnd w:id="53"/>
      <w:r/>
      <w:bookmarkEnd w:id="54"/>
      <w:r/>
      <w:bookmarkEnd w:id="55"/>
      <w:r/>
      <w:bookmarkEnd w:id="56"/>
      <w:r>
        <w:rPr>
          <w:rFonts w:ascii="Times New Roman" w:hAnsi="Times New Roman" w:cs="Times New Roman"/>
          <w:caps w:val="0"/>
          <w:color w:val="000000"/>
          <w:highlight w:val="none"/>
        </w:rPr>
      </w:r>
      <w:r/>
    </w:p>
    <w:p>
      <w:pPr>
        <w:pStyle w:val="877"/>
        <w:ind w:left="0" w:firstLine="560"/>
        <w:pageBreakBefore w:val="0"/>
        <w:spacing w:before="0" w:after="0" w:line="560" w:lineRule="exact"/>
        <w:shd w:val="clear" w:color="auto" w:fill="auto"/>
        <w:widowControl w:val="off"/>
        <w:rPr>
          <w:rFonts w:ascii="Times New Roman" w:hAnsi="Times New Roman" w:cs="Times New Roman"/>
          <w:bCs w:val="0"/>
          <w:caps w:val="0"/>
          <w:color w:val="000000"/>
          <w:highlight w:val="none"/>
        </w:rPr>
      </w:pPr>
      <w:r/>
      <w:bookmarkStart w:id="57" w:name="_Toc20823286"/>
      <w:r/>
      <w:bookmarkStart w:id="58" w:name="_Toc513029214"/>
      <w:r/>
      <w:bookmarkStart w:id="59" w:name="_Toc16938530"/>
      <w:r/>
      <w:bookmarkStart w:id="60" w:name="_Toc462564073"/>
      <w:r>
        <w:rPr>
          <w:rFonts w:ascii="Times New Roman" w:hAnsi="Times New Roman" w:cs="Times New Roman"/>
          <w:b w:val="0"/>
          <w:bCs w:val="0"/>
          <w:caps w:val="0"/>
          <w:color w:val="000000"/>
          <w:highlight w:val="none"/>
        </w:rPr>
        <w:t xml:space="preserve">9、投标文件的语言及度量衡单位</w:t>
      </w:r>
      <w:bookmarkEnd w:id="57"/>
      <w:r/>
      <w:bookmarkEnd w:id="58"/>
      <w:r/>
      <w:bookmarkEnd w:id="59"/>
      <w:r/>
      <w:bookmarkEnd w:id="60"/>
      <w:r>
        <w:rPr>
          <w:rFonts w:ascii="Times New Roman" w:hAnsi="Times New Roman" w:cs="Times New Roman"/>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bCs/>
          <w:caps w:val="0"/>
          <w:color w:val="000000"/>
          <w:sz w:val="24"/>
          <w:highlight w:val="none"/>
        </w:rPr>
        <w:t xml:space="preserve">9.1</w:t>
      </w:r>
      <w:r>
        <w:rPr>
          <w:rFonts w:ascii="Times New Roman" w:hAnsi="Times New Roman" w:cs="Times New Roman"/>
          <w:caps w:val="0"/>
          <w:color w:val="000000"/>
          <w:sz w:val="24"/>
          <w:highlight w:val="none"/>
        </w:rPr>
        <w:t xml:space="preserve">投标人提交的投标文件以及投标人与</w:t>
      </w:r>
      <w:r>
        <w:rPr>
          <w:rFonts w:ascii="Times New Roman" w:hAnsi="Times New Roman" w:cs="Times New Roman"/>
          <w:caps w:val="0"/>
          <w:color w:val="000000"/>
          <w:sz w:val="24"/>
          <w:highlight w:val="none"/>
          <w:lang w:eastAsia="zh-CN"/>
        </w:rPr>
        <w:t xml:space="preserve">采购代理机构</w:t>
      </w:r>
      <w:r>
        <w:rPr>
          <w:rFonts w:ascii="Times New Roman" w:hAnsi="Times New Roman" w:cs="Times New Roman"/>
          <w:caps w:val="0"/>
          <w:color w:val="000000"/>
          <w:sz w:val="24"/>
          <w:highlight w:val="none"/>
        </w:rPr>
        <w:t xml:space="preserve">就有关投标的所有来往通知、函件和文件均应使用</w:t>
      </w:r>
      <w:r>
        <w:rPr>
          <w:rFonts w:ascii="Times New Roman" w:hAnsi="Times New Roman" w:cs="Times New Roman"/>
          <w:b/>
          <w:bCs/>
          <w:caps w:val="0"/>
          <w:color w:val="000000"/>
          <w:sz w:val="24"/>
          <w:highlight w:val="none"/>
        </w:rPr>
        <w:t xml:space="preserve">简体中文</w:t>
      </w:r>
      <w:r>
        <w:rPr>
          <w:rFonts w:ascii="Times New Roman" w:hAnsi="Times New Roman" w:cs="Times New Roman"/>
          <w:caps w:val="0"/>
          <w:color w:val="000000"/>
          <w:sz w:val="24"/>
          <w:highlight w:val="none"/>
        </w:rPr>
        <w:t xml:space="preserve">。</w:t>
      </w:r>
      <w:r>
        <w:rPr>
          <w:rFonts w:ascii="Times New Roman" w:hAnsi="Times New Roman"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bCs/>
          <w:caps w:val="0"/>
          <w:color w:val="000000"/>
          <w:sz w:val="24"/>
          <w:highlight w:val="none"/>
        </w:rPr>
        <w:t xml:space="preserve">9.2</w:t>
      </w:r>
      <w:r>
        <w:rPr>
          <w:rFonts w:ascii="Times New Roman" w:hAnsi="Times New Roman" w:cs="Times New Roman"/>
          <w:caps w:val="0"/>
          <w:color w:val="000000"/>
          <w:sz w:val="24"/>
          <w:highlight w:val="none"/>
        </w:rPr>
        <w:t xml:space="preserve">除技术性能另有规定外，投标文件所使用的度量衡单位，均须采用国家法定计量单位。</w:t>
      </w:r>
      <w:r>
        <w:rPr>
          <w:rFonts w:ascii="Times New Roman" w:hAnsi="Times New Roman" w:cs="Times New Roman"/>
          <w:caps w:val="0"/>
          <w:color w:val="000000"/>
          <w:sz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61" w:name="_Toc462564074"/>
      <w:r/>
      <w:bookmarkStart w:id="62" w:name="_Toc20823287"/>
      <w:r/>
      <w:bookmarkStart w:id="63" w:name="_Toc16938531"/>
      <w:r/>
      <w:bookmarkStart w:id="64" w:name="_Toc513029215"/>
      <w:r>
        <w:rPr>
          <w:rFonts w:ascii="Times New Roman" w:hAnsi="Times New Roman" w:cs="Times New Roman"/>
          <w:b w:val="0"/>
          <w:bCs w:val="0"/>
          <w:caps w:val="0"/>
          <w:color w:val="000000"/>
          <w:highlight w:val="none"/>
        </w:rPr>
        <w:t xml:space="preserve">10、投标文件构成</w:t>
      </w:r>
      <w:bookmarkEnd w:id="61"/>
      <w:r/>
      <w:bookmarkEnd w:id="62"/>
      <w:r/>
      <w:bookmarkEnd w:id="63"/>
      <w:r/>
      <w:bookmarkEnd w:id="64"/>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ascii="Times New Roman" w:hAnsi="Times New Roman" w:eastAsia="宋体" w:cs="Times New Roman"/>
          <w:bCs/>
          <w:caps w:val="0"/>
          <w:color w:val="000000"/>
          <w:sz w:val="24"/>
          <w:highlight w:val="none"/>
          <w:lang w:val="en-US" w:eastAsia="zh-CN"/>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zh-CN" w:eastAsia="zh-CN"/>
        </w:rPr>
        <w:t xml:space="preserve">各投标人在编制投标文件时请按照招标文件</w:t>
      </w:r>
      <w:r>
        <w:rPr>
          <w:rFonts w:ascii="Times New Roman" w:hAnsi="Times New Roman" w:eastAsia="宋体" w:cs="Times New Roman"/>
          <w:bCs/>
          <w:caps w:val="0"/>
          <w:color w:val="000000"/>
          <w:sz w:val="24"/>
          <w:highlight w:val="none"/>
          <w:lang w:val="zh-CN" w:eastAsia="zh-CN"/>
        </w:rPr>
        <w:t xml:space="preserve">第六</w:t>
      </w:r>
      <w:r>
        <w:rPr>
          <w:rFonts w:ascii="Times New Roman" w:hAnsi="Times New Roman" w:eastAsia="宋体" w:cs="Times New Roman"/>
          <w:bCs/>
          <w:caps w:val="0"/>
          <w:color w:val="000000"/>
          <w:sz w:val="24"/>
          <w:highlight w:val="none"/>
          <w:lang w:val="en-US" w:eastAsia="zh-CN"/>
        </w:rPr>
        <w:t xml:space="preserve">章</w:t>
      </w:r>
      <w:r>
        <w:rPr>
          <w:rFonts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rPr>
          <w:rFonts w:ascii="Times New Roman" w:hAnsi="Times New Roman" w:eastAsia="宋体" w:cs="Times New Roman"/>
          <w:bCs/>
          <w:caps w:val="0"/>
          <w:color w:val="000000"/>
          <w:sz w:val="24"/>
          <w:highlight w:val="none"/>
          <w:lang w:val="en-US" w:eastAsia="zh-CN"/>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caps w:val="0"/>
          <w:color w:val="000000"/>
          <w:sz w:val="24"/>
          <w:highlight w:val="none"/>
          <w:lang w:val="en-US" w:eastAsia="zh-CN"/>
        </w:rPr>
        <w:t xml:space="preserve">10.2</w:t>
      </w:r>
      <w:r>
        <w:rPr>
          <w:rFonts w:ascii="Times New Roman" w:hAnsi="Times New Roman" w:cs="Times New Roman"/>
          <w:caps w:val="0"/>
          <w:color w:val="000000"/>
          <w:sz w:val="24"/>
          <w:highlight w:val="none"/>
        </w:rPr>
        <w:t xml:space="preserve">投标人编写的投标文件应包括资格证明文件、符合性证明文件、投标分项报价表、响应及偏离表、其他证明文件、投标函、开标一览表等部分。</w:t>
      </w:r>
      <w:r>
        <w:rPr>
          <w:rFonts w:ascii="Times New Roman" w:hAnsi="Times New Roman"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ascii="Times New Roman" w:hAnsi="Times New Roman" w:eastAsia="宋体" w:cs="Times New Roman"/>
          <w:bCs/>
          <w:caps w:val="0"/>
          <w:color w:val="000000"/>
          <w:sz w:val="24"/>
          <w:highlight w:val="none"/>
          <w:lang w:val="en-US" w:eastAsia="zh-CN"/>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highlight w:val="none"/>
          <w:lang w:val="en-US" w:eastAsia="zh-CN"/>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10.5如标书制作工具中格式和内容与“宿迁市政府采购网”发布的招标文件不一致，请以“宿迁市政府采购网”发布的招标文件为准。</w:t>
      </w:r>
      <w:r>
        <w:rPr>
          <w:rFonts w:ascii="Times New Roman" w:hAnsi="Times New Roman" w:eastAsia="宋体" w:cs="Times New Roman"/>
          <w:bCs/>
          <w:caps w:val="0"/>
          <w:color w:val="000000"/>
          <w:sz w:val="24"/>
          <w:highlight w:val="none"/>
          <w:lang w:val="en-US" w:eastAsia="zh-CN"/>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10.6中标后按相关要求提供与电子投标文件一致的纸质打印投标文件3份。 </w:t>
      </w:r>
      <w:r>
        <w:rPr>
          <w:rFonts w:ascii="Times New Roman" w:hAnsi="Times New Roman" w:eastAsia="宋体" w:cs="Times New Roman"/>
          <w:bCs/>
          <w:caps w:val="0"/>
          <w:color w:val="000000"/>
          <w:sz w:val="24"/>
          <w:highlight w:val="none"/>
          <w:lang w:val="en-US" w:eastAsia="zh-CN"/>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en-US" w:eastAsia="zh-CN"/>
        </w:rPr>
      </w:pPr>
      <w:r/>
      <w:bookmarkStart w:id="65" w:name="EBc50e2bb832bb43068403b10c1cce6141"/>
      <w:r>
        <w:rPr>
          <w:rFonts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65"/>
      <w:r>
        <w:rPr>
          <w:rFonts w:ascii="Times New Roman" w:hAnsi="Times New Roman" w:eastAsia="宋体" w:cs="Times New Roman"/>
          <w:bCs/>
          <w:caps w:val="0"/>
          <w:color w:val="000000"/>
          <w:sz w:val="24"/>
          <w:highlight w:val="none"/>
          <w:lang w:val="en-US" w:eastAsia="zh-CN"/>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66" w:name="_Hlt26954838"/>
      <w:r/>
      <w:bookmarkEnd w:id="66"/>
      <w:r/>
      <w:bookmarkStart w:id="67" w:name="_Hlt26668975"/>
      <w:r/>
      <w:bookmarkEnd w:id="67"/>
      <w:r/>
      <w:bookmarkStart w:id="68" w:name="_Hlt26670360"/>
      <w:r/>
      <w:bookmarkEnd w:id="68"/>
      <w:r/>
      <w:bookmarkStart w:id="69" w:name="_Toc49090509"/>
      <w:r/>
      <w:bookmarkStart w:id="70" w:name="_Toc14577357"/>
      <w:r/>
      <w:bookmarkStart w:id="71" w:name="_Toc513029219"/>
      <w:r/>
      <w:bookmarkStart w:id="72" w:name="_Toc14577354"/>
      <w:r/>
      <w:bookmarkStart w:id="73" w:name="_Toc513029216"/>
      <w:r/>
      <w:bookmarkStart w:id="74" w:name="_Toc49090507"/>
      <w:r>
        <w:rPr>
          <w:rFonts w:ascii="Times New Roman" w:hAnsi="Times New Roman" w:cs="Times New Roman"/>
          <w:b w:val="0"/>
          <w:bCs w:val="0"/>
          <w:caps w:val="0"/>
          <w:color w:val="000000"/>
          <w:highlight w:val="none"/>
        </w:rPr>
        <w:t xml:space="preserve">11、证明投标人及投标标的符合招标文件规定的文件</w:t>
      </w:r>
      <w:bookmarkEnd w:id="69"/>
      <w:r/>
      <w:bookmarkEnd w:id="70"/>
      <w:r/>
      <w:bookmarkEnd w:id="71"/>
      <w:r>
        <w:rPr>
          <w:rFonts w:ascii="Times New Roman" w:hAnsi="Times New Roman" w:cs="Times New Roman"/>
          <w:b w:val="0"/>
          <w:bCs w:val="0"/>
          <w:caps w:val="0"/>
          <w:color w:val="000000"/>
          <w:highlight w:val="none"/>
        </w:rPr>
      </w:r>
      <w:r/>
    </w:p>
    <w:p>
      <w:pPr>
        <w:pStyle w:val="873"/>
        <w:ind w:left="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bookmarkEnd w:id="72"/>
      <w:r/>
      <w:bookmarkEnd w:id="73"/>
      <w:r/>
      <w:bookmarkEnd w:id="74"/>
      <w:r/>
      <w:bookmarkStart w:id="75" w:name="_Toc14577355"/>
      <w:r/>
      <w:bookmarkStart w:id="76" w:name="_Toc49090508"/>
      <w:r>
        <w:rPr>
          <w:rFonts w:ascii="Times New Roman" w:hAnsi="Times New Roman" w:cs="Times New Roman"/>
          <w:caps w:val="0"/>
          <w:color w:val="000000"/>
          <w:sz w:val="24"/>
          <w:szCs w:val="24"/>
          <w:highlight w:val="none"/>
        </w:rPr>
        <w:t xml:space="preserve">    11.1投标人应按照法律、法规、规章和规范性文件以及招标文件要求提交证明文件，证明其及投标标的符合招标文件规定。</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11.2招标文件对证明文件无明确形式要求的，证明文件可以以文字资料、图纸和数据等形式提交。</w:t>
      </w:r>
      <w:r>
        <w:rPr>
          <w:rFonts w:ascii="Times New Roman" w:hAnsi="Times New Roman" w:cs="Times New Roman"/>
          <w:caps w:val="0"/>
          <w:color w:val="000000"/>
          <w:sz w:val="24"/>
          <w:szCs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rPr>
          <w:rFonts w:ascii="Times New Roman" w:hAnsi="Times New Roman" w:cs="Times New Roman"/>
          <w:b w:val="0"/>
          <w:bCs w:val="0"/>
          <w:caps w:val="0"/>
          <w:color w:val="000000"/>
          <w:highlight w:val="none"/>
        </w:rPr>
        <w:t xml:space="preserve">12、投标分项报价</w:t>
      </w:r>
      <w:bookmarkEnd w:id="75"/>
      <w:r/>
      <w:bookmarkStart w:id="77" w:name="_Hlt26670373"/>
      <w:r/>
      <w:bookmarkEnd w:id="77"/>
      <w:r>
        <w:rPr>
          <w:rFonts w:ascii="Times New Roman" w:hAnsi="Times New Roman" w:cs="Times New Roman"/>
          <w:b w:val="0"/>
          <w:bCs w:val="0"/>
          <w:caps w:val="0"/>
          <w:color w:val="000000"/>
          <w:highlight w:val="none"/>
        </w:rPr>
        <w:t xml:space="preserve">表</w:t>
      </w:r>
      <w:bookmarkEnd w:id="76"/>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12.1</w:t>
      </w:r>
      <w:r>
        <w:rPr>
          <w:rFonts w:ascii="Times New Roman" w:hAnsi="Times New Roman" w:cs="Times New Roman"/>
          <w:caps w:val="0"/>
          <w:color w:val="000000"/>
          <w:sz w:val="24"/>
          <w:highlight w:val="none"/>
        </w:rPr>
        <w:t xml:space="preserve">投</w:t>
      </w:r>
      <w:bookmarkStart w:id="78" w:name="_Hlt26954840"/>
      <w:r/>
      <w:bookmarkEnd w:id="78"/>
      <w:r>
        <w:rPr>
          <w:rFonts w:ascii="Times New Roman" w:hAnsi="Times New Roman" w:cs="Times New Roman"/>
          <w:caps w:val="0"/>
          <w:color w:val="000000"/>
          <w:sz w:val="24"/>
          <w:highlight w:val="none"/>
        </w:rPr>
        <w:t xml:space="preserve">标人应按照招标文件规定格式填报投标分项报价表</w:t>
      </w:r>
      <w:bookmarkStart w:id="79" w:name="_Hlt26670399"/>
      <w:r/>
      <w:bookmarkEnd w:id="79"/>
      <w:r>
        <w:rPr>
          <w:rFonts w:ascii="Times New Roman" w:hAnsi="Times New Roman" w:cs="Times New Roman"/>
          <w:caps w:val="0"/>
          <w:color w:val="000000"/>
          <w:sz w:val="24"/>
          <w:highlight w:val="none"/>
        </w:rPr>
        <w:t xml:space="preserve">。</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caps w:val="0"/>
          <w:color w:val="000000"/>
          <w:sz w:val="24"/>
          <w:highlight w:val="none"/>
        </w:rPr>
        <w:t xml:space="preserve">12.2</w:t>
      </w:r>
      <w:r>
        <w:rPr>
          <w:rFonts w:ascii="Times New Roman" w:hAnsi="Times New Roman" w:cs="Times New Roman"/>
          <w:bCs/>
          <w:caps w:val="0"/>
          <w:color w:val="000000"/>
          <w:sz w:val="24"/>
          <w:highlight w:val="none"/>
        </w:rPr>
        <w:t xml:space="preserve">投标货币。投标文件中的单价和总价无特殊规定的采用人民币报价，以元为单位标注。</w:t>
      </w:r>
      <w:r>
        <w:rPr>
          <w:rFonts w:ascii="Times New Roman" w:hAnsi="Times New Roman" w:cs="Times New Roman"/>
          <w:caps w:val="0"/>
          <w:color w:val="000000"/>
          <w:sz w:val="24"/>
          <w:highlight w:val="none"/>
        </w:rPr>
        <w:t xml:space="preserve">招标文件中另有规定的按规定执行。</w:t>
      </w:r>
      <w:r>
        <w:rPr>
          <w:rFonts w:ascii="Times New Roman" w:hAnsi="Times New Roman"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12.3本项目不接受备选的投标方案或有选择的报价，只允许有一个报价。</w:t>
      </w:r>
      <w:r>
        <w:rPr>
          <w:rFonts w:ascii="Times New Roman" w:hAnsi="Times New Roman" w:cs="Times New Roman"/>
          <w:color w:val="000000"/>
          <w:sz w:val="24"/>
          <w:szCs w:val="24"/>
          <w:highlight w:val="none"/>
        </w:rPr>
        <w:t xml:space="preserve">投标报价</w:t>
      </w:r>
      <w:r>
        <w:rPr>
          <w:rFonts w:ascii="Times New Roman" w:hAnsi="Times New Roman" w:cs="Times New Roman"/>
          <w:color w:val="000000"/>
          <w:sz w:val="24"/>
          <w:szCs w:val="21"/>
          <w:highlight w:val="none"/>
        </w:rPr>
        <w:t xml:space="preserve">采用总承包方式，“投标总报价”应包括</w:t>
      </w:r>
      <w:r>
        <w:rPr>
          <w:rFonts w:ascii="Times New Roman" w:hAnsi="Times New Roman" w:cs="Times New Roman"/>
          <w:color w:val="000000"/>
          <w:sz w:val="24"/>
          <w:szCs w:val="21"/>
          <w:highlight w:val="none"/>
          <w:lang w:val="en-US" w:eastAsia="zh-CN"/>
        </w:rPr>
        <w:t xml:space="preserve">采购人需求的服务（包含与服务相关的货物）价格、完成本项工作所需的人员工资及节假日加班费等补助和福利费、假日值班、培训、人身安全保险和意外伤害险、和所有相关税金费用及为完成整个项目所产生的其它所有费用，招标文件另有规定的除外</w:t>
      </w:r>
      <w:r>
        <w:rPr>
          <w:rFonts w:hint="eastAsia" w:cs="Times New Roman"/>
          <w:color w:val="000000"/>
          <w:sz w:val="24"/>
          <w:szCs w:val="21"/>
          <w:highlight w:val="none"/>
          <w:lang w:val="en-US" w:eastAsia="zh-CN"/>
        </w:rPr>
        <w:t xml:space="preserve">。</w:t>
      </w:r>
      <w:r>
        <w:rPr>
          <w:rFonts w:ascii="Times New Roman" w:hAnsi="Times New Roman" w:eastAsia="宋体" w:cs="Times New Roman"/>
          <w:bCs/>
          <w:caps w:val="0"/>
          <w:color w:val="000000"/>
          <w:sz w:val="24"/>
          <w:highlight w:val="none"/>
          <w:lang w:val="en-US" w:eastAsia="zh-CN"/>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olor w:val="000000"/>
          <w:highlight w:val="none"/>
        </w:rPr>
      </w:pPr>
      <w:r/>
      <w:bookmarkStart w:id="80" w:name="_Hlt26670403"/>
      <w:r/>
      <w:bookmarkEnd w:id="80"/>
      <w:r/>
      <w:bookmarkStart w:id="81" w:name="_Hlt26954848"/>
      <w:r/>
      <w:bookmarkEnd w:id="81"/>
      <w:r/>
      <w:bookmarkStart w:id="82" w:name="_Hlt26670482"/>
      <w:r/>
      <w:bookmarkEnd w:id="82"/>
      <w:r/>
      <w:bookmarkStart w:id="83" w:name="_Hlt26954842"/>
      <w:r/>
      <w:bookmarkEnd w:id="83"/>
      <w:r/>
      <w:bookmarkStart w:id="84" w:name="_Hlt26954731"/>
      <w:r/>
      <w:bookmarkEnd w:id="84"/>
      <w:r/>
      <w:bookmarkStart w:id="85" w:name="_Hlt26668983"/>
      <w:r/>
      <w:bookmarkEnd w:id="85"/>
      <w:r/>
      <w:bookmarkStart w:id="86" w:name="_Hlt26954846"/>
      <w:r/>
      <w:bookmarkEnd w:id="86"/>
      <w:r/>
      <w:bookmarkStart w:id="87" w:name="_Hlt26954844"/>
      <w:r/>
      <w:bookmarkEnd w:id="87"/>
      <w:r/>
      <w:bookmarkStart w:id="88" w:name="_Hlt26670425"/>
      <w:r/>
      <w:bookmarkEnd w:id="88"/>
      <w:r/>
      <w:bookmarkStart w:id="89" w:name="_Hlt26670486"/>
      <w:r/>
      <w:bookmarkEnd w:id="89"/>
      <w:r>
        <w:rPr>
          <w:rFonts w:ascii="Times New Roman" w:hAnsi="Times New Roman" w:cs="Times New Roman"/>
          <w:b w:val="0"/>
          <w:bCs w:val="0"/>
          <w:color w:val="000000"/>
          <w:highlight w:val="none"/>
        </w:rPr>
        <w:t xml:space="preserve">13、技术要求响应及偏离表</w:t>
      </w:r>
      <w:r>
        <w:rPr>
          <w:rFonts w:ascii="Times New Roman" w:hAnsi="Times New Roman" w:cs="Times New Roman"/>
          <w:b w:val="0"/>
          <w:bC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color w:val="000000"/>
          <w:sz w:val="24"/>
          <w:highlight w:val="none"/>
          <w:lang w:val="zh-CN"/>
        </w:rPr>
      </w:pPr>
      <w:r/>
      <w:bookmarkStart w:id="90" w:name="_Toc14577359"/>
      <w:r/>
      <w:bookmarkStart w:id="91" w:name="_Toc49090510"/>
      <w:r>
        <w:rPr>
          <w:rFonts w:ascii="Times New Roman" w:hAnsi="Times New Roman" w:cs="Times New Roman"/>
          <w:bCs/>
          <w:color w:val="000000"/>
          <w:sz w:val="24"/>
          <w:highlight w:val="none"/>
          <w:lang w:val="zh-CN"/>
        </w:rPr>
        <w:t xml:space="preserve">13.1</w:t>
      </w:r>
      <w:r>
        <w:rPr>
          <w:rFonts w:ascii="Times New Roman" w:hAnsi="Times New Roman" w:cs="Times New Roman"/>
          <w:color w:val="000000"/>
          <w:sz w:val="24"/>
          <w:highlight w:val="none"/>
          <w:lang w:val="zh-CN"/>
        </w:rPr>
        <w:t xml:space="preserve">投标人需对招标文件中的技术要求与商务要求逐项作出响应或偏离，并说明原因。</w:t>
      </w:r>
      <w:r>
        <w:rPr>
          <w:rFonts w:ascii="Times New Roman" w:hAnsi="Times New Roman" w:cs="Times New Roman"/>
          <w:color w:val="000000"/>
          <w:sz w:val="24"/>
          <w:highlight w:val="none"/>
          <w:lang w:val="zh-CN"/>
        </w:rPr>
      </w:r>
      <w:r/>
    </w:p>
    <w:p>
      <w:pPr>
        <w:pStyle w:val="873"/>
        <w:ind w:left="0" w:firstLine="480"/>
        <w:pageBreakBefore w:val="0"/>
        <w:spacing w:line="560" w:lineRule="exact"/>
        <w:shd w:val="clear" w:color="auto" w:fill="auto"/>
        <w:widowControl w:val="off"/>
        <w:tabs>
          <w:tab w:val="left" w:pos="1035" w:leader="none"/>
        </w:tabs>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13.2投标人可在投标文件中提供认为需要的其他技术文件或说明。</w:t>
      </w:r>
      <w:r>
        <w:rPr>
          <w:rFonts w:ascii="Times New Roman" w:hAnsi="Times New Roman" w:cs="Times New Roman"/>
          <w:color w:val="000000"/>
          <w:sz w:val="24"/>
          <w:highlight w:val="none"/>
          <w:lang w:val="zh-CN"/>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rPr>
          <w:rFonts w:ascii="Times New Roman" w:hAnsi="Times New Roman" w:cs="Times New Roman"/>
          <w:b w:val="0"/>
          <w:bCs w:val="0"/>
          <w:caps w:val="0"/>
          <w:color w:val="000000"/>
          <w:highlight w:val="none"/>
        </w:rPr>
        <w:t xml:space="preserve">14、投标声明及承诺函和开标一览表</w:t>
      </w:r>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bCs/>
          <w:caps w:val="0"/>
          <w:color w:val="000000"/>
          <w:sz w:val="24"/>
          <w:highlight w:val="none"/>
        </w:rPr>
        <w:t xml:space="preserve">14.1</w:t>
      </w:r>
      <w:r>
        <w:rPr>
          <w:rFonts w:ascii="Times New Roman" w:hAnsi="Times New Roman" w:cs="Times New Roman"/>
          <w:caps w:val="0"/>
          <w:color w:val="000000"/>
          <w:sz w:val="24"/>
          <w:highlight w:val="none"/>
        </w:rPr>
        <w:t xml:space="preserve">投标人应按照招标文件中提供的格式完整、正确填写投标声明及承诺函、开标一览表。</w:t>
      </w:r>
      <w:r>
        <w:rPr>
          <w:rFonts w:ascii="Times New Roman" w:hAnsi="Times New Roman"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bCs/>
          <w:caps w:val="0"/>
          <w:color w:val="000000"/>
          <w:sz w:val="24"/>
          <w:highlight w:val="none"/>
        </w:rPr>
        <w:t xml:space="preserve">14.2</w:t>
      </w:r>
      <w:r>
        <w:rPr>
          <w:rFonts w:ascii="Times New Roman" w:hAnsi="Times New Roman" w:cs="Times New Roman"/>
          <w:caps w:val="0"/>
          <w:color w:val="000000"/>
          <w:sz w:val="24"/>
          <w:highlight w:val="none"/>
        </w:rPr>
        <w:t xml:space="preserve">对于采用货币报价的项目，</w:t>
      </w:r>
      <w:r>
        <w:rPr>
          <w:rFonts w:ascii="Times New Roman" w:hAnsi="Times New Roman" w:cs="Times New Roman"/>
          <w:bCs/>
          <w:caps w:val="0"/>
          <w:color w:val="000000"/>
          <w:sz w:val="24"/>
          <w:highlight w:val="none"/>
        </w:rPr>
        <w:t xml:space="preserve">开标一览表中的投标总报价应与投标分项报价表中的投标总报价一致，如不一致，</w:t>
      </w:r>
      <w:r>
        <w:rPr>
          <w:rFonts w:ascii="Times New Roman" w:hAnsi="Times New Roman" w:cs="Times New Roman"/>
          <w:caps w:val="0"/>
          <w:color w:val="000000"/>
          <w:sz w:val="24"/>
          <w:szCs w:val="24"/>
          <w:highlight w:val="none"/>
        </w:rPr>
        <w:t xml:space="preserve">不作为无效投标处理</w:t>
      </w:r>
      <w:r>
        <w:rPr>
          <w:rFonts w:ascii="Times New Roman" w:hAnsi="Times New Roman" w:cs="Times New Roman"/>
          <w:bCs/>
          <w:caps w:val="0"/>
          <w:color w:val="000000"/>
          <w:sz w:val="24"/>
          <w:highlight w:val="none"/>
        </w:rPr>
        <w:t xml:space="preserve">，但评标时按开标一览表中价格为准</w:t>
      </w:r>
      <w:r>
        <w:rPr>
          <w:rFonts w:ascii="Times New Roman" w:hAnsi="Times New Roman" w:cs="Times New Roman"/>
          <w:b/>
          <w:bCs/>
          <w:caps w:val="0"/>
          <w:color w:val="000000"/>
          <w:sz w:val="24"/>
          <w:highlight w:val="none"/>
        </w:rPr>
        <w:t xml:space="preserve">。</w:t>
      </w:r>
      <w:r>
        <w:rPr>
          <w:rFonts w:ascii="Times New Roman" w:hAnsi="Times New Roman" w:cs="Times New Roman"/>
          <w:caps w:val="0"/>
          <w:color w:val="000000"/>
          <w:sz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End w:id="90"/>
      <w:r/>
      <w:bookmarkEnd w:id="91"/>
      <w:r/>
      <w:bookmarkStart w:id="92" w:name="_Hlt26954850"/>
      <w:r/>
      <w:bookmarkEnd w:id="92"/>
      <w:r/>
      <w:bookmarkStart w:id="93" w:name="_Hlt26954734"/>
      <w:r/>
      <w:bookmarkEnd w:id="93"/>
      <w:r/>
      <w:bookmarkStart w:id="94" w:name="_Hlt26670489"/>
      <w:r/>
      <w:bookmarkEnd w:id="94"/>
      <w:r/>
      <w:bookmarkStart w:id="95" w:name="_Toc49090511"/>
      <w:r/>
      <w:bookmarkStart w:id="96" w:name="_Toc14577360"/>
      <w:r>
        <w:rPr>
          <w:rFonts w:ascii="Times New Roman" w:hAnsi="Times New Roman" w:cs="Times New Roman"/>
          <w:b w:val="0"/>
          <w:bCs w:val="0"/>
          <w:caps w:val="0"/>
          <w:color w:val="000000"/>
          <w:highlight w:val="none"/>
        </w:rPr>
        <w:t xml:space="preserve">15、投标有效期</w:t>
      </w:r>
      <w:bookmarkEnd w:id="95"/>
      <w:r/>
      <w:bookmarkEnd w:id="96"/>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caps w:val="0"/>
          <w:color w:val="000000"/>
          <w:sz w:val="24"/>
          <w:highlight w:val="none"/>
        </w:rPr>
        <w:t xml:space="preserve">15.1</w:t>
      </w:r>
      <w:r>
        <w:rPr>
          <w:rFonts w:ascii="Times New Roman" w:hAnsi="Times New Roman" w:cs="Times New Roman"/>
          <w:bCs/>
          <w:caps w:val="0"/>
          <w:color w:val="000000"/>
          <w:sz w:val="24"/>
          <w:highlight w:val="none"/>
        </w:rPr>
        <w:t xml:space="preserve">投标有效期为开标之日后</w:t>
      </w:r>
      <w:r>
        <w:rPr>
          <w:rFonts w:ascii="Times New Roman" w:hAnsi="Times New Roman" w:cs="Times New Roman"/>
          <w:b/>
          <w:caps w:val="0"/>
          <w:color w:val="000000"/>
          <w:sz w:val="24"/>
          <w:highlight w:val="none"/>
          <w:u w:val="single"/>
        </w:rPr>
        <w:t xml:space="preserve">六十（60）天</w:t>
      </w:r>
      <w:r>
        <w:rPr>
          <w:rFonts w:ascii="Times New Roman" w:hAnsi="Times New Roman" w:cs="Times New Roman"/>
          <w:bCs/>
          <w:caps w:val="0"/>
          <w:color w:val="000000"/>
          <w:sz w:val="24"/>
          <w:highlight w:val="none"/>
        </w:rPr>
        <w:t xml:space="preserve">。投标有效期比规定短的将被视为未实质性响应招标文件而予以拒绝。</w:t>
      </w:r>
      <w:r>
        <w:rPr>
          <w:rFonts w:ascii="Times New Roman" w:hAnsi="Times New Roman" w:cs="Times New Roman"/>
          <w:bCs/>
          <w:caps w:val="0"/>
          <w:color w:val="000000"/>
          <w:sz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rPr>
          <w:rFonts w:ascii="Times New Roman" w:hAnsi="Times New Roman" w:cs="Times New Roman"/>
          <w:b w:val="0"/>
          <w:bCs w:val="0"/>
          <w:caps w:val="0"/>
          <w:color w:val="000000"/>
          <w:highlight w:val="none"/>
        </w:rPr>
        <w:t xml:space="preserve">16、投标有效期的延长</w:t>
      </w:r>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caps w:val="0"/>
          <w:color w:val="000000"/>
          <w:sz w:val="24"/>
          <w:highlight w:val="none"/>
        </w:rPr>
        <w:t xml:space="preserve">16.1</w:t>
      </w:r>
      <w:r>
        <w:rPr>
          <w:rFonts w:ascii="Times New Roman" w:hAnsi="Times New Roman" w:cs="Times New Roman"/>
          <w:bCs/>
          <w:caps w:val="0"/>
          <w:color w:val="000000"/>
          <w:sz w:val="24"/>
          <w:highlight w:val="none"/>
        </w:rPr>
        <w:t xml:space="preserve">在特殊情况下，</w:t>
      </w:r>
      <w:r>
        <w:rPr>
          <w:rFonts w:ascii="Times New Roman" w:hAnsi="Times New Roman" w:cs="Times New Roman"/>
          <w:bCs/>
          <w:caps w:val="0"/>
          <w:color w:val="000000"/>
          <w:sz w:val="24"/>
          <w:highlight w:val="none"/>
          <w:lang w:eastAsia="zh-CN"/>
        </w:rPr>
        <w:t xml:space="preserve">采购代理机构</w:t>
      </w:r>
      <w:r>
        <w:rPr>
          <w:rFonts w:ascii="Times New Roman" w:hAnsi="Times New Roman" w:cs="Times New Roman"/>
          <w:bCs/>
          <w:caps w:val="0"/>
          <w:color w:val="000000"/>
          <w:sz w:val="24"/>
          <w:highlight w:val="none"/>
        </w:rPr>
        <w:t xml:space="preserve">于原投标有效期满之前，可向投标人提出延长投标有效期的要求。这种要求与答复均应采用书面形式。投标人可以拒绝</w:t>
      </w:r>
      <w:r>
        <w:rPr>
          <w:rFonts w:ascii="Times New Roman" w:hAnsi="Times New Roman" w:cs="Times New Roman"/>
          <w:bCs/>
          <w:caps w:val="0"/>
          <w:color w:val="000000"/>
          <w:sz w:val="24"/>
          <w:highlight w:val="none"/>
          <w:lang w:eastAsia="zh-CN"/>
        </w:rPr>
        <w:t xml:space="preserve">采购代理机构</w:t>
      </w:r>
      <w:r>
        <w:rPr>
          <w:rFonts w:ascii="Times New Roman" w:hAnsi="Times New Roman" w:cs="Times New Roman"/>
          <w:bCs/>
          <w:caps w:val="0"/>
          <w:color w:val="000000"/>
          <w:sz w:val="24"/>
          <w:highlight w:val="none"/>
        </w:rPr>
        <w:t xml:space="preserve">的这一要求而放弃投标</w:t>
      </w:r>
      <w:r>
        <w:rPr>
          <w:rFonts w:ascii="Times New Roman" w:hAnsi="Times New Roman" w:cs="Times New Roman"/>
          <w:caps w:val="0"/>
          <w:color w:val="000000"/>
          <w:sz w:val="24"/>
          <w:szCs w:val="24"/>
          <w:highlight w:val="none"/>
        </w:rPr>
        <w:t xml:space="preserve">。</w:t>
      </w:r>
      <w:r>
        <w:rPr>
          <w:rFonts w:ascii="Times New Roman" w:hAnsi="Times New Roman" w:cs="Times New Roman"/>
          <w:bCs/>
          <w:caps w:val="0"/>
          <w:color w:val="000000"/>
          <w:sz w:val="24"/>
          <w:highlight w:val="none"/>
        </w:rPr>
        <w:t xml:space="preserve">同意延长投标有效期的投标人既不能要求也不允许修改其投标文件</w:t>
      </w:r>
      <w:r>
        <w:rPr>
          <w:rFonts w:ascii="Times New Roman" w:hAnsi="Times New Roman" w:cs="Times New Roman"/>
          <w:caps w:val="0"/>
          <w:color w:val="000000"/>
          <w:sz w:val="24"/>
          <w:szCs w:val="24"/>
          <w:highlight w:val="none"/>
        </w:rPr>
        <w:t xml:space="preserve">，同时受投标有效期约束的所有权利与义务均延长至新的有效期</w:t>
      </w:r>
      <w:r>
        <w:rPr>
          <w:rFonts w:ascii="Times New Roman" w:hAnsi="Times New Roman" w:cs="Times New Roman"/>
          <w:bCs/>
          <w:caps w:val="0"/>
          <w:color w:val="000000"/>
          <w:sz w:val="24"/>
          <w:highlight w:val="none"/>
        </w:rPr>
        <w:t xml:space="preserve">。</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val="en-US" w:eastAsia="zh-CN"/>
        </w:rPr>
        <w:t xml:space="preserve">16.2中标人的投标文件作为项目服务合同的附件，其有效期至中标人全部合同义务履行完毕为止。 </w:t>
      </w:r>
      <w:r>
        <w:rPr>
          <w:rFonts w:ascii="Times New Roman" w:hAnsi="Times New Roman" w:eastAsia="宋体" w:cs="Times New Roman"/>
          <w:caps w:val="0"/>
          <w:color w:val="000000"/>
          <w:sz w:val="24"/>
          <w:highlight w:val="none"/>
        </w:rPr>
      </w:r>
      <w:r/>
    </w:p>
    <w:p>
      <w:pPr>
        <w:pStyle w:val="876"/>
        <w:ind w:left="0" w:firstLine="482"/>
        <w:pageBreakBefore w:val="0"/>
        <w:spacing w:before="0" w:after="0" w:line="560" w:lineRule="exact"/>
        <w:shd w:val="clear" w:color="auto" w:fill="auto"/>
        <w:widowControl w:val="off"/>
        <w:rPr>
          <w:rFonts w:ascii="Times New Roman" w:hAnsi="Times New Roman" w:cs="Times New Roman"/>
          <w:caps w:val="0"/>
          <w:color w:val="000000"/>
          <w:highlight w:val="none"/>
        </w:rPr>
      </w:pPr>
      <w:r/>
      <w:bookmarkStart w:id="97" w:name="_Hlt26954852"/>
      <w:r/>
      <w:bookmarkEnd w:id="97"/>
      <w:r/>
      <w:bookmarkStart w:id="98" w:name="_Hlt26954739"/>
      <w:r/>
      <w:bookmarkEnd w:id="98"/>
      <w:r/>
      <w:bookmarkStart w:id="99" w:name="_Toc513029224"/>
      <w:r/>
      <w:bookmarkStart w:id="100" w:name="_Toc120614217"/>
      <w:r/>
      <w:bookmarkStart w:id="101" w:name="_Toc20823296"/>
      <w:r/>
      <w:bookmarkStart w:id="102" w:name="_Toc16938540"/>
      <w:r>
        <w:rPr>
          <w:rFonts w:ascii="Times New Roman" w:hAnsi="Times New Roman" w:cs="Times New Roman"/>
          <w:caps w:val="0"/>
          <w:color w:val="000000"/>
          <w:highlight w:val="none"/>
        </w:rPr>
        <w:t xml:space="preserve">四、投标文件的递交</w:t>
      </w:r>
      <w:bookmarkEnd w:id="99"/>
      <w:r/>
      <w:bookmarkEnd w:id="100"/>
      <w:r/>
      <w:bookmarkEnd w:id="101"/>
      <w:r/>
      <w:bookmarkEnd w:id="102"/>
      <w:r>
        <w:rPr>
          <w:rFonts w:ascii="Times New Roman" w:hAnsi="Times New Roman" w:cs="Times New Roman"/>
          <w:caps w:val="0"/>
          <w:color w:val="000000"/>
          <w:highlight w:val="none"/>
        </w:rPr>
      </w:r>
      <w:r/>
    </w:p>
    <w:p>
      <w:pPr>
        <w:pStyle w:val="877"/>
        <w:ind w:left="0" w:firstLine="56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103" w:name="_Toc462564084"/>
      <w:r/>
      <w:bookmarkStart w:id="104" w:name="_Toc20823297"/>
      <w:r/>
      <w:bookmarkStart w:id="105" w:name="_Toc513029225"/>
      <w:r/>
      <w:bookmarkStart w:id="106" w:name="_Toc16938541"/>
      <w:r>
        <w:rPr>
          <w:rFonts w:ascii="Times New Roman" w:hAnsi="Times New Roman" w:cs="Times New Roman"/>
          <w:b w:val="0"/>
          <w:bCs w:val="0"/>
          <w:caps w:val="0"/>
          <w:color w:val="000000"/>
          <w:highlight w:val="none"/>
        </w:rPr>
        <w:t xml:space="preserve">17、投标文件</w:t>
      </w:r>
      <w:bookmarkEnd w:id="103"/>
      <w:r/>
      <w:bookmarkEnd w:id="104"/>
      <w:r/>
      <w:bookmarkEnd w:id="105"/>
      <w:r/>
      <w:bookmarkEnd w:id="106"/>
      <w:r>
        <w:rPr>
          <w:rFonts w:ascii="Times New Roman" w:hAnsi="Times New Roman" w:cs="Times New Roman"/>
          <w:b w:val="0"/>
          <w:bCs w:val="0"/>
          <w:caps w:val="0"/>
          <w:color w:val="000000"/>
          <w:highlight w:val="none"/>
        </w:rPr>
        <w:t xml:space="preserve">的递交</w:t>
      </w:r>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17.1投标人应当按照《操作手册》规定，在投标截止时间前制作并上传电子投标文件。</w:t>
      </w:r>
      <w:bookmarkStart w:id="107" w:name="_Toc513029226"/>
      <w:r/>
      <w:bookmarkStart w:id="108" w:name="_Toc20823298"/>
      <w:r/>
      <w:bookmarkStart w:id="109" w:name="_Toc16938542"/>
      <w:r>
        <w:rPr>
          <w:rFonts w:ascii="Times New Roman" w:hAnsi="Times New Roman" w:eastAsia="宋体" w:cs="Times New Roman"/>
          <w:caps w:val="0"/>
          <w:color w:val="000000"/>
          <w:sz w:val="24"/>
          <w:highlight w:val="none"/>
          <w:lang w:val="en-US" w:eastAsia="zh-CN"/>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17.2投标人通过“苏采云”系统不见面开标大厅在线参与开标活动。（具体操作详见《“苏采云”系统投标人操作手册》，网址链接</w:t>
      </w:r>
      <w:r>
        <w:rPr>
          <w:rFonts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rPr>
          <w:rFonts w:ascii="Times New Roman" w:hAnsi="Times New Roman" w:eastAsia="宋体" w:cs="Times New Roman"/>
          <w:caps w:val="0"/>
          <w:color w:val="000000"/>
          <w:sz w:val="24"/>
          <w:highlight w:val="none"/>
          <w:lang w:val="en-US" w:eastAsia="zh-CN"/>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rPr>
          <w:rFonts w:ascii="Times New Roman" w:hAnsi="Times New Roman" w:cs="Times New Roman"/>
          <w:b w:val="0"/>
          <w:bCs w:val="0"/>
          <w:caps w:val="0"/>
          <w:color w:val="000000"/>
          <w:highlight w:val="none"/>
        </w:rPr>
        <w:t xml:space="preserve">18、投标截止</w:t>
      </w:r>
      <w:bookmarkEnd w:id="107"/>
      <w:r/>
      <w:bookmarkEnd w:id="108"/>
      <w:r/>
      <w:bookmarkEnd w:id="109"/>
      <w:r>
        <w:rPr>
          <w:rFonts w:ascii="Times New Roman" w:hAnsi="Times New Roman" w:cs="Times New Roman"/>
          <w:b w:val="0"/>
          <w:bCs w:val="0"/>
          <w:caps w:val="0"/>
          <w:color w:val="000000"/>
          <w:highlight w:val="none"/>
        </w:rPr>
        <w:t xml:space="preserve">时间</w:t>
      </w:r>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i w:val="0"/>
          <w:iCs/>
          <w:caps w:val="0"/>
          <w:color w:val="000000"/>
          <w:sz w:val="24"/>
          <w:highlight w:val="none"/>
          <w:u w:val="none"/>
        </w:rPr>
      </w:pPr>
      <w:r>
        <w:rPr>
          <w:rFonts w:ascii="Times New Roman" w:hAnsi="Times New Roman" w:cs="Times New Roman"/>
          <w:i w:val="0"/>
          <w:iCs/>
          <w:caps w:val="0"/>
          <w:color w:val="000000"/>
          <w:sz w:val="24"/>
          <w:highlight w:val="none"/>
          <w:u w:val="none"/>
        </w:rPr>
        <w:t xml:space="preserve">18.1</w:t>
      </w:r>
      <w:r>
        <w:rPr>
          <w:rFonts w:ascii="Times New Roman" w:hAnsi="Times New Roman" w:cs="Times New Roman"/>
          <w:bCs/>
          <w:i w:val="0"/>
          <w:iCs/>
          <w:caps w:val="0"/>
          <w:color w:val="000000"/>
          <w:sz w:val="24"/>
          <w:highlight w:val="none"/>
          <w:u w:val="none"/>
        </w:rPr>
        <w:t xml:space="preserve">投标人上传电子投标文件的时间不得迟于招标公告中规定的投标截止时间。</w:t>
      </w:r>
      <w:r>
        <w:rPr>
          <w:rFonts w:ascii="Times New Roman" w:hAnsi="Times New Roman" w:cs="Times New Roman"/>
          <w:bCs/>
          <w:i w:val="0"/>
          <w:iCs/>
          <w:caps w:val="0"/>
          <w:color w:val="000000"/>
          <w:sz w:val="24"/>
          <w:highlight w:val="none"/>
          <w:u w:val="none"/>
        </w:rPr>
      </w:r>
      <w:r/>
    </w:p>
    <w:p>
      <w:pPr>
        <w:pStyle w:val="873"/>
        <w:ind w:left="0" w:firstLine="480"/>
        <w:pageBreakBefore w:val="0"/>
        <w:spacing w:line="560" w:lineRule="exact"/>
        <w:shd w:val="clear" w:color="auto" w:fill="auto"/>
        <w:widowControl w:val="off"/>
        <w:rPr>
          <w:rFonts w:ascii="Times New Roman" w:hAnsi="Times New Roman" w:cs="Times New Roman"/>
          <w:bCs/>
          <w:i w:val="0"/>
          <w:iCs/>
          <w:caps w:val="0"/>
          <w:color w:val="000000"/>
          <w:sz w:val="24"/>
          <w:highlight w:val="none"/>
          <w:u w:val="none"/>
        </w:rPr>
      </w:pPr>
      <w:r>
        <w:rPr>
          <w:rFonts w:ascii="Times New Roman" w:hAnsi="Times New Roman" w:cs="Times New Roman"/>
          <w:bCs/>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ascii="Times New Roman" w:hAnsi="Times New Roman" w:cs="Times New Roman"/>
          <w:bCs/>
          <w:i w:val="0"/>
          <w:iCs/>
          <w:caps w:val="0"/>
          <w:color w:val="000000"/>
          <w:sz w:val="24"/>
          <w:highlight w:val="none"/>
          <w:u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caps w:val="0"/>
          <w:color w:val="000000"/>
          <w:sz w:val="24"/>
          <w:highlight w:val="none"/>
        </w:rPr>
        <w:t xml:space="preserve">18.2</w:t>
      </w:r>
      <w:r>
        <w:rPr>
          <w:rFonts w:ascii="Times New Roman" w:hAnsi="Times New Roman" w:cs="Times New Roman"/>
          <w:bCs/>
          <w:caps w:val="0"/>
          <w:color w:val="000000"/>
          <w:sz w:val="24"/>
          <w:highlight w:val="none"/>
          <w:lang w:eastAsia="zh-CN"/>
        </w:rPr>
        <w:t xml:space="preserve">采购代理机构</w:t>
      </w:r>
      <w:r>
        <w:rPr>
          <w:rFonts w:ascii="Times New Roman" w:hAnsi="Times New Roman" w:cs="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ascii="Times New Roman" w:hAnsi="Times New Roman" w:cs="Times New Roman"/>
          <w:bCs/>
          <w:caps w:val="0"/>
          <w:color w:val="000000"/>
          <w:sz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110" w:name="_Toc513029227"/>
      <w:r/>
      <w:bookmarkStart w:id="111" w:name="_Toc20823299"/>
      <w:r/>
      <w:bookmarkStart w:id="112" w:name="_Toc16938543"/>
      <w:r>
        <w:rPr>
          <w:rFonts w:ascii="Times New Roman" w:hAnsi="Times New Roman" w:cs="Times New Roman"/>
          <w:b w:val="0"/>
          <w:bCs w:val="0"/>
          <w:caps w:val="0"/>
          <w:color w:val="000000"/>
          <w:highlight w:val="none"/>
        </w:rPr>
        <w:t xml:space="preserve">19、投标文件</w:t>
      </w:r>
      <w:bookmarkEnd w:id="110"/>
      <w:r/>
      <w:bookmarkEnd w:id="111"/>
      <w:r/>
      <w:bookmarkEnd w:id="112"/>
      <w:r>
        <w:rPr>
          <w:rFonts w:ascii="Times New Roman" w:hAnsi="Times New Roman" w:cs="Times New Roman"/>
          <w:b w:val="0"/>
          <w:bCs w:val="0"/>
          <w:caps w:val="0"/>
          <w:color w:val="000000"/>
          <w:highlight w:val="none"/>
        </w:rPr>
        <w:t xml:space="preserve">的拒收</w:t>
      </w:r>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caps w:val="0"/>
          <w:color w:val="000000"/>
          <w:sz w:val="24"/>
          <w:highlight w:val="none"/>
        </w:rPr>
        <w:t xml:space="preserve">19.1</w:t>
      </w:r>
      <w:r>
        <w:rPr>
          <w:rFonts w:ascii="Times New Roman" w:hAnsi="Times New Roman" w:cs="Times New Roman"/>
          <w:bCs/>
          <w:caps w:val="0"/>
          <w:color w:val="000000"/>
          <w:sz w:val="24"/>
          <w:highlight w:val="none"/>
          <w:lang w:eastAsia="zh-CN"/>
        </w:rPr>
        <w:t xml:space="preserve">采购代理机构</w:t>
      </w:r>
      <w:r>
        <w:rPr>
          <w:rFonts w:ascii="Times New Roman" w:hAnsi="Times New Roman" w:cs="Times New Roman"/>
          <w:bCs/>
          <w:caps w:val="0"/>
          <w:color w:val="000000"/>
          <w:sz w:val="24"/>
          <w:highlight w:val="none"/>
        </w:rPr>
        <w:t xml:space="preserve">拒绝接收在其规定的投标截止时间后上传的任何投标文件。</w:t>
      </w:r>
      <w:r>
        <w:rPr>
          <w:rFonts w:ascii="Times New Roman" w:hAnsi="Times New Roman" w:cs="Times New Roman"/>
          <w:bCs/>
          <w:caps w:val="0"/>
          <w:color w:val="000000"/>
          <w:sz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113" w:name="_Toc513029228"/>
      <w:r/>
      <w:bookmarkStart w:id="114" w:name="_Toc20823300"/>
      <w:r/>
      <w:bookmarkStart w:id="115" w:name="_Toc16938544"/>
      <w:r>
        <w:rPr>
          <w:rFonts w:ascii="Times New Roman" w:hAnsi="Times New Roman" w:cs="Times New Roman"/>
          <w:b w:val="0"/>
          <w:bCs w:val="0"/>
          <w:caps w:val="0"/>
          <w:color w:val="000000"/>
          <w:highlight w:val="none"/>
        </w:rPr>
        <w:t xml:space="preserve">20、投标文件的撤回和修改</w:t>
      </w:r>
      <w:bookmarkEnd w:id="113"/>
      <w:r/>
      <w:bookmarkEnd w:id="114"/>
      <w:r/>
      <w:bookmarkEnd w:id="115"/>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caps w:val="0"/>
          <w:color w:val="000000"/>
          <w:sz w:val="24"/>
          <w:highlight w:val="none"/>
        </w:rPr>
        <w:t xml:space="preserve">20.1投标文件的撤回</w:t>
      </w:r>
      <w:r>
        <w:rPr>
          <w:rFonts w:ascii="Times New Roman" w:hAnsi="Times New Roman"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caps w:val="0"/>
          <w:color w:val="000000"/>
          <w:sz w:val="24"/>
          <w:highlight w:val="none"/>
        </w:rPr>
        <w:t xml:space="preserve">2</w:t>
      </w:r>
      <w:r>
        <w:rPr>
          <w:rFonts w:ascii="Times New Roman" w:hAnsi="Times New Roman" w:cs="Times New Roman"/>
          <w:caps w:val="0"/>
          <w:color w:val="000000"/>
          <w:sz w:val="24"/>
          <w:highlight w:val="none"/>
          <w:lang w:val="en-US" w:eastAsia="zh-CN"/>
        </w:rPr>
        <w:t xml:space="preserve">0</w:t>
      </w:r>
      <w:r>
        <w:rPr>
          <w:rFonts w:ascii="Times New Roman" w:hAnsi="Times New Roman" w:cs="Times New Roman"/>
          <w:caps w:val="0"/>
          <w:color w:val="000000"/>
          <w:sz w:val="24"/>
          <w:highlight w:val="none"/>
        </w:rPr>
        <w:t xml:space="preserve">.1.1电子投标文件的撤回</w:t>
      </w:r>
      <w:r>
        <w:rPr>
          <w:rFonts w:ascii="Times New Roman" w:hAnsi="Times New Roman"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caps w:val="0"/>
          <w:color w:val="000000"/>
          <w:sz w:val="24"/>
          <w:highlight w:val="none"/>
        </w:rPr>
        <w:t xml:space="preserve">投标人可在投标截止时间前，撤回其电子投标文件，具体操作方法见《操作手册》。</w:t>
      </w:r>
      <w:r>
        <w:rPr>
          <w:rFonts w:ascii="Times New Roman" w:hAnsi="Times New Roman"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w:t>
      </w:r>
      <w:r>
        <w:rPr>
          <w:rFonts w:ascii="Times New Roman" w:hAnsi="Times New Roman" w:cs="Times New Roman"/>
          <w:caps w:val="0"/>
          <w:color w:val="000000"/>
          <w:sz w:val="24"/>
          <w:szCs w:val="24"/>
          <w:highlight w:val="none"/>
          <w:lang w:val="en-US" w:eastAsia="zh-CN"/>
        </w:rPr>
        <w:t xml:space="preserve">0</w:t>
      </w:r>
      <w:r>
        <w:rPr>
          <w:rFonts w:ascii="Times New Roman" w:hAnsi="Times New Roman" w:cs="Times New Roman"/>
          <w:caps w:val="0"/>
          <w:color w:val="000000"/>
          <w:sz w:val="24"/>
          <w:szCs w:val="24"/>
          <w:highlight w:val="none"/>
        </w:rPr>
        <w:t xml:space="preserve">.1.2投标人撤回电子投标文件，则认为其不再参与本项目投标活动。</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20.2投标文件的修改</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caps w:val="0"/>
          <w:color w:val="000000"/>
          <w:sz w:val="24"/>
          <w:highlight w:val="none"/>
        </w:rPr>
        <w:t xml:space="preserve">20.2.1投标人可在投标截止时间前，对其电子投标文件进行修改，具体操作方法见《操作手册》。</w:t>
      </w:r>
      <w:r>
        <w:rPr>
          <w:rFonts w:ascii="Times New Roman" w:hAnsi="Times New Roman"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caps w:val="0"/>
          <w:color w:val="000000"/>
          <w:sz w:val="24"/>
          <w:highlight w:val="none"/>
        </w:rPr>
        <w:t xml:space="preserve">20.2.2</w:t>
      </w:r>
      <w:r>
        <w:rPr>
          <w:rFonts w:ascii="Times New Roman" w:hAnsi="Times New Roman" w:cs="Times New Roman"/>
          <w:bCs/>
          <w:caps w:val="0"/>
          <w:color w:val="000000"/>
          <w:sz w:val="24"/>
          <w:highlight w:val="none"/>
        </w:rPr>
        <w:t xml:space="preserve">在投标截止时间之后，投标人不得对其电子投标文件作任何修改。</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caps w:val="0"/>
          <w:color w:val="000000"/>
          <w:sz w:val="24"/>
          <w:highlight w:val="none"/>
        </w:rPr>
        <w:t xml:space="preserve">20.3</w:t>
      </w:r>
      <w:r>
        <w:rPr>
          <w:rFonts w:ascii="Times New Roman" w:hAnsi="Times New Roman" w:cs="Times New Roman"/>
          <w:bCs/>
          <w:caps w:val="0"/>
          <w:color w:val="000000"/>
          <w:sz w:val="24"/>
          <w:highlight w:val="none"/>
        </w:rPr>
        <w:t xml:space="preserve">在投标截止时间至招标文件中规定的投标有效期满之间的这段时间内，投标人不得撤回其投标。</w:t>
      </w:r>
      <w:r>
        <w:rPr>
          <w:rFonts w:ascii="Times New Roman" w:hAnsi="Times New Roman" w:cs="Times New Roman"/>
          <w:bCs/>
          <w:caps w:val="0"/>
          <w:color w:val="000000"/>
          <w:sz w:val="24"/>
          <w:highlight w:val="none"/>
        </w:rPr>
      </w:r>
      <w:r/>
    </w:p>
    <w:p>
      <w:pPr>
        <w:pStyle w:val="876"/>
        <w:ind w:left="0" w:firstLine="482"/>
        <w:pageBreakBefore w:val="0"/>
        <w:spacing w:before="0" w:after="0" w:line="560" w:lineRule="exact"/>
        <w:shd w:val="clear" w:color="auto" w:fill="auto"/>
        <w:widowControl w:val="off"/>
        <w:rPr>
          <w:rFonts w:ascii="Times New Roman" w:hAnsi="Times New Roman" w:cs="Times New Roman"/>
          <w:caps w:val="0"/>
          <w:color w:val="000000"/>
          <w:highlight w:val="none"/>
        </w:rPr>
      </w:pPr>
      <w:r/>
      <w:bookmarkStart w:id="116" w:name="_Toc120614218"/>
      <w:r/>
      <w:bookmarkStart w:id="117" w:name="_Toc513029229"/>
      <w:r/>
      <w:bookmarkStart w:id="118" w:name="_Toc20823301"/>
      <w:r/>
      <w:bookmarkStart w:id="119" w:name="_Toc16938545"/>
      <w:r>
        <w:rPr>
          <w:rFonts w:ascii="Times New Roman" w:hAnsi="Times New Roman" w:cs="Times New Roman"/>
          <w:caps w:val="0"/>
          <w:color w:val="000000"/>
          <w:highlight w:val="none"/>
        </w:rPr>
        <w:t xml:space="preserve">五、开标与评标</w:t>
      </w:r>
      <w:bookmarkEnd w:id="116"/>
      <w:r/>
      <w:bookmarkEnd w:id="117"/>
      <w:r/>
      <w:bookmarkEnd w:id="118"/>
      <w:r/>
      <w:bookmarkEnd w:id="119"/>
      <w:r>
        <w:rPr>
          <w:rFonts w:ascii="Times New Roman" w:hAnsi="Times New Roman" w:cs="Times New Roman"/>
          <w:caps w:val="0"/>
          <w:color w:val="000000"/>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120" w:name="_Toc20823302"/>
      <w:r/>
      <w:bookmarkStart w:id="121" w:name="_Toc16938546"/>
      <w:r/>
      <w:bookmarkStart w:id="122" w:name="_Toc513029230"/>
      <w:r>
        <w:rPr>
          <w:rFonts w:ascii="Times New Roman" w:hAnsi="Times New Roman" w:cs="Times New Roman"/>
          <w:b w:val="0"/>
          <w:bCs w:val="0"/>
          <w:caps w:val="0"/>
          <w:color w:val="000000"/>
          <w:highlight w:val="none"/>
        </w:rPr>
        <w:t xml:space="preserve">21、开标</w:t>
      </w:r>
      <w:bookmarkEnd w:id="120"/>
      <w:r/>
      <w:bookmarkEnd w:id="121"/>
      <w:r/>
      <w:bookmarkEnd w:id="122"/>
      <w:r>
        <w:rPr>
          <w:rFonts w:ascii="Times New Roman" w:hAnsi="Times New Roman" w:cs="Times New Roman"/>
          <w:b w:val="0"/>
          <w:bCs w:val="0"/>
          <w:caps w:val="0"/>
          <w:color w:val="000000"/>
          <w:highlight w:val="none"/>
        </w:rPr>
      </w:r>
      <w:r/>
    </w:p>
    <w:p>
      <w:pPr>
        <w:pStyle w:val="1078"/>
        <w:ind w:left="0" w:firstLine="420"/>
        <w:pageBreakBefore w:val="0"/>
        <w:spacing w:line="560" w:lineRule="exact"/>
        <w:shd w:val="clear" w:color="auto" w:fill="auto"/>
        <w:widowControl w:val="off"/>
        <w:rPr>
          <w:rFonts w:ascii="Times New Roman" w:hAnsi="Times New Roman" w:eastAsia="宋体" w:cs="Times New Roman"/>
          <w:caps w:val="0"/>
          <w:color w:val="000000"/>
          <w:sz w:val="24"/>
          <w:szCs w:val="21"/>
          <w:highlight w:val="none"/>
          <w:lang w:val="en-US" w:eastAsia="zh-CN" w:bidi="ar-SA"/>
        </w:rPr>
      </w:pPr>
      <w:r>
        <w:rPr>
          <w:rFonts w:ascii="Times New Roman" w:hAnsi="Times New Roman" w:cs="Times New Roman"/>
          <w:caps w:val="0"/>
          <w:color w:val="000000"/>
          <w:sz w:val="24"/>
          <w:highlight w:val="none"/>
        </w:rPr>
        <w:t xml:space="preserve">21.1</w:t>
      </w:r>
      <w:r>
        <w:rPr>
          <w:rFonts w:ascii="Times New Roman" w:hAnsi="Times New Roman" w:cs="Times New Roman"/>
          <w:bCs/>
          <w:caps w:val="0"/>
          <w:color w:val="000000"/>
          <w:sz w:val="24"/>
          <w:highlight w:val="none"/>
          <w:lang w:eastAsia="zh-CN"/>
        </w:rPr>
        <w:t xml:space="preserve">采购代理机构</w:t>
      </w:r>
      <w:r>
        <w:rPr>
          <w:rFonts w:ascii="Times New Roman" w:hAnsi="Times New Roman" w:cs="Times New Roman"/>
          <w:bCs/>
          <w:caps w:val="0"/>
          <w:color w:val="000000"/>
          <w:sz w:val="24"/>
          <w:highlight w:val="none"/>
        </w:rPr>
        <w:t xml:space="preserve">将在招标公告中规定的时间和地点组织公开开标</w:t>
      </w:r>
      <w:r>
        <w:rPr>
          <w:rFonts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rFonts w:ascii="Times New Roman" w:hAnsi="Times New Roman" w:eastAsia="宋体" w:cs="Times New Roman"/>
          <w:caps w:val="0"/>
          <w:color w:val="000000"/>
          <w:sz w:val="24"/>
          <w:szCs w:val="21"/>
          <w:highlight w:val="none"/>
          <w:lang w:val="en-US" w:eastAsia="zh-CN" w:bidi="ar-SA"/>
        </w:rPr>
      </w:r>
      <w:r/>
    </w:p>
    <w:p>
      <w:pPr>
        <w:pStyle w:val="1078"/>
        <w:ind w:left="0" w:firstLine="42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eastAsia="宋体" w:cs="Times New Roman"/>
          <w:caps w:val="0"/>
          <w:color w:val="000000"/>
          <w:sz w:val="24"/>
          <w:szCs w:val="21"/>
          <w:highlight w:val="none"/>
          <w:lang w:val="en-US" w:eastAsia="zh-CN" w:bidi="ar-SA"/>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highlight w:val="none"/>
        </w:rPr>
      </w:pPr>
      <w:r>
        <w:rPr>
          <w:rFonts w:ascii="Times New Roman" w:hAnsi="Times New Roman" w:cs="Times New Roman"/>
          <w:bCs/>
          <w:caps w:val="0"/>
          <w:color w:val="000000"/>
          <w:sz w:val="24"/>
          <w:highlight w:val="none"/>
        </w:rPr>
        <w:t xml:space="preserve">21.3投标人在开标过程中涉及到的投标文件解密、开标结果确认等工作，应按照《操作手册》规定执行。</w:t>
      </w:r>
      <w:r>
        <w:rPr>
          <w:rFonts w:ascii="Times New Roman" w:hAnsi="Times New Roman" w:cs="Times New Roman"/>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21.4投标人如果对开标过程和开标记录有疑义，应当根据《操作手册》规定提出，如 </w:t>
      </w:r>
      <w:r>
        <w:rPr>
          <w:rFonts w:ascii="Times New Roman" w:hAnsi="Times New Roman" w:cs="Times New Roman"/>
          <w:caps w:val="0"/>
          <w:color w:val="000000"/>
          <w:sz w:val="24"/>
          <w:szCs w:val="24"/>
          <w:highlight w:val="none"/>
          <w:lang w:eastAsia="zh-CN"/>
        </w:rPr>
        <w:t xml:space="preserve">“苏采云”系统</w:t>
      </w:r>
      <w:r>
        <w:rPr>
          <w:rFonts w:ascii="Times New Roman" w:hAnsi="Times New Roman" w:cs="Times New Roman"/>
          <w:caps w:val="0"/>
          <w:color w:val="000000"/>
          <w:sz w:val="24"/>
          <w:szCs w:val="24"/>
          <w:highlight w:val="none"/>
        </w:rPr>
        <w:t xml:space="preserve">中《开标记录表》宣布后5分钟内未提出的，视同认可开标结果。</w:t>
      </w:r>
      <w:r>
        <w:rPr>
          <w:rFonts w:ascii="Times New Roman" w:hAnsi="Times New Roman" w:cs="Times New Roman"/>
          <w:caps w:val="0"/>
          <w:color w:val="000000"/>
          <w:sz w:val="24"/>
          <w:szCs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eastAsia="黑体" w:cs="Times New Roman"/>
          <w:b w:val="0"/>
          <w:bCs w:val="0"/>
          <w:caps w:val="0"/>
          <w:color w:val="000000"/>
          <w:highlight w:val="none"/>
          <w:lang w:eastAsia="zh-CN"/>
        </w:rPr>
      </w:pPr>
      <w:r/>
      <w:bookmarkStart w:id="123" w:name="_Toc16938547"/>
      <w:r/>
      <w:bookmarkStart w:id="124" w:name="_Toc513029231"/>
      <w:r/>
      <w:bookmarkStart w:id="125" w:name="_Toc20823303"/>
      <w:r>
        <w:rPr>
          <w:rFonts w:ascii="Times New Roman" w:hAnsi="Times New Roman" w:cs="Times New Roman"/>
          <w:b w:val="0"/>
          <w:bCs w:val="0"/>
          <w:caps w:val="0"/>
          <w:color w:val="000000"/>
          <w:highlight w:val="none"/>
        </w:rPr>
        <w:t xml:space="preserve">22、</w:t>
      </w:r>
      <w:r>
        <w:rPr>
          <w:rFonts w:ascii="Times New Roman" w:hAnsi="Times New Roman" w:cs="Times New Roman"/>
          <w:b w:val="0"/>
          <w:bCs w:val="0"/>
          <w:caps w:val="0"/>
          <w:color w:val="000000"/>
          <w:highlight w:val="none"/>
          <w:lang w:eastAsia="zh-CN"/>
        </w:rPr>
        <w:t xml:space="preserve">评委会</w:t>
      </w:r>
      <w:r>
        <w:rPr>
          <w:rFonts w:ascii="Times New Roman" w:hAnsi="Times New Roman" w:eastAsia="黑体" w:cs="Times New Roman"/>
          <w:b w:val="0"/>
          <w:bCs w:val="0"/>
          <w:caps w:val="0"/>
          <w:color w:val="000000"/>
          <w:highlight w:val="none"/>
          <w:lang w:eastAsia="zh-CN"/>
        </w:rPr>
      </w:r>
      <w:r/>
    </w:p>
    <w:p>
      <w:pPr>
        <w:pStyle w:val="873"/>
        <w:ind w:left="0"/>
        <w:pageBreakBefore w:val="0"/>
        <w:spacing w:line="560" w:lineRule="exact"/>
        <w:shd w:val="clear" w:color="auto" w:fill="auto"/>
        <w:widowControl w:val="off"/>
        <w:rPr>
          <w:rFonts w:ascii="Times New Roman" w:hAnsi="Times New Roman" w:cs="Times New Roman"/>
          <w:b/>
          <w:caps w:val="0"/>
          <w:color w:val="000000"/>
          <w:sz w:val="24"/>
          <w:szCs w:val="24"/>
          <w:highlight w:val="none"/>
        </w:rPr>
      </w:pPr>
      <w:r>
        <w:rPr>
          <w:rFonts w:ascii="Times New Roman" w:hAnsi="Times New Roman" w:cs="Times New Roman"/>
          <w:b/>
          <w:caps w:val="0"/>
          <w:color w:val="000000"/>
          <w:sz w:val="24"/>
          <w:szCs w:val="24"/>
          <w:highlight w:val="none"/>
        </w:rPr>
        <w:t xml:space="preserve">  </w:t>
      </w:r>
      <w:r>
        <w:rPr>
          <w:rFonts w:ascii="Times New Roman" w:hAnsi="Times New Roman" w:cs="Times New Roman"/>
          <w:caps w:val="0"/>
          <w:color w:val="000000"/>
          <w:sz w:val="24"/>
          <w:szCs w:val="24"/>
          <w:highlight w:val="none"/>
        </w:rPr>
        <w:t xml:space="preserve"> 22.1</w:t>
      </w:r>
      <w:r>
        <w:rPr>
          <w:rFonts w:ascii="Times New Roman" w:hAnsi="Times New Roman" w:cs="Times New Roman"/>
          <w:caps w:val="0"/>
          <w:color w:val="000000"/>
          <w:sz w:val="24"/>
          <w:szCs w:val="24"/>
          <w:highlight w:val="none"/>
        </w:rPr>
        <w:t xml:space="preserve">开标后，</w:t>
      </w:r>
      <w:r>
        <w:rPr>
          <w:rFonts w:ascii="Times New Roman" w:hAnsi="Times New Roman" w:cs="Times New Roman"/>
          <w:caps w:val="0"/>
          <w:color w:val="000000"/>
          <w:sz w:val="24"/>
          <w:szCs w:val="24"/>
          <w:highlight w:val="none"/>
          <w:lang w:eastAsia="zh-CN"/>
        </w:rPr>
        <w:t xml:space="preserve">采购代理机构</w:t>
      </w:r>
      <w:r>
        <w:rPr>
          <w:rFonts w:ascii="Times New Roman" w:hAnsi="Times New Roman" w:cs="Times New Roman"/>
          <w:caps w:val="0"/>
          <w:color w:val="000000"/>
          <w:sz w:val="24"/>
          <w:szCs w:val="24"/>
          <w:highlight w:val="none"/>
        </w:rPr>
        <w:t xml:space="preserve">将立即组织</w:t>
      </w:r>
      <w:r>
        <w:rPr>
          <w:rFonts w:ascii="Times New Roman" w:hAnsi="Times New Roman" w:cs="Times New Roman"/>
          <w:caps w:val="0"/>
          <w:color w:val="000000"/>
          <w:sz w:val="24"/>
          <w:szCs w:val="24"/>
          <w:highlight w:val="none"/>
          <w:lang w:eastAsia="zh-CN"/>
        </w:rPr>
        <w:t xml:space="preserve">评委会</w:t>
      </w:r>
      <w:r>
        <w:rPr>
          <w:rFonts w:ascii="Times New Roman" w:hAnsi="Times New Roman" w:cs="Times New Roman"/>
          <w:caps w:val="0"/>
          <w:color w:val="000000"/>
          <w:sz w:val="24"/>
          <w:szCs w:val="24"/>
          <w:highlight w:val="none"/>
        </w:rPr>
        <w:t xml:space="preserve">（以下简称评委会）进行评标。</w:t>
      </w:r>
      <w:r>
        <w:rPr>
          <w:rFonts w:ascii="Times New Roman" w:hAnsi="Times New Roman" w:cs="Times New Roman"/>
          <w:b/>
          <w:caps w:val="0"/>
          <w:color w:val="000000"/>
          <w:sz w:val="24"/>
          <w:szCs w:val="24"/>
          <w:highlight w:val="none"/>
        </w:rPr>
      </w:r>
      <w:r/>
    </w:p>
    <w:p>
      <w:pPr>
        <w:pStyle w:val="873"/>
        <w:ind w:left="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b/>
          <w:caps w:val="0"/>
          <w:color w:val="000000"/>
          <w:sz w:val="24"/>
          <w:szCs w:val="24"/>
          <w:highlight w:val="none"/>
        </w:rPr>
        <w:t xml:space="preserve">  </w:t>
      </w:r>
      <w:r>
        <w:rPr>
          <w:rFonts w:ascii="Times New Roman" w:hAnsi="Times New Roman" w:cs="Times New Roman"/>
          <w:caps w:val="0"/>
          <w:color w:val="000000"/>
          <w:sz w:val="24"/>
          <w:szCs w:val="24"/>
          <w:highlight w:val="none"/>
        </w:rPr>
        <w:t xml:space="preserve"> 22.2评委会由采购人代表和有关技术、经济等方面的专家组成，且人员构成符合政府采购有关规定。</w:t>
      </w:r>
      <w:r>
        <w:rPr>
          <w:rFonts w:ascii="Times New Roman" w:hAnsi="Times New Roman" w:cs="Times New Roman"/>
          <w:caps w:val="0"/>
          <w:color w:val="000000"/>
          <w:sz w:val="24"/>
          <w:szCs w:val="24"/>
          <w:highlight w:val="none"/>
        </w:rPr>
      </w:r>
      <w:r/>
    </w:p>
    <w:p>
      <w:pPr>
        <w:pStyle w:val="873"/>
        <w:ind w:left="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b/>
          <w:caps w:val="0"/>
          <w:color w:val="000000"/>
          <w:sz w:val="24"/>
          <w:szCs w:val="24"/>
          <w:highlight w:val="none"/>
        </w:rPr>
        <w:t xml:space="preserve">  </w:t>
      </w:r>
      <w:r>
        <w:rPr>
          <w:rFonts w:ascii="Times New Roman" w:hAnsi="Times New Roman" w:cs="Times New Roman"/>
          <w:caps w:val="0"/>
          <w:color w:val="000000"/>
          <w:sz w:val="24"/>
          <w:szCs w:val="24"/>
          <w:highlight w:val="none"/>
        </w:rPr>
        <w:t xml:space="preserve"> 22.3评委会独立工作，负责评审所有投标文件并确定中标侯选人。</w:t>
      </w:r>
      <w:r>
        <w:rPr>
          <w:rFonts w:ascii="Times New Roman" w:hAnsi="Times New Roman" w:cs="Times New Roman"/>
          <w:caps w:val="0"/>
          <w:color w:val="000000"/>
          <w:sz w:val="24"/>
          <w:szCs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rPr>
          <w:rFonts w:ascii="Times New Roman" w:hAnsi="Times New Roman" w:cs="Times New Roman"/>
          <w:b w:val="0"/>
          <w:bCs w:val="0"/>
          <w:caps w:val="0"/>
          <w:color w:val="000000"/>
          <w:highlight w:val="none"/>
        </w:rPr>
        <w:t xml:space="preserve">23、评标过程的保密与公正</w:t>
      </w:r>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bookmarkEnd w:id="123"/>
      <w:r/>
      <w:bookmarkEnd w:id="124"/>
      <w:r/>
      <w:bookmarkEnd w:id="125"/>
      <w:r>
        <w:rPr>
          <w:rFonts w:ascii="Times New Roman" w:hAnsi="Times New Roman" w:cs="Times New Roman"/>
          <w:caps w:val="0"/>
          <w:color w:val="000000"/>
          <w:sz w:val="24"/>
          <w:highlight w:val="none"/>
        </w:rPr>
        <w:t xml:space="preserve">23.1</w:t>
      </w:r>
      <w:r>
        <w:rPr>
          <w:rFonts w:ascii="Times New Roman" w:hAnsi="Times New Roman" w:cs="Times New Roman"/>
          <w:bCs/>
          <w:caps w:val="0"/>
          <w:color w:val="000000"/>
          <w:sz w:val="24"/>
          <w:highlight w:val="none"/>
        </w:rPr>
        <w:t xml:space="preserve">凡是与审查、澄清、评价和比较投标的有关资料以及授标建议等，采购人、评委、</w:t>
      </w:r>
      <w:r>
        <w:rPr>
          <w:rFonts w:ascii="Times New Roman" w:hAnsi="Times New Roman" w:cs="Times New Roman"/>
          <w:bCs/>
          <w:caps w:val="0"/>
          <w:color w:val="000000"/>
          <w:sz w:val="24"/>
          <w:highlight w:val="none"/>
          <w:lang w:eastAsia="zh-CN"/>
        </w:rPr>
        <w:t xml:space="preserve">采购代理机构</w:t>
      </w:r>
      <w:r>
        <w:rPr>
          <w:rFonts w:ascii="Times New Roman" w:hAnsi="Times New Roman" w:cs="Times New Roman"/>
          <w:bCs/>
          <w:caps w:val="0"/>
          <w:color w:val="000000"/>
          <w:sz w:val="24"/>
          <w:highlight w:val="none"/>
        </w:rPr>
        <w:t xml:space="preserve">均不得向投标人或与评标无关的其他人员透露。</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highlight w:val="none"/>
        </w:rPr>
        <w:t xml:space="preserve">23.2</w:t>
      </w:r>
      <w:r>
        <w:rPr>
          <w:rFonts w:ascii="Times New Roman" w:hAnsi="Times New Roman" w:cs="Times New Roman"/>
          <w:caps w:val="0"/>
          <w:color w:val="000000"/>
          <w:sz w:val="24"/>
          <w:szCs w:val="24"/>
          <w:highlight w:val="none"/>
        </w:rPr>
        <w:t xml:space="preserve">在评标过程中，投标人不得以任何行为影响评标过程，否则其投标文件将被作为无效投标文件。</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23.3</w:t>
      </w:r>
      <w:r>
        <w:rPr>
          <w:rFonts w:ascii="Times New Roman" w:hAnsi="Times New Roman" w:cs="Times New Roman"/>
          <w:caps w:val="0"/>
          <w:color w:val="000000"/>
          <w:sz w:val="24"/>
          <w:szCs w:val="24"/>
          <w:highlight w:val="none"/>
          <w:lang w:eastAsia="zh-CN"/>
        </w:rPr>
        <w:t xml:space="preserve">采购代理机构</w:t>
      </w:r>
      <w:r>
        <w:rPr>
          <w:rFonts w:ascii="Times New Roman" w:hAnsi="Times New Roman" w:cs="Times New Roman"/>
          <w:caps w:val="0"/>
          <w:color w:val="000000"/>
          <w:sz w:val="24"/>
          <w:szCs w:val="24"/>
          <w:highlight w:val="none"/>
        </w:rPr>
        <w:t xml:space="preserve">和</w:t>
      </w:r>
      <w:r>
        <w:rPr>
          <w:rFonts w:ascii="Times New Roman" w:hAnsi="Times New Roman" w:cs="Times New Roman"/>
          <w:caps w:val="0"/>
          <w:color w:val="000000"/>
          <w:sz w:val="24"/>
          <w:szCs w:val="24"/>
          <w:highlight w:val="none"/>
          <w:lang w:eastAsia="zh-CN"/>
        </w:rPr>
        <w:t xml:space="preserve">评委会</w:t>
      </w:r>
      <w:r>
        <w:rPr>
          <w:rFonts w:ascii="Times New Roman" w:hAnsi="Times New Roman" w:cs="Times New Roman"/>
          <w:caps w:val="0"/>
          <w:color w:val="000000"/>
          <w:sz w:val="24"/>
          <w:szCs w:val="24"/>
          <w:highlight w:val="none"/>
        </w:rPr>
        <w:t xml:space="preserve">不向未中标的投标人解释未中标原因，也不公布评标过程中的相关细节。</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23.4采用综合评分法的项目，未中标的投标人可于中标结果公告期限届满之日起通过</w:t>
      </w:r>
      <w:r>
        <w:rPr>
          <w:rFonts w:ascii="Times New Roman" w:hAnsi="Times New Roman" w:cs="Times New Roman"/>
          <w:caps w:val="0"/>
          <w:color w:val="000000"/>
          <w:sz w:val="24"/>
          <w:szCs w:val="24"/>
          <w:highlight w:val="none"/>
          <w:lang w:eastAsia="zh-CN"/>
        </w:rPr>
        <w:t xml:space="preserve">“苏采云”系统</w:t>
      </w:r>
      <w:r>
        <w:rPr>
          <w:rFonts w:ascii="Times New Roman" w:hAnsi="Times New Roman" w:cs="Times New Roman"/>
          <w:caps w:val="0"/>
          <w:color w:val="000000"/>
          <w:sz w:val="24"/>
          <w:szCs w:val="24"/>
          <w:highlight w:val="none"/>
        </w:rPr>
        <w:t xml:space="preserve">查看自己的评审得分及排序情况。</w:t>
      </w:r>
      <w:r>
        <w:rPr>
          <w:rFonts w:ascii="Times New Roman" w:hAnsi="Times New Roman" w:cs="Times New Roman"/>
          <w:caps w:val="0"/>
          <w:color w:val="000000"/>
          <w:sz w:val="24"/>
          <w:szCs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126" w:name="_Toc16938548"/>
      <w:r/>
      <w:bookmarkStart w:id="127" w:name="_Toc513029232"/>
      <w:r/>
      <w:bookmarkStart w:id="128" w:name="_Toc20823304"/>
      <w:r>
        <w:rPr>
          <w:rFonts w:ascii="Times New Roman" w:hAnsi="Times New Roman" w:cs="Times New Roman"/>
          <w:b w:val="0"/>
          <w:bCs w:val="0"/>
          <w:caps w:val="0"/>
          <w:color w:val="000000"/>
          <w:highlight w:val="none"/>
        </w:rPr>
        <w:t xml:space="preserve">24、投标文件的澄清</w:t>
      </w:r>
      <w:bookmarkEnd w:id="126"/>
      <w:r/>
      <w:bookmarkEnd w:id="127"/>
      <w:r/>
      <w:bookmarkEnd w:id="128"/>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投标人的澄清、说明或者补正不得超出投标文件的范围或者改变投标文件的实质性内容。</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lang w:eastAsia="zh-CN"/>
        </w:rPr>
        <w:t xml:space="preserve">评委会</w:t>
      </w:r>
      <w:r>
        <w:rPr>
          <w:rFonts w:ascii="Times New Roman" w:hAnsi="Times New Roman" w:cs="Times New Roman"/>
          <w:caps w:val="0"/>
          <w:color w:val="000000"/>
          <w:sz w:val="24"/>
          <w:szCs w:val="24"/>
          <w:highlight w:val="none"/>
        </w:rPr>
        <w:t xml:space="preserve">并非对每个投标人都做澄清要求。</w:t>
      </w:r>
      <w:r>
        <w:rPr>
          <w:rFonts w:ascii="Times New Roman" w:hAnsi="Times New Roman" w:cs="Times New Roman"/>
          <w:caps w:val="0"/>
          <w:color w:val="000000"/>
          <w:sz w:val="24"/>
          <w:szCs w:val="24"/>
          <w:highlight w:val="none"/>
        </w:rPr>
      </w:r>
      <w:r/>
    </w:p>
    <w:p>
      <w:pPr>
        <w:pStyle w:val="1078"/>
        <w:ind w:left="0" w:firstLine="422"/>
        <w:pageBreakBefore w:val="0"/>
        <w:spacing w:line="560" w:lineRule="exact"/>
        <w:shd w:val="clear" w:color="auto" w:fill="auto"/>
        <w:widowControl w:val="off"/>
        <w:rPr>
          <w:rFonts w:ascii="Times New Roman" w:hAnsi="Times New Roman" w:eastAsia="宋体" w:cs="Times New Roman"/>
          <w:caps w:val="0"/>
          <w:color w:val="000000"/>
          <w:sz w:val="24"/>
          <w:szCs w:val="24"/>
          <w:highlight w:val="none"/>
        </w:rPr>
      </w:pPr>
      <w:r>
        <w:rPr>
          <w:rFonts w:ascii="Times New Roman" w:hAnsi="Times New Roman" w:eastAsia="宋体" w:cs="Times New Roman"/>
          <w:caps w:val="0"/>
          <w:color w:val="000000"/>
          <w:sz w:val="24"/>
          <w:szCs w:val="24"/>
          <w:highlight w:val="none"/>
        </w:rPr>
        <w:t xml:space="preserve">24.2需要</w:t>
      </w:r>
      <w:r>
        <w:rPr>
          <w:rFonts w:ascii="Times New Roman" w:hAnsi="Times New Roman" w:eastAsia="宋体" w:cs="Times New Roman"/>
          <w:caps w:val="0"/>
          <w:color w:val="000000"/>
          <w:sz w:val="24"/>
          <w:szCs w:val="24"/>
          <w:highlight w:val="none"/>
          <w:lang w:eastAsia="zh-CN"/>
        </w:rPr>
        <w:t xml:space="preserve">投标人</w:t>
      </w:r>
      <w:r>
        <w:rPr>
          <w:rFonts w:ascii="Times New Roman" w:hAnsi="Times New Roman" w:eastAsia="宋体" w:cs="Times New Roman"/>
          <w:caps w:val="0"/>
          <w:color w:val="000000"/>
          <w:sz w:val="24"/>
          <w:szCs w:val="24"/>
          <w:highlight w:val="none"/>
        </w:rPr>
        <w:t xml:space="preserve">进行澄清、说明和补正的，</w:t>
      </w:r>
      <w:r>
        <w:rPr>
          <w:rFonts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ascii="Times New Roman" w:hAnsi="Times New Roman" w:eastAsia="宋体" w:cs="Times New Roman"/>
          <w:caps w:val="0"/>
          <w:color w:val="000000"/>
          <w:sz w:val="24"/>
          <w:szCs w:val="24"/>
          <w:highlight w:val="none"/>
        </w:rPr>
        <w:t xml:space="preserve">评委会将通过</w:t>
      </w:r>
      <w:r>
        <w:rPr>
          <w:rFonts w:ascii="Times New Roman" w:hAnsi="Times New Roman" w:eastAsia="宋体" w:cs="Times New Roman"/>
          <w:caps w:val="0"/>
          <w:color w:val="000000"/>
          <w:sz w:val="24"/>
          <w:szCs w:val="21"/>
          <w:highlight w:val="none"/>
          <w:lang w:val="en-US" w:eastAsia="zh-CN" w:bidi="ar-SA"/>
        </w:rPr>
        <w:t xml:space="preserve">“苏采云”系统</w:t>
      </w:r>
      <w:r>
        <w:rPr>
          <w:rFonts w:ascii="Times New Roman" w:hAnsi="Times New Roman" w:eastAsia="宋体" w:cs="Times New Roman"/>
          <w:caps w:val="0"/>
          <w:color w:val="000000"/>
          <w:sz w:val="24"/>
          <w:szCs w:val="24"/>
          <w:highlight w:val="none"/>
        </w:rPr>
        <w:t xml:space="preserve">向</w:t>
      </w:r>
      <w:r>
        <w:rPr>
          <w:rFonts w:ascii="Times New Roman" w:hAnsi="Times New Roman" w:eastAsia="宋体" w:cs="Times New Roman"/>
          <w:caps w:val="0"/>
          <w:color w:val="000000"/>
          <w:sz w:val="24"/>
          <w:szCs w:val="24"/>
          <w:highlight w:val="none"/>
          <w:lang w:eastAsia="zh-CN"/>
        </w:rPr>
        <w:t xml:space="preserve">投标人</w:t>
      </w:r>
      <w:r>
        <w:rPr>
          <w:rFonts w:ascii="Times New Roman" w:hAnsi="Times New Roman" w:eastAsia="宋体" w:cs="Times New Roman"/>
          <w:caps w:val="0"/>
          <w:color w:val="000000"/>
          <w:sz w:val="24"/>
          <w:szCs w:val="24"/>
          <w:highlight w:val="none"/>
        </w:rPr>
        <w:t xml:space="preserve">发出“澄清要求函”，接到“澄清要求函”的投标人应当按照要求</w:t>
      </w:r>
      <w:r>
        <w:rPr>
          <w:rFonts w:ascii="Times New Roman" w:hAnsi="Times New Roman" w:eastAsia="宋体" w:cs="Times New Roman"/>
          <w:caps w:val="0"/>
          <w:color w:val="000000"/>
          <w:sz w:val="24"/>
          <w:szCs w:val="21"/>
          <w:highlight w:val="none"/>
          <w:lang w:val="en-US" w:eastAsia="zh-CN" w:bidi="ar-SA"/>
        </w:rPr>
        <w:t xml:space="preserve">在规定时间内</w:t>
      </w:r>
      <w:r>
        <w:rPr>
          <w:rFonts w:ascii="Times New Roman" w:hAnsi="Times New Roman" w:eastAsia="宋体" w:cs="Times New Roman"/>
          <w:caps w:val="0"/>
          <w:color w:val="000000"/>
          <w:sz w:val="24"/>
          <w:szCs w:val="24"/>
          <w:highlight w:val="none"/>
          <w:lang w:val="en-US" w:eastAsia="zh-CN"/>
        </w:rPr>
        <w:t xml:space="preserve">通过</w:t>
      </w:r>
      <w:r>
        <w:rPr>
          <w:rFonts w:ascii="Times New Roman" w:hAnsi="Times New Roman" w:eastAsia="宋体" w:cs="Times New Roman"/>
          <w:caps w:val="0"/>
          <w:color w:val="000000"/>
          <w:sz w:val="24"/>
          <w:szCs w:val="21"/>
          <w:highlight w:val="none"/>
          <w:lang w:val="en-US" w:eastAsia="zh-CN" w:bidi="ar-SA"/>
        </w:rPr>
        <w:t xml:space="preserve">“苏采云”系统</w:t>
      </w:r>
      <w:r>
        <w:rPr>
          <w:rFonts w:ascii="Times New Roman" w:hAnsi="Times New Roman" w:eastAsia="宋体" w:cs="Times New Roman"/>
          <w:caps w:val="0"/>
          <w:color w:val="000000"/>
          <w:sz w:val="24"/>
          <w:szCs w:val="24"/>
          <w:highlight w:val="none"/>
        </w:rPr>
        <w:t xml:space="preserve">中提交“澄清响应函”并加盖CA电子公章。澄清、说明和补正的内容作为投标文件的补充部分，具体操作方式见《操作手册》。</w:t>
      </w:r>
      <w:r>
        <w:rPr>
          <w:rFonts w:ascii="Times New Roman" w:hAnsi="Times New Roman" w:eastAsia="宋体" w:cs="Times New Roman"/>
          <w:caps w:val="0"/>
          <w:color w:val="000000"/>
          <w:sz w:val="24"/>
          <w:szCs w:val="24"/>
          <w:highlight w:val="none"/>
        </w:rPr>
      </w:r>
      <w:r/>
    </w:p>
    <w:p>
      <w:pPr>
        <w:pStyle w:val="873"/>
        <w:ind w:left="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    24.3接到评委会澄清、说明和补正要求的投标人如未按规定做出澄清、说明和补正，其风险由投标人自行承担。</w:t>
      </w:r>
      <w:r>
        <w:rPr>
          <w:rFonts w:ascii="Times New Roman" w:hAnsi="Times New Roman" w:cs="Times New Roman"/>
          <w:caps w:val="0"/>
          <w:color w:val="000000"/>
          <w:sz w:val="24"/>
          <w:szCs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bookmarkStart w:id="129" w:name="_Toc16938549"/>
      <w:r/>
      <w:bookmarkStart w:id="130" w:name="_Toc513029233"/>
      <w:r/>
      <w:bookmarkStart w:id="131" w:name="_Toc20823305"/>
      <w:r>
        <w:rPr>
          <w:rFonts w:ascii="Times New Roman" w:hAnsi="Times New Roman" w:cs="Times New Roman"/>
          <w:b w:val="0"/>
          <w:bCs w:val="0"/>
          <w:caps w:val="0"/>
          <w:color w:val="000000"/>
          <w:highlight w:val="none"/>
        </w:rPr>
        <w:t xml:space="preserve">25、对投标文件的初审</w:t>
      </w:r>
      <w:bookmarkEnd w:id="129"/>
      <w:r/>
      <w:bookmarkEnd w:id="130"/>
      <w:r/>
      <w:bookmarkEnd w:id="131"/>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caps w:val="0"/>
          <w:color w:val="000000"/>
          <w:sz w:val="24"/>
          <w:highlight w:val="none"/>
        </w:rPr>
        <w:t xml:space="preserve">25.1</w:t>
      </w:r>
      <w:r>
        <w:rPr>
          <w:rFonts w:ascii="Times New Roman" w:hAnsi="Times New Roman" w:eastAsia="宋体" w:cs="Times New Roman"/>
          <w:bCs/>
          <w:caps w:val="0"/>
          <w:color w:val="000000"/>
          <w:sz w:val="24"/>
          <w:highlight w:val="none"/>
        </w:rPr>
        <w:t xml:space="preserve">投标文件初审分为资格审查和符合性审查。</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bCs/>
          <w:caps w:val="0"/>
          <w:color w:val="000000"/>
          <w:sz w:val="24"/>
          <w:highlight w:val="none"/>
        </w:rPr>
        <w:t xml:space="preserve">25.1.1资格审查：依据法律法规和招标文件的规定，</w:t>
      </w:r>
      <w:r>
        <w:rPr>
          <w:rFonts w:ascii="Times New Roman" w:hAnsi="Times New Roman" w:eastAsia="宋体" w:cs="Times New Roman"/>
          <w:caps w:val="0"/>
          <w:color w:val="000000"/>
          <w:sz w:val="24"/>
          <w:highlight w:val="none"/>
        </w:rPr>
        <w:t xml:space="preserve">由采购人或其委托的代理机构对投标文件中的资格证明文件进行审查</w:t>
      </w:r>
      <w:r>
        <w:rPr>
          <w:rFonts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以确定投标人是否具备投标资格。</w:t>
      </w:r>
      <w:r>
        <w:rPr>
          <w:rFonts w:ascii="Times New Roman" w:hAnsi="Times New Roman" w:eastAsia="宋体"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rPr>
        <w:t xml:space="preserve">采购人在进行资格性审查的同时，将在“信用中国”网站（www.creditchina.gov.cn）查询投标人的信用记录，以确定投标人是否具备投标资格</w:t>
      </w:r>
      <w:r>
        <w:rPr>
          <w:rFonts w:ascii="Times New Roman" w:hAnsi="Times New Roman" w:eastAsia="宋体" w:cs="Times New Roman"/>
          <w:bCs/>
          <w:caps w:val="0"/>
          <w:color w:val="000000"/>
          <w:sz w:val="24"/>
          <w:highlight w:val="none"/>
          <w:lang w:eastAsia="zh-CN"/>
        </w:rPr>
        <w:t xml:space="preserve">，</w:t>
      </w:r>
      <w:r>
        <w:rPr>
          <w:rFonts w:ascii="Times New Roman" w:hAnsi="Times New Roman" w:eastAsia="宋体" w:cs="Times New Roman"/>
          <w:bCs/>
          <w:caps w:val="0"/>
          <w:color w:val="000000"/>
          <w:sz w:val="24"/>
          <w:highlight w:val="none"/>
        </w:rPr>
        <w:t xml:space="preserve">查询结果留存并归档。</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rPr>
        <w:t xml:space="preserve">接受联合体的项目，两个以上的自然人、法人或者其他组织组成一个联合体，以一个</w:t>
      </w:r>
      <w:r>
        <w:rPr>
          <w:rFonts w:ascii="Times New Roman" w:hAnsi="Times New Roman" w:eastAsia="宋体" w:cs="Times New Roman"/>
          <w:bCs/>
          <w:caps w:val="0"/>
          <w:color w:val="000000"/>
          <w:sz w:val="24"/>
          <w:highlight w:val="none"/>
          <w:lang w:eastAsia="zh-CN"/>
        </w:rPr>
        <w:t xml:space="preserve">投标人</w:t>
      </w:r>
      <w:r>
        <w:rPr>
          <w:rFonts w:ascii="Times New Roman" w:hAnsi="Times New Roman" w:eastAsia="宋体" w:cs="Times New Roman"/>
          <w:bCs/>
          <w:caps w:val="0"/>
          <w:color w:val="000000"/>
          <w:sz w:val="24"/>
          <w:highlight w:val="none"/>
        </w:rPr>
        <w:t xml:space="preserve">的身份共同参加政府采购活动的</w:t>
      </w:r>
      <w:r>
        <w:rPr>
          <w:rFonts w:ascii="Times New Roman" w:hAnsi="Times New Roman" w:eastAsia="宋体" w:cs="Times New Roman"/>
          <w:bCs/>
          <w:caps w:val="0"/>
          <w:color w:val="000000"/>
          <w:sz w:val="24"/>
          <w:highlight w:val="none"/>
          <w:lang w:eastAsia="zh-CN"/>
        </w:rPr>
        <w:t xml:space="preserve">，</w:t>
      </w:r>
      <w:r>
        <w:rPr>
          <w:rFonts w:ascii="Times New Roman" w:hAnsi="Times New Roman" w:eastAsia="宋体" w:cs="Times New Roman"/>
          <w:bCs/>
          <w:caps w:val="0"/>
          <w:color w:val="000000"/>
          <w:sz w:val="24"/>
          <w:highlight w:val="none"/>
        </w:rPr>
        <w:t xml:space="preserve">联合体成员存在不良信用记录的，视同联合体存在不良应用记录。</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25.1.3</w:t>
      </w:r>
      <w:r>
        <w:rPr>
          <w:rFonts w:ascii="Times New Roman" w:hAnsi="Times New Roman" w:eastAsia="宋体" w:cs="Times New Roman"/>
          <w:caps w:val="0"/>
          <w:color w:val="000000"/>
          <w:sz w:val="24"/>
          <w:highlight w:val="none"/>
        </w:rPr>
        <w:t xml:space="preserve">对各投标人符合性审查过程中，对初步被认定为无效投标者，由</w:t>
      </w:r>
      <w:r>
        <w:rPr>
          <w:rFonts w:ascii="Times New Roman" w:hAnsi="Times New Roman" w:eastAsia="宋体" w:cs="Times New Roman"/>
          <w:caps w:val="0"/>
          <w:color w:val="000000"/>
          <w:sz w:val="24"/>
          <w:highlight w:val="none"/>
          <w:lang w:eastAsia="zh-CN"/>
        </w:rPr>
        <w:t xml:space="preserve">评委会</w:t>
      </w:r>
      <w:r>
        <w:rPr>
          <w:rFonts w:ascii="Times New Roman" w:hAnsi="Times New Roman" w:eastAsia="宋体" w:cs="Times New Roman"/>
          <w:caps w:val="0"/>
          <w:color w:val="000000"/>
          <w:sz w:val="24"/>
          <w:highlight w:val="none"/>
        </w:rPr>
        <w:t xml:space="preserve">组长或采购人代表将集体意见</w:t>
      </w:r>
      <w:r>
        <w:rPr>
          <w:rFonts w:ascii="Times New Roman" w:hAnsi="Times New Roman" w:eastAsia="宋体" w:cs="Times New Roman"/>
          <w:caps w:val="0"/>
          <w:color w:val="000000"/>
          <w:sz w:val="24"/>
          <w:highlight w:val="none"/>
          <w:lang w:val="en-US" w:eastAsia="zh-CN"/>
        </w:rPr>
        <w:t xml:space="preserve">通过</w:t>
      </w:r>
      <w:r>
        <w:rPr>
          <w:rFonts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lang w:val="en-US" w:eastAsia="zh-CN"/>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宋体"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cs="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ascii="Times New Roman" w:hAnsi="Times New Roman" w:cs="Times New Roman"/>
          <w:caps w:val="0"/>
          <w:color w:val="000000"/>
          <w:sz w:val="24"/>
          <w:highlight w:val="none"/>
          <w:lang w:eastAsia="zh-CN"/>
        </w:rPr>
        <w:t xml:space="preserve">采购代理机构</w:t>
      </w:r>
      <w:r>
        <w:rPr>
          <w:rFonts w:ascii="Times New Roman" w:hAnsi="Times New Roman" w:cs="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cs="Times New Roman"/>
          <w:caps w:val="0"/>
          <w:color w:val="000000"/>
          <w:sz w:val="24"/>
          <w:highlight w:val="none"/>
        </w:rPr>
        <w:t xml:space="preserve">25.3如果投标文件实质上没有响应招标文件的要求，评委会将予以拒绝，投标人不</w:t>
      </w:r>
      <w:r>
        <w:rPr>
          <w:rFonts w:ascii="Times New Roman" w:hAnsi="Times New Roman" w:eastAsia="宋体" w:cs="Times New Roman"/>
          <w:caps w:val="0"/>
          <w:color w:val="000000"/>
          <w:sz w:val="24"/>
          <w:highlight w:val="none"/>
        </w:rPr>
        <w:t xml:space="preserve">得通过修改或撤销不合要求的偏离或保留而使其投标成为实质性响应的投标。</w:t>
      </w:r>
      <w:r>
        <w:rPr>
          <w:rFonts w:ascii="Times New Roman" w:hAnsi="Times New Roman" w:eastAsia="宋体" w:cs="Times New Roman"/>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caps w:val="0"/>
          <w:color w:val="000000"/>
          <w:sz w:val="24"/>
          <w:highlight w:val="none"/>
        </w:rPr>
        <w:t xml:space="preserve">25.4</w:t>
      </w:r>
      <w:r>
        <w:rPr>
          <w:rFonts w:ascii="Times New Roman" w:hAnsi="Times New Roman" w:eastAsia="宋体" w:cs="Times New Roman"/>
          <w:bCs/>
          <w:caps w:val="0"/>
          <w:color w:val="000000"/>
          <w:sz w:val="24"/>
          <w:highlight w:val="none"/>
        </w:rPr>
        <w:t xml:space="preserve">评委会将对确定为实质性响应的投标进行进一步审核，确定其是否有计算上或累加上的算术错误，修正错误的原则如下：</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rPr>
        <w:t xml:space="preserve">（1）投标文件中开标一览表内容与投标文件中相应内容不一致的，以开标一览表为准。</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rPr>
        <w:t xml:space="preserve">（2）大写金额和小写金额不一致的，以大写金额为准。</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rPr>
        <w:t xml:space="preserve">（3）单价金额小数点或者百分比有明显错位的，以开标一览表的总价为准，并修改单价。</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rPr>
        <w:t xml:space="preserve">（4）总价金额与按单价汇总金额不一致的，以单价金额计算结果为准。</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bCs/>
          <w:caps w:val="0"/>
          <w:color w:val="000000"/>
          <w:sz w:val="24"/>
          <w:highlight w:val="none"/>
        </w:rPr>
        <w:t xml:space="preserve">同时出现两种以上错误的，按照前款规定的顺序修正。</w:t>
      </w:r>
      <w:r>
        <w:rPr>
          <w:rFonts w:ascii="Times New Roman" w:hAnsi="Times New Roman" w:eastAsia="宋体"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rPr>
      </w:pPr>
      <w:r>
        <w:rPr>
          <w:rFonts w:ascii="Times New Roman" w:hAnsi="Times New Roman" w:eastAsia="宋体" w:cs="Times New Roman"/>
          <w:caps w:val="0"/>
          <w:color w:val="000000"/>
          <w:sz w:val="24"/>
          <w:highlight w:val="none"/>
        </w:rPr>
        <w:t xml:space="preserve">25.5</w:t>
      </w:r>
      <w:r>
        <w:rPr>
          <w:rFonts w:ascii="Times New Roman" w:hAnsi="Times New Roman" w:eastAsia="宋体" w:cs="Times New Roman"/>
          <w:bCs/>
          <w:caps w:val="0"/>
          <w:color w:val="000000"/>
          <w:sz w:val="24"/>
          <w:highlight w:val="none"/>
        </w:rPr>
        <w:t xml:space="preserve">评委会将按上述修正错误的方法调整投标文件中的投标报价，并通过</w:t>
      </w:r>
      <w:r>
        <w:rPr>
          <w:rFonts w:ascii="Times New Roman" w:hAnsi="Times New Roman" w:eastAsia="宋体" w:cs="Times New Roman"/>
          <w:caps w:val="0"/>
          <w:color w:val="000000"/>
          <w:sz w:val="24"/>
          <w:szCs w:val="24"/>
          <w:highlight w:val="none"/>
          <w:lang w:eastAsia="zh-CN"/>
        </w:rPr>
        <w:t xml:space="preserve">“苏采云”系统</w:t>
      </w:r>
      <w:r>
        <w:rPr>
          <w:rFonts w:ascii="Times New Roman" w:hAnsi="Times New Roman" w:eastAsia="宋体" w:cs="Times New Roman"/>
          <w:bCs/>
          <w:caps w:val="0"/>
          <w:color w:val="000000"/>
          <w:sz w:val="24"/>
          <w:highlight w:val="none"/>
        </w:rPr>
        <w:t xml:space="preserve">告知投标人，调整后的价格应对投标人具有约束力。如果投标人不接受修正后的价格，则其投标将被拒绝。</w:t>
      </w:r>
      <w:r>
        <w:rPr>
          <w:rFonts w:ascii="Times New Roman" w:hAnsi="Times New Roman" w:eastAsia="宋体" w:cs="Times New Roman"/>
          <w:bCs/>
          <w:caps w:val="0"/>
          <w:color w:val="000000"/>
          <w:sz w:val="24"/>
          <w:highlight w:val="none"/>
        </w:rPr>
      </w:r>
      <w:r/>
    </w:p>
    <w:p>
      <w:pPr>
        <w:pStyle w:val="873"/>
        <w:ind w:left="0" w:firstLine="420"/>
        <w:pageBreakBefore w:val="0"/>
        <w:spacing w:line="560" w:lineRule="exact"/>
        <w:shd w:val="clear" w:color="auto" w:fill="auto"/>
        <w:widowControl w:val="off"/>
        <w:rPr>
          <w:rFonts w:ascii="Times New Roman" w:hAnsi="Times New Roman" w:eastAsia="宋体" w:cs="Times New Roman"/>
          <w:caps w:val="0"/>
          <w:color w:val="000000"/>
          <w:sz w:val="24"/>
          <w:highlight w:val="none"/>
        </w:rPr>
      </w:pPr>
      <w:r/>
      <w:bookmarkStart w:id="132" w:name="_Toc513029234"/>
      <w:r/>
      <w:bookmarkStart w:id="133" w:name="_Toc16938550"/>
      <w:r/>
      <w:bookmarkStart w:id="134" w:name="_Toc20823306"/>
      <w:r>
        <w:rPr>
          <w:rFonts w:ascii="Times New Roman" w:hAnsi="Times New Roman" w:eastAsia="宋体" w:cs="Times New Roman"/>
          <w:caps w:val="0"/>
          <w:color w:val="000000"/>
          <w:sz w:val="24"/>
          <w:highlight w:val="none"/>
        </w:rPr>
        <w:t xml:space="preserve">25.6投标人在开、评标全过程中应</w:t>
      </w:r>
      <w:r>
        <w:rPr>
          <w:rFonts w:ascii="Times New Roman" w:hAnsi="Times New Roman" w:eastAsia="宋体" w:cs="Times New Roman"/>
          <w:caps w:val="0"/>
          <w:color w:val="000000"/>
          <w:sz w:val="24"/>
          <w:szCs w:val="21"/>
          <w:highlight w:val="none"/>
          <w:lang w:val="en-US" w:eastAsia="zh-CN" w:bidi="ar-SA"/>
        </w:rPr>
        <w:t xml:space="preserve">应随时保持系统在线</w:t>
      </w:r>
      <w:r>
        <w:rPr>
          <w:rFonts w:ascii="Times New Roman" w:hAnsi="Times New Roman" w:eastAsia="宋体" w:cs="Times New Roman"/>
          <w:caps w:val="0"/>
          <w:color w:val="000000"/>
          <w:sz w:val="24"/>
          <w:highlight w:val="none"/>
        </w:rPr>
        <w:t xml:space="preserve">，及时</w:t>
      </w:r>
      <w:r>
        <w:rPr>
          <w:rFonts w:ascii="Times New Roman" w:hAnsi="Times New Roman" w:eastAsia="宋体" w:cs="Times New Roman"/>
          <w:caps w:val="0"/>
          <w:color w:val="000000"/>
          <w:sz w:val="24"/>
          <w:highlight w:val="none"/>
          <w:lang w:val="en-US" w:eastAsia="zh-CN"/>
        </w:rPr>
        <w:t xml:space="preserve">在</w:t>
      </w:r>
      <w:r>
        <w:rPr>
          <w:rFonts w:ascii="Times New Roman" w:hAnsi="Times New Roman" w:eastAsia="宋体" w:cs="Times New Roman"/>
          <w:caps w:val="0"/>
          <w:color w:val="000000"/>
          <w:sz w:val="24"/>
          <w:szCs w:val="24"/>
          <w:highlight w:val="none"/>
          <w:lang w:eastAsia="zh-CN"/>
        </w:rPr>
        <w:t xml:space="preserve">“苏采云”系统</w:t>
      </w:r>
      <w:r>
        <w:rPr>
          <w:rFonts w:ascii="Times New Roman" w:hAnsi="Times New Roman" w:eastAsia="宋体" w:cs="Times New Roman"/>
          <w:caps w:val="0"/>
          <w:color w:val="000000"/>
          <w:sz w:val="24"/>
          <w:highlight w:val="none"/>
        </w:rPr>
        <w:t xml:space="preserve">查阅、答复相关信息。</w:t>
      </w:r>
      <w:r>
        <w:rPr>
          <w:rFonts w:ascii="Times New Roman" w:hAnsi="Times New Roman" w:eastAsia="宋体" w:cs="Times New Roman"/>
          <w:caps w:val="0"/>
          <w:color w:val="000000"/>
          <w:sz w:val="24"/>
          <w:highlight w:val="none"/>
        </w:rPr>
      </w:r>
      <w:r/>
    </w:p>
    <w:p>
      <w:pPr>
        <w:pStyle w:val="877"/>
        <w:ind w:left="0" w:firstLine="420"/>
        <w:pageBreakBefore w:val="0"/>
        <w:spacing w:before="0" w:after="0" w:line="560" w:lineRule="exact"/>
        <w:shd w:val="clear" w:color="auto" w:fill="auto"/>
        <w:widowControl w:val="off"/>
        <w:rPr>
          <w:rFonts w:ascii="Times New Roman" w:hAnsi="Times New Roman" w:cs="Times New Roman"/>
          <w:b w:val="0"/>
          <w:bCs w:val="0"/>
          <w:caps w:val="0"/>
          <w:color w:val="000000"/>
          <w:highlight w:val="none"/>
        </w:rPr>
      </w:pPr>
      <w:r>
        <w:rPr>
          <w:rFonts w:ascii="Times New Roman" w:hAnsi="Times New Roman" w:cs="Times New Roman"/>
          <w:b w:val="0"/>
          <w:bCs w:val="0"/>
          <w:caps w:val="0"/>
          <w:color w:val="000000"/>
          <w:highlight w:val="none"/>
        </w:rPr>
        <w:t xml:space="preserve">26、</w:t>
      </w:r>
      <w:bookmarkEnd w:id="132"/>
      <w:r/>
      <w:bookmarkEnd w:id="133"/>
      <w:r/>
      <w:bookmarkEnd w:id="134"/>
      <w:r>
        <w:rPr>
          <w:rFonts w:ascii="Times New Roman" w:hAnsi="Times New Roman" w:cs="Times New Roman"/>
          <w:b w:val="0"/>
          <w:bCs w:val="0"/>
          <w:caps w:val="0"/>
          <w:color w:val="000000"/>
          <w:highlight w:val="none"/>
        </w:rPr>
        <w:t xml:space="preserve">无效投标条款和废标条款</w:t>
      </w:r>
      <w:r>
        <w:rPr>
          <w:rFonts w:ascii="Times New Roman" w:hAnsi="Times New Roman" w:cs="Times New Roman"/>
          <w:b w:val="0"/>
          <w:bCs w:val="0"/>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bookmarkStart w:id="135" w:name="_Toc20823307"/>
      <w:r/>
      <w:bookmarkStart w:id="136" w:name="_Toc16938551"/>
      <w:r/>
      <w:bookmarkStart w:id="137" w:name="_Toc513029235"/>
      <w:r>
        <w:rPr>
          <w:rFonts w:ascii="Times New Roman" w:hAnsi="Times New Roman" w:cs="Times New Roman"/>
          <w:bCs/>
          <w:caps w:val="0"/>
          <w:color w:val="000000"/>
          <w:sz w:val="24"/>
          <w:highlight w:val="none"/>
        </w:rPr>
        <w:t xml:space="preserve">26.1无效投标条款</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szCs w:val="24"/>
          <w:highlight w:val="none"/>
        </w:rPr>
      </w:pPr>
      <w:r>
        <w:rPr>
          <w:rFonts w:ascii="Times New Roman" w:hAnsi="Times New Roman" w:cs="Times New Roman"/>
          <w:bCs/>
          <w:caps w:val="0"/>
          <w:color w:val="000000"/>
          <w:sz w:val="24"/>
          <w:highlight w:val="none"/>
        </w:rPr>
        <w:t xml:space="preserve">26</w:t>
      </w:r>
      <w:r>
        <w:rPr>
          <w:rFonts w:ascii="Times New Roman" w:hAnsi="Times New Roman" w:cs="Times New Roman"/>
          <w:bCs/>
          <w:caps w:val="0"/>
          <w:color w:val="000000"/>
          <w:sz w:val="24"/>
          <w:szCs w:val="24"/>
          <w:highlight w:val="none"/>
        </w:rPr>
        <w:t xml:space="preserve">.1.1投标人在</w:t>
      </w:r>
      <w:r>
        <w:rPr>
          <w:rFonts w:ascii="Times New Roman" w:hAnsi="Times New Roman" w:cs="Times New Roman"/>
          <w:caps w:val="0"/>
          <w:color w:val="000000"/>
          <w:sz w:val="24"/>
          <w:szCs w:val="24"/>
          <w:highlight w:val="none"/>
          <w:lang w:eastAsia="zh-CN"/>
        </w:rPr>
        <w:t xml:space="preserve">“苏采云”系统</w:t>
      </w:r>
      <w:r>
        <w:rPr>
          <w:rFonts w:ascii="Times New Roman" w:hAnsi="Times New Roman" w:cs="Times New Roman"/>
          <w:bCs/>
          <w:caps w:val="0"/>
          <w:color w:val="000000"/>
          <w:sz w:val="24"/>
          <w:szCs w:val="24"/>
          <w:highlight w:val="none"/>
        </w:rPr>
        <w:t xml:space="preserve">规定的时间内未成功解密电子投标文件的。</w:t>
      </w:r>
      <w:r>
        <w:rPr>
          <w:rFonts w:ascii="Times New Roman" w:hAnsi="Times New Roman" w:cs="Times New Roman"/>
          <w:bCs/>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26.1.2投标人未按照招标文件要求上传电子投标文件的。</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26.1.3同一投标人提交两个（含两个）以上不同的投标报价的。</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26.1.4投标人不具备招标文件中规定资格要求的。</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26.1.5投标人的报价超过了采购预算或最高限价的。</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i/>
          <w:caps w:val="0"/>
          <w:color w:val="000000"/>
          <w:sz w:val="24"/>
          <w:highlight w:val="none"/>
          <w:u w:val="single"/>
        </w:rPr>
      </w:pPr>
      <w:r>
        <w:rPr>
          <w:rFonts w:ascii="Times New Roman" w:hAnsi="Times New Roman" w:cs="Times New Roman"/>
          <w:bCs/>
          <w:caps w:val="0"/>
          <w:color w:val="000000"/>
          <w:sz w:val="24"/>
          <w:highlight w:val="none"/>
        </w:rPr>
        <w:t xml:space="preserve">26.1.6未通过符合性审查的。</w:t>
      </w:r>
      <w:r>
        <w:rPr>
          <w:rFonts w:ascii="Times New Roman" w:hAnsi="Times New Roman" w:cs="Times New Roman"/>
          <w:bCs/>
          <w:i/>
          <w:caps w:val="0"/>
          <w:color w:val="000000"/>
          <w:sz w:val="24"/>
          <w:highlight w:val="none"/>
          <w:u w:val="single"/>
        </w:rPr>
      </w:r>
      <w:r/>
    </w:p>
    <w:p>
      <w:pPr>
        <w:pStyle w:val="873"/>
        <w:ind w:left="0" w:firstLine="360"/>
        <w:pageBreakBefore w:val="0"/>
        <w:spacing w:line="560" w:lineRule="exact"/>
        <w:shd w:val="clear" w:color="auto" w:fill="auto"/>
        <w:widowControl w:val="off"/>
        <w:rPr>
          <w:rFonts w:ascii="Times New Roman" w:hAnsi="Times New Roman" w:cs="Times New Roman"/>
          <w:bCs/>
          <w:i/>
          <w:caps w:val="0"/>
          <w:color w:val="000000"/>
          <w:sz w:val="24"/>
          <w:highlight w:val="none"/>
          <w:u w:val="single"/>
        </w:rPr>
      </w:pPr>
      <w:r>
        <w:rPr>
          <w:rFonts w:ascii="Times New Roman" w:hAnsi="Times New Roman" w:cs="Times New Roman"/>
          <w:bCs/>
          <w:caps w:val="0"/>
          <w:color w:val="000000"/>
          <w:sz w:val="24"/>
          <w:highlight w:val="none"/>
        </w:rPr>
        <w:t xml:space="preserve"> 26.1.7不符合招标文件中规定的实质性要求和条件的</w:t>
      </w:r>
      <w:r>
        <w:rPr>
          <w:rFonts w:ascii="Times New Roman" w:hAnsi="Times New Roman" w:cs="Times New Roman"/>
          <w:bCs/>
          <w:caps w:val="0"/>
          <w:color w:val="000000"/>
          <w:sz w:val="24"/>
          <w:highlight w:val="none"/>
        </w:rPr>
        <w:t xml:space="preserve">（</w:t>
      </w:r>
      <w:r>
        <w:rPr>
          <w:rFonts w:ascii="Times New Roman" w:hAnsi="Times New Roman" w:cs="Times New Roman"/>
          <w:bCs/>
          <w:i w:val="0"/>
          <w:iCs/>
          <w:caps w:val="0"/>
          <w:color w:val="000000"/>
          <w:sz w:val="24"/>
          <w:highlight w:val="none"/>
          <w:u w:val="single"/>
        </w:rPr>
        <w:t xml:space="preserve">打“★”内容</w:t>
      </w:r>
      <w:r>
        <w:rPr>
          <w:rFonts w:ascii="Times New Roman" w:hAnsi="Times New Roman" w:cs="Times New Roman"/>
          <w:bCs/>
          <w:i w:val="0"/>
          <w:iCs/>
          <w:caps w:val="0"/>
          <w:color w:val="000000"/>
          <w:sz w:val="24"/>
          <w:highlight w:val="none"/>
          <w:u w:val="single"/>
          <w:lang w:val="en-US" w:eastAsia="zh-CN"/>
        </w:rPr>
        <w:t xml:space="preserve">为实质性</w:t>
      </w:r>
      <w:r>
        <w:rPr>
          <w:rFonts w:ascii="Times New Roman" w:hAnsi="Times New Roman" w:cs="Times New Roman"/>
          <w:bCs/>
          <w:i w:val="0"/>
          <w:iCs/>
          <w:caps w:val="0"/>
          <w:color w:val="000000"/>
          <w:sz w:val="24"/>
          <w:highlight w:val="none"/>
          <w:u w:val="single"/>
        </w:rPr>
        <w:t xml:space="preserve">要求和条件）。</w:t>
      </w:r>
      <w:r>
        <w:rPr>
          <w:rFonts w:ascii="Times New Roman" w:hAnsi="Times New Roman" w:cs="Times New Roman"/>
          <w:bCs/>
          <w:i/>
          <w:caps w:val="0"/>
          <w:color w:val="000000"/>
          <w:sz w:val="24"/>
          <w:highlight w:val="none"/>
          <w:u w:val="singl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26.1.9投标文件含有采购人不能接受的附加条件的。</w:t>
      </w:r>
      <w:r>
        <w:rPr>
          <w:rFonts w:ascii="Times New Roman" w:hAnsi="Times New Roman" w:cs="Times New Roman"/>
          <w:bCs/>
          <w:caps w:val="0"/>
          <w:color w:val="000000"/>
          <w:sz w:val="24"/>
          <w:highlight w:val="none"/>
        </w:rPr>
      </w:r>
      <w:r/>
    </w:p>
    <w:p>
      <w:pPr>
        <w:pStyle w:val="873"/>
        <w:ind w:left="0" w:firstLine="420"/>
        <w:keepLines w:val="0"/>
        <w:keepNext w:val="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26.1.10</w:t>
      </w:r>
      <w:r>
        <w:rPr>
          <w:rFonts w:ascii="Times New Roman" w:hAnsi="Times New Roman" w:cs="Times New Roman"/>
          <w:bCs/>
          <w:caps w:val="0"/>
          <w:color w:val="000000"/>
          <w:sz w:val="24"/>
          <w:highlight w:val="none"/>
          <w:lang w:eastAsia="zh-CN"/>
        </w:rPr>
        <w:t xml:space="preserve">评委会</w:t>
      </w:r>
      <w:r>
        <w:rPr>
          <w:rFonts w:ascii="Times New Roman" w:hAnsi="Times New Roman" w:cs="Times New Roman"/>
          <w:bCs/>
          <w:caps w:val="0"/>
          <w:color w:val="000000"/>
          <w:sz w:val="24"/>
          <w:highlight w:val="none"/>
        </w:rPr>
        <w:t xml:space="preserve">认为投标人的报价明显低于其他通过符合性审查投标人的报价，有可能影响产品质量或者不能诚信履约的，将通过</w:t>
      </w:r>
      <w:r>
        <w:rPr>
          <w:rFonts w:ascii="Times New Roman" w:hAnsi="Times New Roman" w:cs="Times New Roman"/>
          <w:caps w:val="0"/>
          <w:color w:val="000000"/>
          <w:sz w:val="24"/>
          <w:szCs w:val="24"/>
          <w:highlight w:val="none"/>
          <w:lang w:eastAsia="zh-CN"/>
        </w:rPr>
        <w:t xml:space="preserve">“苏采云”系统</w:t>
      </w:r>
      <w:r>
        <w:rPr>
          <w:rFonts w:ascii="Times New Roman" w:hAnsi="Times New Roman" w:cs="Times New Roman"/>
          <w:bCs/>
          <w:caps w:val="0"/>
          <w:color w:val="000000"/>
          <w:sz w:val="24"/>
          <w:highlight w:val="none"/>
        </w:rPr>
        <w:t xml:space="preserve">要求其在合理的时间内提供说明，必要时提交相关证明材料；投标人不能证明其报价合理性的，</w:t>
      </w:r>
      <w:r>
        <w:rPr>
          <w:rFonts w:ascii="Times New Roman" w:hAnsi="Times New Roman" w:cs="Times New Roman"/>
          <w:bCs/>
          <w:caps w:val="0"/>
          <w:color w:val="000000"/>
          <w:sz w:val="24"/>
          <w:highlight w:val="none"/>
          <w:lang w:eastAsia="zh-CN"/>
        </w:rPr>
        <w:t xml:space="preserve">评委会</w:t>
      </w:r>
      <w:r>
        <w:rPr>
          <w:rFonts w:ascii="Times New Roman" w:hAnsi="Times New Roman" w:cs="Times New Roman"/>
          <w:bCs/>
          <w:caps w:val="0"/>
          <w:color w:val="000000"/>
          <w:sz w:val="24"/>
          <w:highlight w:val="none"/>
        </w:rPr>
        <w:t xml:space="preserve">应当将其作为无效投标处理。</w:t>
      </w:r>
      <w:r>
        <w:rPr>
          <w:rFonts w:ascii="Times New Roman" w:hAnsi="Times New Roman" w:cs="Times New Roman"/>
          <w:bCs/>
          <w:caps w:val="0"/>
          <w:color w:val="000000"/>
          <w:sz w:val="24"/>
          <w:highlight w:val="none"/>
        </w:rPr>
      </w:r>
      <w:r/>
    </w:p>
    <w:p>
      <w:pPr>
        <w:pStyle w:val="873"/>
        <w:ind w:left="0" w:firstLine="420"/>
        <w:keepLines w:val="0"/>
        <w:keepNext w:val="0"/>
        <w:pageBreakBefore w:val="0"/>
        <w:spacing w:line="560" w:lineRule="exact"/>
        <w:shd w:val="clear" w:color="auto" w:fill="auto"/>
        <w:widowControl w:val="off"/>
        <w:rPr>
          <w:rFonts w:ascii="Times New Roman" w:hAnsi="Times New Roman" w:cs="Times New Roman"/>
          <w:caps w:val="0"/>
          <w:color w:val="000000"/>
          <w:highlight w:val="none"/>
        </w:rPr>
      </w:pPr>
      <w:r>
        <w:rPr>
          <w:rFonts w:ascii="Times New Roman" w:hAnsi="Times New Roman" w:eastAsia="宋体" w:cs="Times New Roman"/>
          <w:caps w:val="0"/>
          <w:color w:val="000000"/>
          <w:sz w:val="24"/>
          <w:highlight w:val="none"/>
          <w:lang w:val="zh-CN"/>
        </w:rPr>
        <w:t xml:space="preserve">26.1.11本项目采购产品被财政部、国家发改委、生态环境部等列入“节能产品品目清单”、“环境标志产品品目清单”强制采购范围，而</w:t>
      </w:r>
      <w:r>
        <w:rPr>
          <w:rFonts w:ascii="Times New Roman" w:hAnsi="Times New Roman" w:eastAsia="宋体" w:cs="Times New Roman"/>
          <w:caps w:val="0"/>
          <w:color w:val="000000"/>
          <w:sz w:val="24"/>
          <w:highlight w:val="none"/>
          <w:lang w:val="en-US" w:eastAsia="zh-CN"/>
        </w:rPr>
        <w:t xml:space="preserve">投标</w:t>
      </w:r>
      <w:r>
        <w:rPr>
          <w:rFonts w:ascii="Times New Roman" w:hAnsi="Times New Roman" w:eastAsia="宋体" w:cs="Times New Roman"/>
          <w:caps w:val="0"/>
          <w:color w:val="000000"/>
          <w:sz w:val="24"/>
          <w:highlight w:val="none"/>
          <w:lang w:val="zh-CN"/>
        </w:rPr>
        <w:t xml:space="preserve">人所</w:t>
      </w:r>
      <w:r>
        <w:rPr>
          <w:rFonts w:ascii="Times New Roman" w:hAnsi="Times New Roman" w:eastAsia="宋体" w:cs="Times New Roman"/>
          <w:caps w:val="0"/>
          <w:color w:val="000000"/>
          <w:sz w:val="24"/>
          <w:highlight w:val="none"/>
          <w:lang w:val="en-US" w:eastAsia="zh-CN"/>
        </w:rPr>
        <w:t xml:space="preserve">投</w:t>
      </w:r>
      <w:r>
        <w:rPr>
          <w:rFonts w:ascii="Times New Roman" w:hAnsi="Times New Roman" w:eastAsia="宋体" w:cs="Times New Roman"/>
          <w:caps w:val="0"/>
          <w:color w:val="000000"/>
          <w:sz w:val="24"/>
          <w:highlight w:val="none"/>
          <w:lang w:val="zh-CN"/>
        </w:rPr>
        <w:t xml:space="preserve">产品不在强制采购范围内的。（所</w:t>
      </w:r>
      <w:r>
        <w:rPr>
          <w:rFonts w:ascii="Times New Roman" w:hAnsi="Times New Roman" w:eastAsia="宋体" w:cs="Times New Roman"/>
          <w:caps w:val="0"/>
          <w:color w:val="000000"/>
          <w:sz w:val="24"/>
          <w:highlight w:val="none"/>
          <w:lang w:val="en-US" w:eastAsia="zh-CN"/>
        </w:rPr>
        <w:t xml:space="preserve">投</w:t>
      </w:r>
      <w:r>
        <w:rPr>
          <w:rFonts w:ascii="Times New Roman" w:hAnsi="Times New Roman" w:eastAsia="宋体" w:cs="Times New Roman"/>
          <w:caps w:val="0"/>
          <w:color w:val="000000"/>
          <w:sz w:val="24"/>
          <w:highlight w:val="none"/>
          <w:lang w:val="zh-CN"/>
        </w:rPr>
        <w:t xml:space="preserve">产品如属于政府强制采购节能产品品目清单范围内，</w:t>
      </w:r>
      <w:r>
        <w:rPr>
          <w:rFonts w:ascii="Times New Roman" w:hAnsi="Times New Roman" w:eastAsia="宋体" w:cs="Times New Roman"/>
          <w:caps w:val="0"/>
          <w:color w:val="000000"/>
          <w:sz w:val="24"/>
          <w:highlight w:val="none"/>
          <w:lang w:val="en-US" w:eastAsia="zh-CN"/>
        </w:rPr>
        <w:t xml:space="preserve">投标</w:t>
      </w:r>
      <w:r>
        <w:rPr>
          <w:rFonts w:ascii="Times New Roman" w:hAnsi="Times New Roman" w:eastAsia="宋体" w:cs="Times New Roman"/>
          <w:caps w:val="0"/>
          <w:color w:val="000000"/>
          <w:sz w:val="24"/>
          <w:highlight w:val="none"/>
          <w:lang w:val="zh-CN"/>
        </w:rPr>
        <w:t xml:space="preserve">文件中必须提供国家确定的认证机构出具的、处于有效期之内的该节能产品认证证书图片）。</w:t>
      </w:r>
      <w:r>
        <w:rPr>
          <w:rFonts w:ascii="Times New Roman" w:hAnsi="Times New Roman" w:cs="Times New Roman"/>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26.1.</w:t>
      </w:r>
      <w:r>
        <w:rPr>
          <w:rFonts w:ascii="Times New Roman" w:hAnsi="Times New Roman" w:cs="Times New Roman"/>
          <w:bCs/>
          <w:caps w:val="0"/>
          <w:color w:val="000000"/>
          <w:sz w:val="24"/>
          <w:highlight w:val="none"/>
          <w:lang w:val="en-US" w:eastAsia="zh-CN"/>
        </w:rPr>
        <w:t xml:space="preserve">1</w:t>
      </w:r>
      <w:r>
        <w:rPr>
          <w:rFonts w:ascii="Times New Roman" w:hAnsi="Times New Roman" w:cs="Times New Roman"/>
          <w:bCs/>
          <w:caps w:val="0"/>
          <w:color w:val="000000"/>
          <w:sz w:val="24"/>
          <w:highlight w:val="none"/>
          <w:lang w:val="en-US" w:eastAsia="zh-CN"/>
        </w:rPr>
        <w:t xml:space="preserve">2</w:t>
      </w:r>
      <w:r>
        <w:rPr>
          <w:rFonts w:ascii="Times New Roman" w:hAnsi="Times New Roman" w:cs="Times New Roman"/>
          <w:bCs/>
          <w:caps w:val="0"/>
          <w:color w:val="000000"/>
          <w:sz w:val="24"/>
          <w:highlight w:val="none"/>
        </w:rPr>
        <w:t xml:space="preserve">投标文件未按照招标文件要求加盖CA电子公章的。</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26.1.1</w:t>
      </w:r>
      <w:r>
        <w:rPr>
          <w:rFonts w:ascii="Times New Roman" w:hAnsi="Times New Roman" w:cs="Times New Roman"/>
          <w:bCs/>
          <w:caps w:val="0"/>
          <w:color w:val="000000"/>
          <w:sz w:val="24"/>
          <w:highlight w:val="none"/>
          <w:lang w:val="en-US" w:eastAsia="zh-CN"/>
        </w:rPr>
        <w:t xml:space="preserve">3</w:t>
      </w:r>
      <w:r>
        <w:rPr>
          <w:rFonts w:ascii="Times New Roman" w:hAnsi="Times New Roman" w:cs="Times New Roman"/>
          <w:bCs/>
          <w:caps w:val="0"/>
          <w:color w:val="000000"/>
          <w:sz w:val="24"/>
          <w:highlight w:val="none"/>
        </w:rPr>
        <w:t xml:space="preserve">其他法律、法规及本招标文件规定的属无效投标的情形。</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26.2废标条款</w:t>
      </w:r>
      <w:r>
        <w:rPr>
          <w:rFonts w:ascii="Times New Roman" w:hAnsi="Times New Roman" w:cs="Times New Roman"/>
          <w:bCs/>
          <w:caps w:val="0"/>
          <w:color w:val="000000"/>
          <w:sz w:val="24"/>
          <w:highlight w:val="none"/>
        </w:rPr>
      </w:r>
      <w:r/>
    </w:p>
    <w:p>
      <w:pPr>
        <w:pStyle w:val="873"/>
        <w:ind w:left="479" w:firstLine="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26.2.1符合专业条件的</w:t>
      </w:r>
      <w:r>
        <w:rPr>
          <w:rFonts w:ascii="Times New Roman" w:hAnsi="Times New Roman" w:cs="Times New Roman"/>
          <w:bCs/>
          <w:caps w:val="0"/>
          <w:color w:val="000000"/>
          <w:sz w:val="24"/>
          <w:highlight w:val="none"/>
          <w:lang w:eastAsia="zh-CN"/>
        </w:rPr>
        <w:t xml:space="preserve">投标人</w:t>
      </w:r>
      <w:r>
        <w:rPr>
          <w:rFonts w:ascii="Times New Roman" w:hAnsi="Times New Roman" w:cs="Times New Roman"/>
          <w:bCs/>
          <w:caps w:val="0"/>
          <w:color w:val="000000"/>
          <w:sz w:val="24"/>
          <w:highlight w:val="none"/>
        </w:rPr>
        <w:t xml:space="preserve">或者对招标文件作实质响应的</w:t>
      </w:r>
      <w:r>
        <w:rPr>
          <w:rFonts w:ascii="Times New Roman" w:hAnsi="Times New Roman" w:cs="Times New Roman"/>
          <w:bCs/>
          <w:caps w:val="0"/>
          <w:color w:val="000000"/>
          <w:sz w:val="24"/>
          <w:highlight w:val="none"/>
          <w:lang w:eastAsia="zh-CN"/>
        </w:rPr>
        <w:t xml:space="preserve">投标人</w:t>
      </w:r>
      <w:r>
        <w:rPr>
          <w:rFonts w:ascii="Times New Roman" w:hAnsi="Times New Roman" w:cs="Times New Roman"/>
          <w:bCs/>
          <w:caps w:val="0"/>
          <w:color w:val="000000"/>
          <w:sz w:val="24"/>
          <w:highlight w:val="none"/>
        </w:rPr>
        <w:t xml:space="preserve">不足三家的。26.2.2出现影响采购公正的违法、违规行为的。</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26.2.3因重大变故，采购任务取消的。</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26.2.4</w:t>
      </w:r>
      <w:r>
        <w:rPr>
          <w:rFonts w:ascii="Times New Roman" w:hAnsi="Times New Roman" w:cs="Times New Roman"/>
          <w:bCs/>
          <w:caps w:val="0"/>
          <w:color w:val="000000"/>
          <w:sz w:val="24"/>
          <w:highlight w:val="none"/>
          <w:lang w:eastAsia="zh-CN"/>
        </w:rPr>
        <w:t xml:space="preserve">评委会</w:t>
      </w:r>
      <w:r>
        <w:rPr>
          <w:rFonts w:ascii="Times New Roman" w:hAnsi="Times New Roman" w:cs="Times New Roman"/>
          <w:bCs/>
          <w:caps w:val="0"/>
          <w:color w:val="000000"/>
          <w:sz w:val="24"/>
          <w:highlight w:val="none"/>
        </w:rPr>
        <w:t xml:space="preserve">认定招标文件存在歧义、重大缺陷导致评审工作无法进行。</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26.2.5因</w:t>
      </w:r>
      <w:r>
        <w:rPr>
          <w:rFonts w:ascii="Times New Roman" w:hAnsi="Times New Roman" w:cs="Times New Roman"/>
          <w:caps w:val="0"/>
          <w:color w:val="000000"/>
          <w:sz w:val="24"/>
          <w:szCs w:val="24"/>
          <w:highlight w:val="none"/>
          <w:lang w:eastAsia="zh-CN"/>
        </w:rPr>
        <w:t xml:space="preserve">“苏采云”系统</w:t>
      </w:r>
      <w:r>
        <w:rPr>
          <w:rFonts w:ascii="Times New Roman" w:hAnsi="Times New Roman" w:cs="Times New Roman"/>
          <w:bCs/>
          <w:caps w:val="0"/>
          <w:color w:val="000000"/>
          <w:sz w:val="24"/>
          <w:highlight w:val="none"/>
        </w:rPr>
        <w:t xml:space="preserve">系统故障原因造成开标不成功的。</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26.3投标截止时间结束后参加投标的</w:t>
      </w:r>
      <w:r>
        <w:rPr>
          <w:rFonts w:ascii="Times New Roman" w:hAnsi="Times New Roman" w:cs="Times New Roman"/>
          <w:bCs/>
          <w:caps w:val="0"/>
          <w:color w:val="000000"/>
          <w:sz w:val="24"/>
          <w:highlight w:val="none"/>
          <w:lang w:eastAsia="zh-CN"/>
        </w:rPr>
        <w:t xml:space="preserve">投标人</w:t>
      </w:r>
      <w:r>
        <w:rPr>
          <w:rFonts w:ascii="Times New Roman" w:hAnsi="Times New Roman" w:cs="Times New Roman"/>
          <w:bCs/>
          <w:caps w:val="0"/>
          <w:color w:val="000000"/>
          <w:sz w:val="24"/>
          <w:highlight w:val="none"/>
        </w:rPr>
        <w:t xml:space="preserve">不足三家的处理：</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26.3.1如出现投标截止时间结束后参加投标的</w:t>
      </w:r>
      <w:r>
        <w:rPr>
          <w:rFonts w:ascii="Times New Roman" w:hAnsi="Times New Roman" w:cs="Times New Roman"/>
          <w:bCs/>
          <w:caps w:val="0"/>
          <w:color w:val="000000"/>
          <w:sz w:val="24"/>
          <w:highlight w:val="none"/>
          <w:lang w:eastAsia="zh-CN"/>
        </w:rPr>
        <w:t xml:space="preserve">投标人</w:t>
      </w:r>
      <w:r>
        <w:rPr>
          <w:rFonts w:ascii="Times New Roman" w:hAnsi="Times New Roman" w:cs="Times New Roman"/>
          <w:bCs/>
          <w:caps w:val="0"/>
          <w:color w:val="000000"/>
          <w:sz w:val="24"/>
          <w:highlight w:val="none"/>
        </w:rPr>
        <w:t xml:space="preserve">或者在评标期间对招标文件做出实质响应的</w:t>
      </w:r>
      <w:r>
        <w:rPr>
          <w:rFonts w:ascii="Times New Roman" w:hAnsi="Times New Roman" w:cs="Times New Roman"/>
          <w:bCs/>
          <w:caps w:val="0"/>
          <w:color w:val="000000"/>
          <w:sz w:val="24"/>
          <w:highlight w:val="none"/>
          <w:lang w:eastAsia="zh-CN"/>
        </w:rPr>
        <w:t xml:space="preserve">投标人</w:t>
      </w:r>
      <w:r>
        <w:rPr>
          <w:rFonts w:ascii="Times New Roman" w:hAnsi="Times New Roman" w:cs="Times New Roman"/>
          <w:bCs/>
          <w:caps w:val="0"/>
          <w:color w:val="000000"/>
          <w:sz w:val="24"/>
          <w:highlight w:val="none"/>
        </w:rPr>
        <w:t xml:space="preserve">不足三家情况，按政府采购相关规定执行。</w:t>
      </w:r>
      <w:r>
        <w:rPr>
          <w:rFonts w:ascii="Times New Roman" w:hAnsi="Times New Roman" w:cs="Times New Roman"/>
          <w:bCs/>
          <w:caps w:val="0"/>
          <w:color w:val="000000"/>
          <w:sz w:val="24"/>
          <w:highlight w:val="none"/>
        </w:rPr>
      </w:r>
      <w:r/>
    </w:p>
    <w:p>
      <w:pPr>
        <w:pStyle w:val="876"/>
        <w:ind w:left="0" w:firstLine="482"/>
        <w:pageBreakBefore w:val="0"/>
        <w:spacing w:before="0" w:after="0" w:line="560" w:lineRule="exact"/>
        <w:shd w:val="clear" w:color="auto" w:fill="auto"/>
        <w:widowControl w:val="off"/>
        <w:rPr>
          <w:rFonts w:ascii="Times New Roman" w:hAnsi="Times New Roman" w:cs="Times New Roman"/>
          <w:caps w:val="0"/>
          <w:color w:val="000000"/>
          <w:highlight w:val="none"/>
        </w:rPr>
      </w:pPr>
      <w:r/>
      <w:bookmarkStart w:id="138" w:name="_Toc120614219"/>
      <w:r>
        <w:rPr>
          <w:rFonts w:ascii="Times New Roman" w:hAnsi="Times New Roman" w:cs="Times New Roman"/>
          <w:caps w:val="0"/>
          <w:color w:val="000000"/>
          <w:highlight w:val="none"/>
        </w:rPr>
        <w:t xml:space="preserve">六、</w:t>
      </w:r>
      <w:bookmarkEnd w:id="135"/>
      <w:r/>
      <w:bookmarkEnd w:id="136"/>
      <w:r/>
      <w:bookmarkEnd w:id="137"/>
      <w:r>
        <w:rPr>
          <w:rFonts w:ascii="Times New Roman" w:hAnsi="Times New Roman" w:cs="Times New Roman"/>
          <w:caps w:val="0"/>
          <w:color w:val="000000"/>
          <w:highlight w:val="none"/>
        </w:rPr>
        <w:t xml:space="preserve">定标</w:t>
      </w:r>
      <w:bookmarkEnd w:id="138"/>
      <w:r>
        <w:rPr>
          <w:rFonts w:ascii="Times New Roman" w:hAnsi="Times New Roman" w:cs="Times New Roman"/>
          <w:caps w:val="0"/>
          <w:color w:val="000000"/>
          <w:highlight w:val="none"/>
        </w:rPr>
      </w:r>
      <w:r/>
    </w:p>
    <w:p>
      <w:pPr>
        <w:pStyle w:val="877"/>
        <w:ind w:left="0" w:firstLine="600"/>
        <w:pageBreakBefore w:val="0"/>
        <w:spacing w:before="0" w:after="0" w:line="560" w:lineRule="exact"/>
        <w:shd w:val="clear" w:color="auto" w:fill="auto"/>
        <w:widowControl w:val="off"/>
        <w:rPr>
          <w:rFonts w:ascii="Times New Roman" w:hAnsi="Times New Roman" w:cs="Times New Roman"/>
          <w:b w:val="0"/>
          <w:caps w:val="0"/>
          <w:color w:val="000000"/>
          <w:sz w:val="30"/>
          <w:szCs w:val="30"/>
          <w:highlight w:val="none"/>
        </w:rPr>
      </w:pPr>
      <w:r/>
      <w:bookmarkStart w:id="139" w:name="_Toc513029238"/>
      <w:r/>
      <w:bookmarkStart w:id="140" w:name="_Toc20823310"/>
      <w:r/>
      <w:bookmarkStart w:id="141" w:name="_Toc16938554"/>
      <w:r>
        <w:rPr>
          <w:rFonts w:ascii="Times New Roman" w:hAnsi="Times New Roman" w:cs="Times New Roman"/>
          <w:b w:val="0"/>
          <w:caps w:val="0"/>
          <w:color w:val="000000"/>
          <w:sz w:val="30"/>
          <w:szCs w:val="30"/>
          <w:highlight w:val="none"/>
        </w:rPr>
        <w:t xml:space="preserve">27、</w:t>
      </w:r>
      <w:bookmarkEnd w:id="139"/>
      <w:r>
        <w:rPr>
          <w:rFonts w:ascii="Times New Roman" w:hAnsi="Times New Roman" w:cs="Times New Roman"/>
          <w:b w:val="0"/>
          <w:caps w:val="0"/>
          <w:color w:val="000000"/>
          <w:sz w:val="30"/>
          <w:szCs w:val="30"/>
          <w:highlight w:val="none"/>
        </w:rPr>
        <w:t xml:space="preserve">确定</w:t>
      </w:r>
      <w:bookmarkEnd w:id="140"/>
      <w:r/>
      <w:bookmarkEnd w:id="141"/>
      <w:r>
        <w:rPr>
          <w:rFonts w:ascii="Times New Roman" w:hAnsi="Times New Roman" w:cs="Times New Roman"/>
          <w:b w:val="0"/>
          <w:caps w:val="0"/>
          <w:color w:val="000000"/>
          <w:sz w:val="30"/>
          <w:szCs w:val="30"/>
          <w:highlight w:val="none"/>
        </w:rPr>
        <w:t xml:space="preserve">中标单位</w:t>
      </w:r>
      <w:r>
        <w:rPr>
          <w:rFonts w:ascii="Times New Roman" w:hAnsi="Times New Roman" w:cs="Times New Roman"/>
          <w:b w:val="0"/>
          <w:caps w:val="0"/>
          <w:color w:val="000000"/>
          <w:sz w:val="30"/>
          <w:szCs w:val="30"/>
          <w:highlight w:val="none"/>
        </w:rPr>
      </w:r>
      <w:r/>
    </w:p>
    <w:p>
      <w:pPr>
        <w:pStyle w:val="873"/>
        <w:ind w:left="0" w:firstLine="480"/>
        <w:pageBreakBefore w:val="0"/>
        <w:spacing w:line="560" w:lineRule="exact"/>
        <w:shd w:val="clear" w:color="auto" w:fill="auto"/>
        <w:widowControl w:val="off"/>
        <w:rPr>
          <w:rFonts w:ascii="Times New Roman" w:hAnsi="Times New Roman" w:cs="Times New Roman"/>
          <w:bCs/>
          <w:caps w:val="0"/>
          <w:color w:val="000000"/>
          <w:sz w:val="24"/>
          <w:highlight w:val="none"/>
        </w:rPr>
      </w:pPr>
      <w:r>
        <w:rPr>
          <w:rFonts w:ascii="Times New Roman" w:hAnsi="Times New Roman" w:cs="Times New Roman"/>
          <w:bCs/>
          <w:caps w:val="0"/>
          <w:color w:val="000000"/>
          <w:sz w:val="24"/>
          <w:highlight w:val="none"/>
        </w:rPr>
        <w:t xml:space="preserve">27.1中标候选人的选取原则和数量见招标文件第五章规定。 </w:t>
      </w:r>
      <w:r>
        <w:rPr>
          <w:rFonts w:ascii="Times New Roman" w:hAnsi="Times New Roman" w:cs="Times New Roman"/>
          <w:bCs/>
          <w:caps w:val="0"/>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zh-CN"/>
        </w:rPr>
        <w:t xml:space="preserve">27.2按以下第</w:t>
      </w:r>
      <w:r>
        <w:rPr>
          <w:rFonts w:ascii="Times New Roman" w:hAnsi="Times New Roman" w:eastAsia="宋体" w:cs="Times New Roman"/>
          <w:bCs/>
          <w:caps w:val="0"/>
          <w:color w:val="000000"/>
          <w:sz w:val="24"/>
          <w:highlight w:val="none"/>
          <w:u w:val="single"/>
          <w:lang w:val="zh-CN"/>
        </w:rPr>
        <w:t xml:space="preserve">（</w:t>
      </w:r>
      <w:r>
        <w:rPr>
          <w:rFonts w:ascii="Times New Roman" w:hAnsi="Times New Roman" w:eastAsia="宋体" w:cs="Times New Roman"/>
          <w:bCs/>
          <w:caps w:val="0"/>
          <w:color w:val="000000"/>
          <w:sz w:val="24"/>
          <w:highlight w:val="none"/>
          <w:u w:val="single"/>
          <w:lang w:val="en-US" w:eastAsia="zh-CN"/>
        </w:rPr>
        <w:t xml:space="preserve">2</w:t>
      </w:r>
      <w:r>
        <w:rPr>
          <w:rFonts w:ascii="Times New Roman" w:hAnsi="Times New Roman" w:eastAsia="宋体" w:cs="Times New Roman"/>
          <w:bCs/>
          <w:caps w:val="0"/>
          <w:color w:val="000000"/>
          <w:sz w:val="24"/>
          <w:highlight w:val="none"/>
          <w:u w:val="single"/>
          <w:lang w:val="zh-CN"/>
        </w:rPr>
        <w:t xml:space="preserve">）</w:t>
      </w:r>
      <w:r>
        <w:rPr>
          <w:rFonts w:ascii="Times New Roman" w:hAnsi="Times New Roman" w:eastAsia="宋体" w:cs="Times New Roman"/>
          <w:bCs/>
          <w:caps w:val="0"/>
          <w:color w:val="000000"/>
          <w:sz w:val="24"/>
          <w:highlight w:val="none"/>
          <w:lang w:val="zh-CN"/>
        </w:rPr>
        <w:t xml:space="preserve">种方式确定中标人</w:t>
      </w:r>
      <w:r>
        <w:rPr>
          <w:rFonts w:ascii="Times New Roman" w:hAnsi="Times New Roman" w:eastAsia="宋体" w:cs="Times New Roman"/>
          <w:bCs/>
          <w:caps w:val="0"/>
          <w:color w:val="000000"/>
          <w:sz w:val="24"/>
          <w:highlight w:val="none"/>
          <w:lang w:val="zh-CN"/>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zh-CN"/>
        </w:rPr>
        <w:t xml:space="preserve">（1）评委会直接确定排名第一的中标候选人为中标人；</w:t>
      </w:r>
      <w:r>
        <w:rPr>
          <w:rFonts w:ascii="Times New Roman" w:hAnsi="Times New Roman" w:eastAsia="宋体" w:cs="Times New Roman"/>
          <w:bCs/>
          <w:caps w:val="0"/>
          <w:color w:val="000000"/>
          <w:sz w:val="24"/>
          <w:highlight w:val="none"/>
          <w:lang w:val="zh-CN"/>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zh-CN"/>
        </w:rPr>
        <w:t xml:space="preserve">（2）采购人在评委会推荐的中标候选人中按顺序确定中标人。</w:t>
      </w:r>
      <w:r>
        <w:rPr>
          <w:rFonts w:ascii="Times New Roman" w:hAnsi="Times New Roman" w:eastAsia="宋体" w:cs="Times New Roman"/>
          <w:bCs/>
          <w:caps w:val="0"/>
          <w:color w:val="000000"/>
          <w:sz w:val="24"/>
          <w:highlight w:val="none"/>
          <w:lang w:val="zh-CN"/>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highlight w:val="none"/>
        </w:rPr>
      </w:pPr>
      <w:r>
        <w:rPr>
          <w:rFonts w:ascii="Times New Roman" w:hAnsi="Times New Roman" w:eastAsia="宋体" w:cs="Times New Roman"/>
          <w:bCs/>
          <w:caps w:val="0"/>
          <w:color w:val="000000"/>
          <w:sz w:val="24"/>
          <w:highlight w:val="none"/>
          <w:lang w:val="zh-CN"/>
        </w:rPr>
        <w:t xml:space="preserve">按第</w:t>
      </w:r>
      <w:r>
        <w:rPr>
          <w:rFonts w:ascii="Times New Roman" w:hAnsi="Times New Roman" w:eastAsia="宋体" w:cs="Times New Roman"/>
          <w:bCs/>
          <w:caps w:val="0"/>
          <w:color w:val="000000"/>
          <w:sz w:val="24"/>
          <w:highlight w:val="none"/>
          <w:lang w:val="en-US" w:eastAsia="zh-CN"/>
        </w:rPr>
        <w:t xml:space="preserve">2</w:t>
      </w:r>
      <w:r>
        <w:rPr>
          <w:rFonts w:ascii="Times New Roman" w:hAnsi="Times New Roman" w:eastAsia="宋体" w:cs="Times New Roman"/>
          <w:bCs/>
          <w:caps w:val="0"/>
          <w:color w:val="000000"/>
          <w:sz w:val="24"/>
          <w:highlight w:val="none"/>
          <w:lang w:val="zh-CN"/>
        </w:rPr>
        <w:t xml:space="preserve">种方式确定中标人的，</w:t>
      </w:r>
      <w:r>
        <w:rPr>
          <w:rFonts w:ascii="Times New Roman" w:hAnsi="Times New Roman" w:eastAsia="宋体" w:cs="Times New Roman"/>
          <w:bCs/>
          <w:caps w:val="0"/>
          <w:color w:val="000000"/>
          <w:sz w:val="24"/>
          <w:highlight w:val="none"/>
          <w:lang w:val="en-US" w:eastAsia="zh-CN"/>
        </w:rPr>
        <w:t xml:space="preserve">采购代理机构</w:t>
      </w:r>
      <w:r>
        <w:rPr>
          <w:rFonts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ascii="Times New Roman" w:hAnsi="Times New Roman" w:cs="Times New Roman"/>
          <w:caps w:val="0"/>
          <w:color w:val="00000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bCs/>
          <w:caps w:val="0"/>
          <w:color w:val="000000"/>
          <w:sz w:val="24"/>
          <w:szCs w:val="24"/>
          <w:highlight w:val="none"/>
        </w:rPr>
        <w:t xml:space="preserve">27.3</w:t>
      </w:r>
      <w:r>
        <w:rPr>
          <w:rFonts w:ascii="Times New Roman" w:hAnsi="Times New Roman" w:cs="Times New Roman"/>
          <w:caps w:val="0"/>
          <w:color w:val="000000"/>
          <w:sz w:val="24"/>
          <w:szCs w:val="24"/>
          <w:highlight w:val="none"/>
          <w:lang w:eastAsia="zh-CN"/>
        </w:rPr>
        <w:t xml:space="preserve">采购代理机构</w:t>
      </w:r>
      <w:r>
        <w:rPr>
          <w:rFonts w:ascii="Times New Roman" w:hAnsi="Times New Roman" w:cs="Times New Roman"/>
          <w:caps w:val="0"/>
          <w:color w:val="000000"/>
          <w:sz w:val="24"/>
          <w:szCs w:val="24"/>
          <w:highlight w:val="none"/>
        </w:rPr>
        <w:t xml:space="preserve">将在“</w:t>
      </w:r>
      <w:r>
        <w:rPr>
          <w:rFonts w:ascii="Times New Roman" w:hAnsi="Times New Roman" w:cs="Times New Roman"/>
          <w:caps w:val="0"/>
          <w:color w:val="000000"/>
          <w:sz w:val="24"/>
          <w:szCs w:val="24"/>
          <w:highlight w:val="none"/>
          <w:lang w:val="en-US" w:eastAsia="zh-CN"/>
        </w:rPr>
        <w:t xml:space="preserve">宿迁市</w:t>
      </w:r>
      <w:r>
        <w:rPr>
          <w:rFonts w:ascii="Times New Roman" w:hAnsi="Times New Roman" w:cs="Times New Roman"/>
          <w:caps w:val="0"/>
          <w:color w:val="000000"/>
          <w:sz w:val="24"/>
          <w:szCs w:val="24"/>
          <w:highlight w:val="none"/>
        </w:rPr>
        <w:t xml:space="preserve">政府采购网”发布中标公告，公告期限为1个工作日。</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27.4若有充分证据证明，中标人出现下列情况之一的，一经查实，将被取消中标资格：</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27.4.1提供虚假材料谋取中标的。</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27.4.2向采购人、</w:t>
      </w:r>
      <w:r>
        <w:rPr>
          <w:rFonts w:ascii="Times New Roman" w:hAnsi="Times New Roman" w:cs="Times New Roman"/>
          <w:caps w:val="0"/>
          <w:color w:val="000000"/>
          <w:sz w:val="24"/>
          <w:szCs w:val="24"/>
          <w:highlight w:val="none"/>
          <w:lang w:eastAsia="zh-CN"/>
        </w:rPr>
        <w:t xml:space="preserve">采购代理机构</w:t>
      </w:r>
      <w:r>
        <w:rPr>
          <w:rFonts w:ascii="Times New Roman" w:hAnsi="Times New Roman" w:cs="Times New Roman"/>
          <w:caps w:val="0"/>
          <w:color w:val="000000"/>
          <w:sz w:val="24"/>
          <w:szCs w:val="24"/>
          <w:highlight w:val="none"/>
        </w:rPr>
        <w:t xml:space="preserve">行贿或者提供其他不正当利益的。</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27.4.3属于本文件规定的无效条件，但在评标过程中又未被评委会发现的。</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27.4.4与采购人或者其他</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恶意串通的。</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27.4.5采取不正当手段诋毁、排挤其他</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的。</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bookmarkStart w:id="142" w:name="_Toc200451960"/>
      <w:r>
        <w:rPr>
          <w:rFonts w:ascii="Times New Roman" w:hAnsi="Times New Roman" w:cs="Times New Roman"/>
          <w:caps w:val="0"/>
          <w:color w:val="000000"/>
          <w:sz w:val="24"/>
          <w:szCs w:val="24"/>
          <w:highlight w:val="none"/>
        </w:rPr>
        <w:t xml:space="preserve">27.5</w:t>
      </w:r>
      <w:r>
        <w:rPr>
          <w:rFonts w:ascii="Times New Roman" w:hAnsi="Times New Roman" w:cs="Times New Roman"/>
          <w:caps w:val="0"/>
          <w:color w:val="000000"/>
          <w:sz w:val="24"/>
          <w:szCs w:val="24"/>
          <w:highlight w:val="none"/>
        </w:rPr>
        <w:t xml:space="preserve">有下列情形之一的，视为投标人串通投标，投标无效：</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27.5.1不同投标人的投标文件由同一单位或者个人编制。</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27.5.2不同投标人委托同一单位或者个人办理投标事宜。</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27.5.3不同投标人的投标文件载明的项目管理成员或者联系人员为同一人。</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rPr>
        <w:t xml:space="preserve">27.5.4不同投标人的投标文件异常一致或者投标报价呈规律性差异。</w:t>
      </w:r>
      <w:r>
        <w:rPr>
          <w:rFonts w:ascii="Times New Roman" w:hAnsi="Times New Roman" w:eastAsia="宋体" w:cs="Times New Roman"/>
          <w:caps w:val="0"/>
          <w:color w:val="000000"/>
          <w:sz w:val="24"/>
          <w:szCs w:val="24"/>
          <w:highlight w:val="none"/>
          <w:lang w:val="en-US" w:eastAsia="zh-CN"/>
        </w:rPr>
      </w:r>
      <w:r/>
    </w:p>
    <w:p>
      <w:pPr>
        <w:pStyle w:val="877"/>
        <w:ind w:left="0" w:firstLine="600"/>
        <w:pageBreakBefore w:val="0"/>
        <w:spacing w:before="0" w:after="0" w:line="560" w:lineRule="exact"/>
        <w:shd w:val="clear" w:color="auto" w:fill="auto"/>
        <w:widowControl w:val="off"/>
        <w:rPr>
          <w:rFonts w:ascii="Times New Roman" w:hAnsi="Times New Roman" w:cs="Times New Roman"/>
          <w:b w:val="0"/>
          <w:caps w:val="0"/>
          <w:color w:val="000000"/>
          <w:sz w:val="30"/>
          <w:szCs w:val="30"/>
          <w:highlight w:val="none"/>
        </w:rPr>
      </w:pPr>
      <w:r>
        <w:rPr>
          <w:rFonts w:ascii="Times New Roman" w:hAnsi="Times New Roman" w:cs="Times New Roman"/>
          <w:b w:val="0"/>
          <w:caps w:val="0"/>
          <w:color w:val="000000"/>
          <w:sz w:val="30"/>
          <w:szCs w:val="30"/>
          <w:highlight w:val="none"/>
        </w:rPr>
        <w:t xml:space="preserve">28、质疑处理</w:t>
      </w:r>
      <w:bookmarkEnd w:id="142"/>
      <w:r>
        <w:rPr>
          <w:rFonts w:ascii="Times New Roman" w:hAnsi="Times New Roman" w:cs="Times New Roman"/>
          <w:b w:val="0"/>
          <w:caps w:val="0"/>
          <w:color w:val="000000"/>
          <w:sz w:val="30"/>
          <w:szCs w:val="3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eastAsia="宋体" w:cs="Times New Roman"/>
          <w:caps w:val="0"/>
          <w:color w:val="000000"/>
          <w:sz w:val="24"/>
          <w:szCs w:val="24"/>
          <w:highlight w:val="none"/>
        </w:rPr>
        <w:t xml:space="preserve">28.1</w:t>
      </w:r>
      <w:r>
        <w:rPr>
          <w:rFonts w:ascii="Times New Roman" w:hAnsi="Times New Roman" w:cs="Times New Roman"/>
          <w:caps w:val="0"/>
          <w:color w:val="000000"/>
          <w:sz w:val="24"/>
          <w:szCs w:val="24"/>
          <w:highlight w:val="none"/>
        </w:rPr>
        <w:t xml:space="preserve">提出质疑的</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应当是参与所质疑项目采购活动的</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。潜在</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依法获取其可质疑的采购文件的，可以对采购文件提出质疑。</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28.2</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认为采购文件、采购过程和采购结果使自己的权益受到损害的，可以在知道或应知其权益受到损害之日起七个工作日内，以书面形式根据下述28.4条款的规定向</w:t>
      </w:r>
      <w:r>
        <w:rPr>
          <w:rFonts w:ascii="Times New Roman" w:hAnsi="Times New Roman" w:cs="Times New Roman"/>
          <w:caps w:val="0"/>
          <w:color w:val="000000"/>
          <w:sz w:val="24"/>
          <w:szCs w:val="24"/>
          <w:highlight w:val="none"/>
          <w:lang w:eastAsia="zh-CN"/>
        </w:rPr>
        <w:t xml:space="preserve">采购代理机构</w:t>
      </w:r>
      <w:r>
        <w:rPr>
          <w:rFonts w:ascii="Times New Roman" w:hAnsi="Times New Roman" w:cs="Times New Roman"/>
          <w:caps w:val="0"/>
          <w:color w:val="000000"/>
          <w:sz w:val="24"/>
          <w:szCs w:val="24"/>
          <w:highlight w:val="none"/>
        </w:rPr>
        <w:t xml:space="preserve">或采购人提出质疑。上述应知其权益受到损害之日，是指：</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28.2.1</w:t>
      </w:r>
      <w:r>
        <w:rPr>
          <w:rFonts w:ascii="Times New Roman" w:hAnsi="Times New Roman" w:cs="Times New Roman"/>
          <w:caps w:val="0"/>
          <w:color w:val="000000"/>
          <w:sz w:val="24"/>
          <w:szCs w:val="24"/>
          <w:highlight w:val="none"/>
        </w:rPr>
        <w:t xml:space="preserve">对可以质疑的采购文件提出质疑的，为收到采购文件之日或者采购文件公告期限届满之日；</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28.2.2</w:t>
      </w:r>
      <w:r>
        <w:rPr>
          <w:rFonts w:ascii="Times New Roman" w:hAnsi="Times New Roman" w:cs="Times New Roman"/>
          <w:caps w:val="0"/>
          <w:color w:val="000000"/>
          <w:sz w:val="24"/>
          <w:szCs w:val="24"/>
          <w:highlight w:val="none"/>
        </w:rPr>
        <w:t xml:space="preserve">对采购过程提出质疑的，为各采购程序环节结束之日；</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28.2.3</w:t>
      </w:r>
      <w:r>
        <w:rPr>
          <w:rFonts w:ascii="Times New Roman" w:hAnsi="Times New Roman" w:cs="Times New Roman"/>
          <w:caps w:val="0"/>
          <w:color w:val="000000"/>
          <w:sz w:val="24"/>
          <w:szCs w:val="24"/>
          <w:highlight w:val="none"/>
        </w:rPr>
        <w:t xml:space="preserve">对中标或者成交结果提出质疑的，为中标或者成交结果公告期限届满之日。</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应当在法定质疑期内一次性提出针对同一采购程序环节的质疑。</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如在法定期限内对同一采购程序环节提出多次质疑的，</w:t>
      </w:r>
      <w:r>
        <w:rPr>
          <w:rFonts w:ascii="Times New Roman" w:hAnsi="Times New Roman" w:cs="Times New Roman"/>
          <w:caps w:val="0"/>
          <w:color w:val="000000"/>
          <w:sz w:val="24"/>
          <w:szCs w:val="24"/>
          <w:highlight w:val="none"/>
          <w:lang w:eastAsia="zh-CN"/>
        </w:rPr>
        <w:t xml:space="preserve">采购代理机构</w:t>
      </w:r>
      <w:r>
        <w:rPr>
          <w:rFonts w:ascii="Times New Roman" w:hAnsi="Times New Roman" w:cs="Times New Roman"/>
          <w:caps w:val="0"/>
          <w:color w:val="000000"/>
          <w:sz w:val="24"/>
          <w:szCs w:val="24"/>
          <w:highlight w:val="none"/>
        </w:rPr>
        <w:t xml:space="preserve">、采购人将只对</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第一次质疑作出答复。</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28.3质疑函必须按照本招标文件中《质疑函范本》要求的格式和内容进行填写。</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如组成联合体参加投标，则《质疑函范本》中要求签字、盖章、加盖公章之处，联合体各方均须按要求签字、盖章、加盖公章。</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lang w:val="en-US" w:eastAsia="zh-CN"/>
        </w:rPr>
        <w:t xml:space="preserve">投标人应</w:t>
      </w:r>
      <w:r>
        <w:rPr>
          <w:rFonts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以书面形式向采购人或者其委托的采购代理机构提出质疑。质疑超出采购机构代理范围的，投标人应当向采购人提出。</w:t>
      </w:r>
      <w:r>
        <w:rPr>
          <w:rFonts w:ascii="Times New Roman" w:hAnsi="Times New Roman" w:cs="Times New Roman"/>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接收质疑函的方式：</w:t>
      </w:r>
      <w:r>
        <w:rPr>
          <w:rFonts w:ascii="Times New Roman" w:hAnsi="Times New Roman" w:cs="Times New Roman"/>
          <w:color w:val="000000"/>
          <w:sz w:val="24"/>
          <w:szCs w:val="24"/>
          <w:highlight w:val="none"/>
        </w:rPr>
        <w:t xml:space="preserve">现场接收或邮寄接收。</w:t>
      </w:r>
      <w:r>
        <w:rPr>
          <w:rFonts w:ascii="Times New Roman" w:hAnsi="Times New Roman" w:cs="Times New Roman"/>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olor w:val="000000"/>
          <w:sz w:val="24"/>
          <w:szCs w:val="24"/>
          <w:highlight w:val="none"/>
          <w:u w:val="single"/>
          <w:lang w:val="en-US" w:eastAsia="zh-CN"/>
        </w:rPr>
      </w:pPr>
      <w:r>
        <w:rPr>
          <w:rFonts w:ascii="Times New Roman" w:hAnsi="Times New Roman" w:cs="Times New Roman"/>
          <w:color w:val="000000"/>
          <w:sz w:val="24"/>
          <w:szCs w:val="24"/>
          <w:highlight w:val="none"/>
        </w:rPr>
        <w:t xml:space="preserve">联系部门：</w:t>
      </w:r>
      <w:r>
        <w:rPr>
          <w:rFonts w:ascii="Times New Roman" w:hAnsi="Times New Roman" w:cs="Times New Roman"/>
          <w:color w:val="000000"/>
          <w:sz w:val="24"/>
          <w:szCs w:val="24"/>
          <w:highlight w:val="none"/>
          <w:u w:val="single"/>
          <w:lang w:val="en-US" w:eastAsia="zh-CN"/>
        </w:rPr>
        <w:t xml:space="preserve">泗洪县公路事业发展中心、江苏厚正项目招标管理有限公司</w:t>
      </w:r>
      <w:r>
        <w:rPr>
          <w:rFonts w:ascii="Times New Roman" w:hAnsi="Times New Roman" w:cs="Times New Roman"/>
          <w:color w:val="000000"/>
          <w:sz w:val="24"/>
          <w:szCs w:val="24"/>
          <w:highlight w:val="none"/>
          <w:u w:val="single"/>
          <w:lang w:val="en-US" w:eastAsia="zh-CN"/>
        </w:rPr>
      </w:r>
      <w:r/>
    </w:p>
    <w:p>
      <w:pPr>
        <w:pStyle w:val="873"/>
        <w:ind w:left="0" w:firstLine="480"/>
        <w:pageBreakBefore w:val="0"/>
        <w:spacing w:line="560" w:lineRule="exact"/>
        <w:shd w:val="clear" w:color="auto" w:fill="auto"/>
        <w:widowControl w:val="off"/>
        <w:rPr>
          <w:rFonts w:ascii="Times New Roman" w:hAnsi="Times New Roman" w:eastAsia="宋体" w:cs="Times New Roman"/>
          <w:color w:val="000000"/>
          <w:sz w:val="24"/>
          <w:szCs w:val="24"/>
          <w:highlight w:val="none"/>
          <w:u w:val="single"/>
          <w:lang w:val="en-US" w:eastAsia="zh-CN"/>
        </w:rPr>
      </w:pPr>
      <w:r>
        <w:rPr>
          <w:rFonts w:ascii="Times New Roman" w:hAnsi="Times New Roman" w:cs="Times New Roman"/>
          <w:color w:val="000000"/>
          <w:sz w:val="24"/>
          <w:szCs w:val="24"/>
          <w:highlight w:val="none"/>
        </w:rPr>
        <w:t xml:space="preserve">联系电话：</w:t>
      </w:r>
      <w:r>
        <w:rPr>
          <w:rFonts w:hint="eastAsia" w:cs="Times New Roman"/>
          <w:color w:val="000000"/>
          <w:sz w:val="24"/>
          <w:szCs w:val="24"/>
          <w:highlight w:val="none"/>
          <w:u w:val="single"/>
          <w:lang w:val="en-US" w:eastAsia="zh-CN"/>
        </w:rPr>
        <w:t xml:space="preserve">13515182108</w:t>
      </w:r>
      <w:r>
        <w:rPr>
          <w:rFonts w:ascii="Times New Roman" w:hAnsi="Times New Roman" w:eastAsia="宋体" w:cs="Times New Roman"/>
          <w:color w:val="000000"/>
          <w:sz w:val="24"/>
          <w:highlight w:val="none"/>
          <w:u w:val="single"/>
        </w:rPr>
        <w:t xml:space="preserve">、18762171738</w:t>
      </w:r>
      <w:r>
        <w:rPr>
          <w:rFonts w:ascii="Times New Roman" w:hAnsi="Times New Roman" w:eastAsia="宋体" w:cs="Times New Roman"/>
          <w:color w:val="000000"/>
          <w:sz w:val="24"/>
          <w:szCs w:val="24"/>
          <w:highlight w:val="none"/>
          <w:u w:val="single"/>
          <w:lang w:val="en-US" w:eastAsia="zh-CN"/>
        </w:rPr>
      </w:r>
      <w:r/>
    </w:p>
    <w:p>
      <w:pPr>
        <w:pStyle w:val="873"/>
        <w:ind w:left="0" w:firstLine="480"/>
        <w:pageBreakBefore w:val="0"/>
        <w:spacing w:line="560" w:lineRule="exact"/>
        <w:shd w:val="clear" w:color="auto" w:fill="auto"/>
        <w:widowControl w:val="off"/>
        <w:rPr>
          <w:rFonts w:ascii="Times New Roman" w:hAnsi="Times New Roman" w:eastAsia="宋体" w:cs="Times New Roman"/>
          <w:color w:val="000000"/>
          <w:sz w:val="24"/>
          <w:highlight w:val="none"/>
        </w:rPr>
      </w:pPr>
      <w:r>
        <w:rPr>
          <w:rFonts w:ascii="Times New Roman" w:hAnsi="Times New Roman" w:cs="Times New Roman"/>
          <w:color w:val="000000"/>
          <w:sz w:val="24"/>
          <w:szCs w:val="24"/>
          <w:highlight w:val="none"/>
        </w:rPr>
        <w:t xml:space="preserve">通讯地址：</w:t>
      </w:r>
      <w:r>
        <w:rPr>
          <w:rFonts w:ascii="Times New Roman" w:hAnsi="Times New Roman" w:cs="Times New Roman"/>
          <w:color w:val="000000"/>
          <w:sz w:val="24"/>
          <w:szCs w:val="24"/>
          <w:highlight w:val="none"/>
          <w:u w:val="single"/>
        </w:rPr>
        <w:t xml:space="preserve">泗洪县青阳街道长江路5号</w:t>
      </w:r>
      <w:r>
        <w:rPr>
          <w:rFonts w:ascii="Times New Roman" w:hAnsi="Times New Roman" w:eastAsia="宋体" w:cs="Times New Roman"/>
          <w:color w:val="000000"/>
          <w:sz w:val="24"/>
          <w:highlight w:val="none"/>
          <w:u w:val="single"/>
        </w:rPr>
        <w:t xml:space="preserve">、泗洪县中央公馆南门向西200米（6-23三楼）</w:t>
      </w:r>
      <w:r>
        <w:rPr>
          <w:rFonts w:ascii="Times New Roman" w:hAnsi="Times New Roman" w:eastAsia="宋体" w:cs="Times New Roman"/>
          <w:color w:val="000000"/>
          <w:sz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28.5以下情形的质疑不予受理</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28.5.1内容不符合《政府采购质疑和投诉办法》第十二条规定的质疑。</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28.5.2超出政府采购法定期限的质疑。</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28.5.3以传真、电子邮件等方式递交的非原件形式的质疑。</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28.5.4未参加投标活动的</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或在投标活动中自身权益未受到损害的</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所提出的质疑。</w:t>
      </w:r>
      <w:r>
        <w:rPr>
          <w:rFonts w:ascii="Times New Roman" w:hAnsi="Times New Roman" w:cs="Times New Roman"/>
          <w:caps w:val="0"/>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28.5.5</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组成联合体参加投标，联合体中任何一方或多方未按要求签字、盖章、加盖公章的质疑。</w:t>
      </w:r>
      <w:r>
        <w:rPr>
          <w:rFonts w:ascii="Times New Roman" w:hAnsi="Times New Roman" w:cs="Times New Roman"/>
          <w:caps w:val="0"/>
          <w:color w:val="000000"/>
          <w:sz w:val="24"/>
          <w:szCs w:val="24"/>
          <w:highlight w:val="none"/>
        </w:rPr>
      </w:r>
      <w:r/>
    </w:p>
    <w:p>
      <w:pPr>
        <w:pStyle w:val="873"/>
        <w:ind w:left="0" w:firstLine="468"/>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28.6</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提出书面质疑必须有理、有据，不得捏造事实、提供虚假材料进行恶意质疑。否则，一经查实，</w:t>
      </w:r>
      <w:r>
        <w:rPr>
          <w:rFonts w:ascii="Times New Roman" w:hAnsi="Times New Roman" w:cs="Times New Roman"/>
          <w:caps w:val="0"/>
          <w:color w:val="000000"/>
          <w:sz w:val="24"/>
          <w:szCs w:val="24"/>
          <w:highlight w:val="none"/>
          <w:lang w:eastAsia="zh-CN"/>
        </w:rPr>
        <w:t xml:space="preserve">采购代理机构</w:t>
      </w:r>
      <w:r>
        <w:rPr>
          <w:rFonts w:ascii="Times New Roman" w:hAnsi="Times New Roman" w:cs="Times New Roman"/>
          <w:caps w:val="0"/>
          <w:color w:val="000000"/>
          <w:sz w:val="24"/>
          <w:szCs w:val="24"/>
          <w:highlight w:val="none"/>
        </w:rPr>
        <w:t xml:space="preserve">有权依据政府采购的有关规定，报请政府采购监管部门对该</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进行相应的行政处罚和记录该</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的失信信息。</w:t>
      </w:r>
      <w:r>
        <w:rPr>
          <w:rFonts w:ascii="Times New Roman" w:hAnsi="Times New Roman" w:cs="Times New Roman"/>
          <w:caps w:val="0"/>
          <w:color w:val="000000"/>
          <w:sz w:val="24"/>
          <w:szCs w:val="24"/>
          <w:highlight w:val="none"/>
        </w:rPr>
      </w:r>
      <w:r/>
    </w:p>
    <w:p>
      <w:pPr>
        <w:pStyle w:val="873"/>
        <w:ind w:left="0" w:firstLine="468"/>
        <w:pageBreakBefore w:val="0"/>
        <w:spacing w:line="560" w:lineRule="exact"/>
        <w:shd w:val="clear" w:color="auto" w:fill="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.7质疑供应商对采购人、采购代理机构的答复不满意，或者采购人、采购代理机构未在规定时间内作出答复的，可以在答复期满后15个工作日内向同级财政部门提起投诉。</w:t>
      </w:r>
      <w:r>
        <w:rPr>
          <w:rFonts w:ascii="Times New Roman" w:hAnsi="Times New Roman" w:cs="Times New Roman"/>
          <w:color w:val="000000"/>
          <w:sz w:val="24"/>
          <w:szCs w:val="24"/>
          <w:highlight w:val="none"/>
        </w:rPr>
      </w:r>
      <w:r/>
    </w:p>
    <w:p>
      <w:pPr>
        <w:pStyle w:val="877"/>
        <w:ind w:left="0" w:firstLine="600"/>
        <w:pageBreakBefore w:val="0"/>
        <w:spacing w:before="0" w:after="0" w:line="560" w:lineRule="exact"/>
        <w:shd w:val="clear" w:color="auto" w:fill="auto"/>
        <w:widowControl w:val="off"/>
        <w:rPr>
          <w:rFonts w:ascii="Times New Roman" w:hAnsi="Times New Roman" w:cs="Times New Roman"/>
          <w:b w:val="0"/>
          <w:caps w:val="0"/>
          <w:color w:val="000000"/>
          <w:sz w:val="30"/>
          <w:szCs w:val="30"/>
          <w:highlight w:val="none"/>
        </w:rPr>
      </w:pPr>
      <w:r>
        <w:rPr>
          <w:rFonts w:ascii="Times New Roman" w:hAnsi="Times New Roman" w:cs="Times New Roman"/>
          <w:b w:val="0"/>
          <w:caps w:val="0"/>
          <w:color w:val="000000"/>
          <w:sz w:val="30"/>
          <w:szCs w:val="30"/>
          <w:highlight w:val="none"/>
        </w:rPr>
        <w:t xml:space="preserve">29、中标通知书</w:t>
      </w:r>
      <w:r>
        <w:rPr>
          <w:rFonts w:ascii="Times New Roman" w:hAnsi="Times New Roman" w:cs="Times New Roman"/>
          <w:b w:val="0"/>
          <w:caps w:val="0"/>
          <w:color w:val="000000"/>
          <w:sz w:val="30"/>
          <w:szCs w:val="30"/>
          <w:highlight w:val="none"/>
        </w:rPr>
      </w:r>
      <w:r/>
    </w:p>
    <w:p>
      <w:pPr>
        <w:pStyle w:val="873"/>
        <w:ind w:left="0" w:firstLine="60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29.l</w:t>
      </w:r>
      <w:r>
        <w:rPr>
          <w:rFonts w:ascii="Times New Roman" w:hAnsi="Times New Roman" w:cs="Times New Roman"/>
          <w:caps w:val="0"/>
          <w:color w:val="000000"/>
          <w:sz w:val="24"/>
          <w:szCs w:val="24"/>
          <w:highlight w:val="none"/>
        </w:rPr>
        <w:t xml:space="preserve">中标结果确定后，</w:t>
      </w:r>
      <w:r>
        <w:rPr>
          <w:rFonts w:ascii="Times New Roman" w:hAnsi="Times New Roman" w:cs="Times New Roman"/>
          <w:caps w:val="0"/>
          <w:color w:val="000000"/>
          <w:sz w:val="24"/>
          <w:szCs w:val="24"/>
          <w:highlight w:val="none"/>
          <w:lang w:val="en-US" w:eastAsia="zh-CN"/>
        </w:rPr>
        <w:t xml:space="preserve">代理机构</w:t>
      </w:r>
      <w:r>
        <w:rPr>
          <w:rFonts w:ascii="Times New Roman" w:hAnsi="Times New Roman" w:cs="Times New Roman"/>
          <w:caps w:val="0"/>
          <w:color w:val="000000"/>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rPr>
          <w:rFonts w:ascii="Times New Roman" w:hAnsi="Times New Roman" w:cs="Times New Roman"/>
          <w:caps w:val="0"/>
          <w:color w:val="000000"/>
          <w:sz w:val="24"/>
          <w:szCs w:val="24"/>
          <w:highlight w:val="none"/>
        </w:rPr>
      </w:r>
      <w:r/>
    </w:p>
    <w:p>
      <w:pPr>
        <w:pStyle w:val="873"/>
        <w:ind w:left="0" w:firstLine="60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cs="Times New Roman"/>
          <w:caps w:val="0"/>
          <w:color w:val="000000"/>
          <w:sz w:val="24"/>
          <w:szCs w:val="24"/>
          <w:highlight w:val="none"/>
        </w:rPr>
      </w:r>
      <w:r/>
    </w:p>
    <w:p>
      <w:pPr>
        <w:pStyle w:val="876"/>
        <w:ind w:left="0"/>
        <w:pageBreakBefore w:val="0"/>
        <w:spacing w:before="0" w:after="0" w:line="560" w:lineRule="exact"/>
        <w:shd w:val="clear" w:color="auto" w:fill="auto"/>
        <w:widowControl w:val="off"/>
        <w:rPr>
          <w:rFonts w:ascii="Times New Roman" w:hAnsi="Times New Roman" w:cs="Times New Roman"/>
          <w:caps w:val="0"/>
          <w:color w:val="000000"/>
          <w:highlight w:val="none"/>
        </w:rPr>
      </w:pPr>
      <w:r/>
      <w:bookmarkStart w:id="143" w:name="_Toc120614220"/>
      <w:r/>
      <w:bookmarkStart w:id="144" w:name="_Toc513029236"/>
      <w:r/>
      <w:bookmarkStart w:id="145" w:name="_Toc16938552"/>
      <w:r/>
      <w:bookmarkStart w:id="146" w:name="_Toc20823308"/>
      <w:r>
        <w:rPr>
          <w:rFonts w:ascii="Times New Roman" w:hAnsi="Times New Roman" w:cs="Times New Roman"/>
          <w:caps w:val="0"/>
          <w:color w:val="000000"/>
          <w:highlight w:val="none"/>
        </w:rPr>
        <w:t xml:space="preserve">七、授予合同</w:t>
      </w:r>
      <w:bookmarkEnd w:id="143"/>
      <w:r>
        <w:rPr>
          <w:rFonts w:ascii="Times New Roman" w:hAnsi="Times New Roman" w:cs="Times New Roman"/>
          <w:caps w:val="0"/>
          <w:color w:val="000000"/>
          <w:highlight w:val="none"/>
        </w:rPr>
      </w:r>
      <w:r/>
    </w:p>
    <w:p>
      <w:pPr>
        <w:pStyle w:val="877"/>
        <w:ind w:left="0" w:firstLine="600"/>
        <w:pageBreakBefore w:val="0"/>
        <w:spacing w:before="0" w:after="0" w:line="560" w:lineRule="exact"/>
        <w:shd w:val="clear" w:color="auto" w:fill="auto"/>
        <w:widowControl w:val="off"/>
        <w:rPr>
          <w:rFonts w:ascii="Times New Roman" w:hAnsi="Times New Roman" w:cs="Times New Roman"/>
          <w:b w:val="0"/>
          <w:caps w:val="0"/>
          <w:color w:val="000000"/>
          <w:sz w:val="30"/>
          <w:szCs w:val="30"/>
          <w:highlight w:val="none"/>
        </w:rPr>
      </w:pPr>
      <w:r/>
      <w:bookmarkEnd w:id="144"/>
      <w:r/>
      <w:bookmarkEnd w:id="145"/>
      <w:r/>
      <w:bookmarkEnd w:id="146"/>
      <w:r/>
      <w:bookmarkStart w:id="147" w:name="_Toc20823309"/>
      <w:r/>
      <w:bookmarkStart w:id="148" w:name="_Toc16938553"/>
      <w:r/>
      <w:bookmarkStart w:id="149" w:name="_Toc513029237"/>
      <w:r>
        <w:rPr>
          <w:rFonts w:ascii="Times New Roman" w:hAnsi="Times New Roman" w:cs="Times New Roman"/>
          <w:b w:val="0"/>
          <w:caps w:val="0"/>
          <w:color w:val="000000"/>
          <w:sz w:val="30"/>
          <w:szCs w:val="30"/>
          <w:highlight w:val="none"/>
        </w:rPr>
        <w:t xml:space="preserve">30. 签订合同</w:t>
      </w:r>
      <w:r>
        <w:rPr>
          <w:rFonts w:ascii="Times New Roman" w:hAnsi="Times New Roman" w:cs="Times New Roman"/>
          <w:b w:val="0"/>
          <w:caps w:val="0"/>
          <w:color w:val="000000"/>
          <w:sz w:val="30"/>
          <w:szCs w:val="30"/>
          <w:highlight w:val="none"/>
        </w:rPr>
      </w:r>
      <w:r/>
    </w:p>
    <w:p>
      <w:pPr>
        <w:pStyle w:val="873"/>
        <w:ind w:left="0" w:firstLine="60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cs="Times New Roman"/>
          <w:bCs/>
          <w:caps w:val="0"/>
          <w:color w:val="000000"/>
          <w:sz w:val="24"/>
          <w:szCs w:val="24"/>
          <w:highlight w:val="none"/>
        </w:rPr>
        <w:t xml:space="preserve">30</w:t>
      </w:r>
      <w:r>
        <w:rPr>
          <w:rFonts w:ascii="Times New Roman" w:hAnsi="Times New Roman" w:cs="Times New Roman"/>
          <w:caps w:val="0"/>
          <w:color w:val="000000"/>
          <w:sz w:val="24"/>
          <w:szCs w:val="24"/>
          <w:highlight w:val="none"/>
        </w:rPr>
        <w:t xml:space="preserve">.l中标人应当在中标通知书发出之日起</w:t>
      </w:r>
      <w:r>
        <w:rPr>
          <w:rFonts w:ascii="Times New Roman" w:hAnsi="Times New Roman" w:cs="Times New Roman"/>
          <w:caps w:val="0"/>
          <w:color w:val="000000"/>
          <w:sz w:val="24"/>
          <w:szCs w:val="24"/>
          <w:highlight w:val="none"/>
          <w:lang w:val="en-US" w:eastAsia="zh-CN"/>
        </w:rPr>
        <w:t xml:space="preserve">15</w:t>
      </w:r>
      <w:r>
        <w:rPr>
          <w:rFonts w:ascii="Times New Roman" w:hAnsi="Times New Roman" w:cs="Times New Roman"/>
          <w:caps w:val="0"/>
          <w:color w:val="000000"/>
          <w:sz w:val="24"/>
          <w:szCs w:val="24"/>
          <w:highlight w:val="none"/>
        </w:rPr>
        <w:t xml:space="preserve">日内，按照招标文件确定的事项与采购人签订政府采购合同。</w:t>
      </w:r>
      <w:r>
        <w:rPr>
          <w:rFonts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ascii="Times New Roman" w:hAnsi="Times New Roman" w:eastAsia="宋体" w:cs="Times New Roman"/>
          <w:bCs/>
          <w:caps w:val="0"/>
          <w:color w:val="000000"/>
          <w:sz w:val="24"/>
          <w:highlight w:val="none"/>
          <w:lang w:val="zh-CN" w:eastAsia="zh-CN"/>
        </w:rPr>
        <w:t xml:space="preserve">，</w:t>
      </w:r>
      <w:r>
        <w:rPr>
          <w:rFonts w:ascii="Times New Roman" w:hAnsi="Times New Roman" w:eastAsia="宋体" w:cs="Times New Roman"/>
          <w:bCs/>
          <w:caps w:val="0"/>
          <w:color w:val="000000"/>
          <w:sz w:val="24"/>
          <w:highlight w:val="none"/>
          <w:lang w:val="zh-CN"/>
        </w:rPr>
        <w:t xml:space="preserve">但政府采购合同中涉及国家秘密、商业秘密的内容除外。</w:t>
      </w:r>
      <w:r>
        <w:rPr>
          <w:rFonts w:ascii="Times New Roman" w:hAnsi="Times New Roman" w:eastAsia="宋体" w:cs="Times New Roman"/>
          <w:bCs/>
          <w:caps w:val="0"/>
          <w:color w:val="000000"/>
          <w:sz w:val="24"/>
          <w:highlight w:val="none"/>
          <w:lang w:val="zh-CN"/>
        </w:rPr>
      </w:r>
      <w:r/>
    </w:p>
    <w:p>
      <w:pPr>
        <w:pStyle w:val="873"/>
        <w:ind w:left="0" w:firstLine="60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30.2招标文件、中标人的投标文件及招标过程中有关澄清、承诺文件均应作为合同附件。</w:t>
      </w:r>
      <w:r>
        <w:rPr>
          <w:rFonts w:ascii="Times New Roman" w:hAnsi="Times New Roman" w:cs="Times New Roman"/>
          <w:caps w:val="0"/>
          <w:color w:val="000000"/>
          <w:sz w:val="24"/>
          <w:szCs w:val="24"/>
          <w:highlight w:val="none"/>
        </w:rPr>
      </w:r>
      <w:r/>
    </w:p>
    <w:p>
      <w:pPr>
        <w:pStyle w:val="873"/>
        <w:ind w:left="0" w:firstLine="60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30.3签订合同后，</w:t>
      </w:r>
      <w:r>
        <w:rPr>
          <w:rFonts w:ascii="Times New Roman" w:hAnsi="Times New Roman" w:eastAsia="宋体" w:cs="Times New Roman"/>
          <w:caps w:val="0"/>
          <w:color w:val="000000"/>
          <w:sz w:val="24"/>
          <w:szCs w:val="24"/>
          <w:highlight w:val="none"/>
        </w:rPr>
        <w:t xml:space="preserve">中标人不得将合同标的进行转包。</w:t>
      </w:r>
      <w:r>
        <w:rPr>
          <w:rFonts w:ascii="Times New Roman" w:hAnsi="Times New Roman" w:cs="Times New Roman"/>
          <w:caps w:val="0"/>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ascii="Times New Roman" w:hAnsi="Times New Roman" w:cs="Times New Roman"/>
          <w:caps w:val="0"/>
          <w:color w:val="000000"/>
          <w:sz w:val="24"/>
          <w:szCs w:val="24"/>
          <w:highlight w:val="none"/>
        </w:rPr>
      </w:r>
      <w:r/>
    </w:p>
    <w:p>
      <w:pPr>
        <w:pStyle w:val="873"/>
        <w:ind w:left="0" w:firstLine="600"/>
        <w:pageBreakBefore w:val="0"/>
        <w:spacing w:line="560" w:lineRule="exact"/>
        <w:shd w:val="clear" w:color="auto" w:fill="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0</w:t>
      </w:r>
      <w:r>
        <w:rPr>
          <w:rFonts w:ascii="Times New Roman" w:hAnsi="Times New Roman" w:cs="Times New Roman"/>
          <w:color w:val="000000"/>
          <w:sz w:val="24"/>
          <w:szCs w:val="24"/>
          <w:highlight w:val="none"/>
        </w:rPr>
        <w:t xml:space="preserve">.4本项目的非主体、非关键性工作是否允许分包按以下</w:t>
      </w:r>
      <w:r>
        <w:rPr>
          <w:rFonts w:ascii="Times New Roman" w:hAnsi="Times New Roman" w:cs="Times New Roman"/>
          <w:color w:val="000000"/>
          <w:sz w:val="24"/>
          <w:szCs w:val="24"/>
          <w:highlight w:val="none"/>
        </w:rPr>
        <w:t xml:space="preserve">第</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lang w:val="en-US" w:eastAsia="zh-CN"/>
        </w:rPr>
        <w:t xml:space="preserve">2</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种方</w:t>
      </w:r>
      <w:r>
        <w:rPr>
          <w:rFonts w:ascii="Times New Roman" w:hAnsi="Times New Roman" w:cs="Times New Roman"/>
          <w:color w:val="000000"/>
          <w:sz w:val="24"/>
          <w:szCs w:val="24"/>
          <w:highlight w:val="none"/>
        </w:rPr>
        <w:t xml:space="preserve">式确定：</w:t>
      </w:r>
      <w:r>
        <w:rPr>
          <w:rFonts w:ascii="Times New Roman" w:hAnsi="Times New Roman" w:cs="Times New Roman"/>
          <w:color w:val="000000"/>
          <w:sz w:val="24"/>
          <w:szCs w:val="24"/>
          <w:highlight w:val="none"/>
        </w:rPr>
      </w:r>
      <w:r/>
    </w:p>
    <w:p>
      <w:pPr>
        <w:pStyle w:val="873"/>
        <w:ind w:left="0" w:firstLine="720"/>
        <w:pageBreakBefore w:val="0"/>
        <w:spacing w:line="560" w:lineRule="exact"/>
        <w:shd w:val="clear" w:color="auto" w:fill="auto"/>
        <w:widowControl w:val="off"/>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允许分包，允许大中型企业向一家或者多家小微企业分包，分包具体内容、金额或比例：</w:t>
      </w:r>
      <w:r>
        <w:rPr>
          <w:rFonts w:ascii="Times New Roman" w:hAnsi="Times New Roman" w:cs="Times New Roman"/>
          <w:color w:val="000000"/>
          <w:sz w:val="24"/>
          <w:szCs w:val="24"/>
          <w:highlight w:val="none"/>
          <w:u w:val="single"/>
          <w:lang w:val="en-US" w:eastAsia="zh-CN"/>
        </w:rPr>
        <w:t xml:space="preserve">/</w:t>
      </w:r>
      <w:r>
        <w:rPr>
          <w:rFonts w:ascii="Times New Roman" w:hAnsi="Times New Roman" w:cs="Times New Roman"/>
          <w:color w:val="000000"/>
          <w:sz w:val="24"/>
          <w:szCs w:val="24"/>
          <w:highlight w:val="none"/>
          <w:u w:val="none"/>
        </w:rPr>
        <w:t xml:space="preserve">；</w:t>
      </w:r>
      <w:r>
        <w:rPr>
          <w:rFonts w:ascii="Times New Roman" w:hAnsi="Times New Roman" w:cs="Times New Roman"/>
          <w:color w:val="000000"/>
          <w:sz w:val="24"/>
          <w:szCs w:val="24"/>
          <w:highlight w:val="none"/>
          <w:u w:val="single"/>
        </w:rPr>
      </w:r>
      <w:r/>
    </w:p>
    <w:p>
      <w:pPr>
        <w:pStyle w:val="873"/>
        <w:ind w:left="0" w:firstLine="600"/>
        <w:pageBreakBefore w:val="0"/>
        <w:spacing w:line="560" w:lineRule="exact"/>
        <w:shd w:val="clear" w:color="auto" w:fill="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 2.</w:t>
      </w:r>
      <w:r>
        <w:rPr>
          <w:rFonts w:ascii="Times New Roman" w:hAnsi="Times New Roman" w:cs="Times New Roman"/>
          <w:color w:val="000000"/>
          <w:sz w:val="24"/>
          <w:szCs w:val="24"/>
          <w:highlight w:val="none"/>
        </w:rPr>
        <w:t xml:space="preserve">不允许分包。未经采购人同意，</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rPr>
        <w:t xml:space="preserve">也不得采用分包形式履行合同</w:t>
      </w:r>
      <w:r>
        <w:rPr>
          <w:rFonts w:hint="eastAsia"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否则采购人有权终止合同。转包或分包造成采购人损失的，</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rPr>
        <w:t xml:space="preserve">应承担相应赔偿责任。</w:t>
      </w:r>
      <w:r>
        <w:rPr>
          <w:rFonts w:ascii="Times New Roman" w:hAnsi="Times New Roman" w:cs="Times New Roman"/>
          <w:color w:val="000000"/>
          <w:sz w:val="24"/>
          <w:szCs w:val="24"/>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30.</w:t>
      </w:r>
      <w:r>
        <w:rPr>
          <w:rFonts w:hint="eastAsia" w:eastAsia="宋体" w:cs="Times New Roman"/>
          <w:bCs/>
          <w:caps w:val="0"/>
          <w:color w:val="000000"/>
          <w:sz w:val="24"/>
          <w:highlight w:val="none"/>
          <w:lang w:val="en-US" w:eastAsia="zh-CN"/>
        </w:rPr>
        <w:t xml:space="preserve">5</w:t>
      </w:r>
      <w:r>
        <w:rPr>
          <w:rFonts w:ascii="Times New Roman" w:hAnsi="Times New Roman" w:eastAsia="宋体" w:cs="Times New Roman"/>
          <w:bCs/>
          <w:caps w:val="0"/>
          <w:color w:val="000000"/>
          <w:sz w:val="24"/>
          <w:highlight w:val="none"/>
          <w:lang w:val="en-US" w:eastAsia="zh-CN"/>
        </w:rPr>
        <w:t xml:space="preserve">履约保证金</w:t>
      </w:r>
      <w:r>
        <w:rPr>
          <w:rFonts w:ascii="Times New Roman" w:hAnsi="Times New Roman" w:eastAsia="宋体" w:cs="Times New Roman"/>
          <w:bCs/>
          <w:caps w:val="0"/>
          <w:color w:val="000000"/>
          <w:sz w:val="24"/>
          <w:highlight w:val="none"/>
          <w:lang w:val="en-US" w:eastAsia="zh-CN"/>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zh-CN"/>
        </w:rPr>
        <w:t xml:space="preserve">按照以下第</w:t>
      </w:r>
      <w:r>
        <w:rPr>
          <w:rFonts w:hint="eastAsia" w:eastAsia="宋体" w:cs="Times New Roman"/>
          <w:bCs/>
          <w:caps w:val="0"/>
          <w:color w:val="000000"/>
          <w:sz w:val="24"/>
          <w:highlight w:val="none"/>
          <w:u w:val="single"/>
          <w:lang w:val="en-US" w:eastAsia="zh-CN"/>
        </w:rPr>
        <w:t xml:space="preserve">（2）</w:t>
      </w:r>
      <w:r>
        <w:rPr>
          <w:rFonts w:ascii="Times New Roman" w:hAnsi="Times New Roman" w:eastAsia="宋体" w:cs="Times New Roman"/>
          <w:bCs/>
          <w:caps w:val="0"/>
          <w:color w:val="000000"/>
          <w:sz w:val="24"/>
          <w:highlight w:val="none"/>
          <w:lang w:val="zh-CN"/>
        </w:rPr>
        <w:t xml:space="preserve">方式确定履约保证收取方式。</w:t>
      </w:r>
      <w:r>
        <w:rPr>
          <w:rFonts w:ascii="Times New Roman" w:hAnsi="Times New Roman" w:eastAsia="宋体" w:cs="Times New Roman"/>
          <w:bCs/>
          <w:caps w:val="0"/>
          <w:color w:val="000000"/>
          <w:sz w:val="24"/>
          <w:highlight w:val="none"/>
          <w:lang w:val="zh-CN"/>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zh-CN"/>
        </w:rPr>
      </w:pPr>
      <w:r>
        <w:rPr>
          <w:rFonts w:hint="eastAsia" w:eastAsia="宋体" w:cs="Times New Roman"/>
          <w:bCs/>
          <w:caps w:val="0"/>
          <w:color w:val="000000"/>
          <w:sz w:val="24"/>
          <w:highlight w:val="none"/>
          <w:lang w:val="zh-CN"/>
        </w:rPr>
        <w:t xml:space="preserve">（</w:t>
      </w:r>
      <w:r>
        <w:rPr>
          <w:rFonts w:hint="eastAsia" w:eastAsia="宋体" w:cs="Times New Roman"/>
          <w:bCs/>
          <w:caps w:val="0"/>
          <w:color w:val="000000"/>
          <w:sz w:val="24"/>
          <w:highlight w:val="none"/>
          <w:lang w:val="en-US" w:eastAsia="zh-CN"/>
        </w:rPr>
        <w:t xml:space="preserve">1</w:t>
      </w:r>
      <w:r>
        <w:rPr>
          <w:rFonts w:hint="eastAsia" w:eastAsia="宋体" w:cs="Times New Roman"/>
          <w:bCs/>
          <w:caps w:val="0"/>
          <w:color w:val="000000"/>
          <w:sz w:val="24"/>
          <w:highlight w:val="none"/>
          <w:lang w:val="zh-CN"/>
        </w:rPr>
        <w:t xml:space="preserve">）</w:t>
      </w:r>
      <w:r>
        <w:rPr>
          <w:rFonts w:ascii="Times New Roman" w:hAnsi="Times New Roman" w:eastAsia="宋体" w:cs="Times New Roman"/>
          <w:bCs/>
          <w:caps w:val="0"/>
          <w:color w:val="000000"/>
          <w:sz w:val="24"/>
          <w:highlight w:val="none"/>
          <w:lang w:val="zh-CN"/>
        </w:rPr>
        <w:t xml:space="preserve">不收取履约保证金。</w:t>
      </w:r>
      <w:r>
        <w:rPr>
          <w:rFonts w:ascii="Times New Roman" w:hAnsi="Times New Roman" w:eastAsia="宋体" w:cs="Times New Roman"/>
          <w:bCs/>
          <w:caps w:val="0"/>
          <w:color w:val="000000"/>
          <w:sz w:val="24"/>
          <w:highlight w:val="none"/>
          <w:lang w:val="zh-CN"/>
        </w:rPr>
      </w:r>
      <w:r/>
    </w:p>
    <w:p>
      <w:pPr>
        <w:pStyle w:val="873"/>
        <w:numPr>
          <w:ilvl w:val="0"/>
          <w:numId w:val="0"/>
        </w:numPr>
        <w:ind w:firstLine="480"/>
        <w:pageBreakBefore w:val="0"/>
        <w:spacing w:line="560" w:lineRule="exact"/>
        <w:shd w:val="clear" w:color="auto" w:fill="auto"/>
        <w:widowControl w:val="off"/>
        <w:rPr>
          <w:rFonts w:hint="eastAsia"/>
          <w:bCs/>
          <w:color w:val="000000"/>
          <w:sz w:val="24"/>
          <w:highlight w:val="none"/>
          <w:lang w:val="zh-CN"/>
        </w:rPr>
      </w:pPr>
      <w:r>
        <w:rPr>
          <w:rFonts w:hint="eastAsia"/>
          <w:bCs/>
          <w:color w:val="000000"/>
          <w:sz w:val="24"/>
          <w:highlight w:val="none"/>
          <w:lang w:val="zh-CN"/>
        </w:rPr>
        <w:t xml:space="preserve">（</w:t>
      </w:r>
      <w:r>
        <w:rPr>
          <w:rFonts w:hint="eastAsia"/>
          <w:bCs/>
          <w:color w:val="000000"/>
          <w:sz w:val="24"/>
          <w:highlight w:val="none"/>
          <w:lang w:val="en-US" w:eastAsia="zh-CN"/>
        </w:rPr>
        <w:t xml:space="preserve">2</w:t>
      </w:r>
      <w:r>
        <w:rPr>
          <w:rFonts w:hint="eastAsia"/>
          <w:bCs/>
          <w:color w:val="000000"/>
          <w:sz w:val="24"/>
          <w:highlight w:val="none"/>
          <w:lang w:val="zh-CN"/>
        </w:rPr>
        <w:t xml:space="preserve">）履约保证金应在采购合同签订前提交，履约保证金的金额：</w:t>
      </w:r>
      <w:r>
        <w:rPr>
          <w:rFonts w:ascii="Times New Roman" w:hAnsi="Times New Roman" w:eastAsia="宋体" w:cs="Times New Roman"/>
          <w:color w:val="000000"/>
          <w:sz w:val="24"/>
          <w:szCs w:val="24"/>
          <w:highlight w:val="none"/>
          <w:u w:val="single"/>
          <w:lang w:val="en-US" w:eastAsia="zh-CN"/>
        </w:rPr>
        <w:t xml:space="preserve">按采购合同总价的2%（使用江苏政府采购电子履约保函（保险）代替缴纳履约保证金，按采购合同总价的1.2%）计取</w:t>
      </w:r>
      <w:r>
        <w:rPr>
          <w:rFonts w:hint="eastAsia"/>
          <w:bCs/>
          <w:color w:val="000000"/>
          <w:sz w:val="24"/>
          <w:highlight w:val="none"/>
          <w:lang w:val="zh-CN"/>
        </w:rPr>
        <w:t xml:space="preserve">。除银行电汇、网上银行、数字人民币外，投标人还可选用银行保函、担保公司的保证担保或保险公司的保证保险等多种形式向采购人缴纳；</w:t>
      </w:r>
      <w:r>
        <w:rPr>
          <w:rFonts w:hint="eastAsia"/>
          <w:bCs/>
          <w:color w:val="000000"/>
          <w:sz w:val="24"/>
          <w:highlight w:val="none"/>
          <w:lang w:val="zh-CN"/>
        </w:rPr>
      </w:r>
      <w:r/>
    </w:p>
    <w:p>
      <w:pPr>
        <w:pStyle w:val="1052"/>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备注：</w:t>
      </w:r>
      <w:r>
        <w:rPr>
          <w:rFonts w:hint="eastAsia" w:ascii="宋体" w:hAnsi="宋体" w:eastAsia="宋体" w:cs="宋体"/>
          <w:color w:val="000000"/>
          <w:sz w:val="24"/>
          <w:szCs w:val="24"/>
          <w:highlight w:val="none"/>
          <w:lang w:val="zh-CN"/>
        </w:rPr>
      </w:r>
      <w:r/>
    </w:p>
    <w:p>
      <w:pPr>
        <w:pStyle w:val="1052"/>
        <w:keepLines w:val="0"/>
        <w:keepNext w:val="0"/>
        <w:pageBreakBefore w:val="0"/>
        <w:spacing w:line="360" w:lineRule="auto"/>
        <w:shd w:val="clear" w:color="auto" w:fill="auto"/>
        <w:widowControl/>
        <w:rPr>
          <w:rFonts w:hint="eastAsia" w:ascii="Times New Roman" w:hAnsi="Times New Roman" w:eastAsia="宋体" w:cs="Times New Roman"/>
          <w:bCs/>
          <w:color w:val="000000"/>
          <w:sz w:val="24"/>
          <w:szCs w:val="21"/>
          <w:highlight w:val="none"/>
          <w:lang w:val="zh-CN" w:eastAsia="zh-CN" w:bidi="ar-SA"/>
        </w:rPr>
      </w:pPr>
      <w:r>
        <w:rPr>
          <w:rFonts w:hint="eastAsia" w:ascii="宋体" w:hAnsi="宋体" w:eastAsia="宋体" w:cs="宋体"/>
          <w:color w:val="000000"/>
          <w:sz w:val="24"/>
          <w:szCs w:val="24"/>
          <w:highlight w:val="none"/>
          <w:lang w:val="zh-CN"/>
        </w:rPr>
        <w:t xml:space="preserve">a.履约保证金的递交时间：在中标公告发布之日起  ☑ 7  □ 14  □ 21</w:t>
      </w:r>
      <w:r>
        <w:rPr>
          <w:rFonts w:hint="eastAsia" w:ascii="Times New Roman" w:hAnsi="Times New Roman" w:eastAsia="宋体" w:cs="Times New Roman"/>
          <w:bCs/>
          <w:color w:val="000000"/>
          <w:sz w:val="24"/>
          <w:szCs w:val="21"/>
          <w:highlight w:val="none"/>
          <w:lang w:val="zh-CN" w:eastAsia="zh-CN" w:bidi="ar-SA"/>
        </w:rPr>
        <w:t xml:space="preserve">日历天内提交；</w:t>
      </w:r>
      <w:r>
        <w:rPr>
          <w:rFonts w:hint="eastAsia" w:ascii="Times New Roman" w:hAnsi="Times New Roman" w:eastAsia="宋体" w:cs="Times New Roman"/>
          <w:bCs/>
          <w:color w:val="000000"/>
          <w:sz w:val="24"/>
          <w:szCs w:val="21"/>
          <w:highlight w:val="none"/>
          <w:lang w:val="zh-CN" w:eastAsia="zh-CN" w:bidi="ar-SA"/>
        </w:rPr>
      </w:r>
      <w:r/>
    </w:p>
    <w:p>
      <w:pPr>
        <w:pStyle w:val="1052"/>
        <w:keepLines w:val="0"/>
        <w:keepNext w:val="0"/>
        <w:pageBreakBefore w:val="0"/>
        <w:spacing w:line="360" w:lineRule="auto"/>
        <w:shd w:val="clear" w:color="auto" w:fill="auto"/>
        <w:widowControl/>
        <w:rPr>
          <w:rFonts w:hint="eastAsia" w:ascii="Times New Roman" w:hAnsi="Times New Roman" w:eastAsia="宋体" w:cs="Times New Roman"/>
          <w:bCs/>
          <w:color w:val="000000"/>
          <w:sz w:val="24"/>
          <w:szCs w:val="21"/>
          <w:highlight w:val="none"/>
          <w:lang w:val="zh-CN" w:eastAsia="zh-CN" w:bidi="ar-SA"/>
        </w:rPr>
      </w:pPr>
      <w:r>
        <w:rPr>
          <w:rFonts w:hint="eastAsia" w:ascii="Times New Roman" w:hAnsi="Times New Roman" w:eastAsia="宋体" w:cs="Times New Roman"/>
          <w:bCs/>
          <w:color w:val="000000"/>
          <w:sz w:val="24"/>
          <w:szCs w:val="21"/>
          <w:highlight w:val="none"/>
          <w:lang w:val="zh-CN" w:eastAsia="zh-CN" w:bidi="ar-SA"/>
        </w:rPr>
        <w:t xml:space="preserve">b.采用银行电汇、网上银行等方式缴纳履约保证金的，应从中标人法人基本存款账户转到保证金专用账户； </w:t>
      </w:r>
      <w:r>
        <w:rPr>
          <w:rFonts w:hint="eastAsia" w:ascii="Times New Roman" w:hAnsi="Times New Roman" w:eastAsia="宋体" w:cs="Times New Roman"/>
          <w:bCs/>
          <w:color w:val="000000"/>
          <w:sz w:val="24"/>
          <w:szCs w:val="21"/>
          <w:highlight w:val="none"/>
          <w:lang w:val="zh-CN" w:eastAsia="zh-CN" w:bidi="ar-SA"/>
        </w:rPr>
      </w:r>
      <w:r/>
    </w:p>
    <w:p>
      <w:pPr>
        <w:pStyle w:val="1052"/>
        <w:keepLines w:val="0"/>
        <w:keepNext w:val="0"/>
        <w:pageBreakBefore w:val="0"/>
        <w:spacing w:line="360" w:lineRule="auto"/>
        <w:shd w:val="clear" w:color="auto" w:fill="auto"/>
        <w:widowControl/>
        <w:rPr>
          <w:rFonts w:hint="eastAsia" w:ascii="Times New Roman" w:hAnsi="Times New Roman" w:eastAsia="宋体" w:cs="Times New Roman"/>
          <w:bCs/>
          <w:color w:val="000000"/>
          <w:sz w:val="24"/>
          <w:szCs w:val="21"/>
          <w:highlight w:val="none"/>
          <w:lang w:val="zh-CN" w:eastAsia="zh-CN" w:bidi="ar-SA"/>
        </w:rPr>
      </w:pPr>
      <w:r>
        <w:rPr>
          <w:rFonts w:hint="eastAsia" w:ascii="Times New Roman" w:hAnsi="Times New Roman" w:eastAsia="宋体" w:cs="Times New Roman"/>
          <w:bCs/>
          <w:color w:val="000000"/>
          <w:sz w:val="24"/>
          <w:szCs w:val="21"/>
          <w:highlight w:val="none"/>
          <w:lang w:val="zh-CN" w:eastAsia="zh-CN" w:bidi="ar-SA"/>
        </w:rPr>
        <w:t xml:space="preserve">c.采用数字人民币方式缴纳的，使用投标企业数字人民币对公钱包一次性转钱至泗洪县公共资源交易中心数字人民币钱包，并备注为：</w:t>
      </w:r>
      <w:r>
        <w:rPr>
          <w:rFonts w:hint="eastAsia" w:ascii="Times New Roman" w:hAnsi="Times New Roman" w:eastAsia="宋体" w:cs="Times New Roman"/>
          <w:bCs/>
          <w:color w:val="000000"/>
          <w:sz w:val="24"/>
          <w:szCs w:val="21"/>
          <w:highlight w:val="none"/>
          <w:u w:val="single"/>
          <w:lang w:val="zh-CN" w:eastAsia="zh-CN" w:bidi="ar-SA"/>
        </w:rPr>
        <w:t xml:space="preserve">泗洪县2024年度农村公路技术状况自动化检测评定及养护科学决策项目</w:t>
      </w:r>
      <w:r>
        <w:rPr>
          <w:rFonts w:hint="eastAsia" w:ascii="Times New Roman" w:hAnsi="Times New Roman" w:eastAsia="宋体" w:cs="Times New Roman"/>
          <w:bCs/>
          <w:color w:val="000000"/>
          <w:sz w:val="24"/>
          <w:szCs w:val="21"/>
          <w:highlight w:val="none"/>
          <w:lang w:val="zh-CN" w:eastAsia="zh-CN" w:bidi="ar-SA"/>
        </w:rPr>
        <w:t xml:space="preserve">履约保证金；</w:t>
      </w:r>
      <w:r>
        <w:rPr>
          <w:rFonts w:hint="eastAsia" w:ascii="Times New Roman" w:hAnsi="Times New Roman" w:eastAsia="宋体" w:cs="Times New Roman"/>
          <w:bCs/>
          <w:color w:val="000000"/>
          <w:sz w:val="24"/>
          <w:szCs w:val="21"/>
          <w:highlight w:val="none"/>
          <w:lang w:val="zh-CN" w:eastAsia="zh-CN" w:bidi="ar-SA"/>
        </w:rPr>
      </w:r>
      <w:r/>
    </w:p>
    <w:p>
      <w:pPr>
        <w:pStyle w:val="1052"/>
        <w:keepLines w:val="0"/>
        <w:keepNext w:val="0"/>
        <w:pageBreakBefore w:val="0"/>
        <w:spacing w:line="360" w:lineRule="auto"/>
        <w:shd w:val="clear" w:color="auto" w:fill="auto"/>
        <w:widowControl/>
        <w:rPr>
          <w:rFonts w:hint="eastAsia" w:ascii="Times New Roman" w:hAnsi="Times New Roman" w:eastAsia="宋体" w:cs="Times New Roman"/>
          <w:bCs/>
          <w:color w:val="000000"/>
          <w:sz w:val="24"/>
          <w:szCs w:val="21"/>
          <w:highlight w:val="none"/>
          <w:lang w:val="zh-CN" w:eastAsia="zh-CN" w:bidi="ar-SA"/>
        </w:rPr>
      </w:pPr>
      <w:r>
        <w:rPr>
          <w:rFonts w:hint="eastAsia" w:ascii="Times New Roman" w:hAnsi="Times New Roman" w:eastAsia="宋体" w:cs="Times New Roman"/>
          <w:bCs/>
          <w:color w:val="000000"/>
          <w:sz w:val="24"/>
          <w:szCs w:val="21"/>
          <w:highlight w:val="none"/>
          <w:lang w:val="zh-CN" w:eastAsia="zh-CN" w:bidi="ar-SA"/>
        </w:rPr>
        <w:t xml:space="preserve">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rPr>
          <w:rFonts w:hint="eastAsia" w:ascii="Times New Roman" w:hAnsi="Times New Roman" w:eastAsia="宋体" w:cs="Times New Roman"/>
          <w:bCs/>
          <w:color w:val="000000"/>
          <w:sz w:val="24"/>
          <w:szCs w:val="21"/>
          <w:highlight w:val="none"/>
          <w:lang w:val="zh-CN" w:eastAsia="zh-CN" w:bidi="ar-SA"/>
        </w:rPr>
      </w:r>
      <w:r/>
    </w:p>
    <w:p>
      <w:pPr>
        <w:pStyle w:val="873"/>
        <w:ind w:firstLine="480"/>
        <w:spacing w:line="560" w:lineRule="exact"/>
        <w:shd w:val="clear" w:color="auto" w:fill="auto"/>
        <w:rPr>
          <w:bCs/>
          <w:color w:val="000000"/>
          <w:sz w:val="24"/>
          <w:highlight w:val="none"/>
          <w:lang w:val="zh-CN"/>
        </w:rPr>
      </w:pPr>
      <w:r>
        <w:rPr>
          <w:rFonts w:hint="eastAsia"/>
          <w:bCs/>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bCs/>
          <w:color w:val="000000"/>
          <w:sz w:val="24"/>
          <w:highlight w:val="none"/>
          <w:lang w:val="zh-CN"/>
        </w:rPr>
      </w:r>
      <w:r/>
    </w:p>
    <w:p>
      <w:pPr>
        <w:pStyle w:val="873"/>
        <w:ind w:firstLine="480"/>
        <w:spacing w:line="560" w:lineRule="exact"/>
        <w:shd w:val="clear" w:color="auto" w:fill="auto"/>
        <w:rPr>
          <w:bCs/>
          <w:color w:val="000000"/>
          <w:sz w:val="24"/>
          <w:highlight w:val="none"/>
          <w:lang w:val="zh-CN"/>
        </w:rPr>
      </w:pPr>
      <w:r>
        <w:rPr>
          <w:rFonts w:hint="eastAsia"/>
          <w:bCs/>
          <w:color w:val="000000"/>
          <w:sz w:val="24"/>
          <w:highlight w:val="none"/>
          <w:lang w:val="zh-CN"/>
        </w:rPr>
        <w:t xml:space="preserve">履约保证金退还的条件：按以下方式实行：</w:t>
      </w:r>
      <w:r>
        <w:rPr>
          <w:bCs/>
          <w:color w:val="000000"/>
          <w:sz w:val="24"/>
          <w:highlight w:val="none"/>
          <w:lang w:val="zh-CN"/>
        </w:rPr>
      </w:r>
      <w:r/>
    </w:p>
    <w:p>
      <w:pPr>
        <w:pStyle w:val="873"/>
        <w:ind w:left="0" w:firstLine="480"/>
        <w:pageBreakBefore w:val="0"/>
        <w:spacing w:line="560" w:lineRule="exact"/>
        <w:shd w:val="clear" w:color="auto" w:fill="auto"/>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服务类项目，项目履约期满评价合格，出具</w:t>
      </w:r>
      <w:r>
        <w:rPr>
          <w:rFonts w:hint="eastAsia" w:eastAsia="宋体" w:cs="Times New Roman"/>
          <w:bCs/>
          <w:caps w:val="0"/>
          <w:color w:val="000000"/>
          <w:sz w:val="24"/>
          <w:highlight w:val="none"/>
          <w:lang w:val="en-US" w:eastAsia="zh-CN"/>
        </w:rPr>
        <w:t xml:space="preserve">验收报告（</w:t>
      </w:r>
      <w:r>
        <w:rPr>
          <w:rFonts w:hint="eastAsia" w:ascii="Times New Roman" w:hAnsi="Times New Roman" w:eastAsia="宋体" w:cs="Times New Roman"/>
          <w:bCs/>
          <w:caps w:val="0"/>
          <w:color w:val="000000"/>
          <w:sz w:val="24"/>
          <w:highlight w:val="none"/>
          <w:lang w:val="zh-CN"/>
        </w:rPr>
        <w:t xml:space="preserve">履约评价报告</w:t>
      </w:r>
      <w:r>
        <w:rPr>
          <w:rFonts w:hint="eastAsia" w:eastAsia="宋体" w:cs="Times New Roman"/>
          <w:bCs/>
          <w:caps w:val="0"/>
          <w:color w:val="000000"/>
          <w:sz w:val="24"/>
          <w:highlight w:val="none"/>
          <w:lang w:val="en-US" w:eastAsia="zh-CN"/>
        </w:rPr>
        <w:t xml:space="preserve">）</w:t>
      </w:r>
      <w:r>
        <w:rPr>
          <w:rFonts w:hint="eastAsia" w:ascii="Times New Roman" w:hAnsi="Times New Roman" w:eastAsia="宋体" w:cs="Times New Roman"/>
          <w:bCs/>
          <w:caps w:val="0"/>
          <w:color w:val="000000"/>
          <w:sz w:val="24"/>
          <w:highlight w:val="none"/>
          <w:lang w:val="zh-CN"/>
        </w:rPr>
        <w:t xml:space="preserve">及履约保证金收据申请退付；</w:t>
      </w:r>
      <w:r>
        <w:rPr>
          <w:rFonts w:hint="eastAsia" w:ascii="Times New Roman" w:hAnsi="Times New Roman" w:eastAsia="宋体" w:cs="Times New Roman"/>
          <w:bCs/>
          <w:caps w:val="0"/>
          <w:color w:val="000000"/>
          <w:sz w:val="24"/>
          <w:highlight w:val="none"/>
          <w:lang w:val="zh-CN"/>
        </w:rPr>
      </w:r>
      <w:r/>
    </w:p>
    <w:p>
      <w:pPr>
        <w:pStyle w:val="873"/>
        <w:ind w:firstLine="480"/>
        <w:spacing w:line="560" w:lineRule="exact"/>
        <w:shd w:val="clear" w:color="auto" w:fill="auto"/>
        <w:rPr>
          <w:bCs/>
          <w:color w:val="000000"/>
          <w:sz w:val="24"/>
          <w:highlight w:val="none"/>
          <w:lang w:val="zh-CN"/>
        </w:rPr>
      </w:pPr>
      <w:r>
        <w:rPr>
          <w:rFonts w:hint="eastAsia"/>
          <w:bCs/>
          <w:color w:val="000000"/>
          <w:sz w:val="24"/>
          <w:highlight w:val="none"/>
          <w:lang w:val="zh-CN"/>
        </w:rPr>
        <w:t xml:space="preserve">履约保证金退还时间：采购单位收到投标人退付申请后5个工作日内退还；</w:t>
      </w:r>
      <w:r>
        <w:rPr>
          <w:bCs/>
          <w:color w:val="000000"/>
          <w:sz w:val="24"/>
          <w:highlight w:val="none"/>
          <w:lang w:val="zh-CN"/>
        </w:rPr>
      </w:r>
      <w:r/>
    </w:p>
    <w:p>
      <w:pPr>
        <w:pStyle w:val="873"/>
        <w:ind w:firstLine="480"/>
        <w:spacing w:line="560" w:lineRule="exact"/>
        <w:shd w:val="clear" w:color="auto" w:fill="auto"/>
        <w:rPr>
          <w:bCs/>
          <w:color w:val="000000"/>
          <w:sz w:val="24"/>
          <w:highlight w:val="none"/>
          <w:lang w:val="zh-CN"/>
        </w:rPr>
      </w:pPr>
      <w:r>
        <w:rPr>
          <w:rFonts w:hint="eastAsia"/>
          <w:bCs/>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bCs/>
          <w:color w:val="000000"/>
          <w:sz w:val="24"/>
          <w:highlight w:val="none"/>
          <w:lang w:val="zh-CN"/>
        </w:rPr>
      </w:r>
      <w:r/>
    </w:p>
    <w:p>
      <w:pPr>
        <w:pStyle w:val="873"/>
        <w:ind w:firstLine="480"/>
        <w:spacing w:line="560" w:lineRule="exact"/>
        <w:shd w:val="clear" w:color="auto" w:fill="auto"/>
        <w:rPr>
          <w:bCs/>
          <w:color w:val="000000"/>
          <w:sz w:val="24"/>
          <w:highlight w:val="none"/>
          <w:lang w:val="zh-CN"/>
        </w:rPr>
      </w:pPr>
      <w:r>
        <w:rPr>
          <w:rFonts w:hint="eastAsia"/>
          <w:bCs/>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bCs/>
          <w:color w:val="000000"/>
          <w:sz w:val="24"/>
          <w:highlight w:val="none"/>
          <w:lang w:val="zh-CN"/>
        </w:rPr>
      </w:r>
      <w:r/>
    </w:p>
    <w:p>
      <w:pPr>
        <w:pStyle w:val="873"/>
        <w:ind w:firstLine="480"/>
        <w:spacing w:line="560" w:lineRule="exact"/>
        <w:shd w:val="clear" w:color="auto" w:fill="auto"/>
        <w:rPr>
          <w:rFonts w:hint="eastAsia"/>
          <w:bCs/>
          <w:color w:val="000000"/>
          <w:sz w:val="24"/>
          <w:highlight w:val="none"/>
        </w:rPr>
      </w:pPr>
      <w:r>
        <w:rPr>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bCs/>
          <w:color w:val="000000"/>
          <w:sz w:val="24"/>
          <w:highlight w:val="none"/>
        </w:rPr>
        <w:t xml:space="preserve">具体操作流程见相关网页</w:t>
      </w:r>
      <w:r>
        <w:rPr>
          <w:rFonts w:hint="eastAsia"/>
          <w:bCs/>
          <w:color w:val="000000"/>
          <w:sz w:val="24"/>
          <w:highlight w:val="none"/>
        </w:rPr>
      </w:r>
      <w:r/>
    </w:p>
    <w:p>
      <w:pPr>
        <w:pStyle w:val="873"/>
        <w:ind w:firstLine="480"/>
        <w:spacing w:line="560" w:lineRule="exact"/>
        <w:shd w:val="clear" w:color="auto" w:fill="auto"/>
        <w:rPr>
          <w:color w:val="000000"/>
          <w:highlight w:val="none"/>
          <w:lang w:val="zh-CN"/>
        </w:rPr>
      </w:pPr>
      <w:r>
        <w:rPr>
          <w:rFonts w:hint="eastAsia"/>
          <w:bCs/>
          <w:color w:val="000000"/>
          <w:sz w:val="24"/>
          <w:highlight w:val="none"/>
        </w:rPr>
        <w:t xml:space="preserve">http://czt.jiangsu.gov.cn/art/2023/12/15/art_84851_11100104.html。</w:t>
      </w:r>
      <w:r>
        <w:rPr>
          <w:color w:val="000000"/>
          <w:highlight w:val="none"/>
          <w:lang w:val="zh-CN"/>
        </w:rPr>
      </w:r>
      <w:r/>
    </w:p>
    <w:p>
      <w:pPr>
        <w:pStyle w:val="877"/>
        <w:ind w:firstLine="600"/>
        <w:pageBreakBefore w:val="0"/>
        <w:spacing w:before="0" w:after="0" w:line="560" w:lineRule="exact"/>
        <w:shd w:val="clear" w:color="auto" w:fill="auto"/>
        <w:widowControl w:val="off"/>
        <w:rPr>
          <w:rFonts w:ascii="Times New Roman" w:hAnsi="Times New Roman" w:cs="Times New Roman"/>
          <w:b w:val="0"/>
          <w:caps w:val="0"/>
          <w:color w:val="000000"/>
          <w:sz w:val="30"/>
          <w:szCs w:val="30"/>
          <w:highlight w:val="none"/>
        </w:rPr>
      </w:pPr>
      <w:r>
        <w:rPr>
          <w:rFonts w:ascii="Times New Roman" w:hAnsi="Times New Roman" w:cs="Times New Roman"/>
          <w:b w:val="0"/>
          <w:caps w:val="0"/>
          <w:color w:val="000000"/>
          <w:sz w:val="30"/>
          <w:szCs w:val="30"/>
          <w:highlight w:val="none"/>
        </w:rPr>
        <w:t xml:space="preserve">31、服务（包含与服务相关的货物）的追加</w:t>
      </w:r>
      <w:r>
        <w:rPr>
          <w:rFonts w:ascii="Times New Roman" w:hAnsi="Times New Roman" w:cs="Times New Roman"/>
          <w:b w:val="0"/>
          <w:caps w:val="0"/>
          <w:color w:val="000000"/>
          <w:sz w:val="30"/>
          <w:szCs w:val="30"/>
          <w:highlight w:val="none"/>
        </w:rPr>
      </w:r>
      <w:r/>
    </w:p>
    <w:p>
      <w:pPr>
        <w:pStyle w:val="873"/>
        <w:ind w:left="0" w:firstLine="480"/>
        <w:pageBreakBefore w:val="0"/>
        <w:spacing w:line="560" w:lineRule="exact"/>
        <w:shd w:val="clear" w:color="auto" w:fill="auto"/>
        <w:widowControl w:val="off"/>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cs="Times New Roman"/>
          <w:caps w:val="0"/>
          <w:color w:val="000000"/>
          <w:sz w:val="24"/>
          <w:szCs w:val="24"/>
          <w:highlight w:val="none"/>
        </w:rPr>
      </w:r>
      <w:r/>
    </w:p>
    <w:p>
      <w:pPr>
        <w:pStyle w:val="877"/>
        <w:ind w:left="0" w:firstLine="600"/>
        <w:pageBreakBefore w:val="0"/>
        <w:spacing w:before="0" w:after="0" w:line="560" w:lineRule="exact"/>
        <w:shd w:val="clear" w:color="auto" w:fill="auto"/>
        <w:widowControl w:val="off"/>
        <w:rPr>
          <w:rFonts w:ascii="Times New Roman" w:hAnsi="Times New Roman" w:cs="Times New Roman"/>
          <w:b w:val="0"/>
          <w:caps w:val="0"/>
          <w:color w:val="000000"/>
          <w:sz w:val="30"/>
          <w:szCs w:val="30"/>
          <w:highlight w:val="none"/>
        </w:rPr>
      </w:pPr>
      <w:r/>
      <w:bookmarkEnd w:id="147"/>
      <w:r/>
      <w:bookmarkEnd w:id="148"/>
      <w:r/>
      <w:bookmarkEnd w:id="149"/>
      <w:r/>
      <w:bookmarkStart w:id="150" w:name="_Toc479757207"/>
      <w:r/>
      <w:bookmarkStart w:id="151" w:name="_Toc16938558"/>
      <w:r/>
      <w:bookmarkStart w:id="152" w:name="_Toc513029242"/>
      <w:r/>
      <w:bookmarkStart w:id="153" w:name="_Toc20823314"/>
      <w:r/>
      <w:bookmarkStart w:id="154" w:name="_Toc120614221"/>
      <w:r>
        <w:rPr>
          <w:rFonts w:ascii="Times New Roman" w:hAnsi="Times New Roman" w:cs="Times New Roman"/>
          <w:b w:val="0"/>
          <w:caps w:val="0"/>
          <w:color w:val="000000"/>
          <w:sz w:val="30"/>
          <w:szCs w:val="30"/>
          <w:highlight w:val="none"/>
        </w:rPr>
        <w:t xml:space="preserve">32、政府采购履约资金扶持政策</w:t>
      </w:r>
      <w:r>
        <w:rPr>
          <w:rFonts w:ascii="Times New Roman" w:hAnsi="Times New Roman" w:cs="Times New Roman"/>
          <w:b w:val="0"/>
          <w:caps w:val="0"/>
          <w:color w:val="000000"/>
          <w:sz w:val="30"/>
          <w:szCs w:val="30"/>
          <w:highlight w:val="none"/>
        </w:rPr>
      </w:r>
      <w:r/>
    </w:p>
    <w:p>
      <w:pPr>
        <w:pStyle w:val="873"/>
        <w:ind w:left="0" w:firstLine="48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en-US" w:eastAsia="zh-CN"/>
        </w:rPr>
        <w:t xml:space="preserve">32.1依</w:t>
      </w:r>
      <w:r>
        <w:rPr>
          <w:rFonts w:ascii="Times New Roman" w:hAnsi="Times New Roman" w:eastAsia="宋体" w:cs="Times New Roman"/>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ascii="Times New Roman" w:hAnsi="Times New Roman" w:eastAsia="宋体" w:cs="Times New Roman"/>
          <w:bCs/>
          <w:caps w:val="0"/>
          <w:color w:val="000000"/>
          <w:sz w:val="24"/>
          <w:highlight w:val="none"/>
          <w:lang w:val="zh-CN"/>
        </w:rPr>
      </w:r>
      <w:r/>
    </w:p>
    <w:p>
      <w:pPr>
        <w:pStyle w:val="877"/>
        <w:ind w:left="0" w:firstLine="602"/>
        <w:pageBreakBefore w:val="0"/>
        <w:spacing w:before="0" w:after="0" w:line="560" w:lineRule="exact"/>
        <w:shd w:val="clear" w:color="auto" w:fill="auto"/>
        <w:widowControl w:val="off"/>
        <w:rPr>
          <w:rFonts w:ascii="Times New Roman" w:hAnsi="Times New Roman" w:cs="Times New Roman"/>
          <w:b/>
          <w:bCs/>
          <w:caps w:val="0"/>
          <w:color w:val="000000"/>
          <w:sz w:val="30"/>
          <w:szCs w:val="30"/>
          <w:highlight w:val="none"/>
        </w:rPr>
      </w:pPr>
      <w:r>
        <w:rPr>
          <w:rFonts w:ascii="Times New Roman" w:hAnsi="Times New Roman" w:cs="Times New Roman"/>
          <w:b/>
          <w:bCs/>
          <w:caps w:val="0"/>
          <w:color w:val="000000"/>
          <w:sz w:val="30"/>
          <w:szCs w:val="30"/>
          <w:highlight w:val="none"/>
          <w:lang w:val="en-US" w:eastAsia="zh-CN"/>
        </w:rPr>
        <w:t xml:space="preserve">33、</w:t>
      </w:r>
      <w:r>
        <w:rPr>
          <w:rFonts w:ascii="Times New Roman" w:hAnsi="Times New Roman" w:cs="Times New Roman"/>
          <w:b/>
          <w:bCs/>
          <w:caps w:val="0"/>
          <w:color w:val="000000"/>
          <w:sz w:val="30"/>
          <w:szCs w:val="30"/>
          <w:highlight w:val="none"/>
        </w:rPr>
        <w:t xml:space="preserve">验收及付款</w:t>
      </w:r>
      <w:r>
        <w:rPr>
          <w:rFonts w:ascii="Times New Roman" w:hAnsi="Times New Roman" w:cs="Times New Roman"/>
          <w:b/>
          <w:bCs/>
          <w:caps w:val="0"/>
          <w:color w:val="000000"/>
          <w:sz w:val="30"/>
          <w:szCs w:val="30"/>
          <w:highlight w:val="none"/>
        </w:rPr>
      </w:r>
      <w:r/>
    </w:p>
    <w:p>
      <w:pPr>
        <w:pStyle w:val="873"/>
        <w:ind w:left="0" w:firstLine="482"/>
        <w:pageBreakBefore w:val="0"/>
        <w:spacing w:line="560" w:lineRule="exact"/>
        <w:shd w:val="clear" w:color="auto" w:fill="auto"/>
        <w:widowControl w:val="off"/>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ascii="Times New Roman" w:hAnsi="Times New Roman" w:eastAsia="宋体" w:cs="Times New Roman"/>
          <w:b w:val="0"/>
          <w:bCs/>
          <w:caps w:val="0"/>
          <w:color w:val="000000"/>
          <w:sz w:val="24"/>
          <w:highlight w:val="none"/>
          <w:lang w:val="en-US" w:eastAsia="zh-CN"/>
        </w:rPr>
      </w:r>
      <w:r/>
    </w:p>
    <w:p>
      <w:pPr>
        <w:pStyle w:val="873"/>
        <w:ind w:left="0" w:firstLine="482"/>
        <w:pageBreakBefore w:val="0"/>
        <w:spacing w:line="560" w:lineRule="exact"/>
        <w:shd w:val="clear" w:color="auto" w:fill="auto"/>
        <w:widowControl w:val="off"/>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33.2采购人可以邀请参加本项目的其他投标人或者第三方机构参与验收。参与验收的投标人或者第三方机构的意见作为验收书的参考资料一并存档。</w:t>
      </w:r>
      <w:r>
        <w:rPr>
          <w:rFonts w:ascii="Times New Roman" w:hAnsi="Times New Roman" w:eastAsia="宋体" w:cs="Times New Roman"/>
          <w:b w:val="0"/>
          <w:bCs/>
          <w:caps w:val="0"/>
          <w:color w:val="000000"/>
          <w:sz w:val="24"/>
          <w:highlight w:val="none"/>
          <w:lang w:val="en-US" w:eastAsia="zh-CN"/>
        </w:rPr>
      </w:r>
      <w:r/>
    </w:p>
    <w:p>
      <w:pPr>
        <w:pStyle w:val="873"/>
        <w:ind w:left="0" w:firstLine="482"/>
        <w:pageBreakBefore w:val="0"/>
        <w:spacing w:line="560" w:lineRule="exact"/>
        <w:shd w:val="clear" w:color="auto" w:fill="auto"/>
        <w:widowControl w:val="off"/>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ascii="Times New Roman" w:hAnsi="Times New Roman" w:eastAsia="宋体" w:cs="Times New Roman"/>
          <w:b w:val="0"/>
          <w:bCs/>
          <w:caps w:val="0"/>
          <w:color w:val="000000"/>
          <w:sz w:val="24"/>
          <w:highlight w:val="none"/>
          <w:lang w:val="en-US" w:eastAsia="zh-CN"/>
        </w:rPr>
      </w:r>
      <w:r/>
    </w:p>
    <w:p>
      <w:pPr>
        <w:pStyle w:val="873"/>
        <w:ind w:left="0" w:firstLine="482"/>
        <w:pageBreakBefore w:val="0"/>
        <w:spacing w:line="560" w:lineRule="exact"/>
        <w:shd w:val="clear" w:color="auto" w:fill="auto"/>
        <w:widowControl w:val="off"/>
        <w:rPr>
          <w:rFonts w:ascii="Times New Roman" w:hAnsi="Times New Roman" w:cs="Times New Roman"/>
          <w:caps w:val="0"/>
          <w:color w:val="000000"/>
          <w:sz w:val="24"/>
          <w:highlight w:val="none"/>
        </w:rPr>
      </w:pPr>
      <w:r>
        <w:rPr>
          <w:rFonts w:ascii="Times New Roman" w:hAnsi="Times New Roman" w:eastAsia="宋体" w:cs="Times New Roman"/>
          <w:b w:val="0"/>
          <w:bCs/>
          <w:caps w:val="0"/>
          <w:color w:val="000000"/>
          <w:sz w:val="24"/>
          <w:highlight w:val="non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ascii="Times New Roman" w:hAnsi="Times New Roman" w:cs="Times New Roman"/>
          <w:caps w:val="0"/>
          <w:color w:val="000000"/>
          <w:sz w:val="24"/>
          <w:highlight w:val="none"/>
        </w:rPr>
      </w:r>
      <w:r/>
    </w:p>
    <w:p>
      <w:pPr>
        <w:pStyle w:val="873"/>
        <w:ind w:left="0" w:firstLine="482"/>
        <w:pageBreakBefore w:val="0"/>
        <w:spacing w:line="560" w:lineRule="exact"/>
        <w:shd w:val="clear" w:color="auto" w:fill="auto"/>
        <w:widowControl w:val="off"/>
        <w:rPr>
          <w:rFonts w:ascii="Times New Roman" w:hAnsi="Times New Roman" w:cs="Times New Roman"/>
          <w:b/>
          <w:caps w:val="0"/>
          <w:color w:val="000000"/>
          <w:sz w:val="24"/>
          <w:highlight w:val="none"/>
        </w:rPr>
      </w:pPr>
      <w:r>
        <w:rPr>
          <w:rFonts w:ascii="Times New Roman" w:hAnsi="Times New Roman" w:cs="Times New Roman"/>
          <w:b/>
          <w:caps w:val="0"/>
          <w:color w:val="000000"/>
          <w:sz w:val="24"/>
          <w:highlight w:val="none"/>
        </w:rPr>
        <w:t xml:space="preserve">3</w:t>
      </w:r>
      <w:r>
        <w:rPr>
          <w:rFonts w:ascii="Times New Roman" w:hAnsi="Times New Roman" w:cs="Times New Roman"/>
          <w:b/>
          <w:caps w:val="0"/>
          <w:color w:val="000000"/>
          <w:sz w:val="24"/>
          <w:highlight w:val="none"/>
          <w:lang w:val="en-US" w:eastAsia="zh-CN"/>
        </w:rPr>
        <w:t xml:space="preserve">4</w:t>
      </w:r>
      <w:r>
        <w:rPr>
          <w:rFonts w:ascii="Times New Roman" w:hAnsi="Times New Roman" w:cs="Times New Roman"/>
          <w:b/>
          <w:caps w:val="0"/>
          <w:color w:val="000000"/>
          <w:sz w:val="24"/>
          <w:highlight w:val="none"/>
        </w:rPr>
        <w:t xml:space="preserve">、付款</w:t>
      </w:r>
      <w:r>
        <w:rPr>
          <w:rFonts w:ascii="Times New Roman" w:hAnsi="Times New Roman" w:cs="Times New Roman"/>
          <w:b/>
          <w:caps w:val="0"/>
          <w:color w:val="000000"/>
          <w:sz w:val="24"/>
          <w:highlight w:val="none"/>
        </w:rPr>
      </w:r>
      <w:r/>
    </w:p>
    <w:p>
      <w:pPr>
        <w:pStyle w:val="873"/>
        <w:ind w:left="0" w:firstLine="482"/>
        <w:pageBreakBefore w:val="0"/>
        <w:spacing w:line="560" w:lineRule="exact"/>
        <w:shd w:val="clear" w:color="auto" w:fill="auto"/>
        <w:widowControl w:val="off"/>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 </w:t>
      </w:r>
      <w:bookmarkStart w:id="155" w:name="EBec7f529f50594afd871ea9378869e456"/>
      <w:r>
        <w:rPr>
          <w:rFonts w:ascii="Times New Roman" w:hAnsi="Times New Roman" w:eastAsia="宋体" w:cs="Times New Roman"/>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55"/>
      <w:r>
        <w:rPr>
          <w:rFonts w:ascii="Times New Roman" w:hAnsi="Times New Roman" w:eastAsia="宋体" w:cs="Times New Roman"/>
          <w:b w:val="0"/>
          <w:bCs/>
          <w:caps w:val="0"/>
          <w:color w:val="000000"/>
          <w:sz w:val="24"/>
          <w:highlight w:val="none"/>
          <w:lang w:val="en-US" w:eastAsia="zh-CN"/>
        </w:rPr>
      </w:r>
      <w:r/>
    </w:p>
    <w:p>
      <w:pPr>
        <w:pStyle w:val="873"/>
        <w:ind w:left="0" w:firstLine="482"/>
        <w:pageBreakBefore w:val="0"/>
        <w:spacing w:line="560" w:lineRule="exact"/>
        <w:shd w:val="clear" w:color="auto" w:fill="auto"/>
        <w:widowControl w:val="off"/>
        <w:rPr>
          <w:rFonts w:ascii="Times New Roman" w:hAnsi="Times New Roman" w:eastAsia="仿宋_GB2312" w:cs="Times New Roman"/>
          <w:caps w:val="0"/>
          <w:color w:val="000000"/>
          <w:sz w:val="24"/>
          <w:highlight w:val="none"/>
        </w:rPr>
      </w:pPr>
      <w:r>
        <w:rPr>
          <w:rFonts w:ascii="Times New Roman" w:hAnsi="Times New Roman" w:eastAsia="宋体" w:cs="Times New Roman"/>
          <w:b w:val="0"/>
          <w:bCs/>
          <w:caps w:val="0"/>
          <w:color w:val="000000"/>
          <w:sz w:val="24"/>
          <w:highlight w:val="none"/>
          <w:lang w:val="en-US" w:eastAsia="zh-CN"/>
        </w:rPr>
        <w:t xml:space="preserve">预付款：合同金额的</w:t>
      </w:r>
      <w:bookmarkStart w:id="156" w:name="EBe373fd05aa034cc3a1a41aadf8509e01"/>
      <w:r>
        <w:rPr>
          <w:rFonts w:ascii="Times New Roman" w:hAnsi="Times New Roman" w:eastAsia="宋体" w:cs="Times New Roman"/>
          <w:b w:val="0"/>
          <w:bCs/>
          <w:caps w:val="0"/>
          <w:color w:val="000000"/>
          <w:sz w:val="24"/>
          <w:highlight w:val="none"/>
          <w:u w:val="single"/>
          <w:lang w:val="en-US" w:eastAsia="zh-CN"/>
        </w:rPr>
        <w:t xml:space="preserve"> 10 </w:t>
      </w:r>
      <w:r>
        <w:rPr>
          <w:rFonts w:ascii="Times New Roman" w:hAnsi="Times New Roman" w:eastAsia="宋体" w:cs="Times New Roman"/>
          <w:b w:val="0"/>
          <w:bCs/>
          <w:caps w:val="0"/>
          <w:color w:val="000000"/>
          <w:sz w:val="24"/>
          <w:highlight w:val="none"/>
          <w:lang w:val="en-US" w:eastAsia="zh-CN"/>
        </w:rPr>
        <w:t xml:space="preserve">%</w:t>
      </w:r>
      <w:bookmarkEnd w:id="156"/>
      <w:r>
        <w:rPr>
          <w:rFonts w:ascii="Times New Roman" w:hAnsi="Times New Roman" w:eastAsia="宋体" w:cs="Times New Roman"/>
          <w:b w:val="0"/>
          <w:bCs/>
          <w:caps w:val="0"/>
          <w:color w:val="000000"/>
          <w:sz w:val="24"/>
          <w:highlight w:val="none"/>
          <w:lang w:val="en-US" w:eastAsia="zh-CN"/>
        </w:rPr>
        <w:t xml:space="preserve">，合同签订后按规定支付；</w:t>
      </w:r>
      <w:r>
        <w:rPr>
          <w:rFonts w:ascii="Times New Roman" w:hAnsi="Times New Roman" w:eastAsia="仿宋_GB2312" w:cs="Times New Roman"/>
          <w:caps w:val="0"/>
          <w:color w:val="000000"/>
          <w:sz w:val="24"/>
          <w:highlight w:val="none"/>
        </w:rPr>
        <w:t xml:space="preserve"> </w:t>
      </w:r>
      <w:r>
        <w:rPr>
          <w:rFonts w:ascii="Times New Roman" w:hAnsi="Times New Roman" w:eastAsia="仿宋_GB2312" w:cs="Times New Roman"/>
          <w:caps w:val="0"/>
          <w:color w:val="000000"/>
          <w:sz w:val="24"/>
          <w:highlight w:val="none"/>
        </w:rPr>
      </w:r>
      <w:r/>
    </w:p>
    <w:p>
      <w:pPr>
        <w:pStyle w:val="873"/>
        <w:ind w:left="0" w:firstLine="482"/>
        <w:pageBreakBefore w:val="0"/>
        <w:spacing w:line="560" w:lineRule="exact"/>
        <w:shd w:val="clear" w:color="auto" w:fill="auto"/>
        <w:widowControl w:val="off"/>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进度款：</w:t>
      </w:r>
      <w:bookmarkStart w:id="157" w:name="EB5e42c1c1be704ecfa15d9f8f317e8f12"/>
      <w:r/>
      <w:bookmarkEnd w:id="157"/>
      <w:r>
        <w:rPr>
          <w:rFonts w:ascii="Times New Roman" w:hAnsi="Times New Roman" w:eastAsia="宋体" w:cs="Times New Roman"/>
          <w:b w:val="0"/>
          <w:bCs/>
          <w:caps w:val="0"/>
          <w:color w:val="000000"/>
          <w:sz w:val="24"/>
          <w:highlight w:val="none"/>
          <w:u w:val="single"/>
          <w:lang w:val="en-US" w:eastAsia="zh-CN"/>
        </w:rPr>
        <w:t xml:space="preserve">完成检测成果并出具养护科学决策报告，自收到发票后10个工作日内付至合同价款的90%；养护科学决策报告通过审查，自收到发票后10个工作日内付至合同价款的100%；每次付款扣除考核费用</w:t>
      </w:r>
      <w:r>
        <w:rPr>
          <w:rFonts w:ascii="Times New Roman" w:hAns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备注：</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（1）可以采用数字人民币支付</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（2）资金支付的时间：收到供应商发票10个工作日内；</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（3）资金支付的条件：满足相应阶段的要求且收到供应商发票；</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（4）当采购数量与实际使用数量不一致时，供应商应根据实际使用量供货，合同的最终结算金额按实际使用量乘以成交单价进行计算</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（5）在签订合同时，供应商明确表示无需预付款或者主动要求降低预付款比例的，采购人可不适用前述规定</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ascii="Times New Roman" w:hAnsi="Times New Roman" w:eastAsia="宋体" w:cs="Times New Roman"/>
          <w:color w:val="000000"/>
          <w:sz w:val="24"/>
          <w:szCs w:val="24"/>
          <w:highlight w:val="none"/>
          <w:lang w:val="en-US" w:eastAsia="zh-CN"/>
        </w:rPr>
      </w:pPr>
      <w:r>
        <w:rPr>
          <w:rFonts w:hint="eastAsia" w:asci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en-US" w:eastAsia="zh-CN"/>
        </w:rPr>
        <w:t xml:space="preserve">考核细则详见</w:t>
      </w:r>
      <w:r>
        <w:rPr>
          <w:rFonts w:hint="eastAsia" w:ascii="Times New Roman" w:eastAsia="宋体" w:cs="Times New Roman"/>
          <w:color w:val="000000"/>
          <w:sz w:val="24"/>
          <w:szCs w:val="24"/>
          <w:highlight w:val="none"/>
          <w:lang w:val="en-US" w:eastAsia="zh-CN"/>
        </w:rPr>
        <w:t xml:space="preserve">合同</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1052"/>
        <w:shd w:val="clear" w:color="auto" w:fill="auto"/>
        <w:rPr>
          <w:color w:val="000000"/>
          <w:highlight w:val="none"/>
          <w:lang w:val="en-US" w:eastAsia="zh-CN"/>
        </w:rPr>
      </w:pPr>
      <w:r>
        <w:rPr>
          <w:color w:val="000000"/>
          <w:highlight w:val="none"/>
          <w:lang w:val="en-US" w:eastAsia="zh-CN"/>
        </w:rPr>
      </w:r>
      <w:r/>
    </w:p>
    <w:p>
      <w:pPr>
        <w:pStyle w:val="874"/>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br w:type="page" w:clear="all"/>
      </w:r>
      <w:r>
        <w:rPr>
          <w:rFonts w:ascii="Times New Roman" w:hAnsi="Times New Roman" w:eastAsia="黑体" w:cs="Times New Roman"/>
          <w:bCs/>
          <w:caps w:val="0"/>
          <w:color w:val="000000"/>
          <w:sz w:val="44"/>
          <w:highlight w:val="none"/>
        </w:rPr>
        <w:t xml:space="preserve">第三章  合同</w:t>
      </w:r>
      <w:bookmarkEnd w:id="150"/>
      <w:r/>
      <w:bookmarkEnd w:id="151"/>
      <w:r/>
      <w:bookmarkEnd w:id="152"/>
      <w:r/>
      <w:bookmarkEnd w:id="153"/>
      <w:r/>
      <w:bookmarkEnd w:id="154"/>
      <w:r>
        <w:rPr>
          <w:rFonts w:ascii="Times New Roman" w:hAnsi="Times New Roman" w:eastAsia="黑体" w:cs="Times New Roman"/>
          <w:bCs/>
          <w:caps w:val="0"/>
          <w:color w:val="000000"/>
          <w:sz w:val="44"/>
          <w:highlight w:val="none"/>
        </w:rPr>
        <w:t xml:space="preserve">文本</w:t>
      </w:r>
      <w:r>
        <w:rPr>
          <w:rFonts w:ascii="Times New Roman" w:hAnsi="Times New Roman" w:eastAsia="黑体" w:cs="Times New Roman"/>
          <w:bCs/>
          <w:caps w:val="0"/>
          <w:color w:val="000000"/>
          <w:sz w:val="44"/>
          <w:highlight w:val="none"/>
        </w:rPr>
      </w:r>
      <w:r/>
    </w:p>
    <w:p>
      <w:pPr>
        <w:pStyle w:val="873"/>
        <w:ind w:firstLine="480"/>
        <w:spacing w:line="500" w:lineRule="exact"/>
        <w:shd w:val="clear" w:color="auto" w:fill="auto"/>
        <w:rPr>
          <w:rFonts w:ascii="Times New Roman" w:hAnsi="Times New Roman" w:cs="Times New Roman"/>
          <w:bCs/>
          <w:caps w:val="0"/>
          <w:color w:val="000000"/>
          <w:sz w:val="24"/>
          <w:highlight w:val="none"/>
        </w:rPr>
      </w:pPr>
      <w:r/>
      <w:bookmarkStart w:id="158" w:name="_Toc20823315"/>
      <w:r/>
      <w:bookmarkStart w:id="159" w:name="_Toc513029243"/>
      <w:r/>
      <w:bookmarkStart w:id="160" w:name="_Toc16938559"/>
      <w:r>
        <w:rPr>
          <w:rFonts w:ascii="Times New Roman" w:hAnsi="Times New Roman" w:cs="Times New Roman"/>
          <w:bCs/>
          <w:caps w:val="0"/>
          <w:color w:val="000000"/>
          <w:sz w:val="24"/>
          <w:highlight w:val="none"/>
        </w:rPr>
        <w:t xml:space="preserve">以下为中标后签定本项目合同的通用条款，中标人不得提出实质性的修改。</w:t>
      </w:r>
      <w:r>
        <w:rPr>
          <w:rFonts w:ascii="Times New Roman" w:hAnsi="Times New Roman" w:cs="Times New Roman"/>
          <w:bCs/>
          <w:caps w:val="0"/>
          <w:color w:val="000000"/>
          <w:sz w:val="24"/>
          <w:highlight w:val="none"/>
        </w:rPr>
      </w:r>
      <w:r/>
    </w:p>
    <w:p>
      <w:pPr>
        <w:pStyle w:val="873"/>
        <w:jc w:val="center"/>
        <w:spacing w:before="145" w:after="145"/>
        <w:shd w:val="clear" w:color="auto" w:fill="auto"/>
        <w:rPr>
          <w:rFonts w:ascii="Times New Roman" w:hAnsi="Times New Roman" w:cs="Times New Roman"/>
          <w:b/>
          <w:caps w:val="0"/>
          <w:color w:val="000000"/>
          <w:sz w:val="30"/>
          <w:highlight w:val="none"/>
        </w:rPr>
        <w:outlineLvl w:val="0"/>
      </w:pPr>
      <w:r>
        <w:rPr>
          <w:rFonts w:ascii="Times New Roman" w:hAnsi="Times New Roman" w:cs="Times New Roman"/>
          <w:b/>
          <w:caps w:val="0"/>
          <w:color w:val="000000"/>
          <w:sz w:val="30"/>
          <w:highlight w:val="none"/>
        </w:rPr>
      </w:r>
      <w:r/>
    </w:p>
    <w:p>
      <w:pPr>
        <w:pStyle w:val="873"/>
        <w:jc w:val="center"/>
        <w:keepLines w:val="0"/>
        <w:keepNext w:val="0"/>
        <w:pageBreakBefore w:val="0"/>
        <w:spacing w:before="145" w:after="145" w:line="360" w:lineRule="auto"/>
        <w:shd w:val="clear" w:color="auto" w:fill="auto"/>
        <w:rPr>
          <w:rFonts w:ascii="Times New Roman" w:hAnsi="Times New Roman" w:cs="Times New Roman"/>
          <w:b/>
          <w:bCs/>
          <w:caps w:val="0"/>
          <w:color w:val="000000"/>
          <w:sz w:val="30"/>
          <w:szCs w:val="20"/>
          <w:highlight w:val="none"/>
        </w:rPr>
        <w:outlineLvl w:val="0"/>
      </w:pPr>
      <w:r>
        <w:rPr>
          <w:rFonts w:ascii="Times New Roman" w:hAnsi="Times New Roman" w:cs="Times New Roman"/>
          <w:b/>
          <w:caps w:val="0"/>
          <w:color w:val="000000"/>
          <w:sz w:val="30"/>
          <w:highlight w:val="none"/>
        </w:rPr>
        <w:t xml:space="preserve">江苏省政府采购合同（服务）（合同编号</w:t>
      </w:r>
      <w:r>
        <w:rPr>
          <w:rFonts w:hint="eastAsia" w:cs="Times New Roman"/>
          <w:b/>
          <w:caps w:val="0"/>
          <w:color w:val="000000"/>
          <w:sz w:val="30"/>
          <w:highlight w:val="none"/>
          <w:lang w:eastAsia="zh-CN"/>
        </w:rPr>
        <w:t xml:space="preserve">：JSZC-321324-JHZY-G2024-0014</w:t>
      </w:r>
      <w:r>
        <w:rPr>
          <w:rFonts w:hint="eastAsia" w:cs="Times New Roman"/>
          <w:b/>
          <w:caps w:val="0"/>
          <w:color w:val="000000"/>
          <w:sz w:val="30"/>
          <w:highlight w:val="none"/>
          <w:lang w:val="en-US" w:eastAsia="zh-CN"/>
        </w:rPr>
        <w:t xml:space="preserve">001</w:t>
      </w:r>
      <w:r>
        <w:rPr>
          <w:rFonts w:ascii="Times New Roman" w:hAnsi="Times New Roman" w:cs="Times New Roman"/>
          <w:b/>
          <w:caps w:val="0"/>
          <w:color w:val="000000"/>
          <w:sz w:val="30"/>
          <w:highlight w:val="none"/>
        </w:rPr>
        <w:t xml:space="preserve">）</w:t>
      </w:r>
      <w:r>
        <w:rPr>
          <w:rFonts w:ascii="Times New Roman" w:hAnsi="Times New Roman" w:cs="Times New Roman"/>
          <w:b/>
          <w:bCs/>
          <w:caps w:val="0"/>
          <w:color w:val="000000"/>
          <w:sz w:val="30"/>
          <w:szCs w:val="20"/>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项目名称：</w:t>
      </w:r>
      <w:r>
        <w:rPr>
          <w:rFonts w:hint="eastAsia" w:eastAsia="Times New Roman" w:cs="Times New Roman"/>
          <w:color w:val="000000"/>
          <w:sz w:val="24"/>
          <w:highlight w:val="none"/>
          <w:lang w:val="en-US" w:eastAsia="zh-CN"/>
        </w:rPr>
        <w:t xml:space="preserve">泗洪县2024年度农村公路技术状况自动化检测评定及养护科学决策项目</w:t>
      </w:r>
      <w:r>
        <w:rPr>
          <w:rFonts w:ascii="Times New Roman" w:hAnsi="Times New Roman" w:cs="Times New Roman"/>
          <w:caps w:val="0"/>
          <w:color w:val="000000"/>
          <w:sz w:val="24"/>
          <w:szCs w:val="24"/>
          <w:highlight w:val="none"/>
        </w:rPr>
        <w:t xml:space="preserve">                            </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项目编号：JSZC-321324-JHZY-G2024-0014</w:t>
      </w:r>
      <w:r>
        <w:rPr>
          <w:rFonts w:ascii="Times New Roman" w:hAnsi="Times New Roman" w:cs="Times New Roman"/>
          <w:caps w:val="0"/>
          <w:color w:val="000000"/>
          <w:sz w:val="24"/>
          <w:szCs w:val="24"/>
          <w:highlight w:val="none"/>
        </w:rPr>
      </w:r>
      <w:r/>
    </w:p>
    <w:p>
      <w:pPr>
        <w:pStyle w:val="873"/>
        <w:ind w:left="0" w:firstLine="480"/>
        <w:keepLines w:val="0"/>
        <w:keepNext w:val="0"/>
        <w:pageBreakBefore w:val="0"/>
        <w:spacing w:line="360" w:lineRule="auto"/>
        <w:shd w:val="clear" w:color="auto" w:fill="auto"/>
        <w:widowControl w:val="off"/>
        <w:rPr>
          <w:rFonts w:ascii="Times New Roman" w:hAnsi="Times New Roman" w:cs="Times New Roman"/>
          <w:caps w:val="0"/>
          <w:color w:val="000000"/>
          <w:sz w:val="24"/>
          <w:szCs w:val="24"/>
          <w:highlight w:val="none"/>
        </w:rPr>
      </w:pPr>
      <w:r>
        <w:rPr>
          <w:rFonts w:eastAsia="宋体" w:cs="Times New Roman"/>
          <w:caps w:val="0"/>
          <w:color w:val="000000"/>
          <w:sz w:val="24"/>
          <w:szCs w:val="24"/>
          <w:highlight w:val="none"/>
          <w:lang w:eastAsia="zh-CN"/>
        </w:rPr>
        <w:t xml:space="preserve">分包号：</w:t>
      </w:r>
      <w:r>
        <w:rPr>
          <w:rFonts w:hint="eastAsia" w:eastAsia="宋体" w:cs="Times New Roman"/>
          <w:caps w:val="0"/>
          <w:color w:val="000000"/>
          <w:sz w:val="24"/>
          <w:szCs w:val="24"/>
          <w:highlight w:val="none"/>
          <w:lang w:eastAsia="zh-CN"/>
        </w:rPr>
        <w:t xml:space="preserve">JSZC-321324-JHZY-G2024-0014</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甲方：（买方）</w:t>
      </w:r>
      <w:r>
        <w:rPr>
          <w:rFonts w:ascii="Times New Roman" w:hAnsi="Times New Roman" w:eastAsia="宋体" w:cs="Times New Roman"/>
          <w:caps w:val="0"/>
          <w:color w:val="000000"/>
          <w:sz w:val="24"/>
          <w:szCs w:val="24"/>
          <w:highlight w:val="none"/>
          <w:u w:val="single"/>
          <w:lang w:val="en-US" w:eastAsia="zh-CN" w:bidi="ar-SA"/>
        </w:rPr>
        <w:t xml:space="preserve">泗洪县公路事业发展中心</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eastAsia="宋体" w:cs="Times New Roman"/>
          <w:caps w:val="0"/>
          <w:color w:val="000000"/>
          <w:sz w:val="24"/>
          <w:szCs w:val="24"/>
          <w:highlight w:val="none"/>
          <w:u w:val="single"/>
          <w:lang w:val="en-US" w:eastAsia="zh-CN"/>
        </w:rPr>
      </w:pPr>
      <w:r>
        <w:rPr>
          <w:rFonts w:ascii="Times New Roman" w:hAnsi="Times New Roman" w:cs="Times New Roman"/>
          <w:caps w:val="0"/>
          <w:color w:val="000000"/>
          <w:sz w:val="24"/>
          <w:szCs w:val="24"/>
          <w:highlight w:val="none"/>
        </w:rPr>
        <w:t xml:space="preserve">乙方：（卖方）</w:t>
      </w:r>
      <w:r>
        <w:rPr>
          <w:rFonts w:hint="eastAsia" w:ascii="Times New Roman" w:hAnsi="Times New Roman" w:cs="Times New Roman"/>
          <w:caps w:val="0"/>
          <w:color w:val="000000"/>
          <w:sz w:val="24"/>
          <w:szCs w:val="24"/>
          <w:highlight w:val="none"/>
          <w:u w:val="single"/>
          <w:lang w:val="en-US" w:eastAsia="zh-CN"/>
        </w:rPr>
        <w:t xml:space="preserve">                      </w:t>
      </w:r>
      <w:r>
        <w:rPr>
          <w:rFonts w:ascii="Times New Roman" w:hAnsi="Times New Roman" w:eastAsia="宋体" w:cs="Times New Roman"/>
          <w:caps w:val="0"/>
          <w:color w:val="000000"/>
          <w:sz w:val="24"/>
          <w:szCs w:val="24"/>
          <w:highlight w:val="none"/>
          <w:u w:val="single"/>
          <w:lang w:val="en-US" w:eastAsia="zh-CN"/>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rPr>
          <w:rFonts w:ascii="Times New Roman" w:hAnsi="Times New Roman" w:cs="Times New Roman"/>
          <w:caps w:val="0"/>
          <w:color w:val="000000"/>
          <w:sz w:val="24"/>
          <w:szCs w:val="24"/>
          <w:highlight w:val="none"/>
        </w:rPr>
        <w:t xml:space="preserve">甲、乙双方根据</w:t>
      </w:r>
      <w:r>
        <w:rPr>
          <w:rFonts w:hint="eastAsia" w:ascii="Times New Roman" w:hAnsi="Times New Roman" w:cs="Times New Roman"/>
          <w:caps w:val="0"/>
          <w:color w:val="000000"/>
          <w:sz w:val="24"/>
          <w:szCs w:val="24"/>
          <w:highlight w:val="none"/>
          <w:u w:val="single"/>
          <w:lang w:val="en-US" w:eastAsia="zh-CN"/>
        </w:rPr>
        <w:t xml:space="preserve">泗洪县2024年度农村公路技术状况自动化检测评定及养护科学决策项目</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cs="Times New Roman"/>
          <w:caps w:val="0"/>
          <w:color w:val="000000"/>
          <w:sz w:val="24"/>
          <w:szCs w:val="24"/>
          <w:highlight w:val="none"/>
          <w:lang w:val="en-US" w:eastAsia="zh-CN"/>
        </w:rPr>
        <w:t xml:space="preserve">项目编号：JSZC-321324-JHZY-G2024-0014</w:t>
      </w:r>
      <w:r>
        <w:rPr>
          <w:rFonts w:hint="eastAsia" w:ascii="Times New Roman" w:hAnsi="Times New Roman" w:cs="Times New Roman"/>
          <w:caps w:val="0"/>
          <w:color w:val="000000"/>
          <w:sz w:val="24"/>
          <w:szCs w:val="24"/>
          <w:highlight w:val="none"/>
          <w:lang w:eastAsia="zh-CN"/>
        </w:rPr>
        <w:t xml:space="preserve">）</w:t>
      </w:r>
      <w:r>
        <w:rPr>
          <w:rFonts w:ascii="Times New Roman" w:hAnsi="Times New Roman" w:cs="Times New Roman"/>
          <w:caps w:val="0"/>
          <w:color w:val="000000"/>
          <w:sz w:val="24"/>
          <w:szCs w:val="24"/>
          <w:highlight w:val="none"/>
        </w:rPr>
        <w:t xml:space="preserve">公开招标的结果，签署本合同。</w:t>
      </w:r>
      <w:r>
        <w:rPr>
          <w:rFonts w:ascii="Times New Roman" w:hAnsi="Times New Roman" w:cs="Times New Roman"/>
          <w:b/>
          <w:caps w:val="0"/>
          <w:color w:val="000000"/>
          <w:sz w:val="24"/>
          <w:szCs w:val="24"/>
          <w:highlight w:val="none"/>
        </w:rPr>
      </w:r>
      <w:r/>
    </w:p>
    <w:p>
      <w:pPr>
        <w:pStyle w:val="916"/>
        <w:ind w:firstLine="482"/>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rPr>
          <w:rFonts w:ascii="Times New Roman" w:hAnsi="Times New Roman" w:cs="Times New Roman"/>
          <w:b/>
          <w:caps w:val="0"/>
          <w:color w:val="000000"/>
          <w:sz w:val="24"/>
          <w:szCs w:val="24"/>
          <w:highlight w:val="none"/>
        </w:rPr>
        <w:t xml:space="preserve">一、合同内容</w:t>
      </w:r>
      <w:r>
        <w:rPr>
          <w:rFonts w:ascii="Times New Roman" w:hAnsi="Times New Roman" w:cs="Times New Roman"/>
          <w:b/>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1.1标的名称：</w:t>
      </w:r>
      <w:r>
        <w:rPr>
          <w:rFonts w:hint="eastAsia" w:ascii="Times New Roman" w:hAnsi="Times New Roman" w:cs="Times New Roman"/>
          <w:caps w:val="0"/>
          <w:color w:val="000000"/>
          <w:sz w:val="24"/>
          <w:szCs w:val="24"/>
          <w:highlight w:val="none"/>
          <w:lang w:val="en-US" w:eastAsia="zh-CN"/>
        </w:rPr>
        <w:t xml:space="preserve">详见标的清单。</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hint="eastAsia" w:ascii="Times New Roman" w:hAnsi="Times New Roman" w:eastAsia="宋体"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rPr>
        <w:t xml:space="preserve">1.2标的质量：</w:t>
      </w:r>
      <w:r>
        <w:rPr>
          <w:rFonts w:hint="eastAsia" w:ascii="Times New Roman" w:hAnsi="Times New Roman" w:cs="Times New Roman"/>
          <w:caps w:val="0"/>
          <w:color w:val="000000"/>
          <w:sz w:val="24"/>
          <w:szCs w:val="24"/>
          <w:highlight w:val="none"/>
          <w:lang w:val="en-US" w:eastAsia="zh-CN"/>
        </w:rPr>
        <w:t xml:space="preserve">合格</w:t>
      </w:r>
      <w:r>
        <w:rPr>
          <w:rFonts w:hint="eastAsia" w:ascii="Times New Roman" w:hAnsi="Times New Roman" w:eastAsia="宋体" w:cs="Times New Roman"/>
          <w:caps w:val="0"/>
          <w:color w:val="000000"/>
          <w:sz w:val="24"/>
          <w:szCs w:val="24"/>
          <w:highlight w:val="none"/>
          <w:lang w:val="en-US" w:eastAsia="zh-CN"/>
        </w:rPr>
      </w:r>
      <w:r/>
    </w:p>
    <w:p>
      <w:pPr>
        <w:pStyle w:val="916"/>
        <w:ind w:firstLine="480"/>
        <w:keepLines w:val="0"/>
        <w:keepNext w:val="0"/>
        <w:pageBreakBefore w:val="0"/>
        <w:spacing w:before="120" w:after="120" w:line="360" w:lineRule="auto"/>
        <w:shd w:val="clear" w:color="auto" w:fill="auto"/>
        <w:rPr>
          <w:rFonts w:ascii="Times New Roman" w:hAnsi="Times New Roman" w:eastAsia="宋体"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rPr>
        <w:t xml:space="preserve">1.3标的数量（规模）：</w:t>
      </w:r>
      <w:bookmarkStart w:id="161" w:name="OLE_LINK5"/>
      <w:r>
        <w:rPr>
          <w:rFonts w:hint="eastAsia" w:ascii="Times New Roman" w:hAnsi="Times New Roman" w:cs="Times New Roman"/>
          <w:caps w:val="0"/>
          <w:color w:val="000000"/>
          <w:sz w:val="24"/>
          <w:szCs w:val="24"/>
          <w:highlight w:val="none"/>
          <w:lang w:val="en-US" w:eastAsia="zh-CN"/>
        </w:rPr>
        <w:t xml:space="preserve">详见标的清单。</w:t>
      </w:r>
      <w:bookmarkEnd w:id="161"/>
      <w:r>
        <w:rPr>
          <w:rFonts w:ascii="Times New Roman" w:hAnsi="Times New Roman" w:eastAsia="宋体" w:cs="Times New Roman"/>
          <w:caps w:val="0"/>
          <w:color w:val="000000"/>
          <w:sz w:val="24"/>
          <w:szCs w:val="24"/>
          <w:highlight w:val="none"/>
          <w:lang w:val="en-US" w:eastAsia="zh-CN"/>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1.4履行时间（期限）：</w:t>
      </w:r>
      <w:bookmarkStart w:id="162" w:name="OLE_LINK24"/>
      <w:r>
        <w:rPr>
          <w:rFonts w:hint="eastAsia" w:ascii="Times New Roman" w:hAnsi="Times New Roman" w:cs="Times New Roman"/>
          <w:color w:val="000000"/>
          <w:sz w:val="24"/>
          <w:szCs w:val="24"/>
          <w:highlight w:val="none"/>
          <w:lang w:val="en-US" w:eastAsia="zh-CN"/>
        </w:rPr>
        <w:t xml:space="preserve">从合同签订之日起至2024年11月30日</w:t>
      </w:r>
      <w:bookmarkEnd w:id="162"/>
      <w:r>
        <w:rPr>
          <w:rFonts w:hint="eastAsia" w:ascii="Times New Roman" w:hAnsi="Times New Roman" w:cs="Times New Roman"/>
          <w:color w:val="000000"/>
          <w:sz w:val="24"/>
          <w:szCs w:val="24"/>
          <w:highlight w:val="none"/>
          <w:lang w:val="en-US" w:eastAsia="zh-CN"/>
        </w:rPr>
        <w:t xml:space="preserve">。</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eastAsia="宋体" w:cs="Times New Roman"/>
          <w:color w:val="000000"/>
          <w:sz w:val="24"/>
          <w:szCs w:val="24"/>
          <w:highlight w:val="none"/>
          <w:lang w:val="en-US" w:eastAsia="zh-CN" w:bidi="ar"/>
        </w:rPr>
      </w:pPr>
      <w:r>
        <w:rPr>
          <w:rFonts w:ascii="Times New Roman" w:hAnsi="Times New Roman" w:cs="Times New Roman"/>
          <w:caps w:val="0"/>
          <w:color w:val="000000"/>
          <w:sz w:val="24"/>
          <w:szCs w:val="24"/>
          <w:highlight w:val="none"/>
        </w:rPr>
        <w:t xml:space="preserve">1.5履行地点：</w:t>
      </w:r>
      <w:r>
        <w:rPr>
          <w:rFonts w:ascii="Times New Roman" w:hAnsi="Times New Roman" w:eastAsia="宋体" w:cs="Times New Roman"/>
          <w:color w:val="000000"/>
          <w:sz w:val="24"/>
          <w:szCs w:val="24"/>
          <w:highlight w:val="none"/>
          <w:lang w:val="en-US" w:eastAsia="zh-CN" w:bidi="ar"/>
        </w:rPr>
        <w:t xml:space="preserve">采购单位指定地点。 </w:t>
      </w:r>
      <w:r>
        <w:rPr>
          <w:rFonts w:ascii="Times New Roman" w:hAnsi="Times New Roman" w:eastAsia="宋体" w:cs="Times New Roman"/>
          <w:color w:val="000000"/>
          <w:sz w:val="24"/>
          <w:szCs w:val="24"/>
          <w:highlight w:val="none"/>
          <w:lang w:val="en-US" w:eastAsia="zh-CN" w:bidi="ar"/>
        </w:rPr>
      </w:r>
      <w:r/>
    </w:p>
    <w:p>
      <w:pPr>
        <w:pStyle w:val="916"/>
        <w:ind w:firstLine="480"/>
        <w:keepLines w:val="0"/>
        <w:keepNext w:val="0"/>
        <w:pageBreakBefore w:val="0"/>
        <w:spacing w:before="120" w:after="120" w:line="360" w:lineRule="auto"/>
        <w:shd w:val="clear" w:color="auto" w:fill="auto"/>
        <w:rPr>
          <w:color w:val="000000"/>
          <w:sz w:val="24"/>
          <w:szCs w:val="24"/>
          <w:highlight w:val="none"/>
        </w:rPr>
      </w:pPr>
      <w:r>
        <w:rPr>
          <w:rFonts w:ascii="Times New Roman" w:hAnsi="Times New Roman" w:cs="Times New Roman"/>
          <w:caps w:val="0"/>
          <w:color w:val="000000"/>
          <w:sz w:val="24"/>
          <w:szCs w:val="24"/>
          <w:highlight w:val="none"/>
        </w:rPr>
        <w:t xml:space="preserve">1.6履行方式：</w:t>
      </w:r>
      <w:r>
        <w:rPr>
          <w:rFonts w:hint="eastAsia"/>
          <w:color w:val="000000"/>
          <w:sz w:val="24"/>
          <w:szCs w:val="24"/>
          <w:highlight w:val="none"/>
        </w:rPr>
        <w:t xml:space="preserve">按照招标文件要求、投标文件内容及合同履行条款履行本合 </w:t>
      </w:r>
      <w:r>
        <w:rPr>
          <w:color w:val="000000"/>
          <w:sz w:val="24"/>
          <w:szCs w:val="24"/>
          <w:highlight w:val="none"/>
        </w:rPr>
      </w:r>
      <w:r/>
    </w:p>
    <w:p>
      <w:pPr>
        <w:pStyle w:val="916"/>
        <w:keepLines w:val="0"/>
        <w:keepNext w:val="0"/>
        <w:pageBreakBefore w:val="0"/>
        <w:spacing w:before="120" w:after="120" w:line="360" w:lineRule="auto"/>
        <w:shd w:val="clear" w:color="auto" w:fill="auto"/>
        <w:rPr>
          <w:rFonts w:hint="eastAsia"/>
          <w:color w:val="000000"/>
          <w:sz w:val="24"/>
          <w:szCs w:val="24"/>
          <w:highlight w:val="none"/>
        </w:rPr>
      </w:pPr>
      <w:r>
        <w:rPr>
          <w:rFonts w:hint="eastAsia"/>
          <w:color w:val="000000"/>
          <w:sz w:val="24"/>
          <w:szCs w:val="24"/>
          <w:highlight w:val="none"/>
        </w:rPr>
        <w:t xml:space="preserve">同。</w:t>
      </w:r>
      <w:r>
        <w:rPr>
          <w:rFonts w:hint="eastAsia"/>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rPr>
          <w:rFonts w:hint="eastAsia" w:ascii="Times New Roman" w:hAnsi="Times New Roman" w:cs="Times New Roman"/>
          <w:caps w:val="0"/>
          <w:color w:val="000000"/>
          <w:sz w:val="24"/>
          <w:szCs w:val="24"/>
          <w:highlight w:val="none"/>
          <w:lang w:val="en-US" w:eastAsia="zh-CN"/>
        </w:rPr>
        <w:t xml:space="preserve">1.7标的清单：</w:t>
      </w:r>
      <w:r>
        <w:rPr>
          <w:rFonts w:ascii="Times New Roman" w:hAnsi="Times New Roman" w:cs="Times New Roman"/>
          <w:b/>
          <w:caps w:val="0"/>
          <w:color w:val="000000"/>
          <w:sz w:val="24"/>
          <w:szCs w:val="24"/>
          <w:highlight w:val="none"/>
        </w:rPr>
      </w:r>
      <w:r/>
    </w:p>
    <w:p>
      <w:pPr>
        <w:pStyle w:val="916"/>
        <w:ind w:firstLine="482"/>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rPr>
          <w:rFonts w:ascii="Times New Roman" w:hAnsi="Times New Roman" w:cs="Times New Roman"/>
          <w:b/>
          <w:caps w:val="0"/>
          <w:color w:val="000000"/>
          <w:sz w:val="24"/>
          <w:szCs w:val="24"/>
          <w:highlight w:val="none"/>
        </w:rPr>
        <w:t xml:space="preserve">二、合同金额</w:t>
      </w:r>
      <w:r>
        <w:rPr>
          <w:rFonts w:ascii="Times New Roman" w:hAnsi="Times New Roman" w:cs="Times New Roman"/>
          <w:b/>
          <w:caps w:val="0"/>
          <w:color w:val="000000"/>
          <w:sz w:val="24"/>
          <w:szCs w:val="24"/>
          <w:highlight w:val="none"/>
        </w:rPr>
      </w:r>
      <w:r/>
    </w:p>
    <w:p>
      <w:pPr>
        <w:pStyle w:val="916"/>
        <w:ind w:left="479" w:firstLine="69"/>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2.1本合同金额为（大写）：____________圆（</w:t>
      </w:r>
      <w:r>
        <w:rPr>
          <w:rFonts w:ascii="Times New Roman" w:hAnsi="Times New Roman" w:cs="Times New Roman"/>
          <w:caps w:val="0"/>
          <w:color w:val="000000"/>
          <w:sz w:val="24"/>
          <w:szCs w:val="24"/>
          <w:highlight w:val="none"/>
          <w:u w:val="single"/>
        </w:rPr>
        <w:t xml:space="preserve">              </w:t>
      </w:r>
      <w:r>
        <w:rPr>
          <w:rFonts w:ascii="Times New Roman" w:hAnsi="Times New Roman" w:cs="Times New Roman"/>
          <w:caps w:val="0"/>
          <w:color w:val="000000"/>
          <w:sz w:val="24"/>
          <w:szCs w:val="24"/>
          <w:highlight w:val="none"/>
        </w:rPr>
        <w:t xml:space="preserve">元）人民币。</w:t>
      </w:r>
      <w:r>
        <w:rPr>
          <w:rFonts w:ascii="Times New Roman" w:hAnsi="Times New Roman" w:cs="Times New Roman"/>
          <w:caps w:val="0"/>
          <w:color w:val="000000"/>
          <w:sz w:val="24"/>
          <w:szCs w:val="24"/>
          <w:highlight w:val="none"/>
        </w:rPr>
      </w:r>
      <w:r/>
    </w:p>
    <w:p>
      <w:pPr>
        <w:pStyle w:val="916"/>
        <w:ind w:left="479" w:firstLine="70"/>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lang w:val="en-US" w:eastAsia="zh-CN"/>
        </w:rPr>
      </w:pPr>
      <w:r>
        <w:rPr>
          <w:rFonts w:ascii="Times New Roman" w:hAnsi="Times New Roman" w:cs="Times New Roman"/>
          <w:b/>
          <w:caps w:val="0"/>
          <w:color w:val="000000"/>
          <w:sz w:val="24"/>
          <w:szCs w:val="24"/>
          <w:highlight w:val="none"/>
        </w:rPr>
        <w:t xml:space="preserve">三、</w:t>
      </w:r>
      <w:r>
        <w:rPr>
          <w:rFonts w:ascii="Times New Roman" w:hAnsi="Times New Roman" w:cs="Times New Roman"/>
          <w:b/>
          <w:caps w:val="0"/>
          <w:color w:val="000000"/>
          <w:sz w:val="24"/>
          <w:szCs w:val="24"/>
          <w:highlight w:val="none"/>
          <w:lang w:val="en-US" w:eastAsia="zh-CN"/>
        </w:rPr>
        <w:t xml:space="preserve">服务内容和要求</w:t>
      </w:r>
      <w:r>
        <w:rPr>
          <w:rFonts w:ascii="Times New Roman" w:hAnsi="Times New Roman" w:cs="Times New Roman"/>
          <w:b/>
          <w:caps w:val="0"/>
          <w:color w:val="000000"/>
          <w:sz w:val="24"/>
          <w:szCs w:val="24"/>
          <w:highlight w:val="none"/>
          <w:lang w:val="en-US" w:eastAsia="zh-CN"/>
        </w:rPr>
      </w:r>
      <w:r/>
    </w:p>
    <w:p>
      <w:pPr>
        <w:pStyle w:val="916"/>
        <w:numPr>
          <w:ilvl w:val="0"/>
          <w:numId w:val="0"/>
        </w:numPr>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t xml:space="preserve">1.本次检测范围覆盖县、乡、村道共计2315.134公里，其中县道约373.738公里，乡道约957.209公里，村道约984.187公里。</w:t>
      </w:r>
      <w:r>
        <w:rPr>
          <w:rFonts w:ascii="Times New Roman" w:hAnsi="Times New Roman" w:cs="Times New Roman"/>
          <w:caps w:val="0"/>
          <w:color w:val="000000"/>
          <w:sz w:val="24"/>
          <w:szCs w:val="24"/>
          <w:highlight w:val="none"/>
          <w:lang w:val="en-US" w:eastAsia="zh-CN"/>
        </w:rPr>
      </w:r>
      <w:r/>
    </w:p>
    <w:p>
      <w:pPr>
        <w:pStyle w:val="916"/>
        <w:numPr>
          <w:ilvl w:val="0"/>
          <w:numId w:val="0"/>
        </w:numPr>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t xml:space="preserve">2.采用公路养护科学决策方法对调查获取的数据进行全面分析评价，结合泗洪县沥青路面、水泥路面典型养护措施及泗洪县农村公路养护单价，编制《泗洪县2024年度农村公路（县道、乡道、村道）养护科学决策白皮书》，内容包含路况评价及病害成因分析、养护决策模型构建、具体养护路段、养护方案、养护费用的确定，以及后续技术支持服务。</w:t>
      </w:r>
      <w:r>
        <w:rPr>
          <w:rFonts w:ascii="Times New Roman" w:hAnsi="Times New Roman" w:cs="Times New Roman"/>
          <w:caps w:val="0"/>
          <w:color w:val="000000"/>
          <w:sz w:val="24"/>
          <w:szCs w:val="24"/>
          <w:highlight w:val="none"/>
          <w:lang w:val="en-US" w:eastAsia="zh-CN"/>
        </w:rPr>
      </w:r>
      <w:r/>
    </w:p>
    <w:p>
      <w:pPr>
        <w:pStyle w:val="916"/>
        <w:ind w:left="479" w:firstLine="70"/>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lang w:val="en-US" w:eastAsia="zh-CN"/>
        </w:rPr>
      </w:pPr>
      <w:r>
        <w:rPr>
          <w:rFonts w:ascii="Times New Roman" w:hAnsi="Times New Roman" w:cs="Times New Roman"/>
          <w:b/>
          <w:caps w:val="0"/>
          <w:color w:val="000000"/>
          <w:sz w:val="24"/>
          <w:szCs w:val="24"/>
          <w:highlight w:val="none"/>
          <w:lang w:val="en-US" w:eastAsia="zh-CN"/>
        </w:rPr>
        <w:t xml:space="preserve">四、成果要求</w:t>
      </w:r>
      <w:r>
        <w:rPr>
          <w:rFonts w:ascii="Times New Roman" w:hAnsi="Times New Roman" w:cs="Times New Roman"/>
          <w:b/>
          <w:caps w:val="0"/>
          <w:color w:val="000000"/>
          <w:sz w:val="24"/>
          <w:szCs w:val="24"/>
          <w:highlight w:val="none"/>
          <w:lang w:val="en-US" w:eastAsia="zh-CN"/>
        </w:rPr>
      </w:r>
      <w:r/>
    </w:p>
    <w:p>
      <w:pPr>
        <w:pStyle w:val="916"/>
        <w:numPr>
          <w:ilvl w:val="0"/>
          <w:numId w:val="0"/>
        </w:numPr>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t xml:space="preserve">1.符合现行国家规范、规程和地方法规及《技术规范》等规定，提交的试验检测报告满足业主要求，报告必须涵盖：</w:t>
      </w:r>
      <w:r>
        <w:rPr>
          <w:rFonts w:ascii="Times New Roman" w:hAnsi="Times New Roman" w:cs="Times New Roman"/>
          <w:caps w:val="0"/>
          <w:color w:val="000000"/>
          <w:sz w:val="24"/>
          <w:szCs w:val="24"/>
          <w:highlight w:val="none"/>
          <w:lang w:val="en-US" w:eastAsia="zh-CN"/>
        </w:rPr>
      </w:r>
      <w:r/>
    </w:p>
    <w:p>
      <w:pPr>
        <w:pStyle w:val="916"/>
        <w:numPr>
          <w:ilvl w:val="0"/>
          <w:numId w:val="0"/>
        </w:numPr>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t xml:space="preserve">（1）检查目的、检测内容、检测依据，概述检查的一般情况，包括公路的基本情况、检查的组织时间、背景和工作过程等。</w:t>
      </w:r>
      <w:r>
        <w:rPr>
          <w:rFonts w:ascii="Times New Roman" w:hAnsi="Times New Roman" w:cs="Times New Roman"/>
          <w:caps w:val="0"/>
          <w:color w:val="000000"/>
          <w:sz w:val="24"/>
          <w:szCs w:val="24"/>
          <w:highlight w:val="none"/>
          <w:lang w:val="en-US" w:eastAsia="zh-CN"/>
        </w:rPr>
      </w:r>
      <w:r/>
    </w:p>
    <w:p>
      <w:pPr>
        <w:pStyle w:val="916"/>
        <w:numPr>
          <w:ilvl w:val="0"/>
          <w:numId w:val="0"/>
        </w:numPr>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t xml:space="preserve">（2）典型缺损和病害的检测应附数码照片及详细的分析说明。缺损状况的描述应采用专业标准术语，应说明缺损的部位、类型、性质、范围、数量和程度等；</w:t>
      </w:r>
      <w:r>
        <w:rPr>
          <w:rFonts w:ascii="Times New Roman" w:hAnsi="Times New Roman" w:cs="Times New Roman"/>
          <w:caps w:val="0"/>
          <w:color w:val="000000"/>
          <w:sz w:val="24"/>
          <w:szCs w:val="24"/>
          <w:highlight w:val="none"/>
          <w:lang w:val="en-US" w:eastAsia="zh-CN"/>
        </w:rPr>
      </w:r>
      <w:r/>
    </w:p>
    <w:p>
      <w:pPr>
        <w:pStyle w:val="916"/>
        <w:numPr>
          <w:ilvl w:val="0"/>
          <w:numId w:val="0"/>
        </w:numPr>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t xml:space="preserve">（3）根据检测结果及检算结果论证各公路结构现有工作状态。</w:t>
      </w:r>
      <w:r>
        <w:rPr>
          <w:rFonts w:ascii="Times New Roman" w:hAnsi="Times New Roman" w:cs="Times New Roman"/>
          <w:caps w:val="0"/>
          <w:color w:val="000000"/>
          <w:sz w:val="24"/>
          <w:szCs w:val="24"/>
          <w:highlight w:val="none"/>
          <w:lang w:val="en-US" w:eastAsia="zh-CN"/>
        </w:rPr>
      </w:r>
      <w:r/>
    </w:p>
    <w:p>
      <w:pPr>
        <w:pStyle w:val="916"/>
        <w:numPr>
          <w:ilvl w:val="0"/>
          <w:numId w:val="0"/>
        </w:numPr>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t xml:space="preserve">（4）农村公路技术状况检测评定工作原则上按照《公路技术状况评定标准》（JTG5210-2018）开展。</w:t>
      </w:r>
      <w:r>
        <w:rPr>
          <w:rFonts w:ascii="Times New Roman" w:hAnsi="Times New Roman" w:cs="Times New Roman"/>
          <w:caps w:val="0"/>
          <w:color w:val="000000"/>
          <w:sz w:val="24"/>
          <w:szCs w:val="24"/>
          <w:highlight w:val="none"/>
          <w:lang w:val="en-US" w:eastAsia="zh-CN"/>
        </w:rPr>
      </w:r>
      <w:r/>
    </w:p>
    <w:p>
      <w:pPr>
        <w:pStyle w:val="916"/>
        <w:numPr>
          <w:ilvl w:val="0"/>
          <w:numId w:val="0"/>
        </w:numPr>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t xml:space="preserve">2.检测成果文件量</w:t>
      </w:r>
      <w:r>
        <w:rPr>
          <w:rFonts w:ascii="Times New Roman" w:hAnsi="Times New Roman" w:cs="Times New Roman"/>
          <w:caps w:val="0"/>
          <w:color w:val="000000"/>
          <w:sz w:val="24"/>
          <w:szCs w:val="24"/>
          <w:highlight w:val="none"/>
          <w:lang w:val="en-US" w:eastAsia="zh-CN"/>
        </w:rPr>
      </w:r>
      <w:r/>
    </w:p>
    <w:p>
      <w:pPr>
        <w:pStyle w:val="916"/>
        <w:numPr>
          <w:ilvl w:val="0"/>
          <w:numId w:val="0"/>
        </w:numPr>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t xml:space="preserve">（1）农村公路（县道、</w:t>
      </w:r>
      <w:r>
        <w:rPr>
          <w:rFonts w:hint="eastAsia" w:ascii="Times New Roman" w:hAnsi="Times New Roman" w:cs="Times New Roman"/>
          <w:caps w:val="0"/>
          <w:color w:val="000000"/>
          <w:sz w:val="24"/>
          <w:szCs w:val="24"/>
          <w:highlight w:val="none"/>
          <w:lang w:val="en-US" w:eastAsia="zh-CN"/>
        </w:rPr>
        <w:t xml:space="preserve">乡道、</w:t>
      </w:r>
      <w:r>
        <w:rPr>
          <w:rFonts w:ascii="Times New Roman" w:hAnsi="Times New Roman" w:cs="Times New Roman"/>
          <w:caps w:val="0"/>
          <w:color w:val="000000"/>
          <w:sz w:val="24"/>
          <w:szCs w:val="24"/>
          <w:highlight w:val="none"/>
          <w:lang w:val="en-US" w:eastAsia="zh-CN"/>
        </w:rPr>
        <w:t xml:space="preserve">村道）技术状况评定报告数量：纸质 4 套，电子文档 2 套；安全隐患排查及县道、乡道、村道基础设施排查报告数量：纸质 2 套，电子文档 1 套。</w:t>
      </w:r>
      <w:r>
        <w:rPr>
          <w:rFonts w:ascii="Times New Roman" w:hAnsi="Times New Roman" w:cs="Times New Roman"/>
          <w:caps w:val="0"/>
          <w:color w:val="000000"/>
          <w:sz w:val="24"/>
          <w:szCs w:val="24"/>
          <w:highlight w:val="none"/>
          <w:lang w:val="en-US" w:eastAsia="zh-CN"/>
        </w:rPr>
      </w:r>
      <w:r/>
    </w:p>
    <w:p>
      <w:pPr>
        <w:pStyle w:val="916"/>
        <w:numPr>
          <w:ilvl w:val="0"/>
          <w:numId w:val="0"/>
        </w:numPr>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t xml:space="preserve">（2）检测单位提供的所有文件均应提供电子版(刻录制成光盘或 U 盘)，其中文字采用 Word 格式、表格采用 Excel 格式、图形采用 AutoCAD 格式、数码照片采用jpg 格式。</w:t>
      </w:r>
      <w:r>
        <w:rPr>
          <w:rFonts w:ascii="Times New Roman" w:hAnsi="Times New Roman" w:cs="Times New Roman"/>
          <w:caps w:val="0"/>
          <w:color w:val="000000"/>
          <w:sz w:val="24"/>
          <w:szCs w:val="24"/>
          <w:highlight w:val="none"/>
          <w:lang w:val="en-US" w:eastAsia="zh-CN"/>
        </w:rPr>
      </w:r>
      <w:r/>
    </w:p>
    <w:p>
      <w:pPr>
        <w:pStyle w:val="916"/>
        <w:numPr>
          <w:ilvl w:val="0"/>
          <w:numId w:val="0"/>
        </w:numPr>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t xml:space="preserve">（3）本项目的一切技术资料成果检测单位不得对外公布。检测成果归</w:t>
      </w:r>
      <w:r>
        <w:rPr>
          <w:rFonts w:hint="eastAsia" w:ascii="Times New Roman" w:hAnsi="Times New Roman" w:cs="Times New Roman"/>
          <w:caps w:val="0"/>
          <w:color w:val="000000"/>
          <w:sz w:val="24"/>
          <w:szCs w:val="24"/>
          <w:highlight w:val="none"/>
          <w:lang w:val="en-US" w:eastAsia="zh-CN"/>
        </w:rPr>
        <w:t xml:space="preserve">甲方</w:t>
      </w:r>
      <w:r>
        <w:rPr>
          <w:rFonts w:ascii="Times New Roman" w:hAnsi="Times New Roman" w:cs="Times New Roman"/>
          <w:caps w:val="0"/>
          <w:color w:val="000000"/>
          <w:sz w:val="24"/>
          <w:szCs w:val="24"/>
          <w:highlight w:val="none"/>
          <w:lang w:val="en-US" w:eastAsia="zh-CN"/>
        </w:rPr>
        <w:t xml:space="preserve">所有，检测单位不得外传，也不得作盈利目的应用。</w:t>
      </w:r>
      <w:r>
        <w:rPr>
          <w:rFonts w:ascii="Times New Roman" w:hAnsi="Times New Roman" w:cs="Times New Roman"/>
          <w:caps w:val="0"/>
          <w:color w:val="000000"/>
          <w:sz w:val="24"/>
          <w:szCs w:val="24"/>
          <w:highlight w:val="none"/>
          <w:lang w:val="en-US" w:eastAsia="zh-CN"/>
        </w:rPr>
      </w:r>
      <w:r/>
    </w:p>
    <w:p>
      <w:pPr>
        <w:pStyle w:val="916"/>
        <w:ind w:left="479" w:firstLine="70"/>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rPr>
          <w:rFonts w:ascii="Times New Roman" w:hAnsi="Times New Roman" w:cs="Times New Roman"/>
          <w:b/>
          <w:caps w:val="0"/>
          <w:color w:val="000000"/>
          <w:sz w:val="24"/>
          <w:szCs w:val="24"/>
          <w:highlight w:val="none"/>
          <w:lang w:val="en-US" w:eastAsia="zh-CN"/>
        </w:rPr>
        <w:t xml:space="preserve">五</w:t>
      </w:r>
      <w:r>
        <w:rPr>
          <w:rFonts w:ascii="Times New Roman" w:hAnsi="Times New Roman" w:cs="Times New Roman"/>
          <w:b/>
          <w:caps w:val="0"/>
          <w:color w:val="000000"/>
          <w:sz w:val="24"/>
          <w:szCs w:val="24"/>
          <w:highlight w:val="none"/>
        </w:rPr>
        <w:t xml:space="preserve">、知识产权</w:t>
      </w:r>
      <w:r>
        <w:rPr>
          <w:rFonts w:ascii="Times New Roman" w:hAnsi="Times New Roman" w:cs="Times New Roman"/>
          <w:b/>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lang w:val="en-US" w:eastAsia="zh-CN"/>
        </w:rPr>
        <w:t xml:space="preserve">5</w:t>
      </w:r>
      <w:r>
        <w:rPr>
          <w:rFonts w:ascii="Times New Roman" w:hAnsi="Times New Roman" w:cs="Times New Roman"/>
          <w:caps w:val="0"/>
          <w:color w:val="000000"/>
          <w:sz w:val="24"/>
          <w:szCs w:val="24"/>
          <w:highlight w:val="none"/>
        </w:rPr>
        <w:t xml:space="preserve">.1乙方应保证甲方在使用、接受本合同服务（包含与服务相关的货物）或其任何一部分时不受第三方提出侵犯其专利权、版权、商标权和工业设计权等知识产权的起诉。一旦出现侵权，由乙方负全部责任。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cs="Times New Roman"/>
          <w:caps w:val="0"/>
          <w:color w:val="000000"/>
          <w:sz w:val="24"/>
          <w:szCs w:val="24"/>
          <w:highlight w:val="none"/>
        </w:rPr>
      </w:r>
      <w:r/>
    </w:p>
    <w:p>
      <w:pPr>
        <w:pStyle w:val="916"/>
        <w:ind w:firstLine="482"/>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u w:val="single"/>
        </w:rPr>
      </w:pPr>
      <w:r>
        <w:rPr>
          <w:rFonts w:ascii="Times New Roman" w:hAnsi="Times New Roman" w:cs="Times New Roman"/>
          <w:b/>
          <w:caps w:val="0"/>
          <w:color w:val="000000"/>
          <w:sz w:val="24"/>
          <w:szCs w:val="24"/>
          <w:highlight w:val="none"/>
          <w:lang w:val="en-US" w:eastAsia="zh-CN"/>
        </w:rPr>
        <w:t xml:space="preserve">六</w:t>
      </w:r>
      <w:r>
        <w:rPr>
          <w:rFonts w:ascii="Times New Roman" w:hAnsi="Times New Roman" w:cs="Times New Roman"/>
          <w:b/>
          <w:caps w:val="0"/>
          <w:color w:val="000000"/>
          <w:sz w:val="24"/>
          <w:szCs w:val="24"/>
          <w:highlight w:val="none"/>
        </w:rPr>
        <w:t xml:space="preserve">、产权担保</w:t>
      </w:r>
      <w:r>
        <w:rPr>
          <w:rFonts w:ascii="Times New Roman" w:hAnsi="Times New Roman" w:cs="Times New Roman"/>
          <w:caps w:val="0"/>
          <w:color w:val="000000"/>
          <w:sz w:val="24"/>
          <w:szCs w:val="24"/>
          <w:highlight w:val="none"/>
          <w:u w:val="single"/>
        </w:rPr>
      </w:r>
      <w:r/>
    </w:p>
    <w:p>
      <w:pPr>
        <w:pStyle w:val="916"/>
        <w:ind w:firstLine="480"/>
        <w:keepLines w:val="0"/>
        <w:keepNext w:val="0"/>
        <w:pageBreakBefore w:val="0"/>
        <w:spacing w:before="120" w:after="120" w:line="360" w:lineRule="auto"/>
        <w:shd w:val="clear" w:color="auto" w:fill="auto"/>
        <w:rPr>
          <w:rFonts w:ascii="Times New Roman" w:hAnsi="Times New Roman" w:eastAsia="宋体" w:cs="Times New Roman"/>
          <w:bCs/>
          <w:caps w:val="0"/>
          <w:color w:val="000000"/>
          <w:sz w:val="24"/>
          <w:szCs w:val="21"/>
          <w:highlight w:val="none"/>
          <w:lang w:val="zh-CN" w:eastAsia="zh-CN" w:bidi="ar-SA"/>
        </w:rPr>
      </w:pPr>
      <w:r>
        <w:rPr>
          <w:rFonts w:ascii="Times New Roman" w:hAnsi="Times New Roman" w:eastAsia="宋体" w:cs="Times New Roman"/>
          <w:bCs/>
          <w:caps w:val="0"/>
          <w:color w:val="000000"/>
          <w:sz w:val="24"/>
          <w:szCs w:val="21"/>
          <w:highlight w:val="none"/>
          <w:lang w:val="en-US" w:eastAsia="zh-CN" w:bidi="ar-SA"/>
        </w:rPr>
        <w:t xml:space="preserve">6</w:t>
      </w:r>
      <w:r>
        <w:rPr>
          <w:rFonts w:ascii="Times New Roman" w:hAnsi="Times New Roman" w:eastAsia="宋体" w:cs="Times New Roman"/>
          <w:bCs/>
          <w:caps w:val="0"/>
          <w:color w:val="000000"/>
          <w:sz w:val="24"/>
          <w:szCs w:val="21"/>
          <w:highlight w:val="none"/>
          <w:lang w:val="zh-CN" w:eastAsia="zh-CN" w:bidi="ar-SA"/>
        </w:rPr>
        <w:t xml:space="preserve">.1乙方保证所交付的服务（包含与服务相关的货物）的所有权完全属于乙方且无任何抵押、查封等产权瑕疵。</w:t>
      </w:r>
      <w:r>
        <w:rPr>
          <w:rFonts w:ascii="Times New Roman" w:hAnsi="Times New Roman" w:eastAsia="宋体" w:cs="Times New Roman"/>
          <w:bCs/>
          <w:caps w:val="0"/>
          <w:color w:val="000000"/>
          <w:sz w:val="24"/>
          <w:szCs w:val="21"/>
          <w:highlight w:val="none"/>
          <w:lang w:val="zh-CN" w:eastAsia="zh-CN" w:bidi="ar-SA"/>
        </w:rPr>
      </w:r>
      <w:r/>
    </w:p>
    <w:p>
      <w:pPr>
        <w:pStyle w:val="916"/>
        <w:ind w:left="481" w:firstLine="72"/>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rPr>
          <w:rFonts w:ascii="Times New Roman" w:hAnsi="Times New Roman" w:cs="Times New Roman"/>
          <w:b/>
          <w:caps w:val="0"/>
          <w:color w:val="000000"/>
          <w:sz w:val="24"/>
          <w:szCs w:val="24"/>
          <w:highlight w:val="none"/>
          <w:lang w:val="en-US" w:eastAsia="zh-CN"/>
        </w:rPr>
        <w:t xml:space="preserve">七</w:t>
      </w:r>
      <w:r>
        <w:rPr>
          <w:rFonts w:ascii="Times New Roman" w:hAnsi="Times New Roman" w:cs="Times New Roman"/>
          <w:b/>
          <w:caps w:val="0"/>
          <w:color w:val="000000"/>
          <w:sz w:val="24"/>
          <w:szCs w:val="24"/>
          <w:highlight w:val="none"/>
        </w:rPr>
        <w:t xml:space="preserve">、履约保证金</w:t>
      </w:r>
      <w:r>
        <w:rPr>
          <w:rFonts w:ascii="Times New Roman" w:hAnsi="Times New Roman" w:cs="Times New Roman"/>
          <w:b/>
          <w:caps w:val="0"/>
          <w:color w:val="000000"/>
          <w:sz w:val="24"/>
          <w:szCs w:val="24"/>
          <w:highlight w:val="none"/>
        </w:rPr>
      </w:r>
      <w:r/>
    </w:p>
    <w:p>
      <w:pPr>
        <w:pStyle w:val="873"/>
        <w:ind w:firstLine="480"/>
        <w:keepLines w:val="0"/>
        <w:keepNext w:val="0"/>
        <w:pageBreakBefore w:val="0"/>
        <w:spacing w:before="0" w:line="360" w:lineRule="auto"/>
        <w:shd w:val="clear" w:color="auto" w:fill="auto"/>
        <w:rPr>
          <w:rFonts w:ascii="Times New Roman" w:hAnsi="Times New Roman" w:eastAsia="宋体" w:cs="Times New Roman"/>
          <w:color w:val="000000"/>
          <w:sz w:val="24"/>
          <w:szCs w:val="24"/>
          <w:highlight w:val="none"/>
          <w:lang w:eastAsia="zh-CN"/>
        </w:rPr>
      </w:pPr>
      <w:r>
        <w:rPr>
          <w:rFonts w:ascii="Times New Roman" w:hAnsi="Times New Roman" w:cs="Times New Roman"/>
          <w:bCs/>
          <w:color w:val="000000"/>
          <w:sz w:val="24"/>
          <w:szCs w:val="24"/>
          <w:highlight w:val="none"/>
          <w:lang w:val="en-US" w:eastAsia="zh-CN"/>
        </w:rPr>
        <w:t xml:space="preserve">7.1</w:t>
      </w:r>
      <w:r>
        <w:rPr>
          <w:rFonts w:ascii="Times New Roman" w:hAnsi="Times New Roman" w:cs="Times New Roman"/>
          <w:bCs/>
          <w:color w:val="000000"/>
          <w:sz w:val="24"/>
          <w:szCs w:val="24"/>
          <w:highlight w:val="none"/>
        </w:rPr>
        <w:t xml:space="preserve">履约担保：</w:t>
      </w:r>
      <w:r>
        <w:rPr>
          <w:rFonts w:ascii="Times New Roman" w:hAnsi="Times New Roman" w:eastAsia="宋体" w:cs="Times New Roman"/>
          <w:color w:val="000000"/>
          <w:sz w:val="24"/>
          <w:szCs w:val="24"/>
          <w:highlight w:val="none"/>
          <w:lang w:val="en-US" w:eastAsia="zh-CN"/>
        </w:rPr>
        <w:t xml:space="preserve">是否收取履约保证金：</w:t>
      </w:r>
      <w:r>
        <w:rPr>
          <w:rFonts w:ascii="Wingdings" w:hAnsi="Wingdings" w:eastAsia="Wingdings" w:cs="Wingdings"/>
          <w:color w:val="000000"/>
          <w:sz w:val="24"/>
          <w:szCs w:val="24"/>
          <w:highlight w:val="none"/>
        </w:rPr>
        <w:t xml:space="preserve">þ</w:t>
      </w:r>
      <w:r>
        <w:rPr>
          <w:rFonts w:ascii="Times New Roman" w:hAnsi="Times New Roman" w:eastAsia="宋体" w:cs="Times New Roman"/>
          <w:color w:val="000000"/>
          <w:sz w:val="24"/>
          <w:szCs w:val="24"/>
          <w:highlight w:val="none"/>
          <w:lang w:eastAsia="zh-CN"/>
        </w:rPr>
        <w:t xml:space="preserve">是</w:t>
      </w:r>
      <w:r>
        <w:rPr>
          <w:rFonts w:ascii="Times New Roman" w:hAnsi="Times New Roman"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rPr>
        <w:t xml:space="preserve">¨</w:t>
      </w:r>
      <w:r>
        <w:rPr>
          <w:rFonts w:ascii="Times New Roman" w:hAnsi="Times New Roman" w:eastAsia="宋体" w:cs="Times New Roman"/>
          <w:color w:val="000000"/>
          <w:sz w:val="24"/>
          <w:szCs w:val="24"/>
          <w:highlight w:val="none"/>
          <w:lang w:eastAsia="zh-CN"/>
        </w:rPr>
        <w:t xml:space="preserve">否</w:t>
      </w:r>
      <w:r>
        <w:rPr>
          <w:rFonts w:ascii="Times New Roman" w:hAnsi="Times New Roman" w:eastAsia="宋体" w:cs="Times New Roman"/>
          <w:color w:val="000000"/>
          <w:sz w:val="24"/>
          <w:szCs w:val="24"/>
          <w:highlight w:val="none"/>
          <w:lang w:eastAsia="zh-CN"/>
        </w:rPr>
      </w:r>
      <w:r/>
    </w:p>
    <w:p>
      <w:pPr>
        <w:pStyle w:val="1052"/>
        <w:keepLines w:val="0"/>
        <w:keepNext w:val="0"/>
        <w:pageBreakBefore w:val="0"/>
        <w:spacing w:line="360" w:lineRule="auto"/>
        <w:shd w:val="clear" w:color="auto" w:fill="auto"/>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7.2</w:t>
      </w:r>
      <w:r>
        <w:rPr>
          <w:rFonts w:ascii="Times New Roman" w:hAnsi="Times New Roman" w:eastAsia="宋体" w:cs="Times New Roman"/>
          <w:color w:val="000000"/>
          <w:sz w:val="24"/>
          <w:szCs w:val="24"/>
          <w:highlight w:val="none"/>
          <w:lang w:val="en-US" w:eastAsia="zh-CN"/>
        </w:rPr>
        <w:t xml:space="preserve">收取履约保证金形式：</w:t>
      </w:r>
      <w:r>
        <w:rPr>
          <w:rFonts w:ascii="Times New Roman" w:hAnsi="Times New Roman" w:eastAsia="宋体" w:cs="Times New Roman"/>
          <w:bCs/>
          <w:color w:val="000000"/>
          <w:sz w:val="24"/>
          <w:szCs w:val="24"/>
          <w:highlight w:val="none"/>
          <w:u w:val="single"/>
        </w:rPr>
        <w:t xml:space="preserve">              </w:t>
      </w:r>
      <w:r>
        <w:rPr>
          <w:rFonts w:hint="eastAsia" w:ascii="Times New Roman" w:hAnsi="Times New Roman" w:eastAsia="宋体" w:cs="Times New Roman"/>
          <w:bCs/>
          <w:color w:val="000000"/>
          <w:sz w:val="24"/>
          <w:szCs w:val="24"/>
          <w:highlight w:val="none"/>
          <w:u w:val="single"/>
          <w:lang w:val="en-US" w:eastAsia="zh-CN"/>
        </w:rPr>
        <w:t xml:space="preserve"> </w:t>
      </w:r>
      <w:r>
        <w:rPr>
          <w:rFonts w:ascii="Times New Roman" w:hAnsi="Times New Roman" w:eastAsia="宋体" w:cs="Times New Roman"/>
          <w:bCs/>
          <w:color w:val="000000"/>
          <w:sz w:val="24"/>
          <w:szCs w:val="24"/>
          <w:highlight w:val="none"/>
          <w:u w:val="single"/>
        </w:rPr>
        <w:t xml:space="preserve">  </w:t>
      </w:r>
      <w:r>
        <w:rPr>
          <w:rFonts w:ascii="Times New Roman" w:hAnsi="Times New Roman" w:eastAsia="宋体" w:cs="Times New Roman"/>
          <w:color w:val="000000"/>
          <w:sz w:val="24"/>
          <w:szCs w:val="24"/>
          <w:highlight w:val="none"/>
          <w:lang w:val="en-US" w:eastAsia="zh-CN"/>
        </w:rPr>
      </w:r>
      <w:r/>
    </w:p>
    <w:p>
      <w:pPr>
        <w:pStyle w:val="1052"/>
        <w:keepLines w:val="0"/>
        <w:keepNext w:val="0"/>
        <w:pageBreakBefore w:val="0"/>
        <w:spacing w:line="360" w:lineRule="auto"/>
        <w:shd w:val="clear" w:color="auto" w:fill="auto"/>
        <w:rPr>
          <w:rFonts w:hint="eastAsia" w:ascii="宋体" w:hAnsi="宋体" w:eastAsia="宋体" w:cs="宋体"/>
          <w:bCs/>
          <w:color w:val="000000"/>
          <w:sz w:val="24"/>
          <w:szCs w:val="24"/>
          <w:highlight w:val="none"/>
          <w:u w:val="none"/>
          <w:lang w:val="zh-CN"/>
        </w:rPr>
      </w:pPr>
      <w:r>
        <w:rPr>
          <w:rFonts w:hint="eastAsia" w:ascii="Times New Roman" w:hAnsi="Times New Roman" w:eastAsia="宋体" w:cs="Times New Roman"/>
          <w:color w:val="000000"/>
          <w:sz w:val="24"/>
          <w:szCs w:val="24"/>
          <w:highlight w:val="none"/>
          <w:lang w:val="en-US" w:eastAsia="zh-CN"/>
        </w:rPr>
        <w:t xml:space="preserve">7.3</w:t>
      </w:r>
      <w:r>
        <w:rPr>
          <w:rFonts w:ascii="Times New Roman" w:hAnsi="Times New Roman" w:eastAsia="宋体" w:cs="Times New Roman"/>
          <w:color w:val="000000"/>
          <w:sz w:val="24"/>
          <w:szCs w:val="24"/>
          <w:highlight w:val="none"/>
          <w:lang w:val="en-US" w:eastAsia="zh-CN"/>
        </w:rPr>
        <w:t xml:space="preserve">收取履约保证金金额：</w:t>
      </w:r>
      <w:r>
        <w:rPr>
          <w:rFonts w:ascii="Times New Roman" w:hAnsi="Times New Roman" w:eastAsia="宋体" w:cs="Times New Roman"/>
          <w:color w:val="000000"/>
          <w:sz w:val="24"/>
          <w:szCs w:val="24"/>
          <w:highlight w:val="none"/>
          <w:u w:val="single"/>
          <w:lang w:val="en-US" w:eastAsia="zh-CN"/>
        </w:rPr>
        <w:t xml:space="preserve">按采购合同总价的2%（使用江苏政府采购电子履约保函（保险）代替缴纳履约保证金，按采购合同总价的1.2%）计取</w:t>
      </w:r>
      <w:r>
        <w:rPr>
          <w:rFonts w:hint="eastAsia" w:ascii="宋体" w:hAnsi="宋体" w:eastAsia="宋体" w:cs="宋体"/>
          <w:bCs/>
          <w:color w:val="000000"/>
          <w:sz w:val="24"/>
          <w:szCs w:val="24"/>
          <w:highlight w:val="none"/>
          <w:u w:val="none"/>
          <w:lang w:val="zh-CN"/>
        </w:rPr>
        <w:t xml:space="preserve">。</w:t>
      </w:r>
      <w:r>
        <w:rPr>
          <w:rFonts w:hint="eastAsia" w:ascii="宋体" w:hAnsi="宋体" w:eastAsia="宋体" w:cs="宋体"/>
          <w:bCs/>
          <w:color w:val="000000"/>
          <w:sz w:val="24"/>
          <w:szCs w:val="24"/>
          <w:highlight w:val="none"/>
          <w:u w:val="none"/>
          <w:lang w:val="zh-CN"/>
        </w:rPr>
      </w:r>
      <w:r/>
    </w:p>
    <w:p>
      <w:pPr>
        <w:pStyle w:val="1052"/>
        <w:keepLines w:val="0"/>
        <w:keepNext w:val="0"/>
        <w:pageBreakBefore w:val="0"/>
        <w:spacing w:line="360" w:lineRule="auto"/>
        <w:shd w:val="clear" w:color="auto" w:fill="auto"/>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bCs/>
          <w:color w:val="000000"/>
          <w:sz w:val="24"/>
          <w:szCs w:val="24"/>
          <w:highlight w:val="none"/>
          <w:u w:val="none"/>
          <w:lang w:val="en-US" w:eastAsia="zh-CN"/>
        </w:rPr>
        <w:t xml:space="preserve">7.4</w:t>
      </w:r>
      <w:r>
        <w:rPr>
          <w:rFonts w:ascii="Times New Roman" w:hAnsi="Times New Roman" w:cs="Times New Roman"/>
          <w:bCs/>
          <w:color w:val="000000"/>
          <w:sz w:val="24"/>
          <w:szCs w:val="24"/>
          <w:highlight w:val="none"/>
          <w:u w:val="none"/>
          <w:lang w:val="en-US" w:eastAsia="zh-CN"/>
        </w:rPr>
        <w:t xml:space="preserve">履约担保期限</w:t>
      </w:r>
      <w:r>
        <w:rPr>
          <w:rFonts w:ascii="Times New Roman" w:hAnsi="Times New Roman" w:cs="Times New Roman"/>
          <w:bCs/>
          <w:color w:val="000000"/>
          <w:sz w:val="24"/>
          <w:szCs w:val="24"/>
          <w:highlight w:val="none"/>
          <w:u w:val="none"/>
          <w:lang w:eastAsia="zh-CN"/>
        </w:rPr>
        <w:t xml:space="preserve">：</w:t>
      </w:r>
      <w:bookmarkStart w:id="163" w:name="OLE_LINK9"/>
      <w:r>
        <w:rPr>
          <w:rFonts w:hint="eastAsia" w:eastAsia="宋体" w:cs="Times New Roman"/>
          <w:bCs/>
          <w:color w:val="000000"/>
          <w:sz w:val="24"/>
          <w:szCs w:val="24"/>
          <w:highlight w:val="none"/>
          <w:u w:val="single"/>
          <w:lang w:val="en-US" w:eastAsia="zh-CN"/>
        </w:rPr>
        <w:t xml:space="preserve">至项目履约验收合格之日止</w:t>
      </w:r>
      <w:bookmarkEnd w:id="163"/>
      <w:r>
        <w:rPr>
          <w:rFonts w:hint="eastAsia" w:eastAsia="宋体" w:cs="Times New Roman"/>
          <w:bCs/>
          <w:color w:val="000000"/>
          <w:sz w:val="24"/>
          <w:szCs w:val="24"/>
          <w:highlight w:val="none"/>
          <w:u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873"/>
        <w:ind w:firstLine="482"/>
        <w:keepLines w:val="0"/>
        <w:keepNext w:val="0"/>
        <w:pageBreakBefore w:val="0"/>
        <w:spacing w:before="145" w:after="145" w:line="360" w:lineRule="auto"/>
        <w:shd w:val="clear" w:color="auto" w:fill="auto"/>
        <w:rPr>
          <w:rFonts w:ascii="Times New Roman" w:hAnsi="Times New Roman" w:eastAsia="仿宋_GB2312" w:cs="Times New Roman"/>
          <w:b/>
          <w:caps w:val="0"/>
          <w:color w:val="000000"/>
          <w:sz w:val="24"/>
          <w:szCs w:val="24"/>
          <w:highlight w:val="none"/>
        </w:rPr>
      </w:pPr>
      <w:r>
        <w:rPr>
          <w:rFonts w:ascii="Times New Roman" w:hAnsi="Times New Roman" w:cs="Times New Roman"/>
          <w:b/>
          <w:caps w:val="0"/>
          <w:color w:val="000000"/>
          <w:sz w:val="24"/>
          <w:szCs w:val="24"/>
          <w:highlight w:val="none"/>
          <w:lang w:val="en-US" w:eastAsia="zh-CN"/>
        </w:rPr>
        <w:t xml:space="preserve">八</w:t>
      </w:r>
      <w:r>
        <w:rPr>
          <w:rFonts w:ascii="Times New Roman" w:hAnsi="Times New Roman" w:cs="Times New Roman"/>
          <w:b/>
          <w:caps w:val="0"/>
          <w:color w:val="000000"/>
          <w:sz w:val="24"/>
          <w:szCs w:val="24"/>
          <w:highlight w:val="none"/>
        </w:rPr>
        <w:t xml:space="preserve">、合同转包或分包</w:t>
      </w:r>
      <w:r>
        <w:rPr>
          <w:rFonts w:ascii="Times New Roman" w:hAnsi="Times New Roman" w:eastAsia="仿宋_GB2312" w:cs="Times New Roman"/>
          <w:b/>
          <w:caps w:val="0"/>
          <w:color w:val="000000"/>
          <w:sz w:val="24"/>
          <w:szCs w:val="24"/>
          <w:highlight w:val="none"/>
        </w:rPr>
      </w:r>
      <w:r/>
    </w:p>
    <w:p>
      <w:pPr>
        <w:pStyle w:val="873"/>
        <w:ind w:firstLine="480"/>
        <w:keepLines w:val="0"/>
        <w:keepNext w:val="0"/>
        <w:pageBreakBefore w:val="0"/>
        <w:spacing w:before="145" w:after="145"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lang w:val="en-US" w:eastAsia="zh-CN"/>
        </w:rPr>
        <w:t xml:space="preserve">8</w:t>
      </w:r>
      <w:r>
        <w:rPr>
          <w:rFonts w:ascii="Times New Roman" w:hAnsi="Times New Roman" w:cs="Times New Roman"/>
          <w:caps w:val="0"/>
          <w:color w:val="000000"/>
          <w:sz w:val="24"/>
          <w:szCs w:val="24"/>
          <w:highlight w:val="none"/>
        </w:rPr>
        <w:t xml:space="preserve">.1乙方不得将合同标的转包给他人履行。</w:t>
      </w:r>
      <w:r>
        <w:rPr>
          <w:rFonts w:ascii="Times New Roman" w:hAnsi="Times New Roman" w:cs="Times New Roman"/>
          <w:caps w:val="0"/>
          <w:color w:val="000000"/>
          <w:sz w:val="24"/>
          <w:szCs w:val="24"/>
          <w:highlight w:val="none"/>
        </w:rPr>
      </w:r>
      <w:r/>
    </w:p>
    <w:p>
      <w:pPr>
        <w:pStyle w:val="873"/>
        <w:ind w:firstLine="480"/>
        <w:keepLines w:val="0"/>
        <w:keepNext w:val="0"/>
        <w:pageBreakBefore w:val="0"/>
        <w:spacing w:before="145" w:after="145"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lang w:val="en-US" w:eastAsia="zh-CN"/>
        </w:rPr>
        <w:t xml:space="preserve">8</w:t>
      </w:r>
      <w:r>
        <w:rPr>
          <w:rFonts w:ascii="Times New Roman" w:hAnsi="Times New Roman" w:cs="Times New Roman"/>
          <w:caps w:val="0"/>
          <w:color w:val="000000"/>
          <w:sz w:val="24"/>
          <w:szCs w:val="24"/>
          <w:highlight w:val="none"/>
        </w:rPr>
        <w:t xml:space="preserve">.2乙方不得将合同标的分包给他人履行。</w:t>
      </w:r>
      <w:r>
        <w:rPr>
          <w:rFonts w:ascii="Times New Roman" w:hAnsi="Times New Roman" w:cs="Times New Roman"/>
          <w:caps w:val="0"/>
          <w:color w:val="000000"/>
          <w:sz w:val="24"/>
          <w:szCs w:val="24"/>
          <w:highlight w:val="none"/>
        </w:rPr>
      </w:r>
      <w:r/>
    </w:p>
    <w:p>
      <w:pPr>
        <w:pStyle w:val="873"/>
        <w:ind w:firstLine="480"/>
        <w:keepLines w:val="0"/>
        <w:keepNext w:val="0"/>
        <w:pageBreakBefore w:val="0"/>
        <w:spacing w:before="145" w:after="145" w:line="360" w:lineRule="auto"/>
        <w:shd w:val="clear" w:color="auto" w:fill="auto"/>
        <w:rPr>
          <w:rFonts w:ascii="Times New Roman" w:hAnsi="Times New Roman" w:eastAsia="仿宋_GB2312" w:cs="Times New Roman"/>
          <w:caps w:val="0"/>
          <w:color w:val="000000"/>
          <w:sz w:val="24"/>
          <w:szCs w:val="24"/>
          <w:highlight w:val="none"/>
        </w:rPr>
      </w:pPr>
      <w:r>
        <w:rPr>
          <w:rFonts w:ascii="Times New Roman" w:hAnsi="Times New Roman" w:cs="Times New Roman"/>
          <w:caps w:val="0"/>
          <w:color w:val="000000"/>
          <w:sz w:val="24"/>
          <w:szCs w:val="24"/>
          <w:highlight w:val="none"/>
          <w:lang w:val="en-US" w:eastAsia="zh-CN"/>
        </w:rPr>
        <w:t xml:space="preserve">8</w:t>
      </w:r>
      <w:r>
        <w:rPr>
          <w:rFonts w:ascii="Times New Roman" w:hAnsi="Times New Roman" w:cs="Times New Roman"/>
          <w:caps w:val="0"/>
          <w:color w:val="000000"/>
          <w:sz w:val="24"/>
          <w:szCs w:val="24"/>
          <w:highlight w:val="none"/>
        </w:rPr>
        <w:t xml:space="preserve">.3乙方如有转包或未经甲方同意的分包行为，甲方有权解除合同。</w:t>
      </w:r>
      <w:r>
        <w:rPr>
          <w:rFonts w:ascii="Times New Roman" w:hAnsi="Times New Roman" w:eastAsia="仿宋_GB2312" w:cs="Times New Roman"/>
          <w:caps w:val="0"/>
          <w:color w:val="000000"/>
          <w:sz w:val="24"/>
          <w:szCs w:val="24"/>
          <w:highlight w:val="none"/>
        </w:rPr>
      </w:r>
      <w:r/>
    </w:p>
    <w:p>
      <w:pPr>
        <w:pStyle w:val="916"/>
        <w:ind w:firstLine="482"/>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rPr>
          <w:rFonts w:ascii="Times New Roman" w:hAnsi="Times New Roman" w:cs="Times New Roman"/>
          <w:b/>
          <w:caps w:val="0"/>
          <w:color w:val="000000"/>
          <w:sz w:val="24"/>
          <w:szCs w:val="24"/>
          <w:highlight w:val="none"/>
          <w:lang w:val="en-US" w:eastAsia="zh-CN"/>
        </w:rPr>
        <w:t xml:space="preserve">九</w:t>
      </w:r>
      <w:r>
        <w:rPr>
          <w:rFonts w:ascii="Times New Roman" w:hAnsi="Times New Roman" w:cs="Times New Roman"/>
          <w:b/>
          <w:caps w:val="0"/>
          <w:color w:val="000000"/>
          <w:sz w:val="24"/>
          <w:szCs w:val="24"/>
          <w:highlight w:val="none"/>
        </w:rPr>
        <w:t xml:space="preserve">、合同款项支付</w:t>
      </w:r>
      <w:r>
        <w:rPr>
          <w:rFonts w:ascii="Times New Roman" w:hAnsi="Times New Roman" w:cs="Times New Roman"/>
          <w:b/>
          <w:caps w:val="0"/>
          <w:color w:val="000000"/>
          <w:sz w:val="24"/>
          <w:szCs w:val="24"/>
          <w:highlight w:val="none"/>
        </w:rPr>
      </w:r>
      <w:r/>
    </w:p>
    <w:p>
      <w:pPr>
        <w:pStyle w:val="916"/>
        <w:ind w:firstLine="480"/>
        <w:keepLines w:val="0"/>
        <w:keepNext w:val="0"/>
        <w:pageBreakBefore w:val="0"/>
        <w:spacing w:before="120" w:after="120" w:line="360" w:lineRule="auto"/>
        <w:shd w:val="clear" w:color="auto" w:fill="auto"/>
        <w:widowControl w:val="off"/>
        <w:rPr>
          <w:rFonts w:ascii="Times New Roman" w:hAnsi="Times New Roman" w:cs="Times New Roman"/>
          <w:bCs/>
          <w:caps w:val="0"/>
          <w:color w:val="000000"/>
          <w:sz w:val="24"/>
          <w:szCs w:val="24"/>
          <w:highlight w:val="none"/>
        </w:rPr>
      </w:pPr>
      <w:r>
        <w:rPr>
          <w:rFonts w:ascii="Times New Roman" w:hAnsi="Times New Roman" w:cs="Times New Roman"/>
          <w:bCs/>
          <w:caps w:val="0"/>
          <w:color w:val="000000"/>
          <w:sz w:val="24"/>
          <w:szCs w:val="24"/>
          <w:highlight w:val="none"/>
          <w:lang w:val="en-US" w:eastAsia="zh-CN"/>
        </w:rPr>
        <w:t xml:space="preserve">9</w:t>
      </w:r>
      <w:r>
        <w:rPr>
          <w:rFonts w:ascii="Times New Roman" w:hAnsi="Times New Roman" w:cs="Times New Roman"/>
          <w:bCs/>
          <w:caps w:val="0"/>
          <w:color w:val="000000"/>
          <w:sz w:val="24"/>
          <w:szCs w:val="24"/>
          <w:highlight w:val="none"/>
        </w:rPr>
        <w:t xml:space="preserve">.1合同款项的支付方式及进度安排</w:t>
      </w:r>
      <w:r>
        <w:rPr>
          <w:rFonts w:ascii="Times New Roman" w:hAnsi="Times New Roman" w:cs="Times New Roman"/>
          <w:bCs/>
          <w:caps w:val="0"/>
          <w:color w:val="000000"/>
          <w:sz w:val="24"/>
          <w:szCs w:val="24"/>
          <w:highlight w:val="none"/>
        </w:rPr>
      </w:r>
      <w:r/>
    </w:p>
    <w:p>
      <w:pPr>
        <w:pStyle w:val="873"/>
        <w:ind w:firstLine="480"/>
        <w:keepLines w:val="0"/>
        <w:keepNext w:val="0"/>
        <w:pageBreakBefore w:val="0"/>
        <w:spacing w:line="360" w:lineRule="auto"/>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zh-CN"/>
        </w:rPr>
        <w:t xml:space="preserve">资金支付的方式：</w:t>
      </w:r>
      <w:r>
        <w:rPr>
          <w:rFonts w:ascii="Times New Roman" w:hAnsi="Times New Roman" w:eastAsia="宋体" w:cs="Times New Roman"/>
          <w:bCs/>
          <w:caps w:val="0"/>
          <w:color w:val="000000"/>
          <w:sz w:val="24"/>
          <w:highlight w:val="none"/>
          <w:lang w:val="zh-CN"/>
        </w:rPr>
      </w:r>
      <w:r/>
    </w:p>
    <w:p>
      <w:pPr>
        <w:pStyle w:val="873"/>
        <w:ind w:firstLine="480"/>
        <w:keepLines w:val="0"/>
        <w:keepNext w:val="0"/>
        <w:pageBreakBefore w:val="0"/>
        <w:spacing w:line="360" w:lineRule="auto"/>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en-US" w:eastAsia="zh-CN"/>
        </w:rPr>
        <w:t xml:space="preserve">预付款：</w:t>
      </w:r>
      <w:r>
        <w:rPr>
          <w:rFonts w:ascii="Times New Roman" w:hAnsi="Times New Roman" w:eastAsia="宋体" w:cs="Times New Roman"/>
          <w:bCs/>
          <w:caps w:val="0"/>
          <w:color w:val="000000"/>
          <w:sz w:val="24"/>
          <w:highlight w:val="none"/>
          <w:lang w:val="zh-CN"/>
        </w:rPr>
        <w:t xml:space="preserve">签订合同后</w:t>
      </w:r>
      <w:r>
        <w:rPr>
          <w:rFonts w:ascii="Times New Roman" w:hAnsi="Times New Roman" w:eastAsia="宋体" w:cs="Times New Roman"/>
          <w:bCs/>
          <w:caps w:val="0"/>
          <w:color w:val="000000"/>
          <w:sz w:val="24"/>
          <w:highlight w:val="none"/>
          <w:lang w:val="en-US" w:eastAsia="zh-CN"/>
        </w:rPr>
        <w:t xml:space="preserve">自收到供应商发票10个工作日内</w:t>
      </w:r>
      <w:r>
        <w:rPr>
          <w:rFonts w:ascii="Times New Roman" w:hAnsi="Times New Roman" w:eastAsia="宋体" w:cs="Times New Roman"/>
          <w:bCs/>
          <w:caps w:val="0"/>
          <w:color w:val="000000"/>
          <w:sz w:val="24"/>
          <w:highlight w:val="none"/>
          <w:lang w:val="zh-CN"/>
        </w:rPr>
        <w:t xml:space="preserve">支付合同总价款的</w:t>
      </w:r>
      <w:r>
        <w:rPr>
          <w:rFonts w:ascii="Times New Roman" w:hAnsi="Times New Roman" w:eastAsia="宋体" w:cs="Times New Roman"/>
          <w:bCs/>
          <w:caps w:val="0"/>
          <w:color w:val="000000"/>
          <w:sz w:val="24"/>
          <w:highlight w:val="none"/>
          <w:lang w:val="en-US" w:eastAsia="zh-CN"/>
        </w:rPr>
        <w:t xml:space="preserve">1</w:t>
      </w:r>
      <w:r>
        <w:rPr>
          <w:rFonts w:ascii="Times New Roman" w:hAnsi="Times New Roman" w:eastAsia="宋体" w:cs="Times New Roman"/>
          <w:bCs/>
          <w:caps w:val="0"/>
          <w:color w:val="000000"/>
          <w:sz w:val="24"/>
          <w:highlight w:val="none"/>
          <w:lang w:val="zh-CN"/>
        </w:rPr>
        <w:t xml:space="preserve">0</w:t>
      </w:r>
      <w:r>
        <w:rPr>
          <w:rFonts w:ascii="Times New Roman" w:hAnsi="Times New Roman" w:eastAsia="宋体" w:cs="Times New Roman"/>
          <w:bCs/>
          <w:caps w:val="0"/>
          <w:color w:val="000000"/>
          <w:sz w:val="24"/>
          <w:highlight w:val="none"/>
          <w:lang w:val="zh-CN"/>
        </w:rPr>
        <w:t xml:space="preserve">%；</w:t>
      </w:r>
      <w:r>
        <w:rPr>
          <w:rFonts w:ascii="Times New Roman" w:hAnsi="Times New Roman" w:eastAsia="宋体" w:cs="Times New Roman"/>
          <w:bCs/>
          <w:caps w:val="0"/>
          <w:color w:val="000000"/>
          <w:sz w:val="24"/>
          <w:highlight w:val="none"/>
          <w:lang w:val="zh-CN"/>
        </w:rPr>
      </w:r>
      <w:r/>
    </w:p>
    <w:p>
      <w:pPr>
        <w:pStyle w:val="873"/>
        <w:ind w:firstLine="480"/>
        <w:keepLines w:val="0"/>
        <w:keepNext w:val="0"/>
        <w:pageBreakBefore w:val="0"/>
        <w:spacing w:line="360" w:lineRule="auto"/>
        <w:shd w:val="clear" w:color="auto" w:fill="auto"/>
        <w:widowControl w:val="off"/>
        <w:rPr>
          <w:rFonts w:ascii="Times New Roman" w:hAnsi="Times New Roman" w:eastAsia="宋体" w:cs="Times New Roman"/>
          <w:bCs/>
          <w:caps w:val="0"/>
          <w:color w:val="000000"/>
          <w:sz w:val="24"/>
          <w:highlight w:val="none"/>
          <w:u w:val="none"/>
          <w:lang w:val="zh-CN"/>
        </w:rPr>
      </w:pPr>
      <w:r>
        <w:rPr>
          <w:rFonts w:ascii="Times New Roman" w:hAnsi="Times New Roman" w:eastAsia="宋体" w:cs="Times New Roman"/>
          <w:bCs/>
          <w:caps w:val="0"/>
          <w:color w:val="000000"/>
          <w:sz w:val="24"/>
          <w:highlight w:val="none"/>
          <w:lang w:val="en-US" w:eastAsia="zh-CN"/>
        </w:rPr>
        <w:t xml:space="preserve">进度款：</w:t>
      </w:r>
      <w:r>
        <w:rPr>
          <w:rFonts w:ascii="Times New Roman" w:hAnsi="Times New Roman" w:eastAsia="宋体" w:cs="Times New Roman"/>
          <w:b w:val="0"/>
          <w:bCs/>
          <w:caps w:val="0"/>
          <w:color w:val="000000"/>
          <w:sz w:val="24"/>
          <w:highlight w:val="none"/>
          <w:u w:val="single"/>
          <w:lang w:val="en-US" w:eastAsia="zh-CN"/>
        </w:rPr>
        <w:t xml:space="preserve">完成检测成果并出具养护科学决策报告，自收到发票后10个工作日内付至合同价款的90%；养护科学决策报告通过审查，自收到发票后10个工作日内付至合同价款的100%；每次付款扣除考核费用</w:t>
      </w:r>
      <w:r>
        <w:rPr>
          <w:rFonts w:ascii="Times New Roman" w:hAnsi="Times New Roman" w:eastAsia="宋体" w:cs="Times New Roman"/>
          <w:bCs/>
          <w:caps w:val="0"/>
          <w:color w:val="000000"/>
          <w:sz w:val="24"/>
          <w:highlight w:val="none"/>
          <w:u w:val="none"/>
          <w:lang w:val="en-US" w:eastAsia="zh-CN"/>
        </w:rPr>
        <w:t xml:space="preserve">。</w:t>
      </w:r>
      <w:r>
        <w:rPr>
          <w:rFonts w:ascii="Times New Roman" w:hAnsi="Times New Roman" w:eastAsia="宋体" w:cs="Times New Roman"/>
          <w:bCs/>
          <w:caps w:val="0"/>
          <w:color w:val="000000"/>
          <w:sz w:val="24"/>
          <w:highlight w:val="none"/>
          <w:u w:val="none"/>
          <w:lang w:val="zh-CN"/>
        </w:rPr>
      </w:r>
      <w:r/>
    </w:p>
    <w:p>
      <w:pPr>
        <w:pStyle w:val="909"/>
        <w:ind w:firstLine="480"/>
        <w:keepLines w:val="0"/>
        <w:keepNext w:val="0"/>
        <w:pageBreakBefore w:val="0"/>
        <w:spacing w:line="360" w:lineRule="auto"/>
        <w:shd w:val="clear" w:color="auto" w:fill="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备注：</w:t>
      </w:r>
      <w:r>
        <w:rPr>
          <w:rFonts w:ascii="Times New Roman" w:hAnsi="Times New Roman" w:eastAsia="宋体" w:cs="Times New Roman"/>
          <w:color w:val="000000"/>
          <w:sz w:val="24"/>
          <w:szCs w:val="24"/>
          <w:highlight w:val="none"/>
          <w:lang w:val="en-US" w:eastAsia="zh-CN"/>
        </w:rPr>
      </w:r>
      <w:r/>
    </w:p>
    <w:p>
      <w:pPr>
        <w:pStyle w:val="909"/>
        <w:ind w:firstLine="480"/>
        <w:keepLines w:val="0"/>
        <w:keepNext w:val="0"/>
        <w:pageBreakBefore w:val="0"/>
        <w:spacing w:line="360" w:lineRule="auto"/>
        <w:shd w:val="clear" w:color="auto" w:fill="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（1）可以采用数字人民币支付</w:t>
      </w:r>
      <w:r>
        <w:rPr>
          <w:rFonts w:hint="eastAsia" w:asci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09"/>
        <w:ind w:firstLine="480"/>
        <w:keepLines w:val="0"/>
        <w:keepNext w:val="0"/>
        <w:pageBreakBefore w:val="0"/>
        <w:spacing w:line="360" w:lineRule="auto"/>
        <w:shd w:val="clear" w:color="auto" w:fill="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（2）资金支付的时间：收到供应商发票10个工作日内</w:t>
      </w:r>
      <w:r>
        <w:rPr>
          <w:rFonts w:hint="eastAsia" w:asci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09"/>
        <w:ind w:firstLine="480"/>
        <w:keepLines w:val="0"/>
        <w:keepNext w:val="0"/>
        <w:pageBreakBefore w:val="0"/>
        <w:spacing w:line="360" w:lineRule="auto"/>
        <w:shd w:val="clear" w:color="auto" w:fill="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（3）资金支付的条件：满足相应阶段的要求且收到供应商发票</w:t>
      </w:r>
      <w:r>
        <w:rPr>
          <w:rFonts w:hint="eastAsia" w:asci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09"/>
        <w:ind w:firstLine="480"/>
        <w:keepLines w:val="0"/>
        <w:keepNext w:val="0"/>
        <w:pageBreakBefore w:val="0"/>
        <w:spacing w:line="360" w:lineRule="auto"/>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b w:val="0"/>
          <w:bCs/>
          <w:caps w:val="0"/>
          <w:color w:val="000000"/>
          <w:sz w:val="24"/>
          <w:highlight w:val="none"/>
          <w:lang w:val="en-US" w:eastAsia="zh-CN"/>
        </w:rPr>
        <w:t xml:space="preserve">当采购数量与实际数量不一致时，合同的最终结算金额按实际</w:t>
      </w:r>
      <w:r>
        <w:rPr>
          <w:rFonts w:hint="eastAsia" w:ascii="Times New Roman" w:eastAsia="宋体" w:cs="Times New Roman"/>
          <w:b w:val="0"/>
          <w:bCs/>
          <w:caps w:val="0"/>
          <w:color w:val="000000"/>
          <w:sz w:val="24"/>
          <w:highlight w:val="none"/>
          <w:lang w:val="en-US" w:eastAsia="zh-CN"/>
        </w:rPr>
        <w:t xml:space="preserve">数</w:t>
      </w:r>
      <w:r>
        <w:rPr>
          <w:rFonts w:ascii="Times New Roman" w:hAnsi="Times New Roman" w:eastAsia="宋体" w:cs="Times New Roman"/>
          <w:b w:val="0"/>
          <w:bCs/>
          <w:caps w:val="0"/>
          <w:color w:val="000000"/>
          <w:sz w:val="24"/>
          <w:highlight w:val="none"/>
          <w:lang w:val="en-US" w:eastAsia="zh-CN"/>
        </w:rPr>
        <w:t xml:space="preserve">量乘以成交单价进行计算</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keepLines w:val="0"/>
        <w:keepNext w:val="0"/>
        <w:pageBreakBefore w:val="0"/>
        <w:spacing w:line="360" w:lineRule="auto"/>
        <w:shd w:val="clear" w:color="auto" w:fill="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（5）在签订合同时，供应商明确表示无需预付款或者主动要求降低预付款比例的，采购人可不适用前述规定</w:t>
      </w:r>
      <w:r>
        <w:rPr>
          <w:rFonts w:hint="eastAsia" w:asci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09"/>
        <w:ind w:firstLine="480"/>
        <w:keepLines w:val="0"/>
        <w:keepNext w:val="0"/>
        <w:pageBreakBefore w:val="0"/>
        <w:spacing w:line="360" w:lineRule="auto"/>
        <w:shd w:val="clear" w:color="auto" w:fill="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（6）考核细则详见</w:t>
      </w:r>
      <w:r>
        <w:rPr>
          <w:rFonts w:hint="eastAsia" w:ascii="Times New Roman" w:eastAsia="宋体" w:cs="Times New Roman"/>
          <w:color w:val="000000"/>
          <w:sz w:val="24"/>
          <w:szCs w:val="24"/>
          <w:highlight w:val="none"/>
          <w:lang w:val="en-US" w:eastAsia="zh-CN"/>
        </w:rPr>
        <w:t xml:space="preserve">附件</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873"/>
        <w:ind w:firstLine="482"/>
        <w:keepLines w:val="0"/>
        <w:keepNext w:val="0"/>
        <w:pageBreakBefore w:val="0"/>
        <w:spacing w:before="145" w:after="145" w:line="360" w:lineRule="auto"/>
        <w:shd w:val="clear" w:color="auto" w:fill="auto"/>
        <w:rPr>
          <w:rFonts w:ascii="Times New Roman" w:hAnsi="Times New Roman" w:eastAsia="仿宋_GB2312" w:cs="Times New Roman"/>
          <w:b/>
          <w:caps w:val="0"/>
          <w:color w:val="000000"/>
          <w:sz w:val="24"/>
          <w:szCs w:val="24"/>
          <w:highlight w:val="none"/>
        </w:rPr>
      </w:pPr>
      <w:r>
        <w:rPr>
          <w:rFonts w:ascii="Times New Roman" w:hAnsi="Times New Roman" w:cs="Times New Roman"/>
          <w:b/>
          <w:caps w:val="0"/>
          <w:color w:val="000000"/>
          <w:sz w:val="24"/>
          <w:szCs w:val="24"/>
          <w:highlight w:val="none"/>
          <w:lang w:val="en-US" w:eastAsia="zh-CN"/>
        </w:rPr>
        <w:t xml:space="preserve">十</w:t>
      </w:r>
      <w:r>
        <w:rPr>
          <w:rFonts w:ascii="Times New Roman" w:hAnsi="Times New Roman" w:cs="Times New Roman"/>
          <w:b/>
          <w:caps w:val="0"/>
          <w:color w:val="000000"/>
          <w:sz w:val="24"/>
          <w:szCs w:val="24"/>
          <w:highlight w:val="none"/>
        </w:rPr>
        <w:t xml:space="preserve">、税费</w:t>
      </w:r>
      <w:r>
        <w:rPr>
          <w:rFonts w:ascii="Times New Roman" w:hAnsi="Times New Roman" w:eastAsia="仿宋_GB2312" w:cs="Times New Roman"/>
          <w:b/>
          <w:caps w:val="0"/>
          <w:color w:val="000000"/>
          <w:sz w:val="24"/>
          <w:szCs w:val="24"/>
          <w:highlight w:val="none"/>
        </w:rPr>
      </w:r>
      <w:r/>
    </w:p>
    <w:p>
      <w:pPr>
        <w:pStyle w:val="873"/>
        <w:ind w:firstLine="480"/>
        <w:keepLines w:val="0"/>
        <w:keepNext w:val="0"/>
        <w:pageBreakBefore w:val="0"/>
        <w:spacing w:before="145" w:after="145" w:line="360" w:lineRule="auto"/>
        <w:shd w:val="clear" w:color="auto" w:fill="auto"/>
        <w:rPr>
          <w:rFonts w:ascii="Times New Roman" w:hAnsi="Times New Roman" w:eastAsia="仿宋_GB2312" w:cs="Times New Roman"/>
          <w:caps w:val="0"/>
          <w:color w:val="000000"/>
          <w:sz w:val="24"/>
          <w:szCs w:val="24"/>
          <w:highlight w:val="none"/>
        </w:rPr>
      </w:pPr>
      <w:r>
        <w:rPr>
          <w:rFonts w:ascii="Times New Roman" w:hAnsi="Times New Roman" w:cs="Times New Roman"/>
          <w:caps w:val="0"/>
          <w:color w:val="000000"/>
          <w:sz w:val="24"/>
          <w:szCs w:val="24"/>
          <w:highlight w:val="none"/>
          <w:lang w:val="en-US" w:eastAsia="zh-CN"/>
        </w:rPr>
        <w:t xml:space="preserve">10</w:t>
      </w:r>
      <w:r>
        <w:rPr>
          <w:rFonts w:hint="eastAsia" w:cs="Times New Roman"/>
          <w:caps w:val="0"/>
          <w:color w:val="000000"/>
          <w:sz w:val="24"/>
          <w:szCs w:val="24"/>
          <w:highlight w:val="none"/>
          <w:lang w:val="en-US" w:eastAsia="zh-CN"/>
        </w:rPr>
        <w:t xml:space="preserve">.</w:t>
      </w:r>
      <w:r>
        <w:rPr>
          <w:rFonts w:ascii="Times New Roman" w:hAnsi="Times New Roman" w:cs="Times New Roman"/>
          <w:caps w:val="0"/>
          <w:color w:val="000000"/>
          <w:sz w:val="24"/>
          <w:szCs w:val="24"/>
          <w:highlight w:val="none"/>
        </w:rPr>
        <w:t xml:space="preserve">1本合同执行中相关的一切税费均由乙方负担。</w:t>
      </w:r>
      <w:r>
        <w:rPr>
          <w:rFonts w:ascii="Times New Roman" w:hAnsi="Times New Roman" w:eastAsia="仿宋_GB2312" w:cs="Times New Roman"/>
          <w:caps w:val="0"/>
          <w:color w:val="000000"/>
          <w:sz w:val="24"/>
          <w:szCs w:val="24"/>
          <w:highlight w:val="none"/>
        </w:rPr>
      </w:r>
      <w:r/>
    </w:p>
    <w:p>
      <w:pPr>
        <w:pStyle w:val="916"/>
        <w:ind w:firstLine="482"/>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rPr>
          <w:rFonts w:ascii="Times New Roman" w:hAnsi="Times New Roman" w:cs="Times New Roman"/>
          <w:b/>
          <w:caps w:val="0"/>
          <w:color w:val="000000"/>
          <w:sz w:val="24"/>
          <w:szCs w:val="24"/>
          <w:highlight w:val="none"/>
        </w:rPr>
        <w:t xml:space="preserve">十</w:t>
      </w:r>
      <w:r>
        <w:rPr>
          <w:rFonts w:ascii="Times New Roman" w:hAnsi="Times New Roman" w:cs="Times New Roman"/>
          <w:b/>
          <w:caps w:val="0"/>
          <w:color w:val="000000"/>
          <w:sz w:val="24"/>
          <w:szCs w:val="24"/>
          <w:highlight w:val="none"/>
          <w:lang w:val="en-US" w:eastAsia="zh-CN"/>
        </w:rPr>
        <w:t xml:space="preserve">一</w:t>
      </w:r>
      <w:r>
        <w:rPr>
          <w:rFonts w:ascii="Times New Roman" w:hAnsi="Times New Roman" w:cs="Times New Roman"/>
          <w:b/>
          <w:caps w:val="0"/>
          <w:color w:val="000000"/>
          <w:sz w:val="24"/>
          <w:szCs w:val="24"/>
          <w:highlight w:val="none"/>
        </w:rPr>
        <w:t xml:space="preserve">、项目验收</w:t>
      </w:r>
      <w:r>
        <w:rPr>
          <w:rFonts w:ascii="Times New Roman" w:hAnsi="Times New Roman" w:cs="Times New Roman"/>
          <w:b/>
          <w:caps w:val="0"/>
          <w:color w:val="000000"/>
          <w:sz w:val="24"/>
          <w:szCs w:val="24"/>
          <w:highlight w:val="none"/>
        </w:rPr>
      </w:r>
      <w:r/>
    </w:p>
    <w:p>
      <w:pPr>
        <w:pStyle w:val="916"/>
        <w:ind w:left="479" w:firstLine="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1</w:t>
      </w:r>
      <w:r>
        <w:rPr>
          <w:rFonts w:ascii="Times New Roman" w:hAnsi="Times New Roman" w:cs="Times New Roman"/>
          <w:caps w:val="0"/>
          <w:color w:val="000000"/>
          <w:sz w:val="24"/>
          <w:szCs w:val="24"/>
          <w:highlight w:val="none"/>
        </w:rPr>
        <w:t xml:space="preserve">.1甲方依法组织履约验收工作。</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1</w:t>
      </w:r>
      <w:r>
        <w:rPr>
          <w:rFonts w:ascii="Times New Roman" w:hAnsi="Times New Roman" w:cs="Times New Roman"/>
          <w:caps w:val="0"/>
          <w:color w:val="000000"/>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cs="Times New Roman"/>
          <w:caps w:val="0"/>
          <w:color w:val="000000"/>
          <w:sz w:val="24"/>
          <w:szCs w:val="24"/>
          <w:highlight w:val="none"/>
        </w:rPr>
      </w:r>
      <w:r/>
    </w:p>
    <w:p>
      <w:pPr>
        <w:pStyle w:val="916"/>
        <w:ind w:left="479" w:firstLine="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1</w:t>
      </w:r>
      <w:r>
        <w:rPr>
          <w:rFonts w:ascii="Times New Roman" w:hAnsi="Times New Roman" w:cs="Times New Roman"/>
          <w:caps w:val="0"/>
          <w:color w:val="000000"/>
          <w:sz w:val="24"/>
          <w:szCs w:val="24"/>
          <w:highlight w:val="none"/>
        </w:rPr>
        <w:t xml:space="preserve">.3对于实际使用人和甲方分离的项目，甲方邀请实际使用人参与验收。</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1</w:t>
      </w:r>
      <w:r>
        <w:rPr>
          <w:rFonts w:ascii="Times New Roman" w:hAnsi="Times New Roman" w:cs="Times New Roman"/>
          <w:caps w:val="0"/>
          <w:color w:val="000000"/>
          <w:sz w:val="24"/>
          <w:szCs w:val="24"/>
          <w:highlight w:val="none"/>
        </w:rPr>
        <w:t xml:space="preserve">.4如有必要，甲方邀请参加本项目的其他</w:t>
      </w:r>
      <w:r>
        <w:rPr>
          <w:rFonts w:ascii="Times New Roman" w:hAnsi="Times New Roman" w:cs="Times New Roman"/>
          <w:caps w:val="0"/>
          <w:color w:val="000000"/>
          <w:sz w:val="24"/>
          <w:szCs w:val="24"/>
          <w:highlight w:val="none"/>
          <w:lang w:eastAsia="zh-CN"/>
        </w:rPr>
        <w:t xml:space="preserve">投标人</w:t>
      </w:r>
      <w:r>
        <w:rPr>
          <w:rFonts w:ascii="Times New Roman" w:hAnsi="Times New Roman" w:cs="Times New Roman"/>
          <w:caps w:val="0"/>
          <w:color w:val="000000"/>
          <w:sz w:val="24"/>
          <w:szCs w:val="24"/>
          <w:highlight w:val="none"/>
        </w:rPr>
        <w:t xml:space="preserve">或第三方专业机构及专家参与验收，相关意见将作为验收书的参考资料。</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1</w:t>
      </w:r>
      <w:r>
        <w:rPr>
          <w:rFonts w:ascii="Times New Roman" w:hAnsi="Times New Roman" w:cs="Times New Roman"/>
          <w:caps w:val="0"/>
          <w:color w:val="000000"/>
          <w:sz w:val="24"/>
          <w:szCs w:val="24"/>
          <w:highlight w:val="none"/>
        </w:rPr>
        <w:t xml:space="preserve">.5甲方成立验收小组，按照采购合同的约定对乙方的履约情况进行验收。验收时</w:t>
      </w:r>
      <w:r>
        <w:rPr>
          <w:rFonts w:ascii="Times New Roman" w:hAnsi="Times New Roman" w:cs="Times New Roman"/>
          <w:caps w:val="0"/>
          <w:color w:val="000000"/>
          <w:sz w:val="24"/>
          <w:szCs w:val="24"/>
          <w:highlight w:val="none"/>
          <w:lang w:eastAsia="zh-CN"/>
        </w:rPr>
        <w:t xml:space="preserve">，</w:t>
      </w:r>
      <w:r>
        <w:rPr>
          <w:rFonts w:ascii="Times New Roman" w:hAnsi="Times New Roman" w:cs="Times New Roman"/>
          <w:caps w:val="0"/>
          <w:color w:val="000000"/>
          <w:sz w:val="24"/>
          <w:szCs w:val="24"/>
          <w:highlight w:val="none"/>
        </w:rPr>
        <w:t xml:space="preserve">甲方按照采购合同的约定对每一项技术、服务、安全标准的履约情况进行确认。验收结束后</w:t>
      </w:r>
      <w:r>
        <w:rPr>
          <w:rFonts w:ascii="Times New Roman" w:hAnsi="Times New Roman" w:cs="Times New Roman"/>
          <w:caps w:val="0"/>
          <w:color w:val="000000"/>
          <w:sz w:val="24"/>
          <w:szCs w:val="24"/>
          <w:highlight w:val="none"/>
          <w:lang w:eastAsia="zh-CN"/>
        </w:rPr>
        <w:t xml:space="preserve">，</w:t>
      </w:r>
      <w:r>
        <w:rPr>
          <w:rFonts w:ascii="Times New Roman" w:hAnsi="Times New Roman" w:cs="Times New Roman"/>
          <w:caps w:val="0"/>
          <w:color w:val="000000"/>
          <w:sz w:val="24"/>
          <w:szCs w:val="24"/>
          <w:highlight w:val="none"/>
        </w:rPr>
        <w:t xml:space="preserve">验收小组出具验收书</w:t>
      </w:r>
      <w:r>
        <w:rPr>
          <w:rFonts w:ascii="Times New Roman" w:hAnsi="Times New Roman" w:cs="Times New Roman"/>
          <w:caps w:val="0"/>
          <w:color w:val="000000"/>
          <w:sz w:val="24"/>
          <w:szCs w:val="24"/>
          <w:highlight w:val="none"/>
          <w:lang w:eastAsia="zh-CN"/>
        </w:rPr>
        <w:t xml:space="preserve">，</w:t>
      </w:r>
      <w:r>
        <w:rPr>
          <w:rFonts w:ascii="Times New Roman" w:hAnsi="Times New Roman" w:cs="Times New Roman"/>
          <w:caps w:val="0"/>
          <w:color w:val="000000"/>
          <w:sz w:val="24"/>
          <w:szCs w:val="24"/>
          <w:highlight w:val="none"/>
        </w:rPr>
        <w:t xml:space="preserve">列明各项标准的验收情况及项目总体评价</w:t>
      </w:r>
      <w:r>
        <w:rPr>
          <w:rFonts w:ascii="Times New Roman" w:hAnsi="Times New Roman" w:cs="Times New Roman"/>
          <w:caps w:val="0"/>
          <w:color w:val="000000"/>
          <w:sz w:val="24"/>
          <w:szCs w:val="24"/>
          <w:highlight w:val="none"/>
          <w:lang w:eastAsia="zh-CN"/>
        </w:rPr>
        <w:t xml:space="preserve">，</w:t>
      </w:r>
      <w:r>
        <w:rPr>
          <w:rFonts w:ascii="Times New Roman" w:hAnsi="Times New Roman" w:cs="Times New Roman"/>
          <w:caps w:val="0"/>
          <w:color w:val="000000"/>
          <w:sz w:val="24"/>
          <w:szCs w:val="24"/>
          <w:highlight w:val="none"/>
        </w:rPr>
        <w:t xml:space="preserve">由验收双方共同签署。验收结果与采购合同约定的资金支付</w:t>
      </w:r>
      <w:r>
        <w:rPr>
          <w:rFonts w:hint="eastAsia" w:ascii="Times New Roman" w:hAnsi="Times New Roman" w:cs="Times New Roman"/>
          <w:caps w:val="0"/>
          <w:color w:val="000000"/>
          <w:sz w:val="24"/>
          <w:szCs w:val="24"/>
          <w:highlight w:val="none"/>
          <w:lang w:val="en-US" w:eastAsia="zh-CN"/>
        </w:rPr>
        <w:t xml:space="preserve">及返回履约保证金</w:t>
      </w:r>
      <w:r>
        <w:rPr>
          <w:rFonts w:ascii="Times New Roman" w:hAnsi="Times New Roman" w:cs="Times New Roman"/>
          <w:caps w:val="0"/>
          <w:color w:val="000000"/>
          <w:sz w:val="24"/>
          <w:szCs w:val="24"/>
          <w:highlight w:val="none"/>
        </w:rPr>
        <w:t xml:space="preserve">挂钩。履约验收的各项资料存档备查。</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1</w:t>
      </w:r>
      <w:r>
        <w:rPr>
          <w:rFonts w:ascii="Times New Roman" w:hAnsi="Times New Roman" w:cs="Times New Roman"/>
          <w:caps w:val="0"/>
          <w:color w:val="000000"/>
          <w:sz w:val="24"/>
          <w:szCs w:val="24"/>
          <w:highlight w:val="none"/>
        </w:rPr>
        <w:t xml:space="preserve">.6验收合格的项目</w:t>
      </w:r>
      <w:r>
        <w:rPr>
          <w:rFonts w:ascii="Times New Roman" w:hAnsi="Times New Roman" w:cs="Times New Roman"/>
          <w:caps w:val="0"/>
          <w:color w:val="000000"/>
          <w:sz w:val="24"/>
          <w:szCs w:val="24"/>
          <w:highlight w:val="none"/>
          <w:lang w:eastAsia="zh-CN"/>
        </w:rPr>
        <w:t xml:space="preserve">，</w:t>
      </w:r>
      <w:r>
        <w:rPr>
          <w:rFonts w:ascii="Times New Roman" w:hAnsi="Times New Roman" w:cs="Times New Roman"/>
          <w:caps w:val="0"/>
          <w:color w:val="000000"/>
          <w:sz w:val="24"/>
          <w:szCs w:val="24"/>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ascii="Times New Roman" w:hAnsi="Times New Roman" w:cs="Times New Roman"/>
          <w:caps w:val="0"/>
          <w:color w:val="000000"/>
          <w:sz w:val="24"/>
          <w:szCs w:val="24"/>
          <w:highlight w:val="none"/>
          <w:lang w:eastAsia="zh-CN"/>
        </w:rPr>
        <w:t xml:space="preserve">，</w:t>
      </w:r>
      <w:r>
        <w:rPr>
          <w:rFonts w:ascii="Times New Roman" w:hAnsi="Times New Roman" w:cs="Times New Roman"/>
          <w:caps w:val="0"/>
          <w:color w:val="000000"/>
          <w:sz w:val="24"/>
          <w:szCs w:val="24"/>
          <w:highlight w:val="none"/>
        </w:rPr>
        <w:t xml:space="preserve">甲方将及时报告本级财政部门。</w:t>
      </w:r>
      <w:r>
        <w:rPr>
          <w:rFonts w:ascii="Times New Roman" w:hAnsi="Times New Roman" w:cs="Times New Roman"/>
          <w:caps w:val="0"/>
          <w:color w:val="000000"/>
          <w:sz w:val="24"/>
          <w:szCs w:val="24"/>
          <w:highlight w:val="none"/>
        </w:rPr>
      </w:r>
      <w:r/>
    </w:p>
    <w:p>
      <w:pPr>
        <w:pStyle w:val="916"/>
        <w:ind w:firstLine="482"/>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rPr>
          <w:rFonts w:ascii="Times New Roman" w:hAnsi="Times New Roman" w:cs="Times New Roman"/>
          <w:b/>
          <w:caps w:val="0"/>
          <w:color w:val="000000"/>
          <w:sz w:val="24"/>
          <w:szCs w:val="24"/>
          <w:highlight w:val="none"/>
        </w:rPr>
        <w:t xml:space="preserve">十</w:t>
      </w:r>
      <w:r>
        <w:rPr>
          <w:rFonts w:ascii="Times New Roman" w:hAnsi="Times New Roman" w:cs="Times New Roman"/>
          <w:b/>
          <w:caps w:val="0"/>
          <w:color w:val="000000"/>
          <w:sz w:val="24"/>
          <w:szCs w:val="24"/>
          <w:highlight w:val="none"/>
          <w:lang w:val="en-US" w:eastAsia="zh-CN"/>
        </w:rPr>
        <w:t xml:space="preserve">二</w:t>
      </w:r>
      <w:r>
        <w:rPr>
          <w:rFonts w:ascii="Times New Roman" w:hAnsi="Times New Roman" w:cs="Times New Roman"/>
          <w:b/>
          <w:caps w:val="0"/>
          <w:color w:val="000000"/>
          <w:sz w:val="24"/>
          <w:szCs w:val="24"/>
          <w:highlight w:val="none"/>
        </w:rPr>
        <w:t xml:space="preserve">、违约责任</w:t>
      </w:r>
      <w:r>
        <w:rPr>
          <w:rFonts w:ascii="Times New Roman" w:hAnsi="Times New Roman" w:cs="Times New Roman"/>
          <w:b/>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2</w:t>
      </w:r>
      <w:r>
        <w:rPr>
          <w:rFonts w:ascii="Times New Roman" w:hAnsi="Times New Roman" w:cs="Times New Roman"/>
          <w:caps w:val="0"/>
          <w:color w:val="000000"/>
          <w:sz w:val="24"/>
          <w:szCs w:val="24"/>
          <w:highlight w:val="none"/>
        </w:rPr>
        <w:t xml:space="preserve">.1甲方无正当理由拒绝接受乙方提供服务的，甲方向乙方偿付拒绝接受服务合同价款总值</w:t>
      </w:r>
      <w:r>
        <w:rPr>
          <w:rFonts w:hint="eastAsia" w:ascii="Times New Roman" w:hAnsi="Times New Roman" w:cs="Times New Roman"/>
          <w:caps w:val="0"/>
          <w:color w:val="000000"/>
          <w:sz w:val="24"/>
          <w:szCs w:val="24"/>
          <w:highlight w:val="none"/>
          <w:u w:val="single"/>
          <w:lang w:val="en-US" w:eastAsia="zh-CN"/>
        </w:rPr>
        <w:t xml:space="preserve">万分之一</w:t>
      </w:r>
      <w:r>
        <w:rPr>
          <w:rFonts w:ascii="Times New Roman" w:hAnsi="Times New Roman" w:cs="Times New Roman"/>
          <w:caps w:val="0"/>
          <w:color w:val="000000"/>
          <w:sz w:val="24"/>
          <w:szCs w:val="24"/>
          <w:highlight w:val="none"/>
        </w:rPr>
        <w:t xml:space="preserve">的违约金。</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2</w:t>
      </w:r>
      <w:r>
        <w:rPr>
          <w:rFonts w:ascii="Times New Roman" w:hAnsi="Times New Roman" w:cs="Times New Roman"/>
          <w:caps w:val="0"/>
          <w:color w:val="000000"/>
          <w:sz w:val="24"/>
          <w:szCs w:val="24"/>
          <w:highlight w:val="none"/>
        </w:rPr>
        <w:t xml:space="preserve">.2甲方无故逾期验收和办理合同款项支付手续的</w:t>
      </w:r>
      <w:r>
        <w:rPr>
          <w:rFonts w:ascii="Times New Roman" w:hAnsi="Times New Roman" w:cs="Times New Roman"/>
          <w:caps w:val="0"/>
          <w:color w:val="000000"/>
          <w:sz w:val="24"/>
          <w:szCs w:val="24"/>
          <w:highlight w:val="none"/>
          <w:lang w:eastAsia="zh-CN"/>
        </w:rPr>
        <w:t xml:space="preserve">，</w:t>
      </w:r>
      <w:r>
        <w:rPr>
          <w:rFonts w:ascii="Times New Roman" w:hAnsi="Times New Roman" w:cs="Times New Roman"/>
          <w:caps w:val="0"/>
          <w:color w:val="000000"/>
          <w:sz w:val="24"/>
          <w:szCs w:val="24"/>
          <w:highlight w:val="none"/>
        </w:rPr>
        <w:t xml:space="preserve">甲方应按逾期付款总额</w:t>
      </w:r>
      <w:r>
        <w:rPr>
          <w:rFonts w:ascii="Times New Roman" w:hAnsi="Times New Roman" w:cs="Times New Roman"/>
          <w:caps w:val="0"/>
          <w:color w:val="000000"/>
          <w:sz w:val="24"/>
          <w:szCs w:val="24"/>
          <w:highlight w:val="none"/>
          <w:u w:val="single"/>
          <w:lang w:val="en-US" w:eastAsia="zh-CN"/>
        </w:rPr>
        <w:t xml:space="preserve">万分之一</w:t>
      </w:r>
      <w:r>
        <w:rPr>
          <w:rFonts w:ascii="Times New Roman" w:hAnsi="Times New Roman" w:cs="Times New Roman"/>
          <w:caps w:val="0"/>
          <w:color w:val="000000"/>
          <w:sz w:val="24"/>
          <w:szCs w:val="24"/>
          <w:highlight w:val="none"/>
        </w:rPr>
        <w:t xml:space="preserve">每日向乙方支付违约金。</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2</w:t>
      </w:r>
      <w:r>
        <w:rPr>
          <w:rFonts w:ascii="Times New Roman" w:hAnsi="Times New Roman" w:cs="Times New Roman"/>
          <w:caps w:val="0"/>
          <w:color w:val="000000"/>
          <w:sz w:val="24"/>
          <w:szCs w:val="24"/>
          <w:highlight w:val="none"/>
        </w:rPr>
        <w:t xml:space="preserve">.3乙方逾期提供服务的，乙方应按逾期提供服务合同总额每日</w:t>
      </w:r>
      <w:r>
        <w:rPr>
          <w:rFonts w:hint="eastAsia" w:ascii="Times New Roman" w:hAnsi="Times New Roman" w:cs="Times New Roman"/>
          <w:caps w:val="0"/>
          <w:color w:val="000000"/>
          <w:sz w:val="24"/>
          <w:szCs w:val="24"/>
          <w:highlight w:val="none"/>
          <w:u w:val="single"/>
          <w:lang w:val="en-US" w:eastAsia="zh-CN"/>
        </w:rPr>
        <w:t xml:space="preserve">万分之一</w:t>
      </w:r>
      <w:r>
        <w:rPr>
          <w:rFonts w:ascii="Times New Roman" w:hAnsi="Times New Roman" w:cs="Times New Roman"/>
          <w:caps w:val="0"/>
          <w:color w:val="000000"/>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cs="Times New Roman"/>
          <w:caps w:val="0"/>
          <w:color w:val="000000"/>
          <w:sz w:val="24"/>
          <w:szCs w:val="24"/>
          <w:highlight w:val="none"/>
          <w:u w:val="single"/>
          <w:lang w:val="en-US" w:eastAsia="zh-CN"/>
        </w:rPr>
        <w:t xml:space="preserve">万分之一</w:t>
      </w:r>
      <w:r>
        <w:rPr>
          <w:rFonts w:ascii="Times New Roman" w:hAnsi="Times New Roman" w:cs="Times New Roman"/>
          <w:caps w:val="0"/>
          <w:color w:val="000000"/>
          <w:sz w:val="24"/>
          <w:szCs w:val="24"/>
          <w:highlight w:val="none"/>
        </w:rPr>
        <w:t xml:space="preserve">的违约金，如造成甲方损失超过违约金的，超出部分由乙方继续承担赔偿责任。 </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2</w:t>
      </w:r>
      <w:r>
        <w:rPr>
          <w:rFonts w:ascii="Times New Roman" w:hAnsi="Times New Roman" w:cs="Times New Roman"/>
          <w:caps w:val="0"/>
          <w:color w:val="000000"/>
          <w:sz w:val="24"/>
          <w:szCs w:val="24"/>
          <w:highlight w:val="none"/>
        </w:rPr>
        <w:t xml:space="preserve">.4乙方所提供服务的标准不符合合同规定及招标文件规定标准的，甲方有权拒绝接受服务，并可单方面解除合同。</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hint="eastAsia" w:ascii="Times New Roman" w:hAnsi="Times New Roman" w:cs="Times New Roman"/>
          <w:caps w:val="0"/>
          <w:color w:val="000000"/>
          <w:sz w:val="24"/>
          <w:szCs w:val="24"/>
          <w:highlight w:val="none"/>
          <w:lang w:eastAsia="zh-CN"/>
        </w:rPr>
      </w:pPr>
      <w:r>
        <w:rPr>
          <w:rFonts w:hint="eastAsia" w:ascii="Times New Roman" w:hAnsi="Times New Roman" w:cs="Times New Roman"/>
          <w:caps w:val="0"/>
          <w:color w:val="000000"/>
          <w:sz w:val="24"/>
          <w:szCs w:val="24"/>
          <w:highlight w:val="none"/>
          <w:lang w:val="en-US" w:eastAsia="zh-CN"/>
        </w:rPr>
        <w:t xml:space="preserve">12.5</w:t>
      </w:r>
      <w:r>
        <w:rPr>
          <w:rFonts w:ascii="Times New Roman" w:hAnsi="Times New Roman" w:cs="Times New Roman"/>
          <w:caps w:val="0"/>
          <w:color w:val="000000"/>
          <w:sz w:val="24"/>
          <w:szCs w:val="24"/>
          <w:highlight w:val="none"/>
          <w:lang w:val="en-US" w:eastAsia="zh-CN"/>
        </w:rPr>
        <w:t xml:space="preserve">履约保证金不予退还的情形</w:t>
      </w:r>
      <w:r>
        <w:rPr>
          <w:rFonts w:hint="eastAsia" w:ascii="Times New Roman" w:hAnsi="Times New Roman" w:cs="Times New Roman"/>
          <w:caps w:val="0"/>
          <w:color w:val="000000"/>
          <w:sz w:val="24"/>
          <w:szCs w:val="24"/>
          <w:highlight w:val="none"/>
          <w:lang w:val="en-US" w:eastAsia="zh-CN"/>
        </w:rPr>
        <w:t xml:space="preserve">：</w:t>
      </w:r>
      <w:r>
        <w:rPr>
          <w:rFonts w:hint="eastAsia" w:ascii="Times New Roman" w:hAnsi="Times New Roman" w:cs="Times New Roman"/>
          <w:caps w:val="0"/>
          <w:color w:val="000000"/>
          <w:sz w:val="24"/>
          <w:szCs w:val="24"/>
          <w:highlight w:val="none"/>
        </w:rPr>
        <w:t xml:space="preserve">除不可抗力外，供应商不履行与采购人订立的采购合同的，履约保证金不予退还，给采购人造成的损失超过履约保证金数额的，还应当对超过部分予以赔偿</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cs="Times New Roman"/>
          <w:caps w:val="0"/>
          <w:color w:val="000000"/>
          <w:sz w:val="24"/>
          <w:szCs w:val="24"/>
          <w:highlight w:val="none"/>
          <w:lang w:eastAsia="zh-CN"/>
        </w:rPr>
      </w:r>
      <w:r/>
    </w:p>
    <w:p>
      <w:pPr>
        <w:pStyle w:val="916"/>
        <w:ind w:firstLine="480"/>
        <w:keepLines w:val="0"/>
        <w:keepNext w:val="0"/>
        <w:pageBreakBefore w:val="0"/>
        <w:spacing w:before="120" w:after="120" w:line="360" w:lineRule="auto"/>
        <w:shd w:val="clear" w:color="auto" w:fill="auto"/>
        <w:rPr>
          <w:rFonts w:hint="eastAsia" w:ascii="Times New Roman" w:hAnsi="Times New Roman" w:cs="Times New Roman"/>
          <w:caps w:val="0"/>
          <w:color w:val="000000"/>
          <w:sz w:val="24"/>
          <w:szCs w:val="24"/>
          <w:highlight w:val="none"/>
          <w:lang w:val="en-US" w:eastAsia="zh-CN"/>
        </w:rPr>
      </w:pPr>
      <w:r>
        <w:rPr>
          <w:rFonts w:hint="eastAsia" w:ascii="Times New Roman" w:hAnsi="Times New Roman" w:cs="Times New Roman"/>
          <w:caps w:val="0"/>
          <w:color w:val="000000"/>
          <w:sz w:val="24"/>
          <w:szCs w:val="24"/>
          <w:highlight w:val="none"/>
          <w:lang w:val="en-US" w:eastAsia="zh-CN"/>
        </w:rPr>
        <w:t xml:space="preserve">12.6</w:t>
      </w:r>
      <w:r>
        <w:rPr>
          <w:rFonts w:ascii="Times New Roman" w:hAnsi="Times New Roman" w:cs="Times New Roman"/>
          <w:caps w:val="0"/>
          <w:color w:val="000000"/>
          <w:sz w:val="24"/>
          <w:szCs w:val="24"/>
          <w:highlight w:val="none"/>
        </w:rPr>
        <w:t xml:space="preserve">履约保证金退还时间及</w:t>
      </w:r>
      <w:r>
        <w:rPr>
          <w:rFonts w:ascii="Times New Roman" w:hAnsi="Times New Roman" w:cs="Times New Roman"/>
          <w:caps w:val="0"/>
          <w:color w:val="000000"/>
          <w:sz w:val="24"/>
          <w:szCs w:val="24"/>
          <w:highlight w:val="none"/>
          <w:lang w:eastAsia="zh-CN"/>
        </w:rPr>
        <w:t xml:space="preserve">逾期退还的</w:t>
      </w:r>
      <w:r>
        <w:rPr>
          <w:rFonts w:ascii="Times New Roman" w:hAnsi="Times New Roman" w:cs="Times New Roman"/>
          <w:caps w:val="0"/>
          <w:color w:val="000000"/>
          <w:sz w:val="24"/>
          <w:szCs w:val="24"/>
          <w:highlight w:val="none"/>
        </w:rPr>
        <w:t xml:space="preserve">违约金</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cs="Times New Roman"/>
          <w:caps w:val="0"/>
          <w:color w:val="000000"/>
          <w:sz w:val="24"/>
          <w:szCs w:val="24"/>
          <w:highlight w:val="none"/>
        </w:rPr>
        <w:t xml:space="preserve">除应当退还履约保证金外，还应当按中国人民银行同期贷款基准利率</w:t>
      </w:r>
      <w:r>
        <w:rPr>
          <w:rFonts w:hint="eastAsia" w:ascii="Times New Roman" w:hAnsi="Times New Roman" w:cs="Times New Roman"/>
          <w:caps w:val="0"/>
          <w:color w:val="000000"/>
          <w:sz w:val="24"/>
          <w:szCs w:val="24"/>
          <w:highlight w:val="none"/>
          <w:lang w:val="en-US" w:eastAsia="zh-CN"/>
        </w:rPr>
        <w:t xml:space="preserve">上浮 20％后的利</w:t>
      </w:r>
      <w:r>
        <w:rPr>
          <w:rFonts w:hint="eastAsia" w:ascii="Times New Roman" w:hAnsi="Times New Roman" w:cs="Times New Roman"/>
          <w:caps w:val="0"/>
          <w:color w:val="000000"/>
          <w:sz w:val="24"/>
          <w:szCs w:val="24"/>
          <w:highlight w:val="none"/>
        </w:rPr>
        <w:t xml:space="preserve">率支付超期资金占用费，但因供应商自身原因导致无法及时退还的除外。</w:t>
      </w:r>
      <w:r>
        <w:rPr>
          <w:rFonts w:hint="eastAsia" w:ascii="Times New Roman" w:hAnsi="Times New Roman" w:cs="Times New Roman"/>
          <w:caps w:val="0"/>
          <w:color w:val="000000"/>
          <w:sz w:val="24"/>
          <w:szCs w:val="24"/>
          <w:highlight w:val="none"/>
          <w:lang w:val="en-US" w:eastAsia="zh-CN"/>
        </w:rPr>
      </w:r>
      <w:r/>
    </w:p>
    <w:p>
      <w:pPr>
        <w:pStyle w:val="916"/>
        <w:ind w:firstLine="482"/>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rPr>
          <w:rFonts w:ascii="Times New Roman" w:hAnsi="Times New Roman" w:cs="Times New Roman"/>
          <w:b/>
          <w:caps w:val="0"/>
          <w:color w:val="000000"/>
          <w:sz w:val="24"/>
          <w:szCs w:val="24"/>
          <w:highlight w:val="none"/>
        </w:rPr>
        <w:t xml:space="preserve">十</w:t>
      </w:r>
      <w:r>
        <w:rPr>
          <w:rFonts w:ascii="Times New Roman" w:hAnsi="Times New Roman" w:cs="Times New Roman"/>
          <w:b/>
          <w:caps w:val="0"/>
          <w:color w:val="000000"/>
          <w:sz w:val="24"/>
          <w:szCs w:val="24"/>
          <w:highlight w:val="none"/>
          <w:lang w:val="en-US" w:eastAsia="zh-CN"/>
        </w:rPr>
        <w:t xml:space="preserve">三</w:t>
      </w:r>
      <w:r>
        <w:rPr>
          <w:rFonts w:ascii="Times New Roman" w:hAnsi="Times New Roman" w:cs="Times New Roman"/>
          <w:b/>
          <w:caps w:val="0"/>
          <w:color w:val="000000"/>
          <w:sz w:val="24"/>
          <w:szCs w:val="24"/>
          <w:highlight w:val="none"/>
        </w:rPr>
        <w:t xml:space="preserve">、不可抗力事件处理</w:t>
      </w:r>
      <w:r>
        <w:rPr>
          <w:rFonts w:ascii="Times New Roman" w:hAnsi="Times New Roman" w:cs="Times New Roman"/>
          <w:b/>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3</w:t>
      </w:r>
      <w:r>
        <w:rPr>
          <w:rFonts w:ascii="Times New Roman" w:hAnsi="Times New Roman" w:cs="Times New Roman"/>
          <w:caps w:val="0"/>
          <w:color w:val="000000"/>
          <w:sz w:val="24"/>
          <w:szCs w:val="24"/>
          <w:highlight w:val="none"/>
        </w:rPr>
        <w:t xml:space="preserve">.1在合同有效期内，任何一方因不可抗力事件导致不能履行合同，则合同履行期可延长，其延长期与不可抗力影响 期相同。</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3</w:t>
      </w:r>
      <w:r>
        <w:rPr>
          <w:rFonts w:ascii="Times New Roman" w:hAnsi="Times New Roman" w:cs="Times New Roman"/>
          <w:caps w:val="0"/>
          <w:color w:val="000000"/>
          <w:sz w:val="24"/>
          <w:szCs w:val="24"/>
          <w:highlight w:val="none"/>
        </w:rPr>
        <w:t xml:space="preserve">.2不可抗力事件发生后，应立即通知对方，并寄送有关权威机构出具的证明。</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3</w:t>
      </w:r>
      <w:r>
        <w:rPr>
          <w:rFonts w:ascii="Times New Roman" w:hAnsi="Times New Roman" w:cs="Times New Roman"/>
          <w:caps w:val="0"/>
          <w:color w:val="000000"/>
          <w:sz w:val="24"/>
          <w:szCs w:val="24"/>
          <w:highlight w:val="none"/>
        </w:rPr>
        <w:t xml:space="preserve">.3不可抗力事件延续120天以上，双方应通过友好协商，确定是否继续履行合同。</w:t>
      </w:r>
      <w:r>
        <w:rPr>
          <w:rFonts w:ascii="Times New Roman" w:hAnsi="Times New Roman" w:cs="Times New Roman"/>
          <w:caps w:val="0"/>
          <w:color w:val="000000"/>
          <w:sz w:val="24"/>
          <w:szCs w:val="24"/>
          <w:highlight w:val="none"/>
        </w:rPr>
      </w:r>
      <w:r/>
    </w:p>
    <w:p>
      <w:pPr>
        <w:pStyle w:val="916"/>
        <w:ind w:firstLine="482"/>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rPr>
          <w:rFonts w:ascii="Times New Roman" w:hAnsi="Times New Roman" w:cs="Times New Roman"/>
          <w:b/>
          <w:caps w:val="0"/>
          <w:color w:val="000000"/>
          <w:sz w:val="24"/>
          <w:szCs w:val="24"/>
          <w:highlight w:val="none"/>
        </w:rPr>
        <w:t xml:space="preserve">十</w:t>
      </w:r>
      <w:r>
        <w:rPr>
          <w:rFonts w:ascii="Times New Roman" w:hAnsi="Times New Roman" w:cs="Times New Roman"/>
          <w:b/>
          <w:caps w:val="0"/>
          <w:color w:val="000000"/>
          <w:sz w:val="24"/>
          <w:szCs w:val="24"/>
          <w:highlight w:val="none"/>
          <w:lang w:val="en-US" w:eastAsia="zh-CN"/>
        </w:rPr>
        <w:t xml:space="preserve">四</w:t>
      </w:r>
      <w:r>
        <w:rPr>
          <w:rFonts w:ascii="Times New Roman" w:hAnsi="Times New Roman" w:cs="Times New Roman"/>
          <w:b/>
          <w:caps w:val="0"/>
          <w:color w:val="000000"/>
          <w:sz w:val="24"/>
          <w:szCs w:val="24"/>
          <w:highlight w:val="none"/>
        </w:rPr>
        <w:t xml:space="preserve">、解决争议的方法</w:t>
      </w:r>
      <w:r>
        <w:rPr>
          <w:rFonts w:ascii="Times New Roman" w:hAnsi="Times New Roman" w:cs="Times New Roman"/>
          <w:b/>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4</w:t>
      </w:r>
      <w:r>
        <w:rPr>
          <w:rFonts w:ascii="Times New Roman" w:hAnsi="Times New Roman" w:cs="Times New Roman"/>
          <w:caps w:val="0"/>
          <w:color w:val="000000"/>
          <w:sz w:val="24"/>
          <w:szCs w:val="24"/>
          <w:highlight w:val="none"/>
        </w:rPr>
        <w:t xml:space="preserve">.1双方在签订、履行合同中所发生的一切争议，应通过友好协商解决。如协商不成，由甲方住所地人民法院管辖。</w:t>
      </w:r>
      <w:r>
        <w:rPr>
          <w:rFonts w:ascii="Times New Roman" w:hAnsi="Times New Roman" w:cs="Times New Roman"/>
          <w:caps w:val="0"/>
          <w:color w:val="000000"/>
          <w:sz w:val="24"/>
          <w:szCs w:val="24"/>
          <w:highlight w:val="none"/>
        </w:rPr>
      </w:r>
      <w:r/>
    </w:p>
    <w:p>
      <w:pPr>
        <w:pStyle w:val="916"/>
        <w:ind w:firstLine="482"/>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lang w:val="en-US" w:eastAsia="zh-CN"/>
        </w:rPr>
      </w:pPr>
      <w:r>
        <w:rPr>
          <w:rFonts w:ascii="Times New Roman" w:hAnsi="Times New Roman" w:cs="Times New Roman"/>
          <w:b/>
          <w:caps w:val="0"/>
          <w:color w:val="000000"/>
          <w:sz w:val="24"/>
          <w:szCs w:val="24"/>
          <w:highlight w:val="none"/>
          <w:lang w:val="en-US" w:eastAsia="zh-CN"/>
        </w:rPr>
        <w:t xml:space="preserve">十五、补充内容</w:t>
      </w:r>
      <w:r>
        <w:rPr>
          <w:rFonts w:ascii="Times New Roman" w:hAnsi="Times New Roman" w:cs="Times New Roman"/>
          <w:b/>
          <w:caps w:val="0"/>
          <w:color w:val="000000"/>
          <w:sz w:val="24"/>
          <w:szCs w:val="24"/>
          <w:highlight w:val="none"/>
          <w:lang w:val="en-US" w:eastAsia="zh-CN"/>
        </w:rPr>
      </w:r>
      <w:r/>
    </w:p>
    <w:p>
      <w:pPr>
        <w:pStyle w:val="873"/>
        <w:ind w:left="0" w:right="0" w:firstLine="480"/>
        <w:jc w:val="left"/>
        <w:keepLines w:val="0"/>
        <w:keepNext w:val="0"/>
        <w:pageBreakBefore w:val="0"/>
        <w:spacing w:before="120" w:after="120" w:line="360" w:lineRule="auto"/>
        <w:shd w:val="clear" w:color="auto" w:fill="auto"/>
        <w:widowControl w:val="off"/>
        <w:rPr>
          <w:rFonts w:ascii="Times New Roman" w:hAnsi="Times New Roman" w:cs="Times New Roman"/>
          <w:cap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cs="Times New Roman"/>
          <w:caps w:val="0"/>
          <w:color w:val="000000"/>
          <w:sz w:val="24"/>
          <w:szCs w:val="24"/>
          <w:highlight w:val="none"/>
          <w:lang w:val="en-US" w:eastAsia="zh-CN" w:bidi="ar-SA"/>
        </w:rPr>
        <w:t xml:space="preserve">15.1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w:t>
      </w:r>
      <w:bookmarkStart w:id="164" w:name="OLE_LINK20"/>
      <w:r>
        <w:rPr>
          <w:rFonts w:ascii="Times New Roman" w:hAnsi="Times New Roman" w:cs="Times New Roman"/>
          <w:caps w:val="0"/>
          <w:color w:val="000000"/>
          <w:sz w:val="24"/>
          <w:szCs w:val="24"/>
          <w:highlight w:val="none"/>
          <w:lang w:val="en-US" w:eastAsia="zh-CN" w:bidi="ar-SA"/>
        </w:rPr>
        <w:t xml:space="preserve">求。</w:t>
      </w:r>
      <w:r>
        <w:rPr>
          <w:rFonts w:ascii="Times New Roman" w:hAnsi="Times New Roman" w:cs="Times New Roman"/>
          <w:caps w:val="0"/>
          <w:color w:val="000000"/>
          <w:sz w:val="24"/>
          <w:szCs w:val="24"/>
          <w:highlight w:val="none"/>
          <w:lang w:val="en-US" w:eastAsia="zh-CN" w:bidi="ar-SA"/>
        </w:rPr>
      </w:r>
      <w:r/>
    </w:p>
    <w:p>
      <w:pPr>
        <w:pStyle w:val="873"/>
        <w:ind w:left="0" w:right="0" w:firstLine="480"/>
        <w:jc w:val="left"/>
        <w:keepLines w:val="0"/>
        <w:keepNext w:val="0"/>
        <w:pageBreakBefore w:val="0"/>
        <w:spacing w:before="120" w:after="120" w:line="360" w:lineRule="auto"/>
        <w:shd w:val="clear" w:color="auto" w:fill="auto"/>
        <w:widowControl w:val="off"/>
        <w:rPr>
          <w:rFonts w:ascii="Times New Roman" w:hAnsi="Times New Roman" w:cs="Times New Roman"/>
          <w:cap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cs="Times New Roman"/>
          <w:caps w:val="0"/>
          <w:color w:val="000000"/>
          <w:sz w:val="24"/>
          <w:szCs w:val="24"/>
          <w:highlight w:val="none"/>
          <w:lang w:val="en-US" w:eastAsia="zh-CN" w:bidi="ar-SA"/>
        </w:rPr>
        <w:t xml:space="preserve">15.2绿色数据中心需执行《财政部 生态环境部 工业和信息化部关于印发《绿色数据中心政府采购需求标准（试行）》的通知》（财库〔2023〕7号）的要求。 在履约验收时按照本条款执行，违反本约定的对照合同违约条款追究违约责任。供应商一旦中标本项目，即完全响应本条款要求。</w:t>
      </w:r>
      <w:r>
        <w:rPr>
          <w:rFonts w:ascii="Times New Roman" w:hAnsi="Times New Roman" w:cs="Times New Roman"/>
          <w:caps w:val="0"/>
          <w:color w:val="000000"/>
          <w:sz w:val="24"/>
          <w:szCs w:val="24"/>
          <w:highlight w:val="none"/>
          <w:lang w:val="en-US" w:eastAsia="zh-CN" w:bidi="ar-SA"/>
        </w:rPr>
      </w:r>
      <w:r/>
    </w:p>
    <w:p>
      <w:pPr>
        <w:pStyle w:val="916"/>
        <w:ind w:firstLine="482"/>
        <w:keepLines w:val="0"/>
        <w:keepNext w:val="0"/>
        <w:pageBreakBefore w:val="0"/>
        <w:spacing w:before="120" w:after="120" w:line="360" w:lineRule="auto"/>
        <w:shd w:val="clear" w:color="auto" w:fill="auto"/>
        <w:rPr>
          <w:rFonts w:ascii="Times New Roman" w:hAnsi="Times New Roman" w:cs="Times New Roman"/>
          <w:b/>
          <w:caps w:val="0"/>
          <w:color w:val="000000"/>
          <w:sz w:val="24"/>
          <w:szCs w:val="24"/>
          <w:highlight w:val="none"/>
        </w:rPr>
      </w:pPr>
      <w:r/>
      <w:bookmarkEnd w:id="164"/>
      <w:r>
        <w:rPr>
          <w:rFonts w:ascii="Times New Roman" w:hAnsi="Times New Roman" w:cs="Times New Roman"/>
          <w:b/>
          <w:caps w:val="0"/>
          <w:color w:val="000000"/>
          <w:sz w:val="24"/>
          <w:szCs w:val="24"/>
          <w:highlight w:val="none"/>
        </w:rPr>
        <w:t xml:space="preserve">十</w:t>
      </w:r>
      <w:r>
        <w:rPr>
          <w:rFonts w:ascii="Times New Roman" w:hAnsi="Times New Roman" w:cs="Times New Roman"/>
          <w:b/>
          <w:caps w:val="0"/>
          <w:color w:val="000000"/>
          <w:sz w:val="24"/>
          <w:szCs w:val="24"/>
          <w:highlight w:val="none"/>
          <w:lang w:val="en-US" w:eastAsia="zh-CN"/>
        </w:rPr>
        <w:t xml:space="preserve">六</w:t>
      </w:r>
      <w:r>
        <w:rPr>
          <w:rFonts w:ascii="Times New Roman" w:hAnsi="Times New Roman" w:cs="Times New Roman"/>
          <w:b/>
          <w:caps w:val="0"/>
          <w:color w:val="000000"/>
          <w:sz w:val="24"/>
          <w:szCs w:val="24"/>
          <w:highlight w:val="none"/>
        </w:rPr>
        <w:t xml:space="preserve">、合同生效及其它</w:t>
      </w:r>
      <w:r>
        <w:rPr>
          <w:rFonts w:ascii="Times New Roman" w:hAnsi="Times New Roman" w:cs="Times New Roman"/>
          <w:b/>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6</w:t>
      </w:r>
      <w:r>
        <w:rPr>
          <w:rFonts w:ascii="Times New Roman" w:hAnsi="Times New Roman" w:cs="Times New Roman"/>
          <w:caps w:val="0"/>
          <w:color w:val="000000"/>
          <w:sz w:val="24"/>
          <w:szCs w:val="24"/>
          <w:highlight w:val="none"/>
        </w:rPr>
        <w:t xml:space="preserve">.1合同经双方法定代表人或授权委托代表人签字并加盖单位公章后生效。</w:t>
      </w:r>
      <w:r>
        <w:rPr>
          <w:rFonts w:ascii="Times New Roman" w:hAnsi="Times New Roman" w:cs="Times New Roman"/>
          <w:caps w:val="0"/>
          <w:color w:val="000000"/>
          <w:sz w:val="24"/>
          <w:szCs w:val="24"/>
          <w:highlight w:val="none"/>
        </w:rPr>
      </w:r>
      <w:r/>
    </w:p>
    <w:p>
      <w:pPr>
        <w:pStyle w:val="916"/>
        <w:ind w:firstLine="48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6</w:t>
      </w:r>
      <w:r>
        <w:rPr>
          <w:rFonts w:ascii="Times New Roman" w:hAnsi="Times New Roman" w:cs="Times New Roman"/>
          <w:caps w:val="0"/>
          <w:color w:val="000000"/>
          <w:sz w:val="24"/>
          <w:szCs w:val="24"/>
          <w:highlight w:val="none"/>
        </w:rPr>
        <w:t xml:space="preserve">.2本合同未尽事宜，遵照《民法典》、《政府采购法》有关条文执行。</w:t>
      </w:r>
      <w:r>
        <w:rPr>
          <w:rFonts w:ascii="Times New Roman" w:hAnsi="Times New Roman" w:cs="Times New Roman"/>
          <w:caps w:val="0"/>
          <w:color w:val="000000"/>
          <w:sz w:val="24"/>
          <w:szCs w:val="24"/>
          <w:highlight w:val="none"/>
        </w:rPr>
      </w:r>
      <w:r/>
    </w:p>
    <w:p>
      <w:pPr>
        <w:pStyle w:val="916"/>
        <w:ind w:left="479" w:firstLine="0"/>
        <w:keepLines w:val="0"/>
        <w:keepNext w:val="0"/>
        <w:pageBreakBefore w:val="0"/>
        <w:spacing w:before="120" w:after="120" w:line="360" w:lineRule="auto"/>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1</w:t>
      </w:r>
      <w:r>
        <w:rPr>
          <w:rFonts w:ascii="Times New Roman" w:hAnsi="Times New Roman" w:cs="Times New Roman"/>
          <w:caps w:val="0"/>
          <w:color w:val="000000"/>
          <w:sz w:val="24"/>
          <w:szCs w:val="24"/>
          <w:highlight w:val="none"/>
          <w:lang w:val="en-US" w:eastAsia="zh-CN"/>
        </w:rPr>
        <w:t xml:space="preserve">6</w:t>
      </w:r>
      <w:r>
        <w:rPr>
          <w:rFonts w:ascii="Times New Roman" w:hAnsi="Times New Roman" w:cs="Times New Roman"/>
          <w:caps w:val="0"/>
          <w:color w:val="000000"/>
          <w:sz w:val="24"/>
          <w:szCs w:val="24"/>
          <w:highlight w:val="none"/>
        </w:rPr>
        <w:t xml:space="preserve">.3本合同正本一式两份，具有同等法律效力，甲方、乙方各执一份。</w:t>
      </w:r>
      <w:r>
        <w:rPr>
          <w:rFonts w:ascii="Times New Roman" w:hAnsi="Times New Roman" w:cs="Times New Roman"/>
          <w:caps w:val="0"/>
          <w:color w:val="000000"/>
          <w:sz w:val="24"/>
          <w:szCs w:val="24"/>
          <w:highlight w:val="none"/>
        </w:rPr>
      </w:r>
      <w:r/>
    </w:p>
    <w:p>
      <w:pPr>
        <w:pStyle w:val="916"/>
        <w:ind w:left="480" w:hanging="480"/>
        <w:spacing w:before="120" w:after="120" w:line="0" w:lineRule="atLeast"/>
        <w:shd w:val="clear" w:color="auto" w:fill="auto"/>
        <w:rPr>
          <w:rFonts w:ascii="Times New Roman" w:hAnsi="Times New Roman" w:cs="Times New Roman"/>
          <w:caps w:val="0"/>
          <w:color w:val="000000"/>
          <w:sz w:val="24"/>
          <w:szCs w:val="24"/>
          <w:highlight w:val="none"/>
          <w:lang w:val="en-US" w:eastAsia="zh-CN"/>
        </w:rPr>
      </w:pPr>
      <w:r>
        <w:rPr>
          <w:rFonts w:ascii="Times New Roman" w:hAnsi="Times New Roman" w:cs="Times New Roman"/>
          <w:caps w:val="0"/>
          <w:color w:val="000000"/>
          <w:sz w:val="24"/>
          <w:szCs w:val="24"/>
          <w:highlight w:val="none"/>
          <w:lang w:val="en-US" w:eastAsia="zh-CN"/>
        </w:rPr>
      </w:r>
      <w:r/>
    </w:p>
    <w:p>
      <w:pPr>
        <w:pStyle w:val="916"/>
        <w:ind w:left="479" w:firstLine="0"/>
        <w:spacing w:before="120" w:after="120" w:line="0" w:lineRule="atLeast"/>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甲方：                        乙方： </w:t>
      </w:r>
      <w:r>
        <w:rPr>
          <w:rFonts w:ascii="Times New Roman" w:hAnsi="Times New Roman" w:cs="Times New Roman"/>
          <w:caps w:val="0"/>
          <w:color w:val="000000"/>
          <w:sz w:val="24"/>
          <w:szCs w:val="24"/>
          <w:highlight w:val="none"/>
        </w:rPr>
      </w:r>
      <w:r/>
    </w:p>
    <w:p>
      <w:pPr>
        <w:pStyle w:val="916"/>
        <w:spacing w:before="120" w:after="120" w:line="0" w:lineRule="atLeast"/>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  </w:t>
      </w:r>
      <w:r>
        <w:rPr>
          <w:rFonts w:ascii="Times New Roman" w:hAnsi="Times New Roman" w:cs="Times New Roman"/>
          <w:caps w:val="0"/>
          <w:color w:val="000000"/>
          <w:sz w:val="24"/>
          <w:szCs w:val="24"/>
          <w:highlight w:val="none"/>
          <w:lang w:val="en-US" w:eastAsia="zh-CN"/>
        </w:rPr>
        <w:t xml:space="preserve">  </w:t>
      </w:r>
      <w:r>
        <w:rPr>
          <w:rFonts w:ascii="Times New Roman" w:hAnsi="Times New Roman" w:cs="Times New Roman"/>
          <w:caps w:val="0"/>
          <w:color w:val="000000"/>
          <w:sz w:val="24"/>
          <w:szCs w:val="24"/>
          <w:highlight w:val="none"/>
        </w:rPr>
        <w:t xml:space="preserve">地址：                        地址： </w:t>
      </w:r>
      <w:r>
        <w:rPr>
          <w:rFonts w:ascii="Times New Roman" w:hAnsi="Times New Roman" w:cs="Times New Roman"/>
          <w:caps w:val="0"/>
          <w:color w:val="000000"/>
          <w:sz w:val="24"/>
          <w:szCs w:val="24"/>
          <w:highlight w:val="none"/>
        </w:rPr>
      </w:r>
      <w:r/>
    </w:p>
    <w:p>
      <w:pPr>
        <w:pStyle w:val="916"/>
        <w:spacing w:before="120" w:after="120" w:line="0" w:lineRule="atLeast"/>
        <w:shd w:val="clear" w:color="auto" w:fill="auto"/>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t xml:space="preserve">  </w:t>
      </w:r>
      <w:r>
        <w:rPr>
          <w:rFonts w:ascii="Times New Roman" w:hAnsi="Times New Roman" w:cs="Times New Roman"/>
          <w:caps w:val="0"/>
          <w:color w:val="000000"/>
          <w:sz w:val="24"/>
          <w:szCs w:val="24"/>
          <w:highlight w:val="none"/>
          <w:lang w:val="en-US" w:eastAsia="zh-CN"/>
        </w:rPr>
        <w:t xml:space="preserve">  </w:t>
      </w:r>
      <w:r>
        <w:rPr>
          <w:rFonts w:ascii="Times New Roman" w:hAnsi="Times New Roman" w:cs="Times New Roman"/>
          <w:caps w:val="0"/>
          <w:color w:val="000000"/>
          <w:sz w:val="24"/>
          <w:szCs w:val="24"/>
          <w:highlight w:val="none"/>
        </w:rPr>
        <w:t xml:space="preserve">法定代表人或授权代表：        法定代表人或授权代表：</w:t>
      </w:r>
      <w:r>
        <w:rPr>
          <w:rFonts w:ascii="Times New Roman" w:hAnsi="Times New Roman" w:cs="Times New Roman"/>
          <w:caps w:val="0"/>
          <w:color w:val="000000"/>
          <w:sz w:val="24"/>
          <w:szCs w:val="24"/>
          <w:highlight w:val="none"/>
        </w:rPr>
      </w:r>
      <w:r/>
    </w:p>
    <w:p>
      <w:pPr>
        <w:pStyle w:val="916"/>
        <w:ind w:firstLine="480"/>
        <w:spacing w:before="120" w:after="120" w:line="0" w:lineRule="atLeast"/>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sz w:val="24"/>
          <w:szCs w:val="24"/>
          <w:highlight w:val="none"/>
        </w:rPr>
        <w:t xml:space="preserve">联系电话：                    联系电话：          </w:t>
      </w:r>
      <w:r>
        <w:rPr>
          <w:rFonts w:ascii="Times New Roman" w:hAnsi="Times New Roman" w:cs="Times New Roman"/>
          <w:caps w:val="0"/>
          <w:color w:val="000000"/>
          <w:highlight w:val="none"/>
        </w:rPr>
      </w:r>
      <w:r/>
    </w:p>
    <w:p>
      <w:pPr>
        <w:pStyle w:val="916"/>
        <w:jc w:val="center"/>
        <w:spacing w:before="120" w:after="120" w:line="0" w:lineRule="atLeast"/>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t xml:space="preserve">                                          </w:t>
      </w:r>
      <w:r>
        <w:rPr>
          <w:rFonts w:ascii="Times New Roman" w:hAnsi="Times New Roman" w:cs="Times New Roman"/>
          <w:caps w:val="0"/>
          <w:color w:val="000000"/>
          <w:highlight w:val="none"/>
        </w:rPr>
      </w:r>
      <w:r/>
    </w:p>
    <w:p>
      <w:pPr>
        <w:pStyle w:val="916"/>
        <w:jc w:val="center"/>
        <w:spacing w:before="120" w:after="120" w:line="0" w:lineRule="atLeast"/>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916"/>
        <w:jc w:val="center"/>
        <w:spacing w:before="120" w:after="120" w:line="0" w:lineRule="atLeast"/>
        <w:shd w:val="clear" w:color="auto" w:fill="auto"/>
        <w:rPr>
          <w:rFonts w:hint="eastAsia" w:cs="Times New Roman"/>
          <w:b/>
          <w:bCs/>
          <w:color w:val="000000"/>
          <w:sz w:val="24"/>
          <w:szCs w:val="24"/>
          <w:highlight w:val="none"/>
          <w:lang w:val="en-US" w:eastAsia="zh-CN"/>
        </w:rPr>
      </w:pPr>
      <w:r>
        <w:rPr>
          <w:rFonts w:ascii="Times New Roman" w:hAnsi="Times New Roman" w:cs="Times New Roman"/>
          <w:caps w:val="0"/>
          <w:color w:val="000000"/>
          <w:sz w:val="24"/>
          <w:szCs w:val="24"/>
          <w:highlight w:val="none"/>
        </w:rPr>
        <w:t xml:space="preserve">签订日期：      年    月   日</w:t>
      </w:r>
      <w:bookmarkEnd w:id="158"/>
      <w:r/>
      <w:bookmarkEnd w:id="159"/>
      <w:r/>
      <w:bookmarkEnd w:id="160"/>
      <w:r/>
      <w:bookmarkStart w:id="165" w:name="_Hlt16619369"/>
      <w:r/>
      <w:bookmarkEnd w:id="165"/>
      <w:r/>
      <w:bookmarkStart w:id="166" w:name="_Hlt16619350"/>
      <w:r/>
      <w:bookmarkStart w:id="167" w:name="_Toc20823346"/>
      <w:r/>
      <w:bookmarkStart w:id="168" w:name="_Toc120614244"/>
      <w:r/>
      <w:bookmarkStart w:id="169" w:name="_Toc16938590"/>
      <w:r/>
      <w:bookmarkStart w:id="170" w:name="_Toc462564139"/>
      <w:r/>
      <w:bookmarkStart w:id="171" w:name="_Toc479757211"/>
      <w:r>
        <w:rPr>
          <w:rFonts w:hint="eastAsia" w:cs="Times New Roman"/>
          <w:b/>
          <w:bCs/>
          <w:color w:val="000000"/>
          <w:sz w:val="24"/>
          <w:szCs w:val="24"/>
          <w:highlight w:val="none"/>
          <w:lang w:val="en-US" w:eastAsia="zh-CN"/>
        </w:rPr>
      </w:r>
      <w:r/>
    </w:p>
    <w:p>
      <w:pPr>
        <w:pStyle w:val="1080"/>
        <w:jc w:val="both"/>
        <w:spacing w:line="360" w:lineRule="auto"/>
        <w:shd w:val="clear" w:color="auto" w:fill="auto"/>
        <w:rPr>
          <w:rFonts w:hint="eastAsia" w:cs="Times New Roman"/>
          <w:b/>
          <w:bCs/>
          <w:color w:val="000000"/>
          <w:sz w:val="28"/>
          <w:szCs w:val="28"/>
          <w:highlight w:val="none"/>
          <w:lang w:val="en-US" w:eastAsia="zh-CN"/>
        </w:rPr>
      </w:pPr>
      <w:r>
        <w:rPr>
          <w:rFonts w:hint="eastAsia" w:cs="Times New Roman"/>
          <w:b/>
          <w:bCs/>
          <w:color w:val="000000"/>
          <w:sz w:val="28"/>
          <w:szCs w:val="28"/>
          <w:highlight w:val="none"/>
          <w:lang w:val="en-US" w:eastAsia="zh-CN"/>
        </w:rPr>
      </w:r>
      <w:r/>
    </w:p>
    <w:p>
      <w:pPr>
        <w:pStyle w:val="1080"/>
        <w:jc w:val="both"/>
        <w:spacing w:line="360" w:lineRule="auto"/>
        <w:shd w:val="clear" w:color="auto" w:fill="auto"/>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r>
      <w:r/>
    </w:p>
    <w:p>
      <w:pPr>
        <w:pStyle w:val="1080"/>
        <w:jc w:val="both"/>
        <w:spacing w:line="360" w:lineRule="auto"/>
        <w:shd w:val="clear" w:color="auto" w:fill="auto"/>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r>
      <w:r>
        <w:rPr>
          <w:rFonts w:hint="eastAsia" w:cs="Times New Roman"/>
          <w:b/>
          <w:bCs/>
          <w:color w:val="000000"/>
          <w:sz w:val="24"/>
          <w:szCs w:val="24"/>
          <w:highlight w:val="none"/>
          <w:lang w:val="en-US" w:eastAsia="zh-CN"/>
        </w:rPr>
      </w:r>
      <w:r/>
    </w:p>
    <w:p>
      <w:pPr>
        <w:pStyle w:val="1080"/>
        <w:jc w:val="both"/>
        <w:spacing w:line="360" w:lineRule="auto"/>
        <w:shd w:val="clear" w:color="auto" w:fill="auto"/>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r>
      <w:r>
        <w:rPr>
          <w:rFonts w:hint="eastAsia" w:cs="Times New Roman"/>
          <w:b/>
          <w:bCs/>
          <w:color w:val="000000"/>
          <w:sz w:val="24"/>
          <w:szCs w:val="24"/>
          <w:highlight w:val="none"/>
          <w:lang w:val="en-US" w:eastAsia="zh-CN"/>
        </w:rPr>
      </w:r>
      <w:r/>
    </w:p>
    <w:p>
      <w:pPr>
        <w:pStyle w:val="1080"/>
        <w:jc w:val="both"/>
        <w:spacing w:line="360" w:lineRule="auto"/>
        <w:shd w:val="clear" w:color="auto" w:fill="auto"/>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r>
      <w:r>
        <w:rPr>
          <w:rFonts w:hint="eastAsia" w:cs="Times New Roman"/>
          <w:b/>
          <w:bCs/>
          <w:color w:val="000000"/>
          <w:sz w:val="24"/>
          <w:szCs w:val="24"/>
          <w:highlight w:val="none"/>
          <w:lang w:val="en-US" w:eastAsia="zh-CN"/>
        </w:rPr>
      </w:r>
      <w:r/>
    </w:p>
    <w:p>
      <w:pPr>
        <w:pStyle w:val="1080"/>
        <w:jc w:val="both"/>
        <w:spacing w:line="360" w:lineRule="auto"/>
        <w:shd w:val="clear" w:color="auto" w:fill="auto"/>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r>
      <w:r>
        <w:rPr>
          <w:rFonts w:hint="eastAsia" w:cs="Times New Roman"/>
          <w:b/>
          <w:bCs/>
          <w:color w:val="000000"/>
          <w:sz w:val="24"/>
          <w:szCs w:val="24"/>
          <w:highlight w:val="none"/>
          <w:lang w:val="en-US" w:eastAsia="zh-CN"/>
        </w:rPr>
      </w:r>
      <w:r/>
    </w:p>
    <w:p>
      <w:pPr>
        <w:pStyle w:val="1080"/>
        <w:jc w:val="both"/>
        <w:spacing w:line="360" w:lineRule="auto"/>
        <w:shd w:val="clear" w:color="auto" w:fill="auto"/>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r>
      <w:r>
        <w:rPr>
          <w:rFonts w:hint="eastAsia" w:cs="Times New Roman"/>
          <w:b/>
          <w:bCs/>
          <w:color w:val="000000"/>
          <w:sz w:val="24"/>
          <w:szCs w:val="24"/>
          <w:highlight w:val="none"/>
          <w:lang w:val="en-US" w:eastAsia="zh-CN"/>
        </w:rPr>
      </w:r>
      <w:r/>
    </w:p>
    <w:p>
      <w:pPr>
        <w:pStyle w:val="1080"/>
        <w:jc w:val="both"/>
        <w:spacing w:line="360" w:lineRule="auto"/>
        <w:shd w:val="clear" w:color="auto" w:fill="auto"/>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r>
      <w:r>
        <w:rPr>
          <w:rFonts w:hint="eastAsia" w:cs="Times New Roman"/>
          <w:b/>
          <w:bCs/>
          <w:color w:val="000000"/>
          <w:sz w:val="24"/>
          <w:szCs w:val="24"/>
          <w:highlight w:val="none"/>
          <w:lang w:val="en-US" w:eastAsia="zh-CN"/>
        </w:rPr>
      </w:r>
      <w:r/>
    </w:p>
    <w:p>
      <w:pPr>
        <w:pStyle w:val="1080"/>
        <w:jc w:val="both"/>
        <w:spacing w:line="360" w:lineRule="auto"/>
        <w:shd w:val="clear" w:color="auto" w:fill="auto"/>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r>
      <w:r>
        <w:rPr>
          <w:rFonts w:hint="eastAsia" w:cs="Times New Roman"/>
          <w:b/>
          <w:bCs/>
          <w:color w:val="000000"/>
          <w:sz w:val="24"/>
          <w:szCs w:val="24"/>
          <w:highlight w:val="none"/>
          <w:lang w:val="en-US" w:eastAsia="zh-CN"/>
        </w:rPr>
      </w:r>
      <w:r/>
    </w:p>
    <w:p>
      <w:pPr>
        <w:pStyle w:val="1080"/>
        <w:jc w:val="both"/>
        <w:spacing w:line="360" w:lineRule="auto"/>
        <w:shd w:val="clear" w:color="auto" w:fill="auto"/>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t xml:space="preserve">附件：</w:t>
      </w:r>
      <w:r>
        <w:rPr>
          <w:rFonts w:hint="eastAsia" w:cs="Times New Roman"/>
          <w:b/>
          <w:bCs/>
          <w:color w:val="000000"/>
          <w:sz w:val="24"/>
          <w:szCs w:val="24"/>
          <w:highlight w:val="none"/>
          <w:lang w:val="en-US" w:eastAsia="zh-CN"/>
        </w:rPr>
      </w:r>
      <w:r/>
    </w:p>
    <w:p>
      <w:pPr>
        <w:pStyle w:val="1080"/>
        <w:jc w:val="center"/>
        <w:spacing w:line="360" w:lineRule="auto"/>
        <w:shd w:val="clear" w:color="auto" w:fill="auto"/>
        <w:rPr>
          <w:rFonts w:ascii="Times New Roman" w:hAnsi="Times New Roman" w:eastAsia="方正仿宋_GBK" w:cs="Times New Roman"/>
          <w:color w:val="000000"/>
          <w:sz w:val="28"/>
          <w:szCs w:val="28"/>
          <w:highlight w:val="none"/>
        </w:rPr>
      </w:pPr>
      <w:r/>
      <w:bookmarkStart w:id="172" w:name="OLE_LINK21"/>
      <w:r>
        <w:rPr>
          <w:rFonts w:ascii="Times New Roman" w:hAnsi="Times New Roman" w:eastAsia="宋体" w:cs="Times New Roman"/>
          <w:b/>
          <w:color w:val="000000"/>
          <w:sz w:val="24"/>
          <w:szCs w:val="24"/>
          <w:highlight w:val="none"/>
          <w:lang w:eastAsia="zh-CN"/>
        </w:rPr>
        <w:t xml:space="preserve">泗洪县202</w:t>
      </w:r>
      <w:r>
        <w:rPr>
          <w:rFonts w:ascii="Times New Roman" w:hAnsi="Times New Roman" w:eastAsia="宋体" w:cs="Times New Roman"/>
          <w:b/>
          <w:color w:val="000000"/>
          <w:sz w:val="24"/>
          <w:szCs w:val="24"/>
          <w:highlight w:val="none"/>
          <w:lang w:val="en-US" w:eastAsia="zh-CN"/>
        </w:rPr>
        <w:t xml:space="preserve">4</w:t>
      </w:r>
      <w:r>
        <w:rPr>
          <w:rFonts w:ascii="Times New Roman" w:hAnsi="Times New Roman" w:eastAsia="宋体" w:cs="Times New Roman"/>
          <w:b/>
          <w:color w:val="000000"/>
          <w:sz w:val="24"/>
          <w:szCs w:val="24"/>
          <w:highlight w:val="none"/>
          <w:lang w:eastAsia="zh-CN"/>
        </w:rPr>
        <w:t xml:space="preserve">年度农村公路技术状况自动化检测评定及养护科学决策项目</w:t>
      </w:r>
      <w:bookmarkEnd w:id="172"/>
      <w:r>
        <w:rPr>
          <w:rFonts w:ascii="Times New Roman" w:hAnsi="Times New Roman" w:eastAsia="宋体" w:cs="Times New Roman"/>
          <w:b/>
          <w:color w:val="000000"/>
          <w:sz w:val="24"/>
          <w:szCs w:val="24"/>
          <w:highlight w:val="none"/>
        </w:rPr>
        <w:t xml:space="preserve">考核细则</w:t>
      </w:r>
      <w:r>
        <w:rPr>
          <w:rFonts w:ascii="Times New Roman" w:hAnsi="Times New Roman" w:eastAsia="方正仿宋_GBK" w:cs="Times New Roman"/>
          <w:color w:val="000000"/>
          <w:sz w:val="28"/>
          <w:szCs w:val="28"/>
          <w:highlight w:val="none"/>
        </w:rPr>
      </w:r>
      <w:r/>
    </w:p>
    <w:p>
      <w:pPr>
        <w:pStyle w:val="909"/>
        <w:ind w:firstLine="480"/>
        <w:spacing w:line="480" w:lineRule="auto"/>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依据泗洪县公路事业发展中心政府采购合同文件要求，明确</w:t>
      </w:r>
      <w:r>
        <w:rPr>
          <w:rFonts w:ascii="Times New Roman" w:hAnsi="Times New Roman" w:eastAsia="宋体" w:cs="Times New Roman"/>
          <w:bCs/>
          <w:color w:val="000000"/>
          <w:sz w:val="24"/>
          <w:szCs w:val="24"/>
          <w:highlight w:val="none"/>
        </w:rPr>
        <w:t xml:space="preserve">检测</w:t>
      </w:r>
      <w:r>
        <w:rPr>
          <w:rFonts w:ascii="Times New Roman" w:hAnsi="Times New Roman" w:eastAsia="宋体" w:cs="Times New Roman"/>
          <w:color w:val="000000"/>
          <w:sz w:val="24"/>
          <w:szCs w:val="24"/>
          <w:highlight w:val="none"/>
        </w:rPr>
        <w:t xml:space="preserve">中标机构的权利和义务，保障</w:t>
      </w:r>
      <w:r>
        <w:rPr>
          <w:rFonts w:hint="eastAsia" w:ascii="Times New Roman" w:eastAsia="宋体" w:cs="Times New Roman"/>
          <w:color w:val="000000"/>
          <w:sz w:val="24"/>
          <w:szCs w:val="24"/>
          <w:highlight w:val="none"/>
          <w:lang w:eastAsia="zh-CN"/>
        </w:rPr>
        <w:t xml:space="preserve">泗洪县2024年度农村公路技术状况自动化检测评定及养护科学决策项目</w:t>
      </w:r>
      <w:r>
        <w:rPr>
          <w:rFonts w:ascii="Times New Roman" w:hAnsi="Times New Roman" w:eastAsia="宋体" w:cs="Times New Roman"/>
          <w:color w:val="000000"/>
          <w:sz w:val="24"/>
          <w:szCs w:val="24"/>
          <w:highlight w:val="none"/>
        </w:rPr>
        <w:t xml:space="preserve">工作。对中标机构进行定期考核，细则如下：</w:t>
      </w:r>
      <w:r>
        <w:rPr>
          <w:rFonts w:ascii="Times New Roman" w:hAnsi="Times New Roman" w:eastAsia="宋体" w:cs="Times New Roman"/>
          <w:color w:val="000000"/>
          <w:sz w:val="24"/>
          <w:szCs w:val="24"/>
          <w:highlight w:val="none"/>
        </w:rPr>
      </w:r>
      <w:r/>
    </w:p>
    <w:p>
      <w:pPr>
        <w:pStyle w:val="873"/>
        <w:ind w:firstLine="480"/>
        <w:jc w:val="left"/>
        <w:spacing w:line="480" w:lineRule="auto"/>
        <w:shd w:val="clear" w:color="auto" w:fill="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中标服务机构严格按照《关于进一步加强农村公路技术状况检测评定工作的通知》（交办公路〔2021〕83号）、《公路技术状况评定标准》（JTG5210-2018）、《低等级农村公路技术状况评定指南》等的要求，对全县约2315.134公里农村公路开展公路技术状况自动化检测评定，并完成养护科学决策报告的编制工作。</w:t>
      </w:r>
      <w:r>
        <w:rPr>
          <w:rFonts w:ascii="Times New Roman" w:hAnsi="Times New Roman" w:cs="Times New Roman"/>
          <w:bCs/>
          <w:color w:val="000000"/>
          <w:sz w:val="24"/>
          <w:highlight w:val="none"/>
        </w:rPr>
      </w:r>
      <w:r/>
    </w:p>
    <w:p>
      <w:pPr>
        <w:pStyle w:val="909"/>
        <w:ind w:firstLine="480"/>
        <w:spacing w:line="58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2、考核内容分为数量指标和质量指标两大类。</w:t>
      </w:r>
      <w:r>
        <w:rPr>
          <w:rFonts w:ascii="Times New Roman" w:hAnsi="Times New Roman" w:eastAsia="宋体" w:cs="Times New Roman"/>
          <w:color w:val="000000"/>
          <w:sz w:val="24"/>
          <w:szCs w:val="24"/>
          <w:highlight w:val="none"/>
        </w:rPr>
      </w:r>
      <w:r/>
    </w:p>
    <w:p>
      <w:pPr>
        <w:pStyle w:val="909"/>
        <w:ind w:firstLine="480"/>
        <w:spacing w:line="58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2.1数量指标包含：工作组人员按要求配备数（人）、现场检查车辆配备（辆）共计</w:t>
      </w: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类，具体详见附件1。</w:t>
      </w:r>
      <w:r>
        <w:rPr>
          <w:rFonts w:ascii="Times New Roman" w:hAnsi="Times New Roman" w:eastAsia="宋体" w:cs="Times New Roman"/>
          <w:color w:val="000000"/>
          <w:sz w:val="24"/>
          <w:szCs w:val="24"/>
          <w:highlight w:val="none"/>
        </w:rPr>
      </w:r>
      <w:r/>
    </w:p>
    <w:p>
      <w:pPr>
        <w:pStyle w:val="909"/>
        <w:ind w:firstLine="480"/>
        <w:spacing w:line="58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2.2质量指标包含：各项检测指标完整性、检测数据准确性、现场检查人员配备要求、数据更新及时性共计4类，具体详见附件1。</w:t>
      </w:r>
      <w:r>
        <w:rPr>
          <w:rFonts w:ascii="Times New Roman" w:hAnsi="Times New Roman" w:eastAsia="宋体" w:cs="Times New Roman"/>
          <w:color w:val="000000"/>
          <w:sz w:val="24"/>
          <w:szCs w:val="24"/>
          <w:highlight w:val="none"/>
        </w:rPr>
      </w:r>
      <w:r/>
    </w:p>
    <w:p>
      <w:pPr>
        <w:pStyle w:val="909"/>
        <w:ind w:firstLine="480"/>
        <w:spacing w:line="58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经考核后，按以下方式拨付：</w:t>
      </w:r>
      <w:r>
        <w:rPr>
          <w:rFonts w:ascii="Times New Roman" w:hAnsi="Times New Roman" w:eastAsia="宋体" w:cs="Times New Roman"/>
          <w:color w:val="000000"/>
          <w:sz w:val="24"/>
          <w:szCs w:val="24"/>
          <w:highlight w:val="none"/>
        </w:rPr>
      </w:r>
      <w:r/>
    </w:p>
    <w:p>
      <w:pPr>
        <w:pStyle w:val="873"/>
        <w:ind w:firstLine="480"/>
        <w:keepLines w:val="0"/>
        <w:keepNext w:val="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zh-CN"/>
        </w:rPr>
        <w:t xml:space="preserve">资金支付的方式：</w:t>
      </w:r>
      <w:r>
        <w:rPr>
          <w:rFonts w:ascii="Times New Roman" w:hAnsi="Times New Roman" w:eastAsia="宋体" w:cs="Times New Roman"/>
          <w:bCs/>
          <w:caps w:val="0"/>
          <w:color w:val="000000"/>
          <w:sz w:val="24"/>
          <w:highlight w:val="none"/>
          <w:lang w:val="zh-CN"/>
        </w:rPr>
      </w:r>
      <w:r/>
    </w:p>
    <w:p>
      <w:pPr>
        <w:pStyle w:val="873"/>
        <w:ind w:firstLine="480"/>
        <w:keepLines w:val="0"/>
        <w:keepNext w:val="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en-US" w:eastAsia="zh-CN"/>
        </w:rPr>
        <w:t xml:space="preserve">预付款：</w:t>
      </w:r>
      <w:r>
        <w:rPr>
          <w:rFonts w:ascii="Times New Roman" w:hAnsi="Times New Roman" w:eastAsia="宋体" w:cs="Times New Roman"/>
          <w:bCs/>
          <w:caps w:val="0"/>
          <w:color w:val="000000"/>
          <w:sz w:val="24"/>
          <w:highlight w:val="none"/>
          <w:lang w:val="zh-CN"/>
        </w:rPr>
        <w:t xml:space="preserve">签订合同后</w:t>
      </w:r>
      <w:r>
        <w:rPr>
          <w:rFonts w:ascii="Times New Roman" w:hAnsi="Times New Roman" w:eastAsia="宋体" w:cs="Times New Roman"/>
          <w:bCs/>
          <w:caps w:val="0"/>
          <w:color w:val="000000"/>
          <w:sz w:val="24"/>
          <w:highlight w:val="none"/>
          <w:lang w:val="en-US" w:eastAsia="zh-CN"/>
        </w:rPr>
        <w:t xml:space="preserve">自收到供应商发票10个工作日内</w:t>
      </w:r>
      <w:r>
        <w:rPr>
          <w:rFonts w:ascii="Times New Roman" w:hAnsi="Times New Roman" w:eastAsia="宋体" w:cs="Times New Roman"/>
          <w:bCs/>
          <w:caps w:val="0"/>
          <w:color w:val="000000"/>
          <w:sz w:val="24"/>
          <w:highlight w:val="none"/>
          <w:lang w:val="zh-CN"/>
        </w:rPr>
        <w:t xml:space="preserve">支付合同总价款的</w:t>
      </w:r>
      <w:r>
        <w:rPr>
          <w:rFonts w:ascii="Times New Roman" w:hAnsi="Times New Roman" w:eastAsia="宋体" w:cs="Times New Roman"/>
          <w:bCs/>
          <w:caps w:val="0"/>
          <w:color w:val="000000"/>
          <w:sz w:val="24"/>
          <w:highlight w:val="none"/>
          <w:lang w:val="en-US" w:eastAsia="zh-CN"/>
        </w:rPr>
        <w:t xml:space="preserve">1</w:t>
      </w:r>
      <w:r>
        <w:rPr>
          <w:rFonts w:ascii="Times New Roman" w:hAnsi="Times New Roman" w:eastAsia="宋体" w:cs="Times New Roman"/>
          <w:bCs/>
          <w:caps w:val="0"/>
          <w:color w:val="000000"/>
          <w:sz w:val="24"/>
          <w:highlight w:val="none"/>
          <w:lang w:val="zh-CN"/>
        </w:rPr>
        <w:t xml:space="preserve">0</w:t>
      </w:r>
      <w:r>
        <w:rPr>
          <w:rFonts w:ascii="Times New Roman" w:hAnsi="Times New Roman" w:eastAsia="宋体" w:cs="Times New Roman"/>
          <w:bCs/>
          <w:caps w:val="0"/>
          <w:color w:val="000000"/>
          <w:sz w:val="24"/>
          <w:highlight w:val="none"/>
          <w:lang w:val="zh-CN"/>
        </w:rPr>
        <w:t xml:space="preserve">%；</w:t>
      </w:r>
      <w:r>
        <w:rPr>
          <w:rFonts w:ascii="Times New Roman" w:hAnsi="Times New Roman" w:eastAsia="宋体" w:cs="Times New Roman"/>
          <w:bCs/>
          <w:caps w:val="0"/>
          <w:color w:val="000000"/>
          <w:sz w:val="24"/>
          <w:highlight w:val="none"/>
          <w:lang w:val="zh-CN"/>
        </w:rPr>
      </w:r>
      <w:r/>
    </w:p>
    <w:p>
      <w:pPr>
        <w:pStyle w:val="873"/>
        <w:ind w:firstLine="480"/>
        <w:keepLines w:val="0"/>
        <w:keepNext w:val="0"/>
        <w:pageBreakBefore w:val="0"/>
        <w:spacing w:line="560" w:lineRule="exact"/>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en-US" w:eastAsia="zh-CN"/>
        </w:rPr>
        <w:t xml:space="preserve">进度款</w:t>
      </w:r>
      <w:r>
        <w:rPr>
          <w:rFonts w:ascii="Times New Roman" w:hAnsi="Times New Roman" w:eastAsia="宋体" w:cs="Times New Roman"/>
          <w:bCs/>
          <w:caps w:val="0"/>
          <w:color w:val="000000"/>
          <w:sz w:val="24"/>
          <w:highlight w:val="none"/>
          <w:u w:val="none"/>
          <w:lang w:val="en-US" w:eastAsia="zh-CN"/>
        </w:rPr>
        <w:t xml:space="preserve">：</w:t>
      </w:r>
      <w:r>
        <w:rPr>
          <w:rFonts w:ascii="Times New Roman" w:hAnsi="Times New Roman" w:eastAsia="宋体" w:cs="Times New Roman"/>
          <w:b w:val="0"/>
          <w:bCs/>
          <w:caps w:val="0"/>
          <w:color w:val="000000"/>
          <w:sz w:val="24"/>
          <w:highlight w:val="none"/>
          <w:u w:val="none"/>
          <w:lang w:val="en-US" w:eastAsia="zh-CN"/>
        </w:rPr>
        <w:t xml:space="preserve">完成检测成果并出具养护科学决策报告，自收到发票后10个工作日内付至合同价款的90%；养护科学决策报告通过审查，自收到发票后10个工作日内付至合同价款的100%；每次付款扣除考核费用。</w:t>
      </w:r>
      <w:r>
        <w:rPr>
          <w:rFonts w:ascii="Times New Roman" w:hAnsi="Times New Roman" w:eastAsia="宋体" w:cs="Times New Roman"/>
          <w:bCs/>
          <w:caps w:val="0"/>
          <w:color w:val="000000"/>
          <w:sz w:val="24"/>
          <w:highlight w:val="none"/>
          <w:lang w:val="zh-CN"/>
        </w:rPr>
      </w:r>
      <w:r/>
    </w:p>
    <w:p>
      <w:pPr>
        <w:pStyle w:val="909"/>
        <w:ind w:firstLine="480"/>
        <w:spacing w:line="580" w:lineRule="exact"/>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备注：</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（1）可以采用数字人民币支付</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（2）资金支付的时间：收到供应商发票10个工作日内</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（3）资金支付的条件：满足相应阶段的要求且收到供应商发票</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（4）当采购数量与实际数量不一致时，合同的最终结算金额按实际</w:t>
      </w:r>
      <w:r>
        <w:rPr>
          <w:rFonts w:hint="eastAsia" w:ascii="Times New Roman" w:eastAsia="宋体" w:cs="Times New Roman"/>
          <w:b w:val="0"/>
          <w:bCs/>
          <w:caps w:val="0"/>
          <w:color w:val="000000"/>
          <w:sz w:val="24"/>
          <w:highlight w:val="none"/>
          <w:lang w:val="en-US" w:eastAsia="zh-CN"/>
        </w:rPr>
        <w:t xml:space="preserve">数</w:t>
      </w:r>
      <w:r>
        <w:rPr>
          <w:rFonts w:ascii="Times New Roman" w:hAnsi="Times New Roman" w:eastAsia="宋体" w:cs="Times New Roman"/>
          <w:b w:val="0"/>
          <w:bCs/>
          <w:caps w:val="0"/>
          <w:color w:val="000000"/>
          <w:sz w:val="24"/>
          <w:highlight w:val="none"/>
          <w:lang w:val="en-US" w:eastAsia="zh-CN"/>
        </w:rPr>
        <w:t xml:space="preserve">量乘以成交单价进行计算</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rFonts w:hint="eastAsia" w:asci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（5）在签订合同时，供应商明确表示无需预付款或者主动要求降低预付款比例的，采购人可不适用前述规定</w:t>
      </w:r>
      <w:r>
        <w:rPr>
          <w:rFonts w:hint="eastAsia" w:ascii="Times New Roman" w:eastAsia="宋体" w:cs="Times New Roman"/>
          <w:b w:val="0"/>
          <w:bCs/>
          <w:caps w:val="0"/>
          <w:color w:val="000000"/>
          <w:sz w:val="24"/>
          <w:highlight w:val="none"/>
          <w:lang w:val="en-US" w:eastAsia="zh-CN"/>
        </w:rPr>
        <w:t xml:space="preserve">；</w:t>
      </w:r>
      <w:r>
        <w:rPr>
          <w:rFonts w:hint="eastAsia" w:ascii="Times New Roman" w:eastAsia="宋体" w:cs="Times New Roman"/>
          <w:b w:val="0"/>
          <w:bCs/>
          <w:caps w:val="0"/>
          <w:color w:val="000000"/>
          <w:sz w:val="24"/>
          <w:highlight w:val="none"/>
          <w:lang w:val="en-US" w:eastAsia="zh-CN"/>
        </w:rPr>
      </w:r>
      <w:r/>
    </w:p>
    <w:p>
      <w:pPr>
        <w:pStyle w:val="909"/>
        <w:ind w:firstLine="480"/>
        <w:spacing w:line="580" w:lineRule="exact"/>
        <w:shd w:val="clear" w:color="auto" w:fill="auto"/>
        <w:rPr>
          <w:color w:val="000000"/>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（6）</w:t>
      </w:r>
      <w:r>
        <w:rPr>
          <w:rFonts w:hint="eastAsia" w:eastAsia="宋体" w:cs="Times New Roman"/>
          <w:b w:val="0"/>
          <w:bCs/>
          <w:caps w:val="0"/>
          <w:color w:val="000000"/>
          <w:sz w:val="24"/>
          <w:highlight w:val="none"/>
          <w:lang w:val="en-US" w:eastAsia="zh-CN"/>
        </w:rPr>
        <w:t xml:space="preserve">考核细则详见附件。</w:t>
      </w:r>
      <w:r>
        <w:rPr>
          <w:color w:val="000000"/>
          <w:highlight w:val="none"/>
          <w:lang w:val="en-US" w:eastAsia="zh-CN"/>
        </w:rPr>
      </w:r>
      <w:r/>
    </w:p>
    <w:p>
      <w:pPr>
        <w:pStyle w:val="909"/>
        <w:ind w:firstLine="480"/>
        <w:spacing w:line="58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费用结算明细表，经采购人考核后，按以下方式拨付：</w:t>
      </w:r>
      <w:r>
        <w:rPr>
          <w:rFonts w:ascii="Times New Roman" w:hAnsi="Times New Roman" w:eastAsia="宋体" w:cs="Times New Roman"/>
          <w:color w:val="000000"/>
          <w:sz w:val="24"/>
          <w:szCs w:val="24"/>
          <w:highlight w:val="none"/>
        </w:rPr>
      </w:r>
      <w:r/>
    </w:p>
    <w:p>
      <w:pPr>
        <w:pStyle w:val="909"/>
        <w:ind w:firstLine="480"/>
        <w:spacing w:line="58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（1）考核成绩在 90 分以上（不含 90 分）全额支付费用，</w:t>
      </w:r>
      <w:r>
        <w:rPr>
          <w:rFonts w:ascii="Times New Roman" w:hAnsi="Times New Roman" w:eastAsia="宋体" w:cs="Times New Roman"/>
          <w:color w:val="000000"/>
          <w:sz w:val="24"/>
          <w:szCs w:val="24"/>
          <w:highlight w:val="none"/>
        </w:rPr>
      </w:r>
      <w:r/>
    </w:p>
    <w:p>
      <w:pPr>
        <w:pStyle w:val="909"/>
        <w:ind w:firstLine="480"/>
        <w:spacing w:line="58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（2）考核成绩在 90—80 分（含 90 分）之间的，支付费用标准的 90%，</w:t>
      </w:r>
      <w:r>
        <w:rPr>
          <w:rFonts w:ascii="Times New Roman" w:hAnsi="Times New Roman" w:eastAsia="宋体" w:cs="Times New Roman"/>
          <w:color w:val="000000"/>
          <w:sz w:val="24"/>
          <w:szCs w:val="24"/>
          <w:highlight w:val="none"/>
        </w:rPr>
      </w:r>
      <w:r/>
    </w:p>
    <w:p>
      <w:pPr>
        <w:pStyle w:val="909"/>
        <w:ind w:firstLine="480"/>
        <w:spacing w:line="58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（3）考核成绩在 80—70 分（含 80 分）之间的，支付费用标准的 80%，</w:t>
      </w:r>
      <w:r>
        <w:rPr>
          <w:rFonts w:ascii="Times New Roman" w:hAnsi="Times New Roman" w:eastAsia="宋体" w:cs="Times New Roman"/>
          <w:color w:val="000000"/>
          <w:sz w:val="24"/>
          <w:szCs w:val="24"/>
          <w:highlight w:val="none"/>
        </w:rPr>
      </w:r>
      <w:r/>
    </w:p>
    <w:p>
      <w:pPr>
        <w:pStyle w:val="909"/>
        <w:ind w:firstLine="480"/>
        <w:spacing w:line="58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（4）考核成绩在 70—60 分（含 70 分）之间的，支付费用标准的 70%，</w:t>
      </w:r>
      <w:r>
        <w:rPr>
          <w:rFonts w:ascii="Times New Roman" w:hAnsi="Times New Roman" w:eastAsia="宋体" w:cs="Times New Roman"/>
          <w:color w:val="000000"/>
          <w:sz w:val="24"/>
          <w:szCs w:val="24"/>
          <w:highlight w:val="none"/>
        </w:rPr>
      </w:r>
      <w:r/>
    </w:p>
    <w:p>
      <w:pPr>
        <w:pStyle w:val="909"/>
        <w:ind w:firstLine="480"/>
        <w:spacing w:line="58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（5）考核成绩在 60 分及以下的，不支付费用。</w:t>
      </w:r>
      <w:r>
        <w:rPr>
          <w:rFonts w:ascii="Times New Roman" w:hAnsi="Times New Roman" w:eastAsia="宋体" w:cs="Times New Roman"/>
          <w:color w:val="000000"/>
          <w:sz w:val="24"/>
          <w:szCs w:val="24"/>
          <w:highlight w:val="none"/>
        </w:rPr>
      </w:r>
      <w:r/>
    </w:p>
    <w:p>
      <w:pPr>
        <w:pStyle w:val="909"/>
        <w:ind w:left="210" w:firstLine="480"/>
        <w:spacing w:line="580" w:lineRule="exact"/>
        <w:shd w:val="clear" w:color="auto" w:fill="auto"/>
        <w:rPr>
          <w:rFonts w:hint="eastAsia" w:ascii="Times New Roman" w:eastAsia="宋体" w:cs="Times New Roman"/>
          <w:color w:val="000000"/>
          <w:sz w:val="24"/>
          <w:szCs w:val="24"/>
          <w:highlight w:val="none"/>
          <w:lang w:val="en-US" w:eastAsia="zh-CN"/>
        </w:rPr>
      </w:pPr>
      <w:r>
        <w:rPr>
          <w:rFonts w:hint="eastAsia" w:ascii="Times New Roman" w:eastAsia="宋体" w:cs="Times New Roman"/>
          <w:color w:val="000000"/>
          <w:sz w:val="24"/>
          <w:szCs w:val="24"/>
          <w:highlight w:val="none"/>
          <w:lang w:val="en-US" w:eastAsia="zh-CN"/>
        </w:rPr>
      </w:r>
      <w:r/>
    </w:p>
    <w:p>
      <w:pPr>
        <w:pStyle w:val="909"/>
        <w:ind w:left="210" w:firstLine="480"/>
        <w:spacing w:line="580" w:lineRule="exact"/>
        <w:shd w:val="clear" w:color="auto" w:fill="auto"/>
        <w:rPr>
          <w:rFonts w:hint="eastAsia" w:ascii="Times New Roman" w:eastAsia="宋体" w:cs="Times New Roman"/>
          <w:color w:val="000000"/>
          <w:sz w:val="24"/>
          <w:szCs w:val="24"/>
          <w:highlight w:val="none"/>
          <w:lang w:val="en-US" w:eastAsia="zh-CN"/>
        </w:rPr>
      </w:pPr>
      <w:r>
        <w:rPr>
          <w:rFonts w:hint="eastAsia" w:ascii="Times New Roman" w:eastAsia="宋体" w:cs="Times New Roman"/>
          <w:color w:val="000000"/>
          <w:sz w:val="24"/>
          <w:szCs w:val="24"/>
          <w:highlight w:val="none"/>
          <w:lang w:val="en-US" w:eastAsia="zh-CN"/>
        </w:rPr>
      </w:r>
      <w:r/>
    </w:p>
    <w:p>
      <w:pPr>
        <w:pStyle w:val="909"/>
        <w:ind w:left="210" w:firstLine="480"/>
        <w:spacing w:line="580" w:lineRule="exact"/>
        <w:shd w:val="clear" w:color="auto" w:fill="auto"/>
        <w:rPr>
          <w:rFonts w:ascii="Times New Roman" w:hAnsi="Times New Roman" w:eastAsia="宋体" w:cs="Times New Roman"/>
          <w:color w:val="000000"/>
          <w:sz w:val="24"/>
          <w:szCs w:val="24"/>
          <w:highlight w:val="none"/>
        </w:rPr>
      </w:pPr>
      <w:r>
        <w:rPr>
          <w:rFonts w:hint="eastAsia" w:ascii="Times New Roman" w:eastAsia="宋体" w:cs="Times New Roman"/>
          <w:color w:val="000000"/>
          <w:sz w:val="24"/>
          <w:szCs w:val="24"/>
          <w:highlight w:val="none"/>
          <w:lang w:val="en-US" w:eastAsia="zh-CN"/>
        </w:rPr>
        <w:t xml:space="preserve">附件</w:t>
      </w: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lang w:eastAsia="zh-CN"/>
        </w:rPr>
        <w:t xml:space="preserve">泗洪县202</w:t>
      </w:r>
      <w:r>
        <w:rPr>
          <w:rFonts w:ascii="Times New Roman" w:hAnsi="Times New Roman" w:eastAsia="宋体" w:cs="Times New Roman"/>
          <w:bCs/>
          <w:color w:val="000000"/>
          <w:sz w:val="24"/>
          <w:szCs w:val="24"/>
          <w:highlight w:val="none"/>
          <w:lang w:val="en-US" w:eastAsia="zh-CN"/>
        </w:rPr>
        <w:t xml:space="preserve">4</w:t>
      </w:r>
      <w:r>
        <w:rPr>
          <w:rFonts w:ascii="Times New Roman" w:hAnsi="Times New Roman" w:eastAsia="宋体" w:cs="Times New Roman"/>
          <w:bCs/>
          <w:color w:val="000000"/>
          <w:sz w:val="24"/>
          <w:szCs w:val="24"/>
          <w:highlight w:val="none"/>
          <w:lang w:eastAsia="zh-CN"/>
        </w:rPr>
        <w:t xml:space="preserve">年度农村公路技术状况自动化检测评定及养护科学决策项目</w:t>
      </w:r>
      <w:r>
        <w:rPr>
          <w:rFonts w:ascii="Times New Roman" w:hAnsi="Times New Roman" w:eastAsia="宋体" w:cs="Times New Roman"/>
          <w:color w:val="000000"/>
          <w:sz w:val="24"/>
          <w:szCs w:val="24"/>
          <w:highlight w:val="none"/>
        </w:rPr>
        <w:t xml:space="preserve">考核评估细则</w:t>
      </w:r>
      <w:r>
        <w:rPr>
          <w:rFonts w:ascii="Times New Roman" w:hAnsi="Times New Roman" w:eastAsia="宋体" w:cs="Times New Roman"/>
          <w:color w:val="000000"/>
          <w:sz w:val="24"/>
          <w:szCs w:val="24"/>
          <w:highlight w:val="none"/>
        </w:rPr>
      </w:r>
      <w:r/>
    </w:p>
    <w:p>
      <w:pPr>
        <w:pStyle w:val="909"/>
        <w:ind w:firstLine="720"/>
        <w:spacing w:line="580" w:lineRule="exact"/>
        <w:shd w:val="clear" w:color="auto" w:fill="auto"/>
        <w:rPr>
          <w:rFonts w:ascii="Times New Roman" w:hAnsi="Times New Roman" w:eastAsia="宋体" w:cs="Times New Roman"/>
          <w:color w:val="000000"/>
          <w:sz w:val="24"/>
          <w:szCs w:val="24"/>
          <w:highlight w:val="none"/>
        </w:rPr>
      </w:pPr>
      <w:r>
        <w:rPr>
          <w:rFonts w:hint="eastAsia" w:ascii="Times New Roman" w:eastAsia="宋体" w:cs="Times New Roman"/>
          <w:color w:val="000000"/>
          <w:sz w:val="24"/>
          <w:szCs w:val="24"/>
          <w:highlight w:val="none"/>
          <w:lang w:val="en-US" w:eastAsia="zh-CN"/>
        </w:rPr>
        <w:t xml:space="preserve">附件</w:t>
      </w: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lang w:eastAsia="zh-CN"/>
        </w:rPr>
        <w:t xml:space="preserve">泗洪县202</w:t>
      </w:r>
      <w:r>
        <w:rPr>
          <w:rFonts w:ascii="Times New Roman" w:hAnsi="Times New Roman" w:eastAsia="宋体" w:cs="Times New Roman"/>
          <w:bCs/>
          <w:color w:val="000000"/>
          <w:sz w:val="24"/>
          <w:szCs w:val="24"/>
          <w:highlight w:val="none"/>
          <w:lang w:val="en-US" w:eastAsia="zh-CN"/>
        </w:rPr>
        <w:t xml:space="preserve">4</w:t>
      </w:r>
      <w:r>
        <w:rPr>
          <w:rFonts w:ascii="Times New Roman" w:hAnsi="Times New Roman" w:eastAsia="宋体" w:cs="Times New Roman"/>
          <w:bCs/>
          <w:color w:val="000000"/>
          <w:sz w:val="24"/>
          <w:szCs w:val="24"/>
          <w:highlight w:val="none"/>
          <w:lang w:eastAsia="zh-CN"/>
        </w:rPr>
        <w:t xml:space="preserve">年度农村公路技术状况自动化检测评定及养护科学决策项目</w:t>
      </w:r>
      <w:r>
        <w:rPr>
          <w:rFonts w:ascii="Times New Roman" w:hAnsi="Times New Roman" w:eastAsia="宋体" w:cs="Times New Roman"/>
          <w:color w:val="000000"/>
          <w:sz w:val="24"/>
          <w:szCs w:val="24"/>
          <w:highlight w:val="none"/>
        </w:rPr>
        <w:t xml:space="preserve">考核评估表</w:t>
      </w:r>
      <w:r>
        <w:rPr>
          <w:rFonts w:ascii="Times New Roman" w:hAnsi="Times New Roman" w:eastAsia="宋体" w:cs="Times New Roman"/>
          <w:color w:val="000000"/>
          <w:sz w:val="24"/>
          <w:szCs w:val="24"/>
          <w:highlight w:val="none"/>
        </w:rPr>
      </w:r>
      <w:r/>
    </w:p>
    <w:p>
      <w:pPr>
        <w:pStyle w:val="873"/>
        <w:spacing w:line="700" w:lineRule="exact"/>
        <w:shd w:val="clear" w:color="auto" w:fill="auto"/>
        <w:rPr>
          <w:rFonts w:ascii="Times New Roman" w:hAnsi="Times New Roman" w:eastAsia="方正黑体_GBK" w:cs="Times New Roman"/>
          <w:color w:val="000000"/>
          <w:sz w:val="32"/>
          <w:szCs w:val="32"/>
          <w:highlight w:val="none"/>
        </w:rPr>
      </w:pPr>
      <w:r>
        <w:rPr>
          <w:rFonts w:ascii="Times New Roman" w:hAnsi="Times New Roman" w:eastAsia="方正黑体_GBK" w:cs="Times New Roman"/>
          <w:color w:val="000000"/>
          <w:sz w:val="32"/>
          <w:szCs w:val="32"/>
          <w:highlight w:val="none"/>
        </w:rPr>
      </w:r>
      <w:r/>
    </w:p>
    <w:p>
      <w:pPr>
        <w:pStyle w:val="873"/>
        <w:spacing w:line="700" w:lineRule="exact"/>
        <w:shd w:val="clear" w:color="auto" w:fill="auto"/>
        <w:rPr>
          <w:rFonts w:ascii="Times New Roman" w:hAnsi="Times New Roman" w:eastAsia="方正黑体_GBK" w:cs="Times New Roman"/>
          <w:color w:val="000000"/>
          <w:sz w:val="32"/>
          <w:szCs w:val="32"/>
          <w:highlight w:val="none"/>
        </w:rPr>
      </w:pPr>
      <w:r>
        <w:rPr>
          <w:rFonts w:ascii="Times New Roman" w:hAnsi="Times New Roman" w:eastAsia="方正黑体_GBK" w:cs="Times New Roman"/>
          <w:color w:val="000000"/>
          <w:sz w:val="32"/>
          <w:szCs w:val="32"/>
          <w:highlight w:val="none"/>
        </w:rPr>
      </w:r>
      <w:r/>
    </w:p>
    <w:p>
      <w:pPr>
        <w:pStyle w:val="873"/>
        <w:spacing w:line="700" w:lineRule="exact"/>
        <w:shd w:val="clear" w:color="auto" w:fill="auto"/>
        <w:rPr>
          <w:rFonts w:ascii="Times New Roman" w:hAnsi="Times New Roman" w:eastAsia="方正黑体_GBK" w:cs="Times New Roman"/>
          <w:color w:val="000000"/>
          <w:sz w:val="32"/>
          <w:szCs w:val="32"/>
          <w:highlight w:val="none"/>
        </w:rPr>
      </w:pPr>
      <w:r>
        <w:rPr>
          <w:rFonts w:ascii="Times New Roman" w:hAnsi="Times New Roman" w:eastAsia="方正黑体_GBK" w:cs="Times New Roman"/>
          <w:color w:val="000000"/>
          <w:sz w:val="32"/>
          <w:szCs w:val="32"/>
          <w:highlight w:val="none"/>
        </w:rPr>
      </w:r>
      <w:r/>
    </w:p>
    <w:p>
      <w:pPr>
        <w:pStyle w:val="873"/>
        <w:spacing w:line="700" w:lineRule="exact"/>
        <w:shd w:val="clear" w:color="auto" w:fill="auto"/>
        <w:rPr>
          <w:rFonts w:ascii="Times New Roman" w:hAnsi="Times New Roman" w:eastAsia="方正黑体_GBK" w:cs="Times New Roman"/>
          <w:color w:val="000000"/>
          <w:sz w:val="32"/>
          <w:szCs w:val="32"/>
          <w:highlight w:val="none"/>
        </w:rPr>
      </w:pPr>
      <w:r>
        <w:rPr>
          <w:rFonts w:ascii="Times New Roman" w:hAnsi="Times New Roman" w:eastAsia="方正黑体_GBK" w:cs="Times New Roman"/>
          <w:color w:val="000000"/>
          <w:sz w:val="32"/>
          <w:szCs w:val="32"/>
          <w:highlight w:val="none"/>
        </w:rPr>
      </w:r>
      <w:r/>
    </w:p>
    <w:p>
      <w:pPr>
        <w:pStyle w:val="873"/>
        <w:spacing w:line="700" w:lineRule="exact"/>
        <w:shd w:val="clear" w:color="auto" w:fill="auto"/>
        <w:rPr>
          <w:rFonts w:ascii="Times New Roman" w:hAnsi="Times New Roman" w:eastAsia="方正黑体_GBK" w:cs="Times New Roman"/>
          <w:color w:val="000000"/>
          <w:sz w:val="32"/>
          <w:szCs w:val="32"/>
          <w:highlight w:val="none"/>
        </w:rPr>
      </w:pPr>
      <w:r>
        <w:rPr>
          <w:rFonts w:ascii="Times New Roman" w:hAnsi="Times New Roman" w:eastAsia="方正黑体_GBK" w:cs="Times New Roman"/>
          <w:color w:val="000000"/>
          <w:sz w:val="32"/>
          <w:szCs w:val="32"/>
          <w:highlight w:val="none"/>
        </w:rPr>
      </w:r>
      <w:r/>
    </w:p>
    <w:p>
      <w:pPr>
        <w:pStyle w:val="885"/>
        <w:shd w:val="clear" w:color="auto" w:fill="auto"/>
        <w:rPr>
          <w:color w:val="000000"/>
          <w:highlight w:val="none"/>
        </w:rPr>
      </w:pPr>
      <w:r>
        <w:rPr>
          <w:color w:val="000000"/>
          <w:highlight w:val="none"/>
        </w:rPr>
      </w:r>
      <w:r/>
    </w:p>
    <w:p>
      <w:pPr>
        <w:pStyle w:val="873"/>
        <w:keepLines w:val="0"/>
        <w:keepNext w:val="0"/>
        <w:pageBreakBefore w:val="0"/>
        <w:spacing w:line="240" w:lineRule="atLeast"/>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附件1</w:t>
      </w:r>
      <w:r>
        <w:rPr>
          <w:rFonts w:hint="eastAsia" w:ascii="宋体" w:hAnsi="宋体" w:eastAsia="宋体" w:cs="宋体"/>
          <w:b/>
          <w:bCs/>
          <w:color w:val="000000"/>
          <w:sz w:val="24"/>
          <w:szCs w:val="24"/>
          <w:highlight w:val="none"/>
        </w:rPr>
      </w:r>
      <w:r/>
    </w:p>
    <w:p>
      <w:pPr>
        <w:pStyle w:val="873"/>
        <w:jc w:val="center"/>
        <w:keepLines w:val="0"/>
        <w:keepNext w:val="0"/>
        <w:pageBreakBefore w:val="0"/>
        <w:spacing w:line="240" w:lineRule="atLeast"/>
        <w:shd w:val="clear" w:color="auto" w:fill="auto"/>
        <w:widowControl w:val="off"/>
        <w:rPr>
          <w:rFonts w:ascii="Times New Roman" w:hAnsi="Times New Roman" w:eastAsia="方正黑体_GBK" w:cs="Times New Roman"/>
          <w:color w:val="000000"/>
          <w:sz w:val="32"/>
          <w:szCs w:val="32"/>
          <w:highlight w:val="none"/>
        </w:rPr>
      </w:pPr>
      <w:r>
        <w:rPr>
          <w:rFonts w:ascii="Times New Roman" w:hAnsi="Times New Roman" w:eastAsia="宋体" w:cs="Times New Roman"/>
          <w:b/>
          <w:color w:val="000000"/>
          <w:sz w:val="24"/>
          <w:szCs w:val="24"/>
          <w:highlight w:val="none"/>
          <w:lang w:eastAsia="zh-CN"/>
        </w:rPr>
        <w:t xml:space="preserve">泗洪县202</w:t>
      </w:r>
      <w:r>
        <w:rPr>
          <w:rFonts w:ascii="Times New Roman" w:hAnsi="Times New Roman" w:eastAsia="宋体" w:cs="Times New Roman"/>
          <w:b/>
          <w:color w:val="000000"/>
          <w:sz w:val="24"/>
          <w:szCs w:val="24"/>
          <w:highlight w:val="none"/>
          <w:lang w:val="en-US" w:eastAsia="zh-CN"/>
        </w:rPr>
        <w:t xml:space="preserve">4</w:t>
      </w:r>
      <w:r>
        <w:rPr>
          <w:rFonts w:ascii="Times New Roman" w:hAnsi="Times New Roman" w:eastAsia="宋体" w:cs="Times New Roman"/>
          <w:b/>
          <w:color w:val="000000"/>
          <w:sz w:val="24"/>
          <w:szCs w:val="24"/>
          <w:highlight w:val="none"/>
          <w:lang w:eastAsia="zh-CN"/>
        </w:rPr>
        <w:t xml:space="preserve">年度农村公路技术状况自动化检测评定及养护科学决策项目</w:t>
      </w:r>
      <w:r>
        <w:rPr>
          <w:rFonts w:hint="eastAsia" w:ascii="宋体" w:hAnsi="宋体" w:eastAsia="宋体" w:cs="宋体"/>
          <w:b/>
          <w:bCs/>
          <w:color w:val="000000"/>
          <w:spacing w:val="-20"/>
          <w:sz w:val="24"/>
          <w:szCs w:val="24"/>
          <w:highlight w:val="none"/>
        </w:rPr>
        <w:t xml:space="preserve">考核评估细则</w:t>
      </w:r>
      <w:r>
        <w:rPr>
          <w:rFonts w:ascii="Times New Roman" w:hAnsi="Times New Roman" w:eastAsia="楷体_GB2312" w:cs="Times New Roman"/>
          <w:color w:val="000000"/>
          <w:sz w:val="24"/>
          <w:szCs w:val="24"/>
          <w:highlight w:val="none"/>
        </w:rPr>
        <w:t xml:space="preserve">   </w:t>
      </w:r>
      <w:r>
        <w:rPr>
          <w:rFonts w:ascii="Times New Roman" w:hAnsi="Times New Roman" w:eastAsia="楷体_GB2312" w:cs="Times New Roman"/>
          <w:color w:val="000000"/>
          <w:sz w:val="30"/>
          <w:szCs w:val="30"/>
          <w:highlight w:val="none"/>
        </w:rPr>
        <w:t xml:space="preserve">                                                    </w:t>
      </w:r>
      <w:r>
        <w:rPr>
          <w:rFonts w:ascii="Times New Roman" w:hAnsi="Times New Roman" w:eastAsia="方正黑体_GBK" w:cs="Times New Roman"/>
          <w:color w:val="000000"/>
          <w:sz w:val="32"/>
          <w:szCs w:val="32"/>
          <w:highlight w:val="none"/>
        </w:rPr>
      </w:r>
      <w:r/>
    </w:p>
    <w:p>
      <w:pPr>
        <w:pStyle w:val="873"/>
        <w:ind w:right="1501"/>
        <w:jc w:val="right"/>
        <w:spacing w:line="4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考核时间：    年  月  日</w:t>
      </w:r>
      <w:r>
        <w:rPr>
          <w:rFonts w:ascii="Times New Roman" w:hAnsi="Times New Roman" w:eastAsia="宋体" w:cs="Times New Roman"/>
          <w:color w:val="000000"/>
          <w:sz w:val="24"/>
          <w:szCs w:val="24"/>
          <w:highlight w:val="none"/>
        </w:rPr>
      </w:r>
      <w:r/>
    </w:p>
    <w:tbl>
      <w:tblPr>
        <w:tblW w:w="5229" w:type="pct"/>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574"/>
        <w:gridCol w:w="936"/>
        <w:gridCol w:w="2775"/>
        <w:gridCol w:w="3150"/>
        <w:gridCol w:w="456"/>
      </w:tblGrid>
      <w:tr>
        <w:trPr>
          <w:trHeight w:val="468"/>
        </w:trPr>
        <w:tc>
          <w:tcPr>
            <w:gridSpan w:val="2"/>
            <w:tcW w:w="2510" w:type="dxa"/>
            <w:vAlign w:val="center"/>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项目</w:t>
            </w:r>
            <w:r>
              <w:rPr>
                <w:rFonts w:ascii="Times New Roman" w:hAnsi="Times New Roman" w:eastAsia="宋体" w:cs="Times New Roman"/>
                <w:color w:val="000000"/>
                <w:sz w:val="24"/>
                <w:szCs w:val="24"/>
                <w:highlight w:val="none"/>
              </w:rPr>
            </w:r>
            <w:r/>
          </w:p>
        </w:tc>
        <w:tc>
          <w:tcPr>
            <w:tcW w:w="936" w:type="dxa"/>
            <w:vAlign w:val="center"/>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分值</w:t>
            </w:r>
            <w:r>
              <w:rPr>
                <w:rFonts w:ascii="Times New Roman" w:hAnsi="Times New Roman" w:eastAsia="宋体" w:cs="Times New Roman"/>
                <w:color w:val="000000"/>
                <w:sz w:val="24"/>
                <w:szCs w:val="24"/>
                <w:highlight w:val="none"/>
              </w:rPr>
            </w:r>
            <w:r/>
          </w:p>
        </w:tc>
        <w:tc>
          <w:tcPr>
            <w:tcW w:w="2775" w:type="dxa"/>
            <w:vAlign w:val="center"/>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评分内容</w:t>
            </w:r>
            <w:r>
              <w:rPr>
                <w:rFonts w:ascii="Times New Roman" w:hAnsi="Times New Roman" w:eastAsia="宋体" w:cs="Times New Roman"/>
                <w:color w:val="000000"/>
                <w:sz w:val="24"/>
                <w:szCs w:val="24"/>
                <w:highlight w:val="none"/>
              </w:rPr>
            </w:r>
            <w:r/>
          </w:p>
        </w:tc>
        <w:tc>
          <w:tcPr>
            <w:tcW w:w="3150" w:type="dxa"/>
            <w:vAlign w:val="center"/>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评分办法</w:t>
            </w:r>
            <w:r>
              <w:rPr>
                <w:rFonts w:ascii="Times New Roman" w:hAnsi="Times New Roman" w:eastAsia="宋体" w:cs="Times New Roman"/>
                <w:color w:val="000000"/>
                <w:sz w:val="24"/>
                <w:szCs w:val="24"/>
                <w:highlight w:val="none"/>
              </w:rPr>
            </w:r>
            <w:r/>
          </w:p>
        </w:tc>
        <w:tc>
          <w:tcPr>
            <w:tcW w:w="456" w:type="dxa"/>
            <w:vAlign w:val="top"/>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得分</w:t>
            </w:r>
            <w:r>
              <w:rPr>
                <w:rFonts w:ascii="Times New Roman" w:hAnsi="Times New Roman" w:eastAsia="宋体" w:cs="Times New Roman"/>
                <w:color w:val="000000"/>
                <w:sz w:val="24"/>
                <w:szCs w:val="24"/>
                <w:highlight w:val="none"/>
              </w:rPr>
            </w:r>
            <w:r/>
          </w:p>
        </w:tc>
      </w:tr>
      <w:tr>
        <w:trPr>
          <w:trHeight w:val="1781"/>
        </w:trPr>
        <w:tc>
          <w:tcPr>
            <w:tcW w:w="936" w:type="dxa"/>
            <w:vAlign w:val="center"/>
            <w:vMerge w:val="restart"/>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数量指标（30分）</w:t>
            </w:r>
            <w:r>
              <w:rPr>
                <w:rFonts w:ascii="Times New Roman" w:hAnsi="Times New Roman" w:eastAsia="宋体" w:cs="Times New Roman"/>
                <w:color w:val="000000"/>
                <w:sz w:val="24"/>
                <w:szCs w:val="24"/>
                <w:highlight w:val="none"/>
              </w:rPr>
            </w:r>
            <w:r/>
          </w:p>
        </w:tc>
        <w:tc>
          <w:tcPr>
            <w:tcW w:w="1574" w:type="dxa"/>
            <w:vAlign w:val="center"/>
            <w:textDirection w:val="lrTb"/>
            <w:noWrap w:val="false"/>
          </w:tcPr>
          <w:p>
            <w:pPr>
              <w:pStyle w:val="873"/>
              <w:jc w:val="center"/>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工作组人员按要求配备数（人）</w:t>
            </w:r>
            <w:r>
              <w:rPr>
                <w:rFonts w:ascii="Times New Roman" w:hAnsi="Times New Roman" w:eastAsia="宋体" w:cs="Times New Roman"/>
                <w:color w:val="000000"/>
                <w:sz w:val="24"/>
                <w:szCs w:val="24"/>
                <w:highlight w:val="none"/>
              </w:rPr>
            </w:r>
            <w:r/>
          </w:p>
        </w:tc>
        <w:tc>
          <w:tcPr>
            <w:tcW w:w="936"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（15分）</w:t>
            </w:r>
            <w:r>
              <w:rPr>
                <w:rFonts w:ascii="Times New Roman" w:hAnsi="Times New Roman" w:eastAsia="宋体" w:cs="Times New Roman"/>
                <w:color w:val="000000"/>
                <w:sz w:val="24"/>
                <w:szCs w:val="24"/>
                <w:highlight w:val="none"/>
              </w:rPr>
            </w:r>
            <w:r/>
          </w:p>
        </w:tc>
        <w:tc>
          <w:tcPr>
            <w:tcW w:w="2775" w:type="dxa"/>
            <w:vAlign w:val="center"/>
            <w:textDirection w:val="lrTb"/>
            <w:noWrap w:val="false"/>
          </w:tcPr>
          <w:p>
            <w:pPr>
              <w:pStyle w:val="873"/>
              <w:spacing w:line="32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现场检查人员按要求配备≥3人。</w:t>
            </w:r>
            <w:r>
              <w:rPr>
                <w:rFonts w:ascii="Times New Roman" w:hAnsi="Times New Roman" w:eastAsia="宋体" w:cs="Times New Roman"/>
                <w:color w:val="000000"/>
                <w:sz w:val="24"/>
                <w:szCs w:val="24"/>
                <w:highlight w:val="none"/>
              </w:rPr>
            </w:r>
            <w:r/>
          </w:p>
        </w:tc>
        <w:tc>
          <w:tcPr>
            <w:tcW w:w="3150" w:type="dxa"/>
            <w:vAlign w:val="center"/>
            <w:textDirection w:val="lrTb"/>
            <w:noWrap w:val="false"/>
          </w:tcPr>
          <w:p>
            <w:pPr>
              <w:pStyle w:val="873"/>
              <w:spacing w:line="32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人员≥3人（15分），每少1人扣5分，少3人得0分。</w:t>
            </w:r>
            <w:r>
              <w:rPr>
                <w:rFonts w:ascii="Times New Roman" w:hAnsi="Times New Roman" w:eastAsia="宋体" w:cs="Times New Roman"/>
                <w:color w:val="000000"/>
                <w:sz w:val="24"/>
                <w:szCs w:val="24"/>
                <w:highlight w:val="none"/>
              </w:rPr>
            </w:r>
            <w:r/>
          </w:p>
        </w:tc>
        <w:tc>
          <w:tcPr>
            <w:tcW w:w="456" w:type="dxa"/>
            <w:vAlign w:val="center"/>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699"/>
        </w:trPr>
        <w:tc>
          <w:tcPr>
            <w:tcW w:w="936" w:type="dxa"/>
            <w:vAlign w:val="center"/>
            <w:vMerge w:val="continue"/>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574" w:type="dxa"/>
            <w:vAlign w:val="center"/>
            <w:textDirection w:val="lrTb"/>
            <w:noWrap w:val="false"/>
          </w:tcPr>
          <w:p>
            <w:pPr>
              <w:pStyle w:val="873"/>
              <w:jc w:val="center"/>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现场检查车辆配备（辆）</w:t>
            </w:r>
            <w:r>
              <w:rPr>
                <w:rFonts w:ascii="Times New Roman" w:hAnsi="Times New Roman" w:eastAsia="宋体" w:cs="Times New Roman"/>
                <w:color w:val="000000"/>
                <w:sz w:val="24"/>
                <w:szCs w:val="24"/>
                <w:highlight w:val="none"/>
              </w:rPr>
            </w:r>
            <w:r/>
          </w:p>
        </w:tc>
        <w:tc>
          <w:tcPr>
            <w:tcW w:w="936"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（15分）</w:t>
            </w:r>
            <w:r>
              <w:rPr>
                <w:rFonts w:ascii="Times New Roman" w:hAnsi="Times New Roman" w:eastAsia="宋体" w:cs="Times New Roman"/>
                <w:color w:val="000000"/>
                <w:sz w:val="24"/>
                <w:szCs w:val="24"/>
                <w:highlight w:val="none"/>
              </w:rPr>
            </w:r>
            <w:r/>
          </w:p>
        </w:tc>
        <w:tc>
          <w:tcPr>
            <w:tcW w:w="2775" w:type="dxa"/>
            <w:vAlign w:val="center"/>
            <w:textDirection w:val="lrTb"/>
            <w:noWrap w:val="false"/>
          </w:tcPr>
          <w:p>
            <w:pPr>
              <w:pStyle w:val="873"/>
              <w:spacing w:line="28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现场检查车辆配备（辆）≥1辆。</w:t>
            </w:r>
            <w:r>
              <w:rPr>
                <w:rFonts w:ascii="Times New Roman" w:hAnsi="Times New Roman" w:eastAsia="宋体" w:cs="Times New Roman"/>
                <w:color w:val="000000"/>
                <w:sz w:val="24"/>
                <w:szCs w:val="24"/>
                <w:highlight w:val="none"/>
              </w:rPr>
            </w:r>
            <w:r/>
          </w:p>
        </w:tc>
        <w:tc>
          <w:tcPr>
            <w:tcW w:w="3150"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现场检查车辆配备（辆）：≥1辆（15分）；无车得0分。</w:t>
            </w:r>
            <w:r>
              <w:rPr>
                <w:rFonts w:ascii="Times New Roman" w:hAnsi="Times New Roman" w:eastAsia="宋体" w:cs="Times New Roman"/>
                <w:color w:val="000000"/>
                <w:sz w:val="24"/>
                <w:szCs w:val="24"/>
                <w:highlight w:val="none"/>
              </w:rPr>
            </w:r>
            <w:r/>
          </w:p>
        </w:tc>
        <w:tc>
          <w:tcPr>
            <w:tcW w:w="456" w:type="dxa"/>
            <w:vAlign w:val="center"/>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1295"/>
        </w:trPr>
        <w:tc>
          <w:tcPr>
            <w:tcW w:w="936" w:type="dxa"/>
            <w:vAlign w:val="center"/>
            <w:vMerge w:val="restart"/>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质量指标</w:t>
            </w:r>
            <w:r>
              <w:rPr>
                <w:rFonts w:ascii="Times New Roman" w:hAnsi="Times New Roman" w:eastAsia="宋体" w:cs="Times New Roman"/>
                <w:color w:val="000000"/>
                <w:sz w:val="24"/>
                <w:szCs w:val="24"/>
                <w:highlight w:val="none"/>
              </w:rPr>
            </w:r>
            <w:r/>
          </w:p>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（70分）</w:t>
            </w:r>
            <w:r>
              <w:rPr>
                <w:rFonts w:ascii="Times New Roman" w:hAnsi="Times New Roman" w:eastAsia="宋体" w:cs="Times New Roman"/>
                <w:color w:val="000000"/>
                <w:sz w:val="24"/>
                <w:szCs w:val="24"/>
                <w:highlight w:val="none"/>
              </w:rPr>
            </w:r>
            <w:r/>
          </w:p>
        </w:tc>
        <w:tc>
          <w:tcPr>
            <w:tcW w:w="1574" w:type="dxa"/>
            <w:vAlign w:val="center"/>
            <w:textDirection w:val="lrTb"/>
            <w:noWrap w:val="false"/>
          </w:tcPr>
          <w:p>
            <w:pPr>
              <w:pStyle w:val="873"/>
              <w:jc w:val="center"/>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检测指标完整性</w:t>
            </w:r>
            <w:r>
              <w:rPr>
                <w:rFonts w:ascii="Times New Roman" w:hAnsi="Times New Roman" w:eastAsia="宋体" w:cs="Times New Roman"/>
                <w:color w:val="000000"/>
                <w:sz w:val="24"/>
                <w:szCs w:val="24"/>
                <w:highlight w:val="none"/>
              </w:rPr>
            </w:r>
            <w:r/>
          </w:p>
        </w:tc>
        <w:tc>
          <w:tcPr>
            <w:tcW w:w="936"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（20分）</w:t>
            </w:r>
            <w:r>
              <w:rPr>
                <w:rFonts w:ascii="Times New Roman" w:hAnsi="Times New Roman" w:eastAsia="宋体" w:cs="Times New Roman"/>
                <w:color w:val="000000"/>
                <w:sz w:val="24"/>
                <w:szCs w:val="24"/>
                <w:highlight w:val="none"/>
              </w:rPr>
            </w:r>
            <w:r/>
          </w:p>
        </w:tc>
        <w:tc>
          <w:tcPr>
            <w:tcW w:w="2775"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路况综合指数MQI数据及各分项指标数据</w:t>
            </w:r>
            <w:r>
              <w:rPr>
                <w:rFonts w:ascii="Times New Roman" w:hAnsi="Times New Roman" w:eastAsia="宋体" w:cs="Times New Roman"/>
                <w:color w:val="000000"/>
                <w:sz w:val="24"/>
                <w:szCs w:val="24"/>
                <w:highlight w:val="none"/>
              </w:rPr>
            </w:r>
            <w:r/>
          </w:p>
        </w:tc>
        <w:tc>
          <w:tcPr>
            <w:tcW w:w="3150"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检测指标完整性：包含MQI、PQI、TCI、BCI、SCI等五项指标（20分），检测指标完整性：缺少任意一个指标（0分）。</w:t>
            </w:r>
            <w:r>
              <w:rPr>
                <w:rFonts w:ascii="Times New Roman" w:hAnsi="Times New Roman" w:eastAsia="宋体" w:cs="Times New Roman"/>
                <w:color w:val="000000"/>
                <w:sz w:val="24"/>
                <w:szCs w:val="24"/>
                <w:highlight w:val="none"/>
              </w:rPr>
            </w:r>
            <w:r/>
          </w:p>
        </w:tc>
        <w:tc>
          <w:tcPr>
            <w:tcW w:w="456" w:type="dxa"/>
            <w:vAlign w:val="center"/>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1128"/>
        </w:trPr>
        <w:tc>
          <w:tcPr>
            <w:tcW w:w="936" w:type="dxa"/>
            <w:vAlign w:val="center"/>
            <w:vMerge w:val="continue"/>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574" w:type="dxa"/>
            <w:vAlign w:val="center"/>
            <w:textDirection w:val="lrTb"/>
            <w:noWrap w:val="false"/>
          </w:tcPr>
          <w:p>
            <w:pPr>
              <w:pStyle w:val="873"/>
              <w:jc w:val="center"/>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检测数据准确性</w:t>
            </w:r>
            <w:r>
              <w:rPr>
                <w:rFonts w:ascii="Times New Roman" w:hAnsi="Times New Roman" w:eastAsia="宋体" w:cs="Times New Roman"/>
                <w:color w:val="000000"/>
                <w:sz w:val="24"/>
                <w:szCs w:val="24"/>
                <w:highlight w:val="none"/>
              </w:rPr>
            </w:r>
            <w:r/>
          </w:p>
        </w:tc>
        <w:tc>
          <w:tcPr>
            <w:tcW w:w="936"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（15分）</w:t>
            </w:r>
            <w:r>
              <w:rPr>
                <w:rFonts w:ascii="Times New Roman" w:hAnsi="Times New Roman" w:eastAsia="宋体" w:cs="Times New Roman"/>
                <w:color w:val="000000"/>
                <w:sz w:val="24"/>
                <w:szCs w:val="24"/>
                <w:highlight w:val="none"/>
              </w:rPr>
            </w:r>
            <w:r/>
          </w:p>
        </w:tc>
        <w:tc>
          <w:tcPr>
            <w:tcW w:w="2775"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病害识别准确率：≥95%。</w:t>
            </w:r>
            <w:r>
              <w:rPr>
                <w:rFonts w:ascii="Times New Roman" w:hAnsi="Times New Roman" w:eastAsia="宋体" w:cs="Times New Roman"/>
                <w:color w:val="000000"/>
                <w:sz w:val="24"/>
                <w:szCs w:val="24"/>
                <w:highlight w:val="none"/>
              </w:rPr>
            </w:r>
            <w:r/>
          </w:p>
        </w:tc>
        <w:tc>
          <w:tcPr>
            <w:tcW w:w="3150"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病害识别准确率：≥95%。（15分）病害识别准确率：80%≤a＜95%（12-14分）；病害识别准确率：70%≤a＜80%（9-11分）；病害识别准确率：60%≤a＜70%（6-4分）；病害识别准确率：50%≤a＜60%（3-1分）；病害识别准确率：a＜50%（0分）。</w:t>
            </w:r>
            <w:r>
              <w:rPr>
                <w:rFonts w:ascii="Times New Roman" w:hAnsi="Times New Roman" w:eastAsia="宋体" w:cs="Times New Roman"/>
                <w:color w:val="000000"/>
                <w:sz w:val="24"/>
                <w:szCs w:val="24"/>
                <w:highlight w:val="none"/>
              </w:rPr>
            </w:r>
            <w:r/>
          </w:p>
        </w:tc>
        <w:tc>
          <w:tcPr>
            <w:tcW w:w="456" w:type="dxa"/>
            <w:vAlign w:val="center"/>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841"/>
        </w:trPr>
        <w:tc>
          <w:tcPr>
            <w:tcW w:w="936" w:type="dxa"/>
            <w:vAlign w:val="center"/>
            <w:vMerge w:val="continue"/>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574" w:type="dxa"/>
            <w:vAlign w:val="center"/>
            <w:textDirection w:val="lrTb"/>
            <w:noWrap w:val="false"/>
          </w:tcPr>
          <w:p>
            <w:pPr>
              <w:pStyle w:val="873"/>
              <w:jc w:val="center"/>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工作组人员配备要求</w:t>
            </w:r>
            <w:r>
              <w:rPr>
                <w:rFonts w:ascii="Times New Roman" w:hAnsi="Times New Roman" w:eastAsia="宋体" w:cs="Times New Roman"/>
                <w:color w:val="000000"/>
                <w:sz w:val="24"/>
                <w:szCs w:val="24"/>
                <w:highlight w:val="none"/>
              </w:rPr>
            </w:r>
            <w:r/>
          </w:p>
        </w:tc>
        <w:tc>
          <w:tcPr>
            <w:tcW w:w="936"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（15分）</w:t>
            </w:r>
            <w:r>
              <w:rPr>
                <w:rFonts w:ascii="Times New Roman" w:hAnsi="Times New Roman" w:eastAsia="宋体" w:cs="Times New Roman"/>
                <w:color w:val="000000"/>
                <w:sz w:val="24"/>
                <w:szCs w:val="24"/>
                <w:highlight w:val="none"/>
              </w:rPr>
            </w:r>
            <w:r/>
          </w:p>
        </w:tc>
        <w:tc>
          <w:tcPr>
            <w:tcW w:w="2775"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现场检查技术人员不少于3人；</w:t>
            </w:r>
            <w:r>
              <w:rPr>
                <w:rFonts w:hint="eastAsia" w:eastAsia="宋体" w:cs="Times New Roman"/>
                <w:color w:val="000000"/>
                <w:sz w:val="24"/>
                <w:szCs w:val="24"/>
                <w:highlight w:val="none"/>
                <w:lang w:val="en-US" w:eastAsia="zh-CN"/>
              </w:rPr>
              <w:t xml:space="preserve">须</w:t>
            </w:r>
            <w:r>
              <w:rPr>
                <w:rFonts w:ascii="Times New Roman" w:hAnsi="Times New Roman" w:eastAsia="宋体" w:cs="Times New Roman"/>
                <w:color w:val="000000"/>
                <w:sz w:val="24"/>
                <w:szCs w:val="24"/>
                <w:highlight w:val="none"/>
                <w:lang w:val="en-US" w:eastAsia="zh-CN"/>
              </w:rPr>
              <w:t xml:space="preserve">具备公路专业（或道路工程）检测工程师证书</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tc>
        <w:tc>
          <w:tcPr>
            <w:tcW w:w="3150"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配齐专业技术人员得15分，少1人扣5分，少3人得0分。</w:t>
            </w:r>
            <w:r>
              <w:rPr>
                <w:rFonts w:ascii="Times New Roman" w:hAnsi="Times New Roman" w:eastAsia="宋体" w:cs="Times New Roman"/>
                <w:color w:val="000000"/>
                <w:sz w:val="24"/>
                <w:szCs w:val="24"/>
                <w:highlight w:val="none"/>
              </w:rPr>
            </w:r>
            <w:r/>
          </w:p>
        </w:tc>
        <w:tc>
          <w:tcPr>
            <w:tcW w:w="456" w:type="dxa"/>
            <w:vAlign w:val="center"/>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1295"/>
        </w:trPr>
        <w:tc>
          <w:tcPr>
            <w:tcW w:w="936" w:type="dxa"/>
            <w:vAlign w:val="center"/>
            <w:vMerge w:val="continue"/>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574" w:type="dxa"/>
            <w:vAlign w:val="center"/>
            <w:textDirection w:val="lrTb"/>
            <w:noWrap w:val="false"/>
          </w:tcPr>
          <w:p>
            <w:pPr>
              <w:pStyle w:val="873"/>
              <w:jc w:val="center"/>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农村公路年报数据及一网一平台数据更新及时性</w:t>
            </w:r>
            <w:r>
              <w:rPr>
                <w:rFonts w:ascii="Times New Roman" w:hAnsi="Times New Roman" w:eastAsia="宋体" w:cs="Times New Roman"/>
                <w:color w:val="000000"/>
                <w:sz w:val="24"/>
                <w:szCs w:val="24"/>
                <w:highlight w:val="none"/>
              </w:rPr>
            </w:r>
            <w:r/>
          </w:p>
        </w:tc>
        <w:tc>
          <w:tcPr>
            <w:tcW w:w="936"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（20分）</w:t>
            </w:r>
            <w:r>
              <w:rPr>
                <w:rFonts w:ascii="Times New Roman" w:hAnsi="Times New Roman" w:eastAsia="宋体" w:cs="Times New Roman"/>
                <w:color w:val="000000"/>
                <w:sz w:val="24"/>
                <w:szCs w:val="24"/>
                <w:highlight w:val="none"/>
              </w:rPr>
            </w:r>
            <w:r/>
          </w:p>
        </w:tc>
        <w:tc>
          <w:tcPr>
            <w:tcW w:w="2775"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农村公路年报数据及一网一平台数据按上级单位要求及时更新</w:t>
            </w:r>
            <w:r>
              <w:rPr>
                <w:rFonts w:ascii="Times New Roman" w:hAnsi="Times New Roman" w:eastAsia="宋体" w:cs="Times New Roman"/>
                <w:color w:val="000000"/>
                <w:sz w:val="24"/>
                <w:szCs w:val="24"/>
                <w:highlight w:val="none"/>
              </w:rPr>
            </w:r>
            <w:r/>
          </w:p>
        </w:tc>
        <w:tc>
          <w:tcPr>
            <w:tcW w:w="3150" w:type="dxa"/>
            <w:vAlign w:val="center"/>
            <w:textDirection w:val="lrTb"/>
            <w:noWrap w:val="false"/>
          </w:tcPr>
          <w:p>
            <w:pPr>
              <w:pStyle w:val="873"/>
              <w:spacing w:line="3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两项全部及时更新得20分，1项未及时更新扣5分，扣完为止。</w:t>
            </w:r>
            <w:r>
              <w:rPr>
                <w:rFonts w:ascii="Times New Roman" w:hAnsi="Times New Roman" w:eastAsia="宋体" w:cs="Times New Roman"/>
                <w:color w:val="000000"/>
                <w:sz w:val="24"/>
                <w:szCs w:val="24"/>
                <w:highlight w:val="none"/>
              </w:rPr>
            </w:r>
            <w:r/>
          </w:p>
        </w:tc>
        <w:tc>
          <w:tcPr>
            <w:tcW w:w="456" w:type="dxa"/>
            <w:vAlign w:val="center"/>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842"/>
        </w:trPr>
        <w:tc>
          <w:tcPr>
            <w:gridSpan w:val="5"/>
            <w:tcW w:w="9370" w:type="dxa"/>
            <w:vAlign w:val="center"/>
            <w:textDirection w:val="lrTb"/>
            <w:noWrap w:val="false"/>
          </w:tcPr>
          <w:p>
            <w:pPr>
              <w:pStyle w:val="873"/>
              <w:jc w:val="center"/>
              <w:spacing w:line="6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总分</w:t>
            </w:r>
            <w:r>
              <w:rPr>
                <w:rFonts w:ascii="Times New Roman" w:hAnsi="Times New Roman" w:eastAsia="宋体" w:cs="Times New Roman"/>
                <w:color w:val="000000"/>
                <w:sz w:val="24"/>
                <w:szCs w:val="24"/>
                <w:highlight w:val="none"/>
              </w:rPr>
            </w:r>
            <w:r/>
          </w:p>
        </w:tc>
        <w:tc>
          <w:tcPr>
            <w:tcW w:w="456" w:type="dxa"/>
            <w:vAlign w:val="center"/>
            <w:textDirection w:val="lrTb"/>
            <w:noWrap w:val="false"/>
          </w:tcPr>
          <w:p>
            <w:pPr>
              <w:pStyle w:val="873"/>
              <w:jc w:val="center"/>
              <w:spacing w:line="700" w:lineRule="exact"/>
              <w:shd w:val="clear" w:color="auto" w:fill="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bl>
    <w:p>
      <w:pPr>
        <w:pStyle w:val="909"/>
        <w:ind w:left="0" w:firstLine="0"/>
        <w:jc w:val="left"/>
        <w:keepLines w:val="0"/>
        <w:keepNext w:val="0"/>
        <w:pageBreakBefore w:val="0"/>
        <w:spacing w:line="240" w:lineRule="atLeast"/>
        <w:shd w:val="clear" w:color="auto" w:fill="auto"/>
        <w:widowControl w:val="off"/>
        <w:rPr>
          <w:rFonts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t xml:space="preserve">附件</w:t>
      </w:r>
      <w:r>
        <w:rPr>
          <w:rFonts w:ascii="Times New Roman" w:hAnsi="Times New Roman" w:eastAsia="宋体" w:cs="Times New Roman"/>
          <w:b/>
          <w:color w:val="000000"/>
          <w:sz w:val="24"/>
          <w:szCs w:val="24"/>
          <w:highlight w:val="none"/>
          <w:lang w:val="en-US" w:eastAsia="zh-CN"/>
        </w:rPr>
        <w:t xml:space="preserve">2</w:t>
      </w:r>
      <w:r>
        <w:rPr>
          <w:rFonts w:ascii="Times New Roman" w:hAnsi="Times New Roman" w:eastAsia="宋体" w:cs="Times New Roman"/>
          <w:b/>
          <w:color w:val="000000"/>
          <w:sz w:val="24"/>
          <w:szCs w:val="24"/>
          <w:highlight w:val="none"/>
          <w:lang w:val="en-US" w:eastAsia="zh-CN"/>
        </w:rPr>
      </w:r>
      <w:r/>
    </w:p>
    <w:p>
      <w:pPr>
        <w:pStyle w:val="909"/>
        <w:ind w:left="0" w:firstLine="0"/>
        <w:jc w:val="center"/>
        <w:keepLines w:val="0"/>
        <w:keepNext w:val="0"/>
        <w:pageBreakBefore w:val="0"/>
        <w:spacing w:line="240" w:lineRule="atLeast"/>
        <w:shd w:val="clear" w:color="auto" w:fill="auto"/>
        <w:widowControl w:val="off"/>
        <w:rPr>
          <w:rFonts w:ascii="Times New Roman" w:hAnsi="Times New Roman" w:eastAsia="宋体" w:cs="Times New Roman"/>
          <w:b/>
          <w:bCs/>
          <w:color w:val="000000"/>
          <w:sz w:val="28"/>
          <w:szCs w:val="28"/>
          <w:highlight w:val="none"/>
          <w:lang w:val="en-US" w:eastAsia="zh-CN" w:bidi="ar-SA"/>
        </w:rPr>
      </w:pPr>
      <w:r>
        <w:rPr>
          <w:rFonts w:ascii="Times New Roman" w:hAnsi="Times New Roman" w:eastAsia="宋体" w:cs="Times New Roman"/>
          <w:b/>
          <w:color w:val="000000"/>
          <w:sz w:val="24"/>
          <w:szCs w:val="24"/>
          <w:highlight w:val="none"/>
          <w:lang w:eastAsia="zh-CN"/>
        </w:rPr>
        <w:t xml:space="preserve">泗洪县202</w:t>
      </w:r>
      <w:r>
        <w:rPr>
          <w:rFonts w:ascii="Times New Roman" w:hAnsi="Times New Roman" w:eastAsia="宋体" w:cs="Times New Roman"/>
          <w:b/>
          <w:color w:val="000000"/>
          <w:sz w:val="24"/>
          <w:szCs w:val="24"/>
          <w:highlight w:val="none"/>
          <w:lang w:val="en-US" w:eastAsia="zh-CN"/>
        </w:rPr>
        <w:t xml:space="preserve">4</w:t>
      </w:r>
      <w:r>
        <w:rPr>
          <w:rFonts w:ascii="Times New Roman" w:hAnsi="Times New Roman" w:eastAsia="宋体" w:cs="Times New Roman"/>
          <w:b/>
          <w:color w:val="000000"/>
          <w:sz w:val="24"/>
          <w:szCs w:val="24"/>
          <w:highlight w:val="none"/>
          <w:lang w:eastAsia="zh-CN"/>
        </w:rPr>
        <w:t xml:space="preserve">年度农村公路技术状况自动化检测评定及养护科学决策项目</w:t>
      </w:r>
      <w:r>
        <w:rPr>
          <w:rFonts w:ascii="Times New Roman" w:hAnsi="Times New Roman" w:eastAsia="宋体" w:cs="Times New Roman"/>
          <w:b/>
          <w:color w:val="000000"/>
          <w:sz w:val="24"/>
          <w:szCs w:val="24"/>
          <w:highlight w:val="none"/>
          <w:lang w:val="en-US" w:eastAsia="zh-CN"/>
        </w:rPr>
        <w:t xml:space="preserve">考核评估表</w:t>
      </w:r>
      <w:r>
        <w:rPr>
          <w:rFonts w:ascii="Times New Roman" w:hAnsi="Times New Roman" w:eastAsia="宋体" w:cs="Times New Roman"/>
          <w:b/>
          <w:bCs/>
          <w:color w:val="000000"/>
          <w:sz w:val="28"/>
          <w:szCs w:val="28"/>
          <w:highlight w:val="none"/>
          <w:lang w:val="en-US" w:eastAsia="zh-CN" w:bidi="ar-SA"/>
        </w:rPr>
      </w:r>
      <w:r/>
    </w:p>
    <w:tbl>
      <w:tblPr>
        <w:tblpPr w:horzAnchor="margin" w:tblpXSpec="center" w:vertAnchor="text" w:tblpY="55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2799"/>
        <w:gridCol w:w="914"/>
        <w:gridCol w:w="762"/>
        <w:gridCol w:w="669"/>
        <w:gridCol w:w="2160"/>
      </w:tblGrid>
      <w:tr>
        <w:trPr>
          <w:trHeight w:val="709" w:hRule="exact"/>
        </w:trPr>
        <w:tc>
          <w:tcPr>
            <w:tcW w:w="1980"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机构名称</w:t>
            </w:r>
            <w:r>
              <w:rPr>
                <w:rFonts w:ascii="Times New Roman" w:hAnsi="Times New Roman" w:eastAsia="宋体" w:cs="Times New Roman"/>
                <w:bCs/>
                <w:caps w:val="0"/>
                <w:color w:val="000000"/>
                <w:sz w:val="24"/>
                <w:szCs w:val="24"/>
                <w:highlight w:val="none"/>
              </w:rPr>
            </w:r>
            <w:r/>
          </w:p>
        </w:tc>
        <w:tc>
          <w:tcPr>
            <w:gridSpan w:val="2"/>
            <w:tcW w:w="3713"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r>
            <w:r/>
          </w:p>
        </w:tc>
        <w:tc>
          <w:tcPr>
            <w:gridSpan w:val="2"/>
            <w:tcW w:w="1431"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运行时间</w:t>
            </w:r>
            <w:r>
              <w:rPr>
                <w:rFonts w:ascii="Times New Roman" w:hAnsi="Times New Roman" w:eastAsia="宋体" w:cs="Times New Roman"/>
                <w:bCs/>
                <w:caps w:val="0"/>
                <w:color w:val="000000"/>
                <w:sz w:val="24"/>
                <w:szCs w:val="24"/>
                <w:highlight w:val="none"/>
              </w:rPr>
            </w:r>
            <w:r/>
          </w:p>
        </w:tc>
        <w:tc>
          <w:tcPr>
            <w:tcW w:w="2160"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r>
            <w:r/>
          </w:p>
        </w:tc>
      </w:tr>
      <w:tr>
        <w:trPr>
          <w:trHeight w:val="709" w:hRule="exact"/>
        </w:trPr>
        <w:tc>
          <w:tcPr>
            <w:tcW w:w="1980"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地    址</w:t>
            </w:r>
            <w:r>
              <w:rPr>
                <w:rFonts w:ascii="Times New Roman" w:hAnsi="Times New Roman" w:eastAsia="宋体" w:cs="Times New Roman"/>
                <w:bCs/>
                <w:caps w:val="0"/>
                <w:color w:val="000000"/>
                <w:sz w:val="24"/>
                <w:szCs w:val="24"/>
                <w:highlight w:val="none"/>
              </w:rPr>
            </w:r>
            <w:r/>
          </w:p>
        </w:tc>
        <w:tc>
          <w:tcPr>
            <w:gridSpan w:val="5"/>
            <w:tcW w:w="7304"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r>
            <w:r/>
          </w:p>
        </w:tc>
      </w:tr>
      <w:tr>
        <w:trPr>
          <w:trHeight w:val="709" w:hRule="exact"/>
        </w:trPr>
        <w:tc>
          <w:tcPr>
            <w:tcW w:w="1980"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负 责 人</w:t>
            </w:r>
            <w:r>
              <w:rPr>
                <w:rFonts w:ascii="Times New Roman" w:hAnsi="Times New Roman" w:eastAsia="宋体" w:cs="Times New Roman"/>
                <w:bCs/>
                <w:caps w:val="0"/>
                <w:color w:val="000000"/>
                <w:sz w:val="24"/>
                <w:szCs w:val="24"/>
                <w:highlight w:val="none"/>
              </w:rPr>
            </w:r>
            <w:r/>
          </w:p>
        </w:tc>
        <w:tc>
          <w:tcPr>
            <w:tcW w:w="2799"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r>
            <w:r/>
          </w:p>
        </w:tc>
        <w:tc>
          <w:tcPr>
            <w:gridSpan w:val="2"/>
            <w:tcW w:w="1676"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联系电话</w:t>
            </w:r>
            <w:r>
              <w:rPr>
                <w:rFonts w:ascii="Times New Roman" w:hAnsi="Times New Roman" w:eastAsia="宋体" w:cs="Times New Roman"/>
                <w:bCs/>
                <w:caps w:val="0"/>
                <w:color w:val="000000"/>
                <w:sz w:val="24"/>
                <w:szCs w:val="24"/>
                <w:highlight w:val="none"/>
              </w:rPr>
            </w:r>
            <w:r/>
          </w:p>
        </w:tc>
        <w:tc>
          <w:tcPr>
            <w:gridSpan w:val="2"/>
            <w:tcW w:w="2829"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r>
            <w:r/>
          </w:p>
        </w:tc>
      </w:tr>
      <w:tr>
        <w:trPr>
          <w:trHeight w:val="2327"/>
        </w:trPr>
        <w:tc>
          <w:tcPr>
            <w:tcW w:w="1980"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考核</w:t>
            </w:r>
            <w:r>
              <w:rPr>
                <w:rFonts w:ascii="Times New Roman" w:hAnsi="Times New Roman" w:eastAsia="宋体" w:cs="Times New Roman"/>
                <w:bCs/>
                <w:caps w:val="0"/>
                <w:color w:val="000000"/>
                <w:sz w:val="24"/>
                <w:szCs w:val="24"/>
                <w:highlight w:val="none"/>
              </w:rPr>
            </w:r>
            <w:r/>
          </w:p>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评估</w:t>
            </w:r>
            <w:r>
              <w:rPr>
                <w:rFonts w:ascii="Times New Roman" w:hAnsi="Times New Roman" w:eastAsia="宋体" w:cs="Times New Roman"/>
                <w:bCs/>
                <w:caps w:val="0"/>
                <w:color w:val="000000"/>
                <w:sz w:val="24"/>
                <w:szCs w:val="24"/>
                <w:highlight w:val="none"/>
              </w:rPr>
            </w:r>
            <w:r/>
          </w:p>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情况</w:t>
            </w:r>
            <w:r>
              <w:rPr>
                <w:rFonts w:ascii="Times New Roman" w:hAnsi="Times New Roman" w:eastAsia="宋体" w:cs="Times New Roman"/>
                <w:bCs/>
                <w:caps w:val="0"/>
                <w:color w:val="000000"/>
                <w:sz w:val="24"/>
                <w:szCs w:val="24"/>
                <w:highlight w:val="none"/>
              </w:rPr>
            </w:r>
            <w:r/>
          </w:p>
        </w:tc>
        <w:tc>
          <w:tcPr>
            <w:gridSpan w:val="5"/>
            <w:tcW w:w="7304" w:type="dxa"/>
            <w:vAlign w:val="top"/>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r>
            <w:r/>
          </w:p>
        </w:tc>
      </w:tr>
      <w:tr>
        <w:trPr>
          <w:trHeight w:val="2877"/>
        </w:trPr>
        <w:tc>
          <w:tcPr>
            <w:tcW w:w="1980"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r>
            <w:r/>
          </w:p>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评估</w:t>
            </w:r>
            <w:r>
              <w:rPr>
                <w:rFonts w:ascii="Times New Roman" w:hAnsi="Times New Roman" w:eastAsia="宋体" w:cs="Times New Roman"/>
                <w:bCs/>
                <w:caps w:val="0"/>
                <w:color w:val="000000"/>
                <w:sz w:val="24"/>
                <w:szCs w:val="24"/>
                <w:highlight w:val="none"/>
              </w:rPr>
            </w:r>
            <w:r/>
          </w:p>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意见</w:t>
            </w:r>
            <w:r>
              <w:rPr>
                <w:rFonts w:ascii="Times New Roman" w:hAnsi="Times New Roman" w:eastAsia="宋体" w:cs="Times New Roman"/>
                <w:bCs/>
                <w:caps w:val="0"/>
                <w:color w:val="000000"/>
                <w:sz w:val="24"/>
                <w:szCs w:val="24"/>
                <w:highlight w:val="none"/>
              </w:rPr>
            </w:r>
            <w:r/>
          </w:p>
        </w:tc>
        <w:tc>
          <w:tcPr>
            <w:gridSpan w:val="5"/>
            <w:tcW w:w="7304" w:type="dxa"/>
            <w:vAlign w:val="top"/>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考核得分：</w:t>
            </w:r>
            <w:r>
              <w:rPr>
                <w:rFonts w:ascii="Times New Roman" w:hAnsi="Times New Roman" w:eastAsia="宋体" w:cs="Times New Roman"/>
                <w:bCs/>
                <w:caps w:val="0"/>
                <w:color w:val="000000"/>
                <w:sz w:val="24"/>
                <w:szCs w:val="24"/>
                <w:highlight w:val="none"/>
              </w:rPr>
            </w:r>
            <w:r/>
          </w:p>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意见：</w:t>
            </w:r>
            <w:r>
              <w:rPr>
                <w:rFonts w:ascii="Times New Roman" w:hAnsi="Times New Roman" w:eastAsia="宋体" w:cs="Times New Roman"/>
                <w:bCs/>
                <w:caps w:val="0"/>
                <w:color w:val="000000"/>
                <w:sz w:val="24"/>
                <w:szCs w:val="24"/>
                <w:highlight w:val="none"/>
              </w:rPr>
            </w:r>
            <w:r/>
          </w:p>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r>
            <w:r/>
          </w:p>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签字：</w:t>
            </w:r>
            <w:r>
              <w:rPr>
                <w:rFonts w:ascii="Times New Roman" w:hAnsi="Times New Roman" w:eastAsia="宋体" w:cs="Times New Roman"/>
                <w:bCs/>
                <w:caps w:val="0"/>
                <w:color w:val="000000"/>
                <w:sz w:val="24"/>
                <w:szCs w:val="24"/>
                <w:highlight w:val="none"/>
              </w:rPr>
            </w:r>
            <w:r/>
          </w:p>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年 月 日</w:t>
            </w:r>
            <w:r>
              <w:rPr>
                <w:rFonts w:ascii="Times New Roman" w:hAnsi="Times New Roman" w:eastAsia="宋体" w:cs="Times New Roman"/>
                <w:bCs/>
                <w:caps w:val="0"/>
                <w:color w:val="000000"/>
                <w:sz w:val="24"/>
                <w:szCs w:val="24"/>
                <w:highlight w:val="none"/>
              </w:rPr>
            </w:r>
            <w:r/>
          </w:p>
        </w:tc>
      </w:tr>
      <w:tr>
        <w:trPr>
          <w:trHeight w:val="2570"/>
        </w:trPr>
        <w:tc>
          <w:tcPr>
            <w:tcW w:w="1980" w:type="dxa"/>
            <w:vAlign w:val="center"/>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泗洪县公路事业发展中心意见</w:t>
            </w:r>
            <w:r>
              <w:rPr>
                <w:rFonts w:ascii="Times New Roman" w:hAnsi="Times New Roman" w:eastAsia="宋体" w:cs="Times New Roman"/>
                <w:bCs/>
                <w:caps w:val="0"/>
                <w:color w:val="000000"/>
                <w:sz w:val="24"/>
                <w:szCs w:val="24"/>
                <w:highlight w:val="none"/>
              </w:rPr>
            </w:r>
            <w:r/>
          </w:p>
        </w:tc>
        <w:tc>
          <w:tcPr>
            <w:gridSpan w:val="5"/>
            <w:tcW w:w="7304" w:type="dxa"/>
            <w:vAlign w:val="top"/>
            <w:textDirection w:val="lrTb"/>
            <w:noWrap w:val="false"/>
          </w:tcPr>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r>
            <w:r/>
          </w:p>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r>
            <w:r/>
          </w:p>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盖章：</w:t>
            </w:r>
            <w:r>
              <w:rPr>
                <w:rFonts w:ascii="Times New Roman" w:hAnsi="Times New Roman" w:eastAsia="宋体" w:cs="Times New Roman"/>
                <w:bCs/>
                <w:caps w:val="0"/>
                <w:color w:val="000000"/>
                <w:sz w:val="24"/>
                <w:szCs w:val="24"/>
                <w:highlight w:val="none"/>
              </w:rPr>
            </w:r>
            <w:r/>
          </w:p>
          <w:p>
            <w:pPr>
              <w:pStyle w:val="874"/>
              <w:jc w:val="center"/>
              <w:shd w:val="clear" w:color="auto" w:fill="auto"/>
              <w:rPr>
                <w:rFonts w:ascii="Times New Roman" w:hAnsi="Times New Roman" w:eastAsia="宋体" w:cs="Times New Roman"/>
                <w:bCs/>
                <w:caps w:val="0"/>
                <w:color w:val="000000"/>
                <w:sz w:val="24"/>
                <w:szCs w:val="24"/>
                <w:highlight w:val="none"/>
              </w:rPr>
              <w:framePr w:vAnchor="page" w:hAnchor="page" w:xAlign="center" w:y="552"/>
            </w:pPr>
            <w:r>
              <w:rPr>
                <w:rFonts w:ascii="Times New Roman" w:hAnsi="Times New Roman" w:eastAsia="宋体" w:cs="Times New Roman"/>
                <w:bCs/>
                <w:caps w:val="0"/>
                <w:color w:val="000000"/>
                <w:sz w:val="24"/>
                <w:szCs w:val="24"/>
                <w:highlight w:val="none"/>
              </w:rPr>
              <w:t xml:space="preserve">                                          年 月 日</w:t>
            </w:r>
            <w:r>
              <w:rPr>
                <w:rFonts w:ascii="Times New Roman" w:hAnsi="Times New Roman" w:eastAsia="宋体" w:cs="Times New Roman"/>
                <w:bCs/>
                <w:caps w:val="0"/>
                <w:color w:val="000000"/>
                <w:sz w:val="24"/>
                <w:szCs w:val="24"/>
                <w:highlight w:val="none"/>
              </w:rPr>
            </w:r>
            <w:r/>
          </w:p>
        </w:tc>
      </w:tr>
    </w:tbl>
    <w:p>
      <w:pPr>
        <w:pStyle w:val="874"/>
        <w:jc w:val="center"/>
        <w:shd w:val="clear" w:color="auto" w:fill="auto"/>
        <w:rPr>
          <w:rFonts w:ascii="Times New Roman" w:hAnsi="Times New Roman" w:eastAsia="宋体" w:cs="Times New Roman"/>
          <w:bCs/>
          <w:caps w:val="0"/>
          <w:color w:val="000000"/>
          <w:sz w:val="24"/>
          <w:szCs w:val="24"/>
          <w:highlight w:val="none"/>
        </w:rPr>
      </w:pPr>
      <w:r>
        <w:rPr>
          <w:rFonts w:ascii="Times New Roman" w:hAnsi="Times New Roman" w:eastAsia="宋体" w:cs="Times New Roman"/>
          <w:bCs/>
          <w:caps w:val="0"/>
          <w:color w:val="000000"/>
          <w:sz w:val="24"/>
          <w:szCs w:val="24"/>
          <w:highlight w:val="none"/>
        </w:rPr>
        <w:t xml:space="preserve">备注：本表一式贰份，泗洪县公路事业发展中心、服务机构各执一份</w:t>
      </w:r>
      <w:r>
        <w:rPr>
          <w:rFonts w:ascii="Times New Roman" w:hAnsi="Times New Roman" w:eastAsia="宋体" w:cs="Times New Roman"/>
          <w:bCs/>
          <w:caps w:val="0"/>
          <w:color w:val="000000"/>
          <w:sz w:val="24"/>
          <w:szCs w:val="24"/>
          <w:highlight w:val="none"/>
        </w:rPr>
      </w:r>
      <w:r/>
    </w:p>
    <w:p>
      <w:pPr>
        <w:pStyle w:val="916"/>
        <w:jc w:val="center"/>
        <w:spacing w:before="120" w:after="120" w:line="0" w:lineRule="atLeast"/>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r>
      <w:r/>
    </w:p>
    <w:p>
      <w:pPr>
        <w:pStyle w:val="916"/>
        <w:jc w:val="center"/>
        <w:spacing w:before="120" w:after="120" w:line="0" w:lineRule="atLeast"/>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r>
      <w:r/>
    </w:p>
    <w:p>
      <w:pPr>
        <w:pStyle w:val="916"/>
        <w:jc w:val="center"/>
        <w:spacing w:before="120" w:after="120" w:line="0" w:lineRule="atLeast"/>
        <w:shd w:val="clear" w:color="auto" w:fill="auto"/>
        <w:rPr>
          <w:rFonts w:ascii="Times New Roman" w:hAnsi="Times New Roman" w:cs="Times New Roman"/>
          <w:b/>
          <w:bCs/>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r>
      <w:r>
        <w:rPr>
          <w:rFonts w:ascii="Times New Roman" w:hAnsi="Times New Roman" w:cs="Times New Roman"/>
          <w:b/>
          <w:color w:val="000000"/>
          <w:sz w:val="24"/>
          <w:szCs w:val="24"/>
          <w:highlight w:val="none"/>
          <w:lang w:val="en-US" w:eastAsia="zh-CN"/>
        </w:rPr>
      </w:r>
      <w:r/>
    </w:p>
    <w:p>
      <w:pPr>
        <w:pStyle w:val="916"/>
        <w:jc w:val="center"/>
        <w:spacing w:before="120" w:after="120" w:line="0" w:lineRule="atLeast"/>
        <w:shd w:val="clear" w:color="auto" w:fill="auto"/>
        <w:rPr>
          <w:rFonts w:ascii="Times New Roman" w:hAnsi="Times New Roman" w:cs="Times New Roman"/>
          <w:b/>
          <w:bCs/>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r>
      <w:r>
        <w:rPr>
          <w:rFonts w:ascii="Times New Roman" w:hAnsi="Times New Roman" w:cs="Times New Roman"/>
          <w:b/>
          <w:color w:val="000000"/>
          <w:sz w:val="24"/>
          <w:szCs w:val="24"/>
          <w:highlight w:val="none"/>
          <w:lang w:val="en-US" w:eastAsia="zh-CN"/>
        </w:rPr>
      </w:r>
      <w:r/>
    </w:p>
    <w:p>
      <w:pPr>
        <w:pStyle w:val="916"/>
        <w:jc w:val="center"/>
        <w:spacing w:before="120" w:after="120" w:line="0" w:lineRule="atLeast"/>
        <w:shd w:val="clear" w:color="auto" w:fill="auto"/>
        <w:rPr>
          <w:rFonts w:ascii="Times New Roman" w:hAnsi="Times New Roman" w:cs="Times New Roman"/>
          <w:b/>
          <w:bCs/>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r>
      <w:r>
        <w:rPr>
          <w:rFonts w:ascii="Times New Roman" w:hAnsi="Times New Roman" w:cs="Times New Roman"/>
          <w:b/>
          <w:color w:val="000000"/>
          <w:sz w:val="24"/>
          <w:szCs w:val="24"/>
          <w:highlight w:val="none"/>
          <w:lang w:val="en-US" w:eastAsia="zh-CN"/>
        </w:rPr>
      </w:r>
      <w:r/>
    </w:p>
    <w:p>
      <w:pPr>
        <w:pStyle w:val="916"/>
        <w:jc w:val="center"/>
        <w:spacing w:before="120" w:after="120" w:line="0" w:lineRule="atLeast"/>
        <w:shd w:val="clear" w:color="auto" w:fill="auto"/>
        <w:rPr>
          <w:rFonts w:ascii="Times New Roman" w:hAnsi="Times New Roman" w:cs="Times New Roman"/>
          <w:b/>
          <w:bCs/>
          <w:color w:val="000000"/>
          <w:sz w:val="24"/>
          <w:szCs w:val="24"/>
          <w:highlight w:val="none"/>
          <w:lang w:val="en-US" w:eastAsia="zh-CN"/>
        </w:rPr>
      </w:pPr>
      <w:r>
        <w:rPr>
          <w:rFonts w:ascii="Times New Roman" w:hAnsi="Times New Roman" w:eastAsia="黑体" w:cs="Times New Roman"/>
          <w:bCs/>
          <w:caps w:val="0"/>
          <w:color w:val="000000"/>
          <w:sz w:val="44"/>
          <w:highlight w:val="none"/>
        </w:rPr>
        <w:t xml:space="preserve">第</w:t>
      </w:r>
      <w:bookmarkEnd w:id="166"/>
      <w:r>
        <w:rPr>
          <w:rFonts w:ascii="Times New Roman" w:hAnsi="Times New Roman" w:eastAsia="黑体" w:cs="Times New Roman"/>
          <w:bCs/>
          <w:caps w:val="0"/>
          <w:color w:val="000000"/>
          <w:sz w:val="44"/>
          <w:highlight w:val="none"/>
        </w:rPr>
        <w:t xml:space="preserve">四章 采购需求</w:t>
      </w:r>
      <w:bookmarkEnd w:id="167"/>
      <w:r/>
      <w:bookmarkEnd w:id="168"/>
      <w:r/>
      <w:bookmarkEnd w:id="169"/>
      <w:r/>
      <w:bookmarkStart w:id="173" w:name="_Toc26554093"/>
      <w:r/>
      <w:bookmarkStart w:id="174" w:name="_Toc49090575"/>
      <w:r>
        <w:rPr>
          <w:rFonts w:ascii="Times New Roman" w:hAnsi="Times New Roman" w:cs="Times New Roman"/>
          <w:b/>
          <w:color w:val="000000"/>
          <w:sz w:val="24"/>
          <w:szCs w:val="24"/>
          <w:highlight w:val="none"/>
          <w:lang w:val="en-US" w:eastAsia="zh-CN"/>
        </w:rPr>
      </w:r>
      <w:r/>
    </w:p>
    <w:p>
      <w:pPr>
        <w:pStyle w:val="873"/>
        <w:ind w:firstLine="482"/>
        <w:spacing w:before="120" w:after="120" w:line="0" w:lineRule="atLeast"/>
        <w:shd w:val="clear" w:color="auto" w:fill="auto"/>
        <w:rPr>
          <w:b/>
          <w:bCs/>
          <w:color w:val="000000"/>
          <w:sz w:val="24"/>
          <w:szCs w:val="24"/>
          <w:highlight w:val="none"/>
        </w:rPr>
      </w:pPr>
      <w:r/>
      <w:bookmarkStart w:id="175" w:name="OLE_LINK3"/>
      <w:r>
        <w:rPr>
          <w:b/>
          <w:bCs/>
          <w:color w:val="000000"/>
          <w:sz w:val="24"/>
          <w:szCs w:val="24"/>
          <w:highlight w:val="none"/>
        </w:rPr>
        <w:t xml:space="preserve">1.项目属性</w:t>
      </w:r>
      <w:r>
        <w:rPr>
          <w:b/>
          <w:bCs/>
          <w:color w:val="000000"/>
          <w:sz w:val="24"/>
          <w:szCs w:val="24"/>
          <w:highlight w:val="none"/>
        </w:rPr>
      </w:r>
      <w:r/>
    </w:p>
    <w:tbl>
      <w:tblPr>
        <w:tblpPr w:horzAnchor="page" w:tblpX="2362" w:vertAnchor="text" w:tblpY="51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6314"/>
      </w:tblGrid>
      <w:tr>
        <w:trPr/>
        <w:tc>
          <w:tcPr>
            <w:tcW w:w="1015" w:type="dxa"/>
            <w:vAlign w:val="top"/>
            <w:textDirection w:val="lrTb"/>
            <w:noWrap w:val="false"/>
          </w:tcPr>
          <w:p>
            <w:pPr>
              <w:pStyle w:val="1052"/>
              <w:ind w:firstLine="0"/>
              <w:jc w:val="center"/>
              <w:shd w:val="clear" w:color="auto" w:fill="auto"/>
              <w:rPr>
                <w:rFonts w:ascii="宋体" w:hAnsi="宋体" w:cs="宋体"/>
                <w:color w:val="000000"/>
                <w:sz w:val="24"/>
                <w:szCs w:val="24"/>
                <w:highlight w:val="none"/>
              </w:rPr>
              <w:framePr w:vAnchor="text" w:hAnchor="page" w:x="2362" w:y="511"/>
            </w:pPr>
            <w:r>
              <w:rPr>
                <w:rFonts w:ascii="宋体" w:hAnsi="宋体" w:eastAsia="宋体" w:cs="宋体"/>
                <w:color w:val="000000"/>
                <w:sz w:val="24"/>
                <w:szCs w:val="24"/>
                <w:highlight w:val="none"/>
              </w:rPr>
              <w:t xml:space="preserve">序号</w:t>
            </w:r>
            <w:r>
              <w:rPr>
                <w:rFonts w:ascii="宋体" w:hAnsi="宋体" w:cs="宋体"/>
                <w:color w:val="000000"/>
                <w:sz w:val="24"/>
                <w:szCs w:val="24"/>
                <w:highlight w:val="none"/>
              </w:rPr>
            </w:r>
            <w:r>
              <w:rPr>
                <w:rFonts w:ascii="宋体" w:hAnsi="宋体" w:cs="宋体"/>
              </w:rPr>
            </w:r>
          </w:p>
        </w:tc>
        <w:tc>
          <w:tcPr>
            <w:tcW w:w="6314" w:type="dxa"/>
            <w:vAlign w:val="top"/>
            <w:textDirection w:val="lrTb"/>
            <w:noWrap w:val="false"/>
          </w:tcPr>
          <w:p>
            <w:pPr>
              <w:pStyle w:val="1052"/>
              <w:ind w:firstLine="0"/>
              <w:jc w:val="center"/>
              <w:shd w:val="clear" w:color="auto" w:fill="auto"/>
              <w:rPr>
                <w:rFonts w:ascii="宋体" w:hAnsi="宋体" w:cs="宋体"/>
                <w:color w:val="000000"/>
                <w:sz w:val="24"/>
                <w:szCs w:val="24"/>
                <w:highlight w:val="none"/>
              </w:rPr>
              <w:framePr w:vAnchor="text" w:hAnchor="page" w:x="2362" w:y="511"/>
            </w:pPr>
            <w:r>
              <w:rPr>
                <w:rFonts w:ascii="宋体" w:hAnsi="宋体" w:eastAsia="宋体" w:cs="宋体"/>
                <w:color w:val="000000"/>
                <w:sz w:val="24"/>
                <w:szCs w:val="24"/>
                <w:highlight w:val="none"/>
              </w:rPr>
              <w:t xml:space="preserve">项目属性</w:t>
            </w:r>
            <w:r>
              <w:rPr>
                <w:rFonts w:ascii="宋体" w:hAnsi="宋体" w:cs="宋体"/>
                <w:color w:val="000000"/>
                <w:sz w:val="24"/>
                <w:szCs w:val="24"/>
                <w:highlight w:val="none"/>
              </w:rPr>
            </w:r>
            <w:r>
              <w:rPr>
                <w:rFonts w:ascii="宋体" w:hAnsi="宋体" w:cs="宋体"/>
              </w:rPr>
            </w:r>
          </w:p>
        </w:tc>
      </w:tr>
      <w:tr>
        <w:trPr/>
        <w:tc>
          <w:tcPr>
            <w:tcW w:w="1015" w:type="dxa"/>
            <w:vAlign w:val="top"/>
            <w:textDirection w:val="lrTb"/>
            <w:noWrap w:val="false"/>
          </w:tcPr>
          <w:p>
            <w:pPr>
              <w:pStyle w:val="1052"/>
              <w:ind w:firstLine="0"/>
              <w:jc w:val="center"/>
              <w:shd w:val="clear" w:color="auto" w:fill="auto"/>
              <w:rPr>
                <w:rFonts w:ascii="宋体" w:hAnsi="宋体" w:cs="宋体"/>
                <w:color w:val="000000"/>
                <w:sz w:val="24"/>
                <w:szCs w:val="24"/>
                <w:highlight w:val="none"/>
              </w:rPr>
              <w:framePr w:vAnchor="text" w:hAnchor="page" w:x="2362" w:y="511"/>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rPr>
            </w:r>
            <w:r>
              <w:rPr>
                <w:rFonts w:ascii="宋体" w:hAnsi="宋体" w:cs="宋体"/>
              </w:rPr>
            </w:r>
          </w:p>
        </w:tc>
        <w:tc>
          <w:tcPr>
            <w:tcW w:w="6314" w:type="dxa"/>
            <w:vAlign w:val="top"/>
            <w:textDirection w:val="lrTb"/>
            <w:noWrap w:val="false"/>
          </w:tcPr>
          <w:p>
            <w:pPr>
              <w:pStyle w:val="1052"/>
              <w:ind w:left="0" w:firstLine="0"/>
              <w:jc w:val="center"/>
              <w:shd w:val="clear" w:color="auto" w:fill="auto"/>
              <w:rPr>
                <w:rFonts w:ascii="宋体" w:hAnsi="宋体" w:cs="宋体"/>
                <w:color w:val="000000"/>
                <w:sz w:val="24"/>
                <w:szCs w:val="24"/>
                <w:highlight w:val="none"/>
              </w:rPr>
              <w:framePr w:vAnchor="text" w:hAnchor="page" w:x="2362" w:y="511"/>
            </w:pPr>
            <w:r>
              <w:rPr>
                <w:rFonts w:hint="eastAsia" w:ascii="宋体" w:hAnsi="宋体" w:eastAsia="宋体" w:cs="宋体"/>
                <w:color w:val="000000"/>
                <w:sz w:val="24"/>
                <w:szCs w:val="24"/>
                <w:highlight w:val="none"/>
              </w:rPr>
              <w:t xml:space="preserve">本项目为</w:t>
            </w:r>
            <w:r>
              <w:rPr>
                <w:rFonts w:hint="eastAsia" w:ascii="宋体" w:hAnsi="宋体" w:eastAsia="宋体" w:cs="宋体"/>
                <w:color w:val="000000"/>
                <w:sz w:val="24"/>
                <w:szCs w:val="24"/>
                <w:highlight w:val="none"/>
                <w:lang w:val="en-US" w:eastAsia="zh-CN"/>
              </w:rPr>
              <w:t xml:space="preserve">服务类</w:t>
            </w:r>
            <w:r>
              <w:rPr>
                <w:rFonts w:ascii="宋体" w:hAnsi="宋体" w:eastAsia="华文楷体" w:cs="宋体"/>
                <w:color w:val="000000"/>
                <w:sz w:val="24"/>
                <w:szCs w:val="24"/>
                <w:highlight w:val="none"/>
                <w:lang w:val="en-US" w:eastAsia="zh-CN"/>
              </w:rPr>
            </w:r>
            <w:r>
              <w:rPr>
                <w:rFonts w:ascii="宋体" w:hAnsi="宋体" w:cs="宋体"/>
              </w:rPr>
            </w:r>
          </w:p>
        </w:tc>
      </w:tr>
    </w:tbl>
    <w:p>
      <w:pPr>
        <w:pStyle w:val="873"/>
        <w:ind w:firstLine="482"/>
        <w:spacing w:line="0" w:lineRule="atLeast"/>
        <w:shd w:val="clear" w:color="auto" w:fill="auto"/>
        <w:rPr>
          <w:rFonts w:ascii="Times New Roman" w:hAnsi="Times New Roman" w:cs="Times New Roman"/>
          <w:b/>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r>
      <w:r/>
    </w:p>
    <w:p>
      <w:pPr>
        <w:pStyle w:val="873"/>
        <w:ind w:firstLine="482"/>
        <w:spacing w:line="0" w:lineRule="atLeast"/>
        <w:shd w:val="clear" w:color="auto" w:fill="auto"/>
        <w:rPr>
          <w:rFonts w:ascii="Times New Roman" w:hAnsi="Times New Roman" w:cs="Times New Roman"/>
          <w:b/>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r>
      <w:r/>
    </w:p>
    <w:p>
      <w:pPr>
        <w:pStyle w:val="873"/>
        <w:ind w:firstLine="482"/>
        <w:spacing w:line="0" w:lineRule="atLeast"/>
        <w:shd w:val="clear" w:color="auto" w:fill="auto"/>
        <w:rPr>
          <w:rFonts w:ascii="Times New Roman" w:hAnsi="Times New Roman" w:cs="Times New Roman"/>
          <w:b/>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r>
      <w:r/>
    </w:p>
    <w:p>
      <w:pPr>
        <w:pStyle w:val="873"/>
        <w:ind w:firstLine="482"/>
        <w:spacing w:line="0" w:lineRule="atLeast"/>
        <w:shd w:val="clear" w:color="auto" w:fill="auto"/>
        <w:rPr>
          <w:rFonts w:ascii="Times New Roman" w:hAnsi="Times New Roman" w:cs="Times New Roman"/>
          <w:b/>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r>
      <w:r/>
    </w:p>
    <w:p>
      <w:pPr>
        <w:pStyle w:val="873"/>
        <w:ind w:firstLine="482"/>
        <w:spacing w:line="0" w:lineRule="atLeast"/>
        <w:shd w:val="clear" w:color="auto" w:fill="auto"/>
        <w:rPr>
          <w:rFonts w:ascii="Times New Roman" w:hAnsi="Times New Roman" w:cs="Times New Roman"/>
          <w:b/>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r>
      <w:r/>
    </w:p>
    <w:p>
      <w:pPr>
        <w:pStyle w:val="873"/>
        <w:ind w:firstLine="482"/>
        <w:spacing w:line="0" w:lineRule="atLeast"/>
        <w:shd w:val="clear" w:color="auto" w:fill="auto"/>
        <w:rPr>
          <w:rFonts w:ascii="Times New Roman" w:hAnsi="Times New Roman" w:cs="Times New Roman"/>
          <w:b/>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r>
      <w:r/>
    </w:p>
    <w:p>
      <w:pPr>
        <w:pStyle w:val="873"/>
        <w:ind w:firstLine="482"/>
        <w:spacing w:line="0" w:lineRule="atLeast"/>
        <w:shd w:val="clear" w:color="auto" w:fill="auto"/>
        <w:rPr>
          <w:rFonts w:ascii="Times New Roman" w:hAnsi="Times New Roman" w:cs="Times New Roman"/>
          <w:b/>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r>
      <w:r/>
    </w:p>
    <w:p>
      <w:pPr>
        <w:pStyle w:val="873"/>
        <w:ind w:firstLine="482"/>
        <w:spacing w:line="0" w:lineRule="atLeast"/>
        <w:shd w:val="clear" w:color="auto" w:fill="auto"/>
        <w:rPr>
          <w:rFonts w:ascii="Times New Roman" w:hAnsi="Times New Roman" w:cs="Times New Roman"/>
          <w:b/>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r>
      <w:r/>
    </w:p>
    <w:p>
      <w:pPr>
        <w:pStyle w:val="873"/>
        <w:ind w:firstLine="482"/>
        <w:spacing w:line="0" w:lineRule="atLeast"/>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lang w:val="en-US" w:eastAsia="zh-CN"/>
        </w:rPr>
        <w:t xml:space="preserve">2.</w:t>
      </w:r>
      <w:r>
        <w:rPr>
          <w:rFonts w:ascii="Times New Roman" w:hAnsi="Times New Roman" w:cs="Times New Roman"/>
          <w:b/>
          <w:color w:val="000000"/>
          <w:sz w:val="24"/>
          <w:szCs w:val="24"/>
          <w:highlight w:val="none"/>
        </w:rPr>
        <w:t xml:space="preserve">采购标的清单</w:t>
      </w:r>
      <w:r>
        <w:rPr>
          <w:rFonts w:ascii="Times New Roman" w:hAnsi="Times New Roman" w:cs="Times New Roman"/>
          <w:b/>
          <w:color w:val="000000"/>
          <w:sz w:val="24"/>
          <w:szCs w:val="24"/>
          <w:highlight w:val="none"/>
        </w:rPr>
      </w:r>
      <w:r/>
    </w:p>
    <w:p>
      <w:pPr>
        <w:pStyle w:val="1052"/>
        <w:shd w:val="clear" w:color="auto" w:fill="auto"/>
        <w:rPr>
          <w:rFonts w:ascii="Times New Roman" w:hAnsi="Times New Roman" w:cs="Times New Roman"/>
          <w:color w:val="000000"/>
          <w:highlight w:val="none"/>
          <w:lang w:val="en-US" w:eastAsia="zh-CN"/>
        </w:rPr>
      </w:pPr>
      <w:r>
        <w:rPr>
          <w:rFonts w:ascii="Times New Roman" w:hAnsi="Times New Roman" w:cs="Times New Roman"/>
          <w:color w:val="000000"/>
          <w:highlight w:val="none"/>
          <w:lang w:val="en-US" w:eastAsia="zh-CN"/>
        </w:rPr>
      </w:r>
      <w:r/>
    </w:p>
    <w:tbl>
      <w:tblPr>
        <w:tblW w:w="7416" w:type="dxa"/>
        <w:jc w:val="center"/>
        <w:tblInd w:w="-6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4065"/>
        <w:gridCol w:w="2455"/>
      </w:tblGrid>
      <w:tr>
        <w:trPr>
          <w:cantSplit/>
        </w:trPr>
        <w:tc>
          <w:tcPr>
            <w:tcW w:w="896"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W w:w="4065"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采购标的</w:t>
            </w:r>
            <w:r>
              <w:rPr>
                <w:rFonts w:ascii="Times New Roman" w:hAnsi="Times New Roman" w:cs="Times New Roman"/>
                <w:color w:val="000000"/>
                <w:sz w:val="24"/>
                <w:szCs w:val="24"/>
                <w:highlight w:val="none"/>
              </w:rPr>
            </w:r>
            <w:r/>
          </w:p>
        </w:tc>
        <w:tc>
          <w:tcPr>
            <w:tcW w:w="2455"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对应中小企业划分标准所属行业</w:t>
            </w:r>
            <w:r>
              <w:rPr>
                <w:rFonts w:ascii="Times New Roman" w:hAnsi="Times New Roman" w:cs="Times New Roman"/>
                <w:color w:val="000000"/>
                <w:sz w:val="24"/>
                <w:szCs w:val="24"/>
                <w:highlight w:val="none"/>
              </w:rPr>
            </w:r>
            <w:r/>
          </w:p>
        </w:tc>
      </w:tr>
      <w:tr>
        <w:trPr>
          <w:cantSplit/>
          <w:trHeight w:val="405"/>
        </w:trPr>
        <w:tc>
          <w:tcPr>
            <w:tcW w:w="896" w:type="dxa"/>
            <w:vAlign w:val="top"/>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bookmarkStart w:id="176" w:name="OLE_LINK2"/>
            <w:r>
              <w:rPr>
                <w:rFonts w:ascii="Times New Roman" w:hAnsi="Times New Roman" w:cs="Times New Roman"/>
                <w:color w:val="000000"/>
                <w:sz w:val="24"/>
                <w:szCs w:val="24"/>
                <w:highlight w:val="none"/>
              </w:rPr>
            </w:r>
            <w:r/>
          </w:p>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4065" w:type="dxa"/>
            <w:vAlign w:val="top"/>
            <w:textDirection w:val="lrTb"/>
            <w:noWrap w:val="false"/>
          </w:tcPr>
          <w:p>
            <w:pPr>
              <w:pStyle w:val="873"/>
              <w:jc w:val="left"/>
              <w:spacing w:line="0" w:lineRule="atLeast"/>
              <w:shd w:val="clear" w:color="auto" w:fill="auto"/>
              <w:tabs>
                <w:tab w:val="left" w:pos="2020" w:leader="none"/>
              </w:tabs>
              <w:rPr>
                <w:rFonts w:ascii="Times New Roman" w:hAnsi="Times New Roman" w:cs="Times New Roman"/>
                <w:color w:val="000000"/>
                <w:sz w:val="24"/>
                <w:szCs w:val="24"/>
                <w:highlight w:val="none"/>
                <w:lang w:val="en-US"/>
              </w:rPr>
            </w:pPr>
            <w:r>
              <w:rPr>
                <w:rFonts w:ascii="Times New Roman" w:hAnsi="Times New Roman" w:eastAsia="宋体" w:cs="Times New Roman"/>
                <w:b w:val="0"/>
                <w:bCs w:val="0"/>
                <w:i w:val="0"/>
                <w:iCs w:val="0"/>
                <w:color w:val="000000"/>
                <w:sz w:val="24"/>
                <w:szCs w:val="24"/>
                <w:highlight w:val="none"/>
                <w:u w:val="none"/>
                <w:lang w:val="en-US" w:eastAsia="zh-CN" w:bidi="ar"/>
              </w:rPr>
              <w:t xml:space="preserve">农村公路技术状况自动化检测评定（</w:t>
            </w:r>
            <w:r>
              <w:rPr>
                <w:rFonts w:ascii="Times New Roman" w:hAnsi="Times New Roman" w:cs="Times New Roman"/>
                <w:color w:val="000000"/>
                <w:sz w:val="24"/>
                <w:szCs w:val="24"/>
                <w:highlight w:val="none"/>
                <w:lang w:val="en-US" w:eastAsia="zh-CN"/>
              </w:rPr>
              <w:t xml:space="preserve">县道、</w:t>
            </w:r>
            <w:r>
              <w:rPr>
                <w:rFonts w:hint="eastAsia" w:cs="Times New Roman"/>
                <w:color w:val="000000"/>
                <w:sz w:val="24"/>
                <w:szCs w:val="24"/>
                <w:highlight w:val="none"/>
                <w:lang w:val="en-US" w:eastAsia="zh-CN"/>
              </w:rPr>
              <w:t xml:space="preserve">乡</w:t>
            </w:r>
            <w:r>
              <w:rPr>
                <w:rFonts w:ascii="Times New Roman" w:hAnsi="Times New Roman" w:cs="Times New Roman"/>
                <w:color w:val="000000"/>
                <w:sz w:val="24"/>
                <w:szCs w:val="24"/>
                <w:highlight w:val="none"/>
                <w:lang w:val="en-US" w:eastAsia="zh-CN"/>
              </w:rPr>
              <w:t xml:space="preserve">道、村道</w:t>
            </w:r>
            <w:r>
              <w:rPr>
                <w:rFonts w:ascii="Times New Roman" w:hAnsi="Times New Roman" w:eastAsia="宋体" w:cs="Times New Roman"/>
                <w:b w:val="0"/>
                <w:bCs w:val="0"/>
                <w:i w:val="0"/>
                <w:iCs w:val="0"/>
                <w:color w:val="000000"/>
                <w:sz w:val="24"/>
                <w:szCs w:val="24"/>
                <w:highlight w:val="none"/>
                <w:u w:val="none"/>
                <w:lang w:val="en-US" w:eastAsia="zh-CN" w:bidi="ar"/>
              </w:rPr>
              <w:t xml:space="preserve">）</w:t>
            </w:r>
            <w:r>
              <w:rPr>
                <w:rFonts w:ascii="Times New Roman" w:hAnsi="Times New Roman" w:cs="Times New Roman"/>
                <w:color w:val="000000"/>
                <w:sz w:val="24"/>
                <w:szCs w:val="24"/>
                <w:highlight w:val="none"/>
                <w:lang w:val="en-US"/>
              </w:rPr>
            </w:r>
            <w:r/>
          </w:p>
        </w:tc>
        <w:tc>
          <w:tcPr>
            <w:tcW w:w="2455" w:type="dxa"/>
            <w:vAlign w:val="top"/>
            <w:vMerge w:val="restart"/>
            <w:textDirection w:val="lrTb"/>
            <w:noWrap w:val="false"/>
          </w:tcPr>
          <w:p>
            <w:pPr>
              <w:pStyle w:val="873"/>
              <w:jc w:val="center"/>
              <w:spacing w:line="0" w:lineRule="atLeast"/>
              <w:shd w:val="clear" w:color="auto" w:fill="auto"/>
              <w:tabs>
                <w:tab w:val="left" w:pos="2020" w:leader="none"/>
              </w:tabs>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p>
            <w:pPr>
              <w:pStyle w:val="873"/>
              <w:jc w:val="center"/>
              <w:spacing w:line="0" w:lineRule="atLeast"/>
              <w:shd w:val="clear" w:color="auto" w:fill="auto"/>
              <w:tabs>
                <w:tab w:val="left" w:pos="2020" w:leader="none"/>
              </w:tabs>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p>
            <w:pPr>
              <w:pStyle w:val="873"/>
              <w:jc w:val="center"/>
              <w:spacing w:line="0" w:lineRule="atLeast"/>
              <w:shd w:val="clear" w:color="auto" w:fill="auto"/>
              <w:tabs>
                <w:tab w:val="left" w:pos="2020" w:leader="none"/>
              </w:tabs>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p>
            <w:pPr>
              <w:pStyle w:val="873"/>
              <w:jc w:val="center"/>
              <w:spacing w:line="0" w:lineRule="atLeast"/>
              <w:shd w:val="clear" w:color="auto" w:fill="auto"/>
              <w:tabs>
                <w:tab w:val="left" w:pos="2020" w:leader="none"/>
              </w:tabs>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其他未列明行业</w:t>
            </w:r>
            <w:r>
              <w:rPr>
                <w:rFonts w:ascii="Times New Roman" w:hAnsi="Times New Roman" w:eastAsia="宋体" w:cs="Times New Roman"/>
                <w:bCs/>
                <w:color w:val="000000"/>
                <w:sz w:val="24"/>
                <w:szCs w:val="24"/>
                <w:highlight w:val="none"/>
                <w:lang w:val="en-US" w:eastAsia="zh-CN"/>
              </w:rPr>
            </w:r>
            <w:r/>
          </w:p>
        </w:tc>
      </w:tr>
      <w:tr>
        <w:trPr>
          <w:cantSplit/>
          <w:trHeight w:val="405"/>
        </w:trPr>
        <w:tc>
          <w:tcPr>
            <w:tcW w:w="896" w:type="dxa"/>
            <w:vAlign w:val="top"/>
            <w:textDirection w:val="lrTb"/>
            <w:noWrap w:val="false"/>
          </w:tcPr>
          <w:p>
            <w:pPr>
              <w:pStyle w:val="873"/>
              <w:jc w:val="center"/>
              <w:spacing w:line="0" w:lineRule="atLeast"/>
              <w:shd w:val="clear" w:color="auto" w:fill="auto"/>
              <w:rPr>
                <w:rFonts w:hint="eastAsia"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en-US" w:eastAsia="zh-CN"/>
              </w:rPr>
            </w:r>
            <w:r/>
          </w:p>
        </w:tc>
        <w:tc>
          <w:tcPr>
            <w:tcW w:w="4065" w:type="dxa"/>
            <w:vAlign w:val="top"/>
            <w:textDirection w:val="lrTb"/>
            <w:noWrap w:val="false"/>
          </w:tcPr>
          <w:p>
            <w:pPr>
              <w:pStyle w:val="873"/>
              <w:jc w:val="left"/>
              <w:spacing w:line="0" w:lineRule="atLeast"/>
              <w:shd w:val="clear" w:color="auto" w:fill="auto"/>
              <w:tabs>
                <w:tab w:val="left" w:pos="2020" w:leader="none"/>
              </w:tabs>
              <w:rPr>
                <w:rFonts w:ascii="Times New Roman" w:hAnsi="Times New Roman" w:eastAsia="宋体" w:cs="Times New Roman"/>
                <w:b w:val="0"/>
                <w:bCs w:val="0"/>
                <w:i w:val="0"/>
                <w:iCs w:val="0"/>
                <w:color w:val="000000"/>
                <w:sz w:val="24"/>
                <w:szCs w:val="24"/>
                <w:highlight w:val="none"/>
                <w:u w:val="none"/>
                <w:lang w:val="en-US" w:eastAsia="zh-CN" w:bidi="ar"/>
              </w:rPr>
            </w:pPr>
            <w:r>
              <w:rPr>
                <w:rFonts w:ascii="Times New Roman" w:hAnsi="Times New Roman" w:eastAsia="宋体" w:cs="Times New Roman"/>
                <w:b w:val="0"/>
                <w:bCs w:val="0"/>
                <w:i w:val="0"/>
                <w:iCs w:val="0"/>
                <w:color w:val="000000"/>
                <w:sz w:val="24"/>
                <w:szCs w:val="24"/>
                <w:highlight w:val="none"/>
                <w:u w:val="none"/>
                <w:lang w:val="en-US" w:eastAsia="zh-CN" w:bidi="ar"/>
              </w:rPr>
              <w:t xml:space="preserve">养护科学决策（包含编制泗洪县（县道、</w:t>
            </w:r>
            <w:r>
              <w:rPr>
                <w:rFonts w:hint="eastAsia" w:cs="Times New Roman"/>
                <w:color w:val="000000"/>
                <w:sz w:val="24"/>
                <w:szCs w:val="24"/>
                <w:highlight w:val="none"/>
                <w:lang w:val="en-US" w:eastAsia="zh-CN"/>
              </w:rPr>
              <w:t xml:space="preserve">乡</w:t>
            </w:r>
            <w:r>
              <w:rPr>
                <w:rFonts w:ascii="Times New Roman" w:hAnsi="Times New Roman" w:eastAsia="宋体" w:cs="Times New Roman"/>
                <w:b w:val="0"/>
                <w:bCs w:val="0"/>
                <w:i w:val="0"/>
                <w:iCs w:val="0"/>
                <w:color w:val="000000"/>
                <w:sz w:val="24"/>
                <w:szCs w:val="24"/>
                <w:highlight w:val="none"/>
                <w:u w:val="none"/>
                <w:lang w:val="en-US" w:eastAsia="zh-CN" w:bidi="ar"/>
              </w:rPr>
              <w:t xml:space="preserve">道、村道）建议养护方案）</w:t>
            </w:r>
            <w:r>
              <w:rPr>
                <w:rFonts w:ascii="Times New Roman" w:hAnsi="Times New Roman" w:eastAsia="宋体" w:cs="Times New Roman"/>
                <w:b w:val="0"/>
                <w:bCs w:val="0"/>
                <w:i w:val="0"/>
                <w:iCs w:val="0"/>
                <w:color w:val="000000"/>
                <w:sz w:val="24"/>
                <w:szCs w:val="24"/>
                <w:highlight w:val="none"/>
                <w:u w:val="none"/>
                <w:lang w:val="en-US" w:eastAsia="zh-CN" w:bidi="ar"/>
              </w:rPr>
            </w:r>
            <w:r/>
          </w:p>
        </w:tc>
        <w:tc>
          <w:tcPr>
            <w:tcW w:w="2455" w:type="dxa"/>
            <w:vAlign w:val="top"/>
            <w:vMerge w:val="continue"/>
            <w:textDirection w:val="lrTb"/>
            <w:noWrap w:val="false"/>
          </w:tcPr>
          <w:p>
            <w:pPr>
              <w:pStyle w:val="873"/>
              <w:jc w:val="center"/>
              <w:spacing w:line="0" w:lineRule="atLeast"/>
              <w:shd w:val="clear" w:color="auto" w:fill="auto"/>
              <w:tabs>
                <w:tab w:val="left" w:pos="2020" w:leader="none"/>
              </w:tabs>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r>
      <w:tr>
        <w:trPr>
          <w:cantSplit/>
          <w:trHeight w:val="405"/>
        </w:trPr>
        <w:tc>
          <w:tcPr>
            <w:tcW w:w="896" w:type="dxa"/>
            <w:vAlign w:val="top"/>
            <w:textDirection w:val="lrTb"/>
            <w:noWrap w:val="false"/>
          </w:tcPr>
          <w:p>
            <w:pPr>
              <w:pStyle w:val="873"/>
              <w:jc w:val="center"/>
              <w:spacing w:line="0" w:lineRule="atLeast"/>
              <w:shd w:val="clear" w:color="auto" w:fill="auto"/>
              <w:rPr>
                <w:rFonts w:hint="eastAsia"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val="en-US" w:eastAsia="zh-CN"/>
              </w:rPr>
            </w:r>
            <w:r/>
          </w:p>
        </w:tc>
        <w:tc>
          <w:tcPr>
            <w:tcW w:w="4065" w:type="dxa"/>
            <w:vAlign w:val="top"/>
            <w:textDirection w:val="lrTb"/>
            <w:noWrap w:val="false"/>
          </w:tcPr>
          <w:p>
            <w:pPr>
              <w:pStyle w:val="873"/>
              <w:jc w:val="left"/>
              <w:spacing w:line="0" w:lineRule="atLeast"/>
              <w:shd w:val="clear" w:color="auto" w:fill="auto"/>
              <w:tabs>
                <w:tab w:val="left" w:pos="2020" w:leader="none"/>
              </w:tabs>
              <w:rPr>
                <w:rFonts w:ascii="Times New Roman" w:hAnsi="Times New Roman" w:eastAsia="宋体" w:cs="Times New Roman"/>
                <w:b w:val="0"/>
                <w:bCs w:val="0"/>
                <w:i w:val="0"/>
                <w:iCs w:val="0"/>
                <w:color w:val="000000"/>
                <w:sz w:val="24"/>
                <w:szCs w:val="24"/>
                <w:highlight w:val="none"/>
                <w:u w:val="none"/>
                <w:lang w:val="en-US" w:eastAsia="zh-CN" w:bidi="ar"/>
              </w:rPr>
            </w:pPr>
            <w:r>
              <w:rPr>
                <w:rFonts w:ascii="Times New Roman" w:hAnsi="Times New Roman" w:eastAsia="宋体" w:cs="Times New Roman"/>
                <w:b w:val="0"/>
                <w:bCs w:val="0"/>
                <w:i w:val="0"/>
                <w:iCs w:val="0"/>
                <w:color w:val="000000"/>
                <w:sz w:val="24"/>
                <w:szCs w:val="24"/>
                <w:highlight w:val="none"/>
                <w:u w:val="none"/>
                <w:lang w:val="en-US" w:eastAsia="zh-CN" w:bidi="ar"/>
              </w:rPr>
              <w:t xml:space="preserve">后期服务（</w:t>
            </w:r>
            <w:r>
              <w:rPr>
                <w:rFonts w:hint="eastAsia" w:eastAsia="宋体" w:cs="Times New Roman"/>
                <w:b w:val="0"/>
                <w:bCs w:val="0"/>
                <w:i w:val="0"/>
                <w:iCs w:val="0"/>
                <w:color w:val="000000"/>
                <w:sz w:val="24"/>
                <w:szCs w:val="24"/>
                <w:highlight w:val="none"/>
                <w:u w:val="none"/>
                <w:lang w:val="en-US" w:eastAsia="zh-CN" w:bidi="ar"/>
              </w:rPr>
              <w:t xml:space="preserve">常</w:t>
            </w:r>
            <w:r>
              <w:rPr>
                <w:rFonts w:ascii="Times New Roman" w:hAnsi="Times New Roman" w:eastAsia="宋体" w:cs="Times New Roman"/>
                <w:b w:val="0"/>
                <w:bCs w:val="0"/>
                <w:i w:val="0"/>
                <w:iCs w:val="0"/>
                <w:color w:val="000000"/>
                <w:sz w:val="24"/>
                <w:szCs w:val="24"/>
                <w:highlight w:val="none"/>
                <w:u w:val="none"/>
                <w:lang w:val="en-US" w:eastAsia="zh-CN" w:bidi="ar"/>
              </w:rPr>
              <w:t xml:space="preserve">驻3名专职工作人员</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b w:val="0"/>
                <w:bCs w:val="0"/>
                <w:i w:val="0"/>
                <w:iCs w:val="0"/>
                <w:color w:val="000000"/>
                <w:sz w:val="24"/>
                <w:szCs w:val="24"/>
                <w:highlight w:val="none"/>
                <w:u w:val="none"/>
                <w:lang w:val="en-US" w:eastAsia="zh-CN" w:bidi="ar"/>
              </w:rPr>
            </w:r>
            <w:r/>
          </w:p>
        </w:tc>
        <w:tc>
          <w:tcPr>
            <w:tcW w:w="2455" w:type="dxa"/>
            <w:vAlign w:val="top"/>
            <w:vMerge w:val="continue"/>
            <w:textDirection w:val="lrTb"/>
            <w:noWrap w:val="false"/>
          </w:tcPr>
          <w:p>
            <w:pPr>
              <w:pStyle w:val="873"/>
              <w:jc w:val="center"/>
              <w:spacing w:line="0" w:lineRule="atLeast"/>
              <w:shd w:val="clear" w:color="auto" w:fill="auto"/>
              <w:tabs>
                <w:tab w:val="left" w:pos="2020" w:leader="none"/>
              </w:tabs>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r>
    </w:tbl>
    <w:p>
      <w:pPr>
        <w:pStyle w:val="1052"/>
        <w:shd w:val="clear" w:color="auto" w:fill="auto"/>
        <w:rPr>
          <w:rFonts w:ascii="Times New Roman" w:hAnsi="Times New Roman" w:eastAsia="宋体" w:cs="Times New Roman"/>
          <w:b/>
          <w:color w:val="000000"/>
          <w:sz w:val="24"/>
          <w:szCs w:val="24"/>
          <w:highlight w:val="none"/>
          <w:lang w:val="en-US" w:eastAsia="zh-CN" w:bidi="ar-SA"/>
        </w:rPr>
      </w:pPr>
      <w:r/>
      <w:bookmarkEnd w:id="176"/>
      <w:r>
        <w:rPr>
          <w:rFonts w:ascii="Times New Roman" w:hAnsi="Times New Roman" w:eastAsia="宋体" w:cs="Times New Roman"/>
          <w:b/>
          <w:color w:val="000000"/>
          <w:sz w:val="24"/>
          <w:szCs w:val="24"/>
          <w:highlight w:val="none"/>
          <w:lang w:val="en-US" w:eastAsia="zh-CN" w:bidi="ar-SA"/>
        </w:rPr>
      </w:r>
      <w:r/>
    </w:p>
    <w:p>
      <w:pPr>
        <w:pStyle w:val="1052"/>
        <w:shd w:val="clear" w:color="auto" w:fill="auto"/>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r>
      <w:r/>
    </w:p>
    <w:p>
      <w:pPr>
        <w:pStyle w:val="1052"/>
        <w:shd w:val="clear" w:color="auto" w:fill="auto"/>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3.进口产品投标</w:t>
      </w:r>
      <w:r>
        <w:rPr>
          <w:rFonts w:ascii="Times New Roman" w:hAnsi="Times New Roman" w:eastAsia="宋体" w:cs="Times New Roman"/>
          <w:b/>
          <w:color w:val="000000"/>
          <w:sz w:val="24"/>
          <w:szCs w:val="24"/>
          <w:highlight w:val="none"/>
          <w:lang w:val="en-US" w:eastAsia="zh-CN" w:bidi="ar-SA"/>
        </w:rPr>
      </w:r>
      <w:r/>
    </w:p>
    <w:tbl>
      <w:tblPr>
        <w:tblpPr w:horzAnchor="page" w:tblpX="2362" w:vertAnchor="text" w:tblpY="51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
        <w:gridCol w:w="6474"/>
      </w:tblGrid>
      <w:tr>
        <w:trPr/>
        <w:tc>
          <w:tcPr>
            <w:tcW w:w="1018" w:type="dxa"/>
            <w:vAlign w:val="top"/>
            <w:textDirection w:val="lrTb"/>
            <w:noWrap w:val="false"/>
          </w:tcPr>
          <w:p>
            <w:pPr>
              <w:pStyle w:val="1052"/>
              <w:ind w:left="0" w:firstLine="0"/>
              <w:jc w:val="center"/>
              <w:shd w:val="clear" w:color="auto" w:fill="auto"/>
              <w:rPr>
                <w:rFonts w:hint="eastAsia" w:ascii="宋体" w:hAnsi="宋体" w:eastAsia="宋体" w:cs="宋体"/>
                <w:color w:val="000000"/>
                <w:sz w:val="24"/>
                <w:szCs w:val="24"/>
                <w:highlight w:val="none"/>
              </w:rPr>
              <w:framePr w:vAnchor="text" w:hAnchor="page" w:x="2362" w:y="511"/>
            </w:pPr>
            <w:r>
              <w:rPr>
                <w:rFonts w:hint="eastAsia" w:ascii="宋体" w:hAnsi="宋体" w:eastAsia="宋体" w:cs="宋体"/>
                <w:color w:val="000000"/>
                <w:sz w:val="24"/>
                <w:szCs w:val="24"/>
                <w:highlight w:val="none"/>
                <w:lang w:val="en-US" w:eastAsia="zh-CN"/>
              </w:rPr>
              <w:t xml:space="preserve">序</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tc>
        <w:tc>
          <w:tcPr>
            <w:tcW w:w="6474" w:type="dxa"/>
            <w:vAlign w:val="top"/>
            <w:textDirection w:val="lrTb"/>
            <w:noWrap w:val="false"/>
          </w:tcPr>
          <w:p>
            <w:pPr>
              <w:pStyle w:val="1052"/>
              <w:ind w:left="0" w:firstLine="0"/>
              <w:jc w:val="center"/>
              <w:shd w:val="clear" w:color="auto" w:fill="auto"/>
              <w:rPr>
                <w:rFonts w:hint="eastAsia" w:ascii="宋体" w:hAnsi="宋体" w:eastAsia="宋体" w:cs="宋体"/>
                <w:color w:val="000000"/>
                <w:sz w:val="24"/>
                <w:szCs w:val="24"/>
                <w:highlight w:val="none"/>
              </w:rPr>
              <w:framePr w:vAnchor="text" w:hAnchor="page" w:x="2362" w:y="511"/>
            </w:pPr>
            <w:r>
              <w:rPr>
                <w:rFonts w:hint="eastAsia" w:ascii="宋体" w:hAnsi="宋体" w:eastAsia="宋体" w:cs="宋体"/>
                <w:color w:val="000000"/>
                <w:sz w:val="24"/>
                <w:szCs w:val="24"/>
                <w:highlight w:val="none"/>
              </w:rPr>
              <w:t xml:space="preserve">是否接受进口产品投标</w:t>
            </w:r>
            <w:r>
              <w:rPr>
                <w:rFonts w:hint="eastAsia" w:ascii="宋体" w:hAnsi="宋体" w:eastAsia="宋体" w:cs="宋体"/>
                <w:color w:val="000000"/>
                <w:sz w:val="24"/>
                <w:szCs w:val="24"/>
                <w:highlight w:val="none"/>
              </w:rPr>
            </w:r>
            <w:r/>
          </w:p>
        </w:tc>
      </w:tr>
      <w:tr>
        <w:trPr/>
        <w:tc>
          <w:tcPr>
            <w:tcW w:w="1018" w:type="dxa"/>
            <w:vAlign w:val="top"/>
            <w:textDirection w:val="lrTb"/>
            <w:noWrap w:val="false"/>
          </w:tcPr>
          <w:p>
            <w:pPr>
              <w:pStyle w:val="1052"/>
              <w:ind w:left="0" w:firstLine="0"/>
              <w:jc w:val="center"/>
              <w:shd w:val="clear" w:color="auto" w:fill="auto"/>
              <w:rPr>
                <w:rFonts w:hint="eastAsia" w:ascii="宋体" w:hAnsi="宋体" w:eastAsia="宋体" w:cs="宋体"/>
                <w:color w:val="000000"/>
                <w:sz w:val="24"/>
                <w:szCs w:val="24"/>
                <w:highlight w:val="none"/>
              </w:rPr>
              <w:framePr w:vAnchor="text" w:hAnchor="page" w:x="2362" w:y="511"/>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474" w:type="dxa"/>
            <w:vAlign w:val="top"/>
            <w:textDirection w:val="lrTb"/>
            <w:noWrap w:val="false"/>
          </w:tcPr>
          <w:p>
            <w:pPr>
              <w:pStyle w:val="1052"/>
              <w:ind w:left="0" w:firstLine="0"/>
              <w:jc w:val="center"/>
              <w:shd w:val="clear" w:color="auto" w:fill="auto"/>
              <w:rPr>
                <w:rFonts w:hint="eastAsia" w:ascii="宋体" w:hAnsi="宋体" w:eastAsia="宋体" w:cs="宋体"/>
                <w:color w:val="000000"/>
                <w:sz w:val="24"/>
                <w:szCs w:val="24"/>
                <w:highlight w:val="none"/>
              </w:rPr>
              <w:framePr w:vAnchor="text" w:hAnchor="page" w:x="2362" w:y="511"/>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bl>
    <w:p>
      <w:pPr>
        <w:pStyle w:val="1052"/>
        <w:ind w:left="0" w:firstLine="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spacing w:line="0" w:lineRule="atLeast"/>
        <w:shd w:val="clear" w:color="auto" w:fill="auto"/>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aps w:val="0"/>
          <w:color w:val="000000"/>
          <w:sz w:val="24"/>
          <w:szCs w:val="24"/>
          <w:highlight w:val="none"/>
          <w:lang w:val="en-US" w:eastAsia="zh-CN"/>
        </w:rPr>
      </w:r>
      <w:r/>
    </w:p>
    <w:p>
      <w:pPr>
        <w:pStyle w:val="873"/>
        <w:ind w:firstLine="482"/>
        <w:spacing w:line="0" w:lineRule="atLeast"/>
        <w:shd w:val="clear" w:color="auto" w:fill="auto"/>
        <w:rPr>
          <w:rFonts w:hint="eastAsia" w:ascii="宋体" w:hAnsi="宋体" w:eastAsia="宋体" w:cs="宋体"/>
          <w:b/>
          <w:bCs w:val="0"/>
          <w:caps w:val="0"/>
          <w:color w:val="000000"/>
          <w:sz w:val="24"/>
          <w:szCs w:val="24"/>
          <w:highlight w:val="none"/>
          <w:lang w:val="en-US" w:eastAsia="zh-CN"/>
        </w:rPr>
      </w:pPr>
      <w:r>
        <w:rPr>
          <w:rFonts w:hint="eastAsia" w:ascii="宋体" w:hAnsi="宋体" w:eastAsia="宋体" w:cs="宋体"/>
          <w:b/>
          <w:bCs w:val="0"/>
          <w:caps w:val="0"/>
          <w:color w:val="000000"/>
          <w:sz w:val="24"/>
          <w:szCs w:val="24"/>
          <w:highlight w:val="none"/>
          <w:lang w:val="en-US" w:eastAsia="zh-CN"/>
        </w:rPr>
      </w:r>
      <w:r/>
    </w:p>
    <w:p>
      <w:pPr>
        <w:pStyle w:val="873"/>
        <w:ind w:firstLine="482"/>
        <w:spacing w:line="0" w:lineRule="atLeast"/>
        <w:shd w:val="clear" w:color="auto" w:fill="auto"/>
        <w:rPr>
          <w:rFonts w:ascii="Times New Roman" w:hAnsi="Times New Roman" w:eastAsia="宋体" w:cs="Times New Roman"/>
          <w:b/>
          <w:bCs w:val="0"/>
          <w:caps w:val="0"/>
          <w:color w:val="000000"/>
          <w:sz w:val="24"/>
          <w:szCs w:val="24"/>
          <w:highlight w:val="none"/>
          <w:lang w:val="en-US" w:eastAsia="zh-CN"/>
        </w:rPr>
      </w:pPr>
      <w:r>
        <w:rPr>
          <w:rFonts w:ascii="Times New Roman" w:hAnsi="Times New Roman" w:eastAsia="宋体" w:cs="Times New Roman"/>
          <w:b/>
          <w:bCs w:val="0"/>
          <w:caps w:val="0"/>
          <w:color w:val="000000"/>
          <w:sz w:val="24"/>
          <w:szCs w:val="24"/>
          <w:highlight w:val="none"/>
          <w:lang w:val="en-US" w:eastAsia="zh-CN"/>
        </w:rPr>
      </w:r>
      <w:r/>
    </w:p>
    <w:p>
      <w:pPr>
        <w:pStyle w:val="873"/>
        <w:spacing w:line="0" w:lineRule="atLeast"/>
        <w:shd w:val="clear" w:color="auto" w:fill="auto"/>
        <w:rPr>
          <w:rFonts w:ascii="Times New Roman" w:hAnsi="Times New Roman" w:eastAsia="宋体" w:cs="Times New Roman"/>
          <w:b/>
          <w:bCs/>
          <w:i w:val="0"/>
          <w:iCs w:val="0"/>
          <w:caps w:val="0"/>
          <w:color w:val="000000"/>
          <w:sz w:val="24"/>
          <w:highlight w:val="none"/>
          <w:u w:val="none"/>
          <w:lang w:val="en-US" w:eastAsia="zh-CN"/>
        </w:rPr>
      </w:pPr>
      <w:r>
        <w:rPr>
          <w:rFonts w:ascii="Times New Roman" w:hAnsi="Times New Roman" w:eastAsia="宋体" w:cs="Times New Roman"/>
          <w:b/>
          <w:bCs/>
          <w:i w:val="0"/>
          <w:iCs w:val="0"/>
          <w:caps w:val="0"/>
          <w:color w:val="000000"/>
          <w:sz w:val="24"/>
          <w:highlight w:val="none"/>
          <w:u w:val="none"/>
          <w:lang w:val="en-US" w:eastAsia="zh-CN"/>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b/>
          <w:bCs/>
          <w:color w:val="000000"/>
          <w:sz w:val="24"/>
          <w:szCs w:val="24"/>
          <w:highlight w:val="none"/>
          <w:lang w:val="en-US" w:eastAsia="zh-CN" w:bidi="ar"/>
        </w:rPr>
        <w:suppressLineNumbers w:val="0"/>
      </w:pPr>
      <w:r/>
      <w:bookmarkStart w:id="177" w:name="_Toc120614281"/>
      <w:r>
        <w:rPr>
          <w:rFonts w:ascii="Times New Roman" w:hAnsi="Times New Roman" w:eastAsia="宋体" w:cs="Times New Roman"/>
          <w:b/>
          <w:bCs/>
          <w:color w:val="000000"/>
          <w:sz w:val="24"/>
          <w:szCs w:val="24"/>
          <w:highlight w:val="none"/>
          <w:lang w:val="en-US" w:eastAsia="zh-CN" w:bidi="ar"/>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b/>
          <w:bCs/>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bidi="ar"/>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b/>
          <w:bCs/>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bidi="ar"/>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b/>
          <w:bCs/>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bidi="ar"/>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b/>
          <w:bCs/>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bidi="ar"/>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b/>
          <w:bCs/>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bidi="ar"/>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b/>
          <w:bCs/>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bidi="ar"/>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b/>
          <w:bCs/>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bidi="ar"/>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b/>
          <w:bCs/>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bidi="ar"/>
        </w:rPr>
      </w:r>
      <w:r/>
    </w:p>
    <w:p>
      <w:pPr>
        <w:pStyle w:val="873"/>
        <w:jc w:val="left"/>
        <w:keepLines w:val="0"/>
        <w:keepNext w:val="0"/>
        <w:pageBreakBefore w:val="0"/>
        <w:spacing w:line="360" w:lineRule="auto"/>
        <w:shd w:val="clear" w:color="auto" w:fill="auto"/>
        <w:widowControl/>
        <w:rPr>
          <w:rFonts w:ascii="Times New Roman" w:hAnsi="Times New Roman" w:eastAsia="宋体" w:cs="Times New Roman"/>
          <w:b/>
          <w:bCs/>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bidi="ar"/>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b/>
          <w:bCs/>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bidi="ar"/>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b/>
          <w:bCs/>
          <w:color w:val="000000"/>
          <w:highlight w:val="none"/>
        </w:rPr>
        <w:suppressLineNumbers w:val="0"/>
      </w:pPr>
      <w:r>
        <w:rPr>
          <w:rFonts w:ascii="Times New Roman" w:hAnsi="Times New Roman" w:eastAsia="宋体" w:cs="Times New Roman"/>
          <w:b/>
          <w:bCs/>
          <w:color w:val="000000"/>
          <w:sz w:val="24"/>
          <w:szCs w:val="24"/>
          <w:highlight w:val="none"/>
          <w:lang w:val="en-US" w:eastAsia="zh-CN" w:bidi="ar"/>
        </w:rPr>
        <w:t xml:space="preserve">一、项目概况 </w:t>
      </w:r>
      <w:r>
        <w:rPr>
          <w:rFonts w:ascii="Times New Roman" w:hAnsi="Times New Roman" w:eastAsia="宋体" w:cs="Times New Roman"/>
          <w:b/>
          <w:bCs/>
          <w:color w:val="000000"/>
          <w:highlight w:val="none"/>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bidi="ar"/>
        </w:rPr>
        <w:t xml:space="preserve">（一）项目简介：</w:t>
      </w:r>
      <w:r>
        <w:rPr>
          <w:rFonts w:ascii="Times New Roman" w:hAnsi="Times New Roman" w:cs="Times New Roman"/>
          <w:color w:val="000000"/>
          <w:sz w:val="24"/>
          <w:szCs w:val="24"/>
          <w:highlight w:val="none"/>
        </w:rPr>
        <w:t xml:space="preserve">按照《关于进一步加强农村公路技术状况检测评定工作的通知》（交办公路〔2021〕83号）、《公路技术状况评定标准》（JTG5210-2018）、《低等级农村公路技术状况评定指南》等的要求，对全县约23</w:t>
      </w:r>
      <w:r>
        <w:rPr>
          <w:rFonts w:ascii="Times New Roman" w:hAnsi="Times New Roman" w:cs="Times New Roman"/>
          <w:color w:val="000000"/>
          <w:sz w:val="24"/>
          <w:szCs w:val="24"/>
          <w:highlight w:val="none"/>
          <w:lang w:val="en-US" w:eastAsia="zh-CN"/>
        </w:rPr>
        <w:t xml:space="preserve">15.134</w:t>
      </w:r>
      <w:r>
        <w:rPr>
          <w:rFonts w:ascii="Times New Roman" w:hAnsi="Times New Roman" w:cs="Times New Roman"/>
          <w:color w:val="000000"/>
          <w:sz w:val="24"/>
          <w:szCs w:val="24"/>
          <w:highlight w:val="none"/>
        </w:rPr>
        <w:t xml:space="preserve">公里农村公路开展公路技术状况自动化检测评定，并完成养护科学决策报告的编制工作。</w:t>
      </w:r>
      <w:r>
        <w:rPr>
          <w:rFonts w:ascii="Times New Roman" w:hAnsi="Times New Roman" w:eastAsia="宋体" w:cs="Times New Roman"/>
          <w:color w:val="000000"/>
          <w:sz w:val="24"/>
          <w:szCs w:val="24"/>
          <w:highlight w:val="none"/>
          <w:lang w:val="en-US" w:eastAsia="zh-CN" w:bidi="ar"/>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color w:val="000000"/>
          <w:highlight w:val="none"/>
        </w:rPr>
        <w:suppressLineNumbers w:val="0"/>
      </w:pPr>
      <w:r>
        <w:rPr>
          <w:rFonts w:ascii="Times New Roman" w:hAnsi="Times New Roman" w:eastAsia="宋体" w:cs="Times New Roman"/>
          <w:b/>
          <w:bCs/>
          <w:color w:val="000000"/>
          <w:sz w:val="24"/>
          <w:szCs w:val="24"/>
          <w:highlight w:val="none"/>
          <w:lang w:val="en-US" w:eastAsia="zh-CN" w:bidi="ar"/>
        </w:rPr>
        <w:t xml:space="preserve">（二）服务期</w:t>
      </w:r>
      <w:r>
        <w:rPr>
          <w:rFonts w:ascii="Times New Roman" w:hAnsi="Times New Roman" w:eastAsia="宋体" w:cs="Times New Roman"/>
          <w:b/>
          <w:bCs/>
          <w:color w:val="000000"/>
          <w:sz w:val="24"/>
          <w:szCs w:val="24"/>
          <w:highlight w:val="none"/>
          <w:lang w:val="en-US" w:eastAsia="zh-CN" w:bidi="ar"/>
        </w:rPr>
        <w:t xml:space="preserve">：</w:t>
      </w:r>
      <w:r>
        <w:rPr>
          <w:rFonts w:hint="eastAsia" w:cs="Times New Roman"/>
          <w:color w:val="000000"/>
          <w:sz w:val="24"/>
          <w:szCs w:val="24"/>
          <w:highlight w:val="none"/>
          <w:lang w:val="en-US" w:eastAsia="zh-CN"/>
        </w:rPr>
        <w:t xml:space="preserve">从合同签订之日起至2024年11月30日</w:t>
      </w:r>
      <w:r>
        <w:rPr>
          <w:rFonts w:ascii="Times New Roman" w:hAnsi="Times New Roman"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bidi="ar"/>
        </w:rPr>
        <w:t xml:space="preserve"> </w:t>
      </w:r>
      <w:r>
        <w:rPr>
          <w:rFonts w:ascii="Times New Roman" w:hAnsi="Times New Roman" w:eastAsia="宋体" w:cs="Times New Roman"/>
          <w:color w:val="000000"/>
          <w:highlight w:val="none"/>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color w:val="000000"/>
          <w:highlight w:val="none"/>
        </w:rPr>
        <w:suppressLineNumbers w:val="0"/>
      </w:pPr>
      <w:r>
        <w:rPr>
          <w:rFonts w:ascii="Times New Roman" w:hAnsi="Times New Roman" w:eastAsia="宋体" w:cs="Times New Roman"/>
          <w:b/>
          <w:bCs/>
          <w:color w:val="000000"/>
          <w:sz w:val="24"/>
          <w:szCs w:val="24"/>
          <w:highlight w:val="none"/>
          <w:lang w:val="en-US" w:eastAsia="zh-CN" w:bidi="ar"/>
        </w:rPr>
        <w:t xml:space="preserve">（三）服务地点</w:t>
      </w:r>
      <w:r>
        <w:rPr>
          <w:rFonts w:ascii="Times New Roman" w:hAnsi="Times New Roman" w:eastAsia="宋体" w:cs="Times New Roman"/>
          <w:color w:val="000000"/>
          <w:sz w:val="24"/>
          <w:szCs w:val="24"/>
          <w:highlight w:val="none"/>
          <w:lang w:val="en-US" w:eastAsia="zh-CN" w:bidi="ar"/>
        </w:rPr>
        <w:t xml:space="preserve">：采购单位指定地点。 </w:t>
      </w:r>
      <w:r>
        <w:rPr>
          <w:rFonts w:ascii="Times New Roman" w:hAnsi="Times New Roman" w:eastAsia="宋体" w:cs="Times New Roman"/>
          <w:color w:val="000000"/>
          <w:highlight w:val="none"/>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color w:val="000000"/>
          <w:highlight w:val="none"/>
        </w:rPr>
        <w:suppressLineNumbers w:val="0"/>
      </w:pPr>
      <w:r/>
      <w:bookmarkEnd w:id="175"/>
      <w:r>
        <w:rPr>
          <w:rFonts w:ascii="Times New Roman" w:hAnsi="Times New Roman" w:eastAsia="宋体" w:cs="Times New Roman"/>
          <w:b/>
          <w:bCs/>
          <w:color w:val="000000"/>
          <w:sz w:val="24"/>
          <w:szCs w:val="24"/>
          <w:highlight w:val="none"/>
          <w:lang w:val="en-US" w:eastAsia="zh-CN" w:bidi="ar"/>
        </w:rPr>
        <w:t xml:space="preserve">（四）服务质量：</w:t>
      </w:r>
      <w:r>
        <w:rPr>
          <w:rFonts w:ascii="Times New Roman" w:hAnsi="Times New Roman" w:eastAsia="宋体" w:cs="Times New Roman"/>
          <w:color w:val="000000"/>
          <w:sz w:val="24"/>
          <w:szCs w:val="24"/>
          <w:highlight w:val="none"/>
          <w:lang w:val="en-US" w:eastAsia="zh-CN" w:bidi="ar"/>
        </w:rPr>
        <w:t xml:space="preserve">合格。 </w:t>
      </w:r>
      <w:r>
        <w:rPr>
          <w:rFonts w:ascii="Times New Roman" w:hAnsi="Times New Roman" w:eastAsia="宋体" w:cs="Times New Roman"/>
          <w:color w:val="000000"/>
          <w:highlight w:val="none"/>
        </w:rPr>
      </w:r>
      <w:r/>
    </w:p>
    <w:p>
      <w:pPr>
        <w:pStyle w:val="907"/>
        <w:keepLines w:val="0"/>
        <w:pageBreakBefore w:val="0"/>
        <w:spacing w:line="360" w:lineRule="auto"/>
        <w:shd w:val="clear" w:color="auto" w:fill="auto"/>
        <w:rPr>
          <w:rFonts w:ascii="Times New Roman" w:hAnsi="Times New Roman" w:eastAsia="宋体" w:cs="Times New Roman"/>
          <w:b/>
          <w:bCs/>
          <w:color w:val="000000"/>
          <w:sz w:val="24"/>
          <w:szCs w:val="24"/>
          <w:highlight w:val="none"/>
          <w:lang w:val="en-US" w:eastAsia="zh-CN" w:bidi="ar"/>
        </w:rPr>
      </w:pPr>
      <w:r>
        <w:rPr>
          <w:rFonts w:ascii="Times New Roman" w:hAnsi="Times New Roman" w:eastAsia="宋体" w:cs="Times New Roman"/>
          <w:b/>
          <w:bCs/>
          <w:color w:val="000000"/>
          <w:sz w:val="24"/>
          <w:szCs w:val="24"/>
          <w:highlight w:val="none"/>
          <w:lang w:val="en-US" w:eastAsia="zh-CN" w:bidi="ar"/>
        </w:rPr>
        <w:t xml:space="preserve">（五）</w:t>
      </w:r>
      <w:r>
        <w:rPr>
          <w:rFonts w:ascii="Times New Roman" w:hAnsi="Times New Roman" w:eastAsia="宋体" w:cs="Times New Roman"/>
          <w:b/>
          <w:bCs/>
          <w:color w:val="000000"/>
          <w:sz w:val="24"/>
          <w:szCs w:val="24"/>
          <w:highlight w:val="none"/>
          <w:lang w:val="zh-CN" w:eastAsia="zh-CN" w:bidi="ar"/>
        </w:rPr>
        <w:t xml:space="preserve">款项的支付方式及进度安排</w:t>
      </w:r>
      <w:r>
        <w:rPr>
          <w:rFonts w:ascii="Times New Roman" w:hAnsi="Times New Roman" w:eastAsia="宋体" w:cs="Times New Roman"/>
          <w:b/>
          <w:bCs/>
          <w:color w:val="000000"/>
          <w:sz w:val="24"/>
          <w:szCs w:val="24"/>
          <w:highlight w:val="none"/>
          <w:lang w:val="en-US" w:eastAsia="zh-CN" w:bidi="ar"/>
        </w:rPr>
      </w:r>
      <w:r/>
    </w:p>
    <w:p>
      <w:pPr>
        <w:pStyle w:val="873"/>
        <w:ind w:firstLine="480"/>
        <w:keepLines w:val="0"/>
        <w:keepNext w:val="0"/>
        <w:pageBreakBefore w:val="0"/>
        <w:spacing w:line="360" w:lineRule="auto"/>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zh-CN"/>
        </w:rPr>
        <w:t xml:space="preserve">资金支付的方式：</w:t>
      </w:r>
      <w:r>
        <w:rPr>
          <w:rFonts w:ascii="Times New Roman" w:hAnsi="Times New Roman" w:eastAsia="宋体" w:cs="Times New Roman"/>
          <w:bCs/>
          <w:caps w:val="0"/>
          <w:color w:val="000000"/>
          <w:sz w:val="24"/>
          <w:highlight w:val="none"/>
          <w:lang w:val="zh-CN"/>
        </w:rPr>
      </w:r>
      <w:r/>
    </w:p>
    <w:p>
      <w:pPr>
        <w:pStyle w:val="873"/>
        <w:ind w:firstLine="480"/>
        <w:keepLines w:val="0"/>
        <w:keepNext w:val="0"/>
        <w:pageBreakBefore w:val="0"/>
        <w:spacing w:line="360" w:lineRule="auto"/>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en-US" w:eastAsia="zh-CN"/>
        </w:rPr>
        <w:t xml:space="preserve">预付款：</w:t>
      </w:r>
      <w:r>
        <w:rPr>
          <w:rFonts w:ascii="Times New Roman" w:hAnsi="Times New Roman" w:eastAsia="宋体" w:cs="Times New Roman"/>
          <w:bCs/>
          <w:caps w:val="0"/>
          <w:color w:val="000000"/>
          <w:sz w:val="24"/>
          <w:highlight w:val="none"/>
          <w:lang w:val="zh-CN"/>
        </w:rPr>
        <w:t xml:space="preserve">签订合同后</w:t>
      </w:r>
      <w:r>
        <w:rPr>
          <w:rFonts w:ascii="Times New Roman" w:hAnsi="Times New Roman" w:eastAsia="宋体" w:cs="Times New Roman"/>
          <w:bCs/>
          <w:caps w:val="0"/>
          <w:color w:val="000000"/>
          <w:sz w:val="24"/>
          <w:highlight w:val="none"/>
          <w:lang w:val="en-US" w:eastAsia="zh-CN"/>
        </w:rPr>
        <w:t xml:space="preserve">自收到供应商发票10个工作日内</w:t>
      </w:r>
      <w:r>
        <w:rPr>
          <w:rFonts w:ascii="Times New Roman" w:hAnsi="Times New Roman" w:eastAsia="宋体" w:cs="Times New Roman"/>
          <w:bCs/>
          <w:caps w:val="0"/>
          <w:color w:val="000000"/>
          <w:sz w:val="24"/>
          <w:highlight w:val="none"/>
          <w:lang w:val="zh-CN"/>
        </w:rPr>
        <w:t xml:space="preserve">支付合同总价款的</w:t>
      </w:r>
      <w:r>
        <w:rPr>
          <w:rFonts w:ascii="Times New Roman" w:hAnsi="Times New Roman" w:eastAsia="宋体" w:cs="Times New Roman"/>
          <w:bCs/>
          <w:caps w:val="0"/>
          <w:color w:val="000000"/>
          <w:sz w:val="24"/>
          <w:highlight w:val="none"/>
          <w:lang w:val="en-US" w:eastAsia="zh-CN"/>
        </w:rPr>
        <w:t xml:space="preserve">1</w:t>
      </w:r>
      <w:r>
        <w:rPr>
          <w:rFonts w:ascii="Times New Roman" w:hAnsi="Times New Roman" w:eastAsia="宋体" w:cs="Times New Roman"/>
          <w:bCs/>
          <w:caps w:val="0"/>
          <w:color w:val="000000"/>
          <w:sz w:val="24"/>
          <w:highlight w:val="none"/>
          <w:lang w:val="zh-CN"/>
        </w:rPr>
        <w:t xml:space="preserve">0</w:t>
      </w:r>
      <w:r>
        <w:rPr>
          <w:rFonts w:ascii="Times New Roman" w:hAnsi="Times New Roman" w:eastAsia="宋体" w:cs="Times New Roman"/>
          <w:bCs/>
          <w:caps w:val="0"/>
          <w:color w:val="000000"/>
          <w:sz w:val="24"/>
          <w:highlight w:val="none"/>
          <w:lang w:val="zh-CN"/>
        </w:rPr>
        <w:t xml:space="preserve">%；</w:t>
      </w:r>
      <w:r>
        <w:rPr>
          <w:rFonts w:ascii="Times New Roman" w:hAnsi="Times New Roman" w:eastAsia="宋体" w:cs="Times New Roman"/>
          <w:bCs/>
          <w:caps w:val="0"/>
          <w:color w:val="000000"/>
          <w:sz w:val="24"/>
          <w:highlight w:val="none"/>
          <w:lang w:val="zh-CN"/>
        </w:rPr>
      </w:r>
      <w:r/>
    </w:p>
    <w:p>
      <w:pPr>
        <w:pStyle w:val="873"/>
        <w:ind w:firstLine="480"/>
        <w:keepLines w:val="0"/>
        <w:keepNext w:val="0"/>
        <w:pageBreakBefore w:val="0"/>
        <w:spacing w:line="360" w:lineRule="auto"/>
        <w:shd w:val="clear" w:color="auto" w:fill="auto"/>
        <w:widowControl w:val="off"/>
        <w:rPr>
          <w:rFonts w:ascii="Times New Roman" w:hAnsi="Times New Roman" w:eastAsia="宋体" w:cs="Times New Roman"/>
          <w:bCs/>
          <w:caps w:val="0"/>
          <w:color w:val="000000"/>
          <w:sz w:val="24"/>
          <w:highlight w:val="none"/>
          <w:lang w:val="zh-CN"/>
        </w:rPr>
      </w:pPr>
      <w:r>
        <w:rPr>
          <w:rFonts w:ascii="Times New Roman" w:hAnsi="Times New Roman" w:eastAsia="宋体" w:cs="Times New Roman"/>
          <w:bCs/>
          <w:caps w:val="0"/>
          <w:color w:val="000000"/>
          <w:sz w:val="24"/>
          <w:highlight w:val="none"/>
          <w:lang w:val="en-US" w:eastAsia="zh-CN"/>
        </w:rPr>
        <w:t xml:space="preserve">进度款：完成检测成果并出具养护科学决策报告付至合同价款的90%，养护科学决策报告通过审查</w:t>
      </w:r>
      <w:r>
        <w:rPr>
          <w:rFonts w:ascii="Times New Roman" w:hAnsi="Times New Roman" w:eastAsia="宋体" w:cs="Times New Roman"/>
          <w:color w:val="000000"/>
          <w:sz w:val="24"/>
          <w:highlight w:val="none"/>
        </w:rPr>
        <w:t xml:space="preserve">付</w:t>
      </w:r>
      <w:r>
        <w:rPr>
          <w:rFonts w:ascii="Times New Roman" w:hAnsi="Times New Roman" w:cs="Times New Roman"/>
          <w:color w:val="000000"/>
          <w:sz w:val="24"/>
          <w:highlight w:val="none"/>
          <w:lang w:val="en-US" w:eastAsia="zh-CN"/>
        </w:rPr>
        <w:t xml:space="preserve">至</w:t>
      </w:r>
      <w:r>
        <w:rPr>
          <w:rFonts w:ascii="Times New Roman" w:hAnsi="Times New Roman" w:eastAsia="宋体" w:cs="Times New Roman"/>
          <w:bCs/>
          <w:caps w:val="0"/>
          <w:color w:val="000000"/>
          <w:sz w:val="24"/>
          <w:highlight w:val="none"/>
          <w:lang w:val="en-US" w:eastAsia="zh-CN"/>
        </w:rPr>
        <w:t xml:space="preserve">合同价款的100%，每次付款扣除考核费用。</w:t>
      </w:r>
      <w:r>
        <w:rPr>
          <w:rFonts w:ascii="Times New Roman" w:hAnsi="Times New Roman" w:eastAsia="宋体" w:cs="Times New Roman"/>
          <w:bCs/>
          <w:caps w:val="0"/>
          <w:color w:val="000000"/>
          <w:sz w:val="24"/>
          <w:highlight w:val="none"/>
          <w:lang w:val="zh-CN"/>
        </w:rPr>
      </w:r>
      <w:r/>
    </w:p>
    <w:p>
      <w:pPr>
        <w:pStyle w:val="909"/>
        <w:ind w:firstLine="480"/>
        <w:keepLines w:val="0"/>
        <w:pageBreakBefore w:val="0"/>
        <w:spacing w:line="360" w:lineRule="auto"/>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备注：</w:t>
      </w:r>
      <w:r>
        <w:rPr>
          <w:rFonts w:ascii="Times New Roman" w:hAnsi="Times New Roman" w:eastAsia="宋体" w:cs="Times New Roman"/>
          <w:b w:val="0"/>
          <w:bCs/>
          <w:caps w:val="0"/>
          <w:color w:val="000000"/>
          <w:sz w:val="24"/>
          <w:highlight w:val="none"/>
          <w:lang w:val="en-US" w:eastAsia="zh-CN"/>
        </w:rPr>
      </w:r>
      <w:r/>
    </w:p>
    <w:p>
      <w:pPr>
        <w:pStyle w:val="909"/>
        <w:ind w:firstLine="480"/>
        <w:keepLines w:val="0"/>
        <w:pageBreakBefore w:val="0"/>
        <w:spacing w:line="360" w:lineRule="auto"/>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（1）可以采用数字人民币支付</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keepLines w:val="0"/>
        <w:pageBreakBefore w:val="0"/>
        <w:spacing w:line="360" w:lineRule="auto"/>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（2）资金支付的时间：收到供应商发票10个工作日内</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keepLines w:val="0"/>
        <w:pageBreakBefore w:val="0"/>
        <w:spacing w:line="360" w:lineRule="auto"/>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（3）资金支付的条件：满足相应阶段的要求且收到供应商发票</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keepLines w:val="0"/>
        <w:pageBreakBefore w:val="0"/>
        <w:spacing w:line="360" w:lineRule="auto"/>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（4）当采购数量与实际数量不一致时，合同的最终结算金额按实际</w:t>
      </w:r>
      <w:r>
        <w:rPr>
          <w:rFonts w:hint="eastAsia" w:ascii="Times New Roman" w:eastAsia="宋体" w:cs="Times New Roman"/>
          <w:b w:val="0"/>
          <w:bCs/>
          <w:caps w:val="0"/>
          <w:color w:val="000000"/>
          <w:sz w:val="24"/>
          <w:highlight w:val="none"/>
          <w:lang w:val="en-US" w:eastAsia="zh-CN"/>
        </w:rPr>
        <w:t xml:space="preserve">数</w:t>
      </w:r>
      <w:r>
        <w:rPr>
          <w:rFonts w:ascii="Times New Roman" w:hAnsi="Times New Roman" w:eastAsia="宋体" w:cs="Times New Roman"/>
          <w:b w:val="0"/>
          <w:bCs/>
          <w:caps w:val="0"/>
          <w:color w:val="000000"/>
          <w:sz w:val="24"/>
          <w:highlight w:val="none"/>
          <w:lang w:val="en-US" w:eastAsia="zh-CN"/>
        </w:rPr>
        <w:t xml:space="preserve">量乘以成交单价进行计算</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keepLines w:val="0"/>
        <w:pageBreakBefore w:val="0"/>
        <w:spacing w:line="360" w:lineRule="auto"/>
        <w:shd w:val="clear" w:color="auto" w:fill="auto"/>
        <w:rPr>
          <w:rFonts w:ascii="Times New Roman" w:hAnsi="Times New Roman" w:eastAsia="宋体" w:cs="Times New Roman"/>
          <w:b w:val="0"/>
          <w:bCs/>
          <w:caps w:val="0"/>
          <w:color w:val="000000"/>
          <w:sz w:val="24"/>
          <w:highlight w:val="none"/>
          <w:lang w:val="en-US" w:eastAsia="zh-CN"/>
        </w:rPr>
      </w:pPr>
      <w:r>
        <w:rPr>
          <w:rFonts w:ascii="Times New Roman" w:hAnsi="Times New Roman" w:eastAsia="宋体" w:cs="Times New Roman"/>
          <w:b w:val="0"/>
          <w:bCs/>
          <w:caps w:val="0"/>
          <w:color w:val="000000"/>
          <w:sz w:val="24"/>
          <w:highlight w:val="none"/>
          <w:lang w:val="en-US" w:eastAsia="zh-CN"/>
        </w:rPr>
        <w:t xml:space="preserve">（5）在签订合同时，供应商明确表示无需预付款或者主动要求降低预付款比例的，采购人可不适用前述规定</w:t>
      </w:r>
      <w:r>
        <w:rPr>
          <w:rFonts w:hint="eastAsia" w:ascii="Times New Roman" w:eastAsia="宋体" w:cs="Times New Roman"/>
          <w:b w:val="0"/>
          <w:bCs/>
          <w:caps w:val="0"/>
          <w:color w:val="000000"/>
          <w:sz w:val="24"/>
          <w:highlight w:val="none"/>
          <w:lang w:val="en-US" w:eastAsia="zh-CN"/>
        </w:rPr>
        <w:t xml:space="preserve">；</w:t>
      </w:r>
      <w:r>
        <w:rPr>
          <w:rFonts w:ascii="Times New Roman" w:hAnsi="Times New Roman" w:eastAsia="宋体" w:cs="Times New Roman"/>
          <w:b w:val="0"/>
          <w:bCs/>
          <w:caps w:val="0"/>
          <w:color w:val="000000"/>
          <w:sz w:val="24"/>
          <w:highlight w:val="none"/>
          <w:lang w:val="en-US" w:eastAsia="zh-CN"/>
        </w:rPr>
      </w:r>
      <w:r/>
    </w:p>
    <w:p>
      <w:pPr>
        <w:pStyle w:val="909"/>
        <w:ind w:firstLine="480"/>
        <w:keepLines w:val="0"/>
        <w:pageBreakBefore w:val="0"/>
        <w:spacing w:line="360" w:lineRule="auto"/>
        <w:shd w:val="clear" w:color="auto" w:fill="auto"/>
        <w:rPr>
          <w:rFonts w:ascii="Times New Roman" w:hAnsi="Times New Roman" w:eastAsia="宋体" w:cs="Times New Roman"/>
          <w:color w:val="000000"/>
          <w:sz w:val="24"/>
          <w:szCs w:val="24"/>
          <w:highlight w:val="none"/>
          <w:lang w:val="en-US" w:eastAsia="zh-CN"/>
        </w:rPr>
      </w:pPr>
      <w:r>
        <w:rPr>
          <w:rFonts w:hint="eastAsia" w:asci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en-US" w:eastAsia="zh-CN"/>
        </w:rPr>
        <w:t xml:space="preserve">考核细则详见</w:t>
      </w:r>
      <w:r>
        <w:rPr>
          <w:rFonts w:hint="eastAsia" w:ascii="Times New Roman" w:eastAsia="宋体" w:cs="Times New Roman"/>
          <w:color w:val="000000"/>
          <w:sz w:val="24"/>
          <w:szCs w:val="24"/>
          <w:highlight w:val="none"/>
          <w:lang w:val="en-US" w:eastAsia="zh-CN"/>
        </w:rPr>
        <w:t xml:space="preserve">合同</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873"/>
        <w:ind w:firstLine="482"/>
        <w:jc w:val="left"/>
        <w:keepLines w:val="0"/>
        <w:keepNext w:val="0"/>
        <w:pageBreakBefore w:val="0"/>
        <w:spacing w:line="360" w:lineRule="auto"/>
        <w:shd w:val="clear" w:color="auto" w:fill="auto"/>
        <w:widowControl/>
        <w:rPr>
          <w:rFonts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bidi="ar"/>
        </w:rPr>
        <w:t xml:space="preserve">二、主要服务内容</w:t>
      </w:r>
      <w:r>
        <w:rPr>
          <w:rFonts w:ascii="Times New Roman" w:hAnsi="Times New Roman" w:eastAsia="宋体" w:cs="Times New Roman"/>
          <w:color w:val="000000"/>
          <w:sz w:val="24"/>
          <w:szCs w:val="24"/>
          <w:highlight w:val="none"/>
          <w:lang w:val="en-US" w:eastAsia="zh-CN" w:bidi="ar"/>
        </w:rPr>
      </w:r>
      <w:r/>
    </w:p>
    <w:p>
      <w:pPr>
        <w:pStyle w:val="874"/>
        <w:ind w:firstLine="480"/>
        <w:jc w:val="left"/>
        <w:keepLines w:val="0"/>
        <w:pageBreakBefore w:val="0"/>
        <w:spacing w:line="240" w:lineRule="atLeast"/>
        <w:shd w:val="clear" w:color="auto" w:fill="auto"/>
        <w:widowControl w:val="off"/>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1.本次检测范围覆盖县、乡、村道共计2315.134公里，其中县道约373.738公里，乡道约957.209公里，村道约984.18</w:t>
      </w:r>
      <w:r>
        <w:rPr>
          <w:rFonts w:ascii="Times New Roman" w:hAnsi="Times New Roman" w:eastAsia="宋体" w:cs="Times New Roman"/>
          <w:color w:val="000000"/>
          <w:sz w:val="24"/>
          <w:szCs w:val="24"/>
          <w:highlight w:val="none"/>
          <w:lang w:val="en-US" w:eastAsia="zh-CN"/>
        </w:rPr>
        <w:t xml:space="preserve">7</w:t>
      </w:r>
      <w:r>
        <w:rPr>
          <w:rFonts w:ascii="Times New Roman" w:hAnsi="Times New Roman" w:eastAsia="宋体" w:cs="Times New Roman"/>
          <w:color w:val="000000"/>
          <w:sz w:val="24"/>
          <w:szCs w:val="24"/>
          <w:highlight w:val="none"/>
        </w:rPr>
        <w:t xml:space="preserve">公里</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874"/>
        <w:ind w:firstLine="480"/>
        <w:jc w:val="left"/>
        <w:keepLines w:val="0"/>
        <w:pageBreakBefore w:val="0"/>
        <w:spacing w:line="240" w:lineRule="atLeast"/>
        <w:shd w:val="clear" w:color="auto" w:fill="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2.采用公路养护科学决策方法对调查获取的数据进行全面分析评价，结合泗洪县沥青路面、水泥路面典型养护措施及泗洪县农村公路养护单价，编制《泗洪县202</w:t>
      </w: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年度农村公路（县道、</w:t>
      </w:r>
      <w:r>
        <w:rPr>
          <w:rFonts w:ascii="Times New Roman" w:hAnsi="Times New Roman" w:eastAsia="宋体" w:cs="Times New Roman"/>
          <w:color w:val="000000"/>
          <w:sz w:val="24"/>
          <w:szCs w:val="24"/>
          <w:highlight w:val="none"/>
          <w:lang w:val="en-US" w:eastAsia="zh-CN"/>
        </w:rPr>
        <w:t xml:space="preserve">乡道、</w:t>
      </w:r>
      <w:r>
        <w:rPr>
          <w:rFonts w:ascii="Times New Roman" w:hAnsi="Times New Roman" w:eastAsia="宋体" w:cs="Times New Roman"/>
          <w:color w:val="000000"/>
          <w:sz w:val="24"/>
          <w:szCs w:val="24"/>
          <w:highlight w:val="none"/>
        </w:rPr>
        <w:t xml:space="preserve">村道）养护科学决策白皮书》，内容包含路况</w:t>
      </w:r>
      <w:r>
        <w:rPr>
          <w:rFonts w:ascii="Times New Roman" w:hAnsi="Times New Roman" w:eastAsia="宋体" w:cs="Times New Roman"/>
          <w:color w:val="000000"/>
          <w:sz w:val="24"/>
          <w:szCs w:val="24"/>
          <w:highlight w:val="none"/>
          <w:lang w:val="en-US" w:eastAsia="zh-CN"/>
        </w:rPr>
        <w:t xml:space="preserve">评价</w:t>
      </w:r>
      <w:r>
        <w:rPr>
          <w:rFonts w:ascii="Times New Roman" w:hAnsi="Times New Roman" w:eastAsia="宋体" w:cs="Times New Roman"/>
          <w:color w:val="000000"/>
          <w:sz w:val="24"/>
          <w:szCs w:val="24"/>
          <w:highlight w:val="none"/>
        </w:rPr>
        <w:t xml:space="preserve">及病害成因分析、养护决策模型构建</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具体养护路段、养护方案、养护费用</w:t>
      </w:r>
      <w:r>
        <w:rPr>
          <w:rFonts w:ascii="Times New Roman" w:hAnsi="Times New Roman" w:eastAsia="宋体" w:cs="Times New Roman"/>
          <w:color w:val="000000"/>
          <w:sz w:val="24"/>
          <w:szCs w:val="24"/>
          <w:highlight w:val="none"/>
          <w:lang w:val="en-US" w:eastAsia="zh-CN"/>
        </w:rPr>
        <w:t xml:space="preserve">的</w:t>
      </w:r>
      <w:r>
        <w:rPr>
          <w:rFonts w:ascii="Times New Roman" w:hAnsi="Times New Roman" w:eastAsia="宋体" w:cs="Times New Roman"/>
          <w:color w:val="000000"/>
          <w:sz w:val="24"/>
          <w:szCs w:val="24"/>
          <w:highlight w:val="none"/>
        </w:rPr>
        <w:t xml:space="preserve">确定，以及后续技术支持服务。</w:t>
      </w:r>
      <w:r>
        <w:rPr>
          <w:rFonts w:ascii="Times New Roman" w:hAnsi="Times New Roman" w:eastAsia="宋体" w:cs="Times New Roman"/>
          <w:color w:val="000000"/>
          <w:sz w:val="24"/>
          <w:szCs w:val="24"/>
          <w:highlight w:val="none"/>
        </w:rPr>
      </w:r>
      <w:r/>
    </w:p>
    <w:p>
      <w:pPr>
        <w:pStyle w:val="874"/>
        <w:ind w:firstLine="482"/>
        <w:jc w:val="left"/>
        <w:keepLines w:val="0"/>
        <w:pageBreakBefore w:val="0"/>
        <w:spacing w:line="240" w:lineRule="atLeast"/>
        <w:shd w:val="clear" w:color="auto" w:fill="auto"/>
        <w:widowControl w:val="off"/>
        <w:rPr>
          <w:rFonts w:ascii="Times New Roman" w:hAnsi="Times New Roman" w:eastAsia="宋体" w:cs="Times New Roman"/>
          <w:b/>
          <w:bCs w:val="0"/>
          <w:caps w:val="0"/>
          <w:color w:val="000000"/>
          <w:sz w:val="24"/>
          <w:szCs w:val="24"/>
          <w:highlight w:val="none"/>
        </w:rPr>
      </w:pP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val="0"/>
          <w:caps w:val="0"/>
          <w:color w:val="000000"/>
          <w:sz w:val="24"/>
          <w:szCs w:val="24"/>
          <w:highlight w:val="none"/>
          <w:lang w:val="en-US" w:eastAsia="zh-CN"/>
        </w:rPr>
        <w:t xml:space="preserve">三</w:t>
      </w:r>
      <w:r>
        <w:rPr>
          <w:rFonts w:ascii="Times New Roman" w:hAnsi="Times New Roman" w:eastAsia="宋体" w:cs="Times New Roman"/>
          <w:b/>
          <w:bCs w:val="0"/>
          <w:caps w:val="0"/>
          <w:color w:val="000000"/>
          <w:sz w:val="24"/>
          <w:szCs w:val="24"/>
          <w:highlight w:val="none"/>
        </w:rPr>
        <w:t xml:space="preserve">、成果要求</w:t>
      </w:r>
      <w:r>
        <w:rPr>
          <w:rFonts w:ascii="Times New Roman" w:hAnsi="Times New Roman" w:eastAsia="宋体" w:cs="Times New Roman"/>
          <w:b/>
          <w:bCs w:val="0"/>
          <w:caps w:val="0"/>
          <w:color w:val="000000"/>
          <w:sz w:val="24"/>
          <w:szCs w:val="24"/>
          <w:highlight w:val="none"/>
        </w:rPr>
      </w:r>
      <w:r/>
    </w:p>
    <w:p>
      <w:pPr>
        <w:pStyle w:val="873"/>
        <w:ind w:firstLine="480"/>
        <w:keepLines w:val="0"/>
        <w:keepNext w:val="0"/>
        <w:pageBreakBefore w:val="0"/>
        <w:spacing w:line="240" w:lineRule="atLeast"/>
        <w:shd w:val="clear" w:color="auto" w:fill="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1.符合现行国家规范、规程和地方法规及《技术规范》等规定，提交的试验检测报告满足业主要求，报告必须涵盖：</w:t>
      </w:r>
      <w:r>
        <w:rPr>
          <w:rFonts w:ascii="Times New Roman" w:hAnsi="Times New Roman" w:eastAsia="宋体" w:cs="Times New Roman"/>
          <w:color w:val="000000"/>
          <w:sz w:val="24"/>
          <w:szCs w:val="24"/>
          <w:highlight w:val="none"/>
          <w:lang w:val="en-US" w:eastAsia="zh-CN" w:bidi="ar-SA"/>
        </w:rPr>
      </w:r>
      <w:r/>
    </w:p>
    <w:p>
      <w:pPr>
        <w:pStyle w:val="873"/>
        <w:ind w:firstLine="480"/>
        <w:keepLines w:val="0"/>
        <w:keepNext w:val="0"/>
        <w:pageBreakBefore w:val="0"/>
        <w:spacing w:line="240" w:lineRule="atLeast"/>
        <w:shd w:val="clear" w:color="auto" w:fill="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（1）检测目的、检测内容、检测依据，概述检测的一般情况，包括公路的基本情况、检测的组织时间、背景和工作过程等。</w:t>
      </w:r>
      <w:r>
        <w:rPr>
          <w:rFonts w:ascii="Times New Roman" w:hAnsi="Times New Roman" w:eastAsia="宋体" w:cs="Times New Roman"/>
          <w:color w:val="000000"/>
          <w:sz w:val="24"/>
          <w:szCs w:val="24"/>
          <w:highlight w:val="none"/>
          <w:lang w:val="en-US" w:eastAsia="zh-CN" w:bidi="ar-SA"/>
        </w:rPr>
      </w:r>
      <w:r/>
    </w:p>
    <w:p>
      <w:pPr>
        <w:pStyle w:val="873"/>
        <w:ind w:firstLine="480"/>
        <w:keepLines w:val="0"/>
        <w:keepNext w:val="0"/>
        <w:pageBreakBefore w:val="0"/>
        <w:spacing w:line="240" w:lineRule="atLeast"/>
        <w:shd w:val="clear" w:color="auto" w:fill="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（2）典型缺损和病害的检测应附数码照片及详细的分析说明。缺损状况的描述应采用专业标准术语，应说明缺损的部位、类型、性质、范围、数量和程度等</w:t>
      </w:r>
      <w:r>
        <w:rPr>
          <w:rFonts w:hint="eastAsia"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73"/>
        <w:ind w:firstLine="480"/>
        <w:keepLines w:val="0"/>
        <w:keepNext w:val="0"/>
        <w:pageBreakBefore w:val="0"/>
        <w:spacing w:line="240" w:lineRule="atLeast"/>
        <w:shd w:val="clear" w:color="auto" w:fill="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（3）根据检测结果及检算结果论证各公路结构现有工作状态。</w:t>
      </w:r>
      <w:r>
        <w:rPr>
          <w:rFonts w:ascii="Times New Roman" w:hAnsi="Times New Roman" w:eastAsia="宋体" w:cs="Times New Roman"/>
          <w:color w:val="000000"/>
          <w:sz w:val="24"/>
          <w:szCs w:val="24"/>
          <w:highlight w:val="none"/>
          <w:lang w:val="en-US" w:eastAsia="zh-CN" w:bidi="ar-SA"/>
        </w:rPr>
      </w:r>
      <w:r/>
    </w:p>
    <w:p>
      <w:pPr>
        <w:pStyle w:val="873"/>
        <w:ind w:firstLine="480"/>
        <w:keepLines w:val="0"/>
        <w:keepNext w:val="0"/>
        <w:pageBreakBefore w:val="0"/>
        <w:spacing w:line="240" w:lineRule="atLeast"/>
        <w:shd w:val="clear" w:color="auto" w:fill="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（4）农村公路技术状况检测评定工作原则上按照《公路技术状况评定标准》（JTG5210-2018）开展。</w:t>
      </w:r>
      <w:r>
        <w:rPr>
          <w:rFonts w:ascii="Times New Roman" w:hAnsi="Times New Roman" w:eastAsia="宋体" w:cs="Times New Roman"/>
          <w:color w:val="000000"/>
          <w:sz w:val="24"/>
          <w:szCs w:val="24"/>
          <w:highlight w:val="none"/>
          <w:lang w:val="en-US" w:eastAsia="zh-CN" w:bidi="ar-SA"/>
        </w:rPr>
      </w:r>
      <w:r/>
    </w:p>
    <w:p>
      <w:pPr>
        <w:pStyle w:val="873"/>
        <w:ind w:firstLine="480"/>
        <w:keepLines w:val="0"/>
        <w:keepNext w:val="0"/>
        <w:pageBreakBefore w:val="0"/>
        <w:spacing w:line="240" w:lineRule="atLeast"/>
        <w:shd w:val="clear" w:color="auto" w:fill="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2.检测成果文件量</w:t>
      </w:r>
      <w:r>
        <w:rPr>
          <w:rFonts w:ascii="Times New Roman" w:hAnsi="Times New Roman" w:eastAsia="宋体" w:cs="Times New Roman"/>
          <w:color w:val="000000"/>
          <w:sz w:val="24"/>
          <w:szCs w:val="24"/>
          <w:highlight w:val="none"/>
          <w:lang w:val="en-US" w:eastAsia="zh-CN" w:bidi="ar-SA"/>
        </w:rPr>
      </w:r>
      <w:r/>
    </w:p>
    <w:p>
      <w:pPr>
        <w:pStyle w:val="873"/>
        <w:ind w:firstLine="480"/>
        <w:keepLines w:val="0"/>
        <w:keepNext w:val="0"/>
        <w:pageBreakBefore w:val="0"/>
        <w:spacing w:line="240" w:lineRule="atLeast"/>
        <w:shd w:val="clear" w:color="auto" w:fill="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（1）农村公路（县道、乡道、村道）技术状况评定报告数量：纸质 4 套，电子文档 2 套；安全隐患排查及县道、乡道、村道基础设施排查报告数量：纸质 2 套，电子文档 1 套。</w:t>
      </w:r>
      <w:r>
        <w:rPr>
          <w:rFonts w:ascii="Times New Roman" w:hAnsi="Times New Roman" w:eastAsia="宋体" w:cs="Times New Roman"/>
          <w:color w:val="000000"/>
          <w:sz w:val="24"/>
          <w:szCs w:val="24"/>
          <w:highlight w:val="none"/>
          <w:lang w:val="en-US" w:eastAsia="zh-CN" w:bidi="ar-SA"/>
        </w:rPr>
      </w:r>
      <w:r/>
    </w:p>
    <w:p>
      <w:pPr>
        <w:pStyle w:val="873"/>
        <w:ind w:firstLine="480"/>
        <w:keepLines w:val="0"/>
        <w:keepNext w:val="0"/>
        <w:pageBreakBefore w:val="0"/>
        <w:spacing w:line="240" w:lineRule="atLeast"/>
        <w:shd w:val="clear" w:color="auto" w:fill="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（2）检测单位提供的所有文件均应提供电子版(刻录制成光盘或 U 盘)，其中文字采用 Word 格式、表格采用 Excel 格式、图形采用 AutoCAD 格式、数码照片采用jpg格式。</w:t>
      </w:r>
      <w:r>
        <w:rPr>
          <w:rFonts w:ascii="Times New Roman" w:hAnsi="Times New Roman" w:eastAsia="宋体" w:cs="Times New Roman"/>
          <w:color w:val="000000"/>
          <w:sz w:val="24"/>
          <w:szCs w:val="24"/>
          <w:highlight w:val="none"/>
          <w:lang w:val="en-US" w:eastAsia="zh-CN" w:bidi="ar-SA"/>
        </w:rPr>
      </w:r>
      <w:r/>
    </w:p>
    <w:p>
      <w:pPr>
        <w:pStyle w:val="873"/>
        <w:ind w:firstLine="480"/>
        <w:keepLines w:val="0"/>
        <w:keepNext w:val="0"/>
        <w:pageBreakBefore w:val="0"/>
        <w:spacing w:line="240" w:lineRule="atLeast"/>
        <w:shd w:val="clear" w:color="auto" w:fill="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（3）本项目的一切技术资料成果检测单位不得对外公布。检测成果归</w:t>
      </w:r>
      <w:r>
        <w:rPr>
          <w:rFonts w:hint="eastAsia" w:ascii="Times New Roman" w:hAnsi="Times New Roman" w:eastAsia="宋体" w:cs="Times New Roman"/>
          <w:color w:val="000000"/>
          <w:sz w:val="24"/>
          <w:szCs w:val="24"/>
          <w:highlight w:val="none"/>
          <w:lang w:val="en-US" w:eastAsia="zh-CN" w:bidi="ar-SA"/>
        </w:rPr>
        <w:t xml:space="preserve">采购人</w:t>
      </w:r>
      <w:r>
        <w:rPr>
          <w:rFonts w:ascii="Times New Roman" w:hAnsi="Times New Roman" w:eastAsia="宋体" w:cs="Times New Roman"/>
          <w:color w:val="000000"/>
          <w:sz w:val="24"/>
          <w:szCs w:val="24"/>
          <w:highlight w:val="none"/>
          <w:lang w:val="en-US" w:eastAsia="zh-CN" w:bidi="ar-SA"/>
        </w:rPr>
        <w:t xml:space="preserve">所有，检测单位不得外传，也不得作盈利目的应用。</w:t>
      </w:r>
      <w:r>
        <w:rPr>
          <w:rFonts w:ascii="Times New Roman" w:hAnsi="Times New Roman" w:eastAsia="宋体" w:cs="Times New Roman"/>
          <w:color w:val="000000"/>
          <w:sz w:val="24"/>
          <w:szCs w:val="24"/>
          <w:highlight w:val="none"/>
          <w:lang w:val="en-US" w:eastAsia="zh-CN" w:bidi="ar-SA"/>
        </w:rPr>
      </w:r>
      <w:r/>
    </w:p>
    <w:p>
      <w:pPr>
        <w:pStyle w:val="873"/>
        <w:ind w:firstLine="482"/>
        <w:keepLines w:val="0"/>
        <w:keepNext w:val="0"/>
        <w:pageBreakBefore w:val="0"/>
        <w:spacing w:line="240" w:lineRule="atLeast"/>
        <w:shd w:val="clear" w:color="auto" w:fill="auto"/>
        <w:widowControl w:val="off"/>
        <w:rPr>
          <w:rFonts w:ascii="Times New Roman" w:hAnsi="Times New Roman" w:eastAsia="宋体" w:cs="Times New Roman"/>
          <w:b/>
          <w:bCs/>
          <w:color w:val="000000"/>
          <w:sz w:val="24"/>
          <w:szCs w:val="24"/>
          <w:highlight w:val="none"/>
          <w:lang w:val="en-US" w:eastAsia="zh-CN"/>
        </w:rPr>
      </w:pPr>
      <w:r>
        <w:rPr>
          <w:rFonts w:ascii="Times New Roman" w:hAnsi="Times New Roman" w:cs="Times New Roman"/>
          <w:b/>
          <w:bCs/>
          <w:color w:val="000000"/>
          <w:sz w:val="24"/>
          <w:szCs w:val="24"/>
          <w:highlight w:val="none"/>
          <w:lang w:val="en-US" w:eastAsia="zh-CN"/>
        </w:rPr>
        <w:t xml:space="preserve">四、采购清单</w:t>
      </w:r>
      <w:r>
        <w:rPr>
          <w:rFonts w:ascii="Times New Roman" w:hAnsi="Times New Roman" w:eastAsia="宋体" w:cs="Times New Roman"/>
          <w:b/>
          <w:bCs/>
          <w:color w:val="000000"/>
          <w:sz w:val="24"/>
          <w:szCs w:val="24"/>
          <w:highlight w:val="none"/>
          <w:lang w:val="en-US" w:eastAsia="zh-CN"/>
        </w:rPr>
      </w:r>
      <w:r/>
    </w:p>
    <w:tbl>
      <w:tblPr>
        <w:tblW w:w="10432" w:type="dxa"/>
        <w:jc w:val="center"/>
        <w:tblInd w:w="-106" w:type="dxa"/>
        <w:tblLayout w:type="fixed"/>
        <w:tblCellMar>
          <w:left w:w="108" w:type="dxa"/>
          <w:top w:w="0" w:type="dxa"/>
          <w:right w:w="108" w:type="dxa"/>
          <w:bottom w:w="0" w:type="dxa"/>
        </w:tblCellMar>
        <w:tblLook w:val="04A0" w:firstRow="1" w:lastRow="0" w:firstColumn="1" w:lastColumn="0" w:noHBand="0" w:noVBand="1"/>
      </w:tblPr>
      <w:tblGrid>
        <w:gridCol w:w="713"/>
        <w:gridCol w:w="6092"/>
        <w:gridCol w:w="1393"/>
        <w:gridCol w:w="1393"/>
        <w:gridCol w:w="841"/>
      </w:tblGrid>
      <w:tr>
        <w:trPr>
          <w:trHeight w:val="54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73"/>
              <w:jc w:val="center"/>
              <w:shd w:val="clear" w:color="auto" w:fill="auto"/>
              <w:widowControl/>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lang w:bidi="ar"/>
              </w:rPr>
              <w:t xml:space="preserve">序号</w:t>
            </w:r>
            <w:r>
              <w:rPr>
                <w:rFonts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pStyle w:val="873"/>
              <w:jc w:val="center"/>
              <w:shd w:val="clear" w:color="auto" w:fill="auto"/>
              <w:widowControl/>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color w:val="000000"/>
                <w:sz w:val="24"/>
                <w:szCs w:val="24"/>
                <w:highlight w:val="none"/>
                <w:lang w:val="en-US" w:eastAsia="zh-CN"/>
              </w:rPr>
              <w:t xml:space="preserve">分项服务名称</w:t>
            </w:r>
            <w:r>
              <w:rPr>
                <w:rFonts w:ascii="Times New Roman" w:hAnsi="Times New Roman" w:eastAsia="宋体" w:cs="Times New Roman"/>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3"/>
              <w:jc w:val="center"/>
              <w:shd w:val="clear" w:color="auto" w:fill="auto"/>
              <w:widowControl/>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lang w:bidi="ar"/>
              </w:rPr>
              <w:t xml:space="preserve">单位</w:t>
            </w:r>
            <w:r>
              <w:rPr>
                <w:rFonts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3"/>
              <w:jc w:val="center"/>
              <w:shd w:val="clear" w:color="auto" w:fill="auto"/>
              <w:widowControl/>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lang w:bidi="ar"/>
              </w:rPr>
              <w:t xml:space="preserve">数量</w:t>
            </w:r>
            <w:r>
              <w:rPr>
                <w:rFonts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73"/>
              <w:jc w:val="center"/>
              <w:shd w:val="clear" w:color="auto" w:fill="auto"/>
              <w:widowControl/>
              <w:rPr>
                <w:rFonts w:hint="eastAsia" w:ascii="Times New Roman" w:hAnsi="Times New Roman" w:eastAsia="宋体" w:cs="Times New Roman"/>
                <w:b/>
                <w:bCs/>
                <w:color w:val="000000"/>
                <w:sz w:val="24"/>
                <w:szCs w:val="24"/>
                <w:highlight w:val="none"/>
                <w:lang w:val="en-US" w:eastAsia="zh-CN" w:bidi="ar"/>
              </w:rPr>
            </w:pPr>
            <w:r>
              <w:rPr>
                <w:rFonts w:hint="eastAsia" w:eastAsia="宋体" w:cs="Times New Roman"/>
                <w:b/>
                <w:bCs/>
                <w:color w:val="000000"/>
                <w:sz w:val="24"/>
                <w:szCs w:val="24"/>
                <w:highlight w:val="none"/>
                <w:lang w:val="en-US" w:eastAsia="zh-CN" w:bidi="ar"/>
              </w:rPr>
              <w:t xml:space="preserve">备注</w:t>
            </w:r>
            <w:r>
              <w:rPr>
                <w:rFonts w:hint="eastAsia" w:ascii="Times New Roman" w:hAnsi="Times New Roman" w:eastAsia="宋体" w:cs="Times New Roman"/>
                <w:b/>
                <w:bCs/>
                <w:color w:val="000000"/>
                <w:sz w:val="24"/>
                <w:szCs w:val="24"/>
                <w:highlight w:val="none"/>
                <w:lang w:val="en-US" w:eastAsia="zh-CN" w:bidi="ar"/>
              </w:rPr>
            </w:r>
            <w:r/>
          </w:p>
        </w:tc>
      </w:tr>
      <w:tr>
        <w:trPr>
          <w:trHeight w:val="57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73"/>
              <w:jc w:val="center"/>
              <w:shd w:val="clear" w:color="auto" w:fill="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bidi="ar"/>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pStyle w:val="873"/>
              <w:jc w:val="left"/>
              <w:keepLines w:val="0"/>
              <w:keepNext w:val="0"/>
              <w:shd w:val="clear" w:color="auto" w:fill="auto"/>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农村公路技术状况自动化检测评定（</w:t>
            </w:r>
            <w:r>
              <w:rPr>
                <w:rFonts w:ascii="Times New Roman" w:hAnsi="Times New Roman" w:cs="Times New Roman"/>
                <w:color w:val="000000"/>
                <w:sz w:val="24"/>
                <w:szCs w:val="24"/>
                <w:highlight w:val="none"/>
                <w:lang w:val="en-US" w:eastAsia="zh-CN"/>
              </w:rPr>
              <w:t xml:space="preserve">县道、</w:t>
            </w:r>
            <w:r>
              <w:rPr>
                <w:rFonts w:hint="eastAsia" w:cs="Times New Roman"/>
                <w:color w:val="000000"/>
                <w:sz w:val="24"/>
                <w:szCs w:val="24"/>
                <w:highlight w:val="none"/>
                <w:lang w:val="en-US" w:eastAsia="zh-CN"/>
              </w:rPr>
              <w:t xml:space="preserve">乡</w:t>
            </w:r>
            <w:r>
              <w:rPr>
                <w:rFonts w:ascii="Times New Roman" w:hAnsi="Times New Roman" w:cs="Times New Roman"/>
                <w:color w:val="000000"/>
                <w:sz w:val="24"/>
                <w:szCs w:val="24"/>
                <w:highlight w:val="none"/>
                <w:lang w:val="en-US" w:eastAsia="zh-CN"/>
              </w:rPr>
              <w:t xml:space="preserve">道、村道</w:t>
            </w:r>
            <w:r>
              <w:rPr>
                <w:rFonts w:ascii="Times New Roman" w:hAnsi="Times New Roman"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3"/>
              <w:jc w:val="center"/>
              <w:keepLines w:val="0"/>
              <w:keepNext w:val="0"/>
              <w:shd w:val="clear" w:color="auto" w:fill="auto"/>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公里·车道</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3"/>
              <w:jc w:val="center"/>
              <w:keepLines w:val="0"/>
              <w:keepNext w:val="0"/>
              <w:shd w:val="clear" w:color="auto" w:fill="auto"/>
              <w:widowControl/>
              <w:rPr>
                <w:rFonts w:ascii="Times New Roman" w:hAnsi="Times New Roman" w:eastAsia="宋体" w:cs="Times New Roman"/>
                <w:color w:val="000000"/>
                <w:sz w:val="24"/>
                <w:szCs w:val="24"/>
                <w:highlight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2315.134</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73"/>
              <w:jc w:val="center"/>
              <w:shd w:val="clear" w:color="auto" w:fill="auto"/>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r>
            <w:r/>
          </w:p>
        </w:tc>
      </w:tr>
      <w:tr>
        <w:trPr>
          <w:trHeight w:val="520"/>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73"/>
              <w:jc w:val="center"/>
              <w:shd w:val="clear" w:color="auto" w:fill="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bidi="ar"/>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pStyle w:val="873"/>
              <w:jc w:val="left"/>
              <w:keepLines w:val="0"/>
              <w:keepNext w:val="0"/>
              <w:shd w:val="clear" w:color="auto" w:fill="auto"/>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养护科学决策（包含编制泗洪县（县道、</w:t>
            </w:r>
            <w:r>
              <w:rPr>
                <w:rFonts w:hint="eastAsia" w:cs="Times New Roman"/>
                <w:color w:val="000000"/>
                <w:sz w:val="24"/>
                <w:szCs w:val="24"/>
                <w:highlight w:val="none"/>
                <w:lang w:val="en-US" w:eastAsia="zh-CN"/>
              </w:rPr>
              <w:t xml:space="preserve">乡</w:t>
            </w:r>
            <w:r>
              <w:rPr>
                <w:rFonts w:ascii="Times New Roman" w:hAnsi="Times New Roman" w:eastAsia="宋体" w:cs="Times New Roman"/>
                <w:b w:val="0"/>
                <w:bCs w:val="0"/>
                <w:i w:val="0"/>
                <w:iCs w:val="0"/>
                <w:color w:val="000000"/>
                <w:sz w:val="24"/>
                <w:szCs w:val="24"/>
                <w:highlight w:val="none"/>
                <w:u w:val="none"/>
                <w:lang w:val="en-US" w:eastAsia="zh-CN" w:bidi="ar"/>
              </w:rPr>
              <w:t xml:space="preserve">道、村道）建议养护方案）</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3"/>
              <w:jc w:val="center"/>
              <w:keepLines w:val="0"/>
              <w:keepNext w:val="0"/>
              <w:shd w:val="clear" w:color="auto" w:fill="auto"/>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项</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3"/>
              <w:jc w:val="center"/>
              <w:keepLines w:val="0"/>
              <w:keepNext w:val="0"/>
              <w:shd w:val="clear" w:color="auto" w:fill="auto"/>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73"/>
              <w:jc w:val="center"/>
              <w:shd w:val="clear" w:color="auto" w:fill="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73"/>
              <w:jc w:val="center"/>
              <w:shd w:val="clear" w:color="auto" w:fill="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bidi="ar"/>
              </w:rPr>
              <w:t xml:space="preserve">3</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pStyle w:val="873"/>
              <w:jc w:val="left"/>
              <w:keepLines w:val="0"/>
              <w:keepNext w:val="0"/>
              <w:shd w:val="clear" w:color="auto" w:fill="auto"/>
              <w:widowControl/>
              <w:rPr>
                <w:rFonts w:ascii="Times New Roman" w:hAnsi="Times New Roman" w:eastAsia="宋体" w:cs="Times New Roman"/>
                <w:color w:val="000000"/>
                <w:sz w:val="24"/>
                <w:szCs w:val="24"/>
                <w:highlight w:val="none"/>
                <w:lang w:val="en-US" w:eastAsia="zh-CN"/>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后期服务（</w:t>
            </w:r>
            <w:r>
              <w:rPr>
                <w:rFonts w:hint="eastAsia" w:ascii="Times New Roman" w:hAnsi="Times New Roman" w:eastAsia="宋体" w:cs="Times New Roman"/>
                <w:b w:val="0"/>
                <w:bCs w:val="0"/>
                <w:i w:val="0"/>
                <w:iCs w:val="0"/>
                <w:color w:val="000000"/>
                <w:sz w:val="24"/>
                <w:szCs w:val="24"/>
                <w:highlight w:val="none"/>
                <w:u w:val="none"/>
                <w:lang w:val="en-US" w:eastAsia="zh-CN" w:bidi="ar"/>
              </w:rPr>
              <w:t xml:space="preserve">常</w:t>
            </w:r>
            <w:r>
              <w:rPr>
                <w:rFonts w:ascii="Times New Roman" w:hAnsi="Times New Roman" w:eastAsia="宋体" w:cs="Times New Roman"/>
                <w:b w:val="0"/>
                <w:bCs w:val="0"/>
                <w:i w:val="0"/>
                <w:iCs w:val="0"/>
                <w:color w:val="000000"/>
                <w:sz w:val="24"/>
                <w:szCs w:val="24"/>
                <w:highlight w:val="none"/>
                <w:u w:val="none"/>
                <w:lang w:val="en-US" w:eastAsia="zh-CN" w:bidi="ar"/>
              </w:rPr>
              <w:t xml:space="preserve">驻3名专职工作人员</w:t>
            </w:r>
            <w:r>
              <w:rPr>
                <w:rFonts w:hint="eastAsia" w:eastAsia="宋体" w:cs="Times New Roman"/>
                <w:b w:val="0"/>
                <w:bCs w:val="0"/>
                <w:i w:val="0"/>
                <w:iCs w:val="0"/>
                <w:color w:val="000000"/>
                <w:sz w:val="24"/>
                <w:szCs w:val="24"/>
                <w:highlight w:val="none"/>
                <w:u w:val="none"/>
                <w:lang w:val="en-US" w:eastAsia="zh-CN" w:bidi="ar"/>
              </w:rPr>
              <w:t xml:space="preserve">）</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3"/>
              <w:jc w:val="center"/>
              <w:keepLines w:val="0"/>
              <w:keepNext w:val="0"/>
              <w:shd w:val="clear" w:color="auto" w:fill="auto"/>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 w:val="0"/>
                <w:bCs w:val="0"/>
                <w:i w:val="0"/>
                <w:iCs w:val="0"/>
                <w:color w:val="000000"/>
                <w:sz w:val="24"/>
                <w:szCs w:val="24"/>
                <w:highlight w:val="none"/>
                <w:u w:val="none"/>
                <w:lang w:val="en-US" w:eastAsia="zh-CN" w:bidi="ar"/>
              </w:rPr>
              <w:t xml:space="preserve">人</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pStyle w:val="873"/>
              <w:jc w:val="center"/>
              <w:keepLines w:val="0"/>
              <w:keepNext w:val="0"/>
              <w:shd w:val="clear" w:color="auto" w:fill="auto"/>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73"/>
              <w:jc w:val="center"/>
              <w:shd w:val="clear" w:color="auto" w:fill="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495"/>
        </w:trPr>
        <w:tc>
          <w:tcPr>
            <w:gridSpan w:val="5"/>
            <w:tcBorders>
              <w:top w:val="single" w:color="000000" w:sz="4" w:space="0"/>
              <w:left w:val="single" w:color="000000" w:sz="4" w:space="0"/>
              <w:bottom w:val="single" w:color="000000" w:sz="4" w:space="0"/>
              <w:right w:val="single" w:color="000000" w:sz="4" w:space="0"/>
            </w:tcBorders>
            <w:tcW w:w="10432" w:type="dxa"/>
            <w:vAlign w:val="center"/>
            <w:textDirection w:val="lrTb"/>
            <w:noWrap w:val="false"/>
          </w:tcPr>
          <w:p>
            <w:pPr>
              <w:pStyle w:val="873"/>
              <w:numPr>
                <w:ilvl w:val="0"/>
                <w:numId w:val="0"/>
              </w:numPr>
              <w:jc w:val="left"/>
              <w:keepLines w:val="0"/>
              <w:keepNext w:val="0"/>
              <w:shd w:val="clear" w:color="auto" w:fill="auto"/>
              <w:widowControl/>
              <w:rPr>
                <w:rFonts w:hint="eastAsia" w:eastAsia="宋体" w:cs="Times New Roman"/>
                <w:b/>
                <w:bCs/>
                <w:color w:val="000000"/>
                <w:sz w:val="21"/>
                <w:szCs w:val="21"/>
                <w:highlight w:val="none"/>
                <w:lang w:val="en-US" w:eastAsia="zh-CN"/>
              </w:rPr>
              <w:suppressLineNumbers w:val="0"/>
            </w:pPr>
            <w:r>
              <w:rPr>
                <w:rFonts w:hint="eastAsia" w:eastAsia="宋体" w:cs="Times New Roman"/>
                <w:b/>
                <w:bCs/>
                <w:color w:val="000000"/>
                <w:sz w:val="21"/>
                <w:szCs w:val="21"/>
                <w:highlight w:val="none"/>
                <w:lang w:val="en-US" w:eastAsia="zh-CN"/>
              </w:rPr>
              <w:t xml:space="preserve">注：</w:t>
            </w:r>
            <w:r>
              <w:rPr>
                <w:rFonts w:hint="eastAsia" w:eastAsia="宋体" w:cs="Times New Roman"/>
                <w:b/>
                <w:bCs/>
                <w:color w:val="000000"/>
                <w:sz w:val="21"/>
                <w:szCs w:val="21"/>
                <w:highlight w:val="none"/>
                <w:lang w:val="en-US" w:eastAsia="zh-CN"/>
              </w:rPr>
            </w:r>
            <w:r/>
          </w:p>
          <w:p>
            <w:pPr>
              <w:pStyle w:val="873"/>
              <w:numPr>
                <w:ilvl w:val="0"/>
                <w:numId w:val="0"/>
              </w:numPr>
              <w:jc w:val="left"/>
              <w:keepLines w:val="0"/>
              <w:keepNext w:val="0"/>
              <w:shd w:val="clear" w:color="auto" w:fill="auto"/>
              <w:widowControl/>
              <w:rPr>
                <w:rFonts w:hint="eastAsia" w:eastAsia="宋体" w:cs="Times New Roman"/>
                <w:b/>
                <w:bCs/>
                <w:color w:val="000000"/>
                <w:sz w:val="21"/>
                <w:szCs w:val="21"/>
                <w:highlight w:val="none"/>
                <w:lang w:val="en-US" w:eastAsia="zh-CN"/>
              </w:rPr>
              <w:suppressLineNumbers w:val="0"/>
            </w:pPr>
            <w:r>
              <w:rPr>
                <w:rFonts w:ascii="Times New Roman" w:hAnsi="Times New Roman" w:eastAsia="宋体" w:cs="Times New Roman"/>
                <w:b/>
                <w:bCs/>
                <w:color w:val="000000"/>
                <w:sz w:val="24"/>
                <w:szCs w:val="24"/>
                <w:highlight w:val="none"/>
                <w:lang w:val="en-US" w:eastAsia="zh-CN"/>
              </w:rPr>
              <w:t xml:space="preserve">★</w:t>
            </w:r>
            <w:r>
              <w:rPr>
                <w:rFonts w:hint="eastAsia" w:eastAsia="宋体" w:cs="Times New Roman"/>
                <w:b/>
                <w:bCs/>
                <w:color w:val="000000"/>
                <w:sz w:val="21"/>
                <w:szCs w:val="21"/>
                <w:highlight w:val="none"/>
                <w:lang w:val="en-US" w:eastAsia="zh-CN"/>
              </w:rPr>
              <w:t xml:space="preserve">（1）</w:t>
            </w:r>
            <w:r>
              <w:rPr>
                <w:rFonts w:eastAsia="宋体" w:cs="Times New Roman"/>
                <w:b/>
                <w:bCs/>
                <w:color w:val="000000"/>
                <w:sz w:val="21"/>
                <w:szCs w:val="21"/>
                <w:highlight w:val="none"/>
                <w:lang w:val="en-US" w:eastAsia="zh-CN"/>
              </w:rPr>
              <w:t xml:space="preserve">以上专职</w:t>
            </w:r>
            <w:r>
              <w:rPr>
                <w:rFonts w:hint="eastAsia" w:eastAsia="宋体" w:cs="Times New Roman"/>
                <w:b/>
                <w:bCs/>
                <w:color w:val="000000"/>
                <w:sz w:val="21"/>
                <w:szCs w:val="21"/>
                <w:highlight w:val="none"/>
                <w:lang w:val="en-US" w:eastAsia="zh-CN"/>
              </w:rPr>
              <w:t xml:space="preserve">工作人</w:t>
            </w:r>
            <w:r>
              <w:rPr>
                <w:rFonts w:eastAsia="宋体" w:cs="Times New Roman"/>
                <w:b/>
                <w:bCs/>
                <w:color w:val="000000"/>
                <w:sz w:val="21"/>
                <w:szCs w:val="21"/>
                <w:highlight w:val="none"/>
                <w:lang w:val="en-US" w:eastAsia="zh-CN"/>
              </w:rPr>
              <w:t xml:space="preserve">员必须为本单位员工</w:t>
            </w:r>
            <w:r>
              <w:rPr>
                <w:rFonts w:hint="eastAsia" w:eastAsia="宋体" w:cs="Times New Roman"/>
                <w:b/>
                <w:bCs/>
                <w:color w:val="000000"/>
                <w:sz w:val="21"/>
                <w:szCs w:val="21"/>
                <w:highlight w:val="none"/>
                <w:lang w:val="en-US" w:eastAsia="zh-CN"/>
              </w:rPr>
              <w:t xml:space="preserve">，</w:t>
            </w:r>
            <w:r>
              <w:rPr>
                <w:rFonts w:hint="eastAsia" w:eastAsia="宋体" w:cs="Times New Roman"/>
                <w:b/>
                <w:bCs/>
                <w:color w:val="000000"/>
                <w:sz w:val="21"/>
                <w:szCs w:val="21"/>
                <w:highlight w:val="none"/>
                <w:lang w:val="en-US" w:eastAsia="zh-CN"/>
              </w:rPr>
              <w:t xml:space="preserve">提供</w:t>
            </w:r>
            <w:r>
              <w:rPr>
                <w:rFonts w:eastAsia="宋体" w:cs="Times New Roman"/>
                <w:b/>
                <w:bCs/>
                <w:color w:val="000000"/>
                <w:sz w:val="21"/>
                <w:szCs w:val="21"/>
                <w:highlight w:val="none"/>
                <w:lang w:val="en-US" w:eastAsia="zh-CN"/>
              </w:rPr>
              <w:t xml:space="preserve">以上专职</w:t>
            </w:r>
            <w:r>
              <w:rPr>
                <w:rFonts w:hint="eastAsia" w:eastAsia="宋体" w:cs="Times New Roman"/>
                <w:b/>
                <w:bCs/>
                <w:color w:val="000000"/>
                <w:sz w:val="21"/>
                <w:szCs w:val="21"/>
                <w:highlight w:val="none"/>
                <w:lang w:val="en-US" w:eastAsia="zh-CN"/>
              </w:rPr>
              <w:t xml:space="preserve">工作人</w:t>
            </w:r>
            <w:r>
              <w:rPr>
                <w:rFonts w:eastAsia="宋体" w:cs="Times New Roman"/>
                <w:b/>
                <w:bCs/>
                <w:color w:val="000000"/>
                <w:sz w:val="21"/>
                <w:szCs w:val="21"/>
                <w:highlight w:val="none"/>
                <w:lang w:val="en-US" w:eastAsia="zh-CN"/>
              </w:rPr>
              <w:t xml:space="preserve">员投标人为其缴纳的</w:t>
            </w:r>
            <w:r>
              <w:rPr>
                <w:rFonts w:eastAsia="宋体" w:cs="Times New Roman"/>
                <w:b/>
                <w:bCs/>
                <w:color w:val="000000"/>
                <w:sz w:val="21"/>
                <w:szCs w:val="21"/>
                <w:highlight w:val="none"/>
                <w:lang w:val="en-US" w:eastAsia="zh-CN"/>
              </w:rPr>
              <w:t xml:space="preserve">202</w:t>
            </w:r>
            <w:r>
              <w:rPr>
                <w:rFonts w:hint="eastAsia" w:eastAsia="宋体" w:cs="Times New Roman"/>
                <w:b/>
                <w:bCs/>
                <w:color w:val="000000"/>
                <w:sz w:val="21"/>
                <w:szCs w:val="21"/>
                <w:highlight w:val="none"/>
                <w:lang w:val="en-US" w:eastAsia="zh-CN"/>
              </w:rPr>
              <w:t xml:space="preserve">4</w:t>
            </w:r>
            <w:r>
              <w:rPr>
                <w:rFonts w:eastAsia="宋体" w:cs="Times New Roman"/>
                <w:b/>
                <w:bCs/>
                <w:color w:val="000000"/>
                <w:sz w:val="21"/>
                <w:szCs w:val="21"/>
                <w:highlight w:val="none"/>
                <w:lang w:val="en-US" w:eastAsia="zh-CN"/>
              </w:rPr>
              <w:t xml:space="preserve">年</w:t>
            </w:r>
            <w:r>
              <w:rPr>
                <w:rFonts w:hint="eastAsia" w:eastAsia="宋体" w:cs="Times New Roman"/>
                <w:b/>
                <w:bCs/>
                <w:color w:val="000000"/>
                <w:sz w:val="21"/>
                <w:szCs w:val="21"/>
                <w:highlight w:val="none"/>
                <w:lang w:val="en-US" w:eastAsia="zh-CN"/>
              </w:rPr>
              <w:t xml:space="preserve">2</w:t>
            </w:r>
            <w:r>
              <w:rPr>
                <w:rFonts w:eastAsia="宋体" w:cs="Times New Roman"/>
                <w:b/>
                <w:bCs/>
                <w:color w:val="000000"/>
                <w:sz w:val="21"/>
                <w:szCs w:val="21"/>
                <w:highlight w:val="none"/>
                <w:lang w:val="en-US" w:eastAsia="zh-CN"/>
              </w:rPr>
              <w:t xml:space="preserve">月1日</w:t>
            </w:r>
            <w:r>
              <w:rPr>
                <w:rFonts w:eastAsia="宋体" w:cs="Times New Roman"/>
                <w:b/>
                <w:bCs/>
                <w:color w:val="000000"/>
                <w:sz w:val="21"/>
                <w:szCs w:val="21"/>
                <w:highlight w:val="none"/>
                <w:lang w:val="en-US" w:eastAsia="zh-CN"/>
              </w:rPr>
              <w:t xml:space="preserve">以来任意一个月的社保证明材料原件扫描件</w:t>
            </w:r>
            <w:bookmarkStart w:id="178" w:name="OLE_LINK11"/>
            <w:r>
              <w:rPr>
                <w:rFonts w:hint="eastAsia" w:eastAsia="宋体" w:cs="Times New Roman"/>
                <w:b/>
                <w:bCs/>
                <w:color w:val="000000"/>
                <w:sz w:val="21"/>
                <w:szCs w:val="21"/>
                <w:highlight w:val="none"/>
                <w:lang w:val="en-US" w:eastAsia="zh-CN"/>
              </w:rPr>
              <w:t xml:space="preserve">至投标文件</w:t>
            </w:r>
            <w:bookmarkEnd w:id="178"/>
            <w:r>
              <w:rPr>
                <w:rFonts w:hint="eastAsia" w:eastAsia="宋体" w:cs="Times New Roman"/>
                <w:b/>
                <w:bCs/>
                <w:color w:val="000000"/>
                <w:sz w:val="21"/>
                <w:szCs w:val="21"/>
                <w:highlight w:val="none"/>
                <w:lang w:val="en-US" w:eastAsia="zh-CN"/>
              </w:rPr>
              <w:t xml:space="preserve">。</w:t>
            </w:r>
            <w:r>
              <w:rPr>
                <w:rFonts w:hint="eastAsia" w:eastAsia="宋体" w:cs="Times New Roman"/>
                <w:b/>
                <w:bCs/>
                <w:color w:val="000000"/>
                <w:sz w:val="21"/>
                <w:szCs w:val="21"/>
                <w:highlight w:val="none"/>
                <w:lang w:val="en-US" w:eastAsia="zh-CN"/>
              </w:rPr>
            </w:r>
            <w:r/>
          </w:p>
          <w:p>
            <w:pPr>
              <w:pStyle w:val="873"/>
              <w:numPr>
                <w:ilvl w:val="0"/>
                <w:numId w:val="0"/>
              </w:numPr>
              <w:jc w:val="left"/>
              <w:keepLines w:val="0"/>
              <w:keepNext w:val="0"/>
              <w:shd w:val="clear" w:color="auto" w:fill="auto"/>
              <w:widowControl/>
              <w:rPr>
                <w:rFonts w:eastAsia="宋体" w:cs="Times New Roman"/>
                <w:b/>
                <w:bCs/>
                <w:color w:val="000000"/>
                <w:sz w:val="21"/>
                <w:szCs w:val="21"/>
                <w:highlight w:val="none"/>
                <w:lang w:val="en-US" w:eastAsia="zh-CN"/>
              </w:rPr>
              <w:suppressLineNumbers w:val="0"/>
            </w:pPr>
            <w:r>
              <w:rPr>
                <w:rFonts w:ascii="Times New Roman" w:hAnsi="Times New Roman" w:eastAsia="宋体" w:cs="Times New Roman"/>
                <w:b/>
                <w:bCs/>
                <w:color w:val="000000"/>
                <w:sz w:val="24"/>
                <w:szCs w:val="24"/>
                <w:highlight w:val="none"/>
                <w:lang w:val="en-US" w:eastAsia="zh-CN"/>
              </w:rPr>
              <w:t xml:space="preserve">★</w:t>
            </w:r>
            <w:r>
              <w:rPr>
                <w:rFonts w:hint="eastAsia" w:eastAsia="宋体" w:cs="Times New Roman"/>
                <w:b/>
                <w:bCs/>
                <w:color w:val="000000"/>
                <w:sz w:val="21"/>
                <w:szCs w:val="21"/>
                <w:highlight w:val="none"/>
                <w:lang w:val="en-US" w:eastAsia="zh-CN"/>
              </w:rPr>
              <w:t xml:space="preserve">（2）</w:t>
            </w:r>
            <w:r>
              <w:rPr>
                <w:rFonts w:eastAsia="宋体" w:cs="Times New Roman"/>
                <w:b/>
                <w:bCs/>
                <w:color w:val="000000"/>
                <w:sz w:val="21"/>
                <w:szCs w:val="21"/>
                <w:highlight w:val="none"/>
                <w:lang w:val="en-US" w:eastAsia="zh-CN"/>
              </w:rPr>
              <w:t xml:space="preserve">以上专职</w:t>
            </w:r>
            <w:r>
              <w:rPr>
                <w:rFonts w:hint="eastAsia" w:eastAsia="宋体" w:cs="Times New Roman"/>
                <w:b/>
                <w:bCs/>
                <w:color w:val="000000"/>
                <w:sz w:val="21"/>
                <w:szCs w:val="21"/>
                <w:highlight w:val="none"/>
                <w:lang w:val="en-US" w:eastAsia="zh-CN"/>
              </w:rPr>
              <w:t xml:space="preserve">工作人</w:t>
            </w:r>
            <w:r>
              <w:rPr>
                <w:rFonts w:eastAsia="宋体" w:cs="Times New Roman"/>
                <w:b/>
                <w:bCs/>
                <w:color w:val="000000"/>
                <w:sz w:val="21"/>
                <w:szCs w:val="21"/>
                <w:highlight w:val="none"/>
                <w:lang w:val="en-US" w:eastAsia="zh-CN"/>
              </w:rPr>
              <w:t xml:space="preserve">员必须具备公路专业（或道路工程）检测工程师证书</w:t>
            </w:r>
            <w:r>
              <w:rPr>
                <w:rFonts w:hint="eastAsia" w:eastAsia="宋体" w:cs="Times New Roman"/>
                <w:b/>
                <w:bCs/>
                <w:color w:val="000000"/>
                <w:sz w:val="21"/>
                <w:szCs w:val="21"/>
                <w:highlight w:val="none"/>
                <w:lang w:val="en-US" w:eastAsia="zh-CN"/>
              </w:rPr>
              <w:t xml:space="preserve">，提供证书原件扫描件至投标文件</w:t>
            </w:r>
            <w:r>
              <w:rPr>
                <w:rFonts w:eastAsia="宋体" w:cs="Times New Roman"/>
                <w:b/>
                <w:bCs/>
                <w:color w:val="000000"/>
                <w:sz w:val="21"/>
                <w:szCs w:val="21"/>
                <w:highlight w:val="none"/>
                <w:lang w:val="en-US" w:eastAsia="zh-CN"/>
              </w:rPr>
              <w:t xml:space="preserve">。</w:t>
            </w:r>
            <w:r>
              <w:rPr>
                <w:rFonts w:eastAsia="宋体" w:cs="Times New Roman"/>
                <w:b/>
                <w:bCs/>
                <w:color w:val="000000"/>
                <w:sz w:val="21"/>
                <w:szCs w:val="21"/>
                <w:highlight w:val="none"/>
                <w:lang w:val="en-US" w:eastAsia="zh-CN"/>
              </w:rPr>
            </w:r>
            <w:r/>
          </w:p>
          <w:p>
            <w:pPr>
              <w:pStyle w:val="873"/>
              <w:numPr>
                <w:ilvl w:val="0"/>
                <w:numId w:val="0"/>
              </w:numPr>
              <w:jc w:val="left"/>
              <w:keepLines w:val="0"/>
              <w:keepNext w:val="0"/>
              <w:shd w:val="clear" w:color="auto" w:fill="auto"/>
              <w:widowControl/>
              <w:rPr>
                <w:rFonts w:hint="eastAsia" w:ascii="Times New Roman" w:hAnsi="Times New Roman" w:eastAsia="宋体" w:cs="Times New Roman"/>
                <w:color w:val="000000"/>
                <w:sz w:val="24"/>
                <w:szCs w:val="24"/>
                <w:highlight w:val="none"/>
                <w:lang w:val="en-US" w:eastAsia="zh-CN"/>
              </w:rPr>
              <w:suppressLineNumbers w:val="0"/>
            </w:pPr>
            <w:r>
              <w:rPr>
                <w:rFonts w:ascii="Times New Roman" w:hAnsi="Times New Roman" w:eastAsia="宋体" w:cs="Times New Roman"/>
                <w:b/>
                <w:bCs/>
                <w:color w:val="000000"/>
                <w:sz w:val="24"/>
                <w:szCs w:val="24"/>
                <w:highlight w:val="none"/>
                <w:lang w:val="en-US" w:eastAsia="zh-CN"/>
              </w:rPr>
              <w:t xml:space="preserve">★</w:t>
            </w:r>
            <w:r>
              <w:rPr>
                <w:rFonts w:hint="eastAsia" w:eastAsia="宋体" w:cs="Times New Roman"/>
                <w:b/>
                <w:bCs/>
                <w:color w:val="000000"/>
                <w:sz w:val="21"/>
                <w:szCs w:val="21"/>
                <w:highlight w:val="none"/>
                <w:lang w:val="en-US" w:eastAsia="zh-CN"/>
              </w:rPr>
              <w:t xml:space="preserve">（3）</w:t>
            </w:r>
            <w:r>
              <w:rPr>
                <w:rFonts w:eastAsia="宋体" w:cs="Times New Roman"/>
                <w:b/>
                <w:bCs/>
                <w:color w:val="000000"/>
                <w:sz w:val="21"/>
                <w:szCs w:val="21"/>
                <w:highlight w:val="none"/>
                <w:lang w:val="en-US" w:eastAsia="zh-CN"/>
              </w:rPr>
              <w:t xml:space="preserve">以上专职</w:t>
            </w:r>
            <w:r>
              <w:rPr>
                <w:rFonts w:hint="eastAsia" w:eastAsia="宋体" w:cs="Times New Roman"/>
                <w:b/>
                <w:bCs/>
                <w:color w:val="000000"/>
                <w:sz w:val="21"/>
                <w:szCs w:val="21"/>
                <w:highlight w:val="none"/>
                <w:lang w:val="en-US" w:eastAsia="zh-CN"/>
              </w:rPr>
              <w:t xml:space="preserve">工作人</w:t>
            </w:r>
            <w:r>
              <w:rPr>
                <w:rFonts w:eastAsia="宋体" w:cs="Times New Roman"/>
                <w:b/>
                <w:bCs/>
                <w:color w:val="000000"/>
                <w:sz w:val="21"/>
                <w:szCs w:val="21"/>
                <w:highlight w:val="none"/>
                <w:lang w:val="en-US" w:eastAsia="zh-CN"/>
              </w:rPr>
              <w:t xml:space="preserve">员</w:t>
            </w:r>
            <w:r>
              <w:rPr>
                <w:rFonts w:hint="eastAsia" w:eastAsia="宋体" w:cs="Times New Roman"/>
                <w:b/>
                <w:bCs/>
                <w:color w:val="000000"/>
                <w:sz w:val="21"/>
                <w:szCs w:val="21"/>
                <w:highlight w:val="none"/>
                <w:lang w:val="en-US" w:eastAsia="zh-CN"/>
              </w:rPr>
              <w:t xml:space="preserve">和招标文件第五章-评分方法与评分标准-详细评审-</w:t>
            </w:r>
            <w:r>
              <w:rPr>
                <w:rFonts w:eastAsia="宋体" w:cs="Times New Roman"/>
                <w:b/>
                <w:bCs/>
                <w:color w:val="000000"/>
                <w:sz w:val="21"/>
                <w:szCs w:val="21"/>
                <w:highlight w:val="none"/>
                <w:lang w:val="en-US" w:eastAsia="zh-CN"/>
              </w:rPr>
              <w:t xml:space="preserve">项目负责人</w:t>
            </w:r>
            <w:r>
              <w:rPr>
                <w:rFonts w:hint="eastAsia" w:eastAsia="宋体" w:cs="Times New Roman"/>
                <w:b/>
                <w:bCs/>
                <w:color w:val="000000"/>
                <w:sz w:val="21"/>
                <w:szCs w:val="21"/>
                <w:highlight w:val="none"/>
                <w:lang w:val="en-US" w:eastAsia="zh-CN"/>
              </w:rPr>
              <w:t xml:space="preserve">不得重复。</w:t>
            </w:r>
            <w:r>
              <w:rPr>
                <w:rFonts w:hint="eastAsia" w:ascii="Times New Roman" w:hAnsi="Times New Roman" w:eastAsia="宋体" w:cs="Times New Roman"/>
                <w:color w:val="000000"/>
                <w:sz w:val="24"/>
                <w:szCs w:val="24"/>
                <w:highlight w:val="none"/>
                <w:lang w:val="en-US" w:eastAsia="zh-CN"/>
              </w:rPr>
            </w:r>
            <w:r/>
          </w:p>
        </w:tc>
      </w:tr>
    </w:tbl>
    <w:p>
      <w:pPr>
        <w:pStyle w:val="874"/>
        <w:ind w:firstLine="482"/>
        <w:jc w:val="left"/>
        <w:keepLines w:val="0"/>
        <w:pageBreakBefore w:val="0"/>
        <w:spacing w:line="360" w:lineRule="auto"/>
        <w:shd w:val="clear" w:color="auto" w:fill="auto"/>
        <w:rPr>
          <w:rFonts w:ascii="Times New Roman" w:hAnsi="Times New Roman" w:eastAsia="宋体" w:cs="Times New Roman"/>
          <w:b/>
          <w:bCs w:val="0"/>
          <w:caps w:val="0"/>
          <w:color w:val="000000"/>
          <w:sz w:val="24"/>
          <w:szCs w:val="24"/>
          <w:highlight w:val="none"/>
          <w:lang w:val="en-US" w:eastAsia="zh-CN"/>
        </w:rPr>
      </w:pPr>
      <w:r>
        <w:rPr>
          <w:rFonts w:ascii="Times New Roman" w:hAnsi="Times New Roman" w:eastAsia="宋体" w:cs="Times New Roman"/>
          <w:b/>
          <w:bCs w:val="0"/>
          <w:caps w:val="0"/>
          <w:color w:val="000000"/>
          <w:sz w:val="24"/>
          <w:szCs w:val="24"/>
          <w:highlight w:val="none"/>
          <w:lang w:val="en-US" w:eastAsia="zh-CN"/>
        </w:rPr>
      </w:r>
      <w:r/>
    </w:p>
    <w:p>
      <w:pPr>
        <w:pStyle w:val="874"/>
        <w:ind w:firstLine="482"/>
        <w:jc w:val="left"/>
        <w:keepLines w:val="0"/>
        <w:pageBreakBefore w:val="0"/>
        <w:spacing w:line="360" w:lineRule="auto"/>
        <w:shd w:val="clear" w:color="auto" w:fill="auto"/>
        <w:rPr>
          <w:rFonts w:ascii="Times New Roman" w:hAnsi="Times New Roman" w:eastAsia="宋体" w:cs="Times New Roman"/>
          <w:b w:val="0"/>
          <w:bCs w:val="0"/>
          <w:i w:val="0"/>
          <w:iCs w:val="0"/>
          <w:color w:val="000000"/>
          <w:sz w:val="24"/>
          <w:szCs w:val="24"/>
          <w:highlight w:val="none"/>
          <w:u w:val="none"/>
          <w:lang w:val="en-US" w:eastAsia="zh-CN" w:bidi="ar"/>
        </w:rPr>
      </w:pPr>
      <w:r>
        <w:rPr>
          <w:rFonts w:ascii="Times New Roman" w:hAnsi="Times New Roman" w:eastAsia="宋体" w:cs="Times New Roman"/>
          <w:b/>
          <w:bCs w:val="0"/>
          <w:caps w:val="0"/>
          <w:color w:val="000000"/>
          <w:sz w:val="24"/>
          <w:szCs w:val="24"/>
          <w:highlight w:val="none"/>
          <w:lang w:val="en-US" w:eastAsia="zh-CN"/>
        </w:rPr>
        <w:t xml:space="preserve">五、项目实施</w:t>
      </w:r>
      <w:r>
        <w:rPr>
          <w:rFonts w:hint="eastAsia" w:ascii="Times New Roman" w:eastAsia="宋体" w:cs="Times New Roman"/>
          <w:b/>
          <w:bCs w:val="0"/>
          <w:caps w:val="0"/>
          <w:color w:val="000000"/>
          <w:sz w:val="24"/>
          <w:szCs w:val="24"/>
          <w:highlight w:val="none"/>
          <w:lang w:val="en-US" w:eastAsia="zh-CN"/>
        </w:rPr>
        <w:t xml:space="preserve">方案要求</w:t>
      </w:r>
      <w:r>
        <w:rPr>
          <w:rFonts w:ascii="Times New Roman" w:hAnsi="Times New Roman" w:eastAsia="宋体" w:cs="Times New Roman"/>
          <w:b w:val="0"/>
          <w:bCs w:val="0"/>
          <w:i w:val="0"/>
          <w:iCs w:val="0"/>
          <w:color w:val="000000"/>
          <w:sz w:val="24"/>
          <w:szCs w:val="24"/>
          <w:highlight w:val="none"/>
          <w:u w:val="none"/>
          <w:lang w:val="en-US" w:eastAsia="zh-CN" w:bidi="ar"/>
        </w:rPr>
      </w:r>
      <w:r/>
    </w:p>
    <w:p>
      <w:pPr>
        <w:pStyle w:val="873"/>
        <w:ind w:firstLine="480"/>
        <w:keepLines w:val="0"/>
        <w:keepNext w:val="0"/>
        <w:pageBreakBefore w:val="0"/>
        <w:spacing w:line="360" w:lineRule="auto"/>
        <w:shd w:val="clear" w:color="auto" w:fill="auto"/>
        <w:widowControl w:val="off"/>
        <w:rPr>
          <w:rFonts w:hint="eastAsia" w:ascii="Times New Roman" w:hAnsi="Times New Roman" w:eastAsia="宋体" w:cs="Times New Roman"/>
          <w:b/>
          <w:bCs/>
          <w:i w:val="0"/>
          <w:iCs w:val="0"/>
          <w:color w:val="000000"/>
          <w:sz w:val="24"/>
          <w:szCs w:val="24"/>
          <w:highlight w:val="none"/>
          <w:u w:val="none"/>
          <w:lang w:val="en-US" w:eastAsia="zh-CN" w:bidi="ar"/>
        </w:rPr>
      </w:pPr>
      <w:r/>
      <w:bookmarkStart w:id="179" w:name="OLE_LINK17"/>
      <w:r>
        <w:rPr>
          <w:rFonts w:ascii="Times New Roman" w:hAnsi="Times New Roman" w:cs="Times New Roman"/>
          <w:color w:val="000000"/>
          <w:sz w:val="24"/>
          <w:highlight w:val="none"/>
          <w:lang w:eastAsia="zh-CN"/>
        </w:rPr>
        <w:t xml:space="preserve">投标人提供针对本项目的实施方案，内容至少包括</w:t>
      </w:r>
      <w:r>
        <w:rPr>
          <w:rFonts w:ascii="Times New Roman" w:hAnsi="Times New Roman" w:cs="Times New Roman"/>
          <w:color w:val="000000"/>
          <w:sz w:val="24"/>
          <w:highlight w:val="none"/>
          <w:lang w:val="en-US" w:eastAsia="zh-CN"/>
        </w:rPr>
        <w:t xml:space="preserve">科学决策报告编制</w:t>
      </w:r>
      <w:r>
        <w:rPr>
          <w:rFonts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lang w:val="en-US" w:eastAsia="zh-CN"/>
        </w:rPr>
        <w:t xml:space="preserve">检测工作的程序与方法</w:t>
      </w:r>
      <w:r>
        <w:rPr>
          <w:rFonts w:hint="eastAsia" w:cs="Times New Roman"/>
          <w:color w:val="000000"/>
          <w:sz w:val="24"/>
          <w:highlight w:val="none"/>
          <w:lang w:eastAsia="zh-CN"/>
        </w:rPr>
        <w:t xml:space="preserve">、</w:t>
      </w:r>
      <w:r>
        <w:rPr>
          <w:rFonts w:hint="eastAsia" w:cs="Times New Roman"/>
          <w:color w:val="000000"/>
          <w:sz w:val="24"/>
          <w:highlight w:val="none"/>
          <w:lang w:val="en-US" w:eastAsia="zh-CN"/>
        </w:rPr>
        <w:t xml:space="preserve">对本项目的重点、难点、关键技术问题的认识及其对策措施、项目负责人、检测设备投入，</w:t>
      </w:r>
      <w:r>
        <w:rPr>
          <w:rFonts w:ascii="Times New Roman" w:hAnsi="Times New Roman" w:cs="Times New Roman"/>
          <w:color w:val="000000"/>
          <w:sz w:val="24"/>
          <w:highlight w:val="none"/>
          <w:lang w:eastAsia="zh-CN"/>
        </w:rPr>
        <w:t xml:space="preserve">以确保按期、保质</w:t>
      </w:r>
      <w:r>
        <w:rPr>
          <w:rFonts w:hint="eastAsia" w:cs="Times New Roman"/>
          <w:color w:val="000000"/>
          <w:sz w:val="24"/>
          <w:highlight w:val="none"/>
          <w:lang w:val="en-US" w:eastAsia="zh-CN"/>
        </w:rPr>
        <w:t xml:space="preserve">保量</w:t>
      </w:r>
      <w:r>
        <w:rPr>
          <w:rFonts w:ascii="Times New Roman" w:hAnsi="Times New Roman" w:cs="Times New Roman"/>
          <w:color w:val="000000"/>
          <w:sz w:val="24"/>
          <w:highlight w:val="none"/>
          <w:lang w:eastAsia="zh-CN"/>
        </w:rPr>
        <w:t xml:space="preserve">的</w:t>
      </w:r>
      <w:r>
        <w:rPr>
          <w:rFonts w:hint="eastAsia" w:ascii="Times New Roman" w:hAnsi="Times New Roman" w:cs="Times New Roman"/>
          <w:color w:val="000000"/>
          <w:sz w:val="24"/>
          <w:highlight w:val="none"/>
          <w:lang w:val="en-US" w:eastAsia="zh-CN"/>
        </w:rPr>
        <w:t xml:space="preserve">履约服务</w:t>
      </w:r>
      <w:r>
        <w:rPr>
          <w:rFonts w:ascii="Times New Roman" w:hAnsi="Times New Roman" w:cs="Times New Roman"/>
          <w:color w:val="000000"/>
          <w:sz w:val="24"/>
          <w:highlight w:val="none"/>
          <w:lang w:eastAsia="zh-CN"/>
        </w:rPr>
        <w:t xml:space="preserve">。</w:t>
      </w:r>
      <w:r>
        <w:rPr>
          <w:rFonts w:hint="eastAsia" w:ascii="Times New Roman" w:hAnsi="Times New Roman" w:eastAsia="宋体" w:cs="Times New Roman"/>
          <w:b/>
          <w:bCs/>
          <w:i w:val="0"/>
          <w:iCs w:val="0"/>
          <w:color w:val="000000"/>
          <w:sz w:val="24"/>
          <w:szCs w:val="24"/>
          <w:highlight w:val="none"/>
          <w:u w:val="none"/>
          <w:lang w:val="en-US" w:eastAsia="zh-CN" w:bidi="ar"/>
        </w:rPr>
      </w:r>
      <w:r/>
    </w:p>
    <w:p>
      <w:pPr>
        <w:pStyle w:val="1052"/>
        <w:keepLines w:val="0"/>
        <w:pageBreakBefore w:val="0"/>
        <w:spacing w:line="360" w:lineRule="auto"/>
        <w:shd w:val="clear" w:color="auto" w:fill="auto"/>
        <w:rPr>
          <w:rFonts w:ascii="Times New Roman" w:hAnsi="Times New Roman" w:eastAsia="宋体" w:cs="Times New Roman"/>
          <w:b/>
          <w:bCs/>
          <w:i w:val="0"/>
          <w:iCs w:val="0"/>
          <w:color w:val="000000"/>
          <w:sz w:val="24"/>
          <w:szCs w:val="24"/>
          <w:highlight w:val="none"/>
          <w:u w:val="none"/>
          <w:lang w:val="en-US" w:eastAsia="zh-CN" w:bidi="ar"/>
        </w:rPr>
      </w:pPr>
      <w:r/>
      <w:bookmarkEnd w:id="179"/>
      <w:r>
        <w:rPr>
          <w:rFonts w:hint="eastAsia" w:ascii="Times New Roman" w:hAnsi="Times New Roman" w:eastAsia="宋体" w:cs="Times New Roman"/>
          <w:b/>
          <w:bCs/>
          <w:i w:val="0"/>
          <w:iCs w:val="0"/>
          <w:color w:val="000000"/>
          <w:sz w:val="24"/>
          <w:szCs w:val="24"/>
          <w:highlight w:val="none"/>
          <w:u w:val="none"/>
          <w:lang w:val="en-US" w:eastAsia="zh-CN" w:bidi="ar"/>
        </w:rPr>
        <w:t xml:space="preserve">（一）</w:t>
      </w:r>
      <w:bookmarkStart w:id="180" w:name="OLE_LINK13"/>
      <w:r>
        <w:rPr>
          <w:rFonts w:ascii="Times New Roman" w:hAnsi="Times New Roman" w:eastAsia="宋体" w:cs="Times New Roman"/>
          <w:b/>
          <w:bCs/>
          <w:i w:val="0"/>
          <w:iCs w:val="0"/>
          <w:color w:val="000000"/>
          <w:sz w:val="24"/>
          <w:szCs w:val="24"/>
          <w:highlight w:val="none"/>
          <w:u w:val="none"/>
          <w:lang w:val="en-US" w:eastAsia="zh-CN" w:bidi="ar"/>
        </w:rPr>
        <w:t xml:space="preserve">科学决策报告编制</w:t>
      </w:r>
      <w:bookmarkEnd w:id="180"/>
      <w:r>
        <w:rPr>
          <w:rFonts w:ascii="Times New Roman" w:hAnsi="Times New Roman" w:eastAsia="宋体" w:cs="Times New Roman"/>
          <w:b/>
          <w:bCs/>
          <w:i w:val="0"/>
          <w:iCs w:val="0"/>
          <w:color w:val="000000"/>
          <w:sz w:val="24"/>
          <w:szCs w:val="24"/>
          <w:highlight w:val="none"/>
          <w:u w:val="none"/>
          <w:lang w:val="en-US" w:eastAsia="zh-CN" w:bidi="ar"/>
        </w:rPr>
      </w:r>
      <w:r/>
    </w:p>
    <w:p>
      <w:pPr>
        <w:pStyle w:val="1052"/>
        <w:keepLines w:val="0"/>
        <w:pageBreakBefore w:val="0"/>
        <w:spacing w:line="360" w:lineRule="auto"/>
        <w:shd w:val="clear" w:color="auto" w:fill="auto"/>
        <w:rPr>
          <w:rFonts w:ascii="Times New Roman" w:hAnsi="Times New Roman" w:eastAsia="宋体" w:cs="Times New Roman"/>
          <w:b w:val="0"/>
          <w:bCs w:val="0"/>
          <w:i w:val="0"/>
          <w:iCs w:val="0"/>
          <w:color w:val="000000"/>
          <w:sz w:val="24"/>
          <w:szCs w:val="24"/>
          <w:highlight w:val="none"/>
          <w:u w:val="none"/>
          <w:lang w:val="en-US" w:eastAsia="zh-CN" w:bidi="ar"/>
        </w:rPr>
      </w:pPr>
      <w:r>
        <w:rPr>
          <w:rFonts w:ascii="Times New Roman" w:hAnsi="Times New Roman" w:eastAsia="宋体" w:cs="Times New Roman"/>
          <w:b w:val="0"/>
          <w:bCs w:val="0"/>
          <w:i w:val="0"/>
          <w:iCs w:val="0"/>
          <w:color w:val="000000"/>
          <w:sz w:val="24"/>
          <w:szCs w:val="24"/>
          <w:highlight w:val="none"/>
          <w:u w:val="none"/>
          <w:lang w:val="en-US" w:eastAsia="zh-CN" w:bidi="ar"/>
        </w:rPr>
        <w:t xml:space="preserve">1.1 需要投标人通过对当前公路养护科学决策技术的理解，从数据分析评价方法、养护措施使用效果分析、养护标准及决策模型、养护路段排序及优化、规划效果预估及投资估算、长期性能的路况性能预测技术、预防养护决策方法及关键技术等方面来阐述。</w:t>
      </w:r>
      <w:r>
        <w:rPr>
          <w:rFonts w:ascii="Times New Roman" w:hAnsi="Times New Roman" w:eastAsia="宋体" w:cs="Times New Roman"/>
          <w:b w:val="0"/>
          <w:bCs w:val="0"/>
          <w:i w:val="0"/>
          <w:iCs w:val="0"/>
          <w:color w:val="000000"/>
          <w:sz w:val="24"/>
          <w:szCs w:val="24"/>
          <w:highlight w:val="none"/>
          <w:u w:val="none"/>
          <w:lang w:val="en-US" w:eastAsia="zh-CN" w:bidi="ar"/>
        </w:rPr>
      </w:r>
      <w:r/>
    </w:p>
    <w:p>
      <w:pPr>
        <w:pStyle w:val="1052"/>
        <w:keepLines w:val="0"/>
        <w:pageBreakBefore w:val="0"/>
        <w:spacing w:line="360" w:lineRule="auto"/>
        <w:shd w:val="clear" w:color="auto" w:fill="auto"/>
        <w:rPr>
          <w:rFonts w:ascii="Times New Roman" w:hAnsi="Times New Roman" w:eastAsia="宋体" w:cs="Times New Roman"/>
          <w:b w:val="0"/>
          <w:bCs w:val="0"/>
          <w:i w:val="0"/>
          <w:iCs w:val="0"/>
          <w:color w:val="000000"/>
          <w:sz w:val="24"/>
          <w:szCs w:val="24"/>
          <w:highlight w:val="none"/>
          <w:u w:val="none"/>
          <w:lang w:val="en-US" w:eastAsia="zh-CN" w:bidi="ar"/>
        </w:rPr>
      </w:pPr>
      <w:r>
        <w:rPr>
          <w:rFonts w:ascii="Times New Roman" w:hAnsi="Times New Roman" w:eastAsia="宋体" w:cs="Times New Roman"/>
          <w:b w:val="0"/>
          <w:bCs w:val="0"/>
          <w:i w:val="0"/>
          <w:iCs w:val="0"/>
          <w:color w:val="000000"/>
          <w:sz w:val="24"/>
          <w:szCs w:val="24"/>
          <w:highlight w:val="none"/>
          <w:u w:val="none"/>
          <w:lang w:val="en-US" w:eastAsia="zh-CN" w:bidi="ar"/>
        </w:rPr>
        <w:t xml:space="preserve">1.2 需要投标人通过对检测数据、泗洪县农村公路路面结构交通量信息、养护历史等情况进行全面分析评价，从基础资料、基础数据分析、路况分布规律、养护标准、养护决策模型、养护需求分析、优先排序、养护建议等方面分析阐述如何编制“泗洪县2024年度农村公路（县道、乡道、村道）养护科学决策白皮书”。</w:t>
      </w:r>
      <w:r>
        <w:rPr>
          <w:rFonts w:ascii="Times New Roman" w:hAnsi="Times New Roman" w:eastAsia="宋体" w:cs="Times New Roman"/>
          <w:b w:val="0"/>
          <w:bCs w:val="0"/>
          <w:i w:val="0"/>
          <w:iCs w:val="0"/>
          <w:color w:val="000000"/>
          <w:sz w:val="24"/>
          <w:szCs w:val="24"/>
          <w:highlight w:val="none"/>
          <w:u w:val="none"/>
          <w:lang w:val="en-US" w:eastAsia="zh-CN" w:bidi="ar"/>
        </w:rPr>
      </w:r>
      <w:r/>
    </w:p>
    <w:p>
      <w:pPr>
        <w:pStyle w:val="1052"/>
        <w:keepLines w:val="0"/>
        <w:pageBreakBefore w:val="0"/>
        <w:spacing w:line="360" w:lineRule="auto"/>
        <w:shd w:val="clear" w:color="auto" w:fill="auto"/>
        <w:rPr>
          <w:rFonts w:ascii="Times New Roman" w:hAnsi="Times New Roman" w:eastAsia="宋体" w:cs="Times New Roman"/>
          <w:b/>
          <w:bCs/>
          <w:i w:val="0"/>
          <w:iCs w:val="0"/>
          <w:color w:val="000000"/>
          <w:sz w:val="24"/>
          <w:szCs w:val="24"/>
          <w:highlight w:val="none"/>
          <w:u w:val="none"/>
          <w:lang w:val="en-US" w:eastAsia="zh-CN" w:bidi="ar"/>
        </w:rPr>
      </w:pPr>
      <w:r>
        <w:rPr>
          <w:rFonts w:hint="eastAsia" w:ascii="Times New Roman" w:hAnsi="Times New Roman" w:eastAsia="宋体" w:cs="Times New Roman"/>
          <w:b/>
          <w:bCs/>
          <w:i w:val="0"/>
          <w:iCs w:val="0"/>
          <w:color w:val="000000"/>
          <w:sz w:val="24"/>
          <w:szCs w:val="24"/>
          <w:highlight w:val="none"/>
          <w:u w:val="none"/>
          <w:lang w:val="en-US" w:eastAsia="zh-CN" w:bidi="ar"/>
        </w:rPr>
        <w:t xml:space="preserve">（二）</w:t>
      </w:r>
      <w:bookmarkStart w:id="181" w:name="OLE_LINK14"/>
      <w:r>
        <w:rPr>
          <w:rFonts w:ascii="Times New Roman" w:hAnsi="Times New Roman" w:eastAsia="宋体" w:cs="Times New Roman"/>
          <w:b/>
          <w:bCs/>
          <w:i w:val="0"/>
          <w:iCs w:val="0"/>
          <w:color w:val="000000"/>
          <w:sz w:val="24"/>
          <w:szCs w:val="24"/>
          <w:highlight w:val="none"/>
          <w:u w:val="none"/>
          <w:lang w:val="en-US" w:eastAsia="zh-CN" w:bidi="ar"/>
        </w:rPr>
        <w:t xml:space="preserve">检测工作的程序与方法</w:t>
      </w:r>
      <w:bookmarkEnd w:id="181"/>
      <w:r>
        <w:rPr>
          <w:rFonts w:ascii="Times New Roman" w:hAnsi="Times New Roman" w:eastAsia="宋体" w:cs="Times New Roman"/>
          <w:b/>
          <w:bCs/>
          <w:i w:val="0"/>
          <w:iCs w:val="0"/>
          <w:color w:val="000000"/>
          <w:sz w:val="24"/>
          <w:szCs w:val="24"/>
          <w:highlight w:val="none"/>
          <w:u w:val="none"/>
          <w:lang w:val="en-US" w:eastAsia="zh-CN" w:bidi="ar"/>
        </w:rPr>
      </w:r>
      <w:r/>
    </w:p>
    <w:p>
      <w:pPr>
        <w:pStyle w:val="1052"/>
        <w:keepLines w:val="0"/>
        <w:pageBreakBefore w:val="0"/>
        <w:spacing w:line="360" w:lineRule="auto"/>
        <w:shd w:val="clear" w:color="auto" w:fill="auto"/>
        <w:rPr>
          <w:rFonts w:ascii="Times New Roman" w:hAnsi="Times New Roman" w:eastAsia="宋体" w:cs="Times New Roman"/>
          <w:b w:val="0"/>
          <w:bCs w:val="0"/>
          <w:i w:val="0"/>
          <w:iCs w:val="0"/>
          <w:color w:val="000000"/>
          <w:sz w:val="24"/>
          <w:szCs w:val="24"/>
          <w:highlight w:val="none"/>
          <w:u w:val="none"/>
          <w:lang w:val="en-US" w:eastAsia="zh-CN" w:bidi="ar"/>
        </w:rPr>
      </w:pPr>
      <w:r>
        <w:rPr>
          <w:rFonts w:ascii="Times New Roman" w:hAnsi="Times New Roman" w:eastAsia="宋体" w:cs="Times New Roman"/>
          <w:b w:val="0"/>
          <w:bCs w:val="0"/>
          <w:i w:val="0"/>
          <w:iCs w:val="0"/>
          <w:color w:val="000000"/>
          <w:sz w:val="24"/>
          <w:szCs w:val="24"/>
          <w:highlight w:val="none"/>
          <w:u w:val="none"/>
          <w:lang w:val="en-US" w:eastAsia="zh-CN" w:bidi="ar"/>
        </w:rPr>
        <w:t xml:space="preserve">需要投标人从“检测工作的依据、执行的有关技术标准和要求”、“检测工作的程序”“检测的内容、方法及检测成果”等方面详细阐述。</w:t>
      </w:r>
      <w:r>
        <w:rPr>
          <w:rFonts w:ascii="Times New Roman" w:hAnsi="Times New Roman" w:eastAsia="宋体" w:cs="Times New Roman"/>
          <w:b w:val="0"/>
          <w:bCs w:val="0"/>
          <w:i w:val="0"/>
          <w:iCs w:val="0"/>
          <w:color w:val="000000"/>
          <w:sz w:val="24"/>
          <w:szCs w:val="24"/>
          <w:highlight w:val="none"/>
          <w:u w:val="none"/>
          <w:lang w:val="en-US" w:eastAsia="zh-CN" w:bidi="ar"/>
        </w:rPr>
      </w:r>
      <w:r/>
    </w:p>
    <w:p>
      <w:pPr>
        <w:pStyle w:val="1052"/>
        <w:keepLines w:val="0"/>
        <w:pageBreakBefore w:val="0"/>
        <w:spacing w:line="360" w:lineRule="auto"/>
        <w:shd w:val="clear" w:color="auto" w:fill="auto"/>
        <w:rPr>
          <w:rFonts w:ascii="Times New Roman" w:hAnsi="Times New Roman" w:eastAsia="宋体" w:cs="Times New Roman"/>
          <w:b/>
          <w:bCs/>
          <w:i w:val="0"/>
          <w:iCs w:val="0"/>
          <w:color w:val="000000"/>
          <w:sz w:val="24"/>
          <w:szCs w:val="24"/>
          <w:highlight w:val="none"/>
          <w:u w:val="none"/>
          <w:lang w:val="en-US" w:eastAsia="zh-CN" w:bidi="ar"/>
        </w:rPr>
      </w:pPr>
      <w:r>
        <w:rPr>
          <w:rFonts w:hint="eastAsia" w:ascii="Times New Roman" w:hAnsi="Times New Roman" w:eastAsia="宋体" w:cs="Times New Roman"/>
          <w:b/>
          <w:bCs/>
          <w:i w:val="0"/>
          <w:iCs w:val="0"/>
          <w:color w:val="000000"/>
          <w:sz w:val="24"/>
          <w:szCs w:val="24"/>
          <w:highlight w:val="none"/>
          <w:u w:val="none"/>
          <w:lang w:val="en-US" w:eastAsia="zh-CN" w:bidi="ar"/>
        </w:rPr>
        <w:t xml:space="preserve">（三）</w:t>
      </w:r>
      <w:r>
        <w:rPr>
          <w:rFonts w:ascii="Times New Roman" w:hAnsi="Times New Roman" w:eastAsia="宋体" w:cs="Times New Roman"/>
          <w:b/>
          <w:bCs/>
          <w:i w:val="0"/>
          <w:iCs w:val="0"/>
          <w:color w:val="000000"/>
          <w:sz w:val="24"/>
          <w:szCs w:val="24"/>
          <w:highlight w:val="none"/>
          <w:u w:val="none"/>
          <w:lang w:val="en-US" w:eastAsia="zh-CN" w:bidi="ar"/>
        </w:rPr>
        <w:t xml:space="preserve">试验检测工作服务的目标及保证措施</w:t>
      </w:r>
      <w:r>
        <w:rPr>
          <w:rFonts w:ascii="Times New Roman" w:hAnsi="Times New Roman" w:eastAsia="宋体" w:cs="Times New Roman"/>
          <w:b/>
          <w:bCs/>
          <w:i w:val="0"/>
          <w:iCs w:val="0"/>
          <w:color w:val="000000"/>
          <w:sz w:val="24"/>
          <w:szCs w:val="24"/>
          <w:highlight w:val="none"/>
          <w:u w:val="none"/>
          <w:lang w:val="en-US" w:eastAsia="zh-CN" w:bidi="ar"/>
        </w:rPr>
      </w:r>
      <w:r/>
    </w:p>
    <w:p>
      <w:pPr>
        <w:pStyle w:val="1052"/>
        <w:keepLines w:val="0"/>
        <w:pageBreakBefore w:val="0"/>
        <w:spacing w:line="360" w:lineRule="auto"/>
        <w:shd w:val="clear" w:color="auto" w:fill="auto"/>
        <w:rPr>
          <w:rFonts w:ascii="Times New Roman" w:hAnsi="Times New Roman" w:eastAsia="宋体" w:cs="Times New Roman"/>
          <w:b w:val="0"/>
          <w:bCs w:val="0"/>
          <w:i w:val="0"/>
          <w:iCs w:val="0"/>
          <w:color w:val="000000"/>
          <w:sz w:val="24"/>
          <w:szCs w:val="24"/>
          <w:highlight w:val="none"/>
          <w:u w:val="none"/>
          <w:lang w:val="en-US" w:eastAsia="zh-CN" w:bidi="ar"/>
        </w:rPr>
      </w:pPr>
      <w:r>
        <w:rPr>
          <w:rFonts w:ascii="Times New Roman" w:hAnsi="Times New Roman" w:eastAsia="宋体" w:cs="Times New Roman"/>
          <w:b w:val="0"/>
          <w:bCs w:val="0"/>
          <w:i w:val="0"/>
          <w:iCs w:val="0"/>
          <w:color w:val="000000"/>
          <w:sz w:val="24"/>
          <w:szCs w:val="24"/>
          <w:highlight w:val="none"/>
          <w:u w:val="none"/>
          <w:lang w:val="en-US" w:eastAsia="zh-CN" w:bidi="ar"/>
        </w:rPr>
        <w:t xml:space="preserve">需要投标人通过对本项目理解，针对本项目提供的检测工作服务的目标、保证检测精度的技术措施、检测进度计划及保证检测进度的措施、检测工作质量与服务保证措施、安全生产管理措施等方面详细阐述</w:t>
      </w:r>
      <w:r>
        <w:rPr>
          <w:rFonts w:ascii="Times New Roman" w:hAnsi="Times New Roman" w:eastAsia="宋体" w:cs="Times New Roman"/>
          <w:b w:val="0"/>
          <w:bCs w:val="0"/>
          <w:i w:val="0"/>
          <w:iCs w:val="0"/>
          <w:color w:val="000000"/>
          <w:sz w:val="24"/>
          <w:szCs w:val="24"/>
          <w:highlight w:val="none"/>
          <w:u w:val="none"/>
          <w:lang w:val="en-US" w:eastAsia="zh-CN" w:bidi="ar"/>
        </w:rPr>
      </w:r>
      <w:r/>
    </w:p>
    <w:p>
      <w:pPr>
        <w:pStyle w:val="1052"/>
        <w:keepLines w:val="0"/>
        <w:pageBreakBefore w:val="0"/>
        <w:spacing w:line="360" w:lineRule="auto"/>
        <w:shd w:val="clear" w:color="auto" w:fill="auto"/>
        <w:rPr>
          <w:rFonts w:ascii="Times New Roman" w:hAnsi="Times New Roman" w:eastAsia="宋体" w:cs="Times New Roman"/>
          <w:b/>
          <w:bCs/>
          <w:i w:val="0"/>
          <w:iCs w:val="0"/>
          <w:color w:val="000000"/>
          <w:sz w:val="24"/>
          <w:szCs w:val="24"/>
          <w:highlight w:val="none"/>
          <w:u w:val="none"/>
          <w:lang w:val="en-US" w:eastAsia="zh-CN" w:bidi="ar"/>
        </w:rPr>
      </w:pPr>
      <w:r>
        <w:rPr>
          <w:rFonts w:hint="eastAsia" w:ascii="Times New Roman" w:hAnsi="Times New Roman" w:eastAsia="宋体" w:cs="Times New Roman"/>
          <w:b/>
          <w:bCs/>
          <w:i w:val="0"/>
          <w:iCs w:val="0"/>
          <w:color w:val="000000"/>
          <w:sz w:val="24"/>
          <w:szCs w:val="24"/>
          <w:highlight w:val="none"/>
          <w:u w:val="none"/>
          <w:lang w:val="en-US" w:eastAsia="zh-CN" w:bidi="ar"/>
        </w:rPr>
        <w:t xml:space="preserve">（四）</w:t>
      </w:r>
      <w:bookmarkStart w:id="182" w:name="OLE_LINK15"/>
      <w:r>
        <w:rPr>
          <w:rFonts w:ascii="Times New Roman" w:hAnsi="Times New Roman" w:eastAsia="宋体" w:cs="Times New Roman"/>
          <w:b/>
          <w:bCs/>
          <w:i w:val="0"/>
          <w:iCs w:val="0"/>
          <w:color w:val="000000"/>
          <w:sz w:val="24"/>
          <w:szCs w:val="24"/>
          <w:highlight w:val="none"/>
          <w:u w:val="none"/>
          <w:lang w:val="en-US" w:eastAsia="zh-CN" w:bidi="ar"/>
        </w:rPr>
        <w:t xml:space="preserve">对本项目的重点、难点、关键技术问题的认识及其对策措施</w:t>
      </w:r>
      <w:bookmarkEnd w:id="182"/>
      <w:r>
        <w:rPr>
          <w:rFonts w:ascii="Times New Roman" w:hAnsi="Times New Roman" w:eastAsia="宋体" w:cs="Times New Roman"/>
          <w:b/>
          <w:bCs/>
          <w:i w:val="0"/>
          <w:iCs w:val="0"/>
          <w:color w:val="000000"/>
          <w:sz w:val="24"/>
          <w:szCs w:val="24"/>
          <w:highlight w:val="none"/>
          <w:u w:val="none"/>
          <w:lang w:val="en-US" w:eastAsia="zh-CN" w:bidi="ar"/>
        </w:rPr>
      </w:r>
      <w:r/>
    </w:p>
    <w:p>
      <w:pPr>
        <w:pStyle w:val="1052"/>
        <w:keepLines w:val="0"/>
        <w:pageBreakBefore w:val="0"/>
        <w:spacing w:line="360" w:lineRule="auto"/>
        <w:shd w:val="clear" w:color="auto" w:fill="auto"/>
        <w:rPr>
          <w:rFonts w:ascii="Times New Roman" w:hAnsi="Times New Roman" w:eastAsia="宋体" w:cs="Times New Roman"/>
          <w:b w:val="0"/>
          <w:bCs w:val="0"/>
          <w:i w:val="0"/>
          <w:iCs w:val="0"/>
          <w:color w:val="000000"/>
          <w:sz w:val="24"/>
          <w:szCs w:val="24"/>
          <w:highlight w:val="none"/>
          <w:u w:val="none"/>
          <w:lang w:val="en-US" w:eastAsia="zh-CN" w:bidi="ar"/>
        </w:rPr>
      </w:pPr>
      <w:r>
        <w:rPr>
          <w:rFonts w:hint="eastAsia" w:ascii="Times New Roman" w:hAnsi="Times New Roman" w:eastAsia="宋体" w:cs="Times New Roman"/>
          <w:b w:val="0"/>
          <w:bCs w:val="0"/>
          <w:i w:val="0"/>
          <w:iCs w:val="0"/>
          <w:color w:val="000000"/>
          <w:sz w:val="24"/>
          <w:szCs w:val="24"/>
          <w:highlight w:val="none"/>
          <w:u w:val="none"/>
          <w:lang w:val="en-US" w:eastAsia="zh-CN" w:bidi="ar"/>
        </w:rPr>
        <w:t xml:space="preserve">需要</w:t>
      </w:r>
      <w:r>
        <w:rPr>
          <w:rFonts w:ascii="Times New Roman" w:hAnsi="Times New Roman" w:eastAsia="宋体" w:cs="Times New Roman"/>
          <w:b w:val="0"/>
          <w:bCs w:val="0"/>
          <w:i w:val="0"/>
          <w:iCs w:val="0"/>
          <w:color w:val="000000"/>
          <w:sz w:val="24"/>
          <w:szCs w:val="24"/>
          <w:highlight w:val="none"/>
          <w:u w:val="none"/>
          <w:lang w:val="en-US" w:eastAsia="zh-CN" w:bidi="ar"/>
        </w:rPr>
        <w:t xml:space="preserve">投标人</w:t>
      </w:r>
      <w:r>
        <w:rPr>
          <w:rFonts w:hint="eastAsia" w:ascii="Times New Roman" w:hAnsi="Times New Roman" w:eastAsia="宋体" w:cs="Times New Roman"/>
          <w:b w:val="0"/>
          <w:bCs w:val="0"/>
          <w:i w:val="0"/>
          <w:iCs w:val="0"/>
          <w:color w:val="000000"/>
          <w:sz w:val="24"/>
          <w:szCs w:val="24"/>
          <w:highlight w:val="none"/>
          <w:u w:val="none"/>
          <w:lang w:val="en-US" w:eastAsia="zh-CN" w:bidi="ar"/>
        </w:rPr>
        <w:t xml:space="preserve">从</w:t>
      </w:r>
      <w:r>
        <w:rPr>
          <w:rFonts w:ascii="Times New Roman" w:hAnsi="Times New Roman" w:eastAsia="宋体" w:cs="Times New Roman"/>
          <w:b w:val="0"/>
          <w:bCs w:val="0"/>
          <w:i w:val="0"/>
          <w:iCs w:val="0"/>
          <w:color w:val="000000"/>
          <w:sz w:val="24"/>
          <w:szCs w:val="24"/>
          <w:highlight w:val="none"/>
          <w:u w:val="none"/>
          <w:lang w:val="en-US" w:eastAsia="zh-CN" w:bidi="ar"/>
        </w:rPr>
        <w:t xml:space="preserve">对本项目的理解，重点和难点分析以及投标人拟采取的对策措施，合理化建议等方面详细阐述。</w:t>
      </w:r>
      <w:r>
        <w:rPr>
          <w:rFonts w:ascii="Times New Roman" w:hAnsi="Times New Roman" w:eastAsia="宋体" w:cs="Times New Roman"/>
          <w:b w:val="0"/>
          <w:bCs w:val="0"/>
          <w:i w:val="0"/>
          <w:iCs w:val="0"/>
          <w:color w:val="000000"/>
          <w:sz w:val="24"/>
          <w:szCs w:val="24"/>
          <w:highlight w:val="none"/>
          <w:u w:val="none"/>
          <w:lang w:val="en-US" w:eastAsia="zh-CN" w:bidi="ar"/>
        </w:rPr>
      </w:r>
      <w:r/>
    </w:p>
    <w:p>
      <w:pPr>
        <w:pStyle w:val="1052"/>
        <w:keepLines w:val="0"/>
        <w:pageBreakBefore w:val="0"/>
        <w:spacing w:line="360" w:lineRule="auto"/>
        <w:shd w:val="clear" w:color="auto" w:fill="auto"/>
        <w:rPr>
          <w:rFonts w:ascii="Times New Roman" w:hAnsi="Times New Roman" w:eastAsia="宋体" w:cs="Times New Roman"/>
          <w:b/>
          <w:bCs/>
          <w:i w:val="0"/>
          <w:iCs w:val="0"/>
          <w:color w:val="000000"/>
          <w:sz w:val="24"/>
          <w:szCs w:val="24"/>
          <w:highlight w:val="none"/>
          <w:u w:val="none"/>
          <w:lang w:val="en-US" w:eastAsia="zh-CN" w:bidi="ar"/>
        </w:rPr>
      </w:pPr>
      <w:r>
        <w:rPr>
          <w:rFonts w:hint="eastAsia" w:ascii="Times New Roman" w:hAnsi="Times New Roman" w:eastAsia="宋体" w:cs="Times New Roman"/>
          <w:b/>
          <w:bCs/>
          <w:i w:val="0"/>
          <w:iCs w:val="0"/>
          <w:color w:val="000000"/>
          <w:sz w:val="24"/>
          <w:szCs w:val="24"/>
          <w:highlight w:val="none"/>
          <w:u w:val="none"/>
          <w:lang w:val="en-US" w:eastAsia="zh-CN" w:bidi="ar"/>
        </w:rPr>
        <w:t xml:space="preserve">（五）</w:t>
      </w:r>
      <w:r>
        <w:rPr>
          <w:rFonts w:ascii="Times New Roman" w:hAnsi="Times New Roman" w:eastAsia="宋体" w:cs="Times New Roman"/>
          <w:b/>
          <w:bCs/>
          <w:i w:val="0"/>
          <w:iCs w:val="0"/>
          <w:color w:val="000000"/>
          <w:sz w:val="24"/>
          <w:szCs w:val="24"/>
          <w:highlight w:val="none"/>
          <w:u w:val="none"/>
          <w:lang w:val="en-US" w:eastAsia="zh-CN" w:bidi="ar"/>
        </w:rPr>
        <w:t xml:space="preserve">项目负责人</w:t>
      </w:r>
      <w:r>
        <w:rPr>
          <w:rFonts w:ascii="Times New Roman" w:hAnsi="Times New Roman" w:eastAsia="宋体" w:cs="Times New Roman"/>
          <w:b/>
          <w:bCs/>
          <w:i w:val="0"/>
          <w:iCs w:val="0"/>
          <w:color w:val="000000"/>
          <w:sz w:val="24"/>
          <w:szCs w:val="24"/>
          <w:highlight w:val="none"/>
          <w:u w:val="none"/>
          <w:lang w:val="en-US" w:eastAsia="zh-CN" w:bidi="ar"/>
        </w:rPr>
      </w:r>
      <w:r/>
    </w:p>
    <w:p>
      <w:pPr>
        <w:pStyle w:val="1052"/>
        <w:keepLines w:val="0"/>
        <w:pageBreakBefore w:val="0"/>
        <w:spacing w:line="360" w:lineRule="auto"/>
        <w:shd w:val="clear" w:color="auto" w:fill="auto"/>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项目负责人具有</w:t>
      </w:r>
      <w:r>
        <w:rPr>
          <w:rFonts w:ascii="Times New Roman" w:hAnsi="Times New Roman" w:eastAsia="宋体" w:cs="Times New Roman"/>
          <w:color w:val="000000"/>
          <w:sz w:val="24"/>
          <w:szCs w:val="24"/>
          <w:highlight w:val="none"/>
          <w:lang w:val="en-US" w:eastAsia="zh-CN"/>
        </w:rPr>
        <w:t xml:space="preserve">公</w:t>
      </w:r>
      <w:r>
        <w:rPr>
          <w:rFonts w:ascii="Times New Roman" w:hAnsi="Times New Roman" w:eastAsia="宋体" w:cs="Times New Roman"/>
          <w:color w:val="000000"/>
          <w:sz w:val="24"/>
          <w:szCs w:val="24"/>
          <w:highlight w:val="none"/>
        </w:rPr>
        <w:t xml:space="preserve">路专业</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或道路工程</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检</w:t>
      </w:r>
      <w:r>
        <w:rPr>
          <w:rFonts w:ascii="Times New Roman" w:hAnsi="Times New Roman" w:eastAsia="宋体" w:cs="Times New Roman"/>
          <w:color w:val="000000"/>
          <w:sz w:val="24"/>
          <w:szCs w:val="24"/>
          <w:highlight w:val="none"/>
        </w:rPr>
        <w:t xml:space="preserve">测工程师证书</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1052"/>
        <w:keepLines w:val="0"/>
        <w:pageBreakBefore w:val="0"/>
        <w:spacing w:line="360" w:lineRule="auto"/>
        <w:shd w:val="clear" w:color="auto" w:fill="auto"/>
        <w:rPr>
          <w:rFonts w:ascii="Times New Roman" w:hAnsi="Times New Roman" w:eastAsia="宋体" w:cs="Times New Roman"/>
          <w:b/>
          <w:bCs/>
          <w:color w:val="000000"/>
          <w:sz w:val="24"/>
          <w:szCs w:val="24"/>
          <w:highlight w:val="none"/>
          <w:lang w:val="en-US" w:eastAsia="zh-CN"/>
        </w:rPr>
      </w:pPr>
      <w:r/>
      <w:bookmarkStart w:id="183" w:name="OLE_LINK12"/>
      <w:r>
        <w:rPr>
          <w:rFonts w:hint="eastAsia" w:ascii="Times New Roman" w:hAnsi="Times New Roman" w:eastAsia="宋体" w:cs="Times New Roman"/>
          <w:b/>
          <w:bCs/>
          <w:color w:val="000000"/>
          <w:sz w:val="24"/>
          <w:szCs w:val="24"/>
          <w:highlight w:val="none"/>
          <w:lang w:val="en-US" w:eastAsia="zh-CN"/>
        </w:rPr>
        <w:t xml:space="preserve">（六）</w:t>
      </w:r>
      <w:bookmarkStart w:id="184" w:name="OLE_LINK16"/>
      <w:r>
        <w:rPr>
          <w:rFonts w:ascii="Times New Roman" w:hAnsi="Times New Roman" w:eastAsia="宋体" w:cs="Times New Roman"/>
          <w:b/>
          <w:bCs/>
          <w:color w:val="000000"/>
          <w:sz w:val="24"/>
          <w:szCs w:val="24"/>
          <w:highlight w:val="none"/>
          <w:lang w:val="en-US" w:eastAsia="zh-CN"/>
        </w:rPr>
        <w:t xml:space="preserve">检测设备投入</w:t>
      </w:r>
      <w:bookmarkEnd w:id="184"/>
      <w:r>
        <w:rPr>
          <w:rFonts w:ascii="Times New Roman" w:hAnsi="Times New Roman" w:eastAsia="宋体" w:cs="Times New Roman"/>
          <w:b/>
          <w:bCs/>
          <w:color w:val="000000"/>
          <w:sz w:val="24"/>
          <w:szCs w:val="24"/>
          <w:highlight w:val="none"/>
          <w:lang w:val="en-US" w:eastAsia="zh-CN"/>
        </w:rPr>
      </w:r>
      <w:r/>
    </w:p>
    <w:p>
      <w:pPr>
        <w:pStyle w:val="1052"/>
        <w:keepLines w:val="0"/>
        <w:pageBreakBefore w:val="0"/>
        <w:spacing w:line="360" w:lineRule="auto"/>
        <w:shd w:val="clear" w:color="auto" w:fill="auto"/>
        <w:rPr>
          <w:rFonts w:ascii="Times New Roman" w:hAnsi="Times New Roman" w:eastAsia="宋体" w:cs="Times New Roman"/>
          <w:b w:val="0"/>
          <w:bCs w:val="0"/>
          <w:color w:val="000000"/>
          <w:sz w:val="24"/>
          <w:szCs w:val="24"/>
          <w:highlight w:val="none"/>
          <w:lang w:val="en-US" w:eastAsia="zh-CN"/>
        </w:rPr>
      </w:pPr>
      <w:r>
        <w:rPr>
          <w:rFonts w:ascii="Times New Roman" w:hAnsi="Times New Roman" w:eastAsia="宋体" w:cs="Times New Roman"/>
          <w:b w:val="0"/>
          <w:bCs w:val="0"/>
          <w:color w:val="000000"/>
          <w:sz w:val="24"/>
          <w:szCs w:val="24"/>
          <w:highlight w:val="none"/>
          <w:lang w:val="en-US" w:eastAsia="zh-CN"/>
        </w:rPr>
        <w:t xml:space="preserve">1、投标人拟投入本项目的设备中，需提供自动化检测设备。</w:t>
      </w:r>
      <w:r>
        <w:rPr>
          <w:rFonts w:ascii="Times New Roman" w:hAnsi="Times New Roman" w:eastAsia="宋体" w:cs="Times New Roman"/>
          <w:b w:val="0"/>
          <w:bCs w:val="0"/>
          <w:color w:val="000000"/>
          <w:sz w:val="24"/>
          <w:szCs w:val="24"/>
          <w:highlight w:val="none"/>
          <w:lang w:val="en-US" w:eastAsia="zh-CN"/>
        </w:rPr>
      </w:r>
      <w:r/>
    </w:p>
    <w:p>
      <w:pPr>
        <w:pStyle w:val="1052"/>
        <w:keepLines w:val="0"/>
        <w:pageBreakBefore w:val="0"/>
        <w:spacing w:line="360" w:lineRule="auto"/>
        <w:shd w:val="clear" w:color="auto" w:fill="auto"/>
        <w:rPr>
          <w:rFonts w:ascii="Times New Roman" w:hAnsi="Times New Roman" w:eastAsia="宋体" w:cs="Times New Roman"/>
          <w:b w:val="0"/>
          <w:bCs w:val="0"/>
          <w:color w:val="000000"/>
          <w:sz w:val="24"/>
          <w:szCs w:val="24"/>
          <w:highlight w:val="none"/>
          <w:lang w:val="en-US" w:eastAsia="zh-CN"/>
        </w:rPr>
      </w:pPr>
      <w:r>
        <w:rPr>
          <w:rFonts w:ascii="Times New Roman" w:hAnsi="Times New Roman" w:eastAsia="宋体" w:cs="Times New Roman"/>
          <w:b w:val="0"/>
          <w:bCs w:val="0"/>
          <w:color w:val="000000"/>
          <w:sz w:val="24"/>
          <w:szCs w:val="24"/>
          <w:highlight w:val="none"/>
          <w:lang w:val="en-US" w:eastAsia="zh-CN"/>
        </w:rPr>
        <w:t xml:space="preserve">注：投标人需提供证明材料至投标文件中，如为自有设备需提供设备购买合同及发票原件扫描件，如为租赁设备需提供租赁协议及设备所有人购买合同及发票原件扫描件；租赁协议期需包含整个检测服务期。</w:t>
      </w:r>
      <w:r>
        <w:rPr>
          <w:rFonts w:ascii="Times New Roman" w:hAnsi="Times New Roman" w:eastAsia="宋体" w:cs="Times New Roman"/>
          <w:b w:val="0"/>
          <w:bCs w:val="0"/>
          <w:color w:val="000000"/>
          <w:sz w:val="24"/>
          <w:szCs w:val="24"/>
          <w:highlight w:val="none"/>
          <w:lang w:val="en-US" w:eastAsia="zh-CN"/>
        </w:rPr>
      </w:r>
      <w:r/>
    </w:p>
    <w:p>
      <w:pPr>
        <w:pStyle w:val="1052"/>
        <w:keepLines w:val="0"/>
        <w:pageBreakBefore w:val="0"/>
        <w:spacing w:line="360" w:lineRule="auto"/>
        <w:shd w:val="clear" w:color="auto" w:fill="auto"/>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val="0"/>
          <w:bCs w:val="0"/>
          <w:color w:val="000000"/>
          <w:sz w:val="24"/>
          <w:szCs w:val="24"/>
          <w:highlight w:val="none"/>
          <w:lang w:val="en-US" w:eastAsia="zh-CN"/>
        </w:rPr>
        <w:t xml:space="preserve">2、以上自动化检测设备需提供国家道路与桥梁工程检测设备计量站和交通运输部公路科学研究所计量站出具的校准证书，校准证书包括“车载式路面跳车测量仪”、“车载式路面激光平整度仪”、“车载式路面激光车辙仪”、“车载式路面损坏视频检测系统”。</w:t>
      </w:r>
      <w:bookmarkEnd w:id="183"/>
      <w:r>
        <w:rPr>
          <w:rFonts w:ascii="Times New Roman" w:hAnsi="Times New Roman" w:eastAsia="宋体" w:cs="Times New Roman"/>
          <w:b/>
          <w:bCs/>
          <w:color w:val="000000"/>
          <w:sz w:val="24"/>
          <w:szCs w:val="24"/>
          <w:highlight w:val="none"/>
          <w:lang w:val="en-US" w:eastAsia="zh-CN"/>
        </w:rPr>
      </w:r>
      <w:r/>
    </w:p>
    <w:p>
      <w:pPr>
        <w:pStyle w:val="1052"/>
        <w:keepLines w:val="0"/>
        <w:pageBreakBefore w:val="0"/>
        <w:spacing w:line="360" w:lineRule="auto"/>
        <w:shd w:val="clear" w:color="auto" w:fill="auto"/>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color w:val="000000"/>
          <w:sz w:val="24"/>
          <w:szCs w:val="24"/>
          <w:highlight w:val="none"/>
          <w:lang w:val="en-US" w:eastAsia="zh-CN"/>
        </w:rPr>
        <w:t xml:space="preserve">六、</w:t>
      </w:r>
      <w:bookmarkStart w:id="185" w:name="OLE_LINK18"/>
      <w:r>
        <w:rPr>
          <w:rFonts w:ascii="Times New Roman" w:hAnsi="Times New Roman" w:eastAsia="宋体" w:cs="Times New Roman"/>
          <w:b/>
          <w:bCs/>
          <w:color w:val="000000"/>
          <w:sz w:val="24"/>
          <w:szCs w:val="24"/>
          <w:highlight w:val="none"/>
          <w:lang w:val="en-US" w:eastAsia="zh-CN"/>
        </w:rPr>
        <w:t xml:space="preserve">后续服务</w:t>
      </w:r>
      <w:bookmarkEnd w:id="185"/>
      <w:r>
        <w:rPr>
          <w:rFonts w:ascii="Times New Roman" w:hAnsi="Times New Roman" w:eastAsia="宋体" w:cs="Times New Roman"/>
          <w:b/>
          <w:bCs/>
          <w:color w:val="000000"/>
          <w:sz w:val="24"/>
          <w:szCs w:val="24"/>
          <w:highlight w:val="none"/>
          <w:lang w:val="en-US" w:eastAsia="zh-CN"/>
        </w:rPr>
        <w:t xml:space="preserve">要求</w:t>
      </w:r>
      <w:r>
        <w:rPr>
          <w:rFonts w:ascii="Times New Roman" w:hAnsi="Times New Roman" w:eastAsia="宋体" w:cs="Times New Roman"/>
          <w:b/>
          <w:bCs/>
          <w:color w:val="000000"/>
          <w:sz w:val="24"/>
          <w:szCs w:val="24"/>
          <w:highlight w:val="none"/>
          <w:lang w:val="en-US" w:eastAsia="zh-CN"/>
        </w:rPr>
      </w:r>
      <w:r/>
    </w:p>
    <w:p>
      <w:pPr>
        <w:pStyle w:val="873"/>
        <w:ind w:firstLine="480"/>
        <w:keepLines w:val="0"/>
        <w:keepNext w:val="0"/>
        <w:pageBreakBefore w:val="0"/>
        <w:spacing w:line="360" w:lineRule="auto"/>
        <w:shd w:val="clear" w:color="auto" w:fill="auto"/>
        <w:widowControl w:val="off"/>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highlight w:val="none"/>
          <w:lang w:eastAsia="zh-CN"/>
        </w:rPr>
        <w:t xml:space="preserve">投标人提供针对本项目的</w:t>
      </w:r>
      <w:r>
        <w:rPr>
          <w:rFonts w:ascii="Times New Roman" w:hAnsi="Times New Roman" w:cs="Times New Roman"/>
          <w:color w:val="000000"/>
          <w:sz w:val="24"/>
          <w:highlight w:val="none"/>
          <w:lang w:val="en-US" w:eastAsia="zh-CN"/>
        </w:rPr>
        <w:t xml:space="preserve">后续服务</w:t>
      </w:r>
      <w:r>
        <w:rPr>
          <w:rFonts w:ascii="Times New Roman" w:hAnsi="Times New Roman" w:cs="Times New Roman"/>
          <w:color w:val="000000"/>
          <w:sz w:val="24"/>
          <w:highlight w:val="none"/>
          <w:lang w:eastAsia="zh-CN"/>
        </w:rPr>
        <w:t xml:space="preserve">方案，内容至少包括</w:t>
      </w:r>
      <w:r>
        <w:rPr>
          <w:rFonts w:hint="eastAsia" w:ascii="Times New Roman" w:hAnsi="Times New Roman" w:cs="Times New Roman"/>
          <w:color w:val="000000"/>
          <w:sz w:val="24"/>
          <w:highlight w:val="none"/>
          <w:lang w:val="en-US" w:eastAsia="zh-CN"/>
        </w:rPr>
        <w:t xml:space="preserve">以下内容</w:t>
      </w:r>
      <w:r>
        <w:rPr>
          <w:rFonts w:hint="eastAsia" w:cs="Times New Roman"/>
          <w:color w:val="000000"/>
          <w:sz w:val="24"/>
          <w:highlight w:val="none"/>
          <w:lang w:val="en-US" w:eastAsia="zh-CN"/>
        </w:rPr>
        <w:t xml:space="preserve">，</w:t>
      </w:r>
      <w:r>
        <w:rPr>
          <w:rFonts w:ascii="Times New Roman" w:hAnsi="Times New Roman" w:cs="Times New Roman"/>
          <w:color w:val="000000"/>
          <w:sz w:val="24"/>
          <w:highlight w:val="none"/>
          <w:lang w:eastAsia="zh-CN"/>
        </w:rPr>
        <w:t xml:space="preserve">以确保保质</w:t>
      </w:r>
      <w:r>
        <w:rPr>
          <w:rFonts w:hint="eastAsia" w:cs="Times New Roman"/>
          <w:color w:val="000000"/>
          <w:sz w:val="24"/>
          <w:highlight w:val="none"/>
          <w:lang w:val="en-US" w:eastAsia="zh-CN"/>
        </w:rPr>
        <w:t xml:space="preserve">保量</w:t>
      </w:r>
      <w:r>
        <w:rPr>
          <w:rFonts w:ascii="Times New Roman" w:hAnsi="Times New Roman" w:cs="Times New Roman"/>
          <w:color w:val="000000"/>
          <w:sz w:val="24"/>
          <w:highlight w:val="none"/>
          <w:lang w:eastAsia="zh-CN"/>
        </w:rPr>
        <w:t xml:space="preserve">的</w:t>
      </w:r>
      <w:r>
        <w:rPr>
          <w:rFonts w:hint="eastAsia" w:ascii="Times New Roman" w:hAnsi="Times New Roman" w:cs="Times New Roman"/>
          <w:color w:val="000000"/>
          <w:sz w:val="24"/>
          <w:highlight w:val="none"/>
          <w:lang w:val="en-US" w:eastAsia="zh-CN"/>
        </w:rPr>
        <w:t xml:space="preserve">提供后续服务</w:t>
      </w:r>
      <w:r>
        <w:rPr>
          <w:rFonts w:ascii="Times New Roman" w:hAnsi="Times New Roman" w:cs="Times New Roman"/>
          <w:color w:val="000000"/>
          <w:sz w:val="24"/>
          <w:highlight w:val="none"/>
          <w:lang w:eastAsia="zh-CN"/>
        </w:rPr>
        <w:t xml:space="preserve">。</w:t>
      </w:r>
      <w:r>
        <w:rPr>
          <w:rFonts w:ascii="Times New Roman" w:hAnsi="Times New Roman" w:eastAsia="宋体" w:cs="Times New Roman"/>
          <w:color w:val="000000"/>
          <w:sz w:val="24"/>
          <w:szCs w:val="24"/>
          <w:highlight w:val="none"/>
          <w:lang w:val="en-US" w:eastAsia="zh-CN"/>
        </w:rPr>
      </w:r>
      <w:r/>
    </w:p>
    <w:p>
      <w:pPr>
        <w:pStyle w:val="1052"/>
        <w:keepLines w:val="0"/>
        <w:pageBreakBefore w:val="0"/>
        <w:spacing w:line="360" w:lineRule="auto"/>
        <w:shd w:val="clear" w:color="auto" w:fill="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1、针对本项目提供项目全周期服务方案（</w:t>
      </w:r>
      <w:bookmarkStart w:id="186" w:name="OLE_LINK19"/>
      <w:r>
        <w:rPr>
          <w:rFonts w:hint="eastAsia" w:ascii="Times New Roman" w:hAnsi="Times New Roman" w:eastAsia="宋体" w:cs="Times New Roman"/>
          <w:color w:val="000000"/>
          <w:sz w:val="24"/>
          <w:szCs w:val="24"/>
          <w:highlight w:val="none"/>
          <w:lang w:val="en-US" w:eastAsia="zh-CN"/>
        </w:rPr>
        <w:t xml:space="preserve">包括但不限于</w:t>
      </w:r>
      <w:bookmarkEnd w:id="186"/>
      <w:r>
        <w:rPr>
          <w:rFonts w:ascii="Times New Roman" w:hAnsi="Times New Roman" w:eastAsia="宋体" w:cs="Times New Roman"/>
          <w:color w:val="000000"/>
          <w:sz w:val="24"/>
          <w:szCs w:val="24"/>
          <w:highlight w:val="none"/>
          <w:lang w:val="en-US" w:eastAsia="zh-CN"/>
        </w:rPr>
        <w:t xml:space="preserve">现场服务措施以及服务期内外的后续技术支持和服务能力等）。</w:t>
      </w:r>
      <w:r>
        <w:rPr>
          <w:rFonts w:ascii="Times New Roman" w:hAnsi="Times New Roman" w:eastAsia="宋体" w:cs="Times New Roman"/>
          <w:color w:val="000000"/>
          <w:sz w:val="24"/>
          <w:szCs w:val="24"/>
          <w:highlight w:val="none"/>
          <w:lang w:val="en-US" w:eastAsia="zh-CN"/>
        </w:rPr>
      </w:r>
      <w:r/>
    </w:p>
    <w:p>
      <w:pPr>
        <w:pStyle w:val="1052"/>
        <w:keepLines w:val="0"/>
        <w:pageBreakBefore w:val="0"/>
        <w:spacing w:line="360" w:lineRule="auto"/>
        <w:shd w:val="clear" w:color="auto" w:fill="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2、针对本项目提供专业保障服务团队方案（</w:t>
      </w:r>
      <w:r>
        <w:rPr>
          <w:rFonts w:hint="eastAsia" w:ascii="Times New Roman" w:hAnsi="Times New Roman" w:eastAsia="宋体" w:cs="Times New Roman"/>
          <w:color w:val="000000"/>
          <w:sz w:val="24"/>
          <w:szCs w:val="24"/>
          <w:highlight w:val="none"/>
          <w:lang w:val="en-US" w:eastAsia="zh-CN"/>
        </w:rPr>
        <w:t xml:space="preserve">包括但不限于</w:t>
      </w:r>
      <w:r>
        <w:rPr>
          <w:rFonts w:ascii="Times New Roman" w:hAnsi="Times New Roman" w:eastAsia="宋体" w:cs="Times New Roman"/>
          <w:color w:val="000000"/>
          <w:sz w:val="24"/>
          <w:szCs w:val="24"/>
          <w:highlight w:val="none"/>
          <w:lang w:val="en-US" w:eastAsia="zh-CN"/>
        </w:rPr>
        <w:t xml:space="preserve">综合能力配备、服务团队的技术服务能力等）。</w:t>
      </w:r>
      <w:r>
        <w:rPr>
          <w:rFonts w:ascii="Times New Roman" w:hAnsi="Times New Roman" w:eastAsia="宋体" w:cs="Times New Roman"/>
          <w:color w:val="000000"/>
          <w:sz w:val="24"/>
          <w:szCs w:val="24"/>
          <w:highlight w:val="none"/>
          <w:lang w:val="en-US" w:eastAsia="zh-CN"/>
        </w:rPr>
      </w:r>
      <w:r/>
    </w:p>
    <w:p>
      <w:pPr>
        <w:pStyle w:val="1052"/>
        <w:keepLines w:val="0"/>
        <w:pageBreakBefore w:val="0"/>
        <w:spacing w:line="360" w:lineRule="auto"/>
        <w:shd w:val="clear" w:color="auto" w:fill="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3、针对本项目提供应急处理方案（</w:t>
      </w:r>
      <w:r>
        <w:rPr>
          <w:rFonts w:hint="eastAsia" w:ascii="Times New Roman" w:hAnsi="Times New Roman" w:eastAsia="宋体" w:cs="Times New Roman"/>
          <w:color w:val="000000"/>
          <w:sz w:val="24"/>
          <w:szCs w:val="24"/>
          <w:highlight w:val="none"/>
          <w:lang w:val="en-US" w:eastAsia="zh-CN"/>
        </w:rPr>
        <w:t xml:space="preserve">包括但不限于</w:t>
      </w:r>
      <w:r>
        <w:rPr>
          <w:rFonts w:ascii="Times New Roman" w:hAnsi="Times New Roman" w:eastAsia="宋体" w:cs="Times New Roman"/>
          <w:color w:val="000000"/>
          <w:sz w:val="24"/>
          <w:szCs w:val="24"/>
          <w:highlight w:val="none"/>
          <w:lang w:val="en-US" w:eastAsia="zh-CN"/>
        </w:rPr>
        <w:t xml:space="preserve">应急保障措施、应急响应时间及服务电话等）。</w:t>
      </w:r>
      <w:r>
        <w:rPr>
          <w:rFonts w:ascii="Times New Roman" w:hAnsi="Times New Roman" w:eastAsia="宋体" w:cs="Times New Roman"/>
          <w:color w:val="000000"/>
          <w:sz w:val="24"/>
          <w:szCs w:val="24"/>
          <w:highlight w:val="none"/>
          <w:lang w:val="en-US" w:eastAsia="zh-CN"/>
        </w:rPr>
      </w:r>
      <w:r/>
    </w:p>
    <w:p>
      <w:pPr>
        <w:pStyle w:val="873"/>
        <w:ind w:firstLine="482"/>
        <w:spacing w:line="560" w:lineRule="exact"/>
        <w:shd w:val="clear" w:color="auto" w:fill="auto"/>
        <w:rPr>
          <w:rFonts w:hint="eastAsia"/>
          <w:b/>
          <w:bCs/>
          <w:color w:val="000000"/>
          <w:sz w:val="24"/>
          <w:highlight w:val="none"/>
        </w:rPr>
      </w:pPr>
      <w:r>
        <w:rPr>
          <w:rFonts w:hint="eastAsia" w:eastAsia="宋体" w:cs="Times New Roman"/>
          <w:b/>
          <w:bCs/>
          <w:color w:val="000000"/>
          <w:sz w:val="24"/>
          <w:szCs w:val="24"/>
          <w:highlight w:val="none"/>
          <w:lang w:val="en-US" w:eastAsia="zh-CN"/>
        </w:rPr>
        <w:t xml:space="preserve">七</w:t>
      </w:r>
      <w:r>
        <w:rPr>
          <w:rFonts w:ascii="Times New Roman" w:hAnsi="Times New Roman" w:eastAsia="宋体" w:cs="Times New Roman"/>
          <w:b/>
          <w:bCs/>
          <w:color w:val="000000"/>
          <w:sz w:val="24"/>
          <w:szCs w:val="24"/>
          <w:highlight w:val="none"/>
          <w:lang w:val="en-US" w:eastAsia="zh-CN"/>
        </w:rPr>
        <w:t xml:space="preserve">、</w:t>
      </w:r>
      <w:r>
        <w:rPr>
          <w:rFonts w:hint="eastAsia"/>
          <w:b/>
          <w:bCs/>
          <w:color w:val="000000"/>
          <w:sz w:val="24"/>
          <w:highlight w:val="none"/>
        </w:rPr>
        <w:t xml:space="preserve">验收要求</w:t>
      </w:r>
      <w:r>
        <w:rPr>
          <w:rFonts w:hint="eastAsia"/>
          <w:b/>
          <w:bCs/>
          <w:color w:val="000000"/>
          <w:sz w:val="24"/>
          <w:highlight w:val="none"/>
        </w:rPr>
      </w:r>
      <w:r/>
    </w:p>
    <w:p>
      <w:pPr>
        <w:pStyle w:val="873"/>
        <w:ind w:firstLine="480"/>
        <w:spacing w:line="560" w:lineRule="exact"/>
        <w:shd w:val="clear" w:color="auto" w:fill="auto"/>
        <w:rPr>
          <w:rFonts w:hint="eastAsia"/>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1</w:t>
      </w:r>
      <w:r>
        <w:rPr>
          <w:rFonts w:hint="eastAsia"/>
          <w:color w:val="000000"/>
          <w:sz w:val="24"/>
          <w:highlight w:val="none"/>
          <w:lang w:eastAsia="zh-CN"/>
        </w:rPr>
        <w:t xml:space="preserve">）</w:t>
      </w:r>
      <w:r>
        <w:rPr>
          <w:rFonts w:hint="eastAsia"/>
          <w:color w:val="000000"/>
          <w:sz w:val="24"/>
          <w:highlight w:val="none"/>
          <w:lang w:val="en-US" w:eastAsia="zh-CN"/>
        </w:rPr>
        <w:t xml:space="preserve">服务期结束后，中标人</w:t>
      </w:r>
      <w:r>
        <w:rPr>
          <w:rFonts w:hint="eastAsia"/>
          <w:color w:val="000000"/>
          <w:sz w:val="24"/>
          <w:highlight w:val="none"/>
          <w:lang w:eastAsia="zh-CN"/>
        </w:rPr>
        <w:t xml:space="preserve">向采购人提交项目验收技术资料以及验收申请单，采购人依法组织履约验收工作。</w:t>
      </w:r>
      <w:r>
        <w:rPr>
          <w:rFonts w:hint="eastAsia"/>
          <w:color w:val="000000"/>
          <w:sz w:val="24"/>
          <w:highlight w:val="none"/>
          <w:lang w:eastAsia="zh-CN"/>
        </w:rPr>
      </w:r>
      <w:r/>
    </w:p>
    <w:p>
      <w:pPr>
        <w:pStyle w:val="873"/>
        <w:ind w:firstLine="480"/>
        <w:spacing w:line="560" w:lineRule="exact"/>
        <w:shd w:val="clear" w:color="auto" w:fill="auto"/>
        <w:rPr>
          <w:rFonts w:hint="eastAsia"/>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2</w:t>
      </w:r>
      <w:r>
        <w:rPr>
          <w:rFonts w:hint="eastAsia"/>
          <w:color w:val="000000"/>
          <w:sz w:val="24"/>
          <w:highlight w:val="none"/>
          <w:lang w:eastAsia="zh-CN"/>
        </w:rPr>
        <w:t xml:space="preserve">）采购人在组织履约验收前，明确履约验收的时间、方式、程序等内容，并可根据项目特点对服务期内的服务实施情况进行分期考核，综合考核情况和服务效果进行验收。中标人应根据验收方案内容做好相应配合工作。</w:t>
      </w:r>
      <w:r>
        <w:rPr>
          <w:rFonts w:hint="eastAsia"/>
          <w:color w:val="000000"/>
          <w:sz w:val="24"/>
          <w:highlight w:val="none"/>
          <w:lang w:eastAsia="zh-CN"/>
        </w:rPr>
      </w:r>
      <w:r/>
    </w:p>
    <w:p>
      <w:pPr>
        <w:pStyle w:val="873"/>
        <w:ind w:firstLine="480"/>
        <w:spacing w:line="560" w:lineRule="exact"/>
        <w:shd w:val="clear" w:color="auto" w:fill="auto"/>
        <w:rPr>
          <w:rFonts w:hint="eastAsia"/>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3</w:t>
      </w:r>
      <w:r>
        <w:rPr>
          <w:rFonts w:hint="eastAsia"/>
          <w:color w:val="000000"/>
          <w:sz w:val="24"/>
          <w:highlight w:val="none"/>
          <w:lang w:eastAsia="zh-CN"/>
        </w:rPr>
        <w:t xml:space="preserve">）如有必要，采购人邀请参加本项目的其他供应商或第三方专业机构及专家参与验收，相关意见将作为验收书的参考资料。</w:t>
      </w:r>
      <w:r>
        <w:rPr>
          <w:rFonts w:hint="eastAsia"/>
          <w:color w:val="000000"/>
          <w:sz w:val="24"/>
          <w:highlight w:val="none"/>
          <w:lang w:eastAsia="zh-CN"/>
        </w:rPr>
      </w:r>
      <w:r/>
    </w:p>
    <w:p>
      <w:pPr>
        <w:pStyle w:val="873"/>
        <w:ind w:firstLine="480"/>
        <w:spacing w:line="560" w:lineRule="exact"/>
        <w:shd w:val="clear" w:color="auto" w:fill="auto"/>
        <w:rPr>
          <w:rFonts w:hint="eastAsia"/>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4</w:t>
      </w:r>
      <w:r>
        <w:rPr>
          <w:rFonts w:hint="eastAsia"/>
          <w:color w:val="000000"/>
          <w:sz w:val="24"/>
          <w:highlight w:val="none"/>
          <w:lang w:eastAsia="zh-CN"/>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color w:val="000000"/>
          <w:sz w:val="24"/>
          <w:highlight w:val="none"/>
          <w:lang w:eastAsia="zh-CN"/>
        </w:rPr>
      </w:r>
      <w:r/>
    </w:p>
    <w:p>
      <w:pPr>
        <w:pStyle w:val="873"/>
        <w:ind w:firstLine="480"/>
        <w:spacing w:line="560" w:lineRule="exact"/>
        <w:shd w:val="clear" w:color="auto" w:fill="auto"/>
        <w:rPr>
          <w:rFonts w:hint="eastAsia"/>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5</w:t>
      </w:r>
      <w:r>
        <w:rPr>
          <w:rFonts w:hint="eastAsia"/>
          <w:color w:val="000000"/>
          <w:sz w:val="24"/>
          <w:highlight w:val="none"/>
          <w:lang w:eastAsia="zh-CN"/>
        </w:rPr>
        <w:t xml:space="preserve">）验收合格的项目，采购人根据采购合同的约定及时向中标人支付合同款项、</w:t>
      </w:r>
      <w:r>
        <w:rPr>
          <w:rFonts w:hint="eastAsia"/>
          <w:color w:val="000000"/>
          <w:sz w:val="24"/>
          <w:highlight w:val="none"/>
          <w:lang w:val="en-US" w:eastAsia="zh-CN"/>
        </w:rPr>
        <w:t xml:space="preserve">退还履约保证金</w:t>
      </w:r>
      <w:r>
        <w:rPr>
          <w:rFonts w:hint="eastAsia"/>
          <w:color w:val="000000"/>
          <w:sz w:val="24"/>
          <w:highlight w:val="none"/>
          <w:lang w:eastAsia="zh-CN"/>
        </w:rPr>
        <w:t xml:space="preserve">。验收不合格的项目，采购人依法及时处理。采购合同的履行、违约责任和解决争议的方式等适用《民法典》。中标人在履约过程中有政府采购法律法规规定的违法违规情形的，采购人将及时报告本级财政部门。</w:t>
      </w:r>
      <w:r>
        <w:rPr>
          <w:rFonts w:hint="eastAsia"/>
          <w:color w:val="000000"/>
          <w:sz w:val="24"/>
          <w:highlight w:val="none"/>
          <w:lang w:eastAsia="zh-CN"/>
        </w:rPr>
      </w:r>
      <w:r/>
    </w:p>
    <w:p>
      <w:pPr>
        <w:pStyle w:val="873"/>
        <w:ind w:firstLine="480"/>
        <w:spacing w:line="560" w:lineRule="exact"/>
        <w:shd w:val="clear" w:color="auto" w:fill="auto"/>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6</w:t>
      </w:r>
      <w:r>
        <w:rPr>
          <w:rFonts w:hint="eastAsia"/>
          <w:color w:val="000000"/>
          <w:sz w:val="24"/>
          <w:highlight w:val="none"/>
          <w:lang w:eastAsia="zh-CN"/>
        </w:rPr>
        <w:t xml:space="preserve">）</w:t>
      </w:r>
      <w:r>
        <w:rPr>
          <w:rFonts w:hint="eastAsia"/>
          <w:color w:val="000000"/>
          <w:sz w:val="24"/>
          <w:highlight w:val="none"/>
        </w:rPr>
        <w:t xml:space="preserve">若因中标人原因造成无法验收通过的，采购人将拒绝付款，并追究中标人的违约责任。</w:t>
      </w:r>
      <w:r>
        <w:rPr>
          <w:rFonts w:hint="eastAsia"/>
          <w:color w:val="000000"/>
          <w:sz w:val="24"/>
          <w:highlight w:val="none"/>
        </w:rPr>
      </w:r>
      <w:r/>
    </w:p>
    <w:p>
      <w:pPr>
        <w:pStyle w:val="873"/>
        <w:ind w:firstLine="480"/>
        <w:spacing w:line="560" w:lineRule="exact"/>
        <w:shd w:val="clear" w:color="auto" w:fill="auto"/>
        <w:rPr>
          <w:rFonts w:hint="eastAsia" w:ascii="Times New Roman" w:hAnsi="Times New Roman" w:cs="Times New Roman"/>
          <w:color w:val="000000"/>
          <w:sz w:val="24"/>
          <w:highlight w:val="none"/>
          <w:lang w:val="en-US" w:eastAsia="zh-CN"/>
        </w:rPr>
      </w:pPr>
      <w:r>
        <w:rPr>
          <w:rFonts w:hint="eastAsia" w:ascii="Times New Roman" w:hAnsi="Times New Roman" w:cs="Times New Roman"/>
          <w:color w:val="000000"/>
          <w:sz w:val="24"/>
          <w:highlight w:val="none"/>
          <w:lang w:eastAsia="zh-CN"/>
        </w:rPr>
        <w:t xml:space="preserve">（</w:t>
      </w:r>
      <w:r>
        <w:rPr>
          <w:rFonts w:hint="eastAsia" w:cs="Times New Roman"/>
          <w:color w:val="000000"/>
          <w:sz w:val="24"/>
          <w:highlight w:val="none"/>
          <w:lang w:val="en-US" w:eastAsia="zh-CN"/>
        </w:rPr>
        <w:t xml:space="preserve">7</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验收标准</w:t>
      </w:r>
      <w:r>
        <w:rPr>
          <w:rFonts w:hint="eastAsia" w:ascii="Times New Roman" w:hAnsi="Times New Roman" w:cs="Times New Roman"/>
          <w:color w:val="000000"/>
          <w:sz w:val="24"/>
          <w:highlight w:val="none"/>
          <w:lang w:val="en-US" w:eastAsia="zh-CN"/>
        </w:rPr>
      </w:r>
      <w:r/>
    </w:p>
    <w:p>
      <w:pPr>
        <w:pStyle w:val="873"/>
        <w:ind w:firstLine="480"/>
        <w:spacing w:line="360" w:lineRule="auto"/>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按照招标文件、投标文件及相关标准实施</w:t>
      </w:r>
      <w:r>
        <w:rPr>
          <w:rFonts w:hint="eastAsia" w:ascii="Times New Roman" w:hAnsi="Times New Roman" w:cs="Times New Roman"/>
          <w:color w:val="000000"/>
          <w:sz w:val="24"/>
          <w:highlight w:val="none"/>
          <w:lang w:eastAsia="zh-CN"/>
        </w:rPr>
        <w:t xml:space="preserve">。有国家标准的应符合国家标准，无国家标准的应符合行业标准、地方标准或者其他标准、规范，并满足采购文件要求</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同时</w:t>
      </w:r>
      <w:r>
        <w:rPr>
          <w:rFonts w:ascii="Times New Roman" w:hAnsi="Times New Roman" w:cs="Times New Roman"/>
          <w:color w:val="000000"/>
          <w:sz w:val="24"/>
          <w:highlight w:val="none"/>
        </w:rPr>
        <w:t xml:space="preserve">服从采购人安排要求。</w:t>
      </w:r>
      <w:r>
        <w:rPr>
          <w:rFonts w:ascii="Times New Roman" w:hAnsi="Times New Roman" w:cs="Times New Roman"/>
          <w:color w:val="000000"/>
          <w:sz w:val="24"/>
          <w:highlight w:val="none"/>
        </w:rPr>
      </w:r>
      <w:r/>
    </w:p>
    <w:p>
      <w:pPr>
        <w:pStyle w:val="885"/>
      </w:pPr>
      <w:r/>
      <w:r/>
    </w:p>
    <w:p>
      <w:pPr>
        <w:pStyle w:val="885"/>
      </w:pPr>
      <w:r/>
      <w:r/>
    </w:p>
    <w:p>
      <w:pPr>
        <w:pStyle w:val="885"/>
      </w:pPr>
      <w:r/>
      <w:r/>
    </w:p>
    <w:p>
      <w:pPr>
        <w:pStyle w:val="885"/>
      </w:pPr>
      <w:r/>
      <w:r/>
    </w:p>
    <w:p>
      <w:pPr>
        <w:pStyle w:val="885"/>
      </w:pPr>
      <w:r/>
      <w:r/>
    </w:p>
    <w:p>
      <w:pPr>
        <w:pStyle w:val="885"/>
      </w:p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ind w:firstLine="0"/>
        <w:shd w:val="clear" w:color="auto" w:fill="auto"/>
        <w:rPr>
          <w:color w:val="000000"/>
          <w:highlight w:val="none"/>
        </w:rPr>
      </w:pPr>
      <w:r>
        <w:rPr>
          <w:color w:val="000000"/>
          <w:highlight w:val="none"/>
        </w:rPr>
      </w:r>
      <w:r/>
    </w:p>
    <w:p>
      <w:pPr>
        <w:pStyle w:val="874"/>
        <w:jc w:val="left"/>
        <w:shd w:val="clear" w:color="auto" w:fill="auto"/>
        <w:rPr>
          <w:rFonts w:ascii="Times New Roman" w:hAnsi="Times New Roman" w:eastAsia="黑体" w:cs="Times New Roman"/>
          <w:b/>
          <w:bCs/>
          <w:caps w:val="0"/>
          <w:color w:val="000000"/>
          <w:sz w:val="44"/>
          <w:szCs w:val="44"/>
          <w:highlight w:val="none"/>
        </w:rPr>
      </w:pPr>
      <w:r>
        <w:rPr>
          <w:rFonts w:ascii="Times New Roman" w:hAnsi="Times New Roman" w:eastAsia="黑体" w:cs="Times New Roman"/>
          <w:b/>
          <w:bCs/>
          <w:caps w:val="0"/>
          <w:color w:val="000000"/>
          <w:sz w:val="44"/>
          <w:highlight w:val="none"/>
        </w:rPr>
      </w:r>
      <w:r>
        <w:rPr>
          <w:rFonts w:ascii="Times New Roman" w:hAnsi="Times New Roman" w:eastAsia="黑体" w:cs="Times New Roman"/>
          <w:b/>
          <w:bCs/>
          <w:caps w:val="0"/>
          <w:color w:val="000000"/>
          <w:sz w:val="44"/>
          <w:highlight w:val="none"/>
        </w:rPr>
      </w:r>
    </w:p>
    <w:p>
      <w:pPr>
        <w:pStyle w:val="874"/>
        <w:jc w:val="center"/>
        <w:shd w:val="clear" w:color="auto" w:fill="auto"/>
        <w:rPr>
          <w:rFonts w:ascii="Times New Roman" w:hAnsi="Times New Roman" w:eastAsia="黑体" w:cs="Times New Roman"/>
          <w:b/>
          <w:bCs/>
          <w:caps w:val="0"/>
          <w:color w:val="000000"/>
          <w:sz w:val="44"/>
          <w:szCs w:val="44"/>
          <w:highlight w:val="none"/>
        </w:rPr>
      </w:pPr>
      <w:r/>
      <w:bookmarkStart w:id="187" w:name="OLE_LINK23"/>
      <w:r>
        <w:rPr>
          <w:rFonts w:hint="eastAsia" w:ascii="Times New Roman" w:hAnsi="Times New Roman" w:eastAsia="黑体" w:cs="Times New Roman"/>
          <w:b/>
          <w:bCs/>
          <w:caps w:val="0"/>
          <w:color w:val="000000"/>
          <w:sz w:val="44"/>
          <w:highlight w:val="none"/>
          <w:lang w:val="en-US" w:eastAsia="zh-CN"/>
        </w:rPr>
        <w:t xml:space="preserve">第</w:t>
      </w:r>
      <w:r>
        <w:rPr>
          <w:rFonts w:ascii="Times New Roman" w:hAnsi="Times New Roman" w:eastAsia="黑体" w:cs="Times New Roman"/>
          <w:b/>
          <w:bCs/>
          <w:caps w:val="0"/>
          <w:color w:val="000000"/>
          <w:sz w:val="44"/>
          <w:highlight w:val="none"/>
        </w:rPr>
        <w:t xml:space="preserve">五章</w:t>
      </w:r>
      <w:bookmarkEnd w:id="187"/>
      <w:r>
        <w:rPr>
          <w:rFonts w:ascii="Times New Roman" w:hAnsi="Times New Roman" w:eastAsia="黑体" w:cs="Times New Roman"/>
          <w:bCs/>
          <w:caps w:val="0"/>
          <w:color w:val="000000"/>
          <w:sz w:val="44"/>
          <w:highlight w:val="none"/>
        </w:rPr>
        <w:t xml:space="preserve">  </w:t>
      </w:r>
      <w:r>
        <w:rPr>
          <w:rFonts w:ascii="Times New Roman" w:hAnsi="Times New Roman" w:eastAsia="黑体" w:cs="Times New Roman"/>
          <w:b/>
          <w:bCs/>
          <w:caps w:val="0"/>
          <w:color w:val="000000"/>
          <w:sz w:val="44"/>
          <w:highlight w:val="none"/>
        </w:rPr>
        <w:t xml:space="preserve"> 评标方法与评</w:t>
      </w:r>
      <w:bookmarkStart w:id="188" w:name="OLE_LINK22"/>
      <w:r>
        <w:rPr>
          <w:rFonts w:ascii="Times New Roman" w:hAnsi="Times New Roman" w:eastAsia="黑体" w:cs="Times New Roman"/>
          <w:b/>
          <w:bCs/>
          <w:caps w:val="0"/>
          <w:color w:val="000000"/>
          <w:sz w:val="44"/>
          <w:highlight w:val="none"/>
        </w:rPr>
        <w:t xml:space="preserve">标</w:t>
      </w:r>
      <w:bookmarkEnd w:id="188"/>
      <w:r>
        <w:rPr>
          <w:rFonts w:ascii="Times New Roman" w:hAnsi="Times New Roman" w:eastAsia="黑体" w:cs="Times New Roman"/>
          <w:b/>
          <w:bCs/>
          <w:caps w:val="0"/>
          <w:color w:val="000000"/>
          <w:sz w:val="44"/>
          <w:highlight w:val="none"/>
        </w:rPr>
        <w:t xml:space="preserve">标准</w:t>
      </w:r>
      <w:r>
        <w:rPr>
          <w:rFonts w:ascii="Times New Roman" w:hAnsi="Times New Roman" w:eastAsia="黑体" w:cs="Times New Roman"/>
          <w:bCs/>
          <w:caps w:val="0"/>
          <w:color w:val="000000"/>
          <w:sz w:val="44"/>
          <w:highlight w:val="none"/>
        </w:rPr>
      </w:r>
      <w:r/>
    </w:p>
    <w:p>
      <w:pPr>
        <w:pStyle w:val="873"/>
        <w:jc w:val="both"/>
        <w:spacing w:line="500" w:lineRule="exact"/>
        <w:shd w:val="clear" w:color="auto" w:fill="auto"/>
        <w:rPr>
          <w:rFonts w:ascii="Times New Roman" w:hAnsi="Times New Roman" w:eastAsia="仿宋_GB2312" w:cs="Times New Roman"/>
          <w:caps w:val="0"/>
          <w:color w:val="000000"/>
          <w:sz w:val="24"/>
          <w:highlight w:val="none"/>
        </w:rPr>
      </w:pPr>
      <w:r>
        <w:rPr>
          <w:rFonts w:ascii="Times New Roman" w:hAnsi="Times New Roman" w:eastAsia="仿宋_GB2312" w:cs="Times New Roman"/>
          <w:b/>
          <w:caps w:val="0"/>
          <w:color w:val="000000"/>
          <w:sz w:val="28"/>
          <w:szCs w:val="22"/>
          <w:highlight w:val="none"/>
          <w:lang w:val="en-US" w:eastAsia="zh-CN"/>
        </w:rPr>
        <w:t xml:space="preserve">一、资格审查。</w:t>
      </w:r>
      <w:r>
        <w:rPr>
          <w:rFonts w:ascii="Times New Roman" w:hAnsi="Times New Roman" w:eastAsia="宋体" w:cs="Times New Roman"/>
          <w:caps w:val="0"/>
          <w:color w:val="000000"/>
          <w:sz w:val="24"/>
          <w:highlight w:val="none"/>
        </w:rPr>
        <w:t xml:space="preserve">资格审查人员按照下列指标对各投标人的资格进行审查，未通过审查的为无效标，不参与评标。</w:t>
      </w:r>
      <w:r>
        <w:rPr>
          <w:rFonts w:ascii="Times New Roman" w:hAnsi="Times New Roman" w:eastAsia="仿宋_GB2312" w:cs="Times New Roman"/>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954"/>
        <w:gridCol w:w="5257"/>
      </w:tblGrid>
      <w:tr>
        <w:trPr/>
        <w:tc>
          <w:tcPr>
            <w:tcW w:w="2146" w:type="dxa"/>
            <w:vAlign w:val="center"/>
            <w:textDirection w:val="lrTb"/>
            <w:noWrap w:val="false"/>
          </w:tcPr>
          <w:p>
            <w:pPr>
              <w:pStyle w:val="873"/>
              <w:jc w:val="center"/>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资格审查因素</w:t>
            </w:r>
            <w:r>
              <w:rPr>
                <w:rFonts w:ascii="Times New Roman" w:hAnsi="Times New Roman" w:cs="Times New Roman"/>
                <w:caps w:val="0"/>
                <w:color w:val="000000"/>
                <w:sz w:val="21"/>
                <w:szCs w:val="22"/>
                <w:highlight w:val="none"/>
                <w:lang w:val="en-US" w:eastAsia="zh-CN" w:bidi="ar-SA"/>
              </w:rPr>
            </w:r>
            <w:r/>
          </w:p>
        </w:tc>
        <w:tc>
          <w:tcPr>
            <w:tcW w:w="2853" w:type="dxa"/>
            <w:vAlign w:val="center"/>
            <w:textDirection w:val="lrTb"/>
            <w:noWrap w:val="false"/>
          </w:tcPr>
          <w:p>
            <w:pPr>
              <w:pStyle w:val="873"/>
              <w:jc w:val="center"/>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审查标准</w:t>
            </w:r>
            <w:r>
              <w:rPr>
                <w:rFonts w:ascii="Times New Roman" w:hAnsi="Times New Roman" w:cs="Times New Roman"/>
                <w:caps w:val="0"/>
                <w:color w:val="000000"/>
                <w:sz w:val="21"/>
                <w:szCs w:val="22"/>
                <w:highlight w:val="none"/>
                <w:lang w:val="en-US" w:eastAsia="zh-CN" w:bidi="ar-SA"/>
              </w:rPr>
            </w:r>
            <w:r/>
          </w:p>
        </w:tc>
      </w:tr>
      <w:tr>
        <w:trPr/>
        <w:tc>
          <w:tcPr>
            <w:tcW w:w="2146"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投标声明及承诺函</w:t>
            </w:r>
            <w:r>
              <w:rPr>
                <w:rFonts w:ascii="Times New Roman" w:hAnsi="Times New Roman" w:cs="Times New Roman"/>
                <w:caps w:val="0"/>
                <w:color w:val="000000"/>
                <w:sz w:val="21"/>
                <w:szCs w:val="22"/>
                <w:highlight w:val="none"/>
                <w:lang w:val="en-US" w:eastAsia="zh-CN" w:bidi="ar-SA"/>
              </w:rPr>
            </w:r>
            <w:r/>
          </w:p>
        </w:tc>
        <w:tc>
          <w:tcPr>
            <w:tcW w:w="2853"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符合招标文件要求</w:t>
            </w:r>
            <w:r>
              <w:rPr>
                <w:rFonts w:ascii="Times New Roman" w:hAnsi="Times New Roman" w:cs="Times New Roman"/>
                <w:caps w:val="0"/>
                <w:color w:val="000000"/>
                <w:sz w:val="21"/>
                <w:szCs w:val="22"/>
                <w:highlight w:val="none"/>
                <w:lang w:val="en-US" w:eastAsia="zh-CN" w:bidi="ar-SA"/>
              </w:rPr>
            </w:r>
            <w:r/>
          </w:p>
        </w:tc>
      </w:tr>
      <w:tr>
        <w:trPr/>
        <w:tc>
          <w:tcPr>
            <w:tcW w:w="2146"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信用信息</w:t>
            </w:r>
            <w:r>
              <w:rPr>
                <w:rFonts w:ascii="Times New Roman" w:hAnsi="Times New Roman" w:cs="Times New Roman"/>
                <w:caps w:val="0"/>
                <w:color w:val="000000"/>
                <w:sz w:val="21"/>
                <w:szCs w:val="22"/>
                <w:highlight w:val="none"/>
                <w:lang w:val="en-US" w:eastAsia="zh-CN" w:bidi="ar-SA"/>
              </w:rPr>
            </w:r>
            <w:r/>
          </w:p>
        </w:tc>
        <w:tc>
          <w:tcPr>
            <w:tcW w:w="2853"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符合招标文件要求</w:t>
            </w:r>
            <w:r>
              <w:rPr>
                <w:rFonts w:ascii="Times New Roman" w:hAnsi="Times New Roman" w:cs="Times New Roman"/>
                <w:caps w:val="0"/>
                <w:color w:val="000000"/>
                <w:sz w:val="21"/>
                <w:szCs w:val="22"/>
                <w:highlight w:val="none"/>
                <w:lang w:val="en-US" w:eastAsia="zh-CN" w:bidi="ar-SA"/>
              </w:rPr>
            </w:r>
            <w:r/>
          </w:p>
        </w:tc>
      </w:tr>
      <w:tr>
        <w:trPr/>
        <w:tc>
          <w:tcPr>
            <w:tcW w:w="2146"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联合体投标</w:t>
            </w:r>
            <w:r>
              <w:rPr>
                <w:rFonts w:ascii="Times New Roman" w:hAnsi="Times New Roman" w:cs="Times New Roman"/>
                <w:caps w:val="0"/>
                <w:color w:val="000000"/>
                <w:sz w:val="21"/>
                <w:szCs w:val="22"/>
                <w:highlight w:val="none"/>
                <w:lang w:val="en-US" w:eastAsia="zh-CN" w:bidi="ar-SA"/>
              </w:rPr>
            </w:r>
            <w:r/>
          </w:p>
        </w:tc>
        <w:tc>
          <w:tcPr>
            <w:tcW w:w="2853"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不接受联合体投标</w:t>
            </w:r>
            <w:r>
              <w:rPr>
                <w:rFonts w:ascii="Times New Roman" w:hAnsi="Times New Roman" w:cs="Times New Roman"/>
                <w:caps w:val="0"/>
                <w:color w:val="000000"/>
                <w:sz w:val="21"/>
                <w:szCs w:val="22"/>
                <w:highlight w:val="none"/>
                <w:lang w:val="en-US" w:eastAsia="zh-CN" w:bidi="ar-SA"/>
              </w:rPr>
            </w:r>
            <w:r/>
          </w:p>
        </w:tc>
      </w:tr>
      <w:tr>
        <w:trPr/>
        <w:tc>
          <w:tcPr>
            <w:tcW w:w="2146"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b w:val="0"/>
                <w:bCs w:val="0"/>
                <w:caps w:val="0"/>
                <w:color w:val="000000"/>
                <w:sz w:val="21"/>
                <w:szCs w:val="22"/>
                <w:highlight w:val="none"/>
                <w:rtl w:val="0"/>
                <w:lang w:val="en-US" w:eastAsia="zh-CN" w:bidi="ar-SA"/>
              </w:rPr>
            </w:pPr>
            <w:r>
              <w:rPr>
                <w:rFonts w:ascii="Times New Roman" w:hAnsi="Times New Roman" w:cs="Times New Roman"/>
                <w:b w:val="0"/>
                <w:bCs w:val="0"/>
                <w:caps w:val="0"/>
                <w:color w:val="000000"/>
                <w:sz w:val="21"/>
                <w:szCs w:val="22"/>
                <w:highlight w:val="none"/>
                <w:rtl w:val="0"/>
                <w:lang w:val="en-US" w:eastAsia="zh-CN" w:bidi="ar-SA"/>
              </w:rPr>
              <w:t xml:space="preserve">落实政府采购政策需满足的资格要求</w:t>
            </w:r>
            <w:r>
              <w:rPr>
                <w:rFonts w:ascii="Times New Roman" w:hAnsi="Times New Roman" w:cs="Times New Roman"/>
                <w:b w:val="0"/>
                <w:bCs w:val="0"/>
                <w:caps w:val="0"/>
                <w:color w:val="000000"/>
                <w:sz w:val="21"/>
                <w:szCs w:val="22"/>
                <w:highlight w:val="none"/>
                <w:rtl w:val="0"/>
                <w:lang w:val="en-US" w:eastAsia="zh-CN" w:bidi="ar-SA"/>
              </w:rPr>
            </w:r>
            <w:r/>
          </w:p>
          <w:p>
            <w:pPr>
              <w:pStyle w:val="873"/>
              <w:jc w:val="left"/>
              <w:spacing w:after="0" w:afterAutospacing="0"/>
              <w:shd w:val="clear" w:color="auto" w:fill="auto"/>
              <w:widowControl w:val="off"/>
              <w:rPr>
                <w:rFonts w:ascii="Times New Roman" w:hAnsi="Times New Roman" w:cs="Times New Roman"/>
                <w:b w:val="0"/>
                <w:bCs w:val="0"/>
                <w:caps w:val="0"/>
                <w:color w:val="000000"/>
                <w:sz w:val="21"/>
                <w:szCs w:val="22"/>
                <w:highlight w:val="none"/>
                <w:rtl w:val="0"/>
                <w:lang w:val="en-US" w:eastAsia="zh-CN" w:bidi="ar-SA"/>
              </w:rPr>
            </w:pPr>
            <w:r>
              <w:rPr>
                <w:rFonts w:ascii="Times New Roman" w:hAnsi="Times New Roman" w:cs="Times New Roman"/>
                <w:b w:val="0"/>
                <w:bCs w:val="0"/>
                <w:caps w:val="0"/>
                <w:color w:val="000000"/>
                <w:sz w:val="21"/>
                <w:szCs w:val="22"/>
                <w:highlight w:val="none"/>
                <w:rtl w:val="0"/>
                <w:lang w:val="en-US" w:eastAsia="zh-CN" w:bidi="ar-SA"/>
              </w:rPr>
            </w:r>
            <w:r/>
          </w:p>
        </w:tc>
        <w:tc>
          <w:tcPr>
            <w:tcW w:w="2853"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b w:val="0"/>
                <w:bCs w:val="0"/>
                <w:caps w:val="0"/>
                <w:color w:val="000000"/>
                <w:sz w:val="21"/>
                <w:szCs w:val="22"/>
                <w:highlight w:val="none"/>
                <w:rtl w:val="0"/>
                <w:lang w:val="en-US" w:eastAsia="zh-CN" w:bidi="ar-SA"/>
              </w:rPr>
            </w:pPr>
            <w:r>
              <w:rPr>
                <w:rFonts w:ascii="Times New Roman" w:hAnsi="Times New Roman" w:cs="Times New Roman"/>
                <w:b w:val="0"/>
                <w:bCs w:val="0"/>
                <w:caps w:val="0"/>
                <w:color w:val="000000"/>
                <w:sz w:val="21"/>
                <w:szCs w:val="22"/>
                <w:highlight w:val="none"/>
                <w:rtl w:val="0"/>
                <w:lang w:val="en-US" w:eastAsia="zh-CN" w:bidi="ar-SA"/>
              </w:rPr>
              <w:t xml:space="preserve">本项目专门面向中小企业（含监狱企业、残疾人福利企业）采购的项目，投标人应为中小企业（含监狱企业、残疾人福利企业）（须提供《中小企业或残疾人福利性单位声明函》）。投标人为非中小企业（含监狱企业、残疾人福利企业）参与本项目投标，将作无效投标处理。</w:t>
            </w:r>
            <w:r>
              <w:rPr>
                <w:rFonts w:ascii="Times New Roman" w:hAnsi="Times New Roman" w:cs="Times New Roman"/>
                <w:b w:val="0"/>
                <w:bCs w:val="0"/>
                <w:caps w:val="0"/>
                <w:color w:val="000000"/>
                <w:sz w:val="21"/>
                <w:szCs w:val="22"/>
                <w:highlight w:val="none"/>
                <w:rtl w:val="0"/>
                <w:lang w:val="en-US" w:eastAsia="zh-CN" w:bidi="ar-SA"/>
              </w:rPr>
            </w:r>
            <w:r/>
          </w:p>
        </w:tc>
      </w:tr>
      <w:tr>
        <w:trPr/>
        <w:tc>
          <w:tcPr>
            <w:tcW w:w="2146" w:type="dxa"/>
            <w:vAlign w:val="center"/>
            <w:textDirection w:val="lrTb"/>
            <w:noWrap w:val="false"/>
          </w:tcPr>
          <w:p>
            <w:pPr>
              <w:pStyle w:val="873"/>
              <w:jc w:val="left"/>
              <w:spacing w:after="0" w:afterAutospacing="0"/>
              <w:shd w:val="clear" w:color="auto" w:fill="auto"/>
              <w:widowControl w:val="off"/>
              <w:rPr>
                <w:rFonts w:ascii="Times New Roman" w:hAnsi="Times New Roman" w:eastAsia="宋体" w:cs="Times New Roman"/>
                <w:b w:val="0"/>
                <w:bCs w:val="0"/>
                <w:caps w:val="0"/>
                <w:color w:val="000000"/>
                <w:sz w:val="21"/>
                <w:szCs w:val="22"/>
                <w:highlight w:val="none"/>
                <w:rtl w:val="0"/>
                <w:lang w:val="en-US" w:eastAsia="zh-CN" w:bidi="ar-SA"/>
              </w:rPr>
            </w:pPr>
            <w:r>
              <w:rPr>
                <w:rFonts w:ascii="Times New Roman" w:hAnsi="Times New Roman" w:eastAsia="宋体" w:cs="Times New Roman"/>
                <w:b w:val="0"/>
                <w:bCs w:val="0"/>
                <w:caps w:val="0"/>
                <w:color w:val="000000"/>
                <w:sz w:val="21"/>
                <w:szCs w:val="22"/>
                <w:highlight w:val="none"/>
                <w:rtl w:val="0"/>
                <w:lang w:val="en-US" w:eastAsia="zh-CN" w:bidi="ar-SA"/>
              </w:rPr>
              <w:t xml:space="preserve">本项目的特定资格要求</w:t>
            </w:r>
            <w:r>
              <w:rPr>
                <w:rFonts w:ascii="Times New Roman" w:hAnsi="Times New Roman" w:eastAsia="宋体" w:cs="Times New Roman"/>
                <w:b w:val="0"/>
                <w:bCs w:val="0"/>
                <w:caps w:val="0"/>
                <w:color w:val="000000"/>
                <w:sz w:val="21"/>
                <w:szCs w:val="22"/>
                <w:highlight w:val="none"/>
                <w:rtl w:val="0"/>
                <w:lang w:val="en-US" w:eastAsia="zh-CN" w:bidi="ar-SA"/>
              </w:rPr>
            </w:r>
            <w:r/>
          </w:p>
          <w:p>
            <w:pPr>
              <w:pStyle w:val="873"/>
              <w:jc w:val="left"/>
              <w:spacing w:after="0" w:afterAutospacing="0"/>
              <w:shd w:val="clear" w:color="auto" w:fill="auto"/>
              <w:widowControl w:val="off"/>
              <w:rPr>
                <w:rFonts w:ascii="Times New Roman" w:hAnsi="Times New Roman" w:eastAsia="宋体" w:cs="Times New Roman"/>
                <w:b w:val="0"/>
                <w:bCs w:val="0"/>
                <w:caps w:val="0"/>
                <w:color w:val="000000"/>
                <w:sz w:val="21"/>
                <w:szCs w:val="22"/>
                <w:highlight w:val="none"/>
                <w:rtl w:val="0"/>
                <w:lang w:val="en-US" w:eastAsia="zh-CN" w:bidi="ar-SA"/>
              </w:rPr>
            </w:pPr>
            <w:r>
              <w:rPr>
                <w:rFonts w:ascii="Times New Roman" w:hAnsi="Times New Roman" w:eastAsia="宋体" w:cs="Times New Roman"/>
                <w:b w:val="0"/>
                <w:bCs w:val="0"/>
                <w:caps w:val="0"/>
                <w:color w:val="000000"/>
                <w:sz w:val="21"/>
                <w:szCs w:val="22"/>
                <w:highlight w:val="none"/>
                <w:rtl w:val="0"/>
                <w:lang w:val="en-US" w:eastAsia="zh-CN" w:bidi="ar-SA"/>
              </w:rPr>
            </w:r>
            <w:r/>
          </w:p>
        </w:tc>
        <w:tc>
          <w:tcPr>
            <w:tcW w:w="2853" w:type="dxa"/>
            <w:vAlign w:val="center"/>
            <w:textDirection w:val="lrTb"/>
            <w:noWrap w:val="false"/>
          </w:tcPr>
          <w:p>
            <w:pPr>
              <w:pStyle w:val="873"/>
              <w:jc w:val="left"/>
              <w:spacing w:after="0" w:afterAutospacing="0"/>
              <w:shd w:val="clear" w:color="auto" w:fill="auto"/>
              <w:widowControl w:val="off"/>
              <w:rPr>
                <w:rFonts w:ascii="Times New Roman" w:hAnsi="Times New Roman" w:eastAsia="宋体" w:cs="Times New Roman"/>
                <w:b w:val="0"/>
                <w:bCs w:val="0"/>
                <w:caps w:val="0"/>
                <w:color w:val="000000"/>
                <w:sz w:val="21"/>
                <w:szCs w:val="22"/>
                <w:highlight w:val="none"/>
                <w:rtl w:val="0"/>
                <w:lang w:val="en-US" w:eastAsia="zh-CN" w:bidi="ar-SA"/>
              </w:rPr>
            </w:pPr>
            <w:r>
              <w:rPr>
                <w:rFonts w:ascii="Times New Roman" w:hAnsi="Times New Roman" w:eastAsia="宋体" w:cs="Times New Roman"/>
                <w:b w:val="0"/>
                <w:bCs w:val="0"/>
                <w:caps w:val="0"/>
                <w:color w:val="000000"/>
                <w:sz w:val="21"/>
                <w:szCs w:val="22"/>
                <w:highlight w:val="none"/>
                <w:rtl w:val="0"/>
                <w:lang w:val="en-US" w:eastAsia="zh-CN" w:bidi="ar-SA"/>
              </w:rPr>
              <w:t xml:space="preserve">投标人须具有交通运输部颁发的公路工程试验检测综合乙级及以上资质，且同时具有质量技术监督部门颁发的有效计量认证证书或检验检测机构资质认定证书。注：投标人提供以上证明材料原件扫描件至投标文件，否则作无效标处理。</w:t>
            </w:r>
            <w:r>
              <w:rPr>
                <w:rFonts w:ascii="Times New Roman" w:hAnsi="Times New Roman" w:eastAsia="宋体" w:cs="Times New Roman"/>
                <w:b w:val="0"/>
                <w:bCs w:val="0"/>
                <w:caps w:val="0"/>
                <w:color w:val="000000"/>
                <w:sz w:val="21"/>
                <w:szCs w:val="22"/>
                <w:highlight w:val="none"/>
                <w:rtl w:val="0"/>
                <w:lang w:val="en-US" w:eastAsia="zh-CN" w:bidi="ar-SA"/>
              </w:rPr>
            </w:r>
            <w:r/>
          </w:p>
        </w:tc>
      </w:tr>
      <w:tr>
        <w:trPr/>
        <w:tc>
          <w:tcPr>
            <w:tcW w:w="2146"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rtl w:val="0"/>
                <w:lang w:val="en-US" w:eastAsia="zh-CN" w:bidi="ar-SA"/>
              </w:rPr>
            </w:pPr>
            <w:r>
              <w:rPr>
                <w:rFonts w:ascii="Times New Roman" w:hAnsi="Times New Roman" w:cs="Times New Roman"/>
                <w:caps w:val="0"/>
                <w:color w:val="000000"/>
                <w:sz w:val="21"/>
                <w:szCs w:val="22"/>
                <w:highlight w:val="none"/>
                <w:rtl w:val="0"/>
                <w:lang w:val="en-US" w:eastAsia="zh-CN" w:bidi="ar-SA"/>
              </w:rPr>
              <w:t xml:space="preserve">其他</w:t>
            </w:r>
            <w:r>
              <w:rPr>
                <w:rFonts w:ascii="Times New Roman" w:hAnsi="Times New Roman" w:cs="Times New Roman"/>
                <w:caps w:val="0"/>
                <w:color w:val="000000"/>
                <w:sz w:val="21"/>
                <w:szCs w:val="22"/>
                <w:highlight w:val="none"/>
                <w:rtl w:val="0"/>
                <w:lang w:val="en-US" w:eastAsia="zh-CN" w:bidi="ar-SA"/>
              </w:rPr>
            </w:r>
            <w:r/>
          </w:p>
        </w:tc>
        <w:tc>
          <w:tcPr>
            <w:tcW w:w="2853"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rtl w:val="0"/>
                <w:lang w:val="en-US" w:eastAsia="zh-CN" w:bidi="ar-SA"/>
              </w:rPr>
            </w:pPr>
            <w:r>
              <w:rPr>
                <w:rFonts w:ascii="Times New Roman" w:hAnsi="Times New Roman" w:cs="Times New Roman"/>
                <w:caps w:val="0"/>
                <w:color w:val="000000"/>
                <w:sz w:val="21"/>
                <w:szCs w:val="22"/>
                <w:highlight w:val="none"/>
                <w:rtl w:val="0"/>
                <w:lang w:val="en-US" w:eastAsia="zh-CN" w:bidi="ar-SA"/>
              </w:rPr>
              <w:t xml:space="preserve">符合招标文件要求</w:t>
            </w:r>
            <w:r>
              <w:rPr>
                <w:rFonts w:ascii="Times New Roman" w:hAnsi="Times New Roman" w:cs="Times New Roman"/>
                <w:caps w:val="0"/>
                <w:color w:val="000000"/>
                <w:sz w:val="21"/>
                <w:szCs w:val="22"/>
                <w:highlight w:val="none"/>
                <w:rtl w:val="0"/>
                <w:lang w:val="en-US" w:eastAsia="zh-CN" w:bidi="ar-SA"/>
              </w:rPr>
            </w:r>
            <w:r/>
          </w:p>
        </w:tc>
      </w:tr>
    </w:tbl>
    <w:p>
      <w:pPr>
        <w:pStyle w:val="873"/>
        <w:jc w:val="both"/>
        <w:spacing w:line="500" w:lineRule="exact"/>
        <w:shd w:val="clear" w:color="auto" w:fill="auto"/>
        <w:rPr>
          <w:rFonts w:ascii="Times New Roman" w:hAnsi="Times New Roman" w:eastAsia="仿宋_GB2312" w:cs="Times New Roman"/>
          <w:caps w:val="0"/>
          <w:color w:val="000000"/>
          <w:sz w:val="24"/>
          <w:highlight w:val="none"/>
        </w:rPr>
      </w:pPr>
      <w:r>
        <w:rPr>
          <w:rFonts w:ascii="Times New Roman" w:hAnsi="Times New Roman" w:eastAsia="仿宋_GB2312" w:cs="Times New Roman"/>
          <w:b/>
          <w:caps w:val="0"/>
          <w:color w:val="000000"/>
          <w:sz w:val="28"/>
          <w:szCs w:val="22"/>
          <w:highlight w:val="none"/>
          <w:lang w:val="en-US" w:eastAsia="zh-CN"/>
        </w:rPr>
        <w:t xml:space="preserve">二、</w:t>
      </w:r>
      <w:r>
        <w:rPr>
          <w:rFonts w:ascii="Times New Roman" w:hAnsi="Times New Roman" w:eastAsia="仿宋_GB2312" w:cs="Times New Roman"/>
          <w:b/>
          <w:caps w:val="0"/>
          <w:color w:val="000000"/>
          <w:sz w:val="28"/>
          <w:szCs w:val="22"/>
          <w:highlight w:val="none"/>
        </w:rPr>
        <w:t xml:space="preserve">符合性审查。</w:t>
      </w:r>
      <w:r>
        <w:rPr>
          <w:rFonts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rPr>
          <w:rFonts w:ascii="Times New Roman" w:hAnsi="Times New Roman" w:eastAsia="仿宋_GB2312" w:cs="Times New Roman"/>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604"/>
        <w:gridCol w:w="4607"/>
      </w:tblGrid>
      <w:tr>
        <w:trPr/>
        <w:tc>
          <w:tcPr>
            <w:tcW w:w="2499" w:type="dxa"/>
            <w:vAlign w:val="center"/>
            <w:textDirection w:val="lrTb"/>
            <w:noWrap w:val="false"/>
          </w:tcPr>
          <w:p>
            <w:pPr>
              <w:pStyle w:val="873"/>
              <w:jc w:val="center"/>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符合性审查因素</w:t>
            </w:r>
            <w:r>
              <w:rPr>
                <w:rFonts w:ascii="Times New Roman" w:hAnsi="Times New Roman" w:cs="Times New Roman"/>
                <w:caps w:val="0"/>
                <w:color w:val="000000"/>
                <w:sz w:val="21"/>
                <w:szCs w:val="22"/>
                <w:highlight w:val="none"/>
                <w:lang w:val="en-US" w:eastAsia="zh-CN" w:bidi="ar-SA"/>
              </w:rPr>
            </w:r>
            <w:r/>
          </w:p>
        </w:tc>
        <w:tc>
          <w:tcPr>
            <w:tcW w:w="2500" w:type="dxa"/>
            <w:vAlign w:val="center"/>
            <w:textDirection w:val="lrTb"/>
            <w:noWrap w:val="false"/>
          </w:tcPr>
          <w:p>
            <w:pPr>
              <w:pStyle w:val="873"/>
              <w:jc w:val="center"/>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审查标准</w:t>
            </w:r>
            <w:r>
              <w:rPr>
                <w:rFonts w:ascii="Times New Roman" w:hAnsi="Times New Roman" w:cs="Times New Roman"/>
                <w:caps w:val="0"/>
                <w:color w:val="000000"/>
                <w:sz w:val="21"/>
                <w:szCs w:val="22"/>
                <w:highlight w:val="none"/>
                <w:lang w:val="en-US" w:eastAsia="zh-CN" w:bidi="ar-SA"/>
              </w:rPr>
            </w:r>
            <w:r/>
          </w:p>
        </w:tc>
      </w:tr>
      <w:tr>
        <w:trPr/>
        <w:tc>
          <w:tcPr>
            <w:tcW w:w="4604"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法定代表人身份证明或授权委托书</w:t>
            </w:r>
            <w:r>
              <w:rPr>
                <w:rFonts w:ascii="Times New Roman" w:hAnsi="Times New Roman" w:cs="Times New Roman"/>
                <w:caps w:val="0"/>
                <w:color w:val="000000"/>
                <w:sz w:val="21"/>
                <w:szCs w:val="22"/>
                <w:highlight w:val="none"/>
                <w:lang w:val="en-US" w:eastAsia="zh-CN" w:bidi="ar-SA"/>
              </w:rPr>
            </w:r>
            <w:r/>
          </w:p>
        </w:tc>
        <w:tc>
          <w:tcPr>
            <w:tcW w:w="4607"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符合招标文件要求</w:t>
            </w:r>
            <w:r>
              <w:rPr>
                <w:rFonts w:ascii="Times New Roman" w:hAnsi="Times New Roman" w:cs="Times New Roman"/>
                <w:caps w:val="0"/>
                <w:color w:val="000000"/>
                <w:sz w:val="21"/>
                <w:szCs w:val="22"/>
                <w:highlight w:val="none"/>
                <w:lang w:val="en-US" w:eastAsia="zh-CN" w:bidi="ar-SA"/>
              </w:rPr>
            </w:r>
            <w:r/>
          </w:p>
        </w:tc>
      </w:tr>
      <w:tr>
        <w:trPr/>
        <w:tc>
          <w:tcPr>
            <w:tcW w:w="4604"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开标一览表及投标报价</w:t>
            </w:r>
            <w:r>
              <w:rPr>
                <w:rFonts w:ascii="Times New Roman" w:hAnsi="Times New Roman" w:cs="Times New Roman"/>
                <w:caps w:val="0"/>
                <w:color w:val="000000"/>
                <w:sz w:val="21"/>
                <w:szCs w:val="22"/>
                <w:highlight w:val="none"/>
                <w:lang w:val="en-US" w:eastAsia="zh-CN" w:bidi="ar-SA"/>
              </w:rPr>
            </w:r>
            <w:r/>
          </w:p>
        </w:tc>
        <w:tc>
          <w:tcPr>
            <w:tcW w:w="4607"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格式、填写要求符合招标文件规定</w:t>
            </w:r>
            <w:r>
              <w:rPr>
                <w:rFonts w:ascii="Times New Roman" w:hAnsi="Times New Roman" w:cs="Times New Roman"/>
                <w:caps w:val="0"/>
                <w:color w:val="000000"/>
                <w:sz w:val="21"/>
                <w:szCs w:val="22"/>
                <w:highlight w:val="none"/>
                <w:lang w:val="en-US" w:eastAsia="zh-CN" w:bidi="ar-SA"/>
              </w:rPr>
            </w:r>
            <w:r/>
          </w:p>
        </w:tc>
      </w:tr>
      <w:tr>
        <w:trPr/>
        <w:tc>
          <w:tcPr>
            <w:tcW w:w="4604"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技术标准和要求</w:t>
            </w:r>
            <w:r>
              <w:rPr>
                <w:rFonts w:ascii="Times New Roman" w:hAnsi="Times New Roman" w:cs="Times New Roman"/>
                <w:caps w:val="0"/>
                <w:color w:val="000000"/>
                <w:sz w:val="21"/>
                <w:szCs w:val="22"/>
                <w:highlight w:val="none"/>
                <w:lang w:val="en-US" w:eastAsia="zh-CN" w:bidi="ar-SA"/>
              </w:rPr>
            </w:r>
            <w:r/>
          </w:p>
        </w:tc>
        <w:tc>
          <w:tcPr>
            <w:tcW w:w="4607"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符合招标文件要求</w:t>
            </w:r>
            <w:r>
              <w:rPr>
                <w:rFonts w:ascii="Times New Roman" w:hAnsi="Times New Roman" w:cs="Times New Roman"/>
                <w:caps w:val="0"/>
                <w:color w:val="000000"/>
                <w:sz w:val="21"/>
                <w:szCs w:val="22"/>
                <w:highlight w:val="none"/>
                <w:lang w:val="en-US" w:eastAsia="zh-CN" w:bidi="ar-SA"/>
              </w:rPr>
            </w:r>
            <w:r/>
          </w:p>
        </w:tc>
      </w:tr>
      <w:tr>
        <w:trPr/>
        <w:tc>
          <w:tcPr>
            <w:tcW w:w="4604"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其他</w:t>
            </w:r>
            <w:r>
              <w:rPr>
                <w:rFonts w:ascii="Times New Roman" w:hAnsi="Times New Roman" w:cs="Times New Roman"/>
                <w:caps w:val="0"/>
                <w:color w:val="000000"/>
                <w:sz w:val="21"/>
                <w:szCs w:val="22"/>
                <w:highlight w:val="none"/>
                <w:lang w:val="en-US" w:eastAsia="zh-CN" w:bidi="ar-SA"/>
              </w:rPr>
            </w:r>
            <w:r/>
          </w:p>
        </w:tc>
        <w:tc>
          <w:tcPr>
            <w:tcW w:w="4607" w:type="dxa"/>
            <w:vAlign w:val="center"/>
            <w:textDirection w:val="lrTb"/>
            <w:noWrap w:val="false"/>
          </w:tcPr>
          <w:p>
            <w:pPr>
              <w:pStyle w:val="873"/>
              <w:jc w:val="left"/>
              <w:spacing w:after="0" w:afterAutospacing="0"/>
              <w:shd w:val="clear" w:color="auto" w:fill="auto"/>
              <w:widowControl w:val="off"/>
              <w:rPr>
                <w:rFonts w:ascii="Times New Roman" w:hAnsi="Times New Roman" w:cs="Times New Roman"/>
                <w:caps w:val="0"/>
                <w:color w:val="000000"/>
                <w:sz w:val="21"/>
                <w:szCs w:val="22"/>
                <w:highlight w:val="none"/>
                <w:lang w:val="en-US" w:eastAsia="zh-CN" w:bidi="ar-SA"/>
              </w:rPr>
            </w:pPr>
            <w:r>
              <w:rPr>
                <w:rFonts w:ascii="Times New Roman" w:hAnsi="Times New Roman" w:cs="Times New Roman"/>
                <w:caps w:val="0"/>
                <w:color w:val="000000"/>
                <w:sz w:val="21"/>
                <w:szCs w:val="22"/>
                <w:highlight w:val="none"/>
                <w:rtl w:val="0"/>
                <w:lang w:val="en-US" w:eastAsia="zh-CN" w:bidi="ar-SA"/>
              </w:rPr>
              <w:t xml:space="preserve">符合招标文件要求</w:t>
            </w:r>
            <w:r>
              <w:rPr>
                <w:rFonts w:ascii="Times New Roman" w:hAnsi="Times New Roman" w:cs="Times New Roman"/>
                <w:caps w:val="0"/>
                <w:color w:val="000000"/>
                <w:sz w:val="21"/>
                <w:szCs w:val="22"/>
                <w:highlight w:val="none"/>
                <w:lang w:val="en-US" w:eastAsia="zh-CN" w:bidi="ar-SA"/>
              </w:rPr>
            </w:r>
            <w:r/>
          </w:p>
        </w:tc>
      </w:tr>
    </w:tbl>
    <w:p>
      <w:pPr>
        <w:pStyle w:val="873"/>
        <w:jc w:val="both"/>
        <w:spacing w:line="500" w:lineRule="exact"/>
        <w:shd w:val="clear" w:color="auto" w:fill="auto"/>
        <w:rPr>
          <w:rFonts w:ascii="Times New Roman" w:hAnsi="Times New Roman" w:eastAsia="仿宋_GB2312" w:cs="Times New Roman"/>
          <w:b/>
          <w:caps w:val="0"/>
          <w:color w:val="000000"/>
          <w:sz w:val="28"/>
          <w:szCs w:val="22"/>
          <w:highlight w:val="none"/>
          <w:lang w:val="en-US" w:eastAsia="zh-CN"/>
        </w:rPr>
      </w:pPr>
      <w:r>
        <w:rPr>
          <w:rFonts w:ascii="Times New Roman" w:hAnsi="Times New Roman" w:eastAsia="仿宋_GB2312" w:cs="Times New Roman"/>
          <w:b/>
          <w:caps w:val="0"/>
          <w:color w:val="000000"/>
          <w:sz w:val="28"/>
          <w:szCs w:val="22"/>
          <w:highlight w:val="none"/>
          <w:lang w:val="en-US" w:eastAsia="zh-CN"/>
        </w:rPr>
        <w:t xml:space="preserve">三、评分办法—综合评分法</w:t>
      </w:r>
      <w:r>
        <w:rPr>
          <w:rFonts w:ascii="Times New Roman" w:hAnsi="Times New Roman" w:eastAsia="仿宋_GB2312" w:cs="Times New Roman"/>
          <w:b/>
          <w:caps w:val="0"/>
          <w:color w:val="000000"/>
          <w:sz w:val="28"/>
          <w:szCs w:val="22"/>
          <w:highlight w:val="none"/>
          <w:lang w:val="en-US" w:eastAsia="zh-CN"/>
        </w:rPr>
      </w:r>
      <w:r/>
    </w:p>
    <w:p>
      <w:pPr>
        <w:pStyle w:val="873"/>
        <w:ind w:firstLine="241"/>
        <w:jc w:val="both"/>
        <w:spacing w:line="500" w:lineRule="exact"/>
        <w:shd w:val="clear" w:color="auto" w:fill="auto"/>
        <w:rPr>
          <w:rFonts w:ascii="Times New Roman" w:hAnsi="Times New Roman" w:eastAsia="宋体" w:cs="Times New Roman"/>
          <w:caps w:val="0"/>
          <w:color w:val="000000"/>
          <w:sz w:val="24"/>
          <w:highlight w:val="none"/>
        </w:rPr>
      </w:pPr>
      <w:r>
        <w:rPr>
          <w:rFonts w:ascii="Times New Roman" w:hAnsi="Times New Roman" w:eastAsia="仿宋_GB2312" w:cs="Times New Roman"/>
          <w:b/>
          <w:caps w:val="0"/>
          <w:color w:val="000000"/>
          <w:sz w:val="24"/>
          <w:highlight w:val="none"/>
          <w:lang w:eastAsia="zh-CN"/>
        </w:rPr>
        <w:t xml:space="preserve">（</w:t>
      </w:r>
      <w:r>
        <w:rPr>
          <w:rFonts w:ascii="Times New Roman" w:hAnsi="Times New Roman" w:eastAsia="仿宋_GB2312" w:cs="Times New Roman"/>
          <w:b/>
          <w:caps w:val="0"/>
          <w:color w:val="000000"/>
          <w:sz w:val="24"/>
          <w:highlight w:val="none"/>
          <w:lang w:val="en-US" w:eastAsia="zh-CN"/>
        </w:rPr>
        <w:t xml:space="preserve">一</w:t>
      </w:r>
      <w:r>
        <w:rPr>
          <w:rFonts w:ascii="Times New Roman" w:hAnsi="Times New Roman" w:eastAsia="仿宋_GB2312" w:cs="Times New Roman"/>
          <w:b/>
          <w:caps w:val="0"/>
          <w:color w:val="000000"/>
          <w:sz w:val="24"/>
          <w:highlight w:val="none"/>
          <w:lang w:eastAsia="zh-CN"/>
        </w:rPr>
        <w:t xml:space="preserve">）</w:t>
      </w:r>
      <w:r>
        <w:rPr>
          <w:rFonts w:ascii="Times New Roman" w:hAnsi="Times New Roman" w:eastAsia="仿宋_GB2312" w:cs="Times New Roman"/>
          <w:b/>
          <w:caps w:val="0"/>
          <w:color w:val="000000"/>
          <w:sz w:val="24"/>
          <w:highlight w:val="none"/>
        </w:rPr>
        <w:t xml:space="preserve">评标办法：</w:t>
      </w:r>
      <w:r>
        <w:rPr>
          <w:rFonts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ascii="Times New Roman" w:hAnsi="Times New Roman" w:eastAsia="宋体" w:cs="Times New Roman"/>
          <w:caps w:val="0"/>
          <w:color w:val="000000"/>
          <w:sz w:val="24"/>
          <w:highlight w:val="none"/>
        </w:rPr>
      </w:r>
      <w:r/>
    </w:p>
    <w:p>
      <w:pPr>
        <w:pStyle w:val="873"/>
        <w:jc w:val="both"/>
        <w:spacing w:line="500" w:lineRule="exact"/>
        <w:shd w:val="clear" w:color="auto" w:fill="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ascii="Times New Roman" w:hAnsi="Times New Roman" w:eastAsia="宋体" w:cs="Times New Roman"/>
          <w:caps w:val="0"/>
          <w:color w:val="000000"/>
          <w:sz w:val="24"/>
          <w:highlight w:val="none"/>
        </w:rPr>
      </w:r>
      <w:r/>
    </w:p>
    <w:p>
      <w:pPr>
        <w:pStyle w:val="873"/>
        <w:ind w:firstLine="480"/>
        <w:jc w:val="both"/>
        <w:spacing w:line="500" w:lineRule="exact"/>
        <w:shd w:val="clear" w:color="auto" w:fill="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综合评分保留至小数点后两位。 </w:t>
      </w:r>
      <w:r>
        <w:rPr>
          <w:rFonts w:ascii="Times New Roman" w:hAnsi="Times New Roman" w:eastAsia="宋体" w:cs="Times New Roman"/>
          <w:caps w:val="0"/>
          <w:color w:val="000000"/>
          <w:sz w:val="24"/>
          <w:highlight w:val="none"/>
        </w:rPr>
      </w:r>
      <w:r/>
    </w:p>
    <w:p>
      <w:pPr>
        <w:pStyle w:val="873"/>
        <w:ind w:firstLine="241"/>
        <w:jc w:val="left"/>
        <w:spacing w:line="500" w:lineRule="exact"/>
        <w:shd w:val="clear" w:color="auto" w:fill="auto"/>
        <w:rPr>
          <w:rFonts w:ascii="Times New Roman" w:hAnsi="Times New Roman" w:eastAsia="仿宋_GB2312" w:cs="Times New Roman"/>
          <w:caps w:val="0"/>
          <w:color w:val="000000"/>
          <w:sz w:val="24"/>
          <w:highlight w:val="none"/>
        </w:rPr>
      </w:pPr>
      <w:r>
        <w:rPr>
          <w:rFonts w:ascii="Times New Roman" w:hAnsi="Times New Roman" w:eastAsia="仿宋_GB2312" w:cs="Times New Roman"/>
          <w:b/>
          <w:caps w:val="0"/>
          <w:color w:val="000000"/>
          <w:sz w:val="24"/>
          <w:highlight w:val="none"/>
          <w:lang w:eastAsia="zh-CN"/>
        </w:rPr>
        <w:t xml:space="preserve">（</w:t>
      </w:r>
      <w:r>
        <w:rPr>
          <w:rFonts w:ascii="Times New Roman" w:hAnsi="Times New Roman" w:eastAsia="仿宋_GB2312" w:cs="Times New Roman"/>
          <w:b/>
          <w:caps w:val="0"/>
          <w:color w:val="000000"/>
          <w:sz w:val="24"/>
          <w:highlight w:val="none"/>
          <w:lang w:val="en-US" w:eastAsia="zh-CN"/>
        </w:rPr>
        <w:t xml:space="preserve">二</w:t>
      </w:r>
      <w:r>
        <w:rPr>
          <w:rFonts w:ascii="Times New Roman" w:hAnsi="Times New Roman" w:eastAsia="仿宋_GB2312" w:cs="Times New Roman"/>
          <w:b/>
          <w:caps w:val="0"/>
          <w:color w:val="000000"/>
          <w:sz w:val="24"/>
          <w:highlight w:val="none"/>
          <w:lang w:eastAsia="zh-CN"/>
        </w:rPr>
        <w:t xml:space="preserve">）</w:t>
      </w:r>
      <w:r>
        <w:rPr>
          <w:rFonts w:ascii="Times New Roman" w:hAnsi="Times New Roman" w:eastAsia="仿宋_GB2312" w:cs="Times New Roman"/>
          <w:b/>
          <w:caps w:val="0"/>
          <w:color w:val="000000"/>
          <w:sz w:val="24"/>
          <w:highlight w:val="none"/>
        </w:rPr>
        <w:t xml:space="preserve">详细评审。</w:t>
      </w:r>
      <w:r>
        <w:rPr>
          <w:rFonts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ascii="Times New Roman" w:hAnsi="Times New Roman" w:eastAsia="仿宋_GB2312" w:cs="Times New Roman"/>
          <w:caps w:val="0"/>
          <w:color w:val="000000"/>
          <w:sz w:val="24"/>
          <w:highlight w:val="none"/>
        </w:rPr>
      </w:r>
      <w:r/>
    </w:p>
    <w:tbl>
      <w:tblPr>
        <w:tblW w:w="5197" w:type="pct"/>
        <w:tblInd w:w="-12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75"/>
        <w:gridCol w:w="1489"/>
        <w:gridCol w:w="820"/>
        <w:gridCol w:w="6374"/>
      </w:tblGrid>
      <w:tr>
        <w:trPr/>
        <w:tc>
          <w:tcPr>
            <w:gridSpan w:val="2"/>
            <w:tcW w:w="2364" w:type="dxa"/>
            <w:vAlign w:val="center"/>
            <w:textDirection w:val="lrTb"/>
            <w:noWrap w:val="false"/>
          </w:tcPr>
          <w:p>
            <w:pPr>
              <w:pStyle w:val="873"/>
              <w:jc w:val="center"/>
              <w:shd w:val="clear" w:color="auto" w:fill="auto"/>
              <w:rPr>
                <w:rFonts w:ascii="Times New Roman" w:hAnsi="Times New Roman" w:cs="Times New Roman"/>
                <w:color w:val="000000"/>
                <w:highlight w:val="none"/>
              </w:rPr>
            </w:pPr>
            <w:r/>
            <w:bookmarkStart w:id="189" w:name="EBe0cfd1035ea44f689f97db50fccddc8b"/>
            <w:r>
              <w:rPr>
                <w:rFonts w:ascii="Times New Roman" w:hAnsi="Times New Roman" w:cs="Times New Roman"/>
                <w:color w:val="000000"/>
                <w:highlight w:val="none"/>
              </w:rPr>
              <w:t xml:space="preserve">评审因素</w:t>
            </w:r>
            <w:r>
              <w:rPr>
                <w:rFonts w:ascii="Times New Roman" w:hAnsi="Times New Roman" w:cs="Times New Roman"/>
                <w:color w:val="000000"/>
                <w:highlight w:val="none"/>
              </w:rPr>
            </w:r>
            <w:r/>
          </w:p>
        </w:tc>
        <w:tc>
          <w:tcPr>
            <w:tcW w:w="429" w:type="dxa"/>
            <w:vAlign w:val="center"/>
            <w:textDirection w:val="lrTb"/>
            <w:noWrap w:val="false"/>
          </w:tcPr>
          <w:p>
            <w:pPr>
              <w:pStyle w:val="873"/>
              <w:jc w:val="center"/>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分数</w:t>
            </w:r>
            <w:r>
              <w:rPr>
                <w:rFonts w:ascii="Times New Roman" w:hAnsi="Times New Roman" w:cs="Times New Roman"/>
                <w:color w:val="000000"/>
                <w:highlight w:val="none"/>
              </w:rPr>
            </w:r>
            <w:r/>
          </w:p>
        </w:tc>
        <w:tc>
          <w:tcPr>
            <w:tcW w:w="3333" w:type="dxa"/>
            <w:vAlign w:val="center"/>
            <w:textDirection w:val="lrTb"/>
            <w:noWrap w:val="false"/>
          </w:tcPr>
          <w:p>
            <w:pPr>
              <w:pStyle w:val="873"/>
              <w:jc w:val="center"/>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评审标准</w:t>
            </w:r>
            <w:r>
              <w:rPr>
                <w:rFonts w:ascii="Times New Roman" w:hAnsi="Times New Roman" w:cs="Times New Roman"/>
                <w:color w:val="000000"/>
                <w:highlight w:val="none"/>
              </w:rPr>
            </w:r>
            <w:r/>
          </w:p>
        </w:tc>
      </w:tr>
      <w:tr>
        <w:trPr/>
        <w:tc>
          <w:tcPr>
            <w:tcW w:w="457"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报价分</w:t>
            </w:r>
            <w:r>
              <w:rPr>
                <w:rFonts w:ascii="Times New Roman" w:hAnsi="Times New Roman" w:cs="Times New Roman"/>
                <w:color w:val="000000"/>
                <w:highlight w:val="none"/>
              </w:rPr>
            </w:r>
            <w:r/>
          </w:p>
        </w:tc>
        <w:tc>
          <w:tcPr>
            <w:tcW w:w="77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投标报价</w:t>
            </w:r>
            <w:r>
              <w:rPr>
                <w:rFonts w:ascii="Times New Roman" w:hAnsi="Times New Roman" w:cs="Times New Roman"/>
                <w:color w:val="000000"/>
                <w:highlight w:val="none"/>
              </w:rPr>
            </w:r>
            <w:r/>
          </w:p>
        </w:tc>
        <w:tc>
          <w:tcPr>
            <w:tcW w:w="42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10.00分</w:t>
            </w:r>
            <w:r>
              <w:rPr>
                <w:rFonts w:ascii="Times New Roman" w:hAnsi="Times New Roman" w:cs="Times New Roman"/>
                <w:color w:val="000000"/>
                <w:highlight w:val="none"/>
              </w:rPr>
            </w:r>
            <w:r/>
          </w:p>
        </w:tc>
        <w:tc>
          <w:tcPr>
            <w:tcW w:w="3333"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eastAsia="宋体" w:cs="Times New Roman"/>
                <w:color w:val="000000"/>
                <w:highlight w:val="none"/>
              </w:rPr>
              <w:t xml:space="preserve">×</w:t>
            </w:r>
            <w:r>
              <w:rPr>
                <w:rFonts w:hint="eastAsia" w:eastAsia="宋体" w:cs="Times New Roman"/>
                <w:color w:val="000000"/>
                <w:highlight w:val="none"/>
                <w:lang w:val="en-US" w:eastAsia="zh-CN"/>
              </w:rPr>
              <w:t xml:space="preserve">1</w:t>
            </w:r>
            <w:r>
              <w:rPr>
                <w:rFonts w:hint="eastAsia" w:cs="Times New Roman"/>
                <w:color w:val="000000"/>
                <w:highlight w:val="none"/>
                <w:lang w:val="en-US" w:eastAsia="zh-CN"/>
              </w:rPr>
              <w:t xml:space="preserve">0</w:t>
            </w:r>
            <w:r>
              <w:rPr>
                <w:rFonts w:ascii="Times New Roman" w:hAnsi="Times New Roman" w:eastAsia="宋体" w:cs="Times New Roman"/>
                <w:color w:val="000000"/>
                <w:highlight w:val="none"/>
                <w:lang w:val="en-US" w:eastAsia="zh-CN"/>
              </w:rPr>
              <w:t xml:space="preserve">%</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rPr>
              <w:t xml:space="preserve">0。（四舍五入保留到小数点后两位）。</w:t>
            </w:r>
            <w:r>
              <w:rPr>
                <w:rFonts w:ascii="Times New Roman" w:hAnsi="Times New Roman" w:cs="Times New Roman"/>
                <w:color w:val="000000"/>
                <w:highlight w:val="none"/>
              </w:rPr>
            </w:r>
            <w:r/>
          </w:p>
        </w:tc>
      </w:tr>
      <w:tr>
        <w:trPr>
          <w:trHeight w:val="2537"/>
        </w:trPr>
        <w:tc>
          <w:tcPr>
            <w:tcW w:w="457" w:type="dxa"/>
            <w:vAlign w:val="center"/>
            <w:vMerge w:val="restart"/>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企业经营业绩、信誉</w:t>
            </w:r>
            <w:r>
              <w:rPr>
                <w:rFonts w:ascii="Times New Roman" w:hAnsi="Times New Roman" w:cs="Times New Roman"/>
                <w:color w:val="000000"/>
                <w:highlight w:val="none"/>
              </w:rPr>
            </w:r>
            <w:r/>
          </w:p>
        </w:tc>
        <w:tc>
          <w:tcPr>
            <w:tcW w:w="779" w:type="dxa"/>
            <w:vAlign w:val="center"/>
            <w:textDirection w:val="lrTb"/>
            <w:noWrap w:val="false"/>
          </w:tcPr>
          <w:p>
            <w:pPr>
              <w:pStyle w:val="873"/>
              <w:numPr>
                <w:ilvl w:val="0"/>
                <w:numId w:val="0"/>
              </w:numPr>
              <w:jc w:val="left"/>
              <w:shd w:val="clear" w:color="auto" w:fill="auto"/>
              <w:rPr>
                <w:rFonts w:ascii="Times New Roman" w:hAnsi="Times New Roman" w:cs="Times New Roman"/>
                <w:color w:val="000000"/>
                <w:highlight w:val="none"/>
                <w:lang w:val="en-US" w:eastAsia="zh-CN"/>
              </w:rPr>
            </w:pPr>
            <w:r>
              <w:rPr>
                <w:rFonts w:ascii="Times New Roman" w:hAnsi="Times New Roman" w:cs="Times New Roman"/>
                <w:color w:val="000000"/>
                <w:highlight w:val="none"/>
                <w:lang w:val="en-US" w:eastAsia="zh-CN"/>
              </w:rPr>
              <w:t xml:space="preserve">企业业绩</w:t>
            </w:r>
            <w:r>
              <w:rPr>
                <w:rFonts w:ascii="Times New Roman" w:hAnsi="Times New Roman" w:cs="Times New Roman"/>
                <w:color w:val="000000"/>
                <w:highlight w:val="none"/>
                <w:lang w:val="en-US" w:eastAsia="zh-CN"/>
              </w:rPr>
            </w:r>
            <w:r/>
          </w:p>
        </w:tc>
        <w:tc>
          <w:tcPr>
            <w:tcW w:w="429" w:type="dxa"/>
            <w:vAlign w:val="center"/>
            <w:textDirection w:val="lrTb"/>
            <w:noWrap w:val="false"/>
          </w:tcPr>
          <w:p>
            <w:pPr>
              <w:pStyle w:val="873"/>
              <w:numPr>
                <w:ilvl w:val="0"/>
                <w:numId w:val="0"/>
              </w:numPr>
              <w:jc w:val="left"/>
              <w:shd w:val="clear" w:color="auto" w:fill="auto"/>
              <w:rPr>
                <w:rFonts w:ascii="Times New Roman" w:hAnsi="Times New Roman" w:cs="Times New Roman"/>
                <w:color w:val="000000"/>
                <w:highlight w:val="none"/>
                <w:lang w:val="en-US" w:eastAsia="zh-CN"/>
              </w:rPr>
            </w:pPr>
            <w:r>
              <w:rPr>
                <w:rFonts w:ascii="Times New Roman" w:hAnsi="Times New Roman" w:cs="Times New Roman"/>
                <w:color w:val="000000"/>
                <w:highlight w:val="none"/>
                <w:lang w:val="en-US" w:eastAsia="zh-CN"/>
              </w:rPr>
              <w:t xml:space="preserve">1</w:t>
            </w:r>
            <w:r>
              <w:rPr>
                <w:rFonts w:hint="eastAsia" w:cs="Times New Roman"/>
                <w:color w:val="000000"/>
                <w:highlight w:val="none"/>
                <w:lang w:val="en-US" w:eastAsia="zh-CN"/>
              </w:rPr>
              <w:t xml:space="preserve">2</w:t>
            </w:r>
            <w:r>
              <w:rPr>
                <w:rFonts w:ascii="Times New Roman" w:hAnsi="Times New Roman" w:cs="Times New Roman"/>
                <w:color w:val="000000"/>
                <w:highlight w:val="none"/>
                <w:lang w:val="en-US" w:eastAsia="zh-CN"/>
              </w:rPr>
              <w:t xml:space="preserve">.00分</w:t>
            </w:r>
            <w:r>
              <w:rPr>
                <w:rFonts w:ascii="Times New Roman" w:hAnsi="Times New Roman" w:cs="Times New Roman"/>
                <w:color w:val="000000"/>
                <w:highlight w:val="none"/>
                <w:lang w:val="en-US" w:eastAsia="zh-CN"/>
              </w:rPr>
            </w:r>
            <w:r/>
          </w:p>
        </w:tc>
        <w:tc>
          <w:tcPr>
            <w:tcW w:w="3333"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投标人自202</w:t>
            </w:r>
            <w:r>
              <w:rPr>
                <w:rFonts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rPr>
              <w:t xml:space="preserve">年 1 月 1 日以来（以合同</w:t>
            </w:r>
            <w:r>
              <w:rPr>
                <w:rFonts w:ascii="Times New Roman" w:hAnsi="Times New Roman" w:cs="Times New Roman"/>
                <w:color w:val="000000"/>
                <w:highlight w:val="none"/>
              </w:rPr>
              <w:t xml:space="preserve">或者合同协议书</w:t>
            </w:r>
            <w:r>
              <w:rPr>
                <w:rFonts w:ascii="Times New Roman" w:hAnsi="Times New Roman" w:cs="Times New Roman"/>
                <w:color w:val="000000"/>
                <w:highlight w:val="none"/>
              </w:rPr>
              <w:t xml:space="preserve">签订时间为准）承担过类似业绩的，</w:t>
            </w:r>
            <w:r>
              <w:rPr>
                <w:rFonts w:ascii="Times New Roman" w:hAnsi="Times New Roman" w:cs="Times New Roman"/>
                <w:color w:val="000000"/>
                <w:highlight w:val="none"/>
              </w:rPr>
              <w:t xml:space="preserve">每</w:t>
            </w:r>
            <w:r>
              <w:rPr>
                <w:rFonts w:hint="eastAsia" w:cs="Times New Roman"/>
                <w:color w:val="000000"/>
                <w:highlight w:val="none"/>
                <w:lang w:val="en-US" w:eastAsia="zh-CN"/>
              </w:rPr>
              <w:t xml:space="preserve">提供</w:t>
            </w:r>
            <w:r>
              <w:rPr>
                <w:rFonts w:ascii="Times New Roman" w:hAnsi="Times New Roman" w:cs="Times New Roman"/>
                <w:color w:val="000000"/>
                <w:highlight w:val="none"/>
              </w:rPr>
              <w:t xml:space="preserve">一个业绩得</w:t>
            </w:r>
            <w:r>
              <w:rPr>
                <w:rFonts w:hint="eastAsia" w:cs="Times New Roman"/>
                <w:color w:val="000000"/>
                <w:highlight w:val="none"/>
                <w:lang w:val="en-US" w:eastAsia="zh-CN"/>
              </w:rPr>
              <w:t xml:space="preserve">4</w:t>
            </w:r>
            <w:r>
              <w:rPr>
                <w:rFonts w:ascii="Times New Roman" w:hAnsi="Times New Roman" w:cs="Times New Roman"/>
                <w:color w:val="000000"/>
                <w:highlight w:val="none"/>
              </w:rPr>
              <w:t xml:space="preserve">分，本项最高得1</w:t>
            </w:r>
            <w:r>
              <w:rPr>
                <w:rFonts w:hint="eastAsia" w:cs="Times New Roman"/>
                <w:color w:val="000000"/>
                <w:highlight w:val="none"/>
                <w:lang w:val="en-US" w:eastAsia="zh-CN"/>
              </w:rPr>
              <w:t xml:space="preserve">2</w:t>
            </w:r>
            <w:r>
              <w:rPr>
                <w:rFonts w:ascii="Times New Roman" w:hAnsi="Times New Roman" w:cs="Times New Roman"/>
                <w:color w:val="000000"/>
                <w:highlight w:val="none"/>
              </w:rPr>
              <w:t xml:space="preserve">分</w:t>
            </w: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注：</w:t>
            </w:r>
            <w:r>
              <w:rPr>
                <w:rFonts w:ascii="Times New Roman" w:hAnsi="Times New Roman" w:cs="Times New Roman"/>
                <w:color w:val="000000"/>
                <w:highlight w:val="none"/>
              </w:rPr>
            </w:r>
            <w:r/>
          </w:p>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1.</w:t>
            </w:r>
            <w:r>
              <w:rPr>
                <w:rFonts w:ascii="Times New Roman" w:hAnsi="Times New Roman" w:cs="Times New Roman"/>
                <w:color w:val="000000"/>
                <w:highlight w:val="none"/>
              </w:rPr>
              <w:t xml:space="preserve">投标人需提供业绩证明材料至投标文件，证明材料原件扫描件需包含合同（或者合同协议书）、</w:t>
            </w:r>
            <w:r>
              <w:rPr>
                <w:rFonts w:hint="eastAsia" w:cs="Times New Roman"/>
                <w:color w:val="000000"/>
                <w:highlight w:val="none"/>
                <w:lang w:val="en-US" w:eastAsia="zh-CN"/>
              </w:rPr>
              <w:t xml:space="preserve">合同甲方履约评价（或者业绩证明或者验收报告或者验收证明）</w:t>
            </w:r>
            <w:r>
              <w:rPr>
                <w:rFonts w:ascii="Times New Roman" w:hAnsi="Times New Roman" w:cs="Times New Roman"/>
                <w:color w:val="000000"/>
                <w:highlight w:val="none"/>
              </w:rPr>
              <w:t xml:space="preserve">，</w:t>
            </w:r>
            <w:r>
              <w:rPr>
                <w:rFonts w:hint="eastAsia" w:cs="Times New Roman"/>
                <w:color w:val="000000"/>
                <w:highlight w:val="none"/>
                <w:lang w:val="en-US" w:eastAsia="zh-CN"/>
              </w:rPr>
              <w:t xml:space="preserve">二</w:t>
            </w:r>
            <w:r>
              <w:rPr>
                <w:rFonts w:ascii="Times New Roman" w:hAnsi="Times New Roman" w:cs="Times New Roman"/>
                <w:color w:val="000000"/>
                <w:highlight w:val="none"/>
              </w:rPr>
              <w:t xml:space="preserve">者缺一不可，未提供或提供不全或模糊不清无法辨认均不予计分。</w:t>
            </w:r>
            <w:r>
              <w:rPr>
                <w:rFonts w:ascii="Times New Roman" w:hAnsi="Times New Roman" w:cs="Times New Roman"/>
                <w:color w:val="000000"/>
                <w:highlight w:val="none"/>
              </w:rPr>
            </w:r>
            <w:r/>
          </w:p>
          <w:p>
            <w:pPr>
              <w:pStyle w:val="873"/>
              <w:numPr>
                <w:ilvl w:val="0"/>
                <w:numId w:val="0"/>
              </w:numPr>
              <w:jc w:val="left"/>
              <w:shd w:val="clear" w:color="auto" w:fill="auto"/>
              <w:rPr>
                <w:rFonts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lang w:val="en-US" w:eastAsia="zh-CN"/>
              </w:rPr>
              <w:t xml:space="preserve">合同</w:t>
            </w:r>
            <w:r>
              <w:rPr>
                <w:rFonts w:hint="eastAsia" w:cs="Times New Roman"/>
                <w:color w:val="000000"/>
                <w:highlight w:val="none"/>
                <w:lang w:val="en-US" w:eastAsia="zh-CN"/>
              </w:rPr>
              <w:t xml:space="preserve">甲方</w:t>
            </w:r>
            <w:r>
              <w:rPr>
                <w:rFonts w:ascii="Times New Roman" w:hAnsi="Times New Roman" w:cs="Times New Roman"/>
                <w:color w:val="000000"/>
                <w:highlight w:val="none"/>
                <w:lang w:val="en-US" w:eastAsia="zh-CN"/>
              </w:rPr>
              <w:t xml:space="preserve">出具的履约评价</w:t>
            </w:r>
            <w:r>
              <w:rPr>
                <w:rFonts w:hint="eastAsia" w:cs="Times New Roman"/>
                <w:color w:val="000000"/>
                <w:highlight w:val="none"/>
                <w:lang w:val="en-US" w:eastAsia="zh-CN"/>
              </w:rPr>
              <w:t xml:space="preserve">（或者业绩证明或者验收报告或者验收证明）</w:t>
            </w:r>
            <w:r>
              <w:rPr>
                <w:rFonts w:ascii="Times New Roman" w:hAnsi="Times New Roman" w:cs="Times New Roman"/>
                <w:color w:val="000000"/>
                <w:highlight w:val="none"/>
                <w:lang w:val="en-US" w:eastAsia="zh-CN"/>
              </w:rPr>
              <w:t xml:space="preserve">中出现“不满意”或“差”或“不合格”或同等意思表达的，该业绩不得分。</w:t>
            </w:r>
            <w:r>
              <w:rPr>
                <w:rFonts w:ascii="Times New Roman" w:hAnsi="Times New Roman" w:cs="Times New Roman"/>
                <w:color w:val="000000"/>
                <w:highlight w:val="none"/>
              </w:rPr>
            </w:r>
            <w:r/>
          </w:p>
          <w:p>
            <w:pPr>
              <w:pStyle w:val="873"/>
              <w:jc w:val="left"/>
              <w:shd w:val="clear" w:color="auto" w:fill="auto"/>
              <w:rPr>
                <w:rFonts w:hint="eastAsia" w:ascii="Times New Roman" w:hAnsi="Times New Roman" w:cs="Times New Roman"/>
                <w:color w:val="000000"/>
                <w:highlight w:val="none"/>
                <w:lang w:val="en-US" w:eastAsia="zh-CN"/>
              </w:rPr>
            </w:pPr>
            <w:r>
              <w:rPr>
                <w:rFonts w:hint="eastAsia" w:cs="Times New Roman"/>
                <w:color w:val="000000"/>
                <w:highlight w:val="none"/>
                <w:lang w:val="en-US" w:eastAsia="zh-CN"/>
              </w:rPr>
              <w:t xml:space="preserve">3</w:t>
            </w:r>
            <w:r>
              <w:rPr>
                <w:rFonts w:ascii="Times New Roman" w:hAnsi="Times New Roman" w:cs="Times New Roman"/>
                <w:color w:val="000000"/>
                <w:highlight w:val="none"/>
                <w:lang w:eastAsia="zh-CN"/>
              </w:rPr>
              <w:t xml:space="preserve">.</w:t>
            </w:r>
            <w:r>
              <w:rPr>
                <w:rFonts w:hint="eastAsia" w:cs="Times New Roman"/>
                <w:color w:val="000000"/>
                <w:highlight w:val="none"/>
                <w:lang w:val="en-US" w:eastAsia="zh-CN"/>
              </w:rPr>
              <w:t xml:space="preserve">投标人</w:t>
            </w:r>
            <w:r>
              <w:rPr>
                <w:rFonts w:ascii="Times New Roman" w:hAnsi="Times New Roman" w:cs="Times New Roman"/>
                <w:color w:val="000000"/>
                <w:highlight w:val="none"/>
              </w:rPr>
              <w:t xml:space="preserve">业绩与</w:t>
            </w:r>
            <w:r>
              <w:rPr>
                <w:rFonts w:hint="eastAsia" w:cs="Times New Roman"/>
                <w:color w:val="000000"/>
                <w:highlight w:val="none"/>
                <w:lang w:val="en-US" w:eastAsia="zh-CN"/>
              </w:rPr>
              <w:t xml:space="preserve">项目负责人</w:t>
            </w:r>
            <w:r>
              <w:rPr>
                <w:rFonts w:ascii="Times New Roman" w:hAnsi="Times New Roman" w:cs="Times New Roman"/>
                <w:color w:val="000000"/>
                <w:highlight w:val="none"/>
              </w:rPr>
              <w:t xml:space="preserve">业绩</w:t>
            </w:r>
            <w:r>
              <w:rPr>
                <w:rFonts w:hint="eastAsia" w:cs="Times New Roman"/>
                <w:color w:val="000000"/>
                <w:highlight w:val="none"/>
                <w:lang w:val="en-US" w:eastAsia="zh-CN"/>
              </w:rPr>
              <w:t xml:space="preserve">不</w:t>
            </w:r>
            <w:r>
              <w:rPr>
                <w:rFonts w:ascii="Times New Roman" w:hAnsi="Times New Roman" w:cs="Times New Roman"/>
                <w:color w:val="000000"/>
                <w:highlight w:val="none"/>
              </w:rPr>
              <w:t xml:space="preserve">可以重复计分。</w:t>
            </w:r>
            <w:r>
              <w:rPr>
                <w:rFonts w:hint="eastAsia" w:ascii="Times New Roman" w:hAnsi="Times New Roman" w:cs="Times New Roman"/>
                <w:color w:val="000000"/>
                <w:highlight w:val="none"/>
                <w:lang w:val="en-US" w:eastAsia="zh-CN"/>
              </w:rPr>
            </w:r>
            <w:r/>
          </w:p>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4</w:t>
            </w:r>
            <w:r>
              <w:rPr>
                <w:rFonts w:hint="eastAsia" w:ascii="Times New Roman" w:hAnsi="Times New Roman" w:cs="Times New Roman"/>
                <w:color w:val="000000"/>
                <w:highlight w:val="none"/>
                <w:lang w:val="en-US" w:eastAsia="zh-CN"/>
              </w:rPr>
              <w:t xml:space="preserve">.</w:t>
            </w:r>
            <w:r>
              <w:rPr>
                <w:rFonts w:ascii="Times New Roman" w:hAnsi="Times New Roman" w:cs="Times New Roman"/>
                <w:color w:val="000000"/>
                <w:highlight w:val="none"/>
              </w:rPr>
              <w:t xml:space="preserve">投标人提供的业绩将随中标结果公告同步公开。</w:t>
            </w:r>
            <w:r>
              <w:rPr>
                <w:rFonts w:ascii="Times New Roman" w:hAnsi="Times New Roman" w:cs="Times New Roman"/>
                <w:color w:val="000000"/>
                <w:highlight w:val="none"/>
              </w:rPr>
            </w:r>
            <w:r/>
          </w:p>
        </w:tc>
      </w:tr>
      <w:tr>
        <w:trPr>
          <w:trHeight w:val="3922"/>
        </w:trPr>
        <w:tc>
          <w:tcPr>
            <w:tcW w:w="457" w:type="dxa"/>
            <w:vAlign w:val="center"/>
            <w:vMerge w:val="continue"/>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77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项目负责人业绩</w:t>
            </w:r>
            <w:r>
              <w:rPr>
                <w:rFonts w:ascii="Times New Roman" w:hAnsi="Times New Roman" w:cs="Times New Roman"/>
                <w:color w:val="000000"/>
                <w:highlight w:val="none"/>
              </w:rPr>
            </w:r>
            <w:r/>
          </w:p>
        </w:tc>
        <w:tc>
          <w:tcPr>
            <w:tcW w:w="42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8</w:t>
            </w:r>
            <w:r>
              <w:rPr>
                <w:rFonts w:ascii="Times New Roman" w:hAnsi="Times New Roman" w:cs="Times New Roman"/>
                <w:color w:val="000000"/>
                <w:highlight w:val="none"/>
              </w:rPr>
              <w:t xml:space="preserve">.00分</w:t>
            </w:r>
            <w:r>
              <w:rPr>
                <w:rFonts w:ascii="Times New Roman" w:hAnsi="Times New Roman" w:cs="Times New Roman"/>
                <w:color w:val="000000"/>
                <w:highlight w:val="none"/>
              </w:rPr>
            </w:r>
            <w:r/>
          </w:p>
        </w:tc>
        <w:tc>
          <w:tcPr>
            <w:tcW w:w="3333"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投标人拟派的项目负责人</w:t>
            </w:r>
            <w:r>
              <w:rPr>
                <w:rFonts w:ascii="Times New Roman" w:hAnsi="Times New Roman" w:cs="Times New Roman"/>
                <w:color w:val="000000"/>
                <w:highlight w:val="none"/>
              </w:rPr>
              <w:t xml:space="preserve">自202</w:t>
            </w:r>
            <w:r>
              <w:rPr>
                <w:rFonts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rPr>
              <w:t xml:space="preserve">年 1 月 1 日以来（以合同</w:t>
            </w:r>
            <w:r>
              <w:rPr>
                <w:rFonts w:hint="eastAsia" w:cs="Times New Roman"/>
                <w:color w:val="000000"/>
                <w:highlight w:val="none"/>
                <w:lang w:val="en-US" w:eastAsia="zh-CN"/>
              </w:rPr>
              <w:t xml:space="preserve">或者合同协议书</w:t>
            </w:r>
            <w:r>
              <w:rPr>
                <w:rFonts w:ascii="Times New Roman" w:hAnsi="Times New Roman" w:cs="Times New Roman"/>
                <w:color w:val="000000"/>
                <w:highlight w:val="none"/>
              </w:rPr>
              <w:t xml:space="preserve">签订时间为准）承担过类似项目的项目负责人，</w:t>
            </w:r>
            <w:r>
              <w:rPr>
                <w:rFonts w:ascii="Times New Roman" w:hAnsi="Times New Roman" w:cs="Times New Roman"/>
                <w:color w:val="000000"/>
                <w:highlight w:val="none"/>
              </w:rPr>
              <w:t xml:space="preserve">每</w:t>
            </w:r>
            <w:r>
              <w:rPr>
                <w:rFonts w:hint="eastAsia" w:cs="Times New Roman"/>
                <w:color w:val="000000"/>
                <w:highlight w:val="none"/>
                <w:lang w:val="en-US" w:eastAsia="zh-CN"/>
              </w:rPr>
              <w:t xml:space="preserve">提供</w:t>
            </w:r>
            <w:r>
              <w:rPr>
                <w:rFonts w:ascii="Times New Roman" w:hAnsi="Times New Roman" w:cs="Times New Roman"/>
                <w:color w:val="000000"/>
                <w:highlight w:val="none"/>
              </w:rPr>
              <w:t xml:space="preserve">一个业绩得 </w:t>
            </w:r>
            <w:r>
              <w:rPr>
                <w:rFonts w:hint="eastAsia" w:cs="Times New Roman"/>
                <w:color w:val="000000"/>
                <w:highlight w:val="none"/>
                <w:lang w:val="en-US" w:eastAsia="zh-CN"/>
              </w:rPr>
              <w:t xml:space="preserve">4</w:t>
            </w:r>
            <w:r>
              <w:rPr>
                <w:rFonts w:ascii="Times New Roman" w:hAnsi="Times New Roman" w:cs="Times New Roman"/>
                <w:color w:val="000000"/>
                <w:highlight w:val="none"/>
              </w:rPr>
              <w:t xml:space="preserve">分，本项最高得 </w:t>
            </w:r>
            <w:r>
              <w:rPr>
                <w:rFonts w:hint="eastAsia" w:cs="Times New Roman"/>
                <w:color w:val="000000"/>
                <w:highlight w:val="none"/>
                <w:lang w:val="en-US" w:eastAsia="zh-CN"/>
              </w:rPr>
              <w:t xml:space="preserve">8</w:t>
            </w:r>
            <w:r>
              <w:rPr>
                <w:rFonts w:ascii="Times New Roman" w:hAnsi="Times New Roman" w:cs="Times New Roman"/>
                <w:color w:val="000000"/>
                <w:highlight w:val="none"/>
              </w:rPr>
              <w:t xml:space="preserve">分。</w:t>
            </w: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注：</w:t>
            </w:r>
            <w:r>
              <w:rPr>
                <w:rFonts w:ascii="Times New Roman" w:hAnsi="Times New Roman" w:cs="Times New Roman"/>
                <w:color w:val="000000"/>
                <w:highlight w:val="none"/>
              </w:rPr>
            </w:r>
            <w:r/>
          </w:p>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1.</w:t>
            </w:r>
            <w:r>
              <w:rPr>
                <w:rFonts w:ascii="Times New Roman" w:hAnsi="Times New Roman" w:cs="Times New Roman"/>
                <w:color w:val="000000"/>
                <w:highlight w:val="none"/>
              </w:rPr>
              <w:t xml:space="preserve">投标人需提供业绩证明材料至投标文件，证明材料原件扫描件需包含合同（或者合同协议书）、</w:t>
            </w:r>
            <w:r>
              <w:rPr>
                <w:rFonts w:hint="eastAsia" w:cs="Times New Roman"/>
                <w:color w:val="000000"/>
                <w:highlight w:val="none"/>
                <w:lang w:val="en-US" w:eastAsia="zh-CN"/>
              </w:rPr>
              <w:t xml:space="preserve">采购人履约评价（或者业绩证明或者验收报告或者验收证明）</w:t>
            </w:r>
            <w:r>
              <w:rPr>
                <w:rFonts w:ascii="Times New Roman" w:hAnsi="Times New Roman" w:cs="Times New Roman"/>
                <w:color w:val="000000"/>
                <w:highlight w:val="none"/>
              </w:rPr>
              <w:t xml:space="preserve">，</w:t>
            </w:r>
            <w:r>
              <w:rPr>
                <w:rFonts w:hint="eastAsia" w:cs="Times New Roman"/>
                <w:color w:val="000000"/>
                <w:highlight w:val="none"/>
                <w:lang w:val="en-US" w:eastAsia="zh-CN"/>
              </w:rPr>
              <w:t xml:space="preserve">二</w:t>
            </w:r>
            <w:r>
              <w:rPr>
                <w:rFonts w:ascii="Times New Roman" w:hAnsi="Times New Roman" w:cs="Times New Roman"/>
                <w:color w:val="000000"/>
                <w:highlight w:val="none"/>
              </w:rPr>
              <w:t xml:space="preserve">者缺一不可，未提供或提供不全或模糊不清无法辨认均不予计分。</w:t>
            </w:r>
            <w:r>
              <w:rPr>
                <w:rFonts w:ascii="Times New Roman" w:hAnsi="Times New Roman" w:cs="Times New Roman"/>
                <w:color w:val="000000"/>
                <w:highlight w:val="none"/>
              </w:rPr>
            </w:r>
            <w:r/>
          </w:p>
          <w:p>
            <w:pPr>
              <w:pStyle w:val="873"/>
              <w:numPr>
                <w:ilvl w:val="0"/>
                <w:numId w:val="0"/>
              </w:numPr>
              <w:jc w:val="left"/>
              <w:shd w:val="clear" w:color="auto" w:fill="auto"/>
              <w:rPr>
                <w:rFonts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lang w:val="en-US" w:eastAsia="zh-CN"/>
              </w:rPr>
              <w:t xml:space="preserve">合同</w:t>
            </w:r>
            <w:r>
              <w:rPr>
                <w:rFonts w:hint="eastAsia" w:cs="Times New Roman"/>
                <w:color w:val="000000"/>
                <w:highlight w:val="none"/>
                <w:lang w:val="en-US" w:eastAsia="zh-CN"/>
              </w:rPr>
              <w:t xml:space="preserve">甲方</w:t>
            </w:r>
            <w:r>
              <w:rPr>
                <w:rFonts w:ascii="Times New Roman" w:hAnsi="Times New Roman" w:cs="Times New Roman"/>
                <w:color w:val="000000"/>
                <w:highlight w:val="none"/>
                <w:lang w:val="en-US" w:eastAsia="zh-CN"/>
              </w:rPr>
              <w:t xml:space="preserve">出具的</w:t>
            </w:r>
            <w:r>
              <w:rPr>
                <w:rFonts w:hint="eastAsia" w:cs="Times New Roman"/>
                <w:color w:val="000000"/>
                <w:highlight w:val="none"/>
                <w:lang w:val="en-US" w:eastAsia="zh-CN"/>
              </w:rPr>
              <w:t xml:space="preserve">采购人</w:t>
            </w:r>
            <w:r>
              <w:rPr>
                <w:rFonts w:ascii="Times New Roman" w:hAnsi="Times New Roman" w:cs="Times New Roman"/>
                <w:color w:val="000000"/>
                <w:highlight w:val="none"/>
                <w:lang w:val="en-US" w:eastAsia="zh-CN"/>
              </w:rPr>
              <w:t xml:space="preserve">履约评价</w:t>
            </w:r>
            <w:r>
              <w:rPr>
                <w:rFonts w:hint="eastAsia" w:cs="Times New Roman"/>
                <w:color w:val="000000"/>
                <w:highlight w:val="none"/>
                <w:lang w:val="en-US" w:eastAsia="zh-CN"/>
              </w:rPr>
              <w:t xml:space="preserve">（或者业绩证明或者验收报告或者验收证明）</w:t>
            </w:r>
            <w:r>
              <w:rPr>
                <w:rFonts w:ascii="Times New Roman" w:hAnsi="Times New Roman" w:cs="Times New Roman"/>
                <w:color w:val="000000"/>
                <w:highlight w:val="none"/>
                <w:lang w:val="en-US" w:eastAsia="zh-CN"/>
              </w:rPr>
              <w:t xml:space="preserve">中出现“不满意”或“差”或“不合格”或同等意思表达的，该业绩不得分。</w:t>
            </w:r>
            <w:r>
              <w:rPr>
                <w:rFonts w:ascii="Times New Roman" w:hAnsi="Times New Roman" w:cs="Times New Roman"/>
                <w:color w:val="000000"/>
                <w:highlight w:val="none"/>
              </w:rPr>
            </w:r>
            <w:r/>
          </w:p>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3</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项目负责人业绩与企业业绩</w:t>
            </w:r>
            <w:r>
              <w:rPr>
                <w:rFonts w:hint="eastAsia" w:cs="Times New Roman"/>
                <w:color w:val="000000"/>
                <w:highlight w:val="none"/>
                <w:lang w:val="en-US" w:eastAsia="zh-CN"/>
              </w:rPr>
              <w:t xml:space="preserve">不</w:t>
            </w:r>
            <w:r>
              <w:rPr>
                <w:rFonts w:ascii="Times New Roman" w:hAnsi="Times New Roman" w:cs="Times New Roman"/>
                <w:color w:val="000000"/>
                <w:highlight w:val="none"/>
              </w:rPr>
              <w:t xml:space="preserve">可以重复计分。</w:t>
            </w: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4</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投标人提供的项目负责人业绩将随中标结果公告同步公开。</w:t>
            </w:r>
            <w:r>
              <w:rPr>
                <w:rFonts w:ascii="Times New Roman" w:hAnsi="Times New Roman" w:cs="Times New Roman"/>
                <w:color w:val="000000"/>
                <w:highlight w:val="none"/>
              </w:rPr>
            </w:r>
            <w:r/>
          </w:p>
        </w:tc>
      </w:tr>
      <w:tr>
        <w:trPr>
          <w:trHeight w:val="205"/>
        </w:trPr>
        <w:tc>
          <w:tcPr>
            <w:tcW w:w="457" w:type="dxa"/>
            <w:vAlign w:val="center"/>
            <w:vMerge w:val="restart"/>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项目实施方案</w:t>
            </w:r>
            <w:r>
              <w:rPr>
                <w:rFonts w:ascii="Times New Roman" w:hAnsi="Times New Roman" w:cs="Times New Roman"/>
                <w:color w:val="000000"/>
                <w:highlight w:val="none"/>
              </w:rPr>
            </w:r>
            <w:r/>
          </w:p>
        </w:tc>
        <w:tc>
          <w:tcPr>
            <w:tcW w:w="77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科学决策报告编制</w:t>
            </w:r>
            <w:r>
              <w:rPr>
                <w:rFonts w:ascii="Times New Roman" w:hAnsi="Times New Roman" w:cs="Times New Roman"/>
                <w:color w:val="000000"/>
                <w:highlight w:val="none"/>
              </w:rPr>
            </w:r>
            <w:r/>
          </w:p>
        </w:tc>
        <w:tc>
          <w:tcPr>
            <w:tcW w:w="429" w:type="dxa"/>
            <w:vAlign w:val="center"/>
            <w:textDirection w:val="lrTb"/>
            <w:noWrap w:val="false"/>
          </w:tcPr>
          <w:p>
            <w:pPr>
              <w:pStyle w:val="873"/>
              <w:jc w:val="left"/>
              <w:shd w:val="clear" w:color="auto" w:fill="auto"/>
              <w:rPr>
                <w:rFonts w:ascii="Times New Roman" w:hAnsi="Times New Roman" w:eastAsia="宋体" w:cs="Times New Roman"/>
                <w:color w:val="000000"/>
                <w:highlight w:val="none"/>
                <w:lang w:val="en-US" w:eastAsia="zh-CN"/>
              </w:rPr>
            </w:pPr>
            <w:r>
              <w:rPr>
                <w:rFonts w:ascii="Times New Roman" w:hAnsi="Times New Roman" w:cs="Times New Roman"/>
                <w:color w:val="000000"/>
                <w:highlight w:val="none"/>
                <w:lang w:val="en-US" w:eastAsia="zh-CN"/>
              </w:rPr>
              <w:t xml:space="preserve">1</w:t>
            </w:r>
            <w:r>
              <w:rPr>
                <w:rFonts w:hint="eastAsia" w:cs="Times New Roman"/>
                <w:color w:val="000000"/>
                <w:highlight w:val="none"/>
                <w:lang w:val="en-US" w:eastAsia="zh-CN"/>
              </w:rPr>
              <w:t xml:space="preserve">2</w:t>
            </w:r>
            <w:r>
              <w:rPr>
                <w:rFonts w:ascii="Times New Roman" w:hAnsi="Times New Roman" w:cs="Times New Roman"/>
                <w:color w:val="000000"/>
                <w:highlight w:val="none"/>
                <w:lang w:val="en-US" w:eastAsia="zh-CN"/>
              </w:rPr>
              <w:t xml:space="preserve">.00分</w:t>
            </w:r>
            <w:r>
              <w:rPr>
                <w:rFonts w:ascii="Times New Roman" w:hAnsi="Times New Roman" w:eastAsia="宋体" w:cs="Times New Roman"/>
                <w:color w:val="000000"/>
                <w:highlight w:val="none"/>
                <w:lang w:val="en-US" w:eastAsia="zh-CN"/>
              </w:rPr>
            </w:r>
            <w:r/>
          </w:p>
        </w:tc>
        <w:tc>
          <w:tcPr>
            <w:tcW w:w="3333" w:type="dxa"/>
            <w:vAlign w:val="center"/>
            <w:textDirection w:val="lrTb"/>
            <w:noWrap w:val="false"/>
          </w:tcPr>
          <w:p>
            <w:pPr>
              <w:pStyle w:val="873"/>
              <w:jc w:val="left"/>
              <w:shd w:val="clear" w:color="auto" w:fill="auto"/>
              <w:rPr>
                <w:rFonts w:ascii="Times New Roman" w:hAnsi="Times New Roman" w:eastAsia="宋体" w:cs="Times New Roman"/>
                <w:color w:val="000000"/>
                <w:highlight w:val="none"/>
                <w:lang w:eastAsia="zh-CN"/>
              </w:rPr>
            </w:pPr>
            <w:r>
              <w:rPr>
                <w:rFonts w:hint="eastAsia" w:ascii="Calibri" w:hAnsi="Calibri"/>
                <w:color w:val="000000"/>
                <w:szCs w:val="22"/>
                <w:highlight w:val="none"/>
              </w:rPr>
              <w:t xml:space="preserve">投标人根据招标文件“第</w:t>
            </w:r>
            <w:r>
              <w:rPr>
                <w:rFonts w:hint="eastAsia" w:ascii="Calibri" w:hAnsi="Calibri"/>
                <w:color w:val="000000"/>
                <w:szCs w:val="22"/>
                <w:highlight w:val="none"/>
                <w:lang w:val="en-US" w:eastAsia="zh-CN"/>
              </w:rPr>
              <w:t xml:space="preserve">五章</w:t>
            </w:r>
            <w:r>
              <w:rPr>
                <w:rFonts w:hint="eastAsia" w:ascii="Calibri" w:hAnsi="Calibri"/>
                <w:color w:val="000000"/>
                <w:szCs w:val="22"/>
                <w:highlight w:val="none"/>
              </w:rPr>
              <w:t xml:space="preserve">、采购需求</w:t>
            </w:r>
            <w:r>
              <w:rPr>
                <w:rFonts w:hint="eastAsia" w:ascii="Calibri" w:hAnsi="Calibri"/>
                <w:color w:val="000000"/>
                <w:szCs w:val="22"/>
                <w:highlight w:val="none"/>
                <w:lang w:eastAsia="zh-CN"/>
              </w:rPr>
              <w:t xml:space="preserve">—</w:t>
            </w:r>
            <w:r>
              <w:rPr>
                <w:rFonts w:hint="eastAsia" w:ascii="Calibri" w:hAnsi="Calibri"/>
                <w:color w:val="000000"/>
                <w:szCs w:val="22"/>
                <w:highlight w:val="none"/>
                <w:lang w:val="en-US" w:eastAsia="zh-CN"/>
              </w:rPr>
              <w:t xml:space="preserve">五</w:t>
            </w:r>
            <w:r>
              <w:rPr>
                <w:rFonts w:hint="eastAsia" w:ascii="Calibri" w:hAnsi="Calibri"/>
                <w:color w:val="000000"/>
                <w:szCs w:val="22"/>
                <w:highlight w:val="none"/>
                <w:lang w:eastAsia="zh-CN"/>
              </w:rPr>
              <w:t xml:space="preserve">、</w:t>
            </w:r>
            <w:r>
              <w:rPr>
                <w:rFonts w:ascii="Times New Roman" w:hAnsi="Times New Roman" w:eastAsia="宋体" w:cs="Times New Roman"/>
                <w:caps w:val="0"/>
                <w:color w:val="000000"/>
                <w:sz w:val="21"/>
                <w:szCs w:val="22"/>
                <w:highlight w:val="none"/>
                <w:rtl w:val="0"/>
                <w:lang w:val="en-US" w:eastAsia="zh-CN" w:bidi="ar-SA"/>
              </w:rPr>
              <w:t xml:space="preserve">项目实施方案</w:t>
            </w:r>
            <w:r>
              <w:rPr>
                <w:rFonts w:hint="eastAsia" w:eastAsia="宋体" w:cs="Times New Roman"/>
                <w:caps w:val="0"/>
                <w:color w:val="000000"/>
                <w:sz w:val="21"/>
                <w:szCs w:val="22"/>
                <w:highlight w:val="none"/>
                <w:rtl w:val="0"/>
                <w:lang w:val="en-US" w:eastAsia="zh-CN" w:bidi="ar-SA"/>
              </w:rPr>
              <w:t xml:space="preserve">要求</w:t>
            </w:r>
            <w:r>
              <w:rPr>
                <w:rFonts w:hint="eastAsia" w:ascii="Calibri" w:hAnsi="Calibri"/>
                <w:color w:val="000000"/>
                <w:szCs w:val="22"/>
                <w:highlight w:val="none"/>
                <w:lang w:val="en-US" w:eastAsia="zh-CN"/>
              </w:rPr>
              <w:t xml:space="preserve">—（一）</w:t>
            </w:r>
            <w:r>
              <w:rPr>
                <w:rFonts w:ascii="Times New Roman" w:hAnsi="Times New Roman" w:cs="Times New Roman"/>
                <w:color w:val="000000"/>
                <w:highlight w:val="none"/>
              </w:rPr>
              <w:t xml:space="preserve">科学决策报告编制</w:t>
            </w:r>
            <w:r>
              <w:rPr>
                <w:rFonts w:hint="eastAsia" w:ascii="Calibri" w:hAnsi="Calibri"/>
                <w:color w:val="000000"/>
                <w:szCs w:val="22"/>
                <w:highlight w:val="none"/>
              </w:rPr>
              <w:t xml:space="preserve">”制定</w:t>
            </w:r>
            <w:r>
              <w:rPr>
                <w:rFonts w:ascii="Times New Roman" w:hAnsi="Times New Roman" w:cs="Times New Roman"/>
                <w:color w:val="000000"/>
                <w:highlight w:val="none"/>
              </w:rPr>
              <w:t xml:space="preserve">科学决策报告编制</w:t>
            </w:r>
            <w:r>
              <w:rPr>
                <w:rFonts w:hint="eastAsia" w:ascii="Calibri" w:hAnsi="Calibri"/>
                <w:color w:val="000000"/>
                <w:szCs w:val="22"/>
                <w:highlight w:val="none"/>
              </w:rPr>
              <w:t xml:space="preserve">，评标委员会根据投标人提供的</w:t>
            </w:r>
            <w:r>
              <w:rPr>
                <w:rFonts w:ascii="Times New Roman" w:hAnsi="Times New Roman" w:cs="Times New Roman"/>
                <w:color w:val="000000"/>
                <w:highlight w:val="none"/>
              </w:rPr>
              <w:t xml:space="preserve">科学决策报告编制</w:t>
            </w:r>
            <w:r>
              <w:rPr>
                <w:rFonts w:hint="eastAsia" w:ascii="Calibri" w:hAnsi="Calibri"/>
                <w:color w:val="000000"/>
                <w:szCs w:val="22"/>
                <w:highlight w:val="none"/>
              </w:rPr>
              <w:t xml:space="preserve">进行</w:t>
            </w:r>
            <w:r>
              <w:rPr>
                <w:rFonts w:hint="eastAsia" w:ascii="Calibri" w:hAnsi="Calibri"/>
                <w:color w:val="000000"/>
                <w:szCs w:val="22"/>
                <w:highlight w:val="none"/>
                <w:lang w:val="en-US" w:eastAsia="zh-CN"/>
              </w:rPr>
              <w:t xml:space="preserve">评审：</w:t>
            </w:r>
            <w:r>
              <w:rPr>
                <w:rFonts w:ascii="Times New Roman" w:hAnsi="Times New Roman" w:eastAsia="宋体" w:cs="Times New Roman"/>
                <w:color w:val="000000"/>
                <w:sz w:val="21"/>
                <w:szCs w:val="21"/>
                <w:highlight w:val="none"/>
                <w:lang w:val="en-US" w:eastAsia="zh-CN" w:bidi="ar-SA"/>
              </w:rPr>
              <w:t xml:space="preserve">方案优于采购需求的得 1</w:t>
            </w:r>
            <w:r>
              <w:rPr>
                <w:rFonts w:hint="eastAsia" w:eastAsia="宋体" w:cs="Times New Roman"/>
                <w:color w:val="000000"/>
                <w:sz w:val="21"/>
                <w:szCs w:val="21"/>
                <w:highlight w:val="none"/>
                <w:lang w:val="en-US" w:eastAsia="zh-CN" w:bidi="ar-SA"/>
              </w:rPr>
              <w:t xml:space="preserve">2</w:t>
            </w:r>
            <w:r>
              <w:rPr>
                <w:rFonts w:ascii="Times New Roman" w:hAnsi="Times New Roman" w:eastAsia="宋体" w:cs="Times New Roman"/>
                <w:color w:val="000000"/>
                <w:sz w:val="21"/>
                <w:szCs w:val="21"/>
                <w:highlight w:val="none"/>
                <w:lang w:val="en-US" w:eastAsia="zh-CN" w:bidi="ar-SA"/>
              </w:rPr>
              <w:t xml:space="preserve">分；方案完全满足采购需求的得 </w:t>
            </w:r>
            <w:r>
              <w:rPr>
                <w:rFonts w:hint="eastAsia" w:eastAsia="宋体" w:cs="Times New Roman"/>
                <w:color w:val="000000"/>
                <w:sz w:val="21"/>
                <w:szCs w:val="21"/>
                <w:highlight w:val="none"/>
                <w:lang w:val="en-US" w:eastAsia="zh-CN" w:bidi="ar-SA"/>
              </w:rPr>
              <w:t xml:space="preserve">10</w:t>
            </w:r>
            <w:r>
              <w:rPr>
                <w:rFonts w:ascii="Times New Roman" w:hAnsi="Times New Roman" w:eastAsia="宋体" w:cs="Times New Roman"/>
                <w:color w:val="000000"/>
                <w:sz w:val="21"/>
                <w:szCs w:val="21"/>
                <w:highlight w:val="none"/>
                <w:lang w:val="en-US" w:eastAsia="zh-CN" w:bidi="ar-SA"/>
              </w:rPr>
              <w:t xml:space="preserve">分；方案基本满足采购需求的得 </w:t>
            </w:r>
            <w:r>
              <w:rPr>
                <w:rFonts w:hint="eastAsia" w:eastAsia="宋体" w:cs="Times New Roman"/>
                <w:color w:val="000000"/>
                <w:sz w:val="21"/>
                <w:szCs w:val="21"/>
                <w:highlight w:val="none"/>
                <w:lang w:val="en-US" w:eastAsia="zh-CN" w:bidi="ar-SA"/>
              </w:rPr>
              <w:t xml:space="preserve">8</w:t>
            </w:r>
            <w:r>
              <w:rPr>
                <w:rFonts w:ascii="Times New Roman" w:hAnsi="Times New Roman" w:eastAsia="宋体" w:cs="Times New Roman"/>
                <w:color w:val="000000"/>
                <w:sz w:val="21"/>
                <w:szCs w:val="21"/>
                <w:highlight w:val="none"/>
                <w:lang w:val="en-US" w:eastAsia="zh-CN" w:bidi="ar-SA"/>
              </w:rPr>
              <w:t xml:space="preserve">分；有方案但不完全满足采购需求的得</w:t>
            </w:r>
            <w:r>
              <w:rPr>
                <w:rFonts w:hint="eastAsia" w:eastAsia="宋体" w:cs="Times New Roman"/>
                <w:color w:val="000000"/>
                <w:sz w:val="21"/>
                <w:szCs w:val="21"/>
                <w:highlight w:val="none"/>
                <w:lang w:val="en-US" w:eastAsia="zh-CN" w:bidi="ar-SA"/>
              </w:rPr>
              <w:t xml:space="preserve">6</w:t>
            </w:r>
            <w:r>
              <w:rPr>
                <w:rFonts w:ascii="Times New Roman" w:hAnsi="Times New Roman" w:eastAsia="宋体" w:cs="Times New Roman"/>
                <w:color w:val="000000"/>
                <w:sz w:val="21"/>
                <w:szCs w:val="21"/>
                <w:highlight w:val="none"/>
                <w:lang w:val="en-US" w:eastAsia="zh-CN" w:bidi="ar-SA"/>
              </w:rPr>
              <w:t xml:space="preserve">分；没有内容不得分。</w:t>
            </w:r>
            <w:r>
              <w:rPr>
                <w:rFonts w:ascii="Times New Roman" w:hAnsi="Times New Roman" w:eastAsia="宋体" w:cs="Times New Roman"/>
                <w:color w:val="000000"/>
                <w:highlight w:val="none"/>
                <w:lang w:eastAsia="zh-CN"/>
              </w:rPr>
            </w:r>
            <w:r/>
          </w:p>
        </w:tc>
      </w:tr>
      <w:tr>
        <w:trPr/>
        <w:tc>
          <w:tcPr>
            <w:tcW w:w="457" w:type="dxa"/>
            <w:vAlign w:val="center"/>
            <w:vMerge w:val="continue"/>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77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检测工作的程序与方法</w:t>
            </w:r>
            <w:r>
              <w:rPr>
                <w:rFonts w:ascii="Times New Roman" w:hAnsi="Times New Roman" w:cs="Times New Roman"/>
                <w:color w:val="000000"/>
                <w:highlight w:val="none"/>
              </w:rPr>
            </w:r>
            <w:r/>
          </w:p>
        </w:tc>
        <w:tc>
          <w:tcPr>
            <w:tcW w:w="42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12.00分</w:t>
            </w:r>
            <w:r>
              <w:rPr>
                <w:rFonts w:ascii="Times New Roman" w:hAnsi="Times New Roman" w:cs="Times New Roman"/>
                <w:color w:val="000000"/>
                <w:highlight w:val="none"/>
              </w:rPr>
            </w:r>
            <w:r/>
          </w:p>
        </w:tc>
        <w:tc>
          <w:tcPr>
            <w:tcW w:w="3333" w:type="dxa"/>
            <w:vAlign w:val="center"/>
            <w:textDirection w:val="lrTb"/>
            <w:noWrap w:val="false"/>
          </w:tcPr>
          <w:p>
            <w:pPr>
              <w:pStyle w:val="873"/>
              <w:jc w:val="left"/>
              <w:shd w:val="clear" w:color="auto" w:fill="auto"/>
              <w:rPr>
                <w:rFonts w:ascii="Times New Roman" w:hAnsi="Times New Roman" w:eastAsia="宋体" w:cs="Times New Roman"/>
                <w:color w:val="000000"/>
                <w:highlight w:val="none"/>
                <w:lang w:eastAsia="zh-CN"/>
              </w:rPr>
            </w:pPr>
            <w:r>
              <w:rPr>
                <w:rFonts w:hint="eastAsia" w:ascii="Calibri" w:hAnsi="Calibri"/>
                <w:color w:val="000000"/>
                <w:szCs w:val="22"/>
                <w:highlight w:val="none"/>
              </w:rPr>
              <w:t xml:space="preserve">投标人根据招标文件“第</w:t>
            </w:r>
            <w:r>
              <w:rPr>
                <w:rFonts w:hint="eastAsia" w:ascii="Calibri" w:hAnsi="Calibri"/>
                <w:color w:val="000000"/>
                <w:szCs w:val="22"/>
                <w:highlight w:val="none"/>
                <w:lang w:val="en-US" w:eastAsia="zh-CN"/>
              </w:rPr>
              <w:t xml:space="preserve">五章</w:t>
            </w:r>
            <w:r>
              <w:rPr>
                <w:rFonts w:hint="eastAsia" w:ascii="Calibri" w:hAnsi="Calibri"/>
                <w:color w:val="000000"/>
                <w:szCs w:val="22"/>
                <w:highlight w:val="none"/>
              </w:rPr>
              <w:t xml:space="preserve">、采购需求</w:t>
            </w:r>
            <w:r>
              <w:rPr>
                <w:rFonts w:hint="eastAsia" w:ascii="Calibri" w:hAnsi="Calibri"/>
                <w:color w:val="000000"/>
                <w:szCs w:val="22"/>
                <w:highlight w:val="none"/>
                <w:lang w:eastAsia="zh-CN"/>
              </w:rPr>
              <w:t xml:space="preserve">—</w:t>
            </w:r>
            <w:r>
              <w:rPr>
                <w:rFonts w:hint="eastAsia" w:ascii="Calibri" w:hAnsi="Calibri"/>
                <w:color w:val="000000"/>
                <w:szCs w:val="22"/>
                <w:highlight w:val="none"/>
                <w:lang w:val="en-US" w:eastAsia="zh-CN"/>
              </w:rPr>
              <w:t xml:space="preserve">五</w:t>
            </w:r>
            <w:r>
              <w:rPr>
                <w:rFonts w:hint="eastAsia" w:ascii="Calibri" w:hAnsi="Calibri"/>
                <w:color w:val="000000"/>
                <w:szCs w:val="22"/>
                <w:highlight w:val="none"/>
                <w:lang w:eastAsia="zh-CN"/>
              </w:rPr>
              <w:t xml:space="preserve">、</w:t>
            </w:r>
            <w:r>
              <w:rPr>
                <w:rFonts w:ascii="Times New Roman" w:hAnsi="Times New Roman" w:eastAsia="宋体" w:cs="Times New Roman"/>
                <w:caps w:val="0"/>
                <w:color w:val="000000"/>
                <w:sz w:val="21"/>
                <w:szCs w:val="22"/>
                <w:highlight w:val="none"/>
                <w:rtl w:val="0"/>
                <w:lang w:val="en-US" w:eastAsia="zh-CN" w:bidi="ar-SA"/>
              </w:rPr>
              <w:t xml:space="preserve">项目实施方案</w:t>
            </w:r>
            <w:r>
              <w:rPr>
                <w:rFonts w:hint="eastAsia" w:eastAsia="宋体" w:cs="Times New Roman"/>
                <w:caps w:val="0"/>
                <w:color w:val="000000"/>
                <w:sz w:val="21"/>
                <w:szCs w:val="22"/>
                <w:highlight w:val="none"/>
                <w:rtl w:val="0"/>
                <w:lang w:val="en-US" w:eastAsia="zh-CN" w:bidi="ar-SA"/>
              </w:rPr>
              <w:t xml:space="preserve">要求</w:t>
            </w:r>
            <w:r>
              <w:rPr>
                <w:rFonts w:hint="eastAsia" w:ascii="Calibri" w:hAnsi="Calibri"/>
                <w:color w:val="000000"/>
                <w:szCs w:val="22"/>
                <w:highlight w:val="none"/>
                <w:lang w:val="en-US" w:eastAsia="zh-CN"/>
              </w:rPr>
              <w:t xml:space="preserve">—（二）</w:t>
            </w:r>
            <w:r>
              <w:rPr>
                <w:rFonts w:ascii="Times New Roman" w:hAnsi="Times New Roman" w:cs="Times New Roman"/>
                <w:color w:val="000000"/>
                <w:highlight w:val="none"/>
              </w:rPr>
              <w:t xml:space="preserve">检测工作的程序与方法</w:t>
            </w:r>
            <w:r>
              <w:rPr>
                <w:rFonts w:hint="eastAsia" w:ascii="Calibri" w:hAnsi="Calibri"/>
                <w:color w:val="000000"/>
                <w:szCs w:val="22"/>
                <w:highlight w:val="none"/>
              </w:rPr>
              <w:t xml:space="preserve">”制定</w:t>
            </w:r>
            <w:r>
              <w:rPr>
                <w:rFonts w:ascii="Times New Roman" w:hAnsi="Times New Roman" w:cs="Times New Roman"/>
                <w:color w:val="000000"/>
                <w:highlight w:val="none"/>
              </w:rPr>
              <w:t xml:space="preserve">检测工作的程序与方法</w:t>
            </w:r>
            <w:r>
              <w:rPr>
                <w:rFonts w:hint="eastAsia" w:ascii="Calibri" w:hAnsi="Calibri"/>
                <w:color w:val="000000"/>
                <w:szCs w:val="22"/>
                <w:highlight w:val="none"/>
              </w:rPr>
              <w:t xml:space="preserve">，评标委员会根据投标人提供的</w:t>
            </w:r>
            <w:r>
              <w:rPr>
                <w:rFonts w:ascii="Times New Roman" w:hAnsi="Times New Roman" w:cs="Times New Roman"/>
                <w:color w:val="000000"/>
                <w:highlight w:val="none"/>
              </w:rPr>
              <w:t xml:space="preserve">检测工作的程序与方法</w:t>
            </w:r>
            <w:r>
              <w:rPr>
                <w:rFonts w:hint="eastAsia" w:ascii="Calibri" w:hAnsi="Calibri"/>
                <w:color w:val="000000"/>
                <w:szCs w:val="22"/>
                <w:highlight w:val="none"/>
              </w:rPr>
              <w:t xml:space="preserve">进行</w:t>
            </w:r>
            <w:r>
              <w:rPr>
                <w:rFonts w:hint="eastAsia" w:ascii="Calibri" w:hAnsi="Calibri"/>
                <w:color w:val="000000"/>
                <w:szCs w:val="22"/>
                <w:highlight w:val="none"/>
                <w:lang w:val="en-US" w:eastAsia="zh-CN"/>
              </w:rPr>
              <w:t xml:space="preserve">评审</w:t>
            </w:r>
            <w:r>
              <w:rPr>
                <w:rFonts w:ascii="Times New Roman" w:hAnsi="Times New Roman" w:cs="Times New Roman"/>
                <w:color w:val="000000"/>
                <w:highlight w:val="none"/>
                <w:lang w:eastAsia="zh-CN"/>
              </w:rPr>
              <w:t xml:space="preserve">：</w:t>
            </w:r>
            <w:r>
              <w:rPr>
                <w:rFonts w:ascii="Times New Roman" w:hAnsi="Times New Roman" w:eastAsia="宋体" w:cs="Times New Roman"/>
                <w:color w:val="000000"/>
                <w:sz w:val="21"/>
                <w:szCs w:val="21"/>
                <w:highlight w:val="none"/>
                <w:lang w:val="en-US" w:eastAsia="zh-CN" w:bidi="ar-SA"/>
              </w:rPr>
              <w:t xml:space="preserve">方案优于采购需求的得12分；方案完全满足采购需求的得 10分；方案基本满足采购需求的得 8分；有方案但不完全满足采购需求的得6分；没有内容不得分。</w:t>
            </w:r>
            <w:r>
              <w:rPr>
                <w:rFonts w:ascii="Times New Roman" w:hAnsi="Times New Roman" w:eastAsia="宋体" w:cs="Times New Roman"/>
                <w:color w:val="000000"/>
                <w:highlight w:val="none"/>
                <w:lang w:eastAsia="zh-CN"/>
              </w:rPr>
            </w:r>
            <w:r/>
          </w:p>
        </w:tc>
      </w:tr>
      <w:tr>
        <w:trPr/>
        <w:tc>
          <w:tcPr>
            <w:tcW w:w="457" w:type="dxa"/>
            <w:vAlign w:val="center"/>
            <w:vMerge w:val="continue"/>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77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试验检测工作服务的目标及保证措施</w:t>
            </w:r>
            <w:r>
              <w:rPr>
                <w:rFonts w:ascii="Times New Roman" w:hAnsi="Times New Roman" w:cs="Times New Roman"/>
                <w:color w:val="000000"/>
                <w:highlight w:val="none"/>
              </w:rPr>
            </w:r>
            <w:r/>
          </w:p>
        </w:tc>
        <w:tc>
          <w:tcPr>
            <w:tcW w:w="42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1</w:t>
            </w:r>
            <w:r>
              <w:rPr>
                <w:rFonts w:hint="eastAsia" w:cs="Times New Roman"/>
                <w:color w:val="000000"/>
                <w:highlight w:val="none"/>
                <w:lang w:val="en-US" w:eastAsia="zh-CN"/>
              </w:rPr>
              <w:t xml:space="preserve">2</w:t>
            </w:r>
            <w:r>
              <w:rPr>
                <w:rFonts w:ascii="Times New Roman" w:hAnsi="Times New Roman" w:cs="Times New Roman"/>
                <w:color w:val="000000"/>
                <w:highlight w:val="none"/>
              </w:rPr>
              <w:t xml:space="preserve">.00分</w:t>
            </w:r>
            <w:r>
              <w:rPr>
                <w:rFonts w:ascii="Times New Roman" w:hAnsi="Times New Roman" w:cs="Times New Roman"/>
                <w:color w:val="000000"/>
                <w:highlight w:val="none"/>
              </w:rPr>
            </w:r>
            <w:r/>
          </w:p>
        </w:tc>
        <w:tc>
          <w:tcPr>
            <w:tcW w:w="3333" w:type="dxa"/>
            <w:vAlign w:val="center"/>
            <w:textDirection w:val="lrTb"/>
            <w:noWrap w:val="false"/>
          </w:tcPr>
          <w:p>
            <w:pPr>
              <w:pStyle w:val="873"/>
              <w:jc w:val="left"/>
              <w:shd w:val="clear" w:color="auto" w:fill="auto"/>
              <w:rPr>
                <w:rFonts w:ascii="Times New Roman" w:hAnsi="Times New Roman" w:eastAsia="宋体" w:cs="Times New Roman"/>
                <w:color w:val="000000"/>
                <w:highlight w:val="none"/>
                <w:lang w:eastAsia="zh-CN"/>
              </w:rPr>
            </w:pPr>
            <w:r>
              <w:rPr>
                <w:rFonts w:hint="eastAsia" w:ascii="Calibri" w:hAnsi="Calibri"/>
                <w:color w:val="000000"/>
                <w:szCs w:val="22"/>
                <w:highlight w:val="none"/>
              </w:rPr>
              <w:t xml:space="preserve">投标人根据招标文件“第</w:t>
            </w:r>
            <w:r>
              <w:rPr>
                <w:rFonts w:hint="eastAsia" w:ascii="Calibri" w:hAnsi="Calibri"/>
                <w:color w:val="000000"/>
                <w:szCs w:val="22"/>
                <w:highlight w:val="none"/>
                <w:lang w:val="en-US" w:eastAsia="zh-CN"/>
              </w:rPr>
              <w:t xml:space="preserve">五章</w:t>
            </w:r>
            <w:r>
              <w:rPr>
                <w:rFonts w:hint="eastAsia" w:ascii="Calibri" w:hAnsi="Calibri"/>
                <w:color w:val="000000"/>
                <w:szCs w:val="22"/>
                <w:highlight w:val="none"/>
              </w:rPr>
              <w:t xml:space="preserve">、采购需求</w:t>
            </w:r>
            <w:r>
              <w:rPr>
                <w:rFonts w:hint="eastAsia" w:ascii="Calibri" w:hAnsi="Calibri"/>
                <w:color w:val="000000"/>
                <w:szCs w:val="22"/>
                <w:highlight w:val="none"/>
                <w:lang w:eastAsia="zh-CN"/>
              </w:rPr>
              <w:t xml:space="preserve">—</w:t>
            </w:r>
            <w:r>
              <w:rPr>
                <w:rFonts w:hint="eastAsia" w:ascii="Calibri" w:hAnsi="Calibri"/>
                <w:color w:val="000000"/>
                <w:szCs w:val="22"/>
                <w:highlight w:val="none"/>
                <w:lang w:val="en-US" w:eastAsia="zh-CN"/>
              </w:rPr>
              <w:t xml:space="preserve">五</w:t>
            </w:r>
            <w:r>
              <w:rPr>
                <w:rFonts w:hint="eastAsia" w:ascii="Calibri" w:hAnsi="Calibri"/>
                <w:color w:val="000000"/>
                <w:szCs w:val="22"/>
                <w:highlight w:val="none"/>
                <w:lang w:eastAsia="zh-CN"/>
              </w:rPr>
              <w:t xml:space="preserve">、</w:t>
            </w:r>
            <w:r>
              <w:rPr>
                <w:rFonts w:ascii="Times New Roman" w:hAnsi="Times New Roman" w:eastAsia="宋体" w:cs="Times New Roman"/>
                <w:caps w:val="0"/>
                <w:color w:val="000000"/>
                <w:sz w:val="21"/>
                <w:szCs w:val="22"/>
                <w:highlight w:val="none"/>
                <w:rtl w:val="0"/>
                <w:lang w:val="en-US" w:eastAsia="zh-CN" w:bidi="ar-SA"/>
              </w:rPr>
              <w:t xml:space="preserve">项目实施方案</w:t>
            </w:r>
            <w:r>
              <w:rPr>
                <w:rFonts w:hint="eastAsia" w:eastAsia="宋体" w:cs="Times New Roman"/>
                <w:caps w:val="0"/>
                <w:color w:val="000000"/>
                <w:sz w:val="21"/>
                <w:szCs w:val="22"/>
                <w:highlight w:val="none"/>
                <w:rtl w:val="0"/>
                <w:lang w:val="en-US" w:eastAsia="zh-CN" w:bidi="ar-SA"/>
              </w:rPr>
              <w:t xml:space="preserve">要求</w:t>
            </w:r>
            <w:r>
              <w:rPr>
                <w:rFonts w:hint="eastAsia" w:ascii="Calibri" w:hAnsi="Calibri"/>
                <w:color w:val="000000"/>
                <w:szCs w:val="22"/>
                <w:highlight w:val="none"/>
                <w:lang w:val="en-US" w:eastAsia="zh-CN"/>
              </w:rPr>
              <w:t xml:space="preserve">—（三）</w:t>
            </w:r>
            <w:r>
              <w:rPr>
                <w:rFonts w:ascii="Times New Roman" w:hAnsi="Times New Roman" w:cs="Times New Roman"/>
                <w:color w:val="000000"/>
                <w:highlight w:val="none"/>
              </w:rPr>
              <w:t xml:space="preserve">试验检测工作服务的目标及保证措施</w:t>
            </w:r>
            <w:r>
              <w:rPr>
                <w:rFonts w:hint="eastAsia" w:ascii="Calibri" w:hAnsi="Calibri"/>
                <w:color w:val="000000"/>
                <w:szCs w:val="22"/>
                <w:highlight w:val="none"/>
              </w:rPr>
              <w:t xml:space="preserve">”制定</w:t>
            </w:r>
            <w:r>
              <w:rPr>
                <w:rFonts w:ascii="Times New Roman" w:hAnsi="Times New Roman" w:cs="Times New Roman"/>
                <w:color w:val="000000"/>
                <w:highlight w:val="none"/>
              </w:rPr>
              <w:t xml:space="preserve">试验检测工作服务的目标及保证措施</w:t>
            </w:r>
            <w:r>
              <w:rPr>
                <w:rFonts w:hint="eastAsia" w:ascii="Calibri" w:hAnsi="Calibri"/>
                <w:color w:val="000000"/>
                <w:szCs w:val="22"/>
                <w:highlight w:val="none"/>
              </w:rPr>
              <w:t xml:space="preserve">，评标委员会根据投标人提供的</w:t>
            </w:r>
            <w:r>
              <w:rPr>
                <w:rFonts w:ascii="Times New Roman" w:hAnsi="Times New Roman" w:cs="Times New Roman"/>
                <w:color w:val="000000"/>
                <w:highlight w:val="none"/>
              </w:rPr>
              <w:t xml:space="preserve">试验检测工作服务的目标及保证措施</w:t>
            </w:r>
            <w:r>
              <w:rPr>
                <w:rFonts w:hint="eastAsia" w:ascii="Calibri" w:hAnsi="Calibri"/>
                <w:color w:val="000000"/>
                <w:szCs w:val="22"/>
                <w:highlight w:val="none"/>
              </w:rPr>
              <w:t xml:space="preserve">进行</w:t>
            </w:r>
            <w:r>
              <w:rPr>
                <w:rFonts w:hint="eastAsia" w:ascii="Calibri" w:hAnsi="Calibri"/>
                <w:color w:val="000000"/>
                <w:szCs w:val="22"/>
                <w:highlight w:val="none"/>
                <w:lang w:val="en-US" w:eastAsia="zh-CN"/>
              </w:rPr>
              <w:t xml:space="preserve">评审：</w:t>
            </w:r>
            <w:r>
              <w:rPr>
                <w:rFonts w:ascii="Times New Roman" w:hAnsi="Times New Roman" w:eastAsia="宋体" w:cs="Times New Roman"/>
                <w:color w:val="000000"/>
                <w:sz w:val="21"/>
                <w:szCs w:val="21"/>
                <w:highlight w:val="none"/>
                <w:lang w:val="en-US" w:eastAsia="zh-CN" w:bidi="ar-SA"/>
              </w:rPr>
              <w:t xml:space="preserve">方案优于采购需求的得 1</w:t>
            </w:r>
            <w:r>
              <w:rPr>
                <w:rFonts w:hint="eastAsia" w:eastAsia="宋体" w:cs="Times New Roman"/>
                <w:color w:val="000000"/>
                <w:sz w:val="21"/>
                <w:szCs w:val="21"/>
                <w:highlight w:val="none"/>
                <w:lang w:val="en-US" w:eastAsia="zh-CN" w:bidi="ar-SA"/>
              </w:rPr>
              <w:t xml:space="preserve">2</w:t>
            </w:r>
            <w:r>
              <w:rPr>
                <w:rFonts w:ascii="Times New Roman" w:hAnsi="Times New Roman" w:eastAsia="宋体" w:cs="Times New Roman"/>
                <w:color w:val="000000"/>
                <w:sz w:val="21"/>
                <w:szCs w:val="21"/>
                <w:highlight w:val="none"/>
                <w:lang w:val="en-US" w:eastAsia="zh-CN" w:bidi="ar-SA"/>
              </w:rPr>
              <w:t xml:space="preserve">分；方案完全满足采购需求的得 </w:t>
            </w:r>
            <w:r>
              <w:rPr>
                <w:rFonts w:hint="eastAsia" w:eastAsia="宋体" w:cs="Times New Roman"/>
                <w:color w:val="000000"/>
                <w:sz w:val="21"/>
                <w:szCs w:val="21"/>
                <w:highlight w:val="none"/>
                <w:lang w:val="en-US" w:eastAsia="zh-CN" w:bidi="ar-SA"/>
              </w:rPr>
              <w:t xml:space="preserve">10</w:t>
            </w:r>
            <w:r>
              <w:rPr>
                <w:rFonts w:ascii="Times New Roman" w:hAnsi="Times New Roman" w:eastAsia="宋体" w:cs="Times New Roman"/>
                <w:color w:val="000000"/>
                <w:sz w:val="21"/>
                <w:szCs w:val="21"/>
                <w:highlight w:val="none"/>
                <w:lang w:val="en-US" w:eastAsia="zh-CN" w:bidi="ar-SA"/>
              </w:rPr>
              <w:t xml:space="preserve">分；方案基本满足采购需求的得 </w:t>
            </w:r>
            <w:r>
              <w:rPr>
                <w:rFonts w:hint="eastAsia" w:eastAsia="宋体" w:cs="Times New Roman"/>
                <w:color w:val="000000"/>
                <w:sz w:val="21"/>
                <w:szCs w:val="21"/>
                <w:highlight w:val="none"/>
                <w:lang w:val="en-US" w:eastAsia="zh-CN" w:bidi="ar-SA"/>
              </w:rPr>
              <w:t xml:space="preserve">8</w:t>
            </w:r>
            <w:r>
              <w:rPr>
                <w:rFonts w:ascii="Times New Roman" w:hAnsi="Times New Roman" w:eastAsia="宋体" w:cs="Times New Roman"/>
                <w:color w:val="000000"/>
                <w:sz w:val="21"/>
                <w:szCs w:val="21"/>
                <w:highlight w:val="none"/>
                <w:lang w:val="en-US" w:eastAsia="zh-CN" w:bidi="ar-SA"/>
              </w:rPr>
              <w:t xml:space="preserve">分；有方案但不完全满足采购需求的得</w:t>
            </w:r>
            <w:r>
              <w:rPr>
                <w:rFonts w:hint="eastAsia" w:eastAsia="宋体" w:cs="Times New Roman"/>
                <w:color w:val="000000"/>
                <w:sz w:val="21"/>
                <w:szCs w:val="21"/>
                <w:highlight w:val="none"/>
                <w:lang w:val="en-US" w:eastAsia="zh-CN" w:bidi="ar-SA"/>
              </w:rPr>
              <w:t xml:space="preserve">6</w:t>
            </w:r>
            <w:r>
              <w:rPr>
                <w:rFonts w:ascii="Times New Roman" w:hAnsi="Times New Roman" w:eastAsia="宋体" w:cs="Times New Roman"/>
                <w:color w:val="000000"/>
                <w:sz w:val="21"/>
                <w:szCs w:val="21"/>
                <w:highlight w:val="none"/>
                <w:lang w:val="en-US" w:eastAsia="zh-CN" w:bidi="ar-SA"/>
              </w:rPr>
              <w:t xml:space="preserve">分；没有内容不得分。</w:t>
            </w:r>
            <w:r>
              <w:rPr>
                <w:rFonts w:ascii="Times New Roman" w:hAnsi="Times New Roman" w:eastAsia="宋体" w:cs="Times New Roman"/>
                <w:color w:val="000000"/>
                <w:highlight w:val="none"/>
                <w:lang w:eastAsia="zh-CN"/>
              </w:rPr>
            </w:r>
            <w:r/>
          </w:p>
        </w:tc>
      </w:tr>
      <w:tr>
        <w:trPr/>
        <w:tc>
          <w:tcPr>
            <w:tcW w:w="457" w:type="dxa"/>
            <w:vAlign w:val="center"/>
            <w:vMerge w:val="continue"/>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77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对本项目的重点、难点、关键技术问题的认识及其对策措施</w:t>
            </w:r>
            <w:r>
              <w:rPr>
                <w:rFonts w:ascii="Times New Roman" w:hAnsi="Times New Roman" w:cs="Times New Roman"/>
                <w:color w:val="000000"/>
                <w:highlight w:val="none"/>
              </w:rPr>
            </w:r>
            <w:r/>
          </w:p>
        </w:tc>
        <w:tc>
          <w:tcPr>
            <w:tcW w:w="42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12</w:t>
            </w:r>
            <w:r>
              <w:rPr>
                <w:rFonts w:ascii="Times New Roman" w:hAnsi="Times New Roman" w:cs="Times New Roman"/>
                <w:color w:val="000000"/>
                <w:highlight w:val="none"/>
              </w:rPr>
              <w:t xml:space="preserve">.00分</w:t>
            </w:r>
            <w:r>
              <w:rPr>
                <w:rFonts w:ascii="Times New Roman" w:hAnsi="Times New Roman" w:cs="Times New Roman"/>
                <w:color w:val="000000"/>
                <w:highlight w:val="none"/>
              </w:rPr>
            </w:r>
            <w:r/>
          </w:p>
        </w:tc>
        <w:tc>
          <w:tcPr>
            <w:tcW w:w="3333" w:type="dxa"/>
            <w:vAlign w:val="center"/>
            <w:textDirection w:val="lrTb"/>
            <w:noWrap w:val="false"/>
          </w:tcPr>
          <w:p>
            <w:pPr>
              <w:pStyle w:val="873"/>
              <w:jc w:val="left"/>
              <w:shd w:val="clear" w:color="auto" w:fill="auto"/>
              <w:rPr>
                <w:rFonts w:ascii="Times New Roman" w:hAnsi="Times New Roman" w:eastAsia="宋体" w:cs="Times New Roman"/>
                <w:color w:val="000000"/>
                <w:highlight w:val="none"/>
                <w:lang w:eastAsia="zh-CN"/>
              </w:rPr>
            </w:pPr>
            <w:r>
              <w:rPr>
                <w:rFonts w:hint="eastAsia" w:ascii="Calibri" w:hAnsi="Calibri"/>
                <w:color w:val="000000"/>
                <w:szCs w:val="22"/>
                <w:highlight w:val="none"/>
              </w:rPr>
              <w:t xml:space="preserve">投标人根据招标文件“第</w:t>
            </w:r>
            <w:r>
              <w:rPr>
                <w:rFonts w:hint="eastAsia" w:ascii="Calibri" w:hAnsi="Calibri"/>
                <w:color w:val="000000"/>
                <w:szCs w:val="22"/>
                <w:highlight w:val="none"/>
                <w:lang w:val="en-US" w:eastAsia="zh-CN"/>
              </w:rPr>
              <w:t xml:space="preserve">五章</w:t>
            </w:r>
            <w:r>
              <w:rPr>
                <w:rFonts w:hint="eastAsia" w:ascii="Calibri" w:hAnsi="Calibri"/>
                <w:color w:val="000000"/>
                <w:szCs w:val="22"/>
                <w:highlight w:val="none"/>
              </w:rPr>
              <w:t xml:space="preserve">、采购需求</w:t>
            </w:r>
            <w:r>
              <w:rPr>
                <w:rFonts w:hint="eastAsia" w:ascii="Calibri" w:hAnsi="Calibri"/>
                <w:color w:val="000000"/>
                <w:szCs w:val="22"/>
                <w:highlight w:val="none"/>
                <w:lang w:eastAsia="zh-CN"/>
              </w:rPr>
              <w:t xml:space="preserve">—</w:t>
            </w:r>
            <w:r>
              <w:rPr>
                <w:rFonts w:hint="eastAsia" w:ascii="Calibri" w:hAnsi="Calibri"/>
                <w:color w:val="000000"/>
                <w:szCs w:val="22"/>
                <w:highlight w:val="none"/>
                <w:lang w:val="en-US" w:eastAsia="zh-CN"/>
              </w:rPr>
              <w:t xml:space="preserve">五</w:t>
            </w:r>
            <w:r>
              <w:rPr>
                <w:rFonts w:hint="eastAsia" w:ascii="Calibri" w:hAnsi="Calibri"/>
                <w:color w:val="000000"/>
                <w:szCs w:val="22"/>
                <w:highlight w:val="none"/>
                <w:lang w:eastAsia="zh-CN"/>
              </w:rPr>
              <w:t xml:space="preserve">、</w:t>
            </w:r>
            <w:r>
              <w:rPr>
                <w:rFonts w:ascii="Times New Roman" w:hAnsi="Times New Roman" w:eastAsia="宋体" w:cs="Times New Roman"/>
                <w:caps w:val="0"/>
                <w:color w:val="000000"/>
                <w:sz w:val="21"/>
                <w:szCs w:val="22"/>
                <w:highlight w:val="none"/>
                <w:rtl w:val="0"/>
                <w:lang w:val="en-US" w:eastAsia="zh-CN" w:bidi="ar-SA"/>
              </w:rPr>
              <w:t xml:space="preserve">项目实施方案</w:t>
            </w:r>
            <w:r>
              <w:rPr>
                <w:rFonts w:hint="eastAsia" w:eastAsia="宋体" w:cs="Times New Roman"/>
                <w:caps w:val="0"/>
                <w:color w:val="000000"/>
                <w:sz w:val="21"/>
                <w:szCs w:val="22"/>
                <w:highlight w:val="none"/>
                <w:rtl w:val="0"/>
                <w:lang w:val="en-US" w:eastAsia="zh-CN" w:bidi="ar-SA"/>
              </w:rPr>
              <w:t xml:space="preserve">要求</w:t>
            </w:r>
            <w:r>
              <w:rPr>
                <w:rFonts w:hint="eastAsia" w:ascii="Calibri" w:hAnsi="Calibri"/>
                <w:color w:val="000000"/>
                <w:szCs w:val="22"/>
                <w:highlight w:val="none"/>
                <w:lang w:val="en-US" w:eastAsia="zh-CN"/>
              </w:rPr>
              <w:t xml:space="preserve">—（四）</w:t>
            </w:r>
            <w:r>
              <w:rPr>
                <w:rFonts w:ascii="Times New Roman" w:hAnsi="Times New Roman" w:cs="Times New Roman"/>
                <w:color w:val="000000"/>
                <w:highlight w:val="none"/>
              </w:rPr>
              <w:t xml:space="preserve">对本项目的重点、难点、关键技术问题的认识及其对策措施</w:t>
            </w:r>
            <w:r>
              <w:rPr>
                <w:rFonts w:hint="eastAsia" w:ascii="Calibri" w:hAnsi="Calibri"/>
                <w:color w:val="000000"/>
                <w:szCs w:val="22"/>
                <w:highlight w:val="none"/>
              </w:rPr>
              <w:t xml:space="preserve">”制定</w:t>
            </w:r>
            <w:r>
              <w:rPr>
                <w:rFonts w:ascii="Times New Roman" w:hAnsi="Times New Roman" w:cs="Times New Roman"/>
                <w:color w:val="000000"/>
                <w:highlight w:val="none"/>
              </w:rPr>
              <w:t xml:space="preserve">对本项目的重点、难点、关键技术问题的认识及其对策措施</w:t>
            </w:r>
            <w:r>
              <w:rPr>
                <w:rFonts w:hint="eastAsia" w:ascii="Calibri" w:hAnsi="Calibri"/>
                <w:color w:val="000000"/>
                <w:szCs w:val="22"/>
                <w:highlight w:val="none"/>
              </w:rPr>
              <w:t xml:space="preserve">，评标委员会根据投标人提供的</w:t>
            </w:r>
            <w:r>
              <w:rPr>
                <w:rFonts w:ascii="Times New Roman" w:hAnsi="Times New Roman" w:cs="Times New Roman"/>
                <w:color w:val="000000"/>
                <w:highlight w:val="none"/>
              </w:rPr>
              <w:t xml:space="preserve">对本项目的重点、难点、关键技术问题的认识及其对策措施</w:t>
            </w:r>
            <w:r>
              <w:rPr>
                <w:rFonts w:hint="eastAsia" w:ascii="Calibri" w:hAnsi="Calibri"/>
                <w:color w:val="000000"/>
                <w:szCs w:val="22"/>
                <w:highlight w:val="none"/>
              </w:rPr>
              <w:t xml:space="preserve">进行</w:t>
            </w:r>
            <w:r>
              <w:rPr>
                <w:rFonts w:hint="eastAsia" w:ascii="Calibri" w:hAnsi="Calibri"/>
                <w:color w:val="000000"/>
                <w:szCs w:val="22"/>
                <w:highlight w:val="none"/>
                <w:lang w:val="en-US" w:eastAsia="zh-CN"/>
              </w:rPr>
              <w:t xml:space="preserve">评审：</w:t>
            </w:r>
            <w:r>
              <w:rPr>
                <w:rFonts w:ascii="Times New Roman" w:hAnsi="Times New Roman" w:eastAsia="宋体" w:cs="Times New Roman"/>
                <w:color w:val="000000"/>
                <w:sz w:val="21"/>
                <w:szCs w:val="21"/>
                <w:highlight w:val="none"/>
                <w:lang w:val="en-US" w:eastAsia="zh-CN" w:bidi="ar-SA"/>
              </w:rPr>
              <w:t xml:space="preserve">方案优于采购需求的得 </w:t>
            </w:r>
            <w:r>
              <w:rPr>
                <w:rFonts w:hint="eastAsia" w:eastAsia="宋体" w:cs="Times New Roman"/>
                <w:color w:val="000000"/>
                <w:sz w:val="21"/>
                <w:szCs w:val="21"/>
                <w:highlight w:val="none"/>
                <w:lang w:val="en-US" w:eastAsia="zh-CN" w:bidi="ar-SA"/>
              </w:rPr>
              <w:t xml:space="preserve">12</w:t>
            </w:r>
            <w:r>
              <w:rPr>
                <w:rFonts w:ascii="Times New Roman" w:hAnsi="Times New Roman" w:eastAsia="宋体" w:cs="Times New Roman"/>
                <w:color w:val="000000"/>
                <w:sz w:val="21"/>
                <w:szCs w:val="21"/>
                <w:highlight w:val="none"/>
                <w:lang w:val="en-US" w:eastAsia="zh-CN" w:bidi="ar-SA"/>
              </w:rPr>
              <w:t xml:space="preserve">分；方案完全满足采购需求的得 </w:t>
            </w:r>
            <w:r>
              <w:rPr>
                <w:rFonts w:hint="eastAsia" w:eastAsia="宋体" w:cs="Times New Roman"/>
                <w:color w:val="000000"/>
                <w:sz w:val="21"/>
                <w:szCs w:val="21"/>
                <w:highlight w:val="none"/>
                <w:lang w:val="en-US" w:eastAsia="zh-CN" w:bidi="ar-SA"/>
              </w:rPr>
              <w:t xml:space="preserve">10</w:t>
            </w:r>
            <w:r>
              <w:rPr>
                <w:rFonts w:ascii="Times New Roman" w:hAnsi="Times New Roman" w:eastAsia="宋体" w:cs="Times New Roman"/>
                <w:color w:val="000000"/>
                <w:sz w:val="21"/>
                <w:szCs w:val="21"/>
                <w:highlight w:val="none"/>
                <w:lang w:val="en-US" w:eastAsia="zh-CN" w:bidi="ar-SA"/>
              </w:rPr>
              <w:t xml:space="preserve">分；方案基本满足采购需求的得 </w:t>
            </w:r>
            <w:r>
              <w:rPr>
                <w:rFonts w:hint="eastAsia" w:eastAsia="宋体" w:cs="Times New Roman"/>
                <w:color w:val="000000"/>
                <w:sz w:val="21"/>
                <w:szCs w:val="21"/>
                <w:highlight w:val="none"/>
                <w:lang w:val="en-US" w:eastAsia="zh-CN" w:bidi="ar-SA"/>
              </w:rPr>
              <w:t xml:space="preserve">8</w:t>
            </w:r>
            <w:r>
              <w:rPr>
                <w:rFonts w:ascii="Times New Roman" w:hAnsi="Times New Roman" w:eastAsia="宋体" w:cs="Times New Roman"/>
                <w:color w:val="000000"/>
                <w:sz w:val="21"/>
                <w:szCs w:val="21"/>
                <w:highlight w:val="none"/>
                <w:lang w:val="en-US" w:eastAsia="zh-CN" w:bidi="ar-SA"/>
              </w:rPr>
              <w:t xml:space="preserve">分；有方案但不完全满足采购需求的得</w:t>
            </w:r>
            <w:r>
              <w:rPr>
                <w:rFonts w:hint="eastAsia" w:eastAsia="宋体" w:cs="Times New Roman"/>
                <w:color w:val="000000"/>
                <w:sz w:val="21"/>
                <w:szCs w:val="21"/>
                <w:highlight w:val="none"/>
                <w:lang w:val="en-US" w:eastAsia="zh-CN" w:bidi="ar-SA"/>
              </w:rPr>
              <w:t xml:space="preserve">6</w:t>
            </w:r>
            <w:r>
              <w:rPr>
                <w:rFonts w:ascii="Times New Roman" w:hAnsi="Times New Roman" w:eastAsia="宋体" w:cs="Times New Roman"/>
                <w:color w:val="000000"/>
                <w:sz w:val="21"/>
                <w:szCs w:val="21"/>
                <w:highlight w:val="none"/>
                <w:lang w:val="en-US" w:eastAsia="zh-CN" w:bidi="ar-SA"/>
              </w:rPr>
              <w:t xml:space="preserve">分；没有内容不得分。</w:t>
            </w:r>
            <w:r>
              <w:rPr>
                <w:rFonts w:ascii="Times New Roman" w:hAnsi="Times New Roman" w:eastAsia="宋体" w:cs="Times New Roman"/>
                <w:color w:val="000000"/>
                <w:highlight w:val="none"/>
                <w:lang w:eastAsia="zh-CN"/>
              </w:rPr>
            </w:r>
            <w:r/>
          </w:p>
        </w:tc>
      </w:tr>
      <w:tr>
        <w:trPr/>
        <w:tc>
          <w:tcPr>
            <w:tcW w:w="457" w:type="dxa"/>
            <w:vAlign w:val="center"/>
            <w:vMerge w:val="continue"/>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77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项目负责人</w:t>
            </w:r>
            <w:r>
              <w:rPr>
                <w:rFonts w:ascii="Times New Roman" w:hAnsi="Times New Roman" w:cs="Times New Roman"/>
                <w:color w:val="000000"/>
                <w:highlight w:val="none"/>
              </w:rPr>
            </w:r>
            <w:r/>
          </w:p>
        </w:tc>
        <w:tc>
          <w:tcPr>
            <w:tcW w:w="42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2</w:t>
            </w:r>
            <w:r>
              <w:rPr>
                <w:rFonts w:ascii="Times New Roman" w:hAnsi="Times New Roman" w:cs="Times New Roman"/>
                <w:color w:val="000000"/>
                <w:highlight w:val="none"/>
              </w:rPr>
              <w:t xml:space="preserve">.00分</w:t>
            </w:r>
            <w:r>
              <w:rPr>
                <w:rFonts w:ascii="Times New Roman" w:hAnsi="Times New Roman" w:cs="Times New Roman"/>
                <w:color w:val="000000"/>
                <w:highlight w:val="none"/>
              </w:rPr>
            </w:r>
            <w:r/>
          </w:p>
        </w:tc>
        <w:tc>
          <w:tcPr>
            <w:tcW w:w="3333"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投标人针对本项目拟派的</w:t>
            </w:r>
            <w:r>
              <w:rPr>
                <w:rFonts w:ascii="Times New Roman" w:hAnsi="Times New Roman" w:cs="Times New Roman"/>
                <w:color w:val="000000"/>
                <w:highlight w:val="none"/>
              </w:rPr>
              <w:t xml:space="preserve">项目负责人</w:t>
            </w:r>
            <w:r>
              <w:rPr>
                <w:rFonts w:hint="eastAsia" w:cs="Times New Roman"/>
                <w:color w:val="000000"/>
                <w:highlight w:val="none"/>
                <w:lang w:eastAsia="zh-CN"/>
              </w:rPr>
              <w:t xml:space="preserve">：</w:t>
            </w:r>
            <w:r>
              <w:rPr>
                <w:rFonts w:ascii="Times New Roman" w:hAnsi="Times New Roman" w:cs="Times New Roman"/>
                <w:color w:val="000000"/>
                <w:highlight w:val="none"/>
              </w:rPr>
              <w:t xml:space="preserve">具有</w:t>
            </w:r>
            <w:r>
              <w:rPr>
                <w:rFonts w:ascii="Times New Roman" w:hAnsi="Times New Roman" w:cs="Times New Roman"/>
                <w:color w:val="000000"/>
                <w:highlight w:val="none"/>
                <w:lang w:val="en-US" w:eastAsia="zh-CN"/>
              </w:rPr>
              <w:t xml:space="preserve">公</w:t>
            </w:r>
            <w:r>
              <w:rPr>
                <w:rFonts w:ascii="Times New Roman" w:hAnsi="Times New Roman" w:cs="Times New Roman"/>
                <w:color w:val="000000"/>
                <w:highlight w:val="none"/>
              </w:rPr>
              <w:t xml:space="preserve">路专业</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或道路工程</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lang w:val="en-US" w:eastAsia="zh-CN"/>
              </w:rPr>
              <w:t xml:space="preserve">检</w:t>
            </w:r>
            <w:r>
              <w:rPr>
                <w:rFonts w:ascii="Times New Roman" w:hAnsi="Times New Roman" w:cs="Times New Roman"/>
                <w:color w:val="000000"/>
                <w:highlight w:val="none"/>
              </w:rPr>
              <w:t xml:space="preserve">测工程师证书的得 </w:t>
            </w:r>
            <w:r>
              <w:rPr>
                <w:rFonts w:hint="eastAsia" w:cs="Times New Roman"/>
                <w:color w:val="000000"/>
                <w:highlight w:val="none"/>
                <w:lang w:val="en-US" w:eastAsia="zh-CN"/>
              </w:rPr>
              <w:t xml:space="preserve">2</w:t>
            </w:r>
            <w:r>
              <w:rPr>
                <w:rFonts w:ascii="Times New Roman" w:hAnsi="Times New Roman" w:cs="Times New Roman"/>
                <w:color w:val="000000"/>
                <w:highlight w:val="none"/>
              </w:rPr>
              <w:t xml:space="preserve">分，本项最高</w:t>
            </w:r>
            <w:r>
              <w:rPr>
                <w:rFonts w:ascii="Times New Roman" w:hAnsi="Times New Roman" w:cs="Times New Roman"/>
                <w:color w:val="000000"/>
                <w:highlight w:val="none"/>
                <w:lang w:val="en-US" w:eastAsia="zh-CN"/>
              </w:rPr>
              <w:t xml:space="preserve">得</w:t>
            </w:r>
            <w:r>
              <w:rPr>
                <w:rFonts w:hint="eastAsia" w:cs="Times New Roman"/>
                <w:color w:val="000000"/>
                <w:highlight w:val="none"/>
                <w:lang w:val="en-US" w:eastAsia="zh-CN"/>
              </w:rPr>
              <w:t xml:space="preserve">2</w:t>
            </w:r>
            <w:r>
              <w:rPr>
                <w:rFonts w:ascii="Times New Roman" w:hAnsi="Times New Roman" w:cs="Times New Roman"/>
                <w:color w:val="000000"/>
                <w:highlight w:val="none"/>
              </w:rPr>
              <w:t xml:space="preserve">分。</w:t>
            </w:r>
            <w:r>
              <w:rPr>
                <w:rFonts w:ascii="Times New Roman" w:hAnsi="Times New Roman" w:cs="Times New Roman"/>
                <w:color w:val="000000"/>
                <w:highlight w:val="none"/>
              </w:rPr>
            </w:r>
            <w:r/>
          </w:p>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注：</w:t>
            </w:r>
            <w:r>
              <w:rPr>
                <w:rFonts w:ascii="Times New Roman" w:hAnsi="Times New Roman" w:cs="Times New Roman"/>
                <w:color w:val="000000"/>
                <w:highlight w:val="none"/>
              </w:rPr>
            </w:r>
            <w:r/>
          </w:p>
          <w:p>
            <w:pPr>
              <w:pStyle w:val="873"/>
              <w:numPr>
                <w:ilvl w:val="0"/>
                <w:numId w:val="0"/>
              </w:numPr>
              <w:jc w:val="left"/>
              <w:shd w:val="clear" w:color="auto" w:fill="auto"/>
              <w:rPr>
                <w:rFonts w:hint="eastAsia" w:ascii="Times New Roman" w:hAnsi="Times New Roman" w:eastAsia="宋体" w:cs="Times New Roman"/>
                <w:color w:val="000000"/>
                <w:highlight w:val="none"/>
                <w:lang w:eastAsia="zh-CN"/>
              </w:rPr>
            </w:pPr>
            <w:r>
              <w:rPr>
                <w:rFonts w:hint="eastAsia" w:cs="Times New Roman"/>
                <w:color w:val="000000"/>
                <w:highlight w:val="none"/>
                <w:lang w:val="en-US" w:eastAsia="zh-CN"/>
              </w:rPr>
              <w:t xml:space="preserve">1.</w:t>
            </w:r>
            <w:r>
              <w:rPr>
                <w:rFonts w:ascii="Times New Roman" w:hAnsi="Times New Roman" w:cs="Times New Roman"/>
                <w:color w:val="000000"/>
                <w:highlight w:val="none"/>
              </w:rPr>
              <w:t xml:space="preserve">项目负责人必须为本单位员工，需提供投标人为其缴纳的</w:t>
            </w:r>
            <w:r>
              <w:rPr>
                <w:rFonts w:ascii="Times New Roman" w:hAnsi="Times New Roman" w:cs="Times New Roman"/>
                <w:color w:val="000000"/>
                <w:highlight w:val="none"/>
              </w:rPr>
              <w:t xml:space="preserve">202</w:t>
            </w:r>
            <w:r>
              <w:rPr>
                <w:rFonts w:hint="eastAsia" w:cs="Times New Roman"/>
                <w:color w:val="000000"/>
                <w:highlight w:val="none"/>
                <w:lang w:val="en-US" w:eastAsia="zh-CN"/>
              </w:rPr>
              <w:t xml:space="preserve">4</w:t>
            </w:r>
            <w:r>
              <w:rPr>
                <w:rFonts w:ascii="Times New Roman" w:hAnsi="Times New Roman" w:cs="Times New Roman"/>
                <w:color w:val="000000"/>
                <w:highlight w:val="none"/>
              </w:rPr>
              <w:t xml:space="preserve">年</w:t>
            </w:r>
            <w:r>
              <w:rPr>
                <w:rFonts w:hint="eastAsia" w:cs="Times New Roman"/>
                <w:color w:val="000000"/>
                <w:highlight w:val="none"/>
                <w:lang w:val="en-US" w:eastAsia="zh-CN"/>
              </w:rPr>
              <w:t xml:space="preserve">2</w:t>
            </w:r>
            <w:r>
              <w:rPr>
                <w:rFonts w:ascii="Times New Roman" w:hAnsi="Times New Roman" w:cs="Times New Roman"/>
                <w:color w:val="000000"/>
                <w:highlight w:val="none"/>
              </w:rPr>
              <w:t xml:space="preserve">月1日</w:t>
            </w:r>
            <w:r>
              <w:rPr>
                <w:rFonts w:ascii="Times New Roman" w:hAnsi="Times New Roman" w:cs="Times New Roman"/>
                <w:color w:val="000000"/>
                <w:highlight w:val="none"/>
              </w:rPr>
              <w:t xml:space="preserve">以来任意一个月的社保证明材料原件扫描件，否则不得分</w:t>
            </w:r>
            <w:r>
              <w:rPr>
                <w:rFonts w:hint="eastAsia"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2.</w:t>
            </w:r>
            <w:r>
              <w:rPr>
                <w:rFonts w:ascii="Times New Roman" w:hAnsi="Times New Roman" w:cs="Times New Roman"/>
                <w:color w:val="000000"/>
                <w:highlight w:val="none"/>
              </w:rPr>
              <w:t xml:space="preserve">项目负责人的证书</w:t>
            </w:r>
            <w:r>
              <w:rPr>
                <w:rFonts w:hint="eastAsia" w:cs="Times New Roman"/>
                <w:color w:val="000000"/>
                <w:highlight w:val="none"/>
                <w:lang w:val="en-US" w:eastAsia="zh-CN"/>
              </w:rPr>
              <w:t xml:space="preserve">需</w:t>
            </w:r>
            <w:r>
              <w:rPr>
                <w:rFonts w:ascii="Times New Roman" w:hAnsi="Times New Roman" w:cs="Times New Roman"/>
                <w:color w:val="000000"/>
                <w:highlight w:val="none"/>
              </w:rPr>
              <w:t xml:space="preserve">提供原件扫描件，未提供的本项不得分；</w:t>
            </w:r>
            <w:r>
              <w:rPr>
                <w:rFonts w:ascii="Times New Roman" w:hAnsi="Times New Roman" w:cs="Times New Roman"/>
                <w:color w:val="000000"/>
                <w:highlight w:val="none"/>
              </w:rPr>
            </w:r>
            <w:r/>
          </w:p>
          <w:p>
            <w:pPr>
              <w:pStyle w:val="873"/>
              <w:jc w:val="left"/>
              <w:shd w:val="clear" w:color="auto" w:fill="auto"/>
              <w:rPr>
                <w:rFonts w:hint="eastAsia" w:ascii="Times New Roman" w:hAnsi="Times New Roman" w:eastAsia="宋体" w:cs="Times New Roman"/>
                <w:color w:val="000000"/>
                <w:highlight w:val="none"/>
                <w:lang w:eastAsia="zh-CN"/>
              </w:rPr>
            </w:pPr>
            <w:r>
              <w:rPr>
                <w:rFonts w:hint="eastAsia" w:cs="Times New Roman"/>
                <w:color w:val="000000"/>
                <w:highlight w:val="none"/>
                <w:lang w:val="en-US" w:eastAsia="zh-CN"/>
              </w:rPr>
              <w:t xml:space="preserve">3.</w:t>
            </w:r>
            <w:r>
              <w:rPr>
                <w:rFonts w:ascii="Times New Roman" w:hAnsi="Times New Roman" w:cs="Times New Roman"/>
                <w:color w:val="000000"/>
                <w:highlight w:val="none"/>
              </w:rPr>
              <w:t xml:space="preserve">服务过程中，项目组</w:t>
            </w:r>
            <w:r>
              <w:rPr>
                <w:rFonts w:hint="eastAsia" w:cs="Times New Roman"/>
                <w:color w:val="000000"/>
                <w:highlight w:val="none"/>
                <w:lang w:val="en-US" w:eastAsia="zh-CN"/>
              </w:rPr>
              <w:t xml:space="preserve">负责人</w:t>
            </w:r>
            <w:r>
              <w:rPr>
                <w:rFonts w:ascii="Times New Roman" w:hAnsi="Times New Roman" w:cs="Times New Roman"/>
                <w:color w:val="000000"/>
                <w:highlight w:val="none"/>
              </w:rPr>
              <w:t xml:space="preserve">不得更改</w:t>
            </w:r>
            <w:r>
              <w:rPr>
                <w:rFonts w:hint="eastAsia"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873"/>
              <w:jc w:val="left"/>
              <w:shd w:val="clear" w:color="auto" w:fill="auto"/>
              <w:rPr>
                <w:rFonts w:cs="Times New Roman"/>
                <w:color w:val="000000"/>
                <w:highlight w:val="none"/>
                <w:lang w:val="en-US" w:eastAsia="zh-CN"/>
              </w:rPr>
            </w:pPr>
            <w:r>
              <w:rPr>
                <w:rFonts w:hint="eastAsia" w:cs="Times New Roman"/>
                <w:color w:val="000000"/>
                <w:highlight w:val="none"/>
                <w:lang w:val="en-US" w:eastAsia="zh-CN"/>
              </w:rPr>
              <w:t xml:space="preserve">4.</w:t>
            </w:r>
            <w:r>
              <w:rPr>
                <w:rFonts w:ascii="Times New Roman" w:hAnsi="Times New Roman" w:cs="Times New Roman"/>
                <w:b/>
                <w:bCs/>
                <w:color w:val="000000"/>
                <w:highlight w:val="none"/>
              </w:rPr>
              <w:t xml:space="preserve">项目负责人</w:t>
            </w:r>
            <w:r>
              <w:rPr>
                <w:rFonts w:hint="eastAsia" w:eastAsia="宋体" w:cs="Times New Roman"/>
                <w:b/>
                <w:bCs/>
                <w:color w:val="000000"/>
                <w:sz w:val="21"/>
                <w:szCs w:val="21"/>
                <w:highlight w:val="none"/>
                <w:lang w:val="en-US" w:eastAsia="zh-CN"/>
              </w:rPr>
              <w:t xml:space="preserve">和招标文件第四章-采购清单-</w:t>
            </w:r>
            <w:r>
              <w:rPr>
                <w:rFonts w:eastAsia="宋体" w:cs="Times New Roman"/>
                <w:b/>
                <w:bCs/>
                <w:color w:val="000000"/>
                <w:sz w:val="21"/>
                <w:szCs w:val="21"/>
                <w:highlight w:val="none"/>
                <w:lang w:val="en-US" w:eastAsia="zh-CN"/>
              </w:rPr>
              <w:t xml:space="preserve">专职</w:t>
            </w:r>
            <w:r>
              <w:rPr>
                <w:rFonts w:hint="eastAsia" w:eastAsia="宋体" w:cs="Times New Roman"/>
                <w:b/>
                <w:bCs/>
                <w:color w:val="000000"/>
                <w:sz w:val="21"/>
                <w:szCs w:val="21"/>
                <w:highlight w:val="none"/>
                <w:lang w:val="en-US" w:eastAsia="zh-CN"/>
              </w:rPr>
              <w:t xml:space="preserve">工作人</w:t>
            </w:r>
            <w:r>
              <w:rPr>
                <w:rFonts w:eastAsia="宋体" w:cs="Times New Roman"/>
                <w:b/>
                <w:bCs/>
                <w:color w:val="000000"/>
                <w:sz w:val="21"/>
                <w:szCs w:val="21"/>
                <w:highlight w:val="none"/>
                <w:lang w:val="en-US" w:eastAsia="zh-CN"/>
              </w:rPr>
              <w:t xml:space="preserve">员</w:t>
            </w:r>
            <w:r>
              <w:rPr>
                <w:rFonts w:hint="eastAsia" w:eastAsia="宋体" w:cs="Times New Roman"/>
                <w:b/>
                <w:bCs/>
                <w:color w:val="000000"/>
                <w:sz w:val="21"/>
                <w:szCs w:val="21"/>
                <w:highlight w:val="none"/>
                <w:lang w:val="en-US" w:eastAsia="zh-CN"/>
              </w:rPr>
              <w:t xml:space="preserve">不得重复，否则不予计分。</w:t>
            </w:r>
            <w:r>
              <w:rPr>
                <w:rFonts w:cs="Times New Roman"/>
                <w:color w:val="000000"/>
                <w:highlight w:val="none"/>
                <w:lang w:val="en-US" w:eastAsia="zh-CN"/>
              </w:rPr>
            </w:r>
            <w:r/>
          </w:p>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5.</w:t>
            </w:r>
            <w:r>
              <w:rPr>
                <w:rFonts w:ascii="Times New Roman" w:hAnsi="Times New Roman" w:cs="Times New Roman"/>
                <w:color w:val="000000"/>
                <w:highlight w:val="none"/>
              </w:rPr>
              <w:t xml:space="preserve">投标人提供的项目负责人信息将随中标结果公告同步公开。</w:t>
            </w:r>
            <w:r>
              <w:rPr>
                <w:rFonts w:ascii="Times New Roman" w:hAnsi="Times New Roman" w:cs="Times New Roman"/>
                <w:color w:val="000000"/>
                <w:highlight w:val="none"/>
              </w:rPr>
            </w:r>
            <w:r/>
          </w:p>
        </w:tc>
      </w:tr>
      <w:tr>
        <w:trPr/>
        <w:tc>
          <w:tcPr>
            <w:tcW w:w="457" w:type="dxa"/>
            <w:vAlign w:val="center"/>
            <w:vMerge w:val="continue"/>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77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检测设备投入</w:t>
            </w:r>
            <w:r>
              <w:rPr>
                <w:rFonts w:ascii="Times New Roman" w:hAnsi="Times New Roman" w:cs="Times New Roman"/>
                <w:color w:val="000000"/>
                <w:highlight w:val="none"/>
              </w:rPr>
            </w:r>
            <w:r/>
          </w:p>
        </w:tc>
        <w:tc>
          <w:tcPr>
            <w:tcW w:w="429" w:type="dxa"/>
            <w:vAlign w:val="center"/>
            <w:textDirection w:val="lrTb"/>
            <w:noWrap w:val="false"/>
          </w:tcPr>
          <w:p>
            <w:pPr>
              <w:pStyle w:val="873"/>
              <w:jc w:val="left"/>
              <w:shd w:val="clear" w:color="auto" w:fill="auto"/>
              <w:rPr>
                <w:rFonts w:hint="eastAsia" w:cs="Times New Roman"/>
                <w:color w:val="000000"/>
                <w:highlight w:val="none"/>
                <w:lang w:val="en-US" w:eastAsia="zh-CN"/>
              </w:rPr>
            </w:pPr>
            <w:r>
              <w:rPr>
                <w:rFonts w:ascii="Times New Roman" w:hAnsi="Times New Roman" w:cs="Times New Roman"/>
                <w:color w:val="000000"/>
                <w:highlight w:val="none"/>
              </w:rPr>
              <w:t xml:space="preserve">8.00分</w:t>
            </w:r>
            <w:r>
              <w:rPr>
                <w:rFonts w:hint="eastAsia" w:cs="Times New Roman"/>
                <w:color w:val="000000"/>
                <w:highlight w:val="none"/>
                <w:lang w:val="en-US" w:eastAsia="zh-CN"/>
              </w:rPr>
            </w:r>
            <w:r/>
          </w:p>
        </w:tc>
        <w:tc>
          <w:tcPr>
            <w:tcW w:w="3333"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1、投标人拟投入本项目</w:t>
            </w:r>
            <w:r>
              <w:rPr>
                <w:rFonts w:ascii="Times New Roman" w:hAnsi="Times New Roman" w:cs="Times New Roman"/>
                <w:color w:val="000000"/>
                <w:highlight w:val="none"/>
                <w:lang w:eastAsia="zh-CN"/>
              </w:rPr>
              <w:t xml:space="preserve">的</w:t>
            </w:r>
            <w:r>
              <w:rPr>
                <w:rFonts w:ascii="Times New Roman" w:hAnsi="Times New Roman" w:cs="Times New Roman"/>
                <w:color w:val="000000"/>
                <w:highlight w:val="none"/>
              </w:rPr>
              <w:t xml:space="preserve">设备中，需提供自动化检测设备，每提供1台得4分，本小项最高得4分。</w:t>
            </w:r>
            <w:r>
              <w:rPr>
                <w:rFonts w:ascii="Times New Roman" w:hAnsi="Times New Roman" w:cs="Times New Roman"/>
                <w:color w:val="000000"/>
                <w:highlight w:val="none"/>
              </w:rPr>
            </w:r>
            <w:r/>
          </w:p>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注：投标人需提供证明材料至投标文件中，如为自有设备需提供设备购买合同及发票原件扫描件，如为租赁设备需提供租赁协议及设备所有人购买</w:t>
            </w:r>
            <w:r>
              <w:rPr>
                <w:rFonts w:ascii="Times New Roman" w:hAnsi="Times New Roman" w:cs="Times New Roman"/>
                <w:color w:val="000000"/>
                <w:highlight w:val="none"/>
                <w:lang w:val="en-US" w:eastAsia="zh-CN"/>
              </w:rPr>
              <w:t xml:space="preserve">合同及</w:t>
            </w:r>
            <w:r>
              <w:rPr>
                <w:rFonts w:ascii="Times New Roman" w:hAnsi="Times New Roman" w:cs="Times New Roman"/>
                <w:color w:val="000000"/>
                <w:highlight w:val="none"/>
              </w:rPr>
              <w:t xml:space="preserve">发票原件扫描件</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租赁协议期需包含整个检测服务期，否则不得分。</w:t>
            </w:r>
            <w:r>
              <w:rPr>
                <w:rFonts w:ascii="Times New Roman" w:hAnsi="Times New Roman" w:cs="Times New Roman"/>
                <w:color w:val="000000"/>
                <w:highlight w:val="none"/>
              </w:rPr>
            </w:r>
            <w:r/>
          </w:p>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2、以上自动化检测设备需提供国家道路与桥梁工程检测设备计量站和交通运输部公路科学研究所计量站出具的校准证书，校准证书包括“车载式路面跳车测量仪”、“车载式路面激光平整度仪”、“车载式路面激光车辙仪”、“车载式路面损坏视频检测系统”，每提供一项校准证书得1分，本小项最高得4分。</w:t>
            </w:r>
            <w:r>
              <w:rPr>
                <w:rFonts w:ascii="Times New Roman" w:hAnsi="Times New Roman" w:cs="Times New Roman"/>
                <w:color w:val="000000"/>
                <w:highlight w:val="none"/>
              </w:rPr>
            </w:r>
            <w:r/>
          </w:p>
          <w:p>
            <w:pPr>
              <w:pStyle w:val="873"/>
              <w:jc w:val="left"/>
              <w:shd w:val="clear" w:color="auto" w:fill="auto"/>
              <w:rPr>
                <w:rFonts w:hint="eastAsia" w:cs="Times New Roman"/>
                <w:color w:val="000000"/>
                <w:highlight w:val="none"/>
                <w:lang w:val="en-US" w:eastAsia="zh-CN"/>
              </w:rPr>
            </w:pPr>
            <w:r>
              <w:rPr>
                <w:rFonts w:ascii="Times New Roman" w:hAnsi="Times New Roman" w:cs="Times New Roman"/>
                <w:color w:val="000000"/>
                <w:highlight w:val="none"/>
              </w:rPr>
              <w:t xml:space="preserve">注：投标人需</w:t>
            </w:r>
            <w:r>
              <w:rPr>
                <w:rFonts w:ascii="Times New Roman" w:hAnsi="Times New Roman" w:cs="Times New Roman"/>
                <w:color w:val="000000"/>
                <w:highlight w:val="none"/>
                <w:lang w:val="en-US" w:eastAsia="zh-CN"/>
              </w:rPr>
              <w:t xml:space="preserve">以上设备</w:t>
            </w:r>
            <w:r>
              <w:rPr>
                <w:rFonts w:ascii="Times New Roman" w:hAnsi="Times New Roman" w:cs="Times New Roman"/>
                <w:color w:val="000000"/>
                <w:highlight w:val="none"/>
              </w:rPr>
              <w:t xml:space="preserve">提供校准证书原件扫描件至投标文件中，否则不得分。</w:t>
            </w:r>
            <w:r>
              <w:rPr>
                <w:rFonts w:hint="eastAsia" w:cs="Times New Roman"/>
                <w:color w:val="000000"/>
                <w:highlight w:val="none"/>
                <w:lang w:val="en-US" w:eastAsia="zh-CN"/>
              </w:rPr>
            </w:r>
            <w:r/>
          </w:p>
        </w:tc>
      </w:tr>
      <w:tr>
        <w:trPr/>
        <w:tc>
          <w:tcPr>
            <w:tcW w:w="457"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t xml:space="preserve">其他</w:t>
            </w:r>
            <w:r>
              <w:rPr>
                <w:rFonts w:ascii="Times New Roman" w:hAnsi="Times New Roman" w:cs="Times New Roman"/>
                <w:color w:val="000000"/>
                <w:highlight w:val="none"/>
              </w:rPr>
            </w:r>
            <w:r/>
          </w:p>
        </w:tc>
        <w:tc>
          <w:tcPr>
            <w:tcW w:w="779" w:type="dxa"/>
            <w:vAlign w:val="center"/>
            <w:textDirection w:val="lrTb"/>
            <w:noWrap w:val="false"/>
          </w:tcPr>
          <w:p>
            <w:pPr>
              <w:pStyle w:val="873"/>
              <w:jc w:val="left"/>
              <w:shd w:val="clear" w:color="auto" w:fill="auto"/>
              <w:rPr>
                <w:rFonts w:ascii="Times New Roman" w:hAnsi="Times New Roman" w:eastAsia="宋体" w:cs="Times New Roman"/>
                <w:color w:val="000000"/>
                <w:highlight w:val="none"/>
                <w:lang w:val="en-US" w:eastAsia="zh-CN"/>
              </w:rPr>
            </w:pPr>
            <w:r>
              <w:rPr>
                <w:rFonts w:ascii="Times New Roman" w:hAnsi="Times New Roman" w:cs="Times New Roman"/>
                <w:color w:val="000000"/>
                <w:highlight w:val="none"/>
              </w:rPr>
              <w:t xml:space="preserve">后续服务</w:t>
            </w:r>
            <w:r>
              <w:rPr>
                <w:rFonts w:ascii="Times New Roman" w:hAnsi="Times New Roman" w:cs="Times New Roman"/>
                <w:color w:val="000000"/>
                <w:highlight w:val="none"/>
                <w:lang w:val="en-US" w:eastAsia="zh-CN"/>
              </w:rPr>
              <w:t xml:space="preserve">方案</w:t>
            </w:r>
            <w:r>
              <w:rPr>
                <w:rFonts w:ascii="Times New Roman" w:hAnsi="Times New Roman" w:eastAsia="宋体" w:cs="Times New Roman"/>
                <w:color w:val="000000"/>
                <w:highlight w:val="none"/>
                <w:lang w:val="en-US" w:eastAsia="zh-CN"/>
              </w:rPr>
            </w:r>
            <w:r/>
          </w:p>
        </w:tc>
        <w:tc>
          <w:tcPr>
            <w:tcW w:w="429"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hint="eastAsia" w:cs="Times New Roman"/>
                <w:color w:val="000000"/>
                <w:highlight w:val="none"/>
                <w:lang w:val="en-US" w:eastAsia="zh-CN"/>
              </w:rPr>
              <w:t xml:space="preserve">12</w:t>
            </w:r>
            <w:r>
              <w:rPr>
                <w:rFonts w:ascii="Times New Roman" w:hAnsi="Times New Roman" w:cs="Times New Roman"/>
                <w:color w:val="000000"/>
                <w:highlight w:val="none"/>
              </w:rPr>
              <w:t xml:space="preserve">.00分</w:t>
            </w:r>
            <w:r>
              <w:rPr>
                <w:rFonts w:ascii="Times New Roman" w:hAnsi="Times New Roman" w:cs="Times New Roman"/>
                <w:color w:val="000000"/>
                <w:highlight w:val="none"/>
              </w:rPr>
            </w:r>
            <w:r/>
          </w:p>
        </w:tc>
        <w:tc>
          <w:tcPr>
            <w:tcW w:w="3333" w:type="dxa"/>
            <w:vAlign w:val="center"/>
            <w:textDirection w:val="lrTb"/>
            <w:noWrap w:val="false"/>
          </w:tcPr>
          <w:p>
            <w:pPr>
              <w:pStyle w:val="873"/>
              <w:jc w:val="left"/>
              <w:shd w:val="clear" w:color="auto" w:fill="auto"/>
              <w:rPr>
                <w:rFonts w:ascii="Times New Roman" w:hAnsi="Times New Roman" w:cs="Times New Roman"/>
                <w:color w:val="000000"/>
                <w:highlight w:val="none"/>
              </w:rPr>
            </w:pPr>
            <w:r>
              <w:rPr>
                <w:rFonts w:hint="eastAsia" w:ascii="Calibri" w:hAnsi="Calibri"/>
                <w:color w:val="000000"/>
                <w:szCs w:val="22"/>
                <w:highlight w:val="none"/>
              </w:rPr>
              <w:t xml:space="preserve">投标人根据招标文件“第</w:t>
            </w:r>
            <w:r>
              <w:rPr>
                <w:rFonts w:hint="eastAsia" w:ascii="Calibri" w:hAnsi="Calibri"/>
                <w:color w:val="000000"/>
                <w:szCs w:val="22"/>
                <w:highlight w:val="none"/>
                <w:lang w:val="en-US" w:eastAsia="zh-CN"/>
              </w:rPr>
              <w:t xml:space="preserve">五章</w:t>
            </w:r>
            <w:r>
              <w:rPr>
                <w:rFonts w:hint="eastAsia" w:ascii="Calibri" w:hAnsi="Calibri"/>
                <w:color w:val="000000"/>
                <w:szCs w:val="22"/>
                <w:highlight w:val="none"/>
              </w:rPr>
              <w:t xml:space="preserve">、采购需求</w:t>
            </w:r>
            <w:r>
              <w:rPr>
                <w:rFonts w:hint="eastAsia" w:ascii="Calibri" w:hAnsi="Calibri"/>
                <w:color w:val="000000"/>
                <w:szCs w:val="22"/>
                <w:highlight w:val="none"/>
                <w:lang w:eastAsia="zh-CN"/>
              </w:rPr>
              <w:t xml:space="preserve">—</w:t>
            </w:r>
            <w:r>
              <w:rPr>
                <w:rFonts w:hint="eastAsia" w:ascii="Calibri" w:hAnsi="Calibri"/>
                <w:color w:val="000000"/>
                <w:szCs w:val="22"/>
                <w:highlight w:val="none"/>
                <w:lang w:val="en-US" w:eastAsia="zh-CN"/>
              </w:rPr>
              <w:t xml:space="preserve">六</w:t>
            </w:r>
            <w:r>
              <w:rPr>
                <w:rFonts w:hint="eastAsia" w:ascii="Calibri" w:hAnsi="Calibri"/>
                <w:color w:val="000000"/>
                <w:szCs w:val="22"/>
                <w:highlight w:val="none"/>
                <w:lang w:eastAsia="zh-CN"/>
              </w:rPr>
              <w:t xml:space="preserve">、</w:t>
            </w:r>
            <w:r>
              <w:rPr>
                <w:rFonts w:ascii="Times New Roman" w:hAnsi="Times New Roman" w:cs="Times New Roman"/>
                <w:color w:val="000000"/>
                <w:highlight w:val="none"/>
              </w:rPr>
              <w:t xml:space="preserve">后续服务</w:t>
            </w:r>
            <w:r>
              <w:rPr>
                <w:rFonts w:hint="eastAsia" w:cs="Times New Roman"/>
                <w:color w:val="000000"/>
                <w:highlight w:val="none"/>
                <w:lang w:val="en-US" w:eastAsia="zh-CN"/>
              </w:rPr>
              <w:t xml:space="preserve">要求</w:t>
            </w:r>
            <w:r>
              <w:rPr>
                <w:rFonts w:hint="eastAsia" w:ascii="Calibri" w:hAnsi="Calibri"/>
                <w:color w:val="000000"/>
                <w:szCs w:val="22"/>
                <w:highlight w:val="none"/>
              </w:rPr>
              <w:t xml:space="preserve">”制定</w:t>
            </w:r>
            <w:r>
              <w:rPr>
                <w:rFonts w:ascii="Times New Roman" w:hAnsi="Times New Roman" w:cs="Times New Roman"/>
                <w:color w:val="000000"/>
                <w:highlight w:val="none"/>
              </w:rPr>
              <w:t xml:space="preserve">后续服务</w:t>
            </w:r>
            <w:r>
              <w:rPr>
                <w:rFonts w:ascii="Times New Roman" w:hAnsi="Times New Roman" w:cs="Times New Roman"/>
                <w:color w:val="000000"/>
                <w:highlight w:val="none"/>
                <w:lang w:val="en-US" w:eastAsia="zh-CN"/>
              </w:rPr>
              <w:t xml:space="preserve">方案</w:t>
            </w:r>
            <w:r>
              <w:rPr>
                <w:rFonts w:hint="eastAsia" w:ascii="Calibri" w:hAnsi="Calibri"/>
                <w:color w:val="000000"/>
                <w:szCs w:val="22"/>
                <w:highlight w:val="none"/>
              </w:rPr>
              <w:t xml:space="preserve">，评标委员会根据投标人提供的</w:t>
            </w:r>
            <w:r>
              <w:rPr>
                <w:rFonts w:ascii="Times New Roman" w:hAnsi="Times New Roman" w:cs="Times New Roman"/>
                <w:color w:val="000000"/>
                <w:highlight w:val="none"/>
              </w:rPr>
              <w:t xml:space="preserve">后续服务</w:t>
            </w:r>
            <w:r>
              <w:rPr>
                <w:rFonts w:ascii="Times New Roman" w:hAnsi="Times New Roman" w:cs="Times New Roman"/>
                <w:color w:val="000000"/>
                <w:highlight w:val="none"/>
                <w:lang w:val="en-US" w:eastAsia="zh-CN"/>
              </w:rPr>
              <w:t xml:space="preserve">方案</w:t>
            </w:r>
            <w:r>
              <w:rPr>
                <w:rFonts w:hint="eastAsia" w:ascii="Calibri" w:hAnsi="Calibri"/>
                <w:color w:val="000000"/>
                <w:szCs w:val="22"/>
                <w:highlight w:val="none"/>
              </w:rPr>
              <w:t xml:space="preserve">进行</w:t>
            </w:r>
            <w:r>
              <w:rPr>
                <w:rFonts w:hint="eastAsia" w:ascii="Calibri" w:hAnsi="Calibri"/>
                <w:color w:val="000000"/>
                <w:szCs w:val="22"/>
                <w:highlight w:val="none"/>
                <w:lang w:val="en-US" w:eastAsia="zh-CN"/>
              </w:rPr>
              <w:t xml:space="preserve">评审：</w:t>
            </w:r>
            <w:r>
              <w:rPr>
                <w:rFonts w:ascii="Times New Roman" w:hAnsi="Times New Roman" w:eastAsia="宋体" w:cs="Times New Roman"/>
                <w:color w:val="000000"/>
                <w:sz w:val="21"/>
                <w:szCs w:val="21"/>
                <w:highlight w:val="none"/>
                <w:lang w:val="en-US" w:eastAsia="zh-CN" w:bidi="ar-SA"/>
              </w:rPr>
              <w:t xml:space="preserve">方案优于采购需求的得 </w:t>
            </w:r>
            <w:r>
              <w:rPr>
                <w:rFonts w:hint="eastAsia" w:eastAsia="宋体" w:cs="Times New Roman"/>
                <w:color w:val="000000"/>
                <w:sz w:val="21"/>
                <w:szCs w:val="21"/>
                <w:highlight w:val="none"/>
                <w:lang w:val="en-US" w:eastAsia="zh-CN" w:bidi="ar-SA"/>
              </w:rPr>
              <w:t xml:space="preserve">12</w:t>
            </w:r>
            <w:r>
              <w:rPr>
                <w:rFonts w:ascii="Times New Roman" w:hAnsi="Times New Roman" w:eastAsia="宋体" w:cs="Times New Roman"/>
                <w:color w:val="000000"/>
                <w:sz w:val="21"/>
                <w:szCs w:val="21"/>
                <w:highlight w:val="none"/>
                <w:lang w:val="en-US" w:eastAsia="zh-CN" w:bidi="ar-SA"/>
              </w:rPr>
              <w:t xml:space="preserve">分；方案完全满足采购需求的得 </w:t>
            </w:r>
            <w:r>
              <w:rPr>
                <w:rFonts w:hint="eastAsia" w:eastAsia="宋体" w:cs="Times New Roman"/>
                <w:color w:val="000000"/>
                <w:sz w:val="21"/>
                <w:szCs w:val="21"/>
                <w:highlight w:val="none"/>
                <w:lang w:val="en-US" w:eastAsia="zh-CN" w:bidi="ar-SA"/>
              </w:rPr>
              <w:t xml:space="preserve">10</w:t>
            </w:r>
            <w:r>
              <w:rPr>
                <w:rFonts w:ascii="Times New Roman" w:hAnsi="Times New Roman" w:eastAsia="宋体" w:cs="Times New Roman"/>
                <w:color w:val="000000"/>
                <w:sz w:val="21"/>
                <w:szCs w:val="21"/>
                <w:highlight w:val="none"/>
                <w:lang w:val="en-US" w:eastAsia="zh-CN" w:bidi="ar-SA"/>
              </w:rPr>
              <w:t xml:space="preserve">分；方案基本满足采购需求的得 </w:t>
            </w:r>
            <w:r>
              <w:rPr>
                <w:rFonts w:hint="eastAsia" w:eastAsia="宋体" w:cs="Times New Roman"/>
                <w:color w:val="000000"/>
                <w:sz w:val="21"/>
                <w:szCs w:val="21"/>
                <w:highlight w:val="none"/>
                <w:lang w:val="en-US" w:eastAsia="zh-CN" w:bidi="ar-SA"/>
              </w:rPr>
              <w:t xml:space="preserve">8</w:t>
            </w:r>
            <w:r>
              <w:rPr>
                <w:rFonts w:ascii="Times New Roman" w:hAnsi="Times New Roman" w:eastAsia="宋体" w:cs="Times New Roman"/>
                <w:color w:val="000000"/>
                <w:sz w:val="21"/>
                <w:szCs w:val="21"/>
                <w:highlight w:val="none"/>
                <w:lang w:val="en-US" w:eastAsia="zh-CN" w:bidi="ar-SA"/>
              </w:rPr>
              <w:t xml:space="preserve">分；有方案但不完全满足采购需求的得</w:t>
            </w:r>
            <w:r>
              <w:rPr>
                <w:rFonts w:hint="eastAsia" w:eastAsia="宋体" w:cs="Times New Roman"/>
                <w:color w:val="000000"/>
                <w:sz w:val="21"/>
                <w:szCs w:val="21"/>
                <w:highlight w:val="none"/>
                <w:lang w:val="en-US" w:eastAsia="zh-CN" w:bidi="ar-SA"/>
              </w:rPr>
              <w:t xml:space="preserve">6</w:t>
            </w:r>
            <w:r>
              <w:rPr>
                <w:rFonts w:ascii="Times New Roman" w:hAnsi="Times New Roman" w:eastAsia="宋体" w:cs="Times New Roman"/>
                <w:color w:val="000000"/>
                <w:sz w:val="21"/>
                <w:szCs w:val="21"/>
                <w:highlight w:val="none"/>
                <w:lang w:val="en-US" w:eastAsia="zh-CN" w:bidi="ar-SA"/>
              </w:rPr>
              <w:t xml:space="preserve">分；没有内容不得分。</w:t>
            </w:r>
            <w:r>
              <w:rPr>
                <w:rFonts w:ascii="Times New Roman" w:hAnsi="Times New Roman" w:cs="Times New Roman"/>
                <w:color w:val="000000"/>
                <w:highlight w:val="none"/>
              </w:rPr>
            </w:r>
            <w:r/>
          </w:p>
        </w:tc>
      </w:tr>
    </w:tbl>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sz w:val="20"/>
          <w:highlight w:val="none"/>
        </w:rPr>
        <w:t xml:space="preserve"> </w:t>
      </w:r>
      <w:bookmarkEnd w:id="189"/>
      <w:r>
        <w:rPr>
          <w:rFonts w:ascii="Times New Roman" w:hAnsi="Times New Roman" w:cs="Times New Roman"/>
          <w:caps w:val="0"/>
          <w:color w:val="000000"/>
          <w:highlight w:val="none"/>
        </w:rPr>
      </w:r>
      <w:r/>
    </w:p>
    <w:p>
      <w:pPr>
        <w:pStyle w:val="873"/>
        <w:numPr>
          <w:ilvl w:val="0"/>
          <w:numId w:val="0"/>
        </w:numPr>
        <w:ind w:firstLine="241"/>
        <w:keepLines w:val="0"/>
        <w:keepNext w:val="0"/>
        <w:pageBreakBefore w:val="0"/>
        <w:spacing w:afterAutospacing="0" w:line="400" w:lineRule="exact"/>
        <w:shd w:val="clear" w:color="auto" w:fill="auto"/>
        <w:widowControl w:val="off"/>
        <w:rPr>
          <w:rFonts w:ascii="Times New Roman" w:hAnsi="Times New Roman" w:eastAsia="宋体" w:cs="Times New Roman"/>
          <w:caps w:val="0"/>
          <w:color w:val="000000"/>
          <w:sz w:val="24"/>
          <w:highlight w:val="none"/>
          <w:lang w:eastAsia="zh-CN"/>
        </w:rPr>
      </w:pPr>
      <w:r>
        <w:rPr>
          <w:rFonts w:ascii="Times New Roman" w:hAnsi="Times New Roman" w:eastAsia="仿宋_GB2312" w:cs="Times New Roman"/>
          <w:b/>
          <w:caps w:val="0"/>
          <w:color w:val="000000"/>
          <w:sz w:val="24"/>
          <w:highlight w:val="none"/>
          <w:lang w:val="en-US" w:eastAsia="zh-CN"/>
        </w:rPr>
        <w:t xml:space="preserve">（三）评标结果。</w:t>
      </w:r>
      <w:r>
        <w:rPr>
          <w:rFonts w:ascii="Times New Roman" w:hAnsi="Times New Roman" w:eastAsia="宋体" w:cs="Times New Roman"/>
          <w:caps w:val="0"/>
          <w:color w:val="000000"/>
          <w:sz w:val="24"/>
          <w:highlight w:val="none"/>
        </w:rPr>
        <w:t xml:space="preserve">评标委员会按照本办法规定推荐中标候选人，并形成评标报告</w:t>
      </w:r>
      <w:r>
        <w:rPr>
          <w:rFonts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lang w:eastAsia="zh-CN"/>
        </w:rPr>
      </w:r>
      <w:r/>
    </w:p>
    <w:p>
      <w:pPr>
        <w:pStyle w:val="873"/>
        <w:numPr>
          <w:ilvl w:val="0"/>
          <w:numId w:val="0"/>
        </w:numPr>
        <w:ind w:firstLine="241"/>
        <w:keepLines w:val="0"/>
        <w:keepNext w:val="0"/>
        <w:pageBreakBefore w:val="0"/>
        <w:spacing w:afterAutospacing="0" w:line="400" w:lineRule="exact"/>
        <w:shd w:val="clear" w:color="auto" w:fill="auto"/>
        <w:widowControl w:val="off"/>
        <w:rPr>
          <w:rFonts w:ascii="Times New Roman" w:hAnsi="Times New Roman" w:eastAsia="仿宋_GB2312" w:cs="Times New Roman"/>
          <w:b/>
          <w:caps w:val="0"/>
          <w:color w:val="000000"/>
          <w:sz w:val="24"/>
          <w:highlight w:val="none"/>
          <w:lang w:val="en-US" w:eastAsia="zh-CN"/>
        </w:rPr>
      </w:pPr>
      <w:r>
        <w:rPr>
          <w:rFonts w:ascii="Times New Roman" w:hAnsi="Times New Roman" w:eastAsia="仿宋_GB2312" w:cs="Times New Roman"/>
          <w:b/>
          <w:caps w:val="0"/>
          <w:color w:val="000000"/>
          <w:sz w:val="24"/>
          <w:highlight w:val="none"/>
          <w:lang w:val="en-US" w:eastAsia="zh-CN"/>
        </w:rPr>
        <w:t xml:space="preserve">（四）政府采购政策功能落实</w:t>
      </w:r>
      <w:r>
        <w:rPr>
          <w:rFonts w:ascii="Times New Roman" w:hAnsi="Times New Roman" w:eastAsia="仿宋_GB2312" w:cs="Times New Roman"/>
          <w:b/>
          <w:caps w:val="0"/>
          <w:color w:val="000000"/>
          <w:sz w:val="24"/>
          <w:highlight w:val="none"/>
          <w:lang w:val="en-US" w:eastAsia="zh-CN"/>
        </w:rPr>
      </w:r>
      <w:r/>
    </w:p>
    <w:p>
      <w:pPr>
        <w:pStyle w:val="873"/>
        <w:numPr>
          <w:ilvl w:val="0"/>
          <w:numId w:val="0"/>
        </w:numPr>
        <w:pageBreakBefore w:val="0"/>
        <w:spacing w:line="500" w:lineRule="exact"/>
        <w:shd w:val="clear" w:color="auto" w:fill="auto"/>
        <w:widowControl w:val="off"/>
        <w:rPr>
          <w:rFonts w:ascii="Times New Roman" w:hAnsi="Times New Roman" w:cs="Times New Roman"/>
          <w:b/>
          <w:caps w:val="0"/>
          <w:color w:val="000000"/>
          <w:sz w:val="24"/>
          <w:highlight w:val="none"/>
        </w:rPr>
      </w:pPr>
      <w:r>
        <w:rPr>
          <w:rFonts w:ascii="Times New Roman" w:hAnsi="Times New Roman" w:eastAsia="仿宋_GB2312" w:cs="Times New Roman"/>
          <w:b/>
          <w:bCs/>
          <w:caps w:val="0"/>
          <w:color w:val="000000"/>
          <w:sz w:val="24"/>
          <w:highlight w:val="none"/>
        </w:rPr>
        <w:t xml:space="preserve">本项目落实的政府采购政策</w:t>
      </w:r>
      <w:r>
        <w:rPr>
          <w:rFonts w:ascii="Times New Roman" w:hAnsi="Times New Roman" w:eastAsia="仿宋_GB2312" w:cs="Times New Roman"/>
          <w:b/>
          <w:bCs/>
          <w:caps w:val="0"/>
          <w:color w:val="000000"/>
          <w:sz w:val="24"/>
          <w:highlight w:val="none"/>
          <w:lang w:val="en-US" w:eastAsia="zh-CN"/>
        </w:rPr>
        <w:t xml:space="preserve">对应以下序号为</w:t>
      </w:r>
      <w:r>
        <w:rPr>
          <w:rFonts w:ascii="Times New Roman" w:hAnsi="Times New Roman" w:eastAsia="仿宋_GB2312" w:cs="Times New Roman"/>
          <w:b/>
          <w:bCs/>
          <w:caps w:val="0"/>
          <w:color w:val="000000"/>
          <w:sz w:val="24"/>
          <w:highlight w:val="none"/>
          <w:u w:val="single"/>
          <w:lang w:val="en-US" w:eastAsia="zh-CN"/>
        </w:rPr>
        <w:t xml:space="preserve"> 1、2  </w:t>
      </w:r>
      <w:r>
        <w:rPr>
          <w:rFonts w:ascii="Times New Roman" w:hAnsi="Times New Roman" w:cs="Times New Roman"/>
          <w:b/>
          <w:caps w:val="0"/>
          <w:color w:val="000000"/>
          <w:sz w:val="24"/>
          <w:highlight w:val="none"/>
        </w:rPr>
      </w:r>
      <w:r/>
    </w:p>
    <w:p>
      <w:pPr>
        <w:pStyle w:val="873"/>
        <w:numPr>
          <w:ilvl w:val="0"/>
          <w:numId w:val="6"/>
        </w:numPr>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采购本国货物、工程和服务</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ascii="Times New Roman" w:hAnsi="Times New Roman" w:eastAsia="宋体" w:cs="Times New Roman"/>
          <w:caps w:val="0"/>
          <w:color w:val="000000"/>
          <w:sz w:val="24"/>
          <w:highlight w:val="none"/>
          <w:lang w:val="en-US" w:eastAsia="zh-CN"/>
        </w:rPr>
        <w:t xml:space="preserve">是否采购进口产品以采购需求中确定的为准。</w:t>
      </w:r>
      <w:r>
        <w:rPr>
          <w:rFonts w:ascii="Times New Roman" w:hAnsi="Times New Roman" w:eastAsia="宋体" w:cs="Times New Roman"/>
          <w:caps w:val="0"/>
          <w:color w:val="000000"/>
          <w:sz w:val="24"/>
          <w:highlight w:val="none"/>
          <w:lang w:val="en-US" w:eastAsia="zh-CN"/>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val="en-US" w:eastAsia="zh-CN"/>
        </w:rPr>
        <w:t xml:space="preserve">2、</w:t>
      </w:r>
      <w:r>
        <w:rPr>
          <w:rFonts w:ascii="Times New Roman" w:hAnsi="Times New Roman" w:eastAsia="宋体" w:cs="Times New Roman"/>
          <w:caps w:val="0"/>
          <w:color w:val="000000"/>
          <w:sz w:val="24"/>
          <w:highlight w:val="none"/>
        </w:rPr>
        <w:t xml:space="preserve">中小企业政策</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本项目按以下第</w:t>
      </w:r>
      <w:r>
        <w:rPr>
          <w:rFonts w:ascii="Times New Roman" w:hAnsi="Times New Roman" w:eastAsia="宋体" w:cs="Times New Roman"/>
          <w:b/>
          <w:bCs/>
          <w:caps w:val="0"/>
          <w:color w:val="000000"/>
          <w:sz w:val="24"/>
          <w:highlight w:val="none"/>
          <w:u w:val="single"/>
          <w:lang w:val="en-US" w:eastAsia="zh-CN"/>
        </w:rPr>
        <w:t xml:space="preserve"> （1）  </w:t>
      </w:r>
      <w:r>
        <w:rPr>
          <w:rFonts w:ascii="Times New Roman" w:hAnsi="Times New Roman" w:eastAsia="宋体" w:cs="Times New Roman"/>
          <w:caps w:val="0"/>
          <w:color w:val="000000"/>
          <w:sz w:val="24"/>
          <w:highlight w:val="none"/>
          <w:lang w:val="en-US" w:eastAsia="zh-CN"/>
        </w:rPr>
        <w:t xml:space="preserve">种政策确定本项目落实的中小企业政策：</w:t>
      </w:r>
      <w:r>
        <w:rPr>
          <w:rFonts w:ascii="Times New Roman" w:hAnsi="Times New Roman" w:eastAsia="宋体" w:cs="Times New Roman"/>
          <w:caps w:val="0"/>
          <w:color w:val="000000"/>
          <w:sz w:val="24"/>
          <w:highlight w:val="none"/>
          <w:lang w:val="en-US" w:eastAsia="zh-CN"/>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val="en-US" w:eastAsia="zh-CN"/>
        </w:rPr>
        <w:t xml:space="preserve">（1）</w:t>
      </w:r>
      <w:r>
        <w:rPr>
          <w:rFonts w:ascii="Times New Roman" w:hAnsi="Times New Roman" w:eastAsia="宋体" w:cs="Times New Roman"/>
          <w:caps w:val="0"/>
          <w:color w:val="000000"/>
          <w:sz w:val="24"/>
          <w:highlight w:val="none"/>
        </w:rPr>
        <w:t xml:space="preserve">本项目专门面向中小企业（含监狱企业、残疾人福利企业）采购。</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val="en-US" w:eastAsia="zh-CN"/>
        </w:rPr>
        <w:t xml:space="preserve">（2）</w:t>
      </w:r>
      <w:r>
        <w:rPr>
          <w:rFonts w:ascii="Times New Roman" w:hAnsi="Times New Roman" w:eastAsia="宋体" w:cs="Times New Roman"/>
          <w:caps w:val="0"/>
          <w:color w:val="000000"/>
          <w:sz w:val="24"/>
          <w:highlight w:val="none"/>
        </w:rPr>
        <w:t xml:space="preserve">投标人提供的服务符合下列情形的，对小微企业报价给予</w:t>
      </w:r>
      <w:r>
        <w:rPr>
          <w:rFonts w:ascii="Times New Roman" w:hAnsi="Times New Roman" w:eastAsia="宋体" w:cs="Times New Roman"/>
          <w:caps w:val="0"/>
          <w:color w:val="000000"/>
          <w:sz w:val="24"/>
          <w:highlight w:val="none"/>
          <w:u w:val="single"/>
          <w:lang w:val="en-US" w:eastAsia="zh-CN"/>
        </w:rPr>
        <w:t xml:space="preserve"> </w:t>
      </w:r>
      <w:r>
        <w:rPr>
          <w:rFonts w:hint="eastAsia" w:eastAsia="宋体" w:cs="Times New Roman"/>
          <w:caps w:val="0"/>
          <w:color w:val="000000"/>
          <w:sz w:val="24"/>
          <w:highlight w:val="none"/>
          <w:u w:val="single"/>
          <w:lang w:val="en-US" w:eastAsia="zh-CN"/>
        </w:rPr>
        <w:t xml:space="preserve">10</w:t>
      </w:r>
      <w:r>
        <w:rPr>
          <w:rFonts w:ascii="Times New Roman" w:hAnsi="Times New Roman" w:eastAsia="宋体" w:cs="Times New Roman"/>
          <w:caps w:val="0"/>
          <w:color w:val="000000"/>
          <w:sz w:val="24"/>
          <w:highlight w:val="none"/>
          <w:u w:val="single"/>
        </w:rPr>
        <w:t xml:space="preserve">%</w:t>
      </w:r>
      <w:r>
        <w:rPr>
          <w:rFonts w:ascii="Times New Roman" w:hAnsi="Times New Roman" w:eastAsia="宋体" w:cs="Times New Roman"/>
          <w:caps w:val="0"/>
          <w:color w:val="000000"/>
          <w:sz w:val="24"/>
          <w:highlight w:val="none"/>
        </w:rPr>
        <w:t xml:space="preserve">的扣除，用扣除后的价格参加评审。</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在服务采购项目中，服务由中小企业承接，即提供服务的人员为中小企业依照《中华人民共和国民法典》订立劳动合同的从业人员。</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val="en-US" w:eastAsia="zh-CN"/>
        </w:rPr>
        <w:t xml:space="preserve">3、</w:t>
      </w:r>
      <w:r>
        <w:rPr>
          <w:rFonts w:ascii="Times New Roman" w:hAnsi="Times New Roman" w:eastAsia="宋体" w:cs="Times New Roman"/>
          <w:caps w:val="0"/>
          <w:color w:val="000000"/>
          <w:sz w:val="24"/>
          <w:highlight w:val="none"/>
        </w:rPr>
        <w:t xml:space="preserve">政府采购节能产品、环境标志产品</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lang w:val="en-US" w:eastAsia="zh-CN"/>
        </w:rPr>
        <w:t xml:space="preserve">1</w:t>
      </w:r>
      <w:r>
        <w:rPr>
          <w:rFonts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val="en-US" w:eastAsia="zh-CN"/>
        </w:rPr>
        <w:t xml:space="preserve">（2</w:t>
      </w:r>
      <w:r>
        <w:rPr>
          <w:rFonts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lang w:val="en-US" w:eastAsia="zh-CN"/>
        </w:rPr>
        <w:t xml:space="preserve">3</w:t>
      </w:r>
      <w:r>
        <w:rPr>
          <w:rFonts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采购人拟采购的产品属于优先采购的节能环保品目清单范围的，按以下条件优先采购：</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采用综合评分法的项目，对提供有效节能环保证书的投标人加分。</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采用最低评标价法的项目，同等条件下优先推荐提供有效节能环保证书多的投标人为中标人。</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val="en-US" w:eastAsia="zh-CN"/>
        </w:rPr>
        <w:t xml:space="preserve">4、</w:t>
      </w:r>
      <w:r>
        <w:rPr>
          <w:rFonts w:ascii="Times New Roman" w:hAnsi="Times New Roman" w:eastAsia="宋体" w:cs="Times New Roman"/>
          <w:caps w:val="0"/>
          <w:color w:val="000000"/>
          <w:sz w:val="24"/>
          <w:highlight w:val="none"/>
        </w:rPr>
        <w:t xml:space="preserve">商品包装、快递包装政府采购需求标准（试行）</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ascii="Times New Roman" w:hAnsi="Times New Roman" w:eastAsia="宋体" w:cs="Times New Roman"/>
          <w:caps w:val="0"/>
          <w:color w:val="000000"/>
          <w:sz w:val="24"/>
          <w:highlight w:val="none"/>
          <w:lang w:val="en-US" w:eastAsia="zh-CN"/>
        </w:rPr>
        <w:t xml:space="preserve">章</w:t>
      </w:r>
      <w:r>
        <w:rPr>
          <w:rFonts w:ascii="Times New Roman" w:hAnsi="Times New Roman" w:eastAsia="宋体" w:cs="Times New Roman"/>
          <w:caps w:val="0"/>
          <w:color w:val="000000"/>
          <w:sz w:val="24"/>
          <w:highlight w:val="none"/>
        </w:rPr>
        <w:t xml:space="preserve">采购需求。</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lang w:val="en-US" w:eastAsia="zh-CN"/>
        </w:rPr>
        <w:t xml:space="preserve">5、</w:t>
      </w:r>
      <w:r>
        <w:rPr>
          <w:rFonts w:ascii="Times New Roman" w:hAnsi="Times New Roman" w:eastAsia="宋体" w:cs="Times New Roman"/>
          <w:caps w:val="0"/>
          <w:color w:val="000000"/>
          <w:sz w:val="24"/>
          <w:highlight w:val="none"/>
        </w:rPr>
        <w:t xml:space="preserve">绿色数据中心政府采购需求标准（试行）</w:t>
      </w:r>
      <w:r>
        <w:rPr>
          <w:rFonts w:ascii="Times New Roman" w:hAnsi="Times New Roman" w:eastAsia="宋体" w:cs="Times New Roman"/>
          <w:caps w:val="0"/>
          <w:color w:val="000000"/>
          <w:sz w:val="24"/>
          <w:highlight w:val="none"/>
        </w:rPr>
      </w:r>
      <w:r/>
    </w:p>
    <w:p>
      <w:pPr>
        <w:pStyle w:val="873"/>
        <w:ind w:firstLine="480"/>
        <w:keepLines w:val="0"/>
        <w:keepNext w:val="0"/>
        <w:pageBreakBefore w:val="0"/>
        <w:spacing w:line="460" w:lineRule="exact"/>
        <w:shd w:val="clear" w:color="auto" w:fill="auto"/>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ascii="Times New Roman" w:hAnsi="Times New Roman" w:eastAsia="宋体" w:cs="Times New Roman"/>
          <w:caps w:val="0"/>
          <w:color w:val="000000"/>
          <w:sz w:val="24"/>
          <w:highlight w:val="none"/>
          <w:lang w:val="en-US" w:eastAsia="zh-CN"/>
        </w:rPr>
        <w:t xml:space="preserve">章</w:t>
      </w:r>
      <w:r>
        <w:rPr>
          <w:rFonts w:ascii="Times New Roman" w:hAnsi="Times New Roman" w:eastAsia="宋体" w:cs="Times New Roman"/>
          <w:caps w:val="0"/>
          <w:color w:val="000000"/>
          <w:sz w:val="24"/>
          <w:highlight w:val="none"/>
        </w:rPr>
        <w:t xml:space="preserve">采购需求。</w:t>
      </w:r>
      <w:r>
        <w:rPr>
          <w:rFonts w:ascii="Times New Roman" w:hAnsi="Times New Roman" w:eastAsia="宋体" w:cs="Times New Roman"/>
          <w:caps w:val="0"/>
          <w:color w:val="000000"/>
          <w:sz w:val="24"/>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885"/>
        <w:shd w:val="clear" w:color="auto" w:fill="auto"/>
        <w:rPr>
          <w:color w:val="000000"/>
          <w:highlight w:val="none"/>
        </w:rPr>
      </w:pPr>
      <w:r>
        <w:rPr>
          <w:color w:val="000000"/>
          <w:highlight w:val="none"/>
        </w:rPr>
      </w:r>
      <w:r/>
    </w:p>
    <w:p>
      <w:pPr>
        <w:pStyle w:val="1052"/>
        <w:shd w:val="clear" w:color="auto" w:fill="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1052"/>
        <w:shd w:val="clear" w:color="auto" w:fill="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873"/>
        <w:shd w:val="clear" w:color="auto" w:fill="auto"/>
        <w:rPr>
          <w:rFonts w:ascii="Times New Roman" w:hAnsi="Times New Roman" w:eastAsia="宋体" w:cs="Times New Roman"/>
          <w:caps w:val="0"/>
          <w:color w:val="000000"/>
          <w:highlight w:val="none"/>
        </w:rPr>
      </w:pPr>
      <w:r>
        <w:rPr>
          <w:rFonts w:ascii="Times New Roman" w:hAnsi="Times New Roman" w:eastAsia="宋体"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111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1071"/>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1071"/>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4"/>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r>
      <w:r/>
    </w:p>
    <w:p>
      <w:pPr>
        <w:pStyle w:val="874"/>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r>
      <w:r/>
    </w:p>
    <w:p>
      <w:pPr>
        <w:pStyle w:val="874"/>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r>
      <w:r/>
    </w:p>
    <w:p>
      <w:pPr>
        <w:pStyle w:val="874"/>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r>
      <w:r/>
    </w:p>
    <w:p>
      <w:pPr>
        <w:pStyle w:val="873"/>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r>
      <w:r/>
    </w:p>
    <w:p>
      <w:pPr>
        <w:pStyle w:val="1052"/>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r>
      <w:r/>
    </w:p>
    <w:p>
      <w:pPr>
        <w:pStyle w:val="1052"/>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r>
      <w:r/>
    </w:p>
    <w:p>
      <w:pPr>
        <w:pStyle w:val="1052"/>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r>
      <w:r/>
    </w:p>
    <w:p>
      <w:pPr>
        <w:pStyle w:val="874"/>
        <w:jc w:val="both"/>
        <w:shd w:val="clear" w:color="auto" w:fill="auto"/>
        <w:rPr>
          <w:rFonts w:ascii="Times New Roman" w:hAnsi="Times New Roman" w:eastAsia="黑体" w:cs="Times New Roman"/>
          <w:bCs/>
          <w:caps w:val="0"/>
          <w:color w:val="000000"/>
          <w:sz w:val="44"/>
          <w:highlight w:val="none"/>
        </w:rPr>
      </w:pPr>
      <w:r>
        <w:rPr>
          <w:rFonts w:ascii="Times New Roman" w:hAnsi="Times New Roman" w:eastAsia="黑体" w:cs="Times New Roman"/>
          <w:bCs/>
          <w:caps w:val="0"/>
          <w:color w:val="000000"/>
          <w:sz w:val="44"/>
          <w:highlight w:val="none"/>
        </w:rPr>
      </w:r>
      <w:r/>
    </w:p>
    <w:p>
      <w:pPr>
        <w:pStyle w:val="874"/>
        <w:jc w:val="both"/>
        <w:shd w:val="clear" w:color="auto" w:fill="auto"/>
        <w:rPr>
          <w:rFonts w:ascii="Times New Roman" w:hAnsi="Times New Roman" w:eastAsia="黑体" w:cs="Times New Roman"/>
          <w:caps w:val="0"/>
          <w:color w:val="000000"/>
          <w:sz w:val="44"/>
          <w:szCs w:val="44"/>
          <w:highlight w:val="none"/>
        </w:rPr>
      </w:pPr>
      <w:r>
        <w:rPr>
          <w:rFonts w:ascii="Times New Roman" w:hAnsi="Times New Roman" w:eastAsia="黑体" w:cs="Times New Roman"/>
          <w:caps w:val="0"/>
          <w:color w:val="000000"/>
          <w:sz w:val="44"/>
          <w:szCs w:val="44"/>
          <w:highlight w:val="none"/>
        </w:rPr>
      </w:r>
      <w:r>
        <w:rPr>
          <w:rFonts w:ascii="Times New Roman" w:hAnsi="Times New Roman" w:eastAsia="黑体" w:cs="Times New Roman"/>
          <w:caps w:val="0"/>
          <w:color w:val="000000"/>
          <w:sz w:val="44"/>
          <w:szCs w:val="44"/>
          <w:highlight w:val="none"/>
        </w:rPr>
      </w:r>
      <w:r/>
    </w:p>
    <w:p>
      <w:pPr>
        <w:pStyle w:val="874"/>
        <w:jc w:val="both"/>
        <w:shd w:val="clear" w:color="auto" w:fill="auto"/>
        <w:rPr>
          <w:rFonts w:ascii="Times New Roman" w:hAnsi="Times New Roman" w:eastAsia="黑体" w:cs="Times New Roman"/>
          <w:caps w:val="0"/>
          <w:color w:val="000000"/>
          <w:sz w:val="44"/>
          <w:szCs w:val="44"/>
          <w:highlight w:val="none"/>
        </w:rPr>
      </w:pPr>
      <w:r>
        <w:rPr>
          <w:rFonts w:ascii="Times New Roman" w:hAnsi="Times New Roman" w:eastAsia="黑体" w:cs="Times New Roman"/>
          <w:bCs/>
          <w:caps w:val="0"/>
          <w:color w:val="000000"/>
          <w:sz w:val="44"/>
          <w:highlight w:val="none"/>
        </w:rPr>
      </w:r>
      <w:r/>
    </w:p>
    <w:p>
      <w:pPr>
        <w:pStyle w:val="874"/>
        <w:shd w:val="clear" w:color="auto" w:fill="auto"/>
        <w:rPr>
          <w:rFonts w:ascii="Times New Roman" w:hAnsi="Times New Roman" w:eastAsia="黑体" w:cs="Times New Roman"/>
          <w:caps w:val="0"/>
          <w:color w:val="000000"/>
          <w:sz w:val="44"/>
          <w:szCs w:val="44"/>
          <w:highlight w:val="none"/>
        </w:rPr>
      </w:pPr>
      <w:r>
        <w:rPr>
          <w:rFonts w:ascii="Times New Roman" w:hAnsi="Times New Roman" w:eastAsia="黑体" w:cs="Times New Roman"/>
          <w:bCs/>
          <w:caps w:val="0"/>
          <w:color w:val="000000"/>
          <w:sz w:val="44"/>
          <w:highlight w:val="none"/>
        </w:rPr>
      </w:r>
      <w:r>
        <w:rPr>
          <w:rFonts w:ascii="Times New Roman" w:hAnsi="Times New Roman" w:eastAsia="黑体" w:cs="Times New Roman"/>
          <w:bCs/>
          <w:caps w:val="0"/>
          <w:color w:val="000000"/>
          <w:sz w:val="44"/>
          <w:highlight w:val="none"/>
        </w:rPr>
      </w:r>
      <w:r/>
    </w:p>
    <w:p>
      <w:pPr>
        <w:pStyle w:val="874"/>
        <w:shd w:val="clear" w:color="auto" w:fill="auto"/>
        <w:rPr>
          <w:rFonts w:ascii="Times New Roman" w:hAnsi="Times New Roman" w:eastAsia="黑体" w:cs="Times New Roman"/>
          <w:caps w:val="0"/>
          <w:color w:val="000000"/>
          <w:sz w:val="44"/>
          <w:szCs w:val="44"/>
          <w:highlight w:val="none"/>
        </w:rPr>
      </w:pPr>
      <w:r>
        <w:rPr>
          <w:rFonts w:ascii="Times New Roman" w:hAnsi="Times New Roman" w:eastAsia="黑体" w:cs="Times New Roman"/>
          <w:bCs/>
          <w:caps w:val="0"/>
          <w:color w:val="000000"/>
          <w:sz w:val="44"/>
          <w:highlight w:val="none"/>
        </w:rPr>
        <w:t xml:space="preserve">第六章  投标</w:t>
      </w:r>
      <w:bookmarkEnd w:id="173"/>
      <w:r/>
      <w:bookmarkEnd w:id="174"/>
      <w:r/>
      <w:bookmarkEnd w:id="177"/>
      <w:r>
        <w:rPr>
          <w:rFonts w:ascii="Times New Roman" w:hAnsi="Times New Roman" w:eastAsia="黑体" w:cs="Times New Roman"/>
          <w:bCs/>
          <w:caps w:val="0"/>
          <w:color w:val="000000"/>
          <w:sz w:val="44"/>
          <w:highlight w:val="none"/>
        </w:rPr>
        <w:t xml:space="preserve">文件格式 </w:t>
      </w:r>
      <w:r>
        <w:rPr>
          <w:rFonts w:ascii="Times New Roman" w:hAnsi="Times New Roman" w:eastAsia="黑体" w:cs="Times New Roman"/>
          <w:bCs/>
          <w:caps w:val="0"/>
          <w:color w:val="000000"/>
          <w:sz w:val="44"/>
          <w:highlight w:val="none"/>
        </w:rPr>
      </w:r>
      <w:r/>
    </w:p>
    <w:p>
      <w:pPr>
        <w:pStyle w:val="873"/>
        <w:jc w:val="center"/>
        <w:shd w:val="clear" w:color="auto" w:fill="auto"/>
        <w:rPr>
          <w:rFonts w:ascii="Times New Roman" w:hAnsi="Times New Roman" w:cs="Times New Roman"/>
          <w:b/>
          <w:caps w:val="0"/>
          <w:color w:val="000000"/>
          <w:sz w:val="72"/>
          <w:highlight w:val="none"/>
        </w:rPr>
      </w:pPr>
      <w:r/>
      <w:bookmarkStart w:id="190" w:name="_Hlt26955039"/>
      <w:r/>
      <w:bookmarkEnd w:id="190"/>
      <w:r/>
      <w:bookmarkStart w:id="191" w:name="_Hlt26671244"/>
      <w:r/>
      <w:bookmarkEnd w:id="191"/>
      <w:r/>
      <w:bookmarkStart w:id="192" w:name="_Toc49090576"/>
      <w:r/>
      <w:bookmarkStart w:id="193" w:name="_Toc26554094"/>
      <w:r/>
      <w:bookmarkStart w:id="194" w:name="_Toc120614282"/>
      <w:r>
        <w:rPr>
          <w:rFonts w:ascii="Times New Roman" w:hAnsi="Times New Roman" w:cs="Times New Roman"/>
          <w:b/>
          <w:caps w:val="0"/>
          <w:color w:val="000000"/>
          <w:sz w:val="72"/>
          <w:highlight w:val="none"/>
        </w:rPr>
      </w:r>
      <w:r/>
    </w:p>
    <w:p>
      <w:pPr>
        <w:pStyle w:val="873"/>
        <w:jc w:val="center"/>
        <w:shd w:val="clear" w:color="auto" w:fill="auto"/>
        <w:rPr>
          <w:rFonts w:ascii="Times New Roman" w:hAnsi="Times New Roman" w:cs="Times New Roman"/>
          <w:b/>
          <w:caps w:val="0"/>
          <w:color w:val="000000"/>
          <w:sz w:val="72"/>
          <w:highlight w:val="none"/>
        </w:rPr>
      </w:pPr>
      <w:r>
        <w:rPr>
          <w:rFonts w:ascii="Times New Roman" w:hAnsi="Times New Roman" w:cs="Times New Roman"/>
          <w:b/>
          <w:caps w:val="0"/>
          <w:color w:val="000000"/>
          <w:sz w:val="72"/>
          <w:highlight w:val="none"/>
        </w:rPr>
        <w:t xml:space="preserve">投  标  文  件</w:t>
      </w:r>
      <w:r>
        <w:rPr>
          <w:rFonts w:ascii="Times New Roman" w:hAnsi="Times New Roman" w:cs="Times New Roman"/>
          <w:b/>
          <w:caps w:val="0"/>
          <w:color w:val="000000"/>
          <w:sz w:val="72"/>
          <w:highlight w:val="none"/>
        </w:rPr>
      </w:r>
      <w:r/>
    </w:p>
    <w:p>
      <w:pPr>
        <w:pStyle w:val="873"/>
        <w:jc w:val="center"/>
        <w:shd w:val="clear" w:color="auto" w:fill="auto"/>
        <w:rPr>
          <w:rFonts w:ascii="Times New Roman" w:hAnsi="Times New Roman" w:cs="Times New Roman"/>
          <w:b/>
          <w:caps w:val="0"/>
          <w:color w:val="000000"/>
          <w:sz w:val="72"/>
          <w:highlight w:val="none"/>
        </w:rPr>
      </w:pPr>
      <w:r>
        <w:rPr>
          <w:rFonts w:ascii="Times New Roman" w:hAnsi="Times New Roman" w:cs="Times New Roman"/>
          <w:b/>
          <w:caps w:val="0"/>
          <w:color w:val="000000"/>
          <w:sz w:val="72"/>
          <w:highlight w:val="none"/>
        </w:rPr>
      </w:r>
      <w:r/>
    </w:p>
    <w:p>
      <w:pPr>
        <w:pStyle w:val="873"/>
        <w:jc w:val="center"/>
        <w:shd w:val="clear" w:color="auto" w:fill="auto"/>
        <w:rPr>
          <w:rFonts w:ascii="Times New Roman" w:hAnsi="Times New Roman" w:cs="Times New Roman"/>
          <w:b/>
          <w:caps w:val="0"/>
          <w:color w:val="000000"/>
          <w:sz w:val="72"/>
          <w:highlight w:val="none"/>
        </w:rPr>
      </w:pPr>
      <w:r>
        <w:rPr>
          <w:rFonts w:ascii="Times New Roman" w:hAnsi="Times New Roman" w:cs="Times New Roman"/>
          <w:b/>
          <w:caps w:val="0"/>
          <w:color w:val="000000"/>
          <w:sz w:val="72"/>
          <w:highlight w:val="none"/>
        </w:rPr>
      </w:r>
      <w:r/>
    </w:p>
    <w:p>
      <w:pPr>
        <w:pStyle w:val="873"/>
        <w:jc w:val="center"/>
        <w:shd w:val="clear" w:color="auto" w:fill="auto"/>
        <w:rPr>
          <w:rFonts w:ascii="Times New Roman" w:hAnsi="Times New Roman" w:cs="Times New Roman"/>
          <w:b/>
          <w:caps w:val="0"/>
          <w:color w:val="000000"/>
          <w:sz w:val="36"/>
          <w:highlight w:val="none"/>
        </w:rPr>
      </w:pPr>
      <w:r>
        <w:rPr>
          <w:rFonts w:ascii="Times New Roman" w:hAnsi="Times New Roman" w:cs="Times New Roman"/>
          <w:b/>
          <w:caps w:val="0"/>
          <w:color w:val="000000"/>
          <w:sz w:val="36"/>
          <w:highlight w:val="none"/>
        </w:rPr>
      </w:r>
      <w:r/>
    </w:p>
    <w:p>
      <w:pPr>
        <w:pStyle w:val="873"/>
        <w:jc w:val="center"/>
        <w:shd w:val="clear" w:color="auto" w:fill="auto"/>
        <w:rPr>
          <w:rFonts w:ascii="Times New Roman" w:hAnsi="Times New Roman" w:cs="Times New Roman"/>
          <w:b/>
          <w:caps w:val="0"/>
          <w:color w:val="000000"/>
          <w:sz w:val="36"/>
          <w:highlight w:val="none"/>
        </w:rPr>
      </w:pPr>
      <w:r>
        <w:rPr>
          <w:rFonts w:ascii="Times New Roman" w:hAnsi="Times New Roman" w:cs="Times New Roman"/>
          <w:b/>
          <w:caps w:val="0"/>
          <w:color w:val="000000"/>
          <w:sz w:val="36"/>
          <w:highlight w:val="none"/>
        </w:rPr>
      </w:r>
      <w:r/>
    </w:p>
    <w:p>
      <w:pPr>
        <w:pStyle w:val="873"/>
        <w:jc w:val="center"/>
        <w:shd w:val="clear" w:color="auto" w:fill="auto"/>
        <w:rPr>
          <w:rFonts w:ascii="Times New Roman" w:hAnsi="Times New Roman" w:cs="Times New Roman"/>
          <w:b/>
          <w:caps w:val="0"/>
          <w:color w:val="000000"/>
          <w:sz w:val="36"/>
          <w:highlight w:val="none"/>
        </w:rPr>
      </w:pPr>
      <w:r>
        <w:rPr>
          <w:rFonts w:ascii="Times New Roman" w:hAnsi="Times New Roman" w:cs="Times New Roman"/>
          <w:b/>
          <w:caps w:val="0"/>
          <w:color w:val="000000"/>
          <w:sz w:val="36"/>
          <w:highlight w:val="none"/>
        </w:rPr>
      </w:r>
      <w:r/>
    </w:p>
    <w:p>
      <w:pPr>
        <w:pStyle w:val="873"/>
        <w:ind w:firstLine="1084"/>
        <w:shd w:val="clear" w:color="auto" w:fill="auto"/>
        <w:rPr>
          <w:rFonts w:ascii="Times New Roman" w:hAnsi="Times New Roman" w:cs="Times New Roman"/>
          <w:b/>
          <w:caps w:val="0"/>
          <w:color w:val="000000"/>
          <w:sz w:val="36"/>
          <w:highlight w:val="none"/>
        </w:rPr>
      </w:pPr>
      <w:r>
        <w:rPr>
          <w:rFonts w:ascii="Times New Roman" w:hAnsi="Times New Roman" w:cs="Times New Roman"/>
          <w:b/>
          <w:caps w:val="0"/>
          <w:color w:val="000000"/>
          <w:sz w:val="36"/>
          <w:highlight w:val="none"/>
        </w:rPr>
        <w:t xml:space="preserve">项 目 名 称：</w:t>
      </w:r>
      <w:r>
        <w:rPr>
          <w:rFonts w:ascii="Times New Roman" w:hAnsi="Times New Roman" w:cs="Times New Roman"/>
          <w:b/>
          <w:caps w:val="0"/>
          <w:color w:val="000000"/>
          <w:sz w:val="36"/>
          <w:highlight w:val="none"/>
          <w:u w:val="single"/>
        </w:rPr>
        <w:t xml:space="preserve">               </w:t>
      </w:r>
      <w:r>
        <w:rPr>
          <w:rFonts w:ascii="Times New Roman" w:hAnsi="Times New Roman" w:cs="Times New Roman"/>
          <w:b/>
          <w:caps w:val="0"/>
          <w:color w:val="000000"/>
          <w:sz w:val="36"/>
          <w:highlight w:val="none"/>
        </w:rPr>
      </w:r>
      <w:r/>
    </w:p>
    <w:p>
      <w:pPr>
        <w:pStyle w:val="873"/>
        <w:ind w:firstLine="1084"/>
        <w:shd w:val="clear" w:color="auto" w:fill="auto"/>
        <w:rPr>
          <w:rFonts w:ascii="Times New Roman" w:hAnsi="Times New Roman" w:cs="Times New Roman"/>
          <w:b/>
          <w:caps w:val="0"/>
          <w:color w:val="000000"/>
          <w:sz w:val="36"/>
          <w:highlight w:val="none"/>
          <w:u w:val="single"/>
        </w:rPr>
      </w:pPr>
      <w:r>
        <w:rPr>
          <w:rFonts w:ascii="Times New Roman" w:hAnsi="Times New Roman" w:cs="Times New Roman"/>
          <w:b/>
          <w:caps w:val="0"/>
          <w:color w:val="000000"/>
          <w:sz w:val="36"/>
          <w:highlight w:val="none"/>
        </w:rPr>
        <w:t xml:space="preserve">项 目 编 号：</w:t>
      </w:r>
      <w:r>
        <w:rPr>
          <w:rFonts w:ascii="Times New Roman" w:hAnsi="Times New Roman" w:cs="Times New Roman"/>
          <w:b/>
          <w:caps w:val="0"/>
          <w:color w:val="000000"/>
          <w:sz w:val="36"/>
          <w:highlight w:val="none"/>
          <w:u w:val="single"/>
        </w:rPr>
        <w:t xml:space="preserve">               </w:t>
      </w:r>
      <w:r>
        <w:rPr>
          <w:rFonts w:ascii="Times New Roman" w:hAnsi="Times New Roman" w:cs="Times New Roman"/>
          <w:b/>
          <w:caps w:val="0"/>
          <w:color w:val="000000"/>
          <w:sz w:val="36"/>
          <w:highlight w:val="none"/>
          <w:u w:val="single"/>
        </w:rPr>
      </w:r>
      <w:r/>
    </w:p>
    <w:p>
      <w:pPr>
        <w:pStyle w:val="873"/>
        <w:shd w:val="clear" w:color="auto" w:fill="auto"/>
        <w:rPr>
          <w:rFonts w:ascii="Times New Roman" w:hAnsi="Times New Roman" w:cs="Times New Roman"/>
          <w:b/>
          <w:caps w:val="0"/>
          <w:color w:val="000000"/>
          <w:sz w:val="36"/>
          <w:highlight w:val="none"/>
          <w:u w:val="single"/>
        </w:rPr>
      </w:pPr>
      <w:r>
        <w:rPr>
          <w:rFonts w:ascii="Times New Roman" w:hAnsi="Times New Roman" w:cs="Times New Roman"/>
          <w:b/>
          <w:caps w:val="0"/>
          <w:color w:val="000000"/>
          <w:sz w:val="36"/>
          <w:highlight w:val="none"/>
        </w:rPr>
        <w:t xml:space="preserve">      投标人名称 ：</w:t>
      </w:r>
      <w:r>
        <w:rPr>
          <w:rFonts w:ascii="Times New Roman" w:hAnsi="Times New Roman" w:cs="Times New Roman"/>
          <w:b/>
          <w:caps w:val="0"/>
          <w:color w:val="000000"/>
          <w:sz w:val="36"/>
          <w:highlight w:val="none"/>
          <w:u w:val="single"/>
        </w:rPr>
        <w:t xml:space="preserve">（加盖CA电子公章）</w:t>
      </w:r>
      <w:r>
        <w:rPr>
          <w:rFonts w:ascii="Times New Roman" w:hAnsi="Times New Roman" w:cs="Times New Roman"/>
          <w:b/>
          <w:caps w:val="0"/>
          <w:color w:val="000000"/>
          <w:sz w:val="36"/>
          <w:highlight w:val="none"/>
          <w:u w:val="single"/>
        </w:rPr>
      </w:r>
      <w:r/>
    </w:p>
    <w:p>
      <w:pPr>
        <w:pStyle w:val="873"/>
        <w:shd w:val="clear" w:color="auto" w:fill="auto"/>
        <w:rPr>
          <w:rFonts w:ascii="Times New Roman" w:hAnsi="Times New Roman" w:cs="Times New Roman"/>
          <w:b/>
          <w:caps w:val="0"/>
          <w:color w:val="000000"/>
          <w:sz w:val="36"/>
          <w:highlight w:val="none"/>
          <w:u w:val="single"/>
        </w:rPr>
      </w:pPr>
      <w:r>
        <w:rPr>
          <w:rFonts w:ascii="Times New Roman" w:hAnsi="Times New Roman" w:cs="Times New Roman"/>
          <w:b/>
          <w:caps w:val="0"/>
          <w:color w:val="000000"/>
          <w:sz w:val="36"/>
          <w:highlight w:val="none"/>
        </w:rPr>
        <w:t xml:space="preserve">      日      期 ：</w:t>
      </w:r>
      <w:r>
        <w:rPr>
          <w:rFonts w:ascii="Times New Roman" w:hAnsi="Times New Roman" w:cs="Times New Roman"/>
          <w:b/>
          <w:caps w:val="0"/>
          <w:color w:val="000000"/>
          <w:sz w:val="36"/>
          <w:highlight w:val="none"/>
          <w:u w:val="single"/>
        </w:rPr>
        <w:t xml:space="preserve">               </w:t>
      </w:r>
      <w:r>
        <w:rPr>
          <w:rFonts w:ascii="Times New Roman" w:hAnsi="Times New Roman" w:cs="Times New Roman"/>
          <w:b/>
          <w:caps w:val="0"/>
          <w:color w:val="000000"/>
          <w:sz w:val="36"/>
          <w:highlight w:val="none"/>
          <w:u w:val="single"/>
        </w:rPr>
      </w:r>
      <w:r/>
    </w:p>
    <w:p>
      <w:pPr>
        <w:pStyle w:val="873"/>
        <w:jc w:val="center"/>
        <w:spacing w:line="440" w:lineRule="exact"/>
        <w:shd w:val="clear" w:color="auto" w:fill="auto"/>
        <w:rPr>
          <w:rFonts w:ascii="Times New Roman" w:hAnsi="Times New Roman" w:cs="Times New Roman"/>
          <w:b/>
          <w:bCs/>
          <w:caps w:val="0"/>
          <w:color w:val="000000"/>
          <w:sz w:val="32"/>
          <w:szCs w:val="32"/>
          <w:highlight w:val="none"/>
        </w:rPr>
      </w:pPr>
      <w:r>
        <w:rPr>
          <w:rFonts w:ascii="Times New Roman" w:hAnsi="Times New Roman" w:cs="Times New Roman"/>
          <w:b/>
          <w:bCs/>
          <w:caps w:val="0"/>
          <w:color w:val="000000"/>
          <w:sz w:val="32"/>
          <w:szCs w:val="32"/>
          <w:highlight w:val="none"/>
        </w:rPr>
      </w:r>
      <w:r/>
    </w:p>
    <w:p>
      <w:pPr>
        <w:pStyle w:val="873"/>
        <w:spacing w:line="440" w:lineRule="exact"/>
        <w:shd w:val="clear" w:color="auto" w:fill="auto"/>
        <w:rPr>
          <w:rFonts w:ascii="Times New Roman" w:hAnsi="Times New Roman" w:cs="Times New Roman"/>
          <w:caps w:val="0"/>
          <w:color w:val="000000"/>
          <w:highlight w:val="none"/>
        </w:rPr>
      </w:pPr>
      <w:r>
        <w:rPr>
          <w:rFonts w:ascii="Times New Roman" w:hAnsi="Times New Roman" w:cs="Times New Roman"/>
          <w:caps w:val="0"/>
          <w:color w:val="000000"/>
          <w:highlight w:val="none"/>
        </w:rPr>
      </w:r>
      <w:r/>
    </w:p>
    <w:p>
      <w:pPr>
        <w:pStyle w:val="873"/>
        <w:jc w:val="center"/>
        <w:shd w:val="clear" w:color="auto" w:fill="auto"/>
        <w:rPr>
          <w:rFonts w:ascii="Times New Roman" w:hAnsi="Times New Roman" w:cs="Times New Roman"/>
          <w:b/>
          <w:bCs/>
          <w:color w:val="000000"/>
          <w:sz w:val="32"/>
          <w:szCs w:val="32"/>
          <w:highlight w:val="none"/>
        </w:rPr>
      </w:pPr>
      <w:r>
        <w:rPr>
          <w:rFonts w:ascii="Times New Roman" w:hAnsi="Times New Roman" w:cs="Times New Roman"/>
          <w:b/>
          <w:caps w:val="0"/>
          <w:color w:val="000000"/>
          <w:sz w:val="36"/>
          <w:highlight w:val="none"/>
          <w:u w:val="single"/>
        </w:rPr>
        <w:br w:type="page" w:clear="all"/>
      </w:r>
      <w:bookmarkEnd w:id="170"/>
      <w:r/>
      <w:bookmarkEnd w:id="171"/>
      <w:r/>
      <w:bookmarkEnd w:id="192"/>
      <w:r/>
      <w:bookmarkEnd w:id="193"/>
      <w:r/>
      <w:bookmarkEnd w:id="194"/>
      <w:r>
        <w:rPr>
          <w:rFonts w:ascii="Times New Roman" w:hAnsi="Times New Roman" w:cs="Times New Roman"/>
          <w:b/>
          <w:bCs/>
          <w:color w:val="000000"/>
          <w:sz w:val="32"/>
          <w:szCs w:val="32"/>
          <w:highlight w:val="none"/>
        </w:rPr>
        <w:t xml:space="preserve">投标文件的组成</w:t>
      </w:r>
      <w:r>
        <w:rPr>
          <w:rFonts w:ascii="Times New Roman" w:hAnsi="Times New Roman" w:cs="Times New Roman"/>
          <w:b/>
          <w:bCs/>
          <w:color w:val="000000"/>
          <w:sz w:val="32"/>
          <w:szCs w:val="32"/>
          <w:highlight w:val="none"/>
        </w:rPr>
      </w:r>
      <w:r/>
    </w:p>
    <w:p>
      <w:pPr>
        <w:pStyle w:val="873"/>
        <w:jc w:val="center"/>
        <w:spacing w:line="440" w:lineRule="exact"/>
        <w:shd w:val="clear" w:color="auto" w:fill="auto"/>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pStyle w:val="873"/>
        <w:ind w:left="480"/>
        <w:spacing w:line="400" w:lineRule="exact"/>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一、基本目录</w:t>
      </w:r>
      <w:r>
        <w:rPr>
          <w:rFonts w:ascii="Times New Roman" w:hAnsi="Times New Roman" w:cs="Times New Roman"/>
          <w:b/>
          <w:color w:val="000000"/>
          <w:sz w:val="24"/>
          <w:szCs w:val="21"/>
          <w:highlight w:val="none"/>
        </w:rPr>
      </w:r>
      <w:r/>
    </w:p>
    <w:p>
      <w:pPr>
        <w:pStyle w:val="873"/>
        <w:ind w:left="480"/>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1.开标一览表（格式见附件1）</w:t>
      </w:r>
      <w:r>
        <w:rPr>
          <w:rFonts w:ascii="Times New Roman" w:hAnsi="Times New Roman" w:cs="Times New Roman"/>
          <w:color w:val="000000"/>
          <w:sz w:val="24"/>
          <w:szCs w:val="21"/>
          <w:highlight w:val="none"/>
        </w:rPr>
      </w:r>
      <w:r/>
    </w:p>
    <w:p>
      <w:pPr>
        <w:pStyle w:val="873"/>
        <w:ind w:left="480"/>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2.投标分项报价表（格式见附件2）</w:t>
      </w:r>
      <w:r>
        <w:rPr>
          <w:rFonts w:ascii="Times New Roman" w:hAnsi="Times New Roman" w:cs="Times New Roman"/>
          <w:color w:val="000000"/>
          <w:sz w:val="24"/>
          <w:szCs w:val="21"/>
          <w:highlight w:val="none"/>
        </w:rPr>
      </w:r>
      <w:r/>
    </w:p>
    <w:p>
      <w:pPr>
        <w:pStyle w:val="873"/>
        <w:ind w:left="480"/>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3.技术要求响应及偏离表（格式见附件3）</w:t>
      </w:r>
      <w:r>
        <w:rPr>
          <w:rFonts w:ascii="Times New Roman" w:hAnsi="Times New Roman" w:cs="Times New Roman"/>
          <w:color w:val="000000"/>
          <w:sz w:val="24"/>
          <w:szCs w:val="21"/>
          <w:highlight w:val="none"/>
        </w:rPr>
      </w:r>
      <w:r/>
    </w:p>
    <w:p>
      <w:pPr>
        <w:pStyle w:val="873"/>
        <w:ind w:firstLine="480"/>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4.商务要求响应及偏离表（格式见附件4）</w:t>
      </w:r>
      <w:r>
        <w:rPr>
          <w:rFonts w:ascii="Times New Roman" w:hAnsi="Times New Roman" w:cs="Times New Roman"/>
          <w:color w:val="000000"/>
          <w:sz w:val="24"/>
          <w:szCs w:val="21"/>
          <w:highlight w:val="none"/>
        </w:rPr>
      </w:r>
      <w:r/>
    </w:p>
    <w:p>
      <w:pPr>
        <w:pStyle w:val="873"/>
        <w:ind w:left="480"/>
        <w:spacing w:line="400" w:lineRule="exact"/>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二、资格审查内容</w:t>
      </w:r>
      <w:r>
        <w:rPr>
          <w:rFonts w:ascii="Times New Roman" w:hAnsi="Times New Roman" w:cs="Times New Roman"/>
          <w:b/>
          <w:color w:val="000000"/>
          <w:sz w:val="24"/>
          <w:szCs w:val="21"/>
          <w:highlight w:val="none"/>
        </w:rPr>
      </w:r>
      <w:r/>
    </w:p>
    <w:p>
      <w:pPr>
        <w:pStyle w:val="873"/>
        <w:ind w:left="480"/>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w:t>
      </w:r>
      <w:r>
        <w:rPr>
          <w:rFonts w:ascii="Times New Roman" w:hAnsi="Times New Roman" w:cs="Times New Roman"/>
          <w:color w:val="000000"/>
          <w:sz w:val="24"/>
          <w:szCs w:val="21"/>
          <w:highlight w:val="none"/>
          <w:rtl w:val="0"/>
          <w:lang w:val="en-US" w:eastAsia="zh-CN"/>
        </w:rPr>
        <w:t xml:space="preserve">投标声明及承诺函</w:t>
      </w:r>
      <w:r>
        <w:rPr>
          <w:rFonts w:ascii="Times New Roman" w:hAnsi="Times New Roman" w:cs="Times New Roman"/>
          <w:color w:val="000000"/>
          <w:sz w:val="24"/>
          <w:szCs w:val="21"/>
          <w:highlight w:val="none"/>
        </w:rPr>
        <w:t xml:space="preserve">（格式见附件</w:t>
      </w:r>
      <w:r>
        <w:rPr>
          <w:rFonts w:ascii="Times New Roman" w:hAnsi="Times New Roman" w:cs="Times New Roman"/>
          <w:color w:val="000000"/>
          <w:sz w:val="24"/>
          <w:szCs w:val="21"/>
          <w:highlight w:val="none"/>
          <w:lang w:val="en-US" w:eastAsia="zh-CN"/>
        </w:rPr>
        <w:t xml:space="preserve">5</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873"/>
        <w:ind w:left="480"/>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ascii="Times New Roman" w:hAnsi="Times New Roman" w:cs="Times New Roman"/>
          <w:color w:val="000000"/>
          <w:sz w:val="24"/>
          <w:szCs w:val="21"/>
          <w:highlight w:val="none"/>
          <w:rtl w:val="0"/>
          <w:lang w:val="en-US" w:eastAsia="zh-CN"/>
        </w:rPr>
        <w:t xml:space="preserve">信用信息</w:t>
      </w:r>
      <w:r>
        <w:rPr>
          <w:rFonts w:ascii="Times New Roman" w:hAnsi="Times New Roman" w:cs="Times New Roman"/>
          <w:color w:val="000000"/>
          <w:sz w:val="24"/>
          <w:szCs w:val="21"/>
          <w:highlight w:val="none"/>
        </w:rPr>
      </w:r>
      <w:r/>
    </w:p>
    <w:p>
      <w:pPr>
        <w:pStyle w:val="873"/>
        <w:ind w:firstLine="480"/>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ascii="Times New Roman" w:hAnsi="Times New Roman" w:cs="Times New Roman"/>
          <w:color w:val="000000"/>
          <w:sz w:val="24"/>
          <w:szCs w:val="21"/>
          <w:highlight w:val="none"/>
          <w:rtl w:val="0"/>
          <w:lang w:val="en-US" w:eastAsia="zh-CN"/>
        </w:rPr>
        <w:t xml:space="preserve">联合体投标</w:t>
      </w:r>
      <w:r>
        <w:rPr>
          <w:rFonts w:ascii="Times New Roman" w:hAnsi="Times New Roman" w:cs="Times New Roman"/>
          <w:color w:val="000000"/>
          <w:sz w:val="24"/>
          <w:szCs w:val="21"/>
          <w:highlight w:val="none"/>
        </w:rPr>
      </w:r>
      <w:r/>
    </w:p>
    <w:p>
      <w:pPr>
        <w:pStyle w:val="1052"/>
        <w:shd w:val="clear" w:color="auto" w:fill="auto"/>
        <w:rPr>
          <w:rFonts w:ascii="Times New Roman" w:hAnsi="Times New Roman" w:cs="Times New Roman"/>
          <w:color w:val="000000"/>
          <w:sz w:val="24"/>
          <w:szCs w:val="21"/>
          <w:highlight w:val="none"/>
          <w:lang w:val="en-US" w:eastAsia="zh-CN"/>
        </w:rPr>
      </w:pPr>
      <w:r>
        <w:rPr>
          <w:rFonts w:ascii="Times New Roman" w:hAnsi="Times New Roman" w:cs="Times New Roman"/>
          <w:color w:val="000000"/>
          <w:sz w:val="24"/>
          <w:szCs w:val="21"/>
          <w:highlight w:val="none"/>
          <w:rtl w:val="0"/>
          <w:lang w:val="en-US" w:eastAsia="zh-CN"/>
        </w:rPr>
        <w:t xml:space="preserve">4.</w:t>
      </w:r>
      <w:r>
        <w:rPr>
          <w:rFonts w:ascii="Times New Roman" w:hAnsi="Times New Roman" w:eastAsia="宋体" w:cs="Times New Roman"/>
          <w:color w:val="000000"/>
          <w:sz w:val="24"/>
          <w:highlight w:val="none"/>
        </w:rPr>
        <w:t xml:space="preserve">落实政府采购政策需满足的资格要求</w:t>
      </w:r>
      <w:r>
        <w:rPr>
          <w:rFonts w:ascii="Times New Roman" w:hAnsi="Times New Roman" w:cs="Times New Roman"/>
          <w:color w:val="000000"/>
          <w:sz w:val="24"/>
          <w:szCs w:val="21"/>
          <w:highlight w:val="none"/>
        </w:rPr>
        <w:t xml:space="preserve">（格式见附件</w:t>
      </w:r>
      <w:r>
        <w:rPr>
          <w:rFonts w:ascii="Times New Roman" w:hAnsi="Times New Roman" w:cs="Times New Roman"/>
          <w:color w:val="000000"/>
          <w:sz w:val="24"/>
          <w:szCs w:val="21"/>
          <w:highlight w:val="none"/>
          <w:lang w:val="en-US" w:eastAsia="zh-CN"/>
        </w:rPr>
        <w:t xml:space="preserve">7、8</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lang w:val="en-US" w:eastAsia="zh-CN"/>
        </w:rPr>
      </w:r>
      <w:r/>
    </w:p>
    <w:p>
      <w:pPr>
        <w:pStyle w:val="873"/>
        <w:ind w:firstLine="480"/>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lang w:val="en-US" w:eastAsia="zh-CN"/>
        </w:rPr>
        <w:t xml:space="preserve">5</w:t>
      </w:r>
      <w:r>
        <w:rPr>
          <w:rFonts w:ascii="Times New Roman" w:hAnsi="Times New Roman" w:cs="Times New Roman"/>
          <w:color w:val="000000"/>
          <w:sz w:val="24"/>
          <w:szCs w:val="21"/>
          <w:highlight w:val="none"/>
        </w:rPr>
        <w:t xml:space="preserve">.特定资格要求的证明文件（本项目对投标人做出特定资格要求，必须提供</w:t>
      </w:r>
      <w:r>
        <w:rPr>
          <w:rFonts w:hint="eastAsia" w:cs="Times New Roman"/>
          <w:color w:val="000000"/>
          <w:sz w:val="24"/>
          <w:szCs w:val="21"/>
          <w:highlight w:val="none"/>
          <w:lang w:eastAsia="zh-CN"/>
        </w:rPr>
        <w:t xml:space="preserve">，</w:t>
      </w:r>
      <w:r>
        <w:rPr>
          <w:rFonts w:hint="eastAsia" w:cs="Times New Roman"/>
          <w:color w:val="000000"/>
          <w:sz w:val="24"/>
          <w:szCs w:val="21"/>
          <w:highlight w:val="none"/>
          <w:lang w:val="en-US" w:eastAsia="zh-CN"/>
        </w:rPr>
        <w:t xml:space="preserve">否则无效投标处理</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873"/>
        <w:ind w:left="480"/>
        <w:spacing w:line="400" w:lineRule="exact"/>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三、符合性审查内容</w:t>
      </w:r>
      <w:r>
        <w:rPr>
          <w:rFonts w:ascii="Times New Roman" w:hAnsi="Times New Roman" w:cs="Times New Roman"/>
          <w:b/>
          <w:color w:val="000000"/>
          <w:sz w:val="24"/>
          <w:szCs w:val="21"/>
          <w:highlight w:val="none"/>
        </w:rPr>
      </w:r>
      <w:r/>
    </w:p>
    <w:p>
      <w:pPr>
        <w:pStyle w:val="873"/>
        <w:ind w:firstLine="480"/>
        <w:spacing w:line="400" w:lineRule="exact"/>
        <w:shd w:val="clear" w:color="auto" w:fill="auto"/>
        <w:rPr>
          <w:rFonts w:ascii="Times New Roman" w:hAnsi="Times New Roman" w:eastAsia="宋体" w:cs="Times New Roman"/>
          <w:color w:val="000000"/>
          <w:sz w:val="24"/>
          <w:szCs w:val="21"/>
          <w:highlight w:val="none"/>
          <w:lang w:val="en-US" w:eastAsia="zh-CN"/>
        </w:rPr>
      </w:pPr>
      <w:r>
        <w:rPr>
          <w:rFonts w:ascii="Times New Roman" w:hAnsi="Times New Roman" w:cs="Times New Roman"/>
          <w:color w:val="000000"/>
          <w:sz w:val="24"/>
          <w:szCs w:val="21"/>
          <w:highlight w:val="none"/>
          <w:lang w:val="en-US" w:eastAsia="zh-CN"/>
        </w:rPr>
        <w:t xml:space="preserve">1.</w:t>
      </w:r>
      <w:r>
        <w:rPr>
          <w:rFonts w:ascii="Times New Roman" w:hAnsi="Times New Roman" w:cs="Times New Roman"/>
          <w:color w:val="000000"/>
          <w:sz w:val="24"/>
          <w:szCs w:val="21"/>
          <w:highlight w:val="none"/>
          <w:rtl w:val="0"/>
          <w:lang w:val="en-US" w:eastAsia="zh-CN"/>
        </w:rPr>
        <w:t xml:space="preserve">法定代表人身份证明或授权委托书</w:t>
      </w:r>
      <w:r>
        <w:rPr>
          <w:rFonts w:ascii="Times New Roman" w:hAnsi="Times New Roman" w:cs="Times New Roman"/>
          <w:color w:val="000000"/>
          <w:sz w:val="24"/>
          <w:szCs w:val="21"/>
          <w:highlight w:val="none"/>
        </w:rPr>
        <w:t xml:space="preserve">（格式见附件</w:t>
      </w:r>
      <w:r>
        <w:rPr>
          <w:rFonts w:ascii="Times New Roman" w:hAnsi="Times New Roman" w:cs="Times New Roman"/>
          <w:color w:val="000000"/>
          <w:sz w:val="24"/>
          <w:szCs w:val="21"/>
          <w:highlight w:val="none"/>
          <w:lang w:val="en-US" w:eastAsia="zh-CN"/>
        </w:rPr>
        <w:t xml:space="preserve">6</w:t>
      </w:r>
      <w:r>
        <w:rPr>
          <w:rFonts w:ascii="Times New Roman" w:hAnsi="Times New Roman" w:cs="Times New Roman"/>
          <w:color w:val="000000"/>
          <w:sz w:val="24"/>
          <w:szCs w:val="21"/>
          <w:highlight w:val="none"/>
        </w:rPr>
        <w:t xml:space="preserve">）</w:t>
      </w:r>
      <w:r>
        <w:rPr>
          <w:rFonts w:ascii="Times New Roman" w:hAnsi="Times New Roman" w:eastAsia="宋体" w:cs="Times New Roman"/>
          <w:color w:val="000000"/>
          <w:sz w:val="24"/>
          <w:szCs w:val="21"/>
          <w:highlight w:val="none"/>
          <w:lang w:val="en-US" w:eastAsia="zh-CN"/>
        </w:rPr>
      </w:r>
      <w:r/>
    </w:p>
    <w:p>
      <w:pPr>
        <w:pStyle w:val="873"/>
        <w:ind w:firstLine="480"/>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lang w:val="en-US" w:eastAsia="zh-CN"/>
        </w:rPr>
        <w:t xml:space="preserve">2.投标人必须对技术要求和商务要求中的实质性要求（</w:t>
      </w:r>
      <w:r>
        <w:rPr>
          <w:rFonts w:ascii="Times New Roman" w:hAnsi="Times New Roman" w:cs="Times New Roman"/>
          <w:color w:val="000000"/>
          <w:sz w:val="24"/>
          <w:szCs w:val="21"/>
          <w:highlight w:val="none"/>
          <w:u w:val="single"/>
          <w:lang w:val="en-US" w:eastAsia="zh-CN"/>
        </w:rPr>
        <w:t xml:space="preserve">打“★”内容</w:t>
      </w:r>
      <w:r>
        <w:rPr>
          <w:rFonts w:ascii="Times New Roman" w:hAnsi="Times New Roman" w:cs="Times New Roman"/>
          <w:color w:val="000000"/>
          <w:sz w:val="24"/>
          <w:szCs w:val="21"/>
          <w:highlight w:val="none"/>
          <w:lang w:val="en-US" w:eastAsia="zh-CN"/>
        </w:rPr>
        <w:t xml:space="preserve">）逐条做出明确响应</w:t>
      </w:r>
      <w:r>
        <w:rPr>
          <w:rFonts w:ascii="Times New Roman" w:hAnsi="Times New Roman" w:cs="Times New Roman"/>
          <w:color w:val="000000"/>
          <w:sz w:val="24"/>
          <w:szCs w:val="21"/>
          <w:highlight w:val="none"/>
        </w:rPr>
        <w:t xml:space="preserve">，并按照招标文件要求提供证明材料，否则做无效投标处理。（格式见附件</w:t>
      </w:r>
      <w:r>
        <w:rPr>
          <w:rFonts w:ascii="Times New Roman" w:hAnsi="Times New Roman" w:cs="Times New Roman"/>
          <w:color w:val="000000"/>
          <w:sz w:val="24"/>
          <w:szCs w:val="21"/>
          <w:highlight w:val="none"/>
          <w:lang w:val="en-US" w:eastAsia="zh-CN"/>
        </w:rPr>
        <w:t xml:space="preserve">9</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873"/>
        <w:ind w:firstLine="480"/>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四、价格扣除证明文件</w:t>
      </w:r>
      <w:r>
        <w:rPr>
          <w:rFonts w:ascii="Times New Roman" w:hAnsi="Times New Roman" w:cs="Times New Roman"/>
          <w:b/>
          <w:color w:val="000000"/>
          <w:sz w:val="24"/>
          <w:szCs w:val="21"/>
          <w:highlight w:val="none"/>
        </w:rPr>
      </w:r>
      <w:r/>
    </w:p>
    <w:p>
      <w:pPr>
        <w:pStyle w:val="873"/>
        <w:ind w:firstLine="480"/>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1.中小微企业声明函（格式见附件</w:t>
      </w:r>
      <w:r>
        <w:rPr>
          <w:rFonts w:ascii="Times New Roman" w:hAnsi="Times New Roman" w:cs="Times New Roman"/>
          <w:color w:val="000000"/>
          <w:sz w:val="24"/>
          <w:szCs w:val="21"/>
          <w:highlight w:val="none"/>
          <w:lang w:val="en-US" w:eastAsia="zh-CN"/>
        </w:rPr>
        <w:t xml:space="preserve">7</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873"/>
        <w:ind w:firstLine="480"/>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2.残疾人福利性单位声明函（格式见附件</w:t>
      </w:r>
      <w:r>
        <w:rPr>
          <w:rFonts w:ascii="Times New Roman" w:hAnsi="Times New Roman" w:cs="Times New Roman"/>
          <w:color w:val="000000"/>
          <w:sz w:val="24"/>
          <w:szCs w:val="21"/>
          <w:highlight w:val="none"/>
          <w:lang w:val="en-US" w:eastAsia="zh-CN"/>
        </w:rPr>
        <w:t xml:space="preserve">8</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873"/>
        <w:ind w:left="480"/>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873"/>
        <w:jc w:val="center"/>
        <w:shd w:val="clear" w:color="auto" w:fill="auto"/>
        <w:rPr>
          <w:rFonts w:ascii="Times New Roman" w:hAnsi="Times New Roman" w:eastAsia="仿宋_GB2312" w:cs="Times New Roman"/>
          <w:color w:val="000000"/>
          <w:sz w:val="24"/>
          <w:szCs w:val="20"/>
          <w:highlight w:val="none"/>
        </w:rPr>
      </w:pPr>
      <w:r>
        <w:rPr>
          <w:rFonts w:ascii="Times New Roman" w:hAnsi="Times New Roman" w:cs="Times New Roman"/>
          <w:b/>
          <w:color w:val="000000"/>
          <w:sz w:val="24"/>
          <w:szCs w:val="24"/>
          <w:highlight w:val="none"/>
        </w:rPr>
        <w:br w:type="page" w:clear="all"/>
      </w:r>
      <w:r>
        <w:rPr>
          <w:rFonts w:ascii="Times New Roman" w:hAnsi="Times New Roman" w:cs="Times New Roman"/>
          <w:b/>
          <w:color w:val="000000"/>
          <w:sz w:val="24"/>
          <w:szCs w:val="24"/>
          <w:highlight w:val="none"/>
        </w:rPr>
        <w:t xml:space="preserve">附件1 开标一览表</w:t>
      </w:r>
      <w:r>
        <w:rPr>
          <w:rFonts w:ascii="Times New Roman" w:hAnsi="Times New Roman" w:eastAsia="仿宋_GB2312" w:cs="Times New Roman"/>
          <w:color w:val="000000"/>
          <w:sz w:val="24"/>
          <w:szCs w:val="20"/>
          <w:highlight w:val="none"/>
        </w:rPr>
      </w:r>
      <w:r/>
    </w:p>
    <w:p>
      <w:pPr>
        <w:pStyle w:val="873"/>
        <w:ind w:firstLine="482"/>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投标人全称（加盖CA电子签章）：</w:t>
      </w:r>
      <w:r>
        <w:rPr>
          <w:rFonts w:ascii="Times New Roman" w:hAnsi="Times New Roman" w:cs="Times New Roman"/>
          <w:color w:val="000000"/>
          <w:sz w:val="24"/>
          <w:szCs w:val="24"/>
          <w:highlight w:val="none"/>
        </w:rPr>
      </w:r>
      <w:r/>
    </w:p>
    <w:p>
      <w:pPr>
        <w:pStyle w:val="873"/>
        <w:ind w:firstLine="482"/>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项目名称：</w:t>
      </w:r>
      <w:r>
        <w:rPr>
          <w:rFonts w:ascii="Times New Roman" w:hAnsi="Times New Roman" w:cs="Times New Roman"/>
          <w:color w:val="000000"/>
          <w:sz w:val="24"/>
          <w:szCs w:val="24"/>
          <w:highlight w:val="none"/>
          <w:lang w:val="en-US" w:eastAsia="zh-CN"/>
        </w:rPr>
        <w:t xml:space="preserve">泗洪县2024年度农村公路技术状况自动化检测评定及养护科学决策项目</w:t>
      </w:r>
      <w:r>
        <w:rPr>
          <w:rFonts w:ascii="Times New Roman" w:hAnsi="Times New Roman" w:cs="Times New Roman"/>
          <w:color w:val="000000"/>
          <w:sz w:val="24"/>
          <w:szCs w:val="24"/>
          <w:highlight w:val="none"/>
        </w:rPr>
      </w:r>
      <w:r/>
    </w:p>
    <w:p>
      <w:pPr>
        <w:pStyle w:val="873"/>
        <w:ind w:firstLine="482"/>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项目编号：JSZC-321324-JHZY-G2024-0014                                   </w:t>
      </w:r>
      <w:r>
        <w:rPr>
          <w:rFonts w:ascii="Times New Roman" w:hAnsi="Times New Roman" w:cs="Times New Roman"/>
          <w:color w:val="000000"/>
          <w:sz w:val="24"/>
          <w:szCs w:val="24"/>
          <w:highlight w:val="none"/>
        </w:rPr>
      </w:r>
      <w:r/>
    </w:p>
    <w:p>
      <w:pPr>
        <w:pStyle w:val="873"/>
        <w:ind w:firstLine="482"/>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分包号：JSZC-321324-JHZY-G2024-0014</w:t>
      </w:r>
      <w:r>
        <w:rPr>
          <w:rFonts w:ascii="Times New Roman" w:hAnsi="Times New Roman" w:cs="Times New Roman"/>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4"/>
      </w:tblGrid>
      <w:tr>
        <w:trPr>
          <w:cantSplit/>
          <w:trHeight w:val="725"/>
        </w:trPr>
        <w:tc>
          <w:tcPr>
            <w:tcW w:w="9174" w:type="dxa"/>
            <w:vAlign w:val="center"/>
            <w:textDirection w:val="lrTb"/>
            <w:noWrap w:val="false"/>
          </w:tcPr>
          <w:p>
            <w:pPr>
              <w:pStyle w:val="873"/>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投标总报价</w:t>
            </w:r>
            <w:r>
              <w:rPr>
                <w:rFonts w:ascii="Times New Roman" w:hAnsi="Times New Roman" w:cs="Times New Roman"/>
                <w:color w:val="000000"/>
                <w:sz w:val="24"/>
                <w:szCs w:val="24"/>
                <w:highlight w:val="none"/>
              </w:rPr>
            </w:r>
            <w:r/>
          </w:p>
        </w:tc>
      </w:tr>
      <w:tr>
        <w:trPr>
          <w:cantSplit/>
          <w:trHeight w:val="612"/>
        </w:trPr>
        <w:tc>
          <w:tcPr>
            <w:tcW w:w="9174" w:type="dxa"/>
            <w:vAlign w:val="center"/>
            <w:textDirection w:val="lrTb"/>
            <w:noWrap w:val="false"/>
          </w:tcPr>
          <w:p>
            <w:pPr>
              <w:pStyle w:val="873"/>
              <w:jc w:val="left"/>
              <w:spacing w:line="5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4"/>
                <w:highlight w:val="none"/>
              </w:rPr>
              <w:t xml:space="preserve">小写：                             （人民币：元）</w:t>
            </w:r>
            <w:r>
              <w:rPr>
                <w:rFonts w:ascii="Times New Roman" w:hAnsi="Times New Roman" w:cs="Times New Roman"/>
                <w:color w:val="000000"/>
                <w:sz w:val="24"/>
                <w:szCs w:val="21"/>
                <w:highlight w:val="none"/>
              </w:rPr>
            </w:r>
            <w:r/>
          </w:p>
        </w:tc>
      </w:tr>
    </w:tbl>
    <w:p>
      <w:pPr>
        <w:pStyle w:val="873"/>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73"/>
        <w:ind w:firstLine="480"/>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color w:val="000000"/>
          <w:sz w:val="24"/>
          <w:szCs w:val="24"/>
          <w:highlight w:val="none"/>
        </w:rPr>
      </w:r>
      <w:r>
        <w:rPr>
          <w:rFonts w:ascii="Times New Roman" w:hAnsi="Times New Roman" w:cs="Times New Roman"/>
          <w:b/>
          <w:color w:val="000000"/>
          <w:sz w:val="24"/>
          <w:szCs w:val="24"/>
          <w:highlight w:val="none"/>
        </w:rPr>
      </w:r>
      <w:r/>
    </w:p>
    <w:p>
      <w:pPr>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color w:val="000000"/>
          <w:sz w:val="24"/>
          <w:szCs w:val="24"/>
          <w:highlight w:val="none"/>
        </w:rPr>
      </w:r>
      <w:r>
        <w:rPr>
          <w:rFonts w:ascii="Times New Roman" w:hAnsi="Times New Roman" w:cs="Times New Roman"/>
          <w:b/>
          <w:color w:val="000000"/>
          <w:sz w:val="24"/>
          <w:szCs w:val="24"/>
          <w:highlight w:val="none"/>
        </w:rPr>
      </w:r>
      <w:r/>
    </w:p>
    <w:p>
      <w:pPr>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color w:val="000000"/>
          <w:sz w:val="24"/>
          <w:szCs w:val="24"/>
          <w:highlight w:val="none"/>
        </w:rPr>
      </w: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color w:val="000000"/>
          <w:sz w:val="24"/>
          <w:szCs w:val="24"/>
          <w:highlight w:val="none"/>
        </w:rPr>
        <w:t xml:space="preserve">附件2 投标分项报价表（分包号：JSZC-321324-JHZY-G2024-0014）</w:t>
      </w: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tbl>
      <w:tblPr>
        <w:tblW w:w="100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330"/>
        <w:gridCol w:w="2140"/>
        <w:gridCol w:w="1240"/>
        <w:gridCol w:w="1060"/>
        <w:gridCol w:w="1076"/>
        <w:gridCol w:w="1076"/>
        <w:gridCol w:w="1297"/>
      </w:tblGrid>
      <w:tr>
        <w:trPr>
          <w:cantSplit/>
          <w:trHeight w:val="544"/>
        </w:trPr>
        <w:tc>
          <w:tcPr>
            <w:tcW w:w="791" w:type="dxa"/>
            <w:vAlign w:val="center"/>
            <w:vMerge w:val="restart"/>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W w:w="133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214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124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W w:w="106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r>
            <w:r/>
          </w:p>
        </w:tc>
        <w:tc>
          <w:tcPr>
            <w:tcW w:w="1076" w:type="dxa"/>
            <w:vAlign w:val="center"/>
            <w:textDirection w:val="lrTb"/>
            <w:noWrap w:val="false"/>
          </w:tcPr>
          <w:p>
            <w:pPr>
              <w:pStyle w:val="873"/>
              <w:jc w:val="center"/>
              <w:spacing w:line="0" w:lineRule="atLeast"/>
              <w:shd w:val="clear" w:color="auto" w:fill="auto"/>
              <w:rPr>
                <w:rFonts w:hint="eastAsia"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val="en-US" w:eastAsia="zh-CN"/>
              </w:rPr>
            </w:r>
            <w:r/>
          </w:p>
        </w:tc>
        <w:tc>
          <w:tcPr>
            <w:tcW w:w="1076" w:type="dxa"/>
            <w:vAlign w:val="center"/>
            <w:textDirection w:val="lrTb"/>
            <w:noWrap w:val="false"/>
          </w:tcPr>
          <w:p>
            <w:pPr>
              <w:pStyle w:val="873"/>
              <w:jc w:val="center"/>
              <w:spacing w:line="0" w:lineRule="atLeast"/>
              <w:shd w:val="clear" w:color="auto" w:fill="auto"/>
              <w:rPr>
                <w:rFonts w:hint="eastAsia" w:ascii="Times New Roman" w:hAnsi="Times New Roman" w:eastAsia="宋体" w:cs="Times New Roman"/>
                <w:color w:val="000000"/>
                <w:sz w:val="24"/>
                <w:szCs w:val="24"/>
                <w:highlight w:val="none"/>
                <w:lang w:eastAsia="zh-CN"/>
              </w:rPr>
            </w:pPr>
            <w:r>
              <w:rPr>
                <w:rFonts w:hint="eastAsia"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eastAsia="zh-CN"/>
              </w:rPr>
            </w:r>
            <w:r/>
          </w:p>
        </w:tc>
        <w:tc>
          <w:tcPr>
            <w:tcW w:w="1297" w:type="dxa"/>
            <w:vAlign w:val="center"/>
            <w:textDirection w:val="lrTb"/>
            <w:noWrap w:val="false"/>
          </w:tcPr>
          <w:p>
            <w:pPr>
              <w:pStyle w:val="873"/>
              <w:jc w:val="center"/>
              <w:spacing w:line="0" w:lineRule="atLeast"/>
              <w:shd w:val="clear" w:color="auto" w:fill="auto"/>
              <w:rPr>
                <w:rFonts w:hint="eastAsia" w:ascii="Times New Roman" w:hAnsi="Times New Roman" w:eastAsia="宋体" w:cs="Times New Roman"/>
                <w:color w:val="000000"/>
                <w:sz w:val="24"/>
                <w:szCs w:val="24"/>
                <w:highlight w:val="none"/>
                <w:lang w:eastAsia="zh-CN"/>
              </w:rPr>
            </w:pPr>
            <w:r>
              <w:rPr>
                <w:rFonts w:hint="eastAsia"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eastAsia="zh-CN"/>
              </w:rPr>
            </w:r>
            <w:r/>
          </w:p>
        </w:tc>
      </w:tr>
      <w:tr>
        <w:trPr>
          <w:cantSplit/>
          <w:trHeight w:val="294"/>
        </w:trPr>
        <w:tc>
          <w:tcPr>
            <w:tcW w:w="791" w:type="dxa"/>
            <w:vAlign w:val="center"/>
            <w:vMerge w:val="continue"/>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3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bookmarkStart w:id="195" w:name="OLE_LINK10"/>
            <w:r>
              <w:rPr>
                <w:rFonts w:ascii="Times New Roman" w:hAnsi="Times New Roman" w:cs="Times New Roman"/>
                <w:color w:val="000000"/>
                <w:sz w:val="24"/>
                <w:szCs w:val="24"/>
                <w:highlight w:val="none"/>
              </w:rPr>
              <w:t xml:space="preserve">分项服务名称</w:t>
            </w:r>
            <w:bookmarkEnd w:id="195"/>
            <w:r>
              <w:rPr>
                <w:rFonts w:ascii="Times New Roman" w:hAnsi="Times New Roman" w:cs="Times New Roman"/>
                <w:color w:val="000000"/>
                <w:sz w:val="24"/>
                <w:szCs w:val="24"/>
                <w:highlight w:val="none"/>
              </w:rPr>
            </w:r>
            <w:r/>
          </w:p>
        </w:tc>
        <w:tc>
          <w:tcPr>
            <w:tcW w:w="214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交付期</w:t>
            </w:r>
            <w:r>
              <w:rPr>
                <w:rFonts w:ascii="Times New Roman" w:hAnsi="Times New Roman" w:cs="Times New Roman"/>
                <w:color w:val="000000"/>
                <w:sz w:val="24"/>
                <w:szCs w:val="24"/>
                <w:highlight w:val="none"/>
              </w:rPr>
            </w:r>
            <w:r/>
          </w:p>
        </w:tc>
        <w:tc>
          <w:tcPr>
            <w:tcW w:w="124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分项单位</w:t>
            </w:r>
            <w:r>
              <w:rPr>
                <w:rFonts w:ascii="Times New Roman" w:hAnsi="Times New Roman" w:cs="Times New Roman"/>
                <w:color w:val="000000"/>
                <w:sz w:val="24"/>
                <w:szCs w:val="24"/>
                <w:highlight w:val="none"/>
              </w:rPr>
            </w:r>
            <w:r/>
          </w:p>
        </w:tc>
        <w:tc>
          <w:tcPr>
            <w:tcW w:w="106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数量</w:t>
            </w:r>
            <w:r>
              <w:rPr>
                <w:rFonts w:ascii="Times New Roman" w:hAnsi="Times New Roman" w:cs="Times New Roman"/>
                <w:color w:val="000000"/>
                <w:sz w:val="24"/>
                <w:szCs w:val="24"/>
                <w:highlight w:val="none"/>
              </w:rPr>
            </w:r>
            <w:r/>
          </w:p>
        </w:tc>
        <w:tc>
          <w:tcPr>
            <w:tcW w:w="1076" w:type="dxa"/>
            <w:vAlign w:val="center"/>
            <w:textDirection w:val="lrTb"/>
            <w:noWrap w:val="false"/>
          </w:tcPr>
          <w:p>
            <w:pPr>
              <w:pStyle w:val="873"/>
              <w:jc w:val="center"/>
              <w:spacing w:line="0" w:lineRule="atLeast"/>
              <w:shd w:val="clear" w:color="auto" w:fill="auto"/>
              <w:rPr>
                <w:rFonts w:hint="eastAsia"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单位</w:t>
            </w:r>
            <w:r>
              <w:rPr>
                <w:rFonts w:hint="eastAsia" w:ascii="Times New Roman" w:hAnsi="Times New Roman" w:eastAsia="宋体" w:cs="Times New Roman"/>
                <w:color w:val="000000"/>
                <w:sz w:val="24"/>
                <w:szCs w:val="24"/>
                <w:highlight w:val="none"/>
                <w:lang w:val="en-US" w:eastAsia="zh-CN"/>
              </w:rPr>
            </w:r>
            <w:r/>
          </w:p>
        </w:tc>
        <w:tc>
          <w:tcPr>
            <w:tcW w:w="1076"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分项</w:t>
            </w:r>
            <w:r>
              <w:rPr>
                <w:rFonts w:ascii="Times New Roman" w:hAnsi="Times New Roman" w:cs="Times New Roman"/>
                <w:color w:val="000000"/>
                <w:sz w:val="24"/>
                <w:szCs w:val="24"/>
                <w:highlight w:val="none"/>
              </w:rPr>
            </w:r>
            <w:r/>
          </w:p>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单价</w:t>
            </w:r>
            <w:r>
              <w:rPr>
                <w:rFonts w:ascii="Times New Roman" w:hAnsi="Times New Roman" w:cs="Times New Roman"/>
                <w:color w:val="000000"/>
                <w:sz w:val="24"/>
                <w:szCs w:val="24"/>
                <w:highlight w:val="none"/>
              </w:rPr>
            </w:r>
            <w:r/>
          </w:p>
        </w:tc>
        <w:tc>
          <w:tcPr>
            <w:tcW w:w="1297"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分项</w:t>
            </w:r>
            <w:r>
              <w:rPr>
                <w:rFonts w:ascii="Times New Roman" w:hAnsi="Times New Roman" w:cs="Times New Roman"/>
                <w:color w:val="000000"/>
                <w:sz w:val="24"/>
                <w:szCs w:val="24"/>
                <w:highlight w:val="none"/>
              </w:rPr>
            </w:r>
            <w:r/>
          </w:p>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总价</w:t>
            </w:r>
            <w:r>
              <w:rPr>
                <w:rFonts w:ascii="Times New Roman" w:hAnsi="Times New Roman" w:cs="Times New Roman"/>
                <w:color w:val="000000"/>
                <w:sz w:val="24"/>
                <w:szCs w:val="24"/>
                <w:highlight w:val="none"/>
              </w:rPr>
            </w:r>
            <w:r/>
          </w:p>
        </w:tc>
      </w:tr>
      <w:tr>
        <w:trPr>
          <w:cantSplit/>
          <w:trHeight w:val="654"/>
        </w:trPr>
        <w:tc>
          <w:tcPr>
            <w:tcW w:w="791"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133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4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合同签订后</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日</w:t>
            </w:r>
            <w:r>
              <w:rPr>
                <w:rFonts w:ascii="Times New Roman" w:hAnsi="Times New Roman" w:cs="Times New Roman"/>
                <w:color w:val="000000"/>
                <w:sz w:val="24"/>
                <w:szCs w:val="24"/>
                <w:highlight w:val="none"/>
                <w:u w:val="single"/>
              </w:rPr>
            </w:r>
            <w:r/>
          </w:p>
        </w:tc>
        <w:tc>
          <w:tcPr>
            <w:tcW w:w="124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06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076"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076"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97"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54"/>
        </w:trPr>
        <w:tc>
          <w:tcPr>
            <w:tcW w:w="791"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133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4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4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06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076"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076"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97"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54"/>
        </w:trPr>
        <w:tc>
          <w:tcPr>
            <w:tcW w:w="791" w:type="dxa"/>
            <w:vAlign w:val="center"/>
            <w:textDirection w:val="lrTb"/>
            <w:noWrap w:val="false"/>
          </w:tcPr>
          <w:p>
            <w:pPr>
              <w:pStyle w:val="873"/>
              <w:jc w:val="center"/>
              <w:spacing w:line="0" w:lineRule="atLeast"/>
              <w:shd w:val="clear" w:color="auto" w:fill="auto"/>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r>
            <w:r/>
          </w:p>
        </w:tc>
        <w:tc>
          <w:tcPr>
            <w:tcW w:w="133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14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4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060"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076"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076"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297"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487"/>
        </w:trPr>
        <w:tc>
          <w:tcPr>
            <w:gridSpan w:val="7"/>
            <w:tcW w:w="8713" w:type="dxa"/>
            <w:vAlign w:val="center"/>
            <w:textDirection w:val="lrTb"/>
            <w:noWrap w:val="false"/>
          </w:tcPr>
          <w:p>
            <w:pPr>
              <w:pStyle w:val="873"/>
              <w:jc w:val="center"/>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投标总报价（人民币：元）</w:t>
            </w:r>
            <w:r>
              <w:rPr>
                <w:rFonts w:ascii="Times New Roman" w:hAnsi="Times New Roman" w:cs="Times New Roman"/>
                <w:color w:val="000000"/>
                <w:sz w:val="24"/>
                <w:szCs w:val="24"/>
                <w:highlight w:val="none"/>
              </w:rPr>
            </w:r>
            <w:r/>
          </w:p>
        </w:tc>
        <w:tc>
          <w:tcPr>
            <w:tcW w:w="1297" w:type="dxa"/>
            <w:vAlign w:val="top"/>
            <w:textDirection w:val="lrTb"/>
            <w:noWrap w:val="false"/>
          </w:tcPr>
          <w:p>
            <w:pPr>
              <w:pStyle w:val="873"/>
              <w:spacing w:line="0" w:lineRule="atLeas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4"/>
          <w:highlight w:val="none"/>
        </w:rPr>
        <w:t xml:space="preserve">1.</w:t>
      </w:r>
      <w:bookmarkStart w:id="196" w:name="OLE_LINK8"/>
      <w:r>
        <w:rPr>
          <w:rFonts w:ascii="Times New Roman" w:hAnsi="Times New Roman" w:cs="Times New Roman"/>
          <w:color w:val="000000"/>
          <w:sz w:val="24"/>
          <w:szCs w:val="24"/>
          <w:highlight w:val="none"/>
        </w:rPr>
        <w:t xml:space="preserve">投标报价</w:t>
      </w:r>
      <w:r>
        <w:rPr>
          <w:rFonts w:ascii="Times New Roman" w:hAnsi="Times New Roman" w:cs="Times New Roman"/>
          <w:color w:val="000000"/>
          <w:sz w:val="24"/>
          <w:szCs w:val="21"/>
          <w:highlight w:val="none"/>
        </w:rPr>
        <w:t xml:space="preserve">采用总承包方式，“投标总报价”应包括</w:t>
      </w:r>
      <w:r>
        <w:rPr>
          <w:rFonts w:ascii="Times New Roman" w:hAnsi="Times New Roman" w:cs="Times New Roman"/>
          <w:color w:val="000000"/>
          <w:sz w:val="24"/>
          <w:szCs w:val="21"/>
          <w:highlight w:val="none"/>
          <w:lang w:val="en-US" w:eastAsia="zh-CN"/>
        </w:rPr>
        <w:t xml:space="preserve">采购人需求的服务（包含与服务相关的货物）价格、完成本项工作所需的人员工资及节假日加班费等补助和福利费、假日值班、培训、人身安全保险和意外伤害险、和所有相关税金费用及为完成整个项目所产生的其它所有费用，招标文件另有规定的除外</w:t>
      </w:r>
      <w:r>
        <w:rPr>
          <w:rFonts w:ascii="Times New Roman" w:hAnsi="Times New Roman" w:cs="Times New Roman"/>
          <w:color w:val="000000"/>
          <w:sz w:val="24"/>
          <w:szCs w:val="21"/>
          <w:highlight w:val="none"/>
        </w:rPr>
        <w:t xml:space="preserve">。</w:t>
      </w:r>
      <w:bookmarkEnd w:id="196"/>
      <w:r>
        <w:rPr>
          <w:rFonts w:ascii="Times New Roman" w:hAnsi="Times New Roman" w:cs="Times New Roman"/>
          <w:color w:val="000000"/>
          <w:sz w:val="24"/>
          <w:szCs w:val="21"/>
          <w:highlight w:val="none"/>
        </w:rPr>
      </w:r>
      <w:r/>
    </w:p>
    <w:p>
      <w:pPr>
        <w:pStyle w:val="873"/>
        <w:spacing w:line="400" w:lineRule="exact"/>
        <w:shd w:val="clear" w:color="auto" w:fill="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ascii="Times New Roman" w:hAnsi="Times New Roman" w:cs="Times New Roman"/>
          <w:color w:val="000000"/>
          <w:szCs w:val="21"/>
          <w:highlight w:val="none"/>
        </w:rPr>
        <w:t xml:space="preserve">“</w:t>
      </w:r>
      <w:r>
        <w:rPr>
          <w:rFonts w:ascii="Times New Roman" w:hAnsi="Times New Roman" w:cs="Times New Roman"/>
          <w:color w:val="000000"/>
          <w:sz w:val="24"/>
          <w:szCs w:val="21"/>
          <w:highlight w:val="none"/>
        </w:rPr>
        <w:t xml:space="preserve">投标分项报价表</w:t>
      </w:r>
      <w:r>
        <w:rPr>
          <w:rFonts w:ascii="Times New Roman" w:hAnsi="Times New Roman" w:cs="Times New Roman"/>
          <w:color w:val="000000"/>
          <w:szCs w:val="21"/>
          <w:highlight w:val="none"/>
        </w:rPr>
        <w:t xml:space="preserve">”</w:t>
      </w:r>
      <w:r>
        <w:rPr>
          <w:rFonts w:ascii="Times New Roman" w:hAnsi="Times New Roman" w:cs="Times New Roman"/>
          <w:color w:val="000000"/>
          <w:sz w:val="24"/>
          <w:szCs w:val="21"/>
          <w:highlight w:val="none"/>
        </w:rPr>
        <w:t xml:space="preserve">中“投标总报价”数额应当与“开标一览表”中“投标总报价”数额一致。</w:t>
      </w:r>
      <w:r>
        <w:rPr>
          <w:rFonts w:ascii="Times New Roman" w:hAnsi="Times New Roman" w:cs="Times New Roman"/>
          <w:color w:val="000000"/>
          <w:sz w:val="24"/>
          <w:szCs w:val="21"/>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both"/>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both"/>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color w:val="000000"/>
          <w:sz w:val="24"/>
          <w:szCs w:val="24"/>
          <w:highlight w:val="none"/>
        </w:rPr>
      </w:r>
      <w:r>
        <w:rPr>
          <w:rFonts w:ascii="Times New Roman" w:hAnsi="Times New Roman" w:cs="Times New Roman"/>
          <w:b/>
          <w:color w:val="000000"/>
          <w:sz w:val="24"/>
          <w:szCs w:val="24"/>
          <w:highlight w:val="none"/>
        </w:rPr>
      </w:r>
      <w:r/>
    </w:p>
    <w:p>
      <w:pPr>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color w:val="000000"/>
          <w:sz w:val="24"/>
          <w:szCs w:val="24"/>
          <w:highlight w:val="none"/>
        </w:rPr>
      </w: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color w:val="000000"/>
          <w:sz w:val="24"/>
          <w:szCs w:val="24"/>
          <w:highlight w:val="none"/>
        </w:rPr>
        <w:t xml:space="preserve">附件3 技术要求响应及偏离表（分包号：JSZC-321324-JHZY-G2024-0014）</w:t>
      </w:r>
      <w:r>
        <w:rPr>
          <w:rFonts w:ascii="Times New Roman" w:hAnsi="Times New Roman" w:cs="Times New Roman"/>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881"/>
        <w:gridCol w:w="3191"/>
        <w:gridCol w:w="2499"/>
      </w:tblGrid>
      <w:tr>
        <w:trPr>
          <w:cantSplit/>
        </w:trPr>
        <w:tc>
          <w:tcPr>
            <w:tcW w:w="727"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W w:w="2881"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技术要求</w:t>
            </w:r>
            <w:r>
              <w:rPr>
                <w:rFonts w:ascii="Times New Roman" w:hAnsi="Times New Roman" w:cs="Times New Roman"/>
                <w:color w:val="000000"/>
                <w:sz w:val="24"/>
                <w:szCs w:val="24"/>
                <w:highlight w:val="none"/>
              </w:rPr>
            </w:r>
            <w:r/>
          </w:p>
        </w:tc>
        <w:tc>
          <w:tcPr>
            <w:tcW w:w="3191"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投标响应情况</w:t>
            </w:r>
            <w:r>
              <w:rPr>
                <w:rFonts w:ascii="Times New Roman" w:hAnsi="Times New Roman" w:cs="Times New Roman"/>
                <w:color w:val="000000"/>
                <w:sz w:val="24"/>
                <w:szCs w:val="24"/>
                <w:highlight w:val="none"/>
              </w:rPr>
            </w:r>
            <w:r/>
          </w:p>
        </w:tc>
        <w:tc>
          <w:tcPr>
            <w:tcW w:w="2499"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超出、符合或偏离</w:t>
            </w:r>
            <w:r>
              <w:rPr>
                <w:rFonts w:ascii="Times New Roman" w:hAnsi="Times New Roman" w:cs="Times New Roman"/>
                <w:color w:val="000000"/>
                <w:sz w:val="24"/>
                <w:szCs w:val="24"/>
                <w:highlight w:val="none"/>
              </w:rPr>
            </w:r>
            <w:r/>
          </w:p>
        </w:tc>
      </w:tr>
      <w:tr>
        <w:trPr>
          <w:cantSplit/>
          <w:trHeight w:val="640"/>
        </w:trPr>
        <w:tc>
          <w:tcPr>
            <w:tcW w:w="727"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2881"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191"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499"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727"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81"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tc>
        <w:tc>
          <w:tcPr>
            <w:tcW w:w="3191"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499"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附件3-1  证明材料1，证明材料2，……</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1.投标人需对技术要求（</w:t>
      </w:r>
      <w:r>
        <w:rPr>
          <w:rFonts w:hint="eastAsia" w:cs="Times New Roman"/>
          <w:color w:val="000000"/>
          <w:sz w:val="24"/>
          <w:szCs w:val="24"/>
          <w:highlight w:val="none"/>
          <w:u w:val="single"/>
          <w:lang w:val="en-US" w:eastAsia="zh-CN"/>
        </w:rPr>
        <w:t xml:space="preserve">未</w:t>
      </w:r>
      <w:r>
        <w:rPr>
          <w:rFonts w:ascii="Times New Roman" w:hAnsi="Times New Roman" w:cs="Times New Roman"/>
          <w:i w:val="0"/>
          <w:iCs/>
          <w:color w:val="000000"/>
          <w:sz w:val="24"/>
          <w:szCs w:val="24"/>
          <w:highlight w:val="none"/>
          <w:u w:val="single"/>
          <w:lang w:val="en-US" w:eastAsia="zh-CN"/>
        </w:rPr>
        <w:t xml:space="preserve">打“★”内容</w:t>
      </w:r>
      <w:r>
        <w:rPr>
          <w:rFonts w:ascii="Times New Roman" w:hAnsi="Times New Roman" w:cs="Times New Roman"/>
          <w:color w:val="000000"/>
          <w:sz w:val="24"/>
          <w:szCs w:val="24"/>
          <w:highlight w:val="none"/>
        </w:rPr>
        <w:t xml:space="preserve">）逐条做出明确响应。</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2.如果招标文件要求提供证明材料，投标人需将证明材料列于该表之下。</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color w:val="000000"/>
          <w:sz w:val="24"/>
          <w:szCs w:val="24"/>
          <w:highlight w:val="none"/>
        </w:rPr>
      </w:r>
      <w:r>
        <w:rPr>
          <w:rFonts w:ascii="Times New Roman" w:hAnsi="Times New Roman" w:cs="Times New Roman"/>
          <w:b/>
          <w:color w:val="000000"/>
          <w:sz w:val="24"/>
          <w:szCs w:val="24"/>
          <w:highlight w:val="none"/>
        </w:rPr>
      </w:r>
      <w:r/>
    </w:p>
    <w:p>
      <w:pPr>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r/>
    </w:p>
    <w:p>
      <w:pPr>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r/>
    </w:p>
    <w:p>
      <w:pPr>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r/>
    </w:p>
    <w:p>
      <w:pPr>
        <w:pStyle w:val="873"/>
        <w:jc w:val="center"/>
        <w:shd w:val="clear" w:color="auto" w:fill="auto"/>
        <w:rPr>
          <w:rFonts w:ascii="Times New Roman" w:hAnsi="Times New Roman" w:cs="Times New Roman"/>
          <w:b/>
          <w:bCs/>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附件4 商务要求响应及偏离表（分包号：JSZC-321324-JHZY-G2024-0014）</w:t>
      </w:r>
      <w:r>
        <w:rPr>
          <w:rFonts w:ascii="Times New Roman" w:hAnsi="Times New Roman" w:cs="Times New Roman"/>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510"/>
      </w:tblGrid>
      <w:tr>
        <w:trPr>
          <w:cantSplit/>
        </w:trPr>
        <w:tc>
          <w:tcPr>
            <w:tcW w:w="545"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W w:w="3063"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商务要求</w:t>
            </w:r>
            <w:r>
              <w:rPr>
                <w:rFonts w:ascii="Times New Roman" w:hAnsi="Times New Roman" w:cs="Times New Roman"/>
                <w:color w:val="000000"/>
                <w:sz w:val="24"/>
                <w:szCs w:val="24"/>
                <w:highlight w:val="none"/>
              </w:rPr>
            </w:r>
            <w:r/>
          </w:p>
        </w:tc>
        <w:tc>
          <w:tcPr>
            <w:tcW w:w="3191"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投标响应情况</w:t>
            </w:r>
            <w:r>
              <w:rPr>
                <w:rFonts w:ascii="Times New Roman" w:hAnsi="Times New Roman" w:cs="Times New Roman"/>
                <w:color w:val="000000"/>
                <w:sz w:val="24"/>
                <w:szCs w:val="24"/>
                <w:highlight w:val="none"/>
              </w:rPr>
            </w:r>
            <w:r/>
          </w:p>
        </w:tc>
        <w:tc>
          <w:tcPr>
            <w:tcW w:w="2510"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超出、符合或偏离</w:t>
            </w:r>
            <w:r>
              <w:rPr>
                <w:rFonts w:ascii="Times New Roman" w:hAnsi="Times New Roman" w:cs="Times New Roman"/>
                <w:color w:val="000000"/>
                <w:sz w:val="24"/>
                <w:szCs w:val="24"/>
                <w:highlight w:val="none"/>
              </w:rPr>
            </w:r>
            <w:r/>
          </w:p>
        </w:tc>
      </w:tr>
      <w:tr>
        <w:trPr>
          <w:cantSplit/>
          <w:trHeight w:val="640"/>
        </w:trPr>
        <w:tc>
          <w:tcPr>
            <w:tcW w:w="545"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3063"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191"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510"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545"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063"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tc>
        <w:tc>
          <w:tcPr>
            <w:tcW w:w="3191"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510"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附件4-1  证明材料1，证明材料2，……</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1.投标人需对商务要求（</w:t>
      </w:r>
      <w:r>
        <w:rPr>
          <w:rFonts w:hint="eastAsia" w:cs="Times New Roman"/>
          <w:i w:val="0"/>
          <w:iCs/>
          <w:color w:val="000000"/>
          <w:sz w:val="24"/>
          <w:szCs w:val="24"/>
          <w:highlight w:val="none"/>
          <w:u w:val="single"/>
          <w:lang w:val="en-US" w:eastAsia="zh-CN"/>
        </w:rPr>
        <w:t xml:space="preserve">未</w:t>
      </w:r>
      <w:r>
        <w:rPr>
          <w:rFonts w:ascii="Times New Roman" w:hAnsi="Times New Roman" w:cs="Times New Roman"/>
          <w:i w:val="0"/>
          <w:iCs/>
          <w:color w:val="000000"/>
          <w:sz w:val="24"/>
          <w:szCs w:val="24"/>
          <w:highlight w:val="none"/>
          <w:u w:val="single"/>
          <w:lang w:val="en-US" w:eastAsia="zh-CN"/>
        </w:rPr>
        <w:t xml:space="preserve">打“★”内容</w:t>
      </w:r>
      <w:r>
        <w:rPr>
          <w:rFonts w:ascii="Times New Roman" w:hAnsi="Times New Roman" w:cs="Times New Roman"/>
          <w:color w:val="000000"/>
          <w:sz w:val="24"/>
          <w:szCs w:val="24"/>
          <w:highlight w:val="none"/>
        </w:rPr>
        <w:t xml:space="preserve">）逐条做出明确响应。</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2.如果招标文件要求提供证明材料，投标人需将证明材料列于该表之下。</w:t>
      </w:r>
      <w:r>
        <w:rPr>
          <w:rFonts w:ascii="Times New Roman" w:hAnsi="Times New Roman" w:cs="Times New Roman"/>
          <w:color w:val="000000"/>
          <w:sz w:val="24"/>
          <w:szCs w:val="24"/>
          <w:highlight w:val="none"/>
        </w:rPr>
      </w:r>
      <w:r/>
    </w:p>
    <w:p>
      <w:pPr>
        <w:pStyle w:val="873"/>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873"/>
        <w:spacing w:line="460" w:lineRule="exact"/>
        <w:shd w:val="clear" w:color="auto" w:fill="auto"/>
        <w:rPr>
          <w:rFonts w:ascii="Times New Roman" w:hAnsi="Times New Roman" w:cs="Times New Roman"/>
          <w:b/>
          <w:color w:val="000000"/>
          <w:sz w:val="24"/>
          <w:szCs w:val="21"/>
          <w:highlight w:val="none"/>
        </w:rPr>
      </w:pPr>
      <w:r/>
      <w:bookmarkStart w:id="197" w:name="_Toc120614284"/>
      <w:r>
        <w:rPr>
          <w:rFonts w:ascii="Times New Roman" w:hAnsi="Times New Roman" w:cs="Times New Roman"/>
          <w:b/>
          <w:color w:val="000000"/>
          <w:sz w:val="24"/>
          <w:szCs w:val="21"/>
          <w:highlight w:val="none"/>
        </w:rPr>
      </w:r>
      <w:r/>
    </w:p>
    <w:p>
      <w:pPr>
        <w:pStyle w:val="873"/>
        <w:keepLines/>
        <w:keepNext/>
        <w:spacing w:before="260" w:after="260" w:line="416" w:lineRule="auto"/>
        <w:shd w:val="clear" w:color="auto" w:fill="auto"/>
        <w:rPr>
          <w:rFonts w:ascii="Times New Roman" w:hAnsi="Times New Roman" w:eastAsia="黑体" w:cs="Times New Roman"/>
          <w:b/>
          <w:i/>
          <w:color w:val="000000"/>
          <w:sz w:val="32"/>
          <w:szCs w:val="32"/>
          <w:highlight w:val="none"/>
          <w:u w:val="single"/>
        </w:rPr>
        <w:outlineLvl w:val="1"/>
      </w:pPr>
      <w:r>
        <w:rPr>
          <w:rFonts w:ascii="Times New Roman" w:hAnsi="Times New Roman" w:eastAsia="幼圆" w:cs="Times New Roman"/>
          <w:b/>
          <w:color w:val="000000"/>
          <w:sz w:val="24"/>
          <w:szCs w:val="44"/>
          <w:highlight w:val="none"/>
        </w:rPr>
        <w:br w:type="page" w:clear="all"/>
      </w:r>
      <w:r>
        <w:rPr>
          <w:rFonts w:ascii="Times New Roman" w:hAnsi="Times New Roman" w:cs="Times New Roman"/>
          <w:b/>
          <w:color w:val="000000"/>
          <w:sz w:val="24"/>
          <w:szCs w:val="21"/>
          <w:highlight w:val="none"/>
        </w:rPr>
        <w:t xml:space="preserve">附件</w:t>
      </w:r>
      <w:r>
        <w:rPr>
          <w:rFonts w:ascii="Times New Roman" w:hAnsi="Times New Roman" w:cs="Times New Roman"/>
          <w:b/>
          <w:color w:val="000000"/>
          <w:sz w:val="24"/>
          <w:szCs w:val="21"/>
          <w:highlight w:val="none"/>
          <w:lang w:val="en-US" w:eastAsia="zh-CN"/>
        </w:rPr>
        <w:t xml:space="preserve">5</w:t>
      </w:r>
      <w:r>
        <w:rPr>
          <w:rFonts w:ascii="Times New Roman" w:hAnsi="Times New Roman" w:cs="Times New Roman"/>
          <w:b/>
          <w:color w:val="000000"/>
          <w:sz w:val="24"/>
          <w:szCs w:val="21"/>
          <w:highlight w:val="none"/>
        </w:rPr>
        <w:t xml:space="preserve">                        </w:t>
      </w:r>
      <w:r>
        <w:rPr>
          <w:rFonts w:ascii="Times New Roman" w:hAnsi="Times New Roman" w:cs="Times New Roman"/>
          <w:b/>
          <w:color w:val="000000"/>
          <w:sz w:val="24"/>
          <w:szCs w:val="21"/>
          <w:highlight w:val="none"/>
          <w:rtl w:val="0"/>
          <w:lang w:val="en-US" w:eastAsia="zh-CN"/>
        </w:rPr>
        <w:t xml:space="preserve">投标声明及承诺函</w:t>
      </w:r>
      <w:r>
        <w:rPr>
          <w:rFonts w:ascii="Times New Roman" w:hAnsi="Times New Roman" w:eastAsia="黑体" w:cs="Times New Roman"/>
          <w:b/>
          <w:i/>
          <w:color w:val="000000"/>
          <w:sz w:val="32"/>
          <w:szCs w:val="32"/>
          <w:highlight w:val="none"/>
          <w:u w:val="single"/>
        </w:rPr>
      </w:r>
      <w:r/>
    </w:p>
    <w:p>
      <w:pPr>
        <w:pStyle w:val="873"/>
        <w:jc w:val="left"/>
        <w:spacing w:line="420" w:lineRule="exact"/>
        <w:shd w:val="clear" w:color="auto" w:fill="auto"/>
        <w:rPr>
          <w:rFonts w:ascii="Times New Roman" w:hAnsi="Times New Roman" w:eastAsia="宋体" w:cs="Times New Roman"/>
          <w:color w:val="000000"/>
          <w:sz w:val="24"/>
          <w:szCs w:val="21"/>
          <w:highlight w:val="none"/>
          <w:u w:val="single"/>
          <w:lang w:val="en-US" w:eastAsia="zh-CN"/>
        </w:rPr>
      </w:pPr>
      <w:r>
        <w:rPr>
          <w:rFonts w:ascii="Times New Roman" w:hAnsi="Times New Roman" w:cs="Times New Roman"/>
          <w:color w:val="000000"/>
          <w:sz w:val="24"/>
          <w:szCs w:val="21"/>
          <w:highlight w:val="none"/>
        </w:rPr>
        <w:t xml:space="preserve">致：</w:t>
      </w:r>
      <w:r>
        <w:rPr>
          <w:rFonts w:ascii="Times New Roman" w:hAnsi="Times New Roman" w:cs="Times New Roman"/>
          <w:color w:val="000000"/>
          <w:sz w:val="24"/>
          <w:szCs w:val="21"/>
          <w:highlight w:val="none"/>
          <w:u w:val="single"/>
          <w:lang w:val="en-US" w:eastAsia="zh-CN"/>
        </w:rPr>
        <w:t xml:space="preserve">泗洪县公路事业发展中心</w:t>
      </w:r>
      <w:r>
        <w:rPr>
          <w:rFonts w:ascii="Times New Roman" w:hAnsi="Times New Roman" w:eastAsia="宋体" w:cs="Times New Roman"/>
          <w:color w:val="000000"/>
          <w:sz w:val="24"/>
          <w:szCs w:val="21"/>
          <w:highlight w:val="none"/>
          <w:u w:val="single"/>
          <w:lang w:val="en-US" w:eastAsia="zh-CN"/>
        </w:rPr>
      </w:r>
      <w:r/>
    </w:p>
    <w:p>
      <w:pPr>
        <w:pStyle w:val="1115"/>
        <w:ind w:firstLine="480"/>
        <w:jc w:val="left"/>
        <w:spacing w:line="500" w:lineRule="exact"/>
        <w:shd w:val="clear" w:color="auto" w:fil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JSZC-321324-JHZY-G2024-0014，（项目名称</w:t>
      </w:r>
      <w:r>
        <w:rPr>
          <w:rFonts w:hint="eastAsia" w:ascii="宋体" w:hAnsi="宋体"/>
          <w:color w:val="000000"/>
          <w:sz w:val="24"/>
          <w:szCs w:val="24"/>
          <w:highlight w:val="none"/>
          <w:u w:val="single"/>
          <w:lang w:eastAsia="zh-CN"/>
        </w:rPr>
        <w:t xml:space="preserve">：</w:t>
      </w:r>
      <w:r>
        <w:rPr>
          <w:rFonts w:ascii="Times New Roman" w:hAnsi="Times New Roman" w:cs="Times New Roman"/>
          <w:color w:val="000000"/>
          <w:sz w:val="24"/>
          <w:szCs w:val="24"/>
          <w:highlight w:val="none"/>
          <w:u w:val="single"/>
          <w:lang w:val="en-US" w:eastAsia="zh-CN"/>
        </w:rPr>
        <w:t xml:space="preserve">泗洪县2024年度农村公路技术状况自动化检测评定及养护科学决策项目</w:t>
      </w:r>
      <w:r>
        <w:rPr>
          <w:rFonts w:hint="eastAsia" w:ascii="宋体" w:hAnsi="宋体"/>
          <w:color w:val="000000"/>
          <w:sz w:val="24"/>
          <w:szCs w:val="24"/>
          <w:highlight w:val="none"/>
          <w:u w:val="single"/>
        </w:rPr>
        <w:t xml:space="preserve">）（分包号：JSZC-321324-JHZY-G2024-0014）</w:t>
      </w:r>
      <w:r>
        <w:rPr>
          <w:rFonts w:hint="eastAsia" w:ascii="宋体" w:hAnsi="宋体" w:eastAsia="宋体" w:cs="宋体"/>
          <w:caps w:val="0"/>
          <w:color w:val="000000"/>
          <w:sz w:val="24"/>
          <w:szCs w:val="24"/>
          <w:highlight w:val="none"/>
        </w:rPr>
        <w:t xml:space="preserve">的招标文件，我方在参加本项目招投标活动中，特做出如下承诺：</w:t>
      </w:r>
      <w:r>
        <w:rPr>
          <w:rFonts w:hint="eastAsia" w:ascii="宋体" w:hAnsi="宋体" w:eastAsia="宋体" w:cs="宋体"/>
          <w:caps w:val="0"/>
          <w:color w:val="000000"/>
          <w:sz w:val="24"/>
          <w:szCs w:val="24"/>
          <w:highlight w:val="none"/>
        </w:rPr>
      </w:r>
      <w:r/>
    </w:p>
    <w:p>
      <w:pPr>
        <w:pStyle w:val="1115"/>
        <w:ind w:firstLine="480"/>
        <w:jc w:val="left"/>
        <w:spacing w:line="500" w:lineRule="exact"/>
        <w:shd w:val="clear" w:color="auto" w:fill="auto"/>
        <w:rPr>
          <w:rFonts w:hint="eastAsia" w:ascii="宋体" w:hAnsi="宋体" w:eastAsia="宋体" w:cs="宋体"/>
          <w:caps w:val="0"/>
          <w:color w:val="000000"/>
          <w:sz w:val="24"/>
          <w:highlight w:val="none"/>
        </w:rPr>
      </w:pPr>
      <w:r>
        <w:rPr>
          <w:rFonts w:hint="eastAsia" w:ascii="宋体" w:hAnsi="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我方</w:t>
      </w:r>
      <w:r>
        <w:rPr>
          <w:rFonts w:hint="eastAsia" w:ascii="宋体" w:hAnsi="宋体" w:eastAsia="宋体" w:cs="宋体"/>
          <w:caps w:val="0"/>
          <w:color w:val="000000"/>
          <w:sz w:val="24"/>
          <w:highlight w:val="none"/>
        </w:rPr>
        <w:t xml:space="preserve">具备《中华人民共和国政府采购法》第二十二条第一款规定的6项条件；</w:t>
      </w:r>
      <w:r>
        <w:rPr>
          <w:rFonts w:hint="eastAsia" w:ascii="宋体" w:hAnsi="宋体" w:eastAsia="宋体" w:cs="宋体"/>
          <w:caps w:val="0"/>
          <w:color w:val="000000"/>
          <w:sz w:val="24"/>
          <w:highlight w:val="none"/>
        </w:rPr>
      </w:r>
      <w:r/>
    </w:p>
    <w:p>
      <w:pPr>
        <w:pStyle w:val="1115"/>
        <w:ind w:firstLine="480"/>
        <w:jc w:val="left"/>
        <w:spacing w:line="500" w:lineRule="exact"/>
        <w:shd w:val="clear" w:color="auto" w:fill="auto"/>
        <w:rPr>
          <w:rFonts w:hint="eastAsia" w:ascii="宋体" w:hAnsi="宋体" w:eastAsia="宋体" w:cs="宋体"/>
          <w:caps w:val="0"/>
          <w:color w:val="000000"/>
          <w:sz w:val="24"/>
          <w:szCs w:val="24"/>
          <w:highlight w:val="none"/>
        </w:rPr>
      </w:pPr>
      <w:r>
        <w:rPr>
          <w:rFonts w:hint="eastAsia" w:ascii="宋体" w:hAnsi="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rPr>
        <w:t xml:space="preserve">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caps w:val="0"/>
          <w:color w:val="000000"/>
          <w:sz w:val="24"/>
          <w:szCs w:val="24"/>
          <w:highlight w:val="none"/>
        </w:rPr>
      </w:r>
      <w:r/>
    </w:p>
    <w:p>
      <w:pPr>
        <w:pStyle w:val="1115"/>
        <w:ind w:firstLine="480"/>
        <w:jc w:val="left"/>
        <w:spacing w:line="500" w:lineRule="exact"/>
        <w:shd w:val="clear" w:color="auto" w:fill="auto"/>
        <w:rPr>
          <w:rFonts w:hint="eastAsia" w:ascii="宋体" w:hAnsi="宋体" w:eastAsia="宋体" w:cs="宋体"/>
          <w:caps w:val="0"/>
          <w:color w:val="000000"/>
          <w:sz w:val="24"/>
          <w:szCs w:val="24"/>
          <w:highlight w:val="none"/>
        </w:rPr>
      </w:pPr>
      <w:r>
        <w:rPr>
          <w:rFonts w:hint="eastAsia" w:ascii="宋体" w:hAnsi="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我方按招标文件要求提交投标文件，响应招标文件规定的投标有效期；</w:t>
      </w:r>
      <w:r>
        <w:rPr>
          <w:rFonts w:hint="eastAsia" w:ascii="宋体" w:hAnsi="宋体" w:eastAsia="宋体" w:cs="宋体"/>
          <w:caps w:val="0"/>
          <w:color w:val="000000"/>
          <w:sz w:val="24"/>
          <w:szCs w:val="24"/>
          <w:highlight w:val="none"/>
        </w:rPr>
      </w:r>
      <w:r/>
    </w:p>
    <w:p>
      <w:pPr>
        <w:pStyle w:val="1115"/>
        <w:ind w:firstLine="480"/>
        <w:jc w:val="left"/>
        <w:spacing w:line="500" w:lineRule="exact"/>
        <w:shd w:val="clear" w:color="auto" w:fill="auto"/>
        <w:rPr>
          <w:rFonts w:hint="eastAsia" w:ascii="宋体" w:hAnsi="宋体" w:eastAsia="宋体" w:cs="宋体"/>
          <w:caps w:val="0"/>
          <w:color w:val="000000"/>
          <w:sz w:val="24"/>
          <w:szCs w:val="24"/>
          <w:highlight w:val="none"/>
        </w:rPr>
      </w:pPr>
      <w:r>
        <w:rPr>
          <w:rFonts w:hint="eastAsia" w:ascii="宋体" w:hAnsi="宋体" w:cs="宋体"/>
          <w:caps w:val="0"/>
          <w:color w:val="000000"/>
          <w:sz w:val="24"/>
          <w:szCs w:val="24"/>
          <w:highlight w:val="none"/>
          <w:lang w:val="en-US" w:eastAsia="zh-CN"/>
        </w:rPr>
        <w:t xml:space="preserve">4.</w:t>
      </w:r>
      <w:r>
        <w:rPr>
          <w:rFonts w:hint="eastAsia" w:ascii="宋体" w:hAnsi="宋体" w:eastAsia="宋体" w:cs="宋体"/>
          <w:caps w:val="0"/>
          <w:color w:val="000000"/>
          <w:sz w:val="24"/>
          <w:szCs w:val="24"/>
          <w:highlight w:val="none"/>
        </w:rPr>
        <w:t xml:space="preserve">如果我方的投标文件被接受，我方将按《中华人民共和国民法典（第三编合同）》及其他有关法律、法规的规定，按期、按质、按量交付采购单位，全面做到履约守信；</w:t>
      </w:r>
      <w:r>
        <w:rPr>
          <w:rFonts w:hint="eastAsia" w:ascii="宋体" w:hAnsi="宋体" w:eastAsia="宋体" w:cs="宋体"/>
          <w:caps w:val="0"/>
          <w:color w:val="000000"/>
          <w:sz w:val="24"/>
          <w:szCs w:val="24"/>
          <w:highlight w:val="none"/>
        </w:rPr>
      </w:r>
      <w:r/>
    </w:p>
    <w:p>
      <w:pPr>
        <w:pStyle w:val="1115"/>
        <w:ind w:firstLine="480"/>
        <w:jc w:val="left"/>
        <w:spacing w:line="500" w:lineRule="exact"/>
        <w:shd w:val="clear" w:color="auto" w:fill="auto"/>
        <w:rPr>
          <w:rFonts w:hint="eastAsia" w:ascii="宋体" w:hAnsi="宋体" w:eastAsia="宋体" w:cs="宋体"/>
          <w:caps w:val="0"/>
          <w:color w:val="000000"/>
          <w:sz w:val="24"/>
          <w:szCs w:val="24"/>
          <w:highlight w:val="none"/>
        </w:rPr>
      </w:pPr>
      <w:r>
        <w:rPr>
          <w:rFonts w:hint="eastAsia" w:ascii="宋体" w:hAnsi="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我方若违背本声明及承诺约定，经查实，自愿接受采购人及相关主管部门相应的规定处理，并依法承担相应的法律责任。</w:t>
      </w:r>
      <w:r>
        <w:rPr>
          <w:rFonts w:hint="eastAsia" w:ascii="宋体" w:hAnsi="宋体" w:eastAsia="宋体" w:cs="宋体"/>
          <w:caps w:val="0"/>
          <w:color w:val="000000"/>
          <w:sz w:val="24"/>
          <w:szCs w:val="24"/>
          <w:highlight w:val="none"/>
        </w:rPr>
      </w:r>
      <w:r/>
    </w:p>
    <w:p>
      <w:pPr>
        <w:pStyle w:val="1115"/>
        <w:ind w:firstLine="480"/>
        <w:jc w:val="left"/>
        <w:spacing w:line="500" w:lineRule="exact"/>
        <w:shd w:val="clear" w:color="auto" w:fill="auto"/>
        <w:rPr>
          <w:rFonts w:hint="eastAsia" w:ascii="宋体" w:hAnsi="宋体" w:eastAsia="宋体" w:cs="宋体"/>
          <w:caps w:val="0"/>
          <w:color w:val="000000"/>
          <w:sz w:val="24"/>
          <w:szCs w:val="24"/>
          <w:highlight w:val="none"/>
        </w:rPr>
      </w:pPr>
      <w:r>
        <w:rPr>
          <w:rFonts w:hint="eastAsia" w:ascii="宋体" w:hAnsi="宋体" w:cs="宋体"/>
          <w:caps w:val="0"/>
          <w:color w:val="000000"/>
          <w:sz w:val="24"/>
          <w:szCs w:val="24"/>
          <w:highlight w:val="none"/>
          <w:lang w:val="en-US" w:eastAsia="zh-CN"/>
        </w:rPr>
        <w:t xml:space="preserve">6.</w:t>
      </w:r>
      <w:r>
        <w:rPr>
          <w:rFonts w:hint="eastAsia" w:ascii="宋体" w:hAnsi="宋体" w:eastAsia="宋体" w:cs="宋体"/>
          <w:caps w:val="0"/>
          <w:color w:val="000000"/>
          <w:sz w:val="24"/>
          <w:szCs w:val="24"/>
          <w:highlight w:val="none"/>
        </w:rPr>
        <w:t xml:space="preserve">我方同意采购人、采购代理机构将本声明及承诺函上网公开。</w:t>
      </w:r>
      <w:r>
        <w:rPr>
          <w:rFonts w:hint="eastAsia" w:ascii="宋体" w:hAnsi="宋体" w:eastAsia="宋体" w:cs="宋体"/>
          <w:caps w:val="0"/>
          <w:color w:val="000000"/>
          <w:sz w:val="24"/>
          <w:szCs w:val="24"/>
          <w:highlight w:val="none"/>
        </w:rPr>
      </w:r>
      <w:r/>
    </w:p>
    <w:p>
      <w:pPr>
        <w:pStyle w:val="1115"/>
        <w:ind w:firstLine="480"/>
        <w:jc w:val="left"/>
        <w:spacing w:line="500" w:lineRule="exact"/>
        <w:shd w:val="clear" w:color="auto" w:fil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1115"/>
        <w:jc w:val="left"/>
        <w:spacing w:line="500" w:lineRule="exact"/>
        <w:shd w:val="clear" w:color="auto" w:fil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1115"/>
        <w:ind w:firstLine="480"/>
        <w:jc w:val="left"/>
        <w:spacing w:line="500" w:lineRule="exact"/>
        <w:shd w:val="clear" w:color="auto" w:fil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投标人名称：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（加盖CA电子公章）</w:t>
      </w:r>
      <w:r>
        <w:rPr>
          <w:rFonts w:hint="eastAsia" w:ascii="宋体" w:hAnsi="宋体" w:eastAsia="宋体" w:cs="宋体"/>
          <w:caps w:val="0"/>
          <w:color w:val="000000"/>
          <w:sz w:val="24"/>
          <w:szCs w:val="24"/>
          <w:highlight w:val="none"/>
        </w:rPr>
      </w:r>
      <w:r/>
    </w:p>
    <w:p>
      <w:pPr>
        <w:pStyle w:val="1115"/>
        <w:ind w:firstLine="480"/>
        <w:shd w:val="clear" w:color="auto" w:fill="auto"/>
        <w:rPr>
          <w:rFonts w:hint="eastAsia" w:ascii="宋体" w:hAnsi="宋体" w:eastAsia="宋体" w:cs="宋体"/>
          <w:caps w:val="0"/>
          <w:color w:val="000000"/>
          <w:highlight w:val="none"/>
        </w:rPr>
      </w:pPr>
      <w:r>
        <w:rPr>
          <w:rFonts w:hint="eastAsia" w:ascii="宋体" w:hAnsi="宋体" w:eastAsia="宋体" w:cs="宋体"/>
          <w:caps w:val="0"/>
          <w:color w:val="000000"/>
          <w:sz w:val="24"/>
          <w:szCs w:val="24"/>
          <w:highlight w:val="none"/>
        </w:rPr>
        <w:t xml:space="preserve">日期：    年    月   日</w:t>
      </w:r>
      <w:r>
        <w:rPr>
          <w:rFonts w:hint="eastAsia" w:ascii="宋体" w:hAnsi="宋体" w:eastAsia="宋体" w:cs="宋体"/>
          <w:caps w:val="0"/>
          <w:color w:val="000000"/>
          <w:highlight w:val="none"/>
        </w:rPr>
      </w:r>
      <w:r/>
    </w:p>
    <w:p>
      <w:pPr>
        <w:pStyle w:val="873"/>
        <w:ind w:firstLine="480"/>
        <w:spacing w:line="460" w:lineRule="exact"/>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873"/>
        <w:ind w:firstLine="480"/>
        <w:spacing w:line="460" w:lineRule="exact"/>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873"/>
        <w:ind w:firstLine="480"/>
        <w:spacing w:line="460" w:lineRule="exact"/>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873"/>
        <w:ind w:firstLine="480"/>
        <w:spacing w:line="460" w:lineRule="exact"/>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873"/>
        <w:ind w:firstLine="480"/>
        <w:spacing w:line="460" w:lineRule="exact"/>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873"/>
        <w:ind w:firstLine="480"/>
        <w:spacing w:line="460" w:lineRule="exact"/>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885"/>
        <w:ind w:left="0" w:firstLine="0"/>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873"/>
        <w:ind w:firstLine="480"/>
        <w:spacing w:line="460" w:lineRule="exact"/>
        <w:shd w:val="clear" w:color="auto" w:fill="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附件</w:t>
      </w:r>
      <w:r>
        <w:rPr>
          <w:rFonts w:ascii="Times New Roman" w:hAnsi="Times New Roman" w:cs="Times New Roman"/>
          <w:b/>
          <w:color w:val="000000"/>
          <w:sz w:val="24"/>
          <w:szCs w:val="21"/>
          <w:highlight w:val="none"/>
          <w:lang w:val="en-US" w:eastAsia="zh-CN"/>
        </w:rPr>
        <w:t xml:space="preserve">6</w:t>
      </w:r>
      <w:r>
        <w:rPr>
          <w:rFonts w:ascii="Times New Roman" w:hAnsi="Times New Roman" w:cs="Times New Roman"/>
          <w:b/>
          <w:color w:val="000000"/>
          <w:sz w:val="24"/>
          <w:szCs w:val="21"/>
          <w:highlight w:val="none"/>
        </w:rPr>
        <w:t xml:space="preserve">                        法人授权书</w:t>
      </w:r>
      <w:r>
        <w:rPr>
          <w:rFonts w:ascii="Times New Roman" w:hAnsi="Times New Roman" w:cs="Times New Roman"/>
          <w:bCs/>
          <w:color w:val="000000"/>
          <w:sz w:val="24"/>
          <w:szCs w:val="21"/>
          <w:highlight w:val="none"/>
        </w:rPr>
      </w:r>
      <w:r/>
    </w:p>
    <w:p>
      <w:pPr>
        <w:pStyle w:val="873"/>
        <w:ind w:firstLine="480"/>
        <w:spacing w:line="400" w:lineRule="exact"/>
        <w:shd w:val="clear" w:color="auto" w:fill="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本授权书声明：____________（投标人名称）授权________________（被授权人的姓名）为我方就</w:t>
      </w:r>
      <w:r>
        <w:rPr>
          <w:rFonts w:hint="eastAsia" w:cs="Times New Roman"/>
          <w:color w:val="000000"/>
          <w:sz w:val="24"/>
          <w:szCs w:val="24"/>
          <w:highlight w:val="none"/>
          <w:lang w:val="en-US" w:eastAsia="zh-CN"/>
        </w:rPr>
        <w:t xml:space="preserve">项目编号为</w:t>
      </w:r>
      <w:r>
        <w:rPr>
          <w:rFonts w:hint="eastAsia" w:ascii="宋体" w:hAnsi="宋体"/>
          <w:color w:val="000000"/>
          <w:sz w:val="24"/>
          <w:szCs w:val="24"/>
          <w:highlight w:val="none"/>
        </w:rPr>
        <w:t xml:space="preserve">JSZC-321324-JHZY-G2024-0014，</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u w:val="single"/>
          <w:lang w:val="en-US" w:eastAsia="zh-CN"/>
        </w:rPr>
        <w:t xml:space="preserve">泗洪县2024年度农村公路技术状况自动化检测评定及养护科学决策项目</w:t>
      </w:r>
      <w:r>
        <w:rPr>
          <w:rFonts w:hint="eastAsia" w:ascii="宋体" w:hAnsi="宋体"/>
          <w:color w:val="000000"/>
          <w:sz w:val="24"/>
          <w:szCs w:val="24"/>
          <w:highlight w:val="none"/>
          <w:u w:val="single"/>
        </w:rPr>
        <w:t xml:space="preserve">）（分包号：JSZC-321324-JHZY-G2024-0014）</w:t>
      </w:r>
      <w:r>
        <w:rPr>
          <w:rFonts w:ascii="Times New Roman" w:hAnsi="Times New Roman" w:cs="Times New Roman"/>
          <w:color w:val="000000"/>
          <w:sz w:val="24"/>
          <w:szCs w:val="24"/>
          <w:highlight w:val="none"/>
        </w:rPr>
        <w:t xml:space="preserve">采购活动的合法代理人，以本单位名义全权处理一切与该项目采购有关的事务。</w:t>
      </w:r>
      <w:r>
        <w:rPr>
          <w:rFonts w:ascii="Times New Roman" w:hAnsi="Times New Roman" w:cs="Times New Roman"/>
          <w:color w:val="000000"/>
          <w:sz w:val="24"/>
          <w:szCs w:val="24"/>
          <w:highlight w:val="none"/>
        </w:rPr>
      </w:r>
      <w:r/>
    </w:p>
    <w:p>
      <w:pPr>
        <w:pStyle w:val="873"/>
        <w:ind w:firstLine="480"/>
        <w:spacing w:line="400" w:lineRule="exact"/>
        <w:shd w:val="clear" w:color="auto" w:fill="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本授权书于______年____月____日起生效，特此声明。</w:t>
      </w:r>
      <w:r>
        <w:rPr>
          <w:rFonts w:ascii="Times New Roman" w:hAnsi="Times New Roman" w:cs="Times New Roman"/>
          <w:color w:val="000000"/>
          <w:sz w:val="24"/>
          <w:szCs w:val="24"/>
          <w:highlight w:val="none"/>
        </w:rPr>
      </w:r>
      <w:r/>
    </w:p>
    <w:p>
      <w:pPr>
        <w:pStyle w:val="873"/>
        <w:spacing w:line="400" w:lineRule="exact"/>
        <w:shd w:val="clear" w:color="auto" w:fill="auto"/>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被授权人身份证号码：</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73"/>
        <w:spacing w:line="400" w:lineRule="exact"/>
        <w:shd w:val="clear" w:color="auto" w:fill="auto"/>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被授权人联系电话：（手机）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73"/>
        <w:ind w:firstLine="1200"/>
        <w:spacing w:line="400" w:lineRule="exact"/>
        <w:shd w:val="clear" w:color="auto" w:fill="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授权单位名称：</w:t>
      </w:r>
      <w:r>
        <w:rPr>
          <w:rFonts w:ascii="Times New Roman" w:hAnsi="Times New Roman" w:cs="Times New Roman"/>
          <w:color w:val="000000"/>
          <w:sz w:val="24"/>
          <w:szCs w:val="24"/>
          <w:highlight w:val="none"/>
          <w:u w:val="single"/>
        </w:rPr>
        <w:t xml:space="preserve">（加盖CA电子公章）</w:t>
      </w:r>
      <w:r>
        <w:rPr>
          <w:rFonts w:ascii="Times New Roman" w:hAnsi="Times New Roman" w:cs="Times New Roman"/>
          <w:color w:val="000000"/>
          <w:sz w:val="24"/>
          <w:szCs w:val="24"/>
          <w:highlight w:val="none"/>
        </w:rPr>
      </w:r>
      <w:r/>
    </w:p>
    <w:p>
      <w:pPr>
        <w:pStyle w:val="873"/>
        <w:ind w:firstLine="480"/>
        <w:spacing w:line="400" w:lineRule="exact"/>
        <w:shd w:val="clear" w:color="auto" w:fill="auto"/>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      单位地址：</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73"/>
        <w:ind w:firstLine="480"/>
        <w:spacing w:line="400" w:lineRule="exact"/>
        <w:shd w:val="clear" w:color="auto" w:fill="auto"/>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      日期：</w:t>
      </w:r>
      <w:bookmarkStart w:id="198" w:name="_Hlt26955070"/>
      <w:r/>
      <w:bookmarkEnd w:id="198"/>
      <w:r/>
      <w:bookmarkStart w:id="199" w:name="_Hlt26671380"/>
      <w:r/>
      <w:bookmarkEnd w:id="199"/>
      <w:r/>
      <w:bookmarkStart w:id="200" w:name="_格式3__银行出具的资信证明"/>
      <w:r/>
      <w:bookmarkEnd w:id="200"/>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73"/>
        <w:jc w:val="both"/>
        <w:spacing w:line="560" w:lineRule="exact"/>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1052"/>
        <w:ind w:left="0" w:firstLine="0"/>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r>
      <w:r/>
    </w:p>
    <w:p>
      <w:pPr>
        <w:pStyle w:val="873"/>
        <w:ind w:firstLine="241"/>
        <w:jc w:val="center"/>
        <w:spacing w:line="560" w:lineRule="exact"/>
        <w:shd w:val="clear" w:color="auto" w:fill="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附件</w:t>
      </w:r>
      <w:r>
        <w:rPr>
          <w:rFonts w:ascii="Times New Roman" w:hAnsi="Times New Roman" w:cs="Times New Roman"/>
          <w:b/>
          <w:color w:val="000000"/>
          <w:sz w:val="24"/>
          <w:szCs w:val="21"/>
          <w:highlight w:val="none"/>
          <w:lang w:val="en-US" w:eastAsia="zh-CN"/>
        </w:rPr>
        <w:t xml:space="preserve">7</w:t>
      </w:r>
      <w:r>
        <w:rPr>
          <w:rFonts w:ascii="Times New Roman" w:hAnsi="Times New Roman" w:cs="Times New Roman"/>
          <w:b/>
          <w:color w:val="000000"/>
          <w:sz w:val="24"/>
          <w:szCs w:val="21"/>
          <w:highlight w:val="none"/>
        </w:rPr>
        <w:t xml:space="preserve">  中小微企业声明函</w:t>
      </w:r>
      <w:r>
        <w:rPr>
          <w:rFonts w:ascii="Times New Roman" w:hAnsi="Times New Roman" w:cs="Times New Roman"/>
          <w:b/>
          <w:color w:val="000000"/>
          <w:sz w:val="24"/>
          <w:szCs w:val="21"/>
          <w:highlight w:val="none"/>
        </w:rPr>
        <w:t xml:space="preserve">（</w:t>
      </w:r>
      <w:r>
        <w:rPr>
          <w:rFonts w:hint="eastAsia" w:cs="Times New Roman"/>
          <w:b/>
          <w:color w:val="000000"/>
          <w:sz w:val="24"/>
          <w:szCs w:val="21"/>
          <w:highlight w:val="none"/>
          <w:lang w:val="en-US" w:eastAsia="zh-CN"/>
        </w:rPr>
        <w:t xml:space="preserve">服务</w:t>
      </w:r>
      <w:r>
        <w:rPr>
          <w:rFonts w:ascii="Times New Roman" w:hAnsi="Times New Roman" w:cs="Times New Roman"/>
          <w:b/>
          <w:color w:val="000000"/>
          <w:sz w:val="24"/>
          <w:szCs w:val="21"/>
          <w:highlight w:val="none"/>
        </w:rPr>
        <w:t xml:space="preserve">类项目）</w:t>
      </w:r>
      <w:r>
        <w:rPr>
          <w:rFonts w:ascii="Times New Roman" w:hAnsi="Times New Roman" w:cs="Times New Roman"/>
          <w:b/>
          <w:color w:val="000000"/>
          <w:sz w:val="24"/>
          <w:szCs w:val="21"/>
          <w:highlight w:val="none"/>
        </w:rPr>
        <w:t xml:space="preserve">（分包号：JSZC-321324-JHZY-G2024-0014）</w:t>
      </w:r>
      <w:r>
        <w:rPr>
          <w:rFonts w:ascii="Times New Roman" w:hAnsi="Times New Roman" w:cs="Times New Roman"/>
          <w:b/>
          <w:color w:val="000000"/>
          <w:sz w:val="24"/>
          <w:szCs w:val="21"/>
          <w:highlight w:val="none"/>
        </w:rPr>
      </w:r>
      <w:r/>
    </w:p>
    <w:p>
      <w:pPr>
        <w:pStyle w:val="873"/>
        <w:ind w:firstLine="36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本公司（联合体）郑重声明，根据《政府采购促进中小企业发展管理办法》(财库[2020]46号)的规定，本公司（联合体）参加江苏省政府采购</w:t>
      </w:r>
      <w:r>
        <w:rPr>
          <w:rFonts w:hint="eastAsia" w:ascii="宋体" w:hAnsi="宋体"/>
          <w:color w:val="000000"/>
          <w:sz w:val="24"/>
          <w:szCs w:val="24"/>
          <w:highlight w:val="none"/>
          <w:lang w:val="en-US" w:eastAsia="zh-CN"/>
        </w:rPr>
        <w:t xml:space="preserve">代理机构</w:t>
      </w:r>
      <w:r>
        <w:rPr>
          <w:rFonts w:hint="eastAsia" w:ascii="宋体" w:hAnsi="宋体"/>
          <w:color w:val="000000"/>
          <w:sz w:val="24"/>
          <w:szCs w:val="24"/>
          <w:highlight w:val="none"/>
        </w:rPr>
        <w:t xml:space="preserve">组织的</w:t>
      </w:r>
      <w:r>
        <w:rPr>
          <w:rFonts w:hint="eastAsia" w:ascii="宋体" w:hAnsi="宋体"/>
          <w:color w:val="000000"/>
          <w:sz w:val="24"/>
          <w:szCs w:val="24"/>
          <w:highlight w:val="none"/>
          <w:u w:val="single"/>
          <w:lang w:val="en-US" w:eastAsia="zh-CN"/>
        </w:rPr>
        <w:t xml:space="preserve">泗洪县公路事业发展中心</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编号为JSZC-321324-JHZY-G2024-0014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泗洪县2024年度农村公路技术状况自动化检测评定及养护科学决策项目</w:t>
      </w:r>
      <w:r>
        <w:rPr>
          <w:rFonts w:hint="eastAsia" w:ascii="宋体" w:hAnsi="宋体"/>
          <w:color w:val="000000"/>
          <w:sz w:val="24"/>
          <w:szCs w:val="24"/>
          <w:highlight w:val="none"/>
          <w:u w:val="single"/>
        </w:rPr>
        <w:t xml:space="preserve">）（分包号：JSZC-321324-JHZY-G2024-0014）</w:t>
      </w:r>
      <w:r>
        <w:rPr>
          <w:rFonts w:hint="eastAsia" w:ascii="宋体" w:hAnsi="宋体"/>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宋体" w:hAnsi="宋体"/>
          <w:color w:val="000000"/>
          <w:sz w:val="24"/>
          <w:szCs w:val="24"/>
          <w:highlight w:val="none"/>
        </w:rPr>
      </w:r>
      <w:r/>
    </w:p>
    <w:p>
      <w:pPr>
        <w:pStyle w:val="873"/>
        <w:ind w:firstLine="360"/>
        <w:spacing w:line="400" w:lineRule="exact"/>
        <w:shd w:val="clear" w:color="auto" w:fill="auto"/>
        <w:rPr>
          <w:rFonts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val="0"/>
          <w:iCs/>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rFonts w:ascii="宋体" w:hAnsi="宋体"/>
          <w:i/>
          <w:color w:val="000000"/>
          <w:sz w:val="24"/>
          <w:szCs w:val="24"/>
          <w:highlight w:val="none"/>
          <w:u w:val="single"/>
        </w:rPr>
      </w:r>
      <w:r/>
    </w:p>
    <w:p>
      <w:pPr>
        <w:pStyle w:val="873"/>
        <w:ind w:firstLine="360"/>
        <w:spacing w:line="400" w:lineRule="exact"/>
        <w:shd w:val="clear" w:color="auto" w:fill="auto"/>
        <w:rPr>
          <w:rFonts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val="0"/>
          <w:iCs/>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rFonts w:ascii="宋体" w:hAnsi="宋体"/>
          <w:i/>
          <w:color w:val="000000"/>
          <w:sz w:val="24"/>
          <w:szCs w:val="24"/>
          <w:highlight w:val="none"/>
          <w:u w:val="single"/>
        </w:rPr>
      </w:r>
      <w:r/>
    </w:p>
    <w:p>
      <w:pPr>
        <w:pStyle w:val="873"/>
        <w:ind w:firstLine="36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3"/>
        <w:ind w:firstLine="36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olor w:val="000000"/>
          <w:sz w:val="24"/>
          <w:szCs w:val="24"/>
          <w:highlight w:val="none"/>
        </w:rPr>
      </w:r>
      <w:r/>
    </w:p>
    <w:p>
      <w:pPr>
        <w:pStyle w:val="873"/>
        <w:ind w:firstLine="36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873"/>
        <w:ind w:right="72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873"/>
        <w:ind w:right="180" w:firstLine="360"/>
        <w:jc w:val="right"/>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名称（加盖CA电子公章）：</w:t>
      </w:r>
      <w:r>
        <w:rPr>
          <w:rFonts w:ascii="宋体" w:hAnsi="宋体"/>
          <w:color w:val="000000"/>
          <w:sz w:val="24"/>
          <w:szCs w:val="24"/>
          <w:highlight w:val="none"/>
        </w:rPr>
      </w:r>
      <w:r/>
    </w:p>
    <w:p>
      <w:pPr>
        <w:pStyle w:val="873"/>
        <w:ind w:right="480" w:firstLine="540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873"/>
        <w:ind w:firstLine="240"/>
        <w:spacing w:line="400" w:lineRule="exact"/>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873"/>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873"/>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ascii="宋体" w:hAnsi="宋体"/>
          <w:color w:val="000000"/>
          <w:sz w:val="24"/>
          <w:szCs w:val="24"/>
          <w:highlight w:val="none"/>
        </w:rPr>
      </w:r>
      <w:r/>
    </w:p>
    <w:p>
      <w:pPr>
        <w:pStyle w:val="873"/>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873"/>
        <w:ind w:firstLine="480"/>
        <w:spacing w:line="400" w:lineRule="exact"/>
        <w:shd w:val="clear" w:color="auto" w:fill="auto"/>
        <w:rPr>
          <w:rFonts w:ascii="黑体" w:hAnsi="黑体" w:eastAsia="黑体"/>
          <w:b/>
          <w:color w:val="000000"/>
          <w:sz w:val="32"/>
          <w:szCs w:val="32"/>
          <w:highlight w:val="none"/>
        </w:rPr>
      </w:pPr>
      <w:r>
        <w:rPr>
          <w:rFonts w:hint="eastAsia" w:ascii="宋体" w:hAnsi="宋体"/>
          <w:color w:val="000000"/>
          <w:sz w:val="24"/>
          <w:szCs w:val="24"/>
          <w:highlight w:val="none"/>
        </w:rPr>
        <w:t xml:space="preserve">3.供应商</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ascii="黑体" w:hAnsi="黑体" w:eastAsia="黑体"/>
          <w:b/>
          <w:color w:val="000000"/>
          <w:sz w:val="32"/>
          <w:szCs w:val="32"/>
          <w:highlight w:val="none"/>
        </w:rPr>
        <w:br w:type="page" w:clear="all"/>
      </w:r>
      <w:r>
        <w:rPr>
          <w:rFonts w:hint="eastAsia" w:ascii="宋体" w:hAnsi="宋体"/>
          <w:b/>
          <w:color w:val="000000"/>
          <w:sz w:val="24"/>
          <w:szCs w:val="24"/>
          <w:highlight w:val="none"/>
        </w:rPr>
        <w:t xml:space="preserve">附件</w:t>
      </w:r>
      <w:r>
        <w:rPr>
          <w:rFonts w:hint="eastAsia" w:ascii="宋体" w:hAnsi="宋体"/>
          <w:b/>
          <w:color w:val="000000"/>
          <w:sz w:val="24"/>
          <w:szCs w:val="24"/>
          <w:highlight w:val="none"/>
          <w:lang w:val="en-US" w:eastAsia="zh-CN"/>
        </w:rPr>
        <w:t xml:space="preserve">8</w:t>
      </w:r>
      <w:r>
        <w:rPr>
          <w:rFonts w:hint="eastAsia" w:ascii="宋体" w:hAnsi="宋体"/>
          <w:b/>
          <w:color w:val="000000"/>
          <w:sz w:val="24"/>
          <w:szCs w:val="24"/>
          <w:highlight w:val="none"/>
        </w:rPr>
        <w:t xml:space="preserve"> </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残疾人福利性单位声明函（服务类项目）</w:t>
      </w:r>
      <w:r>
        <w:rPr>
          <w:rFonts w:ascii="黑体" w:hAnsi="黑体" w:eastAsia="黑体"/>
          <w:b/>
          <w:color w:val="000000"/>
          <w:sz w:val="32"/>
          <w:szCs w:val="32"/>
          <w:highlight w:val="none"/>
        </w:rPr>
      </w:r>
      <w:r/>
    </w:p>
    <w:p>
      <w:pPr>
        <w:pStyle w:val="873"/>
        <w:ind w:firstLine="480"/>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sz w:val="24"/>
          <w:highlight w:val="none"/>
          <w:u w:val="single"/>
          <w:lang w:val="en-US" w:eastAsia="zh-CN"/>
        </w:rPr>
        <w:t xml:space="preserve">泗洪县公路事业发展中心</w:t>
      </w:r>
      <w:r>
        <w:rPr>
          <w:rFonts w:hint="eastAsia" w:ascii="宋体" w:hAnsi="宋体"/>
          <w:color w:val="000000"/>
          <w:sz w:val="24"/>
          <w:highlight w:val="none"/>
        </w:rPr>
        <w:t xml:space="preserve">单位的采购文件</w:t>
      </w: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t xml:space="preserve">编号为</w:t>
      </w:r>
      <w:r>
        <w:rPr>
          <w:rFonts w:hint="eastAsia" w:ascii="宋体" w:hAnsi="宋体"/>
          <w:color w:val="000000"/>
          <w:sz w:val="24"/>
          <w:szCs w:val="24"/>
          <w:highlight w:val="none"/>
          <w:u w:val="single"/>
        </w:rPr>
        <w:t xml:space="preserve">JSZC-321324-JHZY-G2024-0014</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泗洪县2024年度农村公路技术状况自动化检测评定及养护科学决策项目</w:t>
      </w:r>
      <w:r>
        <w:rPr>
          <w:rFonts w:hint="eastAsia" w:ascii="宋体" w:hAnsi="宋体"/>
          <w:color w:val="000000"/>
          <w:sz w:val="24"/>
          <w:szCs w:val="24"/>
          <w:highlight w:val="none"/>
          <w:u w:val="single"/>
        </w:rPr>
        <w:t xml:space="preserve">）（分包号：JSZC-321324-JHZY-G2024-0014）</w:t>
      </w:r>
      <w:r>
        <w:rPr>
          <w:rFonts w:hint="eastAsia" w:ascii="宋体" w:hAnsi="宋体"/>
          <w:color w:val="000000"/>
          <w:sz w:val="24"/>
          <w:highlight w:val="none"/>
        </w:rPr>
        <w:t xml:space="preserve">采购活动由本单位提供服务。</w:t>
      </w:r>
      <w:r>
        <w:rPr>
          <w:rFonts w:ascii="宋体" w:hAnsi="宋体"/>
          <w:color w:val="000000"/>
          <w:sz w:val="24"/>
          <w:highlight w:val="none"/>
        </w:rPr>
      </w:r>
      <w:r/>
    </w:p>
    <w:p>
      <w:pPr>
        <w:pStyle w:val="873"/>
        <w:ind w:firstLine="480"/>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873"/>
        <w:ind w:firstLine="480"/>
        <w:spacing w:line="0" w:lineRule="atLeast"/>
        <w:shd w:val="clear" w:color="auto" w:fill="auto"/>
        <w:rPr>
          <w:rFonts w:ascii="宋体" w:hAnsi="宋体"/>
          <w:color w:val="000000"/>
          <w:sz w:val="24"/>
          <w:highlight w:val="none"/>
        </w:rPr>
      </w:pPr>
      <w:r>
        <w:rPr>
          <w:rFonts w:ascii="宋体" w:hAnsi="宋体"/>
          <w:color w:val="000000"/>
          <w:sz w:val="24"/>
          <w:highlight w:val="none"/>
        </w:rPr>
      </w:r>
      <w:r/>
    </w:p>
    <w:p>
      <w:pPr>
        <w:pStyle w:val="873"/>
        <w:ind w:right="1559" w:firstLine="624"/>
        <w:jc w:val="right"/>
        <w:spacing w:line="0" w:lineRule="atLeast"/>
        <w:shd w:val="clear" w:color="auto" w:fill="auto"/>
        <w:tabs>
          <w:tab w:val="left" w:pos="4860" w:leader="none"/>
        </w:tabs>
        <w:rPr>
          <w:rFonts w:hint="eastAsia" w:ascii="宋体" w:hAnsi="宋体"/>
          <w:color w:val="000000"/>
          <w:sz w:val="24"/>
          <w:highlight w:val="none"/>
        </w:rPr>
      </w:pPr>
      <w:r>
        <w:rPr>
          <w:rFonts w:hint="eastAsia" w:ascii="宋体" w:hAnsi="宋体"/>
          <w:color w:val="000000"/>
          <w:sz w:val="24"/>
          <w:highlight w:val="none"/>
        </w:rPr>
      </w:r>
      <w:r/>
    </w:p>
    <w:p>
      <w:pPr>
        <w:pStyle w:val="873"/>
        <w:ind w:right="1559" w:firstLine="624"/>
        <w:jc w:val="right"/>
        <w:spacing w:line="0" w:lineRule="atLeast"/>
        <w:shd w:val="clear" w:color="auto" w:fill="auto"/>
        <w:tabs>
          <w:tab w:val="left" w:pos="4860" w:leader="none"/>
        </w:tabs>
        <w:rPr>
          <w:rFonts w:hint="eastAsia" w:ascii="宋体" w:hAnsi="宋体"/>
          <w:color w:val="000000"/>
          <w:sz w:val="24"/>
          <w:highlight w:val="none"/>
        </w:rPr>
      </w:pPr>
      <w:r>
        <w:rPr>
          <w:rFonts w:hint="eastAsia" w:ascii="宋体" w:hAnsi="宋体"/>
          <w:color w:val="000000"/>
          <w:sz w:val="24"/>
          <w:highlight w:val="none"/>
        </w:rPr>
      </w:r>
      <w:r/>
    </w:p>
    <w:p>
      <w:pPr>
        <w:pStyle w:val="873"/>
        <w:ind w:right="1559" w:firstLine="624"/>
        <w:jc w:val="right"/>
        <w:spacing w:line="0" w:lineRule="atLeast"/>
        <w:shd w:val="clear" w:color="auto" w:fill="auto"/>
        <w:tabs>
          <w:tab w:val="left" w:pos="4860" w:leader="none"/>
        </w:tabs>
        <w:rPr>
          <w:rFonts w:ascii="宋体" w:hAnsi="宋体"/>
          <w:color w:val="000000"/>
          <w:sz w:val="24"/>
          <w:highlight w:val="none"/>
        </w:rPr>
      </w:pPr>
      <w:r>
        <w:rPr>
          <w:rFonts w:hint="eastAsia" w:ascii="宋体" w:hAnsi="宋体"/>
          <w:color w:val="000000"/>
          <w:sz w:val="24"/>
          <w:highlight w:val="none"/>
        </w:rPr>
        <w:t xml:space="preserve">供应商全称（加盖CA电子公章）：</w:t>
      </w:r>
      <w:r>
        <w:rPr>
          <w:rFonts w:ascii="宋体" w:hAnsi="宋体"/>
          <w:color w:val="000000"/>
          <w:sz w:val="24"/>
          <w:highlight w:val="none"/>
        </w:rPr>
      </w:r>
      <w:r/>
    </w:p>
    <w:p>
      <w:pPr>
        <w:pStyle w:val="873"/>
        <w:ind w:right="1559" w:firstLine="480"/>
        <w:jc w:val="center"/>
        <w:spacing w:line="0" w:lineRule="atLeast"/>
        <w:shd w:val="clear" w:color="auto" w:fill="auto"/>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873"/>
        <w:ind w:firstLine="480"/>
        <w:spacing w:line="0" w:lineRule="atLeast"/>
        <w:shd w:val="clear" w:color="auto" w:fill="auto"/>
        <w:rPr>
          <w:rFonts w:hint="eastAsia" w:ascii="宋体" w:hAnsi="宋体"/>
          <w:b/>
          <w:bCs/>
          <w:color w:val="000000"/>
          <w:sz w:val="24"/>
          <w:highlight w:val="none"/>
        </w:rPr>
      </w:pPr>
      <w:r>
        <w:rPr>
          <w:rFonts w:hint="eastAsia" w:ascii="宋体" w:hAnsi="宋体"/>
          <w:b/>
          <w:bCs/>
          <w:color w:val="000000"/>
          <w:sz w:val="24"/>
          <w:highlight w:val="none"/>
        </w:rPr>
      </w:r>
      <w:r/>
    </w:p>
    <w:p>
      <w:pPr>
        <w:pStyle w:val="873"/>
        <w:ind w:firstLine="480"/>
        <w:spacing w:line="0" w:lineRule="atLeas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3"/>
        <w:ind w:firstLine="480"/>
        <w:spacing w:line="0" w:lineRule="atLeas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3"/>
        <w:ind w:firstLine="480"/>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873"/>
        <w:ind w:firstLine="480"/>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rPr>
          <w:rFonts w:ascii="宋体" w:hAnsi="宋体"/>
          <w:color w:val="000000"/>
          <w:sz w:val="24"/>
          <w:highlight w:val="none"/>
        </w:rPr>
      </w:r>
      <w:r/>
    </w:p>
    <w:p>
      <w:pPr>
        <w:pStyle w:val="873"/>
        <w:ind w:firstLine="480"/>
        <w:spacing w:line="0" w:lineRule="atLeast"/>
        <w:shd w:val="clear" w:color="auto" w:fill="auto"/>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rPr>
          <w:rFonts w:ascii="宋体" w:hAnsi="宋体"/>
          <w:color w:val="000000"/>
          <w:sz w:val="24"/>
          <w:highlight w:val="none"/>
        </w:rPr>
      </w:r>
      <w:r/>
    </w:p>
    <w:p>
      <w:pPr>
        <w:pStyle w:val="873"/>
        <w:ind w:firstLine="480"/>
        <w:spacing w:line="0" w:lineRule="atLeast"/>
        <w:shd w:val="clear" w:color="auto" w:fill="auto"/>
        <w:rPr>
          <w:rFonts w:hint="eastAsia" w:ascii="宋体" w:hAnsi="宋体" w:eastAsia="宋体"/>
          <w:color w:val="000000"/>
          <w:sz w:val="24"/>
          <w:highlight w:val="none"/>
          <w:lang w:eastAsia="zh-CN"/>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73"/>
        <w:ind w:firstLine="624"/>
        <w:spacing w:line="588" w:lineRule="exact"/>
        <w:shd w:val="clear" w:color="auto" w:fill="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873"/>
        <w:ind w:right="1559" w:firstLine="480"/>
        <w:jc w:val="center"/>
        <w:spacing w:line="0" w:lineRule="atLeast"/>
        <w:shd w:val="clear" w:color="auto" w:fill="auto"/>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r>
      <w:r/>
    </w:p>
    <w:p>
      <w:pPr>
        <w:pStyle w:val="873"/>
        <w:jc w:val="center"/>
        <w:spacing w:line="560" w:lineRule="exact"/>
        <w:shd w:val="clear" w:color="auto" w:fill="auto"/>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73"/>
        <w:jc w:val="center"/>
        <w:spacing w:line="560" w:lineRule="exact"/>
        <w:shd w:val="clear" w:color="auto" w:fill="auto"/>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73"/>
        <w:jc w:val="center"/>
        <w:spacing w:line="560" w:lineRule="exact"/>
        <w:shd w:val="clear" w:color="auto" w:fill="auto"/>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73"/>
        <w:jc w:val="center"/>
        <w:spacing w:line="560" w:lineRule="exact"/>
        <w:shd w:val="clear" w:color="auto" w:fill="auto"/>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73"/>
        <w:jc w:val="center"/>
        <w:spacing w:line="560" w:lineRule="exact"/>
        <w:shd w:val="clear" w:color="auto" w:fill="auto"/>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73"/>
        <w:jc w:val="center"/>
        <w:spacing w:line="560" w:lineRule="exact"/>
        <w:shd w:val="clear" w:color="auto" w:fill="auto"/>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73"/>
        <w:jc w:val="center"/>
        <w:spacing w:line="560" w:lineRule="exact"/>
        <w:shd w:val="clear" w:color="auto" w:fill="auto"/>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73"/>
        <w:jc w:val="center"/>
        <w:spacing w:line="560" w:lineRule="exact"/>
        <w:shd w:val="clear" w:color="auto" w:fill="auto"/>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73"/>
        <w:jc w:val="center"/>
        <w:spacing w:line="560" w:lineRule="exact"/>
        <w:shd w:val="clear" w:color="auto" w:fill="auto"/>
        <w:rPr>
          <w:rFonts w:ascii="Times New Roman" w:hAnsi="Times New Roman" w:eastAsia="黑体" w:cs="Times New Roman"/>
          <w:b/>
          <w:color w:val="000000"/>
          <w:sz w:val="32"/>
          <w:szCs w:val="32"/>
          <w:highlight w:val="none"/>
        </w:rPr>
      </w:pPr>
      <w:r>
        <w:rPr>
          <w:rFonts w:ascii="Times New Roman" w:hAnsi="Times New Roman" w:eastAsia="黑体" w:cs="Times New Roman"/>
          <w:b/>
          <w:color w:val="000000"/>
          <w:sz w:val="32"/>
          <w:szCs w:val="32"/>
          <w:highlight w:val="none"/>
        </w:rPr>
      </w:r>
      <w:r/>
    </w:p>
    <w:p>
      <w:pPr>
        <w:pStyle w:val="873"/>
        <w:jc w:val="both"/>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both"/>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r>
      <w:r/>
    </w:p>
    <w:p>
      <w:pPr>
        <w:pStyle w:val="873"/>
        <w:jc w:val="center"/>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附件</w:t>
      </w:r>
      <w:r>
        <w:rPr>
          <w:rFonts w:ascii="Times New Roman" w:hAnsi="Times New Roman" w:cs="Times New Roman"/>
          <w:b/>
          <w:color w:val="000000"/>
          <w:sz w:val="24"/>
          <w:szCs w:val="24"/>
          <w:highlight w:val="none"/>
          <w:lang w:val="en-US" w:eastAsia="zh-CN"/>
        </w:rPr>
        <w:t xml:space="preserve">9</w:t>
      </w:r>
      <w:r>
        <w:rPr>
          <w:rFonts w:ascii="Times New Roman" w:hAnsi="Times New Roman" w:cs="Times New Roman"/>
          <w:b/>
          <w:color w:val="000000"/>
          <w:sz w:val="24"/>
          <w:szCs w:val="24"/>
          <w:highlight w:val="none"/>
        </w:rPr>
        <w:t xml:space="preserve">实质性要求响应及偏离表（分包号：JSZC-321324-JHZY-G2024-0014）</w:t>
      </w:r>
      <w:r>
        <w:rPr>
          <w:rFonts w:ascii="Times New Roman" w:hAnsi="Times New Roman" w:cs="Times New Roman"/>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W w:w="3609"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技术要求和商务要求中的实质性要求</w:t>
            </w:r>
            <w:r>
              <w:rPr>
                <w:rFonts w:ascii="Times New Roman" w:hAnsi="Times New Roman" w:cs="Times New Roman"/>
                <w:i/>
                <w:color w:val="000000"/>
                <w:sz w:val="24"/>
                <w:szCs w:val="24"/>
                <w:highlight w:val="none"/>
                <w:u w:val="single"/>
              </w:rPr>
              <w:t xml:space="preserve">（</w:t>
            </w:r>
            <w:r>
              <w:rPr>
                <w:rFonts w:ascii="Times New Roman" w:hAnsi="Times New Roman" w:cs="Times New Roman"/>
                <w:i w:val="0"/>
                <w:iCs/>
                <w:color w:val="000000"/>
                <w:sz w:val="24"/>
                <w:szCs w:val="24"/>
                <w:highlight w:val="none"/>
                <w:u w:val="single"/>
                <w:lang w:val="en-US" w:eastAsia="zh-CN"/>
              </w:rPr>
              <w:t xml:space="preserve">打“★”内容</w:t>
            </w:r>
            <w:r>
              <w:rPr>
                <w:rFonts w:ascii="Times New Roman" w:hAnsi="Times New Roman" w:cs="Times New Roman"/>
                <w:i/>
                <w:color w:val="000000"/>
                <w:sz w:val="24"/>
                <w:szCs w:val="24"/>
                <w:highlight w:val="none"/>
                <w:u w:val="single"/>
              </w:rPr>
              <w:t xml:space="preserve">）</w:t>
            </w:r>
            <w:r>
              <w:rPr>
                <w:rFonts w:ascii="Times New Roman" w:hAnsi="Times New Roman" w:cs="Times New Roman"/>
                <w:color w:val="000000"/>
                <w:sz w:val="24"/>
                <w:szCs w:val="24"/>
                <w:highlight w:val="none"/>
              </w:rPr>
            </w:r>
            <w:r/>
          </w:p>
        </w:tc>
        <w:tc>
          <w:tcPr>
            <w:tcW w:w="3317"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投标响应情况</w:t>
            </w:r>
            <w:r>
              <w:rPr>
                <w:rFonts w:ascii="Times New Roman" w:hAnsi="Times New Roman" w:cs="Times New Roman"/>
                <w:color w:val="000000"/>
                <w:sz w:val="24"/>
                <w:szCs w:val="24"/>
                <w:highlight w:val="none"/>
              </w:rPr>
            </w:r>
            <w:r/>
          </w:p>
        </w:tc>
        <w:tc>
          <w:tcPr>
            <w:tcW w:w="1526" w:type="dxa"/>
            <w:vAlign w:val="center"/>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超出、符合或偏离</w:t>
            </w:r>
            <w:r>
              <w:rPr>
                <w:rFonts w:ascii="Times New Roman" w:hAnsi="Times New Roman" w:cs="Times New Roman"/>
                <w:color w:val="000000"/>
                <w:sz w:val="24"/>
                <w:szCs w:val="24"/>
                <w:highlight w:val="none"/>
              </w:rPr>
            </w:r>
            <w:r/>
          </w:p>
        </w:tc>
      </w:tr>
      <w:tr>
        <w:trPr>
          <w:cantSplit/>
          <w:trHeight w:val="640"/>
        </w:trPr>
        <w:tc>
          <w:tcPr>
            <w:tcW w:w="545"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3609"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317"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526"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545"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3609"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317"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526"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545"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609"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tc>
        <w:tc>
          <w:tcPr>
            <w:tcW w:w="3317"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526" w:type="dxa"/>
            <w:vAlign w:val="top"/>
            <w:textDirection w:val="lrTb"/>
            <w:noWrap w:val="false"/>
          </w:tcPr>
          <w:p>
            <w:pPr>
              <w:pStyle w:val="873"/>
              <w:jc w:val="center"/>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附件</w:t>
      </w:r>
      <w:r>
        <w:rPr>
          <w:rFonts w:ascii="Times New Roman" w:hAnsi="Times New Roman" w:cs="Times New Roman"/>
          <w:color w:val="000000"/>
          <w:sz w:val="24"/>
          <w:szCs w:val="24"/>
          <w:highlight w:val="none"/>
          <w:lang w:val="en-US" w:eastAsia="zh-CN"/>
        </w:rPr>
        <w:t xml:space="preserve">9</w:t>
      </w:r>
      <w:r>
        <w:rPr>
          <w:rFonts w:ascii="Times New Roman" w:hAnsi="Times New Roman" w:cs="Times New Roman"/>
          <w:color w:val="000000"/>
          <w:sz w:val="24"/>
          <w:szCs w:val="24"/>
          <w:highlight w:val="none"/>
        </w:rPr>
        <w:t xml:space="preserve">-1 证明材料1，证明材料2，……</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备注：</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1.投标人必须对技术要求和商务要求中的实质性要求</w:t>
      </w:r>
      <w:r>
        <w:rPr>
          <w:rFonts w:ascii="Times New Roman" w:hAnsi="Times New Roman" w:cs="Times New Roman"/>
          <w:i/>
          <w:color w:val="000000"/>
          <w:sz w:val="24"/>
          <w:szCs w:val="24"/>
          <w:highlight w:val="none"/>
          <w:u w:val="single"/>
        </w:rPr>
        <w:t xml:space="preserve">（</w:t>
      </w:r>
      <w:r>
        <w:rPr>
          <w:rFonts w:ascii="Times New Roman" w:hAnsi="Times New Roman" w:cs="Times New Roman"/>
          <w:i w:val="0"/>
          <w:iCs/>
          <w:color w:val="000000"/>
          <w:sz w:val="24"/>
          <w:szCs w:val="24"/>
          <w:highlight w:val="none"/>
          <w:u w:val="single"/>
        </w:rPr>
        <w:t xml:space="preserve">打“★”内容）</w:t>
      </w:r>
      <w:r>
        <w:rPr>
          <w:rFonts w:ascii="Times New Roman" w:hAnsi="Times New Roman" w:cs="Times New Roman"/>
          <w:color w:val="000000"/>
          <w:sz w:val="24"/>
          <w:szCs w:val="24"/>
          <w:highlight w:val="none"/>
        </w:rPr>
        <w:t xml:space="preserve">逐条做出明确响应。</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2.如果招标文件要求提供证明材料，投标人必须将证明材料列于该表之下。</w:t>
      </w:r>
      <w:r>
        <w:rPr>
          <w:rFonts w:ascii="Times New Roman" w:hAnsi="Times New Roman" w:cs="Times New Roman"/>
          <w:color w:val="000000"/>
          <w:sz w:val="24"/>
          <w:szCs w:val="24"/>
          <w:highlight w:val="none"/>
        </w:rPr>
      </w:r>
      <w:r/>
    </w:p>
    <w:p>
      <w:pPr>
        <w:pStyle w:val="873"/>
        <w:spacing w:line="400" w:lineRule="exact"/>
        <w:shd w:val="clear" w:color="auto" w:fill="auto"/>
        <w:rPr>
          <w:rFonts w:hint="eastAsia"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3.投标人未对实质性要求逐条作出明确响应的，或未按招标文件要求提供证明材料的，该分包作无效投标处理。</w:t>
      </w:r>
      <w:r>
        <w:rPr>
          <w:rFonts w:hint="eastAsia" w:cs="Times New Roman"/>
          <w:color w:val="000000"/>
          <w:sz w:val="24"/>
          <w:szCs w:val="24"/>
          <w:highlight w:val="none"/>
          <w:lang w:val="en-US" w:eastAsia="zh-CN"/>
        </w:rPr>
      </w:r>
      <w:r/>
    </w:p>
    <w:p>
      <w:pPr>
        <w:pStyle w:val="942"/>
        <w:shd w:val="clear" w:color="auto" w:fill="auto"/>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r>
      <w:r/>
    </w:p>
    <w:p>
      <w:pPr>
        <w:pStyle w:val="942"/>
        <w:shd w:val="clear" w:color="auto" w:fill="auto"/>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r>
      <w:r/>
    </w:p>
    <w:p>
      <w:pPr>
        <w:pStyle w:val="942"/>
        <w:shd w:val="clear" w:color="auto" w:fill="auto"/>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r>
      <w:r/>
    </w:p>
    <w:p>
      <w:pPr>
        <w:pStyle w:val="942"/>
        <w:shd w:val="clear" w:color="auto" w:fill="auto"/>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r>
      <w:r/>
    </w:p>
    <w:p>
      <w:pPr>
        <w:pStyle w:val="942"/>
        <w:shd w:val="clear" w:color="auto" w:fill="auto"/>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r>
      <w:r/>
    </w:p>
    <w:p>
      <w:pPr>
        <w:pStyle w:val="942"/>
        <w:shd w:val="clear" w:color="auto" w:fill="auto"/>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r>
      <w:r/>
    </w:p>
    <w:p>
      <w:pPr>
        <w:pStyle w:val="942"/>
        <w:shd w:val="clear" w:color="auto" w:fill="auto"/>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r>
      <w:r/>
    </w:p>
    <w:p>
      <w:pPr>
        <w:pStyle w:val="942"/>
        <w:shd w:val="clear" w:color="auto" w:fill="auto"/>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r>
      <w:r/>
    </w:p>
    <w:p>
      <w:pPr>
        <w:pStyle w:val="942"/>
        <w:shd w:val="clear" w:color="auto" w:fill="auto"/>
        <w:rPr>
          <w:rFonts w:cs="Times New Roman"/>
          <w:color w:val="000000"/>
          <w:sz w:val="24"/>
          <w:szCs w:val="24"/>
          <w:highlight w:val="none"/>
          <w:lang w:val="en-US" w:eastAsia="zh-CN"/>
        </w:rPr>
      </w:pPr>
      <w:r>
        <w:rPr>
          <w:rFonts w:cs="Times New Roman"/>
          <w:color w:val="000000"/>
          <w:sz w:val="24"/>
          <w:szCs w:val="24"/>
          <w:highlight w:val="none"/>
          <w:lang w:val="en-US" w:eastAsia="zh-CN"/>
        </w:rPr>
      </w:r>
      <w:r/>
    </w:p>
    <w:p>
      <w:pPr>
        <w:pStyle w:val="1102"/>
        <w:ind w:firstLine="2409"/>
        <w:jc w:val="both"/>
        <w:shd w:val="clear" w:color="auto" w:fill="auto"/>
        <w:rPr>
          <w:rFonts w:hint="eastAsia" w:ascii="宋体" w:hAnsi="宋体" w:eastAsia="宋体" w:cs="Times New Roman"/>
          <w:bCs w:val="0"/>
          <w:color w:val="000000"/>
          <w:sz w:val="24"/>
          <w:szCs w:val="24"/>
          <w:highlight w:val="none"/>
        </w:rPr>
      </w:pPr>
      <w:r/>
      <w:bookmarkStart w:id="201" w:name="_Toc13920"/>
      <w:r>
        <w:rPr>
          <w:rFonts w:hint="eastAsia" w:ascii="宋体" w:hAnsi="宋体" w:eastAsia="宋体" w:cs="Times New Roman"/>
          <w:bCs w:val="0"/>
          <w:color w:val="000000"/>
          <w:sz w:val="24"/>
          <w:szCs w:val="24"/>
          <w:highlight w:val="none"/>
        </w:rPr>
      </w:r>
      <w:r/>
    </w:p>
    <w:p>
      <w:pPr>
        <w:pStyle w:val="873"/>
        <w:shd w:val="clear" w:color="auto" w:fill="auto"/>
        <w:rPr>
          <w:rFonts w:ascii="Times New Roman" w:hAnsi="Times New Roman" w:cs="Times New Roman"/>
          <w:b/>
          <w:bCs/>
          <w:color w:val="000000"/>
          <w:sz w:val="32"/>
          <w:szCs w:val="32"/>
          <w:highlight w:val="none"/>
        </w:rPr>
      </w:pPr>
      <w:r/>
      <w:bookmarkEnd w:id="197"/>
      <w:r/>
      <w:bookmarkEnd w:id="201"/>
      <w:r>
        <w:rPr>
          <w:rFonts w:ascii="Times New Roman" w:hAnsi="Times New Roman" w:cs="Times New Roman"/>
          <w:b/>
          <w:bCs/>
          <w:color w:val="000000"/>
          <w:sz w:val="32"/>
          <w:szCs w:val="32"/>
          <w:highlight w:val="none"/>
        </w:rPr>
      </w:r>
      <w:r/>
    </w:p>
    <w:p>
      <w:pPr>
        <w:pStyle w:val="873"/>
        <w:jc w:val="center"/>
        <w:shd w:val="clear" w:color="auto" w:fill="auto"/>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p>
    <w:p>
      <w:pPr>
        <w:jc w:val="center"/>
        <w:shd w:val="clear" w:color="auto" w:fill="auto"/>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rPr>
          <w:rFonts w:ascii="Times New Roman" w:hAnsi="Times New Roman" w:cs="Times New Roman"/>
          <w:b/>
          <w:bCs/>
          <w:color w:val="000000"/>
          <w:sz w:val="32"/>
          <w:szCs w:val="32"/>
          <w:highlight w:val="none"/>
        </w:rPr>
      </w:r>
      <w:r/>
    </w:p>
    <w:p>
      <w:pPr>
        <w:jc w:val="center"/>
        <w:shd w:val="clear" w:color="auto" w:fill="auto"/>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rPr>
          <w:rFonts w:ascii="Times New Roman" w:hAnsi="Times New Roman" w:cs="Times New Roman"/>
          <w:b/>
          <w:bCs/>
          <w:color w:val="000000"/>
          <w:sz w:val="32"/>
          <w:szCs w:val="32"/>
          <w:highlight w:val="none"/>
        </w:rPr>
      </w:r>
      <w:r/>
    </w:p>
    <w:p>
      <w:pPr>
        <w:jc w:val="center"/>
        <w:shd w:val="clear" w:color="auto" w:fill="auto"/>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rPr>
          <w:rFonts w:ascii="Times New Roman" w:hAnsi="Times New Roman" w:cs="Times New Roman"/>
          <w:b/>
          <w:bCs/>
          <w:color w:val="000000"/>
          <w:sz w:val="32"/>
          <w:szCs w:val="32"/>
          <w:highlight w:val="none"/>
        </w:rPr>
      </w:r>
      <w:r/>
    </w:p>
    <w:p>
      <w:pPr>
        <w:jc w:val="center"/>
        <w:shd w:val="clear" w:color="auto" w:fill="auto"/>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r>
      <w:r>
        <w:rPr>
          <w:rFonts w:ascii="Times New Roman" w:hAnsi="Times New Roman" w:cs="Times New Roman"/>
          <w:b/>
          <w:bCs/>
          <w:color w:val="000000"/>
          <w:sz w:val="32"/>
          <w:szCs w:val="32"/>
          <w:highlight w:val="none"/>
        </w:rPr>
      </w:r>
      <w:r/>
    </w:p>
    <w:p>
      <w:pPr>
        <w:pStyle w:val="873"/>
        <w:jc w:val="center"/>
        <w:shd w:val="clear" w:color="auto" w:fill="auto"/>
        <w:rPr>
          <w:rFonts w:ascii="Times New Roman" w:hAnsi="Times New Roman" w:cs="Times New Roman"/>
          <w:b/>
          <w:bCs/>
          <w:color w:val="000000"/>
          <w:sz w:val="32"/>
          <w:szCs w:val="32"/>
          <w:highlight w:val="none"/>
        </w:rPr>
      </w:pPr>
      <w:r>
        <w:rPr>
          <w:rFonts w:ascii="Times New Roman" w:hAnsi="Times New Roman" w:cs="Times New Roman"/>
          <w:b/>
          <w:bCs/>
          <w:color w:val="000000"/>
          <w:sz w:val="32"/>
          <w:szCs w:val="32"/>
          <w:highlight w:val="none"/>
        </w:rPr>
        <w:t xml:space="preserve">质疑函范本</w:t>
      </w:r>
      <w:r>
        <w:rPr>
          <w:rFonts w:ascii="Times New Roman" w:hAnsi="Times New Roman" w:cs="Times New Roman"/>
          <w:b/>
          <w:bCs/>
          <w:color w:val="000000"/>
          <w:sz w:val="32"/>
          <w:szCs w:val="32"/>
          <w:highlight w:val="none"/>
        </w:rPr>
      </w:r>
      <w:r/>
    </w:p>
    <w:p>
      <w:pPr>
        <w:pStyle w:val="873"/>
        <w:spacing w:before="290" w:line="360" w:lineRule="auto"/>
        <w:shd w:val="clear" w:color="auto" w:fill="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一、质疑供应商基本信息</w:t>
      </w:r>
      <w:r>
        <w:rPr>
          <w:rFonts w:ascii="Times New Roman" w:hAnsi="Times New Roman" w:cs="Times New Roman"/>
          <w:bCs/>
          <w:color w:val="000000"/>
          <w:sz w:val="24"/>
          <w:szCs w:val="24"/>
          <w:highlight w:val="none"/>
        </w:rPr>
      </w:r>
      <w:r/>
    </w:p>
    <w:p>
      <w:pPr>
        <w:pStyle w:val="873"/>
        <w:spacing w:line="360" w:lineRule="auto"/>
        <w:shd w:val="clear" w:color="auto" w:fill="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质疑供应商：</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73"/>
        <w:spacing w:line="360" w:lineRule="auto"/>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邮编：</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73"/>
        <w:spacing w:line="360" w:lineRule="auto"/>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联系人：</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73"/>
        <w:spacing w:line="360" w:lineRule="auto"/>
        <w:shd w:val="clear" w:color="auto" w:fill="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授权代表：</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73"/>
        <w:spacing w:line="360" w:lineRule="auto"/>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73"/>
        <w:spacing w:line="360" w:lineRule="auto"/>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 </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邮编：</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73"/>
        <w:spacing w:line="360" w:lineRule="auto"/>
        <w:shd w:val="clear" w:color="auto" w:fill="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二、质疑项目基本情况</w:t>
      </w:r>
      <w:r>
        <w:rPr>
          <w:rFonts w:ascii="Times New Roman" w:hAnsi="Times New Roman" w:cs="Times New Roman"/>
          <w:bCs/>
          <w:color w:val="000000"/>
          <w:sz w:val="24"/>
          <w:szCs w:val="24"/>
          <w:highlight w:val="none"/>
        </w:rPr>
      </w:r>
      <w:r/>
    </w:p>
    <w:p>
      <w:pPr>
        <w:pStyle w:val="873"/>
        <w:spacing w:line="360" w:lineRule="auto"/>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质疑项目的名称：</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73"/>
        <w:spacing w:line="360" w:lineRule="auto"/>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质疑项目的编号：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包号：</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73"/>
        <w:spacing w:line="360" w:lineRule="auto"/>
        <w:shd w:val="clear" w:color="auto" w:fill="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采购人名称：</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73"/>
        <w:spacing w:line="360" w:lineRule="auto"/>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采购文件获取日期：</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73"/>
        <w:spacing w:line="360" w:lineRule="auto"/>
        <w:shd w:val="clear" w:color="auto" w:fill="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三、质疑事项具体内容</w:t>
      </w:r>
      <w:r>
        <w:rPr>
          <w:rFonts w:ascii="Times New Roman" w:hAnsi="Times New Roman" w:cs="Times New Roman"/>
          <w:bCs/>
          <w:color w:val="000000"/>
          <w:sz w:val="24"/>
          <w:szCs w:val="24"/>
          <w:highlight w:val="none"/>
        </w:rPr>
      </w:r>
      <w:r/>
    </w:p>
    <w:p>
      <w:pPr>
        <w:pStyle w:val="873"/>
        <w:spacing w:line="360" w:lineRule="auto"/>
        <w:shd w:val="clear" w:color="auto" w:fill="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质疑事项1：</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73"/>
        <w:spacing w:line="360" w:lineRule="auto"/>
        <w:shd w:val="clear" w:color="auto" w:fill="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事实依据：</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73"/>
        <w:spacing w:line="360" w:lineRule="auto"/>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873"/>
        <w:spacing w:line="360" w:lineRule="auto"/>
        <w:shd w:val="clear" w:color="auto" w:fill="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法律依据：</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73"/>
        <w:spacing w:line="360" w:lineRule="auto"/>
        <w:shd w:val="clear" w:color="auto" w:fill="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73"/>
        <w:spacing w:line="360" w:lineRule="auto"/>
        <w:shd w:val="clear" w:color="auto" w:fill="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质疑事项2</w:t>
      </w:r>
      <w:r>
        <w:rPr>
          <w:rFonts w:ascii="Times New Roman" w:hAnsi="Times New Roman" w:cs="Times New Roman"/>
          <w:color w:val="000000"/>
          <w:sz w:val="24"/>
          <w:szCs w:val="24"/>
          <w:highlight w:val="none"/>
          <w:u w:val="single"/>
        </w:rPr>
      </w:r>
      <w:r/>
    </w:p>
    <w:p>
      <w:pPr>
        <w:pStyle w:val="873"/>
        <w:spacing w:line="360" w:lineRule="auto"/>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873"/>
        <w:spacing w:line="360" w:lineRule="auto"/>
        <w:shd w:val="clear" w:color="auto" w:fill="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四、与质疑事项相关的质疑请求</w:t>
      </w:r>
      <w:r>
        <w:rPr>
          <w:rFonts w:ascii="Times New Roman" w:hAnsi="Times New Roman" w:cs="Times New Roman"/>
          <w:bCs/>
          <w:color w:val="000000"/>
          <w:sz w:val="24"/>
          <w:szCs w:val="24"/>
          <w:highlight w:val="none"/>
        </w:rPr>
      </w:r>
      <w:r/>
    </w:p>
    <w:p>
      <w:pPr>
        <w:pStyle w:val="873"/>
        <w:spacing w:line="360" w:lineRule="auto"/>
        <w:shd w:val="clear" w:color="auto" w:fill="auto"/>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请求：</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u w:val="single"/>
        </w:rPr>
      </w:r>
      <w:r/>
    </w:p>
    <w:p>
      <w:pPr>
        <w:pStyle w:val="873"/>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签字(签章)：                   公章：                      </w:t>
      </w:r>
      <w:r>
        <w:rPr>
          <w:rFonts w:ascii="Times New Roman" w:hAnsi="Times New Roman" w:cs="Times New Roman"/>
          <w:color w:val="000000"/>
          <w:sz w:val="24"/>
          <w:szCs w:val="24"/>
          <w:highlight w:val="none"/>
        </w:rPr>
      </w:r>
      <w:r/>
    </w:p>
    <w:p>
      <w:pPr>
        <w:pStyle w:val="873"/>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w:t>
      </w:r>
      <w:r>
        <w:rPr>
          <w:rFonts w:ascii="Times New Roman" w:hAnsi="Times New Roman" w:cs="Times New Roman"/>
          <w:color w:val="000000"/>
          <w:sz w:val="24"/>
          <w:szCs w:val="24"/>
          <w:highlight w:val="none"/>
        </w:rPr>
      </w:r>
      <w:r/>
    </w:p>
    <w:p>
      <w:pPr>
        <w:pStyle w:val="873"/>
        <w:spacing w:line="400" w:lineRule="exact"/>
        <w:shd w:val="clear" w:color="auto" w:fill="auto"/>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质疑函制作说明：</w:t>
      </w:r>
      <w:r>
        <w:rPr>
          <w:rFonts w:ascii="Times New Roman" w:hAnsi="Times New Roman" w:cs="Times New Roman"/>
          <w:b/>
          <w:color w:val="000000"/>
          <w:sz w:val="24"/>
          <w:szCs w:val="24"/>
          <w:highlight w:val="none"/>
        </w:rPr>
      </w:r>
      <w:r/>
    </w:p>
    <w:p>
      <w:pPr>
        <w:pStyle w:val="873"/>
        <w:ind w:firstLine="480"/>
        <w:jc w:val="left"/>
        <w:spacing w:line="400" w:lineRule="exact"/>
        <w:shd w:val="clear" w:color="auto" w:fill="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1.供应商提出质疑时，应提交质疑函和必要的证明材料。</w:t>
      </w:r>
      <w:r>
        <w:rPr>
          <w:rFonts w:ascii="Times New Roman" w:hAnsi="Times New Roman" w:cs="Times New Roman"/>
          <w:color w:val="000000"/>
          <w:sz w:val="24"/>
          <w:szCs w:val="24"/>
          <w:highlight w:val="none"/>
        </w:rPr>
      </w:r>
      <w:r/>
    </w:p>
    <w:p>
      <w:pPr>
        <w:pStyle w:val="873"/>
        <w:ind w:firstLine="480"/>
        <w:jc w:val="left"/>
        <w:spacing w:line="400" w:lineRule="exact"/>
        <w:shd w:val="clear" w:color="auto" w:fill="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color w:val="000000"/>
          <w:sz w:val="24"/>
          <w:szCs w:val="24"/>
          <w:highlight w:val="none"/>
        </w:rPr>
      </w:r>
      <w:r/>
    </w:p>
    <w:p>
      <w:pPr>
        <w:pStyle w:val="873"/>
        <w:ind w:firstLine="480"/>
        <w:jc w:val="left"/>
        <w:spacing w:line="400" w:lineRule="exact"/>
        <w:shd w:val="clear" w:color="auto" w:fill="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3.质疑供应商若对项目的某一分包进行质疑，质疑函中应列明具体分包号。</w:t>
      </w:r>
      <w:r>
        <w:rPr>
          <w:rFonts w:ascii="Times New Roman" w:hAnsi="Times New Roman" w:cs="Times New Roman"/>
          <w:color w:val="000000"/>
          <w:sz w:val="24"/>
          <w:szCs w:val="24"/>
          <w:highlight w:val="none"/>
        </w:rPr>
      </w:r>
      <w:r/>
    </w:p>
    <w:p>
      <w:pPr>
        <w:pStyle w:val="873"/>
        <w:ind w:firstLine="480"/>
        <w:jc w:val="left"/>
        <w:spacing w:line="400" w:lineRule="exact"/>
        <w:shd w:val="clear" w:color="auto" w:fill="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4.质疑函的质疑事项应具体、明确，并有必要的事实依据和法律依据。</w:t>
      </w:r>
      <w:r>
        <w:rPr>
          <w:rFonts w:ascii="Times New Roman" w:hAnsi="Times New Roman" w:cs="Times New Roman"/>
          <w:color w:val="000000"/>
          <w:sz w:val="24"/>
          <w:szCs w:val="24"/>
          <w:highlight w:val="none"/>
        </w:rPr>
      </w:r>
      <w:r/>
    </w:p>
    <w:p>
      <w:pPr>
        <w:pStyle w:val="873"/>
        <w:ind w:firstLine="480"/>
        <w:jc w:val="left"/>
        <w:spacing w:line="400" w:lineRule="exact"/>
        <w:shd w:val="clear" w:color="auto" w:fill="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5.质疑函的质疑请求应与质疑事项相关。</w:t>
      </w:r>
      <w:r>
        <w:rPr>
          <w:rFonts w:ascii="Times New Roman" w:hAnsi="Times New Roman" w:cs="Times New Roman"/>
          <w:color w:val="000000"/>
          <w:sz w:val="24"/>
          <w:szCs w:val="24"/>
          <w:highlight w:val="none"/>
        </w:rPr>
      </w:r>
      <w:r/>
    </w:p>
    <w:p>
      <w:pPr>
        <w:pStyle w:val="873"/>
        <w:ind w:firstLine="480"/>
        <w:jc w:val="left"/>
        <w:spacing w:line="400" w:lineRule="exact"/>
        <w:shd w:val="clear" w:color="auto" w:fill="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cs="Times New Roman"/>
          <w:color w:val="000000"/>
          <w:sz w:val="24"/>
          <w:szCs w:val="24"/>
          <w:highlight w:val="none"/>
        </w:rPr>
      </w:r>
      <w:r/>
    </w:p>
    <w:p>
      <w:pPr>
        <w:pStyle w:val="873"/>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方正黑体_GBK">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5"/>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5"/>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86"/>
    <w:qFormat/>
    <w:pPr>
      <w:jc w:val="center"/>
      <w:keepNext/>
      <w:outlineLvl w:val="0"/>
    </w:pPr>
    <w:rPr>
      <w:rFonts w:ascii="楷体_GB2312" w:eastAsia="楷体_GB2312"/>
      <w:sz w:val="28"/>
      <w:szCs w:val="28"/>
    </w:rPr>
  </w:style>
  <w:style w:type="paragraph" w:styleId="875">
    <w:name w:val="标题 2"/>
    <w:basedOn w:val="873"/>
    <w:next w:val="873"/>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73"/>
    <w:link w:val="888"/>
    <w:qFormat/>
    <w:pPr>
      <w:keepLines/>
      <w:keepNext/>
      <w:spacing w:before="260" w:after="260" w:line="416" w:lineRule="auto"/>
      <w:outlineLvl w:val="2"/>
    </w:pPr>
    <w:rPr>
      <w:b/>
      <w:bCs/>
      <w:sz w:val="32"/>
      <w:szCs w:val="32"/>
    </w:rPr>
  </w:style>
  <w:style w:type="paragraph" w:styleId="877">
    <w:name w:val="标题 4"/>
    <w:basedOn w:val="873"/>
    <w:next w:val="890"/>
    <w:link w:val="889"/>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0"/>
    <w:link w:val="892"/>
    <w:qFormat/>
    <w:pPr>
      <w:keepNext/>
      <w:outlineLvl w:val="4"/>
    </w:pPr>
    <w:rPr>
      <w:rFonts w:ascii="宋体"/>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标题二、"/>
    <w:basedOn w:val="873"/>
    <w:next w:val="885"/>
    <w:link w:val="873"/>
    <w:uiPriority w:val="99"/>
    <w:qFormat/>
    <w:pPr>
      <w:ind w:firstLine="200"/>
      <w:spacing w:line="360" w:lineRule="auto"/>
      <w:outlineLvl w:val="2"/>
    </w:pPr>
    <w:rPr>
      <w:rFonts w:ascii="宋体" w:hAnsi="宋体"/>
      <w:b/>
      <w:szCs w:val="21"/>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character" w:styleId="888">
    <w:name w:val="标题 3 Char"/>
    <w:next w:val="888"/>
    <w:link w:val="876"/>
    <w:rPr>
      <w:rFonts w:ascii="Times New Roman" w:hAnsi="Times New Roman" w:eastAsia="宋体" w:cs="Times New Roman"/>
      <w:b/>
      <w:bCs/>
      <w:sz w:val="32"/>
      <w:szCs w:val="32"/>
    </w:rPr>
  </w:style>
  <w:style w:type="character" w:styleId="889">
    <w:name w:val="标题 4 Char"/>
    <w:next w:val="889"/>
    <w:link w:val="877"/>
    <w:rPr>
      <w:rFonts w:ascii="Arial" w:hAnsi="Arial" w:eastAsia="黑体" w:cs="Arial"/>
      <w:b/>
      <w:bCs/>
      <w:sz w:val="28"/>
      <w:szCs w:val="28"/>
    </w:rPr>
  </w:style>
  <w:style w:type="paragraph" w:styleId="890">
    <w:name w:val="正文缩进"/>
    <w:basedOn w:val="873"/>
    <w:next w:val="873"/>
    <w:link w:val="891"/>
    <w:pPr>
      <w:ind w:firstLine="420"/>
    </w:pPr>
  </w:style>
  <w:style w:type="character" w:styleId="891">
    <w:name w:val="正文缩进 Char"/>
    <w:next w:val="891"/>
    <w:link w:val="890"/>
    <w:rPr>
      <w:rFonts w:ascii="Times New Roman" w:hAnsi="Times New Roman" w:eastAsia="宋体" w:cs="Times New Roman"/>
      <w:szCs w:val="21"/>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style>
  <w:style w:type="paragraph" w:styleId="898">
    <w:name w:val="目录 7"/>
    <w:basedOn w:val="873"/>
    <w:next w:val="873"/>
    <w:link w:val="873"/>
    <w:semiHidden/>
    <w:pPr>
      <w:ind w:left="1260"/>
      <w:jc w:val="left"/>
    </w:pPr>
  </w:style>
  <w:style w:type="paragraph" w:styleId="899">
    <w:name w:val="文档结构图"/>
    <w:basedOn w:val="873"/>
    <w:next w:val="899"/>
    <w:link w:val="900"/>
    <w:semiHidden/>
    <w:pPr>
      <w:shd w:val="clear" w:color="auto" w:fill="000080"/>
    </w:p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semiHidden/>
    <w:pPr>
      <w:jc w:val="left"/>
    </w:pPr>
  </w:style>
  <w:style w:type="character" w:styleId="902">
    <w:name w:val="批注文字 Char"/>
    <w:next w:val="902"/>
    <w:link w:val="901"/>
    <w:semiHidden/>
    <w:rPr>
      <w:rFonts w:ascii="Times New Roman" w:hAnsi="Times New Roman" w:eastAsia="宋体" w:cs="Times New Roman"/>
      <w:szCs w:val="21"/>
    </w:rPr>
  </w:style>
  <w:style w:type="paragraph" w:styleId="903">
    <w:name w:val="正文文本 3"/>
    <w:basedOn w:val="873"/>
    <w:next w:val="903"/>
    <w:link w:val="904"/>
    <w:rPr>
      <w:rFonts w:ascii="仿宋_GB2312" w:hAnsi="Arial" w:eastAsia="仿宋_GB2312"/>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7"/>
    <w:link w:val="906"/>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首行缩进"/>
    <w:basedOn w:val="905"/>
    <w:next w:val="907"/>
    <w:link w:val="908"/>
    <w:pPr>
      <w:ind w:firstLine="200"/>
      <w:spacing w:line="360" w:lineRule="auto"/>
    </w:pPr>
    <w:rPr>
      <w:rFonts w:ascii="仿宋_GB2312" w:eastAsia="仿宋_GB2312"/>
      <w:sz w:val="30"/>
      <w:szCs w:val="30"/>
    </w:rPr>
  </w:style>
  <w:style w:type="character" w:styleId="908">
    <w:name w:val="正文首行缩进 Char"/>
    <w:next w:val="908"/>
    <w:link w:val="907"/>
    <w:rPr>
      <w:rFonts w:ascii="仿宋_GB2312" w:hAnsi="Times New Roman" w:eastAsia="仿宋_GB2312" w:cs="Times New Roman"/>
      <w:sz w:val="30"/>
      <w:szCs w:val="30"/>
    </w:rPr>
  </w:style>
  <w:style w:type="paragraph" w:styleId="909">
    <w:name w:val="正文文本缩进"/>
    <w:basedOn w:val="873"/>
    <w:next w:val="911"/>
    <w:link w:val="910"/>
    <w:pPr>
      <w:ind w:firstLine="645"/>
    </w:pPr>
    <w:rPr>
      <w:rFonts w:ascii="楷体_GB2312" w:eastAsia="楷体_GB2312"/>
      <w:sz w:val="32"/>
      <w:szCs w:val="32"/>
    </w:rPr>
  </w:style>
  <w:style w:type="character" w:styleId="910">
    <w:name w:val="正文文本缩进 Char"/>
    <w:next w:val="910"/>
    <w:link w:val="909"/>
    <w:rPr>
      <w:rFonts w:ascii="楷体_GB2312" w:hAnsi="Times New Roman" w:eastAsia="楷体_GB2312" w:cs="Times New Roman"/>
      <w:sz w:val="32"/>
      <w:szCs w:val="32"/>
    </w:rPr>
  </w:style>
  <w:style w:type="paragraph" w:styleId="911">
    <w:name w:val="批注主题"/>
    <w:basedOn w:val="901"/>
    <w:next w:val="873"/>
    <w:link w:val="912"/>
    <w:semiHidden/>
    <w:rPr>
      <w:b/>
      <w:bCs/>
    </w:rPr>
  </w:style>
  <w:style w:type="character" w:styleId="912">
    <w:name w:val="批注主题 Char"/>
    <w:next w:val="912"/>
    <w:link w:val="911"/>
    <w:semiHidden/>
    <w:rPr>
      <w:rFonts w:ascii="Times New Roman" w:hAnsi="Times New Roman" w:eastAsia="宋体" w:cs="Times New Roman"/>
      <w:b/>
      <w:bCs/>
      <w:szCs w:val="21"/>
    </w:rPr>
  </w:style>
  <w:style w:type="paragraph" w:styleId="913">
    <w:name w:val="列表 2"/>
    <w:basedOn w:val="873"/>
    <w:next w:val="913"/>
    <w:link w:val="873"/>
    <w:pPr>
      <w:ind w:left="100" w:hanging="200"/>
    </w:pPr>
  </w:style>
  <w:style w:type="paragraph" w:styleId="914">
    <w:name w:val="目录 5"/>
    <w:basedOn w:val="873"/>
    <w:next w:val="873"/>
    <w:link w:val="873"/>
    <w:semiHidden/>
    <w:pPr>
      <w:ind w:left="840"/>
      <w:jc w:val="left"/>
    </w:pPr>
  </w:style>
  <w:style w:type="paragraph" w:styleId="915">
    <w:name w:val="目录 3"/>
    <w:basedOn w:val="873"/>
    <w:next w:val="873"/>
    <w:link w:val="873"/>
    <w:semiHidden/>
    <w:pPr>
      <w:ind w:left="420"/>
      <w:jc w:val="left"/>
    </w:pPr>
    <w:rPr>
      <w:i/>
      <w:iCs/>
      <w:szCs w:val="24"/>
    </w:rPr>
  </w:style>
  <w:style w:type="paragraph" w:styleId="916">
    <w:name w:val="纯文本"/>
    <w:basedOn w:val="873"/>
    <w:next w:val="916"/>
    <w:link w:val="917"/>
    <w:rPr>
      <w:rFonts w:ascii="宋体" w:hAnsi="Courier New" w:cs="Courier New"/>
    </w:rPr>
  </w:style>
  <w:style w:type="character" w:styleId="917">
    <w:name w:val="纯文本 Char"/>
    <w:next w:val="917"/>
    <w:link w:val="916"/>
    <w:rPr>
      <w:rFonts w:ascii="宋体" w:hAnsi="Courier New" w:eastAsia="宋体" w:cs="Courier New"/>
      <w:szCs w:val="21"/>
    </w:rPr>
  </w:style>
  <w:style w:type="paragraph" w:styleId="918">
    <w:name w:val="目录 8"/>
    <w:basedOn w:val="873"/>
    <w:next w:val="873"/>
    <w:link w:val="873"/>
    <w:semiHidden/>
    <w:pPr>
      <w:ind w:left="1470"/>
      <w:jc w:val="left"/>
    </w:pPr>
  </w:style>
  <w:style w:type="paragraph" w:styleId="919">
    <w:name w:val="日期"/>
    <w:basedOn w:val="873"/>
    <w:next w:val="873"/>
    <w:link w:val="920"/>
    <w:rPr>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3"/>
    <w:next w:val="921"/>
    <w:link w:val="922"/>
    <w:pPr>
      <w:ind w:left="630" w:firstLine="645"/>
    </w:pPr>
    <w:rPr>
      <w:rFonts w:ascii="Arial" w:hAnsi="Arial" w:eastAsia="仿宋_GB2312" w:cs="Arial"/>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3"/>
    <w:next w:val="923"/>
    <w:link w:val="924"/>
    <w:semiHidden/>
    <w:rPr>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3"/>
    <w:next w:val="925"/>
    <w:link w:val="926"/>
    <w:pPr>
      <w:jc w:val="left"/>
      <w:tabs>
        <w:tab w:val="center" w:pos="4153" w:leader="none"/>
        <w:tab w:val="right" w:pos="8306" w:leader="none"/>
      </w:tabs>
    </w:pPr>
    <w:rPr>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页眉"/>
    <w:basedOn w:val="873"/>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rPr>
      <w:rFonts w:ascii="Times New Roman" w:hAnsi="Times New Roman" w:eastAsia="宋体" w:cs="Times New Roman"/>
      <w:sz w:val="18"/>
      <w:szCs w:val="18"/>
    </w:rPr>
  </w:style>
  <w:style w:type="paragraph" w:styleId="929">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30">
    <w:name w:val="目录 4"/>
    <w:basedOn w:val="873"/>
    <w:next w:val="873"/>
    <w:link w:val="873"/>
    <w:semiHidden/>
    <w:pPr>
      <w:ind w:left="630"/>
      <w:jc w:val="left"/>
    </w:pPr>
  </w:style>
  <w:style w:type="paragraph" w:styleId="931">
    <w:name w:val="列表"/>
    <w:basedOn w:val="873"/>
    <w:next w:val="931"/>
    <w:link w:val="873"/>
    <w:pPr>
      <w:ind w:left="200" w:hanging="200"/>
    </w:pPr>
  </w:style>
  <w:style w:type="paragraph" w:styleId="932">
    <w:name w:val="目录 6"/>
    <w:basedOn w:val="873"/>
    <w:next w:val="873"/>
    <w:link w:val="873"/>
    <w:semiHidden/>
    <w:pPr>
      <w:ind w:left="1050"/>
      <w:jc w:val="left"/>
    </w:pPr>
  </w:style>
  <w:style w:type="paragraph" w:styleId="933">
    <w:name w:val="正文文本缩进 3"/>
    <w:basedOn w:val="873"/>
    <w:next w:val="933"/>
    <w:link w:val="934"/>
    <w:pPr>
      <w:ind w:left="645" w:firstLine="645"/>
    </w:pPr>
    <w:rPr>
      <w:rFonts w:ascii="Arial" w:hAnsi="Arial" w:eastAsia="仿宋_GB2312" w:cs="Arial"/>
      <w:color w:val="ffff00"/>
      <w:sz w:val="32"/>
      <w:szCs w:val="32"/>
    </w:rPr>
  </w:style>
  <w:style w:type="character" w:styleId="934">
    <w:name w:val="正文文本缩进 3 Char"/>
    <w:next w:val="934"/>
    <w:link w:val="933"/>
    <w:rPr>
      <w:rFonts w:ascii="Arial" w:hAnsi="Arial" w:eastAsia="仿宋_GB2312" w:cs="Arial"/>
      <w:color w:val="ffff00"/>
      <w:sz w:val="32"/>
      <w:szCs w:val="32"/>
    </w:rPr>
  </w:style>
  <w:style w:type="paragraph" w:styleId="935">
    <w:name w:val="图表目录"/>
    <w:basedOn w:val="873"/>
    <w:next w:val="873"/>
    <w:link w:val="873"/>
    <w:semiHidden/>
    <w:pPr>
      <w:ind w:left="840" w:hanging="420"/>
    </w:pPr>
  </w:style>
  <w:style w:type="paragraph" w:styleId="936">
    <w:name w:val="目录 2"/>
    <w:basedOn w:val="873"/>
    <w:next w:val="873"/>
    <w:link w:val="873"/>
    <w:semiHidden/>
    <w:pPr>
      <w:ind w:left="210"/>
      <w:jc w:val="left"/>
    </w:pPr>
    <w:rPr>
      <w:smallCaps/>
      <w:szCs w:val="24"/>
    </w:rPr>
  </w:style>
  <w:style w:type="paragraph" w:styleId="937">
    <w:name w:val="目录 9"/>
    <w:basedOn w:val="873"/>
    <w:next w:val="873"/>
    <w:link w:val="873"/>
    <w:semiHidden/>
    <w:pPr>
      <w:ind w:left="1680"/>
      <w:jc w:val="left"/>
    </w:pPr>
  </w:style>
  <w:style w:type="paragraph" w:styleId="938">
    <w:name w:val="正文文本 2"/>
    <w:basedOn w:val="873"/>
    <w:next w:val="938"/>
    <w:link w:val="939"/>
    <w:pPr>
      <w:jc w:val="center"/>
      <w:widowControl/>
    </w:pPr>
    <w:rPr>
      <w:rFonts w:ascii="楷体_GB2312" w:eastAsia="楷体_GB2312"/>
      <w:sz w:val="28"/>
      <w:szCs w:val="28"/>
    </w:rPr>
  </w:style>
  <w:style w:type="character" w:styleId="939">
    <w:name w:val="正文文本 2 Char"/>
    <w:next w:val="939"/>
    <w:link w:val="938"/>
    <w:rPr>
      <w:rFonts w:ascii="楷体_GB2312" w:hAnsi="Times New Roman" w:eastAsia="楷体_GB2312" w:cs="Times New Roman"/>
      <w:sz w:val="28"/>
      <w:szCs w:val="28"/>
    </w:rPr>
  </w:style>
  <w:style w:type="paragraph" w:styleId="940">
    <w:name w:val="普通(网站)"/>
    <w:basedOn w:val="873"/>
    <w:next w:val="940"/>
    <w:link w:val="873"/>
    <w:uiPriority w:val="99"/>
    <w:pPr>
      <w:jc w:val="left"/>
      <w:spacing w:before="100" w:beforeAutospacing="1" w:after="100" w:afterAutospacing="1"/>
      <w:widowControl/>
    </w:pPr>
    <w:rPr>
      <w:rFonts w:ascii="宋体" w:hAnsi="宋体" w:cs="宋体"/>
      <w:sz w:val="24"/>
      <w:szCs w:val="24"/>
    </w:rPr>
  </w:style>
  <w:style w:type="paragraph" w:styleId="941">
    <w:name w:val="索引 1"/>
    <w:basedOn w:val="873"/>
    <w:next w:val="873"/>
    <w:link w:val="873"/>
    <w:semiHidden/>
    <w:pPr>
      <w:spacing w:line="240" w:lineRule="atLeast"/>
    </w:pPr>
    <w:rPr>
      <w:b/>
      <w:bCs/>
    </w:rPr>
  </w:style>
  <w:style w:type="paragraph" w:styleId="942">
    <w:name w:val="正文首行缩进 2"/>
    <w:basedOn w:val="909"/>
    <w:next w:val="942"/>
    <w:link w:val="943"/>
    <w:pPr>
      <w:ind w:firstLine="420"/>
      <w:spacing w:line="360" w:lineRule="auto"/>
    </w:pPr>
    <w:rPr>
      <w:rFonts w:ascii="宋体" w:hAnsi="宋体" w:eastAsia="宋体"/>
      <w:sz w:val="21"/>
      <w:szCs w:val="20"/>
    </w:rPr>
  </w:style>
  <w:style w:type="character" w:styleId="943">
    <w:name w:val="正文首行缩进 2 Char"/>
    <w:next w:val="943"/>
    <w:link w:val="942"/>
    <w:rPr>
      <w:rFonts w:ascii="宋体" w:hAnsi="宋体" w:eastAsia="宋体" w:cs="Times New Roman"/>
      <w:sz w:val="32"/>
      <w:szCs w:val="2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basedOn w:val="883"/>
    <w:next w:val="947"/>
    <w:link w:val="873"/>
    <w:rPr>
      <w:color w:val="800080"/>
      <w:u w:val="none"/>
    </w:rPr>
  </w:style>
  <w:style w:type="character" w:styleId="948">
    <w:name w:val="强调"/>
    <w:basedOn w:val="883"/>
    <w:next w:val="948"/>
    <w:link w:val="873"/>
    <w:uiPriority w:val="20"/>
    <w:qFormat/>
    <w:rPr>
      <w:i w:val="0"/>
    </w:rPr>
  </w:style>
  <w:style w:type="character" w:styleId="949">
    <w:name w:val="HTML 定义"/>
    <w:basedOn w:val="883"/>
    <w:next w:val="949"/>
    <w:link w:val="873"/>
    <w:uiPriority w:val="99"/>
    <w:unhideWhenUsed/>
    <w:rPr>
      <w:i/>
    </w:rPr>
  </w:style>
  <w:style w:type="character" w:styleId="950">
    <w:name w:val="HTML 缩写"/>
    <w:basedOn w:val="883"/>
    <w:next w:val="950"/>
    <w:link w:val="873"/>
    <w:uiPriority w:val="99"/>
    <w:unhideWhenUsed/>
    <w:rPr>
      <w:color w:val="333333"/>
      <w:sz w:val="21"/>
      <w:szCs w:val="21"/>
      <w:shd w:val="clear" w:color="auto" w:fill="ffffff"/>
    </w:rPr>
  </w:style>
  <w:style w:type="character" w:styleId="951">
    <w:name w:val="超链接"/>
    <w:basedOn w:val="883"/>
    <w:next w:val="951"/>
    <w:link w:val="873"/>
    <w:rPr>
      <w:color w:val="0000ff"/>
      <w:u w:val="none"/>
    </w:rPr>
  </w:style>
  <w:style w:type="character" w:styleId="952">
    <w:name w:val="HTML 代码"/>
    <w:basedOn w:val="883"/>
    <w:next w:val="952"/>
    <w:link w:val="873"/>
    <w:uiPriority w:val="99"/>
    <w:unhideWhenUsed/>
    <w:rPr>
      <w:rFonts w:ascii="monospace" w:hAnsi="monospace" w:eastAsia="monospace" w:cs="monospace"/>
      <w:sz w:val="21"/>
      <w:szCs w:val="21"/>
    </w:rPr>
  </w:style>
  <w:style w:type="character" w:styleId="953">
    <w:name w:val="批注引用"/>
    <w:next w:val="953"/>
    <w:link w:val="873"/>
    <w:semiHidden/>
    <w:rPr>
      <w:sz w:val="21"/>
      <w:szCs w:val="21"/>
    </w:rPr>
  </w:style>
  <w:style w:type="character" w:styleId="954">
    <w:name w:val="HTML 引文"/>
    <w:basedOn w:val="883"/>
    <w:next w:val="954"/>
    <w:link w:val="873"/>
    <w:uiPriority w:val="99"/>
    <w:unhideWhenUsed/>
    <w:rPr>
      <w:i w:val="0"/>
      <w:color w:val="008000"/>
    </w:rPr>
  </w:style>
  <w:style w:type="character" w:styleId="955">
    <w:name w:val="HTML 键盘"/>
    <w:basedOn w:val="883"/>
    <w:next w:val="955"/>
    <w:link w:val="873"/>
    <w:uiPriority w:val="99"/>
    <w:unhideWhenUsed/>
    <w:rPr>
      <w:rFonts w:ascii="monospace" w:hAnsi="monospace" w:eastAsia="monospace" w:cs="monospace"/>
      <w:sz w:val="21"/>
      <w:szCs w:val="21"/>
    </w:rPr>
  </w:style>
  <w:style w:type="character" w:styleId="956">
    <w:name w:val="HTML 样本"/>
    <w:basedOn w:val="883"/>
    <w:next w:val="956"/>
    <w:link w:val="873"/>
    <w:uiPriority w:val="99"/>
    <w:unhideWhenUsed/>
    <w:rPr>
      <w:rFonts w:ascii="monospace" w:hAnsi="monospace" w:eastAsia="monospace" w:cs="monospace"/>
      <w:sz w:val="21"/>
      <w:szCs w:val="21"/>
    </w:rPr>
  </w:style>
  <w:style w:type="character" w:styleId="957">
    <w:name w:val="prev7"/>
    <w:basedOn w:val="883"/>
    <w:next w:val="957"/>
    <w:link w:val="873"/>
  </w:style>
  <w:style w:type="character" w:styleId="958">
    <w:name w:val="bt20"/>
    <w:basedOn w:val="883"/>
    <w:next w:val="958"/>
    <w:link w:val="873"/>
    <w:rPr>
      <w:b/>
      <w:sz w:val="24"/>
      <w:szCs w:val="24"/>
    </w:rPr>
  </w:style>
  <w:style w:type="character" w:styleId="959">
    <w:name w:val="msg-box"/>
    <w:basedOn w:val="883"/>
    <w:next w:val="959"/>
    <w:link w:val="873"/>
  </w:style>
  <w:style w:type="character" w:styleId="960">
    <w:name w:val="hover7"/>
    <w:basedOn w:val="883"/>
    <w:next w:val="960"/>
    <w:link w:val="873"/>
    <w:rPr>
      <w:color w:val="315efb"/>
    </w:rPr>
  </w:style>
  <w:style w:type="character" w:styleId="961">
    <w:name w:val="txt18"/>
    <w:basedOn w:val="883"/>
    <w:next w:val="961"/>
    <w:link w:val="873"/>
    <w:rPr>
      <w:sz w:val="24"/>
      <w:szCs w:val="24"/>
    </w:rPr>
  </w:style>
  <w:style w:type="character" w:styleId="962">
    <w:name w:val="ico4"/>
    <w:basedOn w:val="883"/>
    <w:next w:val="962"/>
    <w:link w:val="873"/>
  </w:style>
  <w:style w:type="character" w:styleId="963">
    <w:name w:val="bt"/>
    <w:basedOn w:val="883"/>
    <w:next w:val="963"/>
    <w:link w:val="873"/>
    <w:rPr>
      <w:b/>
      <w:sz w:val="24"/>
      <w:szCs w:val="24"/>
    </w:rPr>
  </w:style>
  <w:style w:type="character" w:styleId="964">
    <w:name w:val="next11"/>
    <w:basedOn w:val="883"/>
    <w:next w:val="964"/>
    <w:link w:val="873"/>
  </w:style>
  <w:style w:type="character" w:styleId="965">
    <w:name w:val="c1"/>
    <w:basedOn w:val="883"/>
    <w:next w:val="965"/>
    <w:link w:val="873"/>
  </w:style>
  <w:style w:type="character" w:styleId="966">
    <w:name w:val="num71"/>
    <w:basedOn w:val="883"/>
    <w:next w:val="966"/>
    <w:link w:val="873"/>
  </w:style>
  <w:style w:type="character" w:styleId="967">
    <w:name w:val="tit24"/>
    <w:basedOn w:val="883"/>
    <w:next w:val="967"/>
    <w:link w:val="873"/>
    <w:rPr>
      <w:b/>
      <w:color w:val="206f02"/>
      <w:sz w:val="36"/>
      <w:szCs w:val="36"/>
    </w:rPr>
  </w:style>
  <w:style w:type="character" w:styleId="968">
    <w:name w:val="nr"/>
    <w:basedOn w:val="883"/>
    <w:next w:val="968"/>
    <w:link w:val="873"/>
  </w:style>
  <w:style w:type="character" w:styleId="969">
    <w:name w:val="ico2"/>
    <w:basedOn w:val="883"/>
    <w:next w:val="969"/>
    <w:link w:val="873"/>
  </w:style>
  <w:style w:type="character" w:styleId="970">
    <w:name w:val="msg-box21"/>
    <w:basedOn w:val="883"/>
    <w:next w:val="970"/>
    <w:link w:val="873"/>
  </w:style>
  <w:style w:type="character" w:styleId="971">
    <w:name w:val="num7"/>
    <w:basedOn w:val="883"/>
    <w:next w:val="971"/>
    <w:link w:val="873"/>
  </w:style>
  <w:style w:type="character" w:styleId="972">
    <w:name w:val="next2"/>
    <w:basedOn w:val="883"/>
    <w:next w:val="972"/>
    <w:link w:val="873"/>
  </w:style>
  <w:style w:type="character" w:styleId="973">
    <w:name w:val="prev9"/>
    <w:basedOn w:val="883"/>
    <w:next w:val="973"/>
    <w:link w:val="873"/>
  </w:style>
  <w:style w:type="character" w:styleId="974">
    <w:name w:val="zt"/>
    <w:basedOn w:val="883"/>
    <w:next w:val="974"/>
    <w:link w:val="873"/>
    <w:rPr>
      <w:color w:val="666666"/>
      <w:shd w:val="clear" w:color="auto" w:fill="f3f3f3"/>
    </w:rPr>
  </w:style>
  <w:style w:type="character" w:styleId="975">
    <w:name w:val="hover3"/>
    <w:basedOn w:val="883"/>
    <w:next w:val="975"/>
    <w:link w:val="873"/>
    <w:rPr>
      <w:color w:val="315efb"/>
    </w:rPr>
  </w:style>
  <w:style w:type="character" w:styleId="976">
    <w:name w:val="ico96"/>
    <w:basedOn w:val="883"/>
    <w:next w:val="976"/>
    <w:link w:val="873"/>
  </w:style>
  <w:style w:type="character" w:styleId="977">
    <w:name w:val="next6"/>
    <w:basedOn w:val="883"/>
    <w:next w:val="977"/>
    <w:link w:val="873"/>
  </w:style>
  <w:style w:type="character" w:styleId="978">
    <w:name w:val="ico94"/>
    <w:basedOn w:val="883"/>
    <w:next w:val="978"/>
    <w:link w:val="873"/>
  </w:style>
  <w:style w:type="character" w:styleId="979">
    <w:name w:val="txt"/>
    <w:basedOn w:val="883"/>
    <w:next w:val="979"/>
    <w:link w:val="873"/>
    <w:rPr>
      <w:sz w:val="24"/>
      <w:szCs w:val="24"/>
    </w:rPr>
  </w:style>
  <w:style w:type="character" w:styleId="980">
    <w:name w:val="num31"/>
    <w:basedOn w:val="883"/>
    <w:next w:val="980"/>
    <w:link w:val="873"/>
  </w:style>
  <w:style w:type="character" w:styleId="981">
    <w:name w:val="ico"/>
    <w:basedOn w:val="883"/>
    <w:next w:val="981"/>
    <w:link w:val="873"/>
  </w:style>
  <w:style w:type="character" w:styleId="982">
    <w:name w:val="hover"/>
    <w:basedOn w:val="883"/>
    <w:next w:val="982"/>
    <w:link w:val="873"/>
    <w:rPr>
      <w:color w:val="315efb"/>
    </w:rPr>
  </w:style>
  <w:style w:type="character" w:styleId="983">
    <w:name w:val="next3"/>
    <w:basedOn w:val="883"/>
    <w:next w:val="983"/>
    <w:link w:val="873"/>
  </w:style>
  <w:style w:type="character" w:styleId="984">
    <w:name w:val="next"/>
    <w:basedOn w:val="883"/>
    <w:next w:val="984"/>
    <w:link w:val="873"/>
  </w:style>
  <w:style w:type="character" w:styleId="985">
    <w:name w:val="left"/>
    <w:basedOn w:val="883"/>
    <w:next w:val="985"/>
    <w:link w:val="873"/>
  </w:style>
  <w:style w:type="character" w:styleId="986">
    <w:name w:val="ico90"/>
    <w:basedOn w:val="883"/>
    <w:next w:val="986"/>
    <w:link w:val="873"/>
  </w:style>
  <w:style w:type="character" w:styleId="987">
    <w:name w:val="prev5"/>
    <w:basedOn w:val="883"/>
    <w:next w:val="987"/>
    <w:link w:val="873"/>
  </w:style>
  <w:style w:type="character" w:styleId="988">
    <w:name w:val="content-right_1thtn1"/>
    <w:basedOn w:val="883"/>
    <w:next w:val="988"/>
    <w:link w:val="873"/>
  </w:style>
  <w:style w:type="character" w:styleId="989">
    <w:name w:val="next1"/>
    <w:basedOn w:val="883"/>
    <w:next w:val="989"/>
    <w:link w:val="873"/>
  </w:style>
  <w:style w:type="character" w:styleId="990">
    <w:name w:val="num52"/>
    <w:basedOn w:val="883"/>
    <w:next w:val="990"/>
    <w:link w:val="873"/>
  </w:style>
  <w:style w:type="character" w:styleId="991">
    <w:name w:val="zt4"/>
    <w:basedOn w:val="883"/>
    <w:next w:val="991"/>
    <w:link w:val="873"/>
    <w:rPr>
      <w:color w:val="ff0000"/>
      <w:shd w:val="clear" w:color="auto" w:fill="fed8d8"/>
    </w:rPr>
  </w:style>
  <w:style w:type="character" w:styleId="992">
    <w:name w:val="font5 Char"/>
    <w:next w:val="992"/>
    <w:link w:val="873"/>
    <w:rPr>
      <w:rFonts w:ascii="宋体" w:hAnsi="宋体" w:eastAsia="宋体"/>
      <w:sz w:val="28"/>
      <w:szCs w:val="28"/>
      <w:lang w:val="en-US" w:eastAsia="zh-CN" w:bidi="ar-SA"/>
    </w:rPr>
  </w:style>
  <w:style w:type="character" w:styleId="993">
    <w:name w:val="prev3"/>
    <w:basedOn w:val="883"/>
    <w:next w:val="993"/>
    <w:link w:val="873"/>
  </w:style>
  <w:style w:type="character" w:styleId="994">
    <w:name w:val="prev8"/>
    <w:basedOn w:val="883"/>
    <w:next w:val="994"/>
    <w:link w:val="873"/>
  </w:style>
  <w:style w:type="character" w:styleId="995">
    <w:name w:val="tit"/>
    <w:basedOn w:val="883"/>
    <w:next w:val="995"/>
    <w:link w:val="873"/>
    <w:rPr>
      <w:b/>
      <w:color w:val="206f02"/>
      <w:sz w:val="36"/>
      <w:szCs w:val="36"/>
    </w:rPr>
  </w:style>
  <w:style w:type="character" w:styleId="996">
    <w:name w:val="ico93"/>
    <w:basedOn w:val="883"/>
    <w:next w:val="996"/>
    <w:link w:val="873"/>
  </w:style>
  <w:style w:type="character" w:styleId="997">
    <w:name w:val="next8"/>
    <w:basedOn w:val="883"/>
    <w:next w:val="997"/>
    <w:link w:val="873"/>
  </w:style>
  <w:style w:type="character" w:styleId="998">
    <w:name w:val="num51"/>
    <w:basedOn w:val="883"/>
    <w:next w:val="998"/>
    <w:link w:val="873"/>
  </w:style>
  <w:style w:type="character" w:styleId="999">
    <w:name w:val="prev1"/>
    <w:basedOn w:val="883"/>
    <w:next w:val="999"/>
    <w:link w:val="873"/>
  </w:style>
  <w:style w:type="character" w:styleId="1000">
    <w:name w:val="nr4"/>
    <w:basedOn w:val="883"/>
    <w:next w:val="1000"/>
    <w:link w:val="873"/>
  </w:style>
  <w:style w:type="character" w:styleId="1001">
    <w:name w:val="hover27"/>
    <w:basedOn w:val="883"/>
    <w:next w:val="1001"/>
    <w:link w:val="873"/>
    <w:rPr>
      <w:color w:val="315efb"/>
    </w:rPr>
  </w:style>
  <w:style w:type="character" w:styleId="1002">
    <w:name w:val="ico95"/>
    <w:basedOn w:val="883"/>
    <w:next w:val="1002"/>
    <w:link w:val="873"/>
  </w:style>
  <w:style w:type="character" w:styleId="1003">
    <w:name w:val="prev2"/>
    <w:basedOn w:val="883"/>
    <w:next w:val="1003"/>
    <w:link w:val="873"/>
  </w:style>
  <w:style w:type="character" w:styleId="1004">
    <w:name w:val="zt2"/>
    <w:basedOn w:val="883"/>
    <w:next w:val="1004"/>
    <w:link w:val="873"/>
    <w:rPr>
      <w:color w:val="666666"/>
      <w:shd w:val="clear" w:color="auto" w:fill="f3f3f3"/>
    </w:rPr>
  </w:style>
  <w:style w:type="character" w:styleId="1005">
    <w:name w:val="num112"/>
    <w:basedOn w:val="883"/>
    <w:next w:val="1005"/>
    <w:link w:val="873"/>
  </w:style>
  <w:style w:type="character" w:styleId="1006">
    <w:name w:val="msg-box22"/>
    <w:basedOn w:val="883"/>
    <w:next w:val="1006"/>
    <w:link w:val="873"/>
  </w:style>
  <w:style w:type="character" w:styleId="1007">
    <w:name w:val="ico3"/>
    <w:basedOn w:val="883"/>
    <w:next w:val="1007"/>
    <w:link w:val="873"/>
  </w:style>
  <w:style w:type="character" w:styleId="1008">
    <w:name w:val="num110"/>
    <w:basedOn w:val="883"/>
    <w:next w:val="1008"/>
    <w:link w:val="873"/>
  </w:style>
  <w:style w:type="character" w:styleId="1009">
    <w:name w:val="next10"/>
    <w:basedOn w:val="883"/>
    <w:next w:val="1009"/>
    <w:link w:val="873"/>
  </w:style>
  <w:style w:type="character" w:styleId="1010">
    <w:name w:val="num1"/>
    <w:basedOn w:val="883"/>
    <w:next w:val="1010"/>
    <w:link w:val="873"/>
  </w:style>
  <w:style w:type="character" w:styleId="1011">
    <w:name w:val="tit23"/>
    <w:basedOn w:val="883"/>
    <w:next w:val="1011"/>
    <w:link w:val="873"/>
    <w:rPr>
      <w:b/>
      <w:color w:val="206f02"/>
      <w:sz w:val="36"/>
      <w:szCs w:val="36"/>
    </w:rPr>
  </w:style>
  <w:style w:type="character" w:styleId="1012">
    <w:name w:val="bt18"/>
    <w:basedOn w:val="883"/>
    <w:next w:val="1012"/>
    <w:link w:val="873"/>
    <w:rPr>
      <w:b/>
      <w:sz w:val="24"/>
      <w:szCs w:val="24"/>
    </w:rPr>
  </w:style>
  <w:style w:type="character" w:styleId="1013">
    <w:name w:val="列出段落 Char,Bullet List Char,numbered Char,FooterText Char,List Paragraph1 Char,Paragraphe de liste1 Char"/>
    <w:next w:val="1013"/>
    <w:link w:val="1014"/>
    <w:rPr>
      <w:rFonts w:ascii="Calibri" w:hAnsi="Calibri"/>
      <w:sz w:val="24"/>
      <w:szCs w:val="24"/>
      <w:lang w:eastAsia="en-US" w:bidi="en-US"/>
    </w:rPr>
  </w:style>
  <w:style w:type="paragraph" w:styleId="1014">
    <w:name w:val="列出段落1"/>
    <w:basedOn w:val="873"/>
    <w:next w:val="1014"/>
    <w:link w:val="1013"/>
    <w:qFormat/>
    <w:pPr>
      <w:contextualSpacing/>
      <w:ind w:left="720"/>
      <w:jc w:val="left"/>
      <w:widowControl/>
    </w:pPr>
    <w:rPr>
      <w:rFonts w:ascii="Calibri" w:hAnsi="Calibri" w:eastAsia="宋体" w:cs="Times New Roman"/>
      <w:sz w:val="24"/>
      <w:szCs w:val="24"/>
      <w:lang w:eastAsia="en-US" w:bidi="en-US"/>
    </w:rPr>
  </w:style>
  <w:style w:type="character" w:styleId="1015">
    <w:name w:val="ico92"/>
    <w:basedOn w:val="883"/>
    <w:next w:val="1015"/>
    <w:link w:val="873"/>
  </w:style>
  <w:style w:type="character" w:styleId="1016">
    <w:name w:val="txt19"/>
    <w:basedOn w:val="883"/>
    <w:next w:val="1016"/>
    <w:link w:val="873"/>
    <w:rPr>
      <w:sz w:val="24"/>
      <w:szCs w:val="24"/>
    </w:rPr>
  </w:style>
  <w:style w:type="character" w:styleId="1017">
    <w:name w:val="prev11"/>
    <w:basedOn w:val="883"/>
    <w:next w:val="1017"/>
    <w:link w:val="873"/>
  </w:style>
  <w:style w:type="character" w:styleId="1018">
    <w:name w:val="zt1"/>
    <w:basedOn w:val="883"/>
    <w:next w:val="1018"/>
    <w:link w:val="873"/>
    <w:rPr>
      <w:color w:val="2b5c9f"/>
      <w:shd w:val="clear" w:color="auto" w:fill="eef3f9"/>
    </w:rPr>
  </w:style>
  <w:style w:type="character" w:styleId="1019">
    <w:name w:val="note-content"/>
    <w:basedOn w:val="883"/>
    <w:next w:val="1019"/>
    <w:link w:val="873"/>
  </w:style>
  <w:style w:type="character" w:styleId="1020">
    <w:name w:val="hover26"/>
    <w:basedOn w:val="883"/>
    <w:next w:val="1020"/>
    <w:link w:val="873"/>
  </w:style>
  <w:style w:type="character" w:styleId="1021">
    <w:name w:val="c3"/>
    <w:basedOn w:val="883"/>
    <w:next w:val="1021"/>
    <w:link w:val="873"/>
  </w:style>
  <w:style w:type="character" w:styleId="1022">
    <w:name w:val="txt12"/>
    <w:basedOn w:val="883"/>
    <w:next w:val="1022"/>
    <w:link w:val="873"/>
    <w:rPr>
      <w:sz w:val="24"/>
      <w:szCs w:val="24"/>
    </w:rPr>
  </w:style>
  <w:style w:type="character" w:styleId="1023">
    <w:name w:val="c2"/>
    <w:basedOn w:val="883"/>
    <w:next w:val="1023"/>
    <w:link w:val="873"/>
  </w:style>
  <w:style w:type="character" w:styleId="1024">
    <w:name w:val="ico91"/>
    <w:basedOn w:val="883"/>
    <w:next w:val="1024"/>
    <w:link w:val="873"/>
  </w:style>
  <w:style w:type="character" w:styleId="1025">
    <w:name w:val="font11"/>
    <w:basedOn w:val="883"/>
    <w:next w:val="1025"/>
    <w:link w:val="873"/>
    <w:qFormat/>
    <w:rPr>
      <w:rFonts w:hint="eastAsia" w:ascii="宋体" w:hAnsi="宋体" w:eastAsia="宋体" w:cs="宋体"/>
      <w:color w:val="ff0000"/>
      <w:sz w:val="24"/>
      <w:szCs w:val="24"/>
      <w:u w:val="none"/>
    </w:rPr>
  </w:style>
  <w:style w:type="character" w:styleId="1026">
    <w:name w:val="prev10"/>
    <w:basedOn w:val="883"/>
    <w:next w:val="1026"/>
    <w:link w:val="873"/>
  </w:style>
  <w:style w:type="character" w:styleId="1027">
    <w:name w:val="c-icon28"/>
    <w:basedOn w:val="883"/>
    <w:next w:val="1027"/>
    <w:link w:val="873"/>
  </w:style>
  <w:style w:type="character" w:styleId="1028">
    <w:name w:val="num18"/>
    <w:basedOn w:val="883"/>
    <w:next w:val="1028"/>
    <w:link w:val="873"/>
  </w:style>
  <w:style w:type="character" w:styleId="1029">
    <w:name w:val="next12"/>
    <w:basedOn w:val="883"/>
    <w:next w:val="1029"/>
    <w:link w:val="873"/>
  </w:style>
  <w:style w:type="character" w:styleId="1030">
    <w:name w:val="next9"/>
    <w:basedOn w:val="883"/>
    <w:next w:val="1030"/>
    <w:link w:val="873"/>
  </w:style>
  <w:style w:type="character" w:styleId="1031">
    <w:name w:val="页码1"/>
    <w:next w:val="1031"/>
    <w:link w:val="873"/>
    <w:qFormat/>
    <w:rPr>
      <w:rFonts w:ascii="Times New Roman" w:hAnsi="Times New Roman"/>
      <w:sz w:val="21"/>
      <w:szCs w:val="21"/>
      <w:lang w:val="en-US" w:eastAsia="zh-CN" w:bidi="ar-SA"/>
    </w:rPr>
  </w:style>
  <w:style w:type="character" w:styleId="1032">
    <w:name w:val="prev12"/>
    <w:basedOn w:val="883"/>
    <w:next w:val="1032"/>
    <w:link w:val="873"/>
  </w:style>
  <w:style w:type="character" w:styleId="1033">
    <w:name w:val="hover28"/>
    <w:basedOn w:val="883"/>
    <w:next w:val="1033"/>
    <w:link w:val="873"/>
    <w:rPr>
      <w:color w:val="315efb"/>
    </w:rPr>
  </w:style>
  <w:style w:type="character" w:styleId="1034">
    <w:name w:val="二级目录 Char"/>
    <w:next w:val="1034"/>
    <w:link w:val="1035"/>
    <w:rPr>
      <w:b/>
      <w:sz w:val="30"/>
      <w:szCs w:val="28"/>
    </w:rPr>
  </w:style>
  <w:style w:type="paragraph" w:styleId="1035">
    <w:name w:val="二级目录"/>
    <w:next w:val="873"/>
    <w:link w:val="1034"/>
    <w:pPr>
      <w:numPr>
        <w:ilvl w:val="0"/>
        <w:numId w:val="2"/>
      </w:numPr>
      <w:tabs>
        <w:tab w:val="left" w:pos="907" w:leader="none"/>
        <w:tab w:val="left" w:pos="1145" w:leader="none"/>
      </w:tabs>
      <w:outlineLvl w:val="1"/>
    </w:pPr>
    <w:rPr>
      <w:b/>
      <w:sz w:val="30"/>
      <w:szCs w:val="28"/>
      <w:lang w:val="en-US" w:eastAsia="zh-CN" w:bidi="ar-SA"/>
    </w:rPr>
  </w:style>
  <w:style w:type="character" w:styleId="1036">
    <w:name w:val="tit20"/>
    <w:basedOn w:val="883"/>
    <w:next w:val="1036"/>
    <w:link w:val="873"/>
    <w:rPr>
      <w:b/>
      <w:color w:val="206f02"/>
      <w:sz w:val="36"/>
      <w:szCs w:val="36"/>
    </w:rPr>
  </w:style>
  <w:style w:type="character" w:styleId="1037">
    <w:name w:val="ico1"/>
    <w:basedOn w:val="883"/>
    <w:next w:val="1037"/>
    <w:link w:val="873"/>
  </w:style>
  <w:style w:type="character" w:styleId="1038">
    <w:name w:val="next7"/>
    <w:basedOn w:val="883"/>
    <w:next w:val="1038"/>
    <w:link w:val="873"/>
  </w:style>
  <w:style w:type="character" w:styleId="1039">
    <w:name w:val="button"/>
    <w:basedOn w:val="883"/>
    <w:next w:val="1039"/>
    <w:link w:val="873"/>
  </w:style>
  <w:style w:type="character" w:styleId="1040">
    <w:name w:val="tit18"/>
    <w:basedOn w:val="883"/>
    <w:next w:val="1040"/>
    <w:link w:val="873"/>
    <w:rPr>
      <w:b/>
      <w:color w:val="206f02"/>
      <w:sz w:val="36"/>
      <w:szCs w:val="36"/>
    </w:rPr>
  </w:style>
  <w:style w:type="character" w:styleId="1041">
    <w:name w:val="ico89"/>
    <w:basedOn w:val="883"/>
    <w:next w:val="1041"/>
    <w:link w:val="873"/>
  </w:style>
  <w:style w:type="character" w:styleId="1042">
    <w:name w:val="tit22"/>
    <w:basedOn w:val="883"/>
    <w:next w:val="1042"/>
    <w:link w:val="873"/>
    <w:rPr>
      <w:b/>
      <w:color w:val="206f02"/>
      <w:sz w:val="36"/>
      <w:szCs w:val="36"/>
    </w:rPr>
  </w:style>
  <w:style w:type="character" w:styleId="1043">
    <w:name w:val="prev6"/>
    <w:basedOn w:val="883"/>
    <w:next w:val="1043"/>
    <w:link w:val="873"/>
  </w:style>
  <w:style w:type="character" w:styleId="1044">
    <w:name w:val="num3"/>
    <w:basedOn w:val="883"/>
    <w:next w:val="1044"/>
    <w:link w:val="873"/>
  </w:style>
  <w:style w:type="character" w:styleId="1045">
    <w:name w:val="zt3"/>
    <w:basedOn w:val="883"/>
    <w:next w:val="1045"/>
    <w:link w:val="873"/>
    <w:rPr>
      <w:color w:val="2b5c9f"/>
      <w:shd w:val="clear" w:color="auto" w:fill="eef3f9"/>
    </w:rPr>
  </w:style>
  <w:style w:type="character" w:styleId="1046">
    <w:name w:val="lxr"/>
    <w:basedOn w:val="883"/>
    <w:next w:val="1046"/>
    <w:link w:val="873"/>
  </w:style>
  <w:style w:type="character" w:styleId="1047">
    <w:name w:val="left2"/>
    <w:basedOn w:val="883"/>
    <w:next w:val="1047"/>
    <w:link w:val="873"/>
  </w:style>
  <w:style w:type="character" w:styleId="1048">
    <w:name w:val="bt19"/>
    <w:basedOn w:val="883"/>
    <w:next w:val="1048"/>
    <w:link w:val="873"/>
    <w:rPr>
      <w:b/>
      <w:sz w:val="24"/>
      <w:szCs w:val="24"/>
    </w:rPr>
  </w:style>
  <w:style w:type="character" w:styleId="1049">
    <w:name w:val="prev"/>
    <w:basedOn w:val="883"/>
    <w:next w:val="1049"/>
    <w:link w:val="873"/>
  </w:style>
  <w:style w:type="paragraph" w:styleId="1050">
    <w:name w:val=" Char Char Char Char"/>
    <w:basedOn w:val="899"/>
    <w:next w:val="1050"/>
    <w:link w:val="873"/>
    <w:pPr>
      <w:spacing w:line="360" w:lineRule="auto"/>
    </w:pPr>
    <w:rPr>
      <w:rFonts w:ascii="Tahoma" w:hAnsi="Tahoma"/>
      <w:sz w:val="24"/>
      <w:szCs w:val="24"/>
    </w:rPr>
  </w:style>
  <w:style w:type="paragraph" w:styleId="1051">
    <w:name w:val="Char"/>
    <w:basedOn w:val="873"/>
    <w:next w:val="1051"/>
    <w:link w:val="873"/>
    <w:pPr>
      <w:ind w:firstLine="200"/>
      <w:tabs>
        <w:tab w:val="left" w:pos="360" w:leader="none"/>
      </w:tabs>
    </w:pPr>
    <w:rPr>
      <w:sz w:val="28"/>
      <w:szCs w:val="30"/>
    </w:rPr>
  </w:style>
  <w:style w:type="paragraph" w:styleId="1052">
    <w:name w:val="AONormal"/>
    <w:next w:val="1052"/>
    <w:link w:val="873"/>
    <w:qFormat/>
    <w:pPr>
      <w:ind w:firstLine="440"/>
      <w:spacing w:line="400" w:lineRule="exact"/>
    </w:pPr>
    <w:rPr>
      <w:rFonts w:ascii="华文楷体" w:hAnsi="华文楷体" w:eastAsia="华文楷体" w:cs="华文楷体"/>
      <w:sz w:val="22"/>
      <w:szCs w:val="21"/>
      <w:lang w:val="en-US" w:eastAsia="zh-CN" w:bidi="ar-SA"/>
    </w:rPr>
  </w:style>
  <w:style w:type="paragraph" w:styleId="1053">
    <w:name w:val=" Char Char Char Char Char Char Char Char"/>
    <w:basedOn w:val="873"/>
    <w:next w:val="1053"/>
    <w:link w:val="873"/>
    <w:pPr>
      <w:jc w:val="left"/>
      <w:spacing w:after="160" w:line="240" w:lineRule="exact"/>
      <w:widowControl/>
    </w:pPr>
    <w:rPr>
      <w:rFonts w:ascii="Verdana" w:hAnsi="Verdana"/>
      <w:sz w:val="20"/>
      <w:szCs w:val="20"/>
      <w:lang w:eastAsia="en-US"/>
    </w:rPr>
  </w:style>
  <w:style w:type="paragraph" w:styleId="1054">
    <w:name w:val="正文_21"/>
    <w:next w:val="1054"/>
    <w:link w:val="873"/>
    <w:qFormat/>
    <w:pPr>
      <w:jc w:val="both"/>
      <w:widowControl w:val="off"/>
    </w:pPr>
    <w:rPr>
      <w:rFonts w:ascii="Calibri" w:hAnsi="Calibri" w:eastAsia="宋体" w:cs="Times New Roman"/>
      <w:sz w:val="21"/>
      <w:szCs w:val="24"/>
      <w:lang w:val="en-US" w:eastAsia="zh-CN" w:bidi="ar-SA"/>
    </w:rPr>
  </w:style>
  <w:style w:type="paragraph" w:styleId="1055">
    <w:name w:val="Normal_20"/>
    <w:next w:val="1055"/>
    <w:link w:val="873"/>
    <w:qFormat/>
    <w:rPr>
      <w:rFonts w:ascii="黑体" w:hAnsi="黑体" w:eastAsia="黑体" w:cs="黑体"/>
      <w:b/>
      <w:sz w:val="32"/>
      <w:szCs w:val="24"/>
      <w:lang w:val="en-US" w:eastAsia="zh-CN" w:bidi="ar-SA"/>
    </w:rPr>
  </w:style>
  <w:style w:type="paragraph" w:styleId="1056">
    <w:name w:val="修订"/>
    <w:next w:val="1056"/>
    <w:link w:val="873"/>
    <w:uiPriority w:val="99"/>
    <w:semiHidden/>
    <w:rPr>
      <w:rFonts w:ascii="Times New Roman" w:hAnsi="Times New Roman"/>
      <w:sz w:val="21"/>
      <w:szCs w:val="21"/>
      <w:lang w:val="en-US" w:eastAsia="zh-CN" w:bidi="ar-SA"/>
    </w:rPr>
  </w:style>
  <w:style w:type="paragraph" w:styleId="1057">
    <w:name w:val="正文_2"/>
    <w:next w:val="1058"/>
    <w:link w:val="873"/>
    <w:qFormat/>
    <w:pPr>
      <w:jc w:val="both"/>
      <w:widowControl w:val="off"/>
    </w:pPr>
    <w:rPr>
      <w:rFonts w:ascii="Calibri" w:hAnsi="Calibri" w:eastAsia="宋体" w:cs="Times New Roman"/>
      <w:sz w:val="21"/>
      <w:szCs w:val="22"/>
      <w:lang w:val="en-US" w:eastAsia="zh-CN" w:bidi="ar-SA"/>
    </w:rPr>
  </w:style>
  <w:style w:type="paragraph" w:styleId="1058">
    <w:name w:val="正文1_0"/>
    <w:basedOn w:val="1059"/>
    <w:next w:val="1060"/>
    <w:link w:val="873"/>
    <w:qFormat/>
    <w:rPr>
      <w:rFonts w:cs="Calibri"/>
      <w:sz w:val="24"/>
      <w:szCs w:val="24"/>
    </w:rPr>
  </w:style>
  <w:style w:type="paragraph" w:styleId="1059">
    <w:name w:val="正文_19"/>
    <w:next w:val="1059"/>
    <w:link w:val="873"/>
    <w:qFormat/>
    <w:pPr>
      <w:jc w:val="both"/>
      <w:widowControl w:val="off"/>
    </w:pPr>
    <w:rPr>
      <w:rFonts w:ascii="Calibri" w:hAnsi="Calibri" w:eastAsia="宋体" w:cs="Times New Roman"/>
      <w:sz w:val="21"/>
      <w:szCs w:val="22"/>
      <w:lang w:val="en-US" w:eastAsia="zh-CN" w:bidi="ar-SA"/>
    </w:rPr>
  </w:style>
  <w:style w:type="paragraph" w:styleId="1060">
    <w:name w:val="UserStyle_0"/>
    <w:basedOn w:val="1061"/>
    <w:next w:val="1060"/>
    <w:link w:val="873"/>
    <w:qFormat/>
    <w:pPr>
      <w:ind w:left="420"/>
      <w:spacing w:after="120"/>
    </w:pPr>
  </w:style>
  <w:style w:type="paragraph" w:styleId="1061">
    <w:name w:val="正文1"/>
    <w:basedOn w:val="873"/>
    <w:next w:val="1060"/>
    <w:link w:val="873"/>
    <w:pPr>
      <w:ind w:left="357" w:firstLine="420"/>
      <w:jc w:val="left"/>
      <w:spacing w:line="360" w:lineRule="auto"/>
      <w:widowControl/>
    </w:pPr>
    <w:rPr>
      <w:rFonts w:cs="Arial"/>
      <w:szCs w:val="20"/>
      <w:lang w:bidi="ar-SA"/>
    </w:rPr>
  </w:style>
  <w:style w:type="paragraph" w:styleId="1062">
    <w:name w:val="table_1stline"/>
    <w:basedOn w:val="873"/>
    <w:next w:val="1062"/>
    <w:link w:val="873"/>
    <w:pPr>
      <w:jc w:val="left"/>
      <w:spacing w:before="120"/>
      <w:widowControl/>
    </w:pPr>
    <w:rPr>
      <w:bCs/>
      <w:sz w:val="20"/>
      <w:szCs w:val="20"/>
      <w:lang w:val="de-DE" w:eastAsia="de-DE"/>
    </w:rPr>
  </w:style>
  <w:style w:type="paragraph" w:styleId="1063">
    <w:name w:val="font7"/>
    <w:basedOn w:val="873"/>
    <w:next w:val="1063"/>
    <w:link w:val="873"/>
    <w:pPr>
      <w:jc w:val="left"/>
      <w:spacing w:before="100" w:beforeAutospacing="1" w:after="100" w:afterAutospacing="1"/>
      <w:widowControl/>
    </w:pPr>
    <w:rPr>
      <w:rFonts w:hint="eastAsia" w:ascii="宋体" w:hAnsi="宋体"/>
      <w:sz w:val="18"/>
      <w:szCs w:val="18"/>
    </w:rPr>
  </w:style>
  <w:style w:type="paragraph" w:styleId="1064">
    <w:name w:val="标题3"/>
    <w:basedOn w:val="873"/>
    <w:next w:val="873"/>
    <w:link w:val="873"/>
    <w:pPr>
      <w:ind w:firstLine="624"/>
      <w:spacing w:line="590" w:lineRule="atLeast"/>
    </w:pPr>
    <w:rPr>
      <w:rFonts w:ascii="方正黑体_GBK" w:eastAsia="方正黑体_GBK"/>
      <w:sz w:val="32"/>
      <w:szCs w:val="32"/>
    </w:rPr>
  </w:style>
  <w:style w:type="paragraph" w:styleId="1065">
    <w:name w:val="正文_14_0"/>
    <w:next w:val="1065"/>
    <w:link w:val="873"/>
    <w:qFormat/>
    <w:pPr>
      <w:jc w:val="both"/>
      <w:widowControl w:val="off"/>
    </w:pPr>
    <w:rPr>
      <w:rFonts w:ascii="Calibri" w:hAnsi="Calibri" w:eastAsia="宋体" w:cs="Times New Roman"/>
      <w:sz w:val="21"/>
      <w:szCs w:val="22"/>
      <w:lang w:val="en-US" w:eastAsia="zh-CN" w:bidi="ar-SA"/>
    </w:rPr>
  </w:style>
  <w:style w:type="paragraph" w:styleId="1066">
    <w:name w:val="Normal_6_0"/>
    <w:next w:val="1066"/>
    <w:link w:val="873"/>
    <w:qFormat/>
    <w:rPr>
      <w:rFonts w:ascii="黑体" w:hAnsi="黑体" w:eastAsia="黑体" w:cs="黑体"/>
      <w:b/>
      <w:sz w:val="32"/>
      <w:szCs w:val="24"/>
      <w:lang w:val="en-US" w:eastAsia="zh-CN" w:bidi="ar-SA"/>
    </w:rPr>
  </w:style>
  <w:style w:type="paragraph" w:styleId="1067">
    <w:name w:val="Char Char Char Char"/>
    <w:basedOn w:val="899"/>
    <w:next w:val="1067"/>
    <w:link w:val="873"/>
    <w:pPr>
      <w:spacing w:line="360" w:lineRule="auto"/>
    </w:pPr>
    <w:rPr>
      <w:rFonts w:ascii="Tahoma" w:hAnsi="Tahoma"/>
      <w:sz w:val="24"/>
      <w:szCs w:val="24"/>
    </w:rPr>
  </w:style>
  <w:style w:type="paragraph" w:styleId="1068">
    <w:name w:val="xl27"/>
    <w:basedOn w:val="873"/>
    <w:next w:val="106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9">
    <w:name w:val="Char Char Char Char Char Char Char Char"/>
    <w:basedOn w:val="873"/>
    <w:next w:val="1069"/>
    <w:link w:val="873"/>
    <w:pPr>
      <w:jc w:val="left"/>
      <w:spacing w:after="160" w:line="240" w:lineRule="exact"/>
      <w:widowControl/>
    </w:pPr>
    <w:rPr>
      <w:rFonts w:ascii="Verdana" w:hAnsi="Verdana"/>
      <w:sz w:val="20"/>
      <w:szCs w:val="20"/>
      <w:lang w:eastAsia="en-US"/>
    </w:rPr>
  </w:style>
  <w:style w:type="paragraph" w:styleId="1070">
    <w:name w:val="xl28"/>
    <w:basedOn w:val="873"/>
    <w:next w:val="1070"/>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1">
    <w:name w:val="正文空2字"/>
    <w:basedOn w:val="1072"/>
    <w:next w:val="1071"/>
    <w:link w:val="873"/>
    <w:uiPriority w:val="99"/>
    <w:qFormat/>
    <w:pPr>
      <w:ind w:firstLine="640"/>
      <w:spacing w:line="560" w:lineRule="exact"/>
      <w:widowControl w:val="off"/>
    </w:pPr>
    <w:rPr>
      <w:rFonts w:ascii="仿宋_GB2312" w:hAnsi="仿宋_GB2312" w:cs="仿宋_GB2312"/>
      <w:lang w:val="zh-TW"/>
    </w:rPr>
  </w:style>
  <w:style w:type="paragraph" w:styleId="1072">
    <w:name w:val="左对齐正文"/>
    <w:next w:val="1072"/>
    <w:link w:val="873"/>
    <w:uiPriority w:val="99"/>
    <w:qFormat/>
    <w:rPr>
      <w:rFonts w:ascii="Calibri" w:hAnsi="Calibri" w:eastAsia="仿宋_GB2312" w:cs="Calibri"/>
      <w:sz w:val="32"/>
      <w:szCs w:val="32"/>
      <w:lang w:val="en-US" w:eastAsia="zh-CN" w:bidi="ar-SA"/>
    </w:rPr>
  </w:style>
  <w:style w:type="paragraph" w:styleId="1073">
    <w:name w:val="页眉1"/>
    <w:basedOn w:val="873"/>
    <w:next w:val="1073"/>
    <w:link w:val="87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74">
    <w:name w:val=" Char Char Char Char Char Char Char Char Char Char"/>
    <w:basedOn w:val="873"/>
    <w:next w:val="1074"/>
    <w:link w:val="873"/>
    <w:pPr>
      <w:spacing w:line="360" w:lineRule="auto"/>
    </w:pPr>
    <w:rPr>
      <w:sz w:val="24"/>
      <w:szCs w:val="20"/>
    </w:rPr>
  </w:style>
  <w:style w:type="paragraph" w:styleId="1075">
    <w:name w:val="无间隔"/>
    <w:next w:val="1075"/>
    <w:link w:val="873"/>
    <w:uiPriority w:val="99"/>
    <w:qFormat/>
    <w:pPr>
      <w:jc w:val="both"/>
      <w:widowControl w:val="off"/>
    </w:pPr>
    <w:rPr>
      <w:rFonts w:ascii="Times New Roman" w:hAnsi="Times New Roman"/>
      <w:sz w:val="21"/>
      <w:szCs w:val="21"/>
      <w:lang w:val="en-US" w:eastAsia="zh-CN" w:bidi="ar-SA"/>
    </w:rPr>
  </w:style>
  <w:style w:type="paragraph" w:styleId="1076">
    <w:name w:val="Normal_0"/>
    <w:next w:val="1076"/>
    <w:link w:val="873"/>
    <w:qFormat/>
    <w:rPr>
      <w:rFonts w:ascii="黑体" w:hAnsi="黑体" w:eastAsia="黑体" w:cs="Times New Roman"/>
      <w:b/>
      <w:sz w:val="32"/>
      <w:szCs w:val="24"/>
      <w:lang w:val="en-US" w:eastAsia="zh-CN" w:bidi="ar-SA"/>
    </w:rPr>
  </w:style>
  <w:style w:type="paragraph" w:styleId="1077">
    <w:name w:val="部分1"/>
    <w:basedOn w:val="873"/>
    <w:next w:val="1077"/>
    <w:link w:val="873"/>
    <w:qFormat/>
    <w:pPr>
      <w:jc w:val="center"/>
      <w:keepNext/>
      <w:pageBreakBefore/>
      <w:spacing w:line="360" w:lineRule="auto"/>
      <w:tabs>
        <w:tab w:val="left" w:pos="720" w:leader="none"/>
      </w:tabs>
      <w:outlineLvl w:val="0"/>
    </w:pPr>
    <w:rPr>
      <w:rFonts w:eastAsia="黑体"/>
      <w:b/>
      <w:sz w:val="36"/>
      <w:szCs w:val="20"/>
    </w:rPr>
  </w:style>
  <w:style w:type="paragraph" w:styleId="1078">
    <w:name w:val="首行缩进"/>
    <w:basedOn w:val="873"/>
    <w:next w:val="1078"/>
    <w:link w:val="873"/>
    <w:qFormat/>
    <w:pPr>
      <w:ind w:firstLine="480"/>
    </w:pPr>
    <w:rPr>
      <w:rFonts w:ascii="Times New Roman" w:hAnsi="Times New Roman" w:cs="Times New Roman"/>
      <w:lang w:val="zh-CN"/>
    </w:rPr>
  </w:style>
  <w:style w:type="paragraph" w:styleId="1079">
    <w:name w:val="xl26"/>
    <w:basedOn w:val="873"/>
    <w:next w:val="1079"/>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0">
    <w:name w:val="正文_16_0"/>
    <w:next w:val="1080"/>
    <w:link w:val="873"/>
    <w:qFormat/>
    <w:pPr>
      <w:jc w:val="both"/>
      <w:widowControl w:val="off"/>
    </w:pPr>
    <w:rPr>
      <w:rFonts w:ascii="Times New Roman" w:hAnsi="Times New Roman" w:eastAsia="宋体" w:cs="Times New Roman"/>
      <w:sz w:val="21"/>
      <w:szCs w:val="24"/>
      <w:lang w:val="en-US" w:eastAsia="zh-CN" w:bidi="ar-SA"/>
    </w:rPr>
  </w:style>
  <w:style w:type="paragraph" w:styleId="1081">
    <w:name w:val="正文_2_1_0"/>
    <w:next w:val="1081"/>
    <w:link w:val="873"/>
    <w:qFormat/>
    <w:pPr>
      <w:jc w:val="both"/>
      <w:widowControl w:val="off"/>
    </w:pPr>
    <w:rPr>
      <w:rFonts w:ascii="Calibri" w:hAnsi="Calibri" w:eastAsia="宋体" w:cs="Times New Roman"/>
      <w:sz w:val="21"/>
      <w:szCs w:val="22"/>
      <w:lang w:val="en-US" w:eastAsia="zh-CN" w:bidi="ar-SA"/>
    </w:rPr>
  </w:style>
  <w:style w:type="paragraph" w:styleId="1082">
    <w:name w:val="列出段落"/>
    <w:basedOn w:val="873"/>
    <w:next w:val="1082"/>
    <w:link w:val="873"/>
    <w:qFormat/>
    <w:pPr>
      <w:contextualSpacing/>
      <w:ind w:left="720"/>
      <w:jc w:val="left"/>
      <w:widowControl/>
    </w:pPr>
    <w:rPr>
      <w:rFonts w:ascii="Calibri" w:hAnsi="Calibri"/>
      <w:sz w:val="24"/>
      <w:szCs w:val="24"/>
      <w:lang w:eastAsia="en-US" w:bidi="en-US"/>
    </w:rPr>
  </w:style>
  <w:style w:type="paragraph" w:styleId="1083">
    <w:name w:val="标题 2_0_2"/>
    <w:basedOn w:val="1084"/>
    <w:next w:val="1084"/>
    <w:link w:val="873"/>
    <w:qFormat/>
    <w:pPr>
      <w:keepLines/>
      <w:keepNext/>
      <w:spacing w:before="20" w:after="20"/>
      <w:outlineLvl w:val="1"/>
    </w:pPr>
    <w:rPr>
      <w:rFonts w:ascii="Arial" w:hAnsi="Arial"/>
      <w:b/>
      <w:sz w:val="28"/>
    </w:rPr>
  </w:style>
  <w:style w:type="paragraph" w:styleId="1084">
    <w:name w:val="正文_2_3"/>
    <w:next w:val="1083"/>
    <w:link w:val="873"/>
    <w:qFormat/>
    <w:pPr>
      <w:jc w:val="both"/>
      <w:widowControl w:val="off"/>
    </w:pPr>
    <w:rPr>
      <w:rFonts w:ascii="Calibri" w:hAnsi="Calibri" w:eastAsia="宋体" w:cs="Times New Roman"/>
      <w:sz w:val="21"/>
      <w:szCs w:val="22"/>
      <w:lang w:val="en-US" w:eastAsia="zh-CN" w:bidi="ar-SA"/>
    </w:rPr>
  </w:style>
  <w:style w:type="paragraph" w:styleId="1085">
    <w:name w:val="样式1"/>
    <w:basedOn w:val="873"/>
    <w:next w:val="1085"/>
    <w:link w:val="873"/>
    <w:pPr>
      <w:numPr>
        <w:ilvl w:val="0"/>
        <w:numId w:val="3"/>
      </w:numPr>
      <w:tabs>
        <w:tab w:val="left" w:pos="709" w:leader="none"/>
      </w:tabs>
    </w:pPr>
    <w:rPr>
      <w:rFonts w:ascii="宋体" w:hAnsi="宋体"/>
    </w:rPr>
  </w:style>
  <w:style w:type="paragraph" w:styleId="1086">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7">
    <w:name w:val="正文缩进1"/>
    <w:basedOn w:val="873"/>
    <w:next w:val="1087"/>
    <w:link w:val="873"/>
    <w:uiPriority w:val="99"/>
    <w:qFormat/>
    <w:pPr>
      <w:ind w:firstLine="420"/>
    </w:pPr>
  </w:style>
  <w:style w:type="paragraph" w:styleId="1088">
    <w:name w:val="正文_12_0_0_0"/>
    <w:next w:val="1088"/>
    <w:link w:val="873"/>
    <w:qFormat/>
    <w:pPr>
      <w:jc w:val="both"/>
      <w:widowControl w:val="off"/>
    </w:pPr>
    <w:rPr>
      <w:rFonts w:ascii="Times New Roman" w:hAnsi="Times New Roman" w:eastAsia="宋体" w:cs="Times New Roman"/>
      <w:sz w:val="21"/>
      <w:szCs w:val="24"/>
      <w:lang w:val="en-US" w:eastAsia="zh-CN" w:bidi="ar-SA"/>
    </w:rPr>
  </w:style>
  <w:style w:type="paragraph" w:styleId="1089">
    <w:name w:val="4"/>
    <w:basedOn w:val="873"/>
    <w:next w:val="933"/>
    <w:link w:val="873"/>
    <w:pPr>
      <w:ind w:firstLine="420"/>
      <w:spacing w:line="360" w:lineRule="auto"/>
    </w:pPr>
    <w:rPr>
      <w:color w:val="ff0000"/>
      <w:sz w:val="24"/>
      <w:szCs w:val="24"/>
    </w:rPr>
  </w:style>
  <w:style w:type="paragraph" w:styleId="1090">
    <w:name w:val="Normal_18_0"/>
    <w:next w:val="1090"/>
    <w:link w:val="873"/>
    <w:qFormat/>
    <w:rPr>
      <w:rFonts w:ascii="黑体" w:hAnsi="黑体" w:eastAsia="黑体" w:cs="黑体"/>
      <w:b/>
      <w:sz w:val="32"/>
      <w:szCs w:val="24"/>
      <w:lang w:val="en-US" w:eastAsia="zh-CN" w:bidi="ar-SA"/>
    </w:rPr>
  </w:style>
  <w:style w:type="paragraph" w:styleId="1091">
    <w:name w:val="table_lines"/>
    <w:basedOn w:val="873"/>
    <w:next w:val="1091"/>
    <w:link w:val="873"/>
    <w:pPr>
      <w:jc w:val="left"/>
      <w:widowControl/>
    </w:pPr>
    <w:rPr>
      <w:sz w:val="20"/>
      <w:szCs w:val="20"/>
      <w:lang w:val="de-DE" w:eastAsia="de-DE"/>
    </w:rPr>
  </w:style>
  <w:style w:type="paragraph" w:styleId="1092">
    <w:name w:val="正文2"/>
    <w:basedOn w:val="873"/>
    <w:next w:val="1092"/>
    <w:link w:val="873"/>
    <w:qFormat/>
    <w:pPr>
      <w:ind w:firstLine="510"/>
      <w:spacing w:before="156" w:line="360" w:lineRule="auto"/>
    </w:pPr>
    <w:rPr>
      <w:sz w:val="24"/>
      <w:szCs w:val="20"/>
    </w:rPr>
  </w:style>
  <w:style w:type="paragraph" w:styleId="1093">
    <w:name w:val=" Char"/>
    <w:basedOn w:val="899"/>
    <w:next w:val="1093"/>
    <w:link w:val="873"/>
    <w:rPr>
      <w:rFonts w:ascii="Tahoma" w:hAnsi="Tahoma"/>
      <w:sz w:val="24"/>
      <w:szCs w:val="24"/>
    </w:rPr>
  </w:style>
  <w:style w:type="paragraph" w:styleId="1094">
    <w:name w:val="xl24"/>
    <w:basedOn w:val="873"/>
    <w:next w:val="1094"/>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name w:val="xl29"/>
    <w:basedOn w:val="873"/>
    <w:next w:val="1095"/>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6">
    <w:name w:val="Normal_1_2"/>
    <w:next w:val="1096"/>
    <w:link w:val="873"/>
    <w:qFormat/>
    <w:rPr>
      <w:rFonts w:ascii="Times New Roman" w:hAnsi="Times New Roman" w:eastAsia="Times New Roman" w:cs="Times New Roman"/>
      <w:sz w:val="24"/>
      <w:szCs w:val="24"/>
      <w:lang w:val="en-US" w:eastAsia="zh-CN" w:bidi="ar-SA"/>
    </w:rPr>
  </w:style>
  <w:style w:type="paragraph" w:styleId="1097">
    <w:name w:val="font5"/>
    <w:basedOn w:val="873"/>
    <w:next w:val="1097"/>
    <w:link w:val="873"/>
    <w:pPr>
      <w:jc w:val="left"/>
      <w:spacing w:before="100" w:beforeAutospacing="1" w:after="100" w:afterAutospacing="1"/>
      <w:widowControl/>
    </w:pPr>
    <w:rPr>
      <w:rFonts w:hint="eastAsia" w:ascii="宋体" w:hAnsi="宋体"/>
      <w:sz w:val="28"/>
      <w:szCs w:val="28"/>
    </w:rPr>
  </w:style>
  <w:style w:type="paragraph" w:styleId="1098">
    <w:name w:val="正文文本12"/>
    <w:basedOn w:val="873"/>
    <w:next w:val="1098"/>
    <w:link w:val="873"/>
    <w:uiPriority w:val="1"/>
    <w:qFormat/>
    <w:pPr>
      <w:ind w:left="120"/>
    </w:pPr>
    <w:rPr>
      <w:rFonts w:ascii="宋体" w:hAnsi="宋体" w:eastAsia="宋体" w:cs="宋体"/>
      <w:sz w:val="21"/>
      <w:szCs w:val="21"/>
      <w:lang w:val="zh-CN" w:eastAsia="zh-CN" w:bidi="zh-CN"/>
    </w:rPr>
  </w:style>
  <w:style w:type="paragraph" w:styleId="1099">
    <w:name w:val="普通 (Web)"/>
    <w:basedOn w:val="873"/>
    <w:next w:val="1099"/>
    <w:link w:val="873"/>
    <w:pPr>
      <w:jc w:val="left"/>
      <w:spacing w:before="100" w:beforeAutospacing="1" w:after="100" w:afterAutospacing="1"/>
      <w:widowControl/>
    </w:pPr>
    <w:rPr>
      <w:rFonts w:ascii="宋体" w:hAnsi="宋体"/>
      <w:sz w:val="24"/>
      <w:szCs w:val="24"/>
    </w:rPr>
  </w:style>
  <w:style w:type="paragraph" w:styleId="1100">
    <w:name w:val="正文文本缩进_1"/>
    <w:basedOn w:val="1101"/>
    <w:next w:val="1100"/>
    <w:link w:val="873"/>
    <w:qFormat/>
    <w:pPr>
      <w:ind w:firstLine="225"/>
    </w:pPr>
    <w:rPr>
      <w:rFonts w:ascii="仿宋_GB2312" w:hAnsi="Calibri" w:eastAsia="仿宋_GB2312"/>
      <w:sz w:val="32"/>
    </w:rPr>
  </w:style>
  <w:style w:type="paragraph" w:styleId="1101">
    <w:name w:val="正文_16"/>
    <w:next w:val="1101"/>
    <w:link w:val="873"/>
    <w:qFormat/>
    <w:pPr>
      <w:jc w:val="both"/>
      <w:widowControl w:val="off"/>
    </w:pPr>
    <w:rPr>
      <w:rFonts w:ascii="Calibri" w:hAnsi="Calibri" w:eastAsia="宋体" w:cs="Times New Roman"/>
      <w:sz w:val="21"/>
      <w:szCs w:val="22"/>
      <w:lang w:val="en-US" w:eastAsia="zh-CN" w:bidi="ar-SA"/>
    </w:rPr>
  </w:style>
  <w:style w:type="paragraph" w:styleId="1102">
    <w:name w:val="标题 21"/>
    <w:basedOn w:val="873"/>
    <w:next w:val="1087"/>
    <w:link w:val="873"/>
    <w:qFormat/>
    <w:pPr>
      <w:jc w:val="center"/>
      <w:keepLines/>
      <w:keepNext/>
      <w:spacing w:before="260" w:after="260" w:line="416" w:lineRule="auto"/>
      <w:outlineLvl w:val="1"/>
    </w:pPr>
    <w:rPr>
      <w:rFonts w:ascii="Arial" w:hAnsi="Arial" w:eastAsia="幼圆" w:cs="Arial"/>
      <w:b/>
      <w:bCs/>
      <w:sz w:val="44"/>
      <w:szCs w:val="44"/>
    </w:rPr>
  </w:style>
  <w:style w:type="paragraph" w:styleId="1103">
    <w:name w:val="Normal_19_1_0_0"/>
    <w:next w:val="1104"/>
    <w:link w:val="873"/>
    <w:qFormat/>
    <w:pPr>
      <w:jc w:val="both"/>
      <w:widowControl w:val="off"/>
    </w:pPr>
    <w:rPr>
      <w:rFonts w:ascii="Calibri" w:hAnsi="Calibri" w:eastAsia="宋体" w:cs="Times New Roman"/>
      <w:sz w:val="21"/>
      <w:szCs w:val="24"/>
      <w:lang w:val="en-US" w:eastAsia="zh-CN" w:bidi="ar-SA"/>
    </w:rPr>
  </w:style>
  <w:style w:type="paragraph" w:styleId="1104">
    <w:name w:val="正文_16_0_1"/>
    <w:next w:val="1104"/>
    <w:link w:val="873"/>
    <w:qFormat/>
    <w:pPr>
      <w:jc w:val="both"/>
      <w:widowControl w:val="off"/>
    </w:pPr>
    <w:rPr>
      <w:rFonts w:ascii="Times New Roman" w:hAnsi="Times New Roman" w:eastAsia="宋体" w:cs="Times New Roman"/>
      <w:sz w:val="21"/>
      <w:szCs w:val="22"/>
      <w:lang w:val="en-US" w:eastAsia="zh-CN" w:bidi="ar-SA"/>
    </w:rPr>
  </w:style>
  <w:style w:type="paragraph" w:styleId="1105">
    <w:name w:val="xl30"/>
    <w:basedOn w:val="873"/>
    <w:next w:val="1105"/>
    <w:link w:val="873"/>
    <w:pPr>
      <w:jc w:val="center"/>
      <w:spacing w:before="100" w:beforeAutospacing="1" w:after="100" w:afterAutospacing="1"/>
      <w:widowControl/>
    </w:pPr>
    <w:rPr>
      <w:rFonts w:ascii="宋体" w:hAnsi="宋体"/>
      <w:b/>
      <w:bCs/>
      <w:sz w:val="36"/>
      <w:szCs w:val="36"/>
    </w:rPr>
  </w:style>
  <w:style w:type="paragraph" w:styleId="1106">
    <w:name w:val="正文_12_0_0_0_0"/>
    <w:basedOn w:val="873"/>
    <w:next w:val="1106"/>
    <w:link w:val="873"/>
    <w:qFormat/>
    <w:rPr>
      <w:rFonts w:ascii="Times New Roman" w:hAnsi="Times New Roman"/>
      <w:szCs w:val="24"/>
    </w:rPr>
  </w:style>
  <w:style w:type="paragraph" w:styleId="1107">
    <w:name w:val="普通正文"/>
    <w:basedOn w:val="873"/>
    <w:next w:val="1107"/>
    <w:link w:val="873"/>
    <w:pPr>
      <w:ind w:firstLine="480"/>
      <w:jc w:val="left"/>
      <w:spacing w:before="120" w:after="120" w:line="360" w:lineRule="auto"/>
    </w:pPr>
    <w:rPr>
      <w:rFonts w:ascii="Arial" w:hAnsi="Arial"/>
      <w:sz w:val="24"/>
      <w:szCs w:val="24"/>
    </w:rPr>
  </w:style>
  <w:style w:type="paragraph" w:styleId="1108">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9">
    <w:name w:val="Body Text(ch)"/>
    <w:basedOn w:val="873"/>
    <w:next w:val="905"/>
    <w:link w:val="873"/>
    <w:pPr>
      <w:spacing w:after="120"/>
    </w:pPr>
    <w:rPr>
      <w:rFonts w:ascii="宋体" w:hAnsi="Arial"/>
      <w:bCs/>
      <w:iCs/>
      <w:szCs w:val="24"/>
    </w:rPr>
  </w:style>
  <w:style w:type="paragraph" w:styleId="1110">
    <w:name w:val="页脚1"/>
    <w:basedOn w:val="873"/>
    <w:next w:val="1110"/>
    <w:link w:val="873"/>
    <w:qFormat/>
    <w:pPr>
      <w:jc w:val="left"/>
      <w:tabs>
        <w:tab w:val="center" w:pos="4153" w:leader="none"/>
        <w:tab w:val="right" w:pos="8306" w:leader="none"/>
      </w:tabs>
    </w:pPr>
    <w:rPr>
      <w:rFonts w:ascii="Times New Roman" w:hAnsi="Times New Roman" w:eastAsia="宋体" w:cs="Times New Roman"/>
      <w:sz w:val="18"/>
      <w:szCs w:val="18"/>
    </w:rPr>
  </w:style>
  <w:style w:type="paragraph" w:styleId="1111">
    <w:name w:val="正文_15_0"/>
    <w:next w:val="1111"/>
    <w:link w:val="873"/>
    <w:qFormat/>
    <w:pPr>
      <w:jc w:val="both"/>
      <w:widowControl w:val="off"/>
    </w:pPr>
    <w:rPr>
      <w:rFonts w:ascii="Calibri" w:hAnsi="Calibri" w:eastAsia="宋体" w:cs="Times New Roman"/>
      <w:sz w:val="21"/>
      <w:szCs w:val="22"/>
      <w:lang w:val="en-US" w:eastAsia="zh-CN" w:bidi="ar-SA"/>
    </w:rPr>
  </w:style>
  <w:style w:type="paragraph" w:styleId="1112">
    <w:name w:val="font6"/>
    <w:basedOn w:val="873"/>
    <w:next w:val="1112"/>
    <w:link w:val="873"/>
    <w:pPr>
      <w:jc w:val="left"/>
      <w:spacing w:before="100" w:beforeAutospacing="1" w:after="100" w:afterAutospacing="1"/>
      <w:widowControl/>
    </w:pPr>
    <w:rPr>
      <w:rFonts w:hint="eastAsia" w:ascii="宋体" w:hAnsi="宋体"/>
      <w:sz w:val="28"/>
      <w:szCs w:val="28"/>
      <w:u w:val="single"/>
    </w:rPr>
  </w:style>
  <w:style w:type="paragraph" w:styleId="1113">
    <w:name w:val="索引 41"/>
    <w:basedOn w:val="873"/>
    <w:next w:val="873"/>
    <w:link w:val="873"/>
    <w:semiHidden/>
    <w:qFormat/>
    <w:pPr>
      <w:ind w:left="1260"/>
    </w:pPr>
    <w:rPr>
      <w:rFonts w:ascii="Calibri" w:hAnsi="Calibri" w:eastAsia="Calibri" w:cs="宋体"/>
      <w:sz w:val="20"/>
      <w:lang w:val="zh-CN"/>
    </w:rPr>
  </w:style>
  <w:style w:type="paragraph" w:styleId="1114">
    <w:name w:val="xl25"/>
    <w:basedOn w:val="873"/>
    <w:next w:val="1114"/>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5">
    <w:name w:val="Normal_5_0"/>
    <w:next w:val="1115"/>
    <w:link w:val="873"/>
    <w:qFormat/>
    <w:pPr>
      <w:jc w:val="both"/>
      <w:widowControl w:val="off"/>
    </w:pPr>
    <w:rPr>
      <w:rFonts w:ascii="Calibri" w:hAnsi="Calibri" w:eastAsia="宋体" w:cs="Times New Roman"/>
      <w:sz w:val="21"/>
      <w:szCs w:val="22"/>
      <w:lang w:val="en-US" w:eastAsia="zh-CN" w:bidi="ar-SA"/>
    </w:rPr>
  </w:style>
  <w:style w:type="paragraph" w:styleId="1116">
    <w:name w:val="附录1"/>
    <w:next w:val="1116"/>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117">
    <w:name w:val="正文_14_0_0"/>
    <w:next w:val="1117"/>
    <w:link w:val="873"/>
    <w:qFormat/>
    <w:pPr>
      <w:jc w:val="both"/>
      <w:widowControl w:val="off"/>
    </w:pPr>
    <w:rPr>
      <w:rFonts w:ascii="Times New Roman" w:hAnsi="Times New Roman" w:eastAsia="宋体" w:cs="Times New Roman"/>
      <w:sz w:val="21"/>
      <w:szCs w:val="24"/>
      <w:lang w:val="en-US" w:eastAsia="zh-CN" w:bidi="ar-SA"/>
    </w:rPr>
  </w:style>
  <w:style w:type="paragraph" w:styleId="1118">
    <w:name w:val="Normal_19_1"/>
    <w:next w:val="1101"/>
    <w:link w:val="873"/>
    <w:qFormat/>
    <w:pPr>
      <w:jc w:val="both"/>
      <w:widowControl w:val="off"/>
    </w:pPr>
    <w:rPr>
      <w:rFonts w:ascii="Calibri" w:hAnsi="Calibri" w:eastAsia="宋体" w:cs="Times New Roman"/>
      <w:szCs w:val="24"/>
      <w:lang w:val="en-US" w:eastAsia="zh-CN" w:bidi="ar-SA"/>
    </w:rPr>
  </w:style>
  <w:style w:type="table" w:styleId="1119">
    <w:name w:val="网格型_0_0"/>
    <w:basedOn w:val="884"/>
    <w:next w:val="1119"/>
    <w:link w:val="873"/>
    <w:qFormat/>
    <w:pPr>
      <w:jc w:val="both"/>
      <w:widowControl w:val="off"/>
    </w:pPr>
    <w:rPr>
      <w:rFonts w:ascii="Times New Roman" w:hAnsi="Times New Roman" w:eastAsia="宋体" w:cs="Times New Roman"/>
      <w:sz w:val="20"/>
      <w:szCs w:val="20"/>
    </w:rPr>
    <w:tblPr/>
  </w:style>
  <w:style w:type="table" w:styleId="1120">
    <w:name w:val="Table Normal"/>
    <w:next w:val="1120"/>
    <w:link w:val="873"/>
    <w:qFormat/>
    <w:tblPr/>
  </w:style>
  <w:style w:type="character" w:styleId="1121" w:default="1">
    <w:name w:val="Default Paragraph Font"/>
    <w:uiPriority w:val="1"/>
    <w:semiHidden/>
    <w:unhideWhenUsed/>
  </w:style>
  <w:style w:type="numbering" w:styleId="1122" w:default="1">
    <w:name w:val="No List"/>
    <w:uiPriority w:val="99"/>
    <w:semiHidden/>
    <w:unhideWhenUsed/>
  </w:style>
  <w:style w:type="table" w:styleId="11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宋丽娟</cp:lastModifiedBy>
  <cp:revision>4</cp:revision>
  <dcterms:created xsi:type="dcterms:W3CDTF">2023-03-16T02:16:00Z</dcterms:created>
  <dcterms:modified xsi:type="dcterms:W3CDTF">2024-08-12T10:00:18Z</dcterms:modified>
</cp:coreProperties>
</file>