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FB44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43010" cy="6246495"/>
            <wp:effectExtent l="0" t="0" r="15240" b="1905"/>
            <wp:docPr id="1" name="图片 1" descr="启东市启隆盐碱地综合利用项目__平面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启东市启隆盐碱地综合利用项目__平面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43010" cy="6246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FB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2025-10-30T05:57:14Z</dcterms:created>
  <dc:creator>Administrator</dc:creator>
  <cp:lastModifiedBy>Jupiter</cp:lastModifiedBy>
  <dcterms:modified xsi:type="dcterms:W3CDTF">2025-10-30T05:58:07Z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eyJoZGlkIjoiMTMxZTFlMDNkMDMxNzgzYmNlMmE3MzRjYjllMjRhYjMiLCJ1c2VySWQiOiI1MjQwNDAwODcifQ==</vt:lpwstr>
  </property>
  <property fmtid="{D5CDD505-2E9C-101B-9397-08002B2CF9AE}" pid="4" name="ICV">
    <vt:lpwstr>59DA5DF6151E444489AB94B46B8C9CBB_12</vt:lpwstr>
  </property>
</Properties>
</file>