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（货物类项目，不专门面向中小微企业）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项目编号：JSZC-321181-JZCG-G2024-0061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吕叔湘中学新建学校信息化设备采购项目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丹阳市政府采购中心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2024年12月31日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第四部分采购需求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第五部分评标办法和标准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第一部分投标邀请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吕叔湘中学新建学校信息化设备采购项目</w:t>
      </w:r>
      <w:r>
        <w:rPr>
          <w:rFonts w:ascii="SimSun" w:hAnsi="SimSun" w:eastAsia="SimSun" w:cs="SimSun"/>
          <w:color w:val="000000"/>
          <w:sz w:val="24"/>
        </w:rPr>
        <w:t xml:space="preserve">的潜在投标人应在“苏采云”</w:t>
      </w:r>
      <w:r>
        <w:rPr>
          <w:rFonts w:ascii="SimSun" w:hAnsi="SimSun" w:eastAsia="SimSun" w:cs="SimSun"/>
          <w:color w:val="000000"/>
          <w:sz w:val="24"/>
          <w:u w:val="single"/>
        </w:rPr>
        <w:t xml:space="preserve">电子交易平台（网址：</w:t>
      </w:r>
      <w:hyperlink r:id="rId9" w:tooltip="http://jszfcg.jsczt.cn/%EF%BC%89%E6%8B%9B%E6%A0%87%E6%96%87%E4%BB%B6%EF%BC%8C%E5%B9%B6%E4%BA%8E2024%E5%B9%B46%E6%9C%88" w:history="1">
        <w:r>
          <w:rPr>
            <w:rStyle w:val="812"/>
            <w:rFonts w:ascii="SimSun" w:hAnsi="SimSun" w:eastAsia="SimSun" w:cs="SimSun"/>
            <w:color w:val="0000ee"/>
            <w:sz w:val="24"/>
            <w:u w:val="single"/>
          </w:rPr>
          <w:t xml:space="preserve">http://jszfcg.jsczt.cn/）获取招标文件，并于2025年1月</w:t>
        </w:r>
      </w:hyperlink>
      <w:r>
        <w:rPr>
          <w:rFonts w:ascii="SimSun" w:hAnsi="SimSun" w:eastAsia="SimSun" w:cs="SimSun"/>
          <w:color w:val="000000"/>
          <w:sz w:val="24"/>
          <w:u w:val="single"/>
        </w:rPr>
        <w:t xml:space="preserve">21日09点30 分</w:t>
      </w:r>
      <w:r>
        <w:rPr>
          <w:rFonts w:ascii="SimSun" w:hAnsi="SimSun" w:eastAsia="SimSun" w:cs="SimSun"/>
          <w:color w:val="000000"/>
          <w:sz w:val="24"/>
        </w:rPr>
        <w:t xml:space="preserve">（北京时间）前按要求递交投标文件。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项目编号：JSZC-321181-JZCG-G2024-0061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项目名称：吕叔湘中学新建学校信息化设备采购项目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预算金额：2967.45万元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最高限价：2967.45万元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合同履行期限：详细内容及要求见采购需求。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1.1具有独立承担民事责任的能力（提供法人或者其他组织的营业执照等证明文件扫描件；投标人为自然人的，提供其身份证扫描件）；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1.3具有履行合同所必需的设备和专业技术能力（提供书面声明函；或提供资格承诺函）；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1.4有依法缴纳税收和社会保障资金的良好记录（提供参加本次政府采购活动前半年内（至少一个月）依法缴纳税收和社会保险资金的相关材料；或提供资格承诺函）；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1.5参加政府采购活动前三年内，在经营活动中没有重大违法记录（提供声明函；或提供资格承诺函）;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本项目不专门面向中小微企业，但须向中小企业分包，分包金额达到合同金额的55%（提供分包意向协议，接受分包合同的中小企业与分包企业之间不得存在直接控股、管理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获取时间：2024年12月31日0:00起至2025年1月8日 23:59分（北京时间）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获取地点：“苏采云”</w:t>
      </w:r>
      <w:r>
        <w:rPr>
          <w:rFonts w:ascii="SimSun" w:hAnsi="SimSun" w:eastAsia="SimSun" w:cs="SimSun"/>
          <w:color w:val="000000"/>
          <w:sz w:val="24"/>
          <w:u w:val="single"/>
        </w:rPr>
        <w:t xml:space="preserve">电子交易平台（网址：http://jszfcg.jsczt.cn/）</w:t>
      </w:r>
      <w:r>
        <w:rPr>
          <w:rFonts w:ascii="SimSun" w:hAnsi="SimSun" w:eastAsia="SimSun" w:cs="SimSun"/>
          <w:color w:val="000000"/>
          <w:sz w:val="24"/>
        </w:rPr>
        <w:t xml:space="preserve">采购文件售价：免费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w:t>
      </w:r>
      <w:r>
        <w:rPr>
          <w:rFonts w:ascii="SimSun" w:hAnsi="SimSun" w:eastAsia="SimSun" w:cs="SimSun"/>
          <w:color w:val="000000"/>
          <w:sz w:val="24"/>
        </w:rPr>
        <w:t xml:space="preserve">提交投标文件截止时间、开标时间和地点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2025年1月21日9点30分</w:t>
      </w:r>
      <w:r>
        <w:rPr>
          <w:rFonts w:ascii="SimSun" w:hAnsi="SimSun" w:eastAsia="SimSun" w:cs="SimSun"/>
          <w:color w:val="000000"/>
          <w:sz w:val="24"/>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w:t>
      </w:r>
      <w:r>
        <w:rPr>
          <w:rFonts w:ascii="SimSun" w:hAnsi="SimSun" w:eastAsia="SimSun" w:cs="SimSun"/>
          <w:color w:val="000000"/>
          <w:sz w:val="21"/>
        </w:rPr>
        <w:t xml:space="preserve">开标大厅</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w:t>
      </w:r>
      <w:hyperlink r:id="rId10" w:tooltip="http://jsxcmm.com/help/gys.html%E3%80%82" w:history="1">
        <w:r>
          <w:rPr>
            <w:rStyle w:val="812"/>
            <w:rFonts w:ascii="SimSun" w:hAnsi="SimSun" w:eastAsia="SimSun" w:cs="SimSun"/>
            <w:color w:val="0000ee"/>
            <w:sz w:val="24"/>
            <w:u w:val="single"/>
          </w:rPr>
          <w:t xml:space="preserve">http://jsxcmm.com/help/gys.html。</w:t>
        </w:r>
      </w:hyperlink>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窗体底端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称：吕叔湘中学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址：丹阳市城河路294号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联系人：恽晓岗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联系方式：13806102950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称：丹阳市政府采购中心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址：丹阳市开发区兰陵路88号4楼404室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联系方式：0511-86906230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话：0511-86906230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包含但不限于软件及硬件的采购及安装、材料设备费(含运输、装卸、保险、服务期质保服务、材料损耗等)、系统集成费、施工费、机械费、前端设备电费、系统维护费、服务费及前端设备更换费、软件升级及更新费用、研发、测试、调试、试运行、更新、备品备件费、培训费、人员工资、劳动保护费、保险费用、企业管理费、利润、税金、技术支持、其他费用、风险费用以及为完全实现本项目的所有功能要求所需的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请已获取招标文件的各供应商自行前往项目实施地进行现场踏勘，若未参加的现场踏勘，则今后出现与此相关的任何问题由供应商自行承担全部责任和后果。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时间：公告期满之日起三日内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地点：吕叔湘中学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联系人：邓钟鸣  联系方式：15051130232</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投标人自行将录播内容上传至“苏采云”系统的演示视频模块。操作指南详见http://www.ccgp-jiangsu.gov.cn/jiangsu/zlxz/ee/ee3a4bc5a3454aa2b0d9312230633ce9.html。视频以压缩形式进行上传，单个视频上限50M，整体上限300M。</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演示时长不超过20分钟。评审委员会根据录播进行评分，如未进行录播视频演示的不得分；使用PPT、图片等非原型演示的，不得分。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（4）是否需要随样品提交检测报告：£否；£是，检测机构的要求：；检测内容：。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（7）制作、运输、安装和保管样品所发生的一切费用由投标人自理。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86寸智能交互一体机（含OPS电脑）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信息化设备 </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本招标文件仅适用于吕叔湘中学新建学校信息化设备采购项目。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2.1“采购人”系指依法进行政府采购的国家机关、事业单位、团体组织，即：吕叔湘中学。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2.4“货物”亦称产品，系指投标人按招标文件要求，须向采购人提供的信息化设备、备件、工具、说明书及使用手册。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2.5“服务”系指根据招标文件规定投标人承担的与供货有关的辅助服务，包括但不限于运输、安装、调试、软件升级、系统集成、系统维护、人员培训、技术支持以及其他类似的投标人应承担的义务。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w:t>
      </w:r>
      <w:r>
        <w:rPr>
          <w:rFonts w:ascii="SimSun" w:hAnsi="SimSun" w:eastAsia="SimSun" w:cs="SimSun"/>
          <w:color w:val="000000"/>
          <w:sz w:val="24"/>
          <w:u w:val="none"/>
        </w:rPr>
        <w:t xml:space="preserve">《政府采购促进中小企业发展管理办法》</w:t>
      </w:r>
      <w:r>
        <w:rPr>
          <w:rFonts w:ascii="SimSun" w:hAnsi="SimSun" w:eastAsia="SimSun" w:cs="SimSun"/>
          <w:color w:val="000000"/>
          <w:sz w:val="24"/>
        </w:rPr>
        <w:t xml:space="preserve">、丹财〔2022〕128号《丹阳市关于进一步加大政府采购支持中小企业力度的通知》要求，本项目按以下方式落实相关政策：①对于未预留份额专门面向中小企业的政府采购货物或服务项目，以及预留份额政府采购货物或服务项目中的非预留部分标项，对小型和微型企业的投标报价给予10%的扣除，用扣除后的价格参与评审；②大中型企业向小微企业分包的，分包意向协议约定小微企业合同份额占到合同总金额55%以上的，对大中型企业的报价给予4%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在提交截止时间前，投标人可以对所提交的投标文件进行补充、修改或者撤回。投标人撤回电子响应文件，则认为其不再参与本项目磋商活动。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（9）投标人存在串通投标情形的；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（10）为本项目提供整体设计、规范编制或者项目管理、监理、检测等服务的；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（11）不同投标人的法定代表人或单位负责人为同一个人或者存在直接控股、管理关系的；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（12）投标文件不满足招标文件的其它实质性要求的；</w:t>
      </w:r>
      <w:r/>
    </w:p>
    <w:p>
      <w:pPr>
        <w:pStyle w:val="656"/>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（13）加“★”项有负偏离的或服务部分、商务部分承诺有负偏离的；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（14）法律、法规、规章（适用本市的）及省级以上规范性文件（适用本市的）规定的其他无效情形；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☑本项目中标供应商应提交合同金额10%的履约保证金（不得超过政府采购合同金额的10%），履约保证金应以支票、汇票、本票、保函、保险保单等非现金形式缴纳或提交。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31.5本项目采购人及丹阳市政府采购中心只接收以纸质原件形式送达的质疑。（本项目采购人及丹阳市政府采购中心不接受未填写快递运单的快件）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接收地址:丹阳市开发区兰陵路88号四楼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31.6.6质疑流程及质疑函格式见“镇江市公共资源交易平台”网站-政民互动-质疑渠道。</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32.3投诉流程及注意事项见“镇江市公共资源交易服务平台—政府采购”网站“投诉指引”。</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w:t>
      </w:r>
      <w:r>
        <w:rPr>
          <w:rFonts w:ascii="SimSun" w:hAnsi="SimSun" w:eastAsia="SimSun" w:cs="SimSun"/>
          <w:color w:val="000000"/>
          <w:sz w:val="24"/>
        </w:rPr>
        <w:t xml:space="preserve">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丹阳市政府采购合同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使用说明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pStyle w:val="654"/>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rPr>
          <w:rFonts w:ascii="SimSun" w:hAnsi="SimSun" w:eastAsia="SimSun" w:cs="SimSun"/>
          <w:color w:val="000000"/>
          <w:sz w:val="24"/>
          <w:u w:val="single"/>
        </w:rPr>
        <w:t xml:space="preserve">                       </w:t>
      </w:r>
      <w:r>
        <w:rPr>
          <w:rFonts w:ascii="SimSun" w:hAnsi="SimSun" w:eastAsia="SimSun" w:cs="SimSun"/>
          <w:color w:val="000000"/>
          <w:sz w:val="24"/>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采购标的及数量（台/套/个/架/组等）：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型号：</w:t>
      </w:r>
      <w:r>
        <w:rPr>
          <w:rFonts w:ascii="SimSun" w:hAnsi="SimSun" w:eastAsia="SimSun" w:cs="SimSun"/>
          <w:color w:val="000000"/>
          <w:sz w:val="24"/>
          <w:u w:val="single"/>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②涉及车辆采购，请填写是否属于新能源汽车：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数量：</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（4）政府采购组织形式：¨政府集中采购  ¨部门集中采购¨分散采购</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 ¨邀请招标 ¨竞争性谈判 ¨竞争性磋商</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¨询价 ¨单一来源 ¨框架协议 ¨其他：</w:t>
      </w:r>
      <w:r>
        <w:rPr>
          <w:rFonts w:ascii="SimSun" w:hAnsi="SimSun" w:eastAsia="SimSun" w:cs="SimSun"/>
          <w:color w:val="000000"/>
          <w:sz w:val="24"/>
          <w:u w:val="single"/>
        </w:rPr>
        <w:t xml:space="preserve">          </w:t>
      </w:r>
      <w:r/>
    </w:p>
    <w:p>
      <w:pPr>
        <w:ind w:left="0" w:right="0" w:firstLine="42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本合同是否为专门面向中小企业的采购合同（中小企业预留合同）：¨是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中标（成交）采购标的制造商是否为监狱企业：¨是¨否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分包主要内容：</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分包供应商/制造商名称（如供应商和制造商不同，请分别填写）：</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分包供应商/制造商类型（如果供应商和制造商不同，只填写制造商类型）：</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¨大型企业¨中型企业¨小微型企业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¨残疾人福利性单位 ¨监狱企业 ¨其他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（8）中标（成交）供应商是否为外商投资企业：¨是¨否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外商投资企业类型：¨全部由外国投资者投资¨部分由外国投资者投资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¨是，《政府采购品目分类目录》底级品目名称：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金额：</w:t>
      </w: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w:t>
      </w:r>
      <w:r>
        <w:rPr>
          <w:rFonts w:ascii="SimSun" w:hAnsi="SimSun" w:eastAsia="SimSun" w:cs="SimSun"/>
          <w:color w:val="000000"/>
          <w:sz w:val="24"/>
          <w:u w:val="single"/>
        </w:rPr>
        <w:t xml:space="preserve">        </w:t>
      </w:r>
      <w:r>
        <w:rPr>
          <w:rFonts w:ascii="SimSun" w:hAnsi="SimSun" w:eastAsia="SimSun" w:cs="SimSun"/>
          <w:color w:val="000000"/>
          <w:sz w:val="24"/>
        </w:rPr>
        <w:t xml:space="preserve"> 品牌：</w:t>
      </w:r>
      <w:r>
        <w:rPr>
          <w:rFonts w:ascii="SimSun" w:hAnsi="SimSun" w:eastAsia="SimSun" w:cs="SimSun"/>
          <w:color w:val="000000"/>
          <w:sz w:val="24"/>
          <w:u w:val="single"/>
        </w:rPr>
        <w:t xml:space="preserve">        </w:t>
      </w:r>
      <w:r>
        <w:rPr>
          <w:rFonts w:ascii="SimSun" w:hAnsi="SimSun" w:eastAsia="SimSun" w:cs="SimSun"/>
          <w:color w:val="000000"/>
          <w:sz w:val="24"/>
        </w:rPr>
        <w:t xml:space="preserve"> 规格型号：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¨是，《节能产品政府采购品目清单》的底级品目名称：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是否涉及环境标志产品：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¨是，《环境标志产品政府采购品目清单》的底级品目名称：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¨是，绿色产品政府采购相关政策确定的底级品目名称：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¨强制采购       ¨优先采购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      ¨不涉及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分包金额（如有）小写：</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rPr>
          <w:rFonts w:ascii="SimSun" w:hAnsi="SimSun" w:eastAsia="SimSun" w:cs="SimSun"/>
          <w:color w:val="000000"/>
          <w:sz w:val="24"/>
          <w:u w:val="single"/>
        </w:rPr>
        <w:t xml:space="preserve">                       </w:t>
      </w:r>
      <w:r/>
    </w:p>
    <w:p>
      <w:pPr>
        <w:numPr>
          <w:ilvl w:val="0"/>
          <w:numId w:val="2"/>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¨乙方自愿放弃本项目预付款。</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þ合同签订后，</w:t>
      </w:r>
      <w:r>
        <w:rPr>
          <w:rFonts w:ascii="SimSun" w:hAnsi="SimSun" w:eastAsia="SimSun" w:cs="SimSun"/>
          <w:color w:val="000000"/>
          <w:sz w:val="24"/>
          <w:u w:val="none"/>
        </w:rPr>
        <w:t xml:space="preserve">采购人支付合同金额的30%作为预付款，在收到中标人提供的相应金额的正规发票后10个工作日内进行支付。验收合格后第一年，采购人在收到中标人提供的相应金额的正规发票后10个工作日内支付合同金额的28%；验收合格后第二年，采购人在收到中标人提供的相应金额的正规发票后10个工作日内支付合同金额的28%；验收合格后第三年，采购人在收到中标人提供的相应金额的正规发票后10个工作日付清余款。</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日，完成日期：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（3）履约担保：是否收取履约保证金：¨是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收取履约保证金形式：</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收取履约保证金金额：</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履约担保期限：</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rPr>
          <w:rFonts w:ascii="SimSun" w:hAnsi="SimSun" w:eastAsia="SimSun" w:cs="SimSun"/>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4.合同验收</w:t>
      </w:r>
      <w:r/>
    </w:p>
    <w:p>
      <w:pPr>
        <w:numPr>
          <w:ilvl w:val="0"/>
          <w:numId w:val="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验收组织方式：¨自行组织 ¨委托第三方组织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验收主体：</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是否邀请本项目的其他供应商参加验收：¨是¨否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是否邀请第三方检测机构参加验收：¨是¨否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是否进行抽查检测：¨是，抽查比例：</w:t>
      </w:r>
      <w:r>
        <w:rPr>
          <w:rFonts w:ascii="SimSun" w:hAnsi="SimSun" w:eastAsia="SimSun" w:cs="SimSun"/>
          <w:color w:val="000000"/>
          <w:sz w:val="24"/>
          <w:u w:val="single"/>
        </w:rPr>
        <w:t xml:space="preserve">        </w:t>
      </w:r>
      <w:r>
        <w:rPr>
          <w:rFonts w:ascii="SimSun" w:hAnsi="SimSun" w:eastAsia="SimSun" w:cs="SimSun"/>
          <w:color w:val="000000"/>
          <w:sz w:val="24"/>
        </w:rPr>
        <w:t xml:space="preserve"> ¨否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是否存在破坏性检测：¨是，</w:t>
      </w:r>
      <w:r>
        <w:rPr>
          <w:rFonts w:ascii="SimSun" w:hAnsi="SimSun" w:eastAsia="SimSun" w:cs="SimSun"/>
          <w:color w:val="000000"/>
          <w:sz w:val="24"/>
          <w:u w:val="single"/>
        </w:rPr>
        <w:t xml:space="preserve">（应明确对被破坏的检测产品的处理方式）</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¨分期/分项验收：</w:t>
      </w:r>
      <w:r>
        <w:rPr>
          <w:rFonts w:ascii="SimSun" w:hAnsi="SimSun" w:eastAsia="SimSun" w:cs="SimSun"/>
          <w:color w:val="000000"/>
          <w:sz w:val="24"/>
          <w:u w:val="single"/>
        </w:rPr>
        <w:t xml:space="preserve"> （应明确分期/分项验收的工作安排）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 （应当包括每一项技术和商务要求的履约情况，特别是落实政府采购扶持中小企业，支持绿色发展和乡村振兴等政策情况）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（7）是否以采购活动中供应商提供的样品作为参考：¨是¨否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      （产权过户登记等）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份，甲方执</w:t>
      </w:r>
      <w:r>
        <w:rPr>
          <w:rFonts w:ascii="SimSun" w:hAnsi="SimSun" w:eastAsia="SimSun" w:cs="SimSun"/>
          <w:color w:val="000000"/>
          <w:sz w:val="24"/>
          <w:u w:val="single"/>
        </w:rPr>
        <w:t xml:space="preserve">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645"/>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pStyle w:val="654"/>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156" w:after="0" w:line="360"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第二节 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numPr>
          <w:ilvl w:val="0"/>
          <w:numId w:val="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w:t>
      </w:r>
      <w:r>
        <w:rPr>
          <w:rFonts w:ascii="SimSun" w:hAnsi="SimSun" w:eastAsia="SimSun" w:cs="SimSun"/>
          <w:color w:val="000000"/>
          <w:sz w:val="24"/>
          <w:u w:val="none"/>
        </w:rPr>
        <w:t xml:space="preserve">因违反前述约定对第三人构成侵权的，应当由乙方向第三人承担法律责任；甲方依法向第三人赔偿后，有权向乙方追偿。甲方有其他损失的，乙方应当赔偿</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654"/>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numPr>
          <w:ilvl w:val="0"/>
          <w:numId w:val="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第三节 政府采购合同专用条款</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本合同自双方签定之日起生效，至服务完成并付清费用结束</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本项目为适应基础教育课程改革，提高办学水平，改善办学条件，吕叔湘中学将加强特色高中建设，提升校园整体形象，提高服务品质，让学生满意、让学校满意，让家长放心。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详见附件一：采购需求清单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86寸智能交互一体机（含OPS电脑）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、所有产品均要求三年原厂服务，投标人中标后须提供原厂质保承诺函。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、强制节能产品采购：根据《财政部发展改革委生态环境部市场监管总局关于调整优化节能产品环境标志产品政府采购执行机制的通知》（财库〔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本项目强制节能产品包括但不限于以下清单：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2364"/>
        <w:gridCol w:w="2843"/>
        <w:gridCol w:w="3642"/>
      </w:tblGrid>
      <w:tr>
        <w:trPr>
          <w:trHeight w:val="74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强制节能标准</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三、信息发布系统 食堂电视 食堂明厨亮灶大屏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三、信息发布系统 南门内1号教学楼东南角LED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三、信息发布系统 操场主席台户外屏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液晶电视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五、精品+移动录播+微课+校园电视台 五、专业微课教室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液晶显示器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五、精品+移动录播+微课+校园电视台 五、专业微课教室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五、精品+移动录播+微课+校园电视台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七、一卡通消费、人行闸机、门禁与考勤七、宿舍管理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八、视频监控系统  安防综合管理平台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九、视频监控系统 安防综合管理平台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列间空调室内机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十九、网络设备管理间工程及UPS 一 网络设备管理中心微模块 （三） 微模块精密空调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列间空调室外机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十九、网络设备管理间工程及UPS 一 网络设备管理中心微模块 （三） 微模块精密空调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二十一、计算机机房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笔记本电脑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二十一、计算机机房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产品须符合国家强制节能要求</w:t>
            </w:r>
            <w:r/>
          </w:p>
        </w:tc>
      </w:tr>
    </w:tbl>
    <w:p>
      <w:pPr>
        <w:ind w:left="0" w:right="0" w:firstLine="480"/>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本项目需求清单中所有属于《节能产品政府采购品目清单》中标注“★”节能产品的，投标人须提供以上产品的国家确定的认证机构出具的、处于有效期之内的《节能产品认证证书》，否则按无效投标处理。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要求：3年免费质保（自验收合格之日起算）。质保期内应免费提供技术服务，技术服务包括货物的维护、维修（包括更换仪器及零配件等）。在质保期内，供应商应对由于设计、工艺或材料的缺陷所发生的任何不足或故障负责，所需费用由供应商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2.质保期内所有因更换或修理货物或部件而导致停止运行的时间应从其质保期内扣除；供应商在质保期内安装的任何零配件，必须是其投标设备生产制造厂商原产的或是经其认可的。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3.在质保期内，供应商有责任解决所销售货物的任何问题。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内提供免费上门维护、升级服务、驻场服务，提供报修电话，如设备出现故障，供应商在接到电话后，4小时内响应，24小时以内到现场处理，48小时内修复，现场不能修复的，必须无偿提供采购物品的备用件或整机等措施，以保证采购人的正常使用。出现故障后，供应商如未按上述要求进行响应，采购人可以采取必要的补救措施，由此产生的费用将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5.质保期满后，供应商提供终生服务，每年定期上门免费维护至少1次。在货物的设计使用寿命周期内，供应商能保证采购人更换到原厂正宗的备件材料，确保产品的正常使用。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（二）供货、安装要求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供产品必须是全新的原装正品，符合国家规定的质量标准，不得私自添加或更改，保证所有产品原材料及部件均是全新的纯正部件，不得以废、旧材料制作，产品必须符合行业设计及采购人的品质、环保等要求。交货时所有产品须完好无损，物品配件齐全，否则视为不合格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2.在货物到达采购人指定地点后，供应商应在2个工作日内派工程师到达现场，在施工监督组成员在场的情况下开箱清点货物，经采购人同意后，供应商组织安装、调试，并承担因此发生的一切费用。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供应商需在投标文件中提供配件、易损易耗件清单（品牌、规格型号、主要参数、生产厂家、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4.供应商提供的设备发生非人为因素严重故障时，应当免费在七日内将补充或者更换的货物运抵发生故障的货物所在地，由此产生的一切相关费用由供应商承担。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5.供应商负责设备安装、调试，确保正常运行。实施过程中发生的意外事故等由供应商负责，与采购人无关。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6.各信息化系统在招标确定产品后，由中标人根据定型产品进行深化设计，设计单位负责审核及与相关专业的配合，经采购人同意后方可施工。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各子系统中使用的设备、材料必须符合国家法规和现行相关标准的要求。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所投标的产品品牌、型号、产地，须按照招标文件中投标文件格式要求填写完整。除辅材、辅助材料（含以安装施工为主的条目）和技术参数标明为定制的产品之外的其它应该标明品牌和型号的产品，在投标文件中必须标明产品的品牌、型号，否则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中标人供货时产品的品牌、型号必须和投标文件中填写的产品的品牌、型号一致，否则，采购人有权拒收并要求中标人按投标文件中填写的产品的品牌、型号供货。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货安装中如涉及商品包装、快递包装及绿色建材的，其标准应不低于《关于印发商品包装政府采购需求标准(试行)&gt;、〈快递包装政府采购需求标准(试行)&gt;的通知》《绿色建筑和绿色建材政府采购需求标准》规定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（三）人员配备要求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为保证按期优质、安全完工，投标人需为本项目配备完备的项目组，项目组成员包括：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1人、②技术负责人1人、③除项目经理、技术负责人之外的项目实施人员至少4人④项目验收合格后6个月内，针对校园网络系统、一卡通系统、校园广播会议系统、校园教学系统、智慧校园软件系统，分别配备的驻场服务专业技术人员至少1人⑤项目验收后第7个月起到项目质保期结束，配备的长期驻场技术服务人员至少2人。（项目组成员中持有与本项目相关的专业技术证书者优先）</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1.完工期：签订合同后等待甲方通知后60日内完成安装调试。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2.交付地点：吕叔湘中学项目现场。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签订后，采购人支付合同金额的30%作为预付款，在收到中标人提供的相应金额的正规发票后10个工作日内进行支付。验收合格后第一年，采购人在收到中标人提供的相应金额的正规发票后10个工作日内支付合同金额的28%；验收合格后第二年，采购人在收到中标人提供的相应金额的正规发票后10个工作日内支付合同金额的28%；验收合格后第三年，采购人在收到中标人提供的相应金额的正规发票后10个工作日付清余款。</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发货前，成交供应商应对货物的质量、规格、性能、数量等进行准确而全面的检验，确保提供的所有产品均为合格产品，并满足招标文件要求。项目安装调试合格后，采购人将邀请验收工作组参与验收。验收工作组的意见作为验收书的参考资料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采购人有权对成交供应商所供产品中任意抽出不同型号的产品（产品种类不低于5种）送采购人所在地的监管部门委托法定检测机构进行检测，如果货物的质量和规格与合同规定相符，采购人应及时填写验收回执，加盖公章后送交采购代理机构。如果货物的质量和规格与合同规定不符，或在质量保证期内发现货物是有缺陷的，包括潜在的缺陷或使用不符合要求的材料，采购人可报请当地监管部门进行查处，并有权凭法定检测机构出具的检验报告向中标人提出索赔；所有检测费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3.验收情况作为支付货款的依据。产品保修期自验收合格之日起算。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4.采购人根据《江苏省政府采购履约验收管理办法》、《丹阳市政府采购项目验收管理暂行规定》组织验收，经采购人验收合格后，需填写政府采购验收报告。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注：★表示实质性参数要求，不满足该要求的视为无效投标；</w:t>
      </w:r>
      <w:r>
        <w:rPr>
          <w:rFonts w:ascii="Calibri" w:hAnsi="Calibri" w:eastAsia="Calibri" w:cs="Calibri"/>
          <w:b/>
          <w:color w:val="000000"/>
          <w:sz w:val="28"/>
        </w:rPr>
        <w:t xml:space="preserve">#</w:t>
      </w:r>
      <w:r>
        <w:rPr>
          <w:rFonts w:ascii="SimSun" w:hAnsi="SimSun" w:eastAsia="SimSun" w:cs="SimSun"/>
          <w:b/>
          <w:color w:val="000000"/>
          <w:sz w:val="28"/>
        </w:rPr>
        <w:t xml:space="preserve">表示重要参数；其他为一般参数。对以上采购需求部分的询问、质疑请向采购人提出，由采购人负责解释答复。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（1）提供声明函或资格承诺函。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本项目不专门面向中小微企业，但须向中小企业分包，分包金额达到合同金额的55%（提供分包意向协议，接受分包合同的中小企业与分包企业之间不得存在直接控股、管理关系）。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供应商可自行选择是否提供资格承诺函，若不提供资格承诺函的， 应按采购文件要求提供以上 2-5 项相应的证明材料。资格承诺函格式要求见投标文件组成部分。</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投标报价未超过招标文件中规定的预算金额或最高限价的</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商务要求响应须满足招标文件实质性要求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技术要求响应须满足招标文件实质性要求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（1）投标文件没有投标单位法定代表人或授权委托人签字和加盖公章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（2）投标文件载明的采购项目的完成期限超过招标文件规定的期限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（3）投标文件严重背离招标文件中确定的技术功能要求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（4）投标文件附有采购人不能接受的商务条件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（6）不符合招标文件中规定的其他实质性要求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7.3确定投标文件的响应性只根据投标文件本身的内容，而不寻求外部证据。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2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094"/>
        <w:gridCol w:w="7157"/>
        <w:gridCol w:w="55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1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8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技术部分响应评价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响应评价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设备功能、参数响应情况及《技术响应偏离表》等，结合投标人提供的相关厂商证明材料或检测检验报告（如有）等，就其对各设备的理解是否响应招标文件要求，功能是否合理、参数是否响应、设备性能是否满足进行详细评审，所投产品完全实质性响应招标文件要求的得40分。 </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标“★”的功能和技术参数必须满足要求，不得出现负偏离、否则视为无效投标。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2、标“#”的功能及技术参数为重要参数要求，重要参数要求负偏离总数≤150 条的，得分=40-（0.2×重要参数要求负偏离总数）（结果四舍五入保留两位小数）；</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负偏离总数≥150条的，得分=10×“#”号要求及参数响应条数/（“#”号要求及参数总数-150）（结果四舍五入保留两位小数）。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技术响应偏离表》中须一一如实表述产品技术性能，须按照参数要求如实提供证明材料。证明材料经评委审核有效的，视为满足；未提供有效证明材料或证明材料中内容与所填报指标不一致的，该参数要求按负偏离处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（一）演示方式及相关要求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1.演示内容须以录播形式上传一份视频资料至苏采云系统作为作为演示部分评分的依据。（操作指南请在“苏采云”系统供应商端自行下载《“苏采云”系统供应商操作手册》）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2.演示时长不超过20分钟。评审委员会根据录播演示视频进行评分，如未上传录播视频的不得分；使用PPT、图片等非原型演示的，不得分。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二）演示内容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投标人以实际所投标产品，自行搭建演示环境，拍摄演示视频。在每项内容开始前，需对所使用到设备及品牌、型号做特写和说明。演示视频图像清晰、讲解简洁明了。演示视频内容如下：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1、多媒体教学系统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展示OPS电脑硬件参数：包括CPU、内存、硬盘等；演示大小屏互动功能：将移动端（安卓和IOS分别演示）与86寸智能交互一体机快速连接，移动端内容在交互一体机中显示，移动端任意操作（包括但不限于拍摄照片、拍摄视频等）可同步显示至交互一体机上。（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2、广播系统（成功演示全部功能得3分）：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（1）使用耳麦连接IP网络音箱进行无线扩声功能，绕模拟教室（模拟教室面积不小于10.8M×8.6M)一周，扩声声音清晰，无啸叫声。（成功演示全部功能得1分，否则不得分）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广播分控点：设置至少三个分控点（每个分控点由电脑（含分控软件）+调音+话筒组成）和三套IP广播。演示内容：①三个分控点对应三套IP广播，同时播放不同音频和话筒试讲；②三个分控点中任意一个分控点对三套IP广播同时播放音频和话筒试讲。（成功演示全部功能得2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3、常态化录播系统（成功演示全部功能得2分）：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线直播功能：可快速创建直播间并在录播主机屏幕和管理平台上自动生成直播二维码，并将直播二维码、直播链接进行保存分享，听课人员扫描识别直播二维码或点击直播链接可直接进入直播间，观看直播，录播主机同时录制直播内容。录制完成后，上传到资源管理平台，在资源管理平台中进行点播观看。（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（2）巡课功能：在管理平台上设置高一到高三三个年级组，每个年级均为18个班级。搭建不少于三间模拟巡课教室分别命名为：高一（1 ）班、高二（1 ）班、高三（1 ）班。学校管理员可对三个班级进行巡课，观看各个班级教学实况。（成功演示全部功能得1分，否则不得分）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4、智慧校园系统（成功演示全部功能得4分）：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（1）帐号管理：根据所提供的用户数据 ，导入到统一数据管理平台，所有记录设置为普通帐号，设置帐号A为超级管理员，使用帐号A进行入系统，授权帐号B一卡通平台管理权限、授权帐号C信息发布权限；（成功演示全部功能得1.5分，否则不得分）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络认证与一卡通：使用帐号B进行网络认证，自动跳转进入智慧校园管理平台，现场制作帐号D的校园卡，使用该校园卡演示刷门禁卡进入、刷卡进行食堂消费、刷卡用水、刷卡借阅图书；（成功演示全部功能得1.5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（3）信息发布：使用帐号C进行网络认证后在智慧校园管理平台发送校务通知给帐号B和帐号D。帐号B或帐号D登录后即时查看到此条校务通知。（成功演示全部功能得1分，否则不得分）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803" w:type="dxa"/>
            <w:vAlign w:val="center"/>
            <w:textDirection w:val="lrTb"/>
            <w:noWrap w:val="false"/>
          </w:tcPr>
          <w:p>
            <w:pPr>
              <w:ind w:left="0" w:right="0" w:firstLine="424"/>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服务方案评价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实施服务方案评价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15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投标人针对本项目根据采购清单结合所提供的图纸,提供包含但不限于以下六个方面建设内容：</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络系统：提供：①包含校园网整体网络建设规划、有线/无线网络组网规划、网络设备运维管理规划、汇聚网络规划等规划方案；②校园网络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建设方案和校园网络设备布局图对采购需求阐述详尽细致、契合采购人实际情况的加0.8分。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(2)安防监控系统：根据校园安防实际需求及不同使用场景，提供：①安装实施方案；②校园监控设备布局图。完全包含但不限于上述要求，且满足招标文件要求的得0.2分，有缺项或未提供的不得分；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安装实施方案和校园监控设备布局图对对采购需求阐述详尽细致、契合采购人实际情况的加0.8分。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广播系统：根据校园环境实际需求针对室内、室外的使用场景，提供：①广播系统分组分区控制方案；②校园广播系统设备布局图。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广播系统分组分区控制方案和校园广播系统设备布局图对采购需求阐述详尽细致、契合采购人实际情况的加0.8分。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心机房系统:根据校园网络管理需求，提供：①机房建设实施方案；②机房总布局图（含配电柜系统图等电位连接图、空调内外机安装、机房防雷接地系统（含接地环网系统)、新风系统布置、布线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机房建设实施方案和机房总布局图对采购需求阐述详尽细致、契合采购人实际情况的加0.8分。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慧校园综合管理平台：根据招标要求和对学校核心业务的理解，提供：①总体技术方案（包括但不限于系统架构、建设内容、产品特性、建设成效、数据标准化、接口标准化及用例图等内容）。完全包含但不限于上述要求，且满足招标文件要求的得0.2分，有缺项或未提供的不得分；②与其他系统对接方案（包括但不限于一卡通（含门禁、消费等）系统、安防监控系统、录播系统、图书管理系统、信息发布平台、综合布线管理平台及阅卷系统（学校已有）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总体技术方案和与其他系统对接方案对采购需求阐述详尽细致、契合采购人实际情况的加0.8分。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艺术中心报告厅：根据学校需求，提供：①艺术中心报告厅实施方案；②设备布局图（包含但不限于音响、灯光、舞台、显示、控制等）。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艺术中心报告厅实施方案和设备布局图对采购需求阐述详尽细致、契合采购人实际情况的加0.8分。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0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5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评委根据投标人提供的售后服务方案（包括：1、服务内容；2、服务响应及故障修复措施；3、日常巡检保障措施；4、重大活动保障措施；5、培训服务；）进行评审。</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完全包含但不限于上述要求，且满足招标文件要求的得0.2分，有缺项或未提供的不得分；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售后服务方案对采购需求阐述详尽细致、契合采购人实际情况的加0.8分。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5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4"/>
        <w:gridCol w:w="778"/>
        <w:gridCol w:w="7513"/>
        <w:gridCol w:w="61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2021年1月1日(以合同签订之日)起算，供应商成功实施过类似项目的，有一项0.25分，最多得0.5分。（注：同时提供中标通知书、合同和验收合格报告（或其他能说明项目合格的资料）原件扫描件加盖公章，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有效期内的:（1）质量管理体系认证证书、（2）业务连续性管理体系证书、（3）IT（或信息技术）服务管理体系证书、（4）信息安全管理体系认证证书、（5）信息系统建设和服务能力等级证书CS3及以上证书、（6）ITSS 证书，每提供一个得0.25分，最多得1.5分；须提供相应证书扫描件加盖投标人公章，未按要求提供不得分。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投标人针对本项目拟派的项目经理（1人）具有高级工程师（电子信息类或计算机类）、信息系统项目管理师证书。每提供一项证书得1分，最多得2 分，无上述证书不得分。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投标人拟派的技术负责人（1人）具有：高级工程师证书（电子信息类或计算机类）、IT服务工程师、信息技术应用创新服务工程师（ITSS）或信创集成项目管理师的，每提供一项证书得0.5分，最多得1.5 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项目实施人员能力评价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除项目经理和技术负责人外，投标人针对本项目拟派技术人员具备以下证书（国家权威机构颁发）：</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系统架构设计师；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数据库系统工程师；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通信工程师；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软件设计师或软件工程师；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每提供一项证书得0.5分，最多得2分（不同实施人员具有同项证书的不重复得分）。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驻场服务人员能力评价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（一）项目验收合格后6个月，投标人针对以下5大类系统配备专业技术人员驻场服务：</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（1）校园网络系统（中级及以上电子信息类或计算机类工程师）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（2）一卡通系统（中级及以上电子信息类或计算机类工程师）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（3）校园广播会议系统（中级及以上电子信息类或计算机类工程师）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（4）校园教学系统（中级及以上电子信息类或计算机类工程师）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（5）智慧校园软件系统（中级及以上软件工程师）</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以上五大类系统各提供一名驻场服务技术人员，并服从学校的考核。投标人每提供一类系统的驻场服务技术人员的，得0.2分，最多得1分，投标人须提供驻场服务承诺函（格式自拟）。</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所有技术人员缴纳的社保证明材料并加盖公章。未按要求提供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保期驻场：项目验收后第7个月起到项目质保期结束，要求投标人提供不少于2名技术人员(中级及以上电子信息类或计算机类工程师)长期驻场服务，并服从学校的考核。投标人每提供一名技术人员长期驻场服务的，得0.25分，最多得0.5分，投标人须提供驻场服务承诺函（格式自拟）。</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以上人员相关证书扫描件加盖公章及相应官网查询网址和截图（对官网不可查询的说明理由）；须提供投标人近六个月中任意一个月为以上所有技术人员缴纳的社保证明材料并加盖公章。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延保服务承诺评价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投标人提供三年原厂免费质保后，承诺每增加一年原厂免费质保，得1.5分，满分3分。（投标人提供承诺函并加盖投标人公章）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投标人所投产品属于财政部、国家发改委公布的“节能产品品目清单”范围（强制节能除外）内的，投标人提供国家确定的认证机构出具的、处于有效期之内的该节能产品认证证书复印件的，得0.5分。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投标人所投产品属于财政部、生态环境部公布的“环境标志产品品目清单”范围内的，投标人提供国家确定的认证机构出具的、处于有效期内的该环保产品认证证书复印件的，得0.5分。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（四舍五入后保留两位小数）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注：根据财政部、工信部《政府采购促进中小企业发展管理办法》以及丹财〔2022〕128号《丹阳市关于进一步加大政府采购支持中小企业力度的通知》的规定，本项目按以下方式落实相关政策：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①提供的货物全部由符合政策要求的小微企业制造，对其价格给予10%的调减，以调减后的价格计算价格分。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中型企业向小微企业分包的，分包意向协议约定小微企业合同份额占到合同总金额达到55%且不足100%的，对大中型企业的报价给予4%的调减，以调减后的价格计算价格分。本项目为货物类项目，根据《政府采购促进中小企业发展管理办法》要求，向小微企业分包的货物是指：由小微企业制造的货物，即货物由小微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《中小企业声明函》填写格式见第五部分投标文件格式。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8"/>
        <w:gridCol w:w="5119"/>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二、法人授权书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        号项目采购活动的合法代理人，以本单位名义全权处理一切与该项目采购有关的事务。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根据项目自行编辑</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1.按招标文件规定的各项要求，向招标方提供所需货物与服务。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6.一旦我方中标,我方将根据招标文件的规定，严格履行合同的责任和义务,并保证在招标文件规定的时间完成项目，交付招标方验收、使用。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投标产品配置及分项报价表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项目投标产品配置及分项报价表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86"/>
        <w:gridCol w:w="506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非分包部分总报价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面向中小企业分包部分总报价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本表中项目总报价应与开标一览表中项目总报价保持一致。</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报价保留至小数点后两位，四舍五入。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非分包部分分项报价表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763"/>
        <w:gridCol w:w="1122"/>
        <w:gridCol w:w="1058"/>
        <w:gridCol w:w="836"/>
        <w:gridCol w:w="772"/>
        <w:gridCol w:w="1666"/>
        <w:gridCol w:w="1544"/>
        <w:gridCol w:w="1087"/>
      </w:tblGrid>
      <w:tr>
        <w:trPr>
          <w:trHeight w:val="594"/>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非分包部分</w:t>
            </w:r>
            <w:r>
              <w:rPr>
                <w:rFonts w:ascii="SimSun" w:hAnsi="SimSun" w:eastAsia="SimSun" w:cs="SimSun"/>
                <w:b/>
                <w:color w:val="000000"/>
                <w:sz w:val="20"/>
              </w:rPr>
              <w:t xml:space="preserve">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0" w:right="0" w:firstLine="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single"/>
        </w:rPr>
        <w:t xml:space="preserve">3、本表中非分包部分总报价应与项目投标产品配置及分项报价表中非分包部分总报价保持一致。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面向中小企业分包部分分项报价表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3"/>
        <w:gridCol w:w="539"/>
        <w:gridCol w:w="641"/>
        <w:gridCol w:w="364"/>
        <w:gridCol w:w="743"/>
        <w:gridCol w:w="845"/>
        <w:gridCol w:w="1020"/>
        <w:gridCol w:w="945"/>
        <w:gridCol w:w="1060"/>
        <w:gridCol w:w="1152"/>
        <w:gridCol w:w="1571"/>
      </w:tblGrid>
      <w:tr>
        <w:trPr>
          <w:trHeight w:val="594"/>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分包产品供应商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分包产品制造商规模</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面向中小企业分包部分总报价</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0" w:right="0" w:firstLine="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single"/>
        </w:rPr>
        <w:t xml:space="preserve">3、本表中面向中小企业分包部分总报价应与项目投标产品配置及分项报价表中面向中小企业分包部分总报价保持一致。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9"/>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技术响应偏离表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1"/>
        <w:gridCol w:w="1508"/>
        <w:gridCol w:w="2242"/>
        <w:gridCol w:w="2284"/>
        <w:gridCol w:w="1510"/>
        <w:gridCol w:w="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投标实际参数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1、“偏离”系指“正偏离”、“负偏离”或“无偏离”。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2、投标人应逐一说明投标货物技术参数和偏离情况，如直接拷贝或简单复制招标文件技术要求的，技术参数响应情况评分按得零分处理。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3、投标人在《技术要求响应及偏离表》中须如实表述产品技术性能，虚构产品技术参数的，将视为虚假应标，按照无效投标处理。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5、相关证明材料附后。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六、商务响应偏离表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七、法定代表人身份证明书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w:t>
      </w:r>
      <w:r>
        <w:rPr>
          <w:rFonts w:ascii="SimSun" w:hAnsi="SimSun" w:eastAsia="SimSun" w:cs="SimSun"/>
          <w:color w:val="000000"/>
          <w:sz w:val="24"/>
        </w:rPr>
        <w:t xml:space="preserve">职务，系我单位主要负责人即法定代表人。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投标人属于非法人组织的，按照法律、行政法规规定能够对外代表其从事民事活动的主要负责人，视同法定代表人。</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八、法定代表人授权委托书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立约方：</w:t>
      </w:r>
      <w:r>
        <w:rPr>
          <w:rFonts w:ascii="SimSun" w:hAnsi="SimSun" w:eastAsia="SimSun" w:cs="SimSun"/>
          <w:color w:val="000000"/>
          <w:sz w:val="24"/>
          <w:u w:val="single"/>
        </w:rPr>
        <w:t xml:space="preserve">（甲公司全称）</w:t>
      </w:r>
      <w:r/>
    </w:p>
    <w:p>
      <w:pPr>
        <w:ind w:left="0" w:right="0" w:firstLine="8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（乙公司全称）</w:t>
      </w:r>
      <w:r/>
    </w:p>
    <w:p>
      <w:pPr>
        <w:ind w:left="0" w:right="0" w:firstLine="8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（……公司全称）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（甲公司全称）、（乙公司全称）、（……公司全称）</w:t>
      </w:r>
      <w:r>
        <w:rPr>
          <w:rFonts w:ascii="SimSun" w:hAnsi="SimSun" w:eastAsia="SimSun" w:cs="SimSun"/>
          <w:color w:val="000000"/>
          <w:sz w:val="24"/>
        </w:rPr>
        <w:t xml:space="preserve">自愿达成分包意向，参加</w:t>
      </w:r>
      <w:r>
        <w:rPr>
          <w:rFonts w:ascii="SimSun" w:hAnsi="SimSun" w:eastAsia="SimSun" w:cs="SimSun"/>
          <w:color w:val="000000"/>
          <w:sz w:val="24"/>
          <w:u w:val="single"/>
        </w:rPr>
        <w:t xml:space="preserve">（采购项目名称）（采购项目编号）</w:t>
      </w:r>
      <w:r>
        <w:rPr>
          <w:rFonts w:ascii="SimSun" w:hAnsi="SimSun" w:eastAsia="SimSun" w:cs="SimSun"/>
          <w:color w:val="000000"/>
          <w:sz w:val="24"/>
        </w:rPr>
        <w:t xml:space="preserve">的响应活动。经各方充分协商一致，就项目的响应和合同实施阶段的有关事务协商一致订立意向如下：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一、分包意向各方关系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（甲公司全称）为投标方、（乙公司全称）、（……公司全称）</w:t>
      </w:r>
      <w:r>
        <w:rPr>
          <w:rFonts w:ascii="SimSun" w:hAnsi="SimSun" w:eastAsia="SimSun" w:cs="SimSun"/>
          <w:color w:val="000000"/>
          <w:sz w:val="24"/>
        </w:rPr>
        <w:t xml:space="preserve">为分包意向供应商，</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二、有关事项约定如下：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1.如中标，分包供应商分别与</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签订合同书，并就中标项目分包部分向采购人负责有连带的和各自的法律责任；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2.分包意向供应商</w:t>
      </w:r>
      <w:r>
        <w:rPr>
          <w:rFonts w:ascii="SimSun" w:hAnsi="SimSun" w:eastAsia="SimSun" w:cs="SimSun"/>
          <w:color w:val="000000"/>
          <w:sz w:val="24"/>
          <w:u w:val="single"/>
        </w:rPr>
        <w:t xml:space="preserve">1（公司全称）</w:t>
      </w:r>
      <w:r>
        <w:rPr>
          <w:rFonts w:ascii="SimSun" w:hAnsi="SimSun" w:eastAsia="SimSun" w:cs="SimSun"/>
          <w:color w:val="000000"/>
          <w:sz w:val="24"/>
        </w:rPr>
        <w:t xml:space="preserve">为</w:t>
      </w:r>
      <w:r>
        <w:rPr>
          <w:rFonts w:ascii="SimSun" w:hAnsi="SimSun" w:eastAsia="SimSun" w:cs="SimSun"/>
          <w:color w:val="000000"/>
          <w:sz w:val="24"/>
          <w:u w:val="single"/>
        </w:rPr>
        <w:t xml:space="preserve">（请填写：中型、小型、微型）</w:t>
      </w:r>
      <w:r>
        <w:rPr>
          <w:rFonts w:ascii="SimSun" w:hAnsi="SimSun" w:eastAsia="SimSun" w:cs="SimSun"/>
          <w:color w:val="000000"/>
          <w:sz w:val="24"/>
        </w:rPr>
        <w:t xml:space="preserve">企业，将承担适宜分包部分</w:t>
      </w:r>
      <w:r>
        <w:rPr>
          <w:rFonts w:ascii="SimSun" w:hAnsi="SimSun" w:eastAsia="SimSun" w:cs="SimSun"/>
          <w:color w:val="000000"/>
          <w:sz w:val="24"/>
          <w:u w:val="single"/>
        </w:rPr>
        <w:t xml:space="preserve"> （具体分包内容）</w:t>
      </w:r>
      <w:r>
        <w:rPr>
          <w:rFonts w:ascii="SimSun" w:hAnsi="SimSun" w:eastAsia="SimSun" w:cs="SimSun"/>
          <w:color w:val="000000"/>
          <w:sz w:val="24"/>
        </w:rPr>
        <w:t xml:space="preserve">占合同总金额</w:t>
      </w:r>
      <w:r>
        <w:rPr>
          <w:rFonts w:ascii="SimSun" w:hAnsi="SimSun" w:eastAsia="SimSun" w:cs="SimSun"/>
          <w:color w:val="000000"/>
          <w:sz w:val="24"/>
          <w:u w:val="single"/>
        </w:rPr>
        <w:t xml:space="preserve">   %</w:t>
      </w:r>
      <w:r>
        <w:rPr>
          <w:rFonts w:ascii="SimSun" w:hAnsi="SimSun" w:eastAsia="SimSun" w:cs="SimSun"/>
          <w:color w:val="000000"/>
          <w:sz w:val="24"/>
        </w:rPr>
        <w:t xml:space="preserve">的工作内容。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3.分包意向供应商</w:t>
      </w:r>
      <w:r>
        <w:rPr>
          <w:rFonts w:ascii="SimSun" w:hAnsi="SimSun" w:eastAsia="SimSun" w:cs="SimSun"/>
          <w:color w:val="000000"/>
          <w:sz w:val="24"/>
          <w:u w:val="single"/>
        </w:rPr>
        <w:t xml:space="preserve">2（公司全称）</w:t>
      </w:r>
      <w:r>
        <w:rPr>
          <w:rFonts w:ascii="SimSun" w:hAnsi="SimSun" w:eastAsia="SimSun" w:cs="SimSun"/>
          <w:color w:val="000000"/>
          <w:sz w:val="24"/>
        </w:rPr>
        <w:t xml:space="preserve">为</w:t>
      </w:r>
      <w:r>
        <w:rPr>
          <w:rFonts w:ascii="SimSun" w:hAnsi="SimSun" w:eastAsia="SimSun" w:cs="SimSun"/>
          <w:color w:val="000000"/>
          <w:sz w:val="24"/>
          <w:u w:val="single"/>
        </w:rPr>
        <w:t xml:space="preserve">（请填写：中型、小型、微型）</w:t>
      </w:r>
      <w:r>
        <w:rPr>
          <w:rFonts w:ascii="SimSun" w:hAnsi="SimSun" w:eastAsia="SimSun" w:cs="SimSun"/>
          <w:color w:val="000000"/>
          <w:sz w:val="24"/>
        </w:rPr>
        <w:t xml:space="preserve">企业，将承担适宜分包部分</w:t>
      </w:r>
      <w:r>
        <w:rPr>
          <w:rFonts w:ascii="SimSun" w:hAnsi="SimSun" w:eastAsia="SimSun" w:cs="SimSun"/>
          <w:color w:val="000000"/>
          <w:sz w:val="24"/>
          <w:u w:val="single"/>
        </w:rPr>
        <w:t xml:space="preserve">（具体分包内容）</w:t>
      </w:r>
      <w:r>
        <w:rPr>
          <w:rFonts w:ascii="SimSun" w:hAnsi="SimSun" w:eastAsia="SimSun" w:cs="SimSun"/>
          <w:color w:val="000000"/>
          <w:sz w:val="24"/>
        </w:rPr>
        <w:t xml:space="preserve">占合同总金额</w:t>
      </w:r>
      <w:r>
        <w:rPr>
          <w:rFonts w:ascii="SimSun" w:hAnsi="SimSun" w:eastAsia="SimSun" w:cs="SimSun"/>
          <w:color w:val="000000"/>
          <w:sz w:val="24"/>
          <w:u w:val="single"/>
        </w:rPr>
        <w:t xml:space="preserve">   %</w:t>
      </w:r>
      <w:r>
        <w:rPr>
          <w:rFonts w:ascii="SimSun" w:hAnsi="SimSun" w:eastAsia="SimSun" w:cs="SimSun"/>
          <w:color w:val="000000"/>
          <w:sz w:val="24"/>
        </w:rPr>
        <w:t xml:space="preserve">的工作内容。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三、接受分包的企业与分包企业之间的关系：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1.分包意向供应商</w:t>
      </w:r>
      <w:r>
        <w:rPr>
          <w:rFonts w:ascii="SimSun" w:hAnsi="SimSun" w:eastAsia="SimSun" w:cs="SimSun"/>
          <w:color w:val="000000"/>
          <w:sz w:val="24"/>
          <w:u w:val="single"/>
        </w:rPr>
        <w:t xml:space="preserve"> 1（公司全称）</w:t>
      </w:r>
      <w:r>
        <w:rPr>
          <w:rFonts w:ascii="SimSun" w:hAnsi="SimSun" w:eastAsia="SimSun" w:cs="SimSun"/>
          <w:color w:val="000000"/>
          <w:sz w:val="24"/>
        </w:rPr>
        <w:t xml:space="preserve">与分包企业之间</w:t>
      </w:r>
      <w:r>
        <w:rPr>
          <w:rFonts w:ascii="SimSun" w:hAnsi="SimSun" w:eastAsia="SimSun" w:cs="SimSun"/>
          <w:color w:val="000000"/>
          <w:sz w:val="24"/>
          <w:u w:val="single"/>
        </w:rPr>
        <w:t xml:space="preserve">（请填写：是否存在）</w:t>
      </w:r>
      <w:r>
        <w:rPr>
          <w:rFonts w:ascii="SimSun" w:hAnsi="SimSun" w:eastAsia="SimSun" w:cs="SimSun"/>
          <w:color w:val="000000"/>
          <w:sz w:val="24"/>
        </w:rPr>
        <w:t xml:space="preserve">直接控股、管理关系的情形。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2.分包意向供应商</w:t>
      </w:r>
      <w:r>
        <w:rPr>
          <w:rFonts w:ascii="SimSun" w:hAnsi="SimSun" w:eastAsia="SimSun" w:cs="SimSun"/>
          <w:color w:val="000000"/>
          <w:sz w:val="24"/>
          <w:u w:val="single"/>
        </w:rPr>
        <w:t xml:space="preserve"> 2（公司全称）</w:t>
      </w:r>
      <w:r>
        <w:rPr>
          <w:rFonts w:ascii="SimSun" w:hAnsi="SimSun" w:eastAsia="SimSun" w:cs="SimSun"/>
          <w:color w:val="000000"/>
          <w:sz w:val="24"/>
        </w:rPr>
        <w:t xml:space="preserve">与分包企业之间</w:t>
      </w:r>
      <w:r>
        <w:rPr>
          <w:rFonts w:ascii="SimSun" w:hAnsi="SimSun" w:eastAsia="SimSun" w:cs="SimSun"/>
          <w:color w:val="000000"/>
          <w:sz w:val="24"/>
          <w:u w:val="single"/>
        </w:rPr>
        <w:t xml:space="preserve">（请填写：是否存在）</w:t>
      </w:r>
      <w:r>
        <w:rPr>
          <w:rFonts w:ascii="SimSun" w:hAnsi="SimSun" w:eastAsia="SimSun" w:cs="SimSun"/>
          <w:color w:val="000000"/>
          <w:sz w:val="24"/>
        </w:rPr>
        <w:t xml:space="preserve">直接控股、管理关系的情形。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四、如因违约过失责任而导致采购人经济损失或被索赔时，</w:t>
      </w:r>
      <w:r>
        <w:rPr>
          <w:rFonts w:ascii="SimSun" w:hAnsi="SimSun" w:eastAsia="SimSun" w:cs="SimSun"/>
          <w:color w:val="000000"/>
          <w:sz w:val="24"/>
          <w:u w:val="single"/>
        </w:rPr>
        <w:t xml:space="preserve">（甲公司全称）</w:t>
      </w:r>
      <w:r>
        <w:rPr>
          <w:rFonts w:ascii="SimSun" w:hAnsi="SimSun" w:eastAsia="SimSun" w:cs="SimSun"/>
          <w:color w:val="000000"/>
          <w:sz w:val="24"/>
        </w:rPr>
        <w:t xml:space="preserve">同意无条件优先清偿采购人的一切债务和经济赔偿。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五、如中标，分包意向供应商不得以任何理由提出终止本意向协议。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六、本意向书在自签署之日起生效，有效期内有效，如获中标资格，有效期延续至合同履行完毕之日。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七、本意向书正本一式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份，（甲公司全称）及各分包意向供应商各一份。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……公司全称（盖章）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注：1．投标人可与各分包意向供应商分别签订分包意向协议书，各方成员应在对应的分包意向协议书上共同盖章确认；分包意向协议书将作为签订合同的附件之一。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（七）资格承诺函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资格承诺函</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___________（采购人、采购代理机构）</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______________（项目名称）______________（项目编号）</w:t>
      </w:r>
      <w:r>
        <w:rPr>
          <w:rFonts w:ascii="SimSun" w:hAnsi="SimSun" w:eastAsia="SimSun" w:cs="SimSun"/>
          <w:color w:val="000000"/>
          <w:sz w:val="24"/>
        </w:rPr>
        <w:t xml:space="preserve">项目的政府采购活动，现承诺如下：</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符合条件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详见商务响应偏离表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（三）技术要求响应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详见技术响应偏离表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综合评审评分项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（一）参数响应评价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（二）演示评价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（三）实施服务方案评价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（五）类似业绩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（六）企业认证评价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rPr>
          <w:rFonts w:ascii="SimSun" w:hAnsi="SimSun" w:eastAsia="SimSun" w:cs="SimSun"/>
          <w:color w:val="000000"/>
          <w:sz w:val="24"/>
          <w:highlight w:val="none"/>
        </w:rPr>
        <w:t xml:space="preserve">项目经理能力评价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rPr>
          <w:rFonts w:ascii="SimSun" w:hAnsi="SimSun" w:eastAsia="SimSun" w:cs="SimSun"/>
          <w:color w:val="000000"/>
          <w:sz w:val="24"/>
          <w:highlight w:val="none"/>
        </w:rPr>
        <w:t xml:space="preserve">技术负责人能力评价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w:t>
      </w:r>
      <w:r>
        <w:rPr>
          <w:rFonts w:ascii="SimSun" w:hAnsi="SimSun" w:eastAsia="SimSun" w:cs="SimSun"/>
          <w:color w:val="000000"/>
          <w:sz w:val="24"/>
          <w:highlight w:val="none"/>
        </w:rPr>
        <w:t xml:space="preserve">项目实施人员能力评价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w:t>
      </w:r>
      <w:r>
        <w:rPr>
          <w:rFonts w:ascii="SimSun" w:hAnsi="SimSun" w:eastAsia="SimSun" w:cs="SimSun"/>
          <w:color w:val="000000"/>
          <w:sz w:val="24"/>
          <w:highlight w:val="none"/>
        </w:rPr>
        <w:t xml:space="preserve">驻场服务人员能力评价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（十一）延保服务承诺评价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w:t>
      </w:r>
      <w:r>
        <w:rPr>
          <w:rFonts w:ascii="SimSun" w:hAnsi="SimSun" w:eastAsia="SimSun" w:cs="SimSun"/>
          <w:color w:val="000000"/>
          <w:sz w:val="24"/>
          <w:highlight w:val="none"/>
        </w:rPr>
        <w:t xml:space="preserve">节能环保评价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其他部分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(一)中小企业声明函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（备注：1、供应商如不提供此声明函，价格将不做相应扣除。2、成交供应商为残疾人福利单位的，此声明函将随成交结果同时公告，接受社会监督）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供应商全称（加盖CA电子公章）：</w:t>
      </w:r>
      <w:r/>
    </w:p>
    <w:p>
      <w:pPr>
        <w:ind w:left="0" w:right="156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(三)按招标文件要求供应商所能提供的其他文件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一、计算机网络</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974"/>
        <w:gridCol w:w="6283"/>
        <w:gridCol w:w="727"/>
        <w:gridCol w:w="767"/>
      </w:tblGrid>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网络设备管理中心核心交换机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Tbps，包转发率≥1900Mpps，以官网最小值为准；10G接口数≥48个，40G及以上速率接口数≥4个，可插拔模块化电源≥2个，可插拔模块化风扇≥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支持硬件健康状态可视化，可以对风扇状态、电源、温度、板载电压进行监控。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#3、支持硬件层级双boot,采用两个FLASH芯片存储boot软件(系统引导程序),实现硬件级boot冗余备份。(投标时须提供官网截图(含链接)或产品功能截图或具有CMA标识的检测报告，并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#4、设备支持故障隔离技术。（投标时须提供官网截图(含链接)或产品功能截图或具有CMA标识的检测报告，并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5、支持多虚一技术，可将多台物理设备虚拟化为一台逻辑设备统一管理。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网络设备管理中心管理交换机-虚拟化部署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★1、交换容量≥520Gbps，包转发率≥170Mpps,以官网最小值为准；固化1000M以太网端口≥24个，固化10G SFP+接口≥4个；（投标时须提供官网截图(含链接)或产品功能截图或具有CMA标识的检测报告，并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3、支持IPv4和IPv6的静态路由、RIP/RIPng、OSPFv2/OSPFv3等三层路由协议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4、支持1对1、1对多、多对1和基于流的本地、远程镜像；且支持RSPAN和ERSPAN。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6、支持基础网络保护机制，能够限制用户向网络中发送数据包的速率，对有攻击行为的用户进行隔离，支持sFlow网络监测技术。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7、支持虚拟化功能，可将多台物理设备虚拟化为一台逻辑设备统一管理，并且链路故障的收敛时间≤30ms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8、支持OpenFlow 1.3协议，投标产品型号与获证产品型号一致。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万兆LC接口模块（1310nm），10km，适用于SFP+接口，要求与核心交换机同一品牌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1000BASE-LX mini GBIC转换模块（1310nm），10km，要求与核心交换机同一品牌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校园网-核心交换机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600T，包转发速率≥200000Mpps，以官网最小值为准；要求交换网板与主控引擎硬件槽位分离，独立主控引擎插槽≥2个，独立业务插槽≥8个，独立交换网板插槽≥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2、采用正交CLOS交换架构，交换网板与线卡成垂直90°正交连接且与主控引擎、业务板硬件分离；需提供产品清晰正、背面实物照片以展示各插槽分布。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3、支持模块化风扇框≥2，风扇框同物理尺寸规格，可任意框任意安装，支持风扇框1+1冗余；风扇框内部风扇采用串联设计；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4、设备支持故障隔离技术。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5、支持硬件层级双boot，采用两个FLASH芯片存储boot软件（系统引导程序），实现硬件级boot冗余备份，避免因FLASH芯片故障导致交换机无法启动；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6、支持业务逻辑与状态分离，业务状态持久化处理，业务级异常从持久化状态中秒级恢复；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7、支持基于GRPC的Telemetry技术，实现对CPU、内存等信息的周期性采集。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8、支持IPv6的部署和应用。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9、单台设备配置：配置主控引擎≥2个，电源模块≥2个，独立交换网板≥2个，≥8个千兆光口、≥24个千兆电口、≥40个万兆光口，≥1个10G Base SFP+ 光纤线缆。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无线控制器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1、支持千兆光口数≥6个，10G万兆接口数≥4个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★2、本次配置AP lisence≥768个；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 802.11R快速漫游，提升漫游体验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4、支持对非法AP设备的检测、设别、防范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AC设备多账户分权管理功能，实现一台物理AC设备或多台物理AC设备虚拟成一台AC设备后，均能受多账户管理，各账户分别管理不同的无线信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AC分级功能，中心AC可对分支AC起到备份作用，中心AC可以统一监控各个分支AC的运行状态、AP和用户信息；中心AC可以统一对分支AC进行软件升级，分支AC可以共享中心AC的AP容量License；中心AC支持虚拟化，提高整网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要求设备可配置AP的本地数据转发技术模式，即可根据网络的SSID和用户VLAN的规划，决定数据是否需要全部经过无线AC转发或直接进入有线网络进行本地交换，从而更好的适应未来无线网络更高流量传输的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高密AP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★1、支持802.11ax标准，整机支持空间流≥8条，整机最大无线速率≥6Gbps（投标时须提供官网截图(含链接)或产品功能截图或具有CMA标识的检测报告，并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2、支持≥1个10/100/1000Base-T以太网接口支持对外供电，可扩展物联网模块。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3、整机最大终端接入数≥1000个。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4、支持SSID隐藏，每个SSID可配置单独的认证方式、加密机制，VLAN属性。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5、为快速建立高度隔离的安全网络，设备应支持实现AP虚拟化功能，实现一台AP虚拟为多台AP，分别受不同AC设备独立管理，互不影响。不同虚拟AP之间数据隔离，虚拟AP在AC上不占用AP License。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壁挂AP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★1、支持802.11ax标准，采用双路双频设计（投标时须提供官网截图(含链接)或产品功能截图或具有CMA标识的检测报告，并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2、整机4条空间流，整机最大无线速率≥1.7Gbps。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3、至少支持1个1000M自适应以太网端口。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吸顶AP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★1、支持802.11ax标准，采用双路双频设计（投标时须提供官网截图(含链接)或产品功能截图或具有CMA标识的检测报告，并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2、整机4条空间流，整机最大无线速率≥1.7Gbps。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3、至少支持1个1000M自适应以太网端口。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面板AP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★1、支持802.11ax标准，采用双射频设计（投标时须提供官网截图(含链接)或产品功能截图或具有CMA标识的检测报告，并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2、整机最大接入速率≥2.9Gbps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#3、面板型AP，可嵌入86盒安装；1G以太网上联口≥1个，1G以太网下联口≥1个。（投标时须提供官网截图(含链接)或产品功能截图或具有CMA标识的检测报告，并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4、支持PSK认证、Web认证、微信认证、二维码访客认证、短信认证、无感知认证等认证方式。支持WPA（TKIP）、WPA-PSK、WPA2（AES）、WPA3、WEP（64/128位）数据加密方式。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5、支持实现AP虚拟化功能，实现一台AP虚拟为多台AP，分别受不同AC设备独立管理，互不影响。不同虚拟AP之间数据隔离，虚拟AP在AC上不占用AP License。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6、支持基于SSID、射频卡的接入用户数限制。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7、当AP工作在Fit（瘦）模式时，可通过AC系列无线控制器切换为Fat模式；当AP工作在Fat（胖）模式时，可通过本地控制口、Telnet方式切换为Fit模式。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网管系统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1、策略管理：支持针对用户分组进行网络访问策略下发，界面化的网络策略调整，业务间可视化互访策略调整；在扁平化的大二层组网环境下，支持端口特定的隔离策略，既能隔离 arp、单播、 dhcp 报文，又能放通其他正常的二层报文；支持有线、无线网络设备统一纳管。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2、设备自动发现：支持资产终端设备自动发现，拓扑的自动生成和展示，可实现物联网终端自动上线，支持提供向导式配置界面；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3、资产管理：支持资产终端的位置识别，满足辅助终端资产管理，当资产终端位置变更时，能自动发现；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4、地址管理：支持动、静态IP地址混合部署场景，支持IP分配监控，实现显示IP地址的不同状态，包含冲突地址，分配地址，保留地址，不可分配地址等；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#5、支持零配置上线：室内交换机支持零配置上线。设备开箱上电后可通过相应业务模板自动从软件获取相应配置；（投标时须提供官网截图(含链接)或产品功能截图或具有CMA标识的检测报告，并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excel批量导入：支持通过excel批量导入、基于楼栋交换机端口两种方式绑定设备区域位置管理资产信息，提供高效的资产登记和网络规划方案；（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故障替换：当室内交换机出现故障，替换用的新设备支持智能零替换。支持自适应不同型号间的设备替换，以及替换后新设备支持终端在任意端口接入，并且终端在原有设备接入端口的配置可自动跟随到新设备端口；（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模块及链路检测：支持光模块与光链路运维检测与故障告警，并可在拓扑中呈现并查看详细信息，包括提供告警原因分析与处理建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#9、环路告警：当网络出现环路时能自动产生告警，并在拓扑中显示具体的环路设备告警，能够查询到具体的环路端口；（投标时须提供官网截图(含链接)或产品功能截图或具有CMA标识的检测报告，并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10、逃生功能：当出现控制器故障时，支持逃生机制，不影响当前业务运行，用户的安全策略不变；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11、配置要求：配置网络设备管理节点lisence≥500个，配置无线管理lisence≥1000个，配置设备自动化运维组件。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★1、交换容量≥520Gbps，包转发率≥170Mpps，以官网最小值为准，固化10/100/1000M以太网端口≥24，固化1G/10G SFP+非复用口≥4个（投标时须提供官网截图(含链接)或产品功能截图或具有CMA标识的检测报告，并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2、支持≥24个电口POE和POE+远程供电，整机POE功率输出≥370W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3、要求所投设备MAC地址≥16K，ARP表项≥1000条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4、支持专门针对CPU保护机制功能，可将送CPU的报文，如ARP报文的速率进行限制，使CPU的使用率降低到10%左右，保障CPU安全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5、支持虚拟化功能，可将多台物理设备虚拟化为一台逻辑设备统一管理，并且链路故障的收敛时间≤30ms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6、符合国家低碳环保等政策要求，支持IEEE 802.3az标准的EEE节能技术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7、支持IPv4和IPv6的静态路由、RIP/RIPng、OSPFv2/OSPFv3等三层路由协议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3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24口汇聚交换机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2.5T，包转发率≥570Mpps，以官网最小值为准；支持并实配10G接口数≥24，40G接口数≥2；支持并实配可拔插双模块化电源，可拔插双模块化风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2、支持硬件健康状态可视化，可以对风扇状态、电源、温度、板载电压进行监控；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3、支持硬件层级双boot，采用两个FLASH芯片存储boot软件（系统引导程序），实现硬件级boot冗余备份；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4、设备支持故障隔离技术，一旦出现故障，可马上识别、并将故障模块隔离，确保不影响其它端口和整机的正常运行，更换模块后该端口也可马上恢复正常工作；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5、支持RIP，OSPF，BGP，RIPng，OSPFv3，BGP4+；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6、支持多虚一技术，可将多台物理设备虚拟化为一台逻辑设备统一管理，VSL故障恢复时间＜30ms；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7、支持同时开启802.1X或WEB认证，CPP、ACL、防ARP欺骗等功能不会相互冲突、制约；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#8、支持IPv6的部署和应用。（投标时须提供官网截图(含链接)或产品功能截图或具有CMA标识的检测报告，并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★1、交换容量≥520Gbps，包转发率≥170Mpps,以官网最小值为准；固化1000M以太网端口≥24，固化10G SFP+接口≥4个；（投标时须提供官网截图(含链接)或产品功能截图或具有CMA标识的检测报告，并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3、支持IPv4和IPv6的静态路由、RIP/RIPng、OSPFv2/OSPFv3等三层路由协议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4、支持1对1、1对多、多对1和基于流的本地、远程镜像；且支持RSPAN和ERSPAN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6、支持基础网络保护机制，能够限制用户向网络中发送数据包的速率，对有攻击行为的用户进行隔离，支持sFlow网络监测技术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7、支持虚拟化功能，可将多台物理设备虚拟化为一台逻辑设备统一管理，并且链路故障的收敛时间≤30ms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8、支持OpenFlow 1.3协议，投标产品型号与获证产品型号一致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★1、交换容量≥520Gbps，包转发率≥200Mpps，以官网最小值为准。固化10/100/1000M以太网端口≥48，10G/1G SFP+接口≥4个；（投标时须提供官网截图(含链接)或产品功能截图或具有CMA标识的检测报告，并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2、支持并实配双模块化可热插拔电源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3、支持POE和POE+远程供电，POE+同时可供电端口数≥48个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6、支持SAVI功能，可防止地址解析欺骗。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7、支持CPU保护功能，支持限制非法报文对CPU的攻击，保护交换机在各种环境下稳定工作；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8、支持虚拟化功能，即可将多台物理设备虚拟化为一台逻辑设备统一管理，并且链路故障的收敛时间≤50ms；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48口汇聚交换机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G接口数≥48个，40G及以上速率接口数≥4个，可插拔模块化电源≥2个，可插拔模块化风扇≥4个。交换容量≥2Tbps，包转发率≥1900Mpps，以官网最小值为准（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2、支持硬件健康状态可视化，可以对风扇状态、电源、温度、板载电压进行监控，支持硬件层级双boot，采用两个FLASH芯片存储boot软件（系统引导程序），实现硬件级boot冗余备份。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支持上行端口故障隔离技术，一旦出现故障，可马上识别、并将故障模块隔离，确保不影响其它端口和整机的正常运行，更换模块后该端口也可马上恢复正常工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支持多虚一技术，可将多台物理设备虚拟化为一台逻辑设备统一管理。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★1、交换容量≥520Gbps，包转发率≥200Mpps，以官网最小值为准；固化10/100/1000M自适应以太网端口≥48个，固化1G/10G SFP+接口≥4个；（投标时须提供官网截图(含链接)或产品功能截图或具有CMA标识的检测报告，并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3、支持IPv4和IPv6的静态路由、RIP/RIPng、OSPFv2/OSPFv3等三层路由协议；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4、支持1对1、1对多、多对1和基于流的本地、远程镜像；且支持RSPAN和ERSPAN；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6、支持基础网络保护机制，能够限制用户向网络中发送数据包的速率，对有攻击行为的用户进行隔离，保证设备和整网的安全稳定运行。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7、支持sFlow网络监测技术。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8、支持虚拟化功能，可将多台物理设备虚拟化为一台逻辑设备统一管理，并且链路故障的收敛时间≤30ms。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9、支持OpenFlow 1.3协议，投标产品型号与获证产品型号一致；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16口接入交换机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★1、交换容量≥400Gbps，包转发率≥90Mpps，以官网最小值为准；固化10/100/1000M以太网电口≥16个，1G/10G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3、采用静音设计，噪声值＜20dB；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6、支持光模块与光链路运维检测与故障告警，并可在拓扑中呈现并查看详细信息，包括提供告警原因分析与处理建议；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16口入室POE交换机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★1、交换容量≥400Gbps，包转发率≥90Mpps，以官网最小值为准；固化10/100/1000M以太网电口≥16个，1G/10G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2、要求所投产品支持POE和POE+远程供电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#4、采用静音设计，噪声值＜20dB（投标时须提供官网截图(含链接)或产品功能截图或具有CMA标识的检测报告，并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7、支持光模块与光链路运维检测与故障告警，并可在拓扑中呈现并查看详细信息，包括提供告警原因分析与处理建议；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8、受制于预埋多媒体箱规格限制（400mm*500mm*110mm),供应商须承诺所投设备必须能够放入多媒体箱，且便于维护。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8口入室POE交换机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★1、交换容量≥400Gbps，包转发率≥80Mpps，以官网最小值为准；固化1000M以太网电口（不含combo口）≥8个，10G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2、支持≥8个电口POE和POE+远程供电，POE供电功率不小于125W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#4、采用静音设计，噪声值＜20dB（投标时须提供官网截图(含链接)或产品功能截图或具有CMA标识的检测报告，并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7、支持光模块与光链路运维检测与故障告警，并可在拓扑中呈现并查看详细信息，包括提供告警原因分析与处理建议；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8、受制于预埋多媒体箱规格限制（400mm*500mm*110mm),供应商须承诺所投设备必须能够放入多媒体箱，且便于维护。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8口入室交换机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★1、交换容量≥400Gbps，包转发率≥80Mpps，以官网最小值为准；固化1000M以太网电口（不含combo口）≥8个，10G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#3、采用静音设计，噪声值＜20dB（投标时须提供官网截图(含链接)或产品功能截图或具有CMA标识的检测报告，并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6、支持光模块与光链路运维检测与故障告警，并可在拓扑中呈现并查看详细信息，包括提供告警原因分析与处理建议；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7、受制于预埋多媒体箱规格限制（400mm*500mm*110mm),供应商须承诺所投设备必须能够放入多媒体箱，且便于维护。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万兆LC接口模块（1310nm），10km，适用于SFP+接口，要求与核心交换机同一品牌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988</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设备网-核心交换机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★1、交换容量≥45Tbps。包转发率≥36000Mpps，以官网最小值为准；（投标时须提供官网截图(含链接)或产品功能截图或具有CMA标识的检测报告，并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2、主控引擎与业务板卡完全物理分离, 采用全分布式转发处理架构，独立主控引擎插槽≥2个，独立业务插槽数≥3个；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3、设备支持硬件健康状态可视化，可以对风扇状态、电源、温度、板载电压进行监控。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4、支持硬件层级双boot，采用两个FLASH芯片存储boot软件（系统引导程序），实现硬件级boot冗余备份；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5、支持光口保护电路设计，可监测光模块运行状态：即系统可即时识别光模块短路状态、并将故障模块隔离，确保其不影响其它端口和整机的正常运行；更换模块后该端口也可马上恢复正常工作状态。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#6、为了适应机柜并排部署，机箱业务板卡区采用后出风风道设计；（提供设备散热气流流向截图，并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7、采用节能设计，核心交换机100G端口在负载100%的情况下每端口功率需要≤10W，10G端口在负载100%的情况下每端口功率需要≤2W；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8、支持N:1虚拟化：可将2台物理设备虚拟化为1台逻辑设备，查看所有设备的设备信息、接口信息，支持一键升级，且转发数据流时出现链路故障，造成的断流时间最快＜5ms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9、支持IPv6的部署和应用。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10、单台设备配置：主控引擎≥2个，电源模块≥2个，≥8个千兆光口、≥24个千兆电口、≥96个万兆光口；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★1、交换容量≥520Gbps，包转发率≥170Mpps，以官网最小值为准，固化10/100/1000M以太网端口≥24，固化1G/10G SFP+非复用口≥4个（投标时须提供官网截图(含链接)或产品功能截图或具有CMA标识的检测报告，并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2、支持≥24个电口POE和POE+远程供电，整机POE功率输出≥370W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3、要求所投设备MAC地址≥16K，ARP表项≥1000条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4、支持专门针对CPU保护机制功能，可将送CPU的报文，如ARP报文的速率进行限制，使CPU的使用率降低到10%左右，保障CPU安全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5、支持虚拟化功能，可将多台物理设备虚拟化为一台逻辑设备统一管理，并且链路故障的收敛时间≤30ms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6、符合国家低碳环保等政策要求，支持IEEE 802.3az标准的EEE节能技术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7、支持IPv4和IPv6的静态路由、RIP/RIPng、OSPFv2/OSPFv3等三层路由协议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★1、交换容量≥400Gbps，包转发率≥90Mpps，以官网最小值为准；固化10/100/1000M以太网电口≥16个，1G/10G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2、要求所投产品支持POE和POE+远程供电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4、采用静音设计，噪声值＜20dB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7、支持光模块与光链路运维检测与故障告警，并可在拓扑中呈现并查看详细信息，包括提供告警原因分析与处理建议；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★1、交换容量≥520Gbps，包转发率≥200Mpps，以官网最小值为准。固化10/100/1000M以太网端口≥48，10G/1G SFP+光接口≥4个；（投标时须提供官网截图(含链接)或产品功能截图或具有CMA标识的检测报告，并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2、支持并实配双模块化可热插拔电源，支持配置AC、DC系列不同功率的电源模块，每块电源功率≥600W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3、支持POE和POE+远程供电，POE+同时可供电端口数≥48个。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6、支持SAVI功能，可防止地址解析欺骗。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7、支持CPU保护功能，支持限制非法报文对CPU的攻击，保护交换机在各种环境下稳定工作；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8、支持虚拟化功能，即可将多台物理设备虚拟化为一台逻辑设备统一管理，并且链路故障的收敛时间≤50ms；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8口POE交换机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★1、交换容量≥400Gbps，包转发率≥80Mpps，以官网最小值为准；固化1000M以太网电口（不含combo口）≥8个，10G SFP+光接口≥2个；（投标时须提供官网截图(含链接)或产品功能截图或具有CMA标识的检测报告，并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2、支持≥8个电口POE和POE+远程供电，POE供电功率不小于125W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3、支持CPU的保护机制，能够针对发往CPU处理的各种报文进行流区分和优先级队列分级处理，保护交换机在各种环境下稳定工作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4、采用静音设计，噪声值＜20dB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5、零配置上线：室内交换机支持零配置上线。设备开箱上电后可通过相应业务模板自动从软件获取相应配置；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6、交换机出现故障，替换用的新设备支持智能零替换。支持自适应不同型号间的设备替换，以及替换后新设备支持终端在任意端口接入，并且终端在原有设备接入端口的配置可自动跟随到新设备端口；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7、支持光模块与光链路运维检测与故障告警，并可在拓扑中呈现并查看详细信息，包括提供告警原因分析与处理建议；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万兆LC接口模块（1310nm），10km，适用于SFP+接口，要求与核心交换机同一品牌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二、综合布线</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850"/>
        <w:gridCol w:w="6274"/>
        <w:gridCol w:w="727"/>
        <w:gridCol w:w="779"/>
      </w:tblGrid>
      <w:tr>
        <w:trPr>
          <w:trHeight w:val="5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36芯室外光缆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室外单模层绞式铠装光缆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执行标准：YD/T 901、ISO/IEC 11801等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光缆结构：金属加强构件、松套层绞填充式、钢-聚乙烯粘结护套、松套管内放置光纤并填充膏状复合物为主要结构，全截面阻水工艺，管内光纤采用全色谱识别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填充物：松套管间隙采用触变型填充复合物（油膏），缆芯填充阻水物防止水份渗入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钢带：搭接重叠≥5mm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纤芯：B1.3类（G.652D）A级纤芯，同批次模场直径一致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加强件：单根中心磷化钢丝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芯数：2-144芯可选 护套：黑色PE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衰减系数（dB/Km）:≤0.36@1310nm，≤0.24@1550nm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允许压扁力长期/短期：300/1000N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允许拉伸力长期/短期：600/1500N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最小弯曲半径动态/静态：20D/10D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适用于架空、管道等敷设方式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使用温度：-40℃~+70℃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24芯室外光缆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室外单模层绞式铠装光缆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执行标准：YD/T 901、ISO/IEC 11801等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光缆结构：金属加强构件、松套层绞填充式、钢-聚乙烯粘结护套、松套管内放置光纤并填充膏状复合物为主要结构，全截面阻水工艺，管内光纤采用全色谱识别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填充物：松套管间隙采用触变型填充复合物（油膏），缆芯填充阻水物防止水份渗入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钢带：搭接重叠≥5mm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纤芯：B1.3类（G.652D）A级纤芯，同批次模场直径一致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加强件：单根中心磷化钢丝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芯数：2-144芯可选 护套：黑色PE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衰减系数（dB/Km）:≤0.36@1310nm，≤0.24@1550nm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允许压扁力长期/短期：300/1000N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允许拉伸力长期/短期：600/1500N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最小弯曲半径动态/静态：20D/10D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适用于架空、管道等敷设方式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使用温度：-40℃~+70℃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7106</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12芯室外光缆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执行标准：IEC 60793、ISO/IEC11801 、YD/T 769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松套管材料本身具有良好的耐水解性能和较高的强度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管内充以特种油膏，对光纤进行了关键性保护，良好的抗压性和柔软性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双面涂塑钢带（PSP）提高光缆的抗透潮能力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两根平行钢丝保证光缆的抗拉强度，直径小、重量轻、容易敷设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加强元件外侧聚乙烯护套厚度最小值0.8mm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允许压扁力长期/短期：300/1000N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允许拉伸力长期/短期：1000/3000N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最小弯曲半径动态/静态：20D/10D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使用温度：-20℃~+60℃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6149</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8芯室外光缆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执行标准：IEC 60793、ISO/IEC11801 、YD/T 769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松套管材料本身具有良好的耐水解性能和较高的强度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管内充以特种油膏，对光纤进行了关键性保护，良好的抗压性和柔软性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双面涂塑钢带（PSP）提高光缆的抗透潮能力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两根平行钢丝保证光缆的抗拉强度，直径小、重量轻、容易敷设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加强元件外侧聚乙烯护套厚度最小值0.8mm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允许压扁力长期/短期：300/1000N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允许拉伸力长期/短期：1000/3000N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最小弯曲半径动态/静态：20D/10D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使用温度：-20℃~+60℃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11022</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4芯室外光缆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执行标准：IEC 60793、ISO/IEC11801 、YD/T 769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松套管材料本身具有良好的耐水解性能和较高的强度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管内充以特种油膏，对光纤进行了关键性保护，良好的抗压性和柔软性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双面涂塑钢带（PSP）提高光缆的抗透潮能力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两根平行钢丝保证光缆的抗拉强度，直径小、重量轻、容易敷设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加强元件外侧聚乙烯护套厚度最小值0.8mm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允许压扁力长期/短期：300/1000N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允许拉伸力长期/短期：1000/3000N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最小弯曲半径动态/静态：20D/10D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使用温度：-20℃~+60℃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11858</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2芯室内光缆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执行标准：IEC 60793、ISO/IEC11801、YD/T1997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采用紧套光纤，具有较强的机械保护性；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采用2根平行FRP或钢丝，使光缆具有良好的抗压性能，保护光纤；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独特的凹槽设计，易剥离，方便接续，简化安装和维护；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光缆性能满足行业规定的光传输、机械性能以及燃烧特性的要求。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机械性能：加强元件 FRP或钢丝，材料 LSZH，颜色 黑，厚度≥0.4mm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拉伸（长期） N：40/100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拉伸（短期） N：80/200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压扁（长期） N/10cm：500/1000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压扁（短期） N/10cm：1000/2200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最小弯曲半径（静态） mm：15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最小弯曲半径（动态） mm：30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工作温度 ℃：-20～+60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操作温度   ℃：-20～+60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储藏/运输温度 ℃：-30～+70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58553</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E级和ANSI/TIA-568.2-D Cat6标准；及IEC60332-1-2、GB/T 18380-12阻燃标准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提供至少不低于250MHz带宽，满足1GBase-T千兆以太网应用，最高支持5GBase-T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支持POE供电、满足WIFI、监控、LED照明、传感等物联网应用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线对十字骨架隔离工艺，内置撕裂线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铜芯线径：0.57±0.01mm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单根直流电阻（最大）：≤8.0Ω/100m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197490</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50CAT5大对数电缆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室内大对数语音电缆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执行标准：YD/T 1019、ISO/IEC 11801、ANTI/TIA-568.2-D标准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芯线采用拉丝退火挤塑一次成型的串联工艺，确保高质量的绝缘单线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挤塑成型、绞合每道工序均经过线火花实验，确保产品完整性和安全性；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导体：无氧纯铜、直径0.5m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可选用对数：10~100对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绝缘材质：高密度聚乙烯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外护套：聚氯乙烯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最小弯曲半径：10倍线缆外径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特征阻抗 (Ω)：100±15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工作温度： -15~+60℃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803</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30CAT5大对数电缆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室内大对数语音电缆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执行标准：YD/T 1019、ISO/IEC 11801、ANTI/TIA-568.2-D标准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芯线采用拉丝退火挤塑一次成型的串联工艺，确保高质量的绝缘单线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挤塑成型、绞合每道工序均经过线火花实验，确保产品完整性和安全性；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导体：无氧纯铜、直径0.5m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可选用对数：10~100对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绝缘材质：高密度聚乙烯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外护套：聚氯乙烯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最小弯曲半径：10倍线缆外径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特征阻抗 (Ω)：100±15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工作温度： -15~+60℃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20CAT5大对数电缆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室内大对数语音电缆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执行标准：YD/T 1019、ISO/IEC 11801、ANTI/TIA-568.2-D标准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芯线采用拉丝退火挤塑一次成型的串联工艺，确保高质量的绝缘单线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挤塑成型、绞合每道工序均经过线火花实验，确保产品完整性和安全性；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导体：无氧纯铜、直径0.5m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可选用对数：10~100对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绝缘材质：高密度聚乙烯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外护套：聚氯乙烯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最小弯曲半径：10倍线缆外径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特征阻抗 (Ω)：100±15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工作温度： -15~+60℃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5CAT5大对数电缆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超五类UTP非屏蔽双绞线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D级和ANSI/TIA-568.2-D Cat5e标准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频率：通过100MHz频率测试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颜色：灰色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撕裂绳：多股非吸湿性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导体：24AWG,99.99%无氧铜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PVC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导体断裂伸长率：≥15%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护套断裂伸长率（中值）：≥150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单根直流电阻（最大）：≤9.5Ω/100m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14564</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RS485 双芯通讯线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国标双绞屏蔽线ZR-RVSP通讯信号线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8400</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24口48芯光纤配线架（满配LC尾纤）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执行标准：YD/T926.3、YD/T778、ANSI/EIA568.2-D、ISO/IEC 11801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板材材质：1.2mm优质冷扎钢板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1U 固定式安装，兼容预端接及熔接布线方案；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壳体采用静电喷塑，外形美观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内配光缆固定装置，熔接盘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熔接盘采用叠加式结构，配置灵活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光缆光纤存储半径大于45mm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独特的可拆卸透明塑料标签条设计，便于管理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采用模块化光纤适配器接口，可同时安装LC/SC/ST/FC适配器，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并同时兼容超五类、六类、超六类屏蔽与非屏蔽信息模块和其它多媒体模块。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12口24芯光纤配线架（满配LC尾纤）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执行标准：YD/T926.3、YD/T778、ANSI/EIA568.2-D、ISO/IEC 11801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板材材质：1.2mm优质冷扎钢板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1U 固定式安装，兼容预端接及熔接布线方案；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壳体采用静电喷塑，外形美观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内配光缆固定装置，熔接盘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熔接盘采用叠加式结构，配置灵活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光缆光纤存储半径大于45mm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独特的可拆卸透明塑料标签条设计，便于管理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采用模块化光纤适配器接口，可同时安装LC/SC/ST/FC适配器，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并同时兼容超五类、六类、超六类屏蔽与非屏蔽信息模块和其它多媒体模块。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50对语音配线架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机架式RJ45高密度电话配线架（50口和25口）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执行标准：ISO/IEC 11801、ANSI/TIA-568.2-D、YD/T 926.3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端口数：1U机架式 50*RJ45或0.5U机架式 25*RJ45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面板材质：1.6 mm 厚钢板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特点：高密度集成、能在1U高度集成50P 、0.5U端口集成25P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安装要求：19英寸机架/机柜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插拔次数：不少于1000次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打线工具：110型或Krone型皆可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IDC端接次数：不少于250次，斜口刀面设计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卡接铜线直径：0.33-0.5mm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电话配线架RJ45口兼容RJ45网络跳线与RJ11电话跳线方便施工与维护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IDC打线方式为180度便于施工与维护，IDC支持4芯电话通讯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可替换110配线架、科隆条等电话配线架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30对语音配线架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机架式RJ45高密度电话配线架（50口和25口）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执行标准：ISO/IEC 11801、ANSI/TIA-568.2-D、YD/T 926.3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端口数：1U机架式 50*RJ45或0.5U机架式 25*RJ45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面板材质：1.6 mm 厚钢板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特点：高密度集成、能在1U高度集成50P 、0.5U端口集成25P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安装要求：19英寸机架/机柜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插拔次数：不少于1000次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打线工具：110型或Krone型皆可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IDC端接次数：不少于250次，斜口刀面设计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卡接铜线直径：0.33-0.5mm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电话配线架RJ45口兼容RJ45网络跳线与RJ11电话跳线方便施工与维护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IDC打线方式为180度便于施工与维护，IDC支持4芯电话通讯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可替换110配线架、科隆条等电话配线架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8芯光纤配线盒（满配LC尾纤）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执行标准：YD/T926.3、YD/T778、ANSI/EIA568.2-D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可放置于机箱或标准机柜内，墙挂或桌面式安装，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可容纳最大光纤芯数：16芯。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壳体采用静电喷塑，外形美观，内配光缆固定装置，熔接盘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充足的光缆终端安装空间与光纤终端盒壳体绝缘并能方便的引出接地的功能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熔接盘采用叠加式结构，配置灵活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光缆光纤存储半径大于45mm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独特的可拆卸透明塑料标签条设计，便于管理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采用模块化光纤适配器接口，可同时安装LC/SC/ST/FC适配器，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并同时兼容超五类、六类、超六类屏蔽与非屏蔽信息模块和其它多媒体模块。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LC光纤尾纤(3米）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 926.3、ISO/IEC11801、ANSI/TIA568.3-D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采用抗弯光纤；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多种连接器类型可选择，SC，LC，FC，ST，单多模光缆可选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按研磨方式PC，APC，UPC型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应用：全面优于10G /40G/100G/传输距离标准要求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测试：工厂预制和100%测试，避免通讯故障，减少验收工期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定制的长度，可以与网络设备端口匹配，确保布线整洁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护套：PVC，OFNR等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采用0.9mm外径的光纤制作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光学性能：插入损耗≤0.2dB，回波损耗≥45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使用温度：-20℃~60℃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2130</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25口电话语音配线架RJ11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机架式RJ45高密度电话配线架（50口和25口）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执行标准：ISO/IEC 11801、ANSI/TIA-568.2-D、YD/T 926.3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端口数：1U机架式 50*RJ45或0.5U机架式 25*RJ45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面板材质：1.6 mm 厚钢板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特点：高密度集成、能在1U高度集成50P 、0.5U端口集成25P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安装要求：19英寸机架/机柜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插拔次数：不少于1000次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打线工具：110型或Krone型皆可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IDC端接次数：不少于250次，斜口刀面设计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卡接铜线直径：0.33-0.5mm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电话配线架RJ45口兼容RJ45网络跳线与RJ11电话跳线方便施工与维护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IDC打线方式为180度便于施工与维护，IDC支持4芯电话通讯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可替换110配线架、科隆条等电话配线架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LC-LC光纤跳纤（3米）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 926.3、ISO/IEC11801、ANSI/TIA568.3-D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采用抗弯光纤；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多种连接器类型可选择，SC，LC，FC，ST，单多模光缆可选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按研磨方式PC，APC，UPC型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应用：全面优于10G /40G/100G/传输距离标准要求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测试：工厂预制和100%测试，避免通讯故障，减少验收工期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定制的长度，可以与网络设备端口匹配，确保布线整洁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护套：PVC，OFNR等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采用0.9mm外径的光纤制作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光学性能：插入损耗≤0.2dB，回波损耗≥45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使用温度：-20℃~60℃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626</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24口Cat6网络配线架（含模块）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执行标准：YD/T926.3、ISO/IEC 11801 、TIA-568.2-D、IEC 60603-7-2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安装要求：可拆卸式模块化配线架，19英寸安装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安装高度：1U（24口）、2U（48口）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冷轧板厚度： 1.6mm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背面带有理线支架固定线缆，防止因外力而使线缆脱落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打线方式：180度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IDC卡线线规：支持卡接22-24AWG实心或多股双绞线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金针：使用专用模具弯曲技术，镀金50μ”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支持250MHz带宽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插拔次数：≥1000次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导线端接次数：≥200次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工作温度：-40°C～70°C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单口信息面板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执行标准：YD/T926.3、JB/T 8593、ANSI/TIA/EIA570、GB/T1245-1987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面板提供透明塑料标签条，带有语音数据区分标识块；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螺丝孔隐藏式设计，使外观更美观；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自带弹性防尘盖，有效防止灰尘和其他污染物进入；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面板材质：ABS工程塑料，结实耐用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外形尺寸：86 X 86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可提供单口，双口，四口规格可选，可搭配任意模块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可安装超五类、六类（非屏蔽及屏蔽）信息模块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使用温度：-10°C～60°C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1906</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双口信息面板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执行标准：YD/T926.3、JB/T 8593、ANSI/TIA/EIA570、GB/T1245-1987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面板提供透明塑料标签条，带有语音数据区分标识块；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螺丝孔隐藏式设计，使外观更美观；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自带弹性防尘盖，有效防止灰尘和其他污染物进入；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面板材质：ABS工程塑料，结实耐用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外形尺寸：86 X 86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可提供单口，双口，四口规格可选，可搭配任意模块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可安装超五类、六类（非屏蔽及屏蔽）信息模块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使用温度：-10°C～60°C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349</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六类网络模块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执行标准：YD/T926.3、ISO/IEC 11801 、TIA-568.2-D、IEC 60603-7-2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打线方式：180度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IDC插针技术：无焊锡直插式；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IDC卡线线规：支持卡接22-24AWG实心或多股双绞线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支持T568A和T568B两种线序色标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金针：使用专用模具弯曲技术，镀金50μ”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支持250MHZ带宽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端接技术：RJ45金针下面带垫片，对8根金针进行保护，提高拔插次数与性能的稳定性。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外壳材料：UL94V-0，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PCB板：FR4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针脚材料：磷青铜，镀镍100μ”，镀雾锡2000μ”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插拔寿命：1000次以上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导线端接次数：≥200次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插拔力：插入力≤20N,拔出力≥20N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最小缘电阻：≥100（DC.500V）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DC电流：1.5A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接触阻抗：20mΩ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使用温度：-10°C～60°C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相对湿度：10%～90%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2604</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六类成品网线（3米）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执行标准：YD/T 926.3、IEC 60603-7、ANSI/TIA-568.2-D、ISO/IEC 11801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跳线导体为多股软线；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具有尾部透明护套保护，区别传统的高温注塑工艺，有效提高产品的传输性能；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水晶头前端分线部分较短，减少线对绞距散开长度，确保同一线对两差分信号阻抗稳定；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三叉水晶头簧片，降低与线材之间接触电阻；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水晶头簧片镀金50u；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支持250MHz带宽；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耐压强度DC1000V（AC 700V）1分钟；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接触电阻≤2.5mΩ；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绝缘电阻≥1000MΩ；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插头接插次数≥1000次。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 -20°C ~ +70°C，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长度可根据客户需求定制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4450</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产品符合ANSI/EIA RS-310-D、IEC297-2、DIN41494；PART1、DIN41494、PART7、GB/T3047.2-92；兼容ETSI标准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顶部LED门控照明（选配）、内置恒流电源、采用高品质LED芯片、无暗区、无频闪、高亮度、节能环保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带透气孔的前门和后门，方便通风散热，提高网络设备运行的稳定性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可关闭的上部、下部多处走线通道，底部大走线孔尺寸可按需调整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可方便拆卸的左右侧门和前后门，全方位操作，多方位察看高效坚固的并柜连接方式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可同时安装脚轮和支撑脚;结构坚固,最大静载达500KG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高级旋把机柜门锁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脱脂、酸洗、防锈磷化、纯水清洗，静电喷塑符合欧洲ROHS环保标准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主体颜色：黑色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高度、宽度、深度可选、多项配件可选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全部选用优质冷轧钢板制作，厚度：框架1.2mm，方孔条2.0mm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400mm*300mm*150mm，不锈钢；内置空开*1；2位3孔插座*1；配套抱箍。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光纤熔接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三、信息发布系统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842"/>
        <w:gridCol w:w="6280"/>
        <w:gridCol w:w="738"/>
        <w:gridCol w:w="770"/>
      </w:tblGrid>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食堂电视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食堂一楼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E级和ANSI/TIA-568.2-D Cat6标准；及IEC60332-1-2、GB/T 18380-12阻燃标准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提供至少不低于250MHz带宽，满足1GBase-T千兆以太网应用，最高支持5GBase-T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支持POE供电、满足WIFI、监控、LED照明、传感等物联网应用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线对十字骨架隔离工艺，内置撕裂线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铜芯线径：0.57±0.01mm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单根直流电阻（最大）：≤8.0Ω/100m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HDMI延长器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HDMI转RJ45，100米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HDMI2.0分配器一分八高清4K 60Hz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2米，HDMI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扬声器（壁挂式）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1、单元尺寸：6.5""×1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2、标准功率：20W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3、最大功率：40W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4、输入电压：0-70/100V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5、灵敏度：89dB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6、最大声压级(1m)：100dB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7、频响：140Hz-16KHz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模拟功放（500W）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采用双环形纯铜变压器，效率高，漏磁低，体积小。内部采用复层散热铝片，散热面积大，效率高；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自定义音效调节。内置音效调节，单路增益调节，可根据不能的使用场景自定义声音效果；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内置7段电平指示功能，实时动态播放状态指示。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内置实时温度检测，随内部温度的升高，风扇转速自动调整切换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支持多路信号输入，三路线路输入，二路麦克输入，各路音量独立可控。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电源供电：AC220V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功率输出:500W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谐波失真：谐波失真&lt;0.5%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功放信噪比：≥80dB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电压（定压）输出：0-70V/110V输出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 RVSP2*1.5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3.5mm AUX线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公对公 Aux 音频线 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上下伸缩电视机吊架，适配65寸电视机；钢制；伸缩距离：745-1580mm可调（面板中心计算）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E级和ANSI/TIA-568.2-D Cat6标准；及IEC60332-1-2、GB/T 18380-12阻燃标准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提供至少不低于250MHz带宽，满足1GBase-T千兆以太网应用，最高支持5GBase-T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支持POE供电、满足WIFI、监控、LED照明、传感等物联网应用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线对十字骨架隔离工艺，内置撕裂线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铜芯线径：0.57±0.01mm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单根直流电阻（最大）：≤8.0Ω/100m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HDMI延长器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HDMI转RJ45，100米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HDMI2.0分配器一分八高清4K 60Hz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2米，HDMI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扬声器（壁挂式）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单元尺寸：6.5""×1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标准功率：20W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最大功率：40W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输入电压：0-70/100V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灵敏度：89dB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最大声压级(1m)：100dB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频响：140Hz-16KHz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模拟功放（500W）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采用双环形纯铜变压器，效率高，漏磁低，体积小。内部采用复层散热铝片，散热面积大，效率高；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自定义音效调节。内置音效调节，单路增益调节，可根据不能的使用场景自定义声音效果；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内置7段电平指示功能，实时动态播放状态指示。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内置实时温度检测，随内部温度的升高，风扇转速自动调整切换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支持多路信号输入，三路线路输入，二路麦克输入，各路音量独立可控。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电源供电：AC220V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功率输出:500W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谐波失真：谐波失真&lt;0.5%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功放信噪比：≥80dB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电压（定压）输出：0-70V/110V输出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 RVSP2*1.5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3.5mm AUX线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公对公 Aux 音频线 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上下伸缩电视机吊架，适配65寸电视机；钢制；伸缩距离：745-1580mm可调（面板中心计算）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食堂三楼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E级和ANSI/TIA-568.2-D Cat6标准；及IEC60332-1-2、GB/T 18380-12阻燃标准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提供至少不低于250MHz带宽，满足1GBase-T千兆以太网应用，最高支持5GBase-T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支持POE供电、满足WIFI、监控、LED照明、传感等物联网应用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线对十字骨架隔离工艺，内置撕裂线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铜芯线径：0.57±0.01mm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单根直流电阻（最大）：≤8.0Ω/100m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工作温度-20～+60℃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HDMI延长器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HDMI转RJ45，100米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HDMI2.0分配器一分八高清4K 60Hz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2米，HDMI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扬声器（壁挂式6W）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单元尺寸：6.5""×1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标准功率：20W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最大功率：40W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输入电压：0-70/100V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灵敏度：89dB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最大声压级(1m)：100dB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频响：140Hz-16KHz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模拟功放（500W）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采用双环形纯铜变压器，效率高，漏磁低，体积小。内部采用复层散热铝片，散热面积大，效率高；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自定义音效调节。内置音效调节，单路增益调节，可根据不能的使用场景自定义声音效果；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内置7段电平指示功能，实时动态播放状态指示。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内置实时温度检测，随内部温度的升高，风扇转速自动调整切换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支持多路信号输入，三路线路输入，二路麦克输入，各路音量独立可控。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电源供电：AC220V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功率输出:500W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谐波失真：谐波失真&lt;0.5%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功放信噪比：≥80dB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电压（定压）输出：0-70V/110V输出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 RVSP2*1.5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3.5mm AUX线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公对公 Aux 音频线 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上下伸缩电视机吊架，适配65寸电视机；钢制；伸缩距离：745-1580mm可调（面板中心计算）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食堂明厨亮灶大屏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上下伸缩电视机吊架，适配65寸电视机；钢制；伸缩距离：745-1580mm可调（面板中心计算）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宿舍及宿管大屏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上下伸缩电视机吊架，适配65寸电视机；钢制；伸缩距离：745-1580mm可调（面板中心计算）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南门内1号教学楼东南角LED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屏幕尺寸：6.72m×3.68m=24.729㎡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★1、像素间距：≤4mm，刷新率：≥3840Hz；（投标时须提供官网截图（含链接）或产品功能截图或具有CMA标识的检测报告，并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2、户外箱体材质：钣金铁箱，屏体四周及背面采用不锈钢材质装饰封装并做防水处理；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3、像素密度≥62500点/㎡；像素失控率≤1/1000000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4、所投产品在按GB/T2423.2-2008的规定方法进行，测试样品不包装、样品放入试验箱中，试验箱内温度50℃，通电存放72h，测试正常；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5、反光率：屏体正面为亚黑处理，反光率≤1.38%；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单元间隙≤0.04mm；模组间隙≤0.03mm；平整度≤0.03mm；水平视角/垂直视角：176°/175°；屏体亮度：≥9000cd/m²(白平衡状态)；对比度：≥20000：1；（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8、对地漏电流:≤0.87mA/㎡；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9、发光中心点偏差：小于等于0.8%；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10、IP防护等级：显示屏具有较好的防水防尘功能，满足IP65等级;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11、LED显示屏画面延时≤1ms，画面信噪比≥60dB；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12、产品稳定性：LED显示屏平均使用寿命≥120000hr；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#13、能效等级：显示能源效率＜2.5cd/W（投标时须提供官网截图（含链接）或产品功能截图或具有CMA标识的检测报告，并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15、LED显示屏需具备根据环境照度及时调整亮度，实现提高LED显示屏能效，降低功耗的的技术；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（含所有安装附件和配套设备，如电源、收发卡、标准防水箱体、电缆、附材等）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24.729</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多媒体播放盒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1、带载230万；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2、输入：1×HDMI、1×千兆网口；输出：4×千兆网口（默认4主，可设置成两主两备）、1×USB、1×USB3.0(支持U盘节目导入和U盘固件升级）、1×HDMI(环出)一路立体音频输出接口；两路传感器接口；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3、双WIFI、U盘节目导入、网口备份、支持4G模块、支持监控LED大屏状态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信息发布平台软件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1、支持主流视频格式：MPG、AVI、MP4、RMVB、MKV、MOV。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2、支持主流图片格式：JPG、PNG、GIF、BMP、JPEG。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3、支持主流文档格式：PDF、PPT、WORD、EXCEL。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4、支持需支持文本、GIF、媒体、天气、时钟、文本、温度、RSS、倒计时、炫彩文字等多种复杂媒体组合。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5、软件支持自动搜索连接终端，并进行屏体配置、节目发布、播放控制等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6、支持自动统计媒体播放次数、时长（精确到毫秒）。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7、支持多窗口自定义布局播放，可任意设定播放窗口分辨率，同时支持多种标准分辨率选择，可根据X、Y偏移和宽高任意设定窗口布局方式，窗口数量不限。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8、支持局域网内实时控制，包括重启终端、软件更新、音量调节、显示屏亮度调节、双模切换、支持开关屏。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9、支持查看媒体播放日志，并支持以日期范围、类型等条件进行查询。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10、支持远局域网设置对时，对时需支持NTP和射频设备两种对时方式。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11、软件同时支持X86、ARM架构终端一体化设备，支持现有X86同步终端的利旧使用，并支持以上终端设备的混合使用。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12、软件支持节目导入和导出，导出到U盘支持即插即播和拷贝播放两种方式。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13、支持高级节目由节目经过排期形成。 用户可新建、编辑、删除、导入、导出和发布高级节目。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14、支持播放设备字体管理，用户可以进行添加、删除操作。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15、支持手动开启或关闭显示屏、风扇等的电源，以及设置电源定时控制规则。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30KW标准三相五线制，三相平衡供电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主供电线缆以及光纤、网线等通讯线缆、配套通信交换机等为室外大屏独立组网，箱体自行配置通讯线缆及电源线缆。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操场主席台户外屏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屏幕尺寸：7.04m×4m=28.16㎡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★1、像素间距：≤4mm，刷新率：≥3840Hz；（投标时须提供官网截图（含链接）或产品功能截图或具有CMA标识的检测报告，并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2、户外箱体材质：钣金铁箱，屏体四周及背面采用不锈钢材质装饰封装并做防水处理；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3、像素密度≥62500点/㎡；像素失控率≤1/1000000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4、所投产品在按GB/T2423.2-2008的规定方法进行，测试样品不包装、样品放入试验箱中，试验箱内温度50℃，通电存放72h，测试正常；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5、反光率：屏体正面为亚黑处理，反光率≤1.38%；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示单元间隙≤0.04mm；模组间隙≤0.03mm；平整度≤0.03mm；水平视角/垂直视角：176°/175°；屏体亮度：≥9000cd/m²(白平衡状态)；对比度：≥20000：1；（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8、对地漏电流:≤0.87mA/㎡；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9、发光中心点偏差：小于等于0.8%；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10、IP防护等级：显示屏具有较好的防水防尘功能，满足IP65等级;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11、LED显示屏画面延时≤1ms，画面信噪比≥60dB；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12、产品稳定性：LED显示屏平均使用寿命≥120000hr；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#13、能效等级：显示能源效率＜2.5cd/W（投标时须提供官网截图（含链接）或产品功能截图或具有CMA标识的检测报告，并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15、LED显示屏需具备根据环境照度及时调整亮度，实现提高LED显示屏能效，降低功耗的的技术；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（含所有安装附件和配套设备，如电源、收发卡、标准防水箱体、电缆、附材等）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28.16</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多媒体播放器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1、带载230万；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2、输入：1×HDMI、1×千兆网口；输出：4×千兆网口（默认4主，可设置成两主两备）、1×USB、1×USB3.0(支持U盘节目导入和U盘固件升级）、1×HDMI(环出)一路立体音频输出接口；两路传感器接口；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3、双WIFI、U盘节目导入、网口备份、支持4G模块、支持监控LED大屏状态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信息发布平台软件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1、支持主流视频格式：MPG、AVI、MP4、RMVB、MKV、MOV。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2、支持主流图片格式：JPG、PNG、GIF、BMP、JPEG。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3、支持主流文档格式：PDF、PPT、WORD、EXCEL。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4、支持需支持文本、GIF、媒体、天气、时钟、文本、温度、RSS、倒计时、炫彩文字等多种复杂媒体组合。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5、软件支持自动搜索连接终端，并进行屏体配置、节目发布、播放控制等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6、支持自动统计媒体播放次数、时长（精确到毫秒）。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7、支持多窗口自定义布局播放，可任意设定播放窗口分辨率，同时支持多种标准分辨率选择，可根据X、Y偏移和宽高任意设定窗口布局方式，窗口数量不限。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8、支持局域网内实时控制，包括重启终端、软件更新、音量调节、显示屏亮度调节、双模切换、支持开关屏。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9、支持查看媒体播放日志，并支持以日期范围、类型等条件进行查询。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10、支持远局域网设置对时，对时需支持NTP和射频设备两种对时方式。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11、软件同时支持X86、ARM架构终端一体化设备，支持现有X86同步终端的利旧使用，并支持以上终端设备的混合使用。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12、软件支持节目导入和导出，导出到U盘支持即插即播和拷贝播放两种方式。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13、支持高级节目由节目经过排期形成。 用户可新建、编辑、删除、导入、导出和发布高级节目。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14、支持播放设备字体管理，用户可以进行添加、删除操作。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15、支持手动开启或关闭显示屏、风扇等的电源，以及设置电源定时控制规则。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30KW标准三相五线制，三相平衡供电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主供电线缆以及光纤、网线等通讯线缆、配套通信交换机等为室外大屏独立组网，箱体自行配置通讯线缆及电源线缆。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四、常态化录播系统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842"/>
        <w:gridCol w:w="6272"/>
        <w:gridCol w:w="730"/>
        <w:gridCol w:w="788"/>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61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一、常态录播系统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常态化录播互动一体机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录播主机采用嵌入式架构设计，支持壁挂式安装，具有可拆卸束线盒；配置ARM双核处理器、≥1TB存储硬盘，支持7*24小时工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2、要求整机高度一体化，至少支持音视频采集、音视频编码、视频处理、音频处理、直播、录制、互动、参数设置等功能。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#3、为方便日常使用及教室端主机后台管理，要求配置≥15英寸电容触控液晶屏。（投标时须提供官网截图（含链接）或产品功能截图或具有CMA标识的检测报告，并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4、具有智能手势识别息屏功能，操作者可在触摸屏任意位置，通过手指按压屏幕实现对屏幕背光的关闭。支持用户设置休眠时间，休眠后触控屏幕可快速唤醒。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支持≥1路HDMI输入接口，支持≥2路HDMI输出接口，≥1路输出本地画面，≥1路输出合成画面。支持≥4路MIC输入支持幻象供电，≥3路线性输入，≥3路线性输出。支持≥1路凤凰端子RS232控制接口，≥1路debug调试接口。具备≥2路USB3.0接口，支持连接U盘进行课程视频的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#6、要求支持≥5路RJ45网口，其中≥4路POE网口，集供电、控制、视频传输于一体。支持摄像机智能组网，摄像机即插即用。（投标时须提供官网截图（含链接）或产品功能截图或具有CMA标识的检测报告，并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7、视频编码：要求支持H.265和H.264两种视频编码协议，实现更高效率和更好质量的编码技术。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8、要求支持IPV4、IPV6链路地址、IPV6外网地址三个网络地址配置，支持启用DHCP自动获取IP地址。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9、无须外接显示设备，用户可直接通过主机查看已录制的视频，支持在主机上直接播放查看录制效果，并可使用U盘拷贝。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10、整机采用耐腐蚀技术处理。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常态化录播互动系统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1、录制模式支持电影模式、资源模式两种，能同时支持1路电影模式加2路资源备份。录制格式支持MP4/FLV/TS。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#2、支持手指点控模式；导播模式支持视频预览、直播输出监视、视频切换、音频调整等功能。（投标时须提供官网截图（含链接）或产品功能截图或具有CMA标识的检测报告，并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添加字幕，支持包括系统时间在内的九种预设字幕的设置。可直接通过拖拽实现自定义字幕显示位置。支持设置≥8种字体大小、≥6种字体颜色。系统界面自带虚拟软键盘，无需外接USB键盘，即可进行中英文输入及相关操作功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4、支持查看软件版本，设备型号，硬件版本，设备编号。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5、提供多种画面布局模式，支持视频画面叠加与组合，包括单画面、双分屏画面、三分屏画面、四分屏画面显示，可直接通过手指触控拖动通道画面实现多分屏布局显示画面的替换。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6、支持片头片尾添加，可以设置插入片头片尾的时间。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7、台标支持4个固定位置，分别为左上、右上、左下、右下，支持手动拖拽移动台标，实现界面任意位置的台标设置。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8、支持上切、下切、左切、右切、渐变等多种切换特效，支持自定义选择≥8种特效切换速度。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9、系统支持摄像机云台控制，可以对摄像机进行变焦、聚焦、上下左右位置调整以及≥8个预置位的设置，整个过程支持手指触控操作。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10、系统可以进行音量设置，可以采用手指拖动方式控制设备输入输出的音量大小。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11、系统支持循环记录功能，在硬盘存储空间为0时，仍可进行录制，将最早录制的视频文件删除。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系统具有推送公网直播功能，并可在设备上自动生成直播二维码，扫描即可观看直播。支持自定义直播分辨率和码率，以适应不同网络环境下保持直播的流畅性。支持RTMP视频传输协议，支持对接资源管理平台/第三方平台实现实时直播、录制视频文件自动上传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置互动系统，支持互动列表，列表中可以显示所有与会者的信息；支持互动画面布局的显示，布局支持单分屏，双分屏，三分屏，四分屏显示。互动界面支持显示互动时间、双流、静音、全屏、退出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进入互动系统时可查看课程日历，并显示对应的课程信息，包括时长、主讲人、标题、开课时间、课程状态等；查看课程日历时，可快速定位至当日课程的位置，可通过自主报名的方式，将课程添加至日历列表中。（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为保证录制效果，主机需具有独立音频调试界面，可对设备输入输出的音频效果进行调节，支持一键自动调音(自动调节声场最佳音频效果)、支持降噪混响调节。支持对每一路输入、输出音量进行预览，支持对每一路输入、输出音量进行单独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16、支持对每个互动房间自动分配短号，可以通过短号直接实现多个设备间的互动，支持房间加密。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17、授课预监：授课过程中，录播主机屏幕将实时显示授课教室和参与互动的听课教室画面，用户可实时查看授课教室的拍摄效果，及互动教室的听课状态。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教师定位摄像机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1、支持≥800万像素，采用1/2.8英寸CMOS传感器。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2、配置4K Sensor和4K镜头,实现高清电子云台效果。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3、支持智能教学跟踪，内置领先的图像识别和跟踪算法，无需任何辅助定位摄像机或跟踪主机即可实现平滑自然的跟踪效果。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4、AF镜头自动对焦无畸变镜头，焦距:f≥7.35mm，水平视场角:≥40°，数字变焦≥8x。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5、最低照度：不大于0.5 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6、视频编码：H.265/H.264/MJPEG；视频码率：32Kbps～16384Kbps。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7、音频压缩：AAC/G711A；音频码率：96Kbps、128Kbps。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8、支持四路码流。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#9、在监视或录像状态下，监视画面无明显缺损，物体移动时画面边缘无明显锯齿、拉毛现象。（投标时须提供官网截图（含链接）或产品功能截图或具有CMA标识的检测报告，并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10、人脸检测功能检验：可对监视画面中出现的人脸进行检测，进行人脸小图抓拍及上传。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11、电子快门：1/30s ~ 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12、白平衡：支持自动、室内、室外、 一键式、手动、指定色温设置。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13、数字降噪：2D, 3D数字降噪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14、要求支持背光补偿。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15、供电：DC12V、POE、POC。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16、接口：≥1*3G-SDI，≥1*USB2.0接口，≥1*RJ45接口，≥1*Line in 3芯凤凰口，≥1路RS485 2芯凤凰口。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17、产品需耐腐蚀。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18、设备采用耐高低温技术处理，通过根据GB/T 2423.1-2008和GB/T 2423.2-2008标准条件和方法下，承受低温-10℃～高温40℃环境，试验时间不少于8小时，设备无异常，确保产品使用的持久性和耐高低温性能。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19、为保证系统兼容性，要求与常态化录播互动一体机同一品牌。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1、摄像机管理软件采用B/S架构，支持通用浏览器直接访问进行管理。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2、摄像机内置电子云镜功能，无需其他跟踪辅助设备，通过一台摄像机即可实现教师全景与教师特写的拍摄。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3、全景画面与特写画面采用相同图像传感器和图像处理器，确保两者图像输出亮度、颜色、风格等保持一致。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4、全景景别视频和特写景别视频之间可配置为自动切换模式。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5、支持网络参数设置与修改，支持一键恢复默认参数。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6、支持摄像机图像质量调节功能，包括亮度、对比度、色调、饱和度。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7、支持摄像机控制功能，包括电子云台控制、焦距调节、速度控制等。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8、支持交织模式，可实现单摄像头单SDI接口同时输出全景和特写信号。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9、支持老师跟踪，单摄像机同时实现全景景别和跟踪特写景别拍摄。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10、支持对教师行为的精准检测定位；支持教师行为检测功能；当检测区域内有教师走动，支持对运动中的教师人脸进行检测、跟踪、抓拍。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11、全景画面支持畸变矫正功能。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12、支持人脸检测：支持跟踪；支持背光补偿、宽动态、增益控制、2D/3D降噪等。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学生定位摄像机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1、支持≥800万像素，采用1/2.8英寸CMOS传感器。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2、配置4K Sensor和4K镜头,实现高清电子云台效果。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3、支持智能教学跟踪，内置领先的图像识别和跟踪算法，无需任何辅助定位摄像机或跟踪主机即可实现平滑自然的跟踪效果。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4、AF镜头自动对焦无畸变镜头，f≥2.8mm，水平视场角:≥84°，数字变焦≥8x。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5、最低照度：不大于0.5 Lux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6、视频编码：H.265/H.264/MJPEG；视频码率：32Kbps～16384Kbps。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7、音频压缩：AAC/G711A；音频码率：96Kbps、128Kbps。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8、支持四路码流。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9、在监视或录像状态下，监视画面无明显缺损，物体移动时画面边缘无明显锯齿、拉毛现象。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10、人脸检测功能检验：可对监视画面中出现的人脸进行检测，进行人脸小图抓拍及上传。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11、电子快门：1/30s ~ 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12、白平衡：支持自动、室内、室外、 一键式、手动、指定色温设置。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13、数字降噪：2D、3D数字降噪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14、要求支持背光补偿。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15、供电：DC12V、POE、POC。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16、接口：≥1*3G-SDI，≥1*USB2.0接口，≥1*RJ45接口，≥1*Line in 3芯凤凰口，≥1路RS485 2芯凤凰口。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17、为保证系统兼容性，要求与常态化录播互动一体机同一品牌。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1、摄像机管理软件采用B/S架构，支持通用浏览器直接访问进行管理。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2、摄像机内置电子云镜功能，无需其他跟踪辅助设备，通过一台摄像机即可实现教师全景与教师特写的拍摄。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3、全景景别和特写景别颜色、亮度等保持一致。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4、全景景别视频和特写景别视频之间可配置为自动切换模式。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5、支持网络参数设置与修改，支持一键恢复默认参数。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6、支持摄像机图像质量调节功能，包括亮度、对比度、色调、饱和度。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7、支持摄像机控制功能，包括电子云台控制、焦距调节等。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8、支持多速度等级的电子云台控制。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9、支持交织模式，可实现单摄像头单SDI接口同时输出全景和特写信号。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10、根据学生远近自动变焦，始终保持合适大小。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11、智能识别单人或者多人起立和坐下动作，并给出单人或者多人的特写定位镜头。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12、可识别站立后的离座走开动作。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13、学生起立、坐下等切换码可通过参数设置界面任意自定义。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指向拾音话筒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1、类型：电容式麦克风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2、指向性：心型指向性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4、灵敏度：12mV/Pa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5、阻抗：≦150Ω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6、负载阻抗：≥1kΩ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7、信噪比：65dB,1kHz at 1Pa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8、最大耐声压级（THD&lt;0.5%）：110dB SPL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9、电流耗量：≦3mA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10、连接方式：Type XLR-3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满足系统布线需求，吊杆等。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五、精品+移动录播+微课+校园电视台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147"/>
        <w:gridCol w:w="5558"/>
        <w:gridCol w:w="937"/>
        <w:gridCol w:w="990"/>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一、资源管理平台（精品、移动录播、微课、常态化仅须一套）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资源管理平台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一、平台管理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1.数据看板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#（1）为方便学校所有录播系统、校园电视台、移动录播等使用和管理，一个学校只需要1套教学视频资源管理系统，要求平台可以不增加额外硬件情况下无缝对接第三方录播主机。（提供承诺函</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（2）支持查看名师教研情况，可查看教研室创建数量和参与人次、协同备课次数及备课成果数、教学研讨次数及参与人次、在线听评课次数及课程数、评比活动数量及作品数。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查看名校课程情况，可查看名校数量、直播课程数量、学习课程数量以及访问量。直播课程数量支持教学、教研、讲座数量的统计；学习课程支持课例和微课数量的统计；访问量支持直播课程和学习课程数量的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（4）支持查看已安装设备总体情况，可查看总设备数、总开机时间、总/平均开机次数、平均运行时间等。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查看智慧黑板、交互智能平板、录播一体机等设备的详细情况，包括今天新增数量、累计数量、累计使用次数、累计使用时长等，还可查看设备分布情况、设备使用率、设备使用时长、设备使用时长排行榜等。录播设备支持按照本周、本月和本年在线状态、录制状态、直播状态和互动状态的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（1）学制管理：支持对本校开展的学科、涵盖的年级进行管理配置。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（2）资产管理：支持对学校资产进行管理，包括教学楼、教室、设备等。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（3）公告管理：支持校级管理员发布新闻公告，支持编辑公告标题、公告类型、公告内容、公告封面。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（4）评论管理：支持对学习课程、在线听评课课程进行评论的管理，支持对用户评论进行隐藏或删除。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（5）高级管理：一键置灰：支持在哀悼日或特殊日子里让整个网站网页色调变灰；强制播放：支持在观看直播或录播课程前强制播放视频资源。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（6）前端管理：支持管理员对前台页面进行设置。可对地址栏名称、地址栏图标、首页功能模块排序及是否展示等进行个性化设置。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（7）子服务管理：支持对主服务器和子服务器进行管理，分摊服务器压力，提高系统的效率和资源利用率。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（8）敏感词管理：支持管理员增加、删除需要屏蔽的词语。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（9）操作记录管理：支持查看所属权限内的用户操作记录，以防止数据误删等毁灭性操作，保障平台数据安全。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二、教研功能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1.教研室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（1）支持所有教师创建教研室，创建时支持设置加入教研室的权限。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（2）支持人员管理，创建者可踢除成员、邀请成员，成员可主动退出。邀请人员时支持生成邀请链接。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2.教学研讨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（1）支持教研室内教师创建教学研讨活动，可以设置参与研讨权限，研讨权限支持自由参与研讨和教研室成员参与研讨。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（2）支持创建研讨，可对研讨主题、研讨时间、研讨说明、添加资源、学段、学科进行设置，其中添加资源可以添加至少10个本地资源和云端资源。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（3）上传教研共享资料时支持设置文件收藏和下载的权限设置。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（4）支持对活动资料共享和收藏。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（5）支持我的研讨，展示本人账号下参加和创建的教研活动，参加研讨时支持本地教研文档的上传。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3.协同备课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（1）支持教研室内教师创建协同备课，可对教研室外人员加入权限做设置。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（2）支持共同编辑，可按照备课模板进行协同备课操作，创建者可以管理备课内容，支持对学习目标、教学重难点、教学时间、添加资源、教学过程、添加课件和教学反思的编辑。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（3）支持将备课结果导出为word文档，备课课件支持下载到本地。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4.共享中心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教研室成员可以上传文档、视频、微课、音频、图片等资料至共享中心，教研室其他成员可预览、下载、收藏。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5.评比活动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（1）支持校级管理员创建评比活动，支持设置评比时间阶段、合作单位、允许参比范围、参比人数上限、赛制分组、评比方式、评分标注、评委认定、每人限制上传数量、奖项设置和活动明细等。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（2）评比活动的评比方式支持打分评比和投票评比，打分评比支持评分标准和评委的简历制定；投票评比支持每位用户可投票数的设定，以及可为同一选手可投票数的设定。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（3）支持评委进入评比页面显示评比内容、评分标准。参比人员显示活动状态，可上传参评作品。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（4）支持区分我参加的与我评审的，对参与的活动和评比的活动进行记录，支持评比内容回顾。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6.在线听评课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（1）支持校级管理员创建听评课主题，支持对听评课模式、评委认定、分值评价、星级评价、结束时间以及过期是否可见、每人上传课程数量进行设置。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（2）支持参与活动的教师查看参加听评课主题列表，可以直播、录播课形式参与听评课，支持查看其余参评教师已上传的课程，并进行留言讨论。支持查看评委给予自己上传课程的打分与打分详情。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（3）支持评审教师根据已设定的规则评价此主题下已上传的课程。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三、课程管理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1.名校风采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（1）学校主页包括学校简介、直播课程、学习课程，统计访问量的统计。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（2）学校直播课程中支持直播中、未直播、已结束和全部课程的显示，其中直播中的课程支持查看直播视频，直播支持分享、点赞和发表评论，支持直播课件的下载。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2.直播课程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（1）支持查看学校内所有可看的直播课程列表。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直播中的课程支持查看直播视频，直播支持分享、点赞和发表评论，支持直播课件的下载。支持查看直播课程详情，包括课程主讲教师、所属年级、学科、直播简介、附件（图片、视频、音频、文档）。支持生成直播海报，可切换海报样式。支持查看直播回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3.学习课程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（1）支持查看所有学校公开可见的课程列表。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查看课程详情，包括展示课程所属学段、年级、学科、主讲学校、主讲教师、课程简介、课程目录、课程附件（图片、视频、音频、文档），显示课程的播放次数。用户登录后可对课程点赞、收藏、下载、分享（二维码/链接），支持发布留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四、教学管理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教学资源包括云微课和个人资源，云微课展示录播主机上传的视频课程，个人资源展示本地上传的资源。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支持以班级为单位发布预习任务，预习任务支持设置截止时间，上传附件，查看预习详情，显示学生完成情况。平台支持发布课后任务，具备任务列表，教师可查看任务完成情况以及对任务进行批改。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五、班级管理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1.班级列表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支持教师查看任教的所有班级概况，包括班级号、学生人数、班级课表等。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2.班级表现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支持教师按时间查询班级评价数据，包括各班所得总分及分类得分、点评详情、高频评价以及全部点评项。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3.个人表现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支持教师按时间、班级查询学生评价数据，包括学生评价总分及分类得分、点评详情、高频评价以及全部点评项。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4.班级详情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（1）支持显示班级内教师和学生列表，教师显示头像、任教学科和姓名，学生显示头像、学号和姓名。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（2）支持对单个或多个学生进行评价，分为表扬和待改进两大类。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（3）支持对学生进行分组，至少可分24个小组。每个小组的名称和成员可自行设置和挑选，已入组成员也可移动到其他小组或删除。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（4）支持显示所有小组的名称、总人数及成员。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六、教务管理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1.学期校历管理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支持教务人员对学期进行管理，对作息时间和校历进行设置和修改，其中校历可修改学年学期、开学日期、结束日期以及批注信息；作息时间支持添加上午大课间、下午大课间、晚自习等。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支持课程信息的管理与维护，包括课程列表、新增、搜索、编辑、删除。新增课程时支持年级、课程名称、周课时和排课优先级的设置，其中排课优先级支持优先、次优先、不优先的选择。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3.教师管理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支持批量导入教师信息。支持按照姓名、手机号、工号、部门、职位、角色、性别新增教师。支持按照姓名、手机号进行查询。支持分配教师所属班级、部门等机构信息和权限管理。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4.班级管理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支持批量导入班级信息，通过班级名称、年级、教学楼、楼层、班主任对班级列表进行搜索。支持班级指定班主任和任课教师。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5.学生管理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支持批量导入学生信息，支持按照姓名、年级、班级、性别等新增学生。支持按照年级、班级、姓名、学号进行查询。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6.排课管理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（1）支持教务管理人员按学期对整个年级或个别班级进行排课。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自动排课。仅需选择年级或班级，无需指定任课教师和上课教室，无需设置禁排、预排规则即可轻松排课。支持设置禁排规则，包括班级禁排、课程禁排、教师禁排三个维度，设置后可在排课时对相应的班级、课程、教师进行不排课处理。支持设置预排规则，可按班级对课程进行固定时间、课节的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（3）支持手动排课。支持为每个课程手动分配上课教师。支持为每个课程手动分配上课教室。支持按班级对课程逐个进行时间和课节的安排，同时可对已安排的课程进行对调和重置。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（4）支持教务人员对已发布的课表进行调课，支持按照班级调课，可显示调课记录。调课成功后会自动通知到涉及到的班级全体教师和学生。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（5）支持不同维度查看课表，包括班级课表、教师课表、教室课表、学生课表和总课表，发布后管理者、教师、学生可在平台和手机APP上查看。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（6）可按班级查看教师周课时数。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七、校务管理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1.支持校领导创建各级职能部门，并指定上级部门、分管领导、部门负责人、部门成员。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2.支持创建职位，可自定义职位名称。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3.支持对职工进行管理，可新增、删除职工，也可将全部职工名单进行导入和导出。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4.支持对教职工按姓名、手机号、部门、职位等进行查询，同时支持将搜索结果导出。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八、资源管理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（1）通过云端提供备课资源服务。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（2）备课资源符合国家课程标准、相关法律法规、教育元数据规范和其它有关规定。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备课资源与多地教材相配套（其中语文、道德与法治为教育部统编教材），学段涵盖小学、初中、高中，学科至少包括语文、数学、英语、物理、化学、生物、地理、历史、道德与法治、科学、音乐、美术、体育、书法、信息技术、综合实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（4）备课资源采用同步教材和知识点两种方式进行编排，教师可根据学段、学科、版本、章节、知识点、类型、时间等进行筛选。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（5）备课资源类型至少包括课件、教学设计、试题试卷、学案、素材、视频、备课综合。其中课件包含与人教版教材配套的详细教材解读内容，以及配套训练内容。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（6）备课资源文件格式涵盖DOC、JPG、PPT、PDF、MP3、MP4等所有主流文件类型。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（7）课件资源和试卷可覆盖小学、初中、高中的全学科。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（8）备课资源支持查看学科、年级、教材版本、教材章节、类别、文档格式、文件大小、上传时间、简介、下载量等。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（9）备课资源支持浏览、下载、收藏等操作，方便教师使用。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（10）备课资源支持按上传时间、浏览量、下载量进行正倒序排列。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（11）支持教师将多渠道提供的资源、个人空间内资源或本机上的资源推送给其他教师参考使用，也可推送给全体或单个学生进行课后自主学习。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校、教师两级资源建设体系，支持资源按照年级、学科进行统一规范管理。支持校本资源库的自定义目录创建、专属资源上传及审核。教师可以将个人资源一键共享到校本资源空间，供本校其他教师浏览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2、校本资源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（1）支持按目录检索条件、资源筛选排序，并提供校本资源的预览、下载、存到个人资源库功能。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（2）支持本校教师将个人的优质教育教学资源分享校本资源库存储，提供校本课程资源的分享、获取和使用。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（3）支持对教师分享的资源进行审核，审核通过后方可在校本资源库中展示。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3、资源目录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各种资源按照不同的类别进行分类，方便用户快速查找所需资源。支持创建资源目录，包括全部、课件、素材、试题试卷、教案、讲义、音视频等不同类型，用户可以通过输入关键词来搜索相关资源，提高查询效率。支持用户将自己拥有的资源上传到资源目录中，方便其他用户访问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4、上传资源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支持将录播主机中录制完的视频资源自动上传平台，用户也可以将自己拥有的资源上传到资源目录中，方便其他用户访问和使用。资源上传成功后，用户可以在自己的个人中心中查看并管理已上传的资源。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5、个人资源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（1）支持教师对个人的资源进行上传、存储和管理，能实现教师在个人资源库新建文件夹储存资源，能实现教师对同步教学资源、学校校本课程资源收藏。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（2）支持教师将个人上传的资源分享至校本资源库，经审核后在前台资源中心中的校本资源中进行展示。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九、在线巡课功能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支持在线巡课功能，学校管理员可对本校课程进行巡课，并进行课堂点评，可按教室、班级、分组巡视录播主机画面。支持设置巡课分组，支持按楼层结构、年级结构选择分组设备，设置巡课人。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二、精品录播系统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录播一体机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1、录播主机采用一体化嵌入式硬件设计架构，≤24V供电，支持7*24小时工作。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2、内置嵌入式操作系统，满足录制、直播、点播、互动、导播管理、存储、切换、视音频编码等功能，支持远程互动教学，实现远程互动网络课堂。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视频输入接口：支持≥9路本地高清信号采集接口，至少包括5路SDI（5路SDI接口均支持POC供电及信号检测指示灯，支持自动检测到POC摄像机后指示灯亮）、2路HDMI、1路VGA、1路YPBPR。（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4、视频输出接口：支持≥3路本地视频输出接口，接口类型为≥2路HDMI高清数字接口（支持4K合成HDMI输出），≥1路VGA接口。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接口：为保证教室内音频采集，支持≥4路本地音频信号采集接口，接口分别为≥2路吊麦,≥3路立体声音频输入接口，其中≥2路吊麦支持48V供电，支持≥4路立体声音频输出接口，其中≥1路为3.5mm本地耳机监听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1路100/1000Mbps自适应网口，≥3路RJ45控制接口（兼容RS232、RS422控制协议，支持接入控制面板、硬件导播台、LED计时器等外部设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7、要求具备≥4路USB接口，支持连接鼠标、键盘进行导播控制以及主机连接U盘进行课程视频的录制、下载，其中至少支持2路USB 2.0和2路USB3.0接口。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8、要求主机前面板配置≥2.1英寸液晶显示屏和≥6个操作按键。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嵌入式录播系统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1、要求支持B/S架构设计，能够方便教师使用IE、360等主流浏览器通过网络直接访问录播主机进行导播和管理。主界面可以显示录制信息，包括录制时间、视频信息、地址及硬盘容量等。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2、为保证教室内教学场景拍摄录制及教学相关设备信号接入，要求具备9路信号的加载预监功能，能根据课堂教学进程，对教师、学生、VGA等画面进行智能切换。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3、视频采集：要求支持高清摄像机信号接入进行画面采集和编码录制，要求支持多路信号以资源模式与导播后的电影模式同时录制，支持对视频文件进行点播回放以及拖拽播放进度条播放。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视频编码：支持H.264/H.265视频编码，录制视频格式支持MP4,支持自定义录制分辨率、帧率和码流，视频编码码流应支持32Kbps至16Mbps可设。（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5、音频编码：支持AAC音频编码，音频采样率应支持8KHz、16KHz、32KHz、48KHz等。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6、直播推送：支持自定义直播分辨率和码率，以适应不同网络环境下保持直播的流畅性。支持RTMP和RTSP视频传输协议，支持对接资源管理平台/第三方平台实现实时直播、录制视频文件自动上传等功能。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7、支持恢复出厂设置，能够实时初始化系统状态。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8、分段录制：支持录制单个文件和限时自动分割录制功能，支持自定义限时自动分割时长。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9、要求支持手动、自动导播的无缝切换，既支持手动录制，又支持录播系统与全自动跟踪系统的无缝对接。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支持切换策略可编辑功能。可以在老师特写、学生特写、教师全景、学生全景、板书特写和老师电脑图像等机位之间进行自动切换，图像切换平滑，没有“跳动”现象，正常情况下出现老师画面，老师使用电脑时能自动切换到电脑画面，学生回答问题时能够自动切换到学生特写画面，老师离开讲台并走到学生中间，摄像机又能切换到学生全景。支持VGA锁定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11、要求支持多种画面布局设置，提供双分屏、三分屏、四分屏以及自定义画面布局，支持多个视频图层自由叠加组合。本地导播界面下可直接通过鼠标拖动通道画面即可实现多分屏布局显示画面的替换。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12、要求支持渐变、淡入淡出、开门、关门、睁眼、闭眼、划像等≥12路切换特效。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13、摄像机控制：要求每个云台摄像机支持≥8个预置位功能，支持在画面调整完成之后手动点击鼠标拖动画面到预置位数字按钮处实现预置位保存。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自定义台标显示位置，支持设置≥8条预设字幕，本地导播界面下支持通过鼠标拖拽设置台标、字幕显示位置。系统界面提供虚拟软键盘，无需外接键盘即可进行中英文输入。（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系统应支持创建互动房间，可对每个互动房间自动分配短号，听讲端支持通过房间号搜索直接加入已创建的互动房间，支持房间加密。互动房间界面具有互动时间显示、双流、静音、全屏等功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16、支持互动列表，列表中可以显示所有与会者的信息；支持互动画面布局的显示，布局支持单分屏，双分屏，三分屏，四分屏显示。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17、通话带宽设置功能：可根据网络情况选择多种分辨率及码流进行互动。设备支持SIP协议，可直接向SIP服务器进行注册。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18、授课模式：授课模式需贴近实际同步课堂教学场景，听课端观看的互动画面有主讲端控制。支持将主讲老师和课件信号双分屏或画中画模式共享给听课端观看。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19、授课预监：授课过程中，录播主机屏幕将实时显示授课教室和参与互动的听课教室画面，用户可实时查看授课教室的拍摄效果及互动教室的听课状态。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20、课堂互动：要求支持主讲端在互动过程中对其余互动参与者的发言权限进行控制，支持单人禁言/开启以及全场禁言/开启的控制方式。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高清云台摄像机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1、图像传感器： 采用≥1/2.8英寸，≥207万有效像素，HD 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2、视频编码标准：不少于H.264/MJEPG；视频码率：不少于128Kbps~8192Kbps。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3、音频压缩标准：AAC；音频码率不少于96Kbps, 128Kbps, 256Kbps。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4、超高帧率：1080P下输出帧频可达60fps。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5、信号系统不少于1080P60，1080P50，1080P30，1080P25，720P60，720P50。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光学变焦：≥20X; 镜头不少于 f4.42mm～88.5mm, F1.8～F2.8。数字变焦：≥16X.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7、信噪比：≥55dB。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水平视场角： 不低于60.7°～ 3.36°;垂直视场角：不低于34.1°～ 1.89°。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9、转动范围：水平转动范围不低于±170°，垂直转动范围不低于-30°～+90°，水平转动速度范围不低于1.7°～ 100°/s，垂直转动速度范围不低于1.7°～69°/s。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10、快门：不低于1/30s～1/10000s。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11、图像冻结：支持。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12、供电：≤DC12V、PoE。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13、视频码流: 支持主码流、辅码流。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14、产品亮度分解力（水平）≥1000电视线。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15、在监视或录像状态下，监视画面无明显缺损，物体移动时画面边缘无明显锯齿、拉毛现象。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16、集合定点看全景、动点看细节的优势，达到既能看全又能看清的效果，适用于教室学生人脸点名及学生行为分析。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17、高清输出：≥1路HDMI, ≥1路3G-SDI。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18、网络接口： ≥1路RJ45。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19.其它接口： ≥1路3.5mm Line In音频接口； ≥1路USB 2.0接口；≥1路RS232 In ；≥1路RS232 Out；≥1路RS485。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20.功耗：最大功率≤12W。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1.要求采用B/S架构，支持通用浏览器直接访问进行管理。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2.要求支持网络参数设置与修改，支持一键恢复默认参数。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3.要求支持曝光模式设置功能，包括自动、手动。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4.要求支持抗闪烁频率、动态范围、光圈、快门参数设置。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5.要求支持自动白平衡设置功能，红、蓝增益可调。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6.要求支持噪声抑制设置功能，支持2D、3D降噪。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7.要求支持摄像机图像质量调节功能，包括亮度、对比度、色调、饱和度。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8.要求支持摄像机控制功能，包括云台控制、预置位设置与调用、焦距调节等。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高清云台摄像机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1、图像传感器： 采用≥1/2.8英寸，≥207万有效像素，HD 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2、视频编码标准: 不少于H.264/MJEPG；视频码率：不少于128Kbps ～  8192Kbps。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3、音频压缩标准：AAC；音频码率不少于96Kbps, 128Kbps, 256Kbps。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4、超高帧率：1080P下输出帧频可达60fps。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5、信号系统不少于1080P60，1080P50，1080P30，1080P25，720P60，720P50。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6、光学变焦：≥12X; 镜头不少于 f4.1mm～ 49.2mm, F1.8 ～ F2.68。数字变焦：≥16X。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7、信噪比：≥55dB。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8、水平视场角：不低于72°～6.9°;垂直视场角: 不低于44°～3.9°。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9、转动范围：水平转动范围不低于±170°，垂直转动范围不低于-30°～+90°，水平转动速度范围不低于1.7°～ 100°/s，垂直转动速度范围不低于1.7°～69.9°/s。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10、快门: 不低于1/30s～1/10000s。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11、图像冻结: 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12、供电: ≤DC12V、PoE。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13、预置位数量:支持多个预留位置。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14、视频码流: 支持主码流、辅码流。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15、产品亮度分解力（水平）≥1000电视线。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16、在监视或录像状态下，监视画面无明显缺损，物体移动时画面边缘无明显锯齿、拉毛现象。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17、集合定点看全景、动点看细节的优势，达到既能看全又能看清的效果，适用于教室学生人脸点名及学生行为分析。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18、高清输出: ≥1路HDMI, ≥1路3G-SDI。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19、网络接口： ≥1路RJ45。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20、其它接口： ≥1路3.5mm Line In音频接口； ≥1路USB 2.0接口；≥1路RS232 In ；≥1路RS232 Out；≥1路RS485。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21、功耗：最大功率≤12W。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22、为保证系统稳定性及兼容性，要求与录播一体机为同一品牌。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1、要求采用B/S架构，支持通用浏览器直接访问进行管理。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2、要求支持曝光模式设置功能，包括自动、手动。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3、要求支持抗闪烁频率、动态范围、光圈参数设置。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4、要求支持自动白平衡设置功能，红、蓝增益可调。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6、要求支持噪声抑制设置功能，支持2D、3D降噪。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6、要求支持摄像机图像质量调节功能，包括亮度、对比度、色调、饱和度。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7、要求支持摄像机控制功能，包括云台控制、预置位设置与调用、焦距调节等。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指向性话筒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1、单体:背极式驻极体。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2、指向性:心型指向/超心型指向。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3、频率响应:50Hz-16kHz。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4、灵敏度:-45dB±2dB(0dB=1V/Pa at 1kHz)灵敏度高，失真小，动态范围大。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5、输出阻抗:不少于500Ω/1600Ω±30%(at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6、负载阻抗:≥1000Ω。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7、使用电压:48V幻象电源。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8、清晰的人声拾音。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9、幻象电源供电方式。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10、内置晶体管放大器。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11、配弹簧传输线。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12、连接端：XLR三针公卡侬。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1、全频带AEC回声消除功能；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2、8路平衡式话筒输入，4路平衡式线路输入，采用凤凰端子；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3、6路平衡式线路输出，采用凤凰端子；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4、支持48V幻象电源；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5、采样率48kHz，A/D和D/A、24-bit;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6、用于软件设置/控制的以太网接口；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7、串行接口用于第三方RS-232远程控制；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8、信号路由功能，对音频信号进行切换和分配；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9、提供RMS均值和Peak峰值两种电平表，监测当前音频信号幅度；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10、智能混音和话筒优选技术；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11、动态自适应降噪技术，降噪电平达18dB；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12、频率响应 ：(20Hz~20kHz @ +4dBu):麦克风通道：+0/-2dB、线路输入通道：+0/-0.5dB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13、THD +N (1kHz @ +4dBu):麦克风通道：&lt; 0.009%、线路输入通道：&lt; 0.007%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14、等效噪声：&lt; -84dBu(20Hz~20kHz@22dB)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15、动态范围：&gt; 105dB(20Hz~20kHz@0dB)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16、最大输入电平：麦克风通道：-2dBu、线路输入通道：20dBu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17、最大输出电平（平衡）：20dBu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18、最大增益：麦克风通道：50dB、线路输入通道：0dB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19、输入阻抗：麦克风通道：2.2kΩ、线路输入通道：20kΩ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20、输出阻抗：400Ω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21、采样率：32kHz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22、A/D-D/A转换器：24-bit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23、幻象电源：DC 48V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无线话筒（带领夹）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工作频率：UHF 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信道数量：200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频率生成方式：PLL锁相环频率合成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接收方式：超外差二次变频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导频方式：数字导频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接收灵敏度：-96dBm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音频响应：30Hz-18KHz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谐波失真：≤0.5%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音频输出方式：平衡、非平衡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音频输出阻抗：600Ω±10%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综合失真度：＜0.5%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工作电源：DC 12V/1A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2、发射机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工作电源：2 * AA（1.2V或1.5V）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频率稳定度：±1 ppm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最大发射功率：10dBm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频率生成方式：PLL锁相环频率合成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话筒类型：高保真动圈式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话筒灵敏度：-53dB @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频率响应：30Hz-18KHz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拾音极性：心型指向性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拾音方式：动圈式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工作电流：100mA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3、腰包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工作电源：两节AA电池或镍氢充电电池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电池使用时间：8小时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最大发射功率：10 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音频频率响应：60 ~ 20 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1、额定功率：≥立体声2×60W/8Ω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2、频率响应：20Hz-20KHz  +1/-3dB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3、额定输入灵敏度：线路 -12dB±1dB   话筒 -34dB±1dB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4、失真度：≤0.5%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5、信噪比（话筒关闭、音调平直）：    ≥80dB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1、额定/峰值功率：≥60W/120W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2、额定阻抗：≥8Ω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3、特性灵敏度：≥88dB /w/m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4、输出声压级：≥113dB/W/m(Continues)， ≥120dB/W/m(Peak)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5、额定频率范围（-3dB）：≥ 80Hz－18KHz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6、辐射角度（H×V）：≥90°×50°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7、扬声器单元：LF：≥6.5"×1，HF：≥2"×1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智能分析主机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1、要求主机采用标准19英寸机架式安装，前面板采用单键式设计。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2、要求主机采用不大于DC12V安全电压供电。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#3、要求采用嵌入式架构，内置智能芯片，支持AI图像跟踪技术。（投标时须提供官网截图（含链接）或产品功能截图或具有CMA标识的检测报告，并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4、集教师跟踪、学生定位、板书定位、学生巡视等导播切换策略于一体。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5、要求具备≥4路USB接口，支持接入I/O设备，要求具备≥1路HDMI OUT。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6、要求具备≥1路LAN网络接口，支持网络传输高清视频，对云台摄像机、录播设备的控制采用网络通讯。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图像跟踪系统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1、要求支持智能图像分析，结合具体的场景能够实现多个活动过程的跟踪识别，并对现场视频图像进行分析，实现常态化教学下的老师、学生多人跟踪识别。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2、可快速设定教学有效区域的，光线、场景完全自适应，无论人的正面和侧面都会被准确识别，并能够通过后台查看到多人识别效果。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3、要求具备身高自适应功能，无论老师、学生挥手，左右晃动，前后仰俯晃动等都不会被误判。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4、要求具备较强的抗干扰能力，采用领先的防抖动特征跟踪算法，图像识别系统不受外在环境影响。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5、要求系统结构设计合理，设置简单，可以实现全自动跟踪识别；支持实时定位，可以自动识别目标位置、实时控制摄像头精确定位，实现特写拍摄。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6、要求系统支持web界面访问，支持预览视频分析状态，可远程操控图像跟踪系统。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7、要求系统支持摄像机自动跟踪，摄像机自动定位学生起立和教师移动，教师走进学生区域时，实时切换成教室全景画面。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8、要求系统支持区域聚焦功能，可通过浏览器在监视画面框选出聚焦区域，以该区域作为聚焦参考区域。系统对讲台区域监视画面框选时，聚焦区域包括教师跟踪、黑板跟踪等，确保智能跟踪分析的准确性。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9、要求系统具备跟踪拍摄和切换拍摄两种模式，两种模式之间支持一键切换。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10、要求支持手势识别功能，可一键开启或关闭此功能。教师可以通过手势控制学生摄像机的拍摄。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11、要求系统支持TCP、UDP两种传输协议，可以同时获取≥4路IP视频流进行智能图像分析，可对教师全景、板书全景、学生全景、学生巡视等景位进行设置。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12、要求支持两种跟踪模式：伴随式模式、“特写”与“全景”切换跟踪模式。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13、具有“模糊防抖”功能，避免人员小幅度活动时引起的摄像机画面抖动现象。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14、要求支持学生起立跟踪功能，支持当学生起立时学生特写摄像机跟踪拍摄，支持多个学生起立切换为学生全景拍摄。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15、要求系统支持切换规则定制，可以精确调整切换时间，设置云台速度，速度系数不少于0～99可调。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16、要求系统可设置变焦速度，速度系数不少于1～7可调,实现焦距拉伸时间的调节。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17、要求系统可设置跟踪灵敏度，灵敏度系数不少于0～9000可调。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跟踪半球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1、要求传感器类型不小于 1/2.8英寸CMOS。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2、要求像素 ≥200万，最大分辨率不低于1920×1080。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3、最低照度：0.01Lux(彩色模式);0.001Lux(黑白模式);0Lux(补光灯开启)；最大补光距离：50m（红外）。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4、镜头类型：手动变焦；镜头焦距2.8mm~12mm。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5、视频压缩标准：H.265；H.264；H.264B。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6、音频输入：1路（RCA头）；音频输出：1路（RCA头）；供电方式：DC12V/POE；防护等级：IP67。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桌面式触摸面板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1、采用≥7英寸触摸式控制面板，一键式控制，与录播和时序电源控制器配套使用，安装于讲台。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2、支持控制录播系统的录制、暂停、停止、VGA锁定、手自动切换等操作。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3、支持对录播系统进行台标与字幕的显示控制。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4、支持预览通道选择，以及画面布局切换，通过中控即可进行师生对话、三分屏等画面布局的选择。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5、支持一键开启，与一键关闭的操作。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6、支持对摄像机进行预置位选择。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7、为保证系统稳定性及兼容性，要求与录播一体机为同一品牌。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导播键盘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1、支持网络控制方式，具有独立的IP地址。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2、采用变速四维摇杆进行控制，扭动摇杆可控制云台摄像机转动，镜头变焦放大缩小。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3、预置位：对应录播设备的预置位功能，可调用录播设备的预置位，也可通过键盘设置预置位，先点击预置按钮，在通过右上角摇杆，选择合适的画面，再点击预置位数字即可设置成功。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4、采用自主设计的旋钮功能，具有无极调速功能，可实现云台速度、变倍速度调节。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5、支持IE浏览器添加前端设备。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6、支持添加1-6路摄像机ip\端口号，控制几路摄像机，依次填写几路摄像机。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7、预置位按键≥9，支持每路摄像机添加9个预置位。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8、布局按键≥5，对录播主机的布局切换。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9、视频切换按键≥7，切换录播的备播视频。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10、切换控制按键≥7，切换云台摄像机控制。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11、导播功能按键≥5，录播\暂停\停止\手自动\直播\VGA锁。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12、提示音：按键声音提示开/关。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13、按键：硅胶按键，支持背光。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14、输出接口：RS422（预留）≥1、RS232（开发口）≥1、LAN≥1。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15、电源：DC12V-2A/内正外负。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16、显示屏：TFT LCD ≥800*480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为保证系统稳定性及兼容性，要求与录播一体机为同一品牌。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时序电源控制器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1、整机最大电流：≥30A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2、单路最大电流：≥13A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3、继电器最大电流：≥30A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4、输出路数：≥8路受控，2路直通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5、USB输出：不小于5V1A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6、显示方式：≥2.4吋显示屏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7、通讯方式：支持RS232、网口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8、级联数：≥255台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23寸，1080P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钢制，厚度：长140* 宽 70* 高73cm，款式定制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8口，POE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无线键鼠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蓝牙款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1.5米标准机柜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智能融合信息终端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1、机柜式终端，标准1U机架式设计，内置操作系统。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2、集成强电管理，采用防脱落电源插口，具备3路独立电源输出接口，1路电源输入。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7、支持双路投影机同步或异步显示及控制，支持配置串口控制第三方录播主机的开关，录制和暂停，支持配置电脑联动控制。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一体化设计，工业ABS工程塑料注塑成型。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集成5英寸高分辨率工业触摸屏，具备4个触摸按键。支持画面切换，声音调整，设备控制。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支持广播信号本地暂停收听及音量调节，支持录播控制。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具备物联网关功能，可接入同品牌无线麦克风，可接入最大30路同品牌2.4G无线物联模块，可接入2路同品牌无线电子时钟，通过配套主机及系统平台实现对接入的物联模块进行策略管理。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集成IC卡读卡器，支持插卡或者刷卡开机，支持通过云平台系统二维码扫码开机。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内置扬声器、拾音器，集成音频编解码功能，通过配套主机及系统平台实现远程IP对讲、语音监听等功能。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支持设备故障报修功能，如中控故障、投影故障、电脑故障、扩音故障。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支持同品牌充电桩麦克风未归位语音提醒，支持关机倒计时提示，支持下课延时提示，支持外接传感器数据实时显示。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与同品牌智能融合终端配套使用。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触控86型电源控制器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标准触摸86型开关面板，通过2.4G无线方式与同品牌网关连接。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2、220VAC电源输入，触控按键功能可自定义设置。具备2路220VAC独立输出，每路最大支持500W。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面板可匹配2键/4键/6键三种风格，最多可配置2个按键为本地线路控制按键，其他可设置为关联按键。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内置能耗计量芯片，可实时检测用电设备运行状态并上报能耗数据。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授权用户通过系统平台或微信小程序远程监控每路电源输出的状态，可手动或定时对接入的灯光、风扇、窗帘等用电设备进行智能策略通断电控制。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支持通过系统平台禁用本地按键模式，同时支持自主启用本地按键模式。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工业ABS阻燃塑料注塑成型，通过2.4G无线方式与同品牌网关连接。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输入采用1路220V大功率防脱落插头，输出采用1路大功率咬合式接口，最大支持6000W负载。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具备1路红外输出，可遥控所连接的空调设备。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内置温湿度传感器，配合系统平台可实时显示当前区域温湿度状态。内置能耗计量芯片，可实时检测所连接空调的能耗数据，通过系统平台可汇总空调能耗数据。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支持通过系统平台和微信小程序远程监控所连接空调的运行状态，对其进行手动/定时的点对点、点对组开关机及模式切换。可选配同品牌操作面板对空调进行本地控制。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支持自启动通电应急模式。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九合一传感器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供电方式：DC5V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接口类型：485总线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安装方式：平放、吸顶、壁挂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外壳材料：ABS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工作温度：-10~60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工作湿度：≤95%RH（无凝结）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支持监测CO2、甲醛、TVOC、PM2.5、PM10、PM1.0 、温度、湿度、光照度等九项指标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辅配件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施工及线材：以上设备施工所需全部的辅料,包括电源线,PVC槽管、接线板等；投影机、音响多媒体施工所需的所有的线材等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三、观摩室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观摩电视机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65寸，4K超高清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四、装修部分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矿面板吊顶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600*600mm的矿棉板，含窗帘盒；教室前半部分授课室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549</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墙面吸音处理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吸音棉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186.67</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观察窗（含敲墙或砌墙）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观摩窗：微课教室后面与观摩控制室之间墙体上开一个≥3平方米的观摩窗口，窗体采用12MM中空钢化玻璃做隔断，三夹板包边。加贴单向透光膜，控制室能看到教室内情况，图案根据校方要求定制。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地面静音处理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1、PVC塑料静音地板，防滑，厚度2.0mm。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2、环保等级：E0级别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341.33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含开关面板、空开、电源线等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五、专业微课教室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高清摄像机套装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1、产品定位：专业摄像机。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2、传感器尺寸：1英寸。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3、有效像素：≥1700万，全高清50.00p/25.00p。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4、光学变焦：15倍。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5、数字变焦：10倍。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6、实际焦距：f=24.5-367.5mm：全高清50.00p/25.00p，f=35.4-531.0mm：超高清25.00p。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7、电池套装：两电一充套装，尺寸(mm)：41.0*69.0*51.0。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8、摄像机包：与摄像机配套。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9、摄像机储存卡：2张，单张容量：64G，读取速度：95MB/S，写入速度：90MB/S。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10、包含1.83米大型三脚架*1，液压云台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HDMI转SDI转换器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HDMI转SDI+SDI，分辨率：1920*1080@60HZ，电源：DC5V/1A。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无线领夹话筒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接收机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工作频率：UHF 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信道数量：200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频率生成方式：PLL锁相环频率合成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接收方式：超外差二次变频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导频方式：数字导频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接收灵敏度：-96dBm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音频响应：30Hz-18KHz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谐波失真：≤0.5%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音频输出方式：平衡、非平衡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音频输出阻抗：600Ω±10%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综合失真度：＜0.5%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工作电源：DC 12V/1A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2、发射机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工作电源：2 * AA（1.2V或1.5V）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频率稳定度：±1 ppm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最大发射功率：10dBm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频率生成方式：PLL锁相环频率合成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话筒类型：高保真动圈式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话筒灵敏度：-53dB @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频率响应：30Hz-18KHz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拾音极性：心型指向性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拾音方式：动圈式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工作电流：100mA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3、腰包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工作电源：两节AA电池或镍氢充电电池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电池使用时间：8小时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工作频率：640-690MHz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最大发射功率：10 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音频频率响应：60 ~ 20 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虚拟微课主机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1、保证系统的兼容性和拓展性。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2、处理器：核数≥8核，主频≥2.5GHz；内存不低于16GB，显卡配置不低于2G，硬盘不低于2TB，固态硬盘不低于240GB，电源功率不低于400W。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3.产品在低温-20℃～高温60℃环境下应能正常工作，检验时间不小于72小时。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4.产品需耐腐蚀。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5.为避免运输过程中出现碰撞导致设备损坏或内部松动，产品通过GB/T 2423.5-2019冲击实验，试验后设备无变形或开裂，固件无松动或脱落等其它可见损坏，电气功能未受到有害影响。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6.设备具有射频电磁场辐射抗扰度设计，通过根据GB/T17626.3-2016标准条件和方法下试验，设备无异常达到A级标准。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1、为便于导播人员使用，导播操作界面支持外接键盘和鼠标直接操作。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了增加导播内容和素材的丰富性，满足多路资源模式的录制，要求系统必须具备不少于6路信号源，包含1路摄像机信号、1路DDR本地视频和图片信号、1路虚拟信号，1路字幕信号，1路主背景音乐信号，1路PPT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DDR信号支持多种视频和图片的混合编单播出，支持入点出点的设置，DDR信号支持快慢动作播放视频，慢动作支持慢放百分比的调节，快放支持1倍速和2倍速的播放，同时DDR中播放的视频支持入点出点的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字幕信号同时支持三维和二维字幕，支持同时带图文效果的动态字幕、动态台标字幕、倒计时字幕、时钟字幕和跑马字幕等多种形式的字幕，支持实时修改字幕内容，多条字幕可以设置不同的层次同时播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5、要求系统支持虚拟抠像技术，支持不少于1路摄像机信号的虚拟抠像处理。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6、要求系统支持叠加真三维虚拟场景，虚拟场景支持无限蓝箱功能，可以对抠像片进行裁边和位移操作，每个虚拟场景支持8个不同的虚拟机位，虚拟机位之间支持直接切换和带轨迹的切换效果。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7、支持热点功能，可以在摄像机信号的抠像区域设置8个热点区域，每个区域可以设置不同的导播命令，当人物触发红外热点区域后即可以触发设置的导播命令。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8、要求系统支持不少于4路摇臂设置，每路摇臂可以通过加关键帧的方式设置不少于8个虚拟机位按照正向和反向进行机位切换，同时可以添加灯光效果，灯光效果可以跟随机位由亮到暗也可以由暗到亮。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系统出厂内置不少于60套不同的真三维教学虚拟场景，实时图像抠像处理并叠加真三维场景后可对三维场景中的三维物件进行隐藏、位移、旋转等操作。要求三维虚拟场景中可以添加虚拟大屏，虚拟大屏可以显示摄像机信号、PPT信号、DDR信号中的任何一路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10、要求系统支持不少于1路直播画面的录制，生成文件支持 MP4和TS格式，支持 MPEG-2 和H.264 等编码方式码率支持1Mbps 到 300Mbps 可调，可以根据录制参数自动计算可录制的时长和磁盘剩余空间。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11、要求系统支持内置多路软调音台，可对嵌入式音频、模拟音频、本地音频进行调节、支持静音、独立监听、独占输出、左右声道调节等操作；内置音频延迟器，可对音频进行延时处理。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12、要求系统支持自定义命令功能，可以将每一步导播动作录制下来，记录导播的整个切换过程，再次调用时可做到无导播操作，主持人一个人即可完成整个节目的制作过程。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要求系统支持直播功能，支持直播画质的选择，包括：超清、高清、标清、流畅和自定义，码率支持1-10Mbps可选，直播无需外接其他设备和平台即可实现局域网的直播。可以支持推送公网直播，设备连接网络，即可将直播画面推送至公网直播。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系统支持虚拟微课功能，可以将实时拍摄的老师画面进行抠像并与PPT画面进行组合，PPT中可以实时显示老师的批注，也可以将以上过程缩放，通过虚拟技术在画面的周围添加动态背景，还可以将整个虚拟板书微课的视频画面添加到真三维的虚拟场景中录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15、要求系统内嵌音视频互动功能，拒绝单独安装任何形式的互动软件，支持主持人在真三维虚拟场景中与远端设备开展音视频互动。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16、要求系统支持配套抠像工具软件，可以将触控一体机或智慧黑板等显示设备屏幕一键变绿。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微课遥控器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1、支持控制虚拟微课主机录制、暂停、直播、PPT画面全屏等操作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2、支持对虚拟微课主机台标与字幕的显示控制，支持字幕的上一条、下一条切换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3、支持对虚拟微课主机DDR内容的上一条、下一条切换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4、支持背景素材DDR/PPT切换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1、文稿录入、编辑方便，操作简单，自动完成排版，支持txt、word等格式文本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2、无需另行采购提词器电脑，可直接打开图片，word，ppt，视频，网页等文件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3、具有一个高速网口，支持通过有线联网安装软件，从而实现钉钉直播、微信互动等交互功能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4、拥有不少于四个usb口，支持从U盘导入演讲文档，支持利用高拍仪直接导入扫描文档，并支持鼠标键盘控制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5、无需导播间专人配合，所有操作主持人通过无线遥控即可轻松完成，并且需支持暂停、播放、加速、翻页等功能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6、支持usb一键升级提词器系统，体验最新功能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7、提词器文稿屏亮度为250cd/m²，拥有一个hdmi接口，可以输出提词器文稿屏画面至导播间监看，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8、提词器软件支持多种语言。自带镜像功能，视觉清晰，字迹平稳：图象鲜艳，分辨率高，字符大、亮度高、画面平滑、无抖动，操作简便,功能齐全，视距大于2.5M。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词器软件支持中英文操作平台，自带镜像功能、男女播音员可分别选择不同的背景色和字色方便男女播音员选择自己的播音词，字体和字的大小任意选择，可选多种角色，以区分男角女角或更多播音角色。支持滚动速度任意调整、翻页；字号、字体任意设置，字色、背景色任意搭配等功能。软件控制方式多样化，键盘、鼠标、遥控器、脚踏板、遥控手柄均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10、提词器整体结构为CNC数控加工成型，强度高，坚固结实、耐磕碰、防静电.整体模块化设计,安装简单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11、摄像机承托架结构为铝材数控一次挤出成型，固定支架可前后滑动，带卡锁弹簧装置和定位固定装置摄像机滑道为航空型材滑道,轻便耐用,一体化设计,能与各种摄像机和三脚架固定使用,拆装简便.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12、提词器单面反光玻璃支架为铝型材数控加工支架，遮光罩为一次模压成型工程环保塑壳，重量轻，结构不变形，提词器显示屏可上下位置调整，前后滑动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13、提词器三脚架：带水平调整仪和伸缩手柄,液压云台,延伸高度可调,俯仰摇移可调,平稳顺滑的操控,动态平稳,承重10Kg,含万向脚轮,带自锁。支撑高度1.2—2.2M可调节。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返送信号处理器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1路3G/HD/SD-SDI自适应输入；1路HDMI信号输入；GPI控制信号输入；1路3G/HD/SD-SDI信号环通输出；1路处理后的HDMI信号输出；DC 12V电源供电。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液晶电视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USB接口数：2个，HDMI接口数：2个，工作电压：220V，待机功率：0.5W，电源功率：130W。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液晶显示器屏尺寸≥23英寸/IPS屏显示器；屏幕比例：16：9；分辨率：1920 x 1080；HDMI*1，DP*1；含液晶显示器支架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无线演示器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支持电池电量指示灯，支持红光镭射指示器，支持PPT播放的开始和停止，支持PPT播放的上一页和下一页翻页。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无线键鼠套装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支持无线连接PC并进行鼠标和键盘操作。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1、输入接口：HDMI*1。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2、输出接口：HDMI*4。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3、分辨率：4K*2K@30HZ（向下兼容）。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4、传输距离：30米。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5、电源：5V/1A。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双电机嵌入式数字遥控电动翻转LED智控灯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1、输入电压：AC90-265V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2、额定功率：0-100w。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3、相关色温：5600K/3200K。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4、亮度调节:0—100%无极调光。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5、调光方式：DMX512信号/本地控制/无线遥控/APP可选。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6、方案设计调光方式，采用LCD液晶屏遥控器控制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7、仰俯角度：0-65°。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大屏微课专用矩形深遮光格栅灯具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功率：100w。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色温范围：2700k--7000k可调节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显色指数：Ra值≥90。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TLCI(Qa)：＞90。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光源寿命：＞50000小时。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亮度调节:0—100%无极调光。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逆向翻转超便携三脚架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收纳高度：48cm。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最高工作高度：180cm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灯架直径：脚部2.5cm；主干3.5cm、3.0cm、2.5cm。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净重：2kg。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最大承载：10kg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材质：铝制+氧化管。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便携手持调光终端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频率：433.92M。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发射功率：10dbm。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电源：3只AA电池。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满足系统布线需求、插线板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铝合金微孔铝板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规格：600mm*600mm。厚度：≥0.8mm，孔径：≥2.3mm，穿孔率:≥14%。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600*600嵌入式吸顶灯（照明）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功率≥48W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六、校园电视台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1、摄像机系统及辅件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4K无线摄控一体机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1、图像成像器 1/2.5 型背光 Exmor R CMOS 成像器；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2、光学变焦 ≥20 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3、焦距 4.4毫米（f = wide）～88毫米（tele），F 2.0～F 3.8；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4、伺服电机高速云台，平移/俯仰角度 平移：±175° 俯仰：+90°/-30°；平移/俯仰速度 伺服电机控制，平移0.1°~300°/秒，俯仰0.1°~300°/秒；平移/俯仰精度 重复性精度误差&lt;≤0.01°；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5、信号系统4KUHD 2160/29.97p、2160/25p、2160/23.98p；信号系统FHD高清 1080/59.94p、1080/59.94i、720/59,94p、1080/50p、1080/50i、720/50p、1080/23.98p；最低照度 (50IRE) 彩色：0.75 lx(F1.8,AGC on,1/30 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#6、NDI wireless、高清SDI、 4KHDMI 视频输出、直播 NDI，360°Tally灯;双φ9.7咪头阵列全指向麦克风；（投标时须提供官网截图(含链接)或产品功能截图或具有CMA标识的检测报告，并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#7、≥800万像素、≥3840×2160分辨率、记录单元：≥Ultra 128GB TF（MicroSD）；（投标时须提供官网截图(含链接)或产品功能截图或具有CMA标识的检测报告，并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8、摄像机控制接口VISCA RS-485/232，NDI-RJ45有线双向控制，NDI无线双向控制；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9、输出接口BNC（×1)，1.0 Vp-p, 75Ω，3G-SDI 输出×2；HDMI(4K) 输出×1; NDI有线- RJ45×1，NDI无线-Wireless WiFi天线×1 IEEE802.11a/b/g/n/ac，USB×1；TF×1；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无线采播录编一体机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#1、视频输入：SDI≥4、NDI≥6、Stream≥6、DDR≥2、DVE≥8，输出：NDI≥1、HDMI≥2；音频输入：立体声(LEFT、RIGHT) IN≥5；专业话筒（48V） XLR IN≥5；立体声(LEFT、RIGHT) OUT≥1；平衡输出XLR OUT≥2；主输出监听Ф3.5≥1；播放监听Ф3.5≥1；导播通话MICФ3.5≥2；（投标时须提供官网截图(含链接)或产品功能截图或具有CMA标识的检测报告，并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2、内置16讯道高清混编特技台，内置画中画任意位置摇杆控制器，广播级切换T型推杆；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混编内核支持全数字IP Video处理，SDI、NDI、Stream、本地素材DDR（图片、视频、PPT、回放等）及DVE切换，硬件旋转编码器控制DDR暂停、向前、向后选择播放点及控制播放，支持广播级无线NDI及Stream接入，支持推流及拉流模式；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#4、内置硬件音频延时器，通过硬件编码器进行音频处理，实现音频与视频精准同步；（投标时须提供官网截图(含链接)或产品功能截图或具有CMA标识的检测报告，并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摄像机PTZ控制，内置硬件摇杆控制器及广播级霍尔变焦控制器，控制≥4台摄像机推、拉、摇、俯、仰；≥4组摄像机选择按键、多组预置位快捷键及摄像机菜单设置快捷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#6、无线控制，支持NDI HX 2.0控制协议，可以无线控制NDI摄像机PTZ，Tally及记录控制等；（投标时须提供官网截图(含链接)或产品功能截图或具有CMA标识的检测报告，并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7、内置CG-Alpha字幕及在线包装系统，实现十层以上的Alpha动态字幕、角标及台标等，三维物体及光效、动态材质、DVE直通视频、视频素材等多种方式实现直播节目的全方位视觉包装；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抠像系统，采用最新的全帧扫描技术，更精确的图像合成算法，更好控制透明、黑边及噪点，适用各种光线的抠像环境，在非纯色的抠像环境下也能抠出干净的影像，通过硬件旋转编码器调节虚拟抠像效果，虚拟合成图像可以作为1路信号源通过T型阻尼切换推杆与其它信号及文件进行切换合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#9、内置视频编码系统，可以录制恒帧恒码的MP4、MPEG2-HL 50Mbps/S广播级高清视频文件，内置流媒体WMV9、H.264编码系统，内置双码流录制及直播系统，内置WMS及FMS发布系统并提供FMS音画同步调整；（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10、64位编码系统，4K编码内核，CPU：主频≥3.9GHz，核心≥16核，内存≥16G，固态硬盘≥1TB M.2，显示器≥17.3寸的便携式采播录播一体机；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三脚架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工作高度≥1900mm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收缩高度≥930mm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工作高度≥810mm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最大负荷≥4kg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管径最大：17mm，最小：12mm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节数3节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产品重量≤2.95kg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外形设计铝合金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脚管锁类型：旋钮式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云台类型：摄像机云台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螺丝尺寸：1/4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适用机型：单反、摄像机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配脚架包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双频5700M全千兆无线路由器,2.5G端口/WiFi6路由/PS5网络加速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1、≥18000mAh摄像机可充电锂电池，支持无线摄像机连续工作≥8小时；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2、具备LED电量指示灯；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3、提供热穴接口及固定配件，满足三脚架安装需求；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4、带充电器及配套电源输出线；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2、音频设备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调音台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桌面播音话筒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类型：气相镀纯金大振膜电容传声器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指向特性：心型指向性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灵敏度：-35dB±2dB(0dB=1V/Pa at1KHz）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输出阴抗：250Ω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等效噪声级：14dB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使用电源：48V幻像电源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无线领夹话筒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专业无线领夹话筒、接收器可以进行自动空闲通道搜索，并通过红外线同步设置发射器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具有更宽的带宽，达到72MHz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采用真正的分集接收，确保信号接收稳定性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可采用充电电池，并通过USB接口充电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金属外壳和大尺寸显示屏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专业监听耳机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频响范围 21-18000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阻抗 24 欧姆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接口类型 直型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 108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声压 108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线长 3 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重量 165 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线型 双边等长线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音频接口 3.5mm/6.3mm 立体声插头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3、其他设备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演播桌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标准型播音桌2.4米长，经典流线型设计，外形美观大方，符合人体工程学原理，符合光学要求，钢木组合结构，安装方便快捷，也可根据演播室大小，量身设计订制。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规格E:2400*1200*800(mm)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钢制部分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全部采用上海宝钢优质冷轧Ａ３钢板；钢板料厚，根据零部件工位和作用，料厚规格合理搭配，方便安装．表面处理：脱脂，酸洗，防锈磷化处理，表面静电喷。颜色可选定：银灰色，无光黑，象牙白，无光驼，索尼灰，蓝砂等塑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木制部分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E1级环保优质高密度或实木颗粒板材处理,压贴面或喷漆，颜色可选;哑光银色，象牙白，橡木色，榉木，红木，原木本色，天蓝色等。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演播桌标准:符合ANSI/EIA RS-310-D、IEC297-2、DIN41491; PART1、DIN41494; PART7、 GB/T3047.2- 92标准;兼容ETSI标准.钢木组合拼装，安装方便快捷，外形美观实用。下部设计有标准19英寸机柜,可满足各种设备的安装! 材料：金属部分均采用全钢结构，整板折弯成型，结构紧固，外形美观坚固，创新的设计，完美的功能，用户在使用时更加方便。处理：金属部分经过脱脂，酸洗，静电喷塑。(耐酸碱，抗腐蚀，防静电)颜色：金属部分整体静电喷塑颜色可选，木质部分</w:t>
            </w:r>
            <w:r>
              <w:rPr>
                <w:rFonts w:ascii="SimSun" w:hAnsi="SimSun" w:eastAsia="SimSun" w:cs="SimSun"/>
                <w:color w:val="000000"/>
                <w:sz w:val="21"/>
              </w:rPr>
              <w:t xml:space="preserve">整体防火底漆，金属面漆。吸塑 。贴皮。颜色可选。技术标准：设备安装尺寸符合GB/T15395-1994国家标准。独特的静电喷塑工艺，达到BS6497国际标准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液压升降椅子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演播室专用升降椅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导播控制台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材为优质冷轧钢板，木质部分为中密度耐火板并配有喷漆颜色（颜色红，黄，蓝，紫等）台面部分：分为冷轧钢板台面，中密度耐火板台面，豪华实木台面，高密大理石台面。侧面及顶箱部分：分为冷轧钢板质地，中密度耐火板质地。前门部分：通风冷轧板铁门和玻璃门。工艺流程：均匀剪切，平稳冲压，2.5倍内折弯，无焦点焊接，打沙，脱脂，酸洗，防锈磷化，静电喷塑。配置备注：根据客户要求操作台分单联（单孔位），双联（双孔位）三联（三孔位），多联（多孔位）。板材厚度：整体装饰部分为1.2mm，连接及框架1.2mm，承重立梁为1.8mm。结</w:t>
            </w:r>
            <w:r>
              <w:rPr>
                <w:rFonts w:ascii="SimSun" w:hAnsi="SimSun" w:eastAsia="SimSun" w:cs="SimSun"/>
                <w:color w:val="000000"/>
                <w:sz w:val="21"/>
              </w:rPr>
              <w:t xml:space="preserve">构构成：上下架，前后门，承重立梁，托盘，开孔面板，键盘抽屉，液晶架（需提供效果图）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椅子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人体工学电脑椅子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集成辅料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线缆，接头，绑线，五金等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4、装修装饰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600*600嵌入式吸顶灯（照明）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功率≥48W</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LED聚光灯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DMX512通道说明 电压：AC220V (宽电压设计)  色温：3200K /5500K(需通过色温片转色温)  功率：100W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蓝箱-虚拟绿箱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木质结构体，转角处做光线倒角处理，光线漫反射，避免形成阴影，饰面进口专业抠像漆，环保无褪色，满足高清抠像要求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地胶-抠像地胶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专业抠像地胶，5072色像，满足高清抠像设备要求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附件及五金材料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七、便携摄像机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便携式高清数码摄像机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镜头：滤镜直径55mm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对焦方式：自动/手动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音效模式：内置麦克风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防抖功能：光学防抖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传感器类型：CMOS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光学变焦倍数：15-30倍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画幅：1/2.5英寸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存储方式：双模高清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含支架、手拿包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高清摄像机套装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1、产品定位：专业摄像机。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2、传感器尺寸：1英寸。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3、有效像素：≥1700万，全高清50.00p/25.00p。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4、光学变焦：15倍。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5、数字变焦：10倍。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6、实际焦距：f=24.5-367.5mm：全高清50.00p/25.00p，f=35.4-531.0mm：超高清25.00p。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7、电池套装：两电一充套装，尺寸(mm)：41.0*69.0*51.0。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8、摄像机包：与摄像机配套。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9、摄像机储存卡：容量：64G，读取速度：95MB/S，写入速度：90MB/S。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10、包含1.83米大型三脚架*1，液压云台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六、教学一体机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35"/>
        <w:gridCol w:w="5557"/>
        <w:gridCol w:w="937"/>
        <w:gridCol w:w="990"/>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86寸智能交互一体机（含OPS电脑）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一、整机技术参数要求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★1、屏显示尺寸：≥86英寸；背光：LED背光；显示比例：16:9；图像分辨率：≥3840×2160 ；液晶屏达到A级标准。（投标时须提供官网截图（含链接）或产品功能截图或具有CMA标识的检测报告，并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2、水平可视角度：≥178°；整机亮度≥300cd/㎡；亮度均匀性≥90%；对比度≥5000:1；色域覆盖率（NTSC）≥90%；灰阶：≥256级。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3、整机采用全贴合工艺，书写无悬空感，触控无偏移，侧视无重影。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4、采用红外触控技术，在Android、Windows双系统下均支持20点触控，支持多人同时书写和擦除；定位精度：±0.1mm，最小触摸物体直径≤2mm，首点响应时间≤4ms，连续响应时间≤2ms，书写延迟≤20ms。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#5、整机内置安卓操作系统：安卓版本Android 12.0或以上，与可插拔式电脑系统形成双系统，采用8核CPU，4核GPU，RAM≥4G，ROM≥32G。（投标时须提供官网截图（含链接）或产品功能截图或具有CMA标识的检测报告，并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6、整机采用≤3mm厚防眩光钢化玻璃，玻璃表面硬度≥9H，透光率≥95%，雾度≤5%。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#7、整机内置2.2声道音响，功率≥60W，支持杜比音效解码。（投标时须提供官网截图（含链接）或产品功能截图或具有CMA标识的检测报告，并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8、整机支持扩音功能，无需外接音响，无线麦克风可通过大屏扩音，延时≤40ms。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9、整机使用低蓝光护眼LED灯，实现物理防蓝光功能，视网膜蓝 光危害不低于GB40070—2021《儿童青少年学习用品近视防控卫生要求》。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10、整机采用无频闪调光技术，闪烁等级≤-30dB（60Hz）。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11、为了方便操作，整机前置按键≦1个，按键可实现整机开关机、电脑开关机、调取中控菜单、锁定和解锁屏幕。常用功能均可通过软件菜单调取，简单易用，无需低头寻找物理按键。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12、支持多窗协作，支持白板、文件、媒体三种应用在屏幕上进行二分屏显示，可调节分屏的画面比例，可左右更换分屏窗口。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#13、为方便使用，整机前置面板具备至少一路HDMI接口，三路USB接口，一路全功能Type-C接口；USB 接口和Type-C支持在Windows和Android 系统下被读取，即插即用；接口要求设备内置，不接受外接拓展接口。（投标时须提供官网截图（含链接）或产品功能截图或具有CMA标识的检测报告，并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14、侧置接口:整机至少提供侧置1路Touch USB，1路USB3.0，2路HDMI输入，1路耳机输入，1路耳机输出，1路网口，1路串口（RS232），1路HDMI输出。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整机内置非独立外扩展的摄像头及拾音麦克风，摄像头像素≥1600万，视场角（对角线）≥135°，视场角（水平）≥90°，麦克风≥6阵列，拾音距离≥12米。（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16、摄像头支持全景模式，开启摄像头全景模式后，视场角变大，拍摄的范围更大。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17、具备摄像头工作指示灯，摄像头运行时，有指示灯提示。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#18、整机内置NFC模块，支持绑定NFC卡管理设备权限。支持绑定NFC卡或手机NFC，可添加或删除用户NFC卡信息，支持自定义NFC卡名称。（投标时须提供官网截图（含链接）或产品功能截图或具有CMA标识的检测报告，并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19、NFC一碰投屏：整机支持具有NFC功能的手机、平板，通过接触整机上的 NFC 模块，实现手机、平板与大屏的连接并同步手机、平板的画面到整机上，无需其它操作设置，支持不少于4台手机、平板同时连接并显示。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20、整机内置 2.4G/5G双频WiFi，内置WiFi6模块，Wi-Fi制式支持IEEE 802.11 a/b/g/n/ac/ax，支持WiFi上网和建立热点，支持蓝牙5.2，有效工作距离≥12米。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21、支持开机图片和开机动画自定义。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22、定时开关机：整机支持定时开关机，用户可根据需求设置24小时任意时间点定时开关机；一次设置完成后，每天按设定时间开关机。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电脑无线传屏：不需要借助外接盒子即可实现电脑无线传屏，可将电脑画面实时传输到大屏安卓端或Windows端，同时可将电脑音频信号传输至大屏进行播放，并且可将大屏上的触控信号回传至电脑中，实现反向操作；整机支持同时接收并显示4个电脑画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24、支持Miracast协议、DLNA协议和AirPlay协议，实现Android和IOS设备与大屏连接，可实现无线投屏。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#25、声画同传：无需安装第三方软件，大屏无需连接网络，手机和大屏无需同网，即可进行音视频传输，实现声画同传的效果。（投标时须提供官网截图（含链接）或产品功能截图或具有CMA标识的检测报告，并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安全与权限：整机可对开机锁、触控锁、USB存储锁、安装/卸载应用锁、一键还原锁、恢复出厂锁等多个功能进行权限设置，提供NFC、人脸识别、密码等至少3种权限设置方式；权限管理开启后，可使用对应的方式解锁后进行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27、图像模式：支持≥5种图像模式。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28、声音模式：支持≥6种声音模式。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#29、整机可通过软件快捷键实现屏幕显示画面下移，可自定义调整下降高度，并可进行触控，方便用户操作。（投标时须提供官网截图（含链接）或产品功能截图或具有CMA标识的检测报告，并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安卓白板至少支持毛笔、钢笔、铅笔、荧光笔四种书写方式，支持手势擦除，圈选擦除，支持笔锋效果，支持手写转标准体。支持智能图形识别和智能表格绘制。白板书写内容可导出为图片、PDF文档、白板文件三种格式。支持扫描二维码分享和邮件分享白板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31、整机支持语音控制功能，可以通过语音打开白板、打开OPS电脑、调整音量、本地文件搜索、网页搜索、PPT翻页、设置提醒。支持普通话。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整机支持欢迎签到工具。支持欢迎页功能，预置≥5种欢迎页模板，同时支持自定义欢迎页模板，支持插入图片、视频、音频、文字；支持拍照签到，照片可进行签名并保存到整机内，签名墙可更换背景图片，签名可更改为任意颜色，签名墙支持≥4种展示效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二、电脑配置要求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为了保证交互平板产品后续可扩展性，整机采用符合INTEL标准协议的80pin接口；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处理器：主频≥2.0GHz，核心≥8核；内存：≥16G DDR4；硬盘：≥512G SSD；（投标时须提供官网截图（含链接）或产品功能截图，并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内置WiFi：IEEE 802.11n标准；内置网卡：10M/100M/1000M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具有至少3个USB 接口；视频输出接口：HDMI*1；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提供正版操作系统和办公系统。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r>
      <w:tr>
        <w:trPr>
          <w:trHeight w:val="4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教学软件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提供与国家课程标准教材编目同步的教学资源，同步教学资源涵盖高中不少于14个学科，版本覆盖本地所有实际使用教材版本；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提供内容丰富的同步教学资源，资源具有图片、文档、视频、音频、动画多种格式，教案、课件、微课、习题、素材多种类型；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支持教师从本地上传资源至云端，支持教师个人资源云盘存储；教师可直接获取云端已有资源，支持教师将资源收藏至教师个人资源夹中，支持教师将个人教学资源共享给他人；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为满足本地特色教材备授课，支持教师添加本地自定教材并设置教材编目，同校教师共同维护教材，本校教材下对应的资源支持分享、收藏、下载；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支持教学软件内一键发起备课制作课件，也支持导入本地课件后进行修改；制作完成的课件支持本地存储或上传云端；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支持课件上传教案，系统提供教案编辑存储工具。教案分为教学目标、教学重难点、教学过程、板书设计，支持教师自主添加大纲和编辑，教案完成后可存储对应章节编目，支持教案本地添加和教案导出；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提供与国家课程标准教材编目同步的习题库资源，涵盖小学、初中、高中各学段、各年级；支持题库习题一键收藏、纠错；支持从题库选择习题自主组卷，支持知识点选题、章节选题、试卷选题、校本资源选题、个人资源选题；支持按照题型、难度级别筛选习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支持将习题推送给班级全部学生或者部分学生，推送的习题支持设置完成时间，支持定时自动推送；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针对学生提交的客观习题，支持系统的自动判断，支持教师按照学生维度和习题维度查看作答情况；可以查看班级整体参与情况、平均得分、平均耗时；学生维度可以查看每个学生的排名情况、得分、提交时间、做题耗时、错题数等；习题维度可以查看每道习题学生的答案选择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制作纸质试卷：支持将线上组卷试题导出为word文档，满足线下打印纸质试题的需要；支持将检测试题导出为不带有答案的学生版本和带有答案的教师版本，满足不同角色的检测需要；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提供互动习题工具。互动习题类型支持：单选、多选、判断题、主观题、分类、连线、填空、排序、连连看、拼图、选字词、连字成诗等不少于12种类型；支持互动习题工具内容插入到课件页面，并支持互动试题作为独立素材同步至教师个人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提供教学模板工具。提供时间轴、翻牌等多种教学模板，并提供示例制作指导；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提供丰富的学科工具。语文学科：诗词卡片、汉字卡片、汉字书写等；数学学科：数学公式、口算训练、数学画板、数轴工具等；英语学科：单词卡片等；物理学科：物理公式、物理实验仪器等；化学学科：化学公式、化学实验仪器、原子结构示意图、元素周期表等；地理学科：地球公转、3D地球仪等；音乐学科：电子钢琴、五线谱等；通用学科：思维导图；支持将学科工具插入到课件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提供微课录制工具，帮助老师快速制作微课。微课标题可自行编辑，录制区域支持满屏、自定义录制区域，声音来源支持电脑与麦克风共音、也可选择电脑声音或麦克风声音；录制过程中，可选择多种颜色的批注笔，支持不少于3种粗细选择，录制时间自动计时，录制过程中可随时暂停、保存、删除；录制完成后，可将录制视频上传云端并加入到对应章节的教师个人资源库中，支持绑定学科知识点；对已上传的微课视频支持简易编辑，可根据教师实际需要拖动时间轴，选择合适的片段进行剪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支持PPT原生备课。教师可直接在Office PPT中登陆智慧教学系统同一账号，支持在编辑课件时按教材章节精准一键引用同步教学资源及数字教材资源，支持调用截屏、录屏工具。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为方便不同的教学场景，白板教学软件支持铅笔、荧光笔、毛笔、镭射笔等多种类型的画笔，书写笔的线条可以自由调整粗细和颜色；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白板软件支持一键调用云端教学资源，包括云端教师个人资源、教育云资源、教师课件、网络画板等云端教学资源，可将云端资源直接添加至白板中，便于教学时一键打开启用；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提供多种互动教学工具：小组评分、学生光荣榜、聚光灯、计时器、截屏、随机挑人、分组挑人、录课、高拍仪、随写板等；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支持移动授课功能：教师可通过移动端APP扫码与整机进行连接，实现远程授课。支持PPT控制、支持板书控制、支持多屏互投、支持远程实时同步书写擦除、支持一键上传移动端内图片、文档、音频、视频等内容至授课端、支持移动端实时拍照上传、支持授课端实时直播移动端摄像头声画内容、支持移动端直接调用激光笔、聚光灯、随机挑人、分组挑人、光荣榜等小工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课堂内容云端上传：系统支持下课后，课堂的教师板书、课堂录屏、学生互动记录自动保存上传至云端，教师、学生均可通过个人空间进行查看，方便课程回顾；教师可自行决定是否开启课堂内容云端自动推送；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支持教师在软件内一键创建课前导学，可引用与教材章节目录自动匹配关联的文本、图片、音频、视频、习题作为导学内容，同时支持教师在引用云端素材的基础上添加现场录制的微课资源素材发送给学生；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提供教师教学、学生学习、家长监督的个人空间平台，平台采用B/S架构设计，支持教师、学生、家长在Windows、Linux、Android、IOS等多种不同的操作系统上通过web网页浏览器登录操作。可实现个人空间平台数据（课前导学、在线检测、互动课堂、课后作业）与教学软件内数据、家校互动系统内数据的互联互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教师、学生、家长的个人空间平台实时更新，自动推送学校、班级、好友的最新教学动态信息，包括教师推送的课前导学任务、检测习题、课后练习以及教师分享的资源等内容。学生可一键进入空间动态完成教师推送的教学任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学生错题本：学生个人空间平台为学生提供错题本功能，错题本按学科自动收录来自导学、检测的错题。错题本能清晰展示学生未掌握错题和已掌握错题，学生可通过未掌握的错题重做完成习题复习；支持学生为每道错题添加标签，学生可根据标签类型定位同一类型错题。同时，支持学生自建错题本，自行编辑题目内容、选项、答案与解析，帮助学生更好地查漏补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学生综合评价：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支持教师对任教班级全班点评、学生个人点评和小组点评，评价可撤销；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支持教师自主设计点评内容，编辑常用评语，拍摄照片点评；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系统提供点评模板，评价维度至少包括思想品德、学业水平、艺术素养、身心健康、社会实践5方面；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评价自动形成报表：报表可按周、按月、按学期自动筛选。支持教师选择只看自己的点评记录；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班级学习小组：支持教师编辑课堂分组，并支持随时添加分组方案；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支持批量集体点评和随机抽选评价。支持按学生首字母排序、总分排序、表扬最多排序以及待改进最多排序至少4种排序方式；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教学软件需提供教学数据分析管理平台：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用户信息统计：为直观了解学校用户信息，系统提供用户信息统计工具，学校管理人员可直观了解用户总量、教师、学生、家长、工作人员人数，并支持分班级统计；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资源统计：支持管理员随时查看本校资源总量、资源建设情况、教师资源贡献情况、资源使用趋势分析，方便管理员全面掌握校本资源的沉淀情况；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个人空间数据统计：提供就学生和教师的个人空间使用情况的数据统计。支持管理者查看全校学生和教师个人空间的资源上传总量、文章数、照片数、参与讨论数、动态数、好友数、登录次数、平台总在线时长、最后登录时间、空间访问量。也可查看一段时间内的数据增量。支持管理者随时导出表格，方便管理者快速了解信息化教学的参与程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教学应用统计：管理者可直观查看一定时间段内教学软件的使用次数和使用人数统计图。支持学校管理者查看不同时间段内数据排名。管理者可直观查看教师个人资源、教师发起的导学、教师课件、教师课堂内容、教师发起的检测、教师发起的作业数据统计图以及课堂上教师发起的互动：随机挑人、小组评分、互动试题、学科工具、学生答题、学生抢答、弹幕评论次数的统计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校本资源管理：管理者可统一管理教师上传至校本资源库的资源，可对校本资源库的资源通过学科、册别筛选或直接搜索查看。管理者可对校本资源进行公开、移动、删除、新建文件夹、上传等操作，便于统一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校本资源审核：管理者有权决定资源是否通过，也可根据学校具体情况选择教师上报的资源是否需要审核，如不需要审核教师上传/上报的资源则免审核直接进入本校资源库；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所投智能交互一体机教学软件需要与教育局现有丹阳教育资源平台免费无缝对接。教育资源软件（包括应用平台、数据库、中间库等所有软件）需在丹阳市教育城域网云平台部署，免费开放所有软件与丹阳市教育城域网统一身份认证平台对接所需要使用的软件接口，提供厂家在竣工前完成对接的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（已完成对接的厂家，提供对接完成软件界面截图</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r>
      <w:tr>
        <w:trPr>
          <w:trHeight w:val="4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集中控制软件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1、平台采用云架构和B/S架构设计，即支持公有云部署，又支持私有部署；支持IE、Google Chrome、Firefox等常用浏览器登录使用；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2、支持OPS和触控整机的状态数据同时上报，管理者可实时监控区域内已连接的设备（OPS和触控整机）在线、离线状态、操作系统、cpu型号、硬盘大小，内存大小，是否存在冰点，并可实时同步查看其桌面画面；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3、管理平台支持实时监测已连接的交互智能设备状态，能够监测设备当前运行界面，并远程对设备操作界面进行控制。支持同时最多9台设备的略缩预览以及单设备全屏查看；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管理平台可控制连接跨网段的交互智能设备，可对接入设备进行即时关机/重启、休眠/唤醒、锁屏设置、调节音量、信号源切换、磁盘清理、截图、图像模式设置、声音模式设置、USB控制、文件下发、打铃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5、管理平台支持批量对交互智能设备进行软件远程部署、配套专用教学软件批量部署；整机OTA软件升级：支持整机的OTA提示升级和静默升级，支持批量和指定终端进行升级；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6、管理平台可以远程巡课，能实时监控大屏摄像头的画面和声音；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7、管理平台显示设备使用情况数据报表，包括实时在线设备数、异常条数、设备使用时长分布、软件使用次数等，方便管理员检查设备使用情况；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8、管理平台支持多层级权限管理，上级管理员可添加和修改下级管理员及普通管理员的权限；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9、管理平台为学校提供专属识别代码，广域网环境下的交互智能设备输入专属代码接入管理平台即可在通过管理平台对设备进行远程管理。支持按照年级、班级自定义交互智能设备名称，方便管理员对应管理；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所投智能交互一体机集控软件需要与教育局现有丹阳教育集控平台免费无缝对接。集中控制软件（包括应用平台、数据库、中间库等所有软件）需在丹阳市教育城域网云平台部署，免费开放所有软件与丹阳市教育城域网统一身份认证平台对接所需要使用的软件接口，提供厂家在竣工前完成对接的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（已完成对接的厂家，提供对接完成软件界面截图</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搪瓷推拉黑板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1、尺寸：外径≥4300mm×1300mm，可根据所配电子产品适当调整，确保与电子产品的有效配套。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2、板面：采用搪瓷板面，颜色:哑光绿色；抗冲击、耐化学品。支持普通粉笔、水溶性无尘粉笔及液体粉笔等多种书写方式。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#3、搪瓷烤漆层通过莫氏硬度测试，硬度≥5（投标时须提供具有CMA标识的检测报告，并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4、背板：选用防锈亚光彩涂钢板，厚度≥0.20mm；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5、夹层：防潮、阻燃，厚度≥14mm。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6、边框材料：采用耐腐蚀铝合金，边框应具有耐腐蚀性。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7、包角：采用抗老化高强度ABS工程塑料，注塑成型，无尖角毛刺。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8、滑轮：上轨双组高精度轴承上吊轮，下轨采用双滑块非滑轮结构，滑动流畅，噪音小，前后定位精确。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#9、滑轮耐久性：滑轮能够正常运行≥10万次。（投标时须提供具有CMA标识的检测报告，并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10、侧封：黑板两侧配有与边框同色同质侧封，遮挡缝隙，提高易维护性。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11、安全性：一把锁实现对活动黑板的锁定，钥匙通用，方便实用。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r>
      <w:tr>
        <w:trPr>
          <w:trHeight w:val="4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壁挂展台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1、壁挂箱体采用铝合金外壳，塑胶包裹，四周无锐角无利边设计，电源线插口和 USB 线插口均放在壁挂箱底部；展台主体体积小，折叠后可以放置在壁挂箱内。一键开门，箱体顶部带防盗锁。（投标时须提供官网截图（含链接）或产品功能截图或具有CMA标识的检测报告，并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#2、展台像素：≥800万像素，最高分辨率≥3264*2448；（投标时须提供官网截图（含链接）或产品功能截图或具有CMA标识的检测报告，并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3、采用USB与WIFI双模传输方式，互动展台可移动使用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#4、无线展台展示范围：镜头部分可上下旋转至270度，左右旋转180度，可实现不小于A3幅面演示；可进行微距离展示和拍摄。（投标时须提供官网截图（含链接）或产品功能截图或具有CMA标识的检测报告，并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5、内置高容量聚合物锂电池，电量显示，续航时间≥6小时。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底座按钮与功能：开关机和缩放功能一体化设计，按压旋钮可实现开机，旋转按钮可对图像进行放大、缩小，有线模式或者移动使用时均能够控制展示软件的画面放大和缩小。按键拍照可一键将影像拍成图片存储至电脑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7、充电方式：采用磁吸式充电接口，展台放进壁挂箱内即可实现磁吸式充电。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8、软件参数：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1)软件基础功能：界面与功能图标内嵌中文，可预设多种笔划、粗细及颜色供选择，支持对展台画面联同批注内容进行同步缩放、移动。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2)软件自带虚拟黑板功能，通过截取展示图像的某一重点内容在虚拟黑板模式下进行单独批注讲解，板书支持保存和二次打开、编辑。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3)图像增强功能：负片、镜像、黑白、增强文字显示、聚光灯、视频冻结、左右旋转。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r>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优质铝合金，尺寸（长×宽×高） 1170*770*1760mm，最大承重 80kg，带脚刹万向脚轮，多方位安全移动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3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投影仪（含120寸幕布）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液晶面板尺寸：≥0.6英寸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纵横比：16:10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镜头：类型：光学变焦（手动）/调焦（手动）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焦距：20.0mm-31.8mm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光源类型：激光二极管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寿命：20,000 小时（灯光模式：标准/安静）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分辨率：WUXGA(1920×1200)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白色亮度/色彩亮度：5200流明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对比度：超过2,500,000:1（色彩模式：动态, 灯光模式：标准, 变焦：广角, 镜头位移：垂直-50%或者50%/水平中心）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色彩处理：10 位，高达 10.7 亿种颜色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120寸16：9电动白玻幕布；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七、一卡通消费、人行闸机、门禁与考勤</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35"/>
        <w:gridCol w:w="5557"/>
        <w:gridCol w:w="937"/>
        <w:gridCol w:w="990"/>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一、一卡通整体平台建设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一卡通基础服务平台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1、平台需采用三层架构、B/S结构、模块化设计，系统管理中心、银行转账、商务收费、门禁管理、水控管理、考勤管理、班车管理、报表中心、对接管理等主要系统模块在同一网页的软件界面下操作使用；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2、平台需采用分布式部署和多级缓存机制，保证系统有完善的容灾备份能力。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3、平台需支持虚拟化部署，通过统一的虚拟化平台进行管理，计算资源可以进行动态分配。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4、系统平台可提供可信计算服务，为校园卡系统生成平台的根密钥、交易数据的通信加密、重要数据的存储加密、对接支付的授信认证提供相应服务，可信计算服务支持软加密和硬加密两种方式。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5、要求应用系统接入经过网络设备管理中心的授权和安全签到控制，有数据交换中间件负责与各子系统行数据交换、实现数据共享。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6、系统平台可通过调度服务实现统一调配设备通信网关接入的负载均衡，以更合理的使用现有资源；当设备接入点出现异常时，调度服务会自动将该设备调度到其他在线网关中，提高系统的稳定性。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7、平台须通过信息系统安全等级评测三级。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#8、平台须通过源代码安全检测。（提供第三方检测机构检测报告并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★9、适配要求：硬件平台、操作系统、数据库、中间件、应用软件及硬件外设等满足迁移需求。（提供投标人承诺书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#10、一卡通基础服务平台系统支持对接智慧校园管理平台，实现单点登录功能；（提供投标人承诺书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密钥管理系统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密钥管理系统主要是为支付交易、身份认证、报文通信和数据存储等提供密钥管理与服务功能，在保证密钥安全的基础上，实现密钥的生成、注入、备份、恢复、更新、导出和销毁等操作。校园卡系统中所有涉及到资金、卡片、数据、通信等关键和敏感信息的加密、解密、验证、计算等都必须使用密钥系统来进行保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密钥管理系统必须参照国家和行业的标准规范体系进行构建和设计，完全由学校自行控制和保管，不受建设厂家的任何限制，学校可自行购买卡片，并对其进行初始化、加密和解密等操作。在没有密钥授权的情况下，任何人不能获取校园卡系统的重要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3、为平台智能卡密钥的产生、分散、传输提供相应功能。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#4、系统密钥完整交付甲方，未来甲方可根据实际情况自行选择卡片厂商。（提供承诺书并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#5、提供所投产品的计算机软件著作权登记证书和软件产品登记测试报告，并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6、支持可信服务配置。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7、支持商密。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管理中心系统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管理中心系统是校园卡系统配置、管理、结算、运维、展现的综合服务平台，充分利用网络和信息技术的优势，实现统一的登录认证、统一的界面展现、统一的业务办理，必须与学校统一身份认证系统进行集成，实现单点登录；管理中心系统平台要求采用模块化设计，B/S架构，可通过设置不同的角色、岗位实现不同的应用和模块的访问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管理中心系统至少包含系统运行所必须的管理、运维、结算等基本的功能，其他应用模块，需要包括消费、门禁、水控、考勤等应用，后期不再出现需要购买情况。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系统应包含但不限于以下要求：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配置管理：包括常用代码、交易类型、操作员、管理部门、账户部门、校区设置、营业场所、地址管理、商户管理、单键分组、营业分组、账户身份、自助终端、充值终端、虚拟卡管理、脱敏设置等管理；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要求配置管理中可对人员信息进行脱敏设置，至少包括人员编号、姓名、证件号码、银行卡号、手机号码、账户地址、邮箱等字段的脱敏设置。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卡户管理: 包括开户申请、账户管理、指纹管理、卡片拾遗、卡片打印、预制卡打印、读卡信息、卡片管理、销户结算、信息变更申请等管理。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余额管理: 包括现金充值、现金取款、常用补助名单、补助发放、卡户扣款、余额查询、交易流水查询、出纳员缴现、出纳员提现、商户结营业款、商户部门营业结算、商户缴管理费、补助款入账、交易冲正、计息流水查询、计息钱包结息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#4、管理中心系统支持对接智慧校园管理平台，实现单点登录功能；（提供投标人承诺书并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运维中心系统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1、运维管理：包括信息发布、服务器管理、应用服务配置、通信网关配置、WIFI配置信息等管理。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维护：包括设备发行方、设备固件升级、COS管理、卡类型管理、设备参数管理、应用授权管理、钱包管理、岗位管理、角色管理、系统日结、商户划账、卡户划账、数据整理、规章制度、使用指南、服务网点、系统公告、建议解答、系统参数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3、运行监控：包括卡户挂账、终端挂账、平台监控、日志查看等管理。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#4、提供所投产品的计算机软件著作权登记证书证书，并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5、提供软件评测报告，并</w:t>
            </w:r>
            <w:r>
              <w:rPr>
                <w:rFonts w:ascii="SimSun" w:hAnsi="SimSun" w:eastAsia="SimSun" w:cs="SimSun"/>
                <w:b/>
                <w:color w:val="000000"/>
                <w:sz w:val="21"/>
              </w:rPr>
              <w:t xml:space="preserve">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6、支持对接智慧校园管理平台，实现单点登录功能；（提供投标人承诺书，并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报表中心系统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报表中心系统可将系统各类交易数据进行汇总统计，为校园卡系统用户、系统管理人员、财务部门提供统一的数据报表。如分为日报、月报、周期报表、年报等，对持卡人的基本信息、消费记录、补助发放和未发放记录、存取款记录；商户、收费单位的账目进行多种条件的组合查询；财务做账所需的交易渠道分账报表，商户收支明细报表；管理员可对设定时间内商户及收费单位的收入进行结算，提供灵活多样、内容详细的统计、结账凭证、银行圈存对账、交易失败冲正、交易类型分账、异常处理等报表，并具有报表打印或导出功能，做到日清月结的科学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系统应包含但不限于以下要求：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财务报表：包括科目汇总、科目报表、科目余额、交易汇总、交易报表、分区汇总、分区报表、商户营业汇总、商户营业报表、商户交易明细、商户部门营业汇总、商户部门营业报表、商户部门营业报表、营业时段汇总、营业时段报表、商户部门营业时段汇总、商户部门营业时段报表、操作员收款汇总、操作员收款报表、补助发放汇总、账户部门交易汇总、商户营业时段汇总、商户营业时段报表、账户部门充值汇总、账户部门充值报表、账户部门取款汇总、账户部门取款报表、账户部门消费汇总、账户部门消费报表、第三方支付充值汇总、第三方支付充值报表、银行转</w:t>
            </w:r>
            <w:r>
              <w:rPr>
                <w:rFonts w:ascii="SimSun" w:hAnsi="SimSun" w:eastAsia="SimSun" w:cs="SimSun"/>
                <w:color w:val="000000"/>
                <w:sz w:val="21"/>
              </w:rPr>
              <w:t xml:space="preserve">账汇总、银行转账报表、终端营业汇总、操作员补助汇总、终端营业报表、终端营业月报、终端当日营业报表、商户营业统计、终端营业、时段日报表、终端营业时段汇总、收入汇总报表、计息余额统计报表、账户缴费及余额情况报表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卡户统计：包括个人交易情况、账户营业时段消费补助汇总表等管理。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操作统计：包括操作员操作汇总、操作员操作报表、操作员收款统计、操作员交易汇总等管理。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#3、支持对接智慧校园管理平台，实现单点登录功能；（提供投标人承诺书，并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商务收费系统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为一卡通用户提供消费，及消费策略，以及发生误操作时冲正的功能；消费策略包含定额消费，定额优惠，折扣优惠，支持按身份设置优惠策略等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过以太网门禁机设备，一卡通用户使用智能卡或指纹进行身份识别，完成进出门的权限认证。支持门禁设备管理、管辖部门范围、账户进出门权限管理等功能，支持多种权限模式，包括名单模式、部门模式、地址模式、区域模式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#2、须与智慧校园平台、请假系统、宿管系统、访客系统对接，实现请销假状态、访客权限等同步。（提供投标人承诺书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移动服务助手软件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1、嵌入到学校智慧校园管理平台内（包含移动端和客户端），保持统一服务入口。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在校教职工、学生家长提供基于手机端的一卡通账户的充值、查询、挂失/解挂、二维码、扫一扫、证件照上传、人脸照上传（提供认证上传人脸照、关闭人脸服务）、用水码等功能，实现师生多维度自助服务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3、可实现集掌上迎新、一卡通查询、充值缴费、信息推送等为一体的校园公共服务。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门锁管理系统软件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软件架构：B/S结构，无需安装客户端，管理员通过浏览器访问管理平台，进行相应的管理。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平台支持手机端适配：当用户使用手机访问平台并登录后，可进入手机模式。该模式下用户可进行网络开门、查看记录、挂失门卡操作，界面简单，操作快捷。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系统平台支持多种管理角色、多种管理场景。平台管理员可将门锁设置为住宿、办公或教学场景，并将管理权指派给各场景管理员。各场景管理员仅能管理自己所属场景门锁，不能管理其他场景的门锁。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系统监控功能检查：监控中心可查看具体区域下的门点状态：门锁开关状态，电池电量，信号强度，最近出入人员信息等。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开门记录：可以查看各个门点的开门记录，并根据门点、人员名称以及时间段进行检索。在开门记录中也可查看人员权限，并进行权限的删、查操作。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报警信息查询：平台能查询各门点报警信息，包括门虚掩、门未锁好或撬锁等报警。可根据门点和时间段进行检索。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操作记录：可查询所有涉及指令下发的操作记录，便于了解指令处理结果和排查问题。记录可根据操作时间段、操作状态和操作类型来筛选查询。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常开门设置：可在平台中对门进行常开设置，可选择常开的日期、时间段及生效星期策略，门锁将自动执行策略。平台中能显示常开设置是否已成功生效。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学生入住授权：能够在一个界面完成学生的入住、退宿、换宿、批量入住、批量退宿。批量功能支持excel导入。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房间管理：支持按楼栋展示房间列表，同一个界面内能展示不同的房间状态、房间总数、开门房间、关门房间、未知房间。通过不同颜色区分空房间、未注满及已住满房间。点击房间可直接对房间内居住人员进行查看、调宿舍、清除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班级宿舍管理：支持通过班级查看所有班内学生住宿情况，显示学生分布在哪些房间、已安排学生、未安排学生。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可在教职工中对非学生人员授权，支持自定义时间段、自定义门点。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平台支持单个用户多种权限方式录入，包括并不限于支持卡片、遥控器、人脸、指纹等。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电子钥匙管理：支持对人员或对门点进行所有发放开锁权限的状态显示、多维度查询、重新下发、取消授权操作、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信息统计页：支持门锁总数、开门记录总数、报警记录总数、权限总数、临近期限权限、已到期权限、最新开锁记录、近期出入频繁及闲置房源排名等多维度的统计展示。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门锁电池电量低时，能及时向管理员告警。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网络通信意外中断时，门锁可以离线工作，不影响用户正常出入。并可保存脱机刷卡记录，在网络恢复正常后立即自动上传到控制器。必要时可以采用机械钥匙应急开门。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自检和故障指示检查：系统及各主要组成部分应有表明其工作正常的自检功能。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水控管理系统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实现电子钱包、支付宝微信二维码两种支付渠道，根据教职工、学生等不同身份设置不同的用水价格。针对寝室洗浴场景支持刷卡洗浴、手机蓝牙用水；公共浴室可使用预约密码、用水密码两种用水方式。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二、一卡通管理中心系统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 13.56MHz 非接触式卡片，符合 ISO/ICE 14443A/B 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支持≥0.96寸OLED屏显示；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通讯接口USB，支持不少于1个符合IS07816标准卡尺寸及3个符合GSM11.11的Sim卡的卡尺寸SAM卡座；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与一卡通基础服务平台为同一品牌。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密钥授权，配套一卡通平台使用；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卡片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 106Kbps 数据传输速率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2、Triple-DES 协处理器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3、程序存储器 32Kx8bit ROM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4、数据存储器 8Kx8bit EEPROM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5、256 x 8bit iRAM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6、384 x 8bit xRAM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7、EEPROM 满足 10 万次擦写指标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8、EEPROM 满足 10 年数据保存指标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三、消费机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消费机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1、支持13.56MHz 非接触式卡片，符合 ISO/ICE 14443A/B 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2、读卡距离：5-10CM；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3、支持卡类型:支持 M1卡、CPU卡等；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4、多种支付方式：支付宝、微信、银联等；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5、CPU：32位Cortex核心处理器，≥800MHz 及以上主频；FLASH 要求配置≥512MB Flash；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6、最大脱机天数≥7天，最大脱机流水≥2000条，断电数据保护≥10年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7、前屏彩屏≥7 英寸电容触摸屏；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8、通讯接口：支持 RS-485，TCP/IP，GRRS，CDMA；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9、支持交易查询,可设置设备工作参数，对设备进行维护和管理；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10、记录容量≥10万条；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11、黑名单容量≥80万条；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12、电源电压：AC220V；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13、供电方式：支持POE供电；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#14、节能待机：具有待机休眠功能，到达设定时间未操作，自动进入智能省电模式，降低功耗；（投标时须提供官网截图（含链接）或产品功能截图或具有CMA标识的检测报告，并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#15、全按键正常使用次数≥10万次；（投标时须提供官网截图（含链接）或产品功能截图或具有CMA标识的检测报告，并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16、要求与一卡通基础服务平台为同一品牌。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四、水控管理系统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水控器(包含智慧水控器控制软件，含电源、流量计、电磁阀)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基于ARM Cortex-M3,32位MCU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支持卡片类型：Mifare1卡、CPU卡、SIM/UIM-PASS卡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可以设置计费方式：计量，按商户、身份设置费率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防水等级：IP68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读卡距离：0~5cm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读卡时间：&lt;0.3s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工作频率：13.56MHz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显示模式：低功耗OLED显示屏，可视角度360°无差别，中文字库，屏幕自带二维码显示，绿色节能；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通讯方式：485通讯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口径：DN15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电磁阀寿命：10万次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名单容量：全名单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计费精度：0.01元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密码键盘：14键电容密码键盘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蓝牙：BLE 4.0蓝牙（可使用app进行设备配置）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工作电压:12VDC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工作环境：0-50℃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水温温度：0~90℃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流量计：脉冲数30个/L，2级计量精准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水表公称压力1.6Mpa；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水表支持竖装，最大误差±5%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与一卡通基础服务平台为同一品牌。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五、门禁(宿舍与办公室）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机架式主控器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通讯接口：通过工业级CAN总线与天线扩展模块或有线门禁控制器通讯实现有线门禁和无线智能锁在同一个控制器进行管理。通过LAN接口与管理中心服务器进行通讯。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控制能力：机架式主控器分两路：每路可接不少于15个天线扩展模块，每个天线扩展模块可接不少于4把门锁，机架式主控器与上位机通讯采用TCP\IP接口方式，与天线扩展模块采用485的通讯方式；同时还可用无线2.4G与门锁通讯，系统可保存100万条门锁开门刷卡记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天线扩展模块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通讯接口：能通过2.4g与无线门锁进行通讯。各扩展模块间采用总线型组网，通过CAN总线与无线主控器通讯。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供电方式：从无线主控器端集中供电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控制能力：5米直径至少能控制4把无线门锁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智能门锁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类型：整体锁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锁体类型：6068双快锁体，支持木门、金属门、防盗门、生态门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锁体材质：锁体面板及锁舌采用304全不锈钢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锁面板外观及材质：铝合金底壳，前板覆盖亚克力面板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状态感应：门锁带门磁感应功能，能记录并上传开关门状态信息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机械锁芯：纯铜B级真插锁芯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应急供电：采用单节9伏层积式电池或5伏充电宝在外接供电板对整机进行应急供电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白名单数量：≥500条白名单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刷卡记录临时存储能力：要求锁具≥200条刷卡记录临时存储能力；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读卡类型：同时支持M1卡、cpu卡和NFC手机刷卡、身份证。可对接校园一卡通，使用复制卡刷卡时，能识别并拒绝开门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读卡时间：≤0.5S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联网方式：上位机通讯采用TCP\IP接口方式，与天线扩展模块采用485通讯方式，同时还可用无线2.4G与门锁通讯。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无线通信频率：2.4G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通讯协议：支持2.4G协议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快速换向：把手能够根据门方向现场快速左右换向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抗静电强度：大于8KV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电池：采用4节5号碱性电池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电池更换周期：12个月以上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静态功耗：小于30μA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防猫眼开锁：门锁具有防猫眼开锁开关，当开关处于拨开状态时，门内按压把手无法开锁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动态功耗：小于120mA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可通过遥控器控制无线智能门锁实现远程开门或者切换常开常闭功能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防水等级：恒定湿热试验+40℃±2℃，RH93%，密闭48小时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280KG单门带锁信号磁力锁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产品款式：磁力锁；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表面工艺：电镀拉丝；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信号输出：COM/NO/NC；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门状态检测：1路，继电器；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安全类型：断电开门；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最大拉力：280kg（600Lbs）直线拉力；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供电方式：DC 12V 650(mA)；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产品尺寸：250mm×48.6mm×26mm；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工作温度：-20℃～+55℃；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工作环境：室内；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安装方式：明装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280KG双门带锁信号磁力锁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产品款式：磁力锁；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表面工艺：电镀拉丝；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信号输出：COM/NO/NC；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门状态检测：1路，继电器；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安全类型：断电开门；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最大拉力：280kg×2（600Lbs×2）直线拉力；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供电方式：DC 12V 510X2(mA)；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产品尺寸：500mm×48.6mm×26mm；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工作温度：-20℃～+55℃；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工作环境：室内；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安装方式：明装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室内读卡器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CPU：不低于32位Cortex-M3核心处理器；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内存：不低于48KB；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FLASH：不低于2MB；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功耗 ≤4W；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支持卡类型：M1卡、CPU卡、混合卡；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读卡器距离在≥3CM；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具备电容触摸按键，支持密码输入；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具备手指接近自动感应功能；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同时兼容485和韦根通信；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支持蓝牙通信，可实现和手机APP的实时交互；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配有1路继电器输出和1路门铃信号输出；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显示方式：OLED屏，支持二维码显示，屏幕在空闲实时显示时钟，操作时显示刷卡信息；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PSAM卡插槽≥1个；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支持二维码开门，支持主扫和被扫；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支持蓝牙开门；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防雷：支持；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要求与一卡通基础服务平台为同一品牌。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出门按钮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外壳材料：塑料外壳；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产品尺寸：86mm×86mm×25mm；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工作温度：-30℃～+60℃；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工作湿度：≤95%；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净重：0.1kg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单门双向门禁控制器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采用32位ARM芯片和嵌入式操作系统；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支持10M/100M自适应；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可扩展CDMA、GPRS、WiFi无线通信；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可设置7种假日类型，64个假日四种时段组类型，每类型最多32组；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支持多卡认证；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自带屏显，可选择显示刷卡人姓名，卡号，个人编号，帐号等；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控制门数≥1门；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支持远程开门，远程继电器响应；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可通过TCP/IP实现在线升级；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USB接口，可传输参数和升级程序；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支持同卡延时和开门延时；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防雷：支持；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系统响应时间：系统主要操作的响应时间＜1.0s；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白名单数量：脱机可开门的名单数量≥10万条白名单；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要求与一卡通基础服务平台为同一品牌。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双门双向门禁控制器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采用32位ARM芯片和嵌入式操作系统；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支持10M/100M自适应；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可扩展CDMA、GPRS、WiFi无线通信；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可设置7种假日类型，64个假日四种时段组类型，每类型最多32组；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支持多卡认证；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自带屏显，可选择显示刷卡人姓名，卡号，个人编号，帐号等；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控制门数≥2门；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支持远程开门，远程继电器响应；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可通过TCP/IP实现在线升级；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USB接口，可传输参数和升级程序；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支持同卡延时和开门延时；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防雷：支持；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系统响应时间：系统主要操作的响应时间＜1.0s；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白名单数量：脱机可开门的名单数量≥10万条白名单；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要求与一卡通基础服务平台为同一品牌。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四门双向门禁控制器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采用32位ARM芯片和嵌入式操作系统；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支持10M/100M自适应；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可扩展CDMA、GPRS、WiFi无线通信；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可设置7种假日类型，64个假日四种时段组类型，每类型最多32组；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支持多卡认证；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自带屏显，可选择显示刷卡人姓名，卡号，个人编号，帐号等；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控制门数≥4门；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支持远程开门，远程继电器响应；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可通过TCP/IP实现在线升级；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USB接口，可传输参数和升级程序；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支持同卡延时和开门延时；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防雷：支持；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系统响应时间：系统主要操作的响应时间＜1.0s；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白名单数量：脱机可开门的名单数量≥10万条白名单；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要求与一卡通基础服务平台为同一品牌。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RS485、电源线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六、人行闸机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单机芯摆闸（左）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双机芯摆闸（中）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单机芯摆闸（右）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摆闸门翼（亚克力）</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1、外观颜色：透明亚克力；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2、通道宽度：600mm；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3、单个摆臂尺寸：300mm×420mm（宽×高）；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4、摆臂厚度：10mm；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5、工作温度：-30℃～+60℃；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6、工作环境：室内；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人脸识别闸机头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CPU：不低于1.8G双核+1.5G A53四核+GPU；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内存：不低于2G DDR4标准；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FLASH：不低于16G EMMC标准；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操作系统：不低于安卓7.1；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显示方式：≥8英寸宽温IPS屏显示；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键盘类型：电容式触摸按键；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通讯接口：TCP/IP、WIF、RS-485、韦根、RS232，支持WIFI及BLE蓝牙；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升级方式：TCP/IP，串口，U盘；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刷卡方式支持IC卡，手机 NFC；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扫码头：分辨率640*480，最小解析度7mil，识读距离QR:1-10CM；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读卡距离：≤5CM；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支持PSAM卡加密：标置1个PSAM卡槽；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支持RGB、IR双摄设计,摄像头像素≥200万像素,采用无补光灯设计；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支持环境照度0.1lux时正常进行人脸识别；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支持双目深度活体检测,有效防御照片、电子屏、视频等非活体攻击；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本地人脸库数量≥10万；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人脸识别距离需支持0.5m-2.0m；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识别通过率：选定误识别率为≤0.3%时为测试阈值，识别通过率应≥98%；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要求支持遮挡功能，设备戴口罩识别的错误接受率FAR小于5%情况下，错误拒绝率FRR应小于2%，在戴墨镜、戴帽子、蓄须等遮挡情况下依然保持精准识别；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20、人脸摄像头：≥200万像素，双目高清宽动态摄像头；红外输出：850单通分辨率≥1920*1080；RGB输出：650IR 分辨率≥1920*1080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防护等级：不低于IK07；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身份认证后，支持真人语音提示；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采用无补光灯设计；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人脸识别功能需要支持光线亮度不足情况下（环境照度≤0.1lux），能正常识别；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要求人脸识别响核验响应速度≤300ms；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要求支持设备强拆、强制开门、非活体攻击等异常报警；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可支持在室内或半室外的环境下使用，防尘防水等级≥IP66；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支持干节点信号输出，即可作为读卡器，也可作为一体机使用；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须与一卡通平台同一品牌；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人脸识别通用闸机支架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产品尺寸：定制；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电源适配器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1、输入：100-240V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2、输出：12V 2.0A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闸机远程遥控发射器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1、外壳材料：PC+ABS；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2、工作温度：-20℃～+70℃；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3、工作环境：室内;室外；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闸机远程遥控接收器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1、外壳材料：PC+ABS；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2、工作温度：-20℃～+70℃；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3、工作环境：室内；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自助采集终端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主处理器：高性能嵌入式处理器；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操作系统：嵌入式操作系统；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网络协议：IPv4;RTSP;UDP;P2P;TCP；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是否支持SDK和API：支持；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显示屏：4.3英寸液晶屏；电容触摸屏;；显示屏分辨率：480x272；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摄像头：1/2.8" 2MP CMOS 高清/数字宽动态/彩色/红外双摄像头；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光照补偿：自动白光补光;自动红外补光；语音提示：支持；外壳材料：PC+ABS；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人证比对：支持；读卡类型：IC卡；CPU卡；身份证；Wi-Fi：支持；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实时监控：支持；抓拍功能：支持；主动注册：支持；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刷卡响应时间：&lt;1s；读卡距离：0cm～5cm；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人脸识别距离：0.3m～0.7m；人脸识别准确率：99.8%；人脸识别速度：0.2s；人证比对时间：1.5s；人脸容量：4000张；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身份证容量：2000个；居民身份证阅读模块：符合GA450-2013标准；存储记录数量：200000条；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USB接口：1个USB2.0接口；网络接口：1个10Mbps/100Mbps以太网口；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供电方式：DC 12V  1.5A；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功耗：≤18W；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工作温度：-10℃～+55℃；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工作湿度：5%～90%RH（无凝结）；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储存温度：-20℃～+60℃；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储存湿度：30%～75%；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防腐蚀等级：普通防护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单机芯摆闸（左）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双机芯摆闸（中）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单机芯摆闸（右）</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不锈钢板厚度不低于1.2mm；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机箱材质为SUS304；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拦挡部分运动应灵活，无阻滞现象；拦挡部分应有效控制在通道范围内活动，不应受到外力撞击后，超出通道范围；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侧挡板应采用不锈钢或者钢化玻璃等不易破碎材料或者结构；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设备机身外壳的人员通行检测部分、指示部分应符合IK06的要求；其他表面应符合IK08的要求；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刷卡面板材料应采用钢化玻璃，符合IK06的防暴要求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支持LED 灯显示通道状态，具有红色（禁止通行）、绿色（授权可通行）、蓝色（待机）三色灯显示状态。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设备红外传感器≥12对，能够在雨天、晴天环境下稳定运行，不产生误报；室外场景使用时落叶等飘落遮挡红外，红外不会产生报警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平均无故障运行次数(MCBF)：设备MCBF不少于1800万次；设备支持最大浸水深度≥82cm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支持每天128个的常开/常闭管控，设置某时段通道为常开或常闭，方便管理，同时应支持按时间分时段管控门禁权限，支持不少于128个周计划、不少于1024个节假日、不少于64个假日组、不少于255个计划模板；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闸机通道门翼开/关门速度支持12档可调，开门速度≤0.5s；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设备应标配储能电容，在紧急情况下断电后自动开门，实现应急放行功能；支持储能电容自动充电管理；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设备支持读卡器（IC卡，ID卡，CPU卡）、二维码、人脸识别组件、指纹、指静脉、显示屏、人证等设备集成，实现多种认证方式组合应用；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通过双风扇设计，实现更好的散热和防凝露效果。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内置“空开漏保”安全保护装置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摆臂采用抱箍设计，当外力冲撞关门状态的门翼时，门翼应随抱箍转动，防止机芯被强制转动而损坏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PCBA主板应有外壳防护罩，起到防水、防尘、防凝霜作用。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18、支持防冲撞力大小的设置，在老年人，小孩，残疾人等通行场景下可以减轻因异常通行行为导致的门翼撞击力。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19、设备支持关门倒计时声音提醒，保障通行人员安全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20、防夹红外故障时，闸机仍允许通行，不会影响闸机使用。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摆闸门翼（不锈钢）-1100mm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1、外观颜色：不锈钢本色；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2、通道宽度：1100mm；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3、单个摆臂尺寸：575mm×550mm（宽×高）；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4、摆臂弯管直径25mm，摆臂立柱直径38mm；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工作温度：-30℃～+80℃；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工作环境：室外或室内；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安装方式：闸机安装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摆闸门翼（不锈钢）-600mm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1、外观颜色：不锈钢本色；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2、通道宽度：600mm；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3、单个摆臂尺寸：325mm×550mm（宽×高）；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4、摆臂弯管直径25mm，摆臂立柱直径38mm；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工作温度：-30℃～+80℃；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工作环境：室外或室内；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安装方式：闸机安装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人脸识别闸机头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CPU：不低于1.8G双核+1.5G A53四核+GPU；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内存：不低于2G DDR4标准；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FLASH：不低于16G EMMC标准；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操作系统：不低于安卓7.1；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显示方式：≥8英寸宽温IPS屏显示；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键盘类型：电容式触摸按键；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通讯接口：TCP/IP、WIF、RS-485、韦根、RS232，支持WIFI及BLE蓝牙；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升级方式：TCP/IP，串口，U盘；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刷卡方式支持IC卡，手机 NFC；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扫码头：分辨率640*480，最小解析度7mil，识读距离QR:1-10CM；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读卡距离：≤5CM；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支持PSAM卡加密：标置1个PSAM卡槽；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支持RGB、IR双摄设计,摄像头像素≥200万像素,采用无补光灯设计；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支持环境照度0.1lux时正常进行人脸识别；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支持双目深度活体检测,有效防御照片、电子屏、视频等非活体攻击；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本地人脸库数量≥10万；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人脸识别距离需支持0.5m-2.0m；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识别通过率：选定误识别率为≤0.3%时为测试阈值，识别通过率应≥98%；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要求支持遮挡功能，设备戴口罩识别的错误接受率FAR小于5%情况下，错误拒绝率FRR应小于2%，在戴墨镜、戴帽子、蓄须等遮挡情况下依然保持精准识别；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20、人脸摄像头：≥200万像素，双目高清宽动态摄像头；红外输出：850单通分辨率≥1920*1080； RGB输出：650IR 分辨率≥1920*1080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防护等级：不低于IK07；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身份认证后，支持真人语音提示；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采用无补光灯设计；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人脸识别功能需要支持光线亮度不足情况下（环境照度≤0.1lux），能正常识别；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要求人脸识别响核验响应速度≤300ms；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要求支持设备强拆、强制开门、非活体攻击等异常报警；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可支持在室内或半室外的环境下使用，防尘防水等级≥IP66；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支持干节点信号输出，即可作为读卡器，也可作为一体机使用；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须与一卡通平台同一品牌；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防雨遮阳罩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外壳材料：PC+GF；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产品尺寸：定制；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安装方式：壁装;闸机安装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人脸识别通用闸机支架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产品尺寸：定制；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安装方式：闸机安装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电源适配器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输入：100-240V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输出：12V 2.0A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闸机远程遥控发射器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1、外壳材料：PC+ABS；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2、工作温度：-20℃～+70℃；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3、工作环境：室内;室外；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闸机远程遥控接收器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1、外壳材料：PC+ABS；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2、工作温度：-20℃～+70℃；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3、工作环境：室内;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七、宿舍管理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宿舍管理系统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1、包含床位分布、床位查询、床位统计、人员分布、床位管理、住宿费统计；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2、床位分布、床位查询提供可视化的人员床位分布展示及查询；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3、床位统计及人员分布展示每个楼栋的人员状态、床位资源可用度信息；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4、床位管理提供单个/批量的入住、调宿、相互调宿、退宿功能，调宿和退宿申请并可由学生自主发起；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5、住宿费统计可根据学生的入住时长统计住宿费信息；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6、提供一键排宿、分级排宿等功能；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7、提供电子化宿舍日常打分功能；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8、提供借钥匙、访客登记、晚出晚归、大宗物品出入、违章违纪登记等功能；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9、归寝系统包含晚归未归统计、不在寝统计、出入时段频率、公寓出入记录及出晚归未归消息推送，并可联动公寓请假系统；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10、考勤打卡包含考勤统计管理、请假登记、公寓出入记录；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11、查寝管理可以提无纸化的学生在寝状态登记，并可联动归寝系统及公寓出入系统。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12、支持融合进学校智慧管理平台，实现单点登录功能；（提供投标人承诺书）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65寸电视机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65寸 4K超高清，含吊装支架；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HDMI高清线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HDMI2.0，10m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八、洗衣管理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洗衣机控制器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通讯方式：Cat.1全网通,内置4G天线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密码键盘：14键电容密码键盘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卡片种类：13.56MHz   Mifare1卡、CPU卡、SIM/UIM-PASS卡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读卡距离：0~5cm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显示模式：3.5寸LCD  128*64点阵模式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支持中文字库显示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输出控制方式：2路：1A/30V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继电器(额定)，10万次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名单容量：全名单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计费精度：0.01元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环境温度：-20-60℃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5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九、考勤机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考勤门禁一体主机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CPU：不低于ARM Cortex A7 双核 1.2G ，NPU@ 0.6 TOPs；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内存：不低于256MB；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FLASH：不低于4G EMMC标准；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操作系统：采用主流操作系统；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显示方式：不低于5英寸宽温屏显示；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显示范围：分辨率720*1280；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键盘类型：电容式触摸；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通讯接口：支持TCP/IP、WIFI、RS-485、韦根、RS232；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升级方式：TCP/IP；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支持卡类型：M1卡、CPU卡；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二维码：分辨率640*480，最小解析度7mil，识读距离5-15CM；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读卡距离：≤3CM；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人脸识别：支持本地存储5000人脸库；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声音提示：语音提示；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人脸识别：支持活体算法；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摄像头自带红外功能，可实现移动侦测，当摄像头侦测到画面有变化时，可唤醒待机状态的设备进入工作模式（投标时须提供具有CMA标识的检测报告，并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电源电压：DC9-15V(5%)；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具有待机休眠功能，到达设定时间未操作，自动进入智能省电模式，降低功耗；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功耗：≤15W；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人脸识别角度：75°安装高度摄像头距离地面1.5m，适用人群1.2m-1.9m（识别距离0.5m）；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须与一卡通平台同一品牌；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电源适配器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输入：100-240V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输出：12V 2.0A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考勤管理系统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1、性能参数：可配置班组最大数&lt;=10000个、支持考勤人员最大数&lt;=100万人、单个班组管理人员数&lt;=10000人、导出1w条考勤结果时间&lt;=1分钟、考勤记录数据处理速度&lt;=50条/秒；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2、支持接入考勤设备；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3、支持设置考勤点；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4、支持考勤排班；支持列表和日历形式展现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5、支持跨天考勤规则可设置，可设置下班后最晚几个小时是当天的最晚考勤时间；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6、考勤调整包括：调休、请假(包括请假、产假、工伤假、病假)、出差、改签；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7、支持三班倒、签到班、工时班、逆向班等多种排班方式；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8、支持法定/非法定节假日设置，设置日期默认休班；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9、支持考勤结果查询，可根据部门，人员编号，考勤结果，班次类型和时间进行查询筛选，支持考勤结果导出；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10、支持考勤记录查询，可根据部门，卡号，人员编号，考勤点，考勤类型，卡片类型和时间进行查询筛选，支持考勤记录导出；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11、支持人员考勤统计报表展示，可根据人员姓名，班组，时间进行查询筛选，支持迟到早退旷工加班情况统计，支持考勤率统计，支持月报，年报统计导出。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12、支持融合进学校智慧管理平台，实现单点登录功能；（提供投标人承诺书）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八、视频监控系统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35"/>
        <w:gridCol w:w="5544"/>
        <w:gridCol w:w="936"/>
        <w:gridCol w:w="1004"/>
      </w:tblGrid>
      <w:tr>
        <w:trPr>
          <w:trHeight w:val="66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室内部分</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400万枪型网络摄像机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#3、内置GPU芯片（投标时须提供官网截图（含链接）或产品功能截图或具有CMA标识的检测报告，并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支持通用行为分析：绊线入侵，区域入侵（两项支持人车分类及精准检测），物品遗留，物品搬移，徘徊检测，人员聚集；支持SMD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防护等级：IP67。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948</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低空全景网络摄像机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★2、像素：全景≥700万像素；（投标时须提供官网截图（含链接）或产品功能截图或具有CMA标识的检测报告，并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4、视场角:主视频图像拼接后最大水平视场角≥180°，最大垂直视场角≥110°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5、镜头光圈：全景：F1.0 球机：F1.6-F4.0；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6、智能说明：全景：周界防范 细节：周界防范、视频结构化、人脸检测 通道间智能；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7、内置≥2颗GPU芯片，5颗CMOS图像传感器，1个扬声器，2个麦克风；自身重量应≤7.5kg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8、供电方式：DC36V；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9、防护等级：IP67；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#10、内置拾音器,具有回声抵消功能,可抵消语音对讲时的回声影响（投标时须提供官网截图（含链接）或产品功能截图或具有CMA标识的检测报告，并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#11、不同智能行为分析可设置联动不同的声音,可通过内置扬声器播放（投标时须提供官网截图（含链接）或产品功能截图或具有CMA标识的检测报告，并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#12、自带防水透气膜,内部水汽可通过防水透气膜排出,外部的水汽无法进入（投标时须提供官网截图（含链接）或产品功能截图或具有CMA标识的检测报告，并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13、内置水平仪,当检测到水平仪内水珠位于水平仪中心位置处时,安装不倾斜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14、在环境亮度低于50lx时,可提高静态物体和运动速度较慢目标的清晰度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400万人脸识别枪型网络摄像机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镜头类型：电动变焦；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最大补光距离：60m（红外视频监控距离）40m（暖光视频监控距离）6m（人脸检测距离）；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内置音频芯片，双MIC；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内置扬声器；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防护等级：IP67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#12、具有精准搜索功能，开启后可检测分析画面中人体各类特征后形成结构化数据上传后端（投标时须提供官网截图（含链接）或产品功能截图或具有CMA标识的检测报告，并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#13、角落亮度均匀性（corners）≥85%，四边亮度均匀性（sides）≥90%（投标时须提供官网截图（含链接）或产品功能截图或具有CMA标识的检测报告，并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#14、支持自动防闪烁功能,开启该功能后,可以消除闪烁条纹（投标时须提供官网截图（含链接）或产品功能截图或具有CMA标识的检测报告，并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#15、支持一键诊断网络工况、运行工况;支持网络抓包、运行日志导出（投标时须提供官网截图（含链接）或产品功能截图或具有CMA标识的检测报告，并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400万防遮挡电梯(楼显)半球网络摄像机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最大补光距离：10m（红外）；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支持DC12V/PoE供电方式，12V电源返送，最大电流165mA，峰值电流700mA，用于楼显传感器供电；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#7、可识别电梯内电子屏幕上的实时楼层信息,并通过OSD展示,楼层信息可实时上报（投标时须提供官网截图（含链接）或产品功能截图或具有CMA标识的检测报告，并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8、当设备进行重启操作后,无需重新配置楼层信息,监控画面可正确显示当前楼层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9、当镜头被遮挡时可给出报警提示并联动语音报警和白光警戒，遮挡比例可设置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10、支持内置语音播放,播放次数可设置为1~10次;可将白光设置为常亮和闪烁2种模式,闪烁频率、闪烁时长、闪烁周期可设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#11、可配置电瓶车禁止入梯楼层（投标时须提供官网截图（含链接）或产品功能截图或具有CMA标识的检测报告，并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400万室内半球网络摄像机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#3、内置GPU芯片（投标时须提供官网截图（含链接）或产品功能截图或具有CMA标识的检测报告，并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5、最低照度：彩色：≤0.0002lx，黑白：≤0.0001lx；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7、水平中心分辨力不小于1500TVL（分辨率设置为2688×1520、帧率设置为25fps、码率设置为1Mbps、RJ45输出、图像四周有畸变）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外壳防护等级：≥IP67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r>
      <w:tr>
        <w:trPr>
          <w:trHeight w:val="6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室外部分</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400万枪型网络摄像机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#3、内置GPU芯片（投标时须提供官网截图（含链接）或产品功能截图或具有CMA标识的检测报告，并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支持通用行为分析：绊线入侵，区域入侵（两项支持人车分类及精准检测），物品遗留，物品搬移，徘徊检测，人员聚集；支持SMD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防护等级：IP67。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400万红外网络球机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内置GPU芯片；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5、最大补光距离：150m（红外）；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光学变倍≥23倍；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周界防范：支持绊线入侵；支持区域入侵；支持穿越围栏；支持徘徊检测；支持物品遗留；支持物品搬移；支持快速移动；支持停车检测；支持人员聚集；支持人车分类报警；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人脸检测：支持人脸检测；支持抓拍；支持人脸增强；支持人脸抠图区域可设：人脸，单寸照；支持实时抓拍，质量优先二种抓拍策略；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支持IP66防护等级，6000V防雷、防浪涌和防突波保护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供电方式：DC24V/2.5A±25%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400万双拼网络球机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由2路全景摄像机和1路细节摄像机组成，CMOS靶面尺寸均≥1/1.8英寸；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像素全景≥400万像素；细节≥400万像素；（投标时须提供官网截图（含链接）或产品功能截图或具有CMA标识的检测报告，并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全景摄像机内置2个镜头,光圈不小于F1.0；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细节相机：≥40倍光学变倍，16倍数字变倍；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支持IP67防护等级，8000V防雷、防浪涌和防突波保护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支持DC36V±25%宽电压输入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支持国密算法 SM1、SM2、SM3、SM4，支持GB35114 A级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镜头视场角及角度调节功能:全景通道可输出2个镜头无缝拼接的全景图像,纵向拼接偏差像素≤4个像素点:全景通道水平视场角≥200°；全景通道可垂直旋转,旋转范围≥12°（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#11、智能切换功能:支持快速智能切换,当更换当前智能模式时设备不需重启,新智能使能后即可生效（投标时须提供官网截图（含链接）或产品功能截图或具有CMA标识的检测报告，并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#12、内置喇叭可随设备的转动进行水平,垂直不同方向的定向播放；喇叭支持水平0~360°,垂直-30~90°旋转（投标时须提供官网截图（含链接）或产品功能截图或具有CMA标识的检测报告，并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400万高空抛物变焦枪型网络摄像机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内置GPU芯片；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最大补光距离：120m（红外）；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采用高空抛物专用外观，减少雨水堆积，支持前盖玻璃加热；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防护等级：IP67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当设备监控画面中树叶遮挡占比总和超过设置阈值,设备可检测并发出报警提示信息,报警触发后,可联动抓拍图片及录像,可设置录像时长(10s~300s),可设置最短持续时间、重复报警时问、遮挡占比阈值、树叶检测区域;最小支持128×128像素的树叶检测（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#11、支持同时开启抛物检测与烟雾检测;支持同时进行抛物检测与树叶检测（投标时须提供官网截图（含链接）或产品功能截图或具有CMA标识的检测报告，并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#12、可在监视画面中手动标定当前楼层信息（楼层、户室等信息），当设备检测到高空抛物时，可显示具体楼层、户室信息（投标时须提供官网截图（含链接）或产品功能截图或具有CMA标识的检测报告，并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400万人脸识别变焦枪型网络摄像机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镜头类型：电动变焦；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最大补光距离：60m（红外视频监控距离）40m（暖光视频监控距离）6m（人脸检测距离）；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支持一键诊断网络工况、运行工况;支持网络抓包、运行日志导出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内置音频芯片，双MIC；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内置扬声器；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供电方式：DC12V/PoE；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防护等级：IP67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#12、具有精准搜索功能，开启后可检测分析画面中人体各类特征后形成结构化数据上传后端（投标时须提供官网截图（含链接）或产品功能截图或具有CMA标识的检测报告，并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13、设备角落亮度均匀性（corners）≥85%，四边亮度均匀性（sides）≥90%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14、设备支持自动防闪烁功能,开启该功能后,可以消除闪烁条纹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15、支持设置车牌指定位号匹配规则,当检测到的号牌匹配该规则时,联动报警事件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400万人脸识别枪型网络摄像机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1、通道1和通道2传感器尺寸均≥1/1.8英寸CMOS；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★2、像素：通道1：≥400万像素，通道2：≥200万像素；（投标时须提供官网截图（含链接）或产品功能截图或具有CMA标识的检测报告，并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4、最大补光距离：60m（红外监控距离）40m（暖光监控距离）6m（人脸检测距离）；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5、镜头焦距：通道1：4mm～12mm；通道2：3.6mm；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6、镜头光圈：通道1：F1.4；通道2：F1.6；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7、采用双镜头、双通道一体化设计；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9、支持DC12V/POE供电方式，支持12V电源返送，最大电流165mA，方便工程安装；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10、支持IP67防护等级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人脸侦测功能，可对经过设定区域的行人进行人脸检测，当检测到人脸后，可联动抓拍人脸图片、录像及给出报警提示；支持对齐刘海遮挡眉毛、头发遮挡眼镜、戴普通眼镜、戴墨镜、戴彩色眼镜、戴帽子、戴头戴式耳机、半边人脸、戴口罩、戴口罩侧脸方式的人脸进行检测；可对出现在监控场景内的两眼瞳距不小于12像素的人脸进行检测，同时叠加目标提示框（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12、支持超级微距功能。可实现距离设备10cm处的物体的清晰聚焦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13、设备接入网络时，可通过客户端软件或者浏览器修改设备的IP地址，不需要重启设备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400万人脸识别网络球机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★1、像素：全景≥400万像素；细节≥800万像素；（投标时须提供官网截图（含链接）或产品功能截图或具有CMA标识的检测报告，并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#2、内置两个图像采集模块，CMOS靶面尺寸均≥1/1.2英寸；内置2个GPU芯片；（投标时须提供官网截图（含链接）或产品功能截图或具有CMA标识的检测报告，并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3、最大分辨率：全景2688×1520细节3840×2160；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5、细节相机≥5倍光学变倍，16倍数字变倍；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6、枪球一体化设计，兼顾全景与细节，达到单个产品既能看全也能看清的优势；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7、全景摄像机≥4个暖光灯，细节摄像机≥6个混光灯，每个补光灯均包含红外补光模块和白光补光模块，设备支持混合补光，可单独开启红外灯和白光灯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8、支持DC36V±25%供电；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9、支持IP67。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10、全景摄像机≥4个暖光灯，细节摄像机≥6个混光灯，每个补光灯均包含红外补光模块和白光补光模块，设备支持混合补光，可单独开启红外灯和白光灯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#11、设备可输出全景画面和细节画面，所有摄像机可通过浏览器设置云台转动位置；（投标时须提供官网截图（含链接）或产品功能截图或具有CMA标识的检测报告，并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#12、支持快速智能切换，当更换当前智能模式时设备不需重启，新智能使能后即可生效。（投标时须提供官网截图（含链接）或产品功能截图或具有CMA标识的检测报告，并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400万多目双向人脸识别网络摄像机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1、通道1和通道2传感器尺寸均≥1/1.8英寸CMOS；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★2、像素：通道1≥400万；通道2≥400万；（投标时须提供官网截图（含链接）或产品功能截图或具有CMA标识的检测报告，并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4、最大分辨率：2688×1520；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6、最大补光距离：150m（视频监控距离）30m（人脸检测距离）；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7、采用双镜头，双舱一体化设计，灵动自由舱可实现360°环视全场景覆盖，可实现多向多智能并发，支持智能分区补光、场景自校正等功能；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8、通道1支持视频结构化、通用行为分析、人脸识别、人脸检测、道路监控；通道2支持视频结构化、通用行为分析、人脸识别、人脸检测、道路监控；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9、云台旋转:通道1:水平旋转范围:-15°~15°;垂直旋转范围:-10°~15°;通道2:水平旋转范围:0°~355°垂直旋转范围:-10°-50°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10、内置MIC；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11、内置扬声器；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12、支持IP67防护等级；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13、支持DC12V供电方式；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#14、可实现设备与客户端的双向语音对讲,对讲声音支持立体声设置选项（投标时须提供官网截图（含链接）或产品功能截图或具有CMA标识的检测报告，并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15、设备内置≥12颗混合补光灯,支持白光和混合补光模式。在白光模式下,只开启白光灯;在混合补光模式下,可开启白光灯和红外灯;补光灯强度可调节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#16、设备的细节摄像机可通过电动控制实现图像矫正,保持图像水平（投标时须提供官网截图（含链接）或产品功能截图或具有CMA标识的检测报告，并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#17、设备可根据实际场景,自动调节每个区域的补光强度（投标时须提供官网截图（含链接）或产品功能截图或具有CMA标识的检测报告，并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高空全景网络摄像机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★2、像素：全景≥1400万；（投标时须提供官网截图（含链接）或产品功能截图或具有CMA标识的检测报告，并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3、共有5个图像采集模块，可输出1路主视频图像（由4个图像采集模块输出的视频图像拼接而成）和1路辅视频图像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4、镜头光圈：全景：F1.0 球机：F1.4；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6、细节光学变倍：40倍；数字变倍：16倍；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8、主视频图像:水平视场角:≥180°垂直视场角:≥110°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9、微云台功能:具有微云台功能,可控制全景通道左右转动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10、水平旋转范围:可远程实时控制全景通道水平转动,转动范围在-30°~+30°范围内可设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11、支持1个网口（RJ-45），支持1个光口（FC）；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12、支持DC36V供电方式，支持12V电源返送，最大电流165mA,方便工程安装。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13、5G功能:可设置在5G/4G/3G蜂窝网络间自动/手动切换；具有2.4GWLAN和5GWLAN设置选项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#14、具有微云台功能,可控制全景通道左右转动；可远程实时控制全景通道水平转动,转动范围在-30°~+30°范围内可设（投标时须提供官网截图（含链接）或产品功能截图或具有CMA标识的检测报告，并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15、可通过浏览器设置显示/隐藏微云台功能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#16、主视频图像支持自动拼接功能、可将任意连续的2个至4个视频画面基本进行无缝拼接显示（投标时须提供官网截图（含链接）或产品功能截图或具有CMA标识的检测报告，并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#17、设备自带防水透气膜，内部水气可通过防水透气膜排出，外部的水气无法进入（投标时须提供官网截图（含链接）或产品功能截图或具有CMA标识的检测报告，并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400万警戒枪型网络摄像机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1、传感器尺寸≥1/1.8英寸CMOS；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★2、像素≥400万；（投标时须提供官网截图（含链接）或产品功能截图或具有CMA标识的检测报告，并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3、分辨率：最大可输出2688×1520；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4、最低照度：彩色：≤0.0002lx，黑白：≤0.0001lx；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5、内置高效暖光和红外补光灯，最大红外监控距离60米，最大暖光监控距离30米；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6、内置GPU芯片，支持深度学习算法，有效提升检测准确率；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7、周界防范：绊线入侵；区域入侵；快速移动（三项均支持人车分类及精准检测）；徘徊检测；人员聚集；停车检测；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8、支持DC12V/PoE供电方式；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9、支持IP67防护等级；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通过浏览器在视频图像上叠加最多32行字符，字符可选择项包括通道名称、时间、地理位置；可设置字体颜色和设置字符大小为64*64、48*48、32*32、16*16、自适应共5档，字体边缘部分可根据字体颜色进行反色，支持文字左右对齐，可设置叠加位置，字符叠加字库支持矢量类型（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#11、具有精准搜索功能，开启后可检测分析画面中人体各类特征后形成结构化数据上传后端（投标时须提供官网截图（含链接）或产品功能截图或具有CMA标识的检测报告，并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#12、支持一键诊断网络工况、运行工况;支持网络抓包、运行日志导出（投标时须提供官网截图（含链接）或产品功能截图或具有CMA标识的检测报告，并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6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人脸比对服务器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操作系统:支持信创认证的服务器操作系统；控制单元配置64位多核处理器,具有≥16GB内存,并可扩展到64GB;最大支持16个GPU智能卡（投标时须提供官网截图（含链接）或产品功能截图或具有CMA标识的检测报告，并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接入路数≥256路；硬盘接口≥16个，SATA 3.0，单盘最大16TB；支持硬盘热插拔，支持RAID0/1/5/6/10/50/60，支持全局热备盘；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网络接口≥4个10/100/1000Mbps自适应以太网口；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最大接入码流为768Mbps,最大存储码流为768Mbps,最大转发码流为768Mbps,最大回放码流为768Mbps；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人脸比对功能:最大支持480张/秒的图片流实时人脸比对;最大支持192路视频流实时人脸比对;在视频预览画面中可查看实时预警面板,内容包括:通道名、事件名称,事件触发时间、人脸抓图,针对人脸比对同时显示姓名、相似度,样本图;可联动录像、抓图、蜂鸣报警、预置点、邮件、本地报警输出、IPC报警输出、门禁、音频以及日志记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支持按人脸属性；人体属性；机动车；非机动车属性进行智能数据检索；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支持人员高频报警；结构化属性合规报警；陌生人报警；视频质量诊断；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支持人险图片自动建模,导入100000张人险图片建模成功率不低于99.99%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支持联动录像，抓图，日志，蜂鸣，邮件，预置点，本地报警输出，IPC报警输出，门禁，声光报警联动；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供电方式：100–240VAC，50±2%Hz；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功耗：95W（不含硬盘，空载）287W（满接硬盘）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选择1个算法包导入或多个算法包批量导入、更新、删除。导入的算法与智能引擎可动态绑定，可开启对应算法。当智能引擎发生异常，可动态切换绑定智能引擎恢复算法执行。支持展示已添加算法版本、有效期、已添加的算法包数量和算发包总数；单个智能引擎可虚拟化成多个虚拟引擎，每个虚拟引擎可独立加载模型进行分析#13、接入具有人脸侦测报警功能的摄像机,可接收摄像机发出的人脸侦测报警信息;支持倒序显示24h统计的人脸检测记录;支持面板透明度设置;支持动态滚动展示智能面板,面板数量根据显示屏大小自动调整,并随目标消失而消失</w:t>
            </w:r>
            <w:r>
              <w:rPr>
                <w:rFonts w:ascii="SimSun" w:hAnsi="SimSun" w:eastAsia="SimSun" w:cs="SimSun"/>
                <w:color w:val="000000"/>
                <w:sz w:val="21"/>
              </w:rPr>
              <w:t xml:space="preserve">；可检出两眼瞳距大于9像素点的人险图片;支持人脸视频、人脸图片同时进行智能分析（投标时须提供官网截图（含链接）或产品功能截图或具有CMA标识的检测报告，并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以图搜图功能:100万人脸库以脸搜脸检索响应速度不超过5秒；以脸搜脸首位命中率不低于99%,以脸按脸前10位命中率不低于99%;支持以图搜图,可最多同时批量上传50张人脸图片,并同时最多对10张目标人脸进行相似图片搜索;支持智能关联可信度高的人脸图片进行二次检索,将关联的人脸和人体的以图搜图的结果同时显示（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16TB硬盘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单盘容量：16TB；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硬盘接口：SATA；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转速：7200RPM；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缓存：256MB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云存储元数据服务器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1、64位高性能多核处理器，符合信创操作系统要求，标配≥16G内存（可扩展32G），不少于4个千兆数据电口，标配一块≥128G SSD，支持不少于2个(SATA0、SATA1)标准3.5英寸硬盘或支持不少于4个(SATA0、SATA1、SATA2、SATA3)标准2.5英寸硬盘；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2、管理平台应支持对关键程序、关键数据、关键程序模块采取备份、冗余措施，有容错和系统恢复能力，对管理平台整体性能有影响的关键设备支持负载均衡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3、支持时间轴展示智能目标密度，支持随着时间轴缩放动态展示目标密度；支持智能目标连续跳跃播放，支持智能目标逐帧正放，逐帧倒放，倍速播放，倒放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4、支持管理License授权控制，可限制云存储系统的授权时间、最大接入数、存储节点数量、存储容量、资源池数量、最大转发数，最大智能分析路数，智能分析授权时间等；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5、支持视频流、图片流直存和转存在同一套云存储环境混合部署；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6、单套存储系统支持虚拟化存储空间，可以按需分配，分配的资源支持在线扩大和缩小；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7、一套存储，同一ip访问情况下，同时支持国标GB28181/Onvif，标准码流、卡口抓拍图片混合直存和采用文件方式存储视频、图片、文档等数据；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8、系统支持资源池弹性管理，支持对存储设备自动管理，合理分配调度前端摄像头写入数据的空间区域；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9、支持系统中所有管理节点同时发生故障时，系统仍然能按照原有状态继续工作，可继续进行数据存储，业务不中断;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10、支持业务平台服务器宕机情况下，历史数据不丢失，存储业务不中断;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11、支持硬盘在节点间漂移，无需数据在硬盘间迁移，数据不丢失，可直接识别;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48盘位视频存储服务器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主处理器：64位高性能多核处理器；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高速缓存≥8GB，可扩展至64GB；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可通过ONVIF、GB28181、RTSP、视图库、主动注册等协议管理不同厂家前端摄像头，实现视频存储；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支持通过IPSAN、NAS（Samba、FTP、NFS）、视频直存模式访问存储资源；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硬盘接口≥48个，SATA，单盘最大支持20TB，支持热插拔；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支持将第三方业务平台整体嵌入在一个控制器中，同时运行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网口≥4个千兆数据网口，1个百兆管理网口，支持扩展4个千兆数据网口，可选配万兆光口PCIE网卡，可选配千兆电口PCIE网卡；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接口≥1个HDMI，≥4个USB，≥1个eSATA，≥1个RS232；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纠删码技术，最多可以支持16个盘掉线或者损坏，数据仍然有效，保留的硬盘中的数据可正常读出，且新数据可正常写入.创建RAID后即为同步完成状态（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#10、可支持接入 ≥1448 路前端摄像机；支持同时进行4096Mbps视（音）频码流存储、4096Mbps视（音） 频码流转发、4096Mbps视（音）频码流下载、1200Mbps 视（音）频码流回放；在转发模式下，可进行 4096 路 2Mbps视频码流转发；在总带宽不变的情况下，接入、 转发和回放间的性能值可自由调整；支持不低于 2048Mbps 图片转发，不低于 2048Mbps 图片并发输入，同时不低于 2048Mbps 图片并发输出（投标时须提供官网截图（含链接）或产品功能截图或具有CMA标识</w:t>
            </w:r>
            <w:r>
              <w:rPr>
                <w:rFonts w:ascii="SimSun" w:hAnsi="SimSun" w:eastAsia="SimSun" w:cs="SimSun"/>
                <w:color w:val="000000"/>
                <w:sz w:val="21"/>
              </w:rPr>
              <w:t xml:space="preserve">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#11、支持扩展 MiniSAS HD 接口， 支持通过电口 SAS 线或光口 SAS 线进行互联， 能够通过 SAS 线进行上行和下行的数据通信（投标时须提供官网截图（含链接）或产品功能截图或具有CMA标识的检测报告，并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#12、支持任意 N 台设备（N≥2） 通过 SAS数据线组成环状结构集群， 设备集群之间数据能够通过环状结构进行传递和通信， 其中任意 1 台设备都可以访问其下游设备中的数据（投标时须提供官网截图（含链接）或产品功能截图或具有CMA标识的检测报告，并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16TB硬盘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单盘容量：16TB；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硬盘接口：SATA；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转速：7200RPM；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缓存：256MB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r>
      <w:tr>
        <w:trPr>
          <w:trHeight w:val="6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安防综合管理平台</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55寸，4k超高清；门卫使用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产品须符合国家强制节能要求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视频输入≥2路HDMI；视频输出≥4路HDMI；音频输出：1个3.5mm口；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4个HDMI输出口可支持同时输出分辨率为3840×2160，60Hz的视频图像；单个输出口最大支持40路1920×1080、30帧/秒的视频同时解码显示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画面分割：单屏支持1/4/6/8/9/16/25/36固定分割；支持M×N自定义分割，M×N≤36；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H.264和H.265解码能力相同，解码能力支持：2路8192×4320@25fps，或6路4000×3000@25fps，或10路3840×2160@25fps，或18路2506×1920@25fps，或20路2688×1520@25fps，或28路2048×1536@25fps，或40路1920×1080@30fps，或80路1280×720@30fps，或144路960×576@30fps网络视频实时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支持16MS以内超低采集延时；支持视频图像跨屏同步显示功能，所有跨屏信号源可以同时发送至各个屏幕显示，时差≤50ｕs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支持通过串口控制屏幕开关；支持预案轮巡；支持底色选择；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支持1个10M/100M/1000M自适应以太网接口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加强用户保密等级：HTTP的MD5加密，HTTPS和SSL证书认证，TELNET的密码修改同步应用的用户账号管理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9、支持通过WEB端对已添加的网络前端设备进行实时画面预览：支持通过双击、拖放方式对视频通道进行预览；支持1/4/9/16/25/36多分屏画面显示；支持对预览画面进行局部放大，录像和抓图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10、支持对接入的网络摄像机视频进行智能行为分析，当检测到以下行为事件发生时，会触发视频录像、抓拍图片，并在大屏上显示事件消息：区域入侵；拌线入侵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11、支持后台分析和上墙分析两种智能模式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12、支持事件消息在大屏UI上实时显示；支持在大屏上按照事件类型和触发时间（当天，本周，和本月）对事件进行查看；支持在大屏上对事件的视频录像进行回放，支持暂停和播放操作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安防综合管理平台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#1、本次配置不少于1500路视频监控路数授权；（提供投标人承诺函，并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安防综合管理平台基础包，包括系统管理、视频管理、报警管理、门禁管理、可视对讲、车辆卡口、设备运维、停车管理8大业务系统。其中;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支持基础资源（组织、设备、人、卡、车等信息）管理，提供事件中心、数据存储、电子地图、日志记录等基础功能;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支持配置菜单列表的显示字段，可根据列表的字段对列表记录进行筛选、排序；支持对菜单名称、图标、源菜单路径， 打开方式，业务描述进行管理，打开方式包含：内部页签打开，浏览器页签及新窗口打开；支持通过恢复默认一键还原菜单分组、菜单项的布局和显示顺序。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平台运维，提供服务部署维护功能、支持模块化升级部署、系统资源使用情况监控等运维相关功能；支持级联、分布式、集群，实现系统核心能力提升；支持双机热备，提升系统灾备能力，保障系统的可靠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支持mysql数据库、云数据库，统一云、标准云、智微云，满足图片、视频、结构化数据的按需求存储；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支持标准开放平台，提供rest ful 等多维度接口，显示数据互联互通；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支持光栅、矢量、3D 三种类型，不同厂家的地图；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支持自定义定制，如：皮肤切换，设备校时，表单自定义；支持按照用户配置的权限过滤展示组织设备树、部门人员树、数据查询；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支持根据当前系统具备的业务组件，动态加载组织类型，可自动加载新增业务组件具备的业务组织类型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实时视频、录像回放、录像下载、电视墙、雷球联动，热成像;支持与车载单兵等移动设备的对接，提供车载单兵设备GPS信息接收服务;支持手机移动客户端进行实时视频监控，音频播放，本地截图，本地录像，云台控制，远程视频回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支持报警主机接入及布撤防；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门禁设备管理;支持门禁控制，包括：门通道控制、门组分配、首卡开门、多卡开门、多门互锁、反潜回、开门计划、远程验证、常开常闭;支持门禁控制授权及复核，支持门禁管理任务查询；支持门禁系统集群，分布式方式提升接入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资源监控模块：最大支持对十万点位运维，支持对前端点位、物联设备、动环主机、服务器、服务进行统一纳管监控运，绘制服务拓扑;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报警管理模块：最大支持存储一年报警数据，支持对所纳管资源配置报警策略，并将产生的报警消息进行统一汇聚和展示，支持对报警进行确认处理，联动工单，推送报警消息、短信及邮件;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自动化巡检模块：支持对前端视频点位的视频质量及录像巡检、服务器及服务的资源占用巡检、网络环境巡检;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可视化报表模块：支持故障工单统计和报警统计;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运维工具箱模块：提供巡检平台，支持上传可执行文件生成巡检记录和手动执行记录;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支持对 UPS 市电断电/市电恢复报警事件进行管理，并配置报警预案及对应的事件联动动作，并在客户端、APP、管理端事件中心可以查询和处理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支持出入口管理、场区管理、地图管理、收费规则管理、用户布控设置、场内超速报警；支持在线支付和无人值守；单台系统支持出入口设备最大50进50出；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#21、须与智慧校园平台进行对接，实现统一管理，提供对接承诺函并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55寸拼接屏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WLED背光；亮度：500cd/㎡；物理分辨率：1920*1080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上下左右物理拼接缝：≤3.5mm；可视角度：178°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为保证显示屏幕在不同强度光线的显示效果及色彩还原度：屏幕具备自动亮度调节功能，对比度：≥4500:1，彩饱和度：≥97%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为减少故障率和使用时长，显示屏使用寿命应：≥100000小时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为防止电流、电压波动时对显示信号稳定性造成的影响，显示屏应对电源波动时具备抗干扰能力，准峰值 66~56 dB(μV)，平均值 56~46dB，且不确定度≤2%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解码器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1、支持12路HDMI信号输出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2、输出接口最大支持3840×2160@60及以下常规分辨率和自定义分辨率输出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3、支持1路HDMI和1路DP信号输入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4、输入接口最大支持1920×1080@60及以下常规分辨率采集编码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5、具备1对语音对讲接口：1个3.5mm音频输入接口和1个3.5mm音频输出接口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6、整机最大支持3路8K@60fps/30路4K@30fps/120路1080p@30fps/432路D1视频解码能力, H264和H265解码能力相同；最大可支持12个输出口同时输出分辨率为3840*2160,刷新率为60Hz的视频图像；支持1路HDMI接入和1路DP接入，可同时支持2路分辨率为3840*2160 、60HZ的视频图像采集并输出显示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7、支持MPEG2/MPEG4/H.264/H.265/SVAC/MJPEG标准网络视频流解码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8、支持QCIF/CIF/2CIF/HD1/D1/960H/720p/1080p/3MP/4MP/5MP/6MP/8MP/12MP/32MP/视频解码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9、支持音频压缩格式：PCM/G711/AAC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10、支持每屏1/4/6/8/9/16/25/36分割，支持M×N自由分割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11、支持任意开窗、漫游，每屏最大支持36路开窗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12、支持电视墙默认底色设置，支持高清底图显示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13、支持预案轮巡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前面板有电源开关机按键，可以控制设备开、关机；支持前面板快捷键进行预案切换，轮巡，采集信号快速上墙；前面板集成LCD液晶屏，显示设备状态，如IP、设备型号、版本号等；前面板集成旋钮，支持旋钮调节音量大小、设置ip，设置快捷控制电视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15、支持多屏融合拼接，跨屏画面毫秒级完美同步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16、支持在大屏上叠加OSD文字信息，支持位置，字体大小等自定义设置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17、支持Onvif，RTSP，GB28181协议接入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显示器前维护支架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1、尺寸：55英寸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2、材质：方钢（黑漆）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3、毛重：12.0kg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4、工作温度：0℃~+50℃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5、工作湿度：20%～80%RH（无凝结）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六联操作台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尺寸：长4880mm；宽950mm；高950mm 材质：E1级防火面板，1.5mm高强度冷轧钢板；前后可锁。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1448</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尺寸：3000*Φ108*3mm；材质镀锌钢管；表面喷塑；监控杆基础预埋配套钢筋地笼，采用C20混凝土浇筑，600mm*600mm*600mm；含横杆。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室外二合一防雷器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1、传输速率网络接口：1000Mbps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2、响应时间：ns级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3、外壳材料：铝合金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4、接入方式：串联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5、电压保护水平Up：网络接口：小于500V；电源接口：小于300V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6、端口：RJ45网络端口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7、防水等级：IP20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8、额定工作电压：网络接口：5V；电源接口：AC24V/DC12V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超五类网线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1、材质：聚酯纤维；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2、材质：无氧铜(99.97%)；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3、导体结构：0.53mm±0.01mm；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4、绝缘材质：HDPE；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73000</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满足监控安装所需辅材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九、汽车道闸</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35"/>
        <w:gridCol w:w="5530"/>
        <w:gridCol w:w="950"/>
        <w:gridCol w:w="1004"/>
      </w:tblGrid>
      <w:tr>
        <w:trPr>
          <w:trHeight w:val="2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11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出入口400万杆式抓拍显示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出入口杆式抓拍显示集相机、LED显示屏于一体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传感器类型：1/1.8英寸CMOS；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镜头：标配变焦镜头，焦距：2.7mm～12mm；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图像分辨率：2688×1520（不包含OSD黑边）；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视频压缩标准：H.265;H.264B;H.264M;H.264H;MJPEG；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支持二维码显示，屏幕坏点检测；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支持智能帧功能，对车牌和车辆实时跟踪并识别；并支持录像智能帧回放功能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护罩内置3颗LED灯(暖光灯与红外灯可切换，暖光灯色温3000K±10%)，支持根据环境光亮度，自动控制LED灯亮灭及亮度调节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LED屏显示雷达调试信息功能：雷达调试过程中，LED屏支持显示雷达监测范围内目标物体坐标位置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抓拍距离：2.5～6m；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支持自动除雾；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供电方式：AC110V~AC230V；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#13、支持智能帧功能，对车牌和车辆实时跟踪并识别；并支持录像智能帧回放功能（投标时须提供官网截图（含链接）或产品功能截图或具有CMA标识的检测报告，并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14、护罩内置3颗LED灯(暖光灯与红外灯可切换，暖光灯色温3000K±10%)，支持根据环境光亮度，自动控制LED灯亮灭及亮度调节。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15、雷达调试过程中，LED屏支持显示雷达监测范围内目标物体坐标位置。(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直臂道闸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1、杆件类型：直杆；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2、支持杆长：4米；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3、起杆速度：2s；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4、电机类型：直流无刷；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5、防砸功能：支持：压力波防砸、雷达防砸、线圈防砸、红外防砸；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6、支持：断电抬杆；遇阻反弹：支持；防撞功能；断电手摇；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7、设备宜具有与其他阻挡或劝阻设备联动的功能，如路障机、红绿灯、电动栏杆机等；设备可通过485与相机通讯，查询参数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8、设备宜具有放行计数控制功能，设备记录接收放行指令的次数与通过车辆检测器感知车辆通过的次数，判定相等并在车辆检测信号为无车时，设备自动运行到禁行状态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9、远程遥控：支持遥控器远程开关，最大距离50m；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10、供电方式：AC186~264V；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11、工作温度：-40℃～+70℃；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12、防护等级≥IP54；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13、安装方式：立式，采用压铁和膨胀螺丝将道闸进行固定安装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14、机箱采用厚度不低于1.5mm的钢板制成，或采用强度与之相当的材料和其他结构；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防砸雷达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1、发射频率：77GHz ~81GHz；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2、检测区域：0.3~6m（可调）；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3、防砸区域：0~2m（可调）；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4、检测目标：人、车；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5、在线调试：支持（串口、APP通过wifi进行调试）；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6、升级功能：支持（串口、APP通过wifi在线升级）；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7、工作电压：DC9V~12V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停车综合管理平台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1、支持室内停车诱导、泊位统计、余位统计、车流量统计；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2、支持收款统计、缴费统计、月卡/储值/长期用户总览统计；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3、收费灵活，支持按次、按日、按时长、按时段、按组合的收费，包括节假日或者周末的不同收费方式；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4、提供多种支付方式，支持岗亭、服务台、查询机、手机等多种途径进行停车费缴纳，支持微信、支付宝、现金、银行卡、优惠券等多种支付方式，同时支持营收对账；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5、支持无人值守，支持月卡/储值充值缴费；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6、支持潮汐车道，同车道，不同时段，车道方向可自动切换；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#7、须与智慧校园平台进行对接，实现统一管理，提供对接承诺函并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十、校门升降柱</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22"/>
        <w:gridCol w:w="5543"/>
        <w:gridCol w:w="950"/>
        <w:gridCol w:w="1004"/>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全自动液压一体升降柱（含控制器）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1、柱体材料：304不锈钢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2、地基盒：整体电泳+喷塑处理，防腐防锈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3、运行时间：≤3 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4、柱体直径：φ219.0 mm（±1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5、升起高度：600.0 mm（±1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6、通过压力：50T货柜车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7、警示装置：环绕式LED警示灯+5CM反光带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8、驱动方式：一体式电动液压驱动系统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9、升降控制：通过控制柜控制柱体的上升和下降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10、升降提示：升降过程指示灯闪烁，下降到底灯灭，上升到位灯常亮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11、应急控制：断电情况下，通过蓄电池供电操作应急按钮控制柱体下降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12、额定电压：220 VAC/ 50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13、工作功率/瞬间功率：350 W/ 1050 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14、工作温度：-30℃～55℃(产品在0℃以下使用出现升降不同步，为正常现象)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15、防护等级：IP68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16、安装要求：严格按厂家施工说明书施工。施工内容包含开槽、浇筑、埋管、敷线、安装排污泵、防水、土方回填；施工单位自备：各类穿线管及配套接头、三通、铜芯电缆、胶带、浮球排水泵等设备材料。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十一、安防周界</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121"/>
        <w:gridCol w:w="5549"/>
        <w:gridCol w:w="949"/>
        <w:gridCol w:w="1001"/>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27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周界设备</w:t>
            </w:r>
            <w:r/>
          </w:p>
        </w:tc>
      </w:tr>
      <w:tr>
        <w:trPr>
          <w:trHeight w:val="3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双防区脉冲主机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LCD液晶显示，高低压切换功能，可根据安全需要灵活选择，多种电压输出值可调节，独有的闪控技术，可以实现每根合金线都有高压脉冲,4线6线可灵活选择，外形尺寸350*210*110；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双防区; 支持12V辅电输出，支持2路常开/常闭报警输出，支持2路警号输出；支持短路、断线、防拆报警，设备故障自动检测；输出电压峰值：5KV～10KV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输出低压峰值：700～1000V；输出电量峰值：&lt;10A；脉冲宽度（脉冲持续时间）：≤0.1s；脉冲间隔时间：1s～1.5s；脉冲输出电量：2.5mC；脉冲输出能量：≤5.0J；输入电压: AC24V或DC24V，标配电源适配器，系统正常工作功耗：12W</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国标202不锈钢，长*宽*高(450mm*220mm*550mm)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高压避雷器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氧化锌、复合材料；85*170mm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角铁；38*1000mm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6平方铜导线，3m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铝合金管Φ32*85；4、6线可用；85cm*32mm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终端杆绝缘子配套包（六线制）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优质尼龙材料，添加抗紫外剂、抗老化剂，内径Φ32，包括6个绝缘子和1个防雨帽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底座配套包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（终端杆或承力杆）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镀锌金属底版，万向调节杆子的角度，含固定件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承力杆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铝合金管Φ21*85；4、6线可用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承力杆绝缘子配套包（六线制）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优质ABS，添加抗紫外剂、抗老化剂，内径Φ21，包括6个绝缘子和1个防雨帽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底座配套包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（终端杆或承力杆）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镀锌金属底版，万向调节杆子的角度，含固定件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中间杆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85CM玻璃钢：85cm*9.8mm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中间杆绝缘子配套包（六线制）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优质ABS，添加抗紫外剂、抗老化剂，包括6个绝缘子和1个防雨帽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底座配套包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（中间杆）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镀锌金属底版，万向调节中间杆的角度，含固定件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多股铝镁18号合金线，高强度，不易折断；400米一卷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高压绝缘线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耐高压15KV，单芯硅胶绝缘材质；100米一卷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优质ABS，添加抗紫外剂、抗老化剂；35mm*25mm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线连接器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M10×20开槽铝螺丝，用于连接金属合金线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夜光型警示牌：200mm*150mm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声光报警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室外旋转警灯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7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报警机房中心设备</w:t>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总线报警主机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本地16路输入4路输出，可扩展最大256路输入256路输出，可通过2条mbus总线扩展，或者通过RS485扩展模块扩展输入输出。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单条mbus总线最远2.4km布线距离；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报警键盘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分辨率：128x64 LCD屏尺寸：56.27x38.35mm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支持对报警机进行布撤防参数设置；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支持通过快捷键报警；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支持多用户权限操作；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可显示报警机的运行状态；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采用LCD液晶屏，支持可视化操作；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即插即用，和报警主机连接无须重启；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支持壁挂和手持操作；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双防区模块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二个常开或常闭防区输入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带地址编码设置开关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和总线报警主机通讯采用Mbus协议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和主机最大传输距离为2400米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电源由Mbus总线提供，无需外接电源接口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12V7AH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声光警号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ABS外壳，具有一定阻燃性能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多种安装方式可选，灵活方便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超大报警音量，威慑力强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模拟电子地图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尺寸1.2m*0.8m，有机玻璃材质 ,铝合金边框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主要功能：多路LED灯，安装在报警中心，防区报警对应LED指示灯亮，报警直观；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报警扩展模块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8路弱电继电器输出(负载最大30V/1A)，2个状态指示灯，8个继电器指示灯，DC12V（9~16V），功耗2W，RS485与报警主机连接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十二、无线对讲与巡更系统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122"/>
        <w:gridCol w:w="5557"/>
        <w:gridCol w:w="950"/>
        <w:gridCol w:w="990"/>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1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存储记录数，65000条；读卡反应时间≤0.3s；通讯线：USB；简体中文；3.67V充电电池；IP55等级；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巡更信息钮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巡更点；读卡反应时间≤0.3s；简体中文；明装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频率范围：UHF 400-480mHz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信道容量：16个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射频功率：5W/1W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工作方式：同频单工或异频单工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电池容量：≥4500mhA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十三、数字广播系统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889"/>
        <w:gridCol w:w="5914"/>
        <w:gridCol w:w="953"/>
        <w:gridCol w:w="996"/>
      </w:tblGrid>
      <w:tr>
        <w:trPr>
          <w:trHeight w:val="40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一、广播室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矩阵式网络广播音频服务器（含广播系统控制软件）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采用DSP音频矩阵，具有12路线路输入端口、12路麦克输入端口，12路线路输出端口，可实现12*12多对多矩阵功能；（提供设备实拍图片并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12路输入可同步采样，实时数字编码转换，能够同时输出12路模拟音频与12路数字音频，支持≥100路数字节目源实时同传；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多套作息方案支持同时启用，能够批量增删改查、复制剪切、导入导出作息计划；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播放列表敏捷管理，支持一键增删改查，适用常见音频格式，包含MP3、WMA、AAC、OGG、MID、WAV、FLAC、APE等，集成文本文档转语音TTS功能；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用户所在地区可选，自动获取当地天气信息，根据自定义配置信息，智能切换作息方案，同时自动更新所在时区时间至所有网络设备；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可配置任一网络终端至指定节目源，开关、音量、均衡可调，动态分配终端分组，且分组数量不限；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网络通道均可重命名，工作状态实时监视，自动恢复异常终端，主动续播至末次节目源；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提供设备管理地图，可导入鸟瞰图、点位图、结构图等，设备信息可在图浏览，支持在图开关设备通道、音量调节、位置调整等；（网络广播系统控制软件具备软件著作权证书，提供复印件并加盖生产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客户端用户权限范围可配，广播使用优先级可调，可根据作息计划自动管理内置六路市电输出通道的开关；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系统运行日志可读，支持软件运行日志、设备状态日志、设备工作日志等，支持故障信息APP推送；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提供主机屏幕安全锁，三次密码错误自动锁死，数据自动备份，周期可调（每天、每周、每月），支持主备服务器数据自动同步。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考务系统以及日常广播系统自适应管理。学校高考考务服务器以及日常广播服务器在一个软件管理平台的逻辑切换、高考最高权限设置，分层管理权限、各类作息表编辑制作的深入细化、高考状态时考务服务器除管理员老师特别权限设置，其它用户无访问权限，高考最高权限设置高考考务服务器启动后，日常广播、考务服务器自动停止一切访问，所有操作均为无效操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网络数据采集主机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多路模拟音源输入，支持三路线路与两路麦克混音输入，一路麦克具有默音功能，内置CD级音频采集模块，数字音频采播延时小于20ms；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多套作息方案支持同时启用，可定时定点定区域定曲目播放至网络广播系统任意终端；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可配置任一网络终端至主机节目源，开关、音量、均衡可调，动态分配终端分组；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用户所在地区可选，自动获取当地天气信息，根据自定义配置信息，智能切换作息方案；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实时恢复异常终端的工作状态，主动续播，工作记录实时反馈给主控、移动端软件并在网络控制平台保留历史记录，通过收集工作数据，可形成工作日志报告；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可脱离服务端控制软件进行纯硬件操作控制，广播使用优先级可调；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工作状态可在内置中文显示器、主控、移动端软件等多个控制平台上实时查看。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换能方式 电容式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指向特性 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灵敏度 -38dB±2dB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40Hz~16000Hz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输出阻抗 1KΩ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拾音距离 30~70cm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供电电压 DC 9V</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3、单声道输入  电子平衡分离输入装置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4、MIC输入  10Hz到60KHz + 3dB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5、带 宽    0.01%at+4dBu1KHz ,带宽80KHz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6、失真度   -129.5dBu,150Ohmsource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7、话筒灵敏度  -117.5dBu,150Ohmsource-132.OdBu,输入短路-122.OdBqp.输入短路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8、线路输入电子平衡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9、失真度  0.01%at+4dBu1KHz,带宽80KHz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10、高频提升  2kHz+/-15dB，中频范围  2.5kHz+/-15dB，低频提升  80Hz+/-15dB</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网络广播音箱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扬声器：4寸同轴喇叭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扬声器频率：100Hz-16KHz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扬声器灵敏度：90±3db 2.83V/M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定压功率：15W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功放频率响应：20Hz-20KHz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功放谐波失真：THD≤0.1%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功放信噪比：≥85dB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功放输出功率：2*15W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输出阻抗：8Ω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AUX输入灵敏度：150mv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输入电压（定压）：0-110V输入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IO接口：RJ45、USB、TF、香蕉座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音频模式：16位立体声CD音质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通讯协议：TCP/IP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安装方式：壁挂、支架安装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数字电源时序控制器（含控制软件）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1、电源管理：支持≥十六路电源时序管理，在本地、主控、移动端软件均可管理电源时序，电源管理级联叠加，最多可同时实现≥4096路电源管理；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2、通过主控、移动端自定义电源作息表，实现电源开关远程控制管理；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3、电源开启/关闭后，工作记录实时反馈给主控、移动端软件并在网络控制平台保留历史记录，通过收集工作数据，可形成工作日志报告；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通讯协议：TCP/IP,UDP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通讯速率：10/100Mbps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输出总功率：220V*16A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单路最大功率：2200W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电源插孔：国标三孔电源座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工作湿度：10%-90%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安装方式：机架式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保护方式：上电、过载、短路保护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标准机箱设计，金属面板，轻触式按钮；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内置大屏幕，中文显示；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灵活的快捷键，可以全开/全关，手动控制8路电源；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密码设计，方便管理；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可定时工作，实现无人看守电源开关；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当和多台时序器连接组成20路或30路，每台时序电源器可自设编号，可组态可级联。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通讯支持485协议；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标准2U机架式设计，12864显示屏；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路电源控制输出，支持短路信号触发及PC端程序命令触发；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数字密码锁定，手动运行设备必须正确6位数数字密码；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可设定3次密码错误锁死功能；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可软件授权解锁。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8路电源时序管理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单路电源开关操作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掉电记忆功能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128*64LCD液晶状态显示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电源供电 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功耗 ≤15W；屏幕尺寸 3寸；通讯协议 RS485；通讯速率 9600bps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输出电压 AC220V/50Hz；输出功率 220V*16A；电源插孔 国标三孔电源座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冷却方式 自然干冷；保护方式 上电、过载、短路保护电路；安装方式 机柜式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工作温度 -30℃-60℃；工作湿度 10%-90%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网络消防主机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消防通道数：32路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报警触发方式：短路触发，DC 24V常用触发，手动触发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通信方式：485（PT-9616C）、网络（PT-9616D）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工作湿度：10%-90%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安装方式：机架式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保护方式：上电、过载、短路保护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音乐智能播放主机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固体FALSH存储；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支持USB同步音乐库；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支持MP3、WAV、WMA等格式的音频文件；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支持数码转换器；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支持多种播放方式选择，如直选播放、编辑播放、随机播放等；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可设置定时打铃方案计划实现定时定点定区域定曲目播放；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支持四路模拟音频信号输出；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支持智能功放电源管理，支持延时开关机。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电源：220V / 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通信接口：USB</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网络寻呼话筒（含寻呼软件）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电源供电：AC220V/50Hz；工作电压：DC 5V；功耗：≤15W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频率响应：100Hz-16KHz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通讯协议：TPC/IP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通讯速率：10/100Mbps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IO接口：3.5mm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AUX输入灵敏度：150mv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屏幕尺寸：7寸电容屏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分辨率：1024*600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保护方式：上电、过载、短路保护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二、广播分控站（教学楼年级部（3）+食堂（3）+看台（1）+宿舍（4）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网络寻呼话筒（含寻呼软件）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工作电压：DC 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频率响应：100Hz-16KHz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通讯协议：TPC/IP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通讯速率：10/100Mbps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IO接口：3.5mm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AUX输入灵敏度：150mv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屏幕尺寸：7寸电容屏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分辨率：1024*600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保护方式：上电、过载、短路保护</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三、模拟备份主机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广播控制中心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换能方式 电容式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指向特性 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灵敏度 -38dB±2dB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40Hz~16000Hz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输出阻抗 1KΩ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拾音距离 30~70cm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供电电压 DC 9V</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数字前置放大器（含控制软件）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1、支持4路麦克、8路线路音频混音输入，其中两路麦克支持默音，在本地、主控、移动端软件均可控制音量音效调节，音频输入级联叠加，最多可同时实现3072路音频控制；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#2、可对单路音频信号进行精确数字调节，支持音量、均衡单路调节，调节精度达1%，在本地、主控、移动端软件均可进行调节；（投标时须提供官网截图（含链接）或产品功能截图或具有CMA标识的检测报告，并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3、内置7段动态电平指示，音量、音效状态可在内置中文显示器、主控、移动端软件等多个控制平台上实时查看；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4、对音频调节后，工作记录实时反馈给主控、移动端软件并保留操作记录，通过收集工作数据，可形成工作日志报告；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5、可对各路不同输入信号进行同步等比增益调节，主控、移动端软件均可进行远程调节；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6、通过飞梭可设置全局音量一键同步，主控、移动端软件均可进行远程调节；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7、支持淡入淡出音效输出，音效时长可通过网络远程设置；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8、断电前后工作状态一致，可通过主控、移动端软件查看断电信息并将断电记录推送至移动端；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9、可提前设定多种场景音频调节工作模式，在主控、移动端软件可任意调用，最多可达999种。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音频输入：RCA、4路麦克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总谐波失真：Aux:0.1%  Mic:0.3%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AUX输入灵敏度：100mv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MIC输入灵敏度：5mv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工作湿度：10%-90%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数字信号分配器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音频输入：RCA、6.35mm音频座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线路输入灵敏度：150mv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麦克输入灵敏度：5mv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工作湿度：10%-90%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安装方式：机架式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保护方式：上电、过载、短路保护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纯后功率放大器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额定输出 1000W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输出方式 120V/240V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输出电流 2A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60Hz-16KHz≤2dB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 0.1%(1Hz/0dB)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 话筒 66dB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线路 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 话筒 -50dB/600Ω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线路 -10dB/10KΩ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100V、70V定压输出，LED电平指示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RCA插口和XLR插口方便地环接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输出短路保护及告警、过热告警和饱和失真告警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备有监听输出，也可扩展另一台功放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自动保护功能：超载、短路、延时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主备功放切换器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功耗：≤30W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通讯协议：TCP/IP,UDP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通讯速率：10/100Mbps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可控通道数量：8组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工作湿度：10%-90%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保护方式：上电、过载、短路保护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安装方式：机架式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内置大屏幕，中文显示；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支持快捷键，可以全开/全关，手动控制8路电源；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密码设计；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支持定时工作，实现无人看守电源开关；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当和多台时序器连接组成20路或30路，每台时序电源器可自设编号，可组态可级联。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通讯支持485协议；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标准2U机架式设计，12864显示屏；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路电源控制输出，支持短路信号触发及PC端程序命令触发；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数字密码锁定，手动运行设备必须正确6位数数字密码；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可设定3次密码错误锁死功能；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可软件授权解锁。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8路电源时序管理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单路电源开关操作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掉电记忆功能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128*64LCD液晶状态显示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电源供电 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功耗 ≤15W；屏幕尺寸 3寸；通讯协议 RS485；通讯速率 9600bps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输出电压 AC220V/50Hz；输出功率 220V*16A；电源插孔 国标三孔电源座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冷却方式 自然干冷；保护方式 上电、过载、短路保护电路；安装方式 机柜式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工作温度 -30℃-60℃；工作湿度 10%-90%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数字监听器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频率响应：500Hz-15KHz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监听路数：10路定压功率信号，2路音频信号，1路平衡信号，1路数字信号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监听喇叭：8Ω/10W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音频输入：平衡/非平衡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AUX输入灵敏度：100mv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通信接口：RJ45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工作温度：-30℃- 60℃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工作湿度：10%-90%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安装方式：机架式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四、室内前端设备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网络广播音箱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扬声器：6寸同轴喇叭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扬声器频率：100Hz-16KHz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扬声器灵敏度：90±3db 2.83V/M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定压功率：15W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功放频率响应：20Hz-20KHz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功放谐波失真：THD≤0.1%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功放信噪比：≥85dB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功放输出功率：2*15W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输出阻抗：8Ω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AUX输入灵敏度：150mv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输入电压（定压）：0-110V输入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IO接口：RJ45、USB、TF、香蕉座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音频模式：16位立体声CD音质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通讯协议：TCP/IP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安装方式：壁挂、支架安装</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扬声器：6寸同轴喇叭；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扬声器频率：80-20KHz；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扬声器灵敏度：90±3db 2.83V/M；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定压功率：15W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定阻功率：15W；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输出阻抗：8Ω；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安装方式：壁挂、支架安装；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高保真音频输出：6寸同轴高品质扬声器单元，优质音频输出；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与主音箱配合使用，可实现定压定阻切换。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2.4G扩声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（内置模板+一套扩声笔和头戴）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使用频率范围 ：2400 - 2483MHz；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支持五段均衡调节，采用无线对频，开机后，自动进入对频状态，接收频道数量120个，方便现场人声扩音；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提供发射器内置天线、内置麦克风、也可外接头戴或领夹麦克风；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采用内置式锂电池，发射器重量小于 30克（含电池）；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有挂绳设计，可手持也可领夹，有液晶显示，可显示当前的频道和音量；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同一个无线话筒可到任何教室使用，可以与任何一个接收匹配不串频。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功率输出:120W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谐波失真：谐波失真&lt;0.5%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功放信噪比：≥80dB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保护方式：上电、过载、短路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电压（定压）输出：0-70V/110V输出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通讯协议：TCP/IP</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网络数字前置功率放大器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额定功率：180W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D类功放，数字式定压功率放大输出，机架式机箱，散热快，噪音小；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内置7段动态电平指示，支持多个控制平台上实时查看工作状态；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嵌入式系统，内置网络数字音频解码模块，可通过网络直接接收数字音源的音频信号进行放大，功耗小，处理速度快，可靠性高；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多路信号输入：支持3路线路输入，2路MIC输入，可通过配置任意1路输入混音，其中1路MIC具有默音功能，对原来播放的声音无干扰；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一路音频信号辅助输出，方便扩展外接功率放大器；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预留红外接收接口，可选择配置遥控器；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8、支持过温，过载保护情况下报警；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网络数字前置功率放大器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额定功率：360W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D类功放，数字式定压功率放大输出，直接嵌入1U机架式机箱，无升压变压器、无传统电源变压器及输出变压器，双滚珠轴承散热，迅速排出内部热气，噪音小；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使用数字电路板放大电路，无传统升压变压器、电源变压器，转换效率可达90%；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内置7段动态电平指示，工作状态可在内置中文显示器、主控、移动端软件等多个控制平台上实时查看；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嵌入式系统，内置网络数字音频解码模块，可通过网络直接接收数字音源的音频信号进行放大，功耗小，处理速度快，可靠性高；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多路信号输入：支持3路线路输入，2路MIC输入，可通过配置任意1路输入混音，其中1路MIC具有默音功能，对原来播放的声音无干扰；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通过控制软件可对输入功放的音源（数字、模拟、MIC等）进行均衡和音量调节，在主控设备和手机app上均可进行远程数字化管理，便捷，可实现软件远程点播，广播讲话，移动端远程遥控等功能；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一路音频信号辅助输出，方便扩展外接功率放大器；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预留红外接收接口，可选择配置遥控器；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过温，过载保护情况下，可通过屏幕显示及移动软件远程警报，使用更安全可靠；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网络数字前置功率放大器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额定功率：650W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D类功放，数字式定压功率放大输出，直接嵌入1U机架式机箱，无升压变压器、无传统电源变压器及输出变压器，双滚珠轴承散热，迅速排出内部热气，噪音小；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使用数字电路板放大电路，无传统升压变压器、电源变压器，转换效率可达90%；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内置7段动态电平指示，工作状态可在内置中文显示器、主控、移动端软件等多个控制平台上实时查看；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嵌入式系统，内置网络数字音频解码模块，可通过网络直接接收数字音源的音频信号进行放大，功耗小，处理速度快，可靠性高；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多路信号输入：支持3路线路输入，2路MIC输入，可通过配置任意1路输入混音，其中1路MIC具有默音功能，对原来播放的声音无干扰；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通过控制软件可对输入功放的音源（数字、模拟、MIC等）进行均衡和音量调节，在主控设备和手机app上均可进行远程数字化管理，便捷，可实现软件远程点播，广播讲话，移动端远程遥控等功能；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一路音频信号辅助输出，方便扩展外接功率放大器；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预留红外接收接口，可选择配置遥控器；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过温，过载保护情况下，可通过屏幕显示及移动软件远程警报，使用更安全可靠；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网络数字前置功率放大器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额定功率：1000W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D类功放，数字式定压功率放大输出，直接嵌入1U机架式机箱，无升压变压器、无传统电源变压器及输出变压器，双滚珠轴承散热，迅速排出内部热气，噪音小；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使用数字电路板放大电路，无传统升压变压器、电源变压器，转换效率可达90%；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内置7段动态电平指示，工作状态可在内置中文显示器、主控、移动端软件等多个控制平台上实时查看；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嵌入式系统，内置网络数字音频解码模块，可通过网络直接接收数字音源的音频信号进行放大，功耗小，处理速度快，可靠性高；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多路信号输入：支持3路线路输入，2路MIC输入，可通过配置任意1路输入混音，其中1路MIC具有默音功能，对原来播放的声音无干扰；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通过控制软件可对输入功放的音源（数字、模拟、MIC等）进行均衡和音量调节，在主控设备和手机app上均可进行远程数字化管理，便捷，可实现软件远程点播，广播讲话，移动端远程遥控等功能；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一路音频信号辅助输出，方便扩展外接功率放大器；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预留红外接收接口，可选择配置遥控器；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过温，过载保护情况下，可通过屏幕显示及移动软件远程警报，使用更安全可靠；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单元尺寸 6.5""×1, 2.5""×1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标准功率 3/6/10W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最大功率 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输入电压 70/100V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灵敏度(1m,1W) 90dB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最大声压级(1m) 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频响 110-15,000Hz</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884</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五、室外及操场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网络广播控制器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音频模式：16位立体声音质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通讯协议：TCP/IP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IO接口：RJ45、国标三孔电源座、RCA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输出电压：AC220V/50Hz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输出功率：2200W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保护方式：上电、过载、短路保护</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3、单声道输入  电子平衡分离输入装置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4、MIC输入  10Hz到60KHz + 3dB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5、带 宽    0.01%at+4dBu1KHz ,带宽80KHz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6、失真度   -129.5dBu,150Ohmsource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7、话筒灵敏度  -117.5dBu,150Ohmsource-132.OdBu,输入短路-122.OdBqp.输入短路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8、线路输入电子平衡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9、失真度  0.01%at+4dBu1KHz,带宽80KHz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10、高频提升  2kHz+/-15dB，中频范围  2.5kHz+/-15dB，低频提升  80Hz+/-15dB</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纯后功率放大器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额定输出 1500W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输出方式 120V/240V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输出电流 2A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60Hz-16KHz≤2dB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 0.1%(1Hz/0dB)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 话筒 66dB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线路 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 话筒 -50dB/600Ω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线路 -10dB/10KΩ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100V、70V定压输出，LED电平指示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RCA插口和XLR插口方便地环接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输出短路保护及告警、过热告警和饱和失真告警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备有监听输出，也可扩展另一台功放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自动保护功能：超载、短路、延时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纯后功率放大器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额定输出 360W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输出方式 120V/240V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输出电流 2A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60Hz-16KHz≤2dB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 0.1%(1Hz/0dB)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 话筒 66dB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线路 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 话筒 -50dB/600Ω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线路 -10dB/10KΩ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100V、70V定压输出，LED电平指示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RCA插口和XLR插口方便地环接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输出短路保护及告警、过热告警和饱和失真告警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备有监听输出，也可扩展另一台功放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自动保护功能：超载、短路、延时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纯后功率放大器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额定输出 1000W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输出方式 120V/240V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输出电流 2A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 60Hz-16KHz≤2dB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 0.1%(1Hz/0dB)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 话筒 66dB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线路 102dB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 话筒 -50dB/600Ω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线路 -10dB/10KΩ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100V、70V定压输出，LED电平指示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RCA插口和XLR插口方便地环接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输出短路保护及告警、过热告警和饱和失真告警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备有监听输出，也可扩展另一台功放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自动保护功能：超载、短路、延时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调制方式: UHF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频率范围: 780~910MHz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频率稳定: ±0.005%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最大频偏: ±25KHz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音频响应: 40Hz~16KHz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 ≥95dB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动态范围: ≥80dB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系统失真:  ≤0.2%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理想使用距离: 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工作温度: -10℃~50℃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麦克风工作电压: 1.5×2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接收机工作电压: 110/220V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双频道接收、采用UHF频段、石英锁定频率、双液晶显示功能，具有“音码锁定”及“杂讯锁定”双重静音控制的最新功能，可防止点歌机、电脑杂音干扰。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室外防水音柱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 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最大功率 240W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额定输入 70 - 100V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 92dB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最大声压级 115dB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频率响应 80 - 16,000Hz</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室外防水音柱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 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最大功率 80W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额定输入 70 - 100V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 92dB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最大声压级 110dB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频率响应 80 - 16,000Hz</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输入插座可以直接配置适用频带(470~870MHz)范围内的各种单竿天线、同轴天线、延长天线组及线数定向天线组。天线输入接座具有供应强波器的电源，可直接连接具有天线强波器的延长天线组及内建强波器的对数定向天线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六、线材辅材及施工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RVS2*1.5 及辅材</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RVSP2*2.0及辅材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1、六类UTP非屏蔽双绞线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产品满足YD/T1019 、ISO/IEC11801 Class E级和ANSI/TIA-568.2-D Cat6标准；及IEC60332-1-2、GB/T 18380-12阻燃标准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提供至少不低于250MHz带宽，满足1GBase-T千兆以太网应用，最高支持5GBase-T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支持POE供电、满足WIFI、监控、LED照明、传感等物联网应用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线对十字骨架隔离工艺，内置撕裂线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铜芯线径：0.57±0.01mm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护套： LSZH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单根直流电阻（最大）：≤8.0Ω/100m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特性阻抗：100±15Ω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工作温度-20～+60℃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满足广播系统安装所需辅材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七、风雨操场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网络广播控制器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可直接接收网络信号，高保真无损音频解码数字音频放大，所有播放状态可在主控软件及移动端软件进行显示及控制，移动端操作时可直接通过WIFI与设备互联（选配手机APP功能）；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多节目源选择与切换，全数字均衡和主音量调节，调节更加清晰、灵活准确，可通过主控软件，移动端软件进行节目源切换，音量以及音效的调节；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终端号、音量及工作状态可在内置中文显示器、主控、移动端软件等多个控制平台上实时查看；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4、接收网络数据信号，通过主控软件操作可监听所有节目的播出内容；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通过本地手动、主控及移动端管理电源，实现电源开关控制管理；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可配置终端至任意指定节目源，开关、音量可控，工作异常时能够自动续播末次任务，工作记录实时反馈给主控、移动端软件并在网络控制平台保留历史记录，通过收集工作数据，可形成工作日志报告；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可根据设置所在时区，自动更新本地时间，实时刷新工作模式与当前时钟；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可通过网络远程升级固件，功能拓展方便灵活。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屏幕尺寸：3英寸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谐波失真：THD≤0.1%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音频模式：16位立体声音质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通讯协议：TCP/IP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IO接口：RJ45、国标三孔电源座、RCA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输出电压：AC220V/50Hz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输出功率：2200W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保护方式：上电、过载、短路保护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室外防水音柱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 80W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最大功率 160W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额定输入 70 - 100V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 92dB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最大声压级 115dB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频率响应 80 - 16,000Hz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数字前置功率放大器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D类功放，体积轻便小巧（可直接嵌入1U机架式机箱，无升压变压器）双滚珠轴承散热，迅速排出内部热气，噪音小，嵌入式系统，功耗小，处理速度快，可靠性高；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使用数字电路板放大电路，无传统升压变压器、电源变压器，转换效率可达90%；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内置7段动态电平指示，工作状态可在内置中文显示器、主控、移动端软件等多个控制平台上实时查看；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本地可对输入功放的音源（数字、模拟、MIC等）进行均衡和音量调节；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一路音频信号辅助输出，方便扩展外接功率放大器；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过温，过载保护情况下，可通过屏幕显示及移动软件远程警报，使用更安全可靠。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额定功率：1500W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电源供电：AC220V/50Hz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静态功率：≤20W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谐波失真：≤0.5％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信噪比（话筒）：80dB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信噪比（线路）：100dB±2dB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输入灵敏度（话筒）：5mV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输入灵敏度（线路）：150mV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级联输出：RCA×1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定压输出：0~100V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本地话筒输入：6.5mm麦克风×2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本地线路输入：RCA×3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音频输出：香蕉接线柱一对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冷却方式：自然干冷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保护方式：上电、过载、短路保护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一个具有放大功能的UHF天线分配系统，实现将一对天线拆分给无线接收机来扩展无线话筒系统；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专门用于大型UHF无线系统，每个单元能够让四个无线接收机使用相同的两条天线。级联端口能够接到第五个接收机或第二台天线分配系统；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兼容性，天线分配系统能够与兼容频率范围内工作的所有无线麦克风接收机兼容；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级联端口，两个50QBNC型天线级联端口，能够额外连接一台天线分配系统或者第五台无线接收机。大型无线系统可以在使用一对天线的情况下工作。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载波频率范围：400-950MHZ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输入/输出天线接头类型：BNC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输出外接电源：DC 12V 800mA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有源指向性天线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天线类型：对数周期偶极振子阵列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工作电压：10V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阻抗：50Q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天线增益：7.5dBi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真分级可调频无线麦克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机箱尺寸：480(前宽）X190(深）X44(高）X420(后宽）MM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音频跳线、欧姆头、金银线、卡农线等辅材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十四、会议显示及扩声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737"/>
        <w:gridCol w:w="5951"/>
        <w:gridCol w:w="910"/>
        <w:gridCol w:w="1022"/>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图文信息楼二楼考务室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一、考务会议室全彩屏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1、屏幕尺寸：4.16m×2.4m=9.984㎡；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1、三画面，带载390万，单台设备输出最大宽度10240，最大高度8192，支持多台级联拼接，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2、输入：1个3G-SDI（IN+LOOP）选配，2*HDMI1.3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3、1个DVI,1路HDMI1.3输出接口, 可支持预监或视频输出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4、1路OSD, 支持HDMI和3.5mm伴随音频输入和3.5mm独立音频输出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5、支持10个用户场景模板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1、配置显示屏的传输方式和方向；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2、配置控制器映射位置和大小；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3、保存和加载控制系统参数；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4、周期刷新显示屏控制系统的工作状态；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5、读取显示屏校正系数，手动调节显示屏的校正系数；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6、上传校正数据到控制系统；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7、配置显示屏的亮度调节模式，设置每种模式对应的参数；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8、配置显示屏色温列表，对显示屏进行色温调节；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9、对显示屏进行Gamma调节；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10、查看当前控制系统的映射信息、版本信息，并对控制器进行授权；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11、显示屏画面控制，包括：画面黑屏、画面锁定、正常显示、红色、绿色、蓝色、白色等；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高清屏幕采用水平安装(具体依照现场条件确定),安装结构能满足 LED 高清显示屏的整体均匀、平滑要求；包含安装和调试内容；镀锌方管。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显示屏内部辅材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电源线、网线、5V线、扎带、信号线、标签、扎带等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主供电线缆、主通讯线缆敷设到大屏安装位置（含线缆），箱体自行配置通讯线缆及电源线缆。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全频吸顶音箱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喇叭单元：8寸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安装开孔：250mm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外部尺寸：280*160mm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功率：8欧姆（定阻款）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峰值功率：120W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RMS实际功率：60W (100小时IEC)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灵敏度：＞91 dB</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四通道专业功放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8Ω立体声功率：300W*4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4Ω立体声功率：600W*4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电压增益（8Ω时：42.0dB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功放拓扑类别：Class-AB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频率响应：20 Hz-20 kHz(±0.5dB)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 &lt;0.08%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信噪比：&gt;98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阻尼系数：&gt;350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分离度：&gt;60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转换速率：&gt;25V/μs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输入灵敏度：0.77V/1.0V/1.4V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输入阻抗(不平衡/平衡)：10kΩ/20kΩ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风路：从前向后吹风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保护： 软启动、直流、短路、过载、失真限幅、过热、VHF, 音量渐大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输入部分：平衡输入XLR母插座、平衡并接XLR公插座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输出部分：NL4型SPEAKON插座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指示灯：面板指灯：电源、信号UV、削峰、保护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前面板功能：电源启动开关、音量控制旋钮立体声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后面板功能：输入灵敏度选择开关,接地开关、并接选择开关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3、单声道输入  电子平衡分离输入装置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4、MIC输入  10Hz到60KHz + 3dB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5、带 宽    0.01%at+4dBu1KHz ,带宽80KHz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6、失真度   -129.5dBu,150Ohmsource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7、话筒灵敏度  -117.5dBu,150Ohmsource-132.OdBu,输入短路-122.OdBqp.输入短路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8、线路输入电子平衡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9、失真度  0.01%at+4dBu1KHz,带宽80KHz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10、高频提升  2kHz+/-15dB，中频范围  2.5kHz+/-15dB，低频提升  80Hz+/-15dB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真分级可调频鹅颈话筒（一拖四）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音频响应：40Hz～16KHz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频率范围：740-820MHz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频带宽度：80MHz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综合失真：≤0.5%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动态范围：&gt;105dB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最大频偏：±50KHz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信噪比：≥95dB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温度范围：-10℃～55℃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采用UHF波段作为载波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相位锁定频率合成（PLL）技术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发射机不用AB，使用更加方便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专业、时尚的面板设计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宽大的LCD显示屏，可以在远距离清晰的看到显示的内容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简单、直观、人性化的操作界面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一键红外对射（ACT），采用多重扫描技术，可靠同步发射器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手动频道选择+自动频道扫描（SCAN）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加强型抗干扰设计，采用导频、场强、噪声三重静噪检测，即使在坏境杂的场合也有很好的稳定性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灵敏度外置可调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发射机外壳采用先进科技的工程塑胶，美观耐用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采用全新工艺和技术，加上低功耗器件的应用，使得发射机持续使用时间更长更可靠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 AC220V-230V,50/60Hz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话筒和线路输入移频效果切换开关选择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LCD显示屏显示功能模式切换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会议系统本地喇叭实现独立效果连接口(EFX)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移频量：7Hz±1Hz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传声增益提升量5-14dB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线路输入阻抗≥5KΩ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线路输出阻抗≤600Ω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频率响应：非移频状态20Hz-20KHz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移频状态100Hz-15KHz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1、电源时序器有8路大功率电源输出，一键控制电源时序动作，可选通电即启和手动功能，适合于音响工程，电视广播系统，电脑网络系统及电力设施等需要按秩序电源分配系统的场合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4、额定功率：6000W,总容量10A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5、输出功率：每路插座最大输出电流10A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6、输入方式：3*2.5平方交流电源线，不带插头，与空气开关连接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7、输出方式：8路电源输出，标准通用三芯插座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8、功能：打开时由前级到后级逐个顺序启动，关闭时由后级到前级逐个顺序关闭，每路之间动作时间1.5秒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高清混合矩阵主机箱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无缝瞬间切换，不黑屏，不存在缓慢的过度过程，快如电影换镜头；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输出分辨率可调，以适应多种不同的显示屏；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支持图像局部细节放大、局部显示；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每路输入视频都可独立可叠加字幕，支持中文及英文两种语言；字幕可静止或滚动，可更改背景颜色，也可设置为透明背景，字体可调节颜色、大小，字幕内容可通过串口软件随时更改；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可拼接，兼容了拼接处理器功能，支持普通电视、液晶显示器及DLP等实现大屏幕拼接功能；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自带音量控制器功能，每路输出音频可独立调节音量，提供串口协议，支持电脑、中控等第三方设备对它进行音量控制，音量大小可在电视、投影等显示设备上进行数字提示；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每个输出通道，可独立调节亮度、对比度、饱和度、锐利度，可对色温进行增益调节及补偿调节；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内置中控模块，提供app，支持移动端无线控制，用户可对app软件的背景图片、颜色，按钮的大小、位置、外观进行更换；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DVI、VGA、AV、HDMI输入板卡都带音频输入，并且音频可溶合到HDMI输出的视频里，即输出端的HDMI线可同时传输输入的视频和音频，连接电视等HDMI显示设备时，不需另接音频线；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DVI、VGA、AV、HDMI输出板卡都支持独立的音频输出，音频信号可同时在HDMI数字接口和3.5音频模拟接口输出；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HDMI及DVI输入端带数字均衡调整电路，输出带信号预加重增强电路，使信号能进行更长距离传输，输入输出都可超过20米距离；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插卡式结构设计，采用每张卡4个通道的设计，可灵活配置输入输出信号类型及信号通道数，扩展方便，维护便捷，主机可以同时兼容不同的信号， 可以配置AV、VGA、YPbPr、DVI、HDMI、HD-SDI、光纤、网络等不同的输入输出板卡，互不干扰，同时传输；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支持RS-232、红外（选配）、网口（选配）控制信号切换功能；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一体化全铝拉丝面板、蓝光液晶显示屏，美观高档的外观设计；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采用嵌入式ARM处理器控制；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支持一键快速查询功能，方便察看矩阵的切换状态；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具有掉电记忆功能带有断电现场保护，上电自动恢复关机前状态；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标准机架安装的金属机箱，标准3-12U；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全贴片SMT工艺，特有ESD静电保护功能；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数字信号运用了点对点无损传输方式，有力保证了图像信号的高保真输出；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电讯级核心数字交换芯片，具有超强的抗干扰及全天候工作能力。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每卡支持4路HDMI格式信号输入；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支持EDID 管理，每路输入都可现场读写EDID；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支持HDCP，支持蓝光DVD；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管理，每路输出接口都可现场读取显示设备的EDID；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音频跳线、欧姆头、金银线、卡农线等辅材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图文信息楼七楼会议室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一、行政会议室全彩屏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1、屏幕尺寸：4.16m×2.4m=9.984㎡；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三画面，带载390万，单台设备输出最大宽度10240，最大高度8192，支持多台级联拼接，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输入：1个3G-SDI（IN+LOOP）选配,  2*HDMI1.3,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1个DVI,1路HDMI1.3输出接口, 可支持预监或视频输出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1路OSD, 支持HDMI和3.5mm伴随音频输入和3.5mm独立音频输出，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支持10个用户场景模板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1、配置显示屏的传输方式和方向；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2、配置控制器映射位置和大小；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3、保存和加载控制系统参数；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4、周期刷新显示屏控制系统的工作状态；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5、读取显示屏校正系数，手动调节显示屏的校正系数；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6、上传校正数据到控制系统；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7、配置显示屏的亮度调节模式，设置每种模式对应的参数；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8、配置显示屏色温列表，对显示屏进行色温调节；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9、对显示屏进行Gamma调节；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10、查看当前控制系统的映射信息、版本信息，并对控制器进行授权；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11、显示屏画面控制，包括：画面黑屏、画面锁定、正常显示、红色、绿色、蓝色、白色等；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高清屏幕采用水平安装(具体依照现场条件确定),安装结构能满足 LED 高清显示屏的整体均匀、平滑要求；包含安装和调试内容；镀锌方管。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显示屏内部辅材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电源线、网线、5V线、扎带、信号线、标签、扎带等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10KW标准三相五线制，三相平衡供电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主供电线缆、主通讯线缆敷设到大屏安装位置（含线缆），箱体自行配置通讯线缆及电源线缆。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单12寸专业音箱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最大声压：124dB</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保护及冷却功能：静音开关(软启动)，直流故障断开，有源浪涌(失真)限幅，短路、开路，射频过载和过热保护(变频智能风扇)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30W定阻吸顶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额定功率：20W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阻抗：8Ω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保护及冷却功能：静音开关(软启动)，直流故障断开，有源浪涌(失真)限幅，短路、开路，射频过载和过热保护(变频智能风扇)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3、单声道输入：电子平衡分离输入装置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4、MIC输入：10Hz到60KHz + 3dB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5、带 宽：0.01%at+4dBu1KHz ,带宽80KHz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6、失真度：-129.5dBu,150Ohmsource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7、话筒灵敏度：-117.5dBu,150Ohmsource-132.OdBu,输入短路-122.OdBqp.输入短路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8、线路输入电子平衡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9、失真度：0.01%at+4dBu1KHz,带宽80KHz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10、高频提升：2kHz+/-15dB，中频范围  2.5kHz+/-15dB，低频提升  80Hz+/-15dB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1、供电方式： AC220V-230V,50/60Hz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2、话筒和线路输入移频效果切换开关选择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3、LCD显示屏显示功能模式切换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4、会议系统本地喇叭实现独立效果连接口(EFX)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5、移频量：7Hz±1Hz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6、传声增益提升量5-14dB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7、线路输入阻抗≥5KΩ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8、线路输出阻抗≤600Ω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9、频率响应：非移频状态20Hz-20KHz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10、移频状态100Hz-15KHz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无线讨论会议主控机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系统是一套把有线的稳定和无线的便捷组合在一起工作的有线无线会议系统。全数字控制，同一台主机可组成有线无线共用系统，具多种发言模式，可与视像主机连接实现视像跟踪功能。有线列席单元由网络分线盒统一供电，无线列席单元供电可使用普通电池，也可使用充电锂电池，既方便又环保。本系统操作简便、安装方便、经济实用，是会议工程的好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1、系统支持共用有线、无线会议话筒，易于安装和移动；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2、内嵌智能防啸叫技术，CD般的音质；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3、可独立调节麦克风灵敏度；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4、功能完善（讨论、视像跟踪需额外配置摄像头）；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5、系统管理话筒容量≦1000个；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6、抗手机、电磁、高频干扰能力；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7、同一建筑物内不同会场可安装任意多套会议系统；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8、无线话筒数字FM调频处理及传输技术保证了好音质；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9、有线话筒供电及音频通讯采用同一电缆传送（八芯）；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10、LCD显示屏，可显示主机状态及系统菜单；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11、麦克风增益独立可调，带动态电平指示灯；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12、发言人数限制功能，可以设置同时开启的代表发言单元数量（数量为1/2/3/4台）；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13、发言人数先进先出模式，达到开机限制数量后，下一个代表单元按下话筒开关键可开启话筒，并将最先开启的话筒关闭；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14、具有RJ45接口，连接视频跟踪主机，可以实现标清或高清视像跟踪功能。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15、音频通信方式：超高频无线电波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16、音频频率范围：610MHz - 664.75MHz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17、音频信道数：5路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18、控制通信方式：无线433MHz频段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19、控制频率范围：422.4MHz - 439.4MHz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20、控制信道数：16路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21、接收灵敏度：-100dBm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22、信号覆盖范围：理想环境半径60米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23、音频频率响应：50Hz-15KHz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24、音频总增益：≦20dB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25、信噪比：&gt;85dB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26、音频总谐波失真：≦0.8%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27、消耗功率：&lt; 7W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28、电源输入：DC12V-15V，≧1A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无线讨论会议主席单元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1、塑料座方管电容话筒；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2、驻极体超心形指向性话筒；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3、抗手机、电磁、高频干扰能力；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4、LCD显示屏，可显示话筒状态及系统菜单；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5、独立电源开关键，智能电路管理电池电量；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6、设有话筒开关按键，按下开关键，绿色 LED咪管灯环亮，话筒为开启状态，关闭话筒需再按开关键；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7、阻尼调节结构，可以任意地将收音头调整到合适的位置；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8、附防风海绵罩，可减低在讲话时收到的喷气声及其他风声的情况出现。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10、指示灯：绿色LED开启话筒咪管灯环显示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11、供电：直流3.7V-4.5V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12、消耗功率：待机≦360mW, 开启话筒状态≦630mW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13、麦克风类型：超心形指向性驻极体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14、开关：电子轻触开关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15、音频通信方式：超高频无线电波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16、音频频率范围：610MHz - 664.75MHz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17、音频信道数：5路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18、控制通信方式：无线433MHz频段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19、控制频率范围：422.4MHz - 439.4MHz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20、控制信道数：16路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21、接收灵敏度：-100dBm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22、咪管长度：240mm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23、主席话筒具有主席优先功能键，可一键关闭所有代表话筒。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无线讨论会议列席单元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1、塑料座方管电容话筒；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2、驻极体超心形指向性话筒；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3、抗手机、电磁、高频干扰能力；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4、LCD显示屏，可显示话筒状态及系统菜单；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5、独立电源开关键，智能电路管理电池电量；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6、设有话筒开关按键，按下开关键，绿色 LED咪管灯环亮，话筒为开启状态，关闭话筒需再按开关键；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7、阻尼调节结构，可以任意地将收音头调整到合适的位置；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8、附防风海绵罩，可减低在讲话时收到的喷气声及其他风声的情况出现。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10、指示灯：绿色LED开启话筒咪管灯环显示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11、供电：直流3.7V-4.5V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12、消耗功率：待机≦360mW, 开启话筒状态≦630mW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13、麦克风类型：超心形指向性驻极体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14、开关：电子轻触开关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15、音频通信方式：超高频无线电波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16、音频频率范围：610MHz - 664.75MHz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17、音频信道数：5路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18、控制通信方式：无线433MHz频段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19、控制频率范围：422.4MHz - 439.4MHz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20、控制信道数：16路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21、接收灵敏度：-100dBm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22、咪管长度：240mm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23、主席话筒具有主席优先功能键，可一键关闭所有代表话筒。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电容会议有线麦克风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1、结合声学空间要求（灵敏度级、指向性因数、指向性系数）的拾音头达到更远的拾音距离。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2、设计用于增强拾音、会议、电视广播、专业录音等高质量要求的拾音应用。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3、驻极体电容式心形单指向性话筒。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4、超强抗手机干扰能力。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5、内置音头前置供电及放大器组件，需要外接直流48 V幻象供电工作。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6、内置高质量低频衰减电路。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7、低阻抗的平衡音频输出。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8、桌面式话筒座可配套于其他3针卡侬公头的话筒装置使用。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1、指向特性：单一指向型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3、灵敏感度：-45dB/±3dB（1KHz）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4、低频衰减：125Hz 6dB/OCTAVE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5、输出阻抗：200Ω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6、最大承受音压：110dB SPL 1KHz AT1%   T.H.D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7、信噪比：66dB.1KHz AT 1PA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8、动态范围：111dB.1KHz AT MAX SPL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9、电源供应：48V Phantom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10、输出连接器:内置式3针卡侬公头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11、导线长度：10米（平衡式）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12、附件:10米平行线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电源时序器有8路大功率电源输出，一键控制电源时序动作，可选通电即启和手动功能，适合于音响工程，电视广播系统，电脑网络系统及电力设施等需要按秩序电源分配系统的场合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额定功率：6000W,总容量10A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输出功率：每路插座最大输出电流10A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输入方式：3*2.5平方交流电源线，不带插头，与空气开关连接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输出方式：8路电源输出，标准通用三芯插座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功能：打开时由前级到后级逐个顺序启动，关闭时由后级到前级逐个顺序关闭，每路之间动作时间1.5秒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高清混合矩阵主机箱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无缝瞬间切换，不黑屏，不存在缓慢的过度过程，快如电影换镜头；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输出分辨率可调，以适应多种不同的显示屏；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支持图像局部细节放大、局部显示；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每路输入视频都可独立可叠加字幕，支持中文及英文两种语言；字幕可静止或滚动，可更改背景颜色，也可设置为透明背景，字体可调节颜色、大小，字幕内容可通过串口软件随时更改；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可拼接，兼容了拼接处理器功能，支持普通电视、液晶显示器及DLP等实现大屏幕拼接功能；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自带音量控制器功能，每路输出音频可独立调节音量，提供串口协议，支持电脑、中控等第三方设备对它进行音量控制，音量大小可在电视、投影等显示设备上进行数字提示；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每个输出通道，可独立调节亮度、对比度、饱和度、锐利度，可对色温进行增益调节及补偿调节；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内置中控模块，提供app，支持移动端无线控制，用户可对app软件的背景图片、颜色，按钮的大小、位置、外观进行更换；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DVI、VGA、AV、HDMI输入板卡都带音频输入，并且音频可溶合到HDMI输出的视频里，即输出端的HDMI线可同时传输输入的视频和音频，连接电视等HDMI显示设备时，不需另接音频线；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DVI、VGA、AV、HDMI输出板卡都支持独立的音频输出，音频信号可同时在HDMI数字接口和3.5音频模拟接口输出；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HDMI及DVI输入端带数字均衡调整电路，输出带信号预加重增强电路，使信号能进行更长距离传输，输入输出都可超过20米距离；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插卡式结构设计，采用每张卡4个通道的设计，可灵活配置输入输出信号类型及信号通道数，扩展方便，维护便捷，主机可以同时兼容不同的信号， 可以配置AV、VGA、YPbPr、DVI、HDMI、HD-SDI、光纤、网络等不同的输入输出板卡，互不干扰，同时传输；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支持RS-232、红外（选配）、网口（选配）控制信号切换功能；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一体化全铝拉丝面板、蓝光液晶显示屏，美观高档的外观设计；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采用嵌入式ARM处理器控制；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支持一键快速查询功能，方便察看矩阵的切换状态；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具有掉电记忆功能带有断电现场保护，上电自动恢复关机前状态；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标准机架安装的金属机箱，标准3-12U；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全贴片SMT工艺，特有ESD静电保护功能；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数字信号运用了点对点无损传输方式，有力保证了图像信号的高保真输出；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电讯级核心数字交换芯片，具有超强的抗干扰及全天候工作能力。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每卡支持4路HDMI格式信号输入；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支持EDID 管理，每路输入都可现场读写EDID；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支持HDCP，支持蓝光DVD；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管理，每路输出接口都可现场读取显示设备的EDID；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智能融合信息终端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机柜式终端，标准1U机架式设计，内置操作系统。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集成强电管理，采用防脱落电源插口，具备3路独立电源输出接口，1路电源输入。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支持双路投影机同步或异步显示及控制，支持配置串口控制第三方录播主机的开关，录制和暂停，支持配置电脑联动控制。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融合终端控制平台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1、采用B/S架构，支持适配统信、麒麟、中科方德等操作系统，本地化部署。数据存储支持Mysql、人大金仓等数据库。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2、支持通过HTTPS协议进行Web访问，通过账号+密码+验证码的方式进行用户身份认证，前后端通信API支持签名机制，支持SSL证书同步。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3、支持接入云端系统，支持通过小程序使用本系统功能。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#4、支持向第三方开放API接口，可以通过API实现单点登录、IC卡用户同步、课表同步、设备管理、设置开机二维码为第三方等功能。（提供对接承诺函</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5、支持通过NTP方式校正系统时间，支持手动校正系统时间，支持向管理设备提供时间同步服务。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6、支持系统管理功能：网络设置、关机、重启、系统信息及运行状态查看。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7、支持远程维护，支持数据库和媒体文件本地备份及备份导出功能。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8、支持用户自定义平台名称、平台Logo、平台标语、数据大屏名称。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9、支持空间设置和空间分区，提供教室监控、教室控制、教室管理、任务管理、报表查看等功能。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10、具备用户管理功能：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1)区分系统运维账号与学校用户账号管理，系统运维账号管理空间设置、分区设置、设备升级、网络设置等系统设置功能，学校用户依据权限管理空间、任务、教学、媒体、报表等功能；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2)支持教师、学生、临时人员、管理员4种用户类型。支持针对不同的用户赋予不同的管理权限和使用权限，并提供以用户或部门的空间使用权限批量授权功能；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3)支持创建10000+用户，支持批量导入教师用户；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4)支持用户信息（学工号、IC卡号、手机号和部门名称等）管理，提供IC卡挂失功能；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5)支持与一卡通系统、教务系统或其他第三方系统用户的数据库对接；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6)支持启用或禁用电子工牌，支持用户管理导出静态码；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7)支持创建用户权限模板，使用权限模板快速修改用户的权限。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11、具备空间管理功能：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1)支持创建、修改和删除空间；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2)支持绑定设备至空间，支持编辑空间录播配置、远程桌面配置、信号源名称设置、监控配置等；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3)支持创建、修改和删除分区组，支持绑定或解绑空间至分区；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4)支持以教室看板展示各教室名称、教室状态、教室故障、教室内设备数量及状态、教室内物联数量及状态；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5)支持空间监控查看、空间内设备控制、IP呼叫、监听、设备配置、策略配置、物联控制及当日任务查看；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6)支持以3种不同风格展示教室内容，支持空间内容生成看板；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7)支持教室巡检，允许在巡检中对教室设备进行控制；具备远程电脑桌面控制功能，支持仅查看。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12、具备智能设备管理功能：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1)支持设备控制、设备参数配置、设备状态查看、设备日志记录及查看、设备能耗记录及查看、设备故障收集及展示、设备密码修改、设备telnet开关设置等，提供设备配置复制功能、批量控制功能；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2)支持展示环境数据（温度、湿度、光照、PM2.5、二氧化碳等）和设定策略，可通过检测环境温度自动调整空调模式、调整其他物联设备状态；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3)支持扫码、小程序、后台远程、IC卡刷卡和课表联动等开机方式；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4)支持设备异常检测并主动推送告警消息；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5)支持管理设备固件版本（当前固件版本、可升级固件版本、当前APP版本、可升级APP固件版、远程批量升级等）；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6)支持与智能融合终端进行IP对讲、远程监听支持IP对讲录音功能；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7)支持查看教室监控画面、电脑桌面、监控墙，提供设备巡查、IP对讲联动监控等功能；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8)支持经系统认证的第三方485智能设备接入，包括智能电表、智能空开、传感器等。支持采集、统计经系统认证的第三方485智能空开设备的能耗；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9)支持灯光、空调、窗帘、单相智能空开、三相智能空开、智能电表、智能灯、大屏、关联面板、智能插座、智能门禁等物联类型。支持物联子类分类功能；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10)支持麦克风管理，支持对麦克风改名、查看麦克风的状态、麦克风与电量、支持删除麦克风等。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13、具备多媒体素材管理功能：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1)支持音视频文件（MP3、MP4、AVI、TS等）上传、下载、预览及审核；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2)支持图文素材编辑、预览及审核；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3)支持添加在线视频资源。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14、具备音视频IP广播推送功能：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1)支持解码媒体资源库中审核过的音视频文件并推送至同品牌广播接收终端；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2)支持拉取媒体资源库配置的在线视频流（HTTP、RTSP、RTMP、UDP/TS等协议）并推送至同品牌广播接收终端；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3)支持定点或分组推送至广播接收终端；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4)支持跨子网推送音视频广播；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5)支持最多同时推送32路音频、16路视频广播。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15、具备图文广播功能：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1)支持将媒体资源库中审核过的图文资源推送至同品牌图文广播接收终端；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2)支持定点或分组推送至图文广播接收终端；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3)支持最多同时推送100路图文广播。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16、具备音视频直转播功能：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1)支持接收同品牌音频直播终端推送的音频流并对其进行分区转播至同品牌广播接收终端；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2)支持接收同品牌视频直播终端推送的音视频流并对其进行定点或分组转播至同品牌广播接收终端；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3)支持通过浏览器进行定点或分组喊话至同品牌广播接收终端，同时可配置喊话背景音乐。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17、具备任务管理功能：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1)支持创建手动/定时设备控制任务、音频广播任务、视频广播任务、图文广播任务、直转播任务；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2)支持创建任务模板和运行模式，对任务进行策略化管理；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3)支持模式/任务以优先级（0-100级）方式调度，优先执行高优先级任务；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4)支持电子时钟模式任务，允许创建不同时钟模式（中考模式、高考模式、普通考试模式）；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5)支持任务接收成员设置到空间，或者设置到年级分区；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6)支持接收来自汇聚平台的上级任务，可确认接收，并对任务进行控制。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18、具备教学管理功能：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1)支持调课管理，允许对定时任务进行统一调课；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2)支持双师课堂的排课管理设置及教室配置；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支持教室预约管理，对教室预约申请进行审核；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支持在线巡课、巡课评价、巡课自定义评语设置；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支持新增、修改、删除课表信息，支持对接课表系统，提供课表查看功能；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与电脑助手工具配合，支持课表联动关机延时弹窗提醒、语音提醒功能。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19、具备策略管理功能：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支持创建、修改、删除和运行策略。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支持配置策略触发事件，系统自动检测事件的发生和停止，执行相应的策略。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具备统计报表功能：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支持统计电教设备、物联设备的使用时长及能耗，提供能耗导出功能；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支持统计电教设备的使用时长及次数、物联使用时长及次数，提供数据导出功能；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支持记录设备运行情况，包括设备投入时期、已用时长、掉线次数统计、掉线时长统计、硬件故障次数，提供数据导出功能；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支持环境数据存储并展示环境数据曲线；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支持空调能耗统计展示，并展示空间内空调月份能耗统计、年份能耗统计走势图；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支持展示无线麦克风充电次数、使用时长、当前状态等，提供数据导出功能；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支持展示连续3日以上离线设备数据；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支持按设备类型展示设备使用概览；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支持按日/按月/按年查看用户通过刷卡/扫码方式的开机时长数据，并提供导出功能。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21、具备日志管理功能：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支持记录设备运行日志，包括设备上下线、开关机、设备启用/禁用、用户认证、麦克风使用、IP对讲求助、设备故障等；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支持记录系统日志，包括用户登录日志、用户操作日志、任务调度日志、策略执行日志、OpenAPI访问日志等；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支持日志分类查询，提供日志导出功能；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支持运维管理员删除日志功能。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22、支持消防、安防事件联动触发广播告警。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23、支持微信公众号消息推送功能，包括投影灯泡使用告警信息、媒体素材上传及审核信息、设备异常离线告警信息、数据库备份异常告警信息和设备状态定时统计信息等。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24、支持直播课堂功能，可以进行全校的教学直播以及网络直播。支持创建定时任务，定时开启教学直播。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25、支持环境参数配置，自动同步云端已发布的环境参数或自定义环境参数。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26、支持传感器厂商管理，传感器产品管理。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27、支持数据大屏显示模块设置，允许自定义大屏各个显示模块显示内容。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28、支持资产管理功能：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支持添加资产批次功能；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支持手动录入资产、导入资产、导出资产；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支持自有品牌资产的自动录入，自动分类资产；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支持查看系统中的资产品牌占比、分类占比、资产状态；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5）支持修改资产状态和资产归属空间。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支持电脑助手管理功能：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1）支持查看所有教室电脑中安装的电脑助手状态；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支持控制电脑助手，进一步控制电脑关机，支持批量关闭电脑功能；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支持电脑助手配置功能，指定绑定的中控、修改名字；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4）支持删除电脑助手，支持电脑助手软件在线升级功能。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一体化设计，工业ABS工程塑料注塑成型。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集成5英寸高分辨率工业触摸屏，具备4个触摸按键。支持画面切换，声音调整，设备控制。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支持广播信号本地暂停收听及音量调节，支持录播控制。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具备物联网关功能，可接入同品牌无线麦克风，可接入最大30路同品牌2.4G无线物联模块，可接入2路同品牌无线电子时钟，通过配套主机及系统平台实现对接入的物联模块进行策略管理。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集成IC卡读卡器，支持插卡或者刷卡开机，支持通过云平台系统二维码扫码开机。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内置扬声器、拾音器，集成音频编解码功能，通过配套主机及系统平台实现远程IP对讲、语音监听等功能。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支持设备故障报修功能，如中控故障、投影故障、电脑故障、扩音故障。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支持同品牌充电桩麦克风未归位语音提醒，支持关机倒计时提示，支持下课延时提示，支持外接传感器数据实时显示。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与同品牌智能融合终端配套使用。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触控86型电源控制器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标准触摸86型开关面板，通过2.4G无线方式与同品牌网关连接。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2、220VAC电源输入，触控按键功能可自定义设置。具备2路220VAC独立输出，每路最大支持500W。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面板可匹配2键/4键/6键三种风格，最多可配置2个按键为本地线路控制按键，其他可设置为关联按键。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内置能耗计量芯片，可实时检测用电设备运行状态并上报能耗数据。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授权用户通过系统平台或微信小程序远程监控每路电源输出的状态，可手动或定时对接入的灯光、风扇、窗帘等用电设备进行智能策略通断电控制。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支持通过系统平台禁用本地按键模式，同时支持自主启用本地按键模式。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工业ABS阻燃塑料注塑成型，通过2.4G无线方式与同品牌网关连接。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输入采用1路220V大功率防脱落插头，输出采用1路大功率咬合式接口，最大支持6000W负载。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具备1路红外输出，可遥控所连接的空调设备。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内置温湿度传感器，配合系统平台可实时显示当前区域温湿度状态。内置能耗计量芯片，可实时检测所连接空调的能耗数据，通过系统平台可汇总空调能耗数据。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支持通过系统平台和微信小程序远程监控所连接空调的运行状态，对其进行手动/定时的点对点、点对组开关机及模式切换。可选配同品牌操作面板对空调进行本地控制。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支持自启动通电应急模式。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九合一传感器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供电方式：DC5V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接口类型：485总线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安装方式：平放、吸顶、壁挂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外壳材料：ABS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工作温度：-10~60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工作湿度：≤95%RH（无凝结）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支持监测CO2、甲醛、TVOC、PM2.5、PM10、PM1.0 、温度、湿度、光照度等九项指标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配件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专业音响支架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黑色喷漆，配套所投音响尺寸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22U，600*800*1200，钢化玻璃门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音频跳线、欧姆头、金银线、卡农线等辅材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1#2#教学楼355人会场扩声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一、舞台LED全彩面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1、屏幕尺寸：8.32m×2.4m=19.968㎡；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19.97</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三画面，带载650万，宽度最宽10240，最高8192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支持10个自定义场景，输入：2*HDMI1.4；1*DVI；支持1*3G-SDI（IN+LOOP）选配；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支持音频输入输出。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1、配置显示屏的传输方式和方向；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2、配置控制器映射位置和大小；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3、保存和加载控制系统参数；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4、周期刷新显示屏控制系统的工作状态；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5、读取显示屏校正系数，手动调节显示屏的校正系数；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6、上传校正数据到控制系统；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7、配置显示屏的亮度调节模式，设置每种模式对应的参数；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8、配置显示屏色温列表，对显示屏进行色温调节；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9、对显示屏进行Gamma调节；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10、查看当前控制系统的映射信息、版本信息，并对控制器进行授权；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11、显示屏画面控制，包括：画面黑屏、画面锁定、正常显示、红色、绿色、蓝色、白色等；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高清屏幕采用水平安装(具体依照现场条件确定),安装结构能满足 LED 高清显示屏的整体均匀、平滑要求；包含安装和调试内容；镀锌方管。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27.391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显示屏内部辅材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电源线、网线、5V线、扎带、信号线、标签、扎带等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30KW标准三相五线制，三相平衡供电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主供电线缆、主通讯线缆敷设到大屏安装位置（含线缆），箱体自行配置通讯线缆及电源线缆。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双8寸专业线阵音箱（350W）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系统：线性全频箱2*8""专业线阵音箱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输入阻抗:  16Ω；输出灵敏度:  97dB ；频宽响应:  50Hz--18KHz；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  350W；扬声器单元:  L:8""*2   H:1.73""*1；输入方式:  2*NL4R Speakon；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水平覆盖角度:  120° ； 垂直覆盖角度:  0°～8°（视阵列而定）；单位调整角度为:   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系统安装调整角度:  单位调整角度为 5°递进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单10寸专业音箱具备带有“扬声器管理软件”等类似字样的由国家版权局颁发的软件著作权证书，提供复印件并加盖生产投标人公章。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输出功率8欧：900Wx2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输出功率4欧：1800Wx2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桥接输出：3600W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单18寸超低音炮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系统：无源18寸低频音箱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低音驱动器 LF：1 x 18″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分频点 100HZ-130HZ  外置分频网络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连接 输入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连接方式：±1…LF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额定功率：600W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连续功率 1200W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最大功率 2400W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灵敏度（1W/1M）  125db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最大声压级： 145db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额定阻抗（单只） 8Ω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电声指标频率响应 30Hz-400Hz (±3db) 28HZ-400HZ(-10db)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输出功率8欧：900Wx2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输出功率4欧：1800Wx2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桥接输出：3600W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单12寸返听专业音箱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台唇扬声器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设置多种保护电路，包括一短路、压缩、压限、过流、过压、过温、直流及超高频过失真等保护，并设有音量渐大功能，使本机无论在多么恶劣的环境使用都能轻松应对。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单12寸专业音箱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四通道专业功放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8Ω立体声功率：300W*4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4Ω立体声功率：600W*4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电压增益（8Ω时：42.0dB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功放拓扑类别：Class-AB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频率响应：20 Hz-20 kHz(±0.5dB)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 &lt;0.08%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信噪比：&gt;98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阻尼系数：&gt;350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分离度：&gt;60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转换速率：&gt;25V/μs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输入灵敏度：0.77V/1.0V/1.4V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输入阻抗(不平衡/平衡)：10kΩ/20kΩ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风路：从前向后吹风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保护： 软启动、直流、短路、过载、失真限幅、过热、VHF, 音量渐大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输入部分：平衡输入XLR母插座、平衡并接XLR公插座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输出部分：NL4型SPEAKON插座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指示灯：面板指灯：电源、信号UV、削峰、保护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前面板功能：电源启动开关、音量控制旋钮立体声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后面板功能：输入灵敏度选择开关,接地开关、并接选择开关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高保真无损音频放大模块，内置2*15W，D类数字功放，6寸同轴喇叭单元，优质音频输出；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具备1路多媒体本地输入接口，可连接本地多媒体音频播放；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支持待机节能模式，可自动检测输入音频并打开/关闭功放；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主音箱本地供电，带有电源保护开关，音箱附带输出接口，可接驳辅音箱工作。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单元：6寸同轴喇叭单元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额定功率：2*15W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阻抗：8R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灵敏度：82dB/1KHz/1M/1W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最大声压级：93dB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定向声束扬声器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高指向性，可将声音控制在扇形±15°范围内传播，声压级均匀、衰减小，对周围区域没有干扰影响，实现声音的定向、定点播放；</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高固定性，声源区域固定，覆盖区域内声压级高，区域外声压级低，有效解决噪音污染；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嵌入式系统，内置网络数字解码模块，可通过网络直接数字音频信号进行放大，功耗低，处理速度快，可靠性高；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内置本地存储模块，可根据用户需求自定义语音播报内容，通过导览平台完成内容下发与同步；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自动触发播报，在指定导览区域自动感应区域内人员距离，到任意讲解播报点自动感应，自动触发内置播报内容；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可通过导览控制平台对远程数字音频信号进行管理及定向导览终端的实时监测；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声压级：80db@1kHz/2m；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静态功耗：≤10W；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频率响应：100Hz~100kHz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额定功率：40W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周边系统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2、配备高档调音台的信号输入点(外接信号处理器)两组AUX辅助输出可选10段三色LED电平灯七段立体声均蘅器LCD显示效果（DSP）100MM行程高分析度直滑电位器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供电方式：AC220V/50Hz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LCD显示屏显示功能模式切换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数字模式功能键选择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六路幻象供电话筒平衡输入；六路话筒/线路非平衡输入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幻象供电切换选择开关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六路话筒和线路输入移频效果独立切换开关选择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话筒独立调节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移频量：5Hz±1Hz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传声增益提升量5-14dB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线路输入阻抗≥5KΩ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线路输出阻抗≤600Ω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频率响应：非移频状态 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移频状态 150Hz-15KHz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数字均衡器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频响范围：20Hz～20KHz 0.5dB@+4dB, 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全谐波失真：小于0.05%(全谐波失真+噪声)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20Hz～20KHz 600Ω均衡器处于平直状态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哼声和噪声(平均阻抗：600Ω，BPF：20Hz～20KHz)：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-96dB均衡器曲线平直(0dB)，输入电平最大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均衡控制：31段，1/3倍频程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高空滤波器：12dB/倍频程(20～200Hz～30dB点)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峰值显示器(LED显示)：每个通道上当后置均衡信号电平距峰值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剥波差3dB时，红色LED显示灯亮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信号显示器(LED显示)：每个通道上当后置均衡信号低于正常电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平13dB时，绿色LED显示灯亮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电源要求：AC-220V，50Hz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数字音频处理器（8进8出）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8进8出的自动混音媒体矩阵，配备8路模拟输入和8路模拟输出，内置自动混音，矩阵混音，分配器。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压缩器等DSP功能，支持dante网络音频功能扩展，通过USB免驱连接电脑软件控制，RS232,TCP/IP连接中控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远程控制，适合用在各种场合的扩音工程。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功能特点：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8路模拟音频输入8路模拟音频输出，支持麦克风输入和线路输入自由切换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每路输入带48V幻象电源，可以上位机软件开关控制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可带dante网络音频输入输出接口（可选功能）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可扩展GPIO外部控制功能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每路输入带反馈抑制功能开关，两档调节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带自动混音和矩阵混音功能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输入31段PEQ可调，输出10段PEQ可调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USB免驱自动连接软件，另外支持RS232中控控制。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电源时序器有8路大功率电源输出，一键控制电源时序动作，可选通电即启和手动功能，适合于音响工程，电视广播系统，电脑网络系统及电力设施等需要按秩序电源分配系统的场合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额定功率：6000W,总容量10A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输出功率：每路插座最大输出电流10A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输入方式：3*2.5平方交流电源线，不带插头，与空气开关连接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输出方式：8路电源输出，标准通用三芯插座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功能：打开时由前级到后级逐个顺序启动，关闭时由后级到前级逐个顺序关闭，每路之间动作时间1.5秒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具有放大功能的UHF天线分配系统，实现将一对天线拆分给无线接收机来扩展无线话筒系统；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专门用于大型UHF无线系统，每个单元能够让四个无线接收机使用相同的两条天线。级联端口能够接到第五个接收机或第二台天线分配系统；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兼容性，天线分配系统能够与兼容频率范围内工作的所有无线麦克风接收机兼容；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级联端口，两个50QBNC型天线级联端口，能够额外连接一台天线分配系统或者第五台无线接收机。大型无线系统可以在使用一对天线的情况下工作。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载波频率范围：400-950MHZ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输入/输出天线接头类型：BNC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输出外接电源：DC 12V 800mA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有源指向性天线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天线类型：对数周期偶极振子阵列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工作电压：10V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阻抗：50Q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天线增益：7.5dBi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真分级可调频无线麦克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领夹无线麦克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机箱尺寸：480(前宽）X190(深）X44(高）X420(后宽）MM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电容触摸表决主席单元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1、高灵敏电容触摸按键以及实时LED工作状态指示，采用集中式供电方式；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2、多工作模式：主席单元及列席单元同时发言数量可在本地和控制软件进行灵活模式配置；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3、权限灵活分配：可以支持软件，并可以通过网络与中央服务器连接，实现集中控制；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4、自我检测功能，配合软件，自动完成设备自检，实时反馈工作状态至主机及控制中心；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5、一套系统中单台主机最大支持384台发言单元；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6、主席单元通过优先级最高，不受话筒开启数量的限制；具备管理功能；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7、具有主席禁言键功能，可以关闭正在发言的代表单元。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主席单元除具有代表单元全部功能外，还具有以下功能: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1、主席单元通过优先级最高，不受话筒开启数量的限制；具备管理功能。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2、具有主席禁言键功能，可以关闭正在发言的代表单元。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3、具有签到发起、表决发起功能。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供电方式：集中式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识别距离：＜0.5米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信噪比：95dB(@-7dBu,1kHz)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声源定位：15°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电压：12V/1A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电容触摸表决列席单元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1、高灵敏电容触摸按键以及实时LED工作状态指示，采用集中式供电方式；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2、多工作模式：主席单元及列席单元同时发言数量可在本地和控制软件进行灵活模式配置；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3、权限灵活分配：可以支持软件，并可以通过网络与中央服务器连接，实现集中控制；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4、自我检测功能，配合软件，自动完成设备自检，实时反馈工作状态至主机及控制中心；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5、一套系统中单台主机最大支持384台发言单元；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6、主席单元通过优先级最高，不受话筒开启数量的限制；具备管理功能；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7、具有主席禁言键功能，可以关闭正在发言的代表单元。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主席单元除具有代表单元全部功能外，还具有以下功能: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1、主席单元通过优先级最高，不受话筒开启数量的限制；具备管理功能。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2、具有主席禁言键功能，可以关闭正在发言的代表单元。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3、具有签到发起、表决发起功能。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供电方式：集中式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识别距离：＜0.5米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信噪比：95dB(@-7dBu,1kHz)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声源定位：15°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电压：12V/1A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数字会议管理中心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数字会议管理：可本地进行与会人员管理以及主席台单元权限分配管理，同步获取发言单元在线情况、签到表决等信息并接受控制中心统一管理；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多工作模式：主席单元及列席单元同时发言数量可在本地和控制软件进行灵活模式配置；（投标时须提供官网截图（含链接）或产品功能截图或具有CMA标识的检测报告，并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数字音频调节：效果器、背景音乐音量和主音量调节，以数字方式在软件上呈现，调节更加清晰、灵活准确；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签到模式以及表决模式：进行会议签到以及表决统计，可在本地及控制中心均可有效地掌握、管理参会人员出入和出席情况，提供了轻松的解决方案；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禁言管理：具有紧急按键，支持全局禁言、单独禁言，应对一切紧急情况；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状态显示：内置显示器，实时显示当前工作状态，与网络同步状态显示。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信噪比：≥103dB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通讯接口：RJ45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提供通信、设备供电和音频传输，220VAC供电，最大支持接入24台发言单元；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线阵支架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为确保音箱吊架坚固耐用，拉力测试≥3000kg，满足线阵音响重量要求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专业音响支架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黑色喷漆，配套所投音响尺寸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22U，600*800*1200，钢化玻璃门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2个欧姆接口。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五、集中控制配件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智能融合信息终端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1、机柜式终端，标准1U机架式设计，内置操作系统。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集成强电管理，采用防脱落电源插口，具备3路独立电源输出接口，1路电源输入。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支持双路投影机同步或异步显示及控制，支持配置串口控制第三方录播主机的开关，录制和暂停，支持配置电脑联动控制。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一体化设计，工业ABS工程塑料注塑成型。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集成5英寸高分辨率工业触摸屏，具备4个触摸按键。支持画面切换，声音调整，设备控制。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支持广播信号本地暂停收听及音量调节，支持录播控制。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具备物联网关功能，可接入同品牌无线麦克风，可接入最大30路同品牌2.4G无线物联模块，可接入2路同品牌无线电子时钟，通过配套主机及系统平台实现对接入的物联模块进行策略管理。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集成IC卡读卡器，支持插卡或者刷卡开机，支持通过云平台系统二维码扫码开机。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内置扬声器、拾音器，集成音频编解码功能，通过配套主机及系统平台实现远程IP对讲、语音监听等功能。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支持设备故障报修功能，如中控故障、投影故障、电脑故障、扩音故障。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支持同品牌充电桩麦克风未归位语音提醒，支持关机倒计时提示，支持下课延时提示，支持外接传感器数据实时显示。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与同品牌智能融合终端配套使用。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触控86型电源控制器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标准触摸86型开关面板，通过2.4G无线方式与同品牌网关连接。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2、220VAC电源输入，触控按键功能可自定义设置。具备2路220VAC独立输出，每路最大支持500W。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面板可匹配2键/4键/6键三种风格，最多可配置2个按键为本地线路控制按键，其他可设置为关联按键。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内置能耗计量芯片，可实时检测用电设备运行状态并上报能耗数据。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授权用户通过系统平台或微信小程序远程监控每路电源输出的状态，可手动或定时对接入的灯光、风扇、窗帘等用电设备进行智能策略通断电控制。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支持通过系统平台禁用本地按键模式，同时支持自主启用本地按键模式。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工业ABS阻燃塑料注塑成型，通过2.4G无线方式与同品牌网关连接。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输入采用1路220V大功率防脱落插头，输出采用1路大功率咬合式接口，最大支持6000W负载。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具备1路红外输出，可遥控所连接的空调设备。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内置温湿度传感器，配合系统平台可实时显示当前区域温湿度状态。内置能耗计量芯片，可实时检测所连接空调的能耗数据，通过系统平台可汇总空调能耗数据。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支持通过系统平台和微信小程序远程监控所连接空调的运行状态，对其进行手动/定时的点对点、点对组开关机及模式切换。可选配同品牌操作面板对空调进行本地控制。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支持自启动通电应急模式。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九合一传感器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供电方式：DC5V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接口类型：485总线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安装方式：平放、吸顶、壁挂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外壳材料：ABS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工作温度：-10~60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工作湿度：≤95%RH（无凝结）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支持监测CO2、甲醛、TVOC、PM2.5、PM10、PM1.0 、温度、湿度、光照度等九项指标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HDMI、网线、电源线等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DVD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1、5.1声道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2、支持父母锁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3、支持A-B重放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4、支持断点记忆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高清混合矩阵主机箱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无缝瞬间切换，不黑屏，不存在缓慢的过度过程，快如电影换镜头；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输出分辨率可调，以适应多种不同的显示屏；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支持图像局部细节放大、局部显示；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每路输入视频都可独立可叠加字幕，支持中文及英文两种语言；字幕可静止或滚动，可更改背景颜色，也可设置为透明背景，字体可调节颜色、大小，字幕内容可通过串口软件随时更改；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可拼接，兼容了拼接处理器功能，支持普通电视、液晶显示器及DLP等实现大屏幕拼接功能；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自带音量控制器功能，每路输出音频可独立调节音量，提供串口协议，支持电脑、中控等第三方设备对它进行音量控制，音量大小可在电视、投影等显示设备上进行数字提示；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每个输出通道，可独立调节亮度、对比度、饱和度、锐利度，可对色温进行增益调节及补偿调节；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内置中控模块，提供app，支持移动端无线控制，用户可对app软件的背景图片、颜色，按钮的大小、位置、外观进行更换；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DVI、VGA、AV、HDMI输入板卡都带音频输入，并且音频可溶合到HDMI输出的视频里，即输出端的HDMI线可同时传输输入的视频和音频，连接电视等HDMI显示设备时，不需另接音频线；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DVI、VGA、AV、HDMI输出板卡都支持独立的音频输出，音频信号可同时在HDMI数字接口和3.5音频模拟接口输出；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HDMI及DVI输入端带数字均衡调整电路，输出带信号预加重增强电路，使信号能进行更长距离传输，输入输出都可超过20米距离；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插卡式结构设计，采用每张卡4个通道的设计，可灵活配置输入输出信号类型及信号通道数，扩展方便，维护便捷，主机可以同时兼容不同的信号， 可以配置AV、VGA、YPbPr、DVI、HDMI、HD-SDI、光纤、网络等不同的输入输出板卡，互不干扰，同时传输；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支持RS-232、红外（选配）、网口（选配）控制信号切换功能；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一体化全铝拉丝面板、蓝光液晶显示屏，美观高档的外观设计；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采用嵌入式ARM处理器控制；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支持一键快速查询功能，方便察看矩阵的切换状态；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具有掉电记忆功能带有断电现场保护，上电自动恢复关机前状态；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标准机架安装的金属机箱，标准3-12U；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全贴片SMT工艺，特有ESD静电保护功能；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数字信号运用了点对点无损传输方式，有力保证了图像信号的高保真输出；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电讯级核心数字交换芯片，具有超强的抗干扰及全天候工作能力。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每卡支持4路HDMI格式信号输入；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支持EDID 管理，每路输入都可现场读写EDID；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支持HDCP，支持蓝光DVD；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SDI4路输入卡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兼容3G*SDI/HD-SDI/SD-SDI；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支持1200*1920@60HZ高分辨率；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接口类型为BNC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管理，每路输出接口都可现场读取显示设备的EDID；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DVI4路输出卡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采用DVI-I接口，可同时输出DVI及VGA信号，兼容色差信号；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管理，可通过每路输出接口现场读取显示设备的EDID；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数字阻抗为50 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模拟阻抗为75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 灯光系统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200WLED COB帕灯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额定电压 : AC100-240V，50/60Hz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功耗 : 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光源 : 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色温 : 标配3200【可选5600K/双色温定制】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光束角 : 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显色指数 : Ra≥80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控制通道 : 1/2CH双通道切换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中心照度 : ≥568Lux/5米（60°3200K）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调光 : 手动、DMX512双调光模式，独立电子线性调光，让调光过程中，无闪烁、抖动，跳变，调光换色更柔和，摄像更清晰真实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材料工艺 : 采用高纯度压铸铝，一体压铸成形，灯具内部做静音处理设计，低噪音。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冷却系统 : 压铸铝+风机冷却，自然散热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工作环境 : IP20/室内使用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工作环境温度 : -20°C~40°C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LED染色PAR灯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 压：AC220/240V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3、灯 泡：54颗(R14/G14/B14/W12)3W LED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4、冷却系统：内置对流传热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5、光束角度：25°,（可选）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 道：8通道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7、特 点：红绿蓝白混色/自走程序/频闪/调光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灯具连接：三芯信号线IN/OUT，电源线IN/OUT；特点：铸铝外壳，光效高，混光均匀，性能稳定，配一进一出手拉手1米长电源、信号线，1024级超高灰度调光更加柔和，防护等级：电气Ⅱ级，防火V-1，防护IP20；声控灵敏度：65-130dB；工作环境：-20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9、灯具具有RGBW(红绿蓝白)混色。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10、灯具内置宏功能。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11、灯具使用可满足会议与婚礼堂等不同场所的静音风机。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12、灯具调光范围为0-100%可调。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13、灯具具有主从自走自动同步功能。具有控台正常控制自走永久同步功能。具有声控功能。配备DMX512接口。内置程序自走功能。具有主从联机模式。配备支持RDM协议接口。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LED平板会议灯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额定电压：AC110-240V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额定功率：200W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光源：432颗0.5W LED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使用寿命：50000H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显色指数：Ra&gt;90以上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色    温：可调，3200K/6000K可选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LED 寿命：大于50000 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控制模式：DMX512控制,无风扇静音型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调光：0-100%线性调光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角度范围：-20-20°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工作环境：适合与演播室、会议室、多功能厅、礼堂等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外壳材料：铝合金+柔光板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通道数：2CH/4CH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控制方式：DMX512、手动、主从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散热方式：机箱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灯光控制台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DMX512/1990标准，最大1024个DMX控制通道，光电隔离信号输出。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最大控制96台电脑灯或96路调光，使用珍珠灯库。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内置图形轨迹发生器，有135个内置图形，方便用户对电脑灯进行图形轨迹控制，如画圆、螺旋、彩虹、追逐等多种效果。图形参数（如：振幅、速度、间隔、波浪、方向）均可独立设置。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60个重演场景，用于储存多步场景和单步场景。多步场景最多可储存600步。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带背光的LCD显示屏，中英文显示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关机数据保持。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U盘备份和升级。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电源：AC 90-240V / 50-60Hz开关电源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特点：宽电压220V-250V；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数字信号类型：DMX512/1990，带RDM功能；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1路输入，1路直通输出（非隔离）。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8路光电隔离信号分配输出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各输入输出接口之间的电气隔离电压：&gt;1000V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核心器件芯片采用原装进口材料，性能稳定可靠.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12路直通电源箱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供电：三相五线制AC380V±10％，频率50Hz±5％.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额定功率：12路×4KW; 可适用于任何负载.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过载与短路双重保护高分断空气开关.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A.B.C三相工作指示灯. 设两脚和三脚万能用插座方便使用，进口接线端输入，单40A胶木插输出。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灯具挂钩，承重50KG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保险绳，承重50KG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 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音箱线 纯铜带神经线300芯蓝色金银音响线喇叭线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音频跳线、欧姆头、卡农线等辅材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艺术中心报告厅会场扩声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一、室外P10条屏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户外P10全彩屏，像素密度10000点/㎡；模组尺寸320㎜×160㎜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11.776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多媒体播放器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带载65万；输出:1xAudio、1x网口、1xUSB；支持WIFI、支持U盘节目导入、支持Vnnox、Novaicare；外置播放盒；光电收发器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二、舞台全彩屏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1、屏幕尺寸：3.52*1.92=6.7584㎡；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6.758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1、屏幕尺寸：3.52*1.92=6.7584㎡；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6.758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1、屏幕尺寸：13.12m×7.52m=98.67㎡；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98.67</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4路HDMI输入；2路4K-HDMI输入；60路网口输出；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1、配置显示屏的传输方式和方向；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2、配置控制器映射位置和大小；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3、保存和加载控制系统参数；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4、周期刷新显示屏控制系统的工作状态；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5、读取显示屏校正系数，手动调节显示屏的校正系数；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6、上传校正数据到控制系统；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7、配置显示屏的亮度调节模式，设置每种模式对应的参数；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8、配置显示屏色温列表，对显示屏进行色温调节；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9、对显示屏进行Gamma调节；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10、查看当前控制系统的映射信息、版本信息，并对控制器进行授权；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11、显示屏画面控制，包括：画面黑屏、画面锁定、正常显示、红色、绿色、蓝色、白色等；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高清屏幕采用水平安装(具体依照现场条件确定),安装结构能满足 LED 高清显示屏的整体均匀、平滑要求；包含安装和调试内容；镀锌方管。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121.7</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显示屏内部辅材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电源线、网线、5V线、扎带、信号线、标签、扎带等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120KW标准三相五线制，三相平衡供电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主供电线缆、主通讯线缆敷设到大屏安装位置（含线缆），箱体自行配置通讯线缆及电源线缆。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双12寸专业线阵音箱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单元配置：LF：12”X2，HF：1.73“X2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额定功率:1000W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灵敏度(1W/1M): 101dB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最大声压级(1W/1M): 134dB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频率响应（±3dB):80Hz-18KHz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覆盖角度（H*V）：水平：100°，垂直：15°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频模式：内置分频/外置分频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吊装/安装：线性吊挂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输出功率8欧：1300Wx2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输出功率4欧：2600Wx2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桥接输出：5200W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配套双18寸超低音炮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系统：无源双18低频音箱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低音驱动器 LF：2 x 18″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分频点 100HZ-130HZ  外置分频网络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连接 输入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连接方式：±1…LF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额定功率：1200W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连续功率 2400W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最大功率 4800W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灵敏度（1W/1M）  125db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最大声压级： 145db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额定阻抗（单只） 4Ω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电声指标频率响应 30Hz-400Hz (±3db) 28HZ-400HZ(-10db)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输出功率8欧：1300Wx2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输出功率4欧：2600Wx2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桥接输出：5200W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单12寸返听专业音箱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保护及冷却功能：静音开关(软启动)，直流故障断开，有源浪涌(失真)限幅，短路、开路，射频过载和过热保护(变频智能风扇)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台唇扬声器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保护及冷却功能：静音开关(软启动)，直流故障断开，有源浪涌(失真)限幅，短路、开路，射频过载和过热保护(变频智能风扇)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单12寸专业音箱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1、配置：2WAY12″+Ti34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5、频率响应：45Hz-20kHz(-6dB)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8、最大声压：124dB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四通道专业功放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1、8Ω立体声功率：300W*4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2、4Ω立体声功率：600W*4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3、电压增益（8Ω时：42、0dB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4、功放拓扑类别：Class-AB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5、频率响应：20 Hz-20 kHz(±0.5dB)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6、总谐波失真： &lt;0.08%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7、信噪比：&gt;98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8、阻尼系数：&gt;350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9、分离度：&gt;60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10、转换速率：&gt;25V/μs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11、输入灵敏度：0.77V/1、0V/1、4V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12、输入阻抗(不平衡/平衡)：10kΩ/20kΩ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13、风路：从前向后吹风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14、保护： 软启动、直流、短路、过载、失真限幅、过热、VHF, 音量渐大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15、输入部分：平衡输入XLR母插座、平衡并接XLR公插座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16、输出部分：NL4型SPEAKON插座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17、指示灯：面板指灯：电源、信号UV、削峰、保护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18、前面板功能：电源启动开关、音量控制旋钮立体声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19、后面板功能：输入灵敏度选择开关,接地开关、并接选择开关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配套单18寸超低音炮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1、系统：无源18低频音箱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2、低音驱动器 LF：1 x 18″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3、分频点 100HZ-130HZ  外置分频网络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4、连接 输入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5、输出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6、连接方式：±1…LF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7、额定功率：600W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8、连续功率 1200W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9、最大功率 2400W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10、灵敏度（1W/1M）  125db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11、最大声压级： 145db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12、额定阻抗（单只） 8Ω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13、电声指标频率响应 30Hz-400Hz (±3db) 28HZ-400HZ(-10db)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1、输出功率8欧：1100Wx2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2、输出功率4欧：2200Wx2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8、桥接输出：4400W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高保真无损音频放大模块，内置2*15W，D类数字功放，6寸同轴喇叭单元，优质音频输出；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具备1路多媒体本地输入接口，可连接本地多媒体音频播放；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支持待机节能模式，可自动检测输入音频并打开/关闭功放；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主音箱本地供电，带有电源保护开关，音箱附带输出接口，可接驳辅音箱工作。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单元：6寸同轴喇叭单元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额定功率：2*15W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阻抗：8R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灵敏度：82dB/1KHz/1M/1W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最大声压级：93dB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定向声束扬声器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高指向性，可将声音控制在扇形±15°范围内传播，声压级均匀、衰减小，对周围区域没有干扰影响，实现声音的定向、定点播放；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高固定性，声源区域固定，覆盖区域内声压级高，区域外声压级低，有效解决噪音污染；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嵌入式系统，内置网络数字解码模块，可通过网络直接数字音频信号进行放大，功耗低，处理速度快，可靠性高；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内置本地存储模块，可根据用户需求自定义语音播报内容，通过导览平台完成内容下发与同步；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自动触发播报，在指定导览区域自动感应区域内人员距离，到任意讲解播报点自动感应，自动触发内置播报内容；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可通过导览控制平台对远程数字音频信号进行管理及定向导览终端的实时监测；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声压级：80db@1kHz/2m；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静态功耗：≤10W；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频率响应：100Hz~100kHz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额定功率：40W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四、周边系统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24路信号输入（16路MIC输入，两组立体声输入，1组返回输入，1组数字输入：声卡/MP3,光纤输入）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每个输入通道都内置压限器，噪声门，高低通，4段参数均衡，延时，通道声像平衡调节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MIC输入采用数字增益调节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+48V幻象电源（MIC通道均可独立打开关闭）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内置6个9段图示均衡器（可任意插入1-16输入通道）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输入输出EQ   ON/OFF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立体声返回输入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通道参数快速拷贝功能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各通道均设有多功能菜单，静音按键，监听按键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各通道均设有行程100MM 电动推子，信号峰值灯（17个电动推子）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12路信号输出（立体声主输出,2路AUX输出，8路SUB编组输出）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每个输出通道处理：高低通滤波，15段参数均衡，压缩器，延时，相位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AUX 输出（推子前，推子后）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数字立体声录音功能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双排3色12段电平指示灯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内置声卡（MP3、Android、PC直接播放、录音）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4个快捷场景调用模式，20个场景存储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用户参数的存储与调用（可在PC端管理）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内置4个独立的DSP效果器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7寸1024*600高清触摸彩屏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FX踏板开关接口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光纤输入输出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多操作系统操控软件（IOS系统，Android系统， WINDOWS系统）中英文切换显示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支持有线网口调节（或外接路由器无线调节）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用户可自定义层，输出混合编辑功能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参数锁定功能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两层翻页，简化操作，使用更方便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输入话筒/线路  输入 1 - 24 平衡，XLR 插口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输入灵敏度(XLR/TRS)：-60至+10db /-50至+20db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电子增益：-32至+10db, 0.7步进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最大输入电平(XLR/TRS)：+19db/+29db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输入阻抗(XLR/TRS)：&gt;5kΩ / &gt;10 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THD+N 均一增益状态0db：0.0005%-89db(20--20KHZ,直接输出@0db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THD+N中等增益+30db：0.001-75db(20-20KHZ,直接输出@0db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输出电压：4V MAX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耳机输出：7V 220欧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输⼊4段全参量均衡：20-20kHz，+/-12Db,Q值0.3~15.0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频段1：可选择Lshelf，PEQ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频段2：PEQ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频段3：PEQ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频段4：可选择Hshelf，PEQ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输入独立延迟：最大25ms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输出15段全参量均衡：20-20kHz，+/-12Db,Q值0.3~15.0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输出独立延迟：最大35ms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压缩器、噪声门：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开关：ON/OFF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门槛值/比率 -50dBu至6dBu / 1:1至无穷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冲击/释放 1ms -127ms / 1ms -127ms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可插⼊入9段图示均衡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63、125、250、500、1k、2k、4k、8k、16k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Gain:+/-12dB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推子：100mm电动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网络：快速以太网 (100 Mb/s) 端口可利用 CAT5 线缆连接到一台电脑，用于通过 TCP/IP 控制调音台参数，或连接到无线路由器 ( 接入点 )，利用 iPad 上的 V24 应用来进行现场混音控制。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供电方式：AC220V/50Hz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LCD显示屏显示功能模式切换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数字模式功能键选择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六路幻象供电话筒平衡输入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六路话筒/线路非平衡输入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幻象供电切换选择开关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六路话筒和线路输入移频效果独立切换开关选择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话筒独立调节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移频量：5Hz±1Hz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传声增益提升量5-14dB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线路输入阻抗≥5KΩ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线路输出阻抗≤600Ω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频率响应：非移频状态 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移频状态 150Hz-15KHz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数字均衡器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频响范围：20Hz～20KHz 0.5dB@+4dB, 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全谐波失真：小于0.05%(全谐波失真+噪声)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20Hz～20KHz 600Ω均衡器处于平直状态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哼声和噪声(平均阻抗：600Ω，BPF：20Hz～20KHz)：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-96dB均衡器曲线平直(0dB)，输入电平最大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均衡控制：31段，1/3倍频程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高空滤波器：12dB/倍频程(20～200Hz～30dB点)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峰值显示器(LED显示)：每个通道上当后置均衡信号电平距峰值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剥波差3dB时，红色LED显示灯亮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信号显示器(LED显示)：每个通道上当后置均衡信号低于正常电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平13dB时，绿色LED显示灯亮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电源要求：AC-220V，50Hz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数字音频处理器（16进16出）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16路模拟音频输入16路模拟音频输出，支持麦克风输入和线路输入自由切换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带AEC回声消除功能和ANC噪声消除功能，适用于互动录播远程会议场合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每路麦克风输入带9级灵敏度调节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每路输入带48V幻相电源开关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每路输入带反馈抑制功能开关，两档调节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带AUTOMIX自动混音和矩阵混音功能；输入31段PEQ可调，输出10段PEQ可调 ；带视像跟踪控制功能，支持绝大多数国内外摄像头控制协议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USB免驱自动连接软件，另外支持RS232中控控制 ；支持触控屏线控控制；USB声卡，录音和音乐播放;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信号处理：32-bit fixed/floating-point DSP 300MHz；音频系统延迟: &lt; 1ms；数模转换:24-bit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输入通道：8路平衡输入. Mic/line level；音频接口: 3.81 mm 凤凰插, 12-pin；输入阻抗: 11.5KΩ；最大输入电平：12dBu/Line, -7dBu/Mic；幻象电源：+48VDC, 6.5mA, 每通道配置；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输出通道：8 路平衡输出, line level  ；输出阻抗：150Ω；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频响曲线：20Hz-20kHz(+-0.5dB)/Line；20Hz-20kHz(+-1.5dB)/Mic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THD+N：-90dB(@12dBu,1kHz,A-wt)/Line；-86dB(@-7dBu,1kHz,A-wt)/Mic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信噪比：105dB(@12dBu,1kHz,A-wt)/Line；95dB(@-7dBu,1kHz,A-wt)/Mic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连接和显示：USB：Micro-B type, 免驱；RS232：Serial port communication串口通信；TCP/IP网口：RJ-45；指示灯：Power, Link, +48V,输入输出音频信号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电气与物理参数：供电范围：AC100V---240V  50/60 Hz；工作温度：-20℃--80℃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电源时序器有8路大功率电源输出，一键控制电源时序动作，可选通电即启和手动功能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额定功率：6000W,总容量10A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输出功率：每路插座最大输出电流10A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输入方式：3*2.5平方交流电源线，不带插头，与空气开关连接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输出方式：8路电源输出，标准通用三芯插座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功能：打开时由前级到后级逐个顺序启动，关闭时由后级到前级逐个顺序关闭，每路之间动作时间1.5秒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一个具有放大功能的UHF天线分配系统，实现将一对天线拆分给无线接收机来扩展无线话筒系统；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专门用于大型UHF无线系统，每个单元能够让四个无线接收机使用相同的两条天线。级联端口能够接到第五个接收机或第二台天线分配系统；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兼容性，天线分配系统能够与兼容频率范围内工作的所有无线麦克风接收机兼容；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级联端口，两个50QBNC型天线级联端口，能够额外连接一台天线分配系统或者第五台无线接收机。大型无线系统可以在使用一对天线的情况下工作。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载波频率范围：400-950MHZ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输入/输出天线接头类型：BNC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输出外接电源：DC 12V 800mA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有源指向性天线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天线类型：对数周期偶极振子阵列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工作电压：10V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阻抗：50Q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天线增益：7.5dBi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真分级可调频无线麦克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机箱尺寸：480(前宽）X190(深）X44(高）X420(后宽）MM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领夹无线麦克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机箱尺寸：480(前宽）X190(深）X44(高）X420(后宽）MM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数字会议管理中心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数字会议管理：可本地进行与会人员管理以及主席台单元权限分配管理，同步获取发言单元在线情况、签到表决等信息并接受控制中心统一管理；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多工作模式：主席单元及列席单元同时发言数量可在本地和控制软件进行灵活模式配置；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数字音频调节：效果器、背景音乐音量和主音量调节，以数字方式在软件上呈现，调节更加清晰、灵活准确；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签到模式以及表决模式：进行会议签到以及表决统计，可在本地及控制中心均可有效地掌握、管理参会人员出入和出席情况，提供了轻松的解决方案；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禁言管理：具有紧急按键，支持全局禁言、单独禁言，应对一切紧急情况；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状态显示：内置显示器，实时显示当前工作状态，与网络同步状态显示。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信噪比：≥103dB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通讯接口：RJ45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提供通信、设备供电和音频传输，220VAC供电，最大支持接入24台发言单元；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电容触摸表决主席单元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高灵敏电容触摸按键以及实时LED工作状态指示，采用集中式供电方式，简化布线、节省人工成本；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多工作模式：主席单元及列席单元同时发言数量可在本地和控制软件进行灵活模式配置；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权限灵活分配：可以支持软件，并可以通过网络与中央服务器连接，实现集中控制；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自我检测功能，配合软件，自动完成设备自检，实时反馈工作状态至主机及控制中心；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一套系统中单台主机最大支持384台发言单元；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主席单元通过优先级最高，不受话筒开启数量的限制；具备管理功能；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具有主席禁言键功能，可以关闭正在发言的代表单元。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主席单元除具有代表单元全部功能外，还具有以下功能:1、主席单元通过优先级最高，不受话筒开启数量的限制；具备管理功能。2、具有主席禁言键功能，可以关闭正在发言的代表单元。3、具有签到发起、表决发起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供电方式：集中式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识别距离：＜0.5米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信噪比：95dB(@-7dBu,1kHz)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声源定位：15°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电容触摸表决列席单元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高灵敏电容触摸按键以及实时LED工作状态指示，采用集中式供电方式，简化布线、节省人工成本；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多工作模式：主席单元及列席单元同时发言数量可在本地和控制软件进行灵活模式配置；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权限灵活分配：可以支持软件，并可以通过网络与中央服务器连接，实现集中控制；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自我检测功能，配合软件，自动完成设备自检，实时反馈工作状态至主机及控制中心；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一套系统中单台主机最大支持384台发言单元。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供电方式：集中式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识别距离 ：＜0.5米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信噪比：95dB(@-7dBu,1kHz)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声源定位 ：15°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大合唱话筒（含落地支架）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类型：气相镀纯金大振膜电容传声器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指向特性：心型指向性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灵敏度：-35dB±2dB(0dB=1V/Pa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输出阻抗：250Ω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等效噪声级：14dB 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使用电源：48V 幻像电源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话筒支架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弦乐器通用话筒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类型：气相镀纯金大振膜电容传声器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指向特性：心型指向性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灵敏度：-35dB±2dB(0dB=1V/Pa at 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频率响应：20Hz~20000Hz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输出阻抗：250Ω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等效噪声级：14dB 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使用电源：48V 幻像电源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五、配件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线阵支架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为确保音箱吊架坚固耐用，拉力测试≥3000kg，满足线阵音响重量要求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专业音响支架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黑色喷漆，配套所投音响尺寸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22U，600*800*1200，钢化玻璃门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2个欧姆接口。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六、舞台机械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会标升降吊杆机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2、驱动方式：6吊点，外载600kn；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5、电机功率：3KW （吊杆具有上行下行限位保护功能和冲顶保护功能）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对开大幕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1、牵引力：600N；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2、牵引速度：0.001～0.35m/s变频调速；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3、重叠范围：1.2m；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4、控制要求：控制双保险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5、轨道长度：单片9.2m；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6、噪音：≤48db；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7、定位精度：±5mm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8、一次成型对开幕轨道，含滑轮、限位开关、跑车等，幕布滑车挂钩带轴承T型尼龙轮。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对开会议幕、底幕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1、牵引力：600N；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2、牵引速度：0.001～0.35m/s变频调速；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3、重叠范围：1.2m；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4、控制要求：控制双保险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5、轨道长度：单片9.2m；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6、噪音：≤48db；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7、定位精度：±5mm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8、一次成型对开幕轨道，含滑轮、限位开关、跑车等，幕布滑车挂钩带轴承T型尼龙轮。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大幕、会议幕、底幕升降吊杆机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2、驱动方式：6吊点，外载600kn；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5、电机功率：3KW （吊杆具有上行下行限位保护功能和冲顶保护功能）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面光升降吊杆机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2、驱动方式：6吊点，外载800kn；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5、电机功率：4KW （吊杆具有上行下行限位保护功能和冲顶保护功能）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灯光吊杆机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2、驱动方式：6吊点，外载800kn；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5、电机功率：4KW （吊杆具有上行下行限位保护功能和冲顶保护功能）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侧光升降吊杆机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2、驱动方式：4吊点，外载600kn；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5、电机功率：3KW （吊杆具有上行下行限位保护功能和冲顶保护功能）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横侧幕吊杆机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1、卷扬方式：单层叠式缠绕，水平吊杆；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2、驱动方式：6吊点，外载600kn；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3、运行速度：0.35m/s；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4、噪音：≤48dB，具有上下行程限位装置；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5、电机功率：3KW （吊杆具有上行下行限位保护功能和冲顶保护功能）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舞台机械控制系统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1、轻触型闪动按钮设计。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2、快速接通与分断回路。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3、紧急断电功能：该系列控制台设有紧急断电装置，在遇危急情况可迅速切断三相电源，终止故障发生。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4、相序保护功能：控制系统中增加了相序保护功能，在断相和缺相时可切断主回路电源。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5、冲顶保护功能：吊杆电器控制具有上、下限位、冲顶保护功能。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收线框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尺寸：1200mm*600mm*280mm（长*高*宽）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冲顶装置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定制冲顶装置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直径：4.2mm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水平调节器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RVV3*2.5平方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RVV4*2.5平方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RVV3*0.5平方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马道式设备层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1、机座采用10#槽钢：规格：100×48×5.3mm，槽钢腰高是100mm，腿宽是48mm，厚度是5.3mm，每根约6m；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2、滑轮梁采用100mm*100mm方管：规格：100×100×2.75mm，厚度是2.75mm，每根约6m；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3、承重梁采用12#槽钢：规格：高度120mm，腿宽53mm，12#槽钢，每根约6m；厚度：腰厚度5.5mm；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4、吊筋采用8#槽钢：规格：80*43*5mm，每根约6m；厚度：5mm；                                                                                                     5、栅顶预埋板:材质：钢规格：200*200*8mm；厚度：10mm;                                                                                   </w:t>
            </w:r>
            <w:r>
              <w:rPr>
                <w:rFonts w:ascii="SimSun" w:hAnsi="SimSun" w:eastAsia="SimSun" w:cs="SimSun"/>
                <w:color w:val="000000"/>
                <w:sz w:val="21"/>
              </w:rPr>
              <w:t xml:space="preserve">                           6、栅顶检修道行走区：材质：钢;规格：40*20*1.8方管，每根约6m；厚度：1.8mm；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面光设备基础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1、机座采用10#槽钢：规格：100×48×5.3mm，槽钢腰高是100mm，腿宽是48mm，厚度是5.3mm，每根约6m；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2、滑轮梁采用100mm*100mm方管：规格：100×100×2.75mm，厚度是2.75mm，每根约6m；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3、承重梁采用12#槽钢：规格：高度120mm，腿宽53mm，12#槽钢，每根约6m；厚度：腰厚度5.5mm；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4、吊筋采用8#槽钢：规格：80*43*5mm，每根约6m；厚度：5mm；                                                                                                     5、栅顶预埋板：材质：钢规格：200*200*8mm；厚度：10mm。                                                                                   </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焊材、油漆、小五金、桥架等等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七、集中控制配件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智能融合信息终端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机柜式终端，标准1U机架式设计，内置操作系统。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集成强电管理，采用防脱落电源插口，具备3路独立电源输出接口，1路电源输入。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支持双路投影机同步或异步显示及控制，支持配置串口控制第三方录播主机的开关，录制和暂停，支持配置电脑联动控制。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一体化设计，工业ABS工程塑料注塑成型。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集成5英寸高分辨率工业触摸屏，具备4个触摸按键。支持画面切换，声音调整，设备控制。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支持广播信号本地暂停收听及音量调节，支持录播控制。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具备物联网关功能，可接入同品牌无线麦克风，可接入最大30路同品牌2.4G无线物联模块，可接入2路同品牌无线电子时钟，通过配套主机及系统平台实现对接入的物联模块进行策略管理。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集成IC卡读卡器，支持插卡或者刷卡开机，支持通过云平台系统二维码扫码开机。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内置扬声器、拾音器，集成音频编解码功能，通过配套主机及系统平台实现远程IP对讲、语音监听等功能。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支持设备故障报修功能，如中控故障、投影故障、电脑故障、扩音故障。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支持同品牌充电桩麦克风未归位语音提醒，支持关机倒计时提示，支持下课延时提示，支持外接传感器数据实时显示。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与同品牌智能融合终端配套使用。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触控86型电源控制器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标准触摸86型开关面板，通过2.4G无线方式与同品牌网关连接。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2、220VAC电源输入，触控按键功能可自定义设置。具备2路220VAC独立输出，每路最大支持500W。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面板可匹配2键/4键/6键三种风格，最多可配置2个按键为本地线路控制按键，其他可设置为关联按键。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内置能耗计量芯片，可实时检测用电设备运行状态并上报能耗数据。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授权用户通过系统平台或微信小程序远程监控每路电源输出的状态，可手动或定时对接入的灯光、风扇、窗帘等用电设备进行智能策略通断电控制。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支持通过系统平台禁用本地按键模式，同时支持自主启用本地按键模式。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工业ABS阻燃塑料注塑成型，通过2.4G无线方式与同品牌网关连接。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输入采用1路220V大功率防脱落插头，输出采用1路大功率咬合式接口，最大支持6000W负载。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具备1路红外输出，可遥控所连接的空调设备。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内置温湿度传感器，配合系统平台可实时显示当前区域温湿度状态。内置能耗计量芯片，可实时检测所连接空调的能耗数据，通过系统平台可汇总空调能耗数据。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支持通过系统平台和微信小程序远程监控所连接空调的运行状态，对其进行手动/定时的点对点、点对组开关机及模式切换。可选配同品牌操作面板对空调进行本地控制。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支持自启动通电应急模式。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九合一传感器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供电方式：DC5V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接口类型：485总线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安装方式：平放、吸顶、壁挂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外壳材料：ABS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工作温度：-10~60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工作湿度：≤95%RH（无凝结）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支持监测CO2、甲醛、TVOC、PM2.5、PM10、PM1.0 、温度、湿度、光照度等九项指标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物联网关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具备1个百兆以太网口、1路RS485通信接口、2路IO接口，支持POE/DC受电。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具备物联接入功能，支持接入最大30路2.4G无线物联模块，支持具备RS485通讯模块的接入。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系统平台及小程序远程控制，可对物联模块进行手动、定时集控管理（如灯光通电、断电，窗帘开合，空调开关模式切换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成品跳线、HDMI线、电源线等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DVD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1、5.1声道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2、支持父母锁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3、支持A-B重放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4、支持断点记忆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高清混合矩阵主机箱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无缝瞬间切换，不黑屏，不存在缓慢的过度过程，快如电影换镜头；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输出分辨率可调，以适应多种不同的显示屏；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支持图像局部细节放大、局部显示；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每路输入视频都可独立可叠加字幕，支持中文及英文两种语言；字幕可静止或滚动，可更改背景颜色，也可设置为透明背景，字体可调节颜色、大小，字幕内容可通过串口软件随时更改；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可拼接，兼容了拼接处理器功能，支持普通电视、液晶显示器及DLP等实现大屏幕拼接功能；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自带音量控制器功能，每路输出音频可独立调节音量，提供串口协议，支持电脑、中控等第三方设备对它进行音量控制，音量大小可在电视、投影等显示设备上进行数字提示；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每个输出通道，可独立调节亮度、对比度、饱和度、锐利度，可对色温进行增益调节及补偿调节；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内置中控模块，提供app，支持移动端无线控制，用户可对app软件的背景图片、颜色，按钮的大小、位置、外观进行更换；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DVI、VGA、AV、HDMI输入板卡都带音频输入，并且音频可溶合到HDMI输出的视频里，即输出端的HDMI线可同时传输输入的视频和音频，连接电视等HDMI显示设备时，不需另接音频线；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DVI、VGA、AV、HDMI输出板卡都支持独立的音频输出，音频信号可同时在HDMI数字接口和3.5音频模拟接口输出；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HDMI及DVI输入端带数字均衡调整电路，输出带信号预加重增强电路，使信号能进行更长距离传输，输入输出都可超过20米距离；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插卡式结构设计，采用每张卡4个通道的设计，可灵活配置输入输出信号类型及信号通道数，扩展方便，维护便捷，主机可以同时兼容不同的信号， 可以配置AV、VGA、YPbPr、DVI、HDMI、HD-SDI、光纤、网络等不同的输入输出板卡，互不干扰，同时传输；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支持RS-232、红外（选配）、网口（选配）控制信号切换功能；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一体化全铝拉丝面板、蓝光液晶显示屏，美观高档的外观设计；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采用嵌入式ARM处理器控制；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支持一键快速查询功能，方便察看矩阵的切换状态；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具有掉电记忆功能带有断电现场保护，上电自动恢复关机前状态；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标准机架安装的金属机箱，标准3-12U；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全贴片SMT工艺，特有ESD静电保护功能；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数字信号运用了点对点无损传输方式，有力保证了图像信号的高保真输出；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电讯级核心数字交换芯片，具有超强的抗干扰及全天候工作能力。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每卡支持4路HDMI格式信号输入；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支持EDID 管理，每路输入都可现场读写EDID；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支持HDCP，支持蓝光DVD；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SDI4路输入卡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兼容3G*SDI/HD-SDI/SD-SDI；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支持1200*1920@60HZ高分辨率；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接口类型为BNC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管理，每路输出接口都可现场读取显示设备的EDID；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九、灯光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200WLED COB帕灯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1、额定电压:AC100-240V，50/60Hz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2、功耗:200W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3、光源:200W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4、色温:标配3200【可选5600K/双色温定制】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5、光束角:60°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6、显色指数:Ra≥80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7、控制通道:1/2CH双通道切换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8、中心照度:≥568Lux/5米（60°3200K）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9、调光:手动、DMX512双调光模式，独立电子线性调光，让调光过程中，无闪烁、抖动，跳变，调光换色更柔和，摄像更清晰真实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10、材料工艺:采用高纯度压铸铝，一体压铸成形，散热效果极佳，灯具内部做静音处理设计，低噪音。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11、冷却系统:压铸铝+风机冷却，自然散热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12、工作环境:IP20/室内使用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13、工作环境温度:-20°C~40°C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LED平板会议灯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1、额定电压：AC110-240V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2、额定功率：200W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3、光源：432颗0.5W LED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4、使用寿命：50000H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5、显色指数：Ra&gt;90以上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6、色    温：可调，3200K/6000K可选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7、LED 寿命：大于50000 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8、控制模式：DMX512控制,无风扇静音型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9、调光：0-100%线性调光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10、角度范围：-20-20°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LED染色PAR灯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 压：AC220/240V 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额定功率：200W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灯 泡：54颗(R14/G14/B14/W12)3W LED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冷却系统：内置对流传热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光束角度：25°（可选）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 道：8通道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特 点：红绿蓝白混色/自走程序/频闪/调光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灯具连接：三芯信号线IN/OUT，电源线IN/OUT；特点：铸铝外壳，光效高，混光均匀，性能稳定，配一进一出手拉手1米长电源、信号线，1024级超高灰度调光更加柔和，防护等级：电气Ⅱ级，防火V-1，防护IP20；声控灵敏度：65-130dB；工作环境：-20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灯具具有RGBW(红绿蓝白)混色。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灯具内置宏功能。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灯具使用可满足会议与婚礼堂等不同场所的静音风机。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灯具调光范围为0-100%可调。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灯具具有主从自走自动同步功能。具有控台正常控制自走永久同步功能。具有声控功能。配备DMX512接口。内置程序自走功能。具有主从联机模式。配备支持RDM协议接口。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摇头光束灯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额定电压:AC100V-240V，50/60Hz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功率:450W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灯泡:260W灯泡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色温:8000K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灯泡寿命:1500小时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控制模式：自走、主从、DMX、声控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DMX通道：17个国际DMX通道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信号输入：标准三芯信号插座输入、输出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图案盘：1个固定图案盘，13个固定图案+白光，每个图案可变速抖动，可双向快慢流动效果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颜色盘：1个颜色盘，14种颜色+白光，每个颜色片可全色或均可与相邻的颜色片做半色效果、均可双向快慢流动。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彩虹盘：内置1个七6彩颜色盘，可实现彩虹效果，可旋转。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双棱镜：双棱镜设计，棱镜一8+8+8蜂窝棱镜组合，棱镜二16棱镜，两个棱镜均可相互组合叠加或单独快慢旋转变化，生成奇异特殊多光束效果。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X轴：540°，8/16Bit解析度，内置光电自动纠错功能。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Y轴：270°，8/16Bit解析度，内置光电自动纠错功能。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频闪：采用机械式频闪设计，频闪频率高达1-14次/秒，频闪频率速度可任意调节。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调焦：0％-100％电子线性调焦，超微顺滑调整焦距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雾化：0％-100％均可柔光雾化效果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点泡系统：远程灯泡控制系统设计，可通过控制台远程智能控制灯泡亮泡与关闭，有效延长灯泡使用寿命。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LED成像灯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1、光   源：200W高显指LEDCOB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2、电源电压：AC100~240V，50/60Hz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3、额定功率：230W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4、光源寿命：可达50000小时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5、显色指数：Ra≥95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6、特殊显指：R9≥90,R15≥90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7、色    温：3200K，无杂色及阴影的纯净的光束， 丰富的饱和色与柔和的色调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8、调    光：0~100%线性调光，从0调整到100%没有颜色变化的完美调光系统。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9、控制面板：LCD数码显示屏+四按键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10、通道模式：1CH/2CH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11、光    学：24K无闪烁光源管理系统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12、散热方式：铜管散热器+智能静音风机散热系统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13、温度监控：内置温度保护传感器,通过自动调节灯具功率来进行过温保护，显示面板实时查看灯具工作温度。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14、控制模式：DMX512控制/手动模式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15、电源：90V-240V宽电压恒流电源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350三合一摇头灯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 压： AC100-240V 50/60Hz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 率： 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光 源：  HRI 350XL或 MSD 350W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镇 流 器：电子镇流器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通 道： 18/24通道模式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颜 色：一个颜色盘，14个颜色片+白光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图 案：固定图案盘，13+白光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棱 镜：两个可旋转棱镜，一个 8棱镜和一个24棱镜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雾 化：渐变雾化，染色角度 5-30度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频闪： 0.5-14次/ 秒，多种频闪效果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光 学：高精度玻璃光学透镜，线性变焦 0-20度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运动角度：水平540度，8/16Bit解析度，垂直 270度，8/16Bit解析度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440W追光灯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1、支持电压:AC90V~240V  50Hz/60Hz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2、耗电功率:440w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3、光源：LED440w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4、投射距离：光束角度6-15°投射距离80米颜色:一个色轮5颜色（白光，红色 ，绿色，蓝色，紫色，黄色)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5、控制系统:自配旋钮控制。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6、控制模式:单机手动模式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7、散热系统:高强度风冷+纯铜散热+纳米导热+铝型材散热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8、光圈效果:光圈大小可调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9、安全措施:符合各种安全标准,IP20保护等级  外 壳:铝合金包边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宽电压220V-250V                                                                                                                                                                              2、数字信号类型：DMX512/1990带RDM功能                                          </w:t>
            </w:r>
            <w:r>
              <w:rPr>
                <w:rFonts w:ascii="SimSun" w:hAnsi="SimSun" w:eastAsia="SimSun" w:cs="SimSun"/>
                <w:color w:val="000000"/>
                <w:sz w:val="21"/>
              </w:rPr>
              <w:t xml:space="preserve">                                                                                                                                          3、1路输入，1路直通输出（非隔离）。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4、8路光电隔离信号分配输出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5、各输入输出接口之间的电气隔离电压：&gt;1000V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6、核心器件芯片采用原装进口材料，性能稳定可靠.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老虎灯控台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1、额定电压:AC100V~240V/50~60Hz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2、额定功率:35W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3、尺寸: 680×450×160mm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4、8个标准DMX512输出端口，4096个DMX通道，支持中文菜单显示，且内置多国语言，内置一个15.4 寸高分辩率宽屏触摸屏，并可扩展一个17 寸触摸屏，支持联网计算机设备的各种灯光3D可视化软件；支持Artnet网络功能，并可扩展至12个DMX 输出口，6144个DMX 通道，10个宏功能按键，可编辑任何程序，20 个重放推杆，支持1000 个虚拟程序重放，具有属性控制窗口, 强大的CMY/RGB调色板功能；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5、具有单独的总控推杆和按键，支持涂鸦式手写命名功能，内置像素映射及内置图形发生器，支持CITP协议，可在控台上直接看到媒体服务器里媒体片段的图像缩略图； 可预览服务器或数字灯的内置素材；支持wi-fi接入,可使用Ipod Touch 和iphone等无线控灯，移动设备远程控制灯具；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6、内置数千种灯库，内置灯库编辑软件，内置Visualiser 可视化舞台模拟软件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双雾化薄雾烟机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1、电压：220-240发/50-60Hz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3、耗油量：6-8小时/L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4、油桶容积：4L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5、覆盖面积：50-80平方米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6、耗材：双雾油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1、供电：三相五线制AC380V±10％，频率50Hz±5％.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2、额定功率：200A 380V犀牛插输入 ,最大36路×6KW   可选可用于任何负载.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3、设有225A总开关,过载与短路双重保护高分断空气开关.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4、三相独立电压，电流，监测，三相A.B.C指示灯指示.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双雾油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环保雾油，6支/箱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灯具挂钩，承重50KG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保险绳，承重50KG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音箱线 纯铜带神经线300芯蓝色金银音响线喇叭线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音频跳线、欧姆头、卡农线等辅材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一、一楼LED大屏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1、屏幕尺寸：6.4m×3.52m=22.528㎡；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★2、像素间距：≤2mm；刷新率：≥3840Hz；（投标时须提供官网截图（含链接）或产品功能截图或具有CMA标识的检测报告，并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3、像素密度≥250000点/㎡,屏体亮度：≥800cd/㎡；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4、光学特性：水平视角/垂直视角：178°/178°；亮度均匀性：≥99.3%；对比度：≥20000：1；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#5、IP防护等级：显示屏具有较好的防水防尘功能，满足IP65等级;（投标时须提供官网截图（含链接）或产品功能截图或具有CMA标识的检测报告，并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6、休眠模式功耗：显示屏黑屏不点亮时功耗≤2.2W/块；（投标时须提供官网截图（含链接）或产品功能截图或具有CMA标识的检测报告，并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7、反光率：屏体正面为亚黑处理，反光率≤1.4%；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8、基色主波长误差：符合SJ/T 11141-2017标准C级，ΔλD≤3nm；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9、平整度：拼接模块间隙≤0.05mm；模组间隙≤0.05mm；平整度≤0.03mm；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10、对地漏电流:≤1.77mA/㎡；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11、像素中心距相对偏差等级：Jx≤1%；水平相对错位等级：Cs≤1%；垂直相对错位等级：Cc≤1%；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12、失控率：小于万分之一，呈离散型；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13、显示屏Color Space覆盖率≥122%YIQ（NTSC），≥173%YUV（PAL）；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14、灰度等级：≥16Bit；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15、LED显示屏画面延时≤490ns，画面信噪比≥60dB；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16、产品符合IEC801抗干扰规定,符合GB/T 9254.1-2021 Class B要求；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17、产品稳定性：LED显示屏平均使用寿命≥120000hrs；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18、所投产品必需通过3C、节能认证；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19、具有RC自适应技术，采用黑白电平延伸数字处理技术，调整图像的灰度等级，有效提升图像深层次显示效果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20、安装方式：磁吸+钢结构方式安装。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22.528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三画面，带载650万，宽度最宽10240，最高8192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支持10个自定义场景，输入：2*HDMI1.4；1*DVI；支持1*3G-SDI（IN+LOOP）选配；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支持音频输入输出。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1、配置显示屏的传输方式和方向；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2、配置控制器映射位置和大小；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3、保存和加载控制系统参数；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4、周期刷新显示屏控制系统的工作状态；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5、读取显示屏校正系数，手动调节显示屏的校正系数；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6、上传校正数据到控制系统；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7、配置显示屏的亮度调节模式，设置每种模式对应的参数；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8、配置显示屏色温列表，对显示屏进行色温调节；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9、对显示屏进行Gamma调节；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10、查看当前控制系统的映射信息、版本信息，并对控制器进行授权；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11、显示屏画面控制，包括：画面黑屏、画面锁定、正常显示、红色、绿色、蓝色、白色等；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 高清屏幕采用水平安装(具体依照现场条件确定),安装结构能满足 LED 高清显示屏的整体均匀、平滑要求；包含安装和调试内容；镀锌方管。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22.528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显示屏内部辅材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电源线、网线、5V线、扎带、信号线、标签、扎带等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30KW标准三相五线制，三相平衡供电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电压： AC380V±10%，AC46~54Hz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配电柜中配备的保护措施包括过流、短路、断路、过压、欠压、温度过高等，也配备相应的故障指示装置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具有防雷、防静电、抗震动设计，带PLC信号接口。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主供电线缆、主通讯线缆敷设到大屏安装位置（含线缆），箱体自行配置通讯线缆及电源线缆。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二、专业音响系统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双8寸专业线阵音箱（700W）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系统类型： 2-WAY FULL RANGE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频率响应：45Hz-18KHz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单元配置：LF：10”X2，HF：1.73“X2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额定阻抗：16 Ohms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灵敏度：97dB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额定功率：700W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峰值功率：2400W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最大声压级：131dB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扩散角度：水平：100度、垂直：15度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分频模式：内置分频/外置分频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输出功率8欧：1100Wx2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输出功率4欧：2200Wx2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桥接输出：4400W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配套单18寸超低音炮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系统：无源18低频音箱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低音驱动器 LF：1 x 18″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分频点 100HZ-130HZ  外置分频网络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连接 输入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 1×NL4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连接方式：±1…LF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额定功率：600W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连续功率 1200W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最大功率 2400W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灵敏度（1W/1M）  125db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最大声压级： 145db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额定阻抗（单只） 8Ω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电声指标频率响应 30Hz-400Hz (±3db) 28HZ-400HZ(-10db)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专业双声道线阵功放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输出功率8欧：1100Wx2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输出功率4欧：2200Wx2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信噪比:89dB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输入灵敏度:0.7V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总谐波失真(THD):≤0.05%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输入阻抗:20千欧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桥接输出：4400W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单15寸专业音箱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双低音直射式发声结构（投标时须提供官网截图（含链接）或产品功能截图或具有CMA标识的检测报告，并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配置：2WAY15″+Ti34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频率响应：50Hz~20KHz(-6dB)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额定功率：300W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最大功率：600W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频率响应：40Hz-20kHz(-6dB)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阻抗：8Ω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灵敏度：99dB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最大声压：128dB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专业双声道功放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8Ω立体声(输出)功率：2x600W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4Ω立体声(输出)功率：2x900W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8Ω桥接(输出)功率：1800W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频率响应：20Hz~20KHz(±0.5%)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总谐波失真(8Ω/1KHz)：＜0.5%(20Hz~20KHz)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转换速率：10V/μs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阻尼系数(8Ω/10~400Hz)：＞200dB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输入灵敏度：0.77V,1.4V,32dB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输入阻抗：不平衡10KΩ/平衡20KΩ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电压增益(8Ω/1KHz)：33dB/36dB/39dB/41dB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接口部分：输入：平衡式卡侬(公头x2+母头x2)，输出：SpeakON接头x2，1/4寸接线柱(香蕉头)x4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信噪比：≥100dB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保护及冷却功能：静音开关(软启动)，直流故障断开，有源浪涌(失真)限幅，短路、开路，射频过载和过热保护(变频智能风扇)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高保真无损音频放大模块，内置2*15W，D类数字功放，6寸同轴喇叭单元，优质音频输出；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具备1路多媒体本地输入接口，可连接本地多媒体音频播放；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支持待机节能模式，可自动检测输入音频并打开/关闭功放；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主音箱本地供电，带有电源保护开关，音箱附带输出接口，可接驳辅音箱工作。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单元：6寸同轴喇叭单元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额定功率：2*15W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阻抗：8R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信噪比：≥87dB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频率响应：20Hz-20KHz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灵敏度：82dB/1KHz/1M/1W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最大声压级：93dB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周边系统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24路调音台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（带幻象电源、带编组）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24路单声道+4路双声道输入8个高性能话筒放大器带有幻像电源开关话筒输入带有-20dB衰减开关中频扫频的三段均衡，MF频段的范围是从140Hz到3KHz。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配备高档调音台的信号输入点(外接信号处理器)两组AUX辅助输出可选10段三色LED电平灯七段立体声均蘅器LCD显示效果（DSP）100MM行程高分析度直滑电位器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供电方式：AC220V/50Hz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LCD显示屏显示功能模式切换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数字模式功能键选择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六路幻象供电话筒平衡输入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六路话筒/线路非平衡输入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幻象供电切换选择开关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六路话筒和线路输入移频效果独立切换开关选择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话筒独立调节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移频量：5Hz±1Hz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传声增益提升量5-14dB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线路输入阻抗≥5KΩ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线路输出阻抗≤600Ω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频率响应：非移频状态 20Hz-20KHz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移频状态 150Hz-15KHz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数字均衡器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频响范围：20Hz～20KHz 0.5dB@+4dB, 600Ω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全谐波失真：小于0.05%(全谐波失真+噪声)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20Hz～20KHz 600Ω均衡器处于平直状态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哼声和噪声(平均阻抗：600Ω，BPF：20Hz～20KHz)：-96dB均衡器曲线平直(0dB)，输入电平最大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均衡控制：31段，1/3倍频程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高空滤波器：12dB/倍频程(20～200Hz～30dB点)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峰值显示器(LED显示)：每个通道上当后置均衡信号电平距峰值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剥波差3dB时，红色LED显示灯亮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信号显示器(LED显示)：每个通道上当后置均衡信号低于正常电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平13dB时，绿色LED显示灯亮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电源要求：AC-220V，50Hz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数字音频处理器（8进8出）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8进8出的自动混音媒体矩阵，配备8路模拟输入和8路模拟输出，内置自动混音，矩阵混音，分配器。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压缩器等DSP功能，支持dante网络音频功能扩展，通过USB免驱连接电脑软件控制，RS232,TCP/IP连接中控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远程控制，适合用在各种场合的扩音工程。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8路模拟音频输入8路模拟音频输出，支持麦克风输入和线路输入自由切换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每路输入带48V幻象电源，可以上位机软件开关控制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可带dante网络音频输入输出接口（可选功能）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可扩展GPIO外部控制功能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每路输入带反馈抑制功能开关，两档调节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带自动混音和矩阵混音功能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输入31段PEQ可调，输出10段PEQ可调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USB免驱自动连接软件，另外支持RS232中控控制。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电源时序器有8路大功率电源输出，一键控制电源时序动作，可选通电即启和手动功能，适合于音响工程，电视广播系统，电脑网络系统及电力设施等需要按秩序电源分配系统的场合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输入电压：AC220V/50Hz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额定功率：6000W,总容量10A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输出功率：每路插座最大输出电流10A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输入方式：3*2.5平方交流电源线，不带插头，与空气开关连接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输出方式：8路电源输出，标准通用三芯插座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功能：打开时由前级到后级逐个顺序启动，关闭时由后级到前级逐个顺序关闭，每路之间动作时间1.5秒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一个具有放大功能的UHF天线分配系统，实现将一对天线拆分给无线接收机来扩展无线话筒系统；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专门用于大型UHF无线系统，每个单元能够让四个无线接收机使用相同的两条天线。级联端口能够接到第五个接收机或第二台天线分配系统；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兼容性，天线分配系统能够与兼容频率范围内工作的所有无线麦克风接收机兼容；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级联端口，两个50QBNC型天线级联端口，能够额外连接一台天线分配系统或者第五台无线接收机。大型无线系统可以在使用一对天线的情况下工作。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载波频率范围：400-950MHZ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输入/输出天线接头类型：BNC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输出外接电源：DC 12V 800mA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有源指向性天线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天线类型：对数周期偶极振子阵列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工作电压：10V DC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阻抗：50Q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接头类型：BNC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天线增益：7.5dBi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真分级可调频无线麦克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机箱尺寸：480(前宽）X190(深）X44(高）X420(后宽）MM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头戴无线麦克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2*200通道，(615mhz-675mhz) 宽频带,红外线自动对频，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A/B可交换使用，数字导频技术真分集电路,接收技术距离更远更稳定，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话筒电量实时在接收机上显示, 接收机一键操作，更加智能化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接收机带自动搜频功能(AFS:可自动搜索最干净频点)。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系统参数：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工作频率:615mhz-675mhz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调制方式:宽带FM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振荡模式：PLL(数字频率全成)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可调范围:25MHz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信道数目:左右各100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动态范围:100dB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频率稳定度:±0.005%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信道间隔:250KHz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工作环境温度:-10℃-+40℃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综合失真:&lt;=0.5%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音频频率响应:80Hz-18KHz(±3dB)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综合信噪比:&gt;105dB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最大偏移:±45KHz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工作距离:80~150m(取决使用环境)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接收器指标: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接收机方式:二次变频超外差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中频:110MHz,10.7MHz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天线接入:BNC/50Ω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灵敏度:5 dBμV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灵敏度调节范围:12-32 dBμV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杂散抑制:&gt;=80dB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音频输出电平：平衡输出（XLR OUTPUT JACK);250MV/6000非平衡输出（1/4”OUTPUT JACK 400MV/K3Q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工作电压：DC 12-16V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工作电流：600MA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发射器指标: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天线:手持麦克风内置螺旋天线，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佩挂发射机采用1/4波长鞭状天线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输出功率:高功率30mW,低功率3mW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杂散抑制: &gt;=80dB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供电:两节5号AA碱性电池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电池寿命:大约8~9小时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线阵支架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为确保音箱吊架坚固耐用，拉力测试≥3000kg，满足线阵音响重量要求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专业音响支架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黑色喷漆，配套所投音响尺寸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22U，600*800*1200，钢化玻璃门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产品说明：2个欧姆接口。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话筒地插盒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1、底盒尺寸：135*135*65mm；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2、面板尺寸：146*146mm；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3、模   块：1位模块*6，可更改组合；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4、标配模块：VGA、HDMI、RJ45、RCA、电源。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五、集中控制配件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智能融合信息终端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机柜式终端，标准1U机架式设计，内置操作系统。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集成强电管理，采用防脱落电源插口，具备3路独立电源输出接口，1路电源输入。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支持双路投影机同步或异步显示及控制，支持配置串口控制第三方录播主机的开关，录制和暂停，支持配置电脑联动控制。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一体化设计，工业ABS工程塑料注塑成型。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集成5英寸高分辨率工业触摸屏，具备4个触摸按键。支持画面切换，声音调整，设备控制。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支持广播信号本地暂停收听及音量调节，支持录播控制。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具备物联网关功能，可接入同品牌无线麦克风，可接入最大30路同品牌2.4G无线物联模块，可接入2路同品牌无线电子时钟，通过配套主机及系统平台实现对接入的物联模块进行策略管理。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集成IC卡读卡器，支持插卡或者刷卡开机，支持通过云平台系统二维码扫码开机。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内置扬声器、拾音器，集成音频编解码功能，通过配套主机及系统平台实现远程IP对讲、语音监听等功能。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支持设备故障报修功能，如中控故障、投影故障、电脑故障、扩音故障。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支持同品牌充电桩麦克风未归位语音提醒，支持关机倒计时提示，支持下课延时提示，支持外接传感器数据实时显示。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与同品牌智能融合终端配套使用。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触控86型电源控制器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标准触摸86型开关面板，通过2.4G无线方式与同品牌网关连接。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2、220VAC电源输入，触控按键功能可自定义设置。具备2路220VAC独立输出，每路最大支持500W。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面板可匹配2键/4键/6键三种风格，最多可配置2个按键为本地线路控制按键，其他可设置为关联按键。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内置能耗计量芯片，可实时检测用电设备运行状态并上报能耗数据。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授权用户通过系统平台或微信小程序远程监控每路电源输出的状态，可手动或定时对接入的灯光、风扇、窗帘等用电设备进行智能策略通断电控制。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支持通过系统平台禁用本地按键模式，同时支持自主启用本地按键模式。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工业ABS阻燃塑料注塑成型，通过2.4G无线方式与同品牌网关连接。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输入采用1路220V大功率防脱落插头，输出采用1路大功率咬合式接口，最大支持6000W负载。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具备1路红外输出，可遥控所连接的空调设备。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内置温湿度传感器，配合系统平台可实时显示当前区域温湿度状态。内置能耗计量芯片，可实时检测所连接空调的能耗数据，通过系统平台可汇总空调能耗数据。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支持通过系统平台和微信小程序远程监控所连接空调的运行状态，对其进行手动/定时的点对点、点对组开关机及模式切换。可选配同品牌操作面板对空调进行本地控制。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支持自启动通电应急模式。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九合一传感器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供电方式：DC5V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接口类型：485总线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安装方式：平放、吸顶、壁挂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外壳材料：ABS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工作温度：-10~60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工作湿度：≤95%RH（无凝结）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支持监测CO2、甲醛、TVOC、PM2.5、PM10、PM1.0 、温度、湿度、光照度等九项指标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物联网关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具备1个百兆以太网口、1路RS485通信接口、2路IO接口，支持POE/DC受电。</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具备物联接入功能，支持接入最大30路2.4G无线物联模块，支持具备RS485通讯模块的接入。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系统平台及小程序远程控制，可对物联模块进行手动、定时集控管理（如灯光通电、断电，窗帘开合，空调开关模式切换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成品跳线、HDMI线、电源线等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高清混合矩阵主机箱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无缝瞬间切换，不黑屏，不存在缓慢的过度过程，快如电影换镜头；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输出分辨率可调，以适应多种不同的显示屏；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支持图像局部细节放大、局部显示；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每路输入视频都可独立可叠加字幕，支持中文及英文两种语言；字幕可静止或滚动，可更改背景颜色，也可设置为透明背景，字体可调节颜色、大小，字幕内容可通过串口软件随时更改；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可拼接，兼容了拼接处理器功能，支持普通电视、液晶显示器及DLP等实现大屏幕拼接功能；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自带音量控制器功能，每路输出音频可独立调节音量，提供串口协议，支持电脑、中控等第三方设备对它进行音量控制，音量大小可在电视、投影等显示设备上进行数字提示；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每个输出通道，可独立调节亮度、对比度、饱和度、锐利度，可对色温进行增益调节及补偿调节；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内置中控模块，提供app，支持移动端无线控制，用户可对app软件的背景图片、颜色，按钮的大小、位置、外观进行更换；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DVI、VGA、AV、HDMI输入板卡都带音频输入，并且音频可溶合到HDMI输出的视频里，即输出端的HDMI线可同时传输输入的视频和音频，连接电视等HDMI显示设备时，不需另接音频线；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DVI、VGA、AV、HDMI输出板卡都支持独立的音频输出，音频信号可同时在HDMI数字接口和3.5音频模拟接口输出；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HDMI及DVI输入端带数字均衡调整电路，输出带信号预加重增强电路，使信号能进行更长距离传输，输入输出都可超过20米距离；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插卡式结构设计，采用每张卡4个通道的设计，可灵活配置输入输出信号类型及信号通道数，扩展方便，维护便捷，主机可以同时兼容不同的信号， 可以配置AV、VGA、YPbPr、DVI、HDMI、HD-SDI、光纤、网络等不同的输入输出板卡，互不干扰，同时传输；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支持RS-232、红外（选配）、网口（选配）控制信号切换功能；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一体化全铝拉丝面板、蓝光液晶显示屏，美观高档的外观设计；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采用嵌入式ARM处理器控制；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支持一键快速查询功能，方便察看矩阵的切换状态；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具有掉电记忆功能带有断电现场保护，上电自动恢复关机前状态；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标准机架安装的金属机箱，标准3-12U；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全贴片SMT工艺，特有ESD静电保护功能；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数字信号运用了点对点无损传输方式，有力保证了图像信号的高保真输出；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电讯级核心数字交换芯片，具有超强的抗干扰及全天候工作能力。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每卡支持4路HDMI格式信号输入；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支持图像分辨率1920x1200P60；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支持EDID 管理，每路输入都可现场读写EDID；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支持音频输入；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支持HDCP，支持蓝光DVD；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SDI4路输入卡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兼容3G*SDI/HD-SDI/SD-SDI；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支持1200*1920@60HZ高分辨率；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接口类型为BNC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HDMI输出卡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每卡支持4路信号输出；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支持音频输出；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兼容HDMI1.4的标准，HDCP1.3协议, DVI1.0协议；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支持EDID 管理，每路输出接口都可现场读取显示设备的EDID；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点对点硬件无压缩实时转换；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传输距离大于20m；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具有输入输出预加载，切换速度更快；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即插即用，无需软件，无需驱动；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最大功耗 12W；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像素带宽 165MHz, 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接口带宽 5.25Gbps,全数字；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(Clock Jitter) &lt;0.15 Tbit；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(Risetime )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(Falltime) &lt;0.3Tbit (20%--80%)；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最大传输延时 5nS(±1nS)；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信号强度 T.M.D.S. +/- 0.4Vpp；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最小/最大电平 T.M.D.S. 2.9V/3.3V；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阻抗 50 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 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音箱线 纯铜带神经线300芯蓝色金银音响线喇叭线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音频跳线、欧姆头、卡农线等辅材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十五、图书借阅系统</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120"/>
        <w:gridCol w:w="5579"/>
        <w:gridCol w:w="910"/>
        <w:gridCol w:w="1011"/>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8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智慧图书管理系统建设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1、系统架构为采用多层架模式；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2、软件采用B/S模式；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3、后台采用最流行的关系型数据库,具有数据安全、稳等特点；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4、可将书商提供的随书MARC导入本地套录库，进行精准检索，提高编目的准确性；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5、支持采访征订目录数据导入,支持采访荐购处理,实现对图书和电子资源库做采购申请处理和回复,实现关联在订记录；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采访征订管理,每一条采购流水的订购方式可追溯，包含征订目录订购、直接订购、读者推荐订购，批量删除、批量订购,实现按订购号、采购流水号、题名、责任者、出版社、出版年、分类号、价格等多种条件排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采访资源订购,实现按订购包、按全部订购记录查看本馆订单，可在全部订单中检索订购记录,实现单条、批量调整订购信息、规则分配馆藏地,实现批量更新参数、调整订购、更改订购包、删除订购记录,实现打印订购记录,实现往年订购记录、荐购记录等,批次内实现按订购工作台筛选、导出订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8、支持采访一次性接收，图书一次性接收实现订购验收、自采验收、受赠验收, 验收时实现检索查重,实现多卷册图书的验收处理,实现一个订购记录分多批次验收；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实现快速验收,实现自动生成索书号,实现设置馆藏地分配规则,验收时自动根据规则分配馆藏地。实现编目验收，同时处理验收和编目；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9、编目参数可根据管理员需求设置表单填空式编目、专业MARC编目，两种方式数据同步更新；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10、图书编目时支持多数据源免费检索，包括本地中央数据库、套录库、云端数据库（即厂商自带数据库）、Z39.50服务器至少四种检索源；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不规范MARC检测功能，如保存时检测，系统应明确提示不规范字段，如保存时支持不规范数据保存，系统自动将不规范MARC数据分离显示，方便操作员精准修改不规范MARC数据，实现实时检测MARC数据，以保证MARC标准规范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在编目检索过程中，如本地中央数据库有该数据，无需查看图书基本信息，可直接添加复本、多卷完成图书著录，如通过套录库、云端数据库、Z39.50服务器检索出该数据，则自动套录至本地中央数据库，从检索该数据到套录数据至本地中央数据库完成时间应在1秒内，以提高编目效率、准确率（提供信息检索平台功能著作权登记证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13、支持书标打印、条形码打印；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14、支持编目员工作量统计，支持编目日期、操作员统计结果，系统支持打印、导出结果；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15、支持编目综合统计，按馆藏地、编目批次、文献状态、文献语种、文献类型、中图法分类、入库人员等显示统计结果，支持打印、导出统计结果；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16、流通系统支持IC卡、条码卡借还、二维码电子借阅证，支持对接学校现有一卡通系统，避免图书馆工作人员进行第二次办证的情况；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17、可按文献类别统计出每个类别的总借阅次数及导出结果；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18、支持多条件查询文献借阅排行及读者借阅排行及导出查询结果；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19、支持借阅查询，可根据读者、条形码等查询当前借阅、历史借阅记录，支持打印、导出；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20、支持期刊预定数据导入，导入格式支持ISO2709，批量导入时选择批次号、供货单位支持快捷新建功能；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21、支持期刊记到功能；支持期刊合刊、増刊；每一种期刊记录完成后有最终完成日期及完成记到提示；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22、支持单个期刊预定信息新增，支持设置核心期刊，期刊可以批续订，期刊记到时，可根据当期期刊数量，分别分发馆藏地点；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23、支持读者管理功能：包括新读者办证、换证、退证操作，针对单一读者进行收、退费操作；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24、可批量修改读者类型、单位、状态、截至日期、密码等快捷操作；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25、可支持编目、流通、阅览、预约、读者、期刊统计，支持在线打印及文件导出；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26、可对整馆索书号生成方式进行设置,支持种次号、著者号、四角号码、著者首拼等方式选择；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支持设置架位号生成方式，可支持索书号范围、条码号进行设置；实现将馆内图书批量定位功能，支持导入外部指定文件进行批量设定架位，可实现精准锁定每本书位置，有助图书于明确馆藏图书位置，便于读者、馆员快速找到所需图书位置，节省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28、支持阅览室管理功能，支持签到签退、预览详情(签到签退明细清单，可显示读者在馆时长)、可以现刊流通；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29、支持邮件、短信配置：可对已发送的邮件进行管理、对已发送的短信查看；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30、系统内置帮助文档，讲解软件功能的使用，应以图文并茂、视频讲解两种方式体现，方便管理员进行在线学习，有助理解；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★31、适配要求：硬件平台、操作系统、数据库、中间件、应用软件及硬件外设等满足迁移需求。（提供投标人承诺书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电子图书系统（含20000册电子图书）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1、可放置在现有服务器上，为了提高数字图书馆的访问效率以及使用性能，也可单独配备服务器，通过服务器托管的方式，进行互联网访问；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2、城域网限制：为了提高访问速度，节约带宽可以只供本区的用户使用；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3、用户分级分组管理：可以机构单位为用户组，统计每个单位的使用情况，也可以行政区为用户组，划分统计用户参与利用数字图书馆的情况；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4、用户社区化：在系统中设置了用户的虚拟个人图书馆。每个用户登陆之后都有自己的个人数字空间；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5、资源的分库式管理：系统将资源以电子图书库、教育教学资源库、多媒体库、继续教育资源库进行初级分类；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6、强大的后台全局管理：管理员可以有效的对整个系统进行设置管理；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7、用户个性化社区模式。使用当前网络中最活跃的SNS社区服务式网络服务模式，支持所有用户的内部交流，资源的收藏、上传、管理功能；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并能进行批量的资源上传、从定向分类管理功能，总后台实行资源审核分类才能发布功能；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8、资源审核机制：前台用户中心用户可以实现远程资源上传服务，实现真正意义上的资源共享；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用户上传的资源只有通过管理员的审核，才能最终发布到数字资源管理系统中，供所有用户查阅,管理员可以通过数字资源管理系统的后台，选择将要上传资源的类别，将该类别下的资源数据信息根据要求制作成Excel表格，批量上传到系统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9、多种模式的查询方式：数字图书馆的检索分为三大检索方式：简单快速检索、多条件的高级检索、准确定位的梯级检索；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数字图书馆中支持多种格式的资源，在安装了软件插件后，除exe格式的资源必须下载才能浏览外，其他格式的资源都支持在线浏览；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10、资源分类：系统中的资源除预装分类外，管理员还可以根据实际情况添加新的分类，还能修改和删除旧有的分类,资源的多重分类可以提高用户检索资源的命中率，以及资源的检索速度；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全方位资源评论体系：资源评论、资源评分，资源评论体系的存在，能极大地激发用户上传资源的积极性，并且在众多用户的参与下，挑选出不良资源，提高资源优胜劣汰的速度。在线QQ、在线讨论区、系统短信箱、我的好友区……多种交流方式的存在，能更迅速的将资源进行广泛传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无客户端限制：本系统采用B/S结构，不限制用户的使用人数，安装在图书馆的服务器上，全馆工作人员和图书馆的读者都可以注册帐号，只要是在城域网范围内，都可以通过直接运行服务器IP或者IE浏览器，对数字图书馆进行访问，无需每一台电脑都安装管理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13数字资源的类型：电子图书、同步备课资料、教育视频、教育理论知识、科普讲座、教学参考材料、教案、课件、试题、素材、音频学习资料等种类繁多内容广泛的数字资源。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中文电子图书: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1、图书数量:中文电子图书镜像安装（180万种）；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2、图书格式:图书主要以pdf 双文本国际公开标准格式保存，电子书资源质量高,并能越放大越清晰，图书“页”不可为图片格式压缩，以免造成占用存储容量过多和具有分辨率相关性；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3、图书种类包含：数理化、交通运输、工业技术、计算机、哲学、社科、经济、语言文字、生物、医药、卫生、文学等；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4、图书阅读方式：图书可在线全文阅读及具备二维码扫描功能，可以扫描到手机等移动设备在线阅读图书或下载到本地扫码下载等多种阅读方式阅读。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#5、须提供电子图书资源为正版的承诺书及免责声明并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朗读亭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1、系统应至少具备对微信登录、刷卡登录以及学号登录这三种方式的支持能力，具体的运用可依据用户的实际状况进行选择;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2、应拥有朗读、配音、测评、背诵等功能，其涵盖内容涉及名家鉴赏、唐诗宋词、党史党章、党建文化、红色经典、平语近人、时事新闻等;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3、系统支持依据素材名称以及作者名称来实施搜索操作，能够通过输入汉字或者拼音首字母以达成模糊查询的效果，而且还兼有语音唤醒以及语音搜索的强大功能;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4、系统支持随机一键快速朗读以及自由朗读这至少两种朗读方式，在朗读完成后，系统可对作品进行智能 AI 评分，评分维度包含但不限于朗读完整度、准确度、流利度、声调、发音等至少五种，进而生成测评分;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5、支持读者进行如下操作：将朗读作品保存至草稿箱中，发布作品，参与主题竞赛，删除作品，开启或关闭留言功能，可接收作品留声卡，并且具备分享作品的功能;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6、支持延时自动退出登录机制，即在用户未主动自行退出的情况下，系统将自动执行退出登录的操作，以此来切实保障用户的数据安全;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7、系统全方位支持普通话和英语的测评功能，普通话测评，包括字词模式、篇章模式以及考试模式，英语测评，涵盖单词测评、单句测评以及文章测评，并且还支持测评报告的生成;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8、系统支持在终端开展活动轮播展示、对活动进行详细介绍、呈现全国排行榜以及本机排行榜等功能，同时支持试听功能和投票功能，且活动作品能够在后台实现导出;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应具备全面且丰富的阅读、听书模块，其内置的数字资源能让读者实现多元化的电子书阅读功能，读者可以自由地浏览各种类型的电子书籍，听书功能丰富多样，包括各种形式的音频资源、录制的有声读物，通过这些视听资源让读者能够以多种方式去享受阅读和聆听的乐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10、支持选配心理健康相关功能，诸如心理讲座、音乐放松等音频及视频资源，同时支持心理测评，且后台可对测评结果进行限制与统计相关;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11、支持涵盖电影、绘本、朗读文本等至少三种素材类型;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12、支持对耳机的 MIC 音量以及混响进行相应的调节操作，同时具备故障申请功能;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13、后台应支持新增子管理员账号操作，可以依据实际需求自定义分配子管理员的功能权限;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14、后台支持对用户 LOGO、宣传视频以及留声卡背景图自定义的修改;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15、支持对读者单次朗读时长以及间隔时长自定义设置，能够依据用户的具体需求实现灵活的设定安排;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16、后台应显示设备基本信息、在线状态、故障上报、授权时间范围等;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17、支持新增发布活动、查找活动、编辑活动、启动活动以及停用活动等操作，并且在后台可以查看活动的报名情况，其中包括姓名、电话、班级、微信用户、参数类别等相关信息;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18、后台支持作品审核发布机制，具备可选择“先发布后审核”或者“先审核后发布”这两种任意一种模式的功能;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19、后台支持管理员实现自主上传背景音乐的操作，同时支持对测评音频记录进行查看以及对背诵音频记录予以查看等相关功能;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20、后台支持管理员依据总量、昨天、近 7 天、近 30 天等条件进行筛选操作，从而能够查看朗读亭的用户访问量、总用户量、微信用户量、朗读卡用户量、绑定微信用户量、朗读亭累计用户量等有关用户数据分析的状况;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21、后台支持管理员依据总量、昨天、近 7 天、近 30 天等条件进行筛选操作，从而查看朗读作品数量、留声墙数量、作品播放量、作品点赞量、作品分享量等有关作品的数据分析具体情况;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后台支持针对活动数量（包括即将开始的、正在进行中的、已经结束的）、累计举办活动的场次、累计活动的访问量、累计活动的参与人数、累计活动的作品数量以及累计活动的投票数量等活动数据进行分析的具体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23、后台支持管理员依据总量、昨天、近 7 天、近 30 天等条件进行筛选操作，以实现对推送热门素材 top10、作品播放量 top10、作品点赞量 top10 等排行榜的操作;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24、小程序支持查看热门朗读作品并点赞、查看热门作者并关注、查看热门素材;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小程序支持文库朗读，文库资源种类丰富，涵盖唐诗宋词、诗歌散文、亲子儿童、经典文学选段等文学作品类，涉及红色经典、平语近人、学习四史、党性教育等党建类，包含军事频道、人文修养、重温国学、家庭教育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26、小程序支持在线电子书阅读功能，阅读资源种类丰富，涵盖心理学、哲学、军事、历史、名著、法律等内容;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27、小程序支持在线实时查看本机构推荐活动，支持活动在线报名、查看活动作品排行、最新作品查看、我的作品查看，支持查看活动总访问量、总票数、参与人数，支持活动作品在线投票功能;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28、个人中心支持查看我的作品、我的收藏、我的活动，支持查看点赞记录、朗读档案、朗读报告、朗读任务，支持查看个人测评数据、背诵记录、我的音乐、我的留声卡;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29、屏幕为 32 寸和 21.5 寸触屏，同时支持 3.5COM 及 USB232 协议，触摸厚度为 8 毫米,屏幕亮度为 300CD/㎡（典型值），显示区域为 220×140 毫米，屏幕对比度为 800:1，屏幕等级为 G+G 防爆屏幕，响应速度为 0.01 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30、具备两个具有 6.5 标准接口的有线麦克风，同时内置两个带有 UHF 接收器的无线麦克风，两个耳机为 3.5 立体声输出;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31、采用高强度的钢化隔音玻璃，并且支持有线网络连接与无线网络连接这两种连接方式;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32、开机时能够自动进行联网检测，自动对云端列表进行更新，并且云端朗读库以及云端音乐库会定期予以更新;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33、系统免收服务费，资源免费更新，无后续使用成本;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图书馆门禁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2、射频功能：1~8W可调；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3、标准:支持ISO15693和ISO18000-3标准；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4、支持多种防盗模式：EAS、AFI等；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5、设备外观设计简单时尚，可以方便融合到图书馆环境；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6、集成红外传感器切割分析，实现人流统计，管理后台可进行数据显示、导出，也可手动设置人流量数据；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7、集成三维全向感应技术,能在设备感应区内维空间上任意方向检测，快速精准检测RFID电子标签；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8、多标签时，安全门具有很高的检测性，要求无误报、无漏报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9、响应速度≥30个标签/秒，通道宽度90cm±5cm；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10、支持噪声检测（环境电磁干扰检测），可检测周围环境是否有干扰信号；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11、UID卡号读取、支持两路联动输出、射频功率可调；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12、内置声光报警提示功能,可通过听觉视觉直观查看报警源；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13、配流量控制器，可实时显示人的进/出统计数，调节报警声音大小，设置安全门报警模式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14、环境参数：工作温度-20度~60度 ；存储温度-45度~85度 ；相对湿度 5%-80%；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15、所投的RFID安全门内铅、镉、汞、六价铬、多溴联苯和多溴二苯醚的含量符合GB/T 26572-2011《电子电气产品中限用物质的限量要求》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16、单套配置1个通道。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RFID标签转换器（馆员工作站）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2、标准：支持ISO15693、ISO18000-3标准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3、一体化设计，内嵌读写模块和天线，可对RFID标签非接触式进行阅读，有效读取、改写RFID电子标签;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4、具有快速防碰撞处理算法，读取标签速度高达50张/秒;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5、具有实时系统工作日志功能,查看用户操作日志的创建时间、操作内容等;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6、工作站支持借还书等流通功能，支持给读者办卡、换证、收退费等读者管理功能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备标签加工功能，可对图书标签、层架标签等进行注册、更换、修改、销毁、进询等操作;转换操作时，条形码号可自动递增或者递减，支持更换馆藏地，以提高管理员转换工作效率,操作列表可显示图书条形码、单价、出版时间、馆藏地址、架位号、状态、RFID标签码、转换状态等基本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8、支持数据查询功能，如借阅统计、办证统计、财务清单、标签转换统计等，统计结果可根据需要导出表格或者打印纸质清单;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9、射频功率：0.25~1.5W（可调）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10、读写范围：15~41CM；（本距离与卡片尺寸有关）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11、馆员工作站铅、镉、汞、六价铬、多溴联苯和多溴二苯醚的含量符合GB/T 26572-2011《电子电气产品中限用物质的限量要求》。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党建机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声资源，MP3格式，均为真人原声演播，非AI合成语音，播放流畅，现场感足。内容涵盖红色党建、微党课、脱贫攻坚等党建内容，内容包含像《社会主义核心价值观》《马克思十大理论创新》《百年党史关键词》《红色记忆：中央苏区故事集》等等红色党建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2、视频资源，涵盖党建、人文、艺术、动画等作品，带给读者更丰富的视听盛宴。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3、智慧党建一体机以触摸大屏为载体，兼具数字资源服务和宣传媒介功能，资源丰富，服务完善，占地面积小，易安装，成本低，效果好，是推广党建服务的利器。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4、系统能够支持在首页进行当前地理定位信息、天气状况以及时间信息的展示，通过精准且实时的呈现方式，全面、细致且准确地将地理定位详情、天气实时情况与具体时间等要素在首页予以清晰展现;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5、系统支持电子图书、听书以及视频等各类电子资源的有效展示，电子资源应涵盖多种广为应用的常见格式，视频资源具备高分辨率，音频资源具有清晰且悦耳动听的卓越音质表现;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在首页展示电子图书、听书以及视频等各类电子资源的精选推荐，提供分类导航，方便用户根据兴趣选择浏览不同类型的资源;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系统将资源按照不同的主题进行分类，如历史文化、党课学习、文化艺术、好书推荐等，各类主题明确呈现，用户可以根据自己的兴趣和需求，选择相应的主题进行浏览和搜索;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用户在不同主题之间可以随时进行灵活切换，无需退出当前页面或重新加载资源，切换操作流畅、快速，确保用户能够迅速定位到所需资源;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9、可以通过输入资源名称的部分关键词进行模糊匹配搜索，同时也支持精准匹配搜索，即用户输入完整的资源名称，系统将精确返回与该名称完全匹配的资源;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10、为了进一步提高搜索效率，系统支持通过资源的首字母进行快速检索，用户只需输入资源名称的首字母或首字母组合，系统即可展示符合条件的资源列表;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系统优化搜索算法，确保搜索操作迅速响应，为用户提供流畅的搜索体验;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系统采用先进的图形渲染和物理模拟技术，呈现逼真的仿真书架效果，在视觉和交互体验上具有高度的拟真度和沉浸感;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支持书架的动态展示效果，如翻页、滑动等动作，增加书架的趣味性和互动性，用户可以通过简单的操作，轻松浏览和寻找书架上的电子图书;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14、用户在阅读电子图书时，可同步启动听书功能，系统利用先进的AI技术模拟真实人声，实现边阅读边听书的双重体验，为用户带来自然的听觉感受;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无论用户是快速浏览还是细致阅读，系统都能确保朗读进度与当前显示的文字段落保持同步，用户在翻页或滚动页面时，朗读内容将自动跳转到相应位置，确保阅读的连贯性;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阅听功能在界面设计上注重用户体验，确保用户能够轻松找到并操作相关功能，降低用户的学习成本和使用难度;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系统首页能够明确显示当前 WIFI 的连接状态，包括连接与否、信号强度等相关具体信息，以便于管理员能够及时、精准地察觉并妥善处理相关问题，确保系统运行状态的实时可知性与可掌控性;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支持对本地设备存储空间进行自动监控，当检测到存储空间不足时，系统将自动执行对已缓存的数据文件的清理操作，以保障系统的稳定运行和资源的合理利用;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支持在banner区实现多主题图片的滚动展示功能，当点击相应图片时，能够顺畅地进入与之对应的主题之中，进而可查阅到相应的资源内容列表;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20、系统支持待机页功能，点击待机页面即可进入推荐的主题资源内容列表，亦可跳过待机页返回首页;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21、系统支持悬浮按钮快捷辅助操作，具备快捷返回、搜索以及进入主题分类等功能;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22、系统在线版支持第三方资源网站的展示，能够在程序内部直接进行打开操作，无需跳转至本地浏览器，悬浮按钮快捷辅助操作，可直接返回首页、后退、前进、刷新、退出等快捷操作功能;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23、支持EPUB资源呈现出仿真翻页效果，支持滑动翻页以及点击按钮来实现翻页阅读，在阅读过程中能够实时显示阅读进度，同时支持全屏阅读操作;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系统具备开机自动启动功能，同时设有软件退出防护机制以及进程防护机制，以有效阻止软件被人为地非法退出，确保软件能够持续稳定地运行，避免因不正当操作而导致软件意外终止，维持软件运行的连贯性、稳定性和安全性，使软件在各种使用场景下都能可靠地按照既定设定和要求进行运作，为用户提供持续、规范且完善的服务体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25、系统支持触碰图书封面，即可打开图书详情页，可进行在线阅读，亦可扫描二维码将图书下载至手机，在线阅读时页面加载迅速，翻页无卡顿;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26、系统支持触碰音频资源封面,即可播放音频,可查看内容简介，支持目录选集，支持触发上一节、下一节按钮进行选集，在播放过程中，支持前进、后退15S操作，支持音量调节，音频播放应稳定流畅，无杂音;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27、视频详情:系统支持触碰视频资源封面,即可播放视频，支持选集、全屏、静音、拖动进度条快进、后退操作，视频播放清晰，操作响应及时;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28、可通过手机可以直接扫描详情页二维码将电子资源下载至手机等移动终端,手机端需支持ios、android系统，下载速度应满足正常使用需求;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29、系统支持在线与离线版激活的可选模式，在线版支持每月不定时自动更新资源，离线版具备自定义设置离线资源所处路径的功能，离线文件能够被放置于硬盘、TF卡、U 盘等存储介质中，切实保障资源存储介质在兼容性与稳定性;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30、电子资源包含电子图书、音频以及视频等，其数量不少于1万册，且广泛涵盖文学小说、历史故事、名人传记、人文政治等诸多主题领域;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31、能够依据客户的实际需求辅助用户呈现第三方的特色资源内容;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32、采用 43 寸一体立式红外触摸屏幕，其外观呈现美观大方，具有流线型设计风格;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33、材质选用钢化玻璃、铝合金以及钣金;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34、主机采用具备 4G 运行内存以及 32G 储存内存;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#35、一次付费永久使用，定期免费更新资源。（须提供党建资源为正版的承诺书及免责声明并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自动升降书车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1、箱体结构：采用木板层、钢板层、绒毯层和铝合金包围的复合式箱体设计，确保箱体质量轻、美观、坚固且耐用;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2、自动升降：设计有自动升降功能，根据放置图书的重量自动调整高度，方便图书的拿取，省时省心;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3、静音刹车：配备万向静音刹车滑轮，质量轻、耐磨性好，运行时超低噪音，确保图书馆安静的阅读环境;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4、环保烤漆：表面采用环保粉末磷化烤漆处理，附着力强，无污染无异味，符合环保标准;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5、容量存储：800MM的深度空间，可容纳150多本图书，满足图书馆大量图书的存储需求;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6、读者便捷：允许读者随时随地自助还书，无需排队，节省时间;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7、高效管理：帮助管理员快速完成图书的搬运、分类和上架，提升图书管理效率;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8、承重能力：整体最大承重220kg，升降托架有效最大承重100kg，确保图书安全存放;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9、抗变形设计：经过严格测试，升降托架抗变形次数达到10万次，保证长期使用不变形;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10、规格标准：700*600*800mm，符合图书馆常用尺寸标准，方便摆放和使用;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11、稳定性高：结构稳固，运行稳定可靠，减少图书搬运和上架过程中的安全风险;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12、耐用耐磨：滑轮采用耐磨材料制作，延长使用寿命，减少维护成本;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13、操作简便：托盘升降操作简便，无需额外工具或复杂步骤，提高工作效率;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14、移动灵活：滑轮设计使得移动还书车可以灵活移动，方便在不同书架之间转运图书;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15、安全锁止：配备刹车功能，确保在不需要移动时能够稳定停放，防止意外滑动;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16、维护简单：表面烤漆处理使得箱体易于清洁，维护简单方便;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17、美观大方：箱体设计美观大方，符合图书馆的整体装修风格;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18、人体工学：托盘高度设计符合人体工学原理，方便工作人员操作。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自助借还机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1、标准：支持ISO15693、ISO18000-3标准；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3、屏幕参数：≥21.5寸(竖屏)1920*1080ppi 比例16:9 十点电容触摸屏；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4、主机配置：内存≥4G内存,SSD≥128G；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#5、可同时支持借书、还书、续借、读者查询等自助功能，且馆员可设定开启与关闭某个功能（提供RFID自助借还书系统软件著作权登记证书复印件并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6、具有实时系统日志功能，断电断网时，系统可自动连接，无需馆员协助连接或重启；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7、支持微信图书馆二维码借阅证借还书，支持微信支付逾期罚款，如读者不便在线支付，可去人工台处理等；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8、支持读者借书密码验证，且后台可设置关闭密码验证；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9、支持人脸识别、IC读者卡、身份证、二维码电子借阅证等四种读者身份认证方式，馆员可设定同时使用、或者任意关闭某个认证方式；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10、为保证软件操作更便捷化，可选配票据打印功能；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11、管理员可查看借书数据、还书、续借数据；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12、读者通过密码进入查询功能，查询个人基本信息、借阅历史、当前借阅等信息；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13、具有语音交互功能，在自助借还操作时语音提示操作步骤；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14、提供免费软件培训、软件升级服务；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15、材质：钣金、亚克力、钢化玻璃；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16、工作环境：工作温度-10-60度 相对湿度：5%-95%无冷凝；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17、整体规格：高≥1660mm,屏幕中心≥1110mm,符合人体工学；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18、图书感应区采用钢化玻璃材质,防撞、防磕碰设、表面覆膜的耐磨损设计,具有防爆功能,玻璃破碎不能溅出伤人,透过率≥93%,光泽度（AG）面80±15,雾度5%-14%,表面硬度≥7H；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19、材质:钣金、亚克力、钢化玻璃,整机选用钣金,厚度：厚度≥1.5mm,工艺精细,表面经过环保喷涂处理,平整亮洁,耐用且不易腐蚀；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20、整机屏幕亮度可根据外界环境光线显示内容的亮度变化自动调节背光亮度,且低蓝光保护,可有效过滤LED光源发出的可见光中含有的大量有害蓝光,保护青少年群体视力健康；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21、散热方式：具有静音设计,正面噪音≤35db,通过箱体结构进行散热；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22、所投的自助借还机内铅、镉、汞、六价铬、多溴联苯和多溴二苯醚的含量符合GB/T 26572-2011《电子电气产品中限用物质的限量要求》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23、所投设备通过静电放电抗干扰度、高温存储、低温存储、湿热存储符合GB/T17626.2-2018《电磁兼容试验和测量技术静电放电抗干扰度试验要求》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1、屏幕参数：≥43寸，10点精准电容触摸；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2、材质：钣金 钢化防爆玻璃；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3、主机配置：内存≥4G内存；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4、供电要求：DC供电12V/5A；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5、与图书馆后台系统、微信图书馆信息无缝对接，实现馆藏文献查询功能；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6、可通过题名、作者、ISBN、分类、出版时间等检索方式查询所需图书；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7、读者可自助查询图书基本信息、图片，该书对应馆藏条形码的在馆状态、馆藏地、架位号等信息，读者可自主收藏、预约该书；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8、支持图书评论、图书推荐功能；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9、支持《中国图书馆图书分类法(第五版)》简表形式展示图书信息，方便读者快速精准找到所需类别图书；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10、支持文献借阅排行，可查看图书基本信息及借阅次数，至少列出TOP100供读者参考；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11、支持手机号登陆、读者证等方式输入密码登陆读者个人图书馆,读者可查看个人信息、修改登陆密码；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12、支持读者查看个人借阅管理(如借阅历史、当前借阅、文献收藏、当前预约、历史预约等)、读者荐购、超期罚款等财务信息；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13、管理员后台可设置图书封面、图书推荐、馆内公告、馆内制度等基本信息,可审核读者荐购、读者评论等信息，管理员可自定义OPAC检索平台名称；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14、定时开关机：支持；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#15、提供OPAC检索系统软件著作权登记证书复印件</w:t>
            </w:r>
            <w:r>
              <w:rPr>
                <w:rFonts w:ascii="SimSun" w:hAnsi="SimSun" w:eastAsia="SimSun" w:cs="SimSun"/>
                <w:b/>
                <w:color w:val="000000"/>
                <w:sz w:val="21"/>
              </w:rPr>
              <w:t xml:space="preserve">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高频RFID图书标签（以2万册计算）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1、工作频率：13.56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2、标准：符合标准ISO15693、ISO18000-3；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3、读写次数：≥10万次，数据保存≥10年，保质期10年；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4、有效识读距离：符合自助借还设备、书架、安全门、盘点设备等读取要求；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5、具有不可改写的唯一序列号（UID）供别识和加密，防止存储在其中的信息资料被泄露，具有较高的安全性；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6、无源标签无需电池，可以非接触式的读取和写入，加快资源流通的处理手续；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7、标签必须使用防冲突运算法则，能保证多个标签的同时可靠识别，内置存储器，存储在其中的资料可重复读、写，用户可自定义数据格式和内容，具有良好的数据扩展性；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8、具有（EAS）和（AFI）防盗功能,标签天线为铝或铜质天线，采用蚀刻法工艺制造；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9、标签自带中性粘胶，粘贴于图书后不易撕毁、脱落；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10、环境要求：贴标温/湿度: [10℃ to 40℃] 20% to 80%RH贴标后温度/湿度[-20℃ to +50℃] 20% to 80%RH；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11、成品保质期:在温度23±5℃相对湿度50±10%的情况下，避光、不密封，可存储一年；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12、规格：天线尺寸：45*45mm，标签尺寸：50*50mm；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13、包装：标签使用不干胶铜版纸封装，标准自带背胶卷状静电包装，可根据用户要求印刷及包装；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14、使用警示：搬运及使用时防水、禁止剧烈撞击、禁止挤压或弯折芯片部分；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15、RFID标签经过低温储存试验、高温储存试验、恒温储存试验、可以正常读取，符合（GB/T2423.1-2008、GB/T2423.2-2008、GB/T2423.3-2016)标准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w:t>
            </w:r>
            <w:r/>
          </w:p>
        </w:tc>
      </w:tr>
      <w:tr>
        <w:trPr>
          <w:trHeight w:val="5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层架标签（以400层计算）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1、工作频率：13.56Mhz；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2、标准：支持ISO15693、ISO18000-3标准；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3、工作模式：无源；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4、具有不可改写的唯一序列号（UID）供别识和加密，防止存储在其中的信息资料被泄露，具有较高的安全性；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5、具有（EAS）和（AFI）防盗功能,标签天线为铝或铜质天线，采用蚀刻法工艺制造；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6、无源标签无需电池，可以非接触式的读取和写入，加快资源流通的处理手续；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7、标签必须使用防冲突运算法则，能保证多个标签的同时可靠识别，内置存储器，存储在其中的资料可重复读、写，用户可自定义数据格式和内容，具有良好的数据扩展性；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8、标签中有储存，存储在其中的资料可重复读、写。标签中储存一些基本信息，用户可自定义数据格式和内容，具有良好的数据扩展性；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9、结合馆内场内、装修等风格，标签可定制LOGO、条形码、层架文字信息，自带中性粘胶，粘贴于各种材质书架(如金属、木制)不易撕毁、脱落；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10、标签读写次数：≥10万次、数据保存：≥10年；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11、有效识读距离：读写速度快，符合书架、盘点设备等读取要求；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12、工作温度：-10℃-65℃；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13、工艺要求：采用铝蚀刻工艺生产，不干胶工艺；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14、包装：标签使用不干胶铜版纸封装，标准自带背胶卷状静电包装。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r>
      <w:tr>
        <w:trPr>
          <w:trHeight w:val="2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图书标签加工（以2万册计算）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1、RFID图书电子标签粘贴及数据转换加工（20000册）；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2、图书层架标签粘贴及数据转换加工（400个）。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3、贴粘条形码、书标、书标膜、盖馆藏章各一个；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4、图书信息录入、22类排架；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5、RFID标签与图书条形码转换绑定；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6、盘点图书馆馆藏图书，精确定位每本书的位置(需采购移动盘点设备)；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7、服务人员应为供应商自有团队，服务意识强，需提供至少3个国家图书馆颁发的编目证书。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数据升级及维护服务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1、图书数据从原始系统中导入到新款图书管理系统中。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2、设备安装调试、产品培训、系统对接、标签装换、季度巡检费用、软件维护升级等费用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将原图书馆系统中所有图书数据，转换到新图书馆系统中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十六、智慧校园平台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1116"/>
        <w:gridCol w:w="1942"/>
        <w:gridCol w:w="3645"/>
        <w:gridCol w:w="844"/>
        <w:gridCol w:w="1076"/>
      </w:tblGrid>
      <w:tr>
        <w:trPr>
          <w:trHeight w:val="2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31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一、基础平台及网络设备管理中心</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校园网用户基础信息管理平台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统一身份认证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支持单点登录、一体化认证，平台各应用系统之间可共享认证信息；PC端可通过智慧校园通app扫码登录或QQ、微博、微信小程序和钉钉进行第三方认证，移动端通过手机免密登录。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个人账号管理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支持对个人账号的基础信息、人脸照片信息、安全信息及账号绑定信息进行管理，可通过密保问题/密保邮箱的方式找回密码。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单个和批量录入学生/老师等用户的基础档案信息，具有对学校师生档案进行统计及修改/删除等操作、对毕业生档案进行管理、审核老师/学生账号的自主注册信息、跟踪查看用户档案的变更记录、支持同步用户基础数据至平台各应用系统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用户账号管理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支持对学生/老师/家长/管理员等不同身份的用户账号进行管理，具有账号查询、密码重置、禁用/启用账号、新增普通管理员等功能。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用户权限管理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支持对各类用户身份及其访问权限进行查看与管理，并支持自定义用户身份，实现不同用户身份权限的一体化控制，支持用户创建自定义身份，给下级用户进行身份授权设置，分派相应入口权限。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支持添加及管理行政班、设置各班班主任及班长。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支持初始化学科信息、添加默认学科、自定义或导入学科。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支持查看和管理教学班级信息，支持走班及常规教学；支持按年级/学科查看教学班的统计信息。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课程安排管理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导入课程表安排，并可对接排课系统课程表信息；管理员和教师可按需调课（添加临时课程/停课/调整老师/调整时间/调整教室等）；管理员可查看历次的调课日志，支持多种课时方案及节假日设置；老师及学生可查看个人课表及班级课表；管理员可从老师/班级/教室等角度查看课表并支持导出课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基础信息设置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支持设置学年学期信息，并可实现数据自动备份；设置学校基础信息，设置节假日信息。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在线用户管理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支持学校管理员查看在线的师生统计信息及详细名单，可对指定用户执行“即时下线”操作。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网络访问统计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支持学校管理员查看各类用户上机统计信息、各类终端使用统计信息及登录异常日志。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组织结构设置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支持管理员对校内各级部门、部门岗位及岗位人员信息等进行统一管理。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数据治理平台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概况总览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图表化展示系统内数据量、数据空间大小、数据库个数、数据表数量，以及各数据仓库数据量详情查看、元数据总览，数据中台系统应用流程图展示。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数据资产管理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元数据管理：支持手动录入元数据、导入元数据、从数据源采集元数据，并可对元数据进行分组管理。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数据库管理：支持数据按通用数据仓库结构（ODS、DWD、DWS、ADS）进行分层分主题存储，可根据元数据为每个主题数仓建立数据表结构，可新建、编辑、删除数据表。</w:t>
            </w:r>
            <w:r/>
          </w:p>
        </w:tc>
        <w:tc>
          <w:tcPr>
            <w:vMerge w:val="continue"/>
            <w:textDirection w:val="lrTb"/>
            <w:noWrap w:val="false"/>
          </w:tcPr>
          <w:p>
            <w:r/>
            <w:r/>
          </w:p>
        </w:tc>
        <w:tc>
          <w:tcPr>
            <w:vMerge w:val="continue"/>
            <w:textDirection w:val="lrTb"/>
            <w:noWrap w:val="false"/>
          </w:tcPr>
          <w:p>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数据源管理：支持选择接入关系型数据库、NoSQL数据库、Rest Ful Web API接口、本地EXCEL/CSV文件等数据源，支持对数据库、Web API接口进行连接参数配置。系统内置智慧校园数据源，包括基础平台数据源、数字化档案数据源等，可与智慧校园进行数据互通。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采集事件管理：支持建立数据采集事件，数据源设置，数据存储目标设置，并可进行字段级数据映射关系设置，支持在采集时进行数据预处理。</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采集任务调度管理：支持对采集事件建立新任务，启用或禁用任务。支持查看任务运行情况及运行日志。</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数据标准设置：支持对元数据各数据字段设置数据标准。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数据质量管理：支持数据质量检测，可建立数据质量检测任务。支持查看数据质量检测任务运行情况，并对各数据质量检测任务结果进行统计分析。</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预处理：支持设置数据预处理规则，包括空值处理规则、异常值处理规则、重复值处理规则、数据加密规则、数据脱敏规则、系统预置数据转换规则、自定义处理扩展等方式；设置预处理任务，启用或禁用预处理任务，支持查看任务运行情况及运行日志。</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数据加工：可建立数据加工任务，设置数据加工流程，启用或禁用加工任务，支持查看任务运行情况及运行日志。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数据共享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接口管理：提供统一对外共享数据接口，建立并管理接口共享目录，以JSON格式返回满足条件的数据。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权限管理：支持对指定共享目录或条目进行访问权限管理。</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数据共享监控：支持对数据共享接口进行访问监控，支持查看全部接口访问详情或按条件筛选查看接口访问详情。</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校园（设施）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数字化档案系统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构建校园平面图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支持设定是否开启管理模式，开启后设定楼宇大小、手动拖动构建校园平面图。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支持根据校园平面图自动生成三维鸟瞰模型，可展示楼宇内部各类教室三维示意图，并支持网格及楼层进行教室筛选。系统默认多个楼宇和教室应用场景模型。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楼宇/区域档案管理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支持新建、编辑、删除楼宇/区域；支持通过Excel一键导入/导出楼宇/区域信息。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教室/场所档案管理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支持AI智慧教室、传统多媒体教室、实验室、操场等各种类型教室/场所新建、编辑、删除、查询；支持通过Excel一键导入/导出教室/场所档案信息。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设备清单管理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支持查看主要设备资产详细信息，包括设备清单、使用次数、设备厂家、型号、责任人等，支持对设备进行筛查、导入和导出。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操作日志管理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支持对所有身份人员的档案操作行为进行记录，并可对日志信息查询、导出等。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大数据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可视化系统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数据看板管理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支持查看数据看板列表，其中包含看板中心管理员分配的默认看板和用户自己创建的数据看板，允许用户在新页面查看数据看板。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查看数据看板时，支持开启/关闭深色模式，开启深色模式后，看板中的组件将会全部切换成深色模式。</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自定义数据看板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支持新建数据看板和编辑自己创建的数据看板。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支持用户设置看板名称、看板描述、看板分辨率及布局、是否使用深色模式等基本信息。</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支持自由选择看板组件组成数据看板，自由调整看板组件位置、删除看板组件和编辑看板组件名称。</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删除数据看板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删除数据看板：支持删除自己创建的数据看板。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推送投屏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支持具有投屏权限的用户选择单个或多个看板创建投屏计划，设置投屏计划名称、投屏起止时间、轮播间隔时间（若存在多个看板）、投屏设备，将看板投屏到楼牌、班牌进行展示。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看板组件导航栏管理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支持调整各类看板组件在看板组件导航栏中的位置。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支持切换看板组件的布局方式为列表视图或图标视图。</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自定义高级组件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无缝对接智能数据可视化分析系统，支持看板中心管理员跳转到智能数据可视化分析系统自定义数据来源后制作高级组件。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看板组件导航栏将会显示用户目前可使用的高级组件列表，支持用户使用高级组件自定义数据看板。</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导入演示数据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支持用户在看板设计阶段，为常规组件启用演示数据并按照指定格式导入演示数据。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支持在看板设计阶段，查看或投屏数据看板时，允许用户切换演示数据进行展示。</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看板投屏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支持创建投屏计划，设置投屏计划名称、投屏起止时间、轮播时间间隔（若存在多个看板）、选择投屏看板和投屏设备，将看板投屏到楼牌、班牌进行展示。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支持查看投屏计划列表，列表信息包含投屏计划的计划名称、投屏时间、计划状态、投屏设备、投屏看板、投屏人。</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支持查看投屏计划详情，结束投屏中的投屏计划、复用、删除投屏计划。</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支持查看含有投屏计划的投屏设备列表，列表信息包含投屏设备名称（设备位置信息）、设备类型、投屏时间、投屏计划、投屏人和投屏状态。</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支持查看投屏计划详情，结束投屏中的投屏计划，编辑待投屏的投屏计划，将待投屏的投屏计划从当前设备中删除。</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支持看板中心管理员通过新建权限组的方式为系统用户分配默认看板，新建权限组时可以设置默认看板权限组名称、权限组描述、选择默认看板可见成员、为权限组成员选择默认看板。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支持看板中心管理员查看默认看板权限组列表，允许看板中心管理员删除、编辑默认看板权限组。</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看板中心管理员通过新建权限组的方式为系统用户分配看板组件使用权限，新建权限组时可以设置看板组件权限组名称、权限组描述、选择权限组成员、为权限组成员选择可以使用的常规组件和高级组件；并且支持看板中心管理员跳转到智能数据可视化分析系统自定义高级组件。</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支持看板中心管理员查看看板组件权限组列表，允许看板中心管理员删除、编辑看板组件权限组。</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支持看板中心管理员通过新建权限组的方式为其他用户分配看板投屏权限，新建权限组时可以设置看板组件权限组名称、权限组描述、选择权限组成员、为权限组成员选择可使用的投屏设备类型。</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支持看板中心管理员查看投屏权限组列表，允许看板中心管理员删除、编辑投屏权限组。</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教务管理系统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教务信息总览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支持教务管理员通过教务中心访问各个教务管理相关的功能、发布教务公告、查看校历；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支持教师查收教务公告、查看个人公开课，支持班主任查看所管班级的德育考核概况及审核德育申诉；</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支持教师学生/家长查收教务公告，查看学生个人的德育考核概况及荣誉信息。</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支持教务管理员查看、新增、导入、编辑、删除默认学科或自定义学科；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支持教务管理员筛选查看、新增、导入、编辑、删除常规或走班的教学班信息；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支持教师查看、新增、编辑、删除个人的教学班；</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课程安排管理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新增、导入、导出、调整、停止、删除课程课表、教师课表、班级课表、教室课表，进行常规教学的智能排课，设置教师的录入及调课权限，审核教师调课申请，查看调课日志，设置节假日、课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支持教师查看个人课表、申请调课或按权限自行调课，支持班主任查看所管学生的课表；</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支持学生/家长查看学生个人的课表。</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公开课管理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支持教务管理员查看、单节开设、导入、导出、编辑、删除公开课，查看公开课详情，查看、删除研讨交流内容；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支持教师查看、参与公开课，并在公开课中进行研讨交流。</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年级班级管理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支持教务管理员筛选查看、新增、导入、导出、编辑、删除行政班信息，筛选查看、导出、调整班级内学生名单，设置班级的班主任、班委、形象照片、班级之星名单、口号、寄语，监管班级圈、班级相册内容；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支持班主任设置所带行政班名称、形象照、口号、寄语、班级之星名单，发布班级圈动态，管理班级相册；</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支持学生/家长查看学生所在班级名称、形象照、口号、寄语、班级之星名单、班级荣誉，发布班级圈动态，查看班级相册。</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学生资料管理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支持教务管理员筛选查看、新增、导入、导出、编辑、删除学生学籍档案，管理学生的学籍异动；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支持班主任筛选查看、导出所带班级学生学籍档案；</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支持学生/家长查看学生个人学籍档案。</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支持教务管理员筛选查看学生账号，重置密码，启用/禁用账号，重置头像。</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支持教务管理员筛选查看、审核学生账号注册申请，设置账号注册的审核模式。</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支持教务管理员筛选查看、导出学生学籍异动记录。</w:t>
            </w:r>
            <w:r/>
          </w:p>
        </w:tc>
        <w:tc>
          <w:tcPr>
            <w:vMerge w:val="continue"/>
            <w:textDirection w:val="lrTb"/>
            <w:noWrap w:val="false"/>
          </w:tcPr>
          <w:p>
            <w:r/>
            <w:r/>
          </w:p>
        </w:tc>
        <w:tc>
          <w:tcPr>
            <w:vMerge w:val="continue"/>
            <w:textDirection w:val="lrTb"/>
            <w:noWrap w:val="false"/>
          </w:tcPr>
          <w:p>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支持教务管理员筛选查看、导出学生学籍统计报表，包括学籍数据总览、性别分布、年级/班级学生统计、生源地统计、学籍状态统计、民族分布、年龄分布。</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教师资料管理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支持教务管理员筛选查看、新增、导入、导出、编辑、删除教师的基础资料；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支持教师查看、编辑个人的基础资料。</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支持教务管理员筛选查看、导出教师课时统计信息，设置课时统计规则；</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支持教务管理员筛选查看教师账号，重置密码，启用/禁用账号，重置头像。</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支持教务管理员筛选查看、审核教师账号注册申请，设置账号注册的审核模式。</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支持教务管理员筛选查看、授予、导入、导出、编辑、删除学生荣誉称号，管理常用称号，筛选查看、导出学生荣誉数量统计、近五年学生荣誉数量变化趋势、学生荣誉榜；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支持教师/学生/家长查看学生荣誉。</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支持教务管理员筛选查看、授予、导入、导出、编辑、删除班级荣誉称号，管理常用称号，查看班级荣誉数量统计、近五年班级荣誉数变化趋势；</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支持教师/学生/家长查看班级荣誉。</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支持教务管理员筛选查看、授予、导入、导出、编辑、删除教师荣誉称号，管理常用称号，查看、导出教师荣誉数量统计、近五年教师荣誉数量变化趋势、教师荣誉榜；</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支持教师/学生/家长查看教师荣誉。</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支持教务管理员筛选查看、录入、导入、导出、编辑、删除团体荣誉称号，查看团体荣誉数量统计、近五年团体荣誉数变化趋势。</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支持教务管理员筛选查看、录入、导入、导出、编辑、删除学校荣誉称号，查看学校荣誉墙；</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支持教师/学生/家长查看学校荣誉墙。</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支持教务管理员筛选查看历次创建的考试信息，并对其进行编辑、删除、查看、跟踪等管理。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支持教务管理员创建期中期末、平时考试、3+1+2新高考等多种考试场景的考试，并根据排考引导流程完成考试编排与发布；</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支持教务管理员一键导出考试报表，包括考试日程表、考试安排表、考场安排表（含考生签到表、座位分布图）、监考记录表、巡考记录表；</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支持教师查看考试安排信息及监考巡考任务；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支持学生查看需要参加的考试及考试安排信息；</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支持教务管理员查看、添加、删除、编辑考室信息；</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支持教务管理员查看、管理历次考试中各课程使用的考试卷；</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支持教师对历次考试中所教课程的考试卷进行上传、预览等管理。</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支持教务管理员查看、管理由监考员及巡考员录入的监考、巡考记录；</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支持教师对历次考试中负责监考、巡考的考试录入考场记录。</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支持对各类考试成绩统一录入与查看。</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教学时间设置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支持教务管理员设置当前学年学期信息、调整学期日期期限。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1、支持教务管理员设置学校节假日、补班日、学校活动时间，同步法定节假日，导出校历；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2、学校校历可按日历形式展示学校重要事项内容，由相关权限人员发布，全部教师可查看。也可设定与该事物相关的教职工具备权限查看，并可通过对接智慧教育用户桌面管理软件设置提醒时间。</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支持教务管理员查看、添加、编辑、删除课时方案，设置每个课时方案的上课节次及上课时间。</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教务公告管理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支持教务管理员查看、发布、删除教务公告。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支持对接智慧校园通，班主任可管理班级圈动态、班级相册；教师可查看个人资料卡、荣誉、课表；学生可查看个人学籍卡、荣誉、课表。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一体化系统联动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支持对接校园基础信息管理软件、学生工作管理服务软件等学生管理相关系统，自动同步学生学籍资料。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支持与校园基础信息管理等软件，自动同步教师资料。</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支持在考试模式下，对接智能班牌、智慧校园办公平台消息中心等，实现考试信息展示、将监考/巡考/考试安排信息推送至相应人员的消息中心和日程。</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在线评价管理系统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支持管理员查看评价列表、查看评价详情、查看评价结果统计、删除评价、发布评价、催填等功能。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评价规则管理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支持管理员设置评价名称、封面、时间、类型、评价方式、评分材料、被评人、评价人等规则。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评价模板管理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支持管理员查看模板列表、修改模板、删除模板、使用模板发布评价、导入模板、新建模板等功能。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评价指标管理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支持管理员查看评价指标列表、修改评价指标、删除评价指标、新建评价指标。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用户评价模块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支持查看与自身相关（作为评价人或被评人）的评价、填写评价题、查看评价结果。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自评材料上传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支持用户上传自评材料。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支持二维码填写、手机端填写、网页端填写。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班级日常考评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支持管理班级日常考评，可设置封面、考评时间、考评班级、考评方式、考评指标、评分人等规则。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支持评分人对班级各项指标进行打分。</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支持查看各班级考评得分情况和统计结果，支持结果导出。</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一网通办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办事大厅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服务清单：支持用户在“办事大厅”一站式办理各部门提供的各类型线上、线下服务，如：请假、销假、代请假、教室预约、会议室预约、场馆预约、心理咨询预约等服务。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服务申办：可以查看具体服务的办事指南、办事流程，填写相关信息后开始办理。</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办事跟踪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支持筛选查看个人申办的各项服务，可查看具体服务的审批状态、审批流程，可进行事务催办、撤回(针对自定义服务)。支持导出。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审批中心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支持管理者筛选查看所有待审批的业务，可审批通过或驳回。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支持管理者筛选查看个人所有审批记录，可删除、可导出。</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支持管理者筛选查看抄送给自己的所有审批记录，可删除、可导出。</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支持管理者筛选查看现有提供的服务清单，可查看每个服务的：服务名称、服务对象、累计办理次数、服务简介、服务创建者、当前是否开启、服务流程。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可以添加新的线上服务、编辑自己添加的线上服务。支持编写服务的基本信息，通过自定义拖拽表单工具形成服务申请表，自定义编辑多条件分支的服务审核流程。支持编写办事、审批指南。</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印申请：用户可通过手机端、电脑端新增、撤回（修改）油印申请，管理员可设置相关人员审批及抄送给油印室相关人员承办打印，油印申请时，支持打印文档上传，油印室直接下载打印。（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可以添加新的线下服务、编辑自己添加的线下服务。支持编写服务的基本信息；支持编写办事指南。</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支持管理员查看：累计服务人次，服务总访问量，累计办件数量，进驻服务部门数，线上、线下和第三方服务数，服务对象角色分布统计，各时段办件数量分布统计。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可按服务类型或按部门查看全校服务效能评估详情，按服务类型包含：服务总访问人次、服务人数、审批通过率、平均审批时间长。按部门包含：提供的服务数量、服务总访问人次、服务人数。</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支持查看个人服务申办数据，包含：服务申办总数、申办通过率、申办平均耗时。</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支持查看个人事务审批数据，包含：事务审批总数、审批通过率、审批平均耗时。</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校园请假管理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支持管理者筛选查看所有人员的请假记录，可手动销假，可导出。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支持管理员开启或关闭请假与门禁的联动功能。</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支持管理员设置各类请假流程。支持编辑请假的基本信息，通过自定义拖拽表单工具编辑请假申请表，自定义编辑多条件分支的请假审核流程，支持编写请假申请指南、审批指南。</w:t>
            </w:r>
            <w:r/>
          </w:p>
        </w:tc>
        <w:tc>
          <w:tcPr>
            <w:vMerge w:val="continue"/>
            <w:textDirection w:val="lrTb"/>
            <w:noWrap w:val="false"/>
          </w:tcPr>
          <w:p>
            <w:r/>
            <w:r/>
          </w:p>
        </w:tc>
        <w:tc>
          <w:tcPr>
            <w:vMerge w:val="continue"/>
            <w:textDirection w:val="lrTb"/>
            <w:noWrap w:val="false"/>
          </w:tcPr>
          <w:p>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师生请假：师生可申请请假、撤回请假申请、销假和查询请假记录，班主任可审批本班学生的请假申请。请假审批通过后，对接智能闸机系统后可自动调整请假人员进出校门的权限，学生通过人脸识别认证出校，校门口闸机自动放行，同时门卫显示屏可以显示该学生出校信息，同时请假信息可同步到考勤系统。（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智能预约管理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支持管理者查看：累计预约总数、预约成功率，今日预约总数及各场所、事务的预约总数，最近预约申请，最新预约足迹，近一周各场所、事务的预约数量分布统计，预约异常人数分布统计。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支持管理者按日历视图和时间轴视图筛选查看各场所的使用情况和预约详情。</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支持管理者筛选查看待审批的预约申请，可审批通过、驳回或调剂。</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支持管理者筛选查看所有预约记录，可导出。</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支持用户筛选查看个人所有预约记录，可取消预约申请。</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支持管理者对场地空间预约进行设置，可设置预约类型、开放日期时间段、开放对象、审批流程、签到设置、系统联动设置。</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支持管理者对事务预约进行设置，可设置事务经办人员信息、所在地点、预约类型、开放日期时间段、开放对象、审批流程、系统联动设置。</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支持管理者设置系统运行参数，包括：预约截止时间、签到时间。</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支持管理者设置审批流程，可新增、编辑、删除预约审批流程。</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支持管理者设置黑名单，可手动添加黑名单，或通过设置规则实现黑名单自动生成。</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办事大厅：支持对接智慧校园通，用户可通过Web APP和微信小程序：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在“办事大厅”一站式办理各部门提供的各类型线上、线下服务，如：请假、销假、代请假等服务。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查看具体服务的办事指南、办事流程，填写相关信息后开始办理。</w:t>
            </w:r>
            <w:r/>
          </w:p>
        </w:tc>
        <w:tc>
          <w:tcPr>
            <w:vMerge w:val="continue"/>
            <w:textDirection w:val="lrTb"/>
            <w:noWrap w:val="false"/>
          </w:tcPr>
          <w:p>
            <w:r/>
            <w:r/>
          </w:p>
        </w:tc>
        <w:tc>
          <w:tcPr>
            <w:vMerge w:val="continue"/>
            <w:textDirection w:val="lrTb"/>
            <w:noWrap w:val="false"/>
          </w:tcPr>
          <w:p>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办事跟踪：支持对接智慧校园通，用户可通过Web APP和微信小程序筛选查看个人申办的各项服务，可查看具体服务的审批状态、审批流程，可进行事务催办、撤回(针对自定义服务)。</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校园审批：支持对接智慧校园通，管理者可通过Web APP和微信小程序筛选查看所有待审批的业务，可审批通过或驳回。</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学生工作服务管理系统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奖惩管理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评奖评优管理：支持管理员添加、查看、删除、导出评奖评优记录，记录信息包括奖项名称、奖顶级别、颁奖日期、颁奖单位、所属学年、获奖对象、奖项说明、相关材料等。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评奖评优查询：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1、支持管理员按学生查看、导出、批量导出评奖评优记录，包括学生基本信息、奖项数量、最近获奖项目、最近获奖日期。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2、支持辅导员查看所带班级学生奖惩信息。</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违纪处分管理：支持管理员查看、添加、编辑、导入、导出、解除、撤销学生违纪处理分记录，记录信息包括学生基本信息、处分类型、处分材料、处分生效日期、处分期限、办理人等。</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心理健康管理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支持管理员总览心理健康数据，包含今日预约人数、累计帮助学生人次、心理咨询师数量、累计问卷填写份数。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支持管理员查看学生心理咨询统计。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支持管理员查看近一周心理咨询预约情况。</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学生心理辅导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支持心理咨询师查看心理咨询学生个人信息、预约信息、历史咨询记录，发放心理问卷，填写心理咨询结果。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咨询预约设置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支持管理员设置心理咨询预约时间、人数限制。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支持管理员管理心理咨询师值班安排。</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心理咨询记录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支持管理员查看学生心理咨询预约记录，记录包括学生基本信息、心理问卷、咨询师、咨询时间、咨询师建议、咨询结果材料等。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心理问卷调查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管理员/心理咨询师可发布、编辑、删除心理问卷调查，查看问卷填写进度、结果及统计。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心理健康资讯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支持管理员/心理咨询师发布、编辑、删除心理健康资讯。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心理咨询师管理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支持管理员添加、查看、删除心理咨询师，编辑心理咨询师信息。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团员管理：支持管理员可对学校团组织信息进行统一的录入及管理。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社团管理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社团管理：支持对学生社团组织及社团活动进行统一的录入及管理。（如：老师可上传计划、活动进行中资料、活动总结等）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毕业数据总览：支持管理员查看毕业数据总览、毕业情况统计、近5年毕业人数变化趋势图、毕业生去向、毕业证书领取统计等。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毕业设置：支持管理员设置毕业资格确认开启设置，包括毕业资格确认时间、毕业生名单、说明、评审人员。</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毕业资格确认：支持管理员查看毕业生信息，包括姓名、班级、入学时间、学籍状态，填写毕业资格确认结果、审核意见。</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毕业生去向管理：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1、支持管理员查看毕业生详情，包括姓名、学号、年级、班级、微信号、籍贯、电话号码、毕业类型、毕业时间、毕业去向等。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2、支持辅导员查看所带班级学生毕业去向信息。</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毕业生证书管理：支持管理员查看学生基本信息、毕业类型、毕业时间，管理领取状态，查看领取时间等。</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支持对接校园通，学生通过移动端申请困难生认证、查看认证申请结果。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支持对接校园通，学生通过移动端在线预约心理咨询，查看个人咨询记录、咨询结果，在线填写心理问卷，查看发布的心理健康资讯、查看心理咨询师信息。</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支持对接校园通，学生通过移动端填写个人毕业去向信息。</w:t>
            </w:r>
            <w:r/>
          </w:p>
        </w:tc>
        <w:tc>
          <w:tcPr>
            <w:vMerge w:val="continue"/>
            <w:textDirection w:val="lrTb"/>
            <w:noWrap w:val="false"/>
          </w:tcPr>
          <w:p>
            <w:r/>
            <w:r/>
          </w:p>
        </w:tc>
        <w:tc>
          <w:tcPr>
            <w:vMerge w:val="continue"/>
            <w:textDirection w:val="lrTb"/>
            <w:noWrap w:val="false"/>
          </w:tcPr>
          <w:p>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一站式信息填报服务系统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1、支持管理者发布各类信息采集（如行政记录采集），可编辑采集标题、采集专题、截止时间、说明、配图、发布对象及自定义采集内容。可设置定期发布，可预览，可暂存（修改）。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2、采集内容支持按模板导入和自编题目（支持选择题、填空题、简答题、图片上传题、时间选择题、下拉题及组合题）。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1、支持筛选查看个人所有已发信息采集，可查看采集进度，填报人员名单，可催填。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2、可查看采集统计分析结果，包括查看每道题采集到的内容及相应作答人员，可导出结果及采集到的图片。</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个人所有已发及待发信息采集，已发信息采集可查看标题、采集说明、发布对象、采集进度；可调整截止时间，可引用发布，可撤回，可删除，可导出采集表。待发信息采集可继续编辑或删除。</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支持管理者筛选查看所有采集模板，可查看每个模板的：名称、创建者、题目数量、使用次数、创建时间。可预览，可直接使用。</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可添加新的采集模板、编辑自己添加的模板，支持编写模板标题、所属专题、采集说明内容，题目（支持选择题、填空题、简答题、图片上传题、时间选择题、下拉题及组合题）。可删除。</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信息填报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支持用户筛选查看所有填报信息，可查看标题、发布者、截止时间、填报内容。可进行信息填报，可预览。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支持用户提交各类反馈意见，可设置匿名及上传图片附件，可暂存。支持扫码反馈。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支持筛选查看个人所有已提交及待提交的意见反馈，可查看反馈内容、反馈主题、提交时间、回复状态。</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可查看意见反馈回复详情，在线预览图片附件；支持撤回待回复反馈；编辑及删除待提交反馈。</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支持管理者筛选查看自己负责管理的所有意见反馈，可查看反馈内容、反馈主题、反馈来源、反馈人信息、反馈时间、回复状态。可下载及分享意见反馈二维码。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支持批量回复，可上传图片附件。</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支持管理者筛选查看意见反馈统计数据，可查看反馈数量统计、反馈来源占比、反馈用户类型占比、意见反馈趋势图。</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支持管理者查看所有意见反馈主题列表，可查看：主题名称、负责人、描述。可删除。</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可添加新的主题、编辑现有主题。支持编辑主题名称、主题描述、设定负责人。</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投票填写：支持用户筛选查看所有投票信息，可查看投票标题、发布者、投票方式、截止日期、发布日期、可投票次数。可进行投票、查看详情。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起投票：支持管理者发起各类投票，可编辑标题、截止时间、投票次数、配图、投票内容说明、投票方式（单选或多选）、自定义投票内容（支持文字或图片选项）及投票名单。可设置投票匿名，可设置公开投票结果，可暂存。</w:t>
            </w:r>
            <w:r/>
          </w:p>
        </w:tc>
        <w:tc>
          <w:tcPr>
            <w:vMerge w:val="continue"/>
            <w:textDirection w:val="lrTb"/>
            <w:noWrap w:val="false"/>
          </w:tcPr>
          <w:p>
            <w:r/>
            <w:r/>
          </w:p>
        </w:tc>
        <w:tc>
          <w:tcPr>
            <w:vMerge w:val="continue"/>
            <w:textDirection w:val="lrTb"/>
            <w:noWrap w:val="false"/>
          </w:tcPr>
          <w:p>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投票跟踪：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1、支持管理者筛选查看个人所有已发投票，可查看投票进度，投票人员名单，可催投。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2、可查看投票统计结果，包括查看每个选项的得票占比和总数及相应的投票人员名单。可导出。</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投票管理：支持管理者筛选查看个人所有已发布及待发布投票，已发布投票可查看标题、发布对象、投票方式、投票进度；可调整截止时间，可撤回，可导出投票结果。待发布投票可继续编辑或删除。</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信息采集：支持对接智慧校园通，管理者可通过Web APP和微信小程序：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采集跟踪：筛选查看个人所有已发信息采集，可查看采集进度，采集表内容。可催填。可查看统计结果，包括查看每道题采集到的内容及相应的作答人员。</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采集管理：筛选查看个人所有已发及待发信息采集，已发信息采集可查看标题、采集说明、采集进度；可撤回，可删除。待发信息采集可删除。</w:t>
            </w:r>
            <w:r/>
          </w:p>
        </w:tc>
        <w:tc>
          <w:tcPr>
            <w:vMerge w:val="continue"/>
            <w:textDirection w:val="lrTb"/>
            <w:noWrap w:val="false"/>
          </w:tcPr>
          <w:p>
            <w:r/>
            <w:r/>
          </w:p>
        </w:tc>
        <w:tc>
          <w:tcPr>
            <w:vMerge w:val="continue"/>
            <w:textDirection w:val="lrTb"/>
            <w:noWrap w:val="false"/>
          </w:tcPr>
          <w:p>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信息填报：支持对接智慧校园通，用户可通过Web APP和微信小程序筛选查看所有填报信息，可查看标题、发布者、截止时间、填报内容。可进行填报。</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意见反馈：支持对接智慧校园通，用户可通过Web APP和微信小程序：</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反馈意见：可提交各类反馈意见，可设置匿名及上传图片附件，可暂存。</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意见跟踪：可筛选查看个人所有已提交及待提交的意见反馈，可查看反馈内容、反馈主题、提交时间、回复状态。可查看回复内容，在线预览图片附件；可撤回待回复反馈；编辑及删除待提交反馈。</w:t>
            </w:r>
            <w:r/>
          </w:p>
        </w:tc>
        <w:tc>
          <w:tcPr>
            <w:vMerge w:val="continue"/>
            <w:textDirection w:val="lrTb"/>
            <w:noWrap w:val="false"/>
          </w:tcPr>
          <w:p>
            <w:r/>
            <w:r/>
          </w:p>
        </w:tc>
        <w:tc>
          <w:tcPr>
            <w:vMerge w:val="continue"/>
            <w:textDirection w:val="lrTb"/>
            <w:noWrap w:val="false"/>
          </w:tcPr>
          <w:p>
            <w:r/>
            <w:r/>
          </w:p>
        </w:tc>
      </w:tr>
      <w:tr>
        <w:trPr>
          <w:trHeight w:val="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意见反馈管理：支持对接智慧校园通，管理者可通过Web APP和微信小程序筛选查看自己负责管理的所有意见反馈，可查看反馈内容、反馈主题、反馈来源、反馈人信息、反馈时间、回复状态。可进行回复，支持上传图片附件。</w:t>
            </w:r>
            <w:r/>
          </w:p>
        </w:tc>
        <w:tc>
          <w:tcPr>
            <w:vMerge w:val="continue"/>
            <w:textDirection w:val="lrTb"/>
            <w:noWrap w:val="false"/>
          </w:tcPr>
          <w:p>
            <w:r/>
            <w:r/>
          </w:p>
        </w:tc>
        <w:tc>
          <w:tcPr>
            <w:vMerge w:val="continue"/>
            <w:textDirection w:val="lrTb"/>
            <w:noWrap w:val="false"/>
          </w:tcPr>
          <w:p>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投票：支持对接智慧校园通，用户可通过Web APP和微信小程序筛选查看所有投票信息，可查看投票标题、截止日期、发布日期、可投票次数。可进行投票，可查看详情。</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投票管理：支持对接智慧校园通，管理者可通过Web APP和微信小程序：</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发布投票：可编辑标题、截止时间、投票次数、封面配图、投票内容说明、投票方式（单选或多选）、自定义投票内容（支持文字或图片选项）及投票名单。可设置投票匿名，可设置公开投票结果，可暂存。</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跟踪投票：可筛选查看个人所有已发布的投票，查看投票进度，可催投。可查看投票统计结果，包括每个选项的得票占比和总数。</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考试成绩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支持管理员按照年级、考试模式、考试类型等条件筛选考试记录，并支持考试记录的添加、编辑、发布和删除。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支持管理员设置考试学科及等级。</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支持任课教师按照教学班、考试模式、考试类型等条件筛选考试记录，并支持考试记录的添加、编辑、发布和删除。</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支持班主任按照行政班、考试模式、考试类型等条件筛选考试记录。</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支持管理员/班主任/任课教师编辑单个学生或者下载导入模板批量录入学生某次考试成绩。</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支持管理员/班主任/任课教师查询学生考试成绩总览、学生成绩分布以及考试成绩列表数据并支持导出功能。</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支持管理员单个编辑或者下载导入模板批量设置高中学生新高考选科。</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学科平时表现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录入及查询：支持管理员/任课教师录入和查询学生学科平时表现数据。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平时表现统计：支持管理员/班主任/任课教师查看平时表现统计数据。</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体质健康成绩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成绩录入及查询：支持管理员/班主任下载导入模板批量录入学生体质健康成绩并支持查询学生体质健康成绩和导出。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成绩统计：支持管理员/班主任查看学生体质健康成绩总览和各类别体质健康成绩统计。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标准成绩对照表：支持管理员查看学生体质健康成绩对照标准。</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综合素养评价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评价录入及查询：支持管理员/班主任单个编辑或者下载导入模板批量录入学生综合评价并支持查询学生综合素养评价和导出。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评价统计：支持管理员/班主任查看学生综合素养评价统计。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评价指标设置：支持管理员设置学生综合素养评价指标。</w:t>
            </w:r>
            <w:r/>
          </w:p>
        </w:tc>
        <w:tc>
          <w:tcPr>
            <w:vMerge w:val="continue"/>
            <w:textDirection w:val="lrTb"/>
            <w:noWrap w:val="false"/>
          </w:tcPr>
          <w:p>
            <w:r/>
            <w:r/>
          </w:p>
        </w:tc>
        <w:tc>
          <w:tcPr>
            <w:vMerge w:val="continue"/>
            <w:textDirection w:val="lrTb"/>
            <w:noWrap w:val="false"/>
          </w:tcPr>
          <w:p>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学科素养评价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评价录入及查询：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支持管理员/任课教师单个编辑或者下载导入模板批量录入录入学生学科素养评价并支持查询学生学科素养评价和导出。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支持班主任查询学生学科素养评价并支持导出。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评价统计：支持管理员/班主任/任课教师查看学生学科素养评价统计。</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评价指标设置：支持管理员设置学生学科素养评价指标。</w:t>
            </w:r>
            <w:r/>
          </w:p>
        </w:tc>
        <w:tc>
          <w:tcPr>
            <w:vMerge w:val="continue"/>
            <w:textDirection w:val="lrTb"/>
            <w:noWrap w:val="false"/>
          </w:tcPr>
          <w:p>
            <w:r/>
            <w:r/>
          </w:p>
        </w:tc>
        <w:tc>
          <w:tcPr>
            <w:vMerge w:val="continue"/>
            <w:textDirection w:val="lrTb"/>
            <w:noWrap w:val="false"/>
          </w:tcPr>
          <w:p>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学生成绩单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成绩单查询：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支持管理员/班主任查询学生成绩单并支持导出。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支持管理员发布学生成绩单。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成绩单设置：支持管理员设置学生成绩单，包括年级学科显示设置、校徽公章设置、学科综合成绩设置和各模块显示设置。</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评语录入：支持班主任录入所带行政班的学生评语。</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学科综合成绩录入：支持任课教师录入所带教学班的学生学科综合成绩。</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考试成绩：支持班主任/任课教师端/学生/家长查看单次考试成绩统计和分析数据。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成绩统计详情：支持班主任/任课教师端/学生/家长查看历次考试成绩统计和分析数据。</w:t>
            </w:r>
            <w:r/>
          </w:p>
        </w:tc>
        <w:tc>
          <w:tcPr>
            <w:vMerge w:val="continue"/>
            <w:textDirection w:val="lrTb"/>
            <w:noWrap w:val="false"/>
          </w:tcPr>
          <w:p>
            <w: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成绩单：支持学生/家长查看学生成绩单。</w:t>
            </w:r>
            <w:r/>
          </w:p>
        </w:tc>
        <w:tc>
          <w:tcPr>
            <w:vMerge w:val="continue"/>
            <w:textDirection w:val="lrTb"/>
            <w:noWrap w:val="false"/>
          </w:tcPr>
          <w:p>
            <w:r/>
            <w:r/>
          </w:p>
        </w:tc>
        <w:tc>
          <w:tcPr>
            <w:vMerge w:val="continue"/>
            <w:textDirection w:val="lrTb"/>
            <w:noWrap w:val="false"/>
          </w:tcPr>
          <w:p>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教研课题管理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和跟踪课题：支持管理员查看课题信息，跟踪了解课题状态，课题主要信息包括：课题名称、负责人、课题级别、关键词、课题状态、所属学科、课题描述、开题报告、开题时间、预结题时间、成果等。也支持管理员根据课题名称、负责人、关键词等搜索相关课题信息，也可根据课题级别、课题状态、所属学科筛选课题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课题信息统计：支持管理员查看课题统计信息，包括课题总数、预开题数量、进行中数量、已结束数量等。</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课题审核：支持管理员对不同状态的课题进行审核，如开题审核、结题审核、对不恰当课题进行调整等。</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教研成果管理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支持管理员查看所有课题成果数据统计及详情，并可屏蔽或删除成果评论。支持教师添加、修改、删除、查看本人的所有教研成果，添加或删除本人课题相关的评论。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教研活动管理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支持管理员发起教研活动、设置教研活动相关信息、查看教研活动、删除活动等；支持教师查看或参加教研活动，并可为已参与的教研活动上传文件、发表心得评论等。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文件下载管理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支持管理员上传/查看/下载/删除教研政策文件及教研相关资料；支持教师可在线查看或下载文件。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教研通知管理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集成智慧校园用户应用桌面管理软件的通知公告管理功能，支持查看/发布教研相关通知信息。支持教师查看收到的通知信息。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教研课题研究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我的课题管理：支持教师创建课题、退出课题、删除课题、编辑课题、课题研究、上传成果、申请结题等。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查看课题：支持教师查看课题所有信息，可按照不同关键词搜索合筛选课题信息，可申请加入其他教师创建的课题。</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支持管理员查看今日访客信息、预约信息、受访者信息、到访情况等。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支持管理员和受访者审核访客的预约信息，可以通过或驳回预约。</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支持管理员和教师添加访客信息和访问信息协助访客进行预约登记。</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支持管理员管理访客信息库、审核访客信息真伪、管理访客黑名单、管理访客微信小程序注册登录密码。</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支持对来访记录数据进行分析并图表化呈现。</w:t>
            </w:r>
            <w:r/>
          </w:p>
        </w:tc>
        <w:tc>
          <w:tcPr>
            <w:vMerge w:val="continue"/>
            <w:textDirection w:val="lrTb"/>
            <w:noWrap w:val="false"/>
          </w:tcPr>
          <w:p>
            <w:r/>
            <w:r/>
          </w:p>
        </w:tc>
        <w:tc>
          <w:tcPr>
            <w:vMerge w:val="continue"/>
            <w:textDirection w:val="lrTb"/>
            <w:noWrap w:val="false"/>
          </w:tcPr>
          <w:p>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访客来访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访问预约：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支持来访人员通过微信小程序、扫描活动二维码、使用访客机等方式进行自主预约；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支持其他身份人员协助预约，如管理员、教师、门卫等。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到校访问：支持访客使用访客机自助验证照片、身份证、二维码和预约等信息，也可通过门卫协助验证身份信息，验证成功后可入校访问。</w:t>
            </w:r>
            <w:r/>
          </w:p>
        </w:tc>
        <w:tc>
          <w:tcPr>
            <w:vMerge w:val="continue"/>
            <w:textDirection w:val="lrTb"/>
            <w:noWrap w:val="false"/>
          </w:tcPr>
          <w:p>
            <w:r/>
            <w:r/>
          </w:p>
        </w:tc>
        <w:tc>
          <w:tcPr>
            <w:vMerge w:val="continue"/>
            <w:textDirection w:val="lrTb"/>
            <w:noWrap w:val="false"/>
          </w:tcPr>
          <w:p>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1、支持管理员发布学校活动并生成活动二维码，也可对报名参加活动的访客进行审批，以及查看来访记录；（投标时须提供官网截图（含链接）或产品功能截图或具有CMA标识的检测报告，并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2、访客可扫码参加（审批通过后，参会人员可自动获取进校权限、进校刷脸闸机自动放行），并最终能生成参与活动人员的签到信息统计。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访客接待信息设置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支持管理员发布访客接待并生成接待二维码，支持设置接待人员和职责，支持查看接待记录；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移动应用辅助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访问预约：支持对接智慧校园通，访客可通过微信小程序进行访问预约，扫描二维码参与学校活动、访客接待。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预约审核：支持对接智慧校园通，受访者可以在微信小程序审核本人的预约信息，可以通过或驳回。</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智慧教育用户桌面管理平台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应用资源一体化管理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资源一体化管理：支持对接智慧校园中的各应用系统和资源库，将不同用户身份的应用、资源一体化设计并分类呈现，用户可单点登录个人应用桌面中的各应用系统以及资源库，支持关键字模糊搜索平台内可用的系统功能模块入口。支持接入第三方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用户应用桌面管理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系统根据用户身份初始化配置应用桌面模块入口；支持管理员对平台集成的应用系统及其功能模块进行集中统一管理。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支持学校管理员对各类身份用户可访问的应用模块分组以及分组下的模块重新定制，包括新增、重命名、重新排序、删除等；用户可根据自身需求定制桌面各分组下的系统模块和学科资源入口等。</w:t>
            </w:r>
            <w:r/>
          </w:p>
        </w:tc>
        <w:tc>
          <w:tcPr>
            <w:vMerge w:val="continue"/>
            <w:textDirection w:val="lrTb"/>
            <w:noWrap w:val="false"/>
          </w:tcPr>
          <w:p>
            <w:r/>
            <w:r/>
          </w:p>
        </w:tc>
        <w:tc>
          <w:tcPr>
            <w:vMerge w:val="continue"/>
            <w:textDirection w:val="lrTb"/>
            <w:noWrap w:val="false"/>
          </w:tcPr>
          <w:p>
            <w:r/>
            <w:r/>
          </w:p>
        </w:tc>
      </w:tr>
      <w:tr>
        <w:trPr>
          <w:trHeight w:val="2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个人空间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学校管理员/校领导/教师/学生/家长等各类用户角色定制联通智慧校园的专属个人空间首页。可为学校管理员提供联通智慧校园管理子系统的管理空间，分类呈现各管理系统重要信息，并可快捷进入管理；可为校领导提供联通智慧校园的个人办公和应用业务导航；可为教师提供联通智慧校园的个性化的教学、办公、考勤等事务处理导航页面；可为学生提供联通智慧校园的学习空间，可查看课程任务安排、个人考勤数据、处理待办事项、查询在校生活信息、校历安排及校园资讯信息；可为家长提供联通智慧校园的家校共育空间，可处理学校发布的待办事项、查看通知</w:t>
            </w:r>
            <w:r>
              <w:rPr>
                <w:rFonts w:ascii="SimSun" w:hAnsi="SimSun" w:eastAsia="SimSun" w:cs="SimSun"/>
                <w:color w:val="000000"/>
                <w:sz w:val="21"/>
              </w:rPr>
              <w:t xml:space="preserve">公告、校历、校园资讯信息等。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个人小秘书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支持用户向下一级用户个人、群组发送通知信息，且可将内容同步显示到校内的智慧校园软硬件系统，如电子班牌等。并可查看通知的用户阅读统计情况。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支持将智慧校园覆盖的所有业务系统产生的消息按相关性进行汇总提醒，按信息类别、用户身份进行归类，可以查看消息和快捷处理消息关联的事务。</w:t>
            </w:r>
            <w:r/>
          </w:p>
        </w:tc>
        <w:tc>
          <w:tcPr>
            <w:vMerge w:val="continue"/>
            <w:textDirection w:val="lrTb"/>
            <w:noWrap w:val="false"/>
          </w:tcPr>
          <w:p>
            <w:r/>
            <w:r/>
          </w:p>
        </w:tc>
        <w:tc>
          <w:tcPr>
            <w:vMerge w:val="continue"/>
            <w:textDirection w:val="lrTb"/>
            <w:noWrap w:val="false"/>
          </w:tcPr>
          <w:p>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自动关联课程表为师生生成每日的上课/听课计划，也可将待办事项加入日程，可自主添加日程或自动接收其他应用系统的日程规划设置，并设置日程提醒。</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支持管理员向全校师生发布校园新闻和各类教育资讯，资讯信息自动同步至用户的个人空间。</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支持为不同用户提供专属身份下的应用系统使用帮助文档分类查阅，并支持按关键字搜索定位帮助文档。</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支持为不同用户提供专属身份的应用软件分类下载功能，并支持按关键字搜索查找相关软件。</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支持在线存储服务，提供多类型文件的存储、访问等在线集中管理功能，支持文档、文本和图片的在线预览，并实现多平台数据同步。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支持用户发布满意度调查、双减政策调查、意向类和需求类等问卷调查；可自定义问卷调查内容，自由指定发布对象，并可实时跟踪整体提交进度，结束后可查看调查统计结果。</w:t>
            </w:r>
            <w:r/>
          </w:p>
        </w:tc>
        <w:tc>
          <w:tcPr>
            <w:vMerge w:val="continue"/>
            <w:textDirection w:val="lrTb"/>
            <w:noWrap w:val="false"/>
          </w:tcPr>
          <w:p>
            <w:r/>
            <w:r/>
          </w:p>
        </w:tc>
        <w:tc>
          <w:tcPr>
            <w:vMerge w:val="continue"/>
            <w:textDirection w:val="lrTb"/>
            <w:noWrap w:val="false"/>
          </w:tcPr>
          <w:p>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提供校园用户群组通讯录，支持用户分类查询校园用户的电话、QQ、微信、微博等通讯信息。</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支持用户与通讯录成员进行即时在线聊天，并可进行文件互传。</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学科资源采集及管理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从各类学科网站及网络资源库预览资源内容，提供采集网页中教学素材的工具。采集形式包括：从网站摘取图文内容、截图、下载图片及音视频、保存网页快照、保存网页链接，以及从资源库下载文件等。可对素材进行编辑、保存或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支持教师对个人教学方案资料进行分类管理，包括自定义存储目录、添加、预览、编辑、下载、删除和发布应用。管理员可对资料进行审查，不合规资料冻结后禁止应用。</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支持教师将个人教案库资料分享至“共享教学方案库”，管理员审核通过后，同学科的其他老师可查阅、转存和下载。支持管理员管理库中资料，包括编辑内容、冻结、删除等操作。</w:t>
            </w:r>
            <w:r/>
          </w:p>
        </w:tc>
        <w:tc>
          <w:tcPr>
            <w:vMerge w:val="continue"/>
            <w:textDirection w:val="lrTb"/>
            <w:noWrap w:val="false"/>
          </w:tcPr>
          <w:p>
            <w:r/>
            <w:r/>
          </w:p>
        </w:tc>
        <w:tc>
          <w:tcPr>
            <w:vMerge w:val="continue"/>
            <w:textDirection w:val="lrTb"/>
            <w:noWrap w:val="false"/>
          </w:tcPr>
          <w:p>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校管理员构建本校的公共教学方案库，包括设置二级目录结构，上传教学方案。学校所有教师均可进行查阅、转存和下载校本教学方案库中的资料。管理员对校本教学方案库中的目录及资料进行管理，如新增、删除、修改等操作。</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支持教师对个人试题管理、添加试题到学校公共题库、查看学校公共试题库；支持管理员审核教师提交的试题、管理学校通用学科试题库、管理个人添加的试题、管理题库基本信息（试题对应知识点、题型）。</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支持教师对个人试卷管理、添加试卷到学校公共试卷库、查看学校通用公共试卷库；支持管理员审核教师提交的试卷、管理学校通用学科试卷库、管理个人添加的试卷。</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支持各学科的任课教师以备课组的形式共同编辑制作教学方案，方案可对外发布供本学科所有老师浏览下载。</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通用教学工具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支持教师利用个人教学方案库资料发布课前预习任务，教师可实时跟踪学生的预习任务完成情况。支持管理员审查预习资料。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支持教师利用个人教学方案库资料布置课后作业，教师可实时跟踪学生的作业完成情况，并对学生的作答内容进行打分或评级。支持管理员审查课后作业资料。</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支持教师利用个人教学方案库资料向学生推荐课外学习资料，系统自动记录学生的学习时长，并会进行作弊检查。支持管理员审查课外学习推荐资料。</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支持学生在线提问、查看同年级学生所提问题，任课教师和同班同学可在线回复。</w:t>
            </w:r>
            <w:r/>
          </w:p>
        </w:tc>
        <w:tc>
          <w:tcPr>
            <w:vMerge w:val="continue"/>
            <w:textDirection w:val="lrTb"/>
            <w:noWrap w:val="false"/>
          </w:tcPr>
          <w:p>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支持学生按学科随时记录和查看学习笔记，笔记内容可包含文本、图片及附件，也可分享笔记和查看同学分享的笔记。</w:t>
            </w:r>
            <w:r/>
          </w:p>
        </w:tc>
        <w:tc>
          <w:tcPr>
            <w:vMerge w:val="continue"/>
            <w:textDirection w:val="lrTb"/>
            <w:noWrap w:val="false"/>
          </w:tcPr>
          <w:p>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特殊教师管理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可以根据不同的老师字段信息筛选出对应的特殊教师名单，支持导出下载。同时支持教师信息打备注标签，例如：高级职称、拔尖人才等，方便老师在进行会议、活动通知时可以快速选中这批老师进行通知。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智慧校园通（微信小程序）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通知消息提醒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支持提供微信小程序服务，具体为：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支持管理员发布各类通知及消息，并可删除通知类消息。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支持各类用户身份人员查看通知及消息并做出反馈，如点击确认阅读等。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全流程教学应用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支持提供微信小程序服务，可为学校师生提供课前预习、课后作业、课外推荐、答疑、笔记等应用，具体为：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支持教师布置课前预习任务，学生可在线阅读资料，并可在线提交练习的答案。老师、学生及家长可查看预习布置记录、预习完成情况。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支持老师布置课后作业，学生可在线作答并在有效期内提交作业；老师、学生及家长可查看作业布置记录、作业完成情况。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支持老师向学生推荐课外学习资料，学生可随时进行在线学习。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支持学生主动提问、查看同年级学生的提问，班级任课老师和其他学生可在线回复。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支持学生查看、编辑、分享自己的各科学习笔记，笔记内容可包含文本、图片。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支持学生接收学习任务发布通知、催交作业通知等。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请假及管理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支持为一网通办的请假模块提供微信小程序服务。具体为：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支持学生、老师提交请假申请。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管理员及老师可根据自身业务及权限范围进行请假审批。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支持查看请假申请记录及审批记录。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老师可根据实际情况撤回或提交销假申请，并由销假审批人进行处理。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信息填报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支持为一站式信息采集系统提供微信小程序服务，包括投票、意见反馈、信息采集等，具体为：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管理员、领导及教师用户可根据角色权限查看投票。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支持家长、学生查看当前可参与的投票活动，并可在有效期内进行投票，查看公开的投票结果。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支持学生进行新生入学登记和个人信息补录，并与基础平台保持同步。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智能考勤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智能考勤系统提供微信小程序服务，包括：校领导和管理员查看今日全校考勤总览、各班级学生校门口考勤统计、班主任查看本人今日考勤总览、所带班级学生校门口考勤统计、学生查看本人今日考勤总览、个人出勤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访客预约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支持对接访客系统，提供在线提交预约申请；受访者能够进行预约审核以及访客身份验证；管理员可查看接访时间、审核预约的来访信息。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住宿申办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住宿申办：支持对接宿管系统，提供学生在线提交住宿申报（住宿、走读）；住宿学生可进行床位申请、查看个人住宿信息，也可在线提交调宿、退宿申请。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成绩查询提供微信小程序服务。学生或家长可查询本学期个人或子女的历次考试成绩和期末成绩单；班主任或任课教师可查询本人所带班级的历次成绩统计和学生成绩详情；管理员可查询全部学生的历次成绩统计和详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课程表：支持为校园网基础信息管理移动端提供小程序服务，可实现课表查看，具体为：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支持教师、学生查看个人课表，支持家长查看学生课表，支持班主任等特殊身份查看班级课表，提供明日课程提醒订阅服务。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支持按日、周两种形式显示课表，支持按课时方案筛选课程。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支持为在线评价管理软件提供配套服务，可为学校用户提供评价填写和查看功能，具体为：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支持用户查看受评的评价计划，可以查看计划详情，受评价详情等。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支持用户查看参与评分的计划，可以查看计划详情，进行评价填写和结果查看等。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支持为校园网基础信息管理移动端提供小程序服务，可实现我的行政班查看，支持教师、学生查看我的行政班，支持家长查看学生的行政班。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支持为校园教务（管理）系统移动端提供微信小程序服务，可实现教务相关内容查看具体为：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德育管理：支持德育管理员对班级和学生进行德育打分、查看打分记录、撤销打分记录。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班级德育管理：支持教师对学生进行德育打分、查看打分记录、撤销打分记录。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我的德育：支持学生和家长查看个人的德育统计信息和查看德育打分记录。支持对德育打分记录进行申诉以及查看申诉记录。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个人荣誉：支持教师和学生查看个人被授予的荣誉类型统计以及荣誉项。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个人资料卡：支持教师查看个人相关信息资料。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个人学籍卡：支持学生查看个人学籍相关信息资料。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1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★二、系统对接（要求提供投标人承诺书</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安防监控系统对接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实现效果：基于智慧校园综合管理平台实现基础数据增删改查操作的同步，实现统一身份认证。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图书借阅系统对接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实现效果：基于智慧校园综合管理平台实现基础数据增删改查操作的同步，实现统一身份认证。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一卡通系统对接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实现效果：基于智慧校园综合管理平台实现基础数据增删改查操作的同步，实现统一身份认证。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实现效果：基于智慧校园综合管理平台实现单点登录。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录播系统对接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实现效果：基于智慧校园综合管理平台实现单点登录。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闸机系统对接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实现效果：基于智慧校园综合管理平台实现基础数据增删改查操作的同步，实现统一身份认证。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对接要求：第三方必须配合学校完成对接工作，如提供系统后台网址、修改账号字段、公开的API接口文档、联调支持以及系统对接的技术负责人等信息。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适配要求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适配要求：硬件平台、操作系统、数据库、中间件、应用软件及硬件外设等满足迁移需求。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十七、智慧校园后台硬件资源</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2"/>
        <w:gridCol w:w="1117"/>
        <w:gridCol w:w="5606"/>
        <w:gridCol w:w="833"/>
        <w:gridCol w:w="1066"/>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★1、处理器：配置≥2颗CPU，每颗CPU核心数≥16核，≥32线程，每颗CPU主频≥2.5GHz，每颗CPU三级缓存≥32MB，支持超线程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#2、内存：配置≥384G DDR4  3200MHz RDIMM/LRDIMM内存，支持≥16个内存插槽，最大可支持2TB内存容量，支持ECC（投标时须提供官网截图（含链接）或产品截图，并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3、网络：配置≥1张板载双口千兆网络，配置≥2张双口万兆网卡（含光模块）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4、支持PCIe标准网卡，支持1G/10G/25G/40G/100G/200G双口、四口等多种规格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5、支持OCP 3.0网卡，支持NCSI、网络唤醒，网络冗余，负载均衡等网络高级特性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6、主板板载6个PCIe 4.0插槽（2个内置专用插槽），不使用线缆和扩展卡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#7、存储：配置≥2块480G SSD硬盘，≥2块1.92T M SSD，≥10块14T SATA 硬盘（投标时须提供官网截图（含链接）或产品截图，并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8、支持≥12个前置热插拔3.5硬盘，可支持2个后置SAS/SATA/SSD硬盘；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9、板载支持≥1个NVMe U.2 SSD，最大支持5个NVMe U.2 SSD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10、板载可支持1个内置M.2 SSD，兼容PCIe和SATA接口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11、管理维护：集成系统管理芯片，提供iKVM和KVM Over IP高级管理功能，本地固件更新、错误日志，提供系统状况的可视显示；配置独立的远程管理控制端口，支持远程监控图形界面、支持H5虚拟键盘、支持VNC功能, 可实现与操作系统无关的远程对服务器的完全控制，包括远程的开机、关机、重启、虚拟设备挂载等操作；可实现监控服务器内部主要部件的状态，包括CPU、内存、硬盘、风扇、电源等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12、硬盘控制器：配置≥8口RAID卡控制器，支持RAID 0/1/10/5/6/50/60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13、风扇：配置≥3个热插拔高速系统风扇模组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14、电源：配置≥2个550W CRPS标准电源，支持1+1冗余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15、其他IO：1个VGA接口，位于机箱后部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16、4个USB接口，2个位于机箱后部、2个位于机箱前部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17、1个RJ-45 管理接口位于机箱后部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18、机箱：2U双路机架式服务器，机箱深度小于800mm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#19、故障诊断：支持离线光诊断功能，可断电环境下诊断主板关键信息故障（提供技术说明函及产品功能部件实拍图，并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20、数据同步：可选支持基于字符串、值映射、数据排序、数据去重的数据同步功能模块。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（1）支持开箱报警，提高远程监管能力；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（2）支持TPCM模块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#（3）支持可信计算3.0要求。（提供可信计算3.0承诺函，并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#（4）用户可以设定要阻止访问BMC的黑名单，或者设定允许访问BMC的白名单，提升安全性；支持BMC用户安全机制管理、证书管理和数据传输加密（提供产品功能截图，并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★1、与超融合服务器为同一品牌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2、授权：6颗服务器 CPU虚拟化授权，含计算、存储和网络虚拟化,不限制单节点存储容量；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3、总体指标：自研产品，具备自主知识产权，基于虚拟化架构研发；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#4、兼容主流操作系统厂商，包括：麒麟、统信、中科方德等操作系统；（提供兼容性承诺函，并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#5、兼容主流数据库；（提供兼容性承诺函，并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6、支持云主机的启动顺序调整，支持网络、硬盘和光驱3种启动方式，支持在图形界面对启动顺序进行调整，支持网络启动优先、硬盘启动优先等设置；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7、支持全局或对单个云主机设置云主机防欺诈模式，阻止用户非法修改IP地址和MAC地址后发出的数据包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#8、支持配置OSPF动态路由协议，实现和物理交换机建立OSPF邻接关系（投标时须提供官网截图（含链接）或产品截图，并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支持多副本，可设副本数不少于2，最多支持副本数不少于6,支持动态调整副本数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#10、支持云平台从低版本到高版本的无缝升级，支持任意跨多版本升级（投标时须提供官网截图（含链接）或产品截图，并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11、支持第三方用户/平台在云平台上通过Access Key访问云资源，支持配置Access Key ID和Access Key Secret作为用户身份标识信息；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12、支持共享云盘，将一块云盘共享给多个云主机使用；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监控大屏，支持对系统时序数据进行监控，例如云主机内存使用率、物理机CPU使用率等，支持实时刷新云平台CPU和内存使用率最高的云主机、物理机；需实时刷新总体资源用量统计；需实时通过波浪图展示云平台总体CPU和内存负载。大屏需支持展示GPU/vGPU的使用量，方便用户实时掌握云平台GPU/vGPU设备的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14、支持创建自定义工单流程，自定义工单流程支持将项目成员添加到各审批环节，最终由管理员或项目负责人进行一键审批；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NTP服务器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1、授时精度：小于1ms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2、服务器同步精度：小于1μs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3、接口配置：1个Console设置口1个USB口 4个10/100/1000M自适应以太网接口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4、授时容量：&gt;=10000次/秒，最高可达25000次/秒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5、网络协议：RFC 1119/1305 NTP V23/4 FC 1769/2030 SNTP V23/4 10M/100M/1000M自适应以大网 TELNET，SSH，FTP，DHCP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6、高可靠性：双路220V冗余电源 支持双机热备 支持网卡绑定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7、卫星接收机：支持GPS、北斗二代双参考源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8、授时模式：支持NTP Peer Client/Server Broadcast Multicast</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9、WEB管理：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（1）WEB设置：NIP没置，风络设置;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（2）NP状态：NIP服务器和授时客产端的局步和间美情况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10、面板显示：配置高亮度OLED液晶 支持轮循显示卫星状态、时间、卫星个数、网络、系统工作状态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11、天线：BNC，1路，稳定度&lt;=10ns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信号链接线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线材：SYV-50-3 外径：5.0mm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天线：30米长度馈线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接口：BNC，1路，稳定度≤10 ns（σ）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十八、网络设备管理间工程及UPS</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127"/>
        <w:gridCol w:w="6126"/>
        <w:gridCol w:w="622"/>
        <w:gridCol w:w="741"/>
      </w:tblGrid>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项目特征描述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3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网络设备管理中心网络设备管理间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网络设备管理中心微模块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机柜、配件及PDU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600宽机柜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1、服务器机柜尺寸规格（W×D×H）：600mm×1200mm×2000mm，42U，机柜宽600±2（mm），深1200±2（mm），高2000±2(mm)；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2、机柜结构应牢固，箱体及内部钣金件装配结束后结构件不扭曲，紧固件连接应牢固、可靠、无松动，内部可安装层板，且高度可调整，便于装卸；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3、机柜上标识清晰、牢固、正确、无缺损，角规方孔条能显示U位数标识，角规深度步距25mm可调；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4、机柜的外观应光洁平整，不得有明显的凹凸不平或机械损伤，不得有裂纹、毛刺、破坏性压痕或严重锈蚀等缺陷，机柜各零部件需要具备相应的防腐或装饰性涂镀层，涂镀层的厚度不小于80微米；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机柜应采用高强度的优质冷轧钢板，前后门须采用具有良好透风性能网状结构，前门采用单开平板网孔门，后门采用双开平板门，防护等级不低于IP20，主体骨架采用≥2.0mm厚材料，其它≥1.2mm厚材料；机柜通风率不低于80%，开门角度不低于130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6、机柜支持正面、侧面、顶部多种并柜方式，便于现场依托场景并柜；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7、机柜支持防静电手腕座设计，有效避免机柜静电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1U封板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配置1U封板，用于机柜冷热风道隔离，免工具、快拆设计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轻载层板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配置轻载层板，承载IT设备承重100KG,适用于1200mm深的服务器机柜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L型导轨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配置L型导轨，承载没有导轨的设备,承重50KG，适用于1200mm深的服务器机柜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1U水平理线架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配置1U水平理线架，水平安装在U立柱安装孔上，用于网络设备前端理线,钣金喷粉黑色，高度1U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20口32A竖装PDU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输入32A，输出16位国标10A+4位国标16A、接线盒、指示灯。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PDU外壳选用优质铝型材，强度高，坚固耐用，表面采用静电喷涂；面板采用高阻燃塑胶材料(PC-ABS)。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PDU插座单元之间应采用整条铜条连接，保证PDU的高可靠、高耐温的要求。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PDU安装后不得占用机架使用空间，且安装后不阻碍IT设备上下架。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微模块封闭通道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标准自动平移门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微模块的端门应含前后端2个自动平移门，可通过人脸识别门禁自动打开；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端门可通过人脸识别门禁自动打开，端门采用厚防爆钢化玻璃，全玻璃设计，端门玻璃可视化占比达98%以上；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冷通道端门标配门楣点状氛围灯，支持人体感应开关控制。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支持10寸触摸屏安装，冷通道显示屏安装面板满足独立悬挂安装，可快速翻转，便捷维护。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需提供安装视频、快速安装指南、安装手册、调试手册等工程文档，满足现场施工的专业化、规范化指导。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冷通道端门实现控制及管理模块出厂预制，简化现场安装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固定天窗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配置固定天窗，安装在冷通道两端，支持安装烟感、摄像头、照明系统人体感应开关、温度探测器、压差传感器；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固定天窗顶部支持跨列桥架安装，用于微模块列间走线；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单翻活动天窗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1、微模块顶部翻转天窗采用5mm镀膜防爆钢化玻璃材质，边框采用20mm窄边框铝合金包边设计，翻转后的天窗高度不高于2350mm，不易因层高原因影响微模块安装；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玻璃可视化占比达90%以上；符合GB/T 26572-2011的环保要求。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天窗支撑板支持横向定位，纵向灵活可调，满足现场快速安装；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冷通道翻转天窗线材采用快速接插方式，无需现场做线，现场安装效率高；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冷通道翻转天窗支持开闭信号检测与告警联动功能，可实现天窗开启告警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冷通道翻转天窗四周标配毛刷保护，保证通道密闭严实，防止冷气外泄。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天窗支撑板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标配天窗支撑板，用于微模块天窗安装，高度200mm；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L型封堵件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标配微模块机柜外侧围板，保证微模块桥架线缆不外露，保持整齐美观，高度200mm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弱电梯型桥架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1、宽度150mm，装在机柜顶部，用于弱电布线；按冷通道长度计算，配套安装支架。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2、含1.5米弱电桥架，用于顶部弱电跨通道过线。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LED照明灯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1、冷通道内部LED照明灯，T5灯管，220Vac；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2、支持人体感应开关控制。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3、可设置一键参观模式，满足微模块照明和轮廓显示。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人体感应开关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支持人体感应开关控制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冷通道辅材包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含线材（网线、屏蔽线、电缆）、螺钉、端子、贴标等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冷通道封堵包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含防水圈、过滤棉、扣式塞头、过线圈等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微模块精密空调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列间空调室内机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基本要求：内机尺寸（宽*深*高）不小于300*1200*2000mm，室内回风37℃ /24%RH时，显制冷量不低于25kw，风量不低于5000m3/h，显热比不低于0.99，制冷能效比不低于3.7，标配加热加湿功能（其中加热量不低于3KW），空调应配置可多次清洗及在线更换的空气过滤器，EEV电子膨胀阀，标配RS485接口，采用R410A制冷剂。</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2、湿度：20%~80%RH,调节精度：±5%R，温度调节范围：+18℃~+45℃,温度调节精度：±1℃，标配G4等级或以上滤网。</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3、EC风机应采用N+1冗余配置，来保证机组可靠性并减少空调的风机维护工作。                                                    </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4、空调机组应采用高效节能的可拆卸式电极式加湿系统，加湿速度快，加湿效率高，采用具有较高的能效比的直流变频压缩机，可实现20%-100%连续调节。        </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5、室外机具有良好的刚性和防腐性能，能够适应多种环境条件，能根据冷凝器管道内部压力变化自动调节冷凝风扇的运转速度，并实现节能。  </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6、精密空调应具有轻载除湿检测报告、产品性能测试报告（报告覆盖回风工况、总冷量、显热制冷量、风量、能效比、噪音指标）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列间空调室外机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室外机散热量(KW)应不低于：32KW，室外机应具有良好的刚性和防腐性能以及较小的占地面积，能够适应多种环境条件；能根据冷凝器管道内部压力变化自动调节冷凝风扇的运转速度，并实现节能。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室外机冷凝压力控制：须采用成熟稳定的电控板，通过冷凝压力传感器，结合变频调速控制，控制风机转速，调速控制要求能快速稳定冷凝压力，冷凝压力及整个系统不得出现往复震荡。室外风机调速范围10%-100%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机房专用空调室外机应具有良好的刚性和防腐性能，适应多种环境条件。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机房专用空调机组的风冷冷凝器的风机电机、风机调速器、压力控制器等应有良好的防水性能。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机房专用空调机组的冷凝器出厂时应保压，管路端口应有防止异物进入的措施。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空调配件|配套25KW列间空调；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空调铜管及保温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φ16δ1.0，φ13δ1.0，每台预估30米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氟利昂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净重10kg；安全级别：A1；临界温度：72度；临界压力：4920kPa。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进排水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进水管25mm，排水管50mm，采用耐高温水管，空调进排水口与机房内部的进排水管对接，不含机房外部进排水。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室外机基础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空调室外机底座；采用混凝土浇筑与槽钢定制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微模块动环监控系统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精密配电监测软件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柜主路参数（三相电压、电流、频率、电流不平衡率、电压不平衡率、零地电压；有功功率、无功功率、视在功率、功率因数；总有功电能、总无功电能、电压/电流总谐波畸变率及分次谐波；负载率、空开状态、防雷状态）和支路参数（支路电压、支路电流、有功功率、支路电能、支路功率因数；支路负载率、空开状态）、状态监测接口协议软件，采用配电监测模块或配电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多功能电表协议对接开发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第三方电量仪定制开发接入动环监控系统。根据第三方提供的原理图和通讯协议提供定制开发。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UPS监控软件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UPS数据和工作状态监测接口软件，UPS接入动环监控系统所需软件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精密空调监控软件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精密空调数据和工作状态监测接口软件，精密空调接入动环监控系统所需软件。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机房环境的高精度数字式温湿度传感器，-45℃~+125℃的精度在±0.5℃，±5%RH ,Modbus RTU通讯，抗干扰性强，稳定可靠，OLED显示，双RJ45接口，首尾串接，支持2路干接点采集。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温湿度监测软件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温湿度模块数据监测接口软件。温湿度采集器接入动环监控所需软件。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不定位漏水控制器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用于漏水检测检测漏水状态，通过漏水感应线检测到漏水后，通过采集器输出一个继电器报警信号（12V高电平信号），灵敏度可调，报警干接点输出，DC12V供电，支持蜂鸣器告警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不定位漏水感应线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不定位漏液控制器搭配使用，线长5米，据微模块大小周长选配。可靠性高，适用于各种有漏水风险场所的报警检测，能够与大多数漏水报警主机相连接，检测灵敏度高，反应迅速可靠。感应线由2条轻质的高密度聚乙烯导线围绕螺旋中轴压制而成，相比较平行结构的检测线缆，可以减少环境电磁干扰机误报率，提高线缆的强度及使用寿命。具有强韧的机械性能与耐腐蚀、耐磨损性能。线缆坚固的构造保证无任何金属暴露，甚至可在腐蚀环境下反复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漏水报警监测软件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漏水报警监测接口软件，漏水控制器接入动环所需软件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烟雾传感器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用于室内环境烟雾检测，根据感应烟雾颗粒的原理来工作，红外光电传感器、断电复位、防尘防虫抗白光、金属屏蔽罩，抗射频干扰。对缓慢阴燃或明燃产生的可见烟雾，有较好的反应。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消防报警监测软件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消防报警监测接口软件，大楼消防信号、烟雾，温度传感器接入动环所需软件。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IC感应卡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IC感应卡，材料：PVC；频率：13.56MHz；尺寸不大于：55mm*90mm*0.8mm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采用32位ARM处理器、RTOS操作系统；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支持7组输入（火警×1、门磁×2、开门按钮×2、辅助输入×2）、4组输出（电锁×2、报警×2）；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提供1个RS485接口；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支持两个门单向或一个门的双向刷卡，支持多种开门模式；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支持安全脱机工作，不需连接电脑也能正常工作；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支持多种告警，可分别设置是否启用：门开超时、非法闯入、胁迫进入、违反反潜回规则等；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支持告警联动：火警告警、门开超时、暴力入侵告警、互锁告警等。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刷卡门禁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IC读卡+密码二合一控制单元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双门控制器；采用32位ARM处理器、RTOS操作系统；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支持7组输入（火警×1、门磁×2、开门按钮×2、辅助输入×2）、4组输出（电锁×2、报警×2）；提供1个RS485接口；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支持两个门单向或一个门的双向刷卡，支持多种开门模式；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支持安全脱机工作，不需连接电脑也能正常工作；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支持多种告警，可分别设置是否启用：门开超时、非法闯入、胁迫进入、违反反潜回规则等。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支持告警联动：火警告警、门开超时、暴力入侵告警、互锁告警等。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双门磁力锁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明装双门磁力锁，280Kg，带门磁信号输出，用于网络设备管理间门禁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白色翘板式86型开关，用于机房门禁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人脸指纹一体机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支持人脸识别门禁一体机，人脸+指纹+IC读卡+密码，同型号设备间可实现集成发卡功能。存储容量：3000 合法卡、10 万刷卡记录、15 万条考勤记录。指纹容量：3000 枚，每个用户最多支持10 枚指纹。读卡类型：Mifare 卡序号，包括各种异形卡，支持金属环境使用，不支持扇区加密。通讯接口：上行接口：TCP/IP。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门禁系统管理软件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门禁系统管理接口软件，支持门禁设备接入动环监控系统。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400万红外半球型网络摄像机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1/2.8英寸CMOS，400万像素红外半球网络摄像机，POE供电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8路NVR网络硬盘录像机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支持8路IPC接入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硬盘(监控级)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4TB监控专用硬盘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一体化监控主机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1、1U机架式，4个RS232/RS485串口，6个RS485串口，12路输入干接点，4路输出干接点，具有供电功能，满足各接入设备的DC12V供电；具备双电源冗余设计，具备本地存储能力，要求存储≥8G，并可支持SD卡或硬盘扩展。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2、监控主机具备2路10/100/1000M自适应双网卡工作模式，支持多址设定和网络容错设置；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3、支持10000测点量和10W条历史纪录的存储，10个以上web端访问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4、须集成1路USB接口。可以将设置信息和配置信息导出到U盘，通过U盘设置监控主机参数。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5、须集成4G全网通短信模块，插入手机卡即可实现短信告警。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监控系统软件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1、软件系统应采用支持B/S或C/S架构，可在网络的任何位置，均能够通过浏览器进行实时访问。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2、为接入第三方集控平台，要求监控系统提供断点续传功能，在集控平台和网络出现故障时，能保持本地存储，并在故障恢复后，将保存的数据同步到集控平台。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3、微模块监控系统可监控的设备（包括但不限于以下设备）：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1)支持配电柜市电电压，电流，频率，有功、无功、视在功率，电量等检测，并具备图表方式展示功能；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2)支持UPS主输入电压、电流、频率，UPS旁路输入电压、电流、频率，UPS输出电压、电流、频率，电池电压、充放电电流、后备时间等，并具备图表方式展示功能；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3)支持精密配电柜的主路、支路的电压、电流、开关状态等检测，并支持生成配电拓扑图，在拓扑图上显示各开关状态和电流信息。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4)支持空调回送风情况、运行状况，空调各部件（如压缩机、风机、加热器、加湿器、去湿器、滤网等）的运行状态与参数。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5)温湿度系统：监控微模块温湿度情况，当出现阈值越限时，输出告警信息。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6)感烟系统：监测微模块烟雾状态，当出现告警时，输出告警信息，并联动天窗翻转和门禁常开；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7)水浸系统：监测空调及水管周围漏水情况，当漏水感应线检测到漏水后，输出输出告警信息；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8)门禁系统：监测机房门和通道门的进出记录和门禁状态。支持人脸、指纹、刷卡、密码等多种开门认证方式，支持单向或双向刷卡开门方式。门禁控制系统必须支持带断电开门、消防告警时自动开门。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9)视频功能：在机房出入口、冷通道内等区域安装摄像机，进行全天候的视频图像监视，要求软件集成接入，不允许通过web超链接的方式接入。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4、动环监控发现部件故障或参数异常，可立即通过E-mail、短信（或电话）、声光告警和语音告警等多种报警方式告知运维人员，记录历史数据和报警事件。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5、监控界面支持基于微模块现场布置，生成对应的3D模型,模型支持放大、缩小、适屏、旋转等操作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历史数据、事件记录灵活选择时间、等级、状态等条件展示和导出数据；支持事件记录统计分析设备运行健康状况，并通过曲线、图表等方式直观展现；支持历史数据、告警事件报表自定义配置，数据统计方式支持平均值、极大值、极小值、标准差等，图表展示方式支持柱图、曲线图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告警功能：支持用户自定义设置阈值和告警条件，当有故障或参数异常，系统会实时告警；告警级别默认分为4级，可支持7个级别设置；告警内容包含事件的告警开始时间、告警结束时间、告警设备、告警内容、确认人等信息；在设备详情页中自动高亮显示告警测点；用户自定义设置告警推送方式、推送人员、推送规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8、支持用户自定义配置PUE、CLF、PLF、ALF等计算公式，实时统计分析计算值，并可通过图、表形式展示和数据导出；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9、监控系统须提供灵活的联动控制功能，联动控制逻辑可编辑。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用于主机扩展历史数据存储容量，提供不低于32G存储容量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内置4G短信模块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内置卡，LTE模块，支持移动\联通\电信模块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尺寸10寸，分辨率1280*800，背光类型LED，电容式多点触控。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声光报警器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全红色塑料壳，装在冷通道前门右上方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24口百兆PoE交换机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24*10/100 Base-TX以太网端口,2*100/1000 Base-X SFP光口(Combo)，支持POE+,整机最大输出: 190W，支持网关协议，单路交流供电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微模块精密空调内外机基础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根据静电地板高度定制，含定制漏水盘；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微模块精密空调给排水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根据现场环境定制施工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环境监控系统配套管线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环境监控系统（含安全防范系统）用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网络设备管理间电气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网络设备管理中心配电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市电配电柜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1、单路市电输入（63A/3P）；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2、照明、消防配电、墙插配电（5*32A/3P+10*16A/2P）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3、柜体定制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市电输入电缆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WDZA-YJV4*120+1*70，国标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UPS输入输出旁路电缆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WDZA-YJV4*50+1*25，按照最大60KVA配置，国标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WDZA-YJV5*6，国标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房间空调电缆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WDZA-YJV5*4，国标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WDZA-YJV3*6，国标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网络设备管理中心不间断电源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不间断电源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体化UPS系统柜，满足双路市电输入，配置不低于400A的ATS双路切换开关；UPS最大容量不低于150KVA，单个功率模块为30kVA，功率模块高度2U，柜体外观尺寸（宽*深*高）：600*1200*2000mm，须与封闭冷通道内的服务器机柜一致，统一美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2、支持实现双路市电切换、市电配电、空调配电、UPS输出配电，UPS和配电部分集成于同一机柜；配置满足空调支路≥4路63A/3P、3路40A/3P，IT负载支路≥24路40A/1P，标配C级防雷设计，采用标准上进上出走线。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3、设备操作采用硬件+软件组合方式，双键开关按钮防误操作，确保在触摸屏失效时依然可以开关机操作。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4、一体化UPS采用单屏显示，显示内容集成配电与UPS显示内容，显示屏置于设备门板之外；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5、支持智能ECO模式，在超级ECO旁路供电的基础上优化电网质量，功率模块能对旁路电源进行谐波补偿，提高旁路PF值和THDV、以及降低THDI，单机和并机系统均支持WECO模式，可以设置ECO执行计划。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6、支持现场故障分析和快速故障定位。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7、UPS近端标配EPO按钮，同时具备远程EPO干接点接口，确保现场紧急状况下能够快速断电，保护设备安全。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8、UPS具备自老化功能。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9、变频器功能：具备变频功能，在50Hz（或60Hz）电网里获得60Hz（或50Hz）的输出；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10、电池智能管理：电池管理功能丰富，既方便电池日常维护，也可延长电池使用寿命。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11、模块化UPS采用集中旁路，避免分散旁路出现电流不均衡、不可控引起故障；且要求旁路具有独立接线和开关控制，提高供电可靠性；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应能够实现模块化UPS的资产安全管理功能，不仅支持电容、风扇等关键部件具备失效告警功能，提醒运维人员及时更换器件，实现器件级管理，还可通过主机面板记录更换备品备件的种类、日期与ID，实现备品备件的资产追溯与档案管理，运维省心无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13、配电实现智能监控，可实时检测UPS的运行状态、主路及支路电气参数：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1)液晶触摸屏：采用7寸LCD触摸屏，彩色显示，标配RS485接口/232，提供Modbus通信协议。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2)检测单元：实时采集UPS 输入/输出/维修旁路空开、ATS 开关（主电/备电）、防雷器、各支路开关状态的状态；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3)UPS输入/输出电压、UPS输出电流、UPS输出频率、蓄电池电压、充/放电电流；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4)主路输入相电压、电流、频率、功率因素、电能、有功/无功/视在功率、负载率等；各配电支路电压、电流、功率、电能、负载率等参数。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14、额定电压12V蓄电池不低于±16～±23节、电池节数可调范围大，现场配置更加灵活。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15、UPS具备自动除尘功能，当设备运行周期较长或设备积尘过多时，UPS启动自动在线除尘功能，无需停机维护，防范未然，提高供电可靠性。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单个模块功率要求≥30KVA，功率模块高度≤3U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600×1200定制，高度根据静电地板高度定制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#1、蓄电池容量不低于12V120AH。（投标时须提供官网截图（含链接）或产品功能截图或具有CMA标识的检测报告，并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材质槽钢或角钢，定制，支持32只 12V120AH电池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电池柜底座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根据电池柜定制，材质槽钢或角钢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直流电池箱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直流空开400A/3P，箱体600*400*150，定制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电池连接线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成品电池连接线ZRBVR95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UPS室配电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市电配电柜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100A*2双路市电输入，100A ATS*1，63A/3P*3UPS输入输出，外置旁路，32A/3P*1房间空调，16A1P*5照明墙插等，防雷*1，电量仪*1，按现场情况定制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UPS输出配电柜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63A/3P*1，汇聚点16A/2P*28，其它，按现场情况定制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市电输入电缆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WDZA-YJV4*35+1*16，国标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UPS输入输出旁路电缆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WDZA-YJV5*10，国标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精密空调电缆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WDZA-YJV5*6，国标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UPS间至汇聚点电缆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WDZA-YJV5*4，国标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汇聚点至接入点电缆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RVV3*1.5，国标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汇聚点至接入点电缆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RVV3*2.5，国标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UPS室不间断电源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不间断电源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UPS主机容量30kVA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兼容可立可卧安装，面板LCD重力感应自动切换横屏或竖屏显示 (可手动或自动模式)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UPS主机要求支持三进三出、三进单出。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具有实时记录工作状态和运行信息；配备手动双键开关机按钮，防止误操作发生。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主机和配电采取分离设计，UPS主机可采用搭载市电、旁路、输出与维护旁路四个断路器的配电箱，且配电箱应具有示意配电开关电气关系。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数字化并机：并机通讯接口板采用SLOT插槽设计，单机和并机可灵活切换，方便备库存，支持并机单用、扩容、冗余、双母线等多种工作制式；支持用户无须拆机现场单机升级成并机。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性能指标（投标时须提供官网截图（含链接）或产品功能截图或具有CMA标识的检测报告，并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a) 整机UPS效率：100%阻性负载：≥94%；50%阻性负载：≥92%；30%阻性负载：≥90%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b) 输出功率因素：输出有功功率应 ≥额定容量×0.9 kW/kVA即输出PF≥0.9，输出端可带更多负载；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c) 输入电流谐波：100%非线性负载：＜5%；50%非线性负载：＜8%，30%非线性负载：＜11%；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d) 过载能力：125%负载维持10分钟。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电池直流电压输入范围：单体12V电池支持±12～±20节（即±144V～±240V连续可调），现场配置灵活。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具备大充电电流，充电电流最大可增至20A，缩短充电时间。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安全保护：输入浪涌保护，火线对地具有保护措施，能承受更高的浪涌尖峰电压，同时，电池应具备防反接保护。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智能化管理：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 具备开机密码管理功能；享受原厂服务。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 用户日志记录：记录用户设置操作记录，数据可通讯导出；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 电池管理功能：UPS主机具备直接通过面板功能对电池组进行无风险标准和深度放电检测，不需切断市电开关，避免放电时因电池组故障造成预外掉电；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支持选配RS232、干接点、SNMP等多种通讯，应用灵活。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UPS底座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#1、蓄电池容量不低于12V120AH（投标时须提供官网截图（含链接）或产品功能截图或具有CMA标识的检测报告，并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材质槽钢或角钢，定制，支持32只 12V120AH电池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电池柜底座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根据电池柜定制，材质槽钢或角钢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直流电池箱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直流空开100A/3P，箱体箱300*400*150，定制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电池连接线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成品电池连接线BVR25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r>
      <w:tr>
        <w:trPr>
          <w:trHeight w:val="3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网络设备管理中心网络设备管理间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（一）顶面装修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 cy="247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7428" name=""/>
                              <pic:cNvPicPr>
                                <a:picLocks noChangeAspect="1"/>
                              </pic:cNvPicPr>
                              <pic:nvPr/>
                            </pic:nvPicPr>
                            <pic:blipFill>
                              <a:blip/>
                              <a:stretch/>
                            </pic:blipFill>
                            <pic:spPr bwMode="auto">
                              <a:xfrm>
                                <a:off x="0" y="0"/>
                                <a:ext cx="3238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顶面防尘施工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基层处理，刷防尘乳胶漆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2MM橡塑保温棉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铝合金微孔铝板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规格：600mm*600mm。厚度：≥0.8mm，孔径：≥2.3mm，穿孔率:≥14%。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（二）墙面装修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原窗洞封堵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采用砖混封堵，墙面水泥找平。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墙面防火涂料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基层处理，刮腻子。刷防尘乳胶漆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65753" name=""/>
                              <pic:cNvPicPr>
                                <a:picLocks noChangeAspect="1"/>
                              </pic:cNvPicPr>
                              <pic:nvPr/>
                            </pic:nvPicPr>
                            <pic:blipFill>
                              <a:blip/>
                              <a:stretch/>
                            </pic:blipFill>
                            <pic:spPr bwMode="auto">
                              <a:xfrm>
                                <a:off x="0" y="0"/>
                                <a:ext cx="3238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安全出口门指示灯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新国标3C认证，方向暂定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防火玻璃隔墙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含玻璃门，2400高，12mm铯钾玻璃，耐火时间≥2小时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玻璃隔墙上封堵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木龙骨基础，防火石膏板覆面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门洞封堵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砖砌隔墙、粉刷、恢复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（三）地面装修部分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规格：600×600全钢。抬高300mm,含踢脚线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静电地板下封堵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机柜、UPS钢制散力架制作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配套机柜制作，机柜宽600±2（mm），深1200±2（mm），材质要求角钢。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电子驱鼠器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2、超声波频率：20kHz-25kHz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3、喇叭数量：4个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4、电压：AC 100-220V/DC5V 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墙面开孔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地面防尘处理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敷设地板前后地面全面吸尘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2MM橡塑保温棉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二级防雷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GT-B60/4P，60KA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三级防雷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GT-B40/4P，20KA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等电位铜排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30*3紫铜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静电汇流网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40*0.8紫铜铂现场施工600*600敷设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 cy="2857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0667" name=""/>
                              <pic:cNvPicPr>
                                <a:picLocks noChangeAspect="1"/>
                              </pic:cNvPicPr>
                              <pic:nvPr/>
                            </pic:nvPicPr>
                            <pic:blipFill>
                              <a:blip/>
                              <a:stretch/>
                            </pic:blipFill>
                            <pic:spPr bwMode="auto">
                              <a:xfrm>
                                <a:off x="0" y="0"/>
                                <a:ext cx="32384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22.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23850" cy="2857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11968" name=""/>
                              <pic:cNvPicPr>
                                <a:picLocks noChangeAspect="1"/>
                              </pic:cNvPicPr>
                              <pic:nvPr/>
                            </pic:nvPicPr>
                            <pic:blipFill>
                              <a:blip/>
                              <a:stretch/>
                            </pic:blipFill>
                            <pic:spPr bwMode="auto">
                              <a:xfrm>
                                <a:off x="0" y="0"/>
                                <a:ext cx="32384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5pt;height:22.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BVR-6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接地总引线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BVR-50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七氟丙烷药剂钢瓶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GQQ120L/2.5*1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七氟丙烷药剂钢瓶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GQQ120L/2.5*1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HFC-227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消防自动报警系统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JB-QBZL-TF2000E-1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（六）新风排烟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吊顶式洁净新风机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风量：1500立方/小时，过滤效率≥95%，配活性炭过滤段除菌，功率260w，用电220v，风管、防火阀、连接控制线缆、防雨百叶等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轴流排风机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风量：6000m3/h，用电380v，风管、防火阀、连接控制线缆、防雨百叶等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 cy="2857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03645" name=""/>
                              <pic:cNvPicPr>
                                <a:picLocks noChangeAspect="1"/>
                              </pic:cNvPicPr>
                              <pic:nvPr/>
                            </pic:nvPicPr>
                            <pic:blipFill>
                              <a:blip/>
                              <a:stretch/>
                            </pic:blipFill>
                            <pic:spPr bwMode="auto">
                              <a:xfrm>
                                <a:off x="0" y="0"/>
                                <a:ext cx="32384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pt;height:22.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23850" cy="2857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02069" name=""/>
                              <pic:cNvPicPr>
                                <a:picLocks noChangeAspect="1"/>
                              </pic:cNvPicPr>
                              <pic:nvPr/>
                            </pic:nvPicPr>
                            <pic:blipFill>
                              <a:blip/>
                              <a:stretch/>
                            </pic:blipFill>
                            <pic:spPr bwMode="auto">
                              <a:xfrm>
                                <a:off x="0" y="0"/>
                                <a:ext cx="32384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5pt;height:22.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UPS电池间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顶面防尘施工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基层处理，刷防尘乳胶漆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m²</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LED照明灯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功率≥48W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墙面防火涂料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基层处理，刮腻子。刷防尘乳胶漆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陶瓷防静电地板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规格：600×600全钢。抬高300mm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电子驱鼠器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2、超声波频率：20kHz-25kHz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3、喇叭数量：4个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4、电压：AC 100-220V/DC5V 1A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墙面开孔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十九、网络安全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098"/>
        <w:gridCol w:w="6142"/>
        <w:gridCol w:w="660"/>
        <w:gridCol w:w="718"/>
      </w:tblGrid>
      <w:tr>
        <w:trPr>
          <w:trHeight w:val="7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出口防火墙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机架式硬件设备，双电源。本次配置≥8个千兆电口，≥8个千兆光口，≥2个万兆光口，网络层吞吐量≥10Gbps，IPS吞吐量≥5Gbps，AV吞吐量≥4Gbps，最大并发连接数≥220万，质保期内IPS和AV特征库升级服务。设备开启应用识别、7个sslVPN lisence、链路负载、服务器负载、IPV6等功能。（投标时须提供官网截图(含链接)或产品功能截图或具有CMA标识的检测报告，并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要求所投产品支持两组HA组成Twin-mode HA，支持两组HA设备间配置和回话同步，且Twin-mode HA支持双主模式和主备模式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支持策略风险调优，支持安全策略优化分析，支持策略数冗余及命中分析，支持基于应用风险的策略调优，可根据流量、应用、风险类型等细粒度展示，便于用户更好的管理安全策略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为了提升病毒检测的效率，要求所投产品支持基于流模式的病毒过滤，可对SMB\IMAP等协议传输的病毒以及不少于5层压缩病毒文件进行检出，要求本地病毒特征库规模≥330万，支持手动添加、删除病毒特征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为了满足后续软件扩展能力，要求所投产品提供容器化服务，支持第三方容器镜像的加载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为了实现对物联网设备的日常监管，要求所投产品可以实现IP摄像头等物联网设备厂商、类别等信息的识别，并可以进行分类统计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设备支持手机APP巡检，支持手机APP对设备进行监控：包含多设备集中监控CPU利用率、内存利用率、IP、软件版本；并发连接数、整机流量趋势、会话趋势、接口流量趋势图；应用及用户排名可视化展示；实时告警消息推送；许可证信息及到期提醒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能动静结合全面检测及时发现未知威胁，防火墙能与云端情报中心互联互通。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网络设备管理中心防火墙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1、标准机架式设备，含交流冗余电源，MGMT口≥1个,GE口≥16个,Combo≥4个,SFP≥4个,SFP+≥6个,扩展插槽≥2个,缺省包含15个并发SSLVPN用户lisence。网络层吞吐量≥10G，最大并发数≥500w，质保期内特征库升级。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功能：传统防火墙、流量管理、应用管理、入侵防护、URL过滤、防病毒等模块等功能，。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实现路由模式、透明（网桥）模式、混合模式。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实现一对一、多对一、多对多等多种形式的NAT，实现DNS、FTP、H.323等多种NAT ALG功能。NAT地址池支持动态探测和可用地址分配；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支持一体化安全策略，能够基于时间、用户/用户组、应用层协议、五元组、内容安全统一界面进行安全策略配置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支持策略冗余分析， 冲突策略分析以及命中率统计。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策略风险调优，支持安全策略优化分析，支持策略数冗余及命中分析，支持基于应用风险的策略调优，可根据流量、应用、风险类型等细粒度展示，并给出总体安全评分（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设备提供海量预分类的URL地址库，支持根据URL类别实现URL过滤；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设备支持管理者自定义新的URL地址和URL分类；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基于对包括但不限于操作系统、网络设备、办公软件、网页服务等保护对象的入侵防御策略，支持基于对漏洞、恶意文件、信息收集类攻击等的攻击分类的防护策略，支持基于服务器、客户端的防护策略。且缺省动作支持黑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实现对黑客攻击、蠕虫/病毒、木马、恶意代码、间谍软件/广告软件等攻击的防御，实现缓冲区溢出、SQL注入、IDS/IPS逃逸等攻击的防御，实现攻击特征库的分类。IPS发现攻击后抓取报文，并支持通过WEB下载对应抓包文件，供客户进行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支持超过18000+（不同型号不同，根据型号修改参数）种特征的攻击检测和防御。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可基于病毒特征进行检测，实现病毒库手动和自动升级，实现病毒日志和报表。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支持基于文件协议、邮件协议（SMTP/POP3/imap)、共享协议（NFS/SMB）的病毒功能。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可基于病毒特征进行检测、动作响应、提供报表。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发现病毒发送的告警信息，支持用户编辑告警内容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可支持基于应用层协议设置流控策略，包括设置最大带宽、保证带宽、协议流量优先级等。要求支持带宽通道独占以及共享管理模式,支持父子带宽策略。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支持多用户共享上网行为管理。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支持HTTPS加密流量的安全检测，支持TCP代理和SSL代理，且代理策略中可同时配置多类过滤条件，具体包括：源安全域、目的安全域、源地址、目的地址、用户和服务。一类过滤条件可以配置多个匹配项（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多出口智能选路，支持基于链路权重、带宽、配置优先级、链路质量、用户业务、运营商、域名、时间、DSCP、PPPoE、DNS、地址加权HASH等智能选路方式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支持DNS透明代理功能，可基于负载均衡算法代理内网用户进行DNS请求转发，避免单运营商DNS解析出现单一链路流量过载，平衡多条运营商线路的带宽利用率。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支持基于接口及IP的报文捕获，并将捕获到的报文生成Wireshark（一种网络封包分析软件）可识别的.cap后缀文件，保存到本地或外部服务器，供用户分析诊断出入设备的流量。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IPsec故障诊断功能，应支持至少三种诊断模式：数据流、接口、IP地址。用于检测IPsec连接的状态，当IPsec连接发生故障时，可以协助用户排查IPsec配置中的问题，并提供可能的原因（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支持国密SM2/3/4算法。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日志审计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机架式设备，含交流冗余电源模块，USB接口≥2个，RJ45串口≥1个，GE管理口≥1个，GE电口≥4个，1个接口扩展槽位≥1个，SATA硬盘≥4TB，缺省授权接入100个日志源，日志采集处理速度≥10000EPS，三年服务和特征库升级。（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系统应支持主备切换，在主机工作时，部署备机实时心跳监控主机状态，发生意外时主备替换，避免因意外导致的数据丢失，提高设备稳定性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系统应支持内置采集器，不依赖其他设备即可进行日志采集。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系统支持的数据采集范围包括但不限于网络安全设备、交换设备、路由设备、操作系统、应用系统等。（投标时须提供官网截图（含链接）或产品功能截图或具有CMA标识的检测报告，并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支持对收集到的重复日志进行自动聚合归并，减少日志量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系统应能实现海量日志数据的采集并保存原始日志数据（投标时须提供官网截图（含链接）或产品功能截图或具有CMA标识的检测报告，并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系统应能够对异构日志格式进行统一化处理并保存统一化处理后的日志数据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系统应支持界面配置即可完成未识别日志接入，无需编写xml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系统应支持规则自适应日志接入，仅输入IP范围及端口即可自动匹配相应规则，完成日志自动接入。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系统应支持正则、KV、CSV、格式串等多种灵活的提取方式。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系统应能够实现对海量日志数据快速查询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系统应支持基于SM2非对称加密算法、SM3密码杂凑算法等国密算法对日志进行签名验签操作，以满足日志完整性校验要求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系统应能够对主机日志展开深度分析，分析场景包括但不限于登录情况、用户核心文件/文件夹监控、敏感操作及异常外联,注册表审核监控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系统应能够对WEB服务器日志展开深度分析，分析内容包括但不限于发起请求的地址及浏览器情况、响应结果、访问趋势,恶意扫描识别等（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系统应支持IPv4、IPv6日志数据的采集、范式化、分析、展示。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系统应支持按类型、按日期(天)，手动、自动备份日志；支持设置日志存储备份策略，可设置备份周期、备份日志类型；支持实时日志查询、历史日志查询；系统应支持原始日志、范式化日志查询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系统应支持IPv4、IPv6部署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产品拥有国家版权局颁发的《计算机软件著作权登记证书》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19、产品具有第三方检测机构测评中心颁发的安全测评证书（提供有效证书材料并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网络安全审计系统（上网行为管理）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1、机架式独立硬件设备，功能采用模块化结构设计；具备外置Reset重置插孔，支持一键恢复出厂设置；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网络层吞吐量≥9.4Gbps，应用层吞吐量≥4Gbps，用户数≥2000人。硬件参数：标准机架式机箱，1MGTGE管理口，12个GE电口，12个GE光口，1T硬盘，内置双电源。质保期内软件升级服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3、接口实际配置支持second IP地址；内外接口无固化，支持修改接口属性，修改接口IP类型、地址模式无需重启设备。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APP认证，智能解析用户上网流量，获取APP特征和用户名信息，当存在未安装APP或未实名登录APP时，系统阻断用户上网请求并弹送APP安装页面；支持兼容PC、IOS、Android等系统，支持IP和域名白名单，放通与APP服务器交付流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5、支持在设备旁路部署时针对内网上网用户进行实名身份认证，旁路认证方式包括但不限于本地WEB认证、Portal Server认证、短信认证、免认证、混合认证、单点登录等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用户MAC感知，当用户MAC地址变更后，要求重新认证，避免冒名认证现象；支持伪Portal抑制技术，支持通过http302重定向或html-refresh方式抑制非正常的http或https的页面请求，从而保障系统稳定高效运行；支持基于https协议推送认证页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自定义应用，包括但不限于数据包方向、协议、端口、IP地址、目标域名、关键字识别等维度，数据包方向包括任意、请求数据、响应数据，关键字匹配模式支持文本或正则表达式；支持DNS域名学习模式，可引用数据包特征中的目标域名或指定域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8、支持邮件控制，支持基于发件人黑、白名单，收件人黑白名单、主题、内容关键字、邮件大小、附件个数进行行为过滤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标配集中管理平台，支持设备集中管理，包括但不限于：设备状态监测、设备升级、特征库升级、配置备份等。支持日志集中收集，并生成上网行为、系统健康、安全防护等类型的报表。（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10、具有主流软硬件产品兼容性证书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运维安全网关（堡垒机）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机架式设备,≥4T存储空间、标配双冗余电源、10/100/1000MBase-T电口≥4，MGT接口≥1，HA接口≥1，USB≥2；字符协议并发≥100个，图形协议并发≥30个，可管理设备数量≥50台，最大可扩展150台；（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支持RDP、VNC、X11、Telnet、SSH、FTP、SFTP，HTTP、HTTPS、Chrome_HTTP、Chrome_HTTPS等协议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支持Oracle，Mysql，SQL Server等；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支持Google浏览器代填（HTTP、HTTPS），提供产品界面截图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内置应用发布中心，无需用户提供独立的服务器或者虚拟机（投标时须提供官网截图（含链接）或产品功能截图或具有CMA标识的检测报告，并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麒麟、统信、中科方德等操作系统；自动改密功能；无需通过插件、引擎或特殊端口对目标设备进行自动改密，在系统完成密码修改之后，自动进行新密码登录测试，以便进一步校验密码修改结果（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提供禁审功能，可对部分设定的控制策略的会话不审计录像，防止机密信息二次泄露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持SFTP和FTP目录锁定，默认规定用户登录后，只能在其目录下进行操作，不能随意跳转至其他目录进行操作，可通过开关打开限制，并支持现在指的账号和命令语句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支持字符终端命令记录、图形终端键盘操作记录、数据库运维SQL命令、图形标题栏识别（OCR）；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支持WEB在线回放完整会话；支持字符终端操作会话支持倍速播放；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支持字符运维命令返回值搜索和屏幕导出，支持搜索命令的返回值信息，并支持将屏幕信息导出为文本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支持将目标设备资产的账号密码进行密函打印导出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默认规定用户登录后，只能在其目录下进行操作，不能随意跳转至其他目录进行操作，也可通过开关打开限制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系统应具备审计到FTP/SFTP传输的原始文件，并可以在审计系统上进行备份并下载查看其具体内容。支持人工开关自由选择是否备份原文件。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网络准入与认证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标准机架式设备；标准配置单电源；1000MBASE-T接口≥5个， 最大吞吐量：≥2.3Gbps，每秒事务数≥6000次/s。支持≥2000个终端准入认证。提供软件规则库升级服务。（投标时须提供官网截图（含链接）或产品功能截图或具有CMA标识的检测报告，并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支持策略路由、端口镜像、透明网桥、802.1X、ARP、DHCP、VLAN隔离、Portal等准入技术，支持准入技术自由组合使用，满足各种复杂网络环境。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3、VLAN隔离技术须实现无客户端下的端口级准入效果，vlan隔离须采用不同正常vlan对应不同隔离vlan的方式，并可对通过小路由器、hub接入的设备实现颗粒度管控，不得采用全禁全放的风险行为。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终端通过有线或无线申请接入，可无需用户操作，自动引导终端设备至认证入网页面。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支持划定关键业务范围，针对终端用户发起的访问请求可强制要求二次认证校验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支持自动生成全网拓扑图，至少5分钟自动更新一次网络拓扑信息并刷新（投标时须提供官网截图（含链接）或产品功能截图或具有CMA标识的检测报告，并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可网管型交换机面板图形化展现各接口状态（up、down、trunk、单/多MAC等），以及各接口下联的终端详细信息（IP、地址、MAC地址等），交换机型号库100+以上（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支持自动识别、发现及阻断网络内私接的家用路由器、hub，提供网络定位功能（可直接定位接入的交换机端口 ）；可一键禁止全网的随身wifi（含软件版）使用。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支持用户名密码、Ukey、指纹等认证方式，支持与AD域、LDAP、钉钉、Email联动。与钉钉等作为认证源时，终端认证自动跳转认证服务，无需打开相关app。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设置来宾专属地址段；来宾入网提供二维码、来宾码、自助申请（管理员审批）多种方式；提供来宾入网审批气泡弹窗提醒功能，被访人点击即可审批（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与AD域联动支持单点登录；支持管理员自定义域信息属性到认证设备，包括但不限于用户姓名、部门、联系电话等。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软件、消息分发：支持基于部门、角色（分组）、设备或ip段进行软件、消息分发，分发周期支持立即、每天、每周、每月等周期设置。针对分发的源文件支持设置保留或不保留，分发后支持重启或关闭计算机。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远程协助：支持管理员或终端用户双向发起远程协助。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IP资源管理：支持提供图形化的ip地址台账;支持一键绑定全网ip/mac；支持检查ip/组织架构绑定。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提供网络诊断工具，支持通过Web管理界面进行ping、抓包、traceroute、nslookup等。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提供IP地址分配矩阵图，可以通过组织架构为维度查看IP地址分配矩阵图；能够直接、快捷的查看全网终端历史上线、下线、在线时长等详细的IP使用情况。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支持系统报警、网络报警、终端报警等报警类型，超过20种以上自定义报警类型。支持报警信息通过Syslog、邮件进行输出。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支持提供每日/周/月入网报告及终端安全评估报告。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支持智能逃生判断及管理恢复机制，在单位时间内终端异常离线达到指定逃生阀值则放开网络管控，当终端在线数达到阀值临界点时恢复网络管控；可灵活设置策略生效时间。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提供专属逃生平台对系统服务状态进行实时评估，逃生平台策略被触发时可保障业务的稳定运行；策略包括但不限于系统服务异常等。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主机杀毒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控制中心：采用B/S架构管理端，具备设备分组管理、策略制定下发、全网健康状况监测、统一杀毒、统一漏洞修复、网络流量管理、终端软件管理、硬件资产管理以及各种报表和查询等功能。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客户端：与系统控制中心通信，提供控制中心管理所需的相关数据信息；执行最终的木马病毒查杀、漏洞修复等安全操作。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自主授权分割功能，管理员可以从主系统中心分割授权客户机数量给下级系统中心，限制下级系统中心对客户机的注册数量，阻止非法客户机注册（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支持多种分组规则，如IP分组以及支持与AD、LDAP同步功能，可将用户组织架构同步到终端安全管理系统中，依照用户现有架构进行管理。分组支持无限层次分组，支持生成组安装包，安装后自动进入该分组。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支持文件、引导区、内存、注册表、服务、进程、进出文件、目录、压缩文件、网页等恶意代码、恶意样本查杀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支持电子邮件内文件检测，可清除隐藏于电子邮件计算机病毒和恶性程序；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支持拦截下载器自动下载木马程序、恶意推广程序、黑客远程控制本机、盗号木马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要求提供U盘等移动设备接入电脑自动检测功能，全面拦截和清除在移动设备接入系统可能带来的病毒木马；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支持浏览器防护，对篡改浏览器设置的恶意行为进行有效防御，并可以锁定默认浏览器设置.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支持虚拟补丁功能，拦截外部黑客工具通过利用弱口令集和密码表，对目标机器的网络共享发起高频率的操作请求，以达到攻破目标机器的密码并在目标机器上释放运行病毒文件的行为。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支持文件与目录自定义黑白名单的方式来管理全网终端的文件；文件被加入白名单，客户端不再查杀，加入黑名单，客户端不可执行此文件（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要求支持通过数字签名或者文件名的方式分别显示文件，方便管理员管理全网终端上报的文件（投标时须提供官网截图（含链接）或产品功能截图或具有CMA标识的检测报告，并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支持文件解压缩病毒查杀，支持对zip、rar、7z等多种格式的压缩文件查杀能力；默认支持32层压缩扫描，且用户可以自定义设置扫描层数。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可以提供对各类即时通讯工具、邮件、网络下载工具、文件，文件类型至少支持.dll、scr、rtf、pps、zip、MP4、AVI、wmv、RMVB、psd、jpeg、bat、cfg，apk、lnk等保存到本地文件的查杀功能，并进行文件审计，可查看文件审计列表，并可对任意审计文件进行追溯（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对勒索者病毒提供防护机制，采用虚拟钓饵方式有效拦截勒索者病毒（投标时须提供官网截图（含链接）或产品功能截图或具有CMA标识的检测报告，并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要求产品具有定时修复漏洞功能，同时可以设置筛选高危漏洞、软件更新、功能性补丁等修复类型；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服务器客户端具备资产管理及运维管理的功能，包括软件资产管理，网络管控、流量管理、密码管控功能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要求支持邮件报警，可以设定多种触发条件，满足条件后自动发送邮件到相关人。邮件触发条件至少包括：一定时间内的病毒数量阈值、一定时间内的未知文件数量阈值、重点关注的终端发现病毒、病毒库超期等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产品拥有《计算机软件著作权登记证书》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20、本次lisence含1个控制中心、17个服务器lisence，服务期3年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二十、计算机机房</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1100"/>
        <w:gridCol w:w="6142"/>
        <w:gridCol w:w="671"/>
        <w:gridCol w:w="703"/>
      </w:tblGrid>
      <w:tr>
        <w:trPr>
          <w:trHeight w:val="5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台式电脑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CPU类型：配置≥1颗C86芯片处理器，核心数≥4核，主频≥2.8GHz；内存：配置≥8GB DDR4 内存；硬盘：配置≥1块512G SSD；（投标时须提供官网截图（含链接）或产品功能截图，并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机型：微塔式机箱，要求机箱尺寸：≤13L；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网卡：集成单口千兆网卡；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存储扩展性：配置≥4个内存插槽；最大支持2个2.5寸HDD或1个2.5寸+1个3.5寸HDD，支持SAS/SATA/SSD硬盘；主板集成1个PCIe/SATA M.2接口；硬盘最大支持数量≥3个；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PCI-E扩展：提供4个PCI-E插槽，其中2个PCI-E x16，2个PCI-E x8；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显卡：配置1张独立显卡；显存≥2GB；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USB接口：提供≥8个USB3.0接口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其它接口：配置1个串口；配置2组音频接口；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内置1个Port80数码管，可支持故障诊断显示；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10、供电系统：响应绿色节能要求，配置≤180W静音电源。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配置原厂键盘鼠标；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显示器：配置≥23寸液晶显示器；IPS屏幕，100Hz以上刷新率，低蓝光，同时具有HDMI+VGA接口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产品资质：提供3C认证，产品须符合国家强制节能要求；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r>
      <w:tr>
        <w:trPr>
          <w:trHeight w:val="1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笔记本电脑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★1、处理器：配置1颗C86架构CPU，CPU物理核心数≥8核，CPU主频≥2.3GHz，≥16线程（投标时须提供官网截图（含链接）或产品功能截图，并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2、支持超线程，提高性能，支持多任务处理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3、14寸高清IPS材质显示屏，16：10比例，分辨率≥1920x1200，屏幕开合角度180°，支持防蓝光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#4、内存：配置DDR4内存，内存容量≥8GB；配置PCIe NVMe SSD硬盘（M.2接口），容量≥256GB（投标时须提供官网截图（含链接）或产品功能截图，并</w:t>
            </w:r>
            <w:r>
              <w:rPr>
                <w:rFonts w:ascii="SimSun" w:hAnsi="SimSun" w:eastAsia="SimSun" w:cs="SimSun"/>
                <w:b/>
                <w:color w:val="000000"/>
                <w:sz w:val="21"/>
              </w:rPr>
              <w:t xml:space="preserve">加盖投标人公章</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5、显卡：独立显卡，支持3路独立扩展输出，显存容量≥4G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6、网络：支持千兆有线网络，RJ45接口，支持1000/100/10M自适应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7、支持2.4G&amp;5G WIFI无线网络，支持802.11 b/g/n/ac/ax，支持蓝牙，协议版本号5.2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8、接口：至少提供2个USB3.0接口、2个Type-C接口、1个HDMI接口，标配3.5mm耳机麦克风二合一接口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9、内置立体声扬声器，扬声器数量≥2；麦克风数量≥2；内置摄像头，清晰度≥720P</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10、安全功能：支持指纹识别模块、支持摄像头保护设计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11、电池容量≥65Wh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12、中英文BIOS：BIOS支持中英文配置界面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13、备份还原：支持基于BIOS的备份还原功能，可在系统崩溃后恢复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14、鼠标：USB原厂鼠标、鼠标垫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15、键盘：支持键盘背光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16、产品资质：提供3C认证，产品须符合国家强制节能要求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1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防静电地板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计算机房6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1、600mm*600mm规格陶瓷贴面防静电地板，架空高度150mm，带安装支架和踢脚线（高度≥8CM）；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2、地板基材：硫酸钙；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3、集中载荷：≥4450N；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4、均布载荷：≥23000N/㎡；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5、防火性能：国家A级不燃；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电脑房24口交换机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1、交换容量≥336Gbps，包转发率≥108Mpps。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2、固化10/100/1000M以太网端口≥24个，固化1G/10G SFP+XS接口≥4个；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3、设备MAC地址≥16K。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4、产品端口浪涌抗扰度≥10KV，即具备10KV的防雷能力；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5、支持IPv4和IPv6的静态路由、RIP/RIPng、OSPFv2/OSPFv3等三层路由协议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6、支持1对1、1对多、多对1和基于流的本地、远程镜像；且支持RSPAN和ERSPAN；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7、支持专门针对CPU保护机制功能，可将送CPU的报文，如ARP报文的速率进行限制，使CPU的使用率降低到10%左右，保障CPU安全。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8、支持专门基础网络保护机制，能够限制用户向网络中发送数据包的速率，对有攻击行为的用户进行隔离，保证设备和整网的安全稳定运行；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9、支持SNMP、CLI(Telnet/Console)、RMON、SSH、Syslog、NTP/SNTP、FTP、TFTP、Web。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22U网络机柜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电脑房机房布线（每间线缆4箱）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1、产品满足YD/T1019 、GB/T 50312、ISO/IEC11801 Class E级和ANSI/TIA-568.2-D Cat6标准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2、满足1GBase-T千兆以太网应用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3、绝缘材质：HDPE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4、采用带十字支撑架结构，内置撕裂线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5、导体：23AWG,99.99%无氧铜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6、铜芯线径：0.57mm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7、护套外径：≤6.3mm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8、护套： PVC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9、特性阻抗：100±15Ω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新国标无线插座 3位总控排插/拖线板，不含拖线、插头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PVC阻燃线槽，规格100*50，敷设与静电地板下。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720</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12回路配电箱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6*1P（带漏保）+2*1P（备用、带漏保）+3P主控，4kW一列，共6列；定制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18回路配电箱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12*1P（带漏保）+2*1P（备用、带漏保）+3P主控，4kW一列，共12列；定制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单相自动交流稳压器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输入电压：160~220V；输出电压：220V±4%；频率：50Hz；支持过载保护。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单相柱式交流自动稳压器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输入电压：176~264V；输出电压：220V±（1~5）%；频率：50Hz；支持过压、欠压保护与报警。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BVVB3*4三芯护套计算机电源线，不含主干电缆。单卷100米。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用户数据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身份证件号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高中二年级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吕叔湘中学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321111201808125321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高中一年级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吕叔湘中学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321102200902214978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高中三年级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吕叔湘中学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321111200701103312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高中一年级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吕叔湘中学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321181200907222324</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6%8B%9B%E6%A0%87%E6%96%87%E4%BB%B6%EF%BC%8C%E5%B9%B6%E4%BA%8E2024%E5%B9%B46%E6%9C%88" TargetMode="External"/><Relationship Id="rId10" Type="http://schemas.openxmlformats.org/officeDocument/2006/relationships/hyperlink" Target="http://jsxcmm.com/help/gys.html%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王东</cp:lastModifiedBy>
  <cp:revision>3</cp:revision>
  <dcterms:created xsi:type="dcterms:W3CDTF">2024-12-30T07:17:20Z</dcterms:created>
  <dcterms:modified xsi:type="dcterms:W3CDTF">2024-12-31T08:52:18Z</dcterms:modified>
</cp:coreProperties>
</file>