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4B5D">
      <w:pPr>
        <w:spacing w:after="0" w:line="400" w:lineRule="exact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邹区镇部分道路交通安全设施隐患整治项目清单、控制价编制说明</w:t>
      </w:r>
    </w:p>
    <w:p w14:paraId="4E836FB7">
      <w:pPr>
        <w:spacing w:after="0" w:line="400" w:lineRule="exact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</w:p>
    <w:p w14:paraId="3280AB0A">
      <w:pPr>
        <w:numPr>
          <w:ilvl w:val="0"/>
          <w:numId w:val="1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工程名称：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邹区镇部分道路交通安全设施隐患整治项目</w:t>
      </w:r>
    </w:p>
    <w:p w14:paraId="2E249257">
      <w:pPr>
        <w:numPr>
          <w:ilvl w:val="0"/>
          <w:numId w:val="1"/>
        </w:numPr>
        <w:spacing w:after="0" w:line="400" w:lineRule="exact"/>
        <w:rPr>
          <w:rFonts w:ascii="宋体" w:hAnsi="宋体" w:eastAsia="宋体" w:cs="宋体"/>
          <w:b/>
          <w:sz w:val="21"/>
          <w:szCs w:val="21"/>
          <w:lang w:eastAsia="zh-CN"/>
        </w:rPr>
      </w:pPr>
      <w:r>
        <w:rPr>
          <w:rFonts w:ascii="宋体" w:hAnsi="宋体" w:eastAsia="宋体"/>
          <w:b/>
          <w:bCs/>
          <w:sz w:val="21"/>
          <w:szCs w:val="21"/>
          <w:lang w:eastAsia="zh-CN"/>
        </w:rPr>
        <w:t>工程量清单及控制价编制依据</w:t>
      </w:r>
    </w:p>
    <w:p w14:paraId="5E2EB3DD">
      <w:pPr>
        <w:numPr>
          <w:ilvl w:val="0"/>
          <w:numId w:val="2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《建设工程工程量清单计价规范》GB50500-2013；</w:t>
      </w:r>
    </w:p>
    <w:p w14:paraId="1C615BD7">
      <w:pPr>
        <w:numPr>
          <w:ilvl w:val="0"/>
          <w:numId w:val="2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委托方提供的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工程量及相关数据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、招标文件、答疑及会议纪要等；</w:t>
      </w:r>
    </w:p>
    <w:p w14:paraId="4DC106A4">
      <w:pPr>
        <w:numPr>
          <w:ilvl w:val="0"/>
          <w:numId w:val="2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招标文件、编制要求、会议记录等；</w:t>
      </w:r>
    </w:p>
    <w:p w14:paraId="217D737E">
      <w:pPr>
        <w:numPr>
          <w:ilvl w:val="0"/>
          <w:numId w:val="2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施工现场情况、工程特点等；</w:t>
      </w:r>
    </w:p>
    <w:p w14:paraId="3C144395">
      <w:pPr>
        <w:numPr>
          <w:ilvl w:val="0"/>
          <w:numId w:val="2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与建设项目相关的标准、规范等技术资料；</w:t>
      </w:r>
    </w:p>
    <w:p w14:paraId="03BBA3E0">
      <w:pPr>
        <w:numPr>
          <w:ilvl w:val="0"/>
          <w:numId w:val="2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材料价格按市场询价计入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456ADC05">
      <w:pPr>
        <w:numPr>
          <w:ilvl w:val="0"/>
          <w:numId w:val="1"/>
        </w:num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计价说明：</w:t>
      </w:r>
    </w:p>
    <w:p w14:paraId="27CDD435">
      <w:p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所有按“项”为单位设置的分部分项清单和单价措施清单，投标人应充分熟悉现场情况，考虑本项目的施工组织设计和施工方案，现场根据甲方要求及相关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合理施工方案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实施，在报价中予以综合考虑，结算时该项价格不做任何调整。</w:t>
      </w:r>
    </w:p>
    <w:p w14:paraId="46DDC596">
      <w:pPr>
        <w:spacing w:after="0" w:line="400" w:lineRule="exac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本清单所列工程数量是根据图纸或现行情况暂定的，仅作为投标的共同基础，不能作为最终结算与支付的依据。结算与支付应以监理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工程师审核并报业主现场代表认可的、按图纸和规范要求实际完成的合格工程数量为依据。完成的合格工程数量，应由承包商按监理工程师认可的尺寸断面或其他计量方法进行计量，经监理工程师审核后报业主现场代表确认，最终按工程量清单的单价和总额价进行结算和支付。工程量清单中所列工程量的变动，丝毫不会降低或影响合同条件的效力，也不免除承包商按规定的标准进行施工和修复缺陷的责任。</w:t>
      </w:r>
    </w:p>
    <w:p w14:paraId="5F0EFFE8">
      <w:pPr>
        <w:spacing w:after="0" w:line="400" w:lineRule="exact"/>
        <w:rPr>
          <w:rFonts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投标人须自行考虑整个施工范围内，各种建筑施工材料的运输条件、运输距离、各种可能存在的干扰因素，合理安排各种材料设备的运输方法、运输设备，并在投标报价中充分考虑相应场内、场外运输费用，材料的场内、场外运输费用、多次搬运费用，结算时均不另行计算。</w:t>
      </w:r>
    </w:p>
    <w:sectPr>
      <w:pgSz w:w="12240" w:h="15840"/>
      <w:pgMar w:top="1020" w:right="1134" w:bottom="850" w:left="1134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9AB56"/>
    <w:multiLevelType w:val="singleLevel"/>
    <w:tmpl w:val="FDF9AB56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1FB9C1D2"/>
    <w:multiLevelType w:val="singleLevel"/>
    <w:tmpl w:val="1FB9C1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jIwMTVmYjllOGQ2YzE5ZjVmMWQ3MjRhM2M2MWUifQ=="/>
  </w:docVars>
  <w:rsids>
    <w:rsidRoot w:val="00A94AF2"/>
    <w:rsid w:val="000134C4"/>
    <w:rsid w:val="00070EFC"/>
    <w:rsid w:val="000F4174"/>
    <w:rsid w:val="00227D87"/>
    <w:rsid w:val="0034274C"/>
    <w:rsid w:val="00346D6D"/>
    <w:rsid w:val="00347910"/>
    <w:rsid w:val="003B62BB"/>
    <w:rsid w:val="003C3A39"/>
    <w:rsid w:val="003E62CE"/>
    <w:rsid w:val="00451CFF"/>
    <w:rsid w:val="00491B87"/>
    <w:rsid w:val="00551217"/>
    <w:rsid w:val="005634C9"/>
    <w:rsid w:val="00576890"/>
    <w:rsid w:val="00631949"/>
    <w:rsid w:val="00640A33"/>
    <w:rsid w:val="00674927"/>
    <w:rsid w:val="00687E23"/>
    <w:rsid w:val="006F4235"/>
    <w:rsid w:val="00700D92"/>
    <w:rsid w:val="00707265"/>
    <w:rsid w:val="007453AA"/>
    <w:rsid w:val="007902EF"/>
    <w:rsid w:val="007B7FC7"/>
    <w:rsid w:val="007D6B20"/>
    <w:rsid w:val="007F49C9"/>
    <w:rsid w:val="00802D44"/>
    <w:rsid w:val="00805604"/>
    <w:rsid w:val="008215BC"/>
    <w:rsid w:val="00843423"/>
    <w:rsid w:val="0084593E"/>
    <w:rsid w:val="00853977"/>
    <w:rsid w:val="00885AE0"/>
    <w:rsid w:val="008F5F52"/>
    <w:rsid w:val="008F6047"/>
    <w:rsid w:val="00957F43"/>
    <w:rsid w:val="00972DA4"/>
    <w:rsid w:val="009A2B93"/>
    <w:rsid w:val="009D6C79"/>
    <w:rsid w:val="009E4A96"/>
    <w:rsid w:val="00A02F19"/>
    <w:rsid w:val="00A0439E"/>
    <w:rsid w:val="00A94AF2"/>
    <w:rsid w:val="00BC3C3B"/>
    <w:rsid w:val="00C52F2D"/>
    <w:rsid w:val="00CA2934"/>
    <w:rsid w:val="00CB3B4E"/>
    <w:rsid w:val="00CC733A"/>
    <w:rsid w:val="00D67CDD"/>
    <w:rsid w:val="00E443EC"/>
    <w:rsid w:val="00E67FCD"/>
    <w:rsid w:val="00E80320"/>
    <w:rsid w:val="00EA1E02"/>
    <w:rsid w:val="00F05C43"/>
    <w:rsid w:val="00F46FD8"/>
    <w:rsid w:val="00F47620"/>
    <w:rsid w:val="00F959D5"/>
    <w:rsid w:val="00FB4B78"/>
    <w:rsid w:val="03E450A2"/>
    <w:rsid w:val="049A3646"/>
    <w:rsid w:val="07A05F9B"/>
    <w:rsid w:val="07EA2123"/>
    <w:rsid w:val="0850705A"/>
    <w:rsid w:val="0A3E2A5F"/>
    <w:rsid w:val="0A4C73AF"/>
    <w:rsid w:val="0AE12735"/>
    <w:rsid w:val="0C4939E0"/>
    <w:rsid w:val="0C986DF0"/>
    <w:rsid w:val="0CCB1DB2"/>
    <w:rsid w:val="0F05596B"/>
    <w:rsid w:val="0F817D4B"/>
    <w:rsid w:val="10DC0EB5"/>
    <w:rsid w:val="12DD0D85"/>
    <w:rsid w:val="15D9438B"/>
    <w:rsid w:val="1600206D"/>
    <w:rsid w:val="16356DCC"/>
    <w:rsid w:val="180328A1"/>
    <w:rsid w:val="18BF5681"/>
    <w:rsid w:val="1926375F"/>
    <w:rsid w:val="1AAD1056"/>
    <w:rsid w:val="1BFF2380"/>
    <w:rsid w:val="1C593CCD"/>
    <w:rsid w:val="1CA41229"/>
    <w:rsid w:val="1CF70EC4"/>
    <w:rsid w:val="1D670FAC"/>
    <w:rsid w:val="1E231DAF"/>
    <w:rsid w:val="1E2D20E0"/>
    <w:rsid w:val="1EB51E02"/>
    <w:rsid w:val="1F6706C5"/>
    <w:rsid w:val="1F8C725E"/>
    <w:rsid w:val="1F9574C1"/>
    <w:rsid w:val="1FCD1B5E"/>
    <w:rsid w:val="21AE2DDC"/>
    <w:rsid w:val="21E462CC"/>
    <w:rsid w:val="225A3C2E"/>
    <w:rsid w:val="25007499"/>
    <w:rsid w:val="25AB1EC4"/>
    <w:rsid w:val="272E4788"/>
    <w:rsid w:val="273428D7"/>
    <w:rsid w:val="27455E2E"/>
    <w:rsid w:val="28643CD3"/>
    <w:rsid w:val="28D66637"/>
    <w:rsid w:val="2A98671E"/>
    <w:rsid w:val="2B01728A"/>
    <w:rsid w:val="2D0701B3"/>
    <w:rsid w:val="2E36630F"/>
    <w:rsid w:val="2E6F131C"/>
    <w:rsid w:val="2F1371C7"/>
    <w:rsid w:val="302364F2"/>
    <w:rsid w:val="30A5571B"/>
    <w:rsid w:val="314F59E6"/>
    <w:rsid w:val="33200C46"/>
    <w:rsid w:val="35EA1366"/>
    <w:rsid w:val="380D24DA"/>
    <w:rsid w:val="382611A3"/>
    <w:rsid w:val="389E6F8B"/>
    <w:rsid w:val="419520BE"/>
    <w:rsid w:val="42957FBC"/>
    <w:rsid w:val="429D225C"/>
    <w:rsid w:val="42E64F7F"/>
    <w:rsid w:val="43921411"/>
    <w:rsid w:val="44A14F0C"/>
    <w:rsid w:val="45AE1052"/>
    <w:rsid w:val="469C4526"/>
    <w:rsid w:val="470D6339"/>
    <w:rsid w:val="47BA6093"/>
    <w:rsid w:val="4886725C"/>
    <w:rsid w:val="488D3743"/>
    <w:rsid w:val="48F64DF8"/>
    <w:rsid w:val="4A8317CD"/>
    <w:rsid w:val="4B587D57"/>
    <w:rsid w:val="4BA64872"/>
    <w:rsid w:val="4BDD112C"/>
    <w:rsid w:val="4E7E4BB8"/>
    <w:rsid w:val="4FBE0F8F"/>
    <w:rsid w:val="520A5516"/>
    <w:rsid w:val="522E2FD1"/>
    <w:rsid w:val="525D22A8"/>
    <w:rsid w:val="53670B95"/>
    <w:rsid w:val="547D0C52"/>
    <w:rsid w:val="558D70F3"/>
    <w:rsid w:val="56FE7767"/>
    <w:rsid w:val="57373CF7"/>
    <w:rsid w:val="57C620F2"/>
    <w:rsid w:val="59D148B6"/>
    <w:rsid w:val="5B227036"/>
    <w:rsid w:val="5B59241C"/>
    <w:rsid w:val="5CB57AE0"/>
    <w:rsid w:val="5FC247DD"/>
    <w:rsid w:val="602F7B41"/>
    <w:rsid w:val="608D5314"/>
    <w:rsid w:val="611910AB"/>
    <w:rsid w:val="61472589"/>
    <w:rsid w:val="62822142"/>
    <w:rsid w:val="630A4368"/>
    <w:rsid w:val="64854D28"/>
    <w:rsid w:val="65781BA5"/>
    <w:rsid w:val="66AA5A51"/>
    <w:rsid w:val="67330816"/>
    <w:rsid w:val="681E3429"/>
    <w:rsid w:val="687444AF"/>
    <w:rsid w:val="68822805"/>
    <w:rsid w:val="693075A9"/>
    <w:rsid w:val="6AF64A41"/>
    <w:rsid w:val="6D8D34BB"/>
    <w:rsid w:val="6DD26258"/>
    <w:rsid w:val="6E425ABF"/>
    <w:rsid w:val="6E6C3558"/>
    <w:rsid w:val="6E75038C"/>
    <w:rsid w:val="6F7A557A"/>
    <w:rsid w:val="70F84EA4"/>
    <w:rsid w:val="720F36E4"/>
    <w:rsid w:val="739910F4"/>
    <w:rsid w:val="73FE4F9F"/>
    <w:rsid w:val="74FE2CFB"/>
    <w:rsid w:val="755D091D"/>
    <w:rsid w:val="75F84586"/>
    <w:rsid w:val="76985B04"/>
    <w:rsid w:val="769F5552"/>
    <w:rsid w:val="78DD3B5C"/>
    <w:rsid w:val="7A26494D"/>
    <w:rsid w:val="7AA73616"/>
    <w:rsid w:val="7B846309"/>
    <w:rsid w:val="7BCA7506"/>
    <w:rsid w:val="7C3B2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4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autoRedefine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2">
    <w:name w:val="页脚 Char"/>
    <w:basedOn w:val="8"/>
    <w:link w:val="4"/>
    <w:autoRedefine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paragraph" w:styleId="13">
    <w:name w:val="List Paragraph"/>
    <w:basedOn w:val="1"/>
    <w:next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5">
    <w:name w:val="正文文本 Char1"/>
    <w:basedOn w:val="8"/>
    <w:link w:val="2"/>
    <w:autoRedefine/>
    <w:qFormat/>
    <w:uiPriority w:val="0"/>
    <w:rPr>
      <w:kern w:val="2"/>
      <w:sz w:val="32"/>
      <w:szCs w:val="32"/>
    </w:rPr>
  </w:style>
  <w:style w:type="character" w:customStyle="1" w:styleId="16">
    <w:name w:val="正文文本 Char"/>
    <w:basedOn w:val="8"/>
    <w:link w:val="2"/>
    <w:autoRedefine/>
    <w:qFormat/>
    <w:uiPriority w:val="0"/>
    <w:rPr>
      <w:rFonts w:hint="eastAsia" w:ascii="宋体" w:hAnsi="宋体" w:eastAsia="宋体" w:cs="宋体"/>
      <w:sz w:val="23"/>
      <w:szCs w:val="23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</Pages>
  <Words>1278</Words>
  <Characters>1352</Characters>
  <Lines>78</Lines>
  <Paragraphs>22</Paragraphs>
  <TotalTime>5</TotalTime>
  <ScaleCrop>false</ScaleCrop>
  <LinksUpToDate>false</LinksUpToDate>
  <CharactersWithSpaces>1355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2019-05-20T03:12:00Z</dcterms:created>
  <dc:creator>officegen</dc:creator>
  <cp:lastModifiedBy>俊耀国际</cp:lastModifiedBy>
  <dcterms:modified xsi:type="dcterms:W3CDTF">2025-06-20T01:19:02Z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357851442472469F8B4C21EF0E2E0ED9_13</vt:lpwstr>
  </property>
  <property fmtid="{D5CDD505-2E9C-101B-9397-08002B2CF9AE}" pid="4" name="KSOTemplateDocerSaveRecord">
    <vt:lpwstr>eyJoZGlkIjoiNGFkZjIwMTVmYjllOGQ2YzE5ZjVmMWQ3MjRhM2M2MWUiLCJ1c2VySWQiOiIyMzA2OTAzMTYifQ==</vt:lpwstr>
  </property>
</Properties>
</file>