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A7D4F">
      <w:r>
        <w:drawing>
          <wp:inline distT="0" distB="0" distL="114300" distR="114300">
            <wp:extent cx="5287645" cy="7342505"/>
            <wp:effectExtent l="0" t="0" r="6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734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1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2025-10-10T06:55:14Z</dcterms:created>
  <dc:creator>DELL</dc:creator>
  <cp:lastModifiedBy>江苏海审工程咨询有限公司</cp:lastModifiedBy>
  <dcterms:modified xsi:type="dcterms:W3CDTF">2025-10-10T06:55:36Z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eyJoZGlkIjoiOTk4ZDg2NmU3YTRhODY5ZGMxNjM2NTkzYjIwZTkyZWUiLCJ1c2VySWQiOiI1NzU0MTI5ODYifQ==</vt:lpwstr>
  </property>
  <property fmtid="{D5CDD505-2E9C-101B-9397-08002B2CF9AE}" pid="4" name="ICV">
    <vt:lpwstr>94DABBC500E94EE787B3A186A2094A7A_12</vt:lpwstr>
  </property>
</Properties>
</file>