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1027"/>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1027"/>
        <w:ind w:firstLine="643"/>
        <w:jc w:val="left"/>
        <w:spacing w:before="120" w:after="120" w:line="360" w:lineRule="auto"/>
        <w:rPr>
          <w:rFonts w:hint="eastAsia" w:ascii="Arial" w:hAnsi="Arial" w:eastAsia="宋体" w:cs="Times New Roman"/>
          <w:b/>
          <w:bCs/>
          <w:sz w:val="32"/>
          <w:szCs w:val="24"/>
        </w:rPr>
      </w:pPr>
      <w:r>
        <w:rPr>
          <w:rFonts w:hint="eastAsia" w:ascii="Arial" w:hAnsi="Arial"/>
          <w:b/>
          <w:bCs/>
          <w:sz w:val="32"/>
          <w:szCs w:val="24"/>
        </w:rPr>
        <w:t xml:space="preserve">项目名称：</w:t>
      </w:r>
      <w:r>
        <w:rPr>
          <w:rFonts w:hint="eastAsia" w:ascii="Arial" w:hAnsi="Arial" w:eastAsia="宋体" w:cs="Times New Roman"/>
          <w:b/>
          <w:bCs/>
          <w:sz w:val="32"/>
          <w:szCs w:val="24"/>
        </w:rPr>
        <w:t xml:space="preserve">_2025年秋季学期至2026年春季学期江苏省义务教育阶段免费作业本供应服务项目</w:t>
      </w:r>
      <w:r>
        <w:rPr>
          <w:rFonts w:hint="eastAsia" w:ascii="Arial" w:hAnsi="Arial" w:eastAsia="宋体" w:cs="Times New Roman"/>
          <w:b/>
          <w:bCs/>
          <w:sz w:val="32"/>
          <w:szCs w:val="24"/>
        </w:rPr>
        <w:t xml:space="preserve">（更正稿）</w:t>
      </w:r>
      <w:r/>
    </w:p>
    <w:p>
      <w:pPr>
        <w:pStyle w:val="1027"/>
        <w:ind w:firstLine="643"/>
        <w:jc w:val="left"/>
        <w:spacing w:before="120" w:after="120" w:line="360" w:lineRule="auto"/>
        <w:rPr>
          <w:rFonts w:ascii="Arial" w:hAnsi="Arial"/>
          <w:b/>
          <w:bCs/>
          <w:sz w:val="32"/>
          <w:szCs w:val="24"/>
        </w:rPr>
      </w:pPr>
      <w:r>
        <w:rPr>
          <w:rFonts w:hint="eastAsia" w:ascii="Arial" w:hAnsi="Arial"/>
          <w:b/>
          <w:bCs/>
          <w:sz w:val="32"/>
          <w:szCs w:val="24"/>
        </w:rPr>
        <w:t xml:space="preserve">项目编号：JSZC-320000-SCZX-C2025-0355</w:t>
      </w:r>
      <w:r>
        <w:rPr>
          <w:rFonts w:ascii="Arial" w:hAnsi="Arial"/>
          <w:b/>
          <w:bCs/>
          <w:sz w:val="32"/>
          <w:szCs w:val="24"/>
        </w:rPr>
        <w:t xml:space="preserve">               </w:t>
      </w:r>
      <w:r>
        <w:rPr>
          <w:rFonts w:ascii="Arial" w:hAnsi="Arial"/>
          <w:b/>
          <w:bCs/>
          <w:sz w:val="32"/>
          <w:szCs w:val="24"/>
        </w:rPr>
      </w:r>
      <w:r/>
    </w:p>
    <w:p>
      <w:pPr>
        <w:pStyle w:val="1027"/>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1027"/>
        <w:jc w:val="left"/>
        <w:spacing w:line="360" w:lineRule="auto"/>
        <w:rPr>
          <w:rFonts w:hint="eastAsia" w:ascii="宋体" w:hAnsi="宋体"/>
          <w:sz w:val="24"/>
          <w:szCs w:val="24"/>
        </w:rPr>
      </w:pPr>
      <w:r>
        <w:rPr>
          <w:rFonts w:hint="eastAsia" w:ascii="宋体" w:hAnsi="宋体"/>
          <w:sz w:val="24"/>
          <w:szCs w:val="24"/>
        </w:rPr>
      </w:r>
      <w:r/>
    </w:p>
    <w:p>
      <w:pPr>
        <w:pStyle w:val="1027"/>
        <w:jc w:val="left"/>
        <w:spacing w:line="360" w:lineRule="auto"/>
        <w:rPr>
          <w:rFonts w:hint="eastAsia" w:ascii="宋体" w:hAnsi="宋体"/>
          <w:sz w:val="24"/>
          <w:szCs w:val="24"/>
        </w:rPr>
      </w:pPr>
      <w:r>
        <w:rPr>
          <w:rFonts w:hint="eastAsia" w:ascii="宋体" w:hAnsi="宋体"/>
          <w:sz w:val="24"/>
          <w:szCs w:val="24"/>
        </w:rPr>
      </w:r>
      <w:r/>
    </w:p>
    <w:p>
      <w:pPr>
        <w:pStyle w:val="1027"/>
        <w:jc w:val="left"/>
        <w:spacing w:line="360" w:lineRule="auto"/>
        <w:rPr>
          <w:rFonts w:hint="eastAsia" w:ascii="宋体" w:hAnsi="宋体"/>
          <w:sz w:val="24"/>
          <w:szCs w:val="24"/>
        </w:rPr>
      </w:pPr>
      <w:r>
        <w:rPr>
          <w:rFonts w:hint="eastAsia" w:ascii="宋体" w:hAnsi="宋体"/>
          <w:sz w:val="24"/>
          <w:szCs w:val="24"/>
        </w:rPr>
      </w:r>
      <w:r/>
    </w:p>
    <w:p>
      <w:pPr>
        <w:pStyle w:val="1027"/>
        <w:jc w:val="left"/>
        <w:spacing w:line="360" w:lineRule="auto"/>
        <w:rPr>
          <w:rFonts w:hint="eastAsia" w:ascii="宋体" w:hAnsi="宋体"/>
          <w:sz w:val="24"/>
          <w:szCs w:val="24"/>
        </w:rPr>
      </w:pPr>
      <w:r>
        <w:rPr>
          <w:rFonts w:hint="eastAsia" w:ascii="宋体" w:hAnsi="宋体"/>
          <w:sz w:val="24"/>
          <w:szCs w:val="24"/>
        </w:rPr>
      </w:r>
      <w:r/>
    </w:p>
    <w:p>
      <w:pPr>
        <w:pStyle w:val="1027"/>
        <w:jc w:val="left"/>
        <w:spacing w:line="360" w:lineRule="auto"/>
        <w:rPr>
          <w:rFonts w:hint="eastAsia" w:ascii="宋体" w:hAnsi="宋体"/>
          <w:sz w:val="24"/>
          <w:szCs w:val="24"/>
        </w:rPr>
      </w:pPr>
      <w:r>
        <w:rPr>
          <w:rFonts w:hint="eastAsia" w:ascii="宋体" w:hAnsi="宋体"/>
          <w:sz w:val="24"/>
          <w:szCs w:val="24"/>
        </w:rPr>
      </w:r>
      <w:r/>
    </w:p>
    <w:p>
      <w:pPr>
        <w:pStyle w:val="1027"/>
        <w:jc w:val="left"/>
        <w:spacing w:line="360" w:lineRule="auto"/>
        <w:rPr>
          <w:rFonts w:hint="eastAsia" w:ascii="宋体" w:hAnsi="宋体"/>
          <w:sz w:val="24"/>
          <w:szCs w:val="24"/>
        </w:rPr>
      </w:pPr>
      <w:r>
        <w:rPr>
          <w:rFonts w:hint="eastAsia" w:ascii="宋体" w:hAnsi="宋体"/>
          <w:sz w:val="24"/>
          <w:szCs w:val="24"/>
        </w:rPr>
      </w:r>
      <w:r/>
    </w:p>
    <w:p>
      <w:pPr>
        <w:pStyle w:val="1027"/>
        <w:jc w:val="left"/>
        <w:spacing w:line="360" w:lineRule="auto"/>
        <w:rPr>
          <w:rFonts w:hint="eastAsia" w:ascii="宋体" w:hAnsi="宋体"/>
          <w:sz w:val="24"/>
          <w:szCs w:val="24"/>
        </w:rPr>
      </w:pPr>
      <w:r>
        <w:rPr>
          <w:rFonts w:hint="eastAsia" w:ascii="宋体" w:hAnsi="宋体"/>
          <w:sz w:val="24"/>
          <w:szCs w:val="24"/>
        </w:rPr>
      </w:r>
      <w:r/>
    </w:p>
    <w:p>
      <w:pPr>
        <w:pStyle w:val="1027"/>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江苏省政府采购中心</w:t>
      </w:r>
      <w:r>
        <w:rPr>
          <w:rFonts w:hint="eastAsia" w:ascii="Arial" w:hAnsi="Arial"/>
          <w:b/>
          <w:bCs/>
          <w:sz w:val="32"/>
          <w:szCs w:val="24"/>
        </w:rPr>
      </w:r>
      <w:r/>
    </w:p>
    <w:p>
      <w:pPr>
        <w:pStyle w:val="1027"/>
        <w:jc w:val="center"/>
        <w:spacing w:before="120" w:after="120" w:line="360" w:lineRule="auto"/>
        <w:rPr>
          <w:rFonts w:hint="eastAsia" w:ascii="Arial" w:hAnsi="Arial"/>
          <w:b/>
          <w:bCs/>
          <w:sz w:val="32"/>
          <w:szCs w:val="24"/>
        </w:rPr>
      </w:pPr>
      <w:r>
        <w:rPr>
          <w:rFonts w:ascii="Arial" w:hAnsi="Arial"/>
          <w:b/>
          <w:bCs/>
          <w:sz w:val="32"/>
          <w:szCs w:val="24"/>
        </w:rPr>
        <w:t xml:space="preserve">_</w:t>
      </w: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025</w:t>
      </w:r>
      <w:r>
        <w:rPr>
          <w:rFonts w:ascii="Arial" w:hAnsi="Arial"/>
          <w:b/>
          <w:bCs/>
          <w:sz w:val="32"/>
          <w:szCs w:val="24"/>
        </w:rPr>
        <w:t xml:space="preserve">_</w:t>
      </w:r>
      <w:r>
        <w:rPr>
          <w:rFonts w:hint="eastAsia" w:ascii="Arial" w:hAnsi="Arial"/>
          <w:b/>
          <w:bCs/>
          <w:sz w:val="32"/>
          <w:szCs w:val="24"/>
        </w:rPr>
        <w:t xml:space="preserve">年</w:t>
      </w:r>
      <w:r>
        <w:rPr>
          <w:rFonts w:ascii="Arial" w:hAnsi="Arial"/>
          <w:b/>
          <w:bCs/>
          <w:sz w:val="32"/>
          <w:szCs w:val="24"/>
        </w:rPr>
        <w:t xml:space="preserve">_</w:t>
      </w:r>
      <w:r>
        <w:rPr>
          <w:rFonts w:hint="eastAsia" w:ascii="Arial" w:hAnsi="Arial"/>
          <w:b/>
          <w:bCs/>
          <w:sz w:val="32"/>
          <w:szCs w:val="24"/>
          <w:lang w:val="en-US" w:eastAsia="zh-CN"/>
        </w:rPr>
        <w:t xml:space="preserve">7</w:t>
      </w:r>
      <w:r>
        <w:rPr>
          <w:rFonts w:ascii="Arial" w:hAnsi="Arial"/>
          <w:b/>
          <w:bCs/>
          <w:sz w:val="32"/>
          <w:szCs w:val="24"/>
        </w:rPr>
        <w:t xml:space="preserve">_</w:t>
      </w:r>
      <w:r>
        <w:rPr>
          <w:rFonts w:hint="eastAsia" w:ascii="Arial" w:hAnsi="Arial"/>
          <w:b/>
          <w:bCs/>
          <w:sz w:val="32"/>
          <w:szCs w:val="24"/>
        </w:rPr>
        <w:t xml:space="preserve">月</w:t>
      </w:r>
      <w:r>
        <w:rPr>
          <w:rFonts w:hint="eastAsia" w:ascii="Arial" w:hAnsi="Arial"/>
          <w:b/>
          <w:bCs/>
          <w:sz w:val="32"/>
          <w:szCs w:val="24"/>
        </w:rPr>
      </w:r>
      <w:r/>
    </w:p>
    <w:p>
      <w:pPr>
        <w:pStyle w:val="102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1027"/>
        <w:jc w:val="center"/>
        <w:spacing w:before="120" w:after="120" w:line="360" w:lineRule="auto"/>
        <w:rPr>
          <w:rFonts w:hint="eastAsia" w:ascii="Arial" w:hAnsi="Arial"/>
          <w:sz w:val="24"/>
          <w:szCs w:val="24"/>
        </w:rPr>
      </w:pPr>
      <w:r>
        <w:rPr>
          <w:rFonts w:hint="eastAsia" w:ascii="Arial" w:hAnsi="Arial"/>
          <w:sz w:val="24"/>
          <w:szCs w:val="24"/>
        </w:rPr>
      </w:r>
      <w:r/>
    </w:p>
    <w:p>
      <w:pPr>
        <w:pStyle w:val="1027"/>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黑体" w:hAnsi="Arial" w:eastAsia="黑体"/>
          <w:b/>
          <w:sz w:val="44"/>
          <w:szCs w:val="21"/>
        </w:rPr>
        <w:t xml:space="preserve">总  目  录</w:t>
      </w:r>
      <w:r>
        <w:rPr>
          <w:rFonts w:hint="eastAsia" w:ascii="黑体" w:hAnsi="Arial" w:eastAsia="黑体"/>
          <w:b/>
          <w:sz w:val="44"/>
          <w:szCs w:val="21"/>
        </w:rPr>
      </w:r>
      <w:r/>
    </w:p>
    <w:p>
      <w:pPr>
        <w:pStyle w:val="1027"/>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1027"/>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1</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102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102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16</w:t>
      </w:r>
      <w:r>
        <w:rPr>
          <w:rFonts w:hint="eastAsia" w:ascii="黑体" w:hAnsi="Showcard Gothic" w:eastAsia="黑体"/>
          <w:sz w:val="36"/>
          <w:szCs w:val="21"/>
        </w:rPr>
      </w:r>
      <w:r/>
    </w:p>
    <w:p>
      <w:pPr>
        <w:pStyle w:val="102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19</w:t>
      </w:r>
      <w:r>
        <w:rPr>
          <w:rFonts w:hint="eastAsia" w:ascii="黑体" w:hAnsi="Showcard Gothic" w:eastAsia="黑体"/>
          <w:sz w:val="36"/>
          <w:szCs w:val="21"/>
        </w:rPr>
      </w:r>
      <w:r/>
    </w:p>
    <w:p>
      <w:pPr>
        <w:pStyle w:val="102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43</w:t>
      </w:r>
      <w:r>
        <w:rPr>
          <w:rFonts w:hint="eastAsia" w:ascii="黑体" w:hAnsi="Showcard Gothic" w:eastAsia="黑体"/>
          <w:sz w:val="36"/>
          <w:szCs w:val="21"/>
        </w:rPr>
      </w:r>
      <w:r/>
    </w:p>
    <w:p>
      <w:pPr>
        <w:pStyle w:val="102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48</w:t>
      </w:r>
      <w:r>
        <w:rPr>
          <w:rFonts w:hint="eastAsia" w:ascii="黑体" w:hAnsi="Showcard Gothic" w:eastAsia="黑体"/>
          <w:sz w:val="36"/>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sectPr>
          <w:headerReference w:type="default" r:id="rId9"/>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rPr>
          <w:rFonts w:hint="eastAsia" w:ascii="黑体" w:hAnsi="Times New Roman" w:eastAsia="黑体"/>
          <w:bCs/>
          <w:sz w:val="44"/>
          <w:szCs w:val="44"/>
        </w:rPr>
      </w:r>
      <w:r/>
    </w:p>
    <w:p>
      <w:pPr>
        <w:pStyle w:val="1027"/>
        <w:ind w:firstLine="480"/>
        <w:rPr>
          <w:rFonts w:ascii="宋体" w:hAnsi="宋体"/>
          <w:sz w:val="24"/>
          <w:szCs w:val="24"/>
          <w:highlight w:val="none"/>
        </w:rPr>
      </w:pPr>
      <w:r>
        <w:rPr>
          <w:rFonts w:hint="eastAsia" w:ascii="宋体" w:hAnsi="宋体"/>
          <w:sz w:val="24"/>
          <w:szCs w:val="24"/>
          <w:highlight w:val="none"/>
        </w:rPr>
        <w:t xml:space="preserve">受</w:t>
      </w:r>
      <w:bookmarkStart w:id="6" w:name="OLE_LINK5"/>
      <w:r>
        <w:rPr>
          <w:rFonts w:hint="eastAsia" w:ascii="宋体" w:hAnsi="宋体"/>
          <w:b w:val="0"/>
          <w:bCs w:val="0"/>
          <w:color w:val="000000"/>
          <w:sz w:val="24"/>
          <w:szCs w:val="24"/>
          <w:highlight w:val="none"/>
        </w:rPr>
        <w:t xml:space="preserve">江苏省教育厅（机关）</w:t>
      </w:r>
      <w:bookmarkEnd w:id="6"/>
      <w:r>
        <w:rPr>
          <w:rFonts w:hint="eastAsia" w:ascii="宋体" w:hAnsi="宋体"/>
          <w:sz w:val="24"/>
          <w:szCs w:val="24"/>
          <w:highlight w:val="none"/>
        </w:rPr>
        <w:t xml:space="preserve">的委托，江苏省政府采购中心就</w:t>
      </w:r>
      <w:r>
        <w:rPr>
          <w:rFonts w:hint="eastAsia" w:ascii="宋体" w:hAnsi="宋体"/>
          <w:b w:val="0"/>
          <w:bCs w:val="0"/>
          <w:color w:val="000000"/>
          <w:sz w:val="24"/>
          <w:szCs w:val="24"/>
          <w:highlight w:val="none"/>
        </w:rPr>
        <w:t xml:space="preserve">2025年秋季学期至2026年春季学期江苏省义务教育阶段免费作业本供应服务项目(JSZC-320000-SCZX-C2025-0355)</w:t>
      </w:r>
      <w:r>
        <w:rPr>
          <w:rFonts w:hint="eastAsia" w:ascii="宋体" w:hAnsi="宋体"/>
          <w:sz w:val="24"/>
          <w:szCs w:val="24"/>
          <w:highlight w:val="none"/>
        </w:rPr>
        <w:t xml:space="preserve">项目进行竞争性磋商采购，欢迎符合条件的供应商参加磋商。</w:t>
      </w:r>
      <w:r>
        <w:rPr>
          <w:rFonts w:ascii="宋体" w:hAnsi="宋体"/>
          <w:sz w:val="24"/>
          <w:szCs w:val="24"/>
          <w:highlight w:val="none"/>
        </w:rPr>
      </w:r>
      <w:r/>
    </w:p>
    <w:p>
      <w:pPr>
        <w:pStyle w:val="1027"/>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rFonts w:ascii="宋体" w:hAnsi="宋体"/>
          <w:sz w:val="24"/>
          <w:szCs w:val="24"/>
          <w:highlight w:val="none"/>
        </w:rPr>
      </w:r>
      <w:r/>
    </w:p>
    <w:p>
      <w:pPr>
        <w:pStyle w:val="1027"/>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2025年秋季学期至2026年春季学期江苏省义务教育阶段免费作业本供应服务项目</w:t>
      </w:r>
      <w:r>
        <w:rPr>
          <w:rFonts w:hint="eastAsia" w:ascii="宋体" w:hAnsi="宋体"/>
          <w:sz w:val="24"/>
          <w:szCs w:val="24"/>
          <w:highlight w:val="none"/>
        </w:rPr>
        <w:t xml:space="preserve">竞争性磋商项</w:t>
      </w:r>
      <w:r>
        <w:rPr>
          <w:rFonts w:hint="eastAsia" w:ascii="宋体" w:hAnsi="宋体"/>
          <w:sz w:val="24"/>
          <w:szCs w:val="24"/>
        </w:rPr>
        <w:t xml:space="preserve">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ascii="宋体" w:hAnsi="宋体"/>
          <w:sz w:val="24"/>
          <w:szCs w:val="24"/>
          <w:u w:val="single"/>
        </w:rPr>
        <w:t xml:space="preserve"> </w:t>
      </w:r>
      <w:r>
        <w:rPr>
          <w:rFonts w:hint="eastAsia" w:ascii="宋体" w:hAnsi="宋体"/>
          <w:sz w:val="24"/>
          <w:szCs w:val="24"/>
          <w:u w:val="single"/>
          <w:lang w:val="en-US" w:eastAsia="zh-CN"/>
        </w:rPr>
        <w:t xml:space="preserve">2025</w:t>
      </w:r>
      <w:r>
        <w:rPr>
          <w:rFonts w:ascii="宋体" w:hAnsi="宋体"/>
          <w:sz w:val="24"/>
          <w:szCs w:val="24"/>
          <w:u w:val="single"/>
        </w:rPr>
        <w:t xml:space="preserve"> </w:t>
      </w:r>
      <w:r>
        <w:rPr>
          <w:rFonts w:hint="eastAsia" w:ascii="宋体" w:hAnsi="宋体"/>
          <w:bCs/>
          <w:sz w:val="24"/>
          <w:szCs w:val="24"/>
          <w:u w:val="single"/>
        </w:rPr>
        <w:t xml:space="preserve">年8月5日9点30分（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1027"/>
        <w:ind w:firstLine="498"/>
        <w:keepLines/>
        <w:keepNext/>
        <w:spacing w:before="156" w:after="156" w:line="360" w:lineRule="auto"/>
        <w:rPr>
          <w:rFonts w:ascii="Times New Roman" w:hAnsi="Times New Roman"/>
          <w:b/>
          <w:bCs/>
          <w:sz w:val="32"/>
          <w:szCs w:val="32"/>
        </w:rPr>
        <w:outlineLvl w:val="2"/>
      </w:pPr>
      <w:r/>
      <w:bookmarkStart w:id="7" w:name="_Toc28359079"/>
      <w:r/>
      <w:bookmarkStart w:id="8" w:name="_Toc35393621"/>
      <w:r/>
      <w:bookmarkStart w:id="9" w:name="_Toc38985263"/>
      <w:r/>
      <w:bookmarkStart w:id="10" w:name="_Toc35393790"/>
      <w:r/>
      <w:bookmarkStart w:id="11" w:name="_Toc28359002"/>
      <w:r/>
      <w:bookmarkStart w:id="12" w:name="_Hlk24379207"/>
      <w:r>
        <w:rPr>
          <w:rFonts w:hint="eastAsia" w:ascii="Times New Roman" w:hAnsi="Times New Roman"/>
          <w:b/>
          <w:bCs/>
          <w:sz w:val="32"/>
          <w:szCs w:val="32"/>
        </w:rPr>
        <w:t xml:space="preserve">一、项目基本情况</w:t>
      </w:r>
      <w:bookmarkEnd w:id="7"/>
      <w:r/>
      <w:bookmarkEnd w:id="8"/>
      <w:r/>
      <w:bookmarkEnd w:id="9"/>
      <w:r/>
      <w:bookmarkEnd w:id="10"/>
      <w:r/>
      <w:bookmarkEnd w:id="11"/>
      <w:r>
        <w:rPr>
          <w:rFonts w:ascii="Times New Roman" w:hAnsi="Times New Roman"/>
          <w:b/>
          <w:bCs/>
          <w:sz w:val="32"/>
          <w:szCs w:val="32"/>
        </w:rPr>
      </w:r>
      <w:r/>
    </w:p>
    <w:p>
      <w:pPr>
        <w:pStyle w:val="1027"/>
        <w:ind w:firstLine="480"/>
        <w:rPr>
          <w:rFonts w:ascii="宋体" w:hAnsi="宋体"/>
          <w:sz w:val="24"/>
          <w:szCs w:val="24"/>
        </w:rPr>
      </w:pPr>
      <w:r>
        <w:rPr>
          <w:rFonts w:hint="eastAsia" w:ascii="宋体" w:hAnsi="宋体"/>
          <w:sz w:val="24"/>
          <w:szCs w:val="24"/>
        </w:rPr>
        <w:t xml:space="preserve">1.项目编号：JSZC-320000-SCZX-C2025-0355</w:t>
      </w:r>
      <w:r>
        <w:rPr>
          <w:rFonts w:ascii="宋体" w:hAnsi="宋体"/>
          <w:sz w:val="24"/>
          <w:szCs w:val="24"/>
        </w:rPr>
      </w:r>
      <w:r/>
    </w:p>
    <w:p>
      <w:pPr>
        <w:pStyle w:val="1027"/>
        <w:ind w:firstLine="480"/>
        <w:rPr>
          <w:rFonts w:ascii="宋体" w:hAnsi="宋体"/>
          <w:sz w:val="24"/>
          <w:szCs w:val="24"/>
        </w:rPr>
      </w:pPr>
      <w:r>
        <w:rPr>
          <w:rFonts w:hint="eastAsia" w:ascii="宋体" w:hAnsi="宋体"/>
          <w:sz w:val="24"/>
          <w:szCs w:val="24"/>
        </w:rPr>
        <w:t xml:space="preserve">2.项目名称：</w:t>
      </w:r>
      <w:r>
        <w:rPr>
          <w:rFonts w:hint="eastAsia" w:ascii="宋体" w:hAnsi="宋体"/>
          <w:sz w:val="24"/>
          <w:szCs w:val="24"/>
          <w:lang w:val="en-US" w:eastAsia="zh-CN"/>
        </w:rPr>
        <w:t xml:space="preserve">2025年秋季学期至2026年春季学期江苏省义务教育阶段免费作业本供应服务项目</w:t>
      </w:r>
      <w:r>
        <w:rPr>
          <w:rFonts w:ascii="宋体" w:hAnsi="宋体"/>
          <w:sz w:val="24"/>
          <w:szCs w:val="24"/>
        </w:rPr>
      </w:r>
      <w:r/>
    </w:p>
    <w:p>
      <w:pPr>
        <w:pStyle w:val="1027"/>
        <w:ind w:firstLine="480"/>
        <w:rPr>
          <w:rFonts w:ascii="宋体" w:hAnsi="宋体"/>
          <w:sz w:val="24"/>
          <w:szCs w:val="24"/>
        </w:rPr>
      </w:pPr>
      <w:r/>
      <w:bookmarkEnd w:id="12"/>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1027"/>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2800" w:type="dxa"/>
            <w:vAlign w:val="top"/>
            <w:textDirection w:val="lrTb"/>
            <w:noWrap w:val="false"/>
          </w:tcPr>
          <w:p>
            <w:pPr>
              <w:pStyle w:val="1027"/>
              <w:jc w:val="center"/>
              <w:rPr>
                <w:rFonts w:hint="eastAsia" w:ascii="宋体" w:hAnsi="宋体"/>
                <w:szCs w:val="21"/>
              </w:rPr>
            </w:pPr>
            <w:r>
              <w:rPr>
                <w:rFonts w:hint="eastAsia" w:ascii="宋体" w:hAnsi="宋体"/>
                <w:szCs w:val="21"/>
              </w:rPr>
              <w:t xml:space="preserve">预算</w:t>
            </w:r>
            <w:r>
              <w:rPr>
                <w:rFonts w:ascii="宋体" w:hAnsi="宋体"/>
                <w:szCs w:val="21"/>
              </w:rPr>
              <w:t xml:space="preserve">金额</w:t>
            </w:r>
            <w:r>
              <w:rPr>
                <w:rFonts w:hint="eastAsia" w:ascii="宋体" w:hAnsi="宋体"/>
                <w:szCs w:val="21"/>
              </w:rPr>
              <w:t xml:space="preserve">（人民币</w:t>
            </w:r>
            <w:r>
              <w:rPr>
                <w:rFonts w:ascii="宋体" w:hAnsi="宋体"/>
                <w:szCs w:val="21"/>
              </w:rPr>
              <w:t xml:space="preserve">：万元</w:t>
            </w:r>
            <w:r>
              <w:rPr>
                <w:rFonts w:hint="eastAsia" w:ascii="宋体" w:hAnsi="宋体"/>
                <w:szCs w:val="21"/>
              </w:rPr>
              <w:t xml:space="preserve">）</w:t>
            </w:r>
            <w:r>
              <w:rPr>
                <w:rFonts w:hint="eastAsia" w:ascii="宋体" w:hAnsi="宋体"/>
                <w:szCs w:val="21"/>
              </w:rPr>
            </w:r>
            <w:r/>
          </w:p>
        </w:tc>
      </w:tr>
      <w:tr>
        <w:trPr/>
        <w:tc>
          <w:tcPr>
            <w:tcW w:w="1148" w:type="dxa"/>
            <w:vAlign w:val="top"/>
            <w:textDirection w:val="lrTb"/>
            <w:noWrap w:val="false"/>
          </w:tcPr>
          <w:p>
            <w:pPr>
              <w:pStyle w:val="1027"/>
              <w:jc w:val="center"/>
              <w:rPr>
                <w:rFonts w:ascii="宋体" w:hAnsi="宋体"/>
                <w:szCs w:val="21"/>
              </w:rPr>
            </w:pPr>
            <w:r>
              <w:rPr>
                <w:rFonts w:hint="eastAsia" w:ascii="宋体" w:hAnsi="宋体"/>
                <w:szCs w:val="21"/>
              </w:rPr>
              <w:t xml:space="preserve">1</w:t>
            </w:r>
            <w:r>
              <w:rPr>
                <w:rFonts w:ascii="宋体" w:hAnsi="宋体"/>
                <w:szCs w:val="21"/>
              </w:rPr>
            </w:r>
            <w:r/>
          </w:p>
        </w:tc>
        <w:tc>
          <w:tcPr>
            <w:tcW w:w="2800" w:type="dxa"/>
            <w:vAlign w:val="top"/>
            <w:textDirection w:val="lrTb"/>
            <w:noWrap w:val="false"/>
          </w:tcPr>
          <w:p>
            <w:pPr>
              <w:pStyle w:val="1027"/>
              <w:jc w:val="center"/>
              <w:rPr>
                <w:rFonts w:ascii="宋体" w:hAnsi="宋体" w:eastAsia="宋体"/>
                <w:szCs w:val="21"/>
                <w:lang w:val="en-US" w:eastAsia="zh-CN"/>
              </w:rPr>
            </w:pPr>
            <w:r>
              <w:rPr>
                <w:rFonts w:hint="eastAsia" w:ascii="宋体" w:hAnsi="宋体"/>
                <w:szCs w:val="21"/>
                <w:lang w:val="en-US" w:eastAsia="zh-CN"/>
              </w:rPr>
              <w:t xml:space="preserve">15500</w:t>
            </w:r>
            <w:r>
              <w:rPr>
                <w:rFonts w:ascii="宋体" w:hAnsi="宋体" w:eastAsia="宋体"/>
                <w:szCs w:val="21"/>
                <w:lang w:val="en-US" w:eastAsia="zh-CN"/>
              </w:rPr>
            </w:r>
            <w:r/>
          </w:p>
        </w:tc>
      </w:tr>
    </w:tbl>
    <w:p>
      <w:pPr>
        <w:pStyle w:val="1027"/>
        <w:numPr>
          <w:ilvl w:val="0"/>
          <w:numId w:val="0"/>
        </w:numPr>
        <w:ind w:firstLine="480"/>
        <w:rPr>
          <w:rFonts w:hint="eastAsia" w:ascii="宋体" w:hAnsi="宋体" w:cs="方正黑体_GBK"/>
          <w:b w:val="0"/>
          <w:bCs w:val="0"/>
          <w:color w:val="000000"/>
          <w:sz w:val="24"/>
          <w:szCs w:val="24"/>
        </w:rPr>
      </w:pPr>
      <w:r>
        <w:rPr>
          <w:rFonts w:hint="eastAsia" w:ascii="宋体" w:hAnsi="宋体" w:cs="方正黑体_GBK"/>
          <w:b w:val="0"/>
          <w:bCs w:val="0"/>
          <w:color w:val="000000"/>
          <w:sz w:val="24"/>
          <w:szCs w:val="24"/>
          <w:lang w:val="en-US" w:eastAsia="zh-CN" w:bidi="ar-SA"/>
        </w:rPr>
        <w:t xml:space="preserve">4.</w:t>
      </w:r>
      <w:r>
        <w:rPr>
          <w:rFonts w:hint="eastAsia" w:ascii="宋体" w:hAnsi="宋体"/>
          <w:sz w:val="24"/>
          <w:szCs w:val="24"/>
        </w:rPr>
        <w:t xml:space="preserve">采购需求（简介）：</w:t>
      </w:r>
      <w:r>
        <w:rPr>
          <w:rFonts w:hint="eastAsia" w:ascii="宋体" w:hAnsi="宋体"/>
          <w:b w:val="0"/>
          <w:bCs w:val="0"/>
          <w:color w:val="000000"/>
          <w:sz w:val="24"/>
          <w:szCs w:val="24"/>
        </w:rPr>
        <w:t xml:space="preserve">江苏省为义务教育阶段学生2025年秋季学期起至202</w:t>
      </w:r>
      <w:r>
        <w:rPr>
          <w:rFonts w:hint="eastAsia" w:ascii="宋体" w:hAnsi="宋体"/>
          <w:b w:val="0"/>
          <w:bCs w:val="0"/>
          <w:color w:val="000000"/>
          <w:sz w:val="24"/>
          <w:szCs w:val="24"/>
          <w:lang w:val="en-US" w:eastAsia="zh-CN"/>
        </w:rPr>
        <w:t xml:space="preserve">6</w:t>
      </w:r>
      <w:r>
        <w:rPr>
          <w:rFonts w:hint="eastAsia" w:ascii="宋体" w:hAnsi="宋体"/>
          <w:b w:val="0"/>
          <w:bCs w:val="0"/>
          <w:color w:val="000000"/>
          <w:sz w:val="24"/>
          <w:szCs w:val="24"/>
        </w:rPr>
        <w:t xml:space="preserve">年春季学期止免费提供作业本的</w:t>
      </w:r>
      <w:r>
        <w:rPr>
          <w:rFonts w:hint="eastAsia" w:ascii="宋体" w:hAnsi="宋体" w:cs="宋体"/>
          <w:b w:val="0"/>
          <w:bCs w:val="0"/>
          <w:color w:val="000000"/>
          <w:sz w:val="24"/>
          <w:szCs w:val="24"/>
        </w:rPr>
        <w:t xml:space="preserve">征订、印制、</w:t>
      </w:r>
      <w:r>
        <w:rPr>
          <w:rFonts w:hint="eastAsia" w:ascii="宋体" w:hAnsi="宋体" w:cs="宋体"/>
          <w:b w:val="0"/>
          <w:bCs w:val="0"/>
          <w:color w:val="000000"/>
          <w:sz w:val="24"/>
          <w:szCs w:val="24"/>
          <w:lang w:val="en-US" w:eastAsia="zh-CN"/>
        </w:rPr>
        <w:t xml:space="preserve">储备、配送、分发、调剂、添货、结算及售后</w:t>
      </w:r>
      <w:r>
        <w:rPr>
          <w:rFonts w:hint="eastAsia" w:ascii="宋体" w:hAnsi="宋体" w:cs="宋体"/>
          <w:b w:val="0"/>
          <w:bCs w:val="0"/>
          <w:color w:val="000000"/>
          <w:sz w:val="24"/>
          <w:szCs w:val="24"/>
        </w:rPr>
        <w:t xml:space="preserve">等各类相关服务，保障每学期开学前配送到每所义务教育阶段学校，满足学校正常教学和学生使用。</w:t>
      </w:r>
      <w:r>
        <w:rPr>
          <w:rFonts w:hint="eastAsia" w:ascii="宋体" w:hAnsi="宋体" w:cs="方正黑体_GBK"/>
          <w:b w:val="0"/>
          <w:bCs w:val="0"/>
          <w:color w:val="000000"/>
          <w:sz w:val="24"/>
          <w:szCs w:val="24"/>
        </w:rPr>
        <w:t xml:space="preserve">（详细内容见本招标文件第四章）</w:t>
      </w:r>
      <w:r>
        <w:rPr>
          <w:rFonts w:hint="eastAsia" w:ascii="宋体" w:hAnsi="宋体" w:cs="方正黑体_GBK"/>
          <w:b w:val="0"/>
          <w:bCs w:val="0"/>
          <w:color w:val="000000"/>
          <w:sz w:val="24"/>
          <w:szCs w:val="24"/>
        </w:rPr>
      </w:r>
      <w:r/>
    </w:p>
    <w:p>
      <w:pPr>
        <w:pStyle w:val="1027"/>
        <w:ind w:firstLine="480"/>
        <w:spacing w:line="400" w:lineRule="exact"/>
        <w:rPr>
          <w:rFonts w:hint="eastAsia" w:ascii="宋体" w:hAnsi="宋体" w:cs="宋体"/>
          <w:b w:val="0"/>
          <w:bCs w:val="0"/>
          <w:color w:val="000000"/>
          <w:sz w:val="24"/>
          <w:szCs w:val="24"/>
        </w:rPr>
      </w:pPr>
      <w:r>
        <w:rPr>
          <w:rFonts w:hint="eastAsia" w:ascii="宋体" w:hAnsi="宋体"/>
          <w:sz w:val="24"/>
          <w:szCs w:val="24"/>
        </w:rPr>
        <w:t xml:space="preserve">5.合同履行期限：</w:t>
      </w:r>
      <w:r>
        <w:rPr>
          <w:rFonts w:hint="eastAsia" w:ascii="宋体" w:hAnsi="宋体"/>
          <w:b w:val="0"/>
          <w:bCs w:val="0"/>
          <w:color w:val="000000"/>
          <w:sz w:val="24"/>
          <w:szCs w:val="24"/>
        </w:rPr>
        <w:t xml:space="preserve">2025年秋季学期至202</w:t>
      </w:r>
      <w:r>
        <w:rPr>
          <w:rFonts w:hint="eastAsia" w:ascii="宋体" w:hAnsi="宋体"/>
          <w:b w:val="0"/>
          <w:bCs w:val="0"/>
          <w:color w:val="000000"/>
          <w:sz w:val="24"/>
          <w:szCs w:val="24"/>
          <w:lang w:val="en-US" w:eastAsia="zh-CN"/>
        </w:rPr>
        <w:t xml:space="preserve">6</w:t>
      </w:r>
      <w:r>
        <w:rPr>
          <w:rFonts w:hint="eastAsia" w:ascii="宋体" w:hAnsi="宋体"/>
          <w:b w:val="0"/>
          <w:bCs w:val="0"/>
          <w:color w:val="000000"/>
          <w:sz w:val="24"/>
          <w:szCs w:val="24"/>
        </w:rPr>
        <w:t xml:space="preserve">年春季学期</w:t>
      </w:r>
      <w:r>
        <w:rPr>
          <w:rFonts w:hint="eastAsia" w:ascii="宋体" w:hAnsi="宋体" w:cs="宋体"/>
          <w:b w:val="0"/>
          <w:bCs w:val="0"/>
          <w:color w:val="000000"/>
          <w:sz w:val="24"/>
          <w:szCs w:val="24"/>
        </w:rPr>
        <w:t xml:space="preserve">。</w:t>
      </w:r>
      <w:r>
        <w:rPr>
          <w:rFonts w:hint="eastAsia" w:ascii="宋体" w:hAnsi="宋体" w:cs="宋体"/>
          <w:b w:val="0"/>
          <w:bCs w:val="0"/>
          <w:color w:val="000000"/>
          <w:sz w:val="24"/>
          <w:szCs w:val="24"/>
        </w:rPr>
      </w:r>
      <w:r/>
    </w:p>
    <w:p>
      <w:pPr>
        <w:pStyle w:val="1027"/>
        <w:ind w:firstLine="498"/>
        <w:keepLines/>
        <w:keepNext/>
        <w:spacing w:before="156" w:after="156" w:line="360" w:lineRule="auto"/>
        <w:rPr>
          <w:rFonts w:ascii="Times New Roman" w:hAnsi="Times New Roman"/>
          <w:b/>
          <w:bCs/>
          <w:sz w:val="32"/>
          <w:szCs w:val="32"/>
        </w:rPr>
        <w:outlineLvl w:val="2"/>
      </w:pPr>
      <w:r/>
      <w:bookmarkStart w:id="13" w:name="_Toc35393791"/>
      <w:r/>
      <w:bookmarkStart w:id="14" w:name="_Toc28359003"/>
      <w:r/>
      <w:bookmarkStart w:id="15" w:name="_Toc38985264"/>
      <w:r/>
      <w:bookmarkStart w:id="16" w:name="_Toc28359080"/>
      <w:r/>
      <w:bookmarkStart w:id="17" w:name="_Toc35393622"/>
      <w:r>
        <w:rPr>
          <w:rFonts w:hint="eastAsia" w:ascii="Times New Roman" w:hAnsi="Times New Roman"/>
          <w:b/>
          <w:bCs/>
          <w:sz w:val="32"/>
          <w:szCs w:val="32"/>
        </w:rPr>
        <w:t xml:space="preserve">二、申请人的资格要求：</w:t>
      </w:r>
      <w:bookmarkEnd w:id="13"/>
      <w:r/>
      <w:bookmarkEnd w:id="14"/>
      <w:r/>
      <w:bookmarkEnd w:id="15"/>
      <w:r/>
      <w:bookmarkEnd w:id="16"/>
      <w:r/>
      <w:bookmarkEnd w:id="17"/>
      <w:r>
        <w:rPr>
          <w:rFonts w:ascii="Times New Roman" w:hAnsi="Times New Roman"/>
          <w:b/>
          <w:bCs/>
          <w:sz w:val="32"/>
          <w:szCs w:val="32"/>
        </w:rPr>
      </w:r>
      <w:r/>
    </w:p>
    <w:p>
      <w:pPr>
        <w:pStyle w:val="1027"/>
        <w:ind w:firstLine="480"/>
        <w:rPr>
          <w:rFonts w:hint="eastAsia" w:ascii="宋体" w:hAnsi="宋体"/>
          <w:sz w:val="24"/>
          <w:szCs w:val="24"/>
        </w:rPr>
      </w:pPr>
      <w:r/>
      <w:bookmarkStart w:id="18" w:name="_Toc35393623"/>
      <w:r/>
      <w:bookmarkStart w:id="19" w:name="_Toc35393792"/>
      <w:r/>
      <w:bookmarkStart w:id="20" w:name="_Toc28359081"/>
      <w:r/>
      <w:bookmarkStart w:id="21" w:name="_Toc28359004"/>
      <w:r/>
      <w:bookmarkStart w:id="22"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1027"/>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1027"/>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1027"/>
        <w:ind w:firstLine="480"/>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1027"/>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4"/>
        </w:rPr>
      </w:r>
      <w:r/>
    </w:p>
    <w:p>
      <w:pPr>
        <w:pStyle w:val="1027"/>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1027"/>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1027"/>
        <w:ind w:firstLine="480"/>
        <w:rPr>
          <w:rFonts w:hint="eastAsia" w:ascii="宋体" w:hAnsi="宋体"/>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宋体" w:hAnsi="宋体"/>
          <w:sz w:val="24"/>
          <w:szCs w:val="24"/>
        </w:rPr>
      </w:r>
      <w:r/>
    </w:p>
    <w:p>
      <w:pPr>
        <w:pStyle w:val="1027"/>
        <w:ind w:firstLine="480"/>
        <w:rPr>
          <w:rFonts w:hint="eastAsia" w:ascii="宋体" w:hAnsi="宋体" w:eastAsia="宋体" w:cs="宋体"/>
          <w:sz w:val="24"/>
          <w:szCs w:val="24"/>
          <w:lang w:eastAsia="zh-CN"/>
        </w:rPr>
      </w:pPr>
      <w:r>
        <w:rPr>
          <w:rFonts w:hint="eastAsia" w:ascii="宋体" w:hAnsi="宋体"/>
          <w:sz w:val="24"/>
          <w:szCs w:val="24"/>
        </w:rPr>
        <w:t xml:space="preserve">3. 落实政府采购政策需满足的资格要求：无</w:t>
      </w:r>
      <w:r>
        <w:rPr>
          <w:rFonts w:hint="eastAsia" w:ascii="宋体" w:hAnsi="宋体"/>
          <w:sz w:val="24"/>
          <w:szCs w:val="24"/>
          <w:lang w:eastAsia="zh-CN"/>
        </w:rPr>
        <w:t xml:space="preserve">。</w:t>
      </w:r>
      <w:r>
        <w:rPr>
          <w:rFonts w:hint="eastAsia" w:ascii="宋体" w:hAnsi="宋体" w:eastAsia="宋体" w:cs="宋体"/>
          <w:sz w:val="24"/>
          <w:szCs w:val="24"/>
          <w:lang w:eastAsia="zh-CN"/>
        </w:rPr>
      </w:r>
      <w:r/>
    </w:p>
    <w:p>
      <w:pPr>
        <w:pStyle w:val="1027"/>
        <w:ind w:firstLine="480"/>
        <w:spacing w:line="360" w:lineRule="auto"/>
        <w:rPr>
          <w:rFonts w:hint="eastAsia" w:ascii="宋体" w:hAnsi="宋体"/>
          <w:sz w:val="24"/>
          <w:szCs w:val="24"/>
        </w:rPr>
      </w:pPr>
      <w:r>
        <w:rPr>
          <w:rFonts w:hint="eastAsia" w:ascii="宋体" w:hAnsi="宋体"/>
          <w:sz w:val="24"/>
          <w:szCs w:val="24"/>
        </w:rPr>
        <w:t xml:space="preserve">4.联合体参与磋商</w:t>
      </w:r>
      <w:r>
        <w:rPr>
          <w:rFonts w:hint="eastAsia" w:ascii="宋体" w:hAnsi="宋体"/>
          <w:sz w:val="24"/>
          <w:szCs w:val="24"/>
        </w:rPr>
      </w:r>
      <w:r/>
    </w:p>
    <w:tbl>
      <w:tblPr>
        <w:tblW w:w="0" w:type="auto"/>
        <w:tblInd w:w="1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6"/>
        <w:gridCol w:w="3123"/>
        <w:gridCol w:w="3245"/>
      </w:tblGrid>
      <w:tr>
        <w:trPr/>
        <w:tc>
          <w:tcPr>
            <w:tcW w:w="1146" w:type="dxa"/>
            <w:vAlign w:val="top"/>
            <w:textDirection w:val="lrTb"/>
            <w:noWrap w:val="false"/>
          </w:tcPr>
          <w:p>
            <w:pPr>
              <w:pStyle w:val="1027"/>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3123" w:type="dxa"/>
            <w:vAlign w:val="top"/>
            <w:textDirection w:val="lrTb"/>
            <w:noWrap w:val="false"/>
          </w:tcPr>
          <w:p>
            <w:pPr>
              <w:pStyle w:val="1027"/>
              <w:jc w:val="center"/>
              <w:rPr>
                <w:rFonts w:ascii="宋体" w:hAnsi="宋体"/>
                <w:szCs w:val="21"/>
              </w:rPr>
            </w:pPr>
            <w:r>
              <w:rPr>
                <w:rFonts w:hint="eastAsia" w:ascii="宋体" w:hAnsi="宋体"/>
                <w:szCs w:val="21"/>
              </w:rPr>
              <w:t xml:space="preserve">是否接受联合体参与磋商</w:t>
            </w:r>
            <w:r>
              <w:rPr>
                <w:rFonts w:ascii="宋体" w:hAnsi="宋体"/>
                <w:szCs w:val="21"/>
              </w:rPr>
            </w:r>
            <w:r/>
          </w:p>
          <w:p>
            <w:pPr>
              <w:pStyle w:val="1027"/>
              <w:jc w:val="center"/>
              <w:rPr>
                <w:rFonts w:hint="eastAsia" w:ascii="宋体" w:hAnsi="宋体"/>
                <w:szCs w:val="21"/>
              </w:rPr>
            </w:pPr>
            <w:r>
              <w:rPr>
                <w:rFonts w:ascii="宋体" w:hAnsi="宋体"/>
                <w:szCs w:val="21"/>
              </w:rPr>
              <w:t xml:space="preserve">（</w:t>
            </w:r>
            <w:r>
              <w:rPr>
                <w:rFonts w:hint="eastAsia" w:ascii="宋体" w:hAnsi="宋体"/>
                <w:szCs w:val="21"/>
              </w:rPr>
              <w:t xml:space="preserve">是/否</w:t>
            </w:r>
            <w:r>
              <w:rPr>
                <w:rFonts w:ascii="宋体" w:hAnsi="宋体"/>
                <w:szCs w:val="21"/>
              </w:rPr>
              <w:t xml:space="preserve">）</w:t>
            </w:r>
            <w:r>
              <w:rPr>
                <w:rFonts w:hint="eastAsia" w:ascii="宋体" w:hAnsi="宋体"/>
                <w:szCs w:val="21"/>
              </w:rPr>
            </w:r>
            <w:r/>
          </w:p>
        </w:tc>
        <w:tc>
          <w:tcPr>
            <w:tcW w:w="3245" w:type="dxa"/>
            <w:vAlign w:val="top"/>
            <w:textDirection w:val="lrTb"/>
            <w:noWrap w:val="false"/>
          </w:tcPr>
          <w:p>
            <w:pPr>
              <w:pStyle w:val="1027"/>
              <w:jc w:val="center"/>
              <w:rPr>
                <w:rFonts w:hint="eastAsia" w:ascii="宋体" w:hAnsi="宋体"/>
                <w:szCs w:val="21"/>
              </w:rPr>
            </w:pPr>
            <w:r>
              <w:rPr>
                <w:rFonts w:hint="eastAsia" w:ascii="宋体" w:hAnsi="宋体"/>
                <w:szCs w:val="21"/>
              </w:rPr>
              <w:t xml:space="preserve">该</w:t>
            </w:r>
            <w:r>
              <w:rPr>
                <w:rFonts w:ascii="宋体" w:hAnsi="宋体"/>
                <w:szCs w:val="21"/>
              </w:rPr>
              <w:t xml:space="preserve">采购包</w:t>
            </w:r>
            <w:r>
              <w:rPr>
                <w:rFonts w:hint="eastAsia" w:ascii="宋体" w:hAnsi="宋体"/>
                <w:szCs w:val="21"/>
              </w:rPr>
              <w:t xml:space="preserve">中</w:t>
            </w:r>
            <w:r>
              <w:rPr>
                <w:rFonts w:ascii="宋体" w:hAnsi="宋体"/>
                <w:szCs w:val="21"/>
              </w:rPr>
              <w:t xml:space="preserve">联合体成员数量</w:t>
            </w:r>
            <w:r>
              <w:rPr>
                <w:rFonts w:hint="eastAsia" w:ascii="宋体" w:hAnsi="宋体"/>
                <w:szCs w:val="21"/>
              </w:rPr>
              <w:t xml:space="preserve">上限</w:t>
            </w:r>
            <w:r>
              <w:rPr>
                <w:rFonts w:hint="eastAsia" w:ascii="宋体" w:hAnsi="宋体"/>
                <w:szCs w:val="21"/>
              </w:rPr>
            </w:r>
            <w:r/>
          </w:p>
        </w:tc>
      </w:tr>
      <w:tr>
        <w:trPr/>
        <w:tc>
          <w:tcPr>
            <w:tcW w:w="1146" w:type="dxa"/>
            <w:vAlign w:val="top"/>
            <w:textDirection w:val="lrTb"/>
            <w:noWrap w:val="false"/>
          </w:tcPr>
          <w:p>
            <w:pPr>
              <w:pStyle w:val="1027"/>
              <w:jc w:val="center"/>
              <w:rPr>
                <w:rFonts w:hint="eastAsia" w:ascii="宋体" w:hAnsi="宋体" w:eastAsia="宋体"/>
                <w:szCs w:val="21"/>
                <w:lang w:eastAsia="zh-CN"/>
              </w:rPr>
            </w:pPr>
            <w:r>
              <w:rPr>
                <w:rFonts w:hint="eastAsia" w:ascii="宋体" w:hAnsi="宋体"/>
                <w:szCs w:val="21"/>
                <w:lang w:val="en-US" w:eastAsia="zh-CN"/>
              </w:rPr>
              <w:t xml:space="preserve">1</w:t>
            </w:r>
            <w:r>
              <w:rPr>
                <w:rFonts w:hint="eastAsia" w:ascii="宋体" w:hAnsi="宋体" w:eastAsia="宋体"/>
                <w:szCs w:val="21"/>
                <w:lang w:eastAsia="zh-CN"/>
              </w:rPr>
            </w:r>
            <w:r/>
          </w:p>
        </w:tc>
        <w:tc>
          <w:tcPr>
            <w:tcW w:w="3123" w:type="dxa"/>
            <w:vAlign w:val="top"/>
            <w:textDirection w:val="lrTb"/>
            <w:noWrap w:val="false"/>
          </w:tcPr>
          <w:p>
            <w:pPr>
              <w:pStyle w:val="1027"/>
              <w:jc w:val="center"/>
              <w:rPr>
                <w:rFonts w:ascii="宋体" w:hAnsi="宋体"/>
                <w:szCs w:val="21"/>
              </w:rPr>
            </w:pPr>
            <w:r>
              <w:rPr>
                <w:rFonts w:hint="eastAsia" w:ascii="宋体" w:hAnsi="宋体"/>
                <w:szCs w:val="21"/>
              </w:rPr>
              <w:t xml:space="preserve">否</w:t>
            </w:r>
            <w:r>
              <w:rPr>
                <w:rFonts w:ascii="宋体" w:hAnsi="宋体"/>
                <w:szCs w:val="21"/>
              </w:rPr>
            </w:r>
            <w:r/>
          </w:p>
        </w:tc>
        <w:tc>
          <w:tcPr>
            <w:tcW w:w="3245" w:type="dxa"/>
            <w:vAlign w:val="top"/>
            <w:textDirection w:val="lrTb"/>
            <w:noWrap w:val="false"/>
          </w:tcPr>
          <w:p>
            <w:pPr>
              <w:pStyle w:val="1027"/>
              <w:jc w:val="center"/>
              <w:rPr>
                <w:rFonts w:hint="eastAsia" w:ascii="宋体" w:hAnsi="宋体"/>
                <w:szCs w:val="21"/>
              </w:rPr>
            </w:pPr>
            <w:r>
              <w:rPr>
                <w:rFonts w:hint="eastAsia" w:ascii="宋体" w:hAnsi="宋体"/>
                <w:szCs w:val="21"/>
              </w:rPr>
              <w:t xml:space="preserve">/</w:t>
            </w:r>
            <w:r>
              <w:rPr>
                <w:rFonts w:hint="eastAsia" w:ascii="宋体" w:hAnsi="宋体"/>
                <w:szCs w:val="21"/>
              </w:rPr>
            </w:r>
            <w:r/>
          </w:p>
        </w:tc>
      </w:tr>
    </w:tbl>
    <w:p>
      <w:pPr>
        <w:pStyle w:val="1027"/>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1027"/>
              <w:jc w:val="center"/>
              <w:spacing w:line="400" w:lineRule="exact"/>
              <w:rPr>
                <w:rFonts w:hint="eastAsia" w:ascii="宋体" w:hAnsi="宋体"/>
                <w:b w:val="0"/>
                <w:bCs w:val="0"/>
                <w:color w:val="000000"/>
              </w:rPr>
            </w:pPr>
            <w:r>
              <w:rPr>
                <w:rFonts w:hint="eastAsia" w:ascii="宋体" w:hAnsi="宋体"/>
                <w:b w:val="0"/>
                <w:bCs w:val="0"/>
                <w:color w:val="000000"/>
              </w:rPr>
              <w:t xml:space="preserve">采购包号</w:t>
            </w:r>
            <w:r>
              <w:rPr>
                <w:rFonts w:hint="eastAsia" w:ascii="宋体" w:hAnsi="宋体"/>
                <w:b w:val="0"/>
                <w:bCs w:val="0"/>
                <w:color w:val="000000"/>
              </w:rPr>
            </w:r>
            <w:r/>
          </w:p>
        </w:tc>
        <w:tc>
          <w:tcPr>
            <w:tcW w:w="5921" w:type="dxa"/>
            <w:vAlign w:val="top"/>
            <w:textDirection w:val="lrTb"/>
            <w:noWrap w:val="false"/>
          </w:tcPr>
          <w:p>
            <w:pPr>
              <w:pStyle w:val="1027"/>
              <w:jc w:val="center"/>
              <w:spacing w:line="400" w:lineRule="exact"/>
              <w:rPr>
                <w:rFonts w:hint="eastAsia" w:ascii="宋体" w:hAnsi="宋体"/>
                <w:b w:val="0"/>
                <w:bCs w:val="0"/>
                <w:color w:val="000000"/>
              </w:rPr>
            </w:pPr>
            <w:r>
              <w:rPr>
                <w:rFonts w:hint="eastAsia" w:ascii="宋体" w:hAnsi="宋体"/>
                <w:b w:val="0"/>
                <w:bCs w:val="0"/>
                <w:color w:val="000000"/>
              </w:rPr>
              <w:t xml:space="preserve">特定</w:t>
            </w:r>
            <w:r>
              <w:rPr>
                <w:rFonts w:ascii="宋体" w:hAnsi="宋体"/>
                <w:b w:val="0"/>
                <w:bCs w:val="0"/>
                <w:color w:val="000000"/>
              </w:rPr>
              <w:t xml:space="preserve">资格要求</w:t>
            </w:r>
            <w:r>
              <w:rPr>
                <w:rFonts w:hint="eastAsia" w:ascii="宋体" w:hAnsi="宋体"/>
                <w:b w:val="0"/>
                <w:bCs w:val="0"/>
                <w:color w:val="000000"/>
              </w:rPr>
            </w:r>
            <w:r/>
          </w:p>
        </w:tc>
      </w:tr>
      <w:tr>
        <w:trPr/>
        <w:tc>
          <w:tcPr>
            <w:tcW w:w="1148" w:type="dxa"/>
            <w:vAlign w:val="top"/>
            <w:textDirection w:val="lrTb"/>
            <w:noWrap w:val="false"/>
          </w:tcPr>
          <w:p>
            <w:pPr>
              <w:pStyle w:val="1027"/>
              <w:jc w:val="center"/>
              <w:spacing w:line="400" w:lineRule="exact"/>
              <w:rPr>
                <w:rFonts w:ascii="宋体" w:hAnsi="宋体"/>
                <w:b w:val="0"/>
                <w:bCs w:val="0"/>
                <w:color w:val="000000"/>
              </w:rPr>
            </w:pPr>
            <w:r>
              <w:rPr>
                <w:rFonts w:hint="eastAsia" w:ascii="宋体" w:hAnsi="宋体"/>
                <w:b w:val="0"/>
                <w:bCs w:val="0"/>
                <w:color w:val="000000"/>
              </w:rPr>
              <w:t xml:space="preserve">1</w:t>
            </w:r>
            <w:r>
              <w:rPr>
                <w:rFonts w:ascii="宋体" w:hAnsi="宋体"/>
                <w:b w:val="0"/>
                <w:bCs w:val="0"/>
                <w:color w:val="000000"/>
              </w:rPr>
            </w:r>
            <w:r/>
          </w:p>
        </w:tc>
        <w:tc>
          <w:tcPr>
            <w:tcW w:w="5921" w:type="dxa"/>
            <w:vAlign w:val="top"/>
            <w:textDirection w:val="lrTb"/>
            <w:noWrap w:val="false"/>
          </w:tcPr>
          <w:p>
            <w:pPr>
              <w:pStyle w:val="1027"/>
              <w:jc w:val="left"/>
              <w:spacing w:line="400" w:lineRule="exact"/>
              <w:rPr>
                <w:rFonts w:ascii="宋体" w:hAnsi="宋体"/>
                <w:b w:val="0"/>
                <w:bCs w:val="0"/>
                <w:color w:val="000000"/>
              </w:rPr>
            </w:pPr>
            <w:r>
              <w:rPr>
                <w:rFonts w:hint="eastAsia" w:ascii="宋体" w:hAnsi="宋体"/>
                <w:b w:val="0"/>
                <w:bCs w:val="0"/>
                <w:color w:val="000000"/>
                <w:sz w:val="24"/>
                <w:szCs w:val="24"/>
              </w:rPr>
              <w:t xml:space="preserve">承印中小学作业本的印刷厂必须</w:t>
            </w:r>
            <w:r>
              <w:rPr>
                <w:rFonts w:hint="eastAsia" w:ascii="宋体" w:hAnsi="宋体"/>
                <w:b w:val="0"/>
                <w:bCs w:val="0"/>
                <w:color w:val="000000"/>
                <w:sz w:val="24"/>
                <w:szCs w:val="24"/>
                <w:lang w:val="en-US" w:eastAsia="zh-CN"/>
              </w:rPr>
              <w:t xml:space="preserve">持有有效期内的</w:t>
            </w:r>
            <w:r>
              <w:rPr>
                <w:rFonts w:hint="eastAsia" w:ascii="宋体" w:hAnsi="宋体"/>
                <w:b w:val="0"/>
                <w:bCs w:val="0"/>
                <w:color w:val="000000"/>
                <w:sz w:val="24"/>
                <w:szCs w:val="24"/>
              </w:rPr>
              <w:t xml:space="preserve">《印刷经营许可证》。</w:t>
            </w:r>
            <w:r>
              <w:rPr>
                <w:rFonts w:ascii="宋体" w:hAnsi="宋体"/>
                <w:b w:val="0"/>
                <w:bCs w:val="0"/>
                <w:color w:val="000000"/>
              </w:rPr>
            </w:r>
            <w:r/>
          </w:p>
        </w:tc>
      </w:tr>
    </w:tbl>
    <w:p>
      <w:pPr>
        <w:pStyle w:val="1027"/>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三、获取磋商文件</w:t>
      </w:r>
      <w:r>
        <w:rPr>
          <w:rFonts w:ascii="Times New Roman" w:hAnsi="Times New Roman"/>
          <w:b/>
          <w:bCs/>
          <w:sz w:val="32"/>
          <w:szCs w:val="32"/>
        </w:rPr>
      </w:r>
      <w:r/>
    </w:p>
    <w:p>
      <w:pPr>
        <w:pStyle w:val="1027"/>
        <w:ind w:firstLine="540"/>
        <w:spacing w:line="360" w:lineRule="auto"/>
        <w:rPr>
          <w:rFonts w:hint="eastAsia" w:ascii="宋体" w:hAnsi="宋体" w:cs="宋体"/>
          <w:b/>
          <w:sz w:val="24"/>
          <w:szCs w:val="24"/>
        </w:rPr>
      </w:pPr>
      <w:r>
        <w:rPr>
          <w:rFonts w:hint="eastAsia" w:ascii="宋体" w:hAnsi="宋体" w:cs="宋体"/>
          <w:sz w:val="24"/>
          <w:szCs w:val="24"/>
        </w:rPr>
        <w:t xml:space="preserve">1.时间：自磋商文件公告发布之日起5个工作日。</w:t>
      </w:r>
      <w:r>
        <w:rPr>
          <w:rFonts w:hint="eastAsia" w:ascii="宋体" w:hAnsi="宋体" w:cs="宋体"/>
          <w:b/>
          <w:sz w:val="24"/>
          <w:szCs w:val="24"/>
        </w:rPr>
      </w:r>
      <w:r/>
    </w:p>
    <w:p>
      <w:pPr>
        <w:pStyle w:val="1027"/>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2.方式：在“江苏政府采购网”自行免费下载磋商文件。</w:t>
      </w:r>
      <w:r>
        <w:rPr>
          <w:rFonts w:ascii="宋体" w:hAnsi="宋体" w:cs="宋体"/>
          <w:sz w:val="24"/>
          <w:szCs w:val="24"/>
          <w:u w:val="single"/>
        </w:rPr>
      </w:r>
      <w:r/>
    </w:p>
    <w:p>
      <w:pPr>
        <w:pStyle w:val="1027"/>
        <w:ind w:firstLine="498"/>
        <w:keepLines/>
        <w:keepNext/>
        <w:spacing w:before="156" w:after="156" w:line="360" w:lineRule="auto"/>
        <w:rPr>
          <w:rFonts w:ascii="Times New Roman" w:hAnsi="Times New Roman"/>
          <w:b/>
          <w:bCs/>
          <w:color w:val="000000"/>
          <w:sz w:val="32"/>
          <w:szCs w:val="32"/>
        </w:rPr>
        <w:outlineLvl w:val="2"/>
      </w:pPr>
      <w:r/>
      <w:bookmarkEnd w:id="18"/>
      <w:r/>
      <w:bookmarkEnd w:id="19"/>
      <w:r/>
      <w:bookmarkEnd w:id="20"/>
      <w:r/>
      <w:bookmarkEnd w:id="21"/>
      <w:r/>
      <w:bookmarkEnd w:id="22"/>
      <w:r/>
      <w:bookmarkStart w:id="23" w:name="_Toc35393793"/>
      <w:r/>
      <w:bookmarkStart w:id="24" w:name="_Toc35393624"/>
      <w:r/>
      <w:bookmarkStart w:id="25" w:name="_Toc28359082"/>
      <w:r/>
      <w:bookmarkStart w:id="26" w:name="_Toc28359005"/>
      <w:r/>
      <w:bookmarkStart w:id="27" w:name="_Toc38985266"/>
      <w:r>
        <w:rPr>
          <w:rFonts w:hint="eastAsia" w:ascii="Times New Roman" w:hAnsi="Times New Roman"/>
          <w:b/>
          <w:bCs/>
          <w:sz w:val="32"/>
          <w:szCs w:val="32"/>
        </w:rPr>
        <w:t xml:space="preserve">四、提交</w:t>
      </w:r>
      <w:bookmarkEnd w:id="25"/>
      <w:r/>
      <w:bookmarkEnd w:id="26"/>
      <w:r>
        <w:rPr>
          <w:rFonts w:hint="eastAsia" w:ascii="Times New Roman" w:hAnsi="Times New Roman"/>
          <w:b/>
          <w:bCs/>
          <w:sz w:val="32"/>
          <w:szCs w:val="32"/>
        </w:rPr>
        <w:t xml:space="preserve">响应文件截止时</w:t>
      </w:r>
      <w:r>
        <w:rPr>
          <w:rFonts w:hint="eastAsia" w:ascii="Times New Roman" w:hAnsi="Times New Roman"/>
          <w:b/>
          <w:bCs/>
          <w:color w:val="000000"/>
          <w:sz w:val="32"/>
          <w:szCs w:val="32"/>
        </w:rPr>
        <w:t xml:space="preserve">间</w:t>
      </w:r>
      <w:bookmarkEnd w:id="23"/>
      <w:r/>
      <w:bookmarkEnd w:id="24"/>
      <w:r/>
      <w:bookmarkEnd w:id="27"/>
      <w:r>
        <w:rPr>
          <w:rFonts w:hint="eastAsia" w:ascii="Times New Roman" w:hAnsi="Times New Roman"/>
          <w:b/>
          <w:bCs/>
          <w:color w:val="000000"/>
          <w:sz w:val="32"/>
          <w:szCs w:val="32"/>
        </w:rPr>
        <w:t xml:space="preserve">、开启时间及地点</w:t>
      </w:r>
      <w:r>
        <w:rPr>
          <w:rFonts w:ascii="Times New Roman" w:hAnsi="Times New Roman"/>
          <w:b/>
          <w:bCs/>
          <w:color w:val="000000"/>
          <w:sz w:val="32"/>
          <w:szCs w:val="32"/>
        </w:rPr>
      </w:r>
      <w:r/>
    </w:p>
    <w:p>
      <w:pPr>
        <w:pStyle w:val="1027"/>
        <w:ind w:firstLine="480"/>
        <w:rPr>
          <w:rFonts w:ascii="宋体" w:hAnsi="宋体" w:cs="宋体"/>
          <w:sz w:val="24"/>
          <w:szCs w:val="24"/>
        </w:rPr>
      </w:pPr>
      <w:r>
        <w:rPr>
          <w:rFonts w:hint="eastAsia" w:ascii="宋体" w:hAnsi="宋体"/>
          <w:bCs/>
          <w:sz w:val="24"/>
          <w:szCs w:val="24"/>
          <w:u w:val="single"/>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025</w:t>
      </w:r>
      <w:r>
        <w:rPr>
          <w:rFonts w:hint="eastAsia" w:ascii="宋体" w:hAnsi="宋体"/>
          <w:bCs/>
          <w:sz w:val="24"/>
          <w:szCs w:val="24"/>
          <w:u w:val="single"/>
        </w:rPr>
        <w:t xml:space="preserve">年8月5日9点30分</w:t>
      </w:r>
      <w:r>
        <w:rPr>
          <w:rFonts w:hint="eastAsia" w:ascii="宋体" w:hAnsi="宋体"/>
          <w:bCs/>
          <w:sz w:val="24"/>
          <w:szCs w:val="24"/>
        </w:rPr>
        <w:t xml:space="preserve">（北京时间）。</w:t>
      </w:r>
      <w:r>
        <w:rPr>
          <w:rFonts w:ascii="宋体" w:hAnsi="宋体" w:cs="宋体"/>
          <w:sz w:val="24"/>
          <w:szCs w:val="24"/>
        </w:rPr>
      </w:r>
      <w:r/>
    </w:p>
    <w:p>
      <w:pPr>
        <w:pStyle w:val="1027"/>
        <w:ind w:firstLine="480"/>
        <w:spacing w:line="400" w:lineRule="exact"/>
        <w:rPr>
          <w:rFonts w:ascii="宋体" w:hAnsi="宋体"/>
          <w:color w:val="ff0000"/>
          <w:sz w:val="24"/>
          <w:szCs w:val="24"/>
        </w:rPr>
      </w:pPr>
      <w:r>
        <w:rPr>
          <w:rFonts w:hint="eastAsia" w:ascii="宋体" w:hAnsi="宋体"/>
          <w:color w:val="ff0000"/>
          <w:sz w:val="24"/>
          <w:szCs w:val="24"/>
        </w:rPr>
        <w:t xml:space="preserve">2.地点：“苏采云”政府采购交易系统。</w:t>
      </w:r>
      <w:r>
        <w:rPr>
          <w:rFonts w:ascii="宋体" w:hAnsi="宋体"/>
          <w:color w:val="ff0000"/>
          <w:sz w:val="24"/>
          <w:szCs w:val="24"/>
        </w:rPr>
      </w:r>
      <w:r/>
    </w:p>
    <w:p>
      <w:pPr>
        <w:pStyle w:val="1027"/>
        <w:ind w:firstLine="498"/>
        <w:keepLines/>
        <w:keepNext/>
        <w:spacing w:before="156" w:after="156" w:line="360" w:lineRule="auto"/>
        <w:rPr>
          <w:rFonts w:ascii="Times New Roman" w:hAnsi="Times New Roman"/>
          <w:b/>
          <w:bCs/>
          <w:sz w:val="32"/>
          <w:szCs w:val="32"/>
        </w:rPr>
        <w:outlineLvl w:val="2"/>
      </w:pPr>
      <w:r/>
      <w:bookmarkStart w:id="28" w:name="_Toc35393794"/>
      <w:r/>
      <w:bookmarkStart w:id="29" w:name="_Toc28359007"/>
      <w:r/>
      <w:bookmarkStart w:id="30" w:name="_Toc35393625"/>
      <w:r/>
      <w:bookmarkStart w:id="31" w:name="_Toc28359084"/>
      <w:r/>
      <w:bookmarkStart w:id="32" w:name="_Toc38985267"/>
      <w:r>
        <w:rPr>
          <w:rFonts w:hint="eastAsia" w:ascii="Times New Roman" w:hAnsi="Times New Roman"/>
          <w:b/>
          <w:bCs/>
          <w:sz w:val="32"/>
          <w:szCs w:val="32"/>
        </w:rPr>
        <w:t xml:space="preserve">五、公告期限</w:t>
      </w:r>
      <w:bookmarkEnd w:id="28"/>
      <w:r/>
      <w:bookmarkEnd w:id="29"/>
      <w:r/>
      <w:bookmarkEnd w:id="30"/>
      <w:r/>
      <w:bookmarkEnd w:id="31"/>
      <w:r/>
      <w:bookmarkEnd w:id="32"/>
      <w:r>
        <w:rPr>
          <w:rFonts w:ascii="Times New Roman" w:hAnsi="Times New Roman"/>
          <w:b/>
          <w:bCs/>
          <w:sz w:val="32"/>
          <w:szCs w:val="32"/>
        </w:rPr>
      </w:r>
      <w:r/>
    </w:p>
    <w:p>
      <w:pPr>
        <w:pStyle w:val="1027"/>
        <w:ind w:firstLine="480"/>
        <w:rPr>
          <w:rFonts w:hint="eastAsia" w:ascii="宋体" w:hAnsi="宋体" w:cs="宋体"/>
          <w:sz w:val="24"/>
          <w:szCs w:val="24"/>
        </w:rPr>
      </w:pPr>
      <w:r>
        <w:rPr>
          <w:rFonts w:hint="eastAsia" w:ascii="宋体" w:hAnsi="宋体" w:cs="宋体"/>
          <w:sz w:val="24"/>
          <w:szCs w:val="24"/>
        </w:rPr>
        <w:t xml:space="preserve">磋商公告期限为自本公告发布之日起3个工作日，磋商文件公告期限为自本公告发布之日起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rPr>
          <w:rFonts w:hint="eastAsia" w:ascii="宋体" w:hAnsi="宋体" w:cs="宋体"/>
          <w:sz w:val="24"/>
          <w:szCs w:val="24"/>
        </w:rPr>
      </w:r>
      <w:r/>
    </w:p>
    <w:p>
      <w:pPr>
        <w:pStyle w:val="1027"/>
        <w:ind w:firstLine="480"/>
        <w:spacing w:line="400" w:lineRule="exact"/>
        <w:rPr>
          <w:rFonts w:hint="eastAsia" w:ascii="宋体" w:hAnsi="宋体"/>
          <w:bCs/>
          <w:color w:val="ff0000"/>
          <w:sz w:val="24"/>
          <w:szCs w:val="24"/>
          <w:u w:val="single"/>
        </w:rPr>
      </w:pPr>
      <w:r>
        <w:rPr>
          <w:rFonts w:hint="eastAsia" w:ascii="宋体" w:hAnsi="宋体"/>
          <w:bCs/>
          <w:color w:val="ff0000"/>
          <w:sz w:val="24"/>
          <w:szCs w:val="24"/>
          <w:u w:val="single"/>
        </w:rPr>
      </w:r>
      <w:r/>
    </w:p>
    <w:p>
      <w:pPr>
        <w:pStyle w:val="1027"/>
        <w:ind w:firstLine="498"/>
        <w:keepLines/>
        <w:keepNext/>
        <w:spacing w:before="156" w:after="156" w:line="360" w:lineRule="auto"/>
        <w:rPr>
          <w:rFonts w:ascii="Times New Roman" w:hAnsi="Times New Roman"/>
          <w:b/>
          <w:bCs/>
          <w:sz w:val="32"/>
          <w:szCs w:val="32"/>
        </w:rPr>
        <w:outlineLvl w:val="2"/>
      </w:pPr>
      <w:r/>
      <w:bookmarkStart w:id="33" w:name="_Toc35393795"/>
      <w:r/>
      <w:bookmarkStart w:id="34" w:name="_Toc38985268"/>
      <w:r/>
      <w:bookmarkStart w:id="35" w:name="_Toc35393626"/>
      <w:r>
        <w:rPr>
          <w:rFonts w:hint="eastAsia" w:ascii="Times New Roman" w:hAnsi="Times New Roman"/>
          <w:b/>
          <w:bCs/>
          <w:sz w:val="32"/>
          <w:szCs w:val="32"/>
        </w:rPr>
        <w:t xml:space="preserve">六、其他补充事宜</w:t>
      </w:r>
      <w:bookmarkEnd w:id="33"/>
      <w:r/>
      <w:bookmarkEnd w:id="34"/>
      <w:r/>
      <w:bookmarkEnd w:id="35"/>
      <w:r>
        <w:rPr>
          <w:rFonts w:ascii="Times New Roman" w:hAnsi="Times New Roman"/>
          <w:b/>
          <w:bCs/>
          <w:sz w:val="32"/>
          <w:szCs w:val="32"/>
        </w:rPr>
      </w:r>
      <w:r/>
    </w:p>
    <w:p>
      <w:pPr>
        <w:pStyle w:val="1027"/>
        <w:ind w:firstLine="480"/>
        <w:rPr>
          <w:rFonts w:hint="eastAsia" w:ascii="宋体" w:hAnsi="宋体" w:eastAsia="宋体" w:cs="宋体"/>
          <w:sz w:val="24"/>
          <w:szCs w:val="24"/>
          <w:lang w:val="en-US" w:eastAsia="zh-CN"/>
        </w:rPr>
      </w:pPr>
      <w:r>
        <w:rPr>
          <w:rFonts w:hint="eastAsia" w:ascii="宋体" w:hAnsi="宋体" w:cs="宋体"/>
          <w:sz w:val="24"/>
          <w:szCs w:val="24"/>
        </w:rPr>
        <w:t xml:space="preserve">无</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r>
      <w:r/>
    </w:p>
    <w:p>
      <w:pPr>
        <w:pStyle w:val="1027"/>
        <w:ind w:firstLine="498"/>
        <w:keepLines/>
        <w:keepNext/>
        <w:spacing w:before="156" w:after="156" w:line="360" w:lineRule="auto"/>
        <w:rPr>
          <w:rFonts w:ascii="Times New Roman" w:hAnsi="Times New Roman"/>
          <w:b/>
          <w:bCs/>
          <w:sz w:val="32"/>
          <w:szCs w:val="32"/>
        </w:rPr>
        <w:outlineLvl w:val="2"/>
      </w:pPr>
      <w:r/>
      <w:bookmarkStart w:id="36" w:name="_Toc35393796"/>
      <w:r/>
      <w:bookmarkStart w:id="37" w:name="_Toc35393627"/>
      <w:r/>
      <w:bookmarkStart w:id="38" w:name="_Toc28359008"/>
      <w:r/>
      <w:bookmarkStart w:id="39" w:name="_Toc28359085"/>
      <w:r/>
      <w:bookmarkStart w:id="40" w:name="_Toc38985269"/>
      <w:r>
        <w:rPr>
          <w:rFonts w:hint="eastAsia" w:ascii="Times New Roman" w:hAnsi="Times New Roman"/>
          <w:b/>
          <w:bCs/>
          <w:sz w:val="32"/>
          <w:szCs w:val="32"/>
        </w:rPr>
        <w:t xml:space="preserve">七、本次磋商联系方式</w:t>
      </w:r>
      <w:bookmarkEnd w:id="36"/>
      <w:r/>
      <w:bookmarkEnd w:id="37"/>
      <w:r/>
      <w:bookmarkEnd w:id="38"/>
      <w:r/>
      <w:bookmarkEnd w:id="39"/>
      <w:r/>
      <w:bookmarkEnd w:id="40"/>
      <w:r>
        <w:rPr>
          <w:rFonts w:ascii="Times New Roman" w:hAnsi="Times New Roman"/>
          <w:b/>
          <w:bCs/>
          <w:sz w:val="32"/>
          <w:szCs w:val="32"/>
        </w:rPr>
      </w:r>
      <w:r/>
    </w:p>
    <w:p>
      <w:pPr>
        <w:pStyle w:val="1027"/>
        <w:ind w:left="1079" w:hanging="300"/>
        <w:jc w:val="left"/>
        <w:spacing w:line="400" w:lineRule="exact"/>
        <w:rPr>
          <w:rFonts w:hint="eastAsia" w:ascii="宋体" w:hAnsi="宋体" w:cs="宋体"/>
          <w:b w:val="0"/>
          <w:bCs w:val="0"/>
          <w:color w:val="000000"/>
          <w:sz w:val="24"/>
          <w:szCs w:val="24"/>
        </w:rPr>
      </w:pPr>
      <w:r/>
      <w:bookmarkStart w:id="41" w:name="_Toc28359087"/>
      <w:r/>
      <w:bookmarkStart w:id="42" w:name="_Toc28359010"/>
      <w:r>
        <w:rPr>
          <w:rFonts w:hint="eastAsia" w:ascii="宋体" w:hAnsi="宋体" w:cs="宋体"/>
          <w:b w:val="0"/>
          <w:bCs w:val="0"/>
          <w:color w:val="000000"/>
          <w:sz w:val="24"/>
          <w:szCs w:val="24"/>
        </w:rPr>
        <w:t xml:space="preserve">1.采购人信息</w:t>
      </w:r>
      <w:r>
        <w:rPr>
          <w:rFonts w:hint="eastAsia" w:ascii="宋体" w:hAnsi="宋体" w:cs="宋体"/>
          <w:b w:val="0"/>
          <w:bCs w:val="0"/>
          <w:color w:val="000000"/>
          <w:sz w:val="24"/>
          <w:szCs w:val="24"/>
        </w:rPr>
      </w:r>
      <w:r/>
    </w:p>
    <w:p>
      <w:pPr>
        <w:pStyle w:val="1027"/>
        <w:ind w:left="1079" w:hanging="300"/>
        <w:jc w:val="left"/>
        <w:spacing w:line="400" w:lineRule="exact"/>
        <w:rPr>
          <w:rFonts w:hint="eastAsia" w:ascii="宋体" w:hAnsi="宋体" w:cs="宋体"/>
          <w:b w:val="0"/>
          <w:bCs w:val="0"/>
          <w:color w:val="000000"/>
          <w:sz w:val="24"/>
          <w:u w:val="single"/>
          <w:lang w:val="en-US" w:eastAsia="zh-CN"/>
        </w:rPr>
      </w:pPr>
      <w:r>
        <w:rPr>
          <w:rFonts w:hint="eastAsia" w:ascii="宋体" w:hAnsi="宋体" w:cs="宋体"/>
          <w:b w:val="0"/>
          <w:bCs w:val="0"/>
          <w:color w:val="000000"/>
          <w:sz w:val="24"/>
          <w:szCs w:val="24"/>
        </w:rPr>
        <w:t xml:space="preserve">名 称：</w:t>
      </w:r>
      <w:r>
        <w:rPr>
          <w:rFonts w:ascii="宋体" w:hAnsi="宋体" w:cs="宋体"/>
          <w:b w:val="0"/>
          <w:bCs w:val="0"/>
          <w:color w:val="000000"/>
          <w:sz w:val="24"/>
          <w:u w:val="single"/>
        </w:rPr>
        <w:t xml:space="preserve">　</w:t>
      </w:r>
      <w:r>
        <w:rPr>
          <w:rFonts w:hint="eastAsia" w:ascii="宋体" w:hAnsi="宋体" w:cs="宋体"/>
          <w:b w:val="0"/>
          <w:bCs w:val="0"/>
          <w:color w:val="000000"/>
          <w:sz w:val="24"/>
          <w:u w:val="single"/>
          <w:lang w:val="en-US" w:eastAsia="zh-CN"/>
        </w:rPr>
        <w:t xml:space="preserve">江苏教育厅    </w:t>
      </w:r>
      <w:r>
        <w:rPr>
          <w:rFonts w:hint="eastAsia" w:ascii="宋体" w:hAnsi="宋体" w:cs="宋体"/>
          <w:b w:val="0"/>
          <w:bCs w:val="0"/>
          <w:color w:val="000000"/>
          <w:sz w:val="24"/>
          <w:u w:val="single"/>
          <w:lang w:val="en-US" w:eastAsia="zh-CN"/>
        </w:rPr>
      </w:r>
      <w:r/>
    </w:p>
    <w:p>
      <w:pPr>
        <w:pStyle w:val="1027"/>
        <w:ind w:left="1079" w:hanging="300"/>
        <w:jc w:val="left"/>
        <w:spacing w:line="400" w:lineRule="exact"/>
        <w:rPr>
          <w:rFonts w:hint="eastAsia" w:ascii="宋体" w:hAnsi="宋体" w:cs="宋体"/>
          <w:b w:val="0"/>
          <w:bCs w:val="0"/>
          <w:color w:val="000000"/>
          <w:sz w:val="24"/>
          <w:u w:val="single"/>
          <w:lang w:val="en-US" w:eastAsia="zh-CN"/>
        </w:rPr>
      </w:pPr>
      <w:r>
        <w:rPr>
          <w:rFonts w:hint="eastAsia" w:ascii="宋体" w:hAnsi="宋体" w:cs="宋体"/>
          <w:b w:val="0"/>
          <w:bCs w:val="0"/>
          <w:color w:val="000000"/>
          <w:sz w:val="24"/>
          <w:szCs w:val="24"/>
        </w:rPr>
        <w:t xml:space="preserve">地址：</w:t>
      </w:r>
      <w:r>
        <w:rPr>
          <w:rFonts w:ascii="宋体" w:hAnsi="宋体" w:cs="宋体"/>
          <w:b w:val="0"/>
          <w:bCs w:val="0"/>
          <w:color w:val="000000"/>
          <w:sz w:val="24"/>
          <w:u w:val="single"/>
        </w:rPr>
        <w:t xml:space="preserve">　</w:t>
      </w:r>
      <w:r>
        <w:rPr>
          <w:rFonts w:hint="eastAsia" w:ascii="宋体" w:hAnsi="宋体" w:cs="宋体"/>
          <w:b w:val="0"/>
          <w:bCs w:val="0"/>
          <w:color w:val="000000"/>
          <w:sz w:val="24"/>
          <w:u w:val="single"/>
          <w:lang w:val="en-US" w:eastAsia="zh-CN"/>
        </w:rPr>
        <w:t xml:space="preserve">南京市北京西路15号     </w:t>
      </w:r>
      <w:r>
        <w:rPr>
          <w:rFonts w:hint="eastAsia" w:ascii="宋体" w:hAnsi="宋体" w:cs="宋体"/>
          <w:b w:val="0"/>
          <w:bCs w:val="0"/>
          <w:color w:val="000000"/>
          <w:sz w:val="24"/>
          <w:u w:val="single"/>
          <w:lang w:val="en-US" w:eastAsia="zh-CN"/>
        </w:rPr>
      </w:r>
      <w:r/>
    </w:p>
    <w:p>
      <w:pPr>
        <w:pStyle w:val="1027"/>
        <w:ind w:left="1079" w:hanging="300"/>
        <w:jc w:val="left"/>
        <w:spacing w:line="400" w:lineRule="exact"/>
        <w:rPr>
          <w:rFonts w:hint="eastAsia" w:ascii="宋体" w:hAnsi="宋体" w:cs="宋体"/>
          <w:b w:val="0"/>
          <w:bCs w:val="0"/>
          <w:color w:val="000000"/>
          <w:sz w:val="24"/>
          <w:szCs w:val="24"/>
          <w:u w:val="single"/>
          <w:lang w:val="en-US" w:eastAsia="zh-CN"/>
        </w:rPr>
      </w:pPr>
      <w:r>
        <w:rPr>
          <w:rFonts w:hint="eastAsia" w:ascii="宋体" w:hAnsi="宋体" w:cs="宋体"/>
          <w:b w:val="0"/>
          <w:bCs w:val="0"/>
          <w:color w:val="000000"/>
          <w:sz w:val="24"/>
          <w:szCs w:val="24"/>
        </w:rPr>
        <w:t xml:space="preserve">联系人：</w:t>
      </w:r>
      <w:r>
        <w:rPr>
          <w:rFonts w:hint="eastAsia" w:ascii="宋体" w:hAnsi="宋体" w:cs="宋体"/>
          <w:b w:val="0"/>
          <w:bCs w:val="0"/>
          <w:color w:val="000000"/>
          <w:sz w:val="24"/>
          <w:szCs w:val="24"/>
          <w:u w:val="single"/>
        </w:rPr>
        <w:t xml:space="preserve">  </w:t>
      </w:r>
      <w:bookmarkStart w:id="43" w:name="OLE_LINK4"/>
      <w:r>
        <w:rPr>
          <w:rFonts w:hint="eastAsia" w:ascii="宋体" w:hAnsi="宋体" w:cs="宋体"/>
          <w:b w:val="0"/>
          <w:bCs w:val="0"/>
          <w:color w:val="000000"/>
          <w:sz w:val="24"/>
          <w:szCs w:val="24"/>
          <w:u w:val="single"/>
        </w:rPr>
        <w:t xml:space="preserve"> </w:t>
      </w:r>
      <w:r>
        <w:rPr>
          <w:rFonts w:hint="eastAsia" w:ascii="宋体" w:hAnsi="宋体" w:cs="宋体"/>
          <w:b w:val="0"/>
          <w:bCs w:val="0"/>
          <w:color w:val="000000"/>
          <w:sz w:val="24"/>
          <w:szCs w:val="24"/>
          <w:u w:val="single"/>
          <w:lang w:val="en-US" w:eastAsia="zh-CN"/>
        </w:rPr>
        <w:t xml:space="preserve">陈金鑫        </w:t>
      </w:r>
      <w:bookmarkEnd w:id="43"/>
      <w:r>
        <w:rPr>
          <w:rFonts w:hint="eastAsia" w:ascii="宋体" w:hAnsi="宋体" w:cs="宋体"/>
          <w:b w:val="0"/>
          <w:bCs w:val="0"/>
          <w:color w:val="000000"/>
          <w:sz w:val="24"/>
          <w:szCs w:val="24"/>
          <w:u w:val="single"/>
          <w:lang w:val="en-US" w:eastAsia="zh-CN"/>
        </w:rPr>
      </w:r>
      <w:r/>
    </w:p>
    <w:p>
      <w:pPr>
        <w:pStyle w:val="1027"/>
        <w:ind w:left="1079" w:hanging="300"/>
        <w:jc w:val="left"/>
        <w:spacing w:line="400" w:lineRule="exact"/>
        <w:rPr>
          <w:rFonts w:hint="eastAsia" w:ascii="宋体" w:hAnsi="宋体" w:cs="宋体"/>
          <w:b w:val="0"/>
          <w:bCs w:val="0"/>
          <w:color w:val="000000"/>
          <w:sz w:val="24"/>
          <w:szCs w:val="24"/>
          <w:u w:val="single"/>
          <w:lang w:val="en-US" w:eastAsia="zh-CN"/>
        </w:rPr>
      </w:pPr>
      <w:r>
        <w:rPr>
          <w:rFonts w:hint="eastAsia" w:ascii="宋体" w:hAnsi="宋体" w:cs="宋体"/>
          <w:b w:val="0"/>
          <w:bCs w:val="0"/>
          <w:color w:val="000000"/>
          <w:sz w:val="24"/>
          <w:szCs w:val="24"/>
        </w:rPr>
        <w:t xml:space="preserve">联系方式：</w:t>
      </w:r>
      <w:r>
        <w:rPr>
          <w:rFonts w:hint="eastAsia" w:ascii="宋体" w:hAnsi="宋体" w:cs="宋体"/>
          <w:b w:val="0"/>
          <w:bCs w:val="0"/>
          <w:color w:val="000000"/>
          <w:sz w:val="24"/>
          <w:szCs w:val="24"/>
          <w:u w:val="single"/>
        </w:rPr>
        <w:t xml:space="preserve">  </w:t>
      </w:r>
      <w:r>
        <w:rPr>
          <w:rFonts w:hint="eastAsia" w:ascii="宋体" w:hAnsi="宋体" w:cs="宋体"/>
          <w:b w:val="0"/>
          <w:bCs w:val="0"/>
          <w:color w:val="000000"/>
          <w:sz w:val="24"/>
          <w:szCs w:val="24"/>
          <w:u w:val="single"/>
          <w:lang w:val="en-US" w:eastAsia="zh-CN"/>
        </w:rPr>
        <w:t xml:space="preserve">025-83335631</w:t>
      </w:r>
      <w:r>
        <w:rPr>
          <w:rFonts w:hint="eastAsia" w:ascii="宋体" w:hAnsi="宋体" w:cs="宋体"/>
          <w:b w:val="0"/>
          <w:bCs w:val="0"/>
          <w:color w:val="000000"/>
          <w:sz w:val="24"/>
          <w:szCs w:val="24"/>
          <w:u w:val="single"/>
        </w:rPr>
        <w:t xml:space="preserve"> </w:t>
      </w:r>
      <w:r>
        <w:rPr>
          <w:rFonts w:hint="eastAsia" w:ascii="宋体" w:hAnsi="宋体" w:cs="宋体"/>
          <w:b w:val="0"/>
          <w:bCs w:val="0"/>
          <w:color w:val="000000"/>
          <w:sz w:val="24"/>
          <w:szCs w:val="24"/>
          <w:u w:val="single"/>
          <w:lang w:val="en-US" w:eastAsia="zh-CN"/>
        </w:rPr>
        <w:t xml:space="preserve">  </w:t>
      </w:r>
      <w:r>
        <w:rPr>
          <w:rFonts w:hint="eastAsia" w:ascii="宋体" w:hAnsi="宋体" w:cs="宋体"/>
          <w:b w:val="0"/>
          <w:bCs w:val="0"/>
          <w:color w:val="000000"/>
          <w:sz w:val="24"/>
          <w:szCs w:val="24"/>
          <w:u w:val="single"/>
          <w:lang w:val="en-US" w:eastAsia="zh-CN"/>
        </w:rPr>
      </w:r>
      <w:r/>
    </w:p>
    <w:p>
      <w:pPr>
        <w:pStyle w:val="1027"/>
        <w:ind w:left="1079" w:hanging="300"/>
        <w:jc w:val="left"/>
        <w:spacing w:line="400" w:lineRule="exact"/>
        <w:rPr>
          <w:rFonts w:ascii="宋体" w:hAnsi="宋体"/>
          <w:b w:val="0"/>
          <w:bCs w:val="0"/>
          <w:color w:val="000000"/>
          <w:sz w:val="24"/>
          <w:szCs w:val="24"/>
        </w:rPr>
      </w:pPr>
      <w:r>
        <w:rPr>
          <w:rFonts w:hint="eastAsia" w:ascii="宋体" w:hAnsi="宋体" w:cs="宋体"/>
          <w:b w:val="0"/>
          <w:bCs w:val="0"/>
          <w:color w:val="000000"/>
          <w:sz w:val="24"/>
          <w:szCs w:val="24"/>
        </w:rPr>
        <w:t xml:space="preserve">2.江苏省政府采购中心信息</w:t>
      </w:r>
      <w:r>
        <w:rPr>
          <w:rFonts w:ascii="宋体" w:hAnsi="宋体"/>
          <w:b w:val="0"/>
          <w:bCs w:val="0"/>
          <w:color w:val="000000"/>
          <w:sz w:val="24"/>
          <w:szCs w:val="24"/>
        </w:rPr>
      </w:r>
      <w:r/>
    </w:p>
    <w:p>
      <w:pPr>
        <w:pStyle w:val="1027"/>
        <w:ind w:firstLine="720"/>
        <w:spacing w:line="360" w:lineRule="auto"/>
        <w:rPr>
          <w:rFonts w:ascii="宋体" w:hAnsi="宋体"/>
          <w:b w:val="0"/>
          <w:bCs w:val="0"/>
          <w:color w:val="000000"/>
          <w:sz w:val="24"/>
          <w:szCs w:val="24"/>
        </w:rPr>
      </w:pPr>
      <w:r>
        <w:rPr>
          <w:rFonts w:hint="eastAsia" w:ascii="宋体" w:hAnsi="宋体"/>
          <w:b w:val="0"/>
          <w:bCs w:val="0"/>
          <w:color w:val="000000"/>
          <w:sz w:val="24"/>
          <w:szCs w:val="24"/>
        </w:rPr>
        <w:t xml:space="preserve">地　址：</w:t>
      </w:r>
      <w:r>
        <w:rPr>
          <w:rFonts w:hint="eastAsia" w:ascii="宋体" w:hAnsi="宋体"/>
          <w:b w:val="0"/>
          <w:bCs w:val="0"/>
          <w:color w:val="000000"/>
          <w:sz w:val="24"/>
          <w:szCs w:val="24"/>
          <w:u w:val="single"/>
        </w:rPr>
        <w:t xml:space="preserve">　南京市汉中门大街145号省政务中心二期3楼南区　</w:t>
      </w:r>
      <w:r>
        <w:rPr>
          <w:rFonts w:ascii="宋体" w:hAnsi="宋体"/>
          <w:b w:val="0"/>
          <w:bCs w:val="0"/>
          <w:color w:val="000000"/>
          <w:sz w:val="24"/>
          <w:szCs w:val="24"/>
        </w:rPr>
      </w:r>
      <w:r/>
    </w:p>
    <w:p>
      <w:pPr>
        <w:pStyle w:val="1027"/>
        <w:ind w:firstLine="720"/>
        <w:spacing w:line="360" w:lineRule="auto"/>
        <w:rPr>
          <w:rFonts w:ascii="宋体" w:hAnsi="宋体"/>
          <w:b w:val="0"/>
          <w:bCs w:val="0"/>
          <w:color w:val="000000"/>
          <w:sz w:val="24"/>
          <w:szCs w:val="24"/>
        </w:rPr>
      </w:pPr>
      <w:r>
        <w:rPr>
          <w:rFonts w:hint="eastAsia" w:ascii="宋体" w:hAnsi="宋体"/>
          <w:b w:val="0"/>
          <w:bCs w:val="0"/>
          <w:color w:val="000000"/>
          <w:sz w:val="24"/>
          <w:szCs w:val="24"/>
        </w:rPr>
        <w:t xml:space="preserve">联系人：</w:t>
      </w:r>
      <w:r>
        <w:rPr>
          <w:rFonts w:hint="eastAsia" w:ascii="宋体" w:hAnsi="宋体"/>
          <w:b w:val="0"/>
          <w:bCs w:val="0"/>
          <w:color w:val="000000"/>
          <w:sz w:val="24"/>
          <w:szCs w:val="24"/>
          <w:u w:val="single"/>
        </w:rPr>
        <w:t xml:space="preserve">  厉彬彬  唐文       </w:t>
      </w:r>
      <w:r>
        <w:rPr>
          <w:rFonts w:ascii="宋体" w:hAnsi="宋体"/>
          <w:b w:val="0"/>
          <w:bCs w:val="0"/>
          <w:color w:val="000000"/>
          <w:sz w:val="24"/>
          <w:szCs w:val="24"/>
        </w:rPr>
      </w:r>
      <w:r/>
    </w:p>
    <w:p>
      <w:pPr>
        <w:pStyle w:val="1027"/>
        <w:ind w:firstLine="720"/>
        <w:spacing w:line="400" w:lineRule="exact"/>
        <w:rPr>
          <w:rFonts w:ascii="宋体" w:hAnsi="宋体"/>
          <w:b w:val="0"/>
          <w:bCs w:val="0"/>
          <w:color w:val="000000"/>
          <w:sz w:val="24"/>
          <w:szCs w:val="24"/>
        </w:rPr>
      </w:pPr>
      <w:r>
        <w:rPr>
          <w:rFonts w:hint="eastAsia" w:ascii="宋体" w:hAnsi="宋体"/>
          <w:b w:val="0"/>
          <w:bCs w:val="0"/>
          <w:color w:val="000000"/>
          <w:sz w:val="24"/>
          <w:szCs w:val="24"/>
        </w:rPr>
        <w:t xml:space="preserve">联系方式：</w:t>
      </w:r>
      <w:r>
        <w:rPr>
          <w:rFonts w:hint="eastAsia" w:ascii="宋体" w:hAnsi="宋体"/>
          <w:b w:val="0"/>
          <w:bCs w:val="0"/>
          <w:color w:val="000000"/>
          <w:sz w:val="24"/>
          <w:szCs w:val="24"/>
          <w:u w:val="single"/>
        </w:rPr>
        <w:t xml:space="preserve">　025-83668517/83668519　　　</w:t>
      </w:r>
      <w:r>
        <w:rPr>
          <w:rFonts w:ascii="宋体" w:hAnsi="宋体"/>
          <w:b w:val="0"/>
          <w:bCs w:val="0"/>
          <w:color w:val="000000"/>
          <w:sz w:val="24"/>
          <w:szCs w:val="24"/>
        </w:rPr>
      </w:r>
      <w:r/>
    </w:p>
    <w:p>
      <w:pPr>
        <w:pStyle w:val="1027"/>
        <w:ind w:firstLine="498"/>
        <w:keepLines/>
        <w:keepNext/>
        <w:spacing w:before="156" w:after="156" w:line="360" w:lineRule="auto"/>
        <w:rPr>
          <w:rFonts w:ascii="Times New Roman" w:hAnsi="Times New Roman"/>
          <w:b/>
          <w:bCs/>
          <w:sz w:val="32"/>
          <w:szCs w:val="32"/>
        </w:rPr>
        <w:outlineLvl w:val="2"/>
      </w:pPr>
      <w:r/>
      <w:bookmarkEnd w:id="41"/>
      <w:r/>
      <w:bookmarkEnd w:id="42"/>
      <w:r>
        <w:rPr>
          <w:rFonts w:hint="eastAsia" w:ascii="Times New Roman" w:hAnsi="Times New Roman"/>
          <w:b/>
          <w:bCs/>
          <w:sz w:val="32"/>
          <w:szCs w:val="32"/>
        </w:rPr>
        <w:t xml:space="preserve">八、其他</w:t>
      </w:r>
      <w:r>
        <w:rPr>
          <w:rFonts w:ascii="Times New Roman" w:hAnsi="Times New Roman"/>
          <w:b/>
          <w:bCs/>
          <w:sz w:val="32"/>
          <w:szCs w:val="32"/>
        </w:rPr>
      </w:r>
      <w:r/>
    </w:p>
    <w:p>
      <w:pPr>
        <w:pStyle w:val="1027"/>
        <w:ind w:firstLine="480"/>
        <w:tabs>
          <w:tab w:val="left" w:pos="900" w:leader="none"/>
        </w:tabs>
        <w:rPr>
          <w:rFonts w:hint="eastAsia" w:ascii="宋体" w:hAnsi="宋体"/>
          <w:bCs/>
          <w:sz w:val="24"/>
          <w:szCs w:val="24"/>
        </w:rPr>
      </w:pPr>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szCs w:val="21"/>
        </w:rPr>
        <w:t xml:space="preserve">http://www.ccgp-jiangsu.gov.cn/jiangsu/zlxz/ee/ee3a4bc5a3454aa2b0d9312230633ce9.html。</w:t>
      </w:r>
      <w:r>
        <w:rPr>
          <w:rFonts w:hint="eastAsia" w:ascii="宋体" w:hAnsi="宋体"/>
          <w:bCs/>
          <w:sz w:val="24"/>
          <w:szCs w:val="24"/>
        </w:rPr>
      </w:r>
      <w:r/>
    </w:p>
    <w:p>
      <w:pPr>
        <w:pStyle w:val="1027"/>
        <w:ind w:firstLine="480"/>
        <w:tabs>
          <w:tab w:val="left" w:pos="900" w:leader="none"/>
        </w:tabs>
        <w:rPr>
          <w:rFonts w:ascii="宋体" w:hAnsi="宋体"/>
          <w:bCs/>
          <w:color w:val="ff0000"/>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宋体" w:hAnsi="宋体"/>
          <w:bCs/>
          <w:color w:val="ff0000"/>
          <w:sz w:val="24"/>
          <w:szCs w:val="24"/>
        </w:rPr>
        <w:t xml:space="preserve">供应商也可前往“江苏政务服务网”（</w:t>
      </w:r>
      <w:r>
        <w:rPr>
          <w:rFonts w:ascii="Times New Roman" w:hAnsi="Times New Roman"/>
          <w:bCs/>
          <w:color w:val="ff0000"/>
          <w:szCs w:val="21"/>
        </w:rPr>
        <w:t xml:space="preserve">www.jszwfw.gov.cn</w:t>
      </w:r>
      <w:r>
        <w:rPr>
          <w:rFonts w:hint="eastAsia" w:ascii="宋体" w:hAnsi="宋体"/>
          <w:bCs/>
          <w:color w:val="ff0000"/>
          <w:sz w:val="24"/>
          <w:szCs w:val="24"/>
        </w:rPr>
        <w:t xml:space="preserve">），“一企来办”专栏下“政府采购”模块详细了解关于CA办理、标书制作、开标投标指引等事宜。</w:t>
      </w:r>
      <w:r>
        <w:rPr>
          <w:rFonts w:ascii="宋体" w:hAnsi="宋体"/>
          <w:bCs/>
          <w:color w:val="ff0000"/>
          <w:sz w:val="24"/>
          <w:szCs w:val="24"/>
        </w:rPr>
      </w:r>
      <w:r/>
    </w:p>
    <w:p>
      <w:pPr>
        <w:pStyle w:val="1027"/>
        <w:ind w:firstLine="480"/>
        <w:spacing w:line="400" w:lineRule="exact"/>
        <w:tabs>
          <w:tab w:val="left" w:pos="900" w:leader="none"/>
        </w:tabs>
        <w:rPr>
          <w:rFonts w:hint="eastAsia" w:ascii="宋体" w:hAnsi="宋体"/>
          <w:bCs/>
          <w:color w:val="ff0000"/>
          <w:sz w:val="24"/>
          <w:szCs w:val="24"/>
        </w:rPr>
      </w:pPr>
      <w:r>
        <w:rPr>
          <w:rFonts w:hint="eastAsia" w:ascii="宋体" w:hAnsi="宋体"/>
          <w:bCs/>
          <w:color w:val="ff0000"/>
          <w:sz w:val="24"/>
          <w:szCs w:val="24"/>
        </w:rPr>
        <w:t xml:space="preserve">如果“江苏政府采购网”</w:t>
      </w:r>
      <w:r>
        <w:rPr>
          <w:rFonts w:ascii="Times New Roman" w:hAnsi="Times New Roman"/>
          <w:bCs/>
          <w:color w:val="ff0000"/>
          <w:szCs w:val="21"/>
        </w:rPr>
        <w:t xml:space="preserve">（www.ccgp-jiangsu.gov.cn）</w:t>
      </w:r>
      <w:r>
        <w:rPr>
          <w:rFonts w:hint="eastAsia" w:ascii="Times New Roman" w:hAnsi="Times New Roman"/>
          <w:bCs/>
          <w:color w:val="ff0000"/>
          <w:sz w:val="24"/>
          <w:szCs w:val="24"/>
        </w:rPr>
        <w:t xml:space="preserve">信息</w:t>
      </w:r>
      <w:r>
        <w:rPr>
          <w:rFonts w:hint="eastAsia" w:ascii="宋体" w:hAnsi="宋体"/>
          <w:bCs/>
          <w:color w:val="ff0000"/>
          <w:sz w:val="24"/>
          <w:szCs w:val="24"/>
        </w:rPr>
        <w:t xml:space="preserve">与“江苏政务服务网” </w:t>
      </w:r>
      <w:r>
        <w:rPr>
          <w:rFonts w:ascii="Times New Roman" w:hAnsi="Times New Roman"/>
          <w:bCs/>
          <w:color w:val="ff0000"/>
          <w:szCs w:val="21"/>
        </w:rPr>
        <w:t xml:space="preserve">（www.jszwfw.gov.cn）</w:t>
      </w:r>
      <w:r>
        <w:rPr>
          <w:rFonts w:hint="eastAsia" w:ascii="宋体" w:hAnsi="宋体"/>
          <w:bCs/>
          <w:color w:val="ff0000"/>
          <w:sz w:val="24"/>
          <w:szCs w:val="24"/>
        </w:rPr>
        <w:t xml:space="preserve">，“一企来办”专栏下“政府采购”模块中信息不一致，以“江苏政府采购网”信息为准。</w:t>
      </w:r>
      <w:r>
        <w:rPr>
          <w:rFonts w:hint="eastAsia" w:ascii="宋体" w:hAnsi="宋体"/>
          <w:bCs/>
          <w:color w:val="ff0000"/>
          <w:sz w:val="24"/>
          <w:szCs w:val="24"/>
        </w:rPr>
      </w:r>
      <w:r/>
    </w:p>
    <w:p>
      <w:pPr>
        <w:pStyle w:val="1027"/>
        <w:ind w:firstLine="480"/>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有关本次磋商的事项若存在变动或修改，敬请及时关注江苏省政府采购中心在“江苏政府采购网”发布的更正公告。</w:t>
      </w:r>
      <w:r>
        <w:rPr>
          <w:rFonts w:hint="eastAsia" w:ascii="宋体" w:hAnsi="宋体"/>
          <w:bCs/>
          <w:sz w:val="24"/>
          <w:szCs w:val="24"/>
        </w:rPr>
      </w:r>
      <w:r/>
    </w:p>
    <w:p>
      <w:pPr>
        <w:pStyle w:val="1027"/>
        <w:ind w:firstLine="480"/>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本次磋商不收取磋商保证金。</w:t>
      </w:r>
      <w:r>
        <w:rPr>
          <w:rFonts w:hint="eastAsia" w:ascii="宋体" w:hAnsi="宋体"/>
          <w:bCs/>
          <w:sz w:val="24"/>
          <w:szCs w:val="24"/>
        </w:rPr>
      </w:r>
      <w:r/>
    </w:p>
    <w:p>
      <w:pPr>
        <w:pStyle w:val="1027"/>
        <w:ind w:right="840"/>
        <w:rPr>
          <w:rFonts w:hint="eastAsia" w:ascii="宋体" w:hAnsi="宋体"/>
          <w:sz w:val="24"/>
          <w:szCs w:val="24"/>
        </w:rPr>
      </w:pPr>
      <w:r>
        <w:rPr>
          <w:rFonts w:hint="eastAsia" w:ascii="宋体" w:hAnsi="宋体"/>
          <w:sz w:val="24"/>
          <w:szCs w:val="24"/>
        </w:rPr>
      </w:r>
      <w:r/>
    </w:p>
    <w:p>
      <w:pPr>
        <w:pStyle w:val="1027"/>
        <w:ind w:right="840"/>
        <w:rPr>
          <w:rFonts w:hint="eastAsia" w:ascii="宋体" w:hAnsi="宋体"/>
          <w:sz w:val="24"/>
          <w:szCs w:val="24"/>
        </w:rPr>
      </w:pPr>
      <w:r>
        <w:rPr>
          <w:rFonts w:hint="eastAsia" w:ascii="宋体" w:hAnsi="宋体"/>
          <w:sz w:val="24"/>
          <w:szCs w:val="24"/>
        </w:rPr>
      </w:r>
      <w:r/>
    </w:p>
    <w:p>
      <w:pPr>
        <w:pStyle w:val="1027"/>
        <w:ind w:right="840"/>
        <w:rPr>
          <w:rFonts w:hint="eastAsia" w:ascii="宋体" w:hAnsi="宋体"/>
          <w:sz w:val="24"/>
          <w:szCs w:val="24"/>
        </w:rPr>
      </w:pPr>
      <w:r>
        <w:rPr>
          <w:rFonts w:hint="eastAsia" w:ascii="宋体" w:hAnsi="宋体"/>
          <w:sz w:val="24"/>
          <w:szCs w:val="24"/>
        </w:rPr>
      </w:r>
      <w:r/>
    </w:p>
    <w:p>
      <w:pPr>
        <w:pStyle w:val="1027"/>
        <w:ind w:right="840"/>
        <w:rPr>
          <w:rFonts w:hint="eastAsia" w:ascii="宋体" w:hAnsi="宋体"/>
          <w:sz w:val="24"/>
          <w:szCs w:val="24"/>
        </w:rPr>
      </w:pPr>
      <w:r>
        <w:rPr>
          <w:rFonts w:hint="eastAsia" w:ascii="宋体" w:hAnsi="宋体"/>
          <w:sz w:val="24"/>
          <w:szCs w:val="24"/>
        </w:rPr>
      </w:r>
      <w:r/>
    </w:p>
    <w:p>
      <w:pPr>
        <w:pStyle w:val="1027"/>
        <w:ind w:right="840"/>
        <w:rPr>
          <w:rFonts w:hint="eastAsia" w:ascii="宋体" w:hAnsi="宋体"/>
          <w:sz w:val="24"/>
          <w:szCs w:val="24"/>
        </w:rPr>
      </w:pPr>
      <w:r>
        <w:rPr>
          <w:rFonts w:hint="eastAsia" w:ascii="宋体" w:hAnsi="宋体"/>
          <w:sz w:val="24"/>
          <w:szCs w:val="24"/>
        </w:rPr>
      </w:r>
      <w:r/>
    </w:p>
    <w:p>
      <w:pPr>
        <w:pStyle w:val="1027"/>
        <w:ind w:right="840"/>
        <w:rPr>
          <w:rFonts w:hint="eastAsia" w:ascii="宋体" w:hAnsi="宋体"/>
          <w:sz w:val="24"/>
          <w:szCs w:val="24"/>
        </w:rPr>
      </w:pPr>
      <w:r>
        <w:rPr>
          <w:rFonts w:hint="eastAsia" w:ascii="宋体" w:hAnsi="宋体"/>
          <w:sz w:val="24"/>
          <w:szCs w:val="24"/>
        </w:rPr>
      </w:r>
      <w:r/>
    </w:p>
    <w:p>
      <w:pPr>
        <w:pStyle w:val="1027"/>
        <w:ind w:right="840"/>
        <w:rPr>
          <w:rFonts w:hint="eastAsia" w:ascii="宋体" w:hAnsi="宋体"/>
          <w:sz w:val="24"/>
          <w:szCs w:val="24"/>
        </w:rPr>
      </w:pPr>
      <w:r>
        <w:rPr>
          <w:rFonts w:hint="eastAsia" w:ascii="宋体" w:hAnsi="宋体"/>
          <w:sz w:val="24"/>
          <w:szCs w:val="24"/>
        </w:rPr>
      </w:r>
      <w:r/>
    </w:p>
    <w:p>
      <w:pPr>
        <w:pStyle w:val="1027"/>
        <w:ind w:right="840"/>
        <w:rPr>
          <w:rFonts w:hint="eastAsia" w:ascii="宋体" w:hAnsi="宋体"/>
          <w:sz w:val="24"/>
          <w:szCs w:val="24"/>
        </w:rPr>
      </w:pPr>
      <w:r>
        <w:rPr>
          <w:rFonts w:hint="eastAsia" w:ascii="宋体" w:hAnsi="宋体"/>
          <w:sz w:val="24"/>
          <w:szCs w:val="24"/>
        </w:rPr>
      </w:r>
      <w:r/>
    </w:p>
    <w:p>
      <w:pPr>
        <w:pStyle w:val="1027"/>
        <w:ind w:right="840"/>
        <w:rPr>
          <w:rFonts w:hint="eastAsia" w:ascii="宋体" w:hAnsi="宋体"/>
          <w:sz w:val="24"/>
          <w:szCs w:val="24"/>
        </w:rPr>
      </w:pPr>
      <w:r>
        <w:rPr>
          <w:rFonts w:hint="eastAsia" w:ascii="宋体" w:hAnsi="宋体"/>
          <w:sz w:val="24"/>
          <w:szCs w:val="24"/>
        </w:rPr>
      </w:r>
      <w:r/>
    </w:p>
    <w:p>
      <w:pPr>
        <w:pStyle w:val="1027"/>
        <w:ind w:right="840"/>
        <w:rPr>
          <w:rFonts w:ascii="宋体" w:hAnsi="宋体"/>
          <w:sz w:val="24"/>
          <w:szCs w:val="24"/>
        </w:rPr>
      </w:pPr>
      <w:r>
        <w:rPr>
          <w:rFonts w:ascii="宋体" w:hAnsi="宋体"/>
          <w:sz w:val="24"/>
          <w:szCs w:val="24"/>
        </w:rPr>
      </w:r>
      <w:r/>
    </w:p>
    <w:p>
      <w:pPr>
        <w:pStyle w:val="1027"/>
        <w:ind w:right="840"/>
        <w:rPr>
          <w:rFonts w:ascii="宋体" w:hAnsi="宋体"/>
          <w:sz w:val="24"/>
          <w:szCs w:val="24"/>
        </w:rPr>
      </w:pPr>
      <w:r>
        <w:rPr>
          <w:rFonts w:ascii="宋体" w:hAnsi="宋体"/>
          <w:sz w:val="24"/>
          <w:szCs w:val="24"/>
        </w:rPr>
      </w:r>
      <w:r/>
    </w:p>
    <w:p>
      <w:pPr>
        <w:pStyle w:val="1027"/>
        <w:ind w:right="840"/>
        <w:rPr>
          <w:rFonts w:ascii="宋体" w:hAnsi="宋体"/>
          <w:sz w:val="24"/>
          <w:szCs w:val="24"/>
        </w:rPr>
      </w:pPr>
      <w:r>
        <w:rPr>
          <w:rFonts w:ascii="宋体" w:hAnsi="宋体"/>
          <w:sz w:val="24"/>
          <w:szCs w:val="24"/>
        </w:rPr>
      </w:r>
      <w:r/>
    </w:p>
    <w:p>
      <w:pPr>
        <w:pStyle w:val="1027"/>
        <w:ind w:right="840"/>
        <w:rPr>
          <w:rFonts w:hint="eastAsia" w:ascii="宋体" w:hAnsi="宋体"/>
          <w:sz w:val="24"/>
          <w:szCs w:val="24"/>
        </w:rPr>
      </w:pPr>
      <w:r>
        <w:rPr>
          <w:rFonts w:hint="eastAsia" w:ascii="宋体" w:hAnsi="宋体"/>
          <w:sz w:val="24"/>
          <w:szCs w:val="24"/>
        </w:rPr>
      </w:r>
      <w:r/>
    </w:p>
    <w:p>
      <w:pPr>
        <w:pStyle w:val="1027"/>
        <w:jc w:val="center"/>
        <w:keepLines/>
        <w:keepNext/>
        <w:spacing w:before="260" w:after="260" w:line="416" w:lineRule="auto"/>
        <w:rPr>
          <w:rFonts w:hint="eastAsia" w:ascii="黑体" w:hAnsi="Arial" w:eastAsia="黑体" w:cs="Arial"/>
          <w:sz w:val="44"/>
          <w:szCs w:val="44"/>
        </w:rPr>
        <w:outlineLvl w:val="1"/>
      </w:pPr>
      <w:r/>
      <w:bookmarkStart w:id="44" w:name="_Toc120614211"/>
      <w:r>
        <w:rPr>
          <w:rFonts w:hint="eastAsia" w:ascii="黑体" w:hAnsi="Arial" w:eastAsia="黑体" w:cs="Arial"/>
          <w:b/>
          <w:bCs/>
          <w:sz w:val="44"/>
          <w:szCs w:val="44"/>
        </w:rPr>
        <w:br w:type="page" w:clear="all"/>
      </w:r>
      <w:r>
        <w:rPr>
          <w:rFonts w:hint="eastAsia" w:ascii="黑体" w:hAnsi="Arial" w:eastAsia="黑体" w:cs="Arial"/>
          <w:b/>
          <w:bCs/>
          <w:sz w:val="44"/>
          <w:szCs w:val="44"/>
        </w:rPr>
        <w:t xml:space="preserve">第二章  供应商须知</w:t>
      </w:r>
      <w:r>
        <w:rPr>
          <w:rFonts w:hint="eastAsia" w:ascii="黑体" w:hAnsi="Arial" w:eastAsia="黑体" w:cs="Arial"/>
          <w:sz w:val="44"/>
          <w:szCs w:val="44"/>
        </w:rPr>
      </w:r>
      <w:r/>
    </w:p>
    <w:p>
      <w:pPr>
        <w:pStyle w:val="1027"/>
        <w:ind w:firstLine="498"/>
        <w:keepLines/>
        <w:keepNext/>
        <w:spacing w:before="156" w:after="156"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一、总则</w:t>
      </w:r>
      <w:r>
        <w:rPr>
          <w:rFonts w:hint="eastAsia" w:ascii="Times New Roman" w:hAnsi="Times New Roman"/>
          <w:b/>
          <w:bCs/>
          <w:sz w:val="32"/>
          <w:szCs w:val="32"/>
        </w:rPr>
      </w:r>
      <w:r/>
    </w:p>
    <w:p>
      <w:pPr>
        <w:pStyle w:val="102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1、采购方式</w:t>
      </w:r>
      <w:r>
        <w:rPr>
          <w:rFonts w:hint="eastAsia" w:ascii="Arial" w:hAnsi="Arial" w:eastAsia="黑体" w:cs="Arial"/>
          <w:sz w:val="28"/>
          <w:szCs w:val="28"/>
        </w:rPr>
      </w:r>
      <w:r/>
    </w:p>
    <w:p>
      <w:pPr>
        <w:pStyle w:val="1027"/>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102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2、合格的供应商</w:t>
      </w:r>
      <w:r>
        <w:rPr>
          <w:rFonts w:hint="eastAsia" w:ascii="Arial" w:hAnsi="Arial" w:eastAsia="黑体" w:cs="Arial"/>
          <w:sz w:val="28"/>
          <w:szCs w:val="28"/>
        </w:rPr>
      </w:r>
      <w:r/>
    </w:p>
    <w:p>
      <w:pPr>
        <w:pStyle w:val="1027"/>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1027"/>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满足本磋商文件实质性要求的规定。</w:t>
      </w:r>
      <w:r>
        <w:rPr>
          <w:rFonts w:hint="eastAsia" w:ascii="宋体" w:hAnsi="宋体"/>
          <w:sz w:val="24"/>
          <w:szCs w:val="24"/>
        </w:rPr>
      </w:r>
      <w:r/>
    </w:p>
    <w:p>
      <w:pPr>
        <w:pStyle w:val="102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r>
        <w:rPr>
          <w:rFonts w:hint="eastAsia" w:ascii="Arial" w:hAnsi="Arial" w:eastAsia="黑体" w:cs="Arial"/>
          <w:sz w:val="28"/>
          <w:szCs w:val="28"/>
        </w:rPr>
      </w:r>
      <w:r/>
    </w:p>
    <w:p>
      <w:pPr>
        <w:pStyle w:val="1027"/>
        <w:ind w:firstLine="420"/>
        <w:spacing w:line="40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102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4、磋商费用</w:t>
      </w:r>
      <w:r>
        <w:rPr>
          <w:rFonts w:hint="eastAsia" w:ascii="Arial" w:hAnsi="Arial" w:eastAsia="黑体" w:cs="Arial"/>
          <w:sz w:val="28"/>
          <w:szCs w:val="28"/>
        </w:rPr>
      </w:r>
      <w:r/>
    </w:p>
    <w:p>
      <w:pPr>
        <w:pStyle w:val="1027"/>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供应商应自行承担所有与参加本次磋商有关的费用，无论磋商过程中的做法和结果如何，江苏省政府采购中心（以下简称采购中心）在任何情况下均无义务和责任承担这些费用。</w:t>
      </w:r>
      <w:r>
        <w:rPr>
          <w:rFonts w:hint="eastAsia" w:ascii="宋体" w:hAnsi="宋体"/>
          <w:sz w:val="24"/>
          <w:szCs w:val="21"/>
        </w:rPr>
      </w:r>
      <w:r/>
    </w:p>
    <w:p>
      <w:pPr>
        <w:pStyle w:val="1027"/>
        <w:ind w:firstLine="480"/>
        <w:spacing w:line="500" w:lineRule="exact"/>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rPr>
          <w:rFonts w:hint="eastAsia" w:ascii="宋体" w:hAnsi="宋体"/>
          <w:sz w:val="24"/>
          <w:szCs w:val="21"/>
        </w:rPr>
      </w:r>
      <w:r/>
    </w:p>
    <w:p>
      <w:pPr>
        <w:pStyle w:val="1027"/>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102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1027"/>
        <w:ind w:firstLine="321"/>
        <w:keepLines/>
        <w:keepNext/>
        <w:spacing w:before="156" w:after="156"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二、磋商文件</w:t>
      </w:r>
      <w:r>
        <w:rPr>
          <w:rFonts w:hint="eastAsia" w:ascii="Times New Roman" w:hAnsi="Times New Roman"/>
          <w:b/>
          <w:bCs/>
          <w:sz w:val="32"/>
          <w:szCs w:val="32"/>
        </w:rPr>
      </w:r>
      <w:r/>
    </w:p>
    <w:p>
      <w:pPr>
        <w:pStyle w:val="102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6、磋商文件构成</w:t>
      </w:r>
      <w:r>
        <w:rPr>
          <w:rFonts w:hint="eastAsia" w:ascii="Arial" w:hAnsi="Arial" w:eastAsia="黑体" w:cs="Arial"/>
          <w:sz w:val="28"/>
          <w:szCs w:val="28"/>
        </w:rPr>
      </w:r>
      <w:r/>
    </w:p>
    <w:p>
      <w:pPr>
        <w:pStyle w:val="1027"/>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1027"/>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1027"/>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1027"/>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1027"/>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1027"/>
        <w:ind w:firstLine="360"/>
        <w:spacing w:line="400" w:lineRule="exact"/>
        <w:rPr>
          <w:rFonts w:hint="eastAsia" w:ascii="宋体" w:hAnsi="宋体"/>
          <w:sz w:val="24"/>
          <w:szCs w:val="24"/>
        </w:rPr>
      </w:pPr>
      <w:r>
        <w:rPr>
          <w:rFonts w:hint="eastAsia" w:ascii="宋体" w:hAnsi="宋体"/>
          <w:sz w:val="24"/>
          <w:szCs w:val="24"/>
        </w:rPr>
        <w:t xml:space="preserve">（5）评审方法与评审标准</w:t>
      </w:r>
      <w:r>
        <w:rPr>
          <w:rFonts w:hint="eastAsia" w:ascii="宋体" w:hAnsi="宋体"/>
          <w:sz w:val="24"/>
          <w:szCs w:val="24"/>
        </w:rPr>
      </w:r>
      <w:r/>
    </w:p>
    <w:p>
      <w:pPr>
        <w:pStyle w:val="1027"/>
        <w:ind w:firstLine="360"/>
        <w:spacing w:line="40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1027"/>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rPr>
          <w:rFonts w:hint="eastAsia" w:ascii="宋体" w:hAnsi="宋体"/>
          <w:sz w:val="24"/>
          <w:szCs w:val="21"/>
        </w:rPr>
      </w:r>
      <w:r/>
    </w:p>
    <w:p>
      <w:pPr>
        <w:pStyle w:val="1027"/>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1027"/>
        <w:ind w:firstLine="560"/>
        <w:keepLines/>
        <w:keepNext/>
        <w:rPr>
          <w:rFonts w:hint="eastAsia" w:ascii="Arial" w:hAnsi="Arial" w:eastAsia="黑体" w:cs="Arial"/>
          <w:sz w:val="28"/>
          <w:szCs w:val="28"/>
        </w:rPr>
        <w:outlineLvl w:val="3"/>
      </w:pPr>
      <w:r>
        <w:rPr>
          <w:rFonts w:ascii="Arial" w:hAnsi="Arial" w:eastAsia="黑体" w:cs="Arial"/>
          <w:sz w:val="28"/>
          <w:szCs w:val="28"/>
        </w:rPr>
        <w:t xml:space="preserve">7</w:t>
      </w:r>
      <w:r>
        <w:rPr>
          <w:rFonts w:hint="eastAsia" w:ascii="Arial" w:hAnsi="Arial" w:eastAsia="黑体" w:cs="Arial"/>
          <w:sz w:val="28"/>
          <w:szCs w:val="28"/>
        </w:rPr>
        <w:t xml:space="preserve">、磋商文件的澄清和修改</w:t>
      </w:r>
      <w:r>
        <w:rPr>
          <w:rFonts w:hint="eastAsia" w:ascii="Arial" w:hAnsi="Arial" w:eastAsia="黑体" w:cs="Arial"/>
          <w:sz w:val="28"/>
          <w:szCs w:val="28"/>
        </w:rPr>
      </w:r>
      <w:r/>
    </w:p>
    <w:p>
      <w:pPr>
        <w:pStyle w:val="1027"/>
        <w:ind w:firstLine="480"/>
        <w:spacing w:line="5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rPr>
          <w:rFonts w:hint="eastAsia" w:ascii="宋体" w:hAnsi="宋体"/>
          <w:sz w:val="24"/>
          <w:szCs w:val="21"/>
        </w:rPr>
      </w:r>
      <w:r/>
    </w:p>
    <w:p>
      <w:pPr>
        <w:pStyle w:val="1027"/>
        <w:ind w:firstLine="480"/>
        <w:spacing w:line="5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.2采购中心可以视采购项目的具体情况，组织供应商进行现场考察或召开磋商前答疑会，但不单独或分别组织只有一个供应商参加的现场考察和答疑会。</w:t>
      </w:r>
      <w:r>
        <w:rPr>
          <w:rFonts w:hint="eastAsia" w:ascii="宋体" w:hAnsi="宋体"/>
          <w:sz w:val="24"/>
          <w:szCs w:val="21"/>
        </w:rPr>
      </w:r>
      <w:r/>
    </w:p>
    <w:p>
      <w:pPr>
        <w:pStyle w:val="1027"/>
        <w:ind w:firstLine="482"/>
        <w:keepLines/>
        <w:keepNext/>
        <w:spacing w:before="156" w:after="156"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三、响应文件的编制</w:t>
      </w:r>
      <w:r>
        <w:rPr>
          <w:rFonts w:hint="eastAsia" w:ascii="Times New Roman" w:hAnsi="Times New Roman"/>
          <w:b/>
          <w:bCs/>
          <w:sz w:val="32"/>
          <w:szCs w:val="32"/>
        </w:rPr>
      </w:r>
      <w:r/>
    </w:p>
    <w:p>
      <w:pPr>
        <w:pStyle w:val="1027"/>
        <w:ind w:firstLine="560"/>
        <w:keepLines/>
        <w:keepNext/>
        <w:rPr>
          <w:rFonts w:hint="eastAsia" w:ascii="Arial" w:hAnsi="Arial" w:eastAsia="黑体" w:cs="Arial"/>
          <w:b/>
          <w:sz w:val="28"/>
          <w:szCs w:val="28"/>
        </w:rPr>
        <w:outlineLvl w:val="3"/>
      </w:pPr>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r>
        <w:rPr>
          <w:rFonts w:hint="eastAsia" w:ascii="Arial" w:hAnsi="Arial" w:eastAsia="黑体" w:cs="Arial"/>
          <w:b/>
          <w:sz w:val="28"/>
          <w:szCs w:val="28"/>
        </w:rPr>
      </w:r>
      <w:r/>
    </w:p>
    <w:p>
      <w:pPr>
        <w:pStyle w:val="1027"/>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1027"/>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1027"/>
        <w:ind w:firstLine="420"/>
        <w:keepLines/>
        <w:keepNext/>
        <w:rPr>
          <w:rFonts w:hint="eastAsia" w:ascii="Arial" w:hAnsi="Arial" w:eastAsia="黑体" w:cs="Arial"/>
          <w:sz w:val="28"/>
          <w:szCs w:val="28"/>
        </w:rPr>
        <w:outlineLvl w:val="3"/>
      </w:pPr>
      <w:r>
        <w:rPr>
          <w:rFonts w:ascii="Arial" w:hAnsi="Arial" w:eastAsia="黑体" w:cs="Arial"/>
          <w:sz w:val="28"/>
          <w:szCs w:val="28"/>
        </w:rPr>
        <w:t xml:space="preserve">9</w:t>
      </w:r>
      <w:r>
        <w:rPr>
          <w:rFonts w:hint="eastAsia" w:ascii="Arial" w:hAnsi="Arial" w:eastAsia="黑体" w:cs="Arial"/>
          <w:sz w:val="28"/>
          <w:szCs w:val="28"/>
        </w:rPr>
        <w:t xml:space="preserve">、响应文件构成</w:t>
      </w:r>
      <w:r>
        <w:rPr>
          <w:rFonts w:hint="eastAsia" w:ascii="Arial" w:hAnsi="Arial" w:eastAsia="黑体" w:cs="Arial"/>
          <w:sz w:val="28"/>
          <w:szCs w:val="28"/>
        </w:rPr>
      </w:r>
      <w:r/>
    </w:p>
    <w:p>
      <w:pPr>
        <w:pStyle w:val="1027"/>
        <w:ind w:firstLine="480"/>
        <w:spacing w:line="44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供应商编写的响应文件应包括资格证明文件、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、分项报价表、技术要求响应及偏离表、商务要求响应及偏离表、其他证明文件、磋商响应函等部分。</w:t>
      </w:r>
      <w:r>
        <w:rPr>
          <w:rFonts w:hint="eastAsia" w:ascii="宋体" w:hAnsi="宋体"/>
          <w:sz w:val="24"/>
          <w:szCs w:val="21"/>
        </w:rPr>
      </w:r>
      <w:r/>
    </w:p>
    <w:p>
      <w:pPr>
        <w:pStyle w:val="1027"/>
        <w:ind w:firstLine="480"/>
        <w:spacing w:line="44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如标书制作工具中格式和内容与“江苏政府采购网”发布的磋商文件不一致，请以“江苏政府采购网”发布的磋商文件为准。</w:t>
      </w:r>
      <w:r>
        <w:rPr>
          <w:rFonts w:hint="eastAsia" w:ascii="宋体" w:hAnsi="宋体"/>
          <w:sz w:val="24"/>
          <w:szCs w:val="21"/>
        </w:rPr>
      </w:r>
      <w:r/>
    </w:p>
    <w:p>
      <w:pPr>
        <w:pStyle w:val="102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、证明磋商响应标的符合磋商文件规定的文件</w:t>
      </w:r>
      <w:r>
        <w:rPr>
          <w:rFonts w:hint="eastAsia" w:ascii="Arial" w:hAnsi="Arial" w:eastAsia="黑体" w:cs="Arial"/>
          <w:sz w:val="28"/>
          <w:szCs w:val="28"/>
        </w:rPr>
      </w:r>
      <w:r/>
    </w:p>
    <w:p>
      <w:pPr>
        <w:pStyle w:val="1027"/>
        <w:spacing w:line="48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.1供应商应按照磋商文件要求提交证明文件，证明其及磋商响应标的符合磋商文件规定。</w:t>
      </w:r>
      <w:r>
        <w:rPr>
          <w:rFonts w:hint="eastAsia" w:ascii="宋体" w:hAnsi="宋体"/>
          <w:sz w:val="24"/>
          <w:szCs w:val="24"/>
        </w:rPr>
      </w:r>
      <w:r/>
    </w:p>
    <w:p>
      <w:pPr>
        <w:pStyle w:val="1027"/>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.2磋商文件对证明文件无明确形式要求的，证明文件可以以文字资料、图纸和数据等形式提交。</w:t>
      </w:r>
      <w:r>
        <w:rPr>
          <w:rFonts w:hint="eastAsia" w:ascii="宋体" w:hAnsi="宋体"/>
          <w:sz w:val="24"/>
          <w:szCs w:val="24"/>
        </w:rPr>
      </w:r>
      <w:r/>
    </w:p>
    <w:p>
      <w:pPr>
        <w:pStyle w:val="102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、分项报价表</w:t>
      </w:r>
      <w:r>
        <w:rPr>
          <w:rFonts w:hint="eastAsia" w:ascii="Arial" w:hAnsi="Arial" w:eastAsia="黑体" w:cs="Arial"/>
          <w:sz w:val="28"/>
          <w:szCs w:val="28"/>
        </w:rPr>
      </w:r>
      <w:r/>
    </w:p>
    <w:p>
      <w:pPr>
        <w:pStyle w:val="1027"/>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1027"/>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102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1027"/>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1027"/>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.2供应商需按照磋商文件要求，在响应文件中提供与技术要求和商务要求相关的证明材料。</w:t>
      </w:r>
      <w:r>
        <w:rPr>
          <w:rFonts w:hint="eastAsia" w:ascii="宋体" w:hAnsi="Arial" w:cs="宋体"/>
          <w:sz w:val="24"/>
          <w:szCs w:val="21"/>
          <w:lang w:val="zh-CN"/>
        </w:rPr>
      </w:r>
      <w:r/>
    </w:p>
    <w:p>
      <w:pPr>
        <w:pStyle w:val="102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rPr>
          <w:rFonts w:hint="eastAsia" w:ascii="Arial" w:hAnsi="Arial" w:eastAsia="黑体" w:cs="Arial"/>
          <w:sz w:val="28"/>
          <w:szCs w:val="28"/>
        </w:rPr>
      </w:r>
      <w:r/>
    </w:p>
    <w:p>
      <w:pPr>
        <w:pStyle w:val="1027"/>
        <w:ind w:firstLine="480"/>
        <w:spacing w:line="480" w:lineRule="exact"/>
        <w:rPr>
          <w:rFonts w:hint="eastAsia" w:ascii="宋体" w:hAnsi="宋体"/>
          <w:sz w:val="24"/>
          <w:szCs w:val="24"/>
        </w:rPr>
      </w:pPr>
      <w:r>
        <w:rPr>
          <w:rFonts w:hint="eastAsia" w:ascii="宋体" w:hAnsi="宋体"/>
          <w:bCs/>
          <w:sz w:val="24"/>
          <w:szCs w:val="24"/>
        </w:rPr>
        <w:t xml:space="preserve">13.1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1027"/>
        <w:ind w:firstLine="480"/>
        <w:spacing w:line="480" w:lineRule="exact"/>
        <w:rPr>
          <w:rFonts w:hint="eastAsia" w:ascii="宋体" w:hAnsi="宋体"/>
          <w:sz w:val="24"/>
          <w:szCs w:val="24"/>
        </w:rPr>
      </w:pPr>
      <w:r>
        <w:rPr>
          <w:rFonts w:hint="eastAsia" w:ascii="宋体" w:hAnsi="宋体"/>
          <w:sz w:val="24"/>
          <w:szCs w:val="24"/>
        </w:rPr>
        <w:t xml:space="preserve">13.2供应商需根据磋商文件要求提供培训计划。</w:t>
      </w:r>
      <w:r>
        <w:rPr>
          <w:rFonts w:hint="eastAsia" w:ascii="宋体" w:hAnsi="宋体"/>
          <w:sz w:val="24"/>
          <w:szCs w:val="24"/>
        </w:rPr>
      </w:r>
      <w:r/>
    </w:p>
    <w:p>
      <w:pPr>
        <w:pStyle w:val="1027"/>
        <w:ind w:firstLine="480"/>
        <w:spacing w:line="480" w:lineRule="exact"/>
        <w:rPr>
          <w:rFonts w:hint="eastAsia" w:ascii="宋体" w:hAnsi="宋体"/>
          <w:sz w:val="24"/>
          <w:szCs w:val="24"/>
        </w:rPr>
      </w:pPr>
      <w:r>
        <w:rPr>
          <w:rFonts w:hint="eastAsia" w:ascii="宋体" w:hAnsi="宋体"/>
          <w:sz w:val="24"/>
          <w:szCs w:val="24"/>
        </w:rPr>
        <w:t xml:space="preserve">13.3供应商需根据磋商文件要求提供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102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、磋商响应函</w:t>
      </w:r>
      <w:r>
        <w:rPr>
          <w:rFonts w:hint="eastAsia" w:ascii="Arial" w:hAnsi="Arial" w:eastAsia="黑体" w:cs="Arial"/>
          <w:sz w:val="28"/>
          <w:szCs w:val="28"/>
        </w:rPr>
      </w:r>
      <w:r/>
    </w:p>
    <w:p>
      <w:pPr>
        <w:pStyle w:val="1027"/>
        <w:ind w:firstLine="480"/>
        <w:spacing w:line="5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供应商应按照磋商文件中提供的格式完整、正确填写磋商响应函。</w:t>
      </w:r>
      <w:r>
        <w:rPr>
          <w:rFonts w:hint="eastAsia" w:ascii="宋体" w:hAnsi="宋体"/>
          <w:sz w:val="24"/>
          <w:szCs w:val="21"/>
        </w:rPr>
      </w:r>
      <w:r/>
    </w:p>
    <w:p>
      <w:pPr>
        <w:pStyle w:val="102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、磋商有效期</w:t>
      </w:r>
      <w:r>
        <w:rPr>
          <w:rFonts w:hint="eastAsia" w:ascii="Arial" w:hAnsi="Arial" w:eastAsia="黑体" w:cs="Arial"/>
          <w:sz w:val="28"/>
          <w:szCs w:val="28"/>
        </w:rPr>
      </w:r>
      <w:r/>
    </w:p>
    <w:p>
      <w:pPr>
        <w:pStyle w:val="1027"/>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102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1027"/>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1027"/>
        <w:ind w:firstLine="482"/>
        <w:keepLines/>
        <w:keepNext/>
        <w:spacing w:before="156" w:after="156"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四、响应文件的递交</w:t>
      </w:r>
      <w:r>
        <w:rPr>
          <w:rFonts w:hint="eastAsia" w:ascii="Times New Roman" w:hAnsi="Times New Roman"/>
          <w:b/>
          <w:bCs/>
          <w:sz w:val="32"/>
          <w:szCs w:val="32"/>
        </w:rPr>
      </w:r>
      <w:r/>
    </w:p>
    <w:p>
      <w:pPr>
        <w:pStyle w:val="1027"/>
        <w:ind w:firstLine="560"/>
        <w:keepLines/>
        <w:keepNext/>
        <w:rPr>
          <w:rFonts w:hint="eastAsia" w:ascii="黑体"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磋商响应文件的递交</w:t>
      </w:r>
      <w:r>
        <w:rPr>
          <w:rFonts w:hint="eastAsia" w:ascii="黑体" w:hAnsi="Arial" w:eastAsia="黑体" w:cs="Arial"/>
          <w:sz w:val="28"/>
          <w:szCs w:val="28"/>
        </w:rPr>
      </w:r>
      <w:r/>
    </w:p>
    <w:p>
      <w:pPr>
        <w:pStyle w:val="1027"/>
        <w:ind w:firstLine="600"/>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r>
        <w:rPr>
          <w:rFonts w:ascii="宋体" w:hAnsi="宋体"/>
          <w:bCs/>
          <w:sz w:val="24"/>
          <w:szCs w:val="21"/>
        </w:rPr>
      </w:r>
      <w:r/>
    </w:p>
    <w:p>
      <w:pPr>
        <w:pStyle w:val="1027"/>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r>
        <w:rPr>
          <w:rFonts w:hint="eastAsia" w:ascii="宋体" w:hAnsi="宋体" w:eastAsia="黑体" w:cs="Arial"/>
          <w:bCs/>
          <w:sz w:val="24"/>
          <w:szCs w:val="28"/>
        </w:rPr>
      </w:r>
      <w:r/>
    </w:p>
    <w:p>
      <w:pPr>
        <w:pStyle w:val="1027"/>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供应商上传电子响应文件的时间不得迟于磋商公告中规定的提交响应文件截止时间。</w:t>
      </w:r>
      <w:r>
        <w:rPr>
          <w:rFonts w:hint="eastAsia" w:ascii="宋体" w:hAnsi="宋体"/>
          <w:bCs/>
          <w:sz w:val="24"/>
          <w:szCs w:val="21"/>
        </w:rPr>
      </w:r>
      <w:r/>
    </w:p>
    <w:p>
      <w:pPr>
        <w:pStyle w:val="1027"/>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供应商应充分考虑到网络环境、网络带宽等风险因素，如因供应商自身原因造成的电子响应文件上传不成功的按照本磋商文件第二章第25.3.2条规定做无效响应处理。</w:t>
      </w:r>
      <w:r>
        <w:rPr>
          <w:rFonts w:hint="eastAsia" w:ascii="宋体" w:hAnsi="宋体"/>
          <w:bCs/>
          <w:sz w:val="24"/>
          <w:szCs w:val="21"/>
        </w:rPr>
      </w:r>
      <w:r/>
    </w:p>
    <w:p>
      <w:pPr>
        <w:pStyle w:val="1027"/>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1027"/>
        <w:ind w:firstLine="420"/>
        <w:keepLines/>
        <w:keepNext/>
        <w:rPr>
          <w:rFonts w:hint="eastAsia" w:ascii="Arial" w:hAnsi="Arial" w:eastAsia="黑体" w:cs="Arial"/>
          <w:sz w:val="28"/>
          <w:szCs w:val="28"/>
        </w:rPr>
        <w:outlineLvl w:val="3"/>
      </w:pPr>
      <w:r>
        <w:rPr>
          <w:rFonts w:ascii="Arial" w:hAnsi="Arial" w:eastAsia="黑体" w:cs="Arial"/>
          <w:sz w:val="28"/>
          <w:szCs w:val="28"/>
        </w:rPr>
        <w:t xml:space="preserve">19</w:t>
      </w:r>
      <w:r>
        <w:rPr>
          <w:rFonts w:hint="eastAsia" w:ascii="Arial" w:hAnsi="Arial" w:eastAsia="黑体" w:cs="Arial"/>
          <w:sz w:val="28"/>
          <w:szCs w:val="28"/>
        </w:rPr>
        <w:t xml:space="preserve">、响应文件的拒收</w:t>
      </w:r>
      <w:r>
        <w:rPr>
          <w:rFonts w:hint="eastAsia" w:ascii="Arial" w:hAnsi="Arial" w:eastAsia="黑体" w:cs="Arial"/>
          <w:sz w:val="28"/>
          <w:szCs w:val="28"/>
        </w:rPr>
      </w:r>
      <w:r/>
    </w:p>
    <w:p>
      <w:pPr>
        <w:pStyle w:val="1027"/>
        <w:ind w:firstLine="480"/>
        <w:spacing w:line="5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采购中心拒绝接收在其规定的提交响应文件截止时间后上传的任何电子响应文件。</w:t>
      </w:r>
      <w:r>
        <w:rPr>
          <w:rFonts w:hint="eastAsia" w:ascii="宋体" w:hAnsi="宋体"/>
          <w:bCs/>
          <w:sz w:val="24"/>
          <w:szCs w:val="21"/>
        </w:rPr>
      </w:r>
      <w:r/>
    </w:p>
    <w:p>
      <w:pPr>
        <w:pStyle w:val="102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、响应文件的撤回和修改</w:t>
      </w:r>
      <w:r>
        <w:rPr>
          <w:rFonts w:hint="eastAsia" w:ascii="Arial" w:hAnsi="Arial" w:eastAsia="黑体" w:cs="Arial"/>
          <w:sz w:val="28"/>
          <w:szCs w:val="28"/>
        </w:rPr>
      </w:r>
      <w:r/>
    </w:p>
    <w:p>
      <w:pPr>
        <w:pStyle w:val="1027"/>
        <w:ind w:firstLine="480"/>
        <w:spacing w:line="480" w:lineRule="exact"/>
        <w:rPr>
          <w:rFonts w:hint="eastAsia" w:ascii="宋体" w:hAnsi="宋体"/>
          <w:sz w:val="24"/>
          <w:szCs w:val="21"/>
        </w:rPr>
      </w:pPr>
      <w:r>
        <w:rPr>
          <w:rFonts w:hint="eastAsia" w:ascii="宋体" w:hAnsi="宋体"/>
          <w:sz w:val="24"/>
          <w:szCs w:val="21"/>
        </w:rPr>
        <w:t xml:space="preserve">20.1响应文件的撤回</w:t>
      </w:r>
      <w:r>
        <w:rPr>
          <w:rFonts w:hint="eastAsia" w:ascii="宋体" w:hAnsi="宋体"/>
          <w:sz w:val="24"/>
          <w:szCs w:val="21"/>
        </w:rPr>
      </w:r>
      <w:r/>
    </w:p>
    <w:p>
      <w:pPr>
        <w:pStyle w:val="1027"/>
        <w:ind w:firstLine="480"/>
        <w:spacing w:line="480" w:lineRule="exact"/>
        <w:rPr>
          <w:rFonts w:hint="eastAsia" w:ascii="宋体" w:hAnsi="宋体"/>
          <w:sz w:val="24"/>
          <w:szCs w:val="21"/>
        </w:rPr>
      </w:pPr>
      <w:r>
        <w:rPr>
          <w:rFonts w:hint="eastAsia" w:ascii="宋体" w:hAnsi="宋体"/>
          <w:sz w:val="24"/>
          <w:szCs w:val="21"/>
        </w:rPr>
        <w:t xml:space="preserve">20.1.1 电子响应文件的撤回</w:t>
      </w:r>
      <w:r>
        <w:rPr>
          <w:rFonts w:hint="eastAsia" w:ascii="宋体" w:hAnsi="宋体"/>
          <w:sz w:val="24"/>
          <w:szCs w:val="21"/>
        </w:rPr>
      </w:r>
      <w:r/>
    </w:p>
    <w:p>
      <w:pPr>
        <w:pStyle w:val="1027"/>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1027"/>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1027"/>
        <w:ind w:firstLine="480"/>
        <w:spacing w:line="480" w:lineRule="exact"/>
        <w:rPr>
          <w:rFonts w:hint="eastAsia" w:ascii="宋体" w:hAnsi="宋体"/>
          <w:sz w:val="24"/>
          <w:szCs w:val="24"/>
        </w:rPr>
      </w:pPr>
      <w:r>
        <w:rPr>
          <w:rFonts w:hint="eastAsia" w:ascii="宋体" w:hAnsi="宋体"/>
          <w:sz w:val="24"/>
          <w:szCs w:val="24"/>
        </w:rPr>
        <w:t xml:space="preserve">20.2响应文件的修改</w:t>
      </w:r>
      <w:r>
        <w:rPr>
          <w:rFonts w:hint="eastAsia" w:ascii="宋体" w:hAnsi="宋体"/>
          <w:sz w:val="24"/>
          <w:szCs w:val="24"/>
        </w:rPr>
      </w:r>
      <w:r/>
    </w:p>
    <w:p>
      <w:pPr>
        <w:pStyle w:val="1027"/>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1027"/>
        <w:ind w:firstLine="480"/>
        <w:spacing w:line="50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1027"/>
        <w:ind w:firstLine="480"/>
        <w:spacing w:line="500" w:lineRule="exact"/>
        <w:rPr>
          <w:rFonts w:hint="eastAsia"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1027"/>
        <w:ind w:firstLine="482"/>
        <w:keepLines/>
        <w:keepNext/>
        <w:spacing w:before="156" w:after="156"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五、响应文件的解密与评审</w:t>
      </w:r>
      <w:r>
        <w:rPr>
          <w:rFonts w:hint="eastAsia" w:ascii="Times New Roman" w:hAnsi="Times New Roman"/>
          <w:b/>
          <w:bCs/>
          <w:sz w:val="32"/>
          <w:szCs w:val="32"/>
        </w:rPr>
      </w:r>
      <w:r/>
    </w:p>
    <w:p>
      <w:pPr>
        <w:pStyle w:val="102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1027"/>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rPr>
          <w:rFonts w:hint="eastAsia" w:ascii="Times New Roman" w:hAnsi="Times New Roman"/>
          <w:szCs w:val="21"/>
        </w:rPr>
      </w:r>
      <w:r/>
    </w:p>
    <w:p>
      <w:pPr>
        <w:pStyle w:val="102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1027"/>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.1采购中心将组织磋商小组对响应文件进行评审。磋商小组由采购人代表和有关技术、经济等方面的专家组成，且人员构成符合政府采购有关规定。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102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.2磋商小组独立工作，负责评审所有响应文件并确定成交侯选人。</w:t>
      </w:r>
      <w:r>
        <w:rPr>
          <w:rFonts w:hint="eastAsia" w:ascii="宋体" w:hAnsi="宋体"/>
          <w:sz w:val="24"/>
          <w:szCs w:val="24"/>
        </w:rPr>
      </w:r>
      <w:r/>
    </w:p>
    <w:p>
      <w:pPr>
        <w:pStyle w:val="1027"/>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1027"/>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sz w:val="24"/>
          <w:szCs w:val="21"/>
        </w:rPr>
      </w:r>
      <w:r/>
    </w:p>
    <w:p>
      <w:pPr>
        <w:pStyle w:val="1027"/>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1027"/>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rPr>
          <w:rFonts w:hint="eastAsia" w:ascii="宋体" w:hAnsi="宋体"/>
          <w:sz w:val="24"/>
          <w:szCs w:val="24"/>
        </w:rPr>
      </w:r>
      <w:r/>
    </w:p>
    <w:p>
      <w:pPr>
        <w:pStyle w:val="1027"/>
        <w:ind w:firstLine="480"/>
        <w:spacing w:line="48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.4 采购中心和磋商小组不向未成交的供应商解释未成交原因，也不公布评审过程中的相关细节。</w:t>
      </w:r>
      <w:r>
        <w:rPr>
          <w:rFonts w:hint="eastAsia" w:ascii="宋体" w:hAnsi="宋体"/>
          <w:sz w:val="24"/>
          <w:szCs w:val="24"/>
        </w:rPr>
      </w:r>
      <w:r/>
    </w:p>
    <w:p>
      <w:pPr>
        <w:pStyle w:val="102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、评审过程中的的澄清</w:t>
      </w:r>
      <w:r>
        <w:rPr>
          <w:rFonts w:hint="eastAsia" w:ascii="Arial" w:hAnsi="Arial" w:eastAsia="黑体" w:cs="Arial"/>
          <w:sz w:val="28"/>
          <w:szCs w:val="28"/>
        </w:rPr>
      </w:r>
      <w:r/>
    </w:p>
    <w:p>
      <w:pPr>
        <w:pStyle w:val="1027"/>
        <w:ind w:firstLine="480"/>
        <w:spacing w:line="460" w:lineRule="exact"/>
        <w:rPr>
          <w:rFonts w:hint="eastAsia" w:ascii="宋体" w:hAnsi="宋体" w:cs="宋体"/>
          <w:sz w:val="24"/>
          <w:szCs w:val="24"/>
        </w:rPr>
      </w:pPr>
      <w:r>
        <w:rPr>
          <w:rFonts w:hint="eastAsia" w:ascii="宋体" w:hAnsi="宋体" w:cs="宋体"/>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1027"/>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1027"/>
        <w:spacing w:line="480" w:lineRule="exact"/>
        <w:rPr>
          <w:rFonts w:hint="eastAsia" w:ascii="宋体" w:hAnsi="宋体" w:cs="宋体"/>
          <w:sz w:val="24"/>
          <w:szCs w:val="24"/>
        </w:rPr>
      </w:pPr>
      <w:r>
        <w:rPr>
          <w:rFonts w:hint="eastAsia" w:ascii="宋体" w:hAnsi="宋体" w:cs="宋体"/>
          <w:sz w:val="24"/>
          <w:szCs w:val="24"/>
        </w:rPr>
        <w:t xml:space="preserve">    24.2需要供应商进行澄清、说明和更正的，磋商小组将通过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1027"/>
        <w:spacing w:line="480" w:lineRule="exact"/>
        <w:rPr>
          <w:rFonts w:hint="eastAsia" w:ascii="宋体" w:hAnsi="宋体"/>
          <w:sz w:val="24"/>
          <w:szCs w:val="24"/>
        </w:rPr>
      </w:pPr>
      <w:r>
        <w:rPr>
          <w:rFonts w:hint="eastAsia" w:ascii="宋体" w:hAnsi="宋体"/>
          <w:sz w:val="24"/>
          <w:szCs w:val="24"/>
        </w:rPr>
        <w:t xml:space="preserve">    24.3 接到磋商小组澄清、说明和更正要求的供应商如未按规定做出澄清、说明和 更正，其风险由供应商自行承担。</w:t>
      </w:r>
      <w:r>
        <w:rPr>
          <w:rFonts w:hint="eastAsia" w:ascii="宋体" w:hAnsi="宋体"/>
          <w:sz w:val="24"/>
          <w:szCs w:val="24"/>
        </w:rPr>
      </w:r>
      <w:r/>
    </w:p>
    <w:p>
      <w:pPr>
        <w:pStyle w:val="102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、对响应文件的审查</w:t>
      </w:r>
      <w:r>
        <w:rPr>
          <w:rFonts w:hint="eastAsia" w:ascii="Arial" w:hAnsi="Arial" w:eastAsia="黑体" w:cs="Arial"/>
          <w:sz w:val="28"/>
          <w:szCs w:val="28"/>
        </w:rPr>
      </w:r>
      <w:r/>
    </w:p>
    <w:p>
      <w:pPr>
        <w:pStyle w:val="1027"/>
        <w:ind w:firstLine="480"/>
        <w:spacing w:line="46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1027"/>
        <w:ind w:firstLine="480"/>
        <w:spacing w:line="460" w:lineRule="exact"/>
        <w:rPr>
          <w:rFonts w:hint="eastAsia" w:ascii="宋体" w:hAnsi="宋体"/>
          <w:bCs/>
          <w:sz w:val="24"/>
          <w:szCs w:val="21"/>
        </w:rPr>
      </w:pPr>
      <w:r>
        <w:rPr>
          <w:rFonts w:hint="eastAsia" w:ascii="宋体" w:hAnsi="宋体"/>
          <w:bCs/>
          <w:sz w:val="24"/>
          <w:szCs w:val="21"/>
        </w:rPr>
        <w:t xml:space="preserve">25.1.1 资格审查：由磋商小组依据法律法规和磋商文件的规定，对响应文件中的资格证明文件进行审查，以确定供应商是否具备参加磋商的资格。</w:t>
      </w:r>
      <w:r>
        <w:rPr>
          <w:rFonts w:hint="eastAsia" w:ascii="宋体" w:hAnsi="宋体"/>
          <w:bCs/>
          <w:sz w:val="24"/>
          <w:szCs w:val="21"/>
        </w:rPr>
      </w:r>
      <w:r/>
    </w:p>
    <w:p>
      <w:pPr>
        <w:pStyle w:val="1027"/>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1027"/>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1027"/>
        <w:ind w:firstLine="480"/>
        <w:spacing w:line="460" w:lineRule="exact"/>
        <w:rPr>
          <w:rFonts w:hint="eastAsia" w:ascii="宋体" w:hAnsi="宋体"/>
          <w:bCs/>
          <w:sz w:val="24"/>
          <w:szCs w:val="21"/>
        </w:rPr>
      </w:pPr>
      <w:r>
        <w:rPr>
          <w:rFonts w:hint="eastAsia" w:ascii="宋体" w:hAnsi="宋体"/>
          <w:bCs/>
          <w:sz w:val="24"/>
          <w:szCs w:val="21"/>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1027"/>
        <w:ind w:firstLine="480"/>
        <w:spacing w:line="460" w:lineRule="exact"/>
        <w:rPr>
          <w:rFonts w:hint="eastAsia" w:ascii="宋体" w:hAnsi="宋体"/>
          <w:bCs/>
          <w:sz w:val="24"/>
          <w:szCs w:val="21"/>
        </w:rPr>
      </w:pPr>
      <w:r>
        <w:rPr>
          <w:rFonts w:hint="eastAsia" w:ascii="宋体" w:hAnsi="宋体"/>
          <w:bCs/>
          <w:sz w:val="24"/>
          <w:szCs w:val="21"/>
        </w:rPr>
        <w:t xml:space="preserve">25.1.3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hint="eastAsia" w:ascii="宋体" w:hAnsi="宋体"/>
          <w:bCs/>
          <w:sz w:val="24"/>
          <w:szCs w:val="21"/>
        </w:rPr>
      </w:r>
      <w:r/>
    </w:p>
    <w:p>
      <w:pPr>
        <w:pStyle w:val="1027"/>
        <w:ind w:firstLine="480"/>
        <w:spacing w:line="480" w:lineRule="exact"/>
        <w:rPr>
          <w:rFonts w:hint="eastAsia"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1027"/>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1027"/>
        <w:ind w:firstLine="480"/>
        <w:spacing w:line="460" w:lineRule="exact"/>
        <w:rPr>
          <w:rFonts w:hint="eastAsia" w:ascii="宋体" w:hAnsi="宋体"/>
          <w:bCs/>
          <w:sz w:val="24"/>
          <w:szCs w:val="21"/>
        </w:rPr>
      </w:pPr>
      <w:r>
        <w:rPr>
          <w:rFonts w:hint="eastAsia" w:ascii="宋体" w:hAnsi="宋体"/>
          <w:bCs/>
          <w:sz w:val="24"/>
          <w:szCs w:val="21"/>
        </w:rPr>
        <w:t xml:space="preserve">25.3未实质性响应磋商文件的情形</w:t>
      </w:r>
      <w:r>
        <w:rPr>
          <w:rFonts w:hint="eastAsia" w:ascii="宋体" w:hAnsi="宋体"/>
          <w:bCs/>
          <w:sz w:val="24"/>
          <w:szCs w:val="21"/>
        </w:rPr>
      </w:r>
      <w:r/>
    </w:p>
    <w:p>
      <w:pPr>
        <w:pStyle w:val="1027"/>
        <w:ind w:firstLine="480"/>
        <w:spacing w:line="460" w:lineRule="exact"/>
        <w:rPr>
          <w:rFonts w:hint="eastAsia"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1027"/>
        <w:ind w:firstLine="480"/>
        <w:spacing w:line="460" w:lineRule="exact"/>
        <w:rPr>
          <w:rFonts w:hint="eastAsia" w:ascii="宋体" w:hAnsi="宋体"/>
          <w:bCs/>
          <w:sz w:val="24"/>
          <w:szCs w:val="21"/>
        </w:rPr>
      </w:pPr>
      <w:r>
        <w:rPr>
          <w:rFonts w:hint="eastAsia" w:ascii="宋体" w:hAnsi="宋体"/>
          <w:bCs/>
          <w:sz w:val="24"/>
          <w:szCs w:val="21"/>
        </w:rPr>
        <w:t xml:space="preserve">25.3.2供应商未按照磋商文件要求上传电子响应文件的。</w:t>
      </w:r>
      <w:r>
        <w:rPr>
          <w:rFonts w:hint="eastAsia" w:ascii="宋体" w:hAnsi="宋体"/>
          <w:bCs/>
          <w:sz w:val="24"/>
          <w:szCs w:val="21"/>
        </w:rPr>
      </w:r>
      <w:r/>
    </w:p>
    <w:p>
      <w:pPr>
        <w:pStyle w:val="1027"/>
        <w:ind w:firstLine="480"/>
        <w:spacing w:line="460" w:lineRule="exact"/>
        <w:rPr>
          <w:rFonts w:hint="eastAsia" w:ascii="宋体" w:hAnsi="宋体"/>
          <w:bCs/>
          <w:sz w:val="24"/>
          <w:szCs w:val="21"/>
        </w:rPr>
      </w:pPr>
      <w:r>
        <w:rPr>
          <w:rFonts w:hint="eastAsia" w:ascii="宋体" w:hAnsi="宋体"/>
          <w:bCs/>
          <w:sz w:val="24"/>
          <w:szCs w:val="21"/>
        </w:rPr>
        <w:t xml:space="preserve">25.3.3供应商同一</w:t>
      </w:r>
      <w:r>
        <w:rPr>
          <w:rFonts w:ascii="宋体" w:hAnsi="宋体"/>
          <w:bCs/>
          <w:sz w:val="24"/>
          <w:szCs w:val="21"/>
        </w:rPr>
        <w:t xml:space="preserve">采购包</w:t>
      </w:r>
      <w:r>
        <w:rPr>
          <w:rFonts w:hint="eastAsia" w:ascii="宋体" w:hAnsi="宋体"/>
          <w:bCs/>
          <w:sz w:val="24"/>
          <w:szCs w:val="21"/>
        </w:rPr>
        <w:t xml:space="preserve">提交两个（含两个）以上不同的响应文件或者最后报价的。</w:t>
      </w:r>
      <w:r>
        <w:rPr>
          <w:rFonts w:hint="eastAsia" w:ascii="宋体" w:hAnsi="宋体"/>
          <w:bCs/>
          <w:sz w:val="24"/>
          <w:szCs w:val="21"/>
        </w:rPr>
      </w:r>
      <w:r/>
    </w:p>
    <w:p>
      <w:pPr>
        <w:pStyle w:val="1027"/>
        <w:ind w:firstLine="480"/>
        <w:spacing w:line="460" w:lineRule="exact"/>
        <w:rPr>
          <w:rFonts w:hint="eastAsia" w:ascii="宋体" w:hAnsi="宋体"/>
          <w:bCs/>
          <w:sz w:val="24"/>
          <w:szCs w:val="21"/>
        </w:rPr>
      </w:pPr>
      <w:r>
        <w:rPr>
          <w:rFonts w:hint="eastAsia" w:ascii="宋体" w:hAnsi="宋体"/>
          <w:bCs/>
          <w:sz w:val="24"/>
          <w:szCs w:val="21"/>
        </w:rPr>
        <w:t xml:space="preserve">25.3.4供应商不具备磋商文件中规定资格要求的。</w:t>
      </w:r>
      <w:r>
        <w:rPr>
          <w:rFonts w:hint="eastAsia" w:ascii="宋体" w:hAnsi="宋体"/>
          <w:bCs/>
          <w:sz w:val="24"/>
          <w:szCs w:val="21"/>
        </w:rPr>
      </w:r>
      <w:r/>
    </w:p>
    <w:p>
      <w:pPr>
        <w:pStyle w:val="1027"/>
        <w:ind w:firstLine="480"/>
        <w:spacing w:line="460" w:lineRule="exact"/>
        <w:rPr>
          <w:rFonts w:hint="eastAsia" w:ascii="宋体" w:hAnsi="宋体"/>
          <w:bCs/>
          <w:sz w:val="24"/>
          <w:szCs w:val="21"/>
        </w:rPr>
      </w:pPr>
      <w:r>
        <w:rPr>
          <w:rFonts w:hint="eastAsia" w:ascii="宋体" w:hAnsi="宋体"/>
          <w:bCs/>
          <w:sz w:val="24"/>
          <w:szCs w:val="21"/>
        </w:rPr>
        <w:t xml:space="preserve">25.3.5供应商的最后报价超过了采购预算。</w:t>
      </w:r>
      <w:r>
        <w:rPr>
          <w:rFonts w:hint="eastAsia" w:ascii="宋体" w:hAnsi="宋体"/>
          <w:bCs/>
          <w:sz w:val="24"/>
          <w:szCs w:val="21"/>
        </w:rPr>
      </w:r>
      <w:r/>
    </w:p>
    <w:p>
      <w:pPr>
        <w:pStyle w:val="1027"/>
        <w:ind w:firstLine="480"/>
        <w:spacing w:line="460" w:lineRule="exact"/>
        <w:rPr>
          <w:rFonts w:hint="eastAsia" w:ascii="宋体" w:hAnsi="宋体"/>
          <w:bCs/>
          <w:sz w:val="24"/>
          <w:szCs w:val="21"/>
        </w:rPr>
      </w:pPr>
      <w:r>
        <w:rPr>
          <w:rFonts w:hint="eastAsia" w:ascii="宋体" w:hAnsi="宋体"/>
          <w:bCs/>
          <w:sz w:val="24"/>
          <w:szCs w:val="21"/>
        </w:rPr>
        <w:t xml:space="preserve">25.3.6不符合磋商文件中规定的实质性要求的</w:t>
      </w:r>
      <w:r>
        <w:rPr>
          <w:rFonts w:hint="eastAsia" w:ascii="宋体" w:hAnsi="宋体"/>
          <w:b/>
          <w:bCs/>
          <w:color w:val="ff0000"/>
          <w:sz w:val="24"/>
          <w:szCs w:val="21"/>
        </w:rPr>
        <w:t xml:space="preserve">（本磋商文件中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或加*号条款为实质性要求）。</w:t>
      </w:r>
      <w:r>
        <w:rPr>
          <w:rFonts w:hint="eastAsia" w:ascii="宋体" w:hAnsi="宋体"/>
          <w:bCs/>
          <w:sz w:val="24"/>
          <w:szCs w:val="21"/>
        </w:rPr>
      </w:r>
      <w:r/>
    </w:p>
    <w:p>
      <w:pPr>
        <w:pStyle w:val="1027"/>
        <w:ind w:firstLine="480"/>
        <w:spacing w:line="460" w:lineRule="exact"/>
        <w:rPr>
          <w:rFonts w:hint="eastAsia"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1027"/>
        <w:ind w:firstLine="480"/>
        <w:spacing w:line="460" w:lineRule="exact"/>
        <w:rPr>
          <w:rFonts w:hint="eastAsia" w:ascii="宋体" w:hAnsi="宋体"/>
          <w:bCs/>
          <w:sz w:val="24"/>
          <w:szCs w:val="21"/>
        </w:rPr>
      </w:pPr>
      <w:r>
        <w:rPr>
          <w:rFonts w:hint="eastAsia" w:ascii="宋体" w:hAnsi="宋体"/>
          <w:bCs/>
          <w:sz w:val="24"/>
          <w:szCs w:val="21"/>
        </w:rPr>
        <w:t xml:space="preserve">25.3.8  响应文件含有采购人不能接受的附加条件的。</w:t>
      </w:r>
      <w:r>
        <w:rPr>
          <w:rFonts w:hint="eastAsia" w:ascii="宋体" w:hAnsi="宋体"/>
          <w:bCs/>
          <w:sz w:val="24"/>
          <w:szCs w:val="21"/>
        </w:rPr>
      </w:r>
      <w:r/>
    </w:p>
    <w:p>
      <w:pPr>
        <w:pStyle w:val="1027"/>
        <w:ind w:firstLine="480"/>
        <w:spacing w:line="460" w:lineRule="exact"/>
        <w:rPr>
          <w:rFonts w:hint="eastAsia" w:ascii="宋体" w:hAnsi="宋体"/>
          <w:bCs/>
          <w:sz w:val="24"/>
          <w:szCs w:val="21"/>
        </w:rPr>
      </w:pPr>
      <w:r>
        <w:rPr>
          <w:rFonts w:hint="eastAsia" w:ascii="宋体" w:hAnsi="宋体"/>
          <w:bCs/>
          <w:sz w:val="24"/>
          <w:szCs w:val="21"/>
        </w:rPr>
        <w:t xml:space="preserve">25.3.9 </w:t>
      </w:r>
      <w:r>
        <w:rPr>
          <w:rFonts w:hint="eastAsia" w:ascii="宋体" w:hAnsi="宋体"/>
          <w:bCs/>
          <w:color w:val="ff0000"/>
          <w:sz w:val="24"/>
          <w:szCs w:val="21"/>
        </w:rPr>
        <w:t xml:space="preserve">如</w:t>
      </w:r>
      <w:r>
        <w:rPr>
          <w:rFonts w:hint="eastAsia" w:ascii="宋体" w:hAnsi="宋体"/>
          <w:bCs/>
          <w:sz w:val="24"/>
          <w:szCs w:val="21"/>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1"/>
        </w:rPr>
      </w:r>
      <w:r/>
    </w:p>
    <w:p>
      <w:pPr>
        <w:pStyle w:val="1027"/>
        <w:ind w:firstLine="480"/>
        <w:spacing w:line="460" w:lineRule="exact"/>
        <w:rPr>
          <w:rFonts w:hint="eastAsia" w:ascii="宋体" w:hAnsi="宋体"/>
          <w:bCs/>
          <w:sz w:val="24"/>
          <w:szCs w:val="21"/>
        </w:rPr>
      </w:pPr>
      <w:r>
        <w:rPr>
          <w:rFonts w:hint="eastAsia" w:ascii="宋体" w:hAnsi="宋体"/>
          <w:bCs/>
          <w:sz w:val="24"/>
          <w:szCs w:val="21"/>
        </w:rPr>
        <w:t xml:space="preserve">25.3.10响应文件未按照磋商文件要求加盖CA电子公章的。</w:t>
      </w:r>
      <w:r>
        <w:rPr>
          <w:rFonts w:hint="eastAsia" w:ascii="宋体" w:hAnsi="宋体"/>
          <w:bCs/>
          <w:sz w:val="24"/>
          <w:szCs w:val="21"/>
        </w:rPr>
      </w:r>
      <w:r/>
    </w:p>
    <w:p>
      <w:pPr>
        <w:pStyle w:val="1027"/>
        <w:ind w:firstLine="480"/>
        <w:spacing w:line="460" w:lineRule="exact"/>
        <w:rPr>
          <w:rFonts w:hint="eastAsia" w:ascii="宋体" w:hAnsi="宋体"/>
          <w:bCs/>
          <w:sz w:val="24"/>
          <w:szCs w:val="21"/>
        </w:rPr>
      </w:pPr>
      <w:r>
        <w:rPr>
          <w:rFonts w:hint="eastAsia" w:ascii="宋体" w:hAnsi="宋体"/>
          <w:bCs/>
          <w:sz w:val="24"/>
          <w:szCs w:val="21"/>
        </w:rPr>
        <w:t xml:space="preserve">25.4未实质性响应磋商文件的响应文件按无效响应处理。</w:t>
      </w:r>
      <w:r>
        <w:rPr>
          <w:rFonts w:hint="eastAsia" w:ascii="宋体" w:hAnsi="宋体"/>
          <w:bCs/>
          <w:sz w:val="24"/>
          <w:szCs w:val="21"/>
        </w:rPr>
      </w:r>
      <w:r/>
    </w:p>
    <w:p>
      <w:pPr>
        <w:pStyle w:val="1027"/>
        <w:ind w:firstLine="480"/>
        <w:spacing w:line="460" w:lineRule="exact"/>
        <w:rPr>
          <w:rFonts w:hint="eastAsia"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1027"/>
        <w:ind w:firstLine="480"/>
        <w:spacing w:line="460" w:lineRule="exact"/>
        <w:rPr>
          <w:rFonts w:hint="eastAsia" w:ascii="宋体" w:hAnsi="宋体"/>
          <w:sz w:val="24"/>
          <w:szCs w:val="21"/>
        </w:rPr>
      </w:pPr>
      <w:r>
        <w:rPr>
          <w:rFonts w:hint="eastAsia" w:ascii="宋体" w:hAnsi="宋体"/>
          <w:sz w:val="24"/>
          <w:szCs w:val="21"/>
        </w:rPr>
        <w:t xml:space="preserve">25.6供应商在项目评审全过程中应保持通讯畅通，并安排专人与采购中心及磋商小组联系。</w:t>
      </w:r>
      <w:r>
        <w:rPr>
          <w:rFonts w:hint="eastAsia" w:ascii="宋体" w:hAnsi="宋体"/>
          <w:sz w:val="24"/>
          <w:szCs w:val="21"/>
        </w:rPr>
      </w:r>
      <w:r/>
    </w:p>
    <w:p>
      <w:pPr>
        <w:pStyle w:val="102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、磋商程序及评审方法和评审标准</w:t>
      </w:r>
      <w:r>
        <w:rPr>
          <w:rFonts w:hint="eastAsia" w:ascii="Arial" w:hAnsi="Arial" w:eastAsia="黑体" w:cs="Arial"/>
          <w:sz w:val="28"/>
          <w:szCs w:val="28"/>
        </w:rPr>
      </w:r>
      <w:r/>
    </w:p>
    <w:p>
      <w:pPr>
        <w:pStyle w:val="102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26.1磋商程序</w:t>
      </w:r>
      <w:r>
        <w:rPr>
          <w:rFonts w:hint="eastAsia" w:ascii="宋体" w:hAnsi="宋体"/>
          <w:sz w:val="24"/>
          <w:szCs w:val="24"/>
        </w:rPr>
      </w:r>
      <w:r/>
    </w:p>
    <w:p>
      <w:pPr>
        <w:pStyle w:val="102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102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102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26.1.2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102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1027"/>
        <w:ind w:firstLine="48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102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hint="eastAsia" w:ascii="宋体" w:hAnsi="宋体"/>
          <w:sz w:val="24"/>
          <w:szCs w:val="24"/>
        </w:rPr>
      </w:r>
      <w:r/>
    </w:p>
    <w:p>
      <w:pPr>
        <w:pStyle w:val="102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 评审方法和评审标准</w:t>
      </w:r>
      <w:r>
        <w:rPr>
          <w:rFonts w:hint="eastAsia" w:ascii="宋体" w:hAnsi="宋体"/>
          <w:sz w:val="24"/>
          <w:szCs w:val="24"/>
        </w:rPr>
      </w:r>
      <w:r/>
    </w:p>
    <w:p>
      <w:pPr>
        <w:pStyle w:val="102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102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102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26.2.2评审标准</w:t>
      </w:r>
      <w:r>
        <w:rPr>
          <w:rFonts w:hint="eastAsia" w:ascii="宋体" w:hAnsi="宋体"/>
          <w:sz w:val="24"/>
          <w:szCs w:val="24"/>
        </w:rPr>
      </w:r>
      <w:r/>
    </w:p>
    <w:p>
      <w:pPr>
        <w:pStyle w:val="102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102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26.3采购活动终止的情况</w:t>
      </w:r>
      <w:r>
        <w:rPr>
          <w:rFonts w:hint="eastAsia" w:ascii="宋体" w:hAnsi="宋体"/>
          <w:sz w:val="24"/>
          <w:szCs w:val="24"/>
        </w:rPr>
      </w:r>
      <w:r/>
    </w:p>
    <w:p>
      <w:pPr>
        <w:pStyle w:val="1027"/>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1027"/>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26.3.1因情况变化，不再符合规定的竞争性磋商采购方式适用情形的。</w:t>
      </w:r>
      <w:r>
        <w:rPr>
          <w:rFonts w:hint="eastAsia" w:ascii="宋体" w:hAnsi="宋体"/>
          <w:sz w:val="24"/>
          <w:szCs w:val="24"/>
        </w:rPr>
      </w:r>
      <w:r/>
    </w:p>
    <w:p>
      <w:pPr>
        <w:pStyle w:val="1027"/>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26.3.2出现影响采购公正的违法、违规行为的。</w:t>
      </w:r>
      <w:r>
        <w:rPr>
          <w:rFonts w:hint="eastAsia" w:ascii="宋体" w:hAnsi="宋体"/>
          <w:sz w:val="24"/>
          <w:szCs w:val="24"/>
        </w:rPr>
      </w:r>
      <w:r/>
    </w:p>
    <w:p>
      <w:pPr>
        <w:pStyle w:val="1027"/>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26.3.3除本磋商文件第二章第26.1.2条第三款规定的情形外，在采购过程中符合要求的供应商或者最后报价未超过采购预算的供应商不足3家的。</w:t>
      </w:r>
      <w:r>
        <w:rPr>
          <w:rFonts w:hint="eastAsia" w:ascii="宋体" w:hAnsi="宋体"/>
          <w:sz w:val="24"/>
          <w:szCs w:val="24"/>
        </w:rPr>
      </w:r>
      <w:r/>
    </w:p>
    <w:p>
      <w:pPr>
        <w:pStyle w:val="1027"/>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26.3.4在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1027"/>
        <w:ind w:firstLine="482"/>
        <w:keepLines/>
        <w:keepNext/>
        <w:spacing w:before="156" w:after="156"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六、成交</w:t>
      </w:r>
      <w:r>
        <w:rPr>
          <w:rFonts w:hint="eastAsia" w:ascii="Times New Roman" w:hAnsi="Times New Roman"/>
          <w:b/>
          <w:bCs/>
          <w:sz w:val="32"/>
          <w:szCs w:val="32"/>
        </w:rPr>
      </w:r>
      <w:r/>
    </w:p>
    <w:p>
      <w:pPr>
        <w:pStyle w:val="1027"/>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、确定成交单位</w:t>
      </w:r>
      <w:r>
        <w:rPr>
          <w:rFonts w:hint="eastAsia" w:ascii="黑体" w:hAnsi="宋体" w:eastAsia="黑体"/>
          <w:bCs/>
          <w:sz w:val="30"/>
          <w:szCs w:val="30"/>
        </w:rPr>
      </w:r>
      <w:r/>
    </w:p>
    <w:p>
      <w:pPr>
        <w:pStyle w:val="1027"/>
        <w:ind w:firstLine="477"/>
        <w:spacing w:after="156" w:line="560" w:lineRule="exact"/>
        <w:tabs>
          <w:tab w:val="left" w:pos="900" w:leader="none"/>
        </w:tabs>
        <w:rPr>
          <w:rFonts w:hint="eastAsia" w:ascii="宋体" w:hAnsi="宋体"/>
          <w:sz w:val="24"/>
          <w:szCs w:val="21"/>
        </w:rPr>
      </w:pPr>
      <w:r>
        <w:rPr>
          <w:rFonts w:hint="eastAsia" w:ascii="宋体" w:hAnsi="宋体"/>
          <w:bCs/>
          <w:sz w:val="24"/>
          <w:szCs w:val="21"/>
        </w:rPr>
        <w:t xml:space="preserve">27.1</w:t>
      </w:r>
      <w:r>
        <w:rPr>
          <w:rFonts w:hint="eastAsia" w:ascii="宋体" w:hAnsi="宋体"/>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sz w:val="24"/>
          <w:szCs w:val="21"/>
        </w:rPr>
      </w:r>
      <w:r/>
    </w:p>
    <w:p>
      <w:pPr>
        <w:pStyle w:val="1027"/>
        <w:ind w:firstLine="480"/>
        <w:spacing w:line="44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sz w:val="24"/>
          <w:szCs w:val="21"/>
        </w:rPr>
      </w:r>
      <w:r/>
    </w:p>
    <w:p>
      <w:pPr>
        <w:pStyle w:val="1027"/>
        <w:ind w:firstLine="480"/>
        <w:spacing w:line="440" w:lineRule="exact"/>
        <w:rPr>
          <w:rFonts w:hint="eastAsia" w:ascii="宋体" w:hAnsi="宋体"/>
          <w:bCs/>
          <w:sz w:val="24"/>
          <w:szCs w:val="21"/>
        </w:rPr>
      </w:pPr>
      <w:r>
        <w:rPr>
          <w:rFonts w:hint="eastAsia" w:ascii="宋体" w:hAnsi="宋体"/>
          <w:bCs/>
          <w:sz w:val="24"/>
          <w:szCs w:val="21"/>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宋体" w:hAnsi="宋体"/>
          <w:bCs/>
          <w:sz w:val="24"/>
          <w:szCs w:val="21"/>
        </w:rPr>
      </w:r>
      <w:r/>
    </w:p>
    <w:p>
      <w:pPr>
        <w:pStyle w:val="1027"/>
        <w:ind w:firstLine="480"/>
        <w:spacing w:line="440" w:lineRule="exact"/>
        <w:rPr>
          <w:rFonts w:hint="eastAsia" w:ascii="宋体" w:hAnsi="宋体"/>
          <w:bCs/>
          <w:sz w:val="24"/>
          <w:szCs w:val="21"/>
        </w:rPr>
      </w:pPr>
      <w:r>
        <w:rPr>
          <w:rFonts w:hint="eastAsia" w:ascii="宋体" w:hAnsi="宋体"/>
          <w:bCs/>
          <w:sz w:val="24"/>
          <w:szCs w:val="21"/>
        </w:rPr>
        <w:t xml:space="preserve">27.3若有充分证据证明，成交供应商出现下列情况之一的，一经查实，将被取消成交资格：</w:t>
      </w:r>
      <w:r>
        <w:rPr>
          <w:rFonts w:hint="eastAsia" w:ascii="宋体" w:hAnsi="宋体"/>
          <w:bCs/>
          <w:sz w:val="24"/>
          <w:szCs w:val="21"/>
        </w:rPr>
      </w:r>
      <w:r/>
    </w:p>
    <w:p>
      <w:pPr>
        <w:pStyle w:val="1027"/>
        <w:ind w:firstLine="480"/>
        <w:spacing w:line="440" w:lineRule="exact"/>
        <w:rPr>
          <w:rFonts w:hint="eastAsia" w:ascii="宋体" w:hAnsi="宋体"/>
          <w:bCs/>
          <w:sz w:val="24"/>
          <w:szCs w:val="21"/>
        </w:rPr>
      </w:pPr>
      <w:r>
        <w:rPr>
          <w:rFonts w:hint="eastAsia" w:ascii="宋体" w:hAnsi="宋体"/>
          <w:bCs/>
          <w:sz w:val="24"/>
          <w:szCs w:val="21"/>
        </w:rPr>
        <w:t xml:space="preserve">27.3.1提供虚假材料谋取成交的。</w:t>
      </w:r>
      <w:r>
        <w:rPr>
          <w:rFonts w:hint="eastAsia" w:ascii="宋体" w:hAnsi="宋体"/>
          <w:bCs/>
          <w:sz w:val="24"/>
          <w:szCs w:val="21"/>
        </w:rPr>
      </w:r>
      <w:r/>
    </w:p>
    <w:p>
      <w:pPr>
        <w:pStyle w:val="1027"/>
        <w:ind w:firstLine="480"/>
        <w:spacing w:line="440" w:lineRule="exact"/>
        <w:rPr>
          <w:rFonts w:hint="eastAsia" w:ascii="宋体" w:hAnsi="宋体"/>
          <w:bCs/>
          <w:sz w:val="24"/>
          <w:szCs w:val="21"/>
        </w:rPr>
      </w:pPr>
      <w:r>
        <w:rPr>
          <w:rFonts w:hint="eastAsia" w:ascii="宋体" w:hAnsi="宋体"/>
          <w:bCs/>
          <w:sz w:val="24"/>
          <w:szCs w:val="21"/>
        </w:rPr>
        <w:t xml:space="preserve">27.3.2与评审专家、采购人、其他供应商或者采购中心工作人员恶意串通的。</w:t>
      </w:r>
      <w:r>
        <w:rPr>
          <w:rFonts w:hint="eastAsia" w:ascii="宋体" w:hAnsi="宋体"/>
          <w:bCs/>
          <w:sz w:val="24"/>
          <w:szCs w:val="21"/>
        </w:rPr>
      </w:r>
      <w:r/>
    </w:p>
    <w:p>
      <w:pPr>
        <w:pStyle w:val="1027"/>
        <w:ind w:firstLine="480"/>
        <w:spacing w:line="440" w:lineRule="exact"/>
        <w:rPr>
          <w:rFonts w:hint="eastAsia" w:ascii="宋体" w:hAnsi="宋体"/>
          <w:bCs/>
          <w:sz w:val="24"/>
          <w:szCs w:val="21"/>
        </w:rPr>
      </w:pPr>
      <w:r>
        <w:rPr>
          <w:rFonts w:hint="eastAsia" w:ascii="宋体" w:hAnsi="宋体"/>
          <w:bCs/>
          <w:sz w:val="24"/>
          <w:szCs w:val="21"/>
        </w:rPr>
        <w:t xml:space="preserve">27.3.3向评审专家、采购人或采购中心工作人员行贿或者提供其他不正当利益的。</w:t>
      </w:r>
      <w:r>
        <w:rPr>
          <w:rFonts w:hint="eastAsia" w:ascii="宋体" w:hAnsi="宋体"/>
          <w:bCs/>
          <w:sz w:val="24"/>
          <w:szCs w:val="21"/>
        </w:rPr>
      </w:r>
      <w:r/>
    </w:p>
    <w:p>
      <w:pPr>
        <w:pStyle w:val="1027"/>
        <w:ind w:firstLine="480"/>
        <w:spacing w:line="440" w:lineRule="exact"/>
        <w:rPr>
          <w:rFonts w:hint="eastAsia" w:ascii="宋体" w:hAnsi="宋体"/>
          <w:bCs/>
          <w:sz w:val="24"/>
          <w:szCs w:val="21"/>
        </w:rPr>
      </w:pPr>
      <w:r>
        <w:rPr>
          <w:rFonts w:hint="eastAsia" w:ascii="宋体" w:hAnsi="宋体"/>
          <w:bCs/>
          <w:sz w:val="24"/>
          <w:szCs w:val="21"/>
        </w:rPr>
        <w:t xml:space="preserve">27.3.4恶意竞争，最后报价明显低于其自身合理成本且又无法提供证明的。</w:t>
      </w:r>
      <w:r>
        <w:rPr>
          <w:rFonts w:hint="eastAsia" w:ascii="宋体" w:hAnsi="宋体"/>
          <w:bCs/>
          <w:sz w:val="24"/>
          <w:szCs w:val="21"/>
        </w:rPr>
      </w:r>
      <w:r/>
    </w:p>
    <w:p>
      <w:pPr>
        <w:pStyle w:val="1027"/>
        <w:ind w:firstLine="480"/>
        <w:spacing w:line="440" w:lineRule="exact"/>
        <w:rPr>
          <w:rFonts w:hint="eastAsia" w:ascii="宋体" w:hAnsi="宋体"/>
          <w:bCs/>
          <w:sz w:val="24"/>
          <w:szCs w:val="21"/>
        </w:rPr>
      </w:pPr>
      <w:r>
        <w:rPr>
          <w:rFonts w:hint="eastAsia" w:ascii="宋体" w:hAnsi="宋体"/>
          <w:bCs/>
          <w:sz w:val="24"/>
          <w:szCs w:val="21"/>
        </w:rPr>
        <w:t xml:space="preserve">27.3.5不满足本磋商文件规定的实质性要求，但在评审过程中又未被磋商小组发现的。</w:t>
      </w:r>
      <w:r>
        <w:rPr>
          <w:rFonts w:hint="eastAsia" w:ascii="宋体" w:hAnsi="宋体"/>
          <w:bCs/>
          <w:sz w:val="24"/>
          <w:szCs w:val="21"/>
        </w:rPr>
      </w:r>
      <w:r/>
    </w:p>
    <w:p>
      <w:pPr>
        <w:pStyle w:val="1027"/>
        <w:ind w:firstLine="480"/>
        <w:spacing w:line="440" w:lineRule="exact"/>
        <w:rPr>
          <w:rFonts w:hint="eastAsia" w:ascii="宋体" w:hAnsi="宋体"/>
          <w:bCs/>
          <w:sz w:val="24"/>
          <w:szCs w:val="21"/>
        </w:rPr>
      </w:pPr>
      <w:r>
        <w:rPr>
          <w:rFonts w:hint="eastAsia" w:ascii="宋体" w:hAnsi="宋体"/>
          <w:bCs/>
          <w:sz w:val="24"/>
          <w:szCs w:val="21"/>
        </w:rPr>
        <w:t xml:space="preserve">27.3.6成交后无正当理由拒不与采购人签订政府采购合同或者未按照磋商文件确定的事项签订政府采购合同的。</w:t>
      </w:r>
      <w:r>
        <w:rPr>
          <w:rFonts w:hint="eastAsia" w:ascii="宋体" w:hAnsi="宋体"/>
          <w:bCs/>
          <w:sz w:val="24"/>
          <w:szCs w:val="21"/>
        </w:rPr>
      </w:r>
      <w:r/>
    </w:p>
    <w:p>
      <w:pPr>
        <w:pStyle w:val="1027"/>
        <w:ind w:firstLine="480"/>
        <w:spacing w:line="440" w:lineRule="exact"/>
        <w:rPr>
          <w:rFonts w:hint="eastAsia" w:ascii="宋体" w:hAnsi="宋体"/>
          <w:bCs/>
          <w:sz w:val="24"/>
          <w:szCs w:val="21"/>
        </w:rPr>
      </w:pPr>
      <w:r>
        <w:rPr>
          <w:rFonts w:hint="eastAsia" w:ascii="宋体" w:hAnsi="宋体"/>
          <w:bCs/>
          <w:sz w:val="24"/>
          <w:szCs w:val="21"/>
        </w:rPr>
        <w:t xml:space="preserve">27.3.7将政府采购合同转包的。</w:t>
      </w:r>
      <w:r>
        <w:rPr>
          <w:rFonts w:hint="eastAsia" w:ascii="宋体" w:hAnsi="宋体"/>
          <w:bCs/>
          <w:sz w:val="24"/>
          <w:szCs w:val="21"/>
        </w:rPr>
      </w:r>
      <w:r/>
    </w:p>
    <w:p>
      <w:pPr>
        <w:pStyle w:val="1027"/>
        <w:ind w:firstLine="600"/>
        <w:keepLines/>
        <w:keepNex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r>
        <w:rPr>
          <w:rFonts w:hint="eastAsia" w:ascii="黑体" w:hAnsi="宋体" w:eastAsia="黑体"/>
          <w:bCs/>
          <w:sz w:val="30"/>
          <w:szCs w:val="30"/>
        </w:rPr>
      </w:r>
      <w:r/>
    </w:p>
    <w:p>
      <w:pPr>
        <w:pStyle w:val="102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102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1027"/>
        <w:ind w:firstLine="480"/>
        <w:spacing w:line="480" w:lineRule="exact"/>
        <w:rPr>
          <w:rFonts w:hint="eastAsia" w:ascii="Times New Roman"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1027"/>
        <w:ind w:firstLine="480"/>
        <w:spacing w:line="48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102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1027"/>
        <w:ind w:firstLine="480"/>
        <w:spacing w:line="48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1027"/>
        <w:ind w:firstLine="480"/>
        <w:spacing w:line="48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1027"/>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1027"/>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rPr>
          <w:rFonts w:hint="eastAsia" w:ascii="宋体" w:hAnsi="宋体"/>
          <w:sz w:val="24"/>
          <w:szCs w:val="24"/>
        </w:rPr>
      </w:r>
      <w:r/>
    </w:p>
    <w:p>
      <w:pPr>
        <w:pStyle w:val="102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rPr>
          <w:rFonts w:hint="eastAsia" w:ascii="宋体" w:hAnsi="宋体"/>
          <w:sz w:val="24"/>
          <w:szCs w:val="24"/>
        </w:rPr>
      </w:r>
      <w:r/>
    </w:p>
    <w:p>
      <w:pPr>
        <w:pStyle w:val="102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102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rPr>
          <w:rFonts w:hint="eastAsia" w:ascii="宋体" w:hAnsi="宋体"/>
          <w:sz w:val="24"/>
          <w:szCs w:val="24"/>
        </w:rPr>
      </w:r>
      <w:r/>
    </w:p>
    <w:p>
      <w:pPr>
        <w:pStyle w:val="102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102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102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1027"/>
        <w:ind w:firstLine="468"/>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1027"/>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1027"/>
        <w:ind w:firstLine="600"/>
        <w:spacing w:line="480" w:lineRule="exact"/>
        <w:rPr>
          <w:rFonts w:hint="eastAsia" w:ascii="宋体" w:hAnsi="宋体"/>
          <w:sz w:val="24"/>
          <w:szCs w:val="24"/>
        </w:rPr>
      </w:pPr>
      <w:r>
        <w:rPr>
          <w:rFonts w:ascii="宋体" w:hAnsi="宋体"/>
          <w:sz w:val="24"/>
          <w:szCs w:val="24"/>
        </w:rPr>
        <w:t xml:space="preserve">29.1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1027"/>
        <w:ind w:firstLine="600"/>
        <w:spacing w:line="480" w:lineRule="exact"/>
        <w:rPr>
          <w:rFonts w:hint="eastAsia" w:ascii="宋体" w:hAnsi="宋体"/>
          <w:sz w:val="24"/>
          <w:szCs w:val="24"/>
        </w:rPr>
      </w:pPr>
      <w:r>
        <w:rPr>
          <w:rFonts w:hint="eastAsia" w:ascii="宋体" w:hAnsi="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1027"/>
        <w:keepLines/>
        <w:keepNext/>
        <w:spacing w:before="156" w:after="156"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七、授予合同</w:t>
      </w:r>
      <w:r>
        <w:rPr>
          <w:rFonts w:hint="eastAsia" w:ascii="Times New Roman" w:hAnsi="Times New Roman"/>
          <w:b/>
          <w:bCs/>
          <w:sz w:val="32"/>
          <w:szCs w:val="32"/>
        </w:rPr>
      </w:r>
      <w:r/>
    </w:p>
    <w:p>
      <w:pPr>
        <w:pStyle w:val="1027"/>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1027"/>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0</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1027"/>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1027"/>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1027"/>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1027"/>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1027"/>
        <w:ind w:firstLine="600"/>
        <w:keepLines/>
        <w:keepNex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1027"/>
        <w:ind w:firstLine="555"/>
        <w:spacing w:line="50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1027"/>
        <w:ind w:firstLine="420"/>
        <w:rPr>
          <w:rFonts w:hint="eastAsia" w:ascii="Times New Roman" w:hAnsi="Times New Roman"/>
          <w:szCs w:val="21"/>
        </w:rPr>
      </w:pPr>
      <w:r>
        <w:rPr>
          <w:rFonts w:hint="eastAsia" w:ascii="Times New Roman" w:hAnsi="Times New Roman"/>
          <w:szCs w:val="21"/>
        </w:rPr>
      </w:r>
      <w:r/>
    </w:p>
    <w:p>
      <w:pPr>
        <w:pStyle w:val="1027"/>
        <w:ind w:firstLine="420"/>
        <w:rPr>
          <w:rFonts w:hint="eastAsia" w:ascii="Times New Roman" w:hAnsi="Times New Roman"/>
          <w:szCs w:val="21"/>
        </w:rPr>
      </w:pPr>
      <w:r/>
      <w:bookmarkEnd w:id="1"/>
      <w:r/>
      <w:bookmarkEnd w:id="2"/>
      <w:r/>
      <w:bookmarkEnd w:id="3"/>
      <w:r/>
      <w:bookmarkEnd w:id="4"/>
      <w:r/>
      <w:bookmarkEnd w:id="5"/>
      <w:r/>
      <w:bookmarkEnd w:id="44"/>
      <w:r/>
      <w:bookmarkStart w:id="45" w:name="_Toc120614221"/>
      <w:r/>
      <w:bookmarkStart w:id="46" w:name="_Toc513029242"/>
      <w:r/>
      <w:bookmarkStart w:id="47" w:name="_Toc16938558"/>
      <w:r/>
      <w:bookmarkStart w:id="48" w:name="_Toc20823314"/>
      <w:r/>
      <w:bookmarkStart w:id="49" w:name="_Toc479757207"/>
      <w:r>
        <w:rPr>
          <w:rFonts w:hint="eastAsia" w:ascii="Times New Roman" w:hAnsi="Times New Roman"/>
          <w:szCs w:val="21"/>
        </w:rPr>
      </w:r>
      <w:r/>
    </w:p>
    <w:p>
      <w:pPr>
        <w:pStyle w:val="1027"/>
        <w:spacing w:line="500" w:lineRule="exact"/>
        <w:rPr>
          <w:rFonts w:hint="eastAsia" w:ascii="宋体" w:hAnsi="宋体"/>
          <w:bCs/>
          <w:sz w:val="24"/>
          <w:szCs w:val="24"/>
        </w:rPr>
      </w:pPr>
      <w:r>
        <w:rPr>
          <w:rFonts w:hint="eastAsia" w:ascii="宋体" w:hAnsi="宋体"/>
          <w:bCs/>
          <w:sz w:val="24"/>
          <w:szCs w:val="24"/>
        </w:rPr>
      </w:r>
      <w:r/>
    </w:p>
    <w:p>
      <w:pPr>
        <w:pStyle w:val="1027"/>
        <w:spacing w:line="500" w:lineRule="exact"/>
        <w:rPr>
          <w:rFonts w:ascii="宋体" w:hAnsi="宋体"/>
          <w:bCs/>
          <w:sz w:val="24"/>
          <w:szCs w:val="24"/>
        </w:rPr>
      </w:pPr>
      <w:r>
        <w:rPr>
          <w:rFonts w:ascii="宋体" w:hAnsi="宋体"/>
          <w:bCs/>
          <w:sz w:val="24"/>
          <w:szCs w:val="24"/>
        </w:rPr>
      </w:r>
      <w:r/>
    </w:p>
    <w:p>
      <w:pPr>
        <w:pStyle w:val="1027"/>
        <w:spacing w:line="500" w:lineRule="exact"/>
        <w:rPr>
          <w:rFonts w:ascii="宋体" w:hAnsi="宋体"/>
          <w:bCs/>
          <w:sz w:val="24"/>
          <w:szCs w:val="24"/>
        </w:rPr>
      </w:pPr>
      <w:r>
        <w:rPr>
          <w:rFonts w:ascii="宋体" w:hAnsi="宋体"/>
          <w:bCs/>
          <w:sz w:val="24"/>
          <w:szCs w:val="24"/>
        </w:rPr>
      </w:r>
      <w:r/>
    </w:p>
    <w:p>
      <w:pPr>
        <w:pStyle w:val="1027"/>
        <w:spacing w:line="500" w:lineRule="exact"/>
        <w:rPr>
          <w:rFonts w:ascii="宋体" w:hAnsi="宋体"/>
          <w:bCs/>
          <w:sz w:val="24"/>
          <w:szCs w:val="24"/>
        </w:rPr>
      </w:pPr>
      <w:r>
        <w:rPr>
          <w:rFonts w:ascii="宋体" w:hAnsi="宋体"/>
          <w:bCs/>
          <w:sz w:val="24"/>
          <w:szCs w:val="24"/>
        </w:rPr>
      </w:r>
      <w:r/>
    </w:p>
    <w:p>
      <w:pPr>
        <w:pStyle w:val="1027"/>
        <w:spacing w:line="500" w:lineRule="exact"/>
        <w:rPr>
          <w:rFonts w:ascii="宋体" w:hAnsi="宋体"/>
          <w:bCs/>
          <w:sz w:val="24"/>
          <w:szCs w:val="24"/>
        </w:rPr>
      </w:pPr>
      <w:r>
        <w:rPr>
          <w:rFonts w:ascii="宋体" w:hAnsi="宋体"/>
          <w:bCs/>
          <w:sz w:val="24"/>
          <w:szCs w:val="24"/>
        </w:rPr>
      </w:r>
      <w:r/>
    </w:p>
    <w:p>
      <w:pPr>
        <w:pStyle w:val="1027"/>
        <w:spacing w:line="500" w:lineRule="exact"/>
        <w:rPr>
          <w:rFonts w:ascii="宋体" w:hAnsi="宋体"/>
          <w:bCs/>
          <w:sz w:val="24"/>
          <w:szCs w:val="24"/>
        </w:rPr>
      </w:pPr>
      <w:r>
        <w:rPr>
          <w:rFonts w:ascii="宋体" w:hAnsi="宋体"/>
          <w:bCs/>
          <w:sz w:val="24"/>
          <w:szCs w:val="24"/>
        </w:rPr>
      </w:r>
      <w:r/>
    </w:p>
    <w:p>
      <w:pPr>
        <w:pStyle w:val="1027"/>
        <w:spacing w:line="500" w:lineRule="exact"/>
        <w:rPr>
          <w:rFonts w:ascii="宋体" w:hAnsi="宋体"/>
          <w:bCs/>
          <w:sz w:val="24"/>
          <w:szCs w:val="24"/>
        </w:rPr>
      </w:pPr>
      <w:r>
        <w:rPr>
          <w:rFonts w:ascii="宋体" w:hAnsi="宋体"/>
          <w:bCs/>
          <w:sz w:val="24"/>
          <w:szCs w:val="24"/>
        </w:rPr>
      </w:r>
      <w:r/>
    </w:p>
    <w:p>
      <w:pPr>
        <w:pStyle w:val="1027"/>
        <w:spacing w:line="500" w:lineRule="exact"/>
        <w:rPr>
          <w:rFonts w:hint="eastAsia" w:ascii="宋体" w:hAnsi="宋体"/>
          <w:bCs/>
          <w:sz w:val="24"/>
          <w:szCs w:val="24"/>
        </w:rPr>
      </w:pPr>
      <w:r>
        <w:rPr>
          <w:rFonts w:hint="eastAsia" w:ascii="宋体" w:hAnsi="宋体"/>
          <w:bCs/>
          <w:sz w:val="24"/>
          <w:szCs w:val="24"/>
        </w:rPr>
      </w:r>
      <w:r/>
    </w:p>
    <w:p>
      <w:pPr>
        <w:pStyle w:val="1027"/>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黑体" w:hAnsi="Times New Roman" w:eastAsia="黑体"/>
          <w:bCs/>
          <w:sz w:val="44"/>
          <w:szCs w:val="28"/>
        </w:rPr>
        <w:t xml:space="preserve">第三章  合同</w:t>
      </w:r>
      <w:bookmarkEnd w:id="45"/>
      <w:r/>
      <w:bookmarkEnd w:id="46"/>
      <w:r/>
      <w:bookmarkEnd w:id="47"/>
      <w:r/>
      <w:bookmarkEnd w:id="48"/>
      <w:r/>
      <w:bookmarkEnd w:id="49"/>
      <w:r>
        <w:rPr>
          <w:rFonts w:hint="eastAsia" w:ascii="黑体" w:hAnsi="Times New Roman" w:eastAsia="黑体"/>
          <w:bCs/>
          <w:sz w:val="44"/>
          <w:szCs w:val="28"/>
        </w:rPr>
        <w:t xml:space="preserve">文本</w:t>
      </w:r>
      <w:r>
        <w:rPr>
          <w:rFonts w:hint="eastAsia" w:ascii="黑体" w:hAnsi="Times New Roman" w:eastAsia="黑体"/>
          <w:bCs/>
          <w:sz w:val="44"/>
          <w:szCs w:val="28"/>
        </w:rPr>
      </w:r>
      <w:r/>
    </w:p>
    <w:p>
      <w:pPr>
        <w:pStyle w:val="1027"/>
        <w:spacing w:line="400" w:lineRule="exact"/>
        <w:rPr>
          <w:rFonts w:ascii="宋体" w:hAnsi="宋体"/>
          <w:bCs/>
          <w:color w:val="000000"/>
          <w:sz w:val="24"/>
          <w:szCs w:val="24"/>
          <w:highlight w:val="yellow"/>
        </w:rPr>
      </w:pPr>
      <w:r/>
      <w:bookmarkStart w:id="50" w:name="_Toc513029243"/>
      <w:r/>
      <w:bookmarkStart w:id="51" w:name="_Toc16938559"/>
      <w:r/>
      <w:bookmarkStart w:id="52" w:name="_Toc20823315"/>
      <w:r>
        <w:rPr>
          <w:rFonts w:ascii="宋体" w:hAnsi="宋体"/>
          <w:bCs/>
          <w:color w:val="000000"/>
          <w:sz w:val="24"/>
          <w:szCs w:val="24"/>
          <w:highlight w:val="yellow"/>
        </w:rPr>
      </w:r>
      <w:r/>
    </w:p>
    <w:p>
      <w:pPr>
        <w:pStyle w:val="1027"/>
        <w:jc w:val="center"/>
        <w:spacing w:before="156" w:after="156"/>
        <w:rPr>
          <w:rFonts w:ascii="宋体" w:hAnsi="宋体"/>
          <w:b/>
          <w:sz w:val="30"/>
          <w:szCs w:val="21"/>
        </w:rPr>
        <w:outlineLvl w:val="0"/>
      </w:pPr>
      <w:r>
        <w:rPr>
          <w:rFonts w:hint="eastAsia" w:ascii="宋体" w:hAnsi="宋体"/>
          <w:b/>
          <w:sz w:val="30"/>
          <w:szCs w:val="21"/>
        </w:rPr>
        <w:t xml:space="preserve">江苏省政府采购合同（合同编号）</w:t>
      </w:r>
      <w:r>
        <w:rPr>
          <w:rFonts w:ascii="宋体" w:hAnsi="宋体"/>
          <w:b/>
          <w:sz w:val="30"/>
          <w:szCs w:val="21"/>
        </w:rPr>
      </w:r>
      <w:r/>
    </w:p>
    <w:p>
      <w:pPr>
        <w:pStyle w:val="1027"/>
        <w:jc w:val="center"/>
        <w:spacing w:before="156" w:after="156"/>
        <w:rPr>
          <w:rFonts w:hint="eastAsia" w:ascii="宋体" w:hAnsi="宋体"/>
          <w:b/>
          <w:bCs/>
          <w:color w:val="ff0000"/>
          <w:sz w:val="30"/>
          <w:szCs w:val="20"/>
        </w:rPr>
        <w:outlineLvl w:val="0"/>
      </w:pPr>
      <w:r>
        <w:rPr>
          <w:rFonts w:hint="eastAsia" w:ascii="宋体" w:hAnsi="宋体"/>
          <w:b/>
          <w:color w:val="ff0000"/>
          <w:sz w:val="30"/>
          <w:szCs w:val="21"/>
        </w:rPr>
        <w:t xml:space="preserve">（适用于服务类项目）</w:t>
      </w:r>
      <w:r>
        <w:rPr>
          <w:rFonts w:hint="eastAsia" w:ascii="宋体" w:hAnsi="宋体"/>
          <w:b/>
          <w:bCs/>
          <w:color w:val="ff0000"/>
          <w:sz w:val="30"/>
          <w:szCs w:val="20"/>
        </w:rPr>
      </w:r>
      <w:r/>
    </w:p>
    <w:p>
      <w:pPr>
        <w:pStyle w:val="1027"/>
        <w:spacing w:before="120" w:after="120"/>
        <w:rPr>
          <w:rFonts w:ascii="宋体" w:hAnsi="宋体" w:cs="Courier New"/>
          <w:sz w:val="24"/>
          <w:szCs w:val="24"/>
        </w:rPr>
      </w:pPr>
      <w:r>
        <w:rPr>
          <w:rFonts w:ascii="宋体" w:hAnsi="宋体" w:cs="Courier New"/>
          <w:sz w:val="24"/>
          <w:szCs w:val="24"/>
        </w:rPr>
        <w:t xml:space="preserve">项目名称： </w:t>
      </w:r>
      <w:r>
        <w:rPr>
          <w:rFonts w:hint="eastAsia" w:ascii="宋体" w:hAnsi="宋体" w:cs="Courier New"/>
          <w:sz w:val="24"/>
          <w:szCs w:val="24"/>
        </w:rPr>
        <w:t xml:space="preserve">2025年秋季学期至2026年春季学期江苏省义务教育阶段免费作业本供应服务项目</w:t>
      </w:r>
      <w:r>
        <w:rPr>
          <w:rFonts w:ascii="宋体" w:hAnsi="宋体" w:cs="Courier New"/>
          <w:sz w:val="24"/>
          <w:szCs w:val="24"/>
        </w:rPr>
        <w:t xml:space="preserve">                                    </w:t>
      </w:r>
      <w:r>
        <w:rPr>
          <w:rFonts w:ascii="宋体" w:hAnsi="宋体" w:cs="Courier New"/>
          <w:sz w:val="24"/>
          <w:szCs w:val="24"/>
        </w:rPr>
      </w:r>
      <w:r/>
    </w:p>
    <w:p>
      <w:pPr>
        <w:pStyle w:val="1027"/>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JSZC-320000-SCZX-C2025-0355</w:t>
      </w:r>
      <w:r>
        <w:rPr>
          <w:rFonts w:ascii="宋体" w:hAnsi="宋体" w:cs="Courier New"/>
          <w:sz w:val="24"/>
          <w:szCs w:val="24"/>
        </w:rPr>
      </w:r>
      <w:r/>
    </w:p>
    <w:p>
      <w:pPr>
        <w:pStyle w:val="1027"/>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1027"/>
        <w:spacing w:before="120" w:after="120"/>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rPr>
          <w:rFonts w:ascii="宋体" w:hAnsi="宋体" w:cs="Courier New"/>
          <w:sz w:val="24"/>
          <w:szCs w:val="24"/>
        </w:rPr>
      </w:r>
      <w:r/>
    </w:p>
    <w:p>
      <w:pPr>
        <w:pStyle w:val="1027"/>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rPr>
          <w:rFonts w:hint="eastAsia" w:ascii="宋体" w:hAnsi="宋体" w:cs="Courier New"/>
          <w:sz w:val="24"/>
          <w:szCs w:val="24"/>
        </w:rPr>
      </w:r>
      <w:r/>
    </w:p>
    <w:p>
      <w:pPr>
        <w:pStyle w:val="1027"/>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cs="Courier New"/>
          <w:sz w:val="24"/>
          <w:szCs w:val="24"/>
          <w:u w:val="single"/>
        </w:rPr>
        <w:t xml:space="preserve"> 2025年秋季学期至2026年春季学期江苏省义务教育阶段免费作业本供应服务</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1027"/>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1027"/>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1027"/>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rPr>
          <w:rFonts w:hint="eastAsia" w:ascii="宋体" w:hAnsi="宋体" w:cs="Courier New"/>
          <w:sz w:val="24"/>
          <w:szCs w:val="24"/>
        </w:rPr>
      </w:r>
      <w:r/>
    </w:p>
    <w:p>
      <w:pPr>
        <w:pStyle w:val="1027"/>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1027"/>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1027"/>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102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1027"/>
        <w:spacing w:before="120" w:after="120"/>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1027"/>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1027"/>
        <w:spacing w:before="120" w:after="120"/>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1027"/>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1027"/>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1027"/>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1027"/>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1027"/>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1027"/>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1027"/>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1027"/>
        <w:spacing w:before="145" w:after="145"/>
        <w:rPr>
          <w:rFonts w:hint="eastAsia" w:hAnsi="宋体"/>
          <w:b w:val="0"/>
          <w:bCs w:val="0"/>
          <w:color w:val="000000"/>
          <w:sz w:val="24"/>
          <w:szCs w:val="24"/>
          <w:lang w:val="en-US" w:eastAsia="zh-CN"/>
        </w:rPr>
      </w:pPr>
      <w:r>
        <w:rPr>
          <w:rFonts w:hint="eastAsia" w:hAnsi="宋体"/>
          <w:b w:val="0"/>
          <w:bCs w:val="0"/>
          <w:color w:val="000000"/>
          <w:sz w:val="24"/>
          <w:szCs w:val="24"/>
          <w:lang w:val="en-US" w:eastAsia="zh-CN"/>
        </w:rPr>
        <w:t xml:space="preserve">本项目不收取履约保证金。         </w:t>
      </w:r>
      <w:r>
        <w:rPr>
          <w:rFonts w:hint="eastAsia" w:hAnsi="宋体"/>
          <w:b w:val="0"/>
          <w:bCs w:val="0"/>
          <w:color w:val="000000"/>
          <w:sz w:val="24"/>
          <w:szCs w:val="24"/>
          <w:lang w:val="en-US" w:eastAsia="zh-CN"/>
        </w:rPr>
      </w:r>
      <w:r/>
    </w:p>
    <w:p>
      <w:pPr>
        <w:pStyle w:val="1027"/>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1027"/>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1027"/>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1027"/>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27"/>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1027"/>
        <w:spacing w:before="145" w:after="145"/>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8.1合同款项的支付方式及进度安排</w:t>
      </w:r>
      <w:r>
        <w:rPr>
          <w:rFonts w:hint="eastAsia" w:ascii="宋体" w:hAnsi="宋体"/>
          <w:b w:val="0"/>
          <w:bCs w:val="0"/>
          <w:color w:val="000000"/>
          <w:sz w:val="24"/>
          <w:szCs w:val="24"/>
          <w:highlight w:val="none"/>
        </w:rPr>
      </w:r>
      <w:r/>
    </w:p>
    <w:p>
      <w:pPr>
        <w:pStyle w:val="1027"/>
        <w:spacing w:before="145" w:after="145"/>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8.1.1 预付款支付时间：2025秋季学期开始，直至2026春季学期结束，乙方严格按照项目需求，履行相关承诺和服务工作，甲方在合同生效后二十个工作日内向乙方支付2025年秋季学期免费作业本合计款项的40%(参照上年同期实际结算金额)。2026年5月30日前向乙方支付2026年春季学期项目款项的40%(参照上年同期实际结算金额)。</w:t>
      </w:r>
      <w:r>
        <w:rPr>
          <w:rFonts w:hint="eastAsia" w:ascii="宋体" w:hAnsi="宋体"/>
          <w:b w:val="0"/>
          <w:bCs w:val="0"/>
          <w:color w:val="000000"/>
          <w:sz w:val="24"/>
          <w:szCs w:val="24"/>
          <w:highlight w:val="none"/>
        </w:rPr>
      </w:r>
      <w:r/>
    </w:p>
    <w:p>
      <w:pPr>
        <w:pStyle w:val="1140"/>
        <w:spacing w:before="120" w:after="120"/>
        <w:rPr>
          <w:rFonts w:hint="eastAsia" w:hAnsi="宋体"/>
          <w:b w:val="0"/>
          <w:bCs w:val="0"/>
          <w:color w:val="000000"/>
          <w:sz w:val="24"/>
          <w:szCs w:val="24"/>
          <w:highlight w:val="none"/>
        </w:rPr>
      </w:pPr>
      <w:r>
        <w:rPr>
          <w:rFonts w:hint="eastAsia" w:ascii="宋体" w:hAnsi="宋体"/>
          <w:b w:val="0"/>
          <w:bCs w:val="0"/>
          <w:color w:val="000000"/>
          <w:sz w:val="24"/>
          <w:szCs w:val="24"/>
          <w:highlight w:val="none"/>
        </w:rPr>
        <w:t xml:space="preserve">8.1.2 尾款支付时间：在乙方向甲方出具使用方验收合格证明文件并经甲方审核无误后，二十个工作日内结清当季余款;乙方向甲方开具实际结算金额正式发票。</w:t>
      </w:r>
      <w:r>
        <w:rPr>
          <w:rFonts w:hint="eastAsia" w:hAnsi="宋体"/>
          <w:b w:val="0"/>
          <w:bCs w:val="0"/>
          <w:color w:val="000000"/>
          <w:sz w:val="24"/>
          <w:szCs w:val="24"/>
          <w:highlight w:val="none"/>
        </w:rPr>
      </w:r>
      <w:r/>
    </w:p>
    <w:p>
      <w:pPr>
        <w:pStyle w:val="1027"/>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1027"/>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2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102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102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102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102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102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1027"/>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102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102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102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102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102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102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1027"/>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102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102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102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1027"/>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102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1027"/>
        <w:spacing w:before="120" w:after="120"/>
        <w:rPr>
          <w:rFonts w:ascii="宋体" w:hAnsi="宋体" w:cs="Courier New"/>
          <w:sz w:val="24"/>
          <w:szCs w:val="24"/>
        </w:rPr>
      </w:pPr>
      <w:r>
        <w:rPr>
          <w:rFonts w:ascii="宋体" w:hAnsi="宋体" w:cs="Courier New"/>
          <w:sz w:val="24"/>
          <w:szCs w:val="24"/>
        </w:rPr>
        <w:t xml:space="preserve">13.1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1027"/>
        <w:spacing w:before="120" w:after="120"/>
        <w:rPr>
          <w:rFonts w:ascii="宋体" w:hAnsi="宋体" w:cs="Courier New"/>
          <w:sz w:val="24"/>
          <w:szCs w:val="24"/>
        </w:rPr>
      </w:pPr>
      <w:r>
        <w:rPr>
          <w:rFonts w:ascii="宋体" w:hAnsi="宋体" w:cs="Courier New"/>
          <w:sz w:val="24"/>
          <w:szCs w:val="24"/>
        </w:rPr>
        <w:t xml:space="preserve">13.2本合同未尽事宜，遵照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rPr>
          <w:rFonts w:ascii="宋体" w:hAnsi="宋体" w:cs="Courier New"/>
          <w:sz w:val="24"/>
          <w:szCs w:val="24"/>
        </w:rPr>
      </w:r>
      <w:r/>
    </w:p>
    <w:p>
      <w:pPr>
        <w:pStyle w:val="1027"/>
        <w:ind w:left="480" w:hanging="480"/>
        <w:spacing w:before="120" w:after="120"/>
        <w:rPr>
          <w:rFonts w:ascii="宋体" w:hAnsi="宋体" w:cs="Courier New"/>
          <w:sz w:val="24"/>
          <w:szCs w:val="24"/>
        </w:rPr>
      </w:pPr>
      <w:r>
        <w:rPr>
          <w:rFonts w:ascii="宋体" w:hAnsi="宋体" w:cs="Courier New"/>
          <w:sz w:val="24"/>
          <w:szCs w:val="24"/>
        </w:rPr>
        <w:t xml:space="preserve">13.</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rPr>
          <w:rFonts w:ascii="宋体" w:hAnsi="宋体" w:cs="Courier New"/>
          <w:sz w:val="24"/>
          <w:szCs w:val="24"/>
        </w:rPr>
      </w:r>
      <w:r/>
    </w:p>
    <w:p>
      <w:pPr>
        <w:pStyle w:val="1027"/>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rPr>
          <w:rFonts w:ascii="宋体" w:hAnsi="宋体" w:cs="Courier New"/>
          <w:sz w:val="24"/>
          <w:szCs w:val="24"/>
        </w:rPr>
      </w:r>
      <w:r/>
    </w:p>
    <w:p>
      <w:pPr>
        <w:pStyle w:val="1027"/>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1027"/>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1027"/>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1027"/>
        <w:ind w:firstLine="420"/>
        <w:spacing w:line="500" w:lineRule="exact"/>
        <w:rPr>
          <w:rFonts w:ascii="Times New Roman" w:hAnsi="Times New Roman"/>
          <w:szCs w:val="21"/>
        </w:rPr>
      </w:pPr>
      <w:r>
        <w:rPr>
          <w:rFonts w:hint="eastAsia" w:ascii="Times New Roman" w:hAnsi="Times New Roman"/>
          <w:szCs w:val="21"/>
        </w:rPr>
        <w:t xml:space="preserve">                                          </w:t>
      </w:r>
      <w:r>
        <w:rPr>
          <w:rFonts w:ascii="Times New Roman" w:hAnsi="Times New Roman"/>
          <w:szCs w:val="21"/>
        </w:rPr>
      </w:r>
      <w:r/>
    </w:p>
    <w:p>
      <w:pPr>
        <w:pStyle w:val="1027"/>
        <w:ind w:firstLine="480"/>
        <w:jc w:val="right"/>
        <w:spacing w:line="500" w:lineRule="exact"/>
        <w:rPr>
          <w:rFonts w:ascii="Times New Roman" w:hAnsi="Times New Roman"/>
          <w:sz w:val="24"/>
          <w:szCs w:val="24"/>
        </w:rPr>
      </w:pPr>
      <w:r>
        <w:rPr>
          <w:rFonts w:ascii="Times New Roman" w:hAnsi="Times New Roman"/>
          <w:sz w:val="24"/>
          <w:szCs w:val="24"/>
        </w:rPr>
        <w:t xml:space="preserve">签订日期：      年  </w:t>
      </w:r>
      <w:r>
        <w:rPr>
          <w:rFonts w:hint="eastAsia" w:ascii="Times New Roman" w:hAnsi="Times New Roman"/>
          <w:sz w:val="24"/>
          <w:szCs w:val="24"/>
        </w:rPr>
        <w:t xml:space="preserve">  </w:t>
      </w:r>
      <w:r>
        <w:rPr>
          <w:rFonts w:ascii="Times New Roman" w:hAnsi="Times New Roman"/>
          <w:sz w:val="24"/>
          <w:szCs w:val="24"/>
        </w:rPr>
        <w:t xml:space="preserve">月  </w:t>
      </w:r>
      <w:r>
        <w:rPr>
          <w:rFonts w:hint="eastAsia" w:ascii="Times New Roman" w:hAnsi="Times New Roman"/>
          <w:sz w:val="24"/>
          <w:szCs w:val="24"/>
        </w:rPr>
        <w:t xml:space="preserve"> </w:t>
      </w:r>
      <w:r>
        <w:rPr>
          <w:rFonts w:ascii="Times New Roman" w:hAnsi="Times New Roman"/>
          <w:sz w:val="24"/>
          <w:szCs w:val="24"/>
        </w:rPr>
        <w:t xml:space="preserve">日</w:t>
      </w:r>
      <w:r>
        <w:rPr>
          <w:rFonts w:ascii="Times New Roman" w:hAnsi="Times New Roman"/>
          <w:sz w:val="24"/>
          <w:szCs w:val="24"/>
        </w:rPr>
      </w:r>
      <w:r/>
    </w:p>
    <w:p>
      <w:pPr>
        <w:pStyle w:val="1027"/>
        <w:jc w:val="center"/>
        <w:spacing w:before="120" w:after="120" w:line="0" w:lineRule="atLeast"/>
        <w:rPr>
          <w:rFonts w:hint="eastAsia" w:ascii="黑体" w:hAnsi="Courier New" w:eastAsia="黑体" w:cs="Courier New"/>
          <w:bCs/>
          <w:sz w:val="44"/>
          <w:szCs w:val="21"/>
        </w:rPr>
      </w:pPr>
      <w:r/>
      <w:bookmarkEnd w:id="50"/>
      <w:r/>
      <w:bookmarkEnd w:id="51"/>
      <w:r/>
      <w:bookmarkEnd w:id="52"/>
      <w:r/>
      <w:bookmarkStart w:id="53" w:name="_Hlt16619350"/>
      <w:r/>
      <w:bookmarkStart w:id="54" w:name="_Toc20823346"/>
      <w:r/>
      <w:bookmarkStart w:id="55" w:name="_Toc120614244"/>
      <w:r/>
      <w:bookmarkStart w:id="56" w:name="_Toc16938590"/>
      <w:r/>
      <w:bookmarkStart w:id="57" w:name="_Toc479757211"/>
      <w:r/>
      <w:bookmarkStart w:id="58" w:name="_Toc462564139"/>
      <w:r>
        <w:rPr>
          <w:rFonts w:hint="eastAsia" w:ascii="黑体" w:hAnsi="Courier New" w:eastAsia="黑体" w:cs="Courier New"/>
          <w:bCs/>
          <w:sz w:val="44"/>
          <w:szCs w:val="21"/>
        </w:rPr>
      </w:r>
      <w:r/>
    </w:p>
    <w:p>
      <w:pPr>
        <w:pStyle w:val="1027"/>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t xml:space="preserve">第</w:t>
      </w:r>
      <w:bookmarkEnd w:id="53"/>
      <w:r>
        <w:rPr>
          <w:rFonts w:hint="eastAsia" w:ascii="黑体" w:hAnsi="Courier New" w:eastAsia="黑体" w:cs="Courier New"/>
          <w:bCs/>
          <w:sz w:val="44"/>
          <w:szCs w:val="21"/>
        </w:rPr>
        <w:t xml:space="preserve">四章 采购需求</w:t>
      </w:r>
      <w:bookmarkEnd w:id="54"/>
      <w:r/>
      <w:bookmarkEnd w:id="55"/>
      <w:r/>
      <w:bookmarkEnd w:id="56"/>
      <w:r/>
      <w:bookmarkStart w:id="59" w:name="_Toc26554093"/>
      <w:r/>
      <w:bookmarkStart w:id="60" w:name="_Toc49090575"/>
      <w:r>
        <w:rPr>
          <w:rFonts w:hint="eastAsia" w:ascii="黑体" w:hAnsi="Courier New" w:eastAsia="黑体" w:cs="Courier New"/>
          <w:bCs/>
          <w:sz w:val="44"/>
          <w:szCs w:val="21"/>
        </w:rPr>
      </w:r>
      <w:r/>
    </w:p>
    <w:p>
      <w:pPr>
        <w:pStyle w:val="1027"/>
        <w:spacing w:line="0" w:lineRule="atLeast"/>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rPr>
          <w:rFonts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1027"/>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1027"/>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102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1027"/>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vMerge w:val="restart"/>
            <w:textDirection w:val="lrTb"/>
            <w:noWrap w:val="false"/>
          </w:tcPr>
          <w:p>
            <w:pPr>
              <w:pStyle w:val="1027"/>
              <w:jc w:val="center"/>
              <w:spacing w:line="0" w:lineRule="atLeas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r>
            <w:r/>
          </w:p>
        </w:tc>
        <w:tc>
          <w:tcPr>
            <w:tcW w:w="545" w:type="dxa"/>
            <w:vAlign w:val="top"/>
            <w:textDirection w:val="lrTb"/>
            <w:noWrap w:val="false"/>
          </w:tcPr>
          <w:p>
            <w:pPr>
              <w:pStyle w:val="102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1027"/>
              <w:jc w:val="left"/>
              <w:spacing w:line="0" w:lineRule="atLeast"/>
              <w:tabs>
                <w:tab w:val="left" w:pos="2020" w:leader="none"/>
              </w:tabs>
              <w:rPr>
                <w:rFonts w:ascii="宋体" w:hAnsi="宋体"/>
                <w:sz w:val="24"/>
                <w:szCs w:val="24"/>
              </w:rPr>
            </w:pPr>
            <w:r>
              <w:rPr>
                <w:rFonts w:hint="eastAsia" w:ascii="宋体" w:hAnsi="宋体" w:eastAsia="宋体" w:cs="Times New Roman"/>
                <w:sz w:val="24"/>
                <w:szCs w:val="24"/>
                <w:lang w:val="en-US" w:eastAsia="zh-CN"/>
              </w:rPr>
              <w:t xml:space="preserve">2025年秋季学期至2026年春季学期江苏省义务教育阶段免费作业本供应服务项目</w:t>
            </w:r>
            <w:r>
              <w:rPr>
                <w:rFonts w:hint="eastAsia" w:ascii="宋体" w:hAnsi="宋体" w:eastAsia="宋体" w:cs="Times New Roman"/>
                <w:sz w:val="24"/>
                <w:szCs w:val="24"/>
                <w:lang w:val="en-US" w:eastAsia="zh-CN"/>
              </w:rPr>
              <w:tab/>
            </w:r>
            <w:r>
              <w:rPr>
                <w:rFonts w:ascii="宋体" w:hAnsi="宋体"/>
                <w:sz w:val="24"/>
                <w:szCs w:val="24"/>
              </w:rPr>
            </w:r>
            <w:r/>
          </w:p>
        </w:tc>
        <w:tc>
          <w:tcPr>
            <w:tcW w:w="2852" w:type="dxa"/>
            <w:vAlign w:val="top"/>
            <w:textDirection w:val="lrTb"/>
            <w:noWrap w:val="false"/>
          </w:tcPr>
          <w:p>
            <w:pPr>
              <w:pStyle w:val="1027"/>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工业</w:t>
            </w:r>
            <w:r>
              <w:rPr>
                <w:rFonts w:hint="eastAsia" w:ascii="宋体" w:hAnsi="宋体" w:eastAsia="宋体"/>
                <w:sz w:val="24"/>
                <w:szCs w:val="24"/>
                <w:lang w:val="en-US" w:eastAsia="zh-CN"/>
              </w:rPr>
            </w:r>
            <w:r/>
          </w:p>
        </w:tc>
      </w:tr>
    </w:tbl>
    <w:p>
      <w:pPr>
        <w:pStyle w:val="1027"/>
        <w:spacing w:line="0" w:lineRule="atLeast"/>
        <w:rPr>
          <w:rFonts w:ascii="宋体" w:hAnsi="宋体"/>
          <w:b/>
          <w:color w:val="000000"/>
          <w:sz w:val="24"/>
          <w:szCs w:val="24"/>
        </w:rPr>
      </w:pPr>
      <w:r>
        <w:rPr>
          <w:rFonts w:ascii="宋体" w:hAnsi="宋体"/>
          <w:b/>
          <w:color w:val="000000"/>
          <w:sz w:val="24"/>
          <w:szCs w:val="24"/>
        </w:rPr>
      </w:r>
      <w:r/>
    </w:p>
    <w:p>
      <w:pPr>
        <w:pStyle w:val="1027"/>
        <w:ind w:firstLine="480"/>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二、项目内容</w:t>
      </w:r>
      <w:r>
        <w:rPr>
          <w:rFonts w:ascii="宋体" w:hAnsi="宋体" w:cs="宋体"/>
          <w:b/>
          <w:bCs/>
          <w:color w:val="000000"/>
          <w:sz w:val="24"/>
        </w:rPr>
      </w:r>
      <w:r/>
    </w:p>
    <w:p>
      <w:pPr>
        <w:pStyle w:val="1027"/>
        <w:ind w:firstLine="640"/>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（一）服务要求</w:t>
      </w:r>
      <w:r>
        <w:rPr>
          <w:rFonts w:hint="eastAsia" w:ascii="宋体" w:hAnsi="宋体" w:cs="宋体"/>
          <w:b/>
          <w:bCs/>
          <w:color w:val="000000"/>
          <w:sz w:val="24"/>
          <w:szCs w:val="24"/>
        </w:rPr>
      </w:r>
      <w:r/>
    </w:p>
    <w:p>
      <w:pPr>
        <w:pStyle w:val="1027"/>
        <w:ind w:firstLine="640"/>
        <w:spacing w:line="4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从2025年秋季学期起至202</w:t>
      </w:r>
      <w:r>
        <w:rPr>
          <w:rFonts w:hint="eastAsia" w:ascii="宋体" w:hAnsi="宋体" w:cs="宋体"/>
          <w:b w:val="0"/>
          <w:bCs w:val="0"/>
          <w:color w:val="000000"/>
          <w:sz w:val="24"/>
          <w:szCs w:val="24"/>
          <w:lang w:val="en-US" w:eastAsia="zh-CN"/>
        </w:rPr>
        <w:t xml:space="preserve">6</w:t>
      </w:r>
      <w:r>
        <w:rPr>
          <w:rFonts w:hint="eastAsia" w:ascii="宋体" w:hAnsi="宋体" w:cs="宋体"/>
          <w:b w:val="0"/>
          <w:bCs w:val="0"/>
          <w:color w:val="000000"/>
          <w:sz w:val="24"/>
          <w:szCs w:val="24"/>
        </w:rPr>
        <w:t xml:space="preserve">年春季学期止，为江苏省义务教育阶段学生提供免费作业本的征订、印制、</w:t>
      </w:r>
      <w:r>
        <w:rPr>
          <w:rFonts w:hint="eastAsia" w:ascii="宋体" w:hAnsi="宋体" w:cs="宋体"/>
          <w:b w:val="0"/>
          <w:bCs w:val="0"/>
          <w:color w:val="000000"/>
          <w:sz w:val="24"/>
          <w:szCs w:val="24"/>
          <w:lang w:val="en-US" w:eastAsia="zh-CN"/>
        </w:rPr>
        <w:t xml:space="preserve">储备、配送、分发、调剂、添货、结算及售后</w:t>
      </w:r>
      <w:r>
        <w:rPr>
          <w:rFonts w:hint="eastAsia" w:ascii="宋体" w:hAnsi="宋体" w:cs="宋体"/>
          <w:b w:val="0"/>
          <w:bCs w:val="0"/>
          <w:color w:val="000000"/>
          <w:sz w:val="24"/>
          <w:szCs w:val="24"/>
        </w:rPr>
        <w:t xml:space="preserve">等各类相关服务，保障每学期开学前配送到每所义务教育阶段学校，满足学校正常教学和学生使用。作业本配置标准详见附件1。</w:t>
      </w:r>
      <w:r>
        <w:rPr>
          <w:rFonts w:hint="eastAsia" w:ascii="宋体" w:hAnsi="宋体" w:cs="宋体"/>
          <w:b w:val="0"/>
          <w:bCs w:val="0"/>
          <w:color w:val="000000"/>
          <w:sz w:val="24"/>
          <w:szCs w:val="24"/>
        </w:rPr>
      </w:r>
      <w:r/>
    </w:p>
    <w:p>
      <w:pPr>
        <w:pStyle w:val="1027"/>
        <w:ind w:firstLine="64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（二）质量要求</w:t>
      </w:r>
      <w:r>
        <w:rPr>
          <w:rFonts w:hint="eastAsia" w:ascii="宋体" w:hAnsi="宋体" w:eastAsia="宋体" w:cs="宋体"/>
          <w:b/>
          <w:bCs/>
          <w:color w:val="000000"/>
          <w:sz w:val="24"/>
          <w:szCs w:val="24"/>
        </w:rPr>
      </w:r>
      <w:r/>
    </w:p>
    <w:p>
      <w:pPr>
        <w:pStyle w:val="1027"/>
        <w:ind w:firstLine="480"/>
        <w:spacing w:line="4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免费作业本印制质量必须符合《课业簿册》（QB/T 1437—2023）、《儿童青少年学习用品近视防控卫生要求》（GB 40070—2021）、《环境标志产品技术要求 文具》（HJ 572—2010）等相关标准要求。封面为铜版纸128克/平方米；内页为双面胶版纸70克/平方米，白度（%）指标为75.0—85.0（适当增加黄度保护眼睛）；施胶度（mm）指标为≥1.00。图画本内页为图画纸100克/平方米。</w:t>
      </w:r>
      <w:r>
        <w:rPr>
          <w:rFonts w:hint="eastAsia" w:ascii="宋体" w:hAnsi="宋体" w:cs="宋体"/>
          <w:b w:val="0"/>
          <w:bCs w:val="0"/>
          <w:color w:val="000000"/>
          <w:sz w:val="24"/>
          <w:szCs w:val="24"/>
        </w:rPr>
      </w:r>
      <w:r/>
    </w:p>
    <w:p>
      <w:pPr>
        <w:pStyle w:val="1027"/>
        <w:ind w:firstLine="600"/>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三、印制标准</w:t>
      </w:r>
      <w:r>
        <w:rPr>
          <w:rFonts w:hint="eastAsia" w:ascii="宋体" w:hAnsi="宋体" w:cs="宋体"/>
          <w:b/>
          <w:bCs/>
          <w:color w:val="000000"/>
          <w:sz w:val="24"/>
          <w:szCs w:val="24"/>
        </w:rPr>
      </w:r>
      <w:r/>
    </w:p>
    <w:p>
      <w:pPr>
        <w:pStyle w:val="1027"/>
        <w:ind w:firstLine="640"/>
        <w:spacing w:line="4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作业本整体设计由供应商根据</w:t>
      </w:r>
      <w:r>
        <w:rPr>
          <w:rFonts w:hint="eastAsia" w:ascii="宋体" w:hAnsi="宋体" w:cs="宋体"/>
          <w:b w:val="0"/>
          <w:bCs w:val="0"/>
          <w:color w:val="000000"/>
          <w:sz w:val="24"/>
          <w:szCs w:val="24"/>
          <w:lang w:val="en-US" w:eastAsia="zh-CN"/>
        </w:rPr>
        <w:t xml:space="preserve">本</w:t>
      </w:r>
      <w:r>
        <w:rPr>
          <w:rFonts w:hint="eastAsia" w:ascii="宋体" w:hAnsi="宋体" w:cs="宋体"/>
          <w:b w:val="0"/>
          <w:bCs w:val="0"/>
          <w:color w:val="000000"/>
          <w:sz w:val="24"/>
          <w:szCs w:val="24"/>
        </w:rPr>
        <w:t xml:space="preserve">文件要求，分品种按一至二年级、三至六年级、七至九年级分别设计，整体设计须符合教育规律、教育需求、学生心理特点。印制样式报省教育厅备案。</w:t>
      </w:r>
      <w:r>
        <w:rPr>
          <w:rFonts w:hint="eastAsia" w:ascii="宋体" w:hAnsi="宋体" w:cs="宋体"/>
          <w:b w:val="0"/>
          <w:bCs w:val="0"/>
          <w:color w:val="000000"/>
          <w:sz w:val="24"/>
          <w:szCs w:val="24"/>
        </w:rPr>
      </w:r>
      <w:r/>
    </w:p>
    <w:p>
      <w:pPr>
        <w:pStyle w:val="1027"/>
        <w:ind w:firstLine="640"/>
        <w:spacing w:line="4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印制要求：作业本开本规格标准，参考附件2图示。正反印制，除英语四线本中第三条线用浅红色印刷外，内页表格、线条用浅绿色印刷。统一采用</w:t>
      </w:r>
      <w:r>
        <w:rPr>
          <w:rFonts w:hint="eastAsia" w:ascii="宋体" w:hAnsi="宋体" w:cs="宋体"/>
          <w:b w:val="0"/>
          <w:bCs w:val="0"/>
          <w:color w:val="000000"/>
          <w:sz w:val="24"/>
          <w:szCs w:val="24"/>
          <w:lang w:val="en-US" w:eastAsia="zh-CN"/>
        </w:rPr>
        <w:t xml:space="preserve">长边</w:t>
      </w:r>
      <w:r>
        <w:rPr>
          <w:rFonts w:hint="eastAsia" w:ascii="宋体" w:hAnsi="宋体" w:cs="宋体"/>
          <w:b w:val="0"/>
          <w:bCs w:val="0"/>
          <w:color w:val="000000"/>
          <w:sz w:val="24"/>
          <w:szCs w:val="24"/>
        </w:rPr>
        <w:t xml:space="preserve">装订，装订方式用骑马订。</w:t>
      </w:r>
      <w:r>
        <w:rPr>
          <w:rFonts w:hint="eastAsia" w:ascii="宋体" w:hAnsi="宋体" w:cs="宋体"/>
          <w:b w:val="0"/>
          <w:bCs w:val="0"/>
          <w:color w:val="000000"/>
          <w:sz w:val="24"/>
          <w:szCs w:val="24"/>
        </w:rPr>
      </w:r>
      <w:r/>
    </w:p>
    <w:p>
      <w:pPr>
        <w:pStyle w:val="1027"/>
        <w:ind w:firstLine="640"/>
        <w:spacing w:line="4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格式要求：</w:t>
      </w:r>
      <w:r>
        <w:rPr>
          <w:rFonts w:hint="eastAsia" w:ascii="宋体" w:hAnsi="宋体" w:cs="宋体"/>
          <w:b w:val="0"/>
          <w:bCs w:val="0"/>
          <w:color w:val="000000"/>
          <w:sz w:val="24"/>
          <w:szCs w:val="24"/>
        </w:rPr>
      </w:r>
      <w:r/>
    </w:p>
    <w:p>
      <w:pPr>
        <w:pStyle w:val="1027"/>
        <w:ind w:firstLine="480"/>
        <w:spacing w:line="4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（一）封面格式。封面采用单面四色印刷。封面应标识“作业本品种”，标识填写学校、年级、班级、姓名的区域，见附件2图13-16。</w:t>
      </w:r>
      <w:r>
        <w:rPr>
          <w:rFonts w:hint="eastAsia" w:ascii="宋体" w:hAnsi="宋体" w:cs="宋体"/>
          <w:b w:val="0"/>
          <w:bCs w:val="0"/>
          <w:color w:val="000000"/>
          <w:sz w:val="24"/>
          <w:szCs w:val="24"/>
        </w:rPr>
      </w:r>
      <w:r/>
    </w:p>
    <w:p>
      <w:pPr>
        <w:pStyle w:val="1027"/>
        <w:ind w:firstLine="480"/>
        <w:spacing w:line="4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（二）封底格式。在封底右下角标识“型号、规格尺寸、</w:t>
      </w:r>
      <w:r>
        <w:rPr>
          <w:rFonts w:hint="eastAsia" w:ascii="宋体" w:hAnsi="宋体" w:cs="宋体"/>
          <w:b w:val="0"/>
          <w:bCs w:val="0"/>
          <w:color w:val="000000"/>
          <w:sz w:val="24"/>
          <w:szCs w:val="24"/>
          <w:lang w:val="en-US" w:eastAsia="zh-CN"/>
        </w:rPr>
        <w:t xml:space="preserve">执行标准号、</w:t>
      </w:r>
      <w:r>
        <w:rPr>
          <w:rFonts w:hint="eastAsia" w:ascii="宋体" w:hAnsi="宋体" w:cs="宋体"/>
          <w:b w:val="0"/>
          <w:bCs w:val="0"/>
          <w:color w:val="000000"/>
          <w:sz w:val="24"/>
          <w:szCs w:val="24"/>
        </w:rPr>
        <w:t xml:space="preserve">供货方名称、联系方式、承印厂名称、承印厂</w:t>
      </w:r>
      <w:r>
        <w:rPr>
          <w:rFonts w:hint="eastAsia" w:ascii="宋体" w:hAnsi="宋体" w:cs="宋体"/>
          <w:b w:val="0"/>
          <w:bCs w:val="0"/>
          <w:color w:val="000000"/>
          <w:sz w:val="24"/>
          <w:szCs w:val="24"/>
          <w:lang w:val="en-US" w:eastAsia="zh-CN"/>
        </w:rPr>
        <w:t xml:space="preserve">地址</w:t>
      </w:r>
      <w:r>
        <w:rPr>
          <w:rFonts w:hint="eastAsia" w:ascii="宋体" w:hAnsi="宋体" w:cs="宋体"/>
          <w:b w:val="0"/>
          <w:bCs w:val="0"/>
          <w:color w:val="000000"/>
          <w:sz w:val="24"/>
          <w:szCs w:val="24"/>
        </w:rPr>
        <w:t xml:space="preserve">、出厂年月”，见附件2图13-16。</w:t>
      </w:r>
      <w:r>
        <w:rPr>
          <w:rFonts w:hint="eastAsia" w:ascii="宋体" w:hAnsi="宋体" w:cs="宋体"/>
          <w:b w:val="0"/>
          <w:bCs w:val="0"/>
          <w:color w:val="000000"/>
          <w:sz w:val="24"/>
          <w:szCs w:val="24"/>
        </w:rPr>
      </w:r>
      <w:r/>
    </w:p>
    <w:p>
      <w:pPr>
        <w:pStyle w:val="1027"/>
        <w:ind w:firstLine="480"/>
        <w:spacing w:line="4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封底必须印制“中国环境标志”。</w:t>
      </w:r>
      <w:r>
        <w:rPr>
          <w:rFonts w:hint="eastAsia" w:ascii="宋体" w:hAnsi="宋体" w:cs="宋体"/>
          <w:b w:val="0"/>
          <w:bCs w:val="0"/>
          <w:color w:val="000000"/>
          <w:sz w:val="24"/>
          <w:szCs w:val="24"/>
        </w:rPr>
      </w:r>
      <w:r/>
    </w:p>
    <w:p>
      <w:pPr>
        <w:pStyle w:val="1027"/>
        <w:ind w:firstLine="480"/>
        <w:spacing w:line="4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三）内页格式。内页格式见下表。其中，型号命名方式为□□□□-□□-□□-□□，前4位代表使用对象“江苏省义务教育阶段”，其后2位是作业本品种的拼音缩写，其后2位数是作业本开本，再其后2位数是作业本内芯页数。</w:t>
      </w:r>
      <w:r>
        <w:rPr>
          <w:rFonts w:hint="eastAsia" w:ascii="宋体" w:hAnsi="宋体" w:cs="宋体"/>
          <w:b w:val="0"/>
          <w:bCs w:val="0"/>
          <w:color w:val="000000"/>
          <w:sz w:val="24"/>
          <w:szCs w:val="24"/>
        </w:rPr>
      </w:r>
      <w:r/>
    </w:p>
    <w:p>
      <w:pPr>
        <w:pStyle w:val="1027"/>
        <w:spacing w:line="4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bl>
      <w:tblPr>
        <w:tblW w:w="857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957"/>
        <w:gridCol w:w="3295"/>
        <w:gridCol w:w="3322"/>
      </w:tblGrid>
      <w:tr>
        <w:trPr>
          <w:trHeight w:val="449" w:hRule="exact"/>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1027"/>
              <w:jc w:val="center"/>
              <w:spacing w:line="360" w:lineRule="exact"/>
              <w:widowControl/>
              <w:rPr>
                <w:b w:val="0"/>
                <w:bCs w:val="0"/>
                <w:color w:val="000000"/>
                <w:sz w:val="24"/>
              </w:rPr>
            </w:pPr>
            <w:r>
              <w:rPr>
                <w:b w:val="0"/>
                <w:bCs w:val="0"/>
                <w:color w:val="000000"/>
                <w:sz w:val="24"/>
              </w:rPr>
              <w:t xml:space="preserve">品种</w:t>
            </w:r>
            <w:r>
              <w:rPr>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pStyle w:val="1027"/>
              <w:jc w:val="center"/>
              <w:spacing w:line="360" w:lineRule="exact"/>
              <w:widowControl/>
              <w:rPr>
                <w:b w:val="0"/>
                <w:bCs w:val="0"/>
                <w:color w:val="000000"/>
                <w:sz w:val="24"/>
              </w:rPr>
            </w:pPr>
            <w:r>
              <w:rPr>
                <w:b w:val="0"/>
                <w:bCs w:val="0"/>
                <w:color w:val="000000"/>
                <w:sz w:val="24"/>
              </w:rPr>
              <w:t xml:space="preserve">型号</w:t>
            </w:r>
            <w:r>
              <w:rPr>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027"/>
              <w:jc w:val="center"/>
              <w:spacing w:line="360" w:lineRule="exact"/>
              <w:widowControl/>
              <w:rPr>
                <w:b w:val="0"/>
                <w:bCs w:val="0"/>
                <w:color w:val="000000"/>
                <w:sz w:val="24"/>
              </w:rPr>
            </w:pPr>
            <w:r>
              <w:rPr>
                <w:b w:val="0"/>
                <w:bCs w:val="0"/>
                <w:color w:val="000000"/>
                <w:sz w:val="24"/>
              </w:rPr>
              <w:t xml:space="preserve">规格尺寸</w:t>
            </w:r>
            <w:r>
              <w:rPr>
                <w:b w:val="0"/>
                <w:bCs w:val="0"/>
                <w:color w:val="000000"/>
                <w:sz w:val="24"/>
              </w:rPr>
            </w:r>
            <w:r/>
          </w:p>
        </w:tc>
      </w:tr>
      <w:tr>
        <w:trPr>
          <w:trHeight w:val="769" w:hRule="exact"/>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拼音本</w:t>
            </w:r>
            <w:r>
              <w:rPr>
                <w:rFonts w:hint="eastAsia" w:ascii="宋体" w:hAnsi="宋体" w:cs="宋体"/>
                <w:b w:val="0"/>
                <w:bCs w:val="0"/>
                <w:color w:val="000000"/>
                <w:sz w:val="24"/>
              </w:rPr>
            </w:r>
            <w:r/>
          </w:p>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（小学语文）</w:t>
            </w:r>
            <w:r>
              <w:rPr>
                <w:rFonts w:hint="eastAsia" w:ascii="宋体" w:hAnsi="宋体" w:cs="宋体"/>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JSYW-PY-36-48</w:t>
            </w:r>
            <w:r>
              <w:rPr>
                <w:rFonts w:hint="eastAsia" w:ascii="宋体" w:hAnsi="宋体" w:cs="宋体"/>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027"/>
              <w:jc w:val="left"/>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见附件2图1</w:t>
            </w:r>
            <w:r>
              <w:rPr>
                <w:rFonts w:hint="eastAsia" w:ascii="宋体" w:hAnsi="宋体" w:cs="宋体"/>
                <w:b w:val="0"/>
                <w:bCs w:val="0"/>
                <w:color w:val="000000"/>
                <w:sz w:val="24"/>
              </w:rPr>
            </w:r>
            <w:r/>
          </w:p>
        </w:tc>
      </w:tr>
      <w:tr>
        <w:trPr>
          <w:trHeight w:val="510"/>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田格本</w:t>
            </w:r>
            <w:r>
              <w:rPr>
                <w:rFonts w:hint="eastAsia" w:ascii="宋体" w:hAnsi="宋体" w:cs="宋体"/>
                <w:b w:val="0"/>
                <w:bCs w:val="0"/>
                <w:color w:val="000000"/>
                <w:sz w:val="24"/>
              </w:rPr>
            </w:r>
            <w:r/>
          </w:p>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（小学语文）</w:t>
            </w:r>
            <w:r>
              <w:rPr>
                <w:rFonts w:hint="eastAsia" w:ascii="宋体" w:hAnsi="宋体" w:cs="宋体"/>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JSYW-TG-36-48</w:t>
            </w:r>
            <w:r>
              <w:rPr>
                <w:rFonts w:hint="eastAsia" w:ascii="宋体" w:hAnsi="宋体" w:cs="宋体"/>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027"/>
              <w:jc w:val="left"/>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见附件2图2</w:t>
            </w:r>
            <w:r>
              <w:rPr>
                <w:rFonts w:hint="eastAsia" w:ascii="宋体" w:hAnsi="宋体" w:cs="宋体"/>
                <w:b w:val="0"/>
                <w:bCs w:val="0"/>
                <w:color w:val="000000"/>
                <w:sz w:val="24"/>
              </w:rPr>
            </w:r>
            <w:r/>
          </w:p>
        </w:tc>
      </w:tr>
      <w:tr>
        <w:trPr>
          <w:trHeight w:val="510"/>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方格本</w:t>
            </w:r>
            <w:r>
              <w:rPr>
                <w:rFonts w:hint="eastAsia" w:ascii="宋体" w:hAnsi="宋体" w:cs="宋体"/>
                <w:b w:val="0"/>
                <w:bCs w:val="0"/>
                <w:color w:val="000000"/>
                <w:sz w:val="24"/>
              </w:rPr>
            </w:r>
            <w:r/>
          </w:p>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（小学语文）</w:t>
            </w:r>
            <w:r>
              <w:rPr>
                <w:rFonts w:hint="eastAsia" w:ascii="宋体" w:hAnsi="宋体" w:cs="宋体"/>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JSYW-FG-36-48</w:t>
            </w:r>
            <w:r>
              <w:rPr>
                <w:rFonts w:hint="eastAsia" w:ascii="宋体" w:hAnsi="宋体" w:cs="宋体"/>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027"/>
              <w:jc w:val="left"/>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见附件2图3</w:t>
            </w:r>
            <w:r>
              <w:rPr>
                <w:rFonts w:hint="eastAsia" w:ascii="宋体" w:hAnsi="宋体" w:cs="宋体"/>
                <w:b w:val="0"/>
                <w:bCs w:val="0"/>
                <w:color w:val="000000"/>
                <w:sz w:val="24"/>
              </w:rPr>
            </w:r>
            <w:r/>
          </w:p>
        </w:tc>
      </w:tr>
      <w:tr>
        <w:trPr>
          <w:trHeight w:val="510"/>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日格本</w:t>
            </w:r>
            <w:r>
              <w:rPr>
                <w:rFonts w:hint="eastAsia" w:ascii="宋体" w:hAnsi="宋体" w:cs="宋体"/>
                <w:b w:val="0"/>
                <w:bCs w:val="0"/>
                <w:color w:val="000000"/>
                <w:sz w:val="24"/>
              </w:rPr>
            </w:r>
            <w:r/>
          </w:p>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（小学数学）</w:t>
            </w:r>
            <w:r>
              <w:rPr>
                <w:rFonts w:hint="eastAsia" w:ascii="宋体" w:hAnsi="宋体" w:cs="宋体"/>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JSYW-RG-36-48</w:t>
            </w:r>
            <w:r>
              <w:rPr>
                <w:rFonts w:hint="eastAsia" w:ascii="宋体" w:hAnsi="宋体" w:cs="宋体"/>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027"/>
              <w:jc w:val="left"/>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见附件2图4</w:t>
            </w:r>
            <w:r>
              <w:rPr>
                <w:rFonts w:hint="eastAsia" w:ascii="宋体" w:hAnsi="宋体" w:cs="宋体"/>
                <w:b w:val="0"/>
                <w:bCs w:val="0"/>
                <w:color w:val="000000"/>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1957" w:type="dxa"/>
            <w:vAlign w:val="center"/>
            <w:vMerge w:val="restart"/>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线格本</w:t>
            </w:r>
            <w:r>
              <w:rPr>
                <w:rFonts w:hint="eastAsia" w:ascii="宋体" w:hAnsi="宋体" w:cs="宋体"/>
                <w:b w:val="0"/>
                <w:bCs w:val="0"/>
                <w:color w:val="000000"/>
                <w:sz w:val="24"/>
              </w:rPr>
            </w:r>
            <w:r/>
          </w:p>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（语文）</w:t>
            </w:r>
            <w:r>
              <w:rPr>
                <w:rFonts w:hint="eastAsia" w:ascii="宋体" w:hAnsi="宋体" w:cs="宋体"/>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JSYW-XG-24-48（小学语文）</w:t>
            </w:r>
            <w:r>
              <w:rPr>
                <w:rFonts w:hint="eastAsia" w:ascii="宋体" w:hAnsi="宋体" w:cs="宋体"/>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027"/>
              <w:jc w:val="left"/>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见附件2图5</w:t>
            </w:r>
            <w:r>
              <w:rPr>
                <w:rFonts w:hint="eastAsia" w:ascii="宋体" w:hAnsi="宋体" w:cs="宋体"/>
                <w:b w:val="0"/>
                <w:bCs w:val="0"/>
                <w:color w:val="000000"/>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1957" w:type="dxa"/>
            <w:vAlign w:val="center"/>
            <w:vMerge w:val="continue"/>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JSYW-XG-24-56（初中语文）</w:t>
            </w:r>
            <w:r>
              <w:rPr>
                <w:rFonts w:hint="eastAsia" w:ascii="宋体" w:hAnsi="宋体" w:cs="宋体"/>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027"/>
              <w:jc w:val="left"/>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见附件2图6</w:t>
            </w:r>
            <w:r>
              <w:rPr>
                <w:rFonts w:hint="eastAsia" w:ascii="宋体" w:hAnsi="宋体" w:cs="宋体"/>
                <w:b w:val="0"/>
                <w:bCs w:val="0"/>
                <w:color w:val="000000"/>
                <w:sz w:val="24"/>
              </w:rPr>
            </w:r>
            <w:r/>
          </w:p>
        </w:tc>
      </w:tr>
      <w:tr>
        <w:trPr>
          <w:cantSplit/>
          <w:trHeight w:val="510"/>
        </w:trPr>
        <w:tc>
          <w:tcPr>
            <w:tcBorders>
              <w:top w:val="single" w:color="000000" w:sz="4" w:space="0"/>
              <w:left w:val="single" w:color="000000" w:sz="4" w:space="0"/>
              <w:bottom w:val="none" w:color="000000" w:sz="4" w:space="0"/>
              <w:right w:val="single" w:color="000000" w:sz="4" w:space="0"/>
            </w:tcBorders>
            <w:tcW w:w="1957" w:type="dxa"/>
            <w:vAlign w:val="center"/>
            <w:vMerge w:val="restart"/>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作文本</w:t>
            </w:r>
            <w:r>
              <w:rPr>
                <w:rFonts w:hint="eastAsia" w:ascii="宋体" w:hAnsi="宋体" w:cs="宋体"/>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JSYW-ZW-16-48（小学）</w:t>
            </w:r>
            <w:r>
              <w:rPr>
                <w:rFonts w:hint="eastAsia" w:ascii="宋体" w:hAnsi="宋体" w:cs="宋体"/>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027"/>
              <w:jc w:val="left"/>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见附件2图7</w:t>
            </w:r>
            <w:r>
              <w:rPr>
                <w:rFonts w:hint="eastAsia" w:ascii="宋体" w:hAnsi="宋体" w:cs="宋体"/>
                <w:b w:val="0"/>
                <w:bCs w:val="0"/>
                <w:color w:val="000000"/>
                <w:sz w:val="24"/>
              </w:rPr>
            </w:r>
            <w:r/>
          </w:p>
        </w:tc>
      </w:tr>
      <w:tr>
        <w:trPr>
          <w:cantSplit/>
          <w:trHeight w:val="510"/>
        </w:trPr>
        <w:tc>
          <w:tcPr>
            <w:tcBorders>
              <w:top w:val="none" w:color="000000" w:sz="4" w:space="0"/>
              <w:left w:val="single" w:color="000000" w:sz="4" w:space="0"/>
              <w:bottom w:val="single" w:color="000000" w:sz="4" w:space="0"/>
              <w:right w:val="single" w:color="000000" w:sz="4" w:space="0"/>
            </w:tcBorders>
            <w:tcW w:w="1957" w:type="dxa"/>
            <w:vAlign w:val="center"/>
            <w:vMerge w:val="continue"/>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r>
            <w:r/>
          </w:p>
        </w:tc>
        <w:tc>
          <w:tcPr>
            <w:tcBorders>
              <w:top w:val="none" w:color="000000" w:sz="4" w:space="0"/>
              <w:left w:val="single" w:color="000000" w:sz="4" w:space="0"/>
              <w:bottom w:val="single" w:color="000000" w:sz="4" w:space="0"/>
              <w:right w:val="single" w:color="000000" w:sz="4" w:space="0"/>
            </w:tcBorders>
            <w:tcW w:w="3295" w:type="dxa"/>
            <w:vAlign w:val="center"/>
            <w:textDirection w:val="lrTb"/>
            <w:noWrap/>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JSYW-ZW-16-56（初中）</w:t>
            </w:r>
            <w:r>
              <w:rPr>
                <w:rFonts w:hint="eastAsia" w:ascii="宋体" w:hAnsi="宋体" w:cs="宋体"/>
                <w:b w:val="0"/>
                <w:bCs w:val="0"/>
                <w:color w:val="000000"/>
                <w:sz w:val="24"/>
              </w:rPr>
            </w:r>
            <w:r/>
          </w:p>
        </w:tc>
        <w:tc>
          <w:tcPr>
            <w:tcBorders>
              <w:top w:val="non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027"/>
              <w:jc w:val="left"/>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见附件2图7</w:t>
            </w:r>
            <w:r>
              <w:rPr>
                <w:rFonts w:hint="eastAsia" w:ascii="宋体" w:hAnsi="宋体" w:cs="宋体"/>
                <w:b w:val="0"/>
                <w:bCs w:val="0"/>
                <w:color w:val="000000"/>
                <w:sz w:val="24"/>
              </w:rPr>
            </w:r>
            <w:r/>
          </w:p>
        </w:tc>
      </w:tr>
      <w:tr>
        <w:trPr>
          <w:cantSplit/>
          <w:trHeight w:val="510"/>
        </w:trPr>
        <w:tc>
          <w:tcPr>
            <w:tcBorders>
              <w:top w:val="none" w:color="000000" w:sz="4" w:space="0"/>
              <w:left w:val="single" w:color="000000" w:sz="4" w:space="0"/>
              <w:bottom w:val="none" w:color="000000" w:sz="4" w:space="0"/>
              <w:right w:val="single" w:color="000000" w:sz="4" w:space="0"/>
            </w:tcBorders>
            <w:tcW w:w="1957" w:type="dxa"/>
            <w:vAlign w:val="center"/>
            <w:vMerge w:val="restart"/>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线格本</w:t>
            </w:r>
            <w:r>
              <w:rPr>
                <w:rFonts w:hint="eastAsia" w:ascii="宋体" w:hAnsi="宋体" w:cs="宋体"/>
                <w:b w:val="0"/>
                <w:bCs w:val="0"/>
                <w:color w:val="000000"/>
                <w:sz w:val="24"/>
              </w:rPr>
            </w:r>
            <w:r/>
          </w:p>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（小学数学，中间分栏）</w:t>
            </w:r>
            <w:r>
              <w:rPr>
                <w:rFonts w:hint="eastAsia" w:ascii="宋体" w:hAnsi="宋体" w:cs="宋体"/>
                <w:b w:val="0"/>
                <w:bCs w:val="0"/>
                <w:color w:val="000000"/>
                <w:sz w:val="24"/>
              </w:rPr>
            </w:r>
            <w:r/>
          </w:p>
        </w:tc>
        <w:tc>
          <w:tcPr>
            <w:tcBorders>
              <w:top w:val="none" w:color="000000" w:sz="4" w:space="0"/>
              <w:left w:val="single" w:color="000000" w:sz="4" w:space="0"/>
              <w:bottom w:val="single" w:color="000000" w:sz="4" w:space="0"/>
              <w:right w:val="single" w:color="000000" w:sz="4" w:space="0"/>
            </w:tcBorders>
            <w:tcW w:w="3295" w:type="dxa"/>
            <w:vAlign w:val="center"/>
            <w:textDirection w:val="lrTb"/>
            <w:noWrap/>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JSYW-ZF-36-48（1-2年级）</w:t>
            </w:r>
            <w:r>
              <w:rPr>
                <w:rFonts w:hint="eastAsia" w:ascii="宋体" w:hAnsi="宋体" w:cs="宋体"/>
                <w:b w:val="0"/>
                <w:bCs w:val="0"/>
                <w:color w:val="000000"/>
                <w:sz w:val="24"/>
              </w:rPr>
            </w:r>
            <w:r/>
          </w:p>
        </w:tc>
        <w:tc>
          <w:tcPr>
            <w:tcBorders>
              <w:top w:val="non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027"/>
              <w:jc w:val="left"/>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见附件2图8</w:t>
            </w:r>
            <w:r>
              <w:rPr>
                <w:rFonts w:hint="eastAsia" w:ascii="宋体" w:hAnsi="宋体" w:cs="宋体"/>
                <w:b w:val="0"/>
                <w:bCs w:val="0"/>
                <w:color w:val="000000"/>
                <w:sz w:val="24"/>
              </w:rPr>
            </w:r>
            <w:r/>
          </w:p>
        </w:tc>
      </w:tr>
      <w:tr>
        <w:trPr>
          <w:cantSplit/>
          <w:trHeight w:val="510"/>
        </w:trPr>
        <w:tc>
          <w:tcPr>
            <w:tcBorders>
              <w:top w:val="none" w:color="000000" w:sz="4" w:space="0"/>
              <w:left w:val="single" w:color="000000" w:sz="4" w:space="0"/>
              <w:bottom w:val="single" w:color="000000" w:sz="4" w:space="0"/>
              <w:right w:val="single" w:color="000000" w:sz="4" w:space="0"/>
            </w:tcBorders>
            <w:tcW w:w="1957" w:type="dxa"/>
            <w:vAlign w:val="center"/>
            <w:vMerge w:val="continue"/>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r>
            <w:r/>
          </w:p>
        </w:tc>
        <w:tc>
          <w:tcPr>
            <w:tcBorders>
              <w:top w:val="none" w:color="000000" w:sz="4" w:space="0"/>
              <w:left w:val="single" w:color="000000" w:sz="4" w:space="0"/>
              <w:bottom w:val="single" w:color="000000" w:sz="4" w:space="0"/>
              <w:right w:val="single" w:color="000000" w:sz="4" w:space="0"/>
            </w:tcBorders>
            <w:tcW w:w="3295" w:type="dxa"/>
            <w:vAlign w:val="center"/>
            <w:textDirection w:val="lrTb"/>
            <w:noWrap/>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JSYW-ZF-24-48（3-6年级）</w:t>
            </w:r>
            <w:r>
              <w:rPr>
                <w:rFonts w:hint="eastAsia" w:ascii="宋体" w:hAnsi="宋体" w:cs="宋体"/>
                <w:b w:val="0"/>
                <w:bCs w:val="0"/>
                <w:color w:val="000000"/>
                <w:sz w:val="24"/>
              </w:rPr>
            </w:r>
            <w:r/>
          </w:p>
        </w:tc>
        <w:tc>
          <w:tcPr>
            <w:tcBorders>
              <w:top w:val="non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027"/>
              <w:jc w:val="left"/>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见附件2图9</w:t>
            </w:r>
            <w:r>
              <w:rPr>
                <w:rFonts w:hint="eastAsia" w:ascii="宋体" w:hAnsi="宋体" w:cs="宋体"/>
                <w:b w:val="0"/>
                <w:bCs w:val="0"/>
                <w:color w:val="000000"/>
                <w:sz w:val="24"/>
              </w:rPr>
            </w:r>
            <w:r/>
          </w:p>
        </w:tc>
      </w:tr>
      <w:tr>
        <w:trPr>
          <w:trHeight w:val="510"/>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线格本</w:t>
            </w:r>
            <w:r>
              <w:rPr>
                <w:rFonts w:hint="eastAsia" w:ascii="宋体" w:hAnsi="宋体" w:cs="宋体"/>
                <w:b w:val="0"/>
                <w:bCs w:val="0"/>
                <w:color w:val="000000"/>
                <w:sz w:val="24"/>
              </w:rPr>
            </w:r>
            <w:r/>
          </w:p>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（初中数理化，中间不分栏）</w:t>
            </w:r>
            <w:r>
              <w:rPr>
                <w:rFonts w:hint="eastAsia" w:ascii="宋体" w:hAnsi="宋体" w:cs="宋体"/>
                <w:b w:val="0"/>
                <w:bCs w:val="0"/>
                <w:color w:val="000000"/>
                <w:sz w:val="24"/>
              </w:rPr>
            </w:r>
            <w:r/>
          </w:p>
        </w:tc>
        <w:tc>
          <w:tcPr>
            <w:tcBorders>
              <w:top w:val="none" w:color="000000" w:sz="4" w:space="0"/>
              <w:left w:val="single" w:color="000000" w:sz="4" w:space="0"/>
              <w:bottom w:val="single" w:color="000000" w:sz="4" w:space="0"/>
              <w:right w:val="single" w:color="000000" w:sz="4" w:space="0"/>
            </w:tcBorders>
            <w:tcW w:w="3295" w:type="dxa"/>
            <w:vAlign w:val="center"/>
            <w:textDirection w:val="lrTb"/>
            <w:noWrap/>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JSYW-XG-24-56</w:t>
            </w:r>
            <w:r>
              <w:rPr>
                <w:rFonts w:hint="eastAsia" w:ascii="宋体" w:hAnsi="宋体" w:cs="宋体"/>
                <w:b w:val="0"/>
                <w:bCs w:val="0"/>
                <w:color w:val="000000"/>
                <w:sz w:val="24"/>
              </w:rPr>
            </w:r>
            <w:r/>
          </w:p>
        </w:tc>
        <w:tc>
          <w:tcPr>
            <w:tcBorders>
              <w:top w:val="non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027"/>
              <w:jc w:val="left"/>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见附件2图10</w:t>
            </w:r>
            <w:r>
              <w:rPr>
                <w:rFonts w:hint="eastAsia" w:ascii="宋体" w:hAnsi="宋体" w:cs="宋体"/>
                <w:b w:val="0"/>
                <w:bCs w:val="0"/>
                <w:color w:val="000000"/>
                <w:sz w:val="24"/>
              </w:rPr>
            </w:r>
            <w:r/>
          </w:p>
        </w:tc>
      </w:tr>
      <w:tr>
        <w:trPr>
          <w:cantSplit/>
          <w:trHeight w:val="510"/>
        </w:trPr>
        <w:tc>
          <w:tcPr>
            <w:tcBorders>
              <w:top w:val="none" w:color="000000" w:sz="4" w:space="0"/>
              <w:left w:val="single" w:color="000000" w:sz="4" w:space="0"/>
              <w:bottom w:val="none" w:color="000000" w:sz="4" w:space="0"/>
              <w:right w:val="single" w:color="000000" w:sz="4" w:space="0"/>
            </w:tcBorders>
            <w:tcW w:w="1957" w:type="dxa"/>
            <w:vAlign w:val="center"/>
            <w:vMerge w:val="restart"/>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四线本</w:t>
            </w:r>
            <w:r>
              <w:rPr>
                <w:rFonts w:hint="eastAsia" w:ascii="宋体" w:hAnsi="宋体" w:cs="宋体"/>
                <w:b w:val="0"/>
                <w:bCs w:val="0"/>
                <w:color w:val="000000"/>
                <w:sz w:val="24"/>
              </w:rPr>
            </w:r>
            <w:r/>
          </w:p>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（英语）</w:t>
            </w:r>
            <w:r>
              <w:rPr>
                <w:rFonts w:hint="eastAsia" w:ascii="宋体" w:hAnsi="宋体" w:cs="宋体"/>
                <w:b w:val="0"/>
                <w:bCs w:val="0"/>
                <w:color w:val="000000"/>
                <w:sz w:val="24"/>
              </w:rPr>
            </w:r>
            <w:r/>
          </w:p>
        </w:tc>
        <w:tc>
          <w:tcPr>
            <w:tcBorders>
              <w:top w:val="none" w:color="000000" w:sz="4" w:space="0"/>
              <w:left w:val="single" w:color="000000" w:sz="4" w:space="0"/>
              <w:bottom w:val="single" w:color="000000" w:sz="4" w:space="0"/>
              <w:right w:val="single" w:color="000000" w:sz="4" w:space="0"/>
            </w:tcBorders>
            <w:tcW w:w="3295" w:type="dxa"/>
            <w:vAlign w:val="center"/>
            <w:textDirection w:val="lrTb"/>
            <w:noWrap/>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JSYW-SX-24-56（小学）</w:t>
            </w:r>
            <w:r>
              <w:rPr>
                <w:rFonts w:hint="eastAsia" w:ascii="宋体" w:hAnsi="宋体" w:cs="宋体"/>
                <w:b w:val="0"/>
                <w:bCs w:val="0"/>
                <w:color w:val="000000"/>
                <w:sz w:val="24"/>
              </w:rPr>
            </w:r>
            <w:r/>
          </w:p>
        </w:tc>
        <w:tc>
          <w:tcPr>
            <w:tcBorders>
              <w:top w:val="non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027"/>
              <w:jc w:val="left"/>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见附件2图11</w:t>
            </w:r>
            <w:r>
              <w:rPr>
                <w:rFonts w:hint="eastAsia" w:ascii="宋体" w:hAnsi="宋体" w:cs="宋体"/>
                <w:b w:val="0"/>
                <w:bCs w:val="0"/>
                <w:color w:val="000000"/>
                <w:sz w:val="24"/>
              </w:rPr>
            </w:r>
            <w:r/>
          </w:p>
        </w:tc>
      </w:tr>
      <w:tr>
        <w:trPr>
          <w:cantSplit/>
          <w:trHeight w:val="510"/>
        </w:trPr>
        <w:tc>
          <w:tcPr>
            <w:tcBorders>
              <w:top w:val="none" w:color="000000" w:sz="4" w:space="0"/>
              <w:left w:val="single" w:color="000000" w:sz="4" w:space="0"/>
              <w:bottom w:val="single" w:color="000000" w:sz="4" w:space="0"/>
              <w:right w:val="single" w:color="000000" w:sz="4" w:space="0"/>
            </w:tcBorders>
            <w:tcW w:w="1957" w:type="dxa"/>
            <w:vAlign w:val="center"/>
            <w:vMerge w:val="continue"/>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r>
            <w:r/>
          </w:p>
        </w:tc>
        <w:tc>
          <w:tcPr>
            <w:tcBorders>
              <w:top w:val="none" w:color="000000" w:sz="4" w:space="0"/>
              <w:left w:val="single" w:color="000000" w:sz="4" w:space="0"/>
              <w:bottom w:val="single" w:color="000000" w:sz="4" w:space="0"/>
              <w:right w:val="single" w:color="000000" w:sz="4" w:space="0"/>
            </w:tcBorders>
            <w:tcW w:w="3295" w:type="dxa"/>
            <w:vAlign w:val="center"/>
            <w:textDirection w:val="lrTb"/>
            <w:noWrap/>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JSYW-SX-24-64（初中）</w:t>
            </w:r>
            <w:r>
              <w:rPr>
                <w:rFonts w:hint="eastAsia" w:ascii="宋体" w:hAnsi="宋体" w:cs="宋体"/>
                <w:b w:val="0"/>
                <w:bCs w:val="0"/>
                <w:color w:val="000000"/>
                <w:sz w:val="24"/>
              </w:rPr>
            </w:r>
            <w:r/>
          </w:p>
        </w:tc>
        <w:tc>
          <w:tcPr>
            <w:tcBorders>
              <w:top w:val="non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027"/>
              <w:jc w:val="left"/>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见附件2图11</w:t>
            </w:r>
            <w:r>
              <w:rPr>
                <w:rFonts w:hint="eastAsia" w:ascii="宋体" w:hAnsi="宋体" w:cs="宋体"/>
                <w:b w:val="0"/>
                <w:bCs w:val="0"/>
                <w:color w:val="000000"/>
                <w:sz w:val="24"/>
              </w:rPr>
            </w:r>
            <w:r/>
          </w:p>
        </w:tc>
      </w:tr>
      <w:tr>
        <w:trPr>
          <w:trHeight w:val="510"/>
        </w:trPr>
        <w:tc>
          <w:tcPr>
            <w:tcBorders>
              <w:top w:val="none" w:color="000000" w:sz="4" w:space="0"/>
              <w:left w:val="single" w:color="000000" w:sz="4" w:space="0"/>
              <w:bottom w:val="single" w:color="000000" w:sz="4" w:space="0"/>
              <w:right w:val="single" w:color="000000" w:sz="4" w:space="0"/>
            </w:tcBorders>
            <w:tcW w:w="1957" w:type="dxa"/>
            <w:vAlign w:val="center"/>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图画本（美术）</w:t>
            </w:r>
            <w:r>
              <w:rPr>
                <w:rFonts w:hint="eastAsia" w:ascii="宋体" w:hAnsi="宋体" w:cs="宋体"/>
                <w:b w:val="0"/>
                <w:bCs w:val="0"/>
                <w:color w:val="000000"/>
                <w:sz w:val="24"/>
              </w:rPr>
            </w:r>
            <w:r/>
          </w:p>
        </w:tc>
        <w:tc>
          <w:tcPr>
            <w:tcBorders>
              <w:top w:val="none" w:color="000000" w:sz="4" w:space="0"/>
              <w:left w:val="single" w:color="000000" w:sz="4" w:space="0"/>
              <w:bottom w:val="single" w:color="000000" w:sz="4" w:space="0"/>
              <w:right w:val="single" w:color="000000" w:sz="4" w:space="0"/>
            </w:tcBorders>
            <w:tcW w:w="3295" w:type="dxa"/>
            <w:vAlign w:val="center"/>
            <w:textDirection w:val="lrTb"/>
            <w:noWrap/>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JSYW-TH-A4-40</w:t>
            </w:r>
            <w:r>
              <w:rPr>
                <w:rFonts w:hint="eastAsia" w:ascii="宋体" w:hAnsi="宋体" w:cs="宋体"/>
                <w:b w:val="0"/>
                <w:bCs w:val="0"/>
                <w:color w:val="000000"/>
                <w:sz w:val="24"/>
              </w:rPr>
            </w:r>
            <w:r/>
          </w:p>
        </w:tc>
        <w:tc>
          <w:tcPr>
            <w:tcBorders>
              <w:top w:val="non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027"/>
              <w:jc w:val="left"/>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见附件2图12</w:t>
            </w:r>
            <w:r>
              <w:rPr>
                <w:rFonts w:hint="eastAsia" w:ascii="宋体" w:hAnsi="宋体" w:cs="宋体"/>
                <w:b w:val="0"/>
                <w:bCs w:val="0"/>
                <w:color w:val="000000"/>
                <w:sz w:val="24"/>
              </w:rPr>
            </w:r>
            <w:r/>
          </w:p>
        </w:tc>
      </w:tr>
    </w:tbl>
    <w:p>
      <w:pPr>
        <w:pStyle w:val="1027"/>
        <w:ind w:firstLine="480"/>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四、采购预算</w:t>
      </w:r>
      <w:r>
        <w:rPr>
          <w:rFonts w:hint="eastAsia" w:ascii="宋体" w:hAnsi="宋体" w:cs="宋体"/>
          <w:b/>
          <w:bCs/>
          <w:color w:val="000000"/>
          <w:sz w:val="24"/>
        </w:rPr>
      </w:r>
      <w:r/>
    </w:p>
    <w:p>
      <w:pPr>
        <w:pStyle w:val="1027"/>
        <w:ind w:firstLine="640"/>
        <w:spacing w:line="400" w:lineRule="exact"/>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rPr>
        <w:t xml:space="preserve">本项目作业本政府采购总预算为1.55亿元，分年度预算金额分别为：2025年秋季学期0.77亿元、2026年春季学期0.78亿元（实际支出按最终发放数量结算）</w:t>
      </w:r>
      <w:r>
        <w:rPr>
          <w:rFonts w:hint="eastAsia" w:ascii="宋体" w:hAnsi="宋体" w:cs="宋体"/>
          <w:b w:val="0"/>
          <w:bCs w:val="0"/>
          <w:color w:val="000000"/>
          <w:sz w:val="24"/>
          <w:szCs w:val="24"/>
          <w:lang w:val="en-US" w:eastAsia="zh-CN"/>
        </w:rPr>
        <w:t xml:space="preserve">,</w:t>
      </w:r>
      <w:r>
        <w:rPr>
          <w:rFonts w:hint="eastAsia" w:ascii="宋体" w:hAnsi="宋体" w:cs="宋体"/>
          <w:b w:val="0"/>
          <w:bCs w:val="0"/>
          <w:color w:val="000000"/>
          <w:sz w:val="24"/>
          <w:szCs w:val="24"/>
        </w:rPr>
        <w:t xml:space="preserve">货款用人民币方式结算。</w:t>
      </w:r>
      <w:r>
        <w:rPr>
          <w:rFonts w:hint="eastAsia" w:ascii="宋体" w:hAnsi="宋体" w:eastAsia="宋体" w:cs="宋体"/>
          <w:b w:val="0"/>
          <w:bCs w:val="0"/>
          <w:color w:val="000000"/>
          <w:sz w:val="24"/>
          <w:szCs w:val="24"/>
          <w:highlight w:val="none"/>
        </w:rPr>
      </w:r>
      <w:r/>
    </w:p>
    <w:p>
      <w:pPr>
        <w:pStyle w:val="1027"/>
        <w:ind w:firstLine="640"/>
        <w:spacing w:line="400" w:lineRule="exact"/>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2025年秋季学期全省义务教育阶段</w:t>
      </w:r>
      <w:r>
        <w:rPr>
          <w:rFonts w:hint="eastAsia" w:ascii="宋体" w:hAnsi="宋体" w:eastAsia="宋体" w:cs="宋体"/>
          <w:b w:val="0"/>
          <w:bCs w:val="0"/>
          <w:color w:val="000000"/>
          <w:sz w:val="24"/>
          <w:szCs w:val="24"/>
          <w:highlight w:val="none"/>
          <w:lang w:val="en-US" w:eastAsia="zh-CN"/>
        </w:rPr>
        <w:t xml:space="preserve">预估人数为</w:t>
      </w:r>
      <w:r>
        <w:rPr>
          <w:rFonts w:hint="eastAsia" w:ascii="宋体" w:hAnsi="宋体" w:eastAsia="宋体" w:cs="宋体"/>
          <w:b w:val="0"/>
          <w:bCs w:val="0"/>
          <w:color w:val="000000"/>
          <w:sz w:val="24"/>
          <w:szCs w:val="24"/>
          <w:highlight w:val="none"/>
        </w:rPr>
        <w:t xml:space="preserve">84</w:t>
      </w:r>
      <w:r>
        <w:rPr>
          <w:rFonts w:hint="eastAsia" w:ascii="宋体" w:hAnsi="宋体" w:cs="宋体"/>
          <w:b w:val="0"/>
          <w:bCs w:val="0"/>
          <w:color w:val="000000"/>
          <w:sz w:val="24"/>
          <w:szCs w:val="24"/>
          <w:highlight w:val="none"/>
          <w:lang w:eastAsia="zh-CN"/>
        </w:rPr>
        <w:t xml:space="preserve">3</w:t>
      </w:r>
      <w:r>
        <w:rPr>
          <w:rFonts w:hint="eastAsia" w:ascii="宋体" w:hAnsi="宋体" w:eastAsia="宋体" w:cs="宋体"/>
          <w:b w:val="0"/>
          <w:bCs w:val="0"/>
          <w:color w:val="000000"/>
          <w:sz w:val="24"/>
          <w:szCs w:val="24"/>
          <w:highlight w:val="none"/>
          <w:lang w:val="en-US" w:eastAsia="zh-CN"/>
        </w:rPr>
        <w:t xml:space="preserve">万</w:t>
      </w:r>
      <w:r>
        <w:rPr>
          <w:rFonts w:hint="eastAsia" w:ascii="宋体" w:hAnsi="宋体" w:eastAsia="宋体" w:cs="宋体"/>
          <w:b w:val="0"/>
          <w:bCs w:val="0"/>
          <w:color w:val="000000"/>
          <w:sz w:val="24"/>
          <w:szCs w:val="24"/>
          <w:highlight w:val="none"/>
        </w:rPr>
        <w:t xml:space="preserve">人，其中，一年级入学新生</w:t>
      </w:r>
      <w:r>
        <w:rPr>
          <w:rFonts w:hint="eastAsia" w:ascii="宋体" w:hAnsi="宋体" w:eastAsia="宋体" w:cs="宋体"/>
          <w:b w:val="0"/>
          <w:bCs w:val="0"/>
          <w:color w:val="000000"/>
          <w:sz w:val="24"/>
          <w:szCs w:val="24"/>
          <w:highlight w:val="none"/>
          <w:lang w:val="en-US" w:eastAsia="zh-CN"/>
        </w:rPr>
        <w:t xml:space="preserve">预估人数为</w:t>
      </w: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lang w:val="en-US" w:eastAsia="zh-CN"/>
        </w:rPr>
        <w:t xml:space="preserve">3万</w:t>
      </w:r>
      <w:r>
        <w:rPr>
          <w:rFonts w:hint="eastAsia" w:ascii="宋体" w:hAnsi="宋体" w:eastAsia="宋体" w:cs="宋体"/>
          <w:b w:val="0"/>
          <w:bCs w:val="0"/>
          <w:color w:val="000000"/>
          <w:sz w:val="24"/>
          <w:szCs w:val="24"/>
          <w:highlight w:val="none"/>
        </w:rPr>
        <w:t xml:space="preserve">人</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二年级约为</w:t>
      </w:r>
      <w:r>
        <w:rPr>
          <w:rFonts w:hint="eastAsia" w:ascii="宋体" w:hAnsi="宋体" w:eastAsia="宋体" w:cs="宋体"/>
          <w:color w:val="000000"/>
          <w:sz w:val="24"/>
          <w:szCs w:val="24"/>
          <w:lang w:val="en-US" w:eastAsia="zh-CN" w:bidi="ar"/>
        </w:rPr>
        <w:t xml:space="preserve">83</w:t>
      </w:r>
      <w:r>
        <w:rPr>
          <w:rFonts w:hint="eastAsia" w:ascii="宋体" w:hAnsi="宋体" w:cs="宋体"/>
          <w:color w:val="000000"/>
          <w:sz w:val="24"/>
          <w:szCs w:val="24"/>
          <w:lang w:val="en-US" w:eastAsia="zh-CN" w:bidi="ar"/>
        </w:rPr>
        <w:t xml:space="preserve">万</w:t>
      </w:r>
      <w:r>
        <w:rPr>
          <w:rFonts w:hint="eastAsia" w:ascii="宋体" w:hAnsi="宋体" w:eastAsia="宋体" w:cs="宋体"/>
          <w:color w:val="000000"/>
          <w:sz w:val="24"/>
          <w:szCs w:val="24"/>
          <w:lang w:val="en-US" w:eastAsia="zh-CN" w:bidi="ar"/>
        </w:rPr>
        <w:t xml:space="preserve">人，三年级约为98</w:t>
      </w:r>
      <w:r>
        <w:rPr>
          <w:rFonts w:hint="eastAsia" w:ascii="宋体" w:hAnsi="宋体" w:cs="宋体"/>
          <w:color w:val="000000"/>
          <w:sz w:val="24"/>
          <w:szCs w:val="24"/>
          <w:lang w:val="en-US" w:eastAsia="zh-CN" w:bidi="ar"/>
        </w:rPr>
        <w:t xml:space="preserve">万</w:t>
      </w:r>
      <w:r>
        <w:rPr>
          <w:rFonts w:hint="eastAsia" w:ascii="宋体" w:hAnsi="宋体" w:eastAsia="宋体" w:cs="宋体"/>
          <w:color w:val="000000"/>
          <w:sz w:val="24"/>
          <w:szCs w:val="24"/>
          <w:lang w:val="en-US" w:eastAsia="zh-CN" w:bidi="ar"/>
        </w:rPr>
        <w:t xml:space="preserve">人，四年级约为9</w:t>
      </w:r>
      <w:r>
        <w:rPr>
          <w:rFonts w:hint="eastAsia" w:ascii="宋体" w:hAnsi="宋体" w:cs="宋体"/>
          <w:color w:val="000000"/>
          <w:sz w:val="24"/>
          <w:szCs w:val="24"/>
          <w:lang w:val="en-US" w:eastAsia="zh-CN" w:bidi="ar"/>
        </w:rPr>
        <w:t xml:space="preserve">4万</w:t>
      </w:r>
      <w:r>
        <w:rPr>
          <w:rFonts w:hint="eastAsia" w:ascii="宋体" w:hAnsi="宋体" w:eastAsia="宋体" w:cs="宋体"/>
          <w:color w:val="000000"/>
          <w:sz w:val="24"/>
          <w:szCs w:val="24"/>
          <w:lang w:val="en-US" w:eastAsia="zh-CN" w:bidi="ar"/>
        </w:rPr>
        <w:t xml:space="preserve">人，五年级约为9</w:t>
      </w:r>
      <w:r>
        <w:rPr>
          <w:rFonts w:hint="eastAsia" w:ascii="宋体" w:hAnsi="宋体" w:cs="宋体"/>
          <w:color w:val="000000"/>
          <w:sz w:val="24"/>
          <w:szCs w:val="24"/>
          <w:lang w:val="en-US" w:eastAsia="zh-CN" w:bidi="ar"/>
        </w:rPr>
        <w:t xml:space="preserve">8万</w:t>
      </w:r>
      <w:r>
        <w:rPr>
          <w:rFonts w:hint="eastAsia" w:ascii="宋体" w:hAnsi="宋体" w:eastAsia="宋体" w:cs="宋体"/>
          <w:color w:val="000000"/>
          <w:sz w:val="24"/>
          <w:szCs w:val="24"/>
          <w:lang w:val="en-US" w:eastAsia="zh-CN" w:bidi="ar"/>
        </w:rPr>
        <w:t xml:space="preserve">人，六年级约为9</w:t>
      </w:r>
      <w:r>
        <w:rPr>
          <w:rFonts w:hint="eastAsia" w:ascii="宋体" w:hAnsi="宋体" w:cs="宋体"/>
          <w:color w:val="000000"/>
          <w:sz w:val="24"/>
          <w:szCs w:val="24"/>
          <w:lang w:val="en-US" w:eastAsia="zh-CN" w:bidi="ar"/>
        </w:rPr>
        <w:t xml:space="preserve">8万</w:t>
      </w:r>
      <w:r>
        <w:rPr>
          <w:rFonts w:hint="eastAsia" w:ascii="宋体" w:hAnsi="宋体" w:eastAsia="宋体" w:cs="宋体"/>
          <w:color w:val="000000"/>
          <w:sz w:val="24"/>
          <w:szCs w:val="24"/>
          <w:lang w:val="en-US" w:eastAsia="zh-CN" w:bidi="ar"/>
        </w:rPr>
        <w:t xml:space="preserve">人，七年级约为10</w:t>
      </w:r>
      <w:r>
        <w:rPr>
          <w:rFonts w:hint="eastAsia" w:ascii="宋体" w:hAnsi="宋体" w:cs="宋体"/>
          <w:color w:val="000000"/>
          <w:sz w:val="24"/>
          <w:szCs w:val="24"/>
          <w:lang w:val="en-US" w:eastAsia="zh-CN" w:bidi="ar"/>
        </w:rPr>
        <w:t xml:space="preserve">1万</w:t>
      </w:r>
      <w:r>
        <w:rPr>
          <w:rFonts w:hint="eastAsia" w:ascii="宋体" w:hAnsi="宋体" w:eastAsia="宋体" w:cs="宋体"/>
          <w:color w:val="000000"/>
          <w:sz w:val="24"/>
          <w:szCs w:val="24"/>
          <w:lang w:val="en-US" w:eastAsia="zh-CN" w:bidi="ar"/>
        </w:rPr>
        <w:t xml:space="preserve">人，八年级约为10</w:t>
      </w:r>
      <w:r>
        <w:rPr>
          <w:rFonts w:hint="eastAsia" w:ascii="宋体" w:hAnsi="宋体" w:cs="宋体"/>
          <w:color w:val="000000"/>
          <w:sz w:val="24"/>
          <w:szCs w:val="24"/>
          <w:lang w:val="en-US" w:eastAsia="zh-CN" w:bidi="ar"/>
        </w:rPr>
        <w:t xml:space="preserve">2万</w:t>
      </w:r>
      <w:r>
        <w:rPr>
          <w:rFonts w:hint="eastAsia" w:ascii="宋体" w:hAnsi="宋体" w:eastAsia="宋体" w:cs="宋体"/>
          <w:color w:val="000000"/>
          <w:sz w:val="24"/>
          <w:szCs w:val="24"/>
          <w:lang w:val="en-US" w:eastAsia="zh-CN" w:bidi="ar"/>
        </w:rPr>
        <w:t xml:space="preserve">人，九年级约为9</w:t>
      </w:r>
      <w:r>
        <w:rPr>
          <w:rFonts w:hint="eastAsia" w:ascii="宋体" w:hAnsi="宋体" w:cs="宋体"/>
          <w:color w:val="000000"/>
          <w:sz w:val="24"/>
          <w:szCs w:val="24"/>
          <w:lang w:val="en-US" w:eastAsia="zh-CN" w:bidi="ar"/>
        </w:rPr>
        <w:t xml:space="preserve">6万</w:t>
      </w:r>
      <w:r>
        <w:rPr>
          <w:rFonts w:hint="eastAsia" w:ascii="宋体" w:hAnsi="宋体" w:eastAsia="宋体" w:cs="宋体"/>
          <w:color w:val="000000"/>
          <w:sz w:val="24"/>
          <w:szCs w:val="24"/>
          <w:lang w:val="en-US" w:eastAsia="zh-CN" w:bidi="ar"/>
        </w:rPr>
        <w:t xml:space="preserve">人。2026年春季学期学生总数及各年级学生数参照2025年秋季学期</w:t>
      </w:r>
      <w:r>
        <w:rPr>
          <w:rFonts w:hint="eastAsia" w:ascii="宋体" w:hAnsi="宋体" w:eastAsia="宋体" w:cs="宋体"/>
          <w:b w:val="0"/>
          <w:bCs w:val="0"/>
          <w:color w:val="000000"/>
          <w:sz w:val="24"/>
          <w:szCs w:val="24"/>
          <w:highlight w:val="none"/>
          <w:lang w:val="en-US" w:eastAsia="zh-CN"/>
        </w:rPr>
        <w:t xml:space="preserve">。</w:t>
      </w:r>
      <w:r/>
    </w:p>
    <w:p>
      <w:pPr>
        <w:pStyle w:val="1027"/>
        <w:ind w:firstLine="480"/>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五、项目实施要求</w:t>
      </w:r>
      <w:r>
        <w:rPr>
          <w:rFonts w:hint="eastAsia" w:ascii="宋体" w:hAnsi="宋体" w:cs="宋体"/>
          <w:b/>
          <w:bCs/>
          <w:color w:val="000000"/>
          <w:sz w:val="24"/>
        </w:rPr>
      </w:r>
      <w:r/>
    </w:p>
    <w:p>
      <w:pPr>
        <w:pStyle w:val="1027"/>
        <w:ind w:firstLine="64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（一）技术方案</w:t>
      </w:r>
      <w:r>
        <w:rPr>
          <w:rFonts w:hint="eastAsia" w:ascii="宋体" w:hAnsi="宋体" w:eastAsia="宋体" w:cs="宋体"/>
          <w:b/>
          <w:bCs/>
          <w:color w:val="000000"/>
          <w:sz w:val="24"/>
          <w:szCs w:val="24"/>
        </w:rPr>
      </w:r>
      <w:r/>
    </w:p>
    <w:p>
      <w:pPr>
        <w:pStyle w:val="1027"/>
        <w:ind w:firstLine="480"/>
        <w:spacing w:line="4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1、项目方案 </w:t>
      </w:r>
      <w:r>
        <w:rPr>
          <w:rFonts w:hint="eastAsia" w:ascii="宋体" w:hAnsi="宋体" w:cs="宋体"/>
          <w:b w:val="0"/>
          <w:bCs w:val="0"/>
          <w:color w:val="000000"/>
          <w:sz w:val="24"/>
          <w:szCs w:val="24"/>
        </w:rPr>
      </w:r>
      <w:r/>
    </w:p>
    <w:p>
      <w:pPr>
        <w:pStyle w:val="1027"/>
        <w:ind w:firstLine="480"/>
        <w:spacing w:line="40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（1）项目实施方案。投标人要提供可操作性强的</w:t>
      </w:r>
      <w:r>
        <w:rPr>
          <w:rFonts w:hint="eastAsia" w:ascii="宋体" w:hAnsi="宋体" w:eastAsia="宋体" w:cs="宋体"/>
          <w:b w:val="0"/>
          <w:bCs w:val="0"/>
          <w:color w:val="000000"/>
          <w:sz w:val="24"/>
          <w:szCs w:val="24"/>
        </w:rPr>
        <w:t xml:space="preserve">保障性项目实施方案</w:t>
      </w:r>
      <w:r>
        <w:rPr>
          <w:rFonts w:hint="eastAsia" w:ascii="宋体" w:hAnsi="宋体" w:eastAsia="宋体" w:cs="宋体"/>
          <w:b w:val="0"/>
          <w:bCs w:val="0"/>
          <w:color w:val="000000"/>
          <w:sz w:val="24"/>
          <w:szCs w:val="24"/>
          <w:lang w:val="en-US" w:eastAsia="zh-CN"/>
        </w:rPr>
        <w:t xml:space="preserve">，应当</w:t>
      </w:r>
      <w:r>
        <w:rPr>
          <w:rFonts w:hint="eastAsia" w:ascii="宋体" w:hAnsi="宋体" w:eastAsia="宋体" w:cs="宋体"/>
          <w:b w:val="0"/>
          <w:bCs w:val="0"/>
          <w:color w:val="000000"/>
          <w:sz w:val="24"/>
          <w:szCs w:val="24"/>
        </w:rPr>
        <w:t xml:space="preserve">包含</w:t>
      </w:r>
      <w:r>
        <w:rPr>
          <w:rFonts w:hint="eastAsia" w:ascii="宋体" w:hAnsi="宋体" w:eastAsia="宋体" w:cs="宋体"/>
          <w:b w:val="0"/>
          <w:bCs w:val="0"/>
          <w:color w:val="000000"/>
          <w:sz w:val="24"/>
          <w:szCs w:val="24"/>
          <w:lang w:val="en-US" w:eastAsia="zh-CN"/>
        </w:rPr>
        <w:t xml:space="preserve">课前到货的</w:t>
      </w:r>
      <w:r>
        <w:rPr>
          <w:rFonts w:hint="eastAsia" w:ascii="宋体" w:hAnsi="宋体" w:eastAsia="宋体" w:cs="宋体"/>
          <w:b w:val="0"/>
          <w:bCs w:val="0"/>
          <w:color w:val="000000"/>
          <w:sz w:val="24"/>
          <w:szCs w:val="24"/>
        </w:rPr>
        <w:t xml:space="preserve">目标、</w:t>
      </w:r>
      <w:r>
        <w:rPr>
          <w:rFonts w:hint="eastAsia" w:ascii="宋体" w:hAnsi="宋体" w:eastAsia="宋体" w:cs="宋体"/>
          <w:b w:val="0"/>
          <w:bCs w:val="0"/>
          <w:color w:val="000000"/>
          <w:sz w:val="24"/>
          <w:szCs w:val="24"/>
          <w:lang w:val="en-US" w:eastAsia="zh-CN"/>
        </w:rPr>
        <w:t xml:space="preserve">保供</w:t>
      </w:r>
      <w:r>
        <w:rPr>
          <w:rFonts w:hint="eastAsia" w:ascii="宋体" w:hAnsi="宋体" w:eastAsia="宋体" w:cs="宋体"/>
          <w:b w:val="0"/>
          <w:bCs w:val="0"/>
          <w:color w:val="000000"/>
          <w:sz w:val="24"/>
          <w:szCs w:val="24"/>
        </w:rPr>
        <w:t xml:space="preserve">进度计划、</w:t>
      </w:r>
      <w:r>
        <w:rPr>
          <w:rFonts w:hint="eastAsia" w:ascii="宋体" w:hAnsi="宋体" w:eastAsia="宋体" w:cs="宋体"/>
          <w:b w:val="0"/>
          <w:bCs w:val="0"/>
          <w:color w:val="000000"/>
          <w:sz w:val="24"/>
          <w:szCs w:val="24"/>
          <w:lang w:val="en-US" w:eastAsia="zh-CN"/>
        </w:rPr>
        <w:t xml:space="preserve">作业本</w:t>
      </w:r>
      <w:r>
        <w:rPr>
          <w:rFonts w:hint="eastAsia" w:ascii="宋体" w:hAnsi="宋体" w:eastAsia="宋体" w:cs="宋体"/>
          <w:b w:val="0"/>
          <w:bCs w:val="0"/>
          <w:color w:val="000000"/>
          <w:sz w:val="24"/>
          <w:szCs w:val="24"/>
        </w:rPr>
        <w:t xml:space="preserve">质量监控</w:t>
      </w:r>
      <w:r>
        <w:rPr>
          <w:rFonts w:hint="eastAsia" w:ascii="宋体" w:hAnsi="宋体" w:eastAsia="宋体" w:cs="宋体"/>
          <w:b w:val="0"/>
          <w:bCs w:val="0"/>
          <w:color w:val="000000"/>
          <w:sz w:val="24"/>
          <w:szCs w:val="24"/>
          <w:lang w:val="en-US" w:eastAsia="zh-CN"/>
        </w:rPr>
        <w:t xml:space="preserve">以及</w:t>
      </w:r>
      <w:r>
        <w:rPr>
          <w:rFonts w:hint="eastAsia" w:ascii="宋体" w:hAnsi="宋体" w:eastAsia="宋体" w:cs="宋体"/>
          <w:b w:val="0"/>
          <w:bCs w:val="0"/>
          <w:color w:val="000000"/>
          <w:sz w:val="24"/>
          <w:szCs w:val="24"/>
        </w:rPr>
        <w:t xml:space="preserve">印制计划</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同时明确具体内容和责任人</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1039"/>
        <w:ind w:left="0" w:firstLine="480"/>
        <w:rPr>
          <w:rFonts w:eastAsia="宋体"/>
          <w:highlight w:val="none"/>
          <w:lang w:val="en-US" w:eastAsia="zh-CN"/>
        </w:rPr>
      </w:pPr>
      <w:r>
        <w:rPr>
          <w:rFonts w:hint="eastAsia" w:ascii="宋体" w:hAnsi="宋体" w:cs="宋体"/>
          <w:b w:val="0"/>
          <w:bCs w:val="0"/>
          <w:color w:val="000000"/>
          <w:sz w:val="24"/>
          <w:szCs w:val="24"/>
          <w:lang w:val="en-US" w:eastAsia="zh-CN"/>
        </w:rPr>
        <w:t xml:space="preserve">（2）项目实施团队人员配置方案。投标人要为项目实施配备专门的项目实施团队，</w:t>
      </w:r>
      <w:r>
        <w:rPr>
          <w:rFonts w:hint="eastAsia" w:ascii="宋体" w:hAnsi="宋体" w:cs="宋体"/>
          <w:b w:val="0"/>
          <w:bCs w:val="0"/>
          <w:color w:val="000000"/>
          <w:sz w:val="24"/>
          <w:szCs w:val="24"/>
          <w:highlight w:val="none"/>
          <w:lang w:val="en-US" w:eastAsia="zh-CN"/>
        </w:rPr>
        <w:t xml:space="preserve">团队人员不少于25人，</w:t>
      </w:r>
      <w:r>
        <w:rPr>
          <w:rFonts w:hint="eastAsia" w:ascii="宋体" w:hAnsi="宋体" w:cs="宋体"/>
          <w:b w:val="0"/>
          <w:bCs w:val="0"/>
          <w:i w:val="0"/>
          <w:iCs w:val="0"/>
          <w:color w:val="000000"/>
          <w:sz w:val="24"/>
          <w:szCs w:val="24"/>
          <w:highlight w:val="none"/>
          <w:lang w:val="en-US" w:eastAsia="zh-CN"/>
        </w:rPr>
        <w:t xml:space="preserve">明确人员工作分工、工作内容和相关职责，</w:t>
      </w:r>
      <w:r>
        <w:rPr>
          <w:rFonts w:hint="eastAsia" w:ascii="宋体" w:hAnsi="宋体" w:cs="宋体"/>
          <w:b w:val="0"/>
          <w:bCs w:val="0"/>
          <w:color w:val="000000"/>
          <w:sz w:val="24"/>
          <w:szCs w:val="24"/>
          <w:highlight w:val="none"/>
          <w:lang w:val="en-US" w:eastAsia="zh-CN"/>
        </w:rPr>
        <w:t xml:space="preserve">并明确一名项目总负责人。项目实施团队应具备类似项目实施经验；</w:t>
      </w:r>
      <w:r>
        <w:rPr>
          <w:rFonts w:eastAsia="宋体"/>
          <w:highlight w:val="none"/>
          <w:lang w:val="en-US" w:eastAsia="zh-CN"/>
        </w:rPr>
      </w:r>
      <w:r/>
    </w:p>
    <w:p>
      <w:pPr>
        <w:pStyle w:val="1027"/>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）制度保障措施。投标人</w:t>
      </w:r>
      <w:r>
        <w:rPr>
          <w:rFonts w:hint="eastAsia" w:ascii="宋体" w:hAnsi="宋体" w:eastAsia="宋体" w:cs="宋体"/>
          <w:b w:val="0"/>
          <w:bCs w:val="0"/>
          <w:color w:val="000000"/>
          <w:sz w:val="24"/>
          <w:szCs w:val="24"/>
          <w:highlight w:val="none"/>
        </w:rPr>
        <w:t xml:space="preserve">要有保障本项目实施的制度等保障措施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保障措施应科学合理、可操作、可执行</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027"/>
        <w:numPr>
          <w:ilvl w:val="0"/>
          <w:numId w:val="0"/>
        </w:numPr>
        <w:ind w:firstLine="48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bidi="ar-SA"/>
        </w:rPr>
        <w:t xml:space="preserve">2、</w:t>
      </w:r>
      <w:r>
        <w:rPr>
          <w:rFonts w:hint="eastAsia" w:ascii="宋体" w:hAnsi="宋体" w:cs="宋体"/>
          <w:b w:val="0"/>
          <w:bCs w:val="0"/>
          <w:color w:val="000000"/>
          <w:sz w:val="24"/>
          <w:szCs w:val="24"/>
          <w:highlight w:val="none"/>
        </w:rPr>
        <w:t xml:space="preserve">项目验收方案。</w:t>
      </w:r>
      <w:r>
        <w:rPr>
          <w:rFonts w:hint="eastAsia" w:ascii="宋体" w:hAnsi="宋体" w:cs="宋体"/>
          <w:b w:val="0"/>
          <w:bCs w:val="0"/>
          <w:color w:val="000000"/>
          <w:sz w:val="24"/>
          <w:szCs w:val="24"/>
          <w:highlight w:val="none"/>
        </w:rPr>
      </w:r>
      <w:r/>
    </w:p>
    <w:p>
      <w:pPr>
        <w:pStyle w:val="1027"/>
        <w:ind w:firstLine="480"/>
        <w:spacing w:line="400" w:lineRule="exact"/>
        <w:rPr>
          <w:rFonts w:hint="eastAsia" w:ascii="宋体" w:hAnsi="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投标人要提供</w:t>
      </w:r>
      <w:r>
        <w:rPr>
          <w:rFonts w:hint="eastAsia" w:ascii="宋体" w:hAnsi="宋体" w:eastAsia="宋体" w:cs="宋体"/>
          <w:b w:val="0"/>
          <w:bCs w:val="0"/>
          <w:color w:val="000000"/>
          <w:sz w:val="24"/>
          <w:szCs w:val="24"/>
          <w:highlight w:val="none"/>
          <w:lang w:val="en-US" w:eastAsia="zh-CN"/>
        </w:rPr>
        <w:t xml:space="preserve">完整可行的</w:t>
      </w:r>
      <w:r>
        <w:rPr>
          <w:rFonts w:hint="eastAsia" w:ascii="宋体" w:hAnsi="宋体" w:eastAsia="宋体" w:cs="宋体"/>
          <w:b w:val="0"/>
          <w:bCs w:val="0"/>
          <w:color w:val="000000"/>
          <w:sz w:val="24"/>
          <w:szCs w:val="24"/>
          <w:highlight w:val="none"/>
        </w:rPr>
        <w:t xml:space="preserve">项目验收方案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方案内容包括验收方式、时间、验收主体以及验收内容等</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验收内容需包含现场货物验收和后期材料验收，现场货物验收时间必须在开学前3天完成</w:t>
      </w: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rPr>
      </w:r>
      <w:r/>
    </w:p>
    <w:p>
      <w:pPr>
        <w:pStyle w:val="1027"/>
        <w:ind w:firstLine="48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3、应急能力 </w:t>
      </w:r>
      <w:r>
        <w:rPr>
          <w:rFonts w:hint="eastAsia" w:ascii="宋体" w:hAnsi="宋体" w:cs="宋体"/>
          <w:b w:val="0"/>
          <w:bCs w:val="0"/>
          <w:color w:val="000000"/>
          <w:sz w:val="24"/>
          <w:szCs w:val="24"/>
          <w:highlight w:val="none"/>
        </w:rPr>
      </w:r>
      <w:r/>
    </w:p>
    <w:p>
      <w:pPr>
        <w:pStyle w:val="1027"/>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投标人要提供科学合理、操作性强的应对突发自然灾害等恶劣天气或突发政策调控等其他突发事件的应急处置方案，方案应包含应急组织体系、监测机制、应急响应流程、资源保障措施等关键要素，遇到突出事件的应急响应时间不超过2小时，处置时间不超过24小时，能够确保完成“课前到书整治任务”。同时提供相关成功案例。</w:t>
      </w:r>
      <w:r>
        <w:rPr>
          <w:rFonts w:hint="eastAsia" w:ascii="宋体" w:hAnsi="宋体" w:eastAsia="宋体" w:cs="宋体"/>
          <w:b w:val="0"/>
          <w:bCs w:val="0"/>
          <w:color w:val="000000"/>
          <w:sz w:val="24"/>
          <w:szCs w:val="24"/>
          <w:highlight w:val="none"/>
        </w:rPr>
      </w:r>
      <w:r/>
    </w:p>
    <w:p>
      <w:pPr>
        <w:pStyle w:val="1027"/>
        <w:ind w:firstLine="64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作业本质量</w:t>
      </w:r>
      <w:r>
        <w:rPr>
          <w:rFonts w:hint="eastAsia" w:ascii="宋体" w:hAnsi="宋体" w:eastAsia="宋体" w:cs="宋体"/>
          <w:b/>
          <w:bCs/>
          <w:color w:val="000000"/>
          <w:sz w:val="24"/>
          <w:szCs w:val="24"/>
          <w:highlight w:val="none"/>
        </w:rPr>
      </w:r>
      <w:r/>
    </w:p>
    <w:p>
      <w:pPr>
        <w:pStyle w:val="1027"/>
        <w:ind w:firstLine="64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1、使用环保油墨</w:t>
      </w:r>
      <w:r>
        <w:rPr>
          <w:rFonts w:hint="eastAsia" w:ascii="宋体" w:hAnsi="宋体" w:cs="宋体"/>
          <w:b w:val="0"/>
          <w:bCs w:val="0"/>
          <w:color w:val="000000"/>
          <w:sz w:val="24"/>
          <w:szCs w:val="24"/>
          <w:highlight w:val="none"/>
        </w:rPr>
      </w:r>
      <w:r/>
    </w:p>
    <w:p>
      <w:pPr>
        <w:pStyle w:val="1027"/>
        <w:ind w:firstLine="64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投标人</w:t>
      </w:r>
      <w:r>
        <w:rPr>
          <w:rFonts w:hint="eastAsia" w:ascii="宋体" w:hAnsi="宋体" w:cs="宋体"/>
          <w:b w:val="0"/>
          <w:bCs w:val="0"/>
          <w:color w:val="000000"/>
          <w:sz w:val="24"/>
          <w:szCs w:val="24"/>
          <w:highlight w:val="none"/>
          <w:lang w:val="en-US" w:eastAsia="zh-CN"/>
        </w:rPr>
        <w:t xml:space="preserve">要承诺</w:t>
      </w:r>
      <w:r>
        <w:rPr>
          <w:rFonts w:hint="eastAsia" w:ascii="宋体" w:hAnsi="宋体" w:cs="宋体"/>
          <w:b w:val="0"/>
          <w:bCs w:val="0"/>
          <w:color w:val="000000"/>
          <w:sz w:val="24"/>
          <w:szCs w:val="24"/>
          <w:highlight w:val="none"/>
        </w:rPr>
        <w:t xml:space="preserve">采用水性油墨或其他非芳香烃溶剂油墨（如醇、酯溶性油墨）、UV油墨、豆油基油墨等环保油墨</w:t>
      </w:r>
      <w:r>
        <w:rPr>
          <w:rFonts w:hint="eastAsia" w:ascii="宋体" w:hAnsi="宋体" w:cs="宋体"/>
          <w:b w:val="0"/>
          <w:bCs w:val="0"/>
          <w:color w:val="000000"/>
          <w:sz w:val="24"/>
          <w:szCs w:val="24"/>
          <w:highlight w:val="none"/>
          <w:lang w:val="en-US" w:eastAsia="zh-CN"/>
        </w:rPr>
        <w:t xml:space="preserve">进行印刷，</w:t>
      </w:r>
      <w:r>
        <w:rPr>
          <w:rFonts w:hint="eastAsia" w:ascii="宋体" w:hAnsi="宋体" w:cs="宋体"/>
          <w:b w:val="0"/>
          <w:bCs w:val="0"/>
          <w:color w:val="000000"/>
          <w:sz w:val="24"/>
          <w:szCs w:val="24"/>
          <w:highlight w:val="none"/>
        </w:rPr>
        <w:t xml:space="preserve">提供</w:t>
      </w:r>
      <w:r>
        <w:rPr>
          <w:rFonts w:hint="eastAsia" w:ascii="宋体" w:hAnsi="宋体" w:cs="宋体"/>
          <w:b w:val="0"/>
          <w:bCs w:val="0"/>
          <w:color w:val="000000"/>
          <w:sz w:val="24"/>
          <w:szCs w:val="24"/>
          <w:highlight w:val="none"/>
          <w:lang w:val="en-US" w:eastAsia="zh-CN"/>
        </w:rPr>
        <w:t xml:space="preserve">使用</w:t>
      </w:r>
      <w:r>
        <w:rPr>
          <w:rFonts w:hint="eastAsia" w:ascii="宋体" w:hAnsi="宋体" w:cs="宋体"/>
          <w:b w:val="0"/>
          <w:bCs w:val="0"/>
          <w:color w:val="000000"/>
          <w:sz w:val="24"/>
          <w:szCs w:val="24"/>
          <w:highlight w:val="none"/>
        </w:rPr>
        <w:t xml:space="preserve">环保油墨</w:t>
      </w:r>
      <w:r>
        <w:rPr>
          <w:rFonts w:hint="eastAsia" w:ascii="宋体" w:hAnsi="宋体" w:cs="宋体"/>
          <w:b w:val="0"/>
          <w:bCs w:val="0"/>
          <w:color w:val="000000"/>
          <w:sz w:val="24"/>
          <w:szCs w:val="24"/>
          <w:highlight w:val="none"/>
          <w:lang w:val="en-US" w:eastAsia="zh-CN"/>
        </w:rPr>
        <w:t xml:space="preserve">的承诺函和环保</w:t>
      </w:r>
      <w:r>
        <w:rPr>
          <w:rFonts w:hint="eastAsia" w:ascii="宋体" w:hAnsi="宋体" w:cs="宋体"/>
          <w:b w:val="0"/>
          <w:bCs w:val="0"/>
          <w:color w:val="000000"/>
          <w:sz w:val="24"/>
          <w:szCs w:val="24"/>
          <w:highlight w:val="none"/>
        </w:rPr>
        <w:t xml:space="preserve">证明材料</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加盖投标人公章</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rPr>
      </w:r>
      <w:r/>
    </w:p>
    <w:p>
      <w:pPr>
        <w:pStyle w:val="1027"/>
        <w:ind w:firstLine="64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2、印刷、制版工艺 </w:t>
      </w:r>
      <w:r>
        <w:rPr>
          <w:rFonts w:hint="eastAsia" w:ascii="宋体" w:hAnsi="宋体" w:cs="宋体"/>
          <w:b w:val="0"/>
          <w:bCs w:val="0"/>
          <w:color w:val="000000"/>
          <w:sz w:val="24"/>
          <w:szCs w:val="24"/>
          <w:highlight w:val="none"/>
        </w:rPr>
      </w:r>
      <w:r/>
    </w:p>
    <w:p>
      <w:pPr>
        <w:pStyle w:val="1027"/>
        <w:ind w:firstLine="64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投标人</w:t>
      </w:r>
      <w:r>
        <w:rPr>
          <w:rFonts w:hint="eastAsia" w:ascii="宋体" w:hAnsi="宋体" w:cs="宋体"/>
          <w:b w:val="0"/>
          <w:bCs w:val="0"/>
          <w:color w:val="000000"/>
          <w:sz w:val="24"/>
          <w:szCs w:val="24"/>
          <w:highlight w:val="none"/>
          <w:lang w:val="en-US" w:eastAsia="zh-CN"/>
        </w:rPr>
        <w:t xml:space="preserve">要承诺</w:t>
      </w:r>
      <w:r>
        <w:rPr>
          <w:rFonts w:hint="eastAsia" w:ascii="宋体" w:hAnsi="宋体" w:cs="宋体"/>
          <w:b w:val="0"/>
          <w:bCs w:val="0"/>
          <w:color w:val="000000"/>
          <w:sz w:val="24"/>
          <w:szCs w:val="24"/>
          <w:highlight w:val="none"/>
        </w:rPr>
        <w:t xml:space="preserve">采用胶印印刷或柔性版印刷工艺</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提供书面承诺函并加盖投标人公章</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rPr>
      </w:r>
      <w:r/>
    </w:p>
    <w:p>
      <w:pPr>
        <w:pStyle w:val="1027"/>
        <w:ind w:firstLine="64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3、纸张质量</w:t>
      </w:r>
      <w:r>
        <w:rPr>
          <w:rFonts w:hint="eastAsia" w:ascii="宋体" w:hAnsi="宋体" w:cs="宋体"/>
          <w:b w:val="0"/>
          <w:bCs w:val="0"/>
          <w:color w:val="000000"/>
          <w:sz w:val="24"/>
          <w:szCs w:val="24"/>
          <w:highlight w:val="none"/>
        </w:rPr>
      </w:r>
      <w:r/>
    </w:p>
    <w:p>
      <w:pPr>
        <w:pStyle w:val="1027"/>
        <w:ind w:firstLine="640"/>
        <w:spacing w:line="400" w:lineRule="exact"/>
        <w:rPr>
          <w:rFonts w:hint="eastAsia" w:ascii="宋体" w:hAnsi="宋体" w:cs="宋体"/>
          <w:b w:val="0"/>
          <w:bCs w:val="0"/>
          <w:i/>
          <w:iCs/>
          <w:color w:val="000000"/>
          <w:sz w:val="24"/>
          <w:szCs w:val="24"/>
          <w:highlight w:val="none"/>
          <w:u w:val="single"/>
        </w:rPr>
      </w:pPr>
      <w:r>
        <w:rPr>
          <w:rFonts w:hint="eastAsia" w:ascii="宋体" w:hAnsi="宋体" w:cs="宋体"/>
          <w:b w:val="0"/>
          <w:bCs w:val="0"/>
          <w:i/>
          <w:iCs/>
          <w:color w:val="000000"/>
          <w:sz w:val="24"/>
          <w:szCs w:val="24"/>
          <w:highlight w:val="none"/>
          <w:u w:val="single"/>
        </w:rPr>
        <w:t xml:space="preserve">投标人要提供</w:t>
      </w:r>
      <w:r>
        <w:rPr>
          <w:rFonts w:hint="eastAsia" w:ascii="宋体" w:hAnsi="宋体" w:cs="宋体"/>
          <w:b w:val="0"/>
          <w:bCs w:val="0"/>
          <w:i/>
          <w:iCs/>
          <w:color w:val="000000"/>
          <w:sz w:val="24"/>
          <w:szCs w:val="24"/>
          <w:highlight w:val="none"/>
          <w:u w:val="single"/>
          <w:lang w:val="en-US" w:eastAsia="zh-CN"/>
        </w:rPr>
        <w:t xml:space="preserve">自2025年1月1日以来针对</w:t>
      </w:r>
      <w:r>
        <w:rPr>
          <w:rFonts w:hint="eastAsia" w:ascii="宋体" w:hAnsi="宋体" w:cs="宋体"/>
          <w:b w:val="0"/>
          <w:bCs w:val="0"/>
          <w:i/>
          <w:iCs/>
          <w:color w:val="000000"/>
          <w:sz w:val="24"/>
          <w:szCs w:val="24"/>
          <w:highlight w:val="none"/>
          <w:u w:val="single"/>
        </w:rPr>
        <w:t xml:space="preserve">本项目</w:t>
      </w:r>
      <w:r>
        <w:rPr>
          <w:rFonts w:hint="eastAsia" w:ascii="宋体" w:hAnsi="宋体" w:cs="宋体"/>
          <w:b w:val="0"/>
          <w:bCs w:val="0"/>
          <w:i/>
          <w:iCs/>
          <w:color w:val="000000"/>
          <w:sz w:val="24"/>
          <w:szCs w:val="24"/>
          <w:highlight w:val="none"/>
          <w:u w:val="single"/>
          <w:lang w:val="en-US" w:eastAsia="zh-CN"/>
        </w:rPr>
        <w:t xml:space="preserve">所用</w:t>
      </w:r>
      <w:r>
        <w:rPr>
          <w:rFonts w:hint="eastAsia" w:ascii="宋体" w:hAnsi="宋体" w:cs="宋体"/>
          <w:b w:val="0"/>
          <w:bCs w:val="0"/>
          <w:i/>
          <w:iCs/>
          <w:color w:val="000000"/>
          <w:sz w:val="24"/>
          <w:szCs w:val="24"/>
          <w:highlight w:val="none"/>
          <w:u w:val="single"/>
        </w:rPr>
        <w:t xml:space="preserve">作业本纸张</w:t>
      </w:r>
      <w:r>
        <w:rPr>
          <w:rFonts w:hint="eastAsia" w:ascii="宋体" w:hAnsi="宋体" w:cs="宋体"/>
          <w:b w:val="0"/>
          <w:bCs w:val="0"/>
          <w:i/>
          <w:iCs/>
          <w:color w:val="000000"/>
          <w:sz w:val="24"/>
          <w:szCs w:val="24"/>
          <w:highlight w:val="none"/>
          <w:u w:val="single"/>
          <w:lang w:val="en-US" w:eastAsia="zh-CN"/>
        </w:rPr>
        <w:t xml:space="preserve">的</w:t>
      </w:r>
      <w:r>
        <w:rPr>
          <w:rFonts w:hint="eastAsia" w:ascii="宋体" w:hAnsi="宋体" w:cs="宋体"/>
          <w:b w:val="0"/>
          <w:bCs w:val="0"/>
          <w:i/>
          <w:iCs/>
          <w:color w:val="000000"/>
          <w:sz w:val="24"/>
          <w:szCs w:val="24"/>
          <w:highlight w:val="none"/>
          <w:u w:val="single"/>
        </w:rPr>
        <w:t xml:space="preserve">CMA检测合格报告</w:t>
      </w:r>
      <w:r>
        <w:rPr>
          <w:rFonts w:hint="eastAsia" w:ascii="宋体" w:hAnsi="宋体" w:cs="宋体"/>
          <w:b w:val="0"/>
          <w:bCs w:val="0"/>
          <w:i/>
          <w:iCs/>
          <w:color w:val="000000"/>
          <w:sz w:val="24"/>
          <w:szCs w:val="24"/>
          <w:highlight w:val="none"/>
          <w:u w:val="single"/>
          <w:lang w:eastAsia="zh-CN"/>
        </w:rPr>
        <w:t xml:space="preserve">，</w:t>
      </w:r>
      <w:r>
        <w:rPr>
          <w:rFonts w:hint="eastAsia" w:ascii="宋体" w:hAnsi="宋体" w:cs="宋体"/>
          <w:b w:val="0"/>
          <w:bCs w:val="0"/>
          <w:i/>
          <w:iCs/>
          <w:color w:val="000000"/>
          <w:sz w:val="24"/>
          <w:szCs w:val="24"/>
          <w:highlight w:val="none"/>
          <w:u w:val="single"/>
          <w:lang w:val="en-US" w:eastAsia="zh-CN"/>
        </w:rPr>
        <w:t xml:space="preserve">加盖投标人公章</w:t>
      </w:r>
      <w:r>
        <w:rPr>
          <w:rFonts w:hint="eastAsia" w:ascii="宋体" w:hAnsi="宋体" w:cs="宋体"/>
          <w:b w:val="0"/>
          <w:bCs w:val="0"/>
          <w:i/>
          <w:iCs/>
          <w:color w:val="000000"/>
          <w:sz w:val="24"/>
          <w:szCs w:val="24"/>
          <w:highlight w:val="none"/>
          <w:u w:val="single"/>
          <w:lang w:eastAsia="zh-CN"/>
        </w:rPr>
        <w:t xml:space="preserve">。</w:t>
      </w:r>
      <w:r>
        <w:rPr>
          <w:rFonts w:hint="eastAsia" w:ascii="宋体" w:hAnsi="宋体" w:cs="宋体"/>
          <w:b w:val="0"/>
          <w:bCs w:val="0"/>
          <w:i/>
          <w:iCs/>
          <w:color w:val="000000"/>
          <w:sz w:val="24"/>
          <w:szCs w:val="24"/>
          <w:highlight w:val="none"/>
          <w:u w:val="single"/>
        </w:rPr>
      </w:r>
      <w:r/>
    </w:p>
    <w:p>
      <w:pPr>
        <w:pStyle w:val="1027"/>
        <w:ind w:firstLine="640"/>
        <w:spacing w:line="4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三</w:t>
      </w:r>
      <w:r>
        <w:rPr>
          <w:rFonts w:hint="eastAsia" w:ascii="宋体" w:hAnsi="宋体" w:eastAsia="宋体" w:cs="宋体"/>
          <w:b/>
          <w:bCs/>
          <w:color w:val="000000"/>
          <w:sz w:val="24"/>
          <w:szCs w:val="24"/>
          <w:highlight w:val="none"/>
          <w:lang w:val="zh-CN"/>
        </w:rPr>
        <w:t xml:space="preserve">）信息</w:t>
      </w:r>
      <w:r>
        <w:rPr>
          <w:rFonts w:hint="eastAsia" w:ascii="宋体" w:hAnsi="宋体" w:eastAsia="宋体" w:cs="宋体"/>
          <w:b/>
          <w:bCs/>
          <w:color w:val="000000"/>
          <w:sz w:val="24"/>
          <w:szCs w:val="24"/>
          <w:highlight w:val="none"/>
        </w:rPr>
        <w:t xml:space="preserve">管理水平</w:t>
      </w:r>
      <w:r>
        <w:rPr>
          <w:rFonts w:hint="eastAsia" w:ascii="宋体" w:hAnsi="宋体" w:eastAsia="宋体" w:cs="宋体"/>
          <w:b/>
          <w:bCs/>
          <w:color w:val="000000"/>
          <w:sz w:val="24"/>
          <w:szCs w:val="24"/>
          <w:highlight w:val="none"/>
          <w:lang w:val="zh-CN"/>
        </w:rPr>
      </w:r>
      <w:r/>
    </w:p>
    <w:p>
      <w:pPr>
        <w:ind w:left="0" w:right="0" w:firstLine="48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1、投标人具有用于作业本类印刷品征订、采购、配送等功能的信息管理系统，系统相关功能模块能够正常运行，能够保证地区、学校、品种和数量准确无误，及时响应各地各校作业本供应服务。</w:t>
      </w:r>
      <w:r>
        <w:rPr>
          <w:sz w:val="21"/>
        </w:rPr>
      </w:r>
      <w:r/>
    </w:p>
    <w:p>
      <w:pPr>
        <w:pStyle w:val="1027"/>
        <w:ind w:firstLine="48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2、投标人信息管理系统能覆盖全省各设区市、县（市、区）且运行状况稳定，提供书面证明材料并加盖公章。</w:t>
      </w:r>
      <w:r>
        <w:rPr>
          <w:rFonts w:hint="eastAsia" w:ascii="宋体" w:hAnsi="宋体" w:cs="宋体"/>
          <w:b w:val="0"/>
          <w:bCs w:val="0"/>
          <w:color w:val="000000"/>
          <w:sz w:val="24"/>
          <w:szCs w:val="24"/>
          <w:highlight w:val="none"/>
        </w:rPr>
      </w:r>
      <w:r/>
    </w:p>
    <w:p>
      <w:pPr>
        <w:pStyle w:val="1027"/>
        <w:ind w:firstLine="64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（四）征订采购和印制</w:t>
      </w:r>
      <w:r>
        <w:rPr>
          <w:rFonts w:hint="eastAsia" w:ascii="宋体" w:hAnsi="宋体" w:eastAsia="宋体" w:cs="宋体"/>
          <w:b/>
          <w:bCs/>
          <w:color w:val="000000"/>
          <w:sz w:val="24"/>
          <w:szCs w:val="24"/>
          <w:highlight w:val="none"/>
        </w:rPr>
      </w:r>
      <w:r/>
    </w:p>
    <w:p>
      <w:pPr>
        <w:pStyle w:val="1027"/>
        <w:ind w:firstLine="64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1、征订采购能力</w:t>
      </w:r>
      <w:r>
        <w:rPr>
          <w:rFonts w:hint="eastAsia" w:ascii="宋体" w:hAnsi="宋体" w:cs="宋体"/>
          <w:b w:val="0"/>
          <w:bCs w:val="0"/>
          <w:color w:val="000000"/>
          <w:sz w:val="24"/>
          <w:szCs w:val="24"/>
          <w:highlight w:val="none"/>
        </w:rPr>
      </w:r>
      <w:r/>
    </w:p>
    <w:p>
      <w:pPr>
        <w:ind w:left="0" w:right="0" w:firstLine="6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（1）征订能力</w:t>
      </w:r>
      <w:r>
        <w:rPr>
          <w:sz w:val="21"/>
        </w:rPr>
      </w:r>
      <w:r/>
    </w:p>
    <w:p>
      <w:pPr>
        <w:ind w:left="0" w:right="0" w:firstLine="640"/>
        <w:jc w:val="both"/>
        <w:spacing w:before="0" w:after="0" w:line="400"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投标人在全省各设区市、县（市、区）有满足本项目实施的专门组织机构和人员从事学校征订服务，每个区县从事征订服务人员应当不少于2人，机构职责明晰、人员分工明确。</w:t>
      </w:r>
      <w:r>
        <w:rPr>
          <w:sz w:val="21"/>
        </w:rPr>
      </w:r>
      <w:r/>
    </w:p>
    <w:p>
      <w:pPr>
        <w:pStyle w:val="1027"/>
        <w:ind w:firstLine="64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纸张</w:t>
      </w:r>
      <w:r>
        <w:rPr>
          <w:rFonts w:hint="eastAsia" w:ascii="宋体" w:hAnsi="宋体" w:cs="宋体"/>
          <w:b w:val="0"/>
          <w:bCs w:val="0"/>
          <w:color w:val="000000"/>
          <w:sz w:val="24"/>
          <w:szCs w:val="24"/>
          <w:highlight w:val="none"/>
        </w:rPr>
        <w:t xml:space="preserve">采购能力</w:t>
      </w:r>
      <w:r>
        <w:rPr>
          <w:rFonts w:hint="eastAsia" w:ascii="宋体" w:hAnsi="宋体" w:cs="宋体"/>
          <w:b w:val="0"/>
          <w:bCs w:val="0"/>
          <w:color w:val="000000"/>
          <w:sz w:val="24"/>
          <w:szCs w:val="24"/>
          <w:highlight w:val="none"/>
        </w:rPr>
      </w:r>
      <w:r/>
    </w:p>
    <w:p>
      <w:pPr>
        <w:pStyle w:val="1027"/>
        <w:ind w:firstLine="64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投标人有</w:t>
      </w:r>
      <w:r>
        <w:rPr>
          <w:rFonts w:hint="eastAsia" w:ascii="宋体" w:hAnsi="宋体" w:cs="宋体"/>
          <w:b w:val="0"/>
          <w:bCs w:val="0"/>
          <w:color w:val="000000"/>
          <w:sz w:val="24"/>
          <w:szCs w:val="24"/>
          <w:highlight w:val="none"/>
          <w:lang w:val="en-US" w:eastAsia="zh-CN"/>
        </w:rPr>
        <w:t xml:space="preserve">专门的</w:t>
      </w:r>
      <w:r>
        <w:rPr>
          <w:rFonts w:hint="eastAsia" w:ascii="宋体" w:hAnsi="宋体" w:cs="宋体"/>
          <w:b w:val="0"/>
          <w:bCs w:val="0"/>
          <w:color w:val="000000"/>
          <w:sz w:val="24"/>
          <w:szCs w:val="24"/>
          <w:highlight w:val="none"/>
        </w:rPr>
        <w:t xml:space="preserve">纸张采购制度</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制度科学合理、可操作、可执行，制度应包含科学合理的采购流程和办法</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rPr>
      </w:r>
      <w:r/>
    </w:p>
    <w:p>
      <w:pPr>
        <w:pStyle w:val="1027"/>
        <w:ind w:firstLine="64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投标人具有能储备本项目一个学期</w:t>
      </w:r>
      <w:r>
        <w:rPr>
          <w:rFonts w:hint="eastAsia" w:ascii="宋体" w:hAnsi="宋体" w:cs="宋体"/>
          <w:b w:val="0"/>
          <w:bCs w:val="0"/>
          <w:color w:val="000000"/>
          <w:sz w:val="24"/>
          <w:szCs w:val="24"/>
          <w:highlight w:val="none"/>
          <w:lang w:val="en-US" w:eastAsia="zh-CN"/>
        </w:rPr>
        <w:t xml:space="preserve">作业本</w:t>
      </w:r>
      <w:r>
        <w:rPr>
          <w:rFonts w:hint="eastAsia" w:ascii="宋体" w:hAnsi="宋体" w:cs="宋体"/>
          <w:b w:val="0"/>
          <w:bCs w:val="0"/>
          <w:color w:val="000000"/>
          <w:sz w:val="24"/>
          <w:szCs w:val="24"/>
          <w:highlight w:val="none"/>
        </w:rPr>
        <w:t xml:space="preserve">所需纸张及其他物资的资金保障能力</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根据项目预算情况，提供相关</w:t>
      </w:r>
      <w:r>
        <w:rPr>
          <w:rFonts w:hint="eastAsia" w:ascii="宋体" w:hAnsi="宋体" w:cs="宋体"/>
          <w:b w:val="0"/>
          <w:bCs w:val="0"/>
          <w:color w:val="000000"/>
          <w:sz w:val="24"/>
          <w:szCs w:val="24"/>
          <w:highlight w:val="none"/>
        </w:rPr>
        <w:t xml:space="preserve">证明材料。</w:t>
      </w:r>
      <w:r>
        <w:rPr>
          <w:rFonts w:hint="eastAsia" w:ascii="宋体" w:hAnsi="宋体" w:cs="宋体"/>
          <w:b w:val="0"/>
          <w:bCs w:val="0"/>
          <w:color w:val="000000"/>
          <w:sz w:val="24"/>
          <w:szCs w:val="24"/>
          <w:highlight w:val="none"/>
        </w:rPr>
      </w:r>
      <w:r/>
    </w:p>
    <w:p>
      <w:pPr>
        <w:pStyle w:val="1027"/>
        <w:ind w:firstLine="64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2、印刷能力评价  </w:t>
      </w:r>
      <w:r>
        <w:rPr>
          <w:rFonts w:hint="eastAsia" w:ascii="宋体" w:hAnsi="宋体" w:cs="宋体"/>
          <w:b w:val="0"/>
          <w:bCs w:val="0"/>
          <w:color w:val="000000"/>
          <w:sz w:val="24"/>
          <w:szCs w:val="24"/>
          <w:highlight w:val="none"/>
        </w:rPr>
      </w:r>
      <w:r/>
    </w:p>
    <w:p>
      <w:pPr>
        <w:pStyle w:val="1027"/>
        <w:ind w:firstLine="64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（1）印刷企业</w:t>
      </w:r>
      <w:r>
        <w:rPr>
          <w:rFonts w:hint="eastAsia" w:ascii="宋体" w:hAnsi="宋体" w:cs="宋体"/>
          <w:b w:val="0"/>
          <w:bCs w:val="0"/>
          <w:color w:val="000000"/>
          <w:sz w:val="24"/>
          <w:szCs w:val="24"/>
          <w:highlight w:val="none"/>
          <w:lang w:val="en-US" w:eastAsia="zh-CN"/>
        </w:rPr>
        <w:t xml:space="preserve">产能</w:t>
      </w:r>
      <w:r>
        <w:rPr>
          <w:rFonts w:hint="eastAsia" w:ascii="宋体" w:hAnsi="宋体" w:cs="宋体"/>
          <w:b w:val="0"/>
          <w:bCs w:val="0"/>
          <w:color w:val="000000"/>
          <w:sz w:val="24"/>
          <w:szCs w:val="24"/>
          <w:highlight w:val="none"/>
        </w:rPr>
        <w:t xml:space="preserve">综合实力 </w:t>
      </w:r>
      <w:r>
        <w:rPr>
          <w:rFonts w:hint="eastAsia" w:ascii="宋体" w:hAnsi="宋体" w:cs="宋体"/>
          <w:b w:val="0"/>
          <w:bCs w:val="0"/>
          <w:color w:val="000000"/>
          <w:sz w:val="24"/>
          <w:szCs w:val="24"/>
          <w:highlight w:val="none"/>
        </w:rPr>
      </w:r>
      <w:r/>
    </w:p>
    <w:p>
      <w:pPr>
        <w:ind w:left="0" w:right="0" w:firstLine="6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投标人自有或联合的印刷企业应具备足够的生产设备、具备充足的生产能力，能够在1个月内完成2025年秋季学期7200万本作业本的印制需求。</w:t>
      </w:r>
      <w:r>
        <w:rPr>
          <w:sz w:val="21"/>
        </w:rPr>
      </w:r>
      <w:r/>
    </w:p>
    <w:p>
      <w:pPr>
        <w:pStyle w:val="1027"/>
        <w:ind w:firstLine="64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（2）印刷企业区域分布</w:t>
      </w:r>
      <w:r>
        <w:rPr>
          <w:rFonts w:hint="eastAsia" w:ascii="宋体" w:hAnsi="宋体" w:cs="宋体"/>
          <w:b w:val="0"/>
          <w:bCs w:val="0"/>
          <w:color w:val="000000"/>
          <w:sz w:val="24"/>
          <w:szCs w:val="24"/>
          <w:highlight w:val="none"/>
        </w:rPr>
      </w:r>
      <w:r/>
    </w:p>
    <w:p>
      <w:pPr>
        <w:pStyle w:val="1027"/>
        <w:ind w:firstLine="64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投标人自有或联合的印刷企业在江苏省内</w:t>
      </w:r>
      <w:r>
        <w:rPr>
          <w:rFonts w:hint="eastAsia" w:ascii="宋体" w:hAnsi="宋体" w:cs="宋体"/>
          <w:b w:val="0"/>
          <w:bCs w:val="0"/>
          <w:color w:val="000000"/>
          <w:sz w:val="24"/>
          <w:szCs w:val="24"/>
          <w:highlight w:val="none"/>
          <w:lang w:val="en-US" w:eastAsia="zh-CN"/>
        </w:rPr>
        <w:t xml:space="preserve">的</w:t>
      </w:r>
      <w:r>
        <w:rPr>
          <w:rFonts w:hint="eastAsia" w:ascii="宋体" w:hAnsi="宋体" w:cs="宋体"/>
          <w:b w:val="0"/>
          <w:bCs w:val="0"/>
          <w:color w:val="000000"/>
          <w:sz w:val="24"/>
          <w:szCs w:val="24"/>
          <w:highlight w:val="none"/>
        </w:rPr>
        <w:t xml:space="preserve">苏南、苏中和苏北</w:t>
      </w:r>
      <w:r>
        <w:rPr>
          <w:rFonts w:hint="eastAsia" w:ascii="宋体" w:hAnsi="宋体" w:cs="宋体"/>
          <w:b w:val="0"/>
          <w:bCs w:val="0"/>
          <w:color w:val="000000"/>
          <w:sz w:val="24"/>
          <w:szCs w:val="24"/>
          <w:highlight w:val="none"/>
          <w:lang w:val="en-US" w:eastAsia="zh-CN"/>
        </w:rPr>
        <w:t xml:space="preserve">各不少于2家</w:t>
      </w:r>
      <w:r>
        <w:rPr>
          <w:rFonts w:hint="eastAsia" w:ascii="宋体" w:hAnsi="宋体" w:cs="宋体"/>
          <w:b w:val="0"/>
          <w:bCs w:val="0"/>
          <w:color w:val="000000"/>
          <w:sz w:val="24"/>
          <w:szCs w:val="24"/>
          <w:highlight w:val="none"/>
        </w:rPr>
        <w:t xml:space="preserve">，提供书面证明材料并加盖公章。 </w:t>
      </w:r>
      <w:r>
        <w:rPr>
          <w:rFonts w:hint="eastAsia" w:ascii="宋体" w:hAnsi="宋体" w:cs="宋体"/>
          <w:b w:val="0"/>
          <w:bCs w:val="0"/>
          <w:color w:val="000000"/>
          <w:sz w:val="24"/>
          <w:szCs w:val="24"/>
          <w:highlight w:val="none"/>
        </w:rPr>
      </w:r>
      <w:r/>
    </w:p>
    <w:p>
      <w:pPr>
        <w:pStyle w:val="1027"/>
        <w:ind w:firstLine="64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（五）仓储配送、调剂和添购 </w:t>
      </w:r>
      <w:r>
        <w:rPr>
          <w:rFonts w:hint="eastAsia" w:ascii="宋体" w:hAnsi="宋体" w:eastAsia="宋体" w:cs="宋体"/>
          <w:b/>
          <w:bCs/>
          <w:color w:val="000000"/>
          <w:sz w:val="24"/>
          <w:szCs w:val="24"/>
          <w:highlight w:val="none"/>
        </w:rPr>
      </w:r>
      <w:r/>
    </w:p>
    <w:p>
      <w:pPr>
        <w:pStyle w:val="1027"/>
        <w:ind w:firstLine="64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1、综合能力</w:t>
      </w:r>
      <w:r>
        <w:rPr>
          <w:rFonts w:hint="eastAsia" w:ascii="宋体" w:hAnsi="宋体" w:cs="宋体"/>
          <w:b w:val="0"/>
          <w:bCs w:val="0"/>
          <w:color w:val="000000"/>
          <w:sz w:val="24"/>
          <w:szCs w:val="24"/>
          <w:highlight w:val="none"/>
        </w:rPr>
      </w:r>
      <w:r/>
    </w:p>
    <w:p>
      <w:pPr>
        <w:pStyle w:val="1027"/>
        <w:ind w:firstLine="640"/>
        <w:spacing w:line="400" w:lineRule="exact"/>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rPr>
        <w:t xml:space="preserve">（1）物流配备人员</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投标人在省内各设区</w:t>
      </w:r>
      <w:r>
        <w:rPr>
          <w:rFonts w:hint="eastAsia" w:ascii="宋体" w:hAnsi="宋体" w:cs="宋体"/>
          <w:b w:val="0"/>
          <w:bCs w:val="0"/>
          <w:color w:val="000000"/>
          <w:sz w:val="24"/>
          <w:szCs w:val="24"/>
          <w:highlight w:val="none"/>
        </w:rPr>
        <w:t xml:space="preserve">市、县（市、区）</w:t>
      </w:r>
      <w:r>
        <w:rPr>
          <w:rFonts w:hint="eastAsia" w:ascii="宋体" w:hAnsi="宋体" w:cs="宋体"/>
          <w:b w:val="0"/>
          <w:bCs w:val="0"/>
          <w:color w:val="000000"/>
          <w:sz w:val="24"/>
          <w:szCs w:val="24"/>
          <w:highlight w:val="none"/>
          <w:lang w:val="en-US" w:eastAsia="zh-CN"/>
        </w:rPr>
        <w:t xml:space="preserve">均配备有满足本项目服务需求的物流人员。</w:t>
      </w:r>
      <w:r>
        <w:rPr>
          <w:rFonts w:ascii="宋体" w:hAnsi="宋体" w:eastAsia="宋体" w:cs="宋体"/>
          <w:b w:val="0"/>
          <w:bCs w:val="0"/>
          <w:color w:val="000000"/>
          <w:sz w:val="24"/>
          <w:szCs w:val="24"/>
          <w:highlight w:val="none"/>
          <w:lang w:val="en-US" w:eastAsia="zh-CN"/>
        </w:rPr>
      </w:r>
      <w:r/>
    </w:p>
    <w:p>
      <w:pPr>
        <w:pStyle w:val="1027"/>
        <w:ind w:firstLine="64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物流配备车辆</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投标人在省内具有满足本项目服务需求的自有车辆或联合物流车辆。</w:t>
      </w:r>
      <w:r>
        <w:rPr>
          <w:rFonts w:hint="eastAsia" w:ascii="宋体" w:hAnsi="宋体" w:cs="宋体"/>
          <w:b w:val="0"/>
          <w:bCs w:val="0"/>
          <w:color w:val="000000"/>
          <w:sz w:val="24"/>
          <w:szCs w:val="24"/>
          <w:highlight w:val="none"/>
        </w:rPr>
      </w:r>
      <w:r/>
    </w:p>
    <w:p>
      <w:pPr>
        <w:pStyle w:val="1027"/>
        <w:ind w:firstLine="64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物流设备</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投标人具有满足本项目需求的物流设备，有支持现代化智慧物流运营的信息平台、先进流水线和自动化设备。</w:t>
      </w:r>
      <w:r>
        <w:rPr>
          <w:rFonts w:hint="eastAsia" w:ascii="宋体" w:hAnsi="宋体" w:cs="宋体"/>
          <w:b w:val="0"/>
          <w:bCs w:val="0"/>
          <w:color w:val="000000"/>
          <w:sz w:val="24"/>
          <w:szCs w:val="24"/>
          <w:highlight w:val="none"/>
        </w:rPr>
      </w:r>
      <w:r/>
    </w:p>
    <w:p>
      <w:pPr>
        <w:pStyle w:val="1027"/>
        <w:ind w:firstLine="64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2、仓储能力</w:t>
      </w:r>
      <w:r>
        <w:rPr>
          <w:rFonts w:hint="eastAsia" w:ascii="宋体" w:hAnsi="宋体" w:cs="宋体"/>
          <w:b w:val="0"/>
          <w:bCs w:val="0"/>
          <w:color w:val="000000"/>
          <w:sz w:val="24"/>
          <w:szCs w:val="24"/>
          <w:highlight w:val="none"/>
        </w:rPr>
      </w:r>
      <w:r/>
    </w:p>
    <w:p>
      <w:pPr>
        <w:pStyle w:val="1027"/>
        <w:ind w:firstLine="64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（1）具有满足本项目仓储要求的自有仓库和运营能力</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有综合性物流基地且有完善的物流运营管理制度，</w:t>
      </w:r>
      <w:r>
        <w:rPr>
          <w:rFonts w:hint="eastAsia" w:ascii="宋体" w:hAnsi="宋体" w:cs="宋体"/>
          <w:b w:val="0"/>
          <w:bCs w:val="0"/>
          <w:color w:val="000000"/>
          <w:sz w:val="24"/>
          <w:szCs w:val="24"/>
          <w:highlight w:val="none"/>
          <w:lang w:val="en-US" w:eastAsia="zh-CN"/>
        </w:rPr>
        <w:t xml:space="preserve">管理制度科学合理，制度包括但不限于车辆管理、仓储管理。</w:t>
      </w:r>
      <w:r>
        <w:rPr>
          <w:rFonts w:hint="eastAsia" w:ascii="宋体" w:hAnsi="宋体" w:cs="宋体"/>
          <w:b w:val="0"/>
          <w:bCs w:val="0"/>
          <w:color w:val="000000"/>
          <w:sz w:val="24"/>
          <w:szCs w:val="24"/>
          <w:highlight w:val="none"/>
        </w:rPr>
      </w:r>
      <w:r/>
    </w:p>
    <w:p>
      <w:pPr>
        <w:ind w:left="0" w:right="0" w:firstLine="6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（2）投标人在全省13个设区市具有仓储网点。</w:t>
      </w:r>
      <w:r>
        <w:rPr>
          <w:sz w:val="21"/>
        </w:rPr>
      </w:r>
      <w:r/>
    </w:p>
    <w:p>
      <w:pPr>
        <w:pStyle w:val="1027"/>
        <w:ind w:firstLine="640"/>
        <w:spacing w:line="40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3、调剂和添购服务能力</w:t>
      </w:r>
      <w:r>
        <w:rPr>
          <w:rFonts w:hint="eastAsia" w:ascii="宋体" w:hAnsi="宋体" w:cs="宋体"/>
          <w:b w:val="0"/>
          <w:bCs w:val="0"/>
          <w:color w:val="000000"/>
          <w:sz w:val="24"/>
          <w:szCs w:val="24"/>
          <w:highlight w:val="none"/>
        </w:rPr>
      </w:r>
      <w:r/>
    </w:p>
    <w:p>
      <w:pPr>
        <w:pStyle w:val="1027"/>
        <w:ind w:firstLine="480"/>
        <w:spacing w:line="320" w:lineRule="exact"/>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（1）投标人具有本项目需求的调剂措施</w:t>
      </w:r>
      <w:r>
        <w:rPr>
          <w:rFonts w:hint="eastAsia" w:ascii="宋体" w:hAnsi="宋体" w:cs="宋体"/>
          <w:b w:val="0"/>
          <w:bCs w:val="0"/>
          <w:color w:val="000000"/>
          <w:sz w:val="24"/>
          <w:szCs w:val="24"/>
          <w:highlight w:val="none"/>
          <w:lang w:eastAsia="zh-CN"/>
        </w:rPr>
        <w:t xml:space="preserve">，有过相关印刷物调剂经验，</w:t>
      </w:r>
      <w:r>
        <w:rPr>
          <w:rFonts w:hint="eastAsia" w:ascii="宋体" w:hAnsi="宋体" w:cs="宋体"/>
          <w:b w:val="0"/>
          <w:bCs w:val="0"/>
          <w:color w:val="000000"/>
          <w:sz w:val="24"/>
          <w:szCs w:val="24"/>
          <w:highlight w:val="none"/>
          <w:lang w:val="en-US" w:eastAsia="zh-CN"/>
        </w:rPr>
        <w:t xml:space="preserve">措施</w:t>
      </w:r>
      <w:r>
        <w:rPr>
          <w:rFonts w:hint="eastAsia" w:ascii="宋体" w:hAnsi="宋体" w:eastAsia="宋体" w:cs="宋体"/>
          <w:b w:val="0"/>
          <w:bCs w:val="0"/>
          <w:color w:val="000000"/>
          <w:sz w:val="24"/>
          <w:szCs w:val="24"/>
          <w:highlight w:val="none"/>
          <w:lang w:val="en-US" w:eastAsia="zh-CN"/>
        </w:rPr>
        <w:t xml:space="preserve">应包含</w:t>
      </w:r>
      <w:r>
        <w:rPr>
          <w:rFonts w:hint="eastAsia" w:ascii="宋体" w:hAnsi="宋体" w:cs="宋体"/>
          <w:b w:val="0"/>
          <w:bCs w:val="0"/>
          <w:color w:val="000000"/>
          <w:sz w:val="24"/>
          <w:szCs w:val="24"/>
          <w:highlight w:val="none"/>
          <w:lang w:val="en-US" w:eastAsia="zh-CN"/>
        </w:rPr>
        <w:t xml:space="preserve">调剂需求的响应机制、响应流程</w:t>
      </w:r>
      <w:r>
        <w:rPr>
          <w:rFonts w:hint="eastAsia" w:ascii="宋体" w:hAnsi="宋体" w:eastAsia="宋体" w:cs="宋体"/>
          <w:b w:val="0"/>
          <w:bCs w:val="0"/>
          <w:color w:val="000000"/>
          <w:sz w:val="24"/>
          <w:szCs w:val="24"/>
          <w:highlight w:val="none"/>
          <w:lang w:val="en-US" w:eastAsia="zh-CN"/>
        </w:rPr>
        <w:t xml:space="preserve">、保障措施等关键要素</w:t>
      </w:r>
      <w:r>
        <w:rPr>
          <w:rFonts w:hint="eastAsia" w:ascii="宋体" w:hAnsi="宋体" w:cs="宋体"/>
          <w:b w:val="0"/>
          <w:bCs w:val="0"/>
          <w:color w:val="000000"/>
          <w:sz w:val="24"/>
          <w:szCs w:val="24"/>
          <w:highlight w:val="none"/>
          <w:lang w:val="en-US" w:eastAsia="zh-CN"/>
        </w:rPr>
        <w:t xml:space="preserve">，</w:t>
      </w:r>
      <w:r>
        <w:rPr>
          <w:rFonts w:ascii="宋体" w:hAnsi="宋体" w:cs="宋体"/>
          <w:b w:val="0"/>
          <w:bCs w:val="0"/>
          <w:color w:val="000000"/>
          <w:sz w:val="24"/>
          <w:szCs w:val="24"/>
          <w:highlight w:val="none"/>
          <w:lang w:val="en-US"/>
        </w:rPr>
        <w:t xml:space="preserve">调剂</w:t>
      </w:r>
      <w:r>
        <w:rPr>
          <w:rFonts w:hint="eastAsia" w:ascii="宋体" w:hAnsi="宋体" w:cs="宋体"/>
          <w:b w:val="0"/>
          <w:bCs w:val="0"/>
          <w:color w:val="000000"/>
          <w:sz w:val="24"/>
          <w:szCs w:val="24"/>
          <w:highlight w:val="none"/>
          <w:lang w:val="en-US" w:eastAsia="zh-CN"/>
        </w:rPr>
        <w:t xml:space="preserve">相关</w:t>
      </w:r>
      <w:r>
        <w:rPr>
          <w:rFonts w:hint="eastAsia" w:ascii="宋体" w:hAnsi="宋体" w:cs="宋体"/>
          <w:b w:val="0"/>
          <w:bCs w:val="0"/>
          <w:color w:val="000000"/>
          <w:sz w:val="24"/>
          <w:szCs w:val="24"/>
          <w:highlight w:val="none"/>
        </w:rPr>
        <w:t xml:space="preserve">措施</w:t>
      </w:r>
      <w:r>
        <w:rPr>
          <w:rFonts w:hint="eastAsia" w:ascii="宋体" w:hAnsi="宋体" w:cs="宋体"/>
          <w:b w:val="0"/>
          <w:bCs w:val="0"/>
          <w:color w:val="000000"/>
          <w:sz w:val="24"/>
          <w:szCs w:val="24"/>
          <w:highlight w:val="none"/>
          <w:lang w:val="en-US" w:eastAsia="zh-CN"/>
        </w:rPr>
        <w:t xml:space="preserve">应科学合理、可操作，调剂响应时间不超过2小时，调剂完成时间不超过24小时，确保学校教育教学正常开展。</w:t>
      </w:r>
      <w:r>
        <w:rPr>
          <w:rFonts w:hint="eastAsia" w:ascii="宋体" w:hAnsi="宋体" w:cs="宋体"/>
          <w:b w:val="0"/>
          <w:bCs w:val="0"/>
          <w:color w:val="000000"/>
          <w:sz w:val="24"/>
          <w:szCs w:val="24"/>
          <w:highlight w:val="none"/>
        </w:rPr>
      </w:r>
      <w:r/>
    </w:p>
    <w:p>
      <w:pPr>
        <w:pStyle w:val="1027"/>
        <w:ind w:firstLine="480"/>
        <w:spacing w:line="4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highlight w:val="none"/>
        </w:rPr>
        <w:t xml:space="preserve">（2）投标人具有满足本项目</w:t>
      </w:r>
      <w:r>
        <w:rPr>
          <w:rFonts w:ascii="宋体" w:hAnsi="宋体" w:cs="宋体"/>
          <w:b w:val="0"/>
          <w:bCs w:val="0"/>
          <w:color w:val="000000"/>
          <w:sz w:val="24"/>
          <w:szCs w:val="24"/>
          <w:highlight w:val="none"/>
          <w:lang w:val="en-US"/>
        </w:rPr>
        <w:t xml:space="preserve">添购</w:t>
      </w:r>
      <w:r>
        <w:rPr>
          <w:rFonts w:hint="eastAsia" w:ascii="宋体" w:hAnsi="宋体" w:cs="宋体"/>
          <w:b w:val="0"/>
          <w:bCs w:val="0"/>
          <w:color w:val="000000"/>
          <w:sz w:val="24"/>
          <w:szCs w:val="24"/>
          <w:highlight w:val="none"/>
        </w:rPr>
        <w:t xml:space="preserve">需求的线下网点</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网点覆盖不少于全省</w:t>
      </w:r>
      <w:r>
        <w:rPr>
          <w:rFonts w:hint="eastAsia" w:ascii="宋体" w:hAnsi="宋体" w:cs="宋体"/>
          <w:b w:val="0"/>
          <w:bCs w:val="0"/>
          <w:color w:val="000000"/>
          <w:sz w:val="24"/>
          <w:szCs w:val="24"/>
          <w:highlight w:val="none"/>
          <w:lang w:val="en-US" w:eastAsia="zh-CN"/>
        </w:rPr>
        <w:t xml:space="preserve">7</w:t>
      </w:r>
      <w:r>
        <w:rPr>
          <w:rFonts w:hint="eastAsia" w:ascii="宋体" w:hAnsi="宋体" w:cs="宋体"/>
          <w:b w:val="0"/>
          <w:bCs w:val="0"/>
          <w:color w:val="000000"/>
          <w:sz w:val="24"/>
          <w:szCs w:val="24"/>
          <w:highlight w:val="none"/>
        </w:rPr>
        <w:t xml:space="preserve">0%</w:t>
      </w:r>
      <w:r>
        <w:rPr>
          <w:rFonts w:hint="eastAsia" w:ascii="宋体" w:hAnsi="宋体" w:cs="宋体"/>
          <w:b w:val="0"/>
          <w:bCs w:val="0"/>
          <w:color w:val="000000"/>
          <w:sz w:val="24"/>
          <w:szCs w:val="24"/>
        </w:rPr>
        <w:t xml:space="preserve">的</w:t>
      </w:r>
      <w:r>
        <w:rPr>
          <w:rFonts w:hint="eastAsia" w:ascii="宋体" w:hAnsi="宋体" w:cs="宋体"/>
          <w:b w:val="0"/>
          <w:bCs w:val="0"/>
          <w:color w:val="000000"/>
          <w:sz w:val="24"/>
          <w:szCs w:val="24"/>
          <w:lang w:val="en-US" w:eastAsia="zh-CN"/>
        </w:rPr>
        <w:t xml:space="preserve">设区市</w:t>
      </w:r>
      <w:r>
        <w:rPr>
          <w:rFonts w:hint="eastAsia" w:ascii="宋体" w:hAnsi="宋体" w:cs="宋体"/>
          <w:b w:val="0"/>
          <w:bCs w:val="0"/>
          <w:color w:val="000000"/>
          <w:sz w:val="24"/>
          <w:szCs w:val="24"/>
        </w:rPr>
        <w:t xml:space="preserve">、县（市、区）</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lang w:val="en-US" w:eastAsia="zh-CN"/>
        </w:rPr>
        <w:t xml:space="preserve">提供书面证明材料并加盖投标人公章</w:t>
      </w:r>
      <w:r>
        <w:rPr>
          <w:rFonts w:hint="eastAsia" w:ascii="宋体" w:hAnsi="宋体" w:cs="宋体"/>
          <w:b w:val="0"/>
          <w:bCs w:val="0"/>
          <w:color w:val="000000"/>
          <w:sz w:val="24"/>
          <w:szCs w:val="24"/>
        </w:rPr>
        <w:t xml:space="preserve">。</w:t>
      </w:r>
      <w:r>
        <w:rPr>
          <w:rFonts w:hint="eastAsia" w:ascii="宋体" w:hAnsi="宋体" w:cs="宋体"/>
          <w:b w:val="0"/>
          <w:bCs w:val="0"/>
          <w:color w:val="000000"/>
          <w:sz w:val="24"/>
          <w:szCs w:val="24"/>
        </w:rPr>
      </w:r>
      <w:r/>
    </w:p>
    <w:p>
      <w:pPr>
        <w:pStyle w:val="1027"/>
        <w:ind w:firstLine="64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（六）服务承诺及服务案例</w:t>
      </w:r>
      <w:r>
        <w:rPr>
          <w:rFonts w:hint="eastAsia" w:ascii="宋体" w:hAnsi="宋体" w:eastAsia="宋体" w:cs="宋体"/>
          <w:b/>
          <w:bCs/>
          <w:color w:val="000000"/>
          <w:sz w:val="24"/>
          <w:szCs w:val="24"/>
        </w:rPr>
      </w:r>
      <w:r/>
    </w:p>
    <w:p>
      <w:pPr>
        <w:pStyle w:val="1027"/>
        <w:ind w:firstLine="640"/>
        <w:spacing w:line="400" w:lineRule="exact"/>
        <w:rPr>
          <w:rFonts w:ascii="宋体" w:hAnsi="宋体" w:cs="宋体"/>
          <w:b w:val="0"/>
          <w:bCs w:val="0"/>
          <w:i w:val="0"/>
          <w:iCs w:val="0"/>
          <w:color w:val="000000"/>
          <w:sz w:val="24"/>
          <w:szCs w:val="24"/>
          <w:u w:val="single"/>
          <w:lang w:val="en-US" w:eastAsia="zh-CN"/>
        </w:rPr>
      </w:pPr>
      <w:r>
        <w:rPr>
          <w:rFonts w:hint="eastAsia" w:ascii="宋体" w:hAnsi="宋体" w:cs="宋体"/>
          <w:b w:val="0"/>
          <w:bCs w:val="0"/>
          <w:i w:val="0"/>
          <w:iCs w:val="0"/>
          <w:color w:val="000000"/>
          <w:sz w:val="24"/>
          <w:szCs w:val="24"/>
          <w:u w:val="none"/>
          <w:lang w:val="en-US" w:eastAsia="zh-CN"/>
        </w:rPr>
        <w:t xml:space="preserve">1.投标人要</w:t>
      </w:r>
      <w:r>
        <w:rPr>
          <w:rFonts w:hint="eastAsia" w:ascii="宋体" w:hAnsi="宋体" w:cs="宋体"/>
          <w:b w:val="0"/>
          <w:bCs w:val="0"/>
          <w:i w:val="0"/>
          <w:iCs w:val="0"/>
          <w:color w:val="000000"/>
          <w:sz w:val="24"/>
          <w:szCs w:val="24"/>
          <w:u w:val="none"/>
        </w:rPr>
        <w:t xml:space="preserve">承诺按要求在每学期开学前</w:t>
      </w:r>
      <w:r>
        <w:rPr>
          <w:rFonts w:hint="eastAsia" w:ascii="宋体" w:hAnsi="宋体" w:cs="宋体"/>
          <w:b w:val="0"/>
          <w:bCs w:val="0"/>
          <w:i w:val="0"/>
          <w:iCs w:val="0"/>
          <w:color w:val="000000"/>
          <w:sz w:val="24"/>
          <w:szCs w:val="24"/>
          <w:u w:val="none"/>
          <w:lang w:val="en-US" w:eastAsia="zh-CN"/>
        </w:rPr>
        <w:t xml:space="preserve">将作业本</w:t>
      </w:r>
      <w:r>
        <w:rPr>
          <w:rFonts w:hint="eastAsia" w:ascii="宋体" w:hAnsi="宋体" w:cs="宋体"/>
          <w:b w:val="0"/>
          <w:bCs w:val="0"/>
          <w:i w:val="0"/>
          <w:iCs w:val="0"/>
          <w:color w:val="000000"/>
          <w:sz w:val="24"/>
          <w:szCs w:val="24"/>
          <w:u w:val="none"/>
        </w:rPr>
        <w:t xml:space="preserve">配送到本项目最终接收的各中小学校。</w:t>
      </w:r>
      <w:r>
        <w:rPr>
          <w:rFonts w:ascii="宋体" w:hAnsi="宋体" w:cs="宋体"/>
          <w:b w:val="0"/>
          <w:bCs w:val="0"/>
          <w:i w:val="0"/>
          <w:iCs w:val="0"/>
          <w:color w:val="000000"/>
          <w:sz w:val="24"/>
          <w:szCs w:val="24"/>
          <w:u w:val="single"/>
          <w:lang w:val="en-US" w:eastAsia="zh-CN"/>
        </w:rPr>
      </w:r>
      <w:r/>
    </w:p>
    <w:p>
      <w:pPr>
        <w:pStyle w:val="1027"/>
        <w:ind w:firstLine="640"/>
        <w:spacing w:line="400" w:lineRule="exact"/>
        <w:rPr>
          <w:rFonts w:hint="eastAsia" w:ascii="宋体" w:hAnsi="宋体" w:cs="宋体"/>
          <w:b w:val="0"/>
          <w:bCs w:val="0"/>
          <w:i/>
          <w:iCs/>
          <w:color w:val="000000"/>
          <w:sz w:val="24"/>
          <w:szCs w:val="24"/>
          <w:highlight w:val="none"/>
          <w:u w:val="single"/>
          <w:lang w:val="en-US" w:eastAsia="zh-CN"/>
        </w:rPr>
      </w:pPr>
      <w:r>
        <w:rPr>
          <w:rFonts w:hint="eastAsia" w:ascii="宋体" w:hAnsi="宋体" w:cs="宋体"/>
          <w:b w:val="0"/>
          <w:bCs w:val="0"/>
          <w:i/>
          <w:iCs/>
          <w:color w:val="000000"/>
          <w:sz w:val="24"/>
          <w:szCs w:val="24"/>
          <w:highlight w:val="none"/>
          <w:u w:val="single"/>
        </w:rPr>
        <w:t xml:space="preserve">2、投标人承诺在履约过程中使用的纸张与送检合格纸张一致</w:t>
      </w:r>
      <w:r>
        <w:rPr>
          <w:rFonts w:hint="eastAsia" w:ascii="宋体" w:hAnsi="宋体" w:cs="宋体"/>
          <w:b w:val="0"/>
          <w:bCs w:val="0"/>
          <w:i/>
          <w:iCs/>
          <w:color w:val="000000"/>
          <w:sz w:val="24"/>
          <w:szCs w:val="24"/>
          <w:highlight w:val="none"/>
          <w:u w:val="single"/>
          <w:lang w:eastAsia="zh-CN"/>
        </w:rPr>
        <w:t xml:space="preserve">，</w:t>
      </w:r>
      <w:r>
        <w:rPr>
          <w:rFonts w:hint="eastAsia" w:ascii="宋体" w:hAnsi="宋体" w:cs="宋体"/>
          <w:b w:val="0"/>
          <w:bCs w:val="0"/>
          <w:i/>
          <w:iCs/>
          <w:color w:val="000000"/>
          <w:sz w:val="24"/>
          <w:szCs w:val="24"/>
          <w:highlight w:val="none"/>
          <w:u w:val="single"/>
          <w:lang w:val="en-US" w:eastAsia="zh-CN"/>
        </w:rPr>
        <w:t xml:space="preserve">提供承诺函并加盖投标人公章。</w:t>
      </w:r>
      <w:r>
        <w:rPr>
          <w:rFonts w:hint="eastAsia" w:ascii="宋体" w:hAnsi="宋体" w:cs="宋体"/>
          <w:b w:val="0"/>
          <w:bCs w:val="0"/>
          <w:i/>
          <w:iCs/>
          <w:color w:val="000000"/>
          <w:sz w:val="24"/>
          <w:szCs w:val="24"/>
          <w:highlight w:val="none"/>
          <w:u w:val="single"/>
        </w:rPr>
        <w:t xml:space="preserve">提供本项目送检纸张生产厂家针对本项目的纸张供应质量承诺书并加盖公章</w:t>
      </w:r>
      <w:r>
        <w:rPr>
          <w:rFonts w:hint="eastAsia" w:ascii="宋体" w:hAnsi="宋体" w:cs="宋体"/>
          <w:b w:val="0"/>
          <w:bCs w:val="0"/>
          <w:i/>
          <w:iCs/>
          <w:color w:val="000000"/>
          <w:sz w:val="24"/>
          <w:szCs w:val="24"/>
          <w:highlight w:val="none"/>
          <w:u w:val="single"/>
          <w:lang w:eastAsia="zh-CN"/>
        </w:rPr>
        <w:t xml:space="preserve">。</w:t>
      </w:r>
      <w:r>
        <w:rPr>
          <w:rFonts w:hint="eastAsia" w:ascii="宋体" w:hAnsi="宋体" w:cs="宋体"/>
          <w:b w:val="0"/>
          <w:bCs w:val="0"/>
          <w:i/>
          <w:iCs/>
          <w:color w:val="000000"/>
          <w:sz w:val="24"/>
          <w:szCs w:val="24"/>
          <w:highlight w:val="none"/>
          <w:u w:val="single"/>
        </w:rPr>
        <w:t xml:space="preserve">（</w:t>
      </w:r>
      <w:r>
        <w:rPr>
          <w:rFonts w:hint="eastAsia" w:ascii="宋体" w:hAnsi="宋体" w:cs="宋体"/>
          <w:b w:val="0"/>
          <w:bCs w:val="0"/>
          <w:i/>
          <w:iCs/>
          <w:color w:val="000000"/>
          <w:sz w:val="24"/>
          <w:szCs w:val="24"/>
          <w:highlight w:val="none"/>
          <w:u w:val="single"/>
          <w:lang w:val="en-US" w:eastAsia="zh-CN"/>
        </w:rPr>
        <w:t xml:space="preserve">中标后核查</w:t>
      </w:r>
      <w:r>
        <w:rPr>
          <w:rFonts w:hint="eastAsia" w:ascii="宋体" w:hAnsi="宋体" w:cs="宋体"/>
          <w:b w:val="0"/>
          <w:bCs w:val="0"/>
          <w:i/>
          <w:iCs/>
          <w:color w:val="000000"/>
          <w:sz w:val="24"/>
          <w:szCs w:val="24"/>
          <w:highlight w:val="none"/>
          <w:u w:val="single"/>
        </w:rPr>
        <w:t xml:space="preserve">原件）。</w:t>
      </w:r>
      <w:r>
        <w:rPr>
          <w:rFonts w:hint="eastAsia" w:ascii="宋体" w:hAnsi="宋体" w:cs="宋体"/>
          <w:b w:val="0"/>
          <w:bCs w:val="0"/>
          <w:i/>
          <w:iCs/>
          <w:color w:val="000000"/>
          <w:sz w:val="24"/>
          <w:szCs w:val="24"/>
          <w:highlight w:val="none"/>
          <w:u w:val="single"/>
          <w:lang w:val="en-US" w:eastAsia="zh-CN"/>
        </w:rPr>
      </w:r>
      <w:r/>
    </w:p>
    <w:p>
      <w:pPr>
        <w:pStyle w:val="1027"/>
        <w:ind w:firstLine="640"/>
        <w:spacing w:line="400" w:lineRule="exact"/>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投标人要按质保期内和质保期外进行服务</w:t>
      </w:r>
      <w:r>
        <w:rPr>
          <w:rFonts w:hint="eastAsia" w:ascii="宋体" w:hAnsi="宋体" w:cs="宋体"/>
          <w:b w:val="0"/>
          <w:bCs w:val="0"/>
          <w:color w:val="000000"/>
          <w:sz w:val="24"/>
          <w:szCs w:val="24"/>
          <w:highlight w:val="none"/>
        </w:rPr>
        <w:t xml:space="preserve">承诺</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项目实施期内提供</w:t>
      </w:r>
      <w:r>
        <w:rPr>
          <w:rFonts w:hint="eastAsia" w:ascii="宋体" w:hAnsi="宋体" w:cs="宋体"/>
          <w:b w:val="0"/>
          <w:bCs w:val="0"/>
          <w:color w:val="000000"/>
          <w:sz w:val="24"/>
          <w:szCs w:val="24"/>
          <w:highlight w:val="none"/>
        </w:rPr>
        <w:t xml:space="preserve">免费质保</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eastAsia="zh-CN"/>
        </w:rPr>
      </w:r>
      <w:r/>
    </w:p>
    <w:p>
      <w:pPr>
        <w:pStyle w:val="1039"/>
        <w:rPr>
          <w:lang w:val="en-US" w:eastAsia="zh-CN"/>
        </w:rPr>
      </w:pPr>
      <w:r>
        <w:rPr>
          <w:rFonts w:hint="eastAsia" w:ascii="宋体" w:hAnsi="宋体" w:cs="宋体"/>
          <w:b w:val="0"/>
          <w:bCs w:val="0"/>
          <w:color w:val="000000"/>
          <w:sz w:val="24"/>
          <w:szCs w:val="24"/>
          <w:highlight w:val="none"/>
          <w:lang w:val="en-US" w:eastAsia="zh-CN"/>
        </w:rPr>
        <w:t xml:space="preserve">   4、投标人要提供售后服务的相关方案，包含响应措施、响应时间等要素。</w:t>
      </w:r>
      <w:r>
        <w:rPr>
          <w:lang w:val="en-US" w:eastAsia="zh-CN"/>
        </w:rPr>
      </w:r>
      <w:r/>
    </w:p>
    <w:p>
      <w:pPr>
        <w:pStyle w:val="1027"/>
        <w:ind w:firstLine="640"/>
        <w:spacing w:line="4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5</w:t>
      </w:r>
      <w:r>
        <w:rPr>
          <w:rFonts w:hint="eastAsia" w:ascii="宋体" w:hAnsi="宋体" w:cs="宋体"/>
          <w:b w:val="0"/>
          <w:bCs w:val="0"/>
          <w:color w:val="000000"/>
          <w:sz w:val="24"/>
          <w:szCs w:val="24"/>
        </w:rPr>
        <w:t xml:space="preserve">、投标人</w:t>
      </w:r>
      <w:r>
        <w:rPr>
          <w:rFonts w:hint="eastAsia" w:ascii="宋体" w:hAnsi="宋体" w:cs="宋体"/>
          <w:b w:val="0"/>
          <w:bCs w:val="0"/>
          <w:color w:val="000000"/>
          <w:sz w:val="24"/>
          <w:szCs w:val="24"/>
          <w:lang w:val="en-US" w:eastAsia="zh-CN"/>
        </w:rPr>
        <w:t xml:space="preserve">具有与本项目类似的</w:t>
      </w:r>
      <w:r>
        <w:rPr>
          <w:rFonts w:hint="eastAsia" w:ascii="宋体" w:hAnsi="宋体" w:cs="宋体"/>
          <w:b w:val="0"/>
          <w:bCs w:val="0"/>
          <w:color w:val="000000"/>
          <w:sz w:val="24"/>
          <w:szCs w:val="24"/>
        </w:rPr>
        <w:t xml:space="preserve">全省性项目成功经验，并提供案例证明。</w:t>
      </w:r>
      <w:r>
        <w:rPr>
          <w:rFonts w:hint="eastAsia" w:ascii="宋体" w:hAnsi="宋体" w:cs="宋体"/>
          <w:b w:val="0"/>
          <w:bCs w:val="0"/>
          <w:color w:val="000000"/>
          <w:sz w:val="24"/>
          <w:szCs w:val="24"/>
        </w:rPr>
      </w:r>
      <w:r/>
    </w:p>
    <w:p>
      <w:pPr>
        <w:pStyle w:val="1027"/>
        <w:ind w:firstLine="640"/>
        <w:spacing w:line="4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6</w:t>
      </w:r>
      <w:r>
        <w:rPr>
          <w:rFonts w:hint="eastAsia" w:ascii="宋体" w:hAnsi="宋体" w:cs="宋体"/>
          <w:b w:val="0"/>
          <w:bCs w:val="0"/>
          <w:color w:val="000000"/>
          <w:sz w:val="24"/>
          <w:szCs w:val="24"/>
        </w:rPr>
        <w:t xml:space="preserve">、</w:t>
      </w:r>
      <w:r>
        <w:rPr>
          <w:rFonts w:hint="eastAsia" w:ascii="宋体" w:hAnsi="宋体" w:cs="宋体"/>
          <w:b w:val="0"/>
          <w:bCs w:val="0"/>
          <w:color w:val="000000"/>
          <w:sz w:val="24"/>
          <w:szCs w:val="24"/>
          <w:lang w:val="en-US" w:eastAsia="zh-CN"/>
        </w:rPr>
        <w:t xml:space="preserve">投标人</w:t>
      </w:r>
      <w:r>
        <w:rPr>
          <w:rFonts w:hint="eastAsia" w:ascii="宋体" w:hAnsi="宋体" w:cs="宋体"/>
          <w:b w:val="0"/>
          <w:bCs w:val="0"/>
          <w:color w:val="000000"/>
          <w:sz w:val="24"/>
          <w:szCs w:val="24"/>
        </w:rPr>
        <w:t xml:space="preserve">承诺所提供的作业本</w:t>
      </w:r>
      <w:r>
        <w:rPr>
          <w:rFonts w:hint="eastAsia" w:ascii="宋体" w:hAnsi="宋体" w:cs="宋体"/>
          <w:b w:val="0"/>
          <w:bCs w:val="0"/>
          <w:color w:val="000000"/>
          <w:sz w:val="24"/>
          <w:szCs w:val="24"/>
          <w:lang w:val="en-US" w:eastAsia="zh-CN"/>
        </w:rPr>
        <w:t xml:space="preserve">符合</w:t>
      </w:r>
      <w:r>
        <w:rPr>
          <w:rFonts w:hint="eastAsia" w:ascii="宋体" w:hAnsi="宋体" w:cs="宋体"/>
          <w:b w:val="0"/>
          <w:bCs w:val="0"/>
          <w:color w:val="000000"/>
          <w:sz w:val="24"/>
          <w:szCs w:val="24"/>
        </w:rPr>
        <w:t xml:space="preserve">绿色印刷</w:t>
      </w:r>
      <w:r>
        <w:rPr>
          <w:rFonts w:hint="eastAsia" w:ascii="宋体" w:hAnsi="宋体" w:cs="宋体"/>
          <w:b w:val="0"/>
          <w:bCs w:val="0"/>
          <w:color w:val="000000"/>
          <w:sz w:val="24"/>
          <w:szCs w:val="24"/>
          <w:lang w:val="en-US" w:eastAsia="zh-CN"/>
        </w:rPr>
        <w:t xml:space="preserve">要求，在</w:t>
      </w:r>
      <w:r>
        <w:rPr>
          <w:rFonts w:ascii="宋体" w:hAnsi="宋体" w:cs="宋体"/>
          <w:b w:val="0"/>
          <w:bCs w:val="0"/>
          <w:color w:val="000000"/>
          <w:sz w:val="24"/>
          <w:szCs w:val="24"/>
        </w:rPr>
        <w:t xml:space="preserve">产品</w:t>
      </w:r>
      <w:r>
        <w:rPr>
          <w:rFonts w:hint="eastAsia" w:ascii="宋体" w:hAnsi="宋体" w:cs="宋体"/>
          <w:b w:val="0"/>
          <w:bCs w:val="0"/>
          <w:color w:val="000000"/>
          <w:sz w:val="24"/>
          <w:szCs w:val="24"/>
          <w:lang w:val="en-US" w:eastAsia="zh-CN"/>
        </w:rPr>
        <w:t xml:space="preserve">上</w:t>
      </w:r>
      <w:r>
        <w:rPr>
          <w:rFonts w:ascii="宋体" w:hAnsi="宋体" w:cs="宋体"/>
          <w:b w:val="0"/>
          <w:bCs w:val="0"/>
          <w:color w:val="000000"/>
          <w:sz w:val="24"/>
          <w:szCs w:val="24"/>
        </w:rPr>
        <w:t xml:space="preserve">印制</w:t>
      </w:r>
      <w:r>
        <w:rPr>
          <w:rFonts w:hint="eastAsia" w:ascii="宋体" w:hAnsi="宋体" w:cs="宋体"/>
          <w:b w:val="0"/>
          <w:bCs w:val="0"/>
          <w:color w:val="000000"/>
          <w:sz w:val="24"/>
          <w:szCs w:val="24"/>
          <w:lang w:val="en-US" w:eastAsia="zh-CN"/>
        </w:rPr>
        <w:t xml:space="preserve">“</w:t>
      </w:r>
      <w:r>
        <w:rPr>
          <w:rFonts w:ascii="宋体" w:hAnsi="宋体" w:cs="宋体"/>
          <w:b w:val="0"/>
          <w:bCs w:val="0"/>
          <w:color w:val="000000"/>
          <w:sz w:val="24"/>
          <w:szCs w:val="24"/>
        </w:rPr>
        <w:t xml:space="preserve">中国环境标志</w:t>
      </w:r>
      <w:r>
        <w:rPr>
          <w:rFonts w:hint="eastAsia" w:ascii="宋体" w:hAnsi="宋体" w:cs="宋体"/>
          <w:b w:val="0"/>
          <w:bCs w:val="0"/>
          <w:color w:val="000000"/>
          <w:sz w:val="24"/>
          <w:szCs w:val="24"/>
          <w:lang w:val="en-US" w:eastAsia="zh-CN"/>
        </w:rPr>
        <w:t xml:space="preserve">”</w:t>
      </w:r>
      <w:r>
        <w:rPr>
          <w:rFonts w:hint="eastAsia" w:ascii="宋体" w:hAnsi="宋体" w:cs="宋体"/>
          <w:b w:val="0"/>
          <w:bCs w:val="0"/>
          <w:color w:val="000000"/>
          <w:sz w:val="24"/>
          <w:szCs w:val="24"/>
        </w:rPr>
        <w:t xml:space="preserve">，并提供认证证书。</w:t>
      </w:r>
      <w:r>
        <w:rPr>
          <w:rFonts w:hint="eastAsia" w:ascii="宋体" w:hAnsi="宋体" w:cs="宋体"/>
          <w:b w:val="0"/>
          <w:bCs w:val="0"/>
          <w:color w:val="000000"/>
          <w:sz w:val="24"/>
          <w:szCs w:val="24"/>
        </w:rPr>
      </w:r>
      <w:r/>
    </w:p>
    <w:p>
      <w:pPr>
        <w:pStyle w:val="1027"/>
        <w:ind w:firstLine="480"/>
        <w:keepLines w:val="0"/>
        <w:keepNext w:val="0"/>
        <w:pageBreakBefore w:val="0"/>
        <w:widowControl w:val="off"/>
        <w:rPr>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w:t>
      </w:r>
      <w:r>
        <w:rPr>
          <w:rFonts w:ascii="宋体" w:hAnsi="宋体" w:cs="宋体"/>
          <w:b/>
          <w:bCs/>
          <w:color w:val="000000"/>
          <w:sz w:val="24"/>
        </w:rPr>
        <w:t xml:space="preserve">、商务要求</w:t>
      </w:r>
      <w:r>
        <w:rPr>
          <w:b/>
          <w:bCs/>
          <w:color w:val="000000"/>
        </w:rPr>
      </w:r>
      <w:r/>
    </w:p>
    <w:p>
      <w:pPr>
        <w:pStyle w:val="1027"/>
        <w:ind w:firstLine="480"/>
        <w:keepLines w:val="0"/>
        <w:keepNext w:val="0"/>
        <w:pageBreakBefore w:val="0"/>
        <w:widowControl w:val="off"/>
        <w:rPr>
          <w:rFonts w:hint="eastAsia"/>
          <w:b w:val="0"/>
          <w:bCs w:val="0"/>
          <w:color w:val="000000"/>
        </w:rPr>
        <w:pBdr>
          <w:top w:val="none" w:color="000000" w:sz="0" w:space="0"/>
          <w:left w:val="none" w:color="000000" w:sz="0" w:space="0"/>
          <w:bottom w:val="none" w:color="000000" w:sz="0" w:space="0"/>
          <w:right w:val="none" w:color="000000" w:sz="0" w:space="0"/>
        </w:pBdr>
      </w:pPr>
      <w:r>
        <w:rPr>
          <w:rFonts w:ascii="宋体" w:hAnsi="宋体" w:cs="宋体"/>
          <w:b w:val="0"/>
          <w:bCs w:val="0"/>
          <w:color w:val="000000"/>
          <w:sz w:val="24"/>
        </w:rPr>
        <w:t xml:space="preserve">（一）服务期</w:t>
      </w:r>
      <w:r>
        <w:rPr>
          <w:rFonts w:hint="eastAsia" w:ascii="宋体" w:hAnsi="宋体" w:cs="宋体"/>
          <w:b w:val="0"/>
          <w:bCs w:val="0"/>
          <w:color w:val="000000"/>
          <w:sz w:val="24"/>
        </w:rPr>
        <w:t xml:space="preserve">：</w:t>
      </w:r>
      <w:r>
        <w:rPr>
          <w:rFonts w:hint="eastAsia" w:ascii="宋体" w:hAnsi="宋体"/>
          <w:b w:val="0"/>
          <w:bCs w:val="0"/>
          <w:color w:val="000000"/>
          <w:sz w:val="24"/>
          <w:szCs w:val="24"/>
        </w:rPr>
        <w:t xml:space="preserve">2025年秋季学期至202</w:t>
      </w:r>
      <w:r>
        <w:rPr>
          <w:rFonts w:hint="eastAsia" w:ascii="宋体" w:hAnsi="宋体"/>
          <w:b w:val="0"/>
          <w:bCs w:val="0"/>
          <w:color w:val="000000"/>
          <w:sz w:val="24"/>
          <w:szCs w:val="24"/>
          <w:lang w:val="en-US" w:eastAsia="zh-CN"/>
        </w:rPr>
        <w:t xml:space="preserve">6</w:t>
      </w:r>
      <w:r>
        <w:rPr>
          <w:rFonts w:hint="eastAsia" w:ascii="宋体" w:hAnsi="宋体"/>
          <w:b w:val="0"/>
          <w:bCs w:val="0"/>
          <w:color w:val="000000"/>
          <w:sz w:val="24"/>
          <w:szCs w:val="24"/>
        </w:rPr>
        <w:t xml:space="preserve">年春季学期</w:t>
      </w:r>
      <w:r>
        <w:rPr>
          <w:rFonts w:hint="eastAsia" w:ascii="宋体" w:hAnsi="宋体" w:cs="宋体"/>
          <w:b w:val="0"/>
          <w:bCs w:val="0"/>
          <w:color w:val="000000"/>
          <w:sz w:val="24"/>
        </w:rPr>
        <w:t xml:space="preserve">：</w:t>
      </w:r>
      <w:r>
        <w:rPr>
          <w:rFonts w:hint="eastAsia"/>
          <w:b w:val="0"/>
          <w:bCs w:val="0"/>
          <w:color w:val="000000"/>
        </w:rPr>
      </w:r>
      <w:r/>
    </w:p>
    <w:p>
      <w:pPr>
        <w:pStyle w:val="1027"/>
        <w:ind w:firstLine="480"/>
        <w:keepLines w:val="0"/>
        <w:keepNext w:val="0"/>
        <w:pageBreakBefore w:val="0"/>
        <w:widowControl w:val="off"/>
        <w:rPr>
          <w:b w:val="0"/>
          <w:bCs w:val="0"/>
          <w:color w:val="000000"/>
        </w:rPr>
        <w:pBdr>
          <w:top w:val="none" w:color="000000" w:sz="0" w:space="0"/>
          <w:left w:val="none" w:color="000000" w:sz="0" w:space="0"/>
          <w:bottom w:val="none" w:color="000000" w:sz="0" w:space="0"/>
          <w:right w:val="none" w:color="000000" w:sz="0" w:space="0"/>
        </w:pBdr>
      </w:pPr>
      <w:r>
        <w:rPr>
          <w:rFonts w:ascii="宋体" w:hAnsi="宋体" w:cs="宋体"/>
          <w:b w:val="0"/>
          <w:bCs w:val="0"/>
          <w:color w:val="000000"/>
          <w:sz w:val="24"/>
        </w:rPr>
        <w:t xml:space="preserve">（二）交付期、交付方式及交付地点</w:t>
      </w:r>
      <w:r>
        <w:rPr>
          <w:b w:val="0"/>
          <w:bCs w:val="0"/>
          <w:color w:val="000000"/>
        </w:rPr>
      </w:r>
      <w:r/>
    </w:p>
    <w:p>
      <w:pPr>
        <w:pStyle w:val="1027"/>
        <w:ind w:firstLine="480"/>
        <w:keepLines w:val="0"/>
        <w:keepNext w:val="0"/>
        <w:pageBreakBefore w:val="0"/>
        <w:widowControl w:val="off"/>
        <w:rPr>
          <w:rFonts w:ascii="宋体" w:hAnsi="宋体" w:cs="宋体"/>
          <w:b w:val="0"/>
          <w:bCs w:val="0"/>
          <w:color w:val="000000"/>
          <w:sz w:val="24"/>
        </w:rPr>
        <w:pBdr>
          <w:top w:val="none" w:color="000000" w:sz="0" w:space="0"/>
          <w:left w:val="none" w:color="000000" w:sz="0" w:space="0"/>
          <w:bottom w:val="none" w:color="000000" w:sz="0" w:space="0"/>
          <w:right w:val="none" w:color="000000" w:sz="0" w:space="0"/>
        </w:pBdr>
      </w:pPr>
      <w:r>
        <w:rPr>
          <w:rFonts w:ascii="宋体" w:hAnsi="宋体" w:cs="宋体"/>
          <w:b w:val="0"/>
          <w:bCs w:val="0"/>
          <w:color w:val="000000"/>
          <w:sz w:val="24"/>
        </w:rPr>
        <w:t xml:space="preserve">（1）交货期：</w:t>
      </w:r>
      <w:r>
        <w:rPr>
          <w:rFonts w:hint="eastAsia" w:ascii="宋体" w:hAnsi="宋体"/>
          <w:b w:val="0"/>
          <w:bCs w:val="0"/>
          <w:color w:val="000000"/>
          <w:sz w:val="24"/>
          <w:szCs w:val="24"/>
        </w:rPr>
        <w:t xml:space="preserve">2025年秋季学期至202</w:t>
      </w:r>
      <w:r>
        <w:rPr>
          <w:rFonts w:hint="eastAsia" w:ascii="宋体" w:hAnsi="宋体"/>
          <w:b w:val="0"/>
          <w:bCs w:val="0"/>
          <w:color w:val="000000"/>
          <w:sz w:val="24"/>
          <w:szCs w:val="24"/>
          <w:lang w:val="en-US" w:eastAsia="zh-CN"/>
        </w:rPr>
        <w:t xml:space="preserve">6</w:t>
      </w:r>
      <w:r>
        <w:rPr>
          <w:rFonts w:hint="eastAsia" w:ascii="宋体" w:hAnsi="宋体"/>
          <w:b w:val="0"/>
          <w:bCs w:val="0"/>
          <w:color w:val="000000"/>
          <w:sz w:val="24"/>
          <w:szCs w:val="24"/>
        </w:rPr>
        <w:t xml:space="preserve">年春季学期每个学期开学前</w:t>
      </w:r>
      <w:r>
        <w:rPr>
          <w:rFonts w:ascii="宋体" w:hAnsi="宋体" w:cs="宋体"/>
          <w:b w:val="0"/>
          <w:bCs w:val="0"/>
          <w:color w:val="000000"/>
          <w:sz w:val="24"/>
        </w:rPr>
      </w:r>
      <w:r/>
    </w:p>
    <w:p>
      <w:pPr>
        <w:pStyle w:val="1027"/>
        <w:ind w:firstLine="480"/>
        <w:keepLines w:val="0"/>
        <w:keepNext w:val="0"/>
        <w:pageBreakBefore w:val="0"/>
        <w:widowControl w:val="off"/>
        <w:rPr>
          <w:b w:val="0"/>
          <w:bCs w:val="0"/>
          <w:color w:val="000000"/>
        </w:rPr>
        <w:pBdr>
          <w:top w:val="none" w:color="000000" w:sz="0" w:space="0"/>
          <w:left w:val="none" w:color="000000" w:sz="0" w:space="0"/>
          <w:bottom w:val="none" w:color="000000" w:sz="0" w:space="0"/>
          <w:right w:val="none" w:color="000000" w:sz="0" w:space="0"/>
        </w:pBdr>
      </w:pPr>
      <w:r>
        <w:rPr>
          <w:rFonts w:ascii="宋体" w:hAnsi="宋体" w:cs="宋体"/>
          <w:b w:val="0"/>
          <w:bCs w:val="0"/>
          <w:color w:val="000000"/>
          <w:sz w:val="24"/>
        </w:rPr>
        <w:t xml:space="preserve">（2）交货方式：</w:t>
      </w:r>
      <w:r>
        <w:rPr>
          <w:rFonts w:hint="eastAsia" w:ascii="宋体" w:hAnsi="宋体" w:cs="宋体"/>
          <w:b w:val="0"/>
          <w:bCs w:val="0"/>
          <w:color w:val="000000"/>
          <w:sz w:val="24"/>
        </w:rPr>
        <w:t xml:space="preserve">现场交货</w:t>
      </w:r>
      <w:r>
        <w:rPr>
          <w:rFonts w:ascii="宋体" w:hAnsi="宋体" w:cs="宋体"/>
          <w:b w:val="0"/>
          <w:bCs w:val="0"/>
          <w:color w:val="000000"/>
          <w:sz w:val="24"/>
        </w:rPr>
        <w:t xml:space="preserve">。</w:t>
      </w:r>
      <w:r>
        <w:rPr>
          <w:b w:val="0"/>
          <w:bCs w:val="0"/>
          <w:color w:val="000000"/>
        </w:rPr>
      </w:r>
      <w:r/>
    </w:p>
    <w:p>
      <w:pPr>
        <w:pStyle w:val="1027"/>
        <w:ind w:firstLine="480"/>
        <w:keepLines w:val="0"/>
        <w:keepNext w:val="0"/>
        <w:pageBreakBefore w:val="0"/>
        <w:widowControl w:val="off"/>
        <w:rPr>
          <w:rFonts w:ascii="宋体" w:hAnsi="宋体" w:cs="宋体"/>
          <w:b w:val="0"/>
          <w:bCs w:val="0"/>
          <w:color w:val="000000"/>
          <w:sz w:val="24"/>
        </w:rPr>
        <w:pBdr>
          <w:top w:val="none" w:color="000000" w:sz="0" w:space="0"/>
          <w:left w:val="none" w:color="000000" w:sz="0" w:space="0"/>
          <w:bottom w:val="none" w:color="000000" w:sz="0" w:space="0"/>
          <w:right w:val="none" w:color="000000" w:sz="0" w:space="0"/>
        </w:pBdr>
      </w:pPr>
      <w:r>
        <w:rPr>
          <w:rFonts w:ascii="宋体" w:hAnsi="宋体" w:cs="宋体"/>
          <w:b w:val="0"/>
          <w:bCs w:val="0"/>
          <w:color w:val="000000"/>
          <w:sz w:val="24"/>
        </w:rPr>
        <w:t xml:space="preserve">（3）交货地点：</w:t>
      </w:r>
      <w:r>
        <w:rPr>
          <w:rFonts w:hint="eastAsia" w:ascii="宋体" w:hAnsi="宋体" w:cs="宋体"/>
          <w:b w:val="0"/>
          <w:bCs w:val="0"/>
          <w:color w:val="000000"/>
          <w:sz w:val="24"/>
        </w:rPr>
        <w:t xml:space="preserve">全省各地中小学校</w:t>
      </w:r>
      <w:r>
        <w:rPr>
          <w:rFonts w:ascii="宋体" w:hAnsi="宋体" w:cs="宋体"/>
          <w:b w:val="0"/>
          <w:bCs w:val="0"/>
          <w:color w:val="000000"/>
          <w:sz w:val="24"/>
        </w:rPr>
        <w:t xml:space="preserve">。</w:t>
      </w:r>
      <w:r>
        <w:rPr>
          <w:rFonts w:ascii="宋体" w:hAnsi="宋体" w:cs="宋体"/>
          <w:b w:val="0"/>
          <w:bCs w:val="0"/>
          <w:color w:val="000000"/>
          <w:sz w:val="24"/>
        </w:rPr>
      </w:r>
      <w:r/>
    </w:p>
    <w:p>
      <w:pPr>
        <w:pStyle w:val="1027"/>
        <w:ind w:firstLine="480"/>
        <w:keepLines w:val="0"/>
        <w:keepNext w:val="0"/>
        <w:pageBreakBefore w:val="0"/>
        <w:widowControl w:val="off"/>
        <w:rPr>
          <w:rFonts w:ascii="宋体" w:hAnsi="宋体" w:cs="宋体"/>
          <w:b w:val="0"/>
          <w:bCs w:val="0"/>
          <w:color w:val="000000"/>
          <w:sz w:val="24"/>
          <w:highlight w:val="yellow"/>
        </w:rPr>
        <w:pBdr>
          <w:top w:val="none" w:color="000000" w:sz="0" w:space="0"/>
          <w:left w:val="none" w:color="000000" w:sz="0" w:space="0"/>
          <w:bottom w:val="none" w:color="000000" w:sz="0" w:space="0"/>
          <w:right w:val="none" w:color="000000" w:sz="0" w:space="0"/>
        </w:pBdr>
      </w:pPr>
      <w:r>
        <w:rPr>
          <w:rFonts w:ascii="宋体" w:hAnsi="宋体" w:cs="宋体"/>
          <w:b w:val="0"/>
          <w:bCs w:val="0"/>
          <w:color w:val="000000"/>
          <w:sz w:val="24"/>
        </w:rPr>
        <w:t xml:space="preserve">（三）合同款项支付</w:t>
      </w:r>
      <w:r>
        <w:rPr>
          <w:rFonts w:hint="eastAsia" w:ascii="宋体" w:hAnsi="宋体" w:cs="宋体"/>
          <w:b w:val="0"/>
          <w:bCs w:val="0"/>
          <w:color w:val="000000"/>
          <w:sz w:val="24"/>
        </w:rPr>
        <w:t xml:space="preserve">：</w:t>
      </w:r>
      <w:r>
        <w:rPr>
          <w:rFonts w:ascii="宋体" w:hAnsi="宋体" w:cs="宋体"/>
          <w:b w:val="0"/>
          <w:bCs w:val="0"/>
          <w:color w:val="000000"/>
          <w:sz w:val="24"/>
          <w:highlight w:val="yellow"/>
        </w:rPr>
      </w:r>
      <w:r/>
    </w:p>
    <w:p>
      <w:pPr>
        <w:pStyle w:val="1027"/>
        <w:ind w:firstLine="480"/>
        <w:keepLines w:val="0"/>
        <w:keepNext w:val="0"/>
        <w:pageBreakBefore w:val="0"/>
        <w:widowControl w:val="off"/>
        <w:rPr>
          <w:rFonts w:hint="eastAsia" w:ascii="宋体" w:hAnsi="宋体"/>
          <w:b w:val="0"/>
          <w:bCs w:val="0"/>
          <w:color w:val="000000"/>
          <w:sz w:val="24"/>
          <w:szCs w:val="24"/>
          <w:highlight w:val="none"/>
        </w:rPr>
      </w:pPr>
      <w:r>
        <w:rPr>
          <w:rFonts w:hint="eastAsia" w:ascii="宋体" w:hAnsi="宋体" w:cs="宋体"/>
          <w:b w:val="0"/>
          <w:bCs w:val="0"/>
          <w:color w:val="000000"/>
          <w:sz w:val="24"/>
          <w:highlight w:val="none"/>
        </w:rPr>
        <w:t xml:space="preserve">1、</w:t>
      </w:r>
      <w:r>
        <w:rPr>
          <w:rFonts w:hint="eastAsia" w:ascii="宋体" w:hAnsi="宋体"/>
          <w:b w:val="0"/>
          <w:bCs w:val="0"/>
          <w:color w:val="000000"/>
          <w:sz w:val="24"/>
          <w:szCs w:val="24"/>
          <w:highlight w:val="none"/>
        </w:rPr>
        <w:t xml:space="preserve">2025秋季学期开始，直至2026春季学期结束，乙方严格按照项目需求，履行相关承诺和服务工作，甲方在合同生效后二十个工作日内向乙方支付2025年秋季学期免费作业本合计款项的40%(参照上年同期实际结算金额)。2026年5月30日前向乙方支付2026年春季学期项目款项的40%(参照上年同期实际结算金额)。</w:t>
      </w:r>
      <w:r>
        <w:rPr>
          <w:rFonts w:hint="eastAsia" w:ascii="宋体" w:hAnsi="宋体"/>
          <w:b w:val="0"/>
          <w:bCs w:val="0"/>
          <w:color w:val="000000"/>
          <w:sz w:val="24"/>
          <w:szCs w:val="24"/>
          <w:highlight w:val="none"/>
        </w:rPr>
      </w:r>
      <w:r/>
    </w:p>
    <w:p>
      <w:pPr>
        <w:pStyle w:val="1140"/>
        <w:ind w:firstLine="480"/>
        <w:keepLines w:val="0"/>
        <w:keepNext w:val="0"/>
        <w:pageBreakBefore w:val="0"/>
        <w:widowControl w:val="off"/>
        <w:rPr>
          <w:rFonts w:hint="eastAsia"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hAnsi="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rPr>
        <w:t xml:space="preserve">在乙方向甲方出具使用方验收合格证明文件并经甲方审核无误后，二十个工作日内结清当季余款;乙方向甲方开具实际结算金额正式发票。</w:t>
      </w:r>
      <w:r>
        <w:rPr>
          <w:rFonts w:hint="eastAsia" w:ascii="宋体" w:hAnsi="宋体" w:cs="宋体"/>
          <w:b w:val="0"/>
          <w:bCs w:val="0"/>
          <w:color w:val="000000"/>
          <w:sz w:val="24"/>
          <w:highlight w:val="none"/>
        </w:rPr>
      </w:r>
      <w:r/>
    </w:p>
    <w:p>
      <w:pPr>
        <w:pStyle w:val="1027"/>
        <w:ind w:firstLine="480"/>
        <w:keepLines w:val="0"/>
        <w:keepNext w:val="0"/>
        <w:pageBreakBefore w:val="0"/>
        <w:widowControl w:val="off"/>
        <w:rPr>
          <w:rFonts w:ascii="宋体" w:hAnsi="宋体" w:cs="宋体"/>
          <w:b w:val="0"/>
          <w:bCs w:val="0"/>
          <w:color w:val="000000"/>
          <w:sz w:val="24"/>
        </w:rPr>
        <w:pBdr>
          <w:top w:val="none" w:color="000000" w:sz="0" w:space="0"/>
          <w:left w:val="none" w:color="000000" w:sz="0" w:space="0"/>
          <w:bottom w:val="none" w:color="000000" w:sz="0" w:space="0"/>
          <w:right w:val="none" w:color="000000" w:sz="0" w:space="0"/>
        </w:pBdr>
      </w:pPr>
      <w:r>
        <w:rPr>
          <w:rFonts w:ascii="宋体" w:hAnsi="宋体" w:cs="宋体"/>
          <w:b w:val="0"/>
          <w:bCs w:val="0"/>
          <w:color w:val="000000"/>
          <w:sz w:val="24"/>
        </w:rPr>
        <w:t xml:space="preserve">（四）投标货币</w:t>
      </w:r>
      <w:r>
        <w:rPr>
          <w:rFonts w:hint="eastAsia" w:ascii="宋体" w:hAnsi="宋体" w:cs="宋体"/>
          <w:b w:val="0"/>
          <w:bCs w:val="0"/>
          <w:color w:val="000000"/>
          <w:sz w:val="24"/>
        </w:rPr>
        <w:t xml:space="preserve">：</w:t>
      </w:r>
      <w:r>
        <w:rPr>
          <w:rFonts w:ascii="宋体" w:hAnsi="宋体" w:cs="宋体"/>
          <w:b w:val="0"/>
          <w:bCs w:val="0"/>
          <w:color w:val="000000"/>
          <w:sz w:val="24"/>
        </w:rPr>
        <w:t xml:space="preserve">本项目以人民币报价。</w:t>
      </w:r>
      <w:r>
        <w:rPr>
          <w:rFonts w:ascii="宋体" w:hAnsi="宋体" w:cs="宋体"/>
          <w:b w:val="0"/>
          <w:bCs w:val="0"/>
          <w:color w:val="000000"/>
          <w:sz w:val="24"/>
        </w:rPr>
      </w:r>
      <w:r/>
    </w:p>
    <w:p>
      <w:pPr>
        <w:pStyle w:val="1027"/>
        <w:ind w:firstLine="480"/>
        <w:rPr>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w:t>
      </w:r>
      <w:r>
        <w:rPr>
          <w:rFonts w:ascii="宋体" w:hAnsi="宋体" w:cs="宋体"/>
          <w:b/>
          <w:bCs/>
          <w:color w:val="000000"/>
          <w:sz w:val="24"/>
        </w:rPr>
        <w:t xml:space="preserve">、其他要求</w:t>
      </w:r>
      <w:r>
        <w:rPr>
          <w:b/>
          <w:bCs/>
          <w:color w:val="000000"/>
        </w:rPr>
      </w:r>
      <w:r/>
    </w:p>
    <w:p>
      <w:pPr>
        <w:pStyle w:val="1027"/>
        <w:ind w:firstLine="64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（一）项目属性:服务类项目。</w:t>
      </w:r>
      <w:r>
        <w:rPr>
          <w:rFonts w:hint="eastAsia" w:ascii="宋体" w:hAnsi="宋体" w:eastAsia="宋体" w:cs="宋体"/>
          <w:b/>
          <w:bCs/>
          <w:color w:val="000000"/>
          <w:sz w:val="24"/>
          <w:szCs w:val="24"/>
        </w:rPr>
      </w:r>
      <w:r/>
    </w:p>
    <w:p>
      <w:pPr>
        <w:pStyle w:val="1027"/>
        <w:ind w:firstLine="64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（二）进口产品投标</w:t>
      </w:r>
      <w:r>
        <w:rPr>
          <w:rFonts w:hint="eastAsia" w:ascii="宋体" w:hAnsi="宋体" w:eastAsia="宋体" w:cs="宋体"/>
          <w:b/>
          <w:bCs/>
          <w:color w:val="000000"/>
          <w:sz w:val="24"/>
          <w:szCs w:val="24"/>
        </w:rPr>
      </w:r>
      <w:r/>
    </w:p>
    <w:tbl>
      <w:tblPr>
        <w:tblpPr w:horzAnchor="page" w:tblpX="2290" w:vertAnchor="text" w:tblpY="217" w:leftFromText="180" w:topFromText="0" w:rightFromText="180" w:bottomFromText="0"/>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8" w:type="dxa"/>
            <w:vAlign w:val="top"/>
            <w:textDirection w:val="lrTb"/>
            <w:noWrap w:val="false"/>
          </w:tcPr>
          <w:p>
            <w:pPr>
              <w:pStyle w:val="1027"/>
              <w:jc w:val="center"/>
              <w:rPr>
                <w:b w:val="0"/>
                <w:bCs w:val="0"/>
                <w:color w:val="000000"/>
              </w:rPr>
              <w:pBdr>
                <w:top w:val="none" w:color="000000" w:sz="0" w:space="0"/>
                <w:left w:val="none" w:color="000000" w:sz="0" w:space="0"/>
                <w:bottom w:val="none" w:color="000000" w:sz="0" w:space="0"/>
                <w:right w:val="none" w:color="000000" w:sz="0" w:space="0"/>
              </w:pBdr>
              <w:framePr w:vAnchor="text" w:hAnchor="page" w:x="2290" w:y="217"/>
            </w:pPr>
            <w:r>
              <w:rPr>
                <w:rFonts w:ascii="宋体" w:hAnsi="宋体" w:cs="宋体"/>
                <w:b w:val="0"/>
                <w:bCs w:val="0"/>
                <w:color w:val="000000"/>
                <w:sz w:val="22"/>
              </w:rPr>
              <w:t xml:space="preserve">采购包号</w:t>
            </w:r>
            <w:r>
              <w:rPr>
                <w:b w:val="0"/>
                <w:bCs w:val="0"/>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4" w:type="dxa"/>
            <w:vAlign w:val="top"/>
            <w:textDirection w:val="lrTb"/>
            <w:noWrap w:val="false"/>
          </w:tcPr>
          <w:p>
            <w:pPr>
              <w:pStyle w:val="1027"/>
              <w:jc w:val="center"/>
              <w:rPr>
                <w:b w:val="0"/>
                <w:bCs w:val="0"/>
                <w:color w:val="000000"/>
              </w:rPr>
              <w:pBdr>
                <w:top w:val="none" w:color="000000" w:sz="0" w:space="0"/>
                <w:left w:val="none" w:color="000000" w:sz="0" w:space="0"/>
                <w:bottom w:val="none" w:color="000000" w:sz="0" w:space="0"/>
                <w:right w:val="none" w:color="000000" w:sz="0" w:space="0"/>
              </w:pBdr>
              <w:framePr w:vAnchor="text" w:hAnchor="page" w:x="2290" w:y="217"/>
            </w:pPr>
            <w:r>
              <w:rPr>
                <w:rFonts w:ascii="宋体" w:hAnsi="宋体" w:cs="宋体"/>
                <w:b w:val="0"/>
                <w:bCs w:val="0"/>
                <w:color w:val="000000"/>
                <w:sz w:val="22"/>
              </w:rPr>
              <w:t xml:space="preserve">是否接受进口产品投标（是/否）</w:t>
            </w:r>
            <w:r>
              <w:rPr>
                <w:b w:val="0"/>
                <w:bCs w:val="0"/>
                <w:color w:val="000000"/>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8" w:type="dxa"/>
            <w:vAlign w:val="top"/>
            <w:textDirection w:val="lrTb"/>
            <w:noWrap w:val="false"/>
          </w:tcPr>
          <w:p>
            <w:pPr>
              <w:pStyle w:val="1027"/>
              <w:jc w:val="center"/>
              <w:rPr>
                <w:b w:val="0"/>
                <w:bCs w:val="0"/>
                <w:color w:val="000000"/>
              </w:rPr>
              <w:pBdr>
                <w:top w:val="none" w:color="000000" w:sz="0" w:space="0"/>
                <w:left w:val="none" w:color="000000" w:sz="0" w:space="0"/>
                <w:bottom w:val="none" w:color="000000" w:sz="0" w:space="0"/>
                <w:right w:val="none" w:color="000000" w:sz="0" w:space="0"/>
              </w:pBdr>
              <w:framePr w:vAnchor="text" w:hAnchor="page" w:x="2290" w:y="217"/>
            </w:pPr>
            <w:r>
              <w:rPr>
                <w:rFonts w:ascii="宋体" w:hAnsi="宋体" w:cs="宋体"/>
                <w:b w:val="0"/>
                <w:bCs w:val="0"/>
                <w:color w:val="000000"/>
                <w:sz w:val="22"/>
              </w:rPr>
              <w:t xml:space="preserve">1</w:t>
            </w:r>
            <w:r>
              <w:rPr>
                <w:b w:val="0"/>
                <w:bCs w:val="0"/>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4" w:type="dxa"/>
            <w:vAlign w:val="top"/>
            <w:textDirection w:val="lrTb"/>
            <w:noWrap w:val="false"/>
          </w:tcPr>
          <w:p>
            <w:pPr>
              <w:pStyle w:val="1027"/>
              <w:jc w:val="center"/>
              <w:rPr>
                <w:b w:val="0"/>
                <w:bCs w:val="0"/>
                <w:color w:val="000000"/>
              </w:rPr>
              <w:pBdr>
                <w:top w:val="none" w:color="000000" w:sz="0" w:space="0"/>
                <w:left w:val="none" w:color="000000" w:sz="0" w:space="0"/>
                <w:bottom w:val="none" w:color="000000" w:sz="0" w:space="0"/>
                <w:right w:val="none" w:color="000000" w:sz="0" w:space="0"/>
              </w:pBdr>
              <w:framePr w:vAnchor="text" w:hAnchor="page" w:x="2290" w:y="217"/>
            </w:pPr>
            <w:r>
              <w:rPr>
                <w:rFonts w:ascii="宋体" w:hAnsi="宋体" w:cs="宋体"/>
                <w:b w:val="0"/>
                <w:bCs w:val="0"/>
                <w:color w:val="000000"/>
                <w:sz w:val="22"/>
              </w:rPr>
              <w:t xml:space="preserve">否</w:t>
            </w:r>
            <w:r>
              <w:rPr>
                <w:b w:val="0"/>
                <w:bCs w:val="0"/>
                <w:color w:val="000000"/>
              </w:rPr>
            </w:r>
            <w:r/>
          </w:p>
        </w:tc>
      </w:tr>
    </w:tbl>
    <w:p>
      <w:pPr>
        <w:pStyle w:val="1027"/>
        <w:spacing w:line="320" w:lineRule="exact"/>
        <w:rPr>
          <w:rFonts w:hint="eastAsia" w:ascii="黑体" w:eastAsia="黑体"/>
          <w:b w:val="0"/>
          <w:bCs w:val="0"/>
          <w:color w:val="000000"/>
          <w:sz w:val="44"/>
        </w:rPr>
      </w:pPr>
      <w:r>
        <w:rPr>
          <w:rFonts w:hint="eastAsia" w:ascii="黑体" w:eastAsia="黑体"/>
          <w:b w:val="0"/>
          <w:bCs w:val="0"/>
          <w:color w:val="000000"/>
          <w:sz w:val="44"/>
        </w:rPr>
      </w:r>
      <w:r/>
    </w:p>
    <w:p>
      <w:pPr>
        <w:pStyle w:val="1027"/>
        <w:ind w:firstLine="64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27"/>
        <w:ind w:firstLine="64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27"/>
        <w:ind w:firstLine="64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（三）样品管理</w:t>
      </w:r>
      <w:r>
        <w:rPr>
          <w:rFonts w:hint="eastAsia" w:ascii="宋体" w:hAnsi="宋体" w:eastAsia="宋体" w:cs="宋体"/>
          <w:b/>
          <w:bCs/>
          <w:color w:val="000000"/>
          <w:sz w:val="24"/>
          <w:szCs w:val="24"/>
        </w:rPr>
      </w:r>
      <w:r/>
    </w:p>
    <w:p>
      <w:pPr>
        <w:pStyle w:val="1027"/>
        <w:ind w:firstLine="480"/>
        <w:spacing w:line="4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1</w:t>
      </w:r>
      <w:r>
        <w:rPr>
          <w:rFonts w:hint="eastAsia" w:ascii="宋体" w:hAnsi="宋体" w:cs="宋体"/>
          <w:b w:val="0"/>
          <w:bCs w:val="0"/>
          <w:color w:val="000000"/>
          <w:sz w:val="24"/>
          <w:szCs w:val="24"/>
        </w:rPr>
        <w:t xml:space="preserve">、</w:t>
      </w:r>
      <w:r>
        <w:rPr>
          <w:rFonts w:hint="eastAsia" w:ascii="宋体" w:hAnsi="宋体"/>
          <w:b w:val="0"/>
          <w:bCs w:val="0"/>
          <w:color w:val="000000"/>
          <w:sz w:val="24"/>
          <w:szCs w:val="24"/>
        </w:rPr>
        <w:t xml:space="preserve">样品递交时间：</w:t>
      </w:r>
      <w:r>
        <w:rPr>
          <w:rFonts w:hint="eastAsia" w:ascii="宋体" w:hAnsi="宋体" w:cs="宋体"/>
          <w:b w:val="0"/>
          <w:bCs w:val="0"/>
          <w:color w:val="000000"/>
          <w:sz w:val="24"/>
          <w:szCs w:val="24"/>
        </w:rPr>
        <w:t xml:space="preserve">2025年8</w:t>
      </w:r>
      <w:r>
        <w:rPr>
          <w:rFonts w:hint="eastAsia" w:ascii="宋体" w:hAnsi="宋体" w:cs="宋体"/>
          <w:b w:val="0"/>
          <w:bCs w:val="0"/>
          <w:color w:val="000000"/>
          <w:sz w:val="24"/>
          <w:szCs w:val="24"/>
        </w:rPr>
        <w:t xml:space="preserve">月</w:t>
      </w:r>
      <w:r>
        <w:rPr>
          <w:rFonts w:hint="eastAsia" w:ascii="宋体" w:hAnsi="宋体" w:cs="宋体"/>
          <w:b w:val="0"/>
          <w:bCs w:val="0"/>
          <w:color w:val="000000"/>
          <w:sz w:val="24"/>
          <w:szCs w:val="24"/>
          <w:lang w:val="en-US" w:eastAsia="zh-CN"/>
        </w:rPr>
        <w:t xml:space="preserve">4</w:t>
      </w:r>
      <w:r>
        <w:rPr>
          <w:rFonts w:hint="eastAsia" w:ascii="宋体" w:hAnsi="宋体" w:cs="宋体"/>
          <w:b w:val="0"/>
          <w:bCs w:val="0"/>
          <w:color w:val="000000"/>
          <w:sz w:val="24"/>
          <w:szCs w:val="24"/>
        </w:rPr>
        <w:t xml:space="preserve">日下午14:30</w:t>
      </w:r>
      <w:r>
        <w:rPr>
          <w:rFonts w:hint="eastAsia" w:ascii="宋体" w:hAnsi="宋体" w:cs="宋体"/>
          <w:b w:val="0"/>
          <w:bCs w:val="0"/>
          <w:color w:val="000000"/>
          <w:sz w:val="24"/>
          <w:szCs w:val="24"/>
        </w:rPr>
        <w:t xml:space="preserve">起至</w:t>
      </w:r>
      <w:r>
        <w:rPr>
          <w:rFonts w:hint="eastAsia" w:ascii="宋体" w:hAnsi="宋体" w:cs="宋体"/>
          <w:b w:val="0"/>
          <w:bCs w:val="0"/>
          <w:color w:val="000000"/>
          <w:sz w:val="24"/>
          <w:szCs w:val="24"/>
          <w:lang w:val="en-US" w:eastAsia="zh-CN"/>
        </w:rPr>
        <w:t xml:space="preserve">16:00</w:t>
      </w:r>
      <w:r>
        <w:rPr>
          <w:rFonts w:hint="eastAsia" w:ascii="宋体" w:hAnsi="宋体" w:cs="宋体"/>
          <w:b w:val="0"/>
          <w:bCs w:val="0"/>
          <w:color w:val="000000"/>
          <w:sz w:val="24"/>
          <w:szCs w:val="24"/>
        </w:rPr>
        <w:t xml:space="preserve">止，在此期间样品由投标人自行保管。公证处不接收在样品递交截止时间后递交的样品。</w:t>
      </w:r>
      <w:r>
        <w:rPr>
          <w:rFonts w:hint="eastAsia" w:ascii="宋体" w:hAnsi="宋体" w:cs="宋体"/>
          <w:b w:val="0"/>
          <w:bCs w:val="0"/>
          <w:color w:val="000000"/>
          <w:sz w:val="24"/>
          <w:szCs w:val="24"/>
        </w:rPr>
      </w:r>
      <w:r/>
    </w:p>
    <w:p>
      <w:pPr>
        <w:pStyle w:val="1027"/>
        <w:ind w:firstLine="480"/>
        <w:spacing w:line="4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2</w:t>
      </w:r>
      <w:r>
        <w:rPr>
          <w:rFonts w:hint="eastAsia" w:ascii="宋体" w:hAnsi="宋体" w:cs="宋体"/>
          <w:b w:val="0"/>
          <w:bCs w:val="0"/>
          <w:color w:val="000000"/>
          <w:sz w:val="24"/>
          <w:szCs w:val="24"/>
        </w:rPr>
        <w:t xml:space="preserve">、样品递交地点：南京市汉中门大街145号省政务中心二期西五门4楼4601。</w:t>
      </w:r>
      <w:r>
        <w:rPr>
          <w:rFonts w:hint="eastAsia" w:ascii="宋体" w:hAnsi="宋体" w:cs="宋体"/>
          <w:b w:val="0"/>
          <w:bCs w:val="0"/>
          <w:color w:val="000000"/>
          <w:sz w:val="24"/>
          <w:szCs w:val="24"/>
        </w:rPr>
      </w:r>
      <w:r/>
    </w:p>
    <w:p>
      <w:pPr>
        <w:pStyle w:val="1027"/>
        <w:ind w:firstLine="480"/>
        <w:spacing w:line="460" w:lineRule="exact"/>
        <w:rPr>
          <w:rFonts w:hint="eastAsia" w:ascii="宋体" w:hAnsi="宋体" w:cs="宋体"/>
          <w:b w:val="0"/>
          <w:bCs w:val="0"/>
          <w:color w:val="000000"/>
          <w:sz w:val="24"/>
          <w:szCs w:val="24"/>
        </w:rPr>
      </w:pPr>
      <w:r>
        <w:rPr>
          <w:rFonts w:hint="eastAsia" w:ascii="宋体" w:hAnsi="宋体"/>
          <w:b w:val="0"/>
          <w:bCs w:val="0"/>
          <w:color w:val="000000"/>
          <w:sz w:val="24"/>
          <w:szCs w:val="24"/>
          <w:lang w:val="en-US" w:eastAsia="zh-CN"/>
        </w:rPr>
        <w:t xml:space="preserve">3</w:t>
      </w:r>
      <w:r>
        <w:rPr>
          <w:rFonts w:hint="eastAsia" w:ascii="宋体" w:hAnsi="宋体"/>
          <w:b w:val="0"/>
          <w:bCs w:val="0"/>
          <w:color w:val="000000"/>
          <w:sz w:val="24"/>
          <w:szCs w:val="24"/>
        </w:rPr>
        <w:t xml:space="preserve">、</w:t>
      </w:r>
      <w:r>
        <w:rPr>
          <w:rFonts w:hint="eastAsia" w:ascii="宋体" w:hAnsi="宋体" w:cs="宋体"/>
          <w:b w:val="0"/>
          <w:bCs w:val="0"/>
          <w:color w:val="000000"/>
          <w:sz w:val="24"/>
          <w:szCs w:val="24"/>
        </w:rPr>
        <w:t xml:space="preserve">样品接收人/退还人：联系人：江苏省南京市南京公证处 朱老师  电话：18851755656  18851755658。</w:t>
      </w:r>
      <w:r>
        <w:rPr>
          <w:rFonts w:hint="eastAsia" w:ascii="宋体" w:hAnsi="宋体" w:cs="宋体"/>
          <w:b w:val="0"/>
          <w:bCs w:val="0"/>
          <w:color w:val="000000"/>
          <w:sz w:val="24"/>
          <w:szCs w:val="24"/>
        </w:rPr>
      </w:r>
      <w:r/>
    </w:p>
    <w:p>
      <w:pPr>
        <w:pStyle w:val="1027"/>
        <w:ind w:firstLine="480"/>
        <w:spacing w:line="0" w:lineRule="atLeast"/>
        <w:rPr>
          <w:rFonts w:ascii="宋体" w:hAnsi="宋体"/>
          <w:b w:val="0"/>
          <w:bCs w:val="0"/>
          <w:color w:val="000000"/>
          <w:sz w:val="24"/>
          <w:szCs w:val="24"/>
        </w:rPr>
      </w:pPr>
      <w:r>
        <w:rPr>
          <w:rFonts w:hint="eastAsia" w:ascii="宋体" w:hAnsi="宋体"/>
          <w:b w:val="0"/>
          <w:bCs w:val="0"/>
          <w:color w:val="000000"/>
          <w:sz w:val="24"/>
          <w:szCs w:val="24"/>
          <w:lang w:val="en-US" w:eastAsia="zh-CN"/>
        </w:rPr>
        <w:t xml:space="preserve">4、样品要求</w:t>
      </w:r>
      <w:r>
        <w:rPr>
          <w:rFonts w:hint="eastAsia" w:ascii="宋体" w:hAnsi="宋体"/>
          <w:b w:val="0"/>
          <w:bCs w:val="0"/>
          <w:color w:val="000000"/>
          <w:sz w:val="24"/>
          <w:szCs w:val="24"/>
        </w:rPr>
        <w:t xml:space="preserve">：</w:t>
      </w:r>
      <w:r>
        <w:rPr>
          <w:rFonts w:ascii="宋体" w:hAnsi="宋体"/>
          <w:b w:val="0"/>
          <w:bCs w:val="0"/>
          <w:color w:val="000000"/>
          <w:sz w:val="24"/>
          <w:szCs w:val="24"/>
        </w:rPr>
      </w:r>
      <w:r/>
    </w:p>
    <w:p>
      <w:pPr>
        <w:pStyle w:val="1027"/>
        <w:ind w:firstLine="480"/>
        <w:spacing w:line="460" w:lineRule="exact"/>
        <w:rPr>
          <w:rFonts w:hint="eastAsia"/>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供应商要</w:t>
      </w:r>
      <w:r>
        <w:rPr>
          <w:rFonts w:hint="eastAsia"/>
          <w:b w:val="0"/>
          <w:bCs w:val="0"/>
          <w:color w:val="000000"/>
          <w:sz w:val="24"/>
          <w:szCs w:val="24"/>
          <w:highlight w:val="none"/>
          <w:lang w:val="en-US" w:eastAsia="zh-CN"/>
        </w:rPr>
        <w:t xml:space="preserve">分</w:t>
      </w:r>
      <w:r>
        <w:rPr>
          <w:rFonts w:hint="eastAsia"/>
          <w:b w:val="0"/>
          <w:bCs w:val="0"/>
          <w:color w:val="000000"/>
          <w:sz w:val="24"/>
          <w:szCs w:val="24"/>
          <w:highlight w:val="none"/>
        </w:rPr>
        <w:t xml:space="preserve">规格各提交一本</w:t>
      </w:r>
      <w:r>
        <w:rPr>
          <w:rFonts w:hint="eastAsia"/>
          <w:b w:val="0"/>
          <w:bCs w:val="0"/>
          <w:color w:val="000000"/>
          <w:sz w:val="24"/>
          <w:szCs w:val="24"/>
          <w:highlight w:val="none"/>
          <w:lang w:val="en-US" w:eastAsia="zh-CN"/>
        </w:rPr>
        <w:t xml:space="preserve">样品</w:t>
      </w:r>
      <w:r>
        <w:rPr>
          <w:rFonts w:hint="eastAsia"/>
          <w:b w:val="0"/>
          <w:bCs w:val="0"/>
          <w:color w:val="000000"/>
          <w:sz w:val="24"/>
          <w:szCs w:val="24"/>
          <w:highlight w:val="none"/>
          <w:lang w:eastAsia="zh-CN"/>
        </w:rPr>
        <w:t xml:space="preserve">。</w:t>
      </w:r>
      <w:r>
        <w:rPr>
          <w:rFonts w:hint="eastAsia"/>
          <w:b w:val="0"/>
          <w:bCs w:val="0"/>
          <w:color w:val="000000"/>
          <w:sz w:val="24"/>
          <w:szCs w:val="24"/>
          <w:highlight w:val="none"/>
          <w:lang w:eastAsia="zh-CN"/>
        </w:rPr>
      </w:r>
      <w:r/>
    </w:p>
    <w:p>
      <w:pPr>
        <w:pStyle w:val="1027"/>
        <w:ind w:firstLine="480"/>
        <w:spacing w:line="0" w:lineRule="atLeas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样品装订质量</w:t>
      </w:r>
      <w:r>
        <w:rPr>
          <w:rFonts w:hint="eastAsia" w:ascii="宋体" w:hAnsi="宋体" w:eastAsia="宋体" w:cs="Times New Roman"/>
          <w:b w:val="0"/>
          <w:bCs w:val="0"/>
          <w:color w:val="000000"/>
          <w:sz w:val="24"/>
          <w:szCs w:val="24"/>
          <w:highlight w:val="none"/>
        </w:rPr>
      </w:r>
      <w:r/>
    </w:p>
    <w:p>
      <w:pPr>
        <w:pStyle w:val="1027"/>
        <w:numPr>
          <w:ilvl w:val="0"/>
          <w:numId w:val="0"/>
        </w:numPr>
        <w:ind w:firstLine="480"/>
        <w:spacing w:line="0" w:lineRule="atLeas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bidi="ar-SA"/>
        </w:rPr>
        <w:t xml:space="preserve">①</w:t>
      </w:r>
      <w:r>
        <w:rPr>
          <w:rFonts w:hint="eastAsia" w:ascii="宋体" w:hAnsi="宋体" w:cs="Times New Roman"/>
          <w:b w:val="0"/>
          <w:bCs w:val="0"/>
          <w:color w:val="000000"/>
          <w:sz w:val="24"/>
          <w:szCs w:val="24"/>
          <w:highlight w:val="none"/>
          <w:lang w:val="en-US" w:eastAsia="zh-CN" w:bidi="ar-SA"/>
        </w:rPr>
        <w:t xml:space="preserve">长边</w:t>
      </w:r>
      <w:r>
        <w:rPr>
          <w:rFonts w:hint="eastAsia" w:ascii="宋体" w:hAnsi="宋体" w:eastAsia="宋体" w:cs="Times New Roman"/>
          <w:b w:val="0"/>
          <w:bCs w:val="0"/>
          <w:color w:val="000000"/>
          <w:sz w:val="24"/>
          <w:szCs w:val="24"/>
          <w:highlight w:val="none"/>
        </w:rPr>
        <w:t xml:space="preserve">装订。</w:t>
      </w:r>
      <w:r>
        <w:rPr>
          <w:rFonts w:hint="eastAsia" w:ascii="宋体" w:hAnsi="宋体" w:eastAsia="宋体" w:cs="Times New Roman"/>
          <w:b w:val="0"/>
          <w:bCs w:val="0"/>
          <w:color w:val="000000"/>
          <w:sz w:val="24"/>
          <w:szCs w:val="24"/>
          <w:highlight w:val="none"/>
        </w:rPr>
      </w:r>
      <w:r/>
    </w:p>
    <w:p>
      <w:pPr>
        <w:pStyle w:val="1027"/>
        <w:numPr>
          <w:ilvl w:val="0"/>
          <w:numId w:val="0"/>
        </w:numPr>
        <w:ind w:firstLine="480"/>
        <w:spacing w:line="0" w:lineRule="atLeas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bidi="ar-SA"/>
        </w:rPr>
        <w:t xml:space="preserve">②</w:t>
      </w:r>
      <w:r>
        <w:rPr>
          <w:rFonts w:hint="eastAsia" w:ascii="宋体" w:hAnsi="宋体" w:eastAsia="宋体" w:cs="Times New Roman"/>
          <w:b w:val="0"/>
          <w:bCs w:val="0"/>
          <w:color w:val="000000"/>
          <w:sz w:val="24"/>
          <w:szCs w:val="24"/>
          <w:highlight w:val="none"/>
        </w:rPr>
        <w:t xml:space="preserve">钉口在四分之一处，装订距离均匀； </w:t>
      </w:r>
      <w:r>
        <w:rPr>
          <w:rFonts w:hint="eastAsia" w:ascii="宋体" w:hAnsi="宋体" w:eastAsia="宋体" w:cs="Times New Roman"/>
          <w:b w:val="0"/>
          <w:bCs w:val="0"/>
          <w:color w:val="000000"/>
          <w:sz w:val="24"/>
          <w:szCs w:val="24"/>
          <w:highlight w:val="none"/>
        </w:rPr>
      </w:r>
      <w:r/>
    </w:p>
    <w:p>
      <w:pPr>
        <w:pStyle w:val="1027"/>
        <w:ind w:firstLine="480"/>
        <w:spacing w:line="0" w:lineRule="atLeas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样品印刷质量</w:t>
      </w:r>
      <w:r>
        <w:rPr>
          <w:rFonts w:hint="eastAsia" w:ascii="宋体" w:hAnsi="宋体" w:eastAsia="宋体" w:cs="Times New Roman"/>
          <w:b w:val="0"/>
          <w:bCs w:val="0"/>
          <w:color w:val="000000"/>
          <w:sz w:val="24"/>
          <w:szCs w:val="24"/>
          <w:highlight w:val="none"/>
        </w:rPr>
      </w:r>
      <w:r/>
    </w:p>
    <w:p>
      <w:pPr>
        <w:pStyle w:val="1027"/>
        <w:numPr>
          <w:ilvl w:val="0"/>
          <w:numId w:val="0"/>
        </w:numPr>
        <w:ind w:firstLine="480"/>
        <w:spacing w:line="0" w:lineRule="atLeas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eastAsia="zh-CN"/>
        </w:rPr>
        <w:t xml:space="preserve">①</w:t>
      </w:r>
      <w:r>
        <w:rPr>
          <w:rFonts w:hint="eastAsia" w:ascii="宋体" w:hAnsi="宋体" w:eastAsia="宋体" w:cs="Times New Roman"/>
          <w:b w:val="0"/>
          <w:bCs w:val="0"/>
          <w:color w:val="000000"/>
          <w:sz w:val="24"/>
          <w:szCs w:val="24"/>
          <w:highlight w:val="none"/>
        </w:rPr>
        <w:t xml:space="preserve">内页两面对线整齐美观，线条清晰，</w:t>
      </w:r>
      <w:r>
        <w:rPr>
          <w:rFonts w:hint="eastAsia" w:ascii="宋体" w:hAnsi="宋体" w:eastAsia="宋体" w:cs="Times New Roman"/>
          <w:b w:val="0"/>
          <w:bCs w:val="0"/>
          <w:color w:val="000000"/>
          <w:sz w:val="24"/>
          <w:szCs w:val="24"/>
          <w:highlight w:val="none"/>
          <w:lang w:val="en-US" w:eastAsia="zh-CN"/>
        </w:rPr>
        <w:t xml:space="preserve">内页</w:t>
      </w:r>
      <w:r>
        <w:rPr>
          <w:rFonts w:hint="eastAsia" w:ascii="宋体" w:hAnsi="宋体" w:eastAsia="宋体" w:cs="Times New Roman"/>
          <w:b w:val="0"/>
          <w:bCs w:val="0"/>
          <w:color w:val="000000"/>
          <w:sz w:val="24"/>
          <w:szCs w:val="24"/>
          <w:highlight w:val="none"/>
        </w:rPr>
        <w:t xml:space="preserve">不缺页。</w:t>
      </w:r>
      <w:r>
        <w:rPr>
          <w:rFonts w:hint="eastAsia" w:ascii="宋体" w:hAnsi="宋体" w:eastAsia="宋体" w:cs="Times New Roman"/>
          <w:b w:val="0"/>
          <w:bCs w:val="0"/>
          <w:color w:val="000000"/>
          <w:sz w:val="24"/>
          <w:szCs w:val="24"/>
          <w:highlight w:val="none"/>
        </w:rPr>
      </w:r>
      <w:r/>
    </w:p>
    <w:p>
      <w:pPr>
        <w:pStyle w:val="1027"/>
        <w:numPr>
          <w:ilvl w:val="0"/>
          <w:numId w:val="0"/>
        </w:numPr>
        <w:ind w:firstLine="480"/>
        <w:spacing w:line="0" w:lineRule="atLeas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eastAsia="zh-CN"/>
        </w:rPr>
        <w:t xml:space="preserve">②</w:t>
      </w:r>
      <w:r>
        <w:rPr>
          <w:rFonts w:hint="eastAsia" w:ascii="宋体" w:hAnsi="宋体" w:eastAsia="宋体" w:cs="Times New Roman"/>
          <w:b w:val="0"/>
          <w:bCs w:val="0"/>
          <w:color w:val="000000"/>
          <w:sz w:val="24"/>
          <w:szCs w:val="24"/>
          <w:highlight w:val="none"/>
        </w:rPr>
        <w:t xml:space="preserve">封面图案、文字印迹清晰、完整。</w:t>
      </w:r>
      <w:r>
        <w:rPr>
          <w:rFonts w:hint="eastAsia" w:ascii="宋体" w:hAnsi="宋体" w:eastAsia="宋体" w:cs="Times New Roman"/>
          <w:b w:val="0"/>
          <w:bCs w:val="0"/>
          <w:color w:val="000000"/>
          <w:sz w:val="24"/>
          <w:szCs w:val="24"/>
          <w:highlight w:val="none"/>
        </w:rPr>
      </w:r>
      <w:r/>
    </w:p>
    <w:p>
      <w:pPr>
        <w:pStyle w:val="1027"/>
        <w:ind w:firstLine="480"/>
        <w:spacing w:line="0" w:lineRule="atLeas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样品外观设计</w:t>
      </w:r>
      <w:r>
        <w:rPr>
          <w:rFonts w:hint="eastAsia" w:ascii="宋体" w:hAnsi="宋体" w:eastAsia="宋体" w:cs="Times New Roman"/>
          <w:b w:val="0"/>
          <w:bCs w:val="0"/>
          <w:color w:val="000000"/>
          <w:sz w:val="24"/>
          <w:szCs w:val="24"/>
          <w:highlight w:val="none"/>
        </w:rPr>
      </w:r>
      <w:r/>
    </w:p>
    <w:p>
      <w:pPr>
        <w:pStyle w:val="1027"/>
        <w:ind w:firstLine="480"/>
        <w:spacing w:line="0" w:lineRule="atLeas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①外观图案、文字符合投标文件格式要求.</w:t>
      </w:r>
      <w:r>
        <w:rPr>
          <w:rFonts w:hint="eastAsia" w:ascii="宋体" w:hAnsi="宋体" w:eastAsia="宋体" w:cs="Times New Roman"/>
          <w:b w:val="0"/>
          <w:bCs w:val="0"/>
          <w:color w:val="000000"/>
          <w:sz w:val="24"/>
          <w:szCs w:val="24"/>
          <w:highlight w:val="none"/>
        </w:rPr>
      </w:r>
      <w:r/>
    </w:p>
    <w:p>
      <w:pPr>
        <w:pStyle w:val="1027"/>
        <w:ind w:firstLine="480"/>
        <w:spacing w:line="0" w:lineRule="atLeast"/>
        <w:rPr>
          <w:rFonts w:hint="eastAsia" w:ascii="宋体" w:hAnsi="宋体" w:cs="宋体"/>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②明显区分小学、中学，体现年级段。</w:t>
      </w:r>
      <w:r>
        <w:rPr>
          <w:rFonts w:hint="eastAsia" w:ascii="宋体" w:hAnsi="宋体" w:cs="宋体"/>
          <w:b w:val="0"/>
          <w:bCs w:val="0"/>
          <w:color w:val="000000"/>
          <w:sz w:val="24"/>
          <w:szCs w:val="24"/>
          <w:highlight w:val="none"/>
        </w:rPr>
      </w:r>
      <w:r/>
    </w:p>
    <w:p>
      <w:pPr>
        <w:pStyle w:val="1027"/>
        <w:ind w:firstLine="480"/>
        <w:spacing w:line="0" w:lineRule="atLeas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供应商提交的样品不得含有供应商名称。</w:t>
      </w:r>
      <w:r>
        <w:rPr>
          <w:rFonts w:hint="eastAsia" w:ascii="宋体" w:hAnsi="宋体"/>
          <w:b w:val="0"/>
          <w:bCs w:val="0"/>
          <w:color w:val="000000"/>
          <w:sz w:val="24"/>
          <w:szCs w:val="24"/>
          <w:highlight w:val="none"/>
        </w:rPr>
      </w:r>
      <w:r/>
    </w:p>
    <w:p>
      <w:pPr>
        <w:pStyle w:val="1027"/>
        <w:ind w:firstLine="480"/>
        <w:spacing w:line="400" w:lineRule="exact"/>
      </w:pPr>
      <w:r>
        <w:rPr>
          <w:rFonts w:hint="eastAsia" w:ascii="宋体" w:hAnsi="宋体" w:eastAsia="宋体" w:cs="Times New Roman"/>
          <w:b w:val="0"/>
          <w:bCs w:val="0"/>
          <w:color w:val="000000"/>
          <w:sz w:val="24"/>
          <w:szCs w:val="24"/>
          <w:highlight w:val="none"/>
          <w:lang w:val="en-US" w:eastAsia="zh-CN"/>
        </w:rPr>
        <w:t xml:space="preserve">各供应商应同时提交加盖投标人公章的纸张（A4）密封在小信封中并将小信封粘贴在样品上，供应商递交的样品上及小信封外不得显示投标人名称及其他明显能识别投标人的标识，</w:t>
      </w:r>
      <w:r/>
    </w:p>
    <w:p>
      <w:pPr>
        <w:pStyle w:val="1027"/>
        <w:ind w:firstLine="480"/>
        <w:spacing w:line="400" w:lineRule="exact"/>
        <w:rPr>
          <w:rFonts w:hint="eastAsia" w:ascii="宋体" w:hAnsi="宋体" w:eastAsia="宋体" w:cs="宋体"/>
          <w:b w:val="0"/>
          <w:bCs w:val="0"/>
          <w:i w:val="0"/>
          <w:color w:val="000000"/>
          <w:sz w:val="24"/>
          <w:szCs w:val="24"/>
          <w:highlight w:val="none"/>
          <w:u w:val="none"/>
          <w:lang w:eastAsia="zh-CN"/>
        </w:rPr>
      </w:pPr>
      <w:r>
        <w:rPr>
          <w:rFonts w:hint="eastAsia" w:ascii="宋体" w:hAnsi="宋体" w:eastAsia="宋体" w:cs="Times New Roman"/>
          <w:b w:val="0"/>
          <w:bCs w:val="0"/>
          <w:color w:val="000000"/>
          <w:sz w:val="24"/>
          <w:szCs w:val="24"/>
          <w:highlight w:val="none"/>
          <w:lang w:val="en-US" w:eastAsia="zh-CN"/>
        </w:rPr>
        <w:t xml:space="preserve">未按要求提交小信封、样品显示投标人名称及有其他明显能识别投标人的标识的，一律视为未提交样品。</w:t>
      </w:r>
      <w:r>
        <w:rPr>
          <w:rFonts w:hint="eastAsia" w:ascii="宋体" w:hAnsi="宋体" w:eastAsia="宋体" w:cs="宋体"/>
          <w:b w:val="0"/>
          <w:bCs w:val="0"/>
          <w:i w:val="0"/>
          <w:color w:val="000000"/>
          <w:sz w:val="24"/>
          <w:szCs w:val="24"/>
          <w:highlight w:val="none"/>
          <w:u w:val="none"/>
          <w:lang w:eastAsia="zh-CN"/>
        </w:rPr>
      </w:r>
      <w:r/>
    </w:p>
    <w:p>
      <w:pPr>
        <w:pStyle w:val="1027"/>
        <w:ind w:firstLine="480"/>
        <w:spacing w:line="400" w:lineRule="exact"/>
        <w:rPr>
          <w:rFonts w:hint="eastAsia" w:ascii="宋体" w:hAnsi="宋体" w:eastAsia="宋体" w:cs="Times New Roman"/>
          <w:b w:val="0"/>
          <w:bCs w:val="0"/>
          <w:i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5、纸张质量。投标人提供的作业本样品需符合本项目纸张要求。</w:t>
      </w:r>
      <w:r>
        <w:rPr>
          <w:rFonts w:hint="eastAsia" w:ascii="宋体" w:hAnsi="宋体" w:eastAsia="宋体" w:cs="Times New Roman"/>
          <w:b w:val="0"/>
          <w:bCs w:val="0"/>
          <w:iCs w:val="0"/>
          <w:color w:val="000000"/>
          <w:sz w:val="24"/>
          <w:szCs w:val="24"/>
          <w:highlight w:val="none"/>
          <w:lang w:val="en-US" w:eastAsia="zh-CN"/>
        </w:rPr>
      </w:r>
      <w:r/>
    </w:p>
    <w:p>
      <w:pPr>
        <w:pStyle w:val="1027"/>
        <w:ind w:firstLine="480"/>
        <w:spacing w:line="0" w:lineRule="atLeast"/>
        <w:rPr>
          <w:rFonts w:ascii="宋体" w:hAnsi="宋体"/>
          <w:b w:val="0"/>
          <w:bCs w:val="0"/>
          <w:color w:val="000000"/>
          <w:sz w:val="24"/>
          <w:szCs w:val="24"/>
        </w:rPr>
      </w:pPr>
      <w:r>
        <w:rPr>
          <w:rFonts w:hint="eastAsia" w:ascii="宋体" w:hAnsi="宋体"/>
          <w:b w:val="0"/>
          <w:bCs w:val="0"/>
          <w:color w:val="000000"/>
          <w:sz w:val="24"/>
          <w:szCs w:val="24"/>
          <w:lang w:val="en-US" w:eastAsia="zh-CN"/>
        </w:rPr>
        <w:t xml:space="preserve">6、</w:t>
      </w:r>
      <w:r>
        <w:rPr>
          <w:rFonts w:hint="eastAsia" w:ascii="宋体" w:hAnsi="宋体"/>
          <w:b w:val="0"/>
          <w:bCs w:val="0"/>
          <w:color w:val="000000"/>
          <w:sz w:val="24"/>
          <w:szCs w:val="24"/>
        </w:rPr>
        <w:t xml:space="preserve">供应商递交/取回样品时将进行登记，并由样品递交人/取回人签字确认。</w:t>
      </w:r>
      <w:r>
        <w:rPr>
          <w:rFonts w:ascii="宋体" w:hAnsi="宋体"/>
          <w:b w:val="0"/>
          <w:bCs w:val="0"/>
          <w:color w:val="000000"/>
          <w:sz w:val="24"/>
          <w:szCs w:val="24"/>
        </w:rPr>
      </w:r>
      <w:r/>
    </w:p>
    <w:p>
      <w:pPr>
        <w:pStyle w:val="1027"/>
        <w:ind w:firstLine="480"/>
        <w:spacing w:line="0" w:lineRule="atLeast"/>
        <w:rPr>
          <w:rFonts w:ascii="宋体" w:hAnsi="宋体"/>
          <w:b w:val="0"/>
          <w:bCs w:val="0"/>
          <w:color w:val="000000"/>
          <w:sz w:val="24"/>
          <w:szCs w:val="24"/>
        </w:rPr>
      </w:pPr>
      <w:r>
        <w:rPr>
          <w:rFonts w:hint="eastAsia" w:ascii="宋体" w:hAnsi="宋体"/>
          <w:b w:val="0"/>
          <w:bCs w:val="0"/>
          <w:color w:val="000000"/>
          <w:sz w:val="24"/>
          <w:szCs w:val="24"/>
          <w:lang w:val="en-US" w:eastAsia="zh-CN"/>
        </w:rPr>
        <w:t xml:space="preserve">7、</w:t>
      </w:r>
      <w:r>
        <w:rPr>
          <w:rFonts w:hint="eastAsia" w:ascii="宋体" w:hAnsi="宋体"/>
          <w:b w:val="0"/>
          <w:bCs w:val="0"/>
          <w:color w:val="000000"/>
          <w:sz w:val="24"/>
          <w:szCs w:val="24"/>
        </w:rPr>
        <w:t xml:space="preserve">供应商递交/取回样品时，不得破坏或损毁其他供应商的样品，也不得对其他供应商的样品拍照、录像。</w:t>
      </w:r>
      <w:r>
        <w:rPr>
          <w:rFonts w:ascii="宋体" w:hAnsi="宋体"/>
          <w:b w:val="0"/>
          <w:bCs w:val="0"/>
          <w:color w:val="000000"/>
          <w:sz w:val="24"/>
          <w:szCs w:val="24"/>
        </w:rPr>
      </w:r>
      <w:r/>
    </w:p>
    <w:p>
      <w:pPr>
        <w:pStyle w:val="1027"/>
        <w:ind w:firstLine="480"/>
        <w:spacing w:line="0" w:lineRule="atLeast"/>
        <w:rPr>
          <w:rFonts w:ascii="宋体" w:hAnsi="宋体"/>
          <w:b w:val="0"/>
          <w:bCs w:val="0"/>
          <w:color w:val="000000"/>
          <w:sz w:val="24"/>
          <w:szCs w:val="24"/>
        </w:rPr>
      </w:pPr>
      <w:r>
        <w:rPr>
          <w:rFonts w:hint="eastAsia" w:ascii="宋体" w:hAnsi="宋体"/>
          <w:b w:val="0"/>
          <w:bCs w:val="0"/>
          <w:color w:val="000000"/>
          <w:sz w:val="24"/>
          <w:szCs w:val="24"/>
          <w:lang w:val="en-US" w:eastAsia="zh-CN"/>
        </w:rPr>
        <w:t xml:space="preserve">8、</w:t>
      </w:r>
      <w:r>
        <w:rPr>
          <w:rFonts w:hint="eastAsia" w:ascii="宋体" w:hAnsi="宋体"/>
          <w:b w:val="0"/>
          <w:bCs w:val="0"/>
          <w:color w:val="000000"/>
          <w:sz w:val="24"/>
          <w:szCs w:val="24"/>
        </w:rPr>
        <w:t xml:space="preserve">中标（成交）供应商递交的样品由采购人负责保管、封存并作为履约验收的依据，不再退还中标（成交）供应商。未中标（成交）供应商递交的样品在采购结果公告期结束后5个工作日内，由南京市公证处通知未中标（成交）供应商自行取回，逾期未取回，视同供应商放弃样品所有权，由采购人、采购中心自行处置。</w:t>
      </w:r>
      <w:r>
        <w:rPr>
          <w:rFonts w:ascii="宋体" w:hAnsi="宋体"/>
          <w:b w:val="0"/>
          <w:bCs w:val="0"/>
          <w:color w:val="000000"/>
          <w:sz w:val="24"/>
          <w:szCs w:val="24"/>
        </w:rPr>
      </w:r>
      <w:r/>
    </w:p>
    <w:p>
      <w:pPr>
        <w:pStyle w:val="1027"/>
        <w:ind w:firstLine="880"/>
        <w:rPr>
          <w:rFonts w:eastAsia="黑体"/>
          <w:b w:val="0"/>
          <w:bCs w:val="0"/>
          <w:color w:val="000000"/>
          <w:sz w:val="44"/>
          <w:szCs w:val="44"/>
        </w:rPr>
        <w:sectPr>
          <w:footerReference w:type="default" r:id="rId12"/>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b w:val="0"/>
          <w:bCs w:val="0"/>
          <w:color w:val="000000"/>
          <w:sz w:val="44"/>
          <w:szCs w:val="44"/>
        </w:rPr>
      </w:r>
      <w:r/>
    </w:p>
    <w:p>
      <w:pPr>
        <w:pStyle w:val="1027"/>
        <w:spacing w:line="320" w:lineRule="exact"/>
        <w:rPr>
          <w:rFonts w:eastAsia="黑体"/>
          <w:b w:val="0"/>
          <w:bCs w:val="0"/>
          <w:color w:val="000000"/>
          <w:sz w:val="28"/>
          <w:szCs w:val="28"/>
        </w:rPr>
      </w:pPr>
      <w:r>
        <w:rPr>
          <w:rFonts w:eastAsia="黑体"/>
          <w:b w:val="0"/>
          <w:bCs w:val="0"/>
          <w:color w:val="000000"/>
          <w:sz w:val="28"/>
          <w:szCs w:val="28"/>
        </w:rPr>
        <w:t xml:space="preserve">附件1</w:t>
      </w:r>
      <w:r>
        <w:rPr>
          <w:rFonts w:eastAsia="黑体"/>
          <w:b w:val="0"/>
          <w:bCs w:val="0"/>
          <w:color w:val="000000"/>
          <w:sz w:val="28"/>
          <w:szCs w:val="28"/>
        </w:rPr>
      </w:r>
      <w:r/>
    </w:p>
    <w:p>
      <w:pPr>
        <w:pStyle w:val="1027"/>
        <w:jc w:val="center"/>
        <w:spacing w:line="440" w:lineRule="exact"/>
        <w:rPr>
          <w:rFonts w:hint="eastAsia" w:ascii="方正小标宋_GBK" w:hAnsi="方正小标宋_GBK" w:eastAsia="方正小标宋_GBK" w:cs="方正小标宋_GBK"/>
          <w:b w:val="0"/>
          <w:bCs w:val="0"/>
          <w:color w:val="000000"/>
          <w:sz w:val="32"/>
          <w:szCs w:val="32"/>
        </w:rPr>
      </w:pPr>
      <w:r/>
      <w:bookmarkStart w:id="61" w:name="_Hlk101683567"/>
      <w:r>
        <w:rPr>
          <w:rFonts w:hint="eastAsia" w:ascii="方正小标宋_GBK" w:hAnsi="方正小标宋_GBK" w:eastAsia="方正小标宋_GBK" w:cs="方正小标宋_GBK"/>
          <w:b w:val="0"/>
          <w:bCs w:val="0"/>
          <w:color w:val="000000"/>
          <w:sz w:val="32"/>
          <w:szCs w:val="32"/>
        </w:rPr>
        <w:t xml:space="preserve">江苏省义务教育阶段学生作业本配置标准</w:t>
      </w:r>
      <w:bookmarkEnd w:id="61"/>
      <w:r>
        <w:rPr>
          <w:rFonts w:hint="eastAsia" w:ascii="方正小标宋_GBK" w:hAnsi="方正小标宋_GBK" w:eastAsia="方正小标宋_GBK" w:cs="方正小标宋_GBK"/>
          <w:b w:val="0"/>
          <w:bCs w:val="0"/>
          <w:color w:val="000000"/>
          <w:sz w:val="32"/>
          <w:szCs w:val="32"/>
        </w:rPr>
      </w:r>
      <w:r/>
    </w:p>
    <w:p>
      <w:pPr>
        <w:pStyle w:val="1027"/>
        <w:rPr>
          <w:b w:val="0"/>
          <w:bCs w:val="0"/>
          <w:color w:val="000000"/>
        </w:rPr>
      </w:pPr>
      <w:r>
        <w:rPr>
          <w:b w:val="0"/>
          <w:bCs w:val="0"/>
          <w:color w:val="000000"/>
        </w:rPr>
        <w:t xml:space="preserve">1.江苏省义务教育阶段学生免费作业本配置标准（秋季学期）</w:t>
      </w:r>
      <w:r>
        <w:rPr>
          <w:b w:val="0"/>
          <w:bCs w:val="0"/>
          <w:color w:val="000000"/>
        </w:rPr>
      </w:r>
      <w:r/>
    </w:p>
    <w:tbl>
      <w:tblPr>
        <w:tblW w:w="1454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55"/>
        <w:gridCol w:w="1511"/>
        <w:gridCol w:w="899"/>
        <w:gridCol w:w="851"/>
        <w:gridCol w:w="746"/>
        <w:gridCol w:w="624"/>
        <w:gridCol w:w="756"/>
        <w:gridCol w:w="850"/>
        <w:gridCol w:w="799"/>
        <w:gridCol w:w="734"/>
        <w:gridCol w:w="605"/>
        <w:gridCol w:w="624"/>
        <w:gridCol w:w="624"/>
        <w:gridCol w:w="624"/>
        <w:gridCol w:w="624"/>
        <w:gridCol w:w="624"/>
        <w:gridCol w:w="624"/>
        <w:gridCol w:w="624"/>
        <w:gridCol w:w="624"/>
        <w:gridCol w:w="624"/>
      </w:tblGrid>
      <w:tr>
        <w:trPr>
          <w:trHeight w:val="386"/>
        </w:trPr>
        <w:tc>
          <w:tcPr>
            <w:gridSpan w:val="2"/>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科  目</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一年级</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二年级</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三年级</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四年级</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五年级</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六年级</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七年级</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八年级</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九年级</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语文</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名称</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9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拼音本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田格本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田格本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方格本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作文本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作文本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05"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作文本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作文本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作文本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作文本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作文本</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开本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9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05"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16</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纸张（克数）</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99"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05"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r>
      <w:tr>
        <w:trPr>
          <w:cantSplit/>
          <w:trHeight w:val="259"/>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每学期数量（本）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99"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05"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每本页数（页）</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99"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05"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数学</w:t>
            </w:r>
            <w:r>
              <w:rPr>
                <w:b w:val="0"/>
                <w:bCs w:val="0"/>
                <w:color w:val="000000"/>
                <w:sz w:val="18"/>
                <w:szCs w:val="18"/>
              </w:rPr>
            </w:r>
            <w:r/>
          </w:p>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名称</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9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日格本</w:t>
            </w:r>
            <w:r>
              <w:rPr>
                <w:b w:val="0"/>
                <w:bCs w:val="0"/>
                <w:color w:val="000000"/>
                <w:sz w:val="18"/>
                <w:szCs w:val="18"/>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线格本（中间分栏）</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p>
            <w:pPr>
              <w:pStyle w:val="1027"/>
              <w:jc w:val="center"/>
              <w:spacing w:line="200" w:lineRule="exact"/>
              <w:widowControl/>
              <w:rPr>
                <w:b w:val="0"/>
                <w:bCs w:val="0"/>
                <w:color w:val="000000"/>
                <w:sz w:val="18"/>
                <w:szCs w:val="18"/>
              </w:rPr>
            </w:pPr>
            <w:r>
              <w:rPr>
                <w:b w:val="0"/>
                <w:bCs w:val="0"/>
                <w:color w:val="000000"/>
                <w:sz w:val="18"/>
                <w:szCs w:val="18"/>
              </w:rPr>
              <w:t xml:space="preserve">（中间分栏）</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p>
            <w:pPr>
              <w:pStyle w:val="1027"/>
              <w:jc w:val="center"/>
              <w:spacing w:line="200" w:lineRule="exact"/>
              <w:widowControl/>
              <w:rPr>
                <w:b w:val="0"/>
                <w:bCs w:val="0"/>
                <w:color w:val="000000"/>
                <w:sz w:val="18"/>
                <w:szCs w:val="18"/>
              </w:rPr>
            </w:pPr>
            <w:r>
              <w:rPr>
                <w:b w:val="0"/>
                <w:bCs w:val="0"/>
                <w:color w:val="000000"/>
                <w:sz w:val="18"/>
                <w:szCs w:val="18"/>
              </w:rPr>
              <w:t xml:space="preserve">（中间分栏）</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p>
            <w:pPr>
              <w:pStyle w:val="1027"/>
              <w:jc w:val="center"/>
              <w:spacing w:line="200" w:lineRule="exact"/>
              <w:widowControl/>
              <w:rPr>
                <w:b w:val="0"/>
                <w:bCs w:val="0"/>
                <w:color w:val="000000"/>
                <w:sz w:val="18"/>
                <w:szCs w:val="18"/>
              </w:rPr>
            </w:pPr>
            <w:r>
              <w:rPr>
                <w:b w:val="0"/>
                <w:bCs w:val="0"/>
                <w:color w:val="000000"/>
                <w:sz w:val="18"/>
                <w:szCs w:val="18"/>
              </w:rPr>
              <w:t xml:space="preserve">（中间分栏）</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p>
            <w:pPr>
              <w:pStyle w:val="1027"/>
              <w:jc w:val="center"/>
              <w:spacing w:line="200" w:lineRule="exact"/>
              <w:widowControl/>
              <w:rPr>
                <w:b w:val="0"/>
                <w:bCs w:val="0"/>
                <w:color w:val="000000"/>
                <w:sz w:val="18"/>
                <w:szCs w:val="18"/>
              </w:rPr>
            </w:pPr>
            <w:r>
              <w:rPr>
                <w:b w:val="0"/>
                <w:bCs w:val="0"/>
                <w:color w:val="000000"/>
                <w:sz w:val="18"/>
                <w:szCs w:val="18"/>
              </w:rPr>
              <w:t xml:space="preserve">（中间分栏）</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p>
            <w:pPr>
              <w:pStyle w:val="1027"/>
              <w:jc w:val="center"/>
              <w:spacing w:line="200" w:lineRule="exact"/>
              <w:widowControl/>
              <w:rPr>
                <w:b w:val="0"/>
                <w:bCs w:val="0"/>
                <w:color w:val="000000"/>
                <w:sz w:val="18"/>
                <w:szCs w:val="18"/>
              </w:rPr>
            </w:pPr>
            <w:r>
              <w:rPr>
                <w:b w:val="0"/>
                <w:bCs w:val="0"/>
                <w:color w:val="000000"/>
                <w:sz w:val="18"/>
                <w:szCs w:val="18"/>
              </w:rPr>
              <w:t xml:space="preserve">（中间分栏）</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开本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9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36</w:t>
            </w:r>
            <w:r>
              <w:rPr>
                <w:b w:val="0"/>
                <w:bCs w:val="0"/>
                <w:color w:val="000000"/>
                <w:sz w:val="18"/>
                <w:szCs w:val="18"/>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36</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36</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纸张（克数）</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9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每学期数量（本）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9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每本页数（页）</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9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英语</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名称</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四线本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四线本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四线本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四线本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四线本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四线本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四线本</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开本</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纸张（克数）</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每学期数量（本）</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每本页数（页）</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64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64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64</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数学物理化学通用</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名称</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线格本（中间不分栏）</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线格本（中间不分栏）</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线格本（中间不分栏）</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开本</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r>
      <w:tr>
        <w:trPr>
          <w:cantSplit/>
          <w:trHeight w:val="303"/>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纸张（克数）</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r>
      <w:tr>
        <w:trPr>
          <w:cantSplit/>
          <w:trHeight w:val="349"/>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每学期数量（本）</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每本页数（页）</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美术</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名称</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图画本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图画本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图画本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图画本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图画本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图画本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图画本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图画本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图画本</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开本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A4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A4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A4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A4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A4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A4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A4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A4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A4</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纸张（克数）</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100</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每学期数量（本）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每本页数（页）</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40</w:t>
            </w:r>
            <w:r>
              <w:rPr>
                <w:b w:val="0"/>
                <w:bCs w:val="0"/>
                <w:color w:val="000000"/>
                <w:sz w:val="18"/>
                <w:szCs w:val="18"/>
              </w:rPr>
            </w:r>
            <w:r/>
          </w:p>
        </w:tc>
      </w:tr>
      <w:tr>
        <w:trPr>
          <w:trHeight w:val="575"/>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合计</w:t>
            </w:r>
            <w:r>
              <w:rPr>
                <w:b w:val="0"/>
                <w:bCs w:val="0"/>
                <w:color w:val="000000"/>
                <w:sz w:val="18"/>
                <w:szCs w:val="18"/>
              </w:rPr>
            </w:r>
            <w:r/>
          </w:p>
        </w:tc>
        <w:tc>
          <w:tcPr>
            <w:tcBorders>
              <w:top w:val="singl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每学期数量（本）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6</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6</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12</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13</w:t>
            </w:r>
            <w:r>
              <w:rPr>
                <w:b w:val="0"/>
                <w:bCs w:val="0"/>
                <w:color w:val="000000"/>
                <w:sz w:val="18"/>
                <w:szCs w:val="18"/>
              </w:rPr>
            </w:r>
            <w:r/>
          </w:p>
        </w:tc>
      </w:tr>
    </w:tbl>
    <w:p>
      <w:pPr>
        <w:pStyle w:val="1027"/>
        <w:rPr>
          <w:b w:val="0"/>
          <w:bCs w:val="0"/>
          <w:color w:val="000000"/>
        </w:rPr>
      </w:pPr>
      <w:r>
        <w:rPr>
          <w:b w:val="0"/>
          <w:bCs w:val="0"/>
          <w:color w:val="000000"/>
        </w:rPr>
      </w:r>
      <w:r/>
    </w:p>
    <w:p>
      <w:pPr>
        <w:pStyle w:val="1027"/>
        <w:rPr>
          <w:b w:val="0"/>
          <w:bCs w:val="0"/>
          <w:color w:val="000000"/>
        </w:rPr>
      </w:pPr>
      <w:r>
        <w:rPr>
          <w:b w:val="0"/>
          <w:bCs w:val="0"/>
          <w:color w:val="000000"/>
        </w:rPr>
        <w:t xml:space="preserve">2.江苏省义务教育阶段学生免费作业本配置标准（春季学期）</w:t>
      </w:r>
      <w:r>
        <w:rPr>
          <w:b w:val="0"/>
          <w:bCs w:val="0"/>
          <w:color w:val="000000"/>
        </w:rPr>
      </w:r>
      <w:r/>
    </w:p>
    <w:tbl>
      <w:tblPr>
        <w:tblW w:w="1454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55"/>
        <w:gridCol w:w="1511"/>
        <w:gridCol w:w="899"/>
        <w:gridCol w:w="851"/>
        <w:gridCol w:w="746"/>
        <w:gridCol w:w="624"/>
        <w:gridCol w:w="756"/>
        <w:gridCol w:w="850"/>
        <w:gridCol w:w="851"/>
        <w:gridCol w:w="709"/>
        <w:gridCol w:w="578"/>
        <w:gridCol w:w="624"/>
        <w:gridCol w:w="624"/>
        <w:gridCol w:w="624"/>
        <w:gridCol w:w="624"/>
        <w:gridCol w:w="624"/>
        <w:gridCol w:w="624"/>
        <w:gridCol w:w="624"/>
        <w:gridCol w:w="624"/>
        <w:gridCol w:w="624"/>
      </w:tblGrid>
      <w:tr>
        <w:trPr>
          <w:trHeight w:val="386"/>
        </w:trPr>
        <w:tc>
          <w:tcPr>
            <w:gridSpan w:val="2"/>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科  目</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一年级</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二年级</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三年级</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四年级</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五年级</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六年级</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七年级</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八年级</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九年级</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语文</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名称</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9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方格本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田格本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田格本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方格本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作文本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作文本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作文本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作文本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作文本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作文本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作文本</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开本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9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16</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纸张（克数）</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99"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r>
      <w:tr>
        <w:trPr>
          <w:cantSplit/>
          <w:trHeight w:val="259"/>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每学期数量（本）</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99"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每本页数（页）</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99"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数学</w:t>
            </w:r>
            <w:r>
              <w:rPr>
                <w:b w:val="0"/>
                <w:bCs w:val="0"/>
                <w:color w:val="000000"/>
                <w:sz w:val="18"/>
                <w:szCs w:val="18"/>
              </w:rPr>
            </w:r>
            <w:r/>
          </w:p>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名称</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p>
            <w:pPr>
              <w:pStyle w:val="1027"/>
              <w:jc w:val="center"/>
              <w:spacing w:line="200" w:lineRule="exact"/>
              <w:widowControl/>
              <w:rPr>
                <w:b w:val="0"/>
                <w:bCs w:val="0"/>
                <w:color w:val="000000"/>
                <w:sz w:val="18"/>
                <w:szCs w:val="18"/>
              </w:rPr>
            </w:pPr>
            <w:r>
              <w:rPr>
                <w:b w:val="0"/>
                <w:bCs w:val="0"/>
                <w:color w:val="000000"/>
                <w:sz w:val="18"/>
                <w:szCs w:val="18"/>
              </w:rPr>
              <w:t xml:space="preserve">（中间分栏）</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p>
            <w:pPr>
              <w:pStyle w:val="1027"/>
              <w:jc w:val="center"/>
              <w:spacing w:line="200" w:lineRule="exact"/>
              <w:widowControl/>
              <w:rPr>
                <w:b w:val="0"/>
                <w:bCs w:val="0"/>
                <w:color w:val="000000"/>
                <w:sz w:val="18"/>
                <w:szCs w:val="18"/>
              </w:rPr>
            </w:pPr>
            <w:r>
              <w:rPr>
                <w:b w:val="0"/>
                <w:bCs w:val="0"/>
                <w:color w:val="000000"/>
                <w:sz w:val="18"/>
                <w:szCs w:val="18"/>
              </w:rPr>
              <w:t xml:space="preserve">（中间分栏）</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p>
            <w:pPr>
              <w:pStyle w:val="1027"/>
              <w:jc w:val="center"/>
              <w:spacing w:line="200" w:lineRule="exact"/>
              <w:widowControl/>
              <w:rPr>
                <w:b w:val="0"/>
                <w:bCs w:val="0"/>
                <w:color w:val="000000"/>
                <w:sz w:val="18"/>
                <w:szCs w:val="18"/>
              </w:rPr>
            </w:pPr>
            <w:r>
              <w:rPr>
                <w:b w:val="0"/>
                <w:bCs w:val="0"/>
                <w:color w:val="000000"/>
                <w:sz w:val="18"/>
                <w:szCs w:val="18"/>
              </w:rPr>
              <w:t xml:space="preserve">（中间分栏）</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p>
            <w:pPr>
              <w:pStyle w:val="1027"/>
              <w:jc w:val="center"/>
              <w:spacing w:line="200" w:lineRule="exact"/>
              <w:widowControl/>
              <w:rPr>
                <w:b w:val="0"/>
                <w:bCs w:val="0"/>
                <w:color w:val="000000"/>
                <w:sz w:val="18"/>
                <w:szCs w:val="18"/>
              </w:rPr>
            </w:pPr>
            <w:r>
              <w:rPr>
                <w:b w:val="0"/>
                <w:bCs w:val="0"/>
                <w:color w:val="000000"/>
                <w:sz w:val="18"/>
                <w:szCs w:val="18"/>
              </w:rPr>
              <w:t xml:space="preserve">（中间分栏）</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p>
            <w:pPr>
              <w:pStyle w:val="1027"/>
              <w:jc w:val="center"/>
              <w:spacing w:line="200" w:lineRule="exact"/>
              <w:widowControl/>
              <w:rPr>
                <w:b w:val="0"/>
                <w:bCs w:val="0"/>
                <w:color w:val="000000"/>
                <w:sz w:val="18"/>
                <w:szCs w:val="18"/>
              </w:rPr>
            </w:pPr>
            <w:r>
              <w:rPr>
                <w:b w:val="0"/>
                <w:bCs w:val="0"/>
                <w:color w:val="000000"/>
                <w:sz w:val="18"/>
                <w:szCs w:val="18"/>
              </w:rPr>
              <w:t xml:space="preserve">（中间分栏）</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w:t>
            </w:r>
            <w:r>
              <w:rPr>
                <w:b w:val="0"/>
                <w:bCs w:val="0"/>
                <w:color w:val="000000"/>
                <w:sz w:val="18"/>
                <w:szCs w:val="18"/>
              </w:rPr>
            </w:r>
            <w:r/>
          </w:p>
          <w:p>
            <w:pPr>
              <w:pStyle w:val="1027"/>
              <w:jc w:val="center"/>
              <w:spacing w:line="200" w:lineRule="exact"/>
              <w:widowControl/>
              <w:rPr>
                <w:b w:val="0"/>
                <w:bCs w:val="0"/>
                <w:color w:val="000000"/>
                <w:sz w:val="18"/>
                <w:szCs w:val="18"/>
              </w:rPr>
            </w:pPr>
            <w:r>
              <w:rPr>
                <w:b w:val="0"/>
                <w:bCs w:val="0"/>
                <w:color w:val="000000"/>
                <w:sz w:val="18"/>
                <w:szCs w:val="18"/>
              </w:rPr>
              <w:t xml:space="preserve">（中间分栏）</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开本</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36</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36</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纸张（克数）</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每学期数量（本）</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每本页数（页）</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48</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英语</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名称</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四线本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四线本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四线本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四线本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四线本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四线本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四线本</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开本</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纸张（克数）</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每学期数量（本）</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每本页数（页）</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64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64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64</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数学物理化学通用</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名称</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线格本（中间不分栏）</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线格本（中间不分栏）</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线格本（中间不分栏）</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开本</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24</w:t>
            </w:r>
            <w:r>
              <w:rPr>
                <w:b w:val="0"/>
                <w:bCs w:val="0"/>
                <w:color w:val="000000"/>
                <w:sz w:val="18"/>
                <w:szCs w:val="18"/>
              </w:rPr>
            </w:r>
            <w:r/>
          </w:p>
        </w:tc>
      </w:tr>
      <w:tr>
        <w:trPr>
          <w:cantSplit/>
          <w:trHeight w:val="303"/>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纸张（克数）</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70</w:t>
            </w:r>
            <w:r>
              <w:rPr>
                <w:b w:val="0"/>
                <w:bCs w:val="0"/>
                <w:color w:val="000000"/>
                <w:sz w:val="18"/>
                <w:szCs w:val="18"/>
              </w:rPr>
            </w:r>
            <w:r/>
          </w:p>
        </w:tc>
      </w:tr>
      <w:tr>
        <w:trPr>
          <w:cantSplit/>
          <w:trHeight w:val="349"/>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每学期数量（本）</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3</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每本页数（页）</w:t>
            </w: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56</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美术</w:t>
            </w: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名称</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图画本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图画本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图画本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图画本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图画本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图画本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图画本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图画本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图画本</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开本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A4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A4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A4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A4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A4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A4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A4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A4</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A4</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纸张（克数）</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100</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每学期数量（本）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w:t>
            </w:r>
            <w:r>
              <w:rPr>
                <w:b w:val="0"/>
                <w:bCs w:val="0"/>
                <w:color w:val="000000"/>
                <w:sz w:val="18"/>
                <w:szCs w:val="18"/>
              </w:rPr>
            </w:r>
            <w:r/>
          </w:p>
        </w:tc>
      </w:tr>
      <w:tr>
        <w:trPr>
          <w:cantSplit/>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每本页数（页）</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75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40</w:t>
            </w:r>
            <w:r>
              <w:rPr>
                <w:b w:val="0"/>
                <w:bCs w:val="0"/>
                <w:color w:val="000000"/>
                <w:sz w:val="18"/>
                <w:szCs w:val="18"/>
              </w:rPr>
            </w:r>
            <w:r/>
          </w:p>
        </w:tc>
      </w:tr>
      <w:tr>
        <w:trPr>
          <w:trHeight w:val="575"/>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合计</w:t>
            </w:r>
            <w:r>
              <w:rPr>
                <w:b w:val="0"/>
                <w:bCs w:val="0"/>
                <w:color w:val="000000"/>
                <w:sz w:val="18"/>
                <w:szCs w:val="18"/>
              </w:rPr>
            </w:r>
            <w:r/>
          </w:p>
        </w:tc>
        <w:tc>
          <w:tcPr>
            <w:tcBorders>
              <w:top w:val="single" w:color="000000" w:sz="4" w:space="0"/>
              <w:left w:val="none" w:color="000000" w:sz="4" w:space="0"/>
              <w:bottom w:val="single" w:color="000000" w:sz="4" w:space="0"/>
              <w:right w:val="single" w:color="000000" w:sz="4" w:space="0"/>
            </w:tcBorders>
            <w:tcW w:w="1511"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每学期数量（本）</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pStyle w:val="1027"/>
              <w:jc w:val="center"/>
              <w:spacing w:line="200" w:lineRule="exact"/>
              <w:widowControl/>
              <w:rPr>
                <w:b w:val="0"/>
                <w:bCs w:val="0"/>
                <w:color w:val="000000"/>
                <w:sz w:val="18"/>
                <w:szCs w:val="18"/>
              </w:rPr>
            </w:pPr>
            <w:r>
              <w:rPr>
                <w:b w:val="0"/>
                <w:bCs w:val="0"/>
                <w:color w:val="000000"/>
                <w:sz w:val="18"/>
                <w:szCs w:val="18"/>
              </w:rPr>
              <w:t xml:space="preserve">6</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6</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10</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11</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12</w:t>
            </w:r>
            <w:r>
              <w:rPr>
                <w:b w:val="0"/>
                <w:bCs w:val="0"/>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027"/>
              <w:jc w:val="center"/>
              <w:spacing w:line="200" w:lineRule="exact"/>
              <w:widowControl/>
              <w:rPr>
                <w:b w:val="0"/>
                <w:bCs w:val="0"/>
                <w:color w:val="000000"/>
                <w:sz w:val="18"/>
                <w:szCs w:val="18"/>
              </w:rPr>
            </w:pPr>
            <w:r>
              <w:rPr>
                <w:b w:val="0"/>
                <w:bCs w:val="0"/>
                <w:color w:val="000000"/>
                <w:sz w:val="18"/>
                <w:szCs w:val="18"/>
              </w:rPr>
              <w:t xml:space="preserve">13</w:t>
            </w:r>
            <w:r>
              <w:rPr>
                <w:b w:val="0"/>
                <w:bCs w:val="0"/>
                <w:color w:val="000000"/>
                <w:sz w:val="18"/>
                <w:szCs w:val="18"/>
              </w:rPr>
            </w:r>
            <w:r/>
          </w:p>
        </w:tc>
      </w:tr>
    </w:tbl>
    <w:p>
      <w:pPr>
        <w:pStyle w:val="1027"/>
        <w:spacing w:line="280" w:lineRule="exact"/>
        <w:rPr>
          <w:b w:val="0"/>
          <w:bCs w:val="0"/>
          <w:color w:val="000000"/>
          <w:sz w:val="24"/>
        </w:rPr>
        <w:sectPr>
          <w:footnotePr/>
          <w:endnotePr/>
          <w:type w:val="nextPage"/>
          <w:pgSz w:w="16838" w:h="11906" w:orient="landscape"/>
          <w:pgMar w:top="1134" w:right="1701" w:bottom="1020" w:left="1701" w:header="851" w:footer="567" w:gutter="0"/>
          <w:pgNumType w:start="1"/>
          <w:cols w:num="1" w:sep="0" w:space="1701" w:equalWidth="1"/>
          <w:docGrid w:linePitch="360"/>
          <w:titlePg/>
        </w:sectPr>
      </w:pPr>
      <w:r>
        <w:rPr>
          <w:b w:val="0"/>
          <w:bCs w:val="0"/>
          <w:color w:val="000000"/>
          <w:sz w:val="24"/>
        </w:rPr>
        <w:t xml:space="preserve">注：初中数学物理化学作业本封面可不标注数学物理化学作业本字样</w:t>
      </w:r>
      <w:r>
        <w:rPr>
          <w:b w:val="0"/>
          <w:bCs w:val="0"/>
          <w:color w:val="000000"/>
          <w:sz w:val="24"/>
        </w:rPr>
      </w:r>
      <w:r/>
    </w:p>
    <w:p>
      <w:pPr>
        <w:pStyle w:val="1027"/>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附件</w:t>
      </w:r>
      <w:r>
        <w:rPr>
          <w:rFonts w:eastAsia="黑体"/>
          <w:b w:val="0"/>
          <w:bCs w:val="0"/>
          <w:color w:val="000000"/>
          <w:sz w:val="28"/>
          <w:szCs w:val="28"/>
        </w:rPr>
        <w:t xml:space="preserve">2</w:t>
      </w:r>
      <w:r>
        <w:rPr>
          <w:rFonts w:hint="eastAsia" w:ascii="黑体" w:hAnsi="黑体" w:eastAsia="黑体" w:cs="黑体"/>
          <w:b w:val="0"/>
          <w:bCs w:val="0"/>
          <w:color w:val="000000"/>
          <w:sz w:val="28"/>
          <w:szCs w:val="28"/>
        </w:rPr>
      </w:r>
      <w:r/>
    </w:p>
    <w:p>
      <w:pPr>
        <w:pStyle w:val="1027"/>
        <w:jc w:val="center"/>
        <w:rPr>
          <w:rFonts w:hint="eastAsia" w:ascii="方正小标宋_GBK" w:hAnsi="方正小标宋_GBK" w:eastAsia="方正小标宋_GBK" w:cs="方正小标宋_GBK"/>
          <w:b w:val="0"/>
          <w:bCs w:val="0"/>
          <w:color w:val="000000"/>
          <w:sz w:val="32"/>
          <w:szCs w:val="32"/>
        </w:rPr>
      </w:pPr>
      <w:r/>
      <w:bookmarkStart w:id="62" w:name="_Hlk101683588"/>
      <w:r>
        <w:rPr>
          <w:rFonts w:hint="eastAsia" w:ascii="方正小标宋_GBK" w:hAnsi="方正小标宋_GBK" w:eastAsia="方正小标宋_GBK" w:cs="方正小标宋_GBK"/>
          <w:b w:val="0"/>
          <w:bCs w:val="0"/>
          <w:color w:val="000000"/>
          <w:sz w:val="32"/>
          <w:szCs w:val="32"/>
        </w:rPr>
        <w:t xml:space="preserve">作业本印刷格式</w:t>
      </w:r>
      <w:bookmarkEnd w:id="62"/>
      <w:r>
        <w:rPr>
          <w:rFonts w:hint="eastAsia" w:ascii="方正小标宋_GBK" w:hAnsi="方正小标宋_GBK" w:eastAsia="方正小标宋_GBK" w:cs="方正小标宋_GBK"/>
          <w:b w:val="0"/>
          <w:bCs w:val="0"/>
          <w:color w:val="000000"/>
          <w:sz w:val="32"/>
          <w:szCs w:val="32"/>
        </w:rPr>
      </w:r>
      <w:r/>
    </w:p>
    <w:p>
      <w:pPr>
        <w:pStyle w:val="1027"/>
        <w:jc w:val="center"/>
        <w:rPr>
          <w:rFonts w:eastAsia="方正仿宋_GBK"/>
          <w:b w:val="0"/>
          <w:bCs w:val="0"/>
          <w:color w:val="000000"/>
          <w:sz w:val="28"/>
          <w:szCs w:val="28"/>
        </w:rPr>
      </w:pPr>
      <w:r>
        <w:rPr>
          <w:b w:val="0"/>
          <w:bCs w:val="0"/>
          <w:color w:val="000000"/>
        </w:rPr>
        <mc:AlternateContent>
          <mc:Choice Requires="wpg">
            <w:drawing>
              <wp:inline xmlns:wp="http://schemas.openxmlformats.org/drawingml/2006/wordprocessingDrawing" distT="0" distB="0" distL="0" distR="0">
                <wp:extent cx="4748848" cy="634268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748848" cy="6342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73.9pt;height:499.4pt;mso-wrap-distance-left:0.0pt;mso-wrap-distance-top:0.0pt;mso-wrap-distance-right:0.0pt;mso-wrap-distance-bottom:0.0pt;" stroked="f">
                <v:path textboxrect="0,0,0,0"/>
                <v:imagedata r:id="rId17" o:title=""/>
              </v:shape>
            </w:pict>
          </mc:Fallback>
        </mc:AlternateContent>
      </w:r>
      <w:r>
        <w:rPr>
          <w:rFonts w:eastAsia="方正仿宋_GBK"/>
          <w:b w:val="0"/>
          <w:bCs w:val="0"/>
          <w:color w:val="000000"/>
          <w:sz w:val="28"/>
          <w:szCs w:val="28"/>
        </w:rPr>
      </w:r>
      <w:r/>
    </w:p>
    <w:p>
      <w:pPr>
        <w:pStyle w:val="1027"/>
        <w:jc w:val="center"/>
        <w:rPr>
          <w:rFonts w:hint="eastAsia" w:eastAsia="楷体_GB2312"/>
          <w:b w:val="0"/>
          <w:bCs w:val="0"/>
          <w:color w:val="000000"/>
          <w:sz w:val="28"/>
          <w:szCs w:val="28"/>
        </w:rPr>
      </w:pPr>
      <w:r>
        <w:rPr>
          <w:rFonts w:eastAsia="楷体_GB2312"/>
          <w:b w:val="0"/>
          <w:bCs w:val="0"/>
          <w:color w:val="000000"/>
          <w:sz w:val="28"/>
          <w:szCs w:val="28"/>
        </w:rPr>
        <w:t xml:space="preserve">附件2 图1 36开 拼音本</w:t>
      </w:r>
      <w:r>
        <w:rPr>
          <w:rFonts w:hint="eastAsia" w:eastAsia="楷体_GB2312"/>
          <w:b w:val="0"/>
          <w:bCs w:val="0"/>
          <w:color w:val="000000"/>
          <w:sz w:val="28"/>
          <w:szCs w:val="28"/>
        </w:rPr>
        <w:t xml:space="preserve">（小学1年级语文）</w:t>
      </w:r>
      <w:r>
        <w:rPr>
          <w:rFonts w:hint="eastAsia" w:eastAsia="楷体_GB2312"/>
          <w:b w:val="0"/>
          <w:bCs w:val="0"/>
          <w:color w:val="000000"/>
          <w:sz w:val="28"/>
          <w:szCs w:val="28"/>
        </w:rPr>
      </w:r>
      <w:r/>
    </w:p>
    <w:p>
      <w:pPr>
        <w:pStyle w:val="1027"/>
        <w:jc w:val="center"/>
        <w:rPr>
          <w:rFonts w:eastAsia="楷体_GB2312"/>
          <w:b w:val="0"/>
          <w:bCs w:val="0"/>
          <w:color w:val="000000"/>
          <w:sz w:val="28"/>
          <w:szCs w:val="28"/>
        </w:rPr>
        <w:sectPr>
          <w:headerReference w:type="default" r:id="rId10"/>
          <w:footerReference w:type="default" r:id="rId13"/>
          <w:footerReference w:type="first" r:id="rId14"/>
          <w:footnotePr/>
          <w:endnotePr/>
          <w:type w:val="nextPage"/>
          <w:pgSz w:w="11906" w:h="16838" w:orient="portrait"/>
          <w:pgMar w:top="2154" w:right="1474" w:bottom="1984" w:left="1587" w:header="851" w:footer="992" w:gutter="0"/>
          <w:pgNumType w:start="1"/>
          <w:cols w:num="1" w:sep="0" w:space="1701" w:equalWidth="1"/>
          <w:docGrid w:linePitch="360"/>
          <w:titlePg/>
        </w:sectPr>
      </w:pPr>
      <w:r>
        <w:rPr>
          <w:rFonts w:eastAsia="楷体_GB2312"/>
          <w:b w:val="0"/>
          <w:bCs w:val="0"/>
          <w:color w:val="000000"/>
          <w:sz w:val="28"/>
          <w:szCs w:val="28"/>
        </w:rPr>
        <w:t xml:space="preserve">图文尺寸：见图示（供参考）（单位：毫米）</w:t>
      </w:r>
      <w:r>
        <w:rPr>
          <w:rFonts w:eastAsia="楷体_GB2312"/>
          <w:b w:val="0"/>
          <w:bCs w:val="0"/>
          <w:color w:val="000000"/>
          <w:sz w:val="28"/>
          <w:szCs w:val="28"/>
        </w:rPr>
      </w:r>
      <w:r/>
    </w:p>
    <w:p>
      <w:pPr>
        <w:pStyle w:val="1027"/>
        <w:jc w:val="center"/>
        <w:rPr>
          <w:rFonts w:eastAsia="楷体_GB2312"/>
          <w:b w:val="0"/>
          <w:bCs w:val="0"/>
          <w:color w:val="000000"/>
          <w:sz w:val="28"/>
          <w:szCs w:val="28"/>
        </w:rPr>
      </w:pPr>
      <w:r>
        <w:rPr>
          <w:b w:val="0"/>
          <w:bCs w:val="0"/>
          <w:color w:val="000000"/>
        </w:rPr>
        <mc:AlternateContent>
          <mc:Choice Requires="wpg">
            <w:drawing>
              <wp:inline xmlns:wp="http://schemas.openxmlformats.org/drawingml/2006/wordprocessingDrawing" distT="0" distB="0" distL="0" distR="0">
                <wp:extent cx="5247018" cy="707933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47018" cy="70793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3.2pt;height:557.4pt;mso-wrap-distance-left:0.0pt;mso-wrap-distance-top:0.0pt;mso-wrap-distance-right:0.0pt;mso-wrap-distance-bottom:0.0pt;" stroked="f">
                <v:path textboxrect="0,0,0,0"/>
                <v:imagedata r:id="rId18" o:title=""/>
              </v:shape>
            </w:pict>
          </mc:Fallback>
        </mc:AlternateContent>
      </w:r>
      <w:r>
        <w:rPr>
          <w:rFonts w:eastAsia="楷体_GB2312"/>
          <w:b w:val="0"/>
          <w:bCs w:val="0"/>
          <w:color w:val="000000"/>
          <w:sz w:val="28"/>
          <w:szCs w:val="28"/>
        </w:rPr>
      </w:r>
      <w:r/>
    </w:p>
    <w:p>
      <w:pPr>
        <w:pStyle w:val="1027"/>
        <w:jc w:val="center"/>
        <w:rPr>
          <w:rFonts w:hint="eastAsia" w:eastAsia="楷体_GB2312"/>
          <w:b w:val="0"/>
          <w:bCs w:val="0"/>
          <w:color w:val="000000"/>
          <w:sz w:val="28"/>
          <w:szCs w:val="28"/>
        </w:rPr>
      </w:pPr>
      <w:r>
        <w:rPr>
          <w:rFonts w:eastAsia="楷体_GB2312"/>
          <w:b w:val="0"/>
          <w:bCs w:val="0"/>
          <w:color w:val="000000"/>
          <w:sz w:val="28"/>
          <w:szCs w:val="28"/>
        </w:rPr>
        <w:t xml:space="preserve">附件2 图2 36开 田格本</w:t>
      </w:r>
      <w:r>
        <w:rPr>
          <w:rFonts w:hint="eastAsia" w:eastAsia="楷体_GB2312"/>
          <w:b w:val="0"/>
          <w:bCs w:val="0"/>
          <w:color w:val="000000"/>
          <w:sz w:val="28"/>
          <w:szCs w:val="28"/>
        </w:rPr>
        <w:t xml:space="preserve">（小学1、2年级语文）</w:t>
      </w:r>
      <w:r>
        <w:rPr>
          <w:rFonts w:hint="eastAsia" w:eastAsia="楷体_GB2312"/>
          <w:b w:val="0"/>
          <w:bCs w:val="0"/>
          <w:color w:val="000000"/>
          <w:sz w:val="28"/>
          <w:szCs w:val="28"/>
        </w:rPr>
      </w:r>
      <w:r/>
    </w:p>
    <w:p>
      <w:pPr>
        <w:pStyle w:val="1027"/>
        <w:jc w:val="center"/>
        <w:spacing w:line="440" w:lineRule="exact"/>
        <w:rPr>
          <w:rFonts w:eastAsia="楷体_GB2312"/>
          <w:b w:val="0"/>
          <w:bCs w:val="0"/>
          <w:color w:val="000000"/>
          <w:sz w:val="28"/>
          <w:szCs w:val="28"/>
        </w:rPr>
        <w:sectPr>
          <w:footnotePr/>
          <w:endnotePr/>
          <w:type w:val="nextPage"/>
          <w:pgSz w:w="11906" w:h="16838" w:orient="portrait"/>
          <w:pgMar w:top="2154" w:right="1474" w:bottom="1984" w:left="1587" w:header="851" w:footer="992" w:gutter="0"/>
          <w:pgNumType w:start="1"/>
          <w:cols w:num="1" w:sep="0" w:space="1701" w:equalWidth="1"/>
          <w:docGrid w:linePitch="360"/>
          <w:titlePg/>
        </w:sectPr>
      </w:pPr>
      <w:r>
        <w:rPr>
          <w:rFonts w:eastAsia="楷体_GB2312"/>
          <w:b w:val="0"/>
          <w:bCs w:val="0"/>
          <w:color w:val="000000"/>
          <w:sz w:val="28"/>
          <w:szCs w:val="28"/>
        </w:rPr>
        <w:t xml:space="preserve">图文尺寸：见图示（供参考）（单位：毫米）</w:t>
      </w:r>
      <w:r>
        <w:rPr>
          <w:rFonts w:eastAsia="楷体_GB2312"/>
          <w:b w:val="0"/>
          <w:bCs w:val="0"/>
          <w:color w:val="000000"/>
          <w:sz w:val="28"/>
          <w:szCs w:val="28"/>
        </w:rPr>
      </w:r>
      <w:r/>
    </w:p>
    <w:p>
      <w:pPr>
        <w:pStyle w:val="1027"/>
        <w:jc w:val="center"/>
        <w:rPr>
          <w:rFonts w:eastAsia="楷体_GB2312"/>
          <w:b w:val="0"/>
          <w:bCs w:val="0"/>
          <w:color w:val="000000"/>
          <w:sz w:val="28"/>
          <w:szCs w:val="28"/>
        </w:rPr>
      </w:pPr>
      <w:r>
        <w:rPr>
          <w:b w:val="0"/>
          <w:bCs w:val="0"/>
          <w:color w:val="000000"/>
        </w:rPr>
        <mc:AlternateContent>
          <mc:Choice Requires="wpg">
            <w:drawing>
              <wp:inline xmlns:wp="http://schemas.openxmlformats.org/drawingml/2006/wordprocessingDrawing" distT="0" distB="0" distL="0" distR="0">
                <wp:extent cx="5225834" cy="6888048"/>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225834" cy="68880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1.5pt;height:542.4pt;mso-wrap-distance-left:0.0pt;mso-wrap-distance-top:0.0pt;mso-wrap-distance-right:0.0pt;mso-wrap-distance-bottom:0.0pt;" stroked="f">
                <v:path textboxrect="0,0,0,0"/>
                <v:imagedata r:id="rId19" o:title=""/>
              </v:shape>
            </w:pict>
          </mc:Fallback>
        </mc:AlternateContent>
      </w:r>
      <w:r>
        <w:rPr>
          <w:rFonts w:eastAsia="楷体_GB2312"/>
          <w:b w:val="0"/>
          <w:bCs w:val="0"/>
          <w:color w:val="000000"/>
          <w:sz w:val="28"/>
          <w:szCs w:val="28"/>
        </w:rPr>
      </w:r>
      <w:r/>
    </w:p>
    <w:p>
      <w:pPr>
        <w:pStyle w:val="1027"/>
        <w:jc w:val="center"/>
        <w:rPr>
          <w:rFonts w:hint="eastAsia" w:eastAsia="楷体_GB2312"/>
          <w:b w:val="0"/>
          <w:bCs w:val="0"/>
          <w:color w:val="000000"/>
          <w:sz w:val="28"/>
          <w:szCs w:val="28"/>
        </w:rPr>
      </w:pPr>
      <w:r>
        <w:rPr>
          <w:rFonts w:eastAsia="楷体_GB2312"/>
          <w:b w:val="0"/>
          <w:bCs w:val="0"/>
          <w:color w:val="000000"/>
          <w:sz w:val="28"/>
          <w:szCs w:val="28"/>
        </w:rPr>
        <w:t xml:space="preserve">附件2 图3 36开 方格本</w:t>
      </w:r>
      <w:r>
        <w:rPr>
          <w:rFonts w:hint="eastAsia" w:eastAsia="楷体_GB2312"/>
          <w:b w:val="0"/>
          <w:bCs w:val="0"/>
          <w:color w:val="000000"/>
          <w:sz w:val="28"/>
          <w:szCs w:val="28"/>
        </w:rPr>
        <w:t xml:space="preserve">（小学1、2年级语文）</w:t>
      </w:r>
      <w:r>
        <w:rPr>
          <w:rFonts w:hint="eastAsia" w:eastAsia="楷体_GB2312"/>
          <w:b w:val="0"/>
          <w:bCs w:val="0"/>
          <w:color w:val="000000"/>
          <w:sz w:val="28"/>
          <w:szCs w:val="28"/>
        </w:rPr>
      </w:r>
      <w:r/>
    </w:p>
    <w:p>
      <w:pPr>
        <w:pStyle w:val="1027"/>
        <w:jc w:val="center"/>
        <w:spacing w:line="440" w:lineRule="exact"/>
        <w:rPr>
          <w:rFonts w:eastAsia="楷体_GB2312"/>
          <w:b w:val="0"/>
          <w:bCs w:val="0"/>
          <w:color w:val="000000"/>
          <w:sz w:val="28"/>
          <w:szCs w:val="28"/>
        </w:rPr>
        <w:sectPr>
          <w:footnotePr/>
          <w:endnotePr/>
          <w:type w:val="nextPage"/>
          <w:pgSz w:w="11906" w:h="16838" w:orient="portrait"/>
          <w:pgMar w:top="2154" w:right="1474" w:bottom="1984" w:left="1587" w:header="851" w:footer="992" w:gutter="0"/>
          <w:pgNumType w:start="1"/>
          <w:cols w:num="1" w:sep="0" w:space="1701" w:equalWidth="1"/>
          <w:docGrid w:linePitch="360"/>
          <w:titlePg/>
        </w:sectPr>
      </w:pPr>
      <w:r>
        <w:rPr>
          <w:rFonts w:eastAsia="楷体_GB2312"/>
          <w:b w:val="0"/>
          <w:bCs w:val="0"/>
          <w:color w:val="000000"/>
          <w:sz w:val="28"/>
          <w:szCs w:val="28"/>
        </w:rPr>
        <w:t xml:space="preserve">图文尺寸：见图示（供参考）（单位：毫米）</w:t>
      </w:r>
      <w:r>
        <w:rPr>
          <w:rFonts w:eastAsia="楷体_GB2312"/>
          <w:b w:val="0"/>
          <w:bCs w:val="0"/>
          <w:color w:val="000000"/>
          <w:sz w:val="28"/>
          <w:szCs w:val="28"/>
        </w:rPr>
      </w:r>
      <w:r/>
    </w:p>
    <w:p>
      <w:pPr>
        <w:pStyle w:val="1027"/>
        <w:jc w:val="center"/>
        <w:rPr>
          <w:rFonts w:eastAsia="黑体"/>
          <w:b w:val="0"/>
          <w:bCs w:val="0"/>
          <w:color w:val="000000"/>
          <w:sz w:val="32"/>
          <w:szCs w:val="32"/>
        </w:rPr>
      </w:pPr>
      <w:r>
        <w:rPr>
          <w:b w:val="0"/>
          <w:bCs w:val="0"/>
          <w:color w:val="000000"/>
        </w:rPr>
        <mc:AlternateContent>
          <mc:Choice Requires="wpg">
            <w:drawing>
              <wp:inline xmlns:wp="http://schemas.openxmlformats.org/drawingml/2006/wordprocessingDrawing" distT="0" distB="0" distL="0" distR="0">
                <wp:extent cx="5098415" cy="690082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098415" cy="69008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01.4pt;height:543.4pt;mso-wrap-distance-left:0.0pt;mso-wrap-distance-top:0.0pt;mso-wrap-distance-right:0.0pt;mso-wrap-distance-bottom:0.0pt;" stroked="f">
                <v:path textboxrect="0,0,0,0"/>
                <v:imagedata r:id="rId20" o:title=""/>
              </v:shape>
            </w:pict>
          </mc:Fallback>
        </mc:AlternateContent>
      </w:r>
      <w:r>
        <w:rPr>
          <w:rFonts w:eastAsia="黑体"/>
          <w:b w:val="0"/>
          <w:bCs w:val="0"/>
          <w:color w:val="000000"/>
          <w:sz w:val="32"/>
          <w:szCs w:val="32"/>
        </w:rPr>
      </w:r>
      <w:r/>
    </w:p>
    <w:p>
      <w:pPr>
        <w:pStyle w:val="1027"/>
        <w:jc w:val="center"/>
        <w:rPr>
          <w:rFonts w:hint="eastAsia" w:eastAsia="楷体_GB2312"/>
          <w:b w:val="0"/>
          <w:bCs w:val="0"/>
          <w:color w:val="000000"/>
          <w:sz w:val="28"/>
          <w:szCs w:val="28"/>
        </w:rPr>
      </w:pPr>
      <w:r>
        <w:rPr>
          <w:rFonts w:eastAsia="楷体_GB2312"/>
          <w:b w:val="0"/>
          <w:bCs w:val="0"/>
          <w:color w:val="000000"/>
          <w:sz w:val="28"/>
          <w:szCs w:val="28"/>
        </w:rPr>
        <w:t xml:space="preserve">附件2 图4 36开 日格本</w:t>
      </w:r>
      <w:r>
        <w:rPr>
          <w:rFonts w:hint="eastAsia" w:eastAsia="楷体_GB2312"/>
          <w:b w:val="0"/>
          <w:bCs w:val="0"/>
          <w:color w:val="000000"/>
          <w:sz w:val="28"/>
          <w:szCs w:val="28"/>
        </w:rPr>
        <w:t xml:space="preserve">（小学1年级数学）</w:t>
      </w:r>
      <w:r>
        <w:rPr>
          <w:rFonts w:hint="eastAsia" w:eastAsia="楷体_GB2312"/>
          <w:b w:val="0"/>
          <w:bCs w:val="0"/>
          <w:color w:val="000000"/>
          <w:sz w:val="28"/>
          <w:szCs w:val="28"/>
        </w:rPr>
      </w:r>
      <w:r/>
    </w:p>
    <w:p>
      <w:pPr>
        <w:pStyle w:val="1027"/>
        <w:jc w:val="center"/>
        <w:rPr>
          <w:rFonts w:eastAsia="楷体_GB2312"/>
          <w:b w:val="0"/>
          <w:bCs w:val="0"/>
          <w:color w:val="000000"/>
          <w:sz w:val="28"/>
          <w:szCs w:val="28"/>
        </w:rPr>
        <w:sectPr>
          <w:footnotePr/>
          <w:endnotePr/>
          <w:type w:val="nextPage"/>
          <w:pgSz w:w="11906" w:h="16838" w:orient="portrait"/>
          <w:pgMar w:top="2154" w:right="1474" w:bottom="1984" w:left="1587" w:header="851" w:footer="992" w:gutter="0"/>
          <w:pgNumType w:start="1"/>
          <w:cols w:num="1" w:sep="0" w:space="1701" w:equalWidth="1"/>
          <w:docGrid w:linePitch="360"/>
          <w:titlePg/>
        </w:sectPr>
      </w:pPr>
      <w:r>
        <w:rPr>
          <w:rFonts w:eastAsia="楷体_GB2312"/>
          <w:b w:val="0"/>
          <w:bCs w:val="0"/>
          <w:color w:val="000000"/>
          <w:sz w:val="28"/>
          <w:szCs w:val="28"/>
        </w:rPr>
        <w:t xml:space="preserve">图文尺寸：见图示（供参考）（单位：毫米）</w:t>
      </w:r>
      <w:r>
        <w:rPr>
          <w:rFonts w:eastAsia="楷体_GB2312"/>
          <w:b w:val="0"/>
          <w:bCs w:val="0"/>
          <w:color w:val="000000"/>
          <w:sz w:val="28"/>
          <w:szCs w:val="28"/>
        </w:rPr>
      </w:r>
      <w:r/>
    </w:p>
    <w:p>
      <w:pPr>
        <w:pStyle w:val="1027"/>
        <w:jc w:val="center"/>
        <w:rPr>
          <w:rFonts w:eastAsia="楷体_GB2312"/>
          <w:b w:val="0"/>
          <w:bCs w:val="0"/>
          <w:color w:val="000000"/>
          <w:sz w:val="28"/>
          <w:szCs w:val="28"/>
        </w:rPr>
      </w:pPr>
      <w:r>
        <w:rPr>
          <w:b w:val="0"/>
          <w:bCs w:val="0"/>
          <w:color w:val="000000"/>
        </w:rPr>
        <mc:AlternateContent>
          <mc:Choice Requires="wpg">
            <w:drawing>
              <wp:inline xmlns:wp="http://schemas.openxmlformats.org/drawingml/2006/wordprocessingDrawing" distT="0" distB="0" distL="0" distR="0">
                <wp:extent cx="5972924" cy="6835889"/>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972924" cy="68358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0.3pt;height:538.3pt;mso-wrap-distance-left:0.0pt;mso-wrap-distance-top:0.0pt;mso-wrap-distance-right:0.0pt;mso-wrap-distance-bottom:0.0pt;" stroked="f">
                <v:path textboxrect="0,0,0,0"/>
                <v:imagedata r:id="rId21" o:title=""/>
              </v:shape>
            </w:pict>
          </mc:Fallback>
        </mc:AlternateContent>
      </w:r>
      <w:r>
        <w:rPr>
          <w:rFonts w:eastAsia="楷体_GB2312"/>
          <w:b w:val="0"/>
          <w:bCs w:val="0"/>
          <w:color w:val="000000"/>
          <w:sz w:val="28"/>
          <w:szCs w:val="28"/>
        </w:rPr>
      </w:r>
      <w:r/>
    </w:p>
    <w:p>
      <w:pPr>
        <w:pStyle w:val="1027"/>
        <w:jc w:val="center"/>
        <w:rPr>
          <w:rFonts w:hint="eastAsia" w:eastAsia="楷体_GB2312"/>
          <w:b w:val="0"/>
          <w:bCs w:val="0"/>
          <w:color w:val="000000"/>
          <w:sz w:val="28"/>
          <w:szCs w:val="28"/>
        </w:rPr>
      </w:pPr>
      <w:r>
        <w:rPr>
          <w:rFonts w:eastAsia="楷体_GB2312"/>
          <w:b w:val="0"/>
          <w:bCs w:val="0"/>
          <w:color w:val="000000"/>
          <w:sz w:val="28"/>
          <w:szCs w:val="28"/>
        </w:rPr>
        <w:t xml:space="preserve">附件2 图5 24开 线格本</w:t>
      </w:r>
      <w:r>
        <w:rPr>
          <w:rFonts w:hint="eastAsia" w:eastAsia="楷体_GB2312"/>
          <w:b w:val="0"/>
          <w:bCs w:val="0"/>
          <w:color w:val="000000"/>
          <w:sz w:val="28"/>
          <w:szCs w:val="28"/>
        </w:rPr>
        <w:t xml:space="preserve">（小学3-6年级语文）</w:t>
      </w:r>
      <w:r>
        <w:rPr>
          <w:rFonts w:hint="eastAsia" w:eastAsia="楷体_GB2312"/>
          <w:b w:val="0"/>
          <w:bCs w:val="0"/>
          <w:color w:val="000000"/>
          <w:sz w:val="28"/>
          <w:szCs w:val="28"/>
        </w:rPr>
      </w:r>
      <w:r/>
    </w:p>
    <w:p>
      <w:pPr>
        <w:pStyle w:val="1027"/>
        <w:jc w:val="center"/>
        <w:spacing w:line="440" w:lineRule="exact"/>
        <w:rPr>
          <w:rFonts w:eastAsia="楷体_GB2312"/>
          <w:b w:val="0"/>
          <w:bCs w:val="0"/>
          <w:color w:val="000000"/>
          <w:sz w:val="28"/>
          <w:szCs w:val="28"/>
        </w:rPr>
        <w:sectPr>
          <w:footnotePr/>
          <w:endnotePr/>
          <w:type w:val="nextPage"/>
          <w:pgSz w:w="11906" w:h="16838" w:orient="portrait"/>
          <w:pgMar w:top="2154" w:right="1474" w:bottom="1984" w:left="1587" w:header="851" w:footer="992" w:gutter="0"/>
          <w:pgNumType w:start="1"/>
          <w:cols w:num="1" w:sep="0" w:space="1701" w:equalWidth="1"/>
          <w:docGrid w:linePitch="360"/>
          <w:titlePg/>
        </w:sectPr>
      </w:pPr>
      <w:r>
        <w:rPr>
          <w:rFonts w:eastAsia="楷体_GB2312"/>
          <w:b w:val="0"/>
          <w:bCs w:val="0"/>
          <w:color w:val="000000"/>
          <w:sz w:val="28"/>
          <w:szCs w:val="28"/>
        </w:rPr>
        <w:t xml:space="preserve">图文尺寸：见图示（供参考）（单位：毫米）</w:t>
      </w:r>
      <w:r>
        <w:rPr>
          <w:rFonts w:eastAsia="楷体_GB2312"/>
          <w:b w:val="0"/>
          <w:bCs w:val="0"/>
          <w:color w:val="000000"/>
          <w:sz w:val="28"/>
          <w:szCs w:val="28"/>
        </w:rPr>
      </w:r>
      <w:r/>
    </w:p>
    <w:p>
      <w:pPr>
        <w:pStyle w:val="1027"/>
        <w:jc w:val="center"/>
        <w:rPr>
          <w:rFonts w:eastAsia="楷体_GB2312"/>
          <w:b w:val="0"/>
          <w:bCs w:val="0"/>
          <w:color w:val="000000"/>
          <w:sz w:val="28"/>
          <w:szCs w:val="28"/>
        </w:rPr>
      </w:pPr>
      <w:r>
        <w:rPr>
          <w:b w:val="0"/>
          <w:bCs w:val="0"/>
          <w:color w:val="000000"/>
        </w:rPr>
        <mc:AlternateContent>
          <mc:Choice Requires="wpg">
            <w:drawing>
              <wp:inline xmlns:wp="http://schemas.openxmlformats.org/drawingml/2006/wordprocessingDrawing" distT="0" distB="0" distL="0" distR="0">
                <wp:extent cx="6069571" cy="6935851"/>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069571" cy="69358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7.9pt;height:546.1pt;mso-wrap-distance-left:0.0pt;mso-wrap-distance-top:0.0pt;mso-wrap-distance-right:0.0pt;mso-wrap-distance-bottom:0.0pt;" stroked="f">
                <v:path textboxrect="0,0,0,0"/>
                <v:imagedata r:id="rId22" o:title=""/>
              </v:shape>
            </w:pict>
          </mc:Fallback>
        </mc:AlternateContent>
      </w:r>
      <w:r>
        <w:rPr>
          <w:rFonts w:eastAsia="楷体_GB2312"/>
          <w:b w:val="0"/>
          <w:bCs w:val="0"/>
          <w:color w:val="000000"/>
          <w:sz w:val="28"/>
          <w:szCs w:val="28"/>
        </w:rPr>
      </w:r>
      <w:r/>
    </w:p>
    <w:p>
      <w:pPr>
        <w:pStyle w:val="1027"/>
        <w:jc w:val="center"/>
        <w:spacing w:line="440" w:lineRule="exact"/>
        <w:rPr>
          <w:rFonts w:hint="eastAsia" w:eastAsia="楷体_GB2312"/>
          <w:b w:val="0"/>
          <w:bCs w:val="0"/>
          <w:color w:val="000000"/>
          <w:sz w:val="28"/>
          <w:szCs w:val="28"/>
        </w:rPr>
      </w:pPr>
      <w:r>
        <w:rPr>
          <w:rFonts w:eastAsia="楷体_GB2312"/>
          <w:b w:val="0"/>
          <w:bCs w:val="0"/>
          <w:color w:val="000000"/>
          <w:sz w:val="28"/>
          <w:szCs w:val="28"/>
        </w:rPr>
        <w:t xml:space="preserve">附件2 图6 24开 线格本</w:t>
      </w:r>
      <w:r>
        <w:rPr>
          <w:rFonts w:hint="eastAsia" w:eastAsia="楷体_GB2312"/>
          <w:b w:val="0"/>
          <w:bCs w:val="0"/>
          <w:color w:val="000000"/>
          <w:sz w:val="28"/>
          <w:szCs w:val="28"/>
        </w:rPr>
        <w:t xml:space="preserve">（初中语文）</w:t>
      </w:r>
      <w:r>
        <w:rPr>
          <w:rFonts w:hint="eastAsia" w:eastAsia="楷体_GB2312"/>
          <w:b w:val="0"/>
          <w:bCs w:val="0"/>
          <w:color w:val="000000"/>
          <w:sz w:val="28"/>
          <w:szCs w:val="28"/>
        </w:rPr>
      </w:r>
      <w:r/>
    </w:p>
    <w:p>
      <w:pPr>
        <w:pStyle w:val="1027"/>
        <w:jc w:val="center"/>
        <w:spacing w:line="440" w:lineRule="exact"/>
        <w:rPr>
          <w:rFonts w:eastAsia="楷体_GB2312"/>
          <w:b w:val="0"/>
          <w:bCs w:val="0"/>
          <w:color w:val="000000"/>
          <w:sz w:val="28"/>
          <w:szCs w:val="28"/>
        </w:rPr>
        <w:sectPr>
          <w:footnotePr/>
          <w:endnotePr/>
          <w:type w:val="nextPage"/>
          <w:pgSz w:w="11906" w:h="16838" w:orient="portrait"/>
          <w:pgMar w:top="2154" w:right="1474" w:bottom="1984" w:left="1587" w:header="851" w:footer="992" w:gutter="0"/>
          <w:pgNumType w:start="1"/>
          <w:cols w:num="1" w:sep="0" w:space="1701" w:equalWidth="1"/>
          <w:docGrid w:linePitch="360"/>
          <w:titlePg/>
        </w:sectPr>
      </w:pPr>
      <w:r>
        <w:rPr>
          <w:rFonts w:eastAsia="楷体_GB2312"/>
          <w:b w:val="0"/>
          <w:bCs w:val="0"/>
          <w:color w:val="000000"/>
          <w:sz w:val="28"/>
          <w:szCs w:val="28"/>
        </w:rPr>
        <w:t xml:space="preserve">图文尺寸：见图示（供参考）（单位：毫米）</w:t>
      </w:r>
      <w:r>
        <w:rPr>
          <w:rFonts w:eastAsia="楷体_GB2312"/>
          <w:b w:val="0"/>
          <w:bCs w:val="0"/>
          <w:color w:val="000000"/>
          <w:sz w:val="28"/>
          <w:szCs w:val="28"/>
        </w:rPr>
      </w:r>
      <w:r/>
    </w:p>
    <w:p>
      <w:pPr>
        <w:pStyle w:val="1027"/>
        <w:jc w:val="center"/>
        <w:rPr>
          <w:b w:val="0"/>
          <w:bCs w:val="0"/>
          <w:color w:val="000000"/>
          <w:sz w:val="28"/>
          <w:szCs w:val="28"/>
        </w:rPr>
      </w:pPr>
      <w:r>
        <w:rPr>
          <w:b w:val="0"/>
          <w:bCs w:val="0"/>
          <w:color w:val="000000"/>
        </w:rPr>
        <mc:AlternateContent>
          <mc:Choice Requires="wpg">
            <w:drawing>
              <wp:inline xmlns:wp="http://schemas.openxmlformats.org/drawingml/2006/wordprocessingDrawing" distT="0" distB="0" distL="0" distR="0">
                <wp:extent cx="5111814" cy="7001129"/>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111814" cy="700112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02.5pt;height:551.3pt;mso-wrap-distance-left:0.0pt;mso-wrap-distance-top:0.0pt;mso-wrap-distance-right:0.0pt;mso-wrap-distance-bottom:0.0pt;" stroked="f">
                <v:path textboxrect="0,0,0,0"/>
                <v:imagedata r:id="rId23" o:title=""/>
              </v:shape>
            </w:pict>
          </mc:Fallback>
        </mc:AlternateContent>
      </w:r>
      <w:r>
        <w:rPr>
          <w:b w:val="0"/>
          <w:bCs w:val="0"/>
          <w:color w:val="000000"/>
          <w:sz w:val="28"/>
          <w:szCs w:val="28"/>
        </w:rPr>
      </w:r>
      <w:r/>
    </w:p>
    <w:p>
      <w:pPr>
        <w:pStyle w:val="1027"/>
        <w:jc w:val="center"/>
        <w:tabs>
          <w:tab w:val="left" w:pos="6200" w:leader="none"/>
        </w:tabs>
        <w:rPr>
          <w:rFonts w:hint="eastAsia" w:eastAsia="楷体_GB2312"/>
          <w:b w:val="0"/>
          <w:bCs w:val="0"/>
          <w:color w:val="000000"/>
          <w:sz w:val="28"/>
          <w:szCs w:val="28"/>
        </w:rPr>
      </w:pPr>
      <w:r>
        <w:rPr>
          <w:rFonts w:eastAsia="楷体_GB2312"/>
          <w:b w:val="0"/>
          <w:bCs w:val="0"/>
          <w:color w:val="000000"/>
          <w:sz w:val="28"/>
          <w:szCs w:val="28"/>
        </w:rPr>
        <w:t xml:space="preserve">附件2 图7 16开 作文本</w:t>
      </w:r>
      <w:r>
        <w:rPr>
          <w:rFonts w:hint="eastAsia" w:eastAsia="楷体_GB2312"/>
          <w:b w:val="0"/>
          <w:bCs w:val="0"/>
          <w:color w:val="000000"/>
          <w:sz w:val="28"/>
          <w:szCs w:val="28"/>
        </w:rPr>
        <w:t xml:space="preserve">（小学、初中）</w:t>
      </w:r>
      <w:r>
        <w:rPr>
          <w:rFonts w:hint="eastAsia" w:eastAsia="楷体_GB2312"/>
          <w:b w:val="0"/>
          <w:bCs w:val="0"/>
          <w:color w:val="000000"/>
          <w:sz w:val="28"/>
          <w:szCs w:val="28"/>
        </w:rPr>
      </w:r>
      <w:r/>
    </w:p>
    <w:p>
      <w:pPr>
        <w:pStyle w:val="1027"/>
        <w:jc w:val="center"/>
        <w:rPr>
          <w:rFonts w:eastAsia="楷体_GB2312"/>
          <w:b w:val="0"/>
          <w:bCs w:val="0"/>
          <w:color w:val="000000"/>
          <w:sz w:val="28"/>
          <w:szCs w:val="28"/>
        </w:rPr>
        <w:sectPr>
          <w:footnotePr/>
          <w:endnotePr/>
          <w:type w:val="nextPage"/>
          <w:pgSz w:w="11906" w:h="16838" w:orient="portrait"/>
          <w:pgMar w:top="2154" w:right="1474" w:bottom="1984" w:left="1587" w:header="851" w:footer="992" w:gutter="0"/>
          <w:pgNumType w:start="1"/>
          <w:cols w:num="1" w:sep="0" w:space="1701" w:equalWidth="1"/>
          <w:docGrid w:linePitch="360"/>
          <w:titlePg/>
        </w:sectPr>
      </w:pPr>
      <w:r>
        <w:rPr>
          <w:rFonts w:eastAsia="楷体_GB2312"/>
          <w:b w:val="0"/>
          <w:bCs w:val="0"/>
          <w:color w:val="000000"/>
          <w:sz w:val="28"/>
          <w:szCs w:val="28"/>
        </w:rPr>
        <w:t xml:space="preserve">图文尺寸：见图示（供参考）（单位：毫米）</w:t>
      </w:r>
      <w:r>
        <w:rPr>
          <w:rFonts w:eastAsia="楷体_GB2312"/>
          <w:b w:val="0"/>
          <w:bCs w:val="0"/>
          <w:color w:val="000000"/>
          <w:sz w:val="28"/>
          <w:szCs w:val="28"/>
        </w:rPr>
      </w:r>
      <w:r/>
    </w:p>
    <w:p>
      <w:pPr>
        <w:pStyle w:val="1027"/>
        <w:jc w:val="center"/>
        <w:tabs>
          <w:tab w:val="left" w:pos="6200" w:leader="none"/>
        </w:tabs>
        <w:rPr>
          <w:b w:val="0"/>
          <w:bCs w:val="0"/>
          <w:color w:val="000000"/>
          <w:sz w:val="32"/>
        </w:rPr>
      </w:pPr>
      <w:r>
        <w:rPr>
          <w:b w:val="0"/>
          <w:bCs w:val="0"/>
          <w:color w:val="000000"/>
        </w:rPr>
        <mc:AlternateContent>
          <mc:Choice Requires="wpg">
            <w:drawing>
              <wp:inline xmlns:wp="http://schemas.openxmlformats.org/drawingml/2006/wordprocessingDrawing" distT="0" distB="0" distL="0" distR="0">
                <wp:extent cx="5601119" cy="697846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601119" cy="6978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41.0pt;height:549.5pt;mso-wrap-distance-left:0.0pt;mso-wrap-distance-top:0.0pt;mso-wrap-distance-right:0.0pt;mso-wrap-distance-bottom:0.0pt;" stroked="f">
                <v:path textboxrect="0,0,0,0"/>
                <v:imagedata r:id="rId24" o:title=""/>
              </v:shape>
            </w:pict>
          </mc:Fallback>
        </mc:AlternateContent>
      </w:r>
      <w:r>
        <w:rPr>
          <w:b w:val="0"/>
          <w:bCs w:val="0"/>
          <w:color w:val="000000"/>
          <w:sz w:val="32"/>
        </w:rPr>
      </w:r>
      <w:r/>
    </w:p>
    <w:p>
      <w:pPr>
        <w:pStyle w:val="1027"/>
        <w:jc w:val="center"/>
        <w:tabs>
          <w:tab w:val="left" w:pos="6200" w:leader="none"/>
        </w:tabs>
        <w:rPr>
          <w:rFonts w:eastAsia="楷体_GB2312"/>
          <w:b w:val="0"/>
          <w:bCs w:val="0"/>
          <w:color w:val="000000"/>
          <w:sz w:val="28"/>
          <w:szCs w:val="28"/>
        </w:rPr>
      </w:pPr>
      <w:r>
        <w:rPr>
          <w:rFonts w:eastAsia="楷体_GB2312"/>
          <w:b w:val="0"/>
          <w:bCs w:val="0"/>
          <w:color w:val="000000"/>
          <w:sz w:val="28"/>
          <w:szCs w:val="28"/>
        </w:rPr>
        <w:t xml:space="preserve">附件2 图8 36开 线格本（</w:t>
      </w:r>
      <w:r>
        <w:rPr>
          <w:rFonts w:hint="eastAsia" w:eastAsia="楷体_GB2312"/>
          <w:b w:val="0"/>
          <w:bCs w:val="0"/>
          <w:color w:val="000000"/>
          <w:sz w:val="28"/>
          <w:szCs w:val="28"/>
        </w:rPr>
        <w:t xml:space="preserve">小学1、2年级数学，</w:t>
      </w:r>
      <w:r>
        <w:rPr>
          <w:rFonts w:eastAsia="楷体_GB2312"/>
          <w:b w:val="0"/>
          <w:bCs w:val="0"/>
          <w:color w:val="000000"/>
          <w:sz w:val="28"/>
          <w:szCs w:val="28"/>
        </w:rPr>
        <w:t xml:space="preserve">中间分栏）</w:t>
      </w:r>
      <w:r>
        <w:rPr>
          <w:rFonts w:eastAsia="楷体_GB2312"/>
          <w:b w:val="0"/>
          <w:bCs w:val="0"/>
          <w:color w:val="000000"/>
          <w:sz w:val="28"/>
          <w:szCs w:val="28"/>
        </w:rPr>
      </w:r>
      <w:r/>
    </w:p>
    <w:p>
      <w:pPr>
        <w:pStyle w:val="1027"/>
        <w:jc w:val="center"/>
        <w:spacing w:line="440" w:lineRule="exact"/>
        <w:rPr>
          <w:b w:val="0"/>
          <w:bCs w:val="0"/>
          <w:color w:val="000000"/>
          <w:sz w:val="28"/>
          <w:szCs w:val="28"/>
        </w:rPr>
      </w:pPr>
      <w:r>
        <w:rPr>
          <w:rFonts w:eastAsia="楷体_GB2312"/>
          <w:b w:val="0"/>
          <w:bCs w:val="0"/>
          <w:color w:val="000000"/>
          <w:sz w:val="28"/>
          <w:szCs w:val="28"/>
        </w:rPr>
        <w:t xml:space="preserve">图文尺寸：见图示（供参考）（单位：毫米）</w:t>
      </w:r>
      <w:r>
        <w:rPr>
          <w:b w:val="0"/>
          <w:bCs w:val="0"/>
          <w:color w:val="000000"/>
          <w:sz w:val="28"/>
          <w:szCs w:val="28"/>
        </w:rPr>
      </w:r>
      <w:r/>
    </w:p>
    <w:p>
      <w:pPr>
        <w:pStyle w:val="1027"/>
        <w:jc w:val="center"/>
        <w:tabs>
          <w:tab w:val="left" w:pos="6200" w:leader="none"/>
        </w:tabs>
        <w:rPr>
          <w:b w:val="0"/>
          <w:bCs w:val="0"/>
          <w:color w:val="000000"/>
          <w:sz w:val="32"/>
        </w:rPr>
      </w:pPr>
      <w:r>
        <w:rPr>
          <w:b w:val="0"/>
          <w:bCs w:val="0"/>
          <w:color w:val="000000"/>
          <w:sz w:val="32"/>
        </w:rPr>
        <w:br w:type="page" w:clear="all"/>
      </w:r>
      <w:r>
        <w:rPr>
          <w:b w:val="0"/>
          <w:bCs w:val="0"/>
          <w:color w:val="000000"/>
        </w:rPr>
        <mc:AlternateContent>
          <mc:Choice Requires="wpg">
            <w:drawing>
              <wp:inline xmlns:wp="http://schemas.openxmlformats.org/drawingml/2006/wordprocessingDrawing" distT="0" distB="0" distL="0" distR="0">
                <wp:extent cx="6055081" cy="6689928"/>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6055081" cy="6689928"/>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76.8pt;height:526.8pt;mso-wrap-distance-left:0.0pt;mso-wrap-distance-top:0.0pt;mso-wrap-distance-right:0.0pt;mso-wrap-distance-bottom:0.0pt;" stroked="f">
                <v:path textboxrect="0,0,0,0"/>
                <v:imagedata r:id="rId25" o:title=""/>
              </v:shape>
            </w:pict>
          </mc:Fallback>
        </mc:AlternateContent>
      </w:r>
      <w:r>
        <w:rPr>
          <w:b w:val="0"/>
          <w:bCs w:val="0"/>
          <w:color w:val="000000"/>
          <w:sz w:val="32"/>
        </w:rPr>
      </w:r>
      <w:r/>
    </w:p>
    <w:p>
      <w:pPr>
        <w:pStyle w:val="1027"/>
        <w:jc w:val="center"/>
        <w:tabs>
          <w:tab w:val="left" w:pos="6200" w:leader="none"/>
        </w:tabs>
        <w:rPr>
          <w:rFonts w:eastAsia="楷体_GB2312"/>
          <w:b w:val="0"/>
          <w:bCs w:val="0"/>
          <w:color w:val="000000"/>
          <w:sz w:val="28"/>
          <w:szCs w:val="28"/>
        </w:rPr>
      </w:pPr>
      <w:r>
        <w:rPr>
          <w:rFonts w:eastAsia="楷体_GB2312"/>
          <w:b w:val="0"/>
          <w:bCs w:val="0"/>
          <w:color w:val="000000"/>
          <w:sz w:val="28"/>
          <w:szCs w:val="28"/>
        </w:rPr>
        <w:t xml:space="preserve">附件2 图9 24开 线格本（</w:t>
      </w:r>
      <w:r>
        <w:rPr>
          <w:rFonts w:hint="eastAsia" w:eastAsia="楷体_GB2312"/>
          <w:b w:val="0"/>
          <w:bCs w:val="0"/>
          <w:color w:val="000000"/>
          <w:sz w:val="28"/>
          <w:szCs w:val="28"/>
        </w:rPr>
        <w:t xml:space="preserve">小学3-6年级数学，</w:t>
      </w:r>
      <w:r>
        <w:rPr>
          <w:rFonts w:eastAsia="楷体_GB2312"/>
          <w:b w:val="0"/>
          <w:bCs w:val="0"/>
          <w:color w:val="000000"/>
          <w:sz w:val="28"/>
          <w:szCs w:val="28"/>
        </w:rPr>
        <w:t xml:space="preserve">中间分栏）</w:t>
      </w:r>
      <w:r>
        <w:rPr>
          <w:rFonts w:eastAsia="楷体_GB2312"/>
          <w:b w:val="0"/>
          <w:bCs w:val="0"/>
          <w:color w:val="000000"/>
          <w:sz w:val="28"/>
          <w:szCs w:val="28"/>
        </w:rPr>
      </w:r>
      <w:r/>
    </w:p>
    <w:p>
      <w:pPr>
        <w:pStyle w:val="1027"/>
        <w:jc w:val="center"/>
        <w:spacing w:line="440" w:lineRule="exact"/>
        <w:rPr>
          <w:rFonts w:eastAsia="楷体_GB2312"/>
          <w:b w:val="0"/>
          <w:bCs w:val="0"/>
          <w:color w:val="000000"/>
          <w:sz w:val="28"/>
          <w:szCs w:val="28"/>
        </w:rPr>
      </w:pPr>
      <w:r>
        <w:rPr>
          <w:rFonts w:eastAsia="楷体_GB2312"/>
          <w:b w:val="0"/>
          <w:bCs w:val="0"/>
          <w:color w:val="000000"/>
          <w:sz w:val="28"/>
          <w:szCs w:val="28"/>
        </w:rPr>
        <w:t xml:space="preserve">图文尺寸：见图示（供参考）（单位：毫米）</w:t>
      </w:r>
      <w:r>
        <w:rPr>
          <w:rFonts w:eastAsia="楷体_GB2312"/>
          <w:b w:val="0"/>
          <w:bCs w:val="0"/>
          <w:color w:val="000000"/>
          <w:sz w:val="28"/>
          <w:szCs w:val="28"/>
        </w:rPr>
      </w:r>
      <w:r/>
    </w:p>
    <w:p>
      <w:pPr>
        <w:pStyle w:val="1027"/>
        <w:jc w:val="center"/>
        <w:spacing w:line="440" w:lineRule="exact"/>
        <w:rPr>
          <w:rFonts w:eastAsia="楷体_GB2312"/>
          <w:b w:val="0"/>
          <w:bCs w:val="0"/>
          <w:color w:val="000000"/>
          <w:sz w:val="28"/>
          <w:szCs w:val="28"/>
        </w:rPr>
      </w:pPr>
      <w:r>
        <w:rPr>
          <w:rFonts w:eastAsia="楷体_GB2312"/>
          <w:b w:val="0"/>
          <w:bCs w:val="0"/>
          <w:color w:val="000000"/>
          <w:sz w:val="28"/>
          <w:szCs w:val="28"/>
        </w:rPr>
      </w:r>
      <w:r/>
    </w:p>
    <w:p>
      <w:pPr>
        <w:pStyle w:val="1027"/>
        <w:spacing w:line="440" w:lineRule="exact"/>
        <w:rPr>
          <w:b w:val="0"/>
          <w:bCs w:val="0"/>
          <w:color w:val="000000"/>
        </w:rPr>
      </w:pPr>
      <w:r>
        <w:rPr>
          <w:b w:val="0"/>
          <w:bCs w:val="0"/>
          <w:color w:val="000000"/>
        </w:rPr>
      </w:r>
      <w:r/>
    </w:p>
    <w:p>
      <w:pPr>
        <w:pStyle w:val="1027"/>
        <w:jc w:val="center"/>
        <w:rPr>
          <w:b w:val="0"/>
          <w:bCs w:val="0"/>
          <w:color w:val="000000"/>
        </w:rPr>
      </w:pPr>
      <w:r>
        <w:rPr>
          <w:b w:val="0"/>
          <w:bCs w:val="0"/>
          <w:color w:val="000000"/>
        </w:rPr>
        <mc:AlternateContent>
          <mc:Choice Requires="wpg">
            <w:drawing>
              <wp:inline xmlns:wp="http://schemas.openxmlformats.org/drawingml/2006/wordprocessingDrawing" distT="0" distB="0" distL="0" distR="0">
                <wp:extent cx="5832818" cy="6654546"/>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832818" cy="66545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9.3pt;height:524.0pt;mso-wrap-distance-left:0.0pt;mso-wrap-distance-top:0.0pt;mso-wrap-distance-right:0.0pt;mso-wrap-distance-bottom:0.0pt;" stroked="f">
                <v:path textboxrect="0,0,0,0"/>
                <v:imagedata r:id="rId26" o:title=""/>
              </v:shape>
            </w:pict>
          </mc:Fallback>
        </mc:AlternateContent>
      </w:r>
      <w:r>
        <w:rPr>
          <w:b w:val="0"/>
          <w:bCs w:val="0"/>
          <w:color w:val="000000"/>
        </w:rPr>
      </w:r>
      <w:r/>
    </w:p>
    <w:p>
      <w:pPr>
        <w:pStyle w:val="1027"/>
        <w:jc w:val="center"/>
        <w:tabs>
          <w:tab w:val="left" w:pos="6200" w:leader="none"/>
        </w:tabs>
        <w:rPr>
          <w:rFonts w:eastAsia="楷体_GB2312"/>
          <w:b w:val="0"/>
          <w:bCs w:val="0"/>
          <w:color w:val="000000"/>
          <w:sz w:val="28"/>
          <w:szCs w:val="28"/>
        </w:rPr>
      </w:pPr>
      <w:r>
        <w:rPr>
          <w:rFonts w:eastAsia="楷体_GB2312"/>
          <w:b w:val="0"/>
          <w:bCs w:val="0"/>
          <w:color w:val="000000"/>
          <w:sz w:val="28"/>
          <w:szCs w:val="28"/>
        </w:rPr>
        <w:t xml:space="preserve">附件2 图10 24开 线格本（</w:t>
      </w:r>
      <w:r>
        <w:rPr>
          <w:rFonts w:hint="eastAsia" w:eastAsia="楷体_GB2312"/>
          <w:b w:val="0"/>
          <w:bCs w:val="0"/>
          <w:color w:val="000000"/>
          <w:sz w:val="28"/>
          <w:szCs w:val="28"/>
        </w:rPr>
        <w:t xml:space="preserve">初中数理化，</w:t>
      </w:r>
      <w:r>
        <w:rPr>
          <w:rFonts w:eastAsia="楷体_GB2312"/>
          <w:b w:val="0"/>
          <w:bCs w:val="0"/>
          <w:color w:val="000000"/>
          <w:sz w:val="28"/>
          <w:szCs w:val="28"/>
        </w:rPr>
        <w:t xml:space="preserve">中间不分栏 内线均为虚线）</w:t>
      </w:r>
      <w:r>
        <w:rPr>
          <w:rFonts w:eastAsia="楷体_GB2312"/>
          <w:b w:val="0"/>
          <w:bCs w:val="0"/>
          <w:color w:val="000000"/>
          <w:sz w:val="28"/>
          <w:szCs w:val="28"/>
        </w:rPr>
      </w:r>
      <w:r/>
    </w:p>
    <w:p>
      <w:pPr>
        <w:pStyle w:val="1027"/>
        <w:jc w:val="center"/>
        <w:spacing w:line="440" w:lineRule="exact"/>
        <w:rPr>
          <w:rFonts w:eastAsia="楷体_GB2312"/>
          <w:b w:val="0"/>
          <w:bCs w:val="0"/>
          <w:color w:val="000000"/>
          <w:sz w:val="28"/>
          <w:szCs w:val="28"/>
        </w:rPr>
      </w:pPr>
      <w:r>
        <w:rPr>
          <w:rFonts w:eastAsia="楷体_GB2312"/>
          <w:b w:val="0"/>
          <w:bCs w:val="0"/>
          <w:color w:val="000000"/>
          <w:sz w:val="28"/>
          <w:szCs w:val="28"/>
        </w:rPr>
        <w:t xml:space="preserve">图文尺寸：见图示（供参考）（单位：毫米）</w:t>
      </w:r>
      <w:r>
        <w:rPr>
          <w:rFonts w:eastAsia="楷体_GB2312"/>
          <w:b w:val="0"/>
          <w:bCs w:val="0"/>
          <w:color w:val="000000"/>
          <w:sz w:val="28"/>
          <w:szCs w:val="28"/>
        </w:rPr>
      </w:r>
      <w:r/>
    </w:p>
    <w:p>
      <w:pPr>
        <w:pStyle w:val="1027"/>
        <w:jc w:val="center"/>
        <w:spacing w:line="440" w:lineRule="exact"/>
        <w:rPr>
          <w:rFonts w:eastAsia="楷体_GB2312"/>
          <w:b w:val="0"/>
          <w:bCs w:val="0"/>
          <w:color w:val="000000"/>
          <w:sz w:val="28"/>
          <w:szCs w:val="28"/>
        </w:rPr>
      </w:pPr>
      <w:r>
        <w:rPr>
          <w:rFonts w:eastAsia="楷体_GB2312"/>
          <w:b w:val="0"/>
          <w:bCs w:val="0"/>
          <w:color w:val="000000"/>
          <w:sz w:val="28"/>
          <w:szCs w:val="28"/>
        </w:rPr>
      </w:r>
      <w:r/>
    </w:p>
    <w:p>
      <w:pPr>
        <w:pStyle w:val="1027"/>
        <w:rPr>
          <w:b w:val="0"/>
          <w:bCs w:val="0"/>
          <w:color w:val="000000"/>
          <w:sz w:val="32"/>
        </w:rPr>
      </w:pPr>
      <w:r>
        <w:rPr>
          <w:b w:val="0"/>
          <w:bCs w:val="0"/>
          <w:color w:val="000000"/>
          <w:sz w:val="32"/>
        </w:rPr>
      </w:r>
      <w:r/>
    </w:p>
    <w:p>
      <w:pPr>
        <w:pStyle w:val="1027"/>
        <w:jc w:val="center"/>
        <w:tabs>
          <w:tab w:val="left" w:pos="6200" w:leader="none"/>
        </w:tabs>
        <w:rPr>
          <w:b w:val="0"/>
          <w:bCs w:val="0"/>
          <w:color w:val="000000"/>
          <w:sz w:val="32"/>
        </w:rPr>
      </w:pPr>
      <w:r>
        <w:rPr>
          <w:b w:val="0"/>
          <w:bCs w:val="0"/>
          <w:color w:val="000000"/>
          <w:sz w:val="32"/>
        </w:rPr>
        <w:br w:type="page" w:clear="all"/>
      </w:r>
      <w:r>
        <w:rPr>
          <w:b w:val="0"/>
          <w:bCs w:val="0"/>
          <w:color w:val="000000"/>
        </w:rPr>
        <mc:AlternateContent>
          <mc:Choice Requires="wpg">
            <w:drawing>
              <wp:inline xmlns:wp="http://schemas.openxmlformats.org/drawingml/2006/wordprocessingDrawing" distT="0" distB="0" distL="0" distR="0">
                <wp:extent cx="6056313" cy="6970001"/>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056313" cy="69700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76.9pt;height:548.8pt;mso-wrap-distance-left:0.0pt;mso-wrap-distance-top:0.0pt;mso-wrap-distance-right:0.0pt;mso-wrap-distance-bottom:0.0pt;" stroked="f">
                <v:path textboxrect="0,0,0,0"/>
                <v:imagedata r:id="rId27" o:title=""/>
              </v:shape>
            </w:pict>
          </mc:Fallback>
        </mc:AlternateContent>
      </w:r>
      <w:r>
        <w:rPr>
          <w:b w:val="0"/>
          <w:bCs w:val="0"/>
          <w:color w:val="000000"/>
          <w:sz w:val="32"/>
        </w:rPr>
      </w:r>
      <w:r/>
    </w:p>
    <w:p>
      <w:pPr>
        <w:pStyle w:val="1027"/>
        <w:jc w:val="center"/>
        <w:tabs>
          <w:tab w:val="left" w:pos="6200" w:leader="none"/>
        </w:tabs>
        <w:rPr>
          <w:rFonts w:eastAsia="楷体_GB2312"/>
          <w:b w:val="0"/>
          <w:bCs w:val="0"/>
          <w:color w:val="000000"/>
          <w:sz w:val="24"/>
        </w:rPr>
      </w:pPr>
      <w:r>
        <w:rPr>
          <w:rFonts w:eastAsia="楷体_GB2312"/>
          <w:b w:val="0"/>
          <w:bCs w:val="0"/>
          <w:color w:val="000000"/>
          <w:sz w:val="28"/>
          <w:szCs w:val="28"/>
        </w:rPr>
        <w:t xml:space="preserve">附件2 图11 24开 四线本</w:t>
      </w:r>
      <w:r>
        <w:rPr>
          <w:rFonts w:eastAsia="楷体_GB2312"/>
          <w:b w:val="0"/>
          <w:bCs w:val="0"/>
          <w:color w:val="000000"/>
          <w:sz w:val="24"/>
        </w:rPr>
        <w:t xml:space="preserve">（</w:t>
      </w:r>
      <w:r>
        <w:rPr>
          <w:rFonts w:hint="eastAsia" w:eastAsia="楷体_GB2312"/>
          <w:b w:val="0"/>
          <w:bCs w:val="0"/>
          <w:color w:val="000000"/>
          <w:sz w:val="24"/>
        </w:rPr>
        <w:t xml:space="preserve">英语，</w:t>
      </w:r>
      <w:r>
        <w:rPr>
          <w:rFonts w:eastAsia="楷体_GB2312"/>
          <w:b w:val="0"/>
          <w:bCs w:val="0"/>
          <w:color w:val="000000"/>
          <w:sz w:val="24"/>
        </w:rPr>
        <w:t xml:space="preserve">每行第三条为红线</w:t>
      </w:r>
      <w:r>
        <w:rPr>
          <w:rFonts w:hint="eastAsia" w:eastAsia="楷体_GB2312"/>
          <w:b w:val="0"/>
          <w:bCs w:val="0"/>
          <w:color w:val="000000"/>
          <w:sz w:val="24"/>
        </w:rPr>
        <w:t xml:space="preserve">，小学、初中</w:t>
      </w:r>
      <w:r>
        <w:rPr>
          <w:rFonts w:eastAsia="楷体_GB2312"/>
          <w:b w:val="0"/>
          <w:bCs w:val="0"/>
          <w:color w:val="000000"/>
          <w:sz w:val="24"/>
        </w:rPr>
        <w:t xml:space="preserve">）</w:t>
      </w:r>
      <w:r>
        <w:rPr>
          <w:rFonts w:eastAsia="楷体_GB2312"/>
          <w:b w:val="0"/>
          <w:bCs w:val="0"/>
          <w:color w:val="000000"/>
          <w:sz w:val="24"/>
        </w:rPr>
      </w:r>
      <w:r/>
    </w:p>
    <w:p>
      <w:pPr>
        <w:pStyle w:val="1027"/>
        <w:jc w:val="center"/>
        <w:spacing w:line="440" w:lineRule="exact"/>
        <w:rPr>
          <w:rFonts w:eastAsia="楷体_GB2312"/>
          <w:b w:val="0"/>
          <w:bCs w:val="0"/>
          <w:color w:val="000000"/>
          <w:sz w:val="28"/>
          <w:szCs w:val="28"/>
        </w:rPr>
        <w:sectPr>
          <w:footnotePr/>
          <w:endnotePr/>
          <w:type w:val="nextPage"/>
          <w:pgSz w:w="11906" w:h="16838" w:orient="portrait"/>
          <w:pgMar w:top="2154" w:right="1474" w:bottom="1984" w:left="1587" w:header="851" w:footer="992" w:gutter="0"/>
          <w:pgNumType w:start="1"/>
          <w:cols w:num="1" w:sep="0" w:space="1701" w:equalWidth="1"/>
          <w:docGrid w:linePitch="360"/>
          <w:titlePg/>
        </w:sectPr>
      </w:pPr>
      <w:r>
        <w:rPr>
          <w:rFonts w:eastAsia="楷体_GB2312"/>
          <w:b w:val="0"/>
          <w:bCs w:val="0"/>
          <w:color w:val="000000"/>
          <w:sz w:val="28"/>
          <w:szCs w:val="28"/>
        </w:rPr>
        <w:t xml:space="preserve">图文尺寸：见图示（供参考）（单位：毫米）</w:t>
      </w:r>
      <w:r>
        <w:rPr>
          <w:rFonts w:eastAsia="楷体_GB2312"/>
          <w:b w:val="0"/>
          <w:bCs w:val="0"/>
          <w:color w:val="000000"/>
          <w:sz w:val="28"/>
          <w:szCs w:val="28"/>
        </w:rPr>
      </w:r>
      <w:r/>
    </w:p>
    <w:p>
      <w:pPr>
        <w:pStyle w:val="1027"/>
        <w:jc w:val="center"/>
        <w:tabs>
          <w:tab w:val="left" w:pos="6200" w:leader="none"/>
        </w:tabs>
        <w:rPr>
          <w:b w:val="0"/>
          <w:bCs w:val="0"/>
          <w:color w:val="000000"/>
          <w:sz w:val="32"/>
        </w:rPr>
      </w:pPr>
      <w:r>
        <w:rPr>
          <w:b w:val="0"/>
          <w:bCs w:val="0"/>
          <w:color w:val="000000"/>
        </w:rPr>
        <mc:AlternateContent>
          <mc:Choice Requires="wpg">
            <w:drawing>
              <wp:inline xmlns:wp="http://schemas.openxmlformats.org/drawingml/2006/wordprocessingDrawing" distT="0" distB="0" distL="0" distR="0">
                <wp:extent cx="4962144" cy="6897243"/>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4962144" cy="68972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90.7pt;height:543.1pt;mso-wrap-distance-left:0.0pt;mso-wrap-distance-top:0.0pt;mso-wrap-distance-right:0.0pt;mso-wrap-distance-bottom:0.0pt;" stroked="f">
                <v:path textboxrect="0,0,0,0"/>
                <v:imagedata r:id="rId28" o:title=""/>
              </v:shape>
            </w:pict>
          </mc:Fallback>
        </mc:AlternateContent>
      </w:r>
      <w:r>
        <w:rPr>
          <w:b w:val="0"/>
          <w:bCs w:val="0"/>
          <w:color w:val="000000"/>
          <w:sz w:val="32"/>
        </w:rPr>
      </w:r>
      <w:r/>
    </w:p>
    <w:p>
      <w:pPr>
        <w:pStyle w:val="1027"/>
        <w:jc w:val="center"/>
        <w:tabs>
          <w:tab w:val="left" w:pos="6200" w:leader="none"/>
        </w:tabs>
        <w:rPr>
          <w:rFonts w:hint="eastAsia" w:eastAsia="楷体_GB2312"/>
          <w:b w:val="0"/>
          <w:bCs w:val="0"/>
          <w:color w:val="000000"/>
          <w:sz w:val="28"/>
          <w:szCs w:val="28"/>
        </w:rPr>
      </w:pPr>
      <w:r>
        <w:rPr>
          <w:rFonts w:eastAsia="楷体_GB2312"/>
          <w:b w:val="0"/>
          <w:bCs w:val="0"/>
          <w:color w:val="000000"/>
          <w:sz w:val="28"/>
          <w:szCs w:val="28"/>
        </w:rPr>
        <w:t xml:space="preserve">附件2 图12 大16开图画本</w:t>
      </w:r>
      <w:r>
        <w:rPr>
          <w:rFonts w:hint="eastAsia" w:eastAsia="楷体_GB2312"/>
          <w:b w:val="0"/>
          <w:bCs w:val="0"/>
          <w:color w:val="000000"/>
          <w:sz w:val="28"/>
          <w:szCs w:val="28"/>
        </w:rPr>
        <w:t xml:space="preserve">（美术）</w:t>
      </w:r>
      <w:r>
        <w:rPr>
          <w:rFonts w:hint="eastAsia" w:eastAsia="楷体_GB2312"/>
          <w:b w:val="0"/>
          <w:bCs w:val="0"/>
          <w:color w:val="000000"/>
          <w:sz w:val="28"/>
          <w:szCs w:val="28"/>
        </w:rPr>
      </w:r>
      <w:r/>
    </w:p>
    <w:p>
      <w:pPr>
        <w:pStyle w:val="1027"/>
        <w:jc w:val="center"/>
        <w:spacing w:line="440" w:lineRule="exact"/>
        <w:rPr>
          <w:rFonts w:hint="eastAsia" w:eastAsia="楷体_GB2312"/>
          <w:b w:val="0"/>
          <w:bCs w:val="0"/>
          <w:color w:val="000000"/>
          <w:sz w:val="28"/>
          <w:szCs w:val="28"/>
          <w:lang w:eastAsia="zh-CN"/>
        </w:rPr>
        <w:sectPr>
          <w:footnotePr/>
          <w:endnotePr/>
          <w:type w:val="nextPage"/>
          <w:pgSz w:w="11906" w:h="16838" w:orient="portrait"/>
          <w:pgMar w:top="2154" w:right="1474" w:bottom="1984" w:left="1587" w:header="851" w:footer="992" w:gutter="0"/>
          <w:pgNumType w:start="1"/>
          <w:cols w:num="1" w:sep="0" w:space="1701" w:equalWidth="1"/>
          <w:docGrid w:linePitch="360"/>
          <w:titlePg/>
        </w:sectPr>
      </w:pPr>
      <w:r>
        <w:rPr>
          <w:rFonts w:eastAsia="楷体_GB2312"/>
          <w:b w:val="0"/>
          <w:bCs w:val="0"/>
          <w:color w:val="000000"/>
          <w:sz w:val="28"/>
          <w:szCs w:val="28"/>
        </w:rPr>
        <w:t xml:space="preserve">图文尺寸：见图示（供参考）（单位：毫米</w:t>
      </w:r>
      <w:r>
        <w:rPr>
          <w:rFonts w:hint="eastAsia" w:eastAsia="楷体_GB2312"/>
          <w:b w:val="0"/>
          <w:bCs w:val="0"/>
          <w:color w:val="000000"/>
          <w:sz w:val="28"/>
          <w:szCs w:val="28"/>
          <w:lang w:eastAsia="zh-CN"/>
        </w:rPr>
        <w:t xml:space="preserve">）</w:t>
      </w:r>
      <w:r>
        <w:rPr>
          <w:rFonts w:hint="eastAsia" w:eastAsia="楷体_GB2312"/>
          <w:b w:val="0"/>
          <w:bCs w:val="0"/>
          <w:color w:val="000000"/>
          <w:sz w:val="28"/>
          <w:szCs w:val="28"/>
          <w:lang w:eastAsia="zh-CN"/>
        </w:rPr>
      </w:r>
      <w:r/>
    </w:p>
    <w:p>
      <w:pPr>
        <w:pStyle w:val="1027"/>
        <w:spacing w:line="40" w:lineRule="exact"/>
        <w:rPr>
          <w:b w:val="0"/>
          <w:bCs w:val="0"/>
          <w:color w:val="000000"/>
          <w:sz w:val="32"/>
        </w:rPr>
      </w:pPr>
      <w:r>
        <w:rPr>
          <w:b w:val="0"/>
          <w:bCs w:val="0"/>
          <w:color w:val="000000"/>
          <w:sz w:val="32"/>
        </w:rPr>
      </w:r>
      <w:r/>
    </w:p>
    <w:p>
      <w:pPr>
        <w:pStyle w:val="1027"/>
        <w:jc w:val="center"/>
        <w:rPr>
          <w:rFonts w:eastAsia="楷体_GB2312"/>
          <w:b w:val="0"/>
          <w:bCs w:val="0"/>
          <w:color w:val="000000"/>
          <w:sz w:val="28"/>
          <w:szCs w:val="28"/>
        </w:rPr>
      </w:pPr>
      <w:r>
        <w:rPr>
          <w:rFonts w:eastAsia="楷体_GB2312"/>
          <w:color w:val="000000"/>
          <w:sz w:val="28"/>
          <w:szCs w:val="28"/>
        </w:rPr>
        <mc:AlternateContent>
          <mc:Choice Requires="wpg">
            <w:drawing>
              <wp:inline xmlns:wp="http://schemas.openxmlformats.org/drawingml/2006/wordprocessingDrawing" distT="0" distB="0" distL="0" distR="0">
                <wp:extent cx="5616575" cy="411353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616575" cy="4113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42.2pt;height:323.9pt;mso-wrap-distance-left:0.0pt;mso-wrap-distance-top:0.0pt;mso-wrap-distance-right:0.0pt;mso-wrap-distance-bottom:0.0pt;" stroked="f">
                <v:path textboxrect="0,0,0,0"/>
                <v:imagedata r:id="rId29" o:title=""/>
              </v:shape>
            </w:pict>
          </mc:Fallback>
        </mc:AlternateContent>
      </w:r>
      <w:r>
        <w:rPr>
          <w:rFonts w:eastAsia="楷体_GB2312"/>
          <w:b w:val="0"/>
          <w:bCs w:val="0"/>
          <w:color w:val="000000"/>
          <w:sz w:val="28"/>
          <w:szCs w:val="28"/>
        </w:rPr>
      </w:r>
      <w:r/>
    </w:p>
    <w:p>
      <w:pPr>
        <w:pStyle w:val="1027"/>
        <w:jc w:val="center"/>
        <w:spacing w:line="440" w:lineRule="exact"/>
        <w:rPr>
          <w:rFonts w:eastAsia="楷体_GB2312"/>
          <w:b w:val="0"/>
          <w:bCs w:val="0"/>
          <w:color w:val="000000"/>
          <w:sz w:val="28"/>
          <w:szCs w:val="28"/>
        </w:rPr>
      </w:pPr>
      <w:r>
        <w:rPr>
          <w:rFonts w:eastAsia="楷体_GB2312"/>
          <w:b w:val="0"/>
          <w:bCs w:val="0"/>
          <w:color w:val="000000"/>
          <w:sz w:val="28"/>
          <w:szCs w:val="28"/>
        </w:rPr>
        <w:t xml:space="preserve">附件2 图13 36开 封面与封底</w:t>
      </w:r>
      <w:r>
        <w:rPr>
          <w:rFonts w:eastAsia="楷体_GB2312"/>
          <w:b w:val="0"/>
          <w:bCs w:val="0"/>
          <w:color w:val="000000"/>
          <w:sz w:val="28"/>
          <w:szCs w:val="28"/>
        </w:rPr>
      </w:r>
      <w:r/>
    </w:p>
    <w:p>
      <w:pPr>
        <w:pStyle w:val="1027"/>
        <w:jc w:val="center"/>
        <w:spacing w:line="440" w:lineRule="exact"/>
        <w:rPr>
          <w:rFonts w:eastAsia="楷体_GB2312"/>
          <w:b w:val="0"/>
          <w:bCs w:val="0"/>
          <w:color w:val="000000"/>
          <w:sz w:val="28"/>
          <w:szCs w:val="28"/>
        </w:rPr>
      </w:pPr>
      <w:r>
        <w:rPr>
          <w:rFonts w:eastAsia="楷体_GB2312"/>
          <w:b w:val="0"/>
          <w:bCs w:val="0"/>
          <w:color w:val="000000"/>
          <w:sz w:val="28"/>
          <w:szCs w:val="28"/>
        </w:rPr>
        <w:t xml:space="preserve">图文尺寸：见图示（供参考）（单位：毫米）</w:t>
      </w:r>
      <w:r>
        <w:rPr>
          <w:rFonts w:eastAsia="楷体_GB2312"/>
          <w:b w:val="0"/>
          <w:bCs w:val="0"/>
          <w:color w:val="000000"/>
          <w:sz w:val="28"/>
          <w:szCs w:val="28"/>
        </w:rPr>
      </w:r>
      <w:r/>
    </w:p>
    <w:p>
      <w:pPr>
        <w:pStyle w:val="1027"/>
        <w:jc w:val="center"/>
        <w:rPr>
          <w:rFonts w:eastAsia="楷体_GB2312"/>
          <w:b w:val="0"/>
          <w:bCs w:val="0"/>
          <w:color w:val="000000"/>
          <w:sz w:val="28"/>
          <w:szCs w:val="28"/>
        </w:rPr>
      </w:pPr>
      <w:r>
        <w:rPr>
          <w:rFonts w:eastAsia="楷体_GB2312"/>
          <w:color w:val="000000"/>
          <w:sz w:val="28"/>
          <w:szCs w:val="28"/>
        </w:rPr>
        <mc:AlternateContent>
          <mc:Choice Requires="wpg">
            <w:drawing>
              <wp:inline xmlns:wp="http://schemas.openxmlformats.org/drawingml/2006/wordprocessingDrawing" distT="0" distB="0" distL="0" distR="0">
                <wp:extent cx="5616473" cy="3531591"/>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616472" cy="35315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42.2pt;height:278.1pt;mso-wrap-distance-left:0.0pt;mso-wrap-distance-top:0.0pt;mso-wrap-distance-right:0.0pt;mso-wrap-distance-bottom:0.0pt;" stroked="f">
                <v:path textboxrect="0,0,0,0"/>
                <v:imagedata r:id="rId30" o:title=""/>
              </v:shape>
            </w:pict>
          </mc:Fallback>
        </mc:AlternateContent>
      </w:r>
      <w:r>
        <w:rPr>
          <w:rFonts w:eastAsia="楷体_GB2312"/>
          <w:b w:val="0"/>
          <w:bCs w:val="0"/>
          <w:color w:val="000000"/>
          <w:sz w:val="28"/>
          <w:szCs w:val="28"/>
        </w:rPr>
      </w:r>
      <w:r/>
    </w:p>
    <w:p>
      <w:pPr>
        <w:pStyle w:val="1027"/>
        <w:jc w:val="center"/>
        <w:spacing w:line="440" w:lineRule="exact"/>
        <w:rPr>
          <w:rFonts w:eastAsia="楷体_GB2312"/>
          <w:b w:val="0"/>
          <w:bCs w:val="0"/>
          <w:color w:val="000000"/>
          <w:sz w:val="28"/>
          <w:szCs w:val="28"/>
        </w:rPr>
      </w:pPr>
      <w:r>
        <w:rPr>
          <w:rFonts w:eastAsia="楷体_GB2312"/>
          <w:b w:val="0"/>
          <w:bCs w:val="0"/>
          <w:color w:val="000000"/>
          <w:sz w:val="28"/>
          <w:szCs w:val="28"/>
        </w:rPr>
        <w:t xml:space="preserve">附件2 图14 24开 封面与封底</w:t>
      </w:r>
      <w:r>
        <w:rPr>
          <w:rFonts w:eastAsia="楷体_GB2312"/>
          <w:b w:val="0"/>
          <w:bCs w:val="0"/>
          <w:color w:val="000000"/>
          <w:sz w:val="28"/>
          <w:szCs w:val="28"/>
        </w:rPr>
      </w:r>
      <w:r/>
    </w:p>
    <w:p>
      <w:pPr>
        <w:pStyle w:val="1027"/>
        <w:jc w:val="center"/>
        <w:spacing w:line="440" w:lineRule="exact"/>
        <w:rPr>
          <w:rFonts w:eastAsia="楷体_GB2312"/>
          <w:b w:val="0"/>
          <w:bCs w:val="0"/>
          <w:color w:val="000000"/>
          <w:sz w:val="28"/>
          <w:szCs w:val="28"/>
        </w:rPr>
        <w:sectPr>
          <w:footnotePr/>
          <w:endnotePr/>
          <w:type w:val="nextPage"/>
          <w:pgSz w:w="11906" w:h="16838" w:orient="portrait"/>
          <w:pgMar w:top="2154" w:right="1474" w:bottom="1984" w:left="1587" w:header="851" w:footer="992" w:gutter="0"/>
          <w:pgNumType w:start="1"/>
          <w:cols w:num="1" w:sep="0" w:space="1701" w:equalWidth="1"/>
          <w:docGrid w:linePitch="360"/>
          <w:titlePg/>
        </w:sectPr>
      </w:pPr>
      <w:r>
        <w:rPr>
          <w:rFonts w:eastAsia="楷体_GB2312"/>
          <w:b w:val="0"/>
          <w:bCs w:val="0"/>
          <w:color w:val="000000"/>
          <w:sz w:val="28"/>
          <w:szCs w:val="28"/>
        </w:rPr>
        <w:t xml:space="preserve">图文尺寸：见图示（供参考）（单位：毫米）</w:t>
      </w:r>
      <w:r>
        <w:rPr>
          <w:rFonts w:eastAsia="楷体_GB2312"/>
          <w:b w:val="0"/>
          <w:bCs w:val="0"/>
          <w:color w:val="000000"/>
          <w:sz w:val="28"/>
          <w:szCs w:val="28"/>
        </w:rPr>
      </w:r>
      <w:r/>
    </w:p>
    <w:p>
      <w:pPr>
        <w:pStyle w:val="1027"/>
        <w:jc w:val="center"/>
        <w:rPr>
          <w:rFonts w:eastAsia="楷体_GB2312"/>
          <w:b w:val="0"/>
          <w:bCs w:val="0"/>
          <w:color w:val="000000"/>
          <w:sz w:val="28"/>
          <w:szCs w:val="28"/>
        </w:rPr>
      </w:pPr>
      <w:r>
        <w:rPr>
          <w:rFonts w:eastAsia="楷体_GB2312"/>
          <w:color w:val="000000"/>
          <w:sz w:val="28"/>
          <w:szCs w:val="28"/>
        </w:rPr>
        <mc:AlternateContent>
          <mc:Choice Requires="wpg">
            <w:drawing>
              <wp:inline xmlns:wp="http://schemas.openxmlformats.org/drawingml/2006/wordprocessingDrawing" distT="0" distB="0" distL="0" distR="0">
                <wp:extent cx="5652135" cy="777875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652135" cy="7778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45.0pt;height:612.5pt;mso-wrap-distance-left:0.0pt;mso-wrap-distance-top:0.0pt;mso-wrap-distance-right:0.0pt;mso-wrap-distance-bottom:0.0pt;" stroked="f">
                <v:path textboxrect="0,0,0,0"/>
                <v:imagedata r:id="rId31" o:title=""/>
              </v:shape>
            </w:pict>
          </mc:Fallback>
        </mc:AlternateContent>
      </w:r>
      <w:r>
        <w:rPr>
          <w:rFonts w:eastAsia="楷体_GB2312"/>
          <w:b w:val="0"/>
          <w:bCs w:val="0"/>
          <w:color w:val="000000"/>
          <w:sz w:val="28"/>
          <w:szCs w:val="28"/>
        </w:rPr>
      </w:r>
      <w:r/>
    </w:p>
    <w:p>
      <w:pPr>
        <w:pStyle w:val="1027"/>
        <w:jc w:val="center"/>
        <w:spacing w:line="440" w:lineRule="exact"/>
        <w:rPr>
          <w:rFonts w:eastAsia="楷体_GB2312"/>
          <w:b w:val="0"/>
          <w:bCs w:val="0"/>
          <w:color w:val="000000"/>
          <w:sz w:val="28"/>
          <w:szCs w:val="28"/>
        </w:rPr>
      </w:pPr>
      <w:r/>
      <w:bookmarkStart w:id="63" w:name="_Hlk193963090"/>
      <w:r>
        <w:rPr>
          <w:rFonts w:eastAsia="楷体_GB2312"/>
          <w:b w:val="0"/>
          <w:bCs w:val="0"/>
          <w:color w:val="000000"/>
          <w:sz w:val="28"/>
          <w:szCs w:val="28"/>
        </w:rPr>
        <w:t xml:space="preserve">附件2 图15 横A4 封面与封底</w:t>
      </w:r>
      <w:r>
        <w:rPr>
          <w:rFonts w:eastAsia="楷体_GB2312"/>
          <w:b w:val="0"/>
          <w:bCs w:val="0"/>
          <w:color w:val="000000"/>
          <w:sz w:val="28"/>
          <w:szCs w:val="28"/>
        </w:rPr>
      </w:r>
      <w:r/>
    </w:p>
    <w:p>
      <w:pPr>
        <w:pStyle w:val="1027"/>
        <w:jc w:val="center"/>
        <w:spacing w:line="440" w:lineRule="exact"/>
        <w:rPr>
          <w:rFonts w:eastAsia="仿宋"/>
          <w:b w:val="0"/>
          <w:bCs w:val="0"/>
          <w:color w:val="000000"/>
          <w:sz w:val="32"/>
          <w:szCs w:val="32"/>
        </w:rPr>
      </w:pPr>
      <w:r>
        <w:rPr>
          <w:rFonts w:eastAsia="楷体_GB2312"/>
          <w:b w:val="0"/>
          <w:bCs w:val="0"/>
          <w:color w:val="000000"/>
          <w:sz w:val="28"/>
          <w:szCs w:val="28"/>
        </w:rPr>
        <w:t xml:space="preserve">图文尺寸：见图示（供参考）（单位：毫米）</w:t>
      </w:r>
      <w:bookmarkEnd w:id="63"/>
      <w:r>
        <w:rPr>
          <w:rFonts w:eastAsia="仿宋"/>
          <w:b w:val="0"/>
          <w:bCs w:val="0"/>
          <w:color w:val="000000"/>
          <w:sz w:val="32"/>
          <w:szCs w:val="32"/>
        </w:rPr>
      </w:r>
      <w:r/>
    </w:p>
    <w:p>
      <w:pPr>
        <w:pStyle w:val="1027"/>
        <w:rPr>
          <w:b w:val="0"/>
          <w:bCs w:val="0"/>
          <w:color w:val="000000"/>
        </w:rPr>
      </w:pPr>
      <w:r>
        <w:rPr>
          <w:b w:val="0"/>
          <w:bCs w:val="0"/>
          <w:color w:val="000000"/>
        </w:rPr>
      </w:r>
      <w:r/>
    </w:p>
    <w:p>
      <w:pPr>
        <w:pStyle w:val="1027"/>
        <w:rPr>
          <w:b w:val="0"/>
          <w:bCs w:val="0"/>
          <w:color w:val="000000"/>
        </w:rPr>
      </w:pPr>
      <w:r>
        <w:rPr>
          <w:b w:val="0"/>
          <w:bCs w:val="0"/>
          <w:color w:val="000000"/>
        </w:rPr>
      </w:r>
      <w:r/>
    </w:p>
    <w:p>
      <w:pPr>
        <w:pStyle w:val="1027"/>
        <w:rPr>
          <w:b w:val="0"/>
          <w:bCs w:val="0"/>
          <w:color w:val="000000"/>
        </w:rPr>
      </w:pPr>
      <w:r>
        <w:rPr>
          <w:b w:val="0"/>
          <w:bCs w:val="0"/>
          <w:color w:val="000000"/>
        </w:rPr>
      </w:r>
      <w:r/>
    </w:p>
    <w:p>
      <w:pPr>
        <w:pStyle w:val="1027"/>
        <w:rPr>
          <w:rFonts w:hint="eastAsia"/>
          <w:b w:val="0"/>
          <w:bCs w:val="0"/>
          <w:color w:val="000000"/>
        </w:rPr>
      </w:pPr>
      <w:r>
        <w:rPr>
          <w:rFonts w:hint="eastAsia"/>
          <w:b w:val="0"/>
          <w:bCs w:val="0"/>
          <w:color w:val="000000"/>
        </w:rPr>
      </w:r>
      <w:r/>
    </w:p>
    <w:p>
      <w:pPr>
        <w:pStyle w:val="1027"/>
        <w:rPr>
          <w:b w:val="0"/>
          <w:bCs w:val="0"/>
          <w:color w:val="000000"/>
        </w:rPr>
      </w:pPr>
      <w:r>
        <w:rPr>
          <w:color w:val="000000"/>
        </w:rPr>
        <mc:AlternateContent>
          <mc:Choice Requires="wpg">
            <w:drawing>
              <wp:inline xmlns:wp="http://schemas.openxmlformats.org/drawingml/2006/wordprocessingDrawing" distT="0" distB="0" distL="0" distR="0">
                <wp:extent cx="6192520" cy="449008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6192520" cy="4490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87.6pt;height:353.5pt;mso-wrap-distance-left:0.0pt;mso-wrap-distance-top:0.0pt;mso-wrap-distance-right:0.0pt;mso-wrap-distance-bottom:0.0pt;" stroked="f">
                <v:path textboxrect="0,0,0,0"/>
                <v:imagedata r:id="rId32" o:title=""/>
              </v:shape>
            </w:pict>
          </mc:Fallback>
        </mc:AlternateContent>
      </w:r>
      <w:r>
        <w:rPr>
          <w:b w:val="0"/>
          <w:bCs w:val="0"/>
          <w:color w:val="000000"/>
        </w:rPr>
      </w:r>
      <w:r/>
    </w:p>
    <w:p>
      <w:pPr>
        <w:pStyle w:val="1027"/>
        <w:jc w:val="center"/>
        <w:spacing w:line="440" w:lineRule="exact"/>
        <w:rPr>
          <w:rFonts w:eastAsia="楷体_GB2312"/>
          <w:b w:val="0"/>
          <w:bCs w:val="0"/>
          <w:color w:val="000000"/>
          <w:sz w:val="28"/>
          <w:szCs w:val="28"/>
        </w:rPr>
      </w:pPr>
      <w:r>
        <w:rPr>
          <w:rFonts w:eastAsia="楷体_GB2312"/>
          <w:b w:val="0"/>
          <w:bCs w:val="0"/>
          <w:color w:val="000000"/>
          <w:sz w:val="28"/>
          <w:szCs w:val="28"/>
        </w:rPr>
        <w:t xml:space="preserve">附件2 图16 竖16开 封面与封底</w:t>
      </w:r>
      <w:r>
        <w:rPr>
          <w:rFonts w:eastAsia="楷体_GB2312"/>
          <w:b w:val="0"/>
          <w:bCs w:val="0"/>
          <w:color w:val="000000"/>
          <w:sz w:val="28"/>
          <w:szCs w:val="28"/>
        </w:rPr>
      </w:r>
      <w:r/>
    </w:p>
    <w:p>
      <w:pPr>
        <w:pStyle w:val="1027"/>
        <w:jc w:val="center"/>
        <w:spacing w:line="440" w:lineRule="exact"/>
        <w:rPr>
          <w:rFonts w:eastAsia="楷体_GB2312"/>
          <w:b w:val="0"/>
          <w:bCs w:val="0"/>
          <w:color w:val="000000"/>
          <w:sz w:val="28"/>
          <w:szCs w:val="28"/>
        </w:rPr>
      </w:pPr>
      <w:r>
        <w:rPr>
          <w:rFonts w:eastAsia="楷体_GB2312"/>
          <w:b w:val="0"/>
          <w:bCs w:val="0"/>
          <w:color w:val="000000"/>
          <w:sz w:val="28"/>
          <w:szCs w:val="28"/>
        </w:rPr>
        <w:t xml:space="preserve">图文尺寸：见图示（供参考）（单位：毫米）</w:t>
      </w:r>
      <w:r>
        <w:rPr>
          <w:rFonts w:eastAsia="楷体_GB2312"/>
          <w:b w:val="0"/>
          <w:bCs w:val="0"/>
          <w:color w:val="000000"/>
          <w:sz w:val="28"/>
          <w:szCs w:val="28"/>
        </w:rPr>
      </w:r>
      <w:r/>
    </w:p>
    <w:p>
      <w:pPr>
        <w:pStyle w:val="1027"/>
        <w:spacing w:line="0" w:lineRule="atLeast"/>
        <w:rPr>
          <w:rFonts w:hint="eastAsia" w:ascii="宋体" w:hAnsi="宋体"/>
          <w:color w:val="ff0000"/>
          <w:sz w:val="24"/>
          <w:szCs w:val="24"/>
        </w:rPr>
      </w:pPr>
      <w:r>
        <w:rPr>
          <w:rFonts w:hint="eastAsia" w:ascii="宋体" w:hAnsi="宋体"/>
          <w:color w:val="ff0000"/>
          <w:sz w:val="24"/>
          <w:szCs w:val="24"/>
        </w:rPr>
      </w:r>
      <w:r/>
    </w:p>
    <w:p>
      <w:pPr>
        <w:pStyle w:val="1027"/>
        <w:spacing w:before="120" w:after="120" w:line="0" w:lineRule="atLeast"/>
        <w:rPr>
          <w:rFonts w:ascii="宋体" w:hAnsi="Courier New" w:cs="Courier New"/>
          <w:sz w:val="24"/>
          <w:szCs w:val="24"/>
        </w:rPr>
      </w:pPr>
      <w:r>
        <w:rPr>
          <w:rFonts w:ascii="宋体" w:hAnsi="Courier New" w:cs="Courier New"/>
          <w:sz w:val="24"/>
          <w:szCs w:val="24"/>
        </w:rPr>
      </w:r>
      <w:r/>
    </w:p>
    <w:p>
      <w:pPr>
        <w:pStyle w:val="1027"/>
        <w:tabs>
          <w:tab w:val="left" w:pos="6200" w:leader="none"/>
        </w:tabs>
        <w:rPr>
          <w:rFonts w:hint="eastAsia" w:ascii="Arial" w:hAnsi="Arial" w:cs="Arial"/>
          <w:b/>
          <w:sz w:val="32"/>
          <w:szCs w:val="21"/>
        </w:rPr>
      </w:pPr>
      <w:r>
        <w:rPr>
          <w:rFonts w:hint="eastAsia" w:ascii="Arial" w:hAnsi="Arial" w:cs="Arial"/>
          <w:b/>
          <w:sz w:val="32"/>
          <w:szCs w:val="21"/>
        </w:rPr>
      </w:r>
      <w:r/>
    </w:p>
    <w:p>
      <w:pPr>
        <w:pStyle w:val="1027"/>
        <w:tabs>
          <w:tab w:val="left" w:pos="6200" w:leader="none"/>
        </w:tabs>
        <w:rPr>
          <w:rFonts w:hint="eastAsia" w:ascii="Arial" w:hAnsi="Arial" w:cs="Arial"/>
          <w:b/>
          <w:sz w:val="32"/>
          <w:szCs w:val="21"/>
        </w:rPr>
      </w:pPr>
      <w:r>
        <w:rPr>
          <w:rFonts w:hint="eastAsia" w:ascii="Arial" w:hAnsi="Arial" w:cs="Arial"/>
          <w:b/>
          <w:sz w:val="32"/>
          <w:szCs w:val="21"/>
        </w:rPr>
      </w:r>
      <w:r/>
    </w:p>
    <w:p>
      <w:pPr>
        <w:pStyle w:val="1027"/>
        <w:jc w:val="center"/>
        <w:keepNext/>
        <w:rPr>
          <w:rFonts w:hint="eastAsia" w:ascii="黑体" w:hAnsi="Times New Roman" w:eastAsia="黑体"/>
          <w:bCs/>
          <w:sz w:val="44"/>
          <w:szCs w:val="28"/>
        </w:rPr>
        <w:outlineLvl w:val="0"/>
      </w:pPr>
      <w:r/>
      <w:bookmarkStart w:id="64" w:name="_Toc120614281"/>
      <w:r>
        <w:rPr>
          <w:rFonts w:hint="eastAsia" w:ascii="黑体" w:hAnsi="Times New Roman" w:eastAsia="黑体"/>
          <w:bCs/>
          <w:sz w:val="44"/>
          <w:szCs w:val="28"/>
        </w:rPr>
        <w:br w:type="page" w:clear="all"/>
      </w:r>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r>
        <w:rPr>
          <w:rFonts w:hint="eastAsia" w:ascii="黑体" w:hAnsi="Times New Roman" w:eastAsia="黑体"/>
          <w:bCs/>
          <w:sz w:val="44"/>
          <w:szCs w:val="28"/>
        </w:rPr>
      </w:r>
      <w:r/>
    </w:p>
    <w:p>
      <w:pPr>
        <w:pStyle w:val="1027"/>
        <w:rPr>
          <w:rFonts w:hint="eastAsia" w:ascii="Times New Roman" w:hAnsi="Times New Roman"/>
          <w:szCs w:val="21"/>
        </w:rPr>
      </w:pPr>
      <w:r>
        <w:rPr>
          <w:rFonts w:hint="eastAsia" w:ascii="Times New Roman" w:hAnsi="Times New Roman"/>
          <w:szCs w:val="21"/>
        </w:rPr>
      </w:r>
      <w:r/>
    </w:p>
    <w:p>
      <w:pPr>
        <w:pStyle w:val="1027"/>
        <w:ind w:firstLine="441"/>
        <w:jc w:val="left"/>
        <w:spacing w:before="120" w:after="120" w:line="360" w:lineRule="auto"/>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1027"/>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rPr>
          <w:rFonts w:hint="eastAsia" w:ascii="宋体" w:hAnsi="宋体"/>
          <w:sz w:val="24"/>
          <w:szCs w:val="24"/>
        </w:rPr>
      </w:r>
      <w:r/>
    </w:p>
    <w:p>
      <w:pPr>
        <w:pStyle w:val="1027"/>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（1）本项目对小型和微型企业产品/本项目对小型和微型企业提供的服务 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rPr>
          <w:rFonts w:hint="eastAsia" w:ascii="宋体" w:hAnsi="宋体"/>
          <w:sz w:val="24"/>
          <w:szCs w:val="24"/>
        </w:rPr>
      </w:r>
      <w:r/>
    </w:p>
    <w:p>
      <w:pPr>
        <w:pStyle w:val="1027"/>
        <w:ind w:firstLine="360"/>
        <w:jc w:val="left"/>
        <w:spacing w:before="120" w:after="120" w:line="0" w:lineRule="atLeast"/>
        <w:rPr>
          <w:rFonts w:hint="eastAsia" w:ascii="宋体" w:hAnsi="宋体"/>
          <w:sz w:val="24"/>
          <w:szCs w:val="24"/>
        </w:rPr>
      </w:pPr>
      <w:r>
        <w:rPr>
          <w:rFonts w:hint="eastAsia" w:ascii="宋体" w:hAnsi="宋体"/>
          <w:sz w:val="24"/>
          <w:szCs w:val="24"/>
        </w:rPr>
        <w:t xml:space="preserve">（2）供应商需按照采购文件的要求提供相应的《</w:t>
      </w:r>
      <w:r>
        <w:rPr>
          <w:rFonts w:hint="eastAsia" w:ascii="宋体" w:hAnsi="宋体"/>
          <w:color w:val="ff0000"/>
          <w:sz w:val="24"/>
          <w:szCs w:val="24"/>
        </w:rPr>
        <w:t xml:space="preserve">中</w:t>
      </w:r>
      <w:r>
        <w:rPr>
          <w:rFonts w:hint="eastAsia" w:ascii="宋体" w:hAnsi="宋体"/>
          <w:sz w:val="24"/>
          <w:szCs w:val="24"/>
        </w:rPr>
        <w:t xml:space="preserve">小微企业声明函》。</w:t>
      </w:r>
      <w:r>
        <w:rPr>
          <w:rFonts w:hint="eastAsia" w:ascii="宋体" w:hAnsi="宋体"/>
          <w:sz w:val="24"/>
          <w:szCs w:val="24"/>
        </w:rPr>
      </w:r>
      <w:r/>
    </w:p>
    <w:p>
      <w:pPr>
        <w:pStyle w:val="1027"/>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rPr>
          <w:rFonts w:hint="eastAsia" w:ascii="宋体" w:hAnsi="宋体"/>
          <w:sz w:val="24"/>
          <w:szCs w:val="24"/>
        </w:rPr>
      </w:r>
      <w:r/>
    </w:p>
    <w:p>
      <w:pPr>
        <w:pStyle w:val="1027"/>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1027"/>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rPr>
          <w:rFonts w:hint="eastAsia" w:ascii="宋体" w:hAnsi="宋体"/>
          <w:sz w:val="24"/>
          <w:szCs w:val="24"/>
        </w:rPr>
      </w:r>
      <w:r/>
    </w:p>
    <w:p>
      <w:pPr>
        <w:pStyle w:val="1027"/>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hint="eastAsia" w:ascii="宋体" w:hAnsi="宋体"/>
          <w:sz w:val="24"/>
          <w:szCs w:val="24"/>
        </w:rPr>
      </w:r>
      <w:r/>
    </w:p>
    <w:p>
      <w:pPr>
        <w:pStyle w:val="1027"/>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rPr>
          <w:rFonts w:hint="eastAsia" w:ascii="宋体" w:hAnsi="宋体"/>
          <w:sz w:val="24"/>
          <w:szCs w:val="24"/>
        </w:rPr>
      </w:r>
      <w:r/>
    </w:p>
    <w:p>
      <w:pPr>
        <w:pStyle w:val="1027"/>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1027"/>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rPr>
          <w:rFonts w:hint="eastAsia" w:ascii="宋体" w:hAnsi="宋体"/>
          <w:sz w:val="24"/>
          <w:szCs w:val="24"/>
        </w:rPr>
      </w:r>
      <w:r/>
    </w:p>
    <w:p>
      <w:pPr>
        <w:pStyle w:val="1027"/>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rPr>
          <w:rFonts w:hint="eastAsia" w:ascii="宋体" w:hAnsi="宋体"/>
          <w:sz w:val="24"/>
          <w:szCs w:val="24"/>
        </w:rPr>
      </w:r>
      <w:r/>
    </w:p>
    <w:p>
      <w:pPr>
        <w:pStyle w:val="1027"/>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rPr>
          <w:rFonts w:hint="eastAsia" w:ascii="宋体" w:hAnsi="宋体"/>
          <w:sz w:val="24"/>
          <w:szCs w:val="24"/>
        </w:rPr>
      </w:r>
      <w:r/>
    </w:p>
    <w:p>
      <w:pPr>
        <w:pStyle w:val="1027"/>
        <w:ind w:firstLine="360"/>
        <w:jc w:val="left"/>
        <w:spacing w:before="120" w:after="120" w:line="0" w:lineRule="atLeas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rPr>
          <w:rFonts w:hint="eastAsia" w:ascii="宋体" w:hAnsi="宋体"/>
          <w:sz w:val="24"/>
          <w:szCs w:val="24"/>
        </w:rPr>
      </w:r>
      <w:r/>
    </w:p>
    <w:p>
      <w:pPr>
        <w:pStyle w:val="1027"/>
        <w:ind w:firstLine="480"/>
        <w:jc w:val="left"/>
        <w:spacing w:before="120" w:after="120" w:line="40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rPr>
          <w:rFonts w:hint="eastAsia" w:ascii="宋体" w:hAnsi="宋体"/>
          <w:sz w:val="24"/>
          <w:szCs w:val="24"/>
        </w:rPr>
      </w:r>
      <w:r/>
    </w:p>
    <w:p>
      <w:pPr>
        <w:pStyle w:val="1027"/>
        <w:ind w:firstLine="482"/>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评审方法与评审标准</w:t>
      </w:r>
      <w:r>
        <w:rPr>
          <w:rFonts w:hint="eastAsia" w:ascii="宋体" w:hAnsi="宋体"/>
          <w:b/>
          <w:sz w:val="24"/>
          <w:szCs w:val="24"/>
          <w:highlight w:val="yellow"/>
        </w:rPr>
      </w:r>
      <w:r/>
    </w:p>
    <w:p>
      <w:pPr>
        <w:pStyle w:val="1113"/>
        <w:spacing w:before="0" w:after="0" w:line="480" w:lineRule="exact"/>
        <w:rPr>
          <w:rFonts w:hint="eastAsia" w:ascii="宋体" w:hAnsi="宋体" w:cs="宋体"/>
          <w:b w:val="0"/>
          <w:bCs w:val="0"/>
          <w:color w:val="000000"/>
        </w:rPr>
      </w:pPr>
      <w:r>
        <w:rPr>
          <w:rFonts w:hint="eastAsia" w:ascii="宋体" w:hAnsi="宋体" w:cs="宋体"/>
          <w:b w:val="0"/>
          <w:bCs w:val="0"/>
          <w:color w:val="000000"/>
        </w:rPr>
        <w:t xml:space="preserve">本项目采用综合评分法确定中标候选人。评标委员会将按下列评分办法和标准进行评分，总分值为100分。</w:t>
      </w:r>
      <w:r>
        <w:rPr>
          <w:rFonts w:hint="eastAsia" w:ascii="宋体" w:hAnsi="宋体" w:cs="宋体"/>
          <w:b w:val="0"/>
          <w:bCs w:val="0"/>
          <w:color w:val="000000"/>
        </w:rPr>
      </w:r>
      <w:r/>
    </w:p>
    <w:tbl>
      <w:tblPr>
        <w:tblW w:w="8596" w:type="dxa"/>
        <w:tblInd w:w="-2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320"/>
        <w:gridCol w:w="5692"/>
        <w:gridCol w:w="863"/>
      </w:tblGrid>
      <w:tr>
        <w:trPr>
          <w:trHeight w:val="620"/>
        </w:trPr>
        <w:tc>
          <w:tcPr>
            <w:tcW w:w="721" w:type="dxa"/>
            <w:vAlign w:val="center"/>
            <w:textDirection w:val="lrTb"/>
            <w:noWrap w:val="false"/>
          </w:tcPr>
          <w:p>
            <w:pPr>
              <w:pStyle w:val="1027"/>
              <w:jc w:val="center"/>
              <w:spacing w:line="400" w:lineRule="exact"/>
              <w:rPr>
                <w:rFonts w:hint="eastAsia" w:ascii="仿宋_GB2312" w:hAnsi="宋体" w:eastAsia="仿宋_GB2312" w:cs="宋体"/>
                <w:b/>
                <w:bCs/>
                <w:color w:val="000000"/>
                <w:sz w:val="36"/>
                <w:szCs w:val="36"/>
              </w:rPr>
            </w:pPr>
            <w:r>
              <w:rPr>
                <w:rFonts w:hint="eastAsia" w:ascii="宋体" w:hAnsi="宋体" w:cs="宋体"/>
                <w:b/>
                <w:bCs/>
                <w:color w:val="000000"/>
                <w:sz w:val="22"/>
                <w:szCs w:val="24"/>
                <w:lang w:val="en-GB"/>
              </w:rPr>
              <w:t xml:space="preserve">序号</w:t>
            </w:r>
            <w:r>
              <w:rPr>
                <w:rFonts w:hint="eastAsia" w:ascii="仿宋_GB2312" w:hAnsi="宋体" w:eastAsia="仿宋_GB2312" w:cs="宋体"/>
                <w:b/>
                <w:bCs/>
                <w:color w:val="000000"/>
                <w:sz w:val="36"/>
                <w:szCs w:val="36"/>
              </w:rPr>
            </w:r>
            <w:r/>
          </w:p>
        </w:tc>
        <w:tc>
          <w:tcPr>
            <w:tcW w:w="1320" w:type="dxa"/>
            <w:vAlign w:val="center"/>
            <w:textDirection w:val="lrTb"/>
            <w:noWrap w:val="false"/>
          </w:tcPr>
          <w:p>
            <w:pPr>
              <w:pStyle w:val="1027"/>
              <w:jc w:val="center"/>
              <w:spacing w:line="400" w:lineRule="exact"/>
              <w:rPr>
                <w:rFonts w:hint="eastAsia" w:ascii="宋体" w:hAnsi="宋体" w:cs="宋体"/>
                <w:b/>
                <w:bCs/>
                <w:color w:val="000000"/>
                <w:sz w:val="22"/>
                <w:szCs w:val="24"/>
                <w:lang w:val="en-GB"/>
              </w:rPr>
            </w:pPr>
            <w:r>
              <w:rPr>
                <w:rFonts w:hint="eastAsia" w:ascii="宋体" w:hAnsi="宋体" w:cs="宋体"/>
                <w:b/>
                <w:bCs/>
                <w:color w:val="000000"/>
                <w:sz w:val="22"/>
                <w:szCs w:val="24"/>
                <w:lang w:val="en-GB"/>
              </w:rPr>
              <w:t xml:space="preserve">评分项目</w:t>
            </w:r>
            <w:r>
              <w:rPr>
                <w:rFonts w:hint="eastAsia" w:ascii="宋体" w:hAnsi="宋体" w:cs="宋体"/>
                <w:b/>
                <w:bCs/>
                <w:color w:val="000000"/>
                <w:sz w:val="22"/>
                <w:szCs w:val="24"/>
                <w:lang w:val="en-GB"/>
              </w:rPr>
            </w:r>
            <w:r/>
          </w:p>
        </w:tc>
        <w:tc>
          <w:tcPr>
            <w:tcW w:w="5692" w:type="dxa"/>
            <w:vAlign w:val="center"/>
            <w:textDirection w:val="lrTb"/>
            <w:noWrap w:val="false"/>
          </w:tcPr>
          <w:p>
            <w:pPr>
              <w:pStyle w:val="1027"/>
              <w:jc w:val="center"/>
              <w:spacing w:line="400" w:lineRule="exact"/>
              <w:rPr>
                <w:rFonts w:hint="eastAsia" w:ascii="仿宋_GB2312" w:hAnsi="宋体" w:eastAsia="仿宋_GB2312" w:cs="宋体"/>
                <w:b/>
                <w:bCs/>
                <w:color w:val="000000"/>
                <w:sz w:val="36"/>
                <w:szCs w:val="36"/>
              </w:rPr>
            </w:pPr>
            <w:r>
              <w:rPr>
                <w:rFonts w:hint="eastAsia" w:ascii="宋体" w:hAnsi="宋体" w:cs="宋体"/>
                <w:b/>
                <w:bCs/>
                <w:color w:val="000000"/>
                <w:sz w:val="22"/>
                <w:szCs w:val="24"/>
                <w:lang w:val="en-GB"/>
              </w:rPr>
              <w:t xml:space="preserve">评分细则</w:t>
            </w:r>
            <w:r>
              <w:rPr>
                <w:rFonts w:hint="eastAsia" w:ascii="仿宋_GB2312" w:hAnsi="宋体" w:eastAsia="仿宋_GB2312" w:cs="宋体"/>
                <w:b/>
                <w:bCs/>
                <w:color w:val="000000"/>
                <w:sz w:val="36"/>
                <w:szCs w:val="36"/>
              </w:rPr>
            </w:r>
            <w:r/>
          </w:p>
        </w:tc>
        <w:tc>
          <w:tcPr>
            <w:tcW w:w="863" w:type="dxa"/>
            <w:vAlign w:val="center"/>
            <w:textDirection w:val="lrTb"/>
            <w:noWrap w:val="false"/>
          </w:tcPr>
          <w:p>
            <w:pPr>
              <w:pStyle w:val="1027"/>
              <w:jc w:val="center"/>
              <w:spacing w:line="400" w:lineRule="exact"/>
              <w:rPr>
                <w:rFonts w:hint="eastAsia" w:ascii="仿宋_GB2312" w:hAnsi="宋体" w:eastAsia="仿宋_GB2312" w:cs="宋体"/>
                <w:b/>
                <w:bCs/>
                <w:color w:val="000000"/>
                <w:sz w:val="36"/>
                <w:szCs w:val="36"/>
              </w:rPr>
            </w:pPr>
            <w:r>
              <w:rPr>
                <w:rFonts w:hint="eastAsia" w:ascii="宋体" w:hAnsi="宋体" w:cs="宋体"/>
                <w:b/>
                <w:bCs/>
                <w:color w:val="000000"/>
                <w:sz w:val="22"/>
                <w:szCs w:val="24"/>
              </w:rPr>
              <w:t xml:space="preserve">分值</w:t>
            </w:r>
            <w:r>
              <w:rPr>
                <w:rFonts w:hint="eastAsia" w:ascii="仿宋_GB2312" w:hAnsi="宋体" w:eastAsia="仿宋_GB2312" w:cs="宋体"/>
                <w:b/>
                <w:bCs/>
                <w:color w:val="000000"/>
                <w:sz w:val="36"/>
                <w:szCs w:val="36"/>
              </w:rPr>
            </w:r>
            <w:r/>
          </w:p>
        </w:tc>
      </w:tr>
      <w:tr>
        <w:trPr>
          <w:trHeight w:val="90"/>
        </w:trPr>
        <w:tc>
          <w:tcPr>
            <w:tcW w:w="721" w:type="dxa"/>
            <w:vAlign w:val="center"/>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w:t>
            </w:r>
            <w:r>
              <w:rPr>
                <w:rFonts w:hint="eastAsia" w:ascii="宋体" w:hAnsi="宋体" w:cs="宋体"/>
                <w:b w:val="0"/>
                <w:bCs w:val="0"/>
                <w:color w:val="000000"/>
                <w:sz w:val="24"/>
                <w:szCs w:val="24"/>
              </w:rPr>
            </w:r>
            <w:r/>
          </w:p>
        </w:tc>
        <w:tc>
          <w:tcPr>
            <w:tcW w:w="1320" w:type="dxa"/>
            <w:vAlign w:val="center"/>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价格分</w:t>
            </w:r>
            <w:r>
              <w:rPr>
                <w:rFonts w:hint="eastAsia" w:ascii="宋体" w:hAnsi="宋体" w:cs="宋体"/>
                <w:b w:val="0"/>
                <w:bCs w:val="0"/>
                <w:color w:val="000000"/>
                <w:sz w:val="24"/>
                <w:szCs w:val="24"/>
              </w:rPr>
            </w:r>
            <w:r/>
          </w:p>
        </w:tc>
        <w:tc>
          <w:tcPr>
            <w:tcW w:w="5692" w:type="dxa"/>
            <w:vAlign w:val="center"/>
            <w:textDirection w:val="lrTb"/>
            <w:noWrap w:val="false"/>
          </w:tcPr>
          <w:p>
            <w:pPr>
              <w:pStyle w:val="1027"/>
              <w:ind w:firstLine="480"/>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价格分采用低价优先法计算，即满足磋商文件要求且最后报价最低的供应商的价格为磋商基准价，其价格分为满分</w:t>
            </w:r>
            <w:r>
              <w:rPr>
                <w:rFonts w:hint="eastAsia" w:ascii="宋体" w:hAnsi="宋体" w:cs="宋体"/>
                <w:b w:val="0"/>
                <w:bCs w:val="0"/>
                <w:color w:val="000000"/>
                <w:sz w:val="24"/>
                <w:szCs w:val="24"/>
                <w:lang w:val="en-US" w:eastAsia="zh-CN"/>
              </w:rPr>
              <w:t xml:space="preserve">20</w:t>
            </w:r>
            <w:r>
              <w:rPr>
                <w:rFonts w:hint="eastAsia" w:ascii="宋体" w:hAnsi="宋体" w:cs="宋体"/>
                <w:b w:val="0"/>
                <w:bCs w:val="0"/>
                <w:color w:val="000000"/>
                <w:sz w:val="24"/>
                <w:szCs w:val="24"/>
              </w:rPr>
              <w:t xml:space="preserve">分，</w:t>
            </w:r>
            <w:r>
              <w:rPr>
                <w:rFonts w:hint="eastAsia" w:ascii="宋体" w:hAnsi="宋体" w:cs="宋体"/>
                <w:b w:val="0"/>
                <w:bCs w:val="0"/>
                <w:color w:val="000000"/>
                <w:sz w:val="24"/>
                <w:szCs w:val="24"/>
              </w:rPr>
            </w:r>
            <w:r/>
          </w:p>
          <w:p>
            <w:pPr>
              <w:pStyle w:val="1027"/>
              <w:ind w:firstLine="480"/>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其它供应商的价格分统一按照下列公式计算：磋商报价得分=（磋商基准价/最后磋商报价）×</w:t>
            </w:r>
            <w:r>
              <w:rPr>
                <w:rFonts w:hint="eastAsia" w:ascii="宋体" w:hAnsi="宋体" w:cs="宋体"/>
                <w:b w:val="0"/>
                <w:bCs w:val="0"/>
                <w:color w:val="000000"/>
                <w:sz w:val="24"/>
                <w:szCs w:val="24"/>
                <w:lang w:val="en-US" w:eastAsia="zh-CN"/>
              </w:rPr>
              <w:t xml:space="preserve">2</w:t>
            </w:r>
            <w:r>
              <w:rPr>
                <w:rFonts w:hint="eastAsia" w:ascii="宋体" w:hAnsi="宋体" w:cs="宋体"/>
                <w:b w:val="0"/>
                <w:bCs w:val="0"/>
                <w:color w:val="000000"/>
                <w:sz w:val="24"/>
                <w:szCs w:val="24"/>
              </w:rPr>
              <w:t xml:space="preserve">0分。分值保留小数点后2位。</w:t>
            </w:r>
            <w:r>
              <w:rPr>
                <w:rFonts w:hint="eastAsia" w:ascii="宋体" w:hAnsi="宋体" w:cs="宋体"/>
                <w:b w:val="0"/>
                <w:bCs w:val="0"/>
                <w:color w:val="000000"/>
                <w:sz w:val="24"/>
                <w:szCs w:val="24"/>
              </w:rPr>
            </w:r>
            <w:r/>
          </w:p>
        </w:tc>
        <w:tc>
          <w:tcPr>
            <w:tcW w:w="863" w:type="dxa"/>
            <w:vAlign w:val="center"/>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20分</w:t>
            </w:r>
            <w:r>
              <w:rPr>
                <w:rFonts w:hint="eastAsia" w:ascii="宋体" w:hAnsi="宋体" w:cs="宋体"/>
                <w:b w:val="0"/>
                <w:bCs w:val="0"/>
                <w:color w:val="000000"/>
                <w:sz w:val="24"/>
                <w:szCs w:val="24"/>
              </w:rPr>
            </w:r>
            <w:r/>
          </w:p>
        </w:tc>
      </w:tr>
      <w:tr>
        <w:trPr>
          <w:cantSplit/>
          <w:trHeight w:val="4880"/>
        </w:trPr>
        <w:tc>
          <w:tcPr>
            <w:tcW w:w="721" w:type="dxa"/>
            <w:vAlign w:val="center"/>
            <w:vMerge w:val="restart"/>
            <w:textDirection w:val="lrTb"/>
            <w:noWrap w:val="false"/>
          </w:tcPr>
          <w:p>
            <w:pPr>
              <w:pStyle w:val="1027"/>
              <w:jc w:val="left"/>
              <w:spacing w:line="300" w:lineRule="exact"/>
              <w:tabs>
                <w:tab w:val="left" w:pos="720" w:leader="none"/>
              </w:tabs>
              <w:rPr>
                <w:rFonts w:hint="eastAsia" w:ascii="宋体" w:hAnsi="宋体" w:cs="宋体"/>
                <w:b w:val="0"/>
                <w:bCs w:val="0"/>
                <w:color w:val="000000"/>
                <w:sz w:val="24"/>
                <w:szCs w:val="24"/>
                <w:lang w:val="zh-CN"/>
              </w:rPr>
            </w:pPr>
            <w:r>
              <w:rPr>
                <w:rFonts w:hint="eastAsia" w:ascii="宋体" w:hAnsi="宋体" w:cs="宋体"/>
                <w:b w:val="0"/>
                <w:bCs w:val="0"/>
                <w:color w:val="000000"/>
                <w:sz w:val="24"/>
                <w:szCs w:val="24"/>
                <w:lang w:val="zh-CN"/>
              </w:rPr>
            </w:r>
            <w:r/>
          </w:p>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w:t>
            </w:r>
            <w:r>
              <w:rPr>
                <w:rFonts w:hint="eastAsia" w:ascii="宋体" w:hAnsi="宋体" w:cs="宋体"/>
                <w:b w:val="0"/>
                <w:bCs w:val="0"/>
                <w:color w:val="000000"/>
                <w:sz w:val="24"/>
                <w:szCs w:val="24"/>
              </w:rPr>
            </w:r>
            <w:r/>
          </w:p>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1320" w:type="dxa"/>
            <w:vAlign w:val="center"/>
            <w:vMerge w:val="restart"/>
            <w:textDirection w:val="lrTb"/>
            <w:noWrap w:val="false"/>
          </w:tcPr>
          <w:p>
            <w:pPr>
              <w:pStyle w:val="1027"/>
              <w:spacing w:line="300" w:lineRule="exact"/>
              <w:rPr>
                <w:rFonts w:ascii="宋体" w:hAnsi="宋体" w:cs="宋体"/>
                <w:b w:val="0"/>
                <w:bCs w:val="0"/>
                <w:color w:val="000000"/>
                <w:sz w:val="24"/>
                <w:szCs w:val="24"/>
              </w:rPr>
            </w:pPr>
            <w:r>
              <w:rPr>
                <w:rFonts w:hint="eastAsia" w:ascii="宋体" w:hAnsi="宋体" w:cs="宋体"/>
                <w:b w:val="0"/>
                <w:bCs w:val="0"/>
                <w:color w:val="000000"/>
                <w:sz w:val="24"/>
                <w:szCs w:val="24"/>
              </w:rPr>
              <w:t xml:space="preserve">技术方案</w:t>
            </w:r>
            <w:r>
              <w:rPr>
                <w:rFonts w:ascii="宋体" w:hAnsi="宋体" w:cs="宋体"/>
                <w:b w:val="0"/>
                <w:bCs w:val="0"/>
                <w:color w:val="000000"/>
                <w:sz w:val="24"/>
                <w:szCs w:val="24"/>
              </w:rPr>
            </w:r>
            <w:r/>
          </w:p>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5692" w:type="dxa"/>
            <w:vAlign w:val="center"/>
            <w:textDirection w:val="lrTb"/>
            <w:noWrap w:val="false"/>
          </w:tcPr>
          <w:p>
            <w:pPr>
              <w:pStyle w:val="1027"/>
              <w:spacing w:line="30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2.1项目实施方案</w:t>
            </w:r>
            <w:r>
              <w:rPr>
                <w:rFonts w:hint="eastAsia" w:ascii="宋体" w:hAnsi="宋体" w:eastAsia="宋体" w:cs="宋体"/>
                <w:b w:val="0"/>
                <w:bCs w:val="0"/>
                <w:color w:val="000000"/>
                <w:sz w:val="24"/>
                <w:szCs w:val="24"/>
              </w:rPr>
            </w:r>
            <w:r/>
          </w:p>
          <w:p>
            <w:pPr>
              <w:pStyle w:val="1027"/>
              <w:ind w:firstLine="0"/>
              <w:spacing w:line="30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2.1.1（3分）投标人</w:t>
            </w:r>
            <w:r>
              <w:rPr>
                <w:rFonts w:hint="eastAsia" w:ascii="宋体" w:hAnsi="宋体" w:eastAsia="宋体" w:cs="宋体"/>
                <w:b w:val="0"/>
                <w:bCs w:val="0"/>
                <w:color w:val="000000"/>
                <w:sz w:val="24"/>
                <w:szCs w:val="24"/>
                <w:lang w:val="en-US" w:eastAsia="zh-CN"/>
              </w:rPr>
              <w:t xml:space="preserve">项目实施方案打分</w:t>
            </w:r>
            <w:r>
              <w:rPr>
                <w:rFonts w:hint="eastAsia" w:ascii="宋体" w:hAnsi="宋体" w:eastAsia="宋体" w:cs="宋体"/>
                <w:b w:val="0"/>
                <w:bCs w:val="0"/>
                <w:color w:val="000000"/>
                <w:sz w:val="24"/>
                <w:szCs w:val="24"/>
              </w:rPr>
              <w:t xml:space="preserve">，方案优于</w:t>
            </w:r>
            <w:r>
              <w:rPr>
                <w:rFonts w:hint="eastAsia" w:ascii="宋体" w:hAnsi="宋体" w:eastAsia="宋体" w:cs="宋体"/>
                <w:b w:val="0"/>
                <w:bCs w:val="0"/>
                <w:color w:val="000000"/>
                <w:sz w:val="24"/>
                <w:szCs w:val="24"/>
                <w:lang w:val="en-US" w:eastAsia="zh-CN"/>
              </w:rPr>
              <w:t xml:space="preserve">磋商文件</w:t>
            </w:r>
            <w:r>
              <w:rPr>
                <w:rFonts w:hint="eastAsia" w:ascii="宋体" w:hAnsi="宋体" w:eastAsia="宋体" w:cs="宋体"/>
                <w:b w:val="0"/>
                <w:bCs w:val="0"/>
                <w:color w:val="000000"/>
                <w:sz w:val="24"/>
                <w:szCs w:val="24"/>
              </w:rPr>
              <w:t xml:space="preserve">要求的得3分，符合</w:t>
            </w:r>
            <w:r>
              <w:rPr>
                <w:rFonts w:hint="eastAsia" w:ascii="宋体" w:hAnsi="宋体" w:eastAsia="宋体" w:cs="宋体"/>
                <w:b w:val="0"/>
                <w:bCs w:val="0"/>
                <w:color w:val="000000"/>
                <w:sz w:val="24"/>
                <w:szCs w:val="24"/>
                <w:lang w:val="en-US" w:eastAsia="zh-CN"/>
              </w:rPr>
              <w:t xml:space="preserve">磋商文件要求</w:t>
            </w:r>
            <w:r>
              <w:rPr>
                <w:rFonts w:hint="eastAsia" w:ascii="宋体" w:hAnsi="宋体" w:eastAsia="宋体" w:cs="宋体"/>
                <w:b w:val="0"/>
                <w:bCs w:val="0"/>
                <w:color w:val="000000"/>
                <w:sz w:val="24"/>
                <w:szCs w:val="24"/>
              </w:rPr>
              <w:t xml:space="preserve">的得2分，不符合文件要求或未提供的不得分。</w:t>
            </w:r>
            <w:r>
              <w:rPr>
                <w:rFonts w:hint="eastAsia" w:ascii="宋体" w:hAnsi="宋体" w:eastAsia="宋体" w:cs="宋体"/>
                <w:b w:val="0"/>
                <w:bCs w:val="0"/>
                <w:color w:val="000000"/>
                <w:sz w:val="24"/>
                <w:szCs w:val="24"/>
              </w:rPr>
            </w:r>
            <w:r/>
          </w:p>
          <w:p>
            <w:pPr>
              <w:pStyle w:val="1027"/>
              <w:spacing w:line="300" w:lineRule="exact"/>
              <w:widowControl/>
              <w:rPr>
                <w:rFonts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rPr>
              <w:t xml:space="preserve">2.1.</w:t>
            </w:r>
            <w:r>
              <w:rPr>
                <w:rFonts w:hint="eastAsia" w:ascii="宋体" w:hAnsi="宋体" w:cs="宋体"/>
                <w:b w:val="0"/>
                <w:bCs w:val="0"/>
                <w:color w:val="000000"/>
                <w:sz w:val="24"/>
                <w:szCs w:val="24"/>
                <w:lang w:val="en-US" w:eastAsia="zh-CN"/>
              </w:rPr>
              <w:t xml:space="preserve">2</w:t>
            </w:r>
            <w:r>
              <w:rPr>
                <w:rFonts w:hint="eastAsia" w:ascii="宋体" w:hAnsi="宋体" w:cs="宋体"/>
                <w:b w:val="0"/>
                <w:bCs w:val="0"/>
                <w:color w:val="000000"/>
                <w:sz w:val="24"/>
                <w:szCs w:val="24"/>
              </w:rPr>
              <w:t xml:space="preserve">（2分）项目实施团队</w:t>
            </w:r>
            <w:r>
              <w:rPr>
                <w:rFonts w:hint="eastAsia" w:ascii="宋体" w:hAnsi="宋体" w:cs="宋体"/>
                <w:b w:val="0"/>
                <w:bCs w:val="0"/>
                <w:color w:val="000000"/>
                <w:sz w:val="24"/>
                <w:szCs w:val="24"/>
                <w:lang w:val="en-US" w:eastAsia="zh-CN"/>
              </w:rPr>
              <w:t xml:space="preserve">人员配置方案</w:t>
            </w:r>
            <w:r>
              <w:rPr>
                <w:rFonts w:ascii="宋体" w:hAnsi="宋体" w:eastAsia="宋体" w:cs="宋体"/>
                <w:b w:val="0"/>
                <w:bCs w:val="0"/>
                <w:color w:val="000000"/>
                <w:sz w:val="24"/>
                <w:szCs w:val="24"/>
                <w:lang w:val="en-US" w:eastAsia="zh-CN"/>
              </w:rPr>
            </w:r>
            <w:r/>
          </w:p>
          <w:p>
            <w:pPr>
              <w:pStyle w:val="1027"/>
              <w:spacing w:line="300" w:lineRule="exact"/>
              <w:widowControl/>
              <w:rPr>
                <w:rFonts w:hint="eastAsia" w:ascii="宋体" w:hAnsi="宋体" w:eastAsia="宋体" w:cs="宋体"/>
                <w:b w:val="0"/>
                <w:bCs w:val="0"/>
                <w:color w:val="000000"/>
                <w:sz w:val="24"/>
                <w:szCs w:val="24"/>
                <w:lang w:val="en-US" w:eastAsia="zh-CN" w:bidi="ar-SA"/>
              </w:rPr>
            </w:pPr>
            <w:r>
              <w:rPr>
                <w:rFonts w:hint="eastAsia" w:ascii="宋体" w:hAnsi="宋体" w:cs="宋体"/>
                <w:b w:val="0"/>
                <w:bCs w:val="0"/>
                <w:color w:val="000000"/>
                <w:sz w:val="24"/>
                <w:szCs w:val="24"/>
              </w:rPr>
              <w:t xml:space="preserve">投标人具有满足本项目的实施团队，</w:t>
            </w:r>
            <w:r>
              <w:rPr>
                <w:rFonts w:hint="eastAsia" w:ascii="宋体" w:hAnsi="宋体" w:cs="宋体"/>
                <w:b w:val="0"/>
                <w:bCs w:val="0"/>
                <w:color w:val="000000"/>
                <w:sz w:val="24"/>
                <w:szCs w:val="24"/>
                <w:lang w:val="en-US" w:eastAsia="zh-CN"/>
              </w:rPr>
              <w:t xml:space="preserve">优于</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lang w:val="en-US" w:eastAsia="zh-CN"/>
              </w:rPr>
              <w:t xml:space="preserve">要求的得2分，</w:t>
            </w:r>
            <w:r>
              <w:rPr>
                <w:rFonts w:hint="eastAsia" w:ascii="宋体" w:hAnsi="宋体" w:cs="宋体"/>
                <w:b w:val="0"/>
                <w:bCs w:val="0"/>
                <w:color w:val="000000"/>
                <w:sz w:val="24"/>
                <w:szCs w:val="24"/>
              </w:rPr>
              <w:t xml:space="preserve">符合</w:t>
            </w:r>
            <w:r>
              <w:rPr>
                <w:rFonts w:hint="eastAsia" w:ascii="宋体" w:hAnsi="宋体" w:eastAsia="宋体" w:cs="宋体"/>
                <w:b w:val="0"/>
                <w:bCs w:val="0"/>
                <w:color w:val="000000"/>
                <w:sz w:val="24"/>
                <w:szCs w:val="24"/>
                <w:lang w:val="en-US" w:eastAsia="zh-CN"/>
              </w:rPr>
              <w:t xml:space="preserve">磋商</w:t>
            </w:r>
            <w:r>
              <w:rPr>
                <w:rFonts w:hint="eastAsia" w:ascii="宋体" w:hAnsi="宋体" w:cs="宋体"/>
                <w:b w:val="0"/>
                <w:bCs w:val="0"/>
                <w:color w:val="000000"/>
                <w:sz w:val="24"/>
                <w:szCs w:val="24"/>
              </w:rPr>
              <w:t xml:space="preserve">文件要求的得</w:t>
            </w:r>
            <w:r>
              <w:rPr>
                <w:rFonts w:hint="eastAsia" w:ascii="宋体" w:hAnsi="宋体" w:cs="宋体"/>
                <w:b w:val="0"/>
                <w:bCs w:val="0"/>
                <w:color w:val="000000"/>
                <w:sz w:val="24"/>
                <w:szCs w:val="24"/>
                <w:lang w:val="en-US" w:eastAsia="zh-CN"/>
              </w:rPr>
              <w:t xml:space="preserve">1</w:t>
            </w:r>
            <w:r>
              <w:rPr>
                <w:rFonts w:hint="eastAsia" w:ascii="宋体" w:hAnsi="宋体" w:cs="宋体"/>
                <w:b w:val="0"/>
                <w:bCs w:val="0"/>
                <w:color w:val="000000"/>
                <w:sz w:val="24"/>
                <w:szCs w:val="24"/>
              </w:rPr>
              <w:t xml:space="preserve">分，不符合要求的不得分。</w:t>
            </w:r>
            <w:r>
              <w:rPr>
                <w:rFonts w:hint="eastAsia" w:ascii="宋体" w:hAnsi="宋体" w:eastAsia="宋体" w:cs="宋体"/>
                <w:b w:val="0"/>
                <w:bCs w:val="0"/>
                <w:color w:val="000000"/>
                <w:sz w:val="24"/>
                <w:szCs w:val="24"/>
                <w:lang w:val="en-US" w:eastAsia="zh-CN" w:bidi="ar-SA"/>
              </w:rPr>
            </w:r>
            <w:r/>
          </w:p>
          <w:p>
            <w:pPr>
              <w:pStyle w:val="1027"/>
              <w:spacing w:line="300" w:lineRule="exact"/>
              <w:widowControl/>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rPr>
              <w:t xml:space="preserve">2.1.</w:t>
            </w:r>
            <w:r>
              <w:rPr>
                <w:rFonts w:hint="eastAsia" w:ascii="宋体" w:hAnsi="宋体" w:cs="宋体"/>
                <w:b w:val="0"/>
                <w:bCs w:val="0"/>
                <w:color w:val="000000"/>
                <w:sz w:val="24"/>
                <w:szCs w:val="24"/>
                <w:lang w:val="en-US" w:eastAsia="zh-CN"/>
              </w:rPr>
              <w:t xml:space="preserve">3</w:t>
            </w:r>
            <w:r>
              <w:rPr>
                <w:rFonts w:hint="eastAsia" w:ascii="宋体" w:hAnsi="宋体" w:cs="宋体"/>
                <w:b w:val="0"/>
                <w:bCs w:val="0"/>
                <w:color w:val="000000"/>
                <w:sz w:val="24"/>
                <w:szCs w:val="24"/>
              </w:rPr>
              <w:t xml:space="preserve">（</w:t>
            </w:r>
            <w:r>
              <w:rPr>
                <w:rFonts w:hint="eastAsia" w:ascii="宋体" w:hAnsi="宋体" w:cs="宋体"/>
                <w:b w:val="0"/>
                <w:bCs w:val="0"/>
                <w:color w:val="000000"/>
                <w:sz w:val="24"/>
                <w:szCs w:val="24"/>
                <w:lang w:val="en-US" w:eastAsia="zh-CN"/>
              </w:rPr>
              <w:t xml:space="preserve">2</w:t>
            </w:r>
            <w:r>
              <w:rPr>
                <w:rFonts w:hint="eastAsia" w:ascii="宋体" w:hAnsi="宋体" w:cs="宋体"/>
                <w:b w:val="0"/>
                <w:bCs w:val="0"/>
                <w:color w:val="000000"/>
                <w:sz w:val="24"/>
                <w:szCs w:val="24"/>
              </w:rPr>
              <w:t xml:space="preserve">分）</w:t>
            </w:r>
            <w:r>
              <w:rPr>
                <w:rFonts w:hint="eastAsia" w:ascii="宋体" w:hAnsi="宋体" w:cs="宋体"/>
                <w:b w:val="0"/>
                <w:bCs w:val="0"/>
                <w:color w:val="000000"/>
                <w:sz w:val="24"/>
                <w:szCs w:val="24"/>
                <w:lang w:val="en-US" w:eastAsia="zh-CN"/>
              </w:rPr>
              <w:t xml:space="preserve">项目实施人员经验</w:t>
            </w:r>
            <w:r>
              <w:rPr>
                <w:rFonts w:hint="eastAsia" w:ascii="宋体" w:hAnsi="宋体" w:cs="宋体"/>
                <w:b w:val="0"/>
                <w:bCs w:val="0"/>
                <w:color w:val="000000"/>
                <w:sz w:val="24"/>
                <w:szCs w:val="24"/>
                <w:lang w:val="en-US" w:eastAsia="zh-CN"/>
              </w:rPr>
            </w:r>
            <w:r/>
          </w:p>
          <w:p>
            <w:pPr>
              <w:pStyle w:val="1027"/>
              <w:spacing w:line="300" w:lineRule="exact"/>
              <w:widowControl/>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投标人提供项目团队人员服务类似项目服务对象出具的证明材料，每提供一个</w:t>
            </w:r>
            <w:r>
              <w:rPr>
                <w:rFonts w:hint="eastAsia" w:ascii="宋体" w:hAnsi="宋体" w:cs="宋体"/>
                <w:b w:val="0"/>
                <w:bCs w:val="0"/>
                <w:color w:val="000000"/>
                <w:sz w:val="24"/>
                <w:szCs w:val="24"/>
              </w:rPr>
              <w:t xml:space="preserve">得</w:t>
            </w:r>
            <w:r>
              <w:rPr>
                <w:rFonts w:hint="eastAsia" w:ascii="宋体" w:hAnsi="宋体" w:cs="宋体"/>
                <w:b w:val="0"/>
                <w:bCs w:val="0"/>
                <w:color w:val="000000"/>
                <w:sz w:val="24"/>
                <w:szCs w:val="24"/>
                <w:lang w:val="en-US" w:eastAsia="zh-CN"/>
              </w:rPr>
              <w:t xml:space="preserve">0.5</w:t>
            </w:r>
            <w:r>
              <w:rPr>
                <w:rFonts w:hint="eastAsia" w:ascii="宋体" w:hAnsi="宋体" w:cs="宋体"/>
                <w:b w:val="0"/>
                <w:bCs w:val="0"/>
                <w:color w:val="000000"/>
                <w:sz w:val="24"/>
                <w:szCs w:val="24"/>
              </w:rPr>
              <w:t xml:space="preserve">分</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lang w:val="en-US" w:eastAsia="zh-CN"/>
              </w:rPr>
              <w:t xml:space="preserve">满分2分，未提供或未按要求提供的不得分</w:t>
            </w:r>
            <w:r>
              <w:rPr>
                <w:rFonts w:hint="eastAsia" w:ascii="宋体" w:hAnsi="宋体" w:cs="宋体"/>
                <w:b w:val="0"/>
                <w:bCs w:val="0"/>
                <w:color w:val="000000"/>
                <w:sz w:val="24"/>
                <w:szCs w:val="24"/>
              </w:rPr>
              <w:t xml:space="preserve">。</w:t>
            </w:r>
            <w:r>
              <w:rPr>
                <w:rFonts w:hint="eastAsia" w:ascii="宋体" w:hAnsi="宋体" w:cs="宋体"/>
                <w:b w:val="0"/>
                <w:bCs w:val="0"/>
                <w:color w:val="000000"/>
                <w:sz w:val="24"/>
                <w:szCs w:val="24"/>
                <w:lang w:val="en-US" w:eastAsia="zh-CN"/>
              </w:rPr>
            </w:r>
            <w:r/>
          </w:p>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2.1.</w:t>
            </w:r>
            <w:r>
              <w:rPr>
                <w:rFonts w:hint="eastAsia" w:ascii="宋体" w:hAnsi="宋体" w:cs="宋体"/>
                <w:b w:val="0"/>
                <w:bCs w:val="0"/>
                <w:color w:val="000000"/>
                <w:sz w:val="24"/>
                <w:szCs w:val="24"/>
                <w:lang w:val="en-US" w:eastAsia="zh-CN"/>
              </w:rPr>
              <w:t xml:space="preserve">4</w:t>
            </w:r>
            <w:r>
              <w:rPr>
                <w:rFonts w:hint="eastAsia" w:ascii="宋体" w:hAnsi="宋体" w:cs="宋体"/>
                <w:b w:val="0"/>
                <w:bCs w:val="0"/>
                <w:color w:val="000000"/>
                <w:sz w:val="24"/>
                <w:szCs w:val="24"/>
              </w:rPr>
              <w:t xml:space="preserve">（2分）制度等保障措施</w:t>
            </w:r>
            <w:r>
              <w:rPr>
                <w:rFonts w:hint="eastAsia" w:ascii="宋体" w:hAnsi="宋体" w:cs="宋体"/>
                <w:b w:val="0"/>
                <w:bCs w:val="0"/>
                <w:color w:val="000000"/>
                <w:sz w:val="24"/>
                <w:szCs w:val="24"/>
              </w:rPr>
            </w:r>
            <w:r/>
          </w:p>
          <w:p>
            <w:pPr>
              <w:pStyle w:val="1027"/>
              <w:spacing w:line="300" w:lineRule="exact"/>
              <w:rPr>
                <w:rFonts w:hint="eastAsia" w:ascii="宋体" w:hAnsi="宋体" w:eastAsia="宋体" w:cs="宋体"/>
                <w:b w:val="0"/>
                <w:bCs w:val="0"/>
                <w:color w:val="000000"/>
                <w:sz w:val="24"/>
                <w:szCs w:val="24"/>
                <w:lang w:val="en-US" w:eastAsia="zh-CN" w:bidi="ar-SA"/>
              </w:rPr>
            </w:pPr>
            <w:r>
              <w:rPr>
                <w:rFonts w:hint="eastAsia" w:ascii="宋体" w:hAnsi="宋体" w:cs="宋体"/>
                <w:b w:val="0"/>
                <w:bCs w:val="0"/>
                <w:color w:val="000000"/>
                <w:sz w:val="24"/>
                <w:szCs w:val="24"/>
                <w:lang w:val="en-US" w:eastAsia="zh-CN"/>
              </w:rPr>
              <w:t xml:space="preserve">根据</w:t>
            </w:r>
            <w:r>
              <w:rPr>
                <w:rFonts w:hint="eastAsia" w:ascii="宋体" w:hAnsi="宋体" w:cs="宋体"/>
                <w:b w:val="0"/>
                <w:bCs w:val="0"/>
                <w:color w:val="000000"/>
                <w:sz w:val="24"/>
                <w:szCs w:val="24"/>
              </w:rPr>
              <w:t xml:space="preserve">投标人保障本项目实施</w:t>
            </w:r>
            <w:r>
              <w:rPr>
                <w:rFonts w:hint="eastAsia" w:ascii="宋体" w:hAnsi="宋体" w:cs="宋体"/>
                <w:b w:val="0"/>
                <w:bCs w:val="0"/>
                <w:color w:val="000000"/>
                <w:sz w:val="24"/>
                <w:szCs w:val="24"/>
                <w:lang w:val="en-US" w:eastAsia="zh-CN"/>
              </w:rPr>
              <w:t xml:space="preserve">的</w:t>
            </w:r>
            <w:r>
              <w:rPr>
                <w:rFonts w:hint="eastAsia" w:ascii="宋体" w:hAnsi="宋体" w:cs="宋体"/>
                <w:b w:val="0"/>
                <w:bCs w:val="0"/>
                <w:color w:val="000000"/>
                <w:sz w:val="24"/>
                <w:szCs w:val="24"/>
              </w:rPr>
              <w:t xml:space="preserve">措施</w:t>
            </w:r>
            <w:r>
              <w:rPr>
                <w:rFonts w:hint="eastAsia" w:ascii="宋体" w:hAnsi="宋体" w:cs="宋体"/>
                <w:b w:val="0"/>
                <w:bCs w:val="0"/>
                <w:color w:val="000000"/>
                <w:sz w:val="24"/>
                <w:szCs w:val="24"/>
                <w:lang w:val="en-US" w:eastAsia="zh-CN"/>
              </w:rPr>
              <w:t xml:space="preserve">打分</w:t>
            </w:r>
            <w:r>
              <w:rPr>
                <w:rFonts w:hint="eastAsia" w:ascii="宋体" w:hAnsi="宋体" w:cs="宋体"/>
                <w:b w:val="0"/>
                <w:bCs w:val="0"/>
                <w:color w:val="000000"/>
                <w:sz w:val="24"/>
                <w:szCs w:val="24"/>
              </w:rPr>
              <w:t xml:space="preserve">，方案优于</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lang w:val="en-US" w:eastAsia="zh-CN"/>
              </w:rPr>
              <w:t xml:space="preserve">要求</w:t>
            </w:r>
            <w:r>
              <w:rPr>
                <w:rFonts w:hint="eastAsia" w:ascii="宋体" w:hAnsi="宋体" w:cs="宋体"/>
                <w:b w:val="0"/>
                <w:bCs w:val="0"/>
                <w:color w:val="000000"/>
                <w:sz w:val="24"/>
                <w:szCs w:val="24"/>
              </w:rPr>
              <w:t xml:space="preserve">的得2分；符合</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要求的得1分，不符合文件要求或未提供的不得分。</w:t>
            </w:r>
            <w:r>
              <w:rPr>
                <w:rFonts w:hint="eastAsia" w:ascii="宋体" w:hAnsi="宋体" w:eastAsia="宋体" w:cs="宋体"/>
                <w:b w:val="0"/>
                <w:bCs w:val="0"/>
                <w:color w:val="000000"/>
                <w:sz w:val="24"/>
                <w:szCs w:val="24"/>
                <w:lang w:val="en-US" w:eastAsia="zh-CN" w:bidi="ar-SA"/>
              </w:rPr>
            </w:r>
            <w:r/>
          </w:p>
        </w:tc>
        <w:tc>
          <w:tcPr>
            <w:tcW w:w="863" w:type="dxa"/>
            <w:vAlign w:val="center"/>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9</w:t>
            </w:r>
            <w:r>
              <w:rPr>
                <w:rFonts w:hint="eastAsia" w:ascii="宋体" w:hAnsi="宋体" w:cs="宋体"/>
                <w:b w:val="0"/>
                <w:bCs w:val="0"/>
                <w:color w:val="000000"/>
                <w:sz w:val="24"/>
                <w:szCs w:val="24"/>
              </w:rPr>
              <w:t xml:space="preserve">分</w:t>
            </w:r>
            <w:r>
              <w:rPr>
                <w:rFonts w:hint="eastAsia" w:ascii="宋体" w:hAnsi="宋体" w:cs="宋体"/>
                <w:b w:val="0"/>
                <w:bCs w:val="0"/>
                <w:color w:val="000000"/>
                <w:sz w:val="24"/>
                <w:szCs w:val="24"/>
              </w:rPr>
            </w:r>
            <w:r/>
          </w:p>
        </w:tc>
      </w:tr>
      <w:tr>
        <w:trPr>
          <w:cantSplit/>
          <w:trHeight w:val="270"/>
        </w:trPr>
        <w:tc>
          <w:tcPr>
            <w:tcW w:w="721"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1320"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5692" w:type="dxa"/>
            <w:vAlign w:val="center"/>
            <w:textDirection w:val="lrTb"/>
            <w:noWrap w:val="false"/>
          </w:tcPr>
          <w:p>
            <w:pPr>
              <w:pStyle w:val="1027"/>
              <w:rPr>
                <w:rFonts w:ascii="宋体" w:hAnsi="宋体" w:cs="宋体"/>
                <w:b w:val="0"/>
                <w:bCs w:val="0"/>
                <w:color w:val="000000"/>
                <w:sz w:val="24"/>
                <w:szCs w:val="24"/>
              </w:rPr>
            </w:pPr>
            <w:r>
              <w:rPr>
                <w:rFonts w:hint="eastAsia" w:ascii="宋体" w:hAnsi="宋体" w:cs="宋体"/>
                <w:b w:val="0"/>
                <w:bCs w:val="0"/>
                <w:color w:val="000000"/>
                <w:sz w:val="24"/>
                <w:szCs w:val="24"/>
              </w:rPr>
              <w:t xml:space="preserve">2.2（</w:t>
            </w:r>
            <w:r>
              <w:rPr>
                <w:rFonts w:hint="eastAsia" w:ascii="宋体" w:hAnsi="宋体" w:cs="宋体"/>
                <w:b w:val="0"/>
                <w:bCs w:val="0"/>
                <w:color w:val="000000"/>
                <w:sz w:val="24"/>
                <w:szCs w:val="24"/>
                <w:lang w:val="en-US" w:eastAsia="zh-CN"/>
              </w:rPr>
              <w:t xml:space="preserve">2</w:t>
            </w:r>
            <w:r>
              <w:rPr>
                <w:rFonts w:hint="eastAsia" w:ascii="宋体" w:hAnsi="宋体" w:cs="宋体"/>
                <w:b w:val="0"/>
                <w:bCs w:val="0"/>
                <w:color w:val="000000"/>
                <w:sz w:val="24"/>
                <w:szCs w:val="24"/>
              </w:rPr>
              <w:t xml:space="preserve">分）项目验收方案</w:t>
            </w:r>
            <w:r>
              <w:rPr>
                <w:rFonts w:ascii="宋体" w:hAnsi="宋体" w:cs="宋体"/>
                <w:b w:val="0"/>
                <w:bCs w:val="0"/>
                <w:color w:val="000000"/>
                <w:sz w:val="24"/>
                <w:szCs w:val="24"/>
              </w:rPr>
            </w:r>
            <w:r/>
          </w:p>
          <w:p>
            <w:pPr>
              <w:pStyle w:val="1027"/>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根据投标人验收方案打分</w:t>
            </w:r>
            <w:r>
              <w:rPr>
                <w:rFonts w:hint="eastAsia" w:ascii="宋体" w:hAnsi="宋体" w:cs="宋体"/>
                <w:b w:val="0"/>
                <w:bCs w:val="0"/>
                <w:color w:val="000000"/>
                <w:sz w:val="24"/>
                <w:szCs w:val="24"/>
              </w:rPr>
              <w:t xml:space="preserve">，方案优于</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要求的得</w:t>
            </w:r>
            <w:r>
              <w:rPr>
                <w:rFonts w:hint="eastAsia" w:ascii="宋体" w:hAnsi="宋体" w:cs="宋体"/>
                <w:b w:val="0"/>
                <w:bCs w:val="0"/>
                <w:color w:val="000000"/>
                <w:sz w:val="24"/>
                <w:szCs w:val="24"/>
                <w:lang w:val="en-US" w:eastAsia="zh-CN"/>
              </w:rPr>
              <w:t xml:space="preserve">2</w:t>
            </w:r>
            <w:r>
              <w:rPr>
                <w:rFonts w:hint="eastAsia" w:ascii="宋体" w:hAnsi="宋体" w:cs="宋体"/>
                <w:b w:val="0"/>
                <w:bCs w:val="0"/>
                <w:color w:val="000000"/>
                <w:sz w:val="24"/>
                <w:szCs w:val="24"/>
              </w:rPr>
              <w:t xml:space="preserve">分，符合</w:t>
            </w:r>
            <w:r>
              <w:rPr>
                <w:rFonts w:hint="eastAsia" w:ascii="宋体" w:hAnsi="宋体" w:eastAsia="宋体" w:cs="宋体"/>
                <w:b w:val="0"/>
                <w:bCs w:val="0"/>
                <w:color w:val="000000"/>
                <w:sz w:val="24"/>
                <w:szCs w:val="24"/>
                <w:lang w:val="en-US" w:eastAsia="zh-CN"/>
              </w:rPr>
              <w:t xml:space="preserve">磋商文件要求</w:t>
            </w:r>
            <w:r>
              <w:rPr>
                <w:rFonts w:hint="eastAsia" w:ascii="宋体" w:hAnsi="宋体" w:cs="宋体"/>
                <w:b w:val="0"/>
                <w:bCs w:val="0"/>
                <w:color w:val="000000"/>
                <w:sz w:val="24"/>
                <w:szCs w:val="24"/>
              </w:rPr>
              <w:t xml:space="preserve">的得</w:t>
            </w:r>
            <w:r>
              <w:rPr>
                <w:rFonts w:hint="eastAsia" w:ascii="宋体" w:hAnsi="宋体" w:cs="宋体"/>
                <w:b w:val="0"/>
                <w:bCs w:val="0"/>
                <w:color w:val="000000"/>
                <w:sz w:val="24"/>
                <w:szCs w:val="24"/>
                <w:lang w:val="en-US" w:eastAsia="zh-CN"/>
              </w:rPr>
              <w:t xml:space="preserve">1</w:t>
            </w:r>
            <w:r>
              <w:rPr>
                <w:rFonts w:hint="eastAsia" w:ascii="宋体" w:hAnsi="宋体" w:cs="宋体"/>
                <w:b w:val="0"/>
                <w:bCs w:val="0"/>
                <w:color w:val="000000"/>
                <w:sz w:val="24"/>
                <w:szCs w:val="24"/>
              </w:rPr>
              <w:t xml:space="preserve">分，不符合</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或未提供的不得分。</w:t>
            </w:r>
            <w:r>
              <w:rPr>
                <w:rFonts w:hint="eastAsia" w:ascii="宋体" w:hAnsi="宋体" w:cs="宋体"/>
                <w:b w:val="0"/>
                <w:bCs w:val="0"/>
                <w:color w:val="000000"/>
                <w:sz w:val="24"/>
                <w:szCs w:val="24"/>
              </w:rPr>
            </w:r>
            <w:r/>
          </w:p>
        </w:tc>
        <w:tc>
          <w:tcPr>
            <w:tcW w:w="863" w:type="dxa"/>
            <w:vAlign w:val="center"/>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2</w:t>
            </w:r>
            <w:r>
              <w:rPr>
                <w:rFonts w:hint="eastAsia" w:ascii="宋体" w:hAnsi="宋体" w:cs="宋体"/>
                <w:b w:val="0"/>
                <w:bCs w:val="0"/>
                <w:color w:val="000000"/>
                <w:sz w:val="24"/>
                <w:szCs w:val="24"/>
              </w:rPr>
              <w:t xml:space="preserve">分</w:t>
            </w:r>
            <w:r>
              <w:rPr>
                <w:rFonts w:hint="eastAsia" w:ascii="宋体" w:hAnsi="宋体" w:cs="宋体"/>
                <w:b w:val="0"/>
                <w:bCs w:val="0"/>
                <w:color w:val="000000"/>
                <w:sz w:val="24"/>
                <w:szCs w:val="24"/>
              </w:rPr>
            </w:r>
            <w:r/>
          </w:p>
        </w:tc>
      </w:tr>
      <w:tr>
        <w:trPr>
          <w:cantSplit/>
          <w:trHeight w:val="345"/>
        </w:trPr>
        <w:tc>
          <w:tcPr>
            <w:tcW w:w="721"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1320"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5692" w:type="dxa"/>
            <w:vAlign w:val="center"/>
            <w:textDirection w:val="lrTb"/>
            <w:noWrap w:val="false"/>
          </w:tcPr>
          <w:p>
            <w:pPr>
              <w:pStyle w:val="1144"/>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2.3（</w:t>
            </w:r>
            <w:r>
              <w:rPr>
                <w:rFonts w:hint="eastAsia" w:ascii="宋体" w:hAnsi="宋体" w:cs="宋体"/>
                <w:b w:val="0"/>
                <w:bCs w:val="0"/>
                <w:color w:val="000000"/>
                <w:sz w:val="24"/>
                <w:szCs w:val="24"/>
                <w:lang w:val="en-US" w:eastAsia="zh-CN"/>
              </w:rPr>
              <w:t xml:space="preserve">4</w:t>
            </w:r>
            <w:r>
              <w:rPr>
                <w:rFonts w:hint="eastAsia" w:ascii="宋体" w:hAnsi="宋体" w:cs="宋体"/>
                <w:b w:val="0"/>
                <w:bCs w:val="0"/>
                <w:color w:val="000000"/>
                <w:sz w:val="24"/>
                <w:szCs w:val="24"/>
              </w:rPr>
              <w:t xml:space="preserve">分）应急能力</w:t>
            </w:r>
            <w:r>
              <w:rPr>
                <w:rFonts w:hint="eastAsia" w:ascii="宋体" w:hAnsi="宋体" w:cs="宋体"/>
                <w:b w:val="0"/>
                <w:bCs w:val="0"/>
                <w:color w:val="000000"/>
                <w:sz w:val="24"/>
                <w:szCs w:val="24"/>
              </w:rPr>
            </w:r>
            <w:r/>
          </w:p>
          <w:p>
            <w:pPr>
              <w:pStyle w:val="1144"/>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2.3.1（</w:t>
            </w:r>
            <w:r>
              <w:rPr>
                <w:rFonts w:hint="eastAsia" w:ascii="宋体" w:hAnsi="宋体" w:cs="宋体"/>
                <w:b w:val="0"/>
                <w:bCs w:val="0"/>
                <w:color w:val="000000"/>
                <w:sz w:val="24"/>
                <w:szCs w:val="24"/>
                <w:lang w:val="en-US" w:eastAsia="zh-CN"/>
              </w:rPr>
              <w:t xml:space="preserve">2</w:t>
            </w:r>
            <w:r>
              <w:rPr>
                <w:rFonts w:hint="eastAsia" w:ascii="宋体" w:hAnsi="宋体" w:cs="宋体"/>
                <w:b w:val="0"/>
                <w:bCs w:val="0"/>
                <w:color w:val="000000"/>
                <w:sz w:val="24"/>
                <w:szCs w:val="24"/>
              </w:rPr>
              <w:t xml:space="preserve">分）</w:t>
            </w:r>
            <w:r>
              <w:rPr>
                <w:rFonts w:hint="eastAsia" w:ascii="宋体" w:hAnsi="宋体" w:eastAsia="宋体" w:cs="宋体"/>
                <w:b w:val="0"/>
                <w:bCs w:val="0"/>
                <w:color w:val="000000"/>
                <w:sz w:val="24"/>
                <w:szCs w:val="24"/>
                <w:lang w:val="en-US" w:eastAsia="zh-CN" w:bidi="ar-SA"/>
              </w:rPr>
              <w:t xml:space="preserve">根据投标人应急处置方案打分</w:t>
            </w:r>
            <w:r>
              <w:rPr>
                <w:rFonts w:hint="eastAsia" w:ascii="宋体" w:hAnsi="宋体" w:cs="宋体"/>
                <w:b w:val="0"/>
                <w:bCs w:val="0"/>
                <w:color w:val="000000"/>
                <w:sz w:val="24"/>
                <w:szCs w:val="24"/>
              </w:rPr>
              <w:t xml:space="preserve">，方案优于</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要求的得</w:t>
            </w:r>
            <w:r>
              <w:rPr>
                <w:rFonts w:hint="eastAsia" w:ascii="宋体" w:hAnsi="宋体" w:cs="宋体"/>
                <w:b w:val="0"/>
                <w:bCs w:val="0"/>
                <w:color w:val="000000"/>
                <w:sz w:val="24"/>
                <w:szCs w:val="24"/>
                <w:lang w:val="en-US" w:eastAsia="zh-CN"/>
              </w:rPr>
              <w:t xml:space="preserve">2</w:t>
            </w:r>
            <w:r>
              <w:rPr>
                <w:rFonts w:hint="eastAsia" w:ascii="宋体" w:hAnsi="宋体" w:cs="宋体"/>
                <w:b w:val="0"/>
                <w:bCs w:val="0"/>
                <w:color w:val="000000"/>
                <w:sz w:val="24"/>
                <w:szCs w:val="24"/>
              </w:rPr>
              <w:t xml:space="preserve">分，符合</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要求的得</w:t>
            </w:r>
            <w:r>
              <w:rPr>
                <w:rFonts w:hint="eastAsia" w:ascii="宋体" w:hAnsi="宋体" w:cs="宋体"/>
                <w:b w:val="0"/>
                <w:bCs w:val="0"/>
                <w:color w:val="000000"/>
                <w:sz w:val="24"/>
                <w:szCs w:val="24"/>
                <w:lang w:val="en-US" w:eastAsia="zh-CN"/>
              </w:rPr>
              <w:t xml:space="preserve">1</w:t>
            </w:r>
            <w:r>
              <w:rPr>
                <w:rFonts w:hint="eastAsia" w:ascii="宋体" w:hAnsi="宋体" w:cs="宋体"/>
                <w:b w:val="0"/>
                <w:bCs w:val="0"/>
                <w:color w:val="000000"/>
                <w:sz w:val="24"/>
                <w:szCs w:val="24"/>
              </w:rPr>
              <w:t xml:space="preserve">分，不符合</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要求或未提供的不得分。</w:t>
            </w:r>
            <w:r>
              <w:rPr>
                <w:rFonts w:hint="eastAsia" w:ascii="宋体" w:hAnsi="宋体" w:cs="宋体"/>
                <w:b w:val="0"/>
                <w:bCs w:val="0"/>
                <w:color w:val="000000"/>
                <w:sz w:val="24"/>
                <w:szCs w:val="24"/>
              </w:rPr>
            </w:r>
            <w:r/>
          </w:p>
        </w:tc>
        <w:tc>
          <w:tcPr>
            <w:tcW w:w="863" w:type="dxa"/>
            <w:vAlign w:val="center"/>
            <w:vMerge w:val="restart"/>
            <w:textDirection w:val="lrTb"/>
            <w:noWrap w:val="false"/>
          </w:tcPr>
          <w:p>
            <w:pPr>
              <w:pStyle w:val="1027"/>
              <w:spacing w:line="300" w:lineRule="exact"/>
              <w:rPr>
                <w:rFonts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4</w:t>
            </w:r>
            <w:r>
              <w:rPr>
                <w:rFonts w:hint="eastAsia" w:ascii="宋体" w:hAnsi="宋体" w:cs="宋体"/>
                <w:b w:val="0"/>
                <w:bCs w:val="0"/>
                <w:color w:val="000000"/>
                <w:sz w:val="24"/>
                <w:szCs w:val="24"/>
              </w:rPr>
              <w:t xml:space="preserve">分</w:t>
            </w:r>
            <w:r>
              <w:rPr>
                <w:rFonts w:ascii="宋体" w:hAnsi="宋体" w:cs="宋体"/>
                <w:b w:val="0"/>
                <w:bCs w:val="0"/>
                <w:color w:val="000000"/>
                <w:sz w:val="24"/>
                <w:szCs w:val="24"/>
              </w:rPr>
            </w:r>
            <w:r/>
          </w:p>
        </w:tc>
      </w:tr>
      <w:tr>
        <w:trPr>
          <w:cantSplit/>
          <w:trHeight w:val="1433"/>
        </w:trPr>
        <w:tc>
          <w:tcPr>
            <w:tcW w:w="721"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1320"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5692" w:type="dxa"/>
            <w:vAlign w:val="center"/>
            <w:textDirection w:val="lrTb"/>
            <w:noWrap w:val="false"/>
          </w:tcPr>
          <w:p>
            <w:pPr>
              <w:pStyle w:val="1027"/>
              <w:spacing w:line="320" w:lineRule="exac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2.3.2（2分）投标人</w:t>
            </w:r>
            <w:r>
              <w:rPr>
                <w:rFonts w:hint="eastAsia" w:ascii="宋体" w:hAnsi="宋体" w:cs="宋体"/>
                <w:b w:val="0"/>
                <w:bCs w:val="0"/>
                <w:color w:val="000000"/>
                <w:sz w:val="24"/>
                <w:szCs w:val="24"/>
                <w:lang w:val="en-US" w:eastAsia="zh-CN"/>
              </w:rPr>
              <w:t xml:space="preserve">提供其</w:t>
            </w:r>
            <w:r>
              <w:rPr>
                <w:rFonts w:hint="eastAsia" w:ascii="宋体" w:hAnsi="宋体" w:cs="宋体"/>
                <w:b w:val="0"/>
                <w:bCs w:val="0"/>
                <w:color w:val="000000"/>
                <w:sz w:val="24"/>
                <w:szCs w:val="24"/>
              </w:rPr>
              <w:t xml:space="preserve">具有应对恶劣天气等突发自然灾害或突发政策调控等</w:t>
            </w:r>
            <w:r>
              <w:rPr>
                <w:rFonts w:hint="eastAsia" w:ascii="宋体" w:hAnsi="宋体" w:cs="宋体"/>
                <w:b w:val="0"/>
                <w:bCs w:val="0"/>
                <w:color w:val="000000"/>
                <w:sz w:val="24"/>
                <w:szCs w:val="24"/>
                <w:lang w:val="en-US" w:eastAsia="zh-CN"/>
              </w:rPr>
              <w:t xml:space="preserve">相关</w:t>
            </w:r>
            <w:r>
              <w:rPr>
                <w:rFonts w:hint="eastAsia" w:ascii="宋体" w:hAnsi="宋体" w:cs="宋体"/>
                <w:b w:val="0"/>
                <w:bCs w:val="0"/>
                <w:color w:val="000000"/>
                <w:sz w:val="24"/>
                <w:szCs w:val="24"/>
              </w:rPr>
              <w:t xml:space="preserve">突发事件应急处置</w:t>
            </w:r>
            <w:r>
              <w:rPr>
                <w:rFonts w:hint="eastAsia" w:ascii="宋体" w:hAnsi="宋体" w:cs="宋体"/>
                <w:b w:val="0"/>
                <w:bCs w:val="0"/>
                <w:color w:val="000000"/>
                <w:sz w:val="24"/>
                <w:szCs w:val="24"/>
                <w:lang w:val="en-US" w:eastAsia="zh-CN"/>
              </w:rPr>
              <w:t xml:space="preserve">的</w:t>
            </w:r>
            <w:r>
              <w:rPr>
                <w:rFonts w:hint="eastAsia" w:ascii="宋体" w:hAnsi="宋体" w:cs="宋体"/>
                <w:b w:val="0"/>
                <w:bCs w:val="0"/>
                <w:color w:val="000000"/>
                <w:sz w:val="24"/>
                <w:szCs w:val="24"/>
              </w:rPr>
              <w:t xml:space="preserve">案例，</w:t>
            </w:r>
            <w:r>
              <w:rPr>
                <w:rFonts w:hint="eastAsia" w:ascii="宋体" w:hAnsi="宋体" w:cs="宋体"/>
                <w:b w:val="0"/>
                <w:bCs w:val="0"/>
                <w:color w:val="000000"/>
                <w:sz w:val="24"/>
                <w:szCs w:val="24"/>
                <w:lang w:val="en-US" w:eastAsia="zh-CN"/>
              </w:rPr>
              <w:t xml:space="preserve">每提供一个</w:t>
            </w:r>
            <w:r>
              <w:rPr>
                <w:rFonts w:hint="eastAsia" w:ascii="宋体" w:hAnsi="宋体" w:cs="宋体"/>
                <w:b w:val="0"/>
                <w:bCs w:val="0"/>
                <w:color w:val="000000"/>
                <w:sz w:val="24"/>
                <w:szCs w:val="24"/>
              </w:rPr>
              <w:t xml:space="preserve">得</w:t>
            </w:r>
            <w:r>
              <w:rPr>
                <w:rFonts w:hint="eastAsia" w:ascii="宋体" w:hAnsi="宋体" w:cs="宋体"/>
                <w:b w:val="0"/>
                <w:bCs w:val="0"/>
                <w:color w:val="000000"/>
                <w:sz w:val="24"/>
                <w:szCs w:val="24"/>
                <w:lang w:val="en-US" w:eastAsia="zh-CN"/>
              </w:rPr>
              <w:t xml:space="preserve">0.5</w:t>
            </w:r>
            <w:r>
              <w:rPr>
                <w:rFonts w:hint="eastAsia" w:ascii="宋体" w:hAnsi="宋体" w:cs="宋体"/>
                <w:b w:val="0"/>
                <w:bCs w:val="0"/>
                <w:color w:val="000000"/>
                <w:sz w:val="24"/>
                <w:szCs w:val="24"/>
              </w:rPr>
              <w:t xml:space="preserve">分</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lang w:val="en-US" w:eastAsia="zh-CN"/>
              </w:rPr>
              <w:t xml:space="preserve">满分2分，未提供或未按要求提供的不得分</w:t>
            </w:r>
            <w:r>
              <w:rPr>
                <w:rFonts w:hint="eastAsia" w:ascii="宋体" w:hAnsi="宋体" w:cs="宋体"/>
                <w:b w:val="0"/>
                <w:bCs w:val="0"/>
                <w:color w:val="000000"/>
                <w:sz w:val="24"/>
                <w:szCs w:val="24"/>
              </w:rPr>
              <w:t xml:space="preserve">。</w:t>
            </w:r>
            <w:r>
              <w:rPr>
                <w:rFonts w:hint="eastAsia" w:ascii="宋体" w:hAnsi="宋体" w:cs="宋体"/>
                <w:b w:val="0"/>
                <w:bCs w:val="0"/>
                <w:color w:val="000000"/>
                <w:sz w:val="24"/>
                <w:szCs w:val="24"/>
              </w:rPr>
            </w:r>
            <w:r/>
          </w:p>
        </w:tc>
        <w:tc>
          <w:tcPr>
            <w:tcW w:w="863"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r>
      <w:tr>
        <w:trPr>
          <w:cantSplit/>
          <w:trHeight w:val="90"/>
        </w:trPr>
        <w:tc>
          <w:tcPr>
            <w:tcW w:w="721" w:type="dxa"/>
            <w:vAlign w:val="center"/>
            <w:vMerge w:val="restart"/>
            <w:textDirection w:val="lrTb"/>
            <w:noWrap w:val="false"/>
          </w:tcPr>
          <w:p>
            <w:pPr>
              <w:pStyle w:val="1027"/>
              <w:spacing w:line="300" w:lineRule="exact"/>
              <w:rPr>
                <w:rFonts w:ascii="宋体" w:hAnsi="宋体" w:cs="宋体"/>
                <w:b w:val="0"/>
                <w:bCs w:val="0"/>
                <w:color w:val="000000"/>
                <w:sz w:val="24"/>
                <w:szCs w:val="24"/>
              </w:rPr>
            </w:pPr>
            <w:r>
              <w:rPr>
                <w:rFonts w:hint="eastAsia" w:ascii="宋体" w:hAnsi="宋体" w:cs="宋体"/>
                <w:b w:val="0"/>
                <w:bCs w:val="0"/>
                <w:color w:val="000000"/>
                <w:sz w:val="24"/>
                <w:szCs w:val="24"/>
              </w:rPr>
              <w:t xml:space="preserve">3</w:t>
            </w:r>
            <w:r>
              <w:rPr>
                <w:rFonts w:ascii="宋体" w:hAnsi="宋体" w:cs="宋体"/>
                <w:b w:val="0"/>
                <w:bCs w:val="0"/>
                <w:color w:val="000000"/>
                <w:sz w:val="24"/>
                <w:szCs w:val="24"/>
              </w:rPr>
            </w:r>
            <w:r/>
          </w:p>
        </w:tc>
        <w:tc>
          <w:tcPr>
            <w:tcW w:w="1320" w:type="dxa"/>
            <w:vAlign w:val="center"/>
            <w:vMerge w:val="restart"/>
            <w:textDirection w:val="lrTb"/>
            <w:noWrap w:val="false"/>
          </w:tcPr>
          <w:p>
            <w:pPr>
              <w:pStyle w:val="1027"/>
              <w:spacing w:line="300" w:lineRule="exact"/>
              <w:rPr>
                <w:rFonts w:ascii="宋体" w:hAnsi="宋体" w:cs="宋体"/>
                <w:b w:val="0"/>
                <w:bCs w:val="0"/>
                <w:color w:val="000000"/>
                <w:sz w:val="24"/>
                <w:szCs w:val="24"/>
              </w:rPr>
            </w:pPr>
            <w:r>
              <w:rPr>
                <w:rFonts w:hint="eastAsia" w:ascii="宋体" w:hAnsi="宋体" w:cs="宋体"/>
                <w:b w:val="0"/>
                <w:bCs w:val="0"/>
                <w:color w:val="000000"/>
                <w:sz w:val="24"/>
                <w:szCs w:val="24"/>
              </w:rPr>
              <w:t xml:space="preserve">作业本质量</w:t>
            </w:r>
            <w:r>
              <w:rPr>
                <w:rFonts w:ascii="宋体" w:hAnsi="宋体" w:cs="宋体"/>
                <w:b w:val="0"/>
                <w:bCs w:val="0"/>
                <w:color w:val="000000"/>
                <w:sz w:val="24"/>
                <w:szCs w:val="24"/>
              </w:rPr>
            </w:r>
            <w:r/>
          </w:p>
        </w:tc>
        <w:tc>
          <w:tcPr>
            <w:tcW w:w="5692" w:type="dxa"/>
            <w:vAlign w:val="center"/>
            <w:textDirection w:val="lrTb"/>
            <w:noWrap w:val="false"/>
          </w:tcPr>
          <w:p>
            <w:pPr>
              <w:pStyle w:val="1027"/>
              <w:spacing w:line="320" w:lineRule="exac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3.1（3分）环保油墨</w:t>
            </w:r>
            <w:r>
              <w:rPr>
                <w:rFonts w:hint="eastAsia" w:ascii="宋体" w:hAnsi="宋体" w:cs="宋体"/>
                <w:b w:val="0"/>
                <w:bCs w:val="0"/>
                <w:color w:val="000000"/>
                <w:sz w:val="24"/>
                <w:szCs w:val="24"/>
              </w:rPr>
            </w:r>
            <w:r/>
          </w:p>
          <w:p>
            <w:pPr>
              <w:pStyle w:val="1027"/>
              <w:spacing w:line="320" w:lineRule="exac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投标人承诺采用水性油墨或其他非芳香烃溶剂油墨（如醇、酯溶性油墨）、UV油墨、豆油基油墨等环保油墨，提供</w:t>
            </w:r>
            <w:r>
              <w:rPr>
                <w:rFonts w:hint="eastAsia" w:ascii="宋体" w:hAnsi="宋体" w:cs="宋体"/>
                <w:b w:val="0"/>
                <w:bCs w:val="0"/>
                <w:color w:val="000000"/>
                <w:sz w:val="24"/>
                <w:szCs w:val="24"/>
                <w:lang w:val="en-US" w:eastAsia="zh-CN"/>
              </w:rPr>
              <w:t xml:space="preserve">承诺函和</w:t>
            </w:r>
            <w:r>
              <w:rPr>
                <w:rFonts w:hint="eastAsia" w:ascii="宋体" w:hAnsi="宋体" w:cs="宋体"/>
                <w:b w:val="0"/>
                <w:bCs w:val="0"/>
                <w:color w:val="000000"/>
                <w:sz w:val="24"/>
                <w:szCs w:val="24"/>
              </w:rPr>
              <w:t xml:space="preserve">环保证明材料得3分；未提供的不得分。（</w:t>
            </w:r>
            <w:r>
              <w:rPr>
                <w:rFonts w:hint="eastAsia" w:ascii="宋体" w:hAnsi="宋体" w:cs="宋体"/>
                <w:b w:val="0"/>
                <w:bCs w:val="0"/>
                <w:color w:val="000000"/>
                <w:sz w:val="24"/>
                <w:szCs w:val="24"/>
                <w:lang w:val="en-US" w:eastAsia="zh-CN"/>
              </w:rPr>
              <w:t xml:space="preserve">承诺函和</w:t>
            </w:r>
            <w:r>
              <w:rPr>
                <w:rFonts w:hint="eastAsia" w:ascii="宋体" w:hAnsi="宋体" w:cs="宋体"/>
                <w:b w:val="0"/>
                <w:bCs w:val="0"/>
                <w:color w:val="000000"/>
                <w:sz w:val="24"/>
                <w:szCs w:val="24"/>
              </w:rPr>
              <w:t xml:space="preserve">证明材料</w:t>
            </w:r>
            <w:r>
              <w:rPr>
                <w:rFonts w:hint="eastAsia" w:ascii="宋体" w:hAnsi="宋体" w:cs="宋体"/>
                <w:b w:val="0"/>
                <w:bCs w:val="0"/>
                <w:color w:val="000000"/>
                <w:sz w:val="24"/>
                <w:szCs w:val="24"/>
                <w:lang w:val="en-US" w:eastAsia="zh-CN"/>
              </w:rPr>
              <w:t xml:space="preserve">须</w:t>
            </w:r>
            <w:r>
              <w:rPr>
                <w:rFonts w:hint="eastAsia" w:ascii="宋体" w:hAnsi="宋体" w:cs="宋体"/>
                <w:b w:val="0"/>
                <w:bCs w:val="0"/>
                <w:color w:val="000000"/>
                <w:sz w:val="24"/>
                <w:szCs w:val="24"/>
              </w:rPr>
              <w:t xml:space="preserve">加盖公章）</w:t>
            </w:r>
            <w:r>
              <w:rPr>
                <w:rFonts w:hint="eastAsia" w:ascii="宋体" w:hAnsi="宋体" w:cs="宋体"/>
                <w:b w:val="0"/>
                <w:bCs w:val="0"/>
                <w:color w:val="000000"/>
                <w:sz w:val="24"/>
                <w:szCs w:val="24"/>
              </w:rPr>
            </w:r>
            <w:r/>
          </w:p>
        </w:tc>
        <w:tc>
          <w:tcPr>
            <w:tcW w:w="863" w:type="dxa"/>
            <w:vAlign w:val="center"/>
            <w:vMerge w:val="restart"/>
            <w:textDirection w:val="lrTb"/>
            <w:noWrap w:val="false"/>
          </w:tcPr>
          <w:p>
            <w:pPr>
              <w:pStyle w:val="1027"/>
              <w:spacing w:line="300" w:lineRule="exact"/>
              <w:rPr>
                <w:rFonts w:ascii="宋体" w:hAnsi="宋体" w:cs="宋体"/>
                <w:b w:val="0"/>
                <w:bCs w:val="0"/>
                <w:color w:val="000000"/>
                <w:sz w:val="24"/>
                <w:szCs w:val="24"/>
              </w:rPr>
            </w:pPr>
            <w:r>
              <w:rPr>
                <w:rFonts w:hint="eastAsia" w:ascii="宋体" w:hAnsi="宋体" w:cs="宋体"/>
                <w:b w:val="0"/>
                <w:bCs w:val="0"/>
                <w:color w:val="000000"/>
                <w:sz w:val="24"/>
                <w:szCs w:val="24"/>
              </w:rPr>
              <w:t xml:space="preserve">6分</w:t>
            </w:r>
            <w:r>
              <w:rPr>
                <w:rFonts w:ascii="宋体" w:hAnsi="宋体" w:cs="宋体"/>
                <w:b w:val="0"/>
                <w:bCs w:val="0"/>
                <w:color w:val="000000"/>
                <w:sz w:val="24"/>
                <w:szCs w:val="24"/>
              </w:rPr>
            </w:r>
            <w:r/>
          </w:p>
        </w:tc>
      </w:tr>
      <w:tr>
        <w:trPr>
          <w:cantSplit/>
          <w:trHeight w:val="161"/>
        </w:trPr>
        <w:tc>
          <w:tcPr>
            <w:tcW w:w="721"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1320"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5692" w:type="dxa"/>
            <w:vAlign w:val="center"/>
            <w:textDirection w:val="lrTb"/>
            <w:noWrap w:val="false"/>
          </w:tcPr>
          <w:p>
            <w:pPr>
              <w:pStyle w:val="1027"/>
              <w:spacing w:line="320" w:lineRule="exac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3.2（3分）印刷、制版工艺</w:t>
            </w:r>
            <w:r>
              <w:rPr>
                <w:rFonts w:hint="eastAsia" w:ascii="宋体" w:hAnsi="宋体" w:cs="宋体"/>
                <w:b w:val="0"/>
                <w:bCs w:val="0"/>
                <w:color w:val="000000"/>
                <w:sz w:val="24"/>
                <w:szCs w:val="24"/>
              </w:rPr>
            </w:r>
            <w:r/>
          </w:p>
          <w:p>
            <w:pPr>
              <w:pStyle w:val="1027"/>
              <w:spacing w:line="320" w:lineRule="exac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承诺采用胶印印刷或柔性版印刷工艺的，</w:t>
            </w:r>
            <w:r>
              <w:rPr>
                <w:rFonts w:hint="eastAsia" w:ascii="宋体" w:hAnsi="宋体" w:cs="宋体"/>
                <w:b w:val="0"/>
                <w:bCs w:val="0"/>
                <w:color w:val="000000"/>
                <w:sz w:val="24"/>
                <w:szCs w:val="24"/>
                <w:lang w:val="en-US" w:eastAsia="zh-CN"/>
              </w:rPr>
              <w:t xml:space="preserve">提供承诺函并加盖投标人公章，满足要求的</w:t>
            </w:r>
            <w:r>
              <w:rPr>
                <w:rFonts w:hint="eastAsia" w:ascii="宋体" w:hAnsi="宋体" w:cs="宋体"/>
                <w:b w:val="0"/>
                <w:bCs w:val="0"/>
                <w:color w:val="000000"/>
                <w:sz w:val="24"/>
                <w:szCs w:val="24"/>
              </w:rPr>
              <w:t xml:space="preserve">得3分；</w:t>
            </w:r>
            <w:r>
              <w:rPr>
                <w:rFonts w:hint="eastAsia" w:ascii="宋体" w:hAnsi="宋体" w:cs="宋体"/>
                <w:b w:val="0"/>
                <w:bCs w:val="0"/>
                <w:color w:val="000000"/>
                <w:sz w:val="24"/>
                <w:szCs w:val="24"/>
                <w:lang w:val="en-US" w:eastAsia="zh-CN"/>
              </w:rPr>
              <w:t xml:space="preserve">不满足要求或未提供的不得分</w:t>
            </w:r>
            <w:r>
              <w:rPr>
                <w:rFonts w:hint="eastAsia" w:ascii="宋体" w:hAnsi="宋体" w:cs="宋体"/>
                <w:b w:val="0"/>
                <w:bCs w:val="0"/>
                <w:color w:val="000000"/>
                <w:sz w:val="24"/>
                <w:szCs w:val="24"/>
              </w:rPr>
              <w:t xml:space="preserve">。</w:t>
            </w:r>
            <w:r>
              <w:rPr>
                <w:rFonts w:hint="eastAsia" w:ascii="宋体" w:hAnsi="宋体" w:cs="宋体"/>
                <w:b w:val="0"/>
                <w:bCs w:val="0"/>
                <w:color w:val="000000"/>
                <w:sz w:val="24"/>
                <w:szCs w:val="24"/>
              </w:rPr>
            </w:r>
            <w:r/>
          </w:p>
        </w:tc>
        <w:tc>
          <w:tcPr>
            <w:tcW w:w="863"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r>
      <w:tr>
        <w:trPr>
          <w:cantSplit/>
          <w:trHeight w:val="450"/>
        </w:trPr>
        <w:tc>
          <w:tcPr>
            <w:tcW w:w="721" w:type="dxa"/>
            <w:vAlign w:val="center"/>
            <w:vMerge w:val="restart"/>
            <w:textDirection w:val="lrTb"/>
            <w:noWrap w:val="false"/>
          </w:tcPr>
          <w:p>
            <w:pPr>
              <w:pStyle w:val="1027"/>
              <w:spacing w:line="300" w:lineRule="exact"/>
              <w:rPr>
                <w:rFonts w:ascii="宋体" w:hAnsi="宋体" w:cs="宋体"/>
                <w:b w:val="0"/>
                <w:bCs w:val="0"/>
                <w:color w:val="000000"/>
                <w:sz w:val="24"/>
                <w:szCs w:val="24"/>
              </w:rPr>
            </w:pPr>
            <w:r>
              <w:rPr>
                <w:rFonts w:hint="eastAsia" w:ascii="宋体" w:hAnsi="宋体" w:cs="宋体"/>
                <w:b w:val="0"/>
                <w:bCs w:val="0"/>
                <w:color w:val="000000"/>
                <w:sz w:val="24"/>
                <w:szCs w:val="24"/>
              </w:rPr>
              <w:t xml:space="preserve">4</w:t>
            </w:r>
            <w:r>
              <w:rPr>
                <w:rFonts w:ascii="宋体" w:hAnsi="宋体" w:cs="宋体"/>
                <w:b w:val="0"/>
                <w:bCs w:val="0"/>
                <w:color w:val="000000"/>
                <w:sz w:val="24"/>
                <w:szCs w:val="24"/>
              </w:rPr>
            </w:r>
            <w:r/>
          </w:p>
        </w:tc>
        <w:tc>
          <w:tcPr>
            <w:tcW w:w="1320" w:type="dxa"/>
            <w:vAlign w:val="center"/>
            <w:vMerge w:val="restart"/>
            <w:textDirection w:val="lrTb"/>
            <w:noWrap w:val="false"/>
          </w:tcPr>
          <w:p>
            <w:pPr>
              <w:pStyle w:val="1027"/>
              <w:spacing w:line="300" w:lineRule="exact"/>
              <w:rPr>
                <w:rFonts w:ascii="宋体" w:hAnsi="宋体" w:cs="宋体"/>
                <w:b w:val="0"/>
                <w:bCs w:val="0"/>
                <w:color w:val="000000"/>
                <w:sz w:val="24"/>
                <w:szCs w:val="24"/>
              </w:rPr>
            </w:pPr>
            <w:r>
              <w:rPr>
                <w:rFonts w:hint="eastAsia" w:ascii="宋体" w:hAnsi="宋体" w:cs="宋体"/>
                <w:b w:val="0"/>
                <w:bCs w:val="0"/>
                <w:color w:val="000000"/>
                <w:sz w:val="24"/>
                <w:szCs w:val="24"/>
              </w:rPr>
              <w:t xml:space="preserve">信息管理水平</w:t>
            </w:r>
            <w:r>
              <w:rPr>
                <w:rFonts w:ascii="宋体" w:hAnsi="宋体" w:cs="宋体"/>
                <w:b w:val="0"/>
                <w:bCs w:val="0"/>
                <w:color w:val="000000"/>
                <w:sz w:val="24"/>
                <w:szCs w:val="24"/>
              </w:rPr>
            </w:r>
            <w:r/>
          </w:p>
        </w:tc>
        <w:tc>
          <w:tcPr>
            <w:tcW w:w="5692" w:type="dxa"/>
            <w:vAlign w:val="center"/>
            <w:textDirection w:val="lrTb"/>
            <w:noWrap w:val="false"/>
          </w:tcPr>
          <w:p>
            <w:pPr>
              <w:pStyle w:val="1027"/>
              <w:spacing w:line="320" w:lineRule="exac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4.1（3分）信息管理系统的功能</w:t>
            </w:r>
            <w:r>
              <w:rPr>
                <w:rFonts w:hint="eastAsia" w:ascii="宋体" w:hAnsi="宋体" w:cs="宋体"/>
                <w:b w:val="0"/>
                <w:bCs w:val="0"/>
                <w:color w:val="000000"/>
                <w:sz w:val="24"/>
                <w:szCs w:val="24"/>
              </w:rPr>
            </w:r>
            <w:r/>
          </w:p>
          <w:p>
            <w:pPr>
              <w:pStyle w:val="1027"/>
              <w:spacing w:line="320" w:lineRule="exac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投标人有用于作业本征订、采购、配送、调剂等功能信息管理系统</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rPr>
              <w:t xml:space="preserve">优于</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要求的得</w:t>
            </w:r>
            <w:r>
              <w:rPr>
                <w:rFonts w:hint="eastAsia" w:ascii="宋体" w:hAnsi="宋体" w:cs="宋体"/>
                <w:b w:val="0"/>
                <w:bCs w:val="0"/>
                <w:color w:val="000000"/>
                <w:sz w:val="24"/>
                <w:szCs w:val="24"/>
                <w:lang w:val="en-US" w:eastAsia="zh-CN"/>
              </w:rPr>
              <w:t xml:space="preserve">3</w:t>
            </w:r>
            <w:r>
              <w:rPr>
                <w:rFonts w:hint="eastAsia" w:ascii="宋体" w:hAnsi="宋体" w:cs="宋体"/>
                <w:b w:val="0"/>
                <w:bCs w:val="0"/>
                <w:color w:val="000000"/>
                <w:sz w:val="24"/>
                <w:szCs w:val="24"/>
              </w:rPr>
              <w:t xml:space="preserve">分，符合</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要求的得</w:t>
            </w:r>
            <w:r>
              <w:rPr>
                <w:rFonts w:hint="eastAsia" w:ascii="宋体" w:hAnsi="宋体" w:cs="宋体"/>
                <w:b w:val="0"/>
                <w:bCs w:val="0"/>
                <w:color w:val="000000"/>
                <w:sz w:val="24"/>
                <w:szCs w:val="24"/>
                <w:lang w:val="en-US" w:eastAsia="zh-CN"/>
              </w:rPr>
              <w:t xml:space="preserve">2</w:t>
            </w:r>
            <w:r>
              <w:rPr>
                <w:rFonts w:hint="eastAsia" w:ascii="宋体" w:hAnsi="宋体" w:cs="宋体"/>
                <w:b w:val="0"/>
                <w:bCs w:val="0"/>
                <w:color w:val="000000"/>
                <w:sz w:val="24"/>
                <w:szCs w:val="24"/>
              </w:rPr>
              <w:t xml:space="preserve">分，不符合</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要求或未提供的不得分。</w:t>
            </w:r>
            <w:r>
              <w:rPr>
                <w:rFonts w:hint="eastAsia" w:ascii="宋体" w:hAnsi="宋体" w:cs="宋体"/>
                <w:b w:val="0"/>
                <w:bCs w:val="0"/>
                <w:color w:val="000000"/>
                <w:sz w:val="24"/>
                <w:szCs w:val="24"/>
              </w:rPr>
            </w:r>
            <w:r/>
          </w:p>
        </w:tc>
        <w:tc>
          <w:tcPr>
            <w:tcW w:w="863" w:type="dxa"/>
            <w:vAlign w:val="center"/>
            <w:vMerge w:val="restart"/>
            <w:textDirection w:val="lrTb"/>
            <w:noWrap w:val="false"/>
          </w:tcPr>
          <w:p>
            <w:pPr>
              <w:pStyle w:val="1027"/>
              <w:spacing w:line="300" w:lineRule="exact"/>
              <w:rPr>
                <w:rFonts w:ascii="宋体" w:hAnsi="宋体" w:cs="宋体"/>
                <w:b w:val="0"/>
                <w:bCs w:val="0"/>
                <w:color w:val="000000"/>
                <w:sz w:val="24"/>
                <w:szCs w:val="24"/>
              </w:rPr>
            </w:pPr>
            <w:r>
              <w:rPr>
                <w:rFonts w:hint="eastAsia" w:ascii="宋体" w:hAnsi="宋体" w:cs="宋体"/>
                <w:b w:val="0"/>
                <w:bCs w:val="0"/>
                <w:color w:val="000000"/>
                <w:sz w:val="24"/>
                <w:szCs w:val="24"/>
              </w:rPr>
              <w:t xml:space="preserve">5分</w:t>
            </w:r>
            <w:r>
              <w:rPr>
                <w:rFonts w:ascii="宋体" w:hAnsi="宋体" w:cs="宋体"/>
                <w:b w:val="0"/>
                <w:bCs w:val="0"/>
                <w:color w:val="000000"/>
                <w:sz w:val="24"/>
                <w:szCs w:val="24"/>
              </w:rPr>
            </w:r>
            <w:r/>
          </w:p>
        </w:tc>
      </w:tr>
      <w:tr>
        <w:trPr>
          <w:cantSplit/>
          <w:trHeight w:val="330"/>
        </w:trPr>
        <w:tc>
          <w:tcPr>
            <w:tcW w:w="721"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1320"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5692" w:type="dxa"/>
            <w:vAlign w:val="center"/>
            <w:textDirection w:val="lrTb"/>
            <w:noWrap w:val="false"/>
          </w:tcPr>
          <w:p>
            <w:pPr>
              <w:pStyle w:val="1027"/>
              <w:spacing w:line="320" w:lineRule="exact"/>
              <w:widowControl/>
              <w:rPr>
                <w:rFonts w:hint="eastAsia" w:ascii="宋体" w:hAnsi="宋体" w:cs="宋体"/>
                <w:b w:val="0"/>
                <w:bCs w:val="0"/>
                <w:color w:val="000000"/>
                <w:sz w:val="24"/>
                <w:szCs w:val="24"/>
              </w:rPr>
            </w:pPr>
            <w:r/>
            <w:bookmarkStart w:id="65" w:name="OLE_LINK1"/>
            <w:r>
              <w:rPr>
                <w:rFonts w:hint="eastAsia" w:ascii="宋体" w:hAnsi="宋体" w:cs="宋体"/>
                <w:b w:val="0"/>
                <w:bCs w:val="0"/>
                <w:color w:val="000000"/>
                <w:sz w:val="24"/>
                <w:szCs w:val="24"/>
              </w:rPr>
              <w:t xml:space="preserve">4.2（2分）</w:t>
            </w:r>
            <w:bookmarkEnd w:id="65"/>
            <w:r>
              <w:rPr>
                <w:rFonts w:hint="eastAsia" w:ascii="宋体" w:hAnsi="宋体" w:cs="宋体"/>
                <w:b w:val="0"/>
                <w:bCs w:val="0"/>
                <w:color w:val="000000"/>
                <w:sz w:val="24"/>
                <w:szCs w:val="24"/>
              </w:rPr>
              <w:t xml:space="preserve">投标人信息管理系统能覆盖全省各</w:t>
            </w:r>
            <w:r>
              <w:rPr>
                <w:rFonts w:hint="eastAsia" w:ascii="宋体" w:hAnsi="宋体" w:cs="宋体"/>
                <w:b w:val="0"/>
                <w:bCs w:val="0"/>
                <w:color w:val="000000"/>
                <w:sz w:val="24"/>
                <w:szCs w:val="24"/>
                <w:lang w:val="en-US" w:eastAsia="zh-CN"/>
              </w:rPr>
              <w:t xml:space="preserve">设区</w:t>
            </w:r>
            <w:r>
              <w:rPr>
                <w:rFonts w:hint="eastAsia" w:ascii="宋体" w:hAnsi="宋体" w:cs="宋体"/>
                <w:b w:val="0"/>
                <w:bCs w:val="0"/>
                <w:color w:val="000000"/>
                <w:sz w:val="24"/>
                <w:szCs w:val="24"/>
              </w:rPr>
              <w:t xml:space="preserve">市、县（区）</w:t>
            </w:r>
            <w:r>
              <w:rPr>
                <w:rFonts w:hint="eastAsia" w:ascii="宋体" w:hAnsi="宋体" w:cs="宋体"/>
                <w:b w:val="0"/>
                <w:bCs w:val="0"/>
                <w:color w:val="000000"/>
                <w:sz w:val="24"/>
                <w:szCs w:val="24"/>
                <w:lang w:val="en-US" w:eastAsia="zh-CN"/>
              </w:rPr>
              <w:t xml:space="preserve">且运行状况稳定的</w:t>
            </w:r>
            <w:r>
              <w:rPr>
                <w:rFonts w:hint="eastAsia" w:ascii="宋体" w:hAnsi="宋体" w:cs="宋体"/>
                <w:b w:val="0"/>
                <w:bCs w:val="0"/>
                <w:color w:val="000000"/>
                <w:sz w:val="24"/>
                <w:szCs w:val="24"/>
              </w:rPr>
              <w:t xml:space="preserve">得2分；</w:t>
            </w:r>
            <w:r>
              <w:rPr>
                <w:rFonts w:hint="eastAsia" w:ascii="宋体" w:hAnsi="宋体" w:cs="宋体"/>
                <w:b w:val="0"/>
                <w:bCs w:val="0"/>
                <w:color w:val="000000"/>
                <w:sz w:val="24"/>
                <w:szCs w:val="24"/>
                <w:lang w:val="en-US" w:eastAsia="zh-CN"/>
              </w:rPr>
              <w:t xml:space="preserve">不满足要求或未提供的不得分</w:t>
            </w:r>
            <w:r>
              <w:rPr>
                <w:rFonts w:hint="eastAsia" w:ascii="宋体" w:hAnsi="宋体" w:cs="宋体"/>
                <w:b w:val="0"/>
                <w:bCs w:val="0"/>
                <w:color w:val="000000"/>
                <w:sz w:val="24"/>
                <w:szCs w:val="24"/>
              </w:rPr>
              <w:t xml:space="preserve">。（提供书面证明材料并加盖公章）</w:t>
            </w:r>
            <w:r>
              <w:rPr>
                <w:rFonts w:hint="eastAsia" w:ascii="宋体" w:hAnsi="宋体" w:cs="宋体"/>
                <w:b w:val="0"/>
                <w:bCs w:val="0"/>
                <w:color w:val="000000"/>
                <w:sz w:val="24"/>
                <w:szCs w:val="24"/>
              </w:rPr>
            </w:r>
            <w:r/>
          </w:p>
        </w:tc>
        <w:tc>
          <w:tcPr>
            <w:tcW w:w="863"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r>
      <w:tr>
        <w:trPr>
          <w:cantSplit/>
          <w:trHeight w:val="171"/>
        </w:trPr>
        <w:tc>
          <w:tcPr>
            <w:tcW w:w="721" w:type="dxa"/>
            <w:vAlign w:val="center"/>
            <w:vMerge w:val="restart"/>
            <w:textDirection w:val="lrTb"/>
            <w:noWrap w:val="false"/>
          </w:tcPr>
          <w:p>
            <w:pPr>
              <w:pStyle w:val="1027"/>
              <w:spacing w:line="300" w:lineRule="exact"/>
              <w:rPr>
                <w:rFonts w:ascii="宋体" w:hAnsi="宋体" w:cs="宋体"/>
                <w:b w:val="0"/>
                <w:bCs w:val="0"/>
                <w:color w:val="000000"/>
                <w:sz w:val="24"/>
                <w:szCs w:val="24"/>
              </w:rPr>
            </w:pPr>
            <w:r>
              <w:rPr>
                <w:rFonts w:hint="eastAsia" w:ascii="宋体" w:hAnsi="宋体" w:cs="宋体"/>
                <w:b w:val="0"/>
                <w:bCs w:val="0"/>
                <w:color w:val="000000"/>
                <w:sz w:val="24"/>
                <w:szCs w:val="24"/>
              </w:rPr>
              <w:t xml:space="preserve">5</w:t>
            </w:r>
            <w:r>
              <w:rPr>
                <w:rFonts w:ascii="宋体" w:hAnsi="宋体" w:cs="宋体"/>
                <w:b w:val="0"/>
                <w:bCs w:val="0"/>
                <w:color w:val="000000"/>
                <w:sz w:val="24"/>
                <w:szCs w:val="24"/>
              </w:rPr>
            </w:r>
            <w:r/>
          </w:p>
        </w:tc>
        <w:tc>
          <w:tcPr>
            <w:tcW w:w="1320" w:type="dxa"/>
            <w:vAlign w:val="center"/>
            <w:vMerge w:val="restart"/>
            <w:textDirection w:val="lrTb"/>
            <w:noWrap w:val="false"/>
          </w:tcPr>
          <w:p>
            <w:pPr>
              <w:pStyle w:val="1027"/>
              <w:spacing w:line="300" w:lineRule="exact"/>
              <w:rPr>
                <w:rFonts w:ascii="宋体" w:hAnsi="宋体" w:cs="宋体"/>
                <w:b w:val="0"/>
                <w:bCs w:val="0"/>
                <w:color w:val="000000"/>
                <w:sz w:val="24"/>
                <w:szCs w:val="24"/>
              </w:rPr>
            </w:pPr>
            <w:r>
              <w:rPr>
                <w:rFonts w:hint="eastAsia" w:ascii="宋体" w:hAnsi="宋体" w:cs="宋体"/>
                <w:b w:val="0"/>
                <w:bCs w:val="0"/>
                <w:color w:val="000000"/>
                <w:sz w:val="24"/>
                <w:szCs w:val="24"/>
              </w:rPr>
              <w:t xml:space="preserve">征订采购和印制</w:t>
            </w:r>
            <w:r>
              <w:rPr>
                <w:rFonts w:ascii="宋体" w:hAnsi="宋体" w:cs="宋体"/>
                <w:b w:val="0"/>
                <w:bCs w:val="0"/>
                <w:color w:val="000000"/>
                <w:sz w:val="24"/>
                <w:szCs w:val="24"/>
              </w:rPr>
            </w:r>
            <w:r/>
          </w:p>
        </w:tc>
        <w:tc>
          <w:tcPr>
            <w:tcW w:w="5692" w:type="dxa"/>
            <w:vAlign w:val="center"/>
            <w:textDirection w:val="lrTb"/>
            <w:noWrap w:val="false"/>
          </w:tcPr>
          <w:p>
            <w:pPr>
              <w:pStyle w:val="1027"/>
              <w:spacing w:line="320" w:lineRule="exact"/>
              <w:widowControl/>
              <w:rPr>
                <w:rFonts w:hint="eastAsia" w:ascii="宋体" w:hAnsi="宋体" w:cs="宋体"/>
                <w:b w:val="0"/>
                <w:bCs w:val="0"/>
                <w:color w:val="000000"/>
                <w:sz w:val="24"/>
                <w:szCs w:val="24"/>
              </w:rPr>
            </w:pPr>
            <w:r/>
            <w:bookmarkStart w:id="66" w:name="OLE_LINK2"/>
            <w:r>
              <w:rPr>
                <w:rFonts w:hint="eastAsia" w:ascii="宋体" w:hAnsi="宋体" w:cs="宋体"/>
                <w:b w:val="0"/>
                <w:bCs w:val="0"/>
                <w:color w:val="000000"/>
                <w:sz w:val="24"/>
                <w:szCs w:val="24"/>
              </w:rPr>
              <w:t xml:space="preserve">5.1（7分）</w:t>
            </w:r>
            <w:bookmarkEnd w:id="66"/>
            <w:r>
              <w:rPr>
                <w:rFonts w:hint="eastAsia" w:ascii="宋体" w:hAnsi="宋体" w:cs="宋体"/>
                <w:b w:val="0"/>
                <w:bCs w:val="0"/>
                <w:color w:val="000000"/>
                <w:sz w:val="24"/>
                <w:szCs w:val="24"/>
              </w:rPr>
              <w:t xml:space="preserve">征订采购能力</w:t>
            </w:r>
            <w:r>
              <w:rPr>
                <w:rFonts w:hint="eastAsia" w:ascii="宋体" w:hAnsi="宋体" w:cs="宋体"/>
                <w:b w:val="0"/>
                <w:bCs w:val="0"/>
                <w:color w:val="000000"/>
                <w:sz w:val="24"/>
                <w:szCs w:val="24"/>
              </w:rPr>
            </w:r>
            <w:r/>
          </w:p>
          <w:p>
            <w:pPr>
              <w:pStyle w:val="1027"/>
              <w:spacing w:line="320" w:lineRule="exact"/>
              <w:widowControl/>
              <w:rPr>
                <w:rFonts w:hint="eastAsia" w:ascii="宋体" w:hAnsi="宋体" w:cs="宋体"/>
                <w:b w:val="0"/>
                <w:bCs w:val="0"/>
                <w:color w:val="000000"/>
                <w:sz w:val="24"/>
                <w:szCs w:val="24"/>
              </w:rPr>
            </w:pPr>
            <w:r/>
            <w:bookmarkStart w:id="67" w:name="OLE_LINK8"/>
            <w:r>
              <w:rPr>
                <w:rFonts w:hint="eastAsia" w:ascii="宋体" w:hAnsi="宋体" w:cs="宋体"/>
                <w:b w:val="0"/>
                <w:bCs w:val="0"/>
                <w:color w:val="000000"/>
                <w:sz w:val="24"/>
                <w:szCs w:val="24"/>
                <w:lang w:val="en-US" w:eastAsia="zh-CN"/>
              </w:rPr>
              <w:t xml:space="preserve">5.1.1</w:t>
            </w:r>
            <w:bookmarkEnd w:id="67"/>
            <w:r>
              <w:rPr>
                <w:rFonts w:hint="eastAsia" w:ascii="宋体" w:hAnsi="宋体" w:cs="宋体"/>
                <w:b w:val="0"/>
                <w:bCs w:val="0"/>
                <w:color w:val="000000"/>
                <w:sz w:val="24"/>
                <w:szCs w:val="24"/>
              </w:rPr>
              <w:t xml:space="preserve">征订能力 （3分）</w:t>
            </w:r>
            <w:r>
              <w:rPr>
                <w:rFonts w:hint="eastAsia" w:ascii="宋体" w:hAnsi="宋体" w:cs="宋体"/>
                <w:b w:val="0"/>
                <w:bCs w:val="0"/>
                <w:color w:val="000000"/>
                <w:sz w:val="24"/>
                <w:szCs w:val="24"/>
              </w:rPr>
            </w:r>
            <w:r/>
          </w:p>
          <w:p>
            <w:pPr>
              <w:pStyle w:val="1027"/>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根据</w:t>
            </w:r>
            <w:r>
              <w:rPr>
                <w:rFonts w:hint="eastAsia" w:ascii="宋体" w:hAnsi="宋体" w:cs="宋体"/>
                <w:b w:val="0"/>
                <w:bCs w:val="0"/>
                <w:color w:val="000000"/>
                <w:sz w:val="24"/>
                <w:szCs w:val="24"/>
              </w:rPr>
              <w:t xml:space="preserve">投标人在全省</w:t>
            </w:r>
            <w:r>
              <w:rPr>
                <w:rFonts w:hint="eastAsia" w:ascii="宋体" w:hAnsi="宋体" w:cs="宋体"/>
                <w:b w:val="0"/>
                <w:bCs w:val="0"/>
                <w:color w:val="000000"/>
                <w:sz w:val="24"/>
              </w:rPr>
              <w:t xml:space="preserve">从事学校征订服务的组织机构和工作人员</w:t>
            </w:r>
            <w:r>
              <w:rPr>
                <w:rFonts w:hint="eastAsia" w:ascii="宋体" w:hAnsi="宋体" w:cs="宋体"/>
                <w:b w:val="0"/>
                <w:bCs w:val="0"/>
                <w:color w:val="000000"/>
                <w:sz w:val="24"/>
                <w:lang w:val="en-US" w:eastAsia="zh-CN"/>
              </w:rPr>
              <w:t xml:space="preserve">情况打分</w:t>
            </w:r>
            <w:r>
              <w:rPr>
                <w:rFonts w:hint="eastAsia" w:ascii="宋体" w:hAnsi="宋体" w:cs="宋体"/>
                <w:b w:val="0"/>
                <w:bCs w:val="0"/>
                <w:color w:val="000000"/>
                <w:sz w:val="24"/>
              </w:rPr>
              <w:t xml:space="preserve">，</w:t>
            </w:r>
            <w:r>
              <w:rPr>
                <w:rFonts w:hint="eastAsia" w:ascii="宋体" w:hAnsi="宋体" w:cs="宋体"/>
                <w:b w:val="0"/>
                <w:bCs w:val="0"/>
                <w:color w:val="000000"/>
                <w:sz w:val="24"/>
                <w:szCs w:val="24"/>
              </w:rPr>
              <w:t xml:space="preserve">优于</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要求的得3分，符合</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要求的得2分，不符合</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要求或未提供的不得分。</w:t>
            </w:r>
            <w:r>
              <w:rPr>
                <w:rFonts w:hint="eastAsia" w:ascii="宋体" w:hAnsi="宋体" w:cs="宋体"/>
                <w:b w:val="0"/>
                <w:bCs w:val="0"/>
                <w:color w:val="000000"/>
                <w:sz w:val="24"/>
                <w:szCs w:val="24"/>
              </w:rPr>
            </w:r>
            <w:r/>
          </w:p>
          <w:p>
            <w:pPr>
              <w:pStyle w:val="1027"/>
              <w:spacing w:line="320" w:lineRule="exac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5.1.2</w:t>
            </w:r>
            <w:r>
              <w:rPr>
                <w:rFonts w:hint="eastAsia" w:ascii="宋体" w:hAnsi="宋体" w:cs="宋体"/>
                <w:b w:val="0"/>
                <w:bCs w:val="0"/>
                <w:color w:val="000000"/>
                <w:sz w:val="24"/>
                <w:szCs w:val="24"/>
              </w:rPr>
              <w:t xml:space="preserve">纸张采购制度（</w:t>
            </w:r>
            <w:r>
              <w:rPr>
                <w:rFonts w:hint="eastAsia" w:ascii="宋体" w:hAnsi="宋体" w:cs="宋体"/>
                <w:b w:val="0"/>
                <w:bCs w:val="0"/>
                <w:color w:val="000000"/>
                <w:sz w:val="24"/>
                <w:szCs w:val="24"/>
                <w:lang w:val="en-US" w:eastAsia="zh-CN"/>
              </w:rPr>
              <w:t xml:space="preserve">2</w:t>
            </w:r>
            <w:r>
              <w:rPr>
                <w:rFonts w:hint="eastAsia" w:ascii="宋体" w:hAnsi="宋体" w:cs="宋体"/>
                <w:b w:val="0"/>
                <w:bCs w:val="0"/>
                <w:color w:val="000000"/>
                <w:sz w:val="24"/>
                <w:szCs w:val="24"/>
              </w:rPr>
              <w:t xml:space="preserve">分）</w:t>
            </w:r>
            <w:r>
              <w:rPr>
                <w:rFonts w:hint="eastAsia" w:ascii="宋体" w:hAnsi="宋体" w:cs="宋体"/>
                <w:b w:val="0"/>
                <w:bCs w:val="0"/>
                <w:color w:val="000000"/>
                <w:sz w:val="24"/>
                <w:szCs w:val="24"/>
              </w:rPr>
            </w:r>
            <w:r/>
          </w:p>
          <w:p>
            <w:pPr>
              <w:pStyle w:val="1027"/>
              <w:spacing w:line="320" w:lineRule="exac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根据</w:t>
            </w:r>
            <w:r>
              <w:rPr>
                <w:rFonts w:hint="eastAsia" w:ascii="宋体" w:hAnsi="宋体" w:cs="宋体"/>
                <w:b w:val="0"/>
                <w:bCs w:val="0"/>
                <w:color w:val="000000"/>
                <w:sz w:val="24"/>
                <w:szCs w:val="24"/>
              </w:rPr>
              <w:t xml:space="preserve">投标人纸张采购管理制度</w:t>
            </w:r>
            <w:r>
              <w:rPr>
                <w:rFonts w:hint="eastAsia" w:ascii="宋体" w:hAnsi="宋体" w:cs="宋体"/>
                <w:b w:val="0"/>
                <w:bCs w:val="0"/>
                <w:color w:val="000000"/>
                <w:sz w:val="24"/>
                <w:szCs w:val="24"/>
                <w:lang w:val="en-US" w:eastAsia="zh-CN"/>
              </w:rPr>
              <w:t xml:space="preserve">打分</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rPr>
              <w:t xml:space="preserve">优于</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要求的得</w:t>
            </w:r>
            <w:r>
              <w:rPr>
                <w:rFonts w:hint="eastAsia" w:ascii="宋体" w:hAnsi="宋体" w:cs="宋体"/>
                <w:b w:val="0"/>
                <w:bCs w:val="0"/>
                <w:color w:val="000000"/>
                <w:sz w:val="24"/>
                <w:szCs w:val="24"/>
                <w:lang w:val="en-US" w:eastAsia="zh-CN"/>
              </w:rPr>
              <w:t xml:space="preserve">2</w:t>
            </w:r>
            <w:r>
              <w:rPr>
                <w:rFonts w:hint="eastAsia" w:ascii="宋体" w:hAnsi="宋体" w:cs="宋体"/>
                <w:b w:val="0"/>
                <w:bCs w:val="0"/>
                <w:color w:val="000000"/>
                <w:sz w:val="24"/>
                <w:szCs w:val="24"/>
              </w:rPr>
              <w:t xml:space="preserve">分，符合</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要求的得</w:t>
            </w:r>
            <w:r>
              <w:rPr>
                <w:rFonts w:hint="eastAsia" w:ascii="宋体" w:hAnsi="宋体" w:cs="宋体"/>
                <w:b w:val="0"/>
                <w:bCs w:val="0"/>
                <w:color w:val="000000"/>
                <w:sz w:val="24"/>
                <w:szCs w:val="24"/>
                <w:lang w:val="en-US" w:eastAsia="zh-CN"/>
              </w:rPr>
              <w:t xml:space="preserve">1</w:t>
            </w:r>
            <w:r>
              <w:rPr>
                <w:rFonts w:hint="eastAsia" w:ascii="宋体" w:hAnsi="宋体" w:cs="宋体"/>
                <w:b w:val="0"/>
                <w:bCs w:val="0"/>
                <w:color w:val="000000"/>
                <w:sz w:val="24"/>
                <w:szCs w:val="24"/>
              </w:rPr>
              <w:t xml:space="preserve">分，不符合</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要求或未提供的不得分。</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lang w:val="en-US" w:eastAsia="zh-CN"/>
              </w:rPr>
              <w:t xml:space="preserve">提供书面证明材料并加盖投标人公章</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rPr>
            </w:r>
            <w:r/>
          </w:p>
          <w:p>
            <w:pPr>
              <w:pStyle w:val="1027"/>
              <w:spacing w:line="320" w:lineRule="exac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5.1.3</w:t>
            </w:r>
            <w:r>
              <w:rPr>
                <w:rFonts w:hint="eastAsia" w:ascii="宋体" w:hAnsi="宋体" w:cs="宋体"/>
                <w:b w:val="0"/>
                <w:bCs w:val="0"/>
                <w:color w:val="000000"/>
                <w:sz w:val="24"/>
                <w:szCs w:val="24"/>
              </w:rPr>
              <w:t xml:space="preserve">资金保障能力（2分）</w:t>
            </w:r>
            <w:r>
              <w:rPr>
                <w:rFonts w:hint="eastAsia" w:ascii="宋体" w:hAnsi="宋体" w:cs="宋体"/>
                <w:b w:val="0"/>
                <w:bCs w:val="0"/>
                <w:color w:val="000000"/>
                <w:sz w:val="24"/>
                <w:szCs w:val="24"/>
              </w:rPr>
            </w:r>
            <w:r/>
          </w:p>
          <w:p>
            <w:pPr>
              <w:pStyle w:val="1027"/>
              <w:spacing w:line="320" w:lineRule="exact"/>
              <w:widowControl/>
              <w:rPr>
                <w:rFonts w:hint="eastAsia" w:ascii="宋体" w:hAnsi="宋体" w:cs="宋体"/>
                <w:b w:val="0"/>
                <w:bCs w:val="0"/>
                <w:color w:val="000000"/>
                <w:sz w:val="24"/>
                <w:szCs w:val="24"/>
              </w:rPr>
            </w:pPr>
            <w:r>
              <w:rPr>
                <w:rFonts w:hint="eastAsia" w:ascii="宋体" w:hAnsi="宋体" w:eastAsia="宋体" w:cs="宋体"/>
                <w:b w:val="0"/>
                <w:bCs w:val="0"/>
                <w:color w:val="000000"/>
                <w:sz w:val="24"/>
                <w:szCs w:val="24"/>
              </w:rPr>
              <w:t xml:space="preserve">根据投标人</w:t>
            </w:r>
            <w:r>
              <w:rPr>
                <w:rFonts w:hint="eastAsia" w:ascii="宋体" w:hAnsi="宋体" w:cs="宋体"/>
                <w:b w:val="0"/>
                <w:bCs w:val="0"/>
                <w:color w:val="000000"/>
                <w:sz w:val="24"/>
                <w:szCs w:val="24"/>
                <w:lang w:val="en-US" w:eastAsia="zh-CN"/>
              </w:rPr>
              <w:t xml:space="preserve">提供的为本项目投入资金保障能力证明材料打分</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满</w:t>
            </w:r>
            <w:r>
              <w:rPr>
                <w:rFonts w:hint="eastAsia" w:ascii="宋体" w:hAnsi="宋体" w:cs="宋体"/>
                <w:b w:val="0"/>
                <w:bCs w:val="0"/>
                <w:color w:val="000000"/>
                <w:sz w:val="24"/>
                <w:szCs w:val="24"/>
                <w:lang w:val="en-US" w:eastAsia="zh-CN"/>
              </w:rPr>
              <w:t xml:space="preserve">足</w:t>
            </w:r>
            <w:r>
              <w:rPr>
                <w:rFonts w:hint="eastAsia" w:ascii="宋体" w:hAnsi="宋体" w:cs="宋体"/>
                <w:b w:val="0"/>
                <w:bCs w:val="0"/>
                <w:color w:val="000000"/>
                <w:sz w:val="24"/>
                <w:szCs w:val="24"/>
              </w:rPr>
              <w:t xml:space="preserve">要求的得</w:t>
            </w:r>
            <w:r>
              <w:rPr>
                <w:rFonts w:hint="eastAsia" w:ascii="宋体" w:hAnsi="宋体" w:cs="宋体"/>
                <w:b w:val="0"/>
                <w:bCs w:val="0"/>
                <w:color w:val="000000"/>
                <w:sz w:val="24"/>
                <w:szCs w:val="24"/>
                <w:lang w:val="en-US" w:eastAsia="zh-CN"/>
              </w:rPr>
              <w:t xml:space="preserve">2</w:t>
            </w:r>
            <w:r>
              <w:rPr>
                <w:rFonts w:hint="eastAsia" w:ascii="宋体" w:hAnsi="宋体" w:cs="宋体"/>
                <w:b w:val="0"/>
                <w:bCs w:val="0"/>
                <w:color w:val="000000"/>
                <w:sz w:val="24"/>
                <w:szCs w:val="24"/>
              </w:rPr>
              <w:t xml:space="preserve">分</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rPr>
              <w:t xml:space="preserve">不</w:t>
            </w:r>
            <w:r>
              <w:rPr>
                <w:rFonts w:hint="eastAsia" w:ascii="宋体" w:hAnsi="宋体" w:cs="宋体"/>
                <w:b w:val="0"/>
                <w:bCs w:val="0"/>
                <w:color w:val="000000"/>
                <w:sz w:val="24"/>
                <w:szCs w:val="24"/>
                <w:lang w:val="en-US" w:eastAsia="zh-CN"/>
              </w:rPr>
              <w:t xml:space="preserve">能满足</w:t>
            </w:r>
            <w:r>
              <w:rPr>
                <w:rFonts w:hint="eastAsia" w:ascii="宋体" w:hAnsi="宋体" w:cs="宋体"/>
                <w:b w:val="0"/>
                <w:bCs w:val="0"/>
                <w:color w:val="000000"/>
                <w:sz w:val="24"/>
                <w:szCs w:val="24"/>
              </w:rPr>
              <w:t xml:space="preserve">要求或未提供的不得分</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lang w:val="en-US" w:eastAsia="zh-CN"/>
              </w:rPr>
              <w:t xml:space="preserve">提供书面证明材料并加盖投标人公章</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rPr>
              <w:t xml:space="preserve">。</w:t>
            </w:r>
            <w:r>
              <w:rPr>
                <w:rFonts w:hint="eastAsia" w:ascii="宋体" w:hAnsi="宋体" w:cs="宋体"/>
                <w:b w:val="0"/>
                <w:bCs w:val="0"/>
                <w:color w:val="000000"/>
                <w:sz w:val="24"/>
                <w:szCs w:val="24"/>
              </w:rPr>
            </w:r>
            <w:r/>
          </w:p>
        </w:tc>
        <w:tc>
          <w:tcPr>
            <w:tcW w:w="863" w:type="dxa"/>
            <w:vAlign w:val="center"/>
            <w:vMerge w:val="restart"/>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13</w:t>
            </w:r>
            <w:r>
              <w:rPr>
                <w:rFonts w:hint="eastAsia" w:ascii="宋体" w:hAnsi="宋体" w:cs="宋体"/>
                <w:b w:val="0"/>
                <w:bCs w:val="0"/>
                <w:color w:val="000000"/>
                <w:sz w:val="24"/>
                <w:szCs w:val="24"/>
              </w:rPr>
              <w:t xml:space="preserve">分</w:t>
            </w:r>
            <w:r>
              <w:rPr>
                <w:rFonts w:hint="eastAsia" w:ascii="宋体" w:hAnsi="宋体" w:cs="宋体"/>
                <w:b w:val="0"/>
                <w:bCs w:val="0"/>
                <w:color w:val="000000"/>
                <w:sz w:val="24"/>
                <w:szCs w:val="24"/>
              </w:rPr>
            </w:r>
            <w:r/>
          </w:p>
        </w:tc>
      </w:tr>
      <w:tr>
        <w:trPr>
          <w:cantSplit/>
          <w:trHeight w:val="186"/>
        </w:trPr>
        <w:tc>
          <w:tcPr>
            <w:tcW w:w="721"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1320"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5692" w:type="dxa"/>
            <w:vAlign w:val="center"/>
            <w:textDirection w:val="lrTb"/>
            <w:noWrap w:val="false"/>
          </w:tcPr>
          <w:p>
            <w:pPr>
              <w:pStyle w:val="1027"/>
              <w:spacing w:line="320" w:lineRule="exact"/>
              <w:widowControl/>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rPr>
              <w:t xml:space="preserve">5.2（6分）</w:t>
            </w:r>
            <w:r>
              <w:rPr>
                <w:rFonts w:hint="eastAsia" w:ascii="宋体" w:hAnsi="宋体" w:eastAsia="宋体" w:cs="宋体"/>
                <w:b w:val="0"/>
                <w:bCs w:val="0"/>
                <w:color w:val="000000"/>
                <w:sz w:val="24"/>
                <w:szCs w:val="24"/>
                <w:highlight w:val="none"/>
                <w:lang w:val="en-US" w:eastAsia="zh-CN"/>
              </w:rPr>
              <w:t xml:space="preserve">印刷</w:t>
            </w:r>
            <w:r>
              <w:rPr>
                <w:rFonts w:hint="eastAsia" w:ascii="宋体" w:hAnsi="宋体" w:eastAsia="宋体" w:cs="宋体"/>
                <w:b w:val="0"/>
                <w:bCs w:val="0"/>
                <w:color w:val="000000"/>
                <w:sz w:val="24"/>
                <w:szCs w:val="24"/>
                <w:highlight w:val="none"/>
              </w:rPr>
              <w:t xml:space="preserve">能力</w:t>
            </w:r>
            <w:r>
              <w:rPr>
                <w:rFonts w:hint="eastAsia" w:ascii="宋体" w:hAnsi="宋体" w:eastAsia="宋体" w:cs="宋体"/>
                <w:b w:val="0"/>
                <w:bCs w:val="0"/>
                <w:color w:val="000000"/>
                <w:sz w:val="24"/>
                <w:szCs w:val="24"/>
                <w:highlight w:val="none"/>
              </w:rPr>
            </w:r>
            <w:r/>
          </w:p>
          <w:p>
            <w:pPr>
              <w:pStyle w:val="1027"/>
              <w:spacing w:line="32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5.2.1</w:t>
            </w:r>
            <w:r>
              <w:rPr>
                <w:rFonts w:hint="eastAsia" w:ascii="宋体" w:hAnsi="宋体" w:eastAsia="宋体" w:cs="宋体"/>
                <w:b w:val="0"/>
                <w:bCs w:val="0"/>
                <w:color w:val="000000"/>
                <w:sz w:val="24"/>
                <w:szCs w:val="24"/>
                <w:highlight w:val="none"/>
              </w:rPr>
              <w:t xml:space="preserve">（3分）</w:t>
            </w:r>
            <w:r>
              <w:rPr>
                <w:rFonts w:hint="eastAsia" w:ascii="宋体" w:hAnsi="宋体" w:eastAsia="宋体" w:cs="宋体"/>
                <w:b w:val="0"/>
                <w:bCs w:val="0"/>
                <w:color w:val="000000"/>
                <w:sz w:val="24"/>
                <w:szCs w:val="24"/>
                <w:highlight w:val="none"/>
                <w:lang w:val="en-US" w:eastAsia="zh-CN"/>
              </w:rPr>
              <w:t xml:space="preserve">根据投标人印刷产能综合实力打分，</w:t>
            </w:r>
            <w:r>
              <w:rPr>
                <w:rFonts w:hint="eastAsia" w:ascii="宋体" w:hAnsi="宋体" w:eastAsia="宋体" w:cs="宋体"/>
                <w:b w:val="0"/>
                <w:bCs w:val="0"/>
                <w:color w:val="000000"/>
                <w:sz w:val="24"/>
                <w:szCs w:val="24"/>
                <w:highlight w:val="none"/>
              </w:rPr>
              <w:t xml:space="preserve">优于</w:t>
            </w:r>
            <w:r>
              <w:rPr>
                <w:rFonts w:hint="eastAsia" w:ascii="宋体" w:hAnsi="宋体" w:eastAsia="宋体" w:cs="宋体"/>
                <w:b w:val="0"/>
                <w:bCs w:val="0"/>
                <w:color w:val="000000"/>
                <w:sz w:val="24"/>
                <w:szCs w:val="24"/>
                <w:lang w:val="en-US" w:eastAsia="zh-CN"/>
              </w:rPr>
              <w:t xml:space="preserve">磋商文件</w:t>
            </w:r>
            <w:r>
              <w:rPr>
                <w:rFonts w:hint="eastAsia" w:ascii="宋体" w:hAnsi="宋体" w:eastAsia="宋体" w:cs="宋体"/>
                <w:b w:val="0"/>
                <w:bCs w:val="0"/>
                <w:color w:val="000000"/>
                <w:sz w:val="24"/>
                <w:szCs w:val="24"/>
                <w:highlight w:val="none"/>
              </w:rPr>
              <w:t xml:space="preserve">要求的得3分，符合</w:t>
            </w:r>
            <w:r>
              <w:rPr>
                <w:rFonts w:hint="eastAsia" w:ascii="宋体" w:hAnsi="宋体" w:eastAsia="宋体" w:cs="宋体"/>
                <w:b w:val="0"/>
                <w:bCs w:val="0"/>
                <w:color w:val="000000"/>
                <w:sz w:val="24"/>
                <w:szCs w:val="24"/>
                <w:lang w:val="en-US" w:eastAsia="zh-CN"/>
              </w:rPr>
              <w:t xml:space="preserve">磋商文件</w:t>
            </w:r>
            <w:r>
              <w:rPr>
                <w:rFonts w:hint="eastAsia" w:ascii="宋体" w:hAnsi="宋体" w:eastAsia="宋体" w:cs="宋体"/>
                <w:b w:val="0"/>
                <w:bCs w:val="0"/>
                <w:color w:val="000000"/>
                <w:sz w:val="24"/>
                <w:szCs w:val="24"/>
                <w:highlight w:val="none"/>
              </w:rPr>
              <w:t xml:space="preserve">要求的得2分，不符合</w:t>
            </w:r>
            <w:r>
              <w:rPr>
                <w:rFonts w:hint="eastAsia" w:ascii="宋体" w:hAnsi="宋体" w:eastAsia="宋体" w:cs="宋体"/>
                <w:b w:val="0"/>
                <w:bCs w:val="0"/>
                <w:color w:val="000000"/>
                <w:sz w:val="24"/>
                <w:szCs w:val="24"/>
                <w:lang w:val="en-US" w:eastAsia="zh-CN"/>
              </w:rPr>
              <w:t xml:space="preserve">磋商文件</w:t>
            </w:r>
            <w:r>
              <w:rPr>
                <w:rFonts w:hint="eastAsia" w:ascii="宋体" w:hAnsi="宋体" w:eastAsia="宋体" w:cs="宋体"/>
                <w:b w:val="0"/>
                <w:bCs w:val="0"/>
                <w:color w:val="000000"/>
                <w:sz w:val="24"/>
                <w:szCs w:val="24"/>
                <w:highlight w:val="none"/>
              </w:rPr>
              <w:t xml:space="preserve">文件或未提供的不得分。</w:t>
            </w:r>
            <w:r>
              <w:rPr>
                <w:rFonts w:hint="eastAsia" w:ascii="宋体" w:hAnsi="宋体" w:eastAsia="宋体" w:cs="宋体"/>
                <w:b w:val="0"/>
                <w:bCs w:val="0"/>
                <w:color w:val="000000"/>
                <w:sz w:val="24"/>
                <w:szCs w:val="24"/>
                <w:highlight w:val="none"/>
              </w:rPr>
            </w:r>
            <w:r/>
          </w:p>
          <w:p>
            <w:pPr>
              <w:pStyle w:val="1027"/>
              <w:spacing w:line="320" w:lineRule="exac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highlight w:val="none"/>
                <w:lang w:val="en-US" w:eastAsia="zh-CN"/>
              </w:rPr>
              <w:t xml:space="preserve">5.2.2</w:t>
            </w:r>
            <w:r>
              <w:rPr>
                <w:rFonts w:hint="eastAsia" w:ascii="宋体" w:hAnsi="宋体" w:cs="宋体"/>
                <w:b w:val="0"/>
                <w:bCs w:val="0"/>
                <w:color w:val="000000"/>
                <w:sz w:val="24"/>
                <w:szCs w:val="24"/>
                <w:highlight w:val="none"/>
              </w:rPr>
              <w:t xml:space="preserve">（3分）印</w:t>
            </w:r>
            <w:r>
              <w:rPr>
                <w:rFonts w:hint="eastAsia" w:ascii="宋体" w:hAnsi="宋体" w:eastAsia="宋体" w:cs="宋体"/>
                <w:b w:val="0"/>
                <w:bCs w:val="0"/>
                <w:color w:val="000000"/>
                <w:sz w:val="24"/>
                <w:szCs w:val="24"/>
                <w:highlight w:val="none"/>
              </w:rPr>
              <w:t xml:space="preserve">刷企业区域分布</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满足</w:t>
            </w:r>
            <w:r>
              <w:rPr>
                <w:rFonts w:hint="eastAsia" w:ascii="宋体" w:hAnsi="宋体" w:eastAsia="宋体" w:cs="宋体"/>
                <w:b w:val="0"/>
                <w:bCs w:val="0"/>
                <w:color w:val="000000"/>
                <w:sz w:val="24"/>
                <w:szCs w:val="24"/>
                <w:lang w:val="en-US" w:eastAsia="zh-CN"/>
              </w:rPr>
              <w:t xml:space="preserve">磋商文件</w:t>
            </w:r>
            <w:r>
              <w:rPr>
                <w:rFonts w:hint="eastAsia" w:ascii="宋体" w:hAnsi="宋体" w:eastAsia="宋体" w:cs="宋体"/>
                <w:b w:val="0"/>
                <w:bCs w:val="0"/>
                <w:color w:val="000000"/>
                <w:sz w:val="24"/>
                <w:szCs w:val="24"/>
                <w:highlight w:val="none"/>
              </w:rPr>
              <w:t xml:space="preserve">要求的得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分，不</w:t>
            </w:r>
            <w:r>
              <w:rPr>
                <w:rFonts w:hint="eastAsia" w:ascii="宋体" w:hAnsi="宋体" w:eastAsia="宋体" w:cs="宋体"/>
                <w:b w:val="0"/>
                <w:bCs w:val="0"/>
                <w:color w:val="000000"/>
                <w:sz w:val="24"/>
                <w:szCs w:val="24"/>
                <w:highlight w:val="none"/>
                <w:lang w:val="en-US" w:eastAsia="zh-CN"/>
              </w:rPr>
              <w:t xml:space="preserve">满足要求</w:t>
            </w:r>
            <w:r>
              <w:rPr>
                <w:rFonts w:hint="eastAsia" w:ascii="宋体" w:hAnsi="宋体" w:eastAsia="宋体" w:cs="宋体"/>
                <w:b w:val="0"/>
                <w:bCs w:val="0"/>
                <w:color w:val="000000"/>
                <w:sz w:val="24"/>
                <w:szCs w:val="24"/>
                <w:highlight w:val="none"/>
              </w:rPr>
              <w:t xml:space="preserve">的不得分。</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提供书面证明材料加盖投标人公章</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rPr>
            </w:r>
            <w:r/>
          </w:p>
        </w:tc>
        <w:tc>
          <w:tcPr>
            <w:tcW w:w="863"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r>
      <w:tr>
        <w:trPr>
          <w:cantSplit/>
          <w:trHeight w:val="1339"/>
        </w:trPr>
        <w:tc>
          <w:tcPr>
            <w:tcW w:w="721" w:type="dxa"/>
            <w:vAlign w:val="center"/>
            <w:vMerge w:val="restart"/>
            <w:textDirection w:val="lrTb"/>
            <w:noWrap w:val="false"/>
          </w:tcPr>
          <w:p>
            <w:pPr>
              <w:pStyle w:val="1027"/>
              <w:spacing w:line="300" w:lineRule="exact"/>
              <w:rPr>
                <w:rFonts w:ascii="宋体" w:hAnsi="宋体" w:cs="宋体"/>
                <w:b w:val="0"/>
                <w:bCs w:val="0"/>
                <w:color w:val="000000"/>
                <w:sz w:val="24"/>
                <w:szCs w:val="24"/>
              </w:rPr>
            </w:pPr>
            <w:r>
              <w:rPr>
                <w:rFonts w:hint="eastAsia" w:ascii="宋体" w:hAnsi="宋体" w:cs="宋体"/>
                <w:b w:val="0"/>
                <w:bCs w:val="0"/>
                <w:color w:val="000000"/>
                <w:sz w:val="24"/>
                <w:szCs w:val="24"/>
              </w:rPr>
              <w:t xml:space="preserve">6</w:t>
            </w:r>
            <w:r>
              <w:rPr>
                <w:rFonts w:ascii="宋体" w:hAnsi="宋体" w:cs="宋体"/>
                <w:b w:val="0"/>
                <w:bCs w:val="0"/>
                <w:color w:val="000000"/>
                <w:sz w:val="24"/>
                <w:szCs w:val="24"/>
              </w:rPr>
            </w:r>
            <w:r/>
          </w:p>
        </w:tc>
        <w:tc>
          <w:tcPr>
            <w:tcW w:w="1320" w:type="dxa"/>
            <w:vAlign w:val="center"/>
            <w:vMerge w:val="restart"/>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仓储配送、调剂和添购</w:t>
            </w:r>
            <w:r>
              <w:rPr>
                <w:rFonts w:hint="eastAsia" w:ascii="宋体" w:hAnsi="宋体" w:cs="宋体"/>
                <w:b w:val="0"/>
                <w:bCs w:val="0"/>
                <w:color w:val="000000"/>
                <w:sz w:val="24"/>
                <w:szCs w:val="24"/>
              </w:rPr>
            </w:r>
            <w:r/>
          </w:p>
        </w:tc>
        <w:tc>
          <w:tcPr>
            <w:tcW w:w="5692" w:type="dxa"/>
            <w:vAlign w:val="center"/>
            <w:textDirection w:val="lrTb"/>
            <w:noWrap w:val="false"/>
          </w:tcPr>
          <w:p>
            <w:pPr>
              <w:pStyle w:val="1027"/>
              <w:spacing w:line="320" w:lineRule="exac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6.1</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lang w:val="en-US" w:eastAsia="zh-CN"/>
              </w:rPr>
              <w:t xml:space="preserve">5分</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lang w:val="en-US" w:eastAsia="zh-CN"/>
              </w:rPr>
              <w:t xml:space="preserve">根据</w:t>
            </w:r>
            <w:r>
              <w:rPr>
                <w:rFonts w:hint="eastAsia" w:ascii="宋体" w:hAnsi="宋体" w:cs="宋体"/>
                <w:b w:val="0"/>
                <w:bCs w:val="0"/>
                <w:color w:val="000000"/>
                <w:sz w:val="24"/>
                <w:szCs w:val="24"/>
              </w:rPr>
              <w:t xml:space="preserve">投标人物流配备人员</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lang w:val="en-US" w:eastAsia="zh-CN"/>
              </w:rPr>
              <w:t xml:space="preserve">车辆和设备情况打分，</w:t>
            </w:r>
            <w:r>
              <w:rPr>
                <w:rFonts w:hint="eastAsia" w:ascii="宋体" w:hAnsi="宋体" w:cs="宋体"/>
                <w:b w:val="0"/>
                <w:bCs w:val="0"/>
                <w:color w:val="000000"/>
                <w:sz w:val="24"/>
                <w:szCs w:val="24"/>
              </w:rPr>
              <w:t xml:space="preserve">优于</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要求的得</w:t>
            </w:r>
            <w:r>
              <w:rPr>
                <w:rFonts w:hint="eastAsia" w:ascii="宋体" w:hAnsi="宋体" w:cs="宋体"/>
                <w:b w:val="0"/>
                <w:bCs w:val="0"/>
                <w:color w:val="000000"/>
                <w:sz w:val="24"/>
                <w:szCs w:val="24"/>
                <w:lang w:val="en-US" w:eastAsia="zh-CN"/>
              </w:rPr>
              <w:t xml:space="preserve">5</w:t>
            </w:r>
            <w:r>
              <w:rPr>
                <w:rFonts w:hint="eastAsia" w:ascii="宋体" w:hAnsi="宋体" w:cs="宋体"/>
                <w:b w:val="0"/>
                <w:bCs w:val="0"/>
                <w:color w:val="000000"/>
                <w:sz w:val="24"/>
                <w:szCs w:val="24"/>
              </w:rPr>
              <w:t xml:space="preserve">分，符合</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要求文件的得</w:t>
            </w:r>
            <w:r>
              <w:rPr>
                <w:rFonts w:hint="eastAsia" w:ascii="宋体" w:hAnsi="宋体" w:cs="宋体"/>
                <w:b w:val="0"/>
                <w:bCs w:val="0"/>
                <w:color w:val="000000"/>
                <w:sz w:val="24"/>
                <w:szCs w:val="24"/>
                <w:lang w:val="en-US" w:eastAsia="zh-CN"/>
              </w:rPr>
              <w:t xml:space="preserve">3</w:t>
            </w:r>
            <w:r>
              <w:rPr>
                <w:rFonts w:hint="eastAsia" w:ascii="宋体" w:hAnsi="宋体" w:cs="宋体"/>
                <w:b w:val="0"/>
                <w:bCs w:val="0"/>
                <w:color w:val="000000"/>
                <w:sz w:val="24"/>
                <w:szCs w:val="24"/>
              </w:rPr>
              <w:t xml:space="preserve">分，不符合</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文件或未提供的不得分。</w:t>
            </w:r>
            <w:r>
              <w:rPr>
                <w:rFonts w:hint="eastAsia" w:ascii="宋体" w:hAnsi="宋体" w:cs="宋体"/>
                <w:b w:val="0"/>
                <w:bCs w:val="0"/>
                <w:color w:val="000000"/>
                <w:sz w:val="24"/>
                <w:szCs w:val="24"/>
              </w:rPr>
            </w:r>
            <w:r/>
          </w:p>
        </w:tc>
        <w:tc>
          <w:tcPr>
            <w:tcW w:w="863" w:type="dxa"/>
            <w:vAlign w:val="center"/>
            <w:vMerge w:val="restart"/>
            <w:textDirection w:val="lrTb"/>
            <w:noWrap w:val="false"/>
          </w:tcPr>
          <w:p>
            <w:pPr>
              <w:pStyle w:val="1027"/>
              <w:spacing w:line="300" w:lineRule="exact"/>
              <w:rPr>
                <w:rFonts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14</w:t>
            </w:r>
            <w:r>
              <w:rPr>
                <w:rFonts w:hint="eastAsia" w:ascii="宋体" w:hAnsi="宋体" w:cs="宋体"/>
                <w:b w:val="0"/>
                <w:bCs w:val="0"/>
                <w:color w:val="000000"/>
                <w:sz w:val="24"/>
                <w:szCs w:val="24"/>
              </w:rPr>
              <w:t xml:space="preserve">分</w:t>
            </w:r>
            <w:r>
              <w:rPr>
                <w:rFonts w:ascii="宋体" w:hAnsi="宋体" w:cs="宋体"/>
                <w:b w:val="0"/>
                <w:bCs w:val="0"/>
                <w:color w:val="000000"/>
                <w:sz w:val="24"/>
                <w:szCs w:val="24"/>
              </w:rPr>
            </w:r>
            <w:r/>
          </w:p>
        </w:tc>
      </w:tr>
      <w:tr>
        <w:trPr>
          <w:cantSplit/>
          <w:trHeight w:val="90"/>
        </w:trPr>
        <w:tc>
          <w:tcPr>
            <w:tcW w:w="721" w:type="dxa"/>
            <w:vAlign w:val="center"/>
            <w:vMerge w:val="continue"/>
            <w:textDirection w:val="lrTb"/>
            <w:noWrap w:val="false"/>
          </w:tcPr>
          <w:p>
            <w:pPr>
              <w:pStyle w:val="1027"/>
              <w:jc w:val="center"/>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1320"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5692" w:type="dxa"/>
            <w:vAlign w:val="center"/>
            <w:textDirection w:val="lrTb"/>
            <w:noWrap w:val="false"/>
          </w:tcPr>
          <w:p>
            <w:pPr>
              <w:pStyle w:val="1027"/>
              <w:spacing w:line="320" w:lineRule="exac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6.2仓储能力（4分）</w:t>
            </w:r>
            <w:r>
              <w:rPr>
                <w:rFonts w:hint="eastAsia" w:ascii="宋体" w:hAnsi="宋体" w:cs="宋体"/>
                <w:b w:val="0"/>
                <w:bCs w:val="0"/>
                <w:color w:val="000000"/>
                <w:sz w:val="24"/>
                <w:szCs w:val="24"/>
              </w:rPr>
            </w:r>
            <w:r/>
          </w:p>
          <w:p>
            <w:pPr>
              <w:pStyle w:val="1027"/>
              <w:spacing w:line="320" w:lineRule="exac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6.2.1</w:t>
            </w:r>
            <w:r>
              <w:rPr>
                <w:rFonts w:hint="eastAsia" w:ascii="宋体" w:hAnsi="宋体" w:cs="宋体"/>
                <w:b w:val="0"/>
                <w:bCs w:val="0"/>
                <w:color w:val="000000"/>
                <w:sz w:val="24"/>
                <w:szCs w:val="24"/>
              </w:rPr>
              <w:t xml:space="preserve">（2分）</w:t>
            </w:r>
            <w:r>
              <w:rPr>
                <w:rFonts w:hint="eastAsia" w:ascii="宋体" w:hAnsi="宋体" w:eastAsia="宋体" w:cs="宋体"/>
                <w:b w:val="0"/>
                <w:bCs w:val="0"/>
                <w:color w:val="000000"/>
                <w:sz w:val="24"/>
                <w:szCs w:val="24"/>
                <w:lang w:val="en-US" w:eastAsia="zh-CN"/>
              </w:rPr>
              <w:t xml:space="preserve">根据投标人提供的自有仓库和运营能力情况打分，</w:t>
            </w:r>
            <w:r>
              <w:rPr>
                <w:rFonts w:hint="eastAsia" w:ascii="宋体" w:hAnsi="宋体" w:cs="宋体"/>
                <w:b w:val="0"/>
                <w:bCs w:val="0"/>
                <w:color w:val="000000"/>
                <w:sz w:val="24"/>
                <w:szCs w:val="24"/>
              </w:rPr>
              <w:t xml:space="preserve">优于</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要求的得2分，符合</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要求的得1分，不符合</w:t>
            </w:r>
            <w:r>
              <w:rPr>
                <w:rFonts w:hint="eastAsia" w:ascii="宋体" w:hAnsi="宋体" w:eastAsia="宋体" w:cs="宋体"/>
                <w:b w:val="0"/>
                <w:bCs w:val="0"/>
                <w:color w:val="000000"/>
                <w:sz w:val="24"/>
                <w:szCs w:val="24"/>
                <w:lang w:val="en-US" w:eastAsia="zh-CN"/>
              </w:rPr>
              <w:t xml:space="preserve">磋商</w:t>
            </w:r>
            <w:r>
              <w:rPr>
                <w:rFonts w:hint="eastAsia" w:ascii="宋体" w:hAnsi="宋体" w:cs="宋体"/>
                <w:b w:val="0"/>
                <w:bCs w:val="0"/>
                <w:color w:val="000000"/>
                <w:sz w:val="24"/>
                <w:szCs w:val="24"/>
              </w:rPr>
              <w:t xml:space="preserve">文件</w:t>
            </w:r>
            <w:r>
              <w:rPr>
                <w:rFonts w:hint="eastAsia" w:ascii="宋体" w:hAnsi="宋体" w:cs="宋体"/>
                <w:b w:val="0"/>
                <w:bCs w:val="0"/>
                <w:color w:val="000000"/>
                <w:sz w:val="24"/>
                <w:szCs w:val="24"/>
                <w:lang w:val="en-US" w:eastAsia="zh-CN"/>
              </w:rPr>
              <w:t xml:space="preserve">要求</w:t>
            </w:r>
            <w:r>
              <w:rPr>
                <w:rFonts w:hint="eastAsia" w:ascii="宋体" w:hAnsi="宋体" w:cs="宋体"/>
                <w:b w:val="0"/>
                <w:bCs w:val="0"/>
                <w:color w:val="000000"/>
                <w:sz w:val="24"/>
                <w:szCs w:val="24"/>
              </w:rPr>
              <w:t xml:space="preserve">或未提供的不得分。</w:t>
            </w:r>
            <w:r>
              <w:rPr>
                <w:rFonts w:hint="eastAsia" w:ascii="宋体" w:hAnsi="宋体" w:cs="宋体"/>
                <w:b w:val="0"/>
                <w:bCs w:val="0"/>
                <w:color w:val="000000"/>
                <w:sz w:val="24"/>
                <w:szCs w:val="24"/>
              </w:rPr>
            </w:r>
            <w:r/>
          </w:p>
          <w:p>
            <w:pPr>
              <w:ind w:left="0" w:right="0" w:firstLine="0"/>
              <w:jc w:val="both"/>
              <w:spacing w:before="0" w:after="0"/>
              <w:rPr>
                <w:rFonts w:ascii="宋体" w:hAnsi="宋体" w:cs="宋体"/>
                <w:sz w:val="18"/>
                <w:szCs w:val="18"/>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szCs w:val="18"/>
              </w:rPr>
              <w:t xml:space="preserve">6.2.2</w:t>
            </w:r>
            <w:r>
              <w:rPr>
                <w:rFonts w:ascii="宋体" w:hAnsi="宋体" w:eastAsia="宋体" w:cs="宋体"/>
                <w:color w:val="000000"/>
                <w:sz w:val="24"/>
                <w:szCs w:val="18"/>
              </w:rPr>
              <w:t xml:space="preserve">（</w:t>
            </w:r>
            <w:r>
              <w:rPr>
                <w:rFonts w:ascii="宋体" w:hAnsi="宋体" w:eastAsia="Times New Roman" w:cs="宋体"/>
                <w:color w:val="000000"/>
                <w:sz w:val="24"/>
                <w:szCs w:val="18"/>
              </w:rPr>
              <w:t xml:space="preserve">2</w:t>
            </w:r>
            <w:r>
              <w:rPr>
                <w:rFonts w:ascii="宋体" w:hAnsi="宋体" w:eastAsia="宋体" w:cs="宋体"/>
                <w:color w:val="000000"/>
                <w:sz w:val="24"/>
                <w:szCs w:val="18"/>
              </w:rPr>
              <w:t xml:space="preserve">分）根据投标人仓储网点情况打分，网点范围能够覆盖设（区）市的</w:t>
            </w:r>
            <w:r>
              <w:rPr>
                <w:rFonts w:ascii="宋体" w:hAnsi="宋体" w:eastAsia="Times New Roman" w:cs="宋体"/>
                <w:color w:val="000000"/>
                <w:sz w:val="24"/>
                <w:szCs w:val="18"/>
              </w:rPr>
              <w:t xml:space="preserve">13</w:t>
            </w:r>
            <w:r>
              <w:rPr>
                <w:rFonts w:ascii="宋体" w:hAnsi="宋体" w:eastAsia="宋体" w:cs="宋体"/>
                <w:color w:val="000000"/>
                <w:sz w:val="24"/>
                <w:szCs w:val="18"/>
              </w:rPr>
              <w:t xml:space="preserve">个地级市得</w:t>
            </w:r>
            <w:r>
              <w:rPr>
                <w:rFonts w:ascii="宋体" w:hAnsi="宋体" w:eastAsia="Times New Roman" w:cs="宋体"/>
                <w:color w:val="000000"/>
                <w:sz w:val="24"/>
                <w:szCs w:val="18"/>
              </w:rPr>
              <w:t xml:space="preserve">1</w:t>
            </w:r>
            <w:r>
              <w:rPr>
                <w:rFonts w:ascii="宋体" w:hAnsi="宋体" w:eastAsia="宋体" w:cs="宋体"/>
                <w:color w:val="000000"/>
                <w:sz w:val="24"/>
                <w:szCs w:val="18"/>
              </w:rPr>
              <w:t xml:space="preserve">分，网点范围能够同时覆盖县（县级市）的得</w:t>
            </w:r>
            <w:r>
              <w:rPr>
                <w:rFonts w:ascii="宋体" w:hAnsi="宋体" w:eastAsia="Times New Roman" w:cs="宋体"/>
                <w:color w:val="000000"/>
                <w:sz w:val="24"/>
                <w:szCs w:val="18"/>
              </w:rPr>
              <w:t xml:space="preserve">2</w:t>
            </w:r>
            <w:r>
              <w:rPr>
                <w:rFonts w:ascii="宋体" w:hAnsi="宋体" w:eastAsia="宋体" w:cs="宋体"/>
                <w:color w:val="000000"/>
                <w:sz w:val="24"/>
                <w:szCs w:val="18"/>
              </w:rPr>
              <w:t xml:space="preserve">分，未提供或不满足要求的不得分。（提供仓储网点覆盖范围书面证明材料或中标后满足上述要求的承诺函（格式自拟），证明材料或承诺函须加盖投标人公章）</w:t>
            </w:r>
            <w:r>
              <w:rPr>
                <w:rFonts w:ascii="宋体" w:hAnsi="宋体" w:cs="宋体"/>
                <w:sz w:val="18"/>
                <w:szCs w:val="18"/>
              </w:rPr>
            </w:r>
            <w:r/>
          </w:p>
        </w:tc>
        <w:tc>
          <w:tcPr>
            <w:tcW w:w="863"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r>
      <w:tr>
        <w:trPr>
          <w:cantSplit/>
          <w:trHeight w:val="90"/>
        </w:trPr>
        <w:tc>
          <w:tcPr>
            <w:tcW w:w="721" w:type="dxa"/>
            <w:vAlign w:val="center"/>
            <w:vMerge w:val="continue"/>
            <w:textDirection w:val="lrTb"/>
            <w:noWrap w:val="false"/>
          </w:tcPr>
          <w:p>
            <w:pPr>
              <w:pStyle w:val="1027"/>
              <w:jc w:val="center"/>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1320"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5692" w:type="dxa"/>
            <w:vAlign w:val="center"/>
            <w:textDirection w:val="lrTb"/>
            <w:noWrap w:val="false"/>
          </w:tcPr>
          <w:p>
            <w:pPr>
              <w:pStyle w:val="1027"/>
              <w:spacing w:line="320" w:lineRule="exac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6.3（2分）</w:t>
            </w:r>
            <w:r>
              <w:rPr>
                <w:rFonts w:hint="eastAsia" w:ascii="宋体" w:hAnsi="宋体" w:eastAsia="宋体" w:cs="宋体"/>
                <w:b w:val="0"/>
                <w:bCs w:val="0"/>
                <w:color w:val="000000"/>
                <w:sz w:val="24"/>
                <w:szCs w:val="24"/>
                <w:lang w:val="en-US" w:eastAsia="zh-CN"/>
              </w:rPr>
              <w:t xml:space="preserve">根据投标人提供的调剂措施情况打分，</w:t>
            </w:r>
            <w:r>
              <w:rPr>
                <w:rFonts w:hint="eastAsia" w:ascii="宋体" w:hAnsi="宋体" w:cs="宋体"/>
                <w:b w:val="0"/>
                <w:bCs w:val="0"/>
                <w:color w:val="000000"/>
                <w:sz w:val="24"/>
                <w:szCs w:val="24"/>
              </w:rPr>
              <w:t xml:space="preserve">优于</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要求的得2分，符合</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要求的得1分，不符合</w:t>
            </w:r>
            <w:r>
              <w:rPr>
                <w:rFonts w:hint="eastAsia" w:ascii="宋体" w:hAnsi="宋体" w:eastAsia="宋体" w:cs="宋体"/>
                <w:b w:val="0"/>
                <w:bCs w:val="0"/>
                <w:color w:val="000000"/>
                <w:sz w:val="24"/>
                <w:szCs w:val="24"/>
                <w:lang w:val="en-US" w:eastAsia="zh-CN"/>
              </w:rPr>
              <w:t xml:space="preserve">磋商文件要求</w:t>
            </w:r>
            <w:r>
              <w:rPr>
                <w:rFonts w:hint="eastAsia" w:ascii="宋体" w:hAnsi="宋体" w:cs="宋体"/>
                <w:b w:val="0"/>
                <w:bCs w:val="0"/>
                <w:color w:val="000000"/>
                <w:sz w:val="24"/>
                <w:szCs w:val="24"/>
              </w:rPr>
              <w:t xml:space="preserve">或未提供的不得分。</w:t>
            </w:r>
            <w:r>
              <w:rPr>
                <w:rFonts w:hint="eastAsia" w:ascii="宋体" w:hAnsi="宋体" w:cs="宋体"/>
                <w:b w:val="0"/>
                <w:bCs w:val="0"/>
                <w:color w:val="000000"/>
                <w:sz w:val="24"/>
                <w:szCs w:val="24"/>
              </w:rPr>
            </w:r>
            <w:r/>
          </w:p>
        </w:tc>
        <w:tc>
          <w:tcPr>
            <w:tcW w:w="863"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r>
      <w:tr>
        <w:trPr>
          <w:cantSplit/>
          <w:trHeight w:val="1460"/>
        </w:trPr>
        <w:tc>
          <w:tcPr>
            <w:tcW w:w="721" w:type="dxa"/>
            <w:vAlign w:val="center"/>
            <w:vMerge w:val="continue"/>
            <w:textDirection w:val="lrTb"/>
            <w:noWrap w:val="false"/>
          </w:tcPr>
          <w:p>
            <w:pPr>
              <w:pStyle w:val="1027"/>
              <w:jc w:val="center"/>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1320"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5692" w:type="dxa"/>
            <w:vAlign w:val="center"/>
            <w:textDirection w:val="lrTb"/>
            <w:noWrap w:val="false"/>
          </w:tcPr>
          <w:p>
            <w:pPr>
              <w:pStyle w:val="1027"/>
              <w:spacing w:line="320" w:lineRule="exact"/>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6.4（</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rPr>
              <w:t xml:space="preserve">分）添购服务 </w:t>
            </w:r>
            <w:r>
              <w:rPr>
                <w:rFonts w:hint="eastAsia" w:ascii="宋体" w:hAnsi="宋体" w:cs="宋体"/>
                <w:b w:val="0"/>
                <w:bCs w:val="0"/>
                <w:color w:val="000000"/>
                <w:sz w:val="24"/>
                <w:szCs w:val="24"/>
                <w:highlight w:val="none"/>
              </w:rPr>
            </w:r>
            <w:r/>
          </w:p>
          <w:p>
            <w:pPr>
              <w:pStyle w:val="1027"/>
              <w:spacing w:line="32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根据投标人提供的具有满足本项目全省添购需求的线下网点证明材料打分，</w:t>
            </w:r>
            <w:r>
              <w:rPr>
                <w:rFonts w:hint="eastAsia" w:ascii="宋体" w:hAnsi="宋体" w:cs="宋体"/>
                <w:b w:val="0"/>
                <w:bCs w:val="0"/>
                <w:color w:val="000000"/>
                <w:sz w:val="24"/>
                <w:szCs w:val="24"/>
              </w:rPr>
              <w:t xml:space="preserve">网点覆盖全省</w:t>
            </w:r>
            <w:r>
              <w:rPr>
                <w:rFonts w:hint="eastAsia" w:ascii="宋体" w:hAnsi="宋体" w:cs="宋体"/>
                <w:b w:val="0"/>
                <w:bCs w:val="0"/>
                <w:color w:val="000000"/>
                <w:sz w:val="24"/>
                <w:szCs w:val="24"/>
                <w:lang w:val="en-US" w:eastAsia="zh-CN"/>
              </w:rPr>
              <w:t xml:space="preserve">9</w:t>
            </w:r>
            <w:r>
              <w:rPr>
                <w:rFonts w:hint="eastAsia" w:ascii="宋体" w:hAnsi="宋体" w:cs="宋体"/>
                <w:b w:val="0"/>
                <w:bCs w:val="0"/>
                <w:color w:val="000000"/>
                <w:sz w:val="24"/>
                <w:szCs w:val="24"/>
              </w:rPr>
              <w:t xml:space="preserve">0%</w:t>
            </w:r>
            <w:r>
              <w:rPr>
                <w:rFonts w:hint="eastAsia" w:ascii="宋体" w:hAnsi="宋体" w:cs="宋体"/>
                <w:b w:val="0"/>
                <w:bCs w:val="0"/>
                <w:color w:val="000000"/>
                <w:sz w:val="24"/>
                <w:szCs w:val="24"/>
                <w:lang w:val="en-US" w:eastAsia="zh-CN"/>
              </w:rPr>
              <w:t xml:space="preserve">以上（含90%）</w:t>
            </w:r>
            <w:r>
              <w:rPr>
                <w:rFonts w:hint="eastAsia" w:ascii="宋体" w:hAnsi="宋体" w:cs="宋体"/>
                <w:b w:val="0"/>
                <w:bCs w:val="0"/>
                <w:color w:val="000000"/>
                <w:sz w:val="24"/>
                <w:szCs w:val="24"/>
              </w:rPr>
              <w:t xml:space="preserve">的</w:t>
            </w:r>
            <w:r>
              <w:rPr>
                <w:rFonts w:hint="eastAsia" w:ascii="宋体" w:hAnsi="宋体" w:cs="宋体"/>
                <w:b w:val="0"/>
                <w:bCs w:val="0"/>
                <w:color w:val="000000"/>
                <w:sz w:val="24"/>
                <w:szCs w:val="24"/>
                <w:lang w:val="en-US" w:eastAsia="zh-CN"/>
              </w:rPr>
              <w:t xml:space="preserve">设区市</w:t>
            </w:r>
            <w:r>
              <w:rPr>
                <w:rFonts w:hint="eastAsia" w:ascii="宋体" w:hAnsi="宋体" w:cs="宋体"/>
                <w:b w:val="0"/>
                <w:bCs w:val="0"/>
                <w:color w:val="000000"/>
                <w:sz w:val="24"/>
                <w:szCs w:val="24"/>
              </w:rPr>
              <w:t xml:space="preserve">、县（市、区）</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highlight w:val="none"/>
              </w:rPr>
              <w:t xml:space="preserve">得</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rPr>
              <w:t xml:space="preserve">分；</w:t>
            </w:r>
            <w:r>
              <w:rPr>
                <w:rFonts w:hint="eastAsia" w:ascii="宋体" w:hAnsi="宋体" w:cs="宋体"/>
                <w:b w:val="0"/>
                <w:bCs w:val="0"/>
                <w:color w:val="000000"/>
                <w:sz w:val="24"/>
                <w:szCs w:val="24"/>
              </w:rPr>
              <w:t xml:space="preserve">网点覆盖全省</w:t>
            </w:r>
            <w:r>
              <w:rPr>
                <w:rFonts w:hint="eastAsia" w:ascii="宋体" w:hAnsi="宋体" w:cs="宋体"/>
                <w:b w:val="0"/>
                <w:bCs w:val="0"/>
                <w:color w:val="000000"/>
                <w:sz w:val="24"/>
                <w:szCs w:val="24"/>
                <w:lang w:val="en-US" w:eastAsia="zh-CN"/>
              </w:rPr>
              <w:t xml:space="preserve">70</w:t>
            </w:r>
            <w:r>
              <w:rPr>
                <w:rFonts w:hint="eastAsia" w:ascii="宋体" w:hAnsi="宋体" w:cs="宋体"/>
                <w:b w:val="0"/>
                <w:bCs w:val="0"/>
                <w:color w:val="000000"/>
                <w:sz w:val="24"/>
                <w:szCs w:val="24"/>
              </w:rPr>
              <w:t xml:space="preserve">%</w:t>
            </w:r>
            <w:r>
              <w:rPr>
                <w:rFonts w:hint="eastAsia" w:ascii="宋体" w:hAnsi="宋体" w:cs="宋体"/>
                <w:b w:val="0"/>
                <w:bCs w:val="0"/>
                <w:color w:val="000000"/>
                <w:sz w:val="24"/>
                <w:szCs w:val="24"/>
                <w:lang w:val="en-US" w:eastAsia="zh-CN"/>
              </w:rPr>
              <w:t xml:space="preserve">以上（含70%）不足90%（不含90%）</w:t>
            </w:r>
            <w:r>
              <w:rPr>
                <w:rFonts w:hint="eastAsia" w:ascii="宋体" w:hAnsi="宋体" w:cs="宋体"/>
                <w:b w:val="0"/>
                <w:bCs w:val="0"/>
                <w:color w:val="000000"/>
                <w:sz w:val="24"/>
                <w:szCs w:val="24"/>
              </w:rPr>
              <w:t xml:space="preserve">的</w:t>
            </w:r>
            <w:r>
              <w:rPr>
                <w:rFonts w:hint="eastAsia" w:ascii="宋体" w:hAnsi="宋体" w:cs="宋体"/>
                <w:b w:val="0"/>
                <w:bCs w:val="0"/>
                <w:color w:val="000000"/>
                <w:sz w:val="24"/>
                <w:szCs w:val="24"/>
                <w:lang w:val="en-US" w:eastAsia="zh-CN"/>
              </w:rPr>
              <w:t xml:space="preserve">设区市</w:t>
            </w:r>
            <w:r>
              <w:rPr>
                <w:rFonts w:hint="eastAsia" w:ascii="宋体" w:hAnsi="宋体" w:cs="宋体"/>
                <w:b w:val="0"/>
                <w:bCs w:val="0"/>
                <w:color w:val="000000"/>
                <w:sz w:val="24"/>
                <w:szCs w:val="24"/>
              </w:rPr>
              <w:t xml:space="preserve">、县（市、区）</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lang w:val="en-US" w:eastAsia="zh-CN"/>
              </w:rPr>
              <w:t xml:space="preserve">得1分，不</w:t>
            </w:r>
            <w:r>
              <w:rPr>
                <w:rFonts w:hint="eastAsia" w:ascii="宋体" w:hAnsi="宋体" w:cs="宋体"/>
                <w:b w:val="0"/>
                <w:bCs w:val="0"/>
                <w:color w:val="000000"/>
                <w:sz w:val="24"/>
                <w:szCs w:val="24"/>
                <w:highlight w:val="none"/>
                <w:lang w:val="en-US" w:eastAsia="zh-CN"/>
              </w:rPr>
              <w:t xml:space="preserve">满足要求或未提供</w:t>
            </w:r>
            <w:r>
              <w:rPr>
                <w:rFonts w:hint="eastAsia" w:ascii="宋体" w:hAnsi="宋体" w:cs="宋体"/>
                <w:b w:val="0"/>
                <w:bCs w:val="0"/>
                <w:color w:val="000000"/>
                <w:sz w:val="24"/>
                <w:szCs w:val="24"/>
                <w:highlight w:val="none"/>
              </w:rPr>
              <w:t xml:space="preserve">的不得</w:t>
            </w:r>
            <w:r>
              <w:rPr>
                <w:rFonts w:hint="eastAsia" w:ascii="宋体" w:hAnsi="宋体" w:cs="宋体"/>
                <w:b w:val="0"/>
                <w:bCs w:val="0"/>
                <w:color w:val="000000"/>
                <w:sz w:val="24"/>
                <w:szCs w:val="24"/>
                <w:highlight w:val="none"/>
                <w:lang w:val="en-US" w:eastAsia="zh-CN"/>
              </w:rPr>
              <w:t xml:space="preserve">分</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提供书面证明材料或中标后满足承诺要求的承诺函加盖投标人公章</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863"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r>
      <w:tr>
        <w:trPr>
          <w:cantSplit/>
          <w:trHeight w:val="1161"/>
        </w:trPr>
        <w:tc>
          <w:tcPr>
            <w:tcW w:w="721" w:type="dxa"/>
            <w:vAlign w:val="center"/>
            <w:textDirection w:val="lrTb"/>
            <w:noWrap w:val="false"/>
          </w:tcPr>
          <w:p>
            <w:pPr>
              <w:pStyle w:val="1027"/>
              <w:jc w:val="center"/>
              <w:spacing w:line="300" w:lineRule="exact"/>
              <w:rPr>
                <w:rFonts w:ascii="宋体" w:hAnsi="宋体" w:cs="宋体"/>
                <w:b w:val="0"/>
                <w:bCs w:val="0"/>
                <w:color w:val="000000"/>
                <w:sz w:val="24"/>
                <w:szCs w:val="24"/>
              </w:rPr>
            </w:pPr>
            <w:r>
              <w:rPr>
                <w:rFonts w:hint="eastAsia" w:ascii="宋体" w:hAnsi="宋体" w:cs="宋体"/>
                <w:b w:val="0"/>
                <w:bCs w:val="0"/>
                <w:color w:val="000000"/>
                <w:sz w:val="24"/>
                <w:szCs w:val="24"/>
              </w:rPr>
              <w:t xml:space="preserve">7</w:t>
            </w:r>
            <w:r>
              <w:rPr>
                <w:rFonts w:ascii="宋体" w:hAnsi="宋体" w:cs="宋体"/>
                <w:b w:val="0"/>
                <w:bCs w:val="0"/>
                <w:color w:val="000000"/>
                <w:sz w:val="24"/>
                <w:szCs w:val="24"/>
              </w:rPr>
            </w:r>
            <w:r/>
          </w:p>
        </w:tc>
        <w:tc>
          <w:tcPr>
            <w:tcW w:w="1320" w:type="dxa"/>
            <w:vAlign w:val="center"/>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服务承诺</w:t>
            </w:r>
            <w:r>
              <w:rPr>
                <w:rFonts w:hint="eastAsia" w:ascii="宋体" w:hAnsi="宋体" w:cs="宋体"/>
                <w:b w:val="0"/>
                <w:bCs w:val="0"/>
                <w:color w:val="000000"/>
                <w:sz w:val="24"/>
                <w:szCs w:val="24"/>
              </w:rPr>
            </w:r>
            <w:r/>
          </w:p>
        </w:tc>
        <w:tc>
          <w:tcPr>
            <w:tcW w:w="5692" w:type="dxa"/>
            <w:vAlign w:val="center"/>
            <w:textDirection w:val="lrTb"/>
            <w:noWrap w:val="false"/>
          </w:tcPr>
          <w:p>
            <w:pPr>
              <w:pStyle w:val="1027"/>
              <w:spacing w:line="320" w:lineRule="exact"/>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7.1</w:t>
            </w:r>
            <w:r>
              <w:rPr>
                <w:rFonts w:hint="eastAsia" w:ascii="宋体" w:hAnsi="宋体" w:cs="宋体"/>
                <w:b w:val="0"/>
                <w:bCs w:val="0"/>
                <w:color w:val="000000"/>
                <w:sz w:val="24"/>
                <w:szCs w:val="24"/>
                <w:highlight w:val="none"/>
                <w:lang w:val="en-US" w:eastAsia="zh-CN"/>
              </w:rPr>
              <w:t xml:space="preserve">服务承诺</w:t>
            </w:r>
            <w:r>
              <w:rPr>
                <w:rFonts w:hint="eastAsia" w:ascii="宋体" w:hAnsi="宋体" w:cs="宋体"/>
                <w:b w:val="0"/>
                <w:bCs w:val="0"/>
                <w:color w:val="000000"/>
                <w:sz w:val="24"/>
                <w:szCs w:val="24"/>
                <w:highlight w:val="none"/>
              </w:rPr>
              <w:t xml:space="preserve">（1分）</w:t>
            </w:r>
            <w:r>
              <w:rPr>
                <w:rFonts w:hint="eastAsia" w:ascii="宋体" w:hAnsi="宋体" w:cs="宋体"/>
                <w:b w:val="0"/>
                <w:bCs w:val="0"/>
                <w:color w:val="000000"/>
                <w:sz w:val="24"/>
                <w:szCs w:val="24"/>
                <w:highlight w:val="none"/>
              </w:rPr>
            </w:r>
            <w:r/>
          </w:p>
          <w:p>
            <w:pPr>
              <w:pStyle w:val="1027"/>
              <w:spacing w:line="32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highlight w:val="none"/>
                <w:lang w:val="en-US" w:eastAsia="zh-CN"/>
              </w:rPr>
              <w:t xml:space="preserve">投标人按照招标文件要求提供</w:t>
            </w:r>
            <w:r>
              <w:rPr>
                <w:rFonts w:hint="eastAsia" w:ascii="宋体" w:hAnsi="宋体" w:cs="宋体"/>
                <w:b w:val="0"/>
                <w:bCs w:val="0"/>
                <w:i w:val="0"/>
                <w:iCs w:val="0"/>
                <w:color w:val="000000"/>
                <w:sz w:val="24"/>
                <w:szCs w:val="24"/>
                <w:highlight w:val="none"/>
                <w:u w:val="none"/>
              </w:rPr>
              <w:t xml:space="preserve">每学期开学前配送到本项目最终接收的</w:t>
            </w:r>
            <w:r>
              <w:rPr>
                <w:rFonts w:hint="eastAsia" w:ascii="宋体" w:hAnsi="宋体" w:cs="宋体"/>
                <w:b w:val="0"/>
                <w:bCs w:val="0"/>
                <w:i w:val="0"/>
                <w:iCs w:val="0"/>
                <w:color w:val="000000"/>
                <w:sz w:val="24"/>
                <w:szCs w:val="24"/>
                <w:highlight w:val="none"/>
                <w:u w:val="none"/>
                <w:lang w:val="en-US" w:eastAsia="zh-CN"/>
              </w:rPr>
              <w:t xml:space="preserve">全省</w:t>
            </w:r>
            <w:r>
              <w:rPr>
                <w:rFonts w:ascii="宋体" w:hAnsi="宋体" w:cs="宋体"/>
                <w:b w:val="0"/>
                <w:bCs w:val="0"/>
                <w:i w:val="0"/>
                <w:iCs w:val="0"/>
                <w:color w:val="000000"/>
                <w:sz w:val="24"/>
                <w:szCs w:val="24"/>
                <w:highlight w:val="none"/>
                <w:u w:val="none"/>
              </w:rPr>
              <w:t xml:space="preserve">各中小</w:t>
            </w:r>
            <w:r>
              <w:rPr>
                <w:rFonts w:hint="eastAsia" w:ascii="宋体" w:hAnsi="宋体" w:cs="宋体"/>
                <w:b w:val="0"/>
                <w:bCs w:val="0"/>
                <w:i w:val="0"/>
                <w:iCs w:val="0"/>
                <w:color w:val="000000"/>
                <w:sz w:val="24"/>
                <w:szCs w:val="24"/>
                <w:u w:val="none"/>
              </w:rPr>
              <w:t xml:space="preserve">学校</w:t>
            </w:r>
            <w:r>
              <w:rPr>
                <w:rFonts w:hint="eastAsia" w:ascii="宋体" w:hAnsi="宋体" w:eastAsia="宋体" w:cs="宋体"/>
                <w:b w:val="0"/>
                <w:bCs w:val="0"/>
                <w:color w:val="000000"/>
                <w:sz w:val="24"/>
                <w:szCs w:val="24"/>
                <w:lang w:val="en-US" w:eastAsia="zh-CN"/>
              </w:rPr>
              <w:t xml:space="preserve">承诺的（承诺函加盖投标人公章）得1分；未提供的不得分。</w:t>
            </w:r>
            <w:r>
              <w:rPr>
                <w:rFonts w:hint="eastAsia" w:ascii="宋体" w:hAnsi="宋体" w:eastAsia="宋体" w:cs="宋体"/>
                <w:b w:val="0"/>
                <w:bCs w:val="0"/>
                <w:color w:val="000000"/>
                <w:sz w:val="24"/>
                <w:szCs w:val="24"/>
                <w:lang w:val="en-US" w:eastAsia="zh-CN"/>
              </w:rPr>
            </w:r>
            <w:r/>
          </w:p>
          <w:p>
            <w:pPr>
              <w:pStyle w:val="1027"/>
              <w:spacing w:line="32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7.2质保期（1分）</w:t>
            </w:r>
            <w:r>
              <w:rPr>
                <w:rFonts w:hint="eastAsia" w:ascii="宋体" w:hAnsi="宋体" w:eastAsia="宋体" w:cs="宋体"/>
                <w:b w:val="0"/>
                <w:bCs w:val="0"/>
                <w:color w:val="000000"/>
                <w:sz w:val="24"/>
                <w:szCs w:val="24"/>
                <w:highlight w:val="none"/>
                <w:lang w:val="en-US" w:eastAsia="zh-CN"/>
              </w:rPr>
            </w:r>
            <w:r/>
          </w:p>
          <w:p>
            <w:pPr>
              <w:pStyle w:val="1027"/>
              <w:spacing w:line="32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投标人按照招标文件要求提供质保期承诺的得1分；未提供的不得分。</w:t>
            </w:r>
            <w:r>
              <w:rPr>
                <w:rFonts w:hint="eastAsia" w:ascii="宋体" w:hAnsi="宋体" w:eastAsia="宋体" w:cs="宋体"/>
                <w:b w:val="0"/>
                <w:bCs w:val="0"/>
                <w:color w:val="000000"/>
                <w:sz w:val="24"/>
                <w:szCs w:val="24"/>
                <w:highlight w:val="none"/>
                <w:lang w:val="en-US" w:eastAsia="zh-CN"/>
              </w:rPr>
            </w:r>
            <w:r/>
          </w:p>
          <w:p>
            <w:pPr>
              <w:pStyle w:val="1039"/>
              <w:ind w:left="0"/>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7.3售后服务方案（2分）</w:t>
            </w:r>
            <w:r>
              <w:rPr>
                <w:rFonts w:hint="eastAsia" w:ascii="宋体" w:hAnsi="宋体" w:cs="宋体"/>
                <w:b w:val="0"/>
                <w:bCs w:val="0"/>
                <w:color w:val="000000"/>
                <w:sz w:val="24"/>
                <w:szCs w:val="24"/>
                <w:highlight w:val="none"/>
                <w:lang w:val="en-US" w:eastAsia="zh-CN"/>
              </w:rPr>
            </w:r>
            <w:r/>
          </w:p>
          <w:p>
            <w:pPr>
              <w:pStyle w:val="1039"/>
              <w:ind w:left="0"/>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根据投标人售后服务方案打分，</w:t>
            </w:r>
            <w:r>
              <w:rPr>
                <w:rFonts w:hint="eastAsia" w:ascii="宋体" w:hAnsi="宋体" w:cs="宋体"/>
                <w:b w:val="0"/>
                <w:bCs w:val="0"/>
                <w:color w:val="000000"/>
                <w:sz w:val="24"/>
                <w:szCs w:val="24"/>
              </w:rPr>
              <w:t xml:space="preserve">优于</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要求的得2分，符合</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rPr>
              <w:t xml:space="preserve">要求的得1分，不符合</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lang w:val="en-US" w:eastAsia="zh-CN"/>
              </w:rPr>
              <w:t xml:space="preserve">要求</w:t>
            </w:r>
            <w:r>
              <w:rPr>
                <w:rFonts w:hint="eastAsia" w:ascii="宋体" w:hAnsi="宋体" w:cs="宋体"/>
                <w:b w:val="0"/>
                <w:bCs w:val="0"/>
                <w:color w:val="000000"/>
                <w:sz w:val="24"/>
                <w:szCs w:val="24"/>
              </w:rPr>
              <w:t xml:space="preserve">或未提供的不得分。</w:t>
            </w:r>
            <w:r>
              <w:rPr>
                <w:rFonts w:ascii="宋体" w:hAnsi="宋体" w:cs="宋体"/>
                <w:b w:val="0"/>
                <w:bCs w:val="0"/>
                <w:color w:val="000000"/>
                <w:sz w:val="24"/>
                <w:szCs w:val="24"/>
                <w:highlight w:val="none"/>
                <w:lang w:val="en-US" w:eastAsia="zh-CN"/>
              </w:rPr>
            </w:r>
            <w:r/>
          </w:p>
        </w:tc>
        <w:tc>
          <w:tcPr>
            <w:tcW w:w="863" w:type="dxa"/>
            <w:vAlign w:val="center"/>
            <w:textDirection w:val="lrTb"/>
            <w:noWrap w:val="false"/>
          </w:tcPr>
          <w:p>
            <w:pPr>
              <w:pStyle w:val="1027"/>
              <w:spacing w:line="300" w:lineRule="exact"/>
              <w:rPr>
                <w:rFonts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4</w:t>
            </w:r>
            <w:r>
              <w:rPr>
                <w:rFonts w:hint="eastAsia" w:ascii="宋体" w:hAnsi="宋体" w:cs="宋体"/>
                <w:b w:val="0"/>
                <w:bCs w:val="0"/>
                <w:color w:val="000000"/>
                <w:sz w:val="24"/>
                <w:szCs w:val="24"/>
              </w:rPr>
              <w:t xml:space="preserve">分</w:t>
            </w:r>
            <w:r>
              <w:rPr>
                <w:rFonts w:ascii="宋体" w:hAnsi="宋体" w:cs="宋体"/>
                <w:b w:val="0"/>
                <w:bCs w:val="0"/>
                <w:color w:val="000000"/>
                <w:sz w:val="24"/>
                <w:szCs w:val="24"/>
              </w:rPr>
            </w:r>
            <w:r/>
          </w:p>
        </w:tc>
      </w:tr>
      <w:tr>
        <w:trPr>
          <w:cantSplit/>
          <w:trHeight w:val="1365"/>
        </w:trPr>
        <w:tc>
          <w:tcPr>
            <w:tcW w:w="721" w:type="dxa"/>
            <w:vAlign w:val="center"/>
            <w:textDirection w:val="lrTb"/>
            <w:noWrap w:val="false"/>
          </w:tcPr>
          <w:p>
            <w:pPr>
              <w:pStyle w:val="1027"/>
              <w:jc w:val="center"/>
              <w:spacing w:line="300" w:lineRule="exact"/>
              <w:rPr>
                <w:rFonts w:ascii="宋体" w:hAnsi="宋体" w:cs="宋体"/>
                <w:b w:val="0"/>
                <w:bCs w:val="0"/>
                <w:color w:val="000000"/>
                <w:sz w:val="24"/>
                <w:szCs w:val="24"/>
              </w:rPr>
            </w:pPr>
            <w:r>
              <w:rPr>
                <w:rFonts w:hint="eastAsia" w:ascii="宋体" w:hAnsi="宋体" w:cs="宋体"/>
                <w:b w:val="0"/>
                <w:bCs w:val="0"/>
                <w:color w:val="000000"/>
                <w:sz w:val="24"/>
                <w:szCs w:val="24"/>
              </w:rPr>
              <w:t xml:space="preserve">8</w:t>
            </w:r>
            <w:r>
              <w:rPr>
                <w:rFonts w:ascii="宋体" w:hAnsi="宋体" w:cs="宋体"/>
                <w:b w:val="0"/>
                <w:bCs w:val="0"/>
                <w:color w:val="000000"/>
                <w:sz w:val="24"/>
                <w:szCs w:val="24"/>
              </w:rPr>
            </w:r>
            <w:r/>
          </w:p>
        </w:tc>
        <w:tc>
          <w:tcPr>
            <w:tcW w:w="1320" w:type="dxa"/>
            <w:vAlign w:val="center"/>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服务案例</w:t>
            </w:r>
            <w:r>
              <w:rPr>
                <w:rFonts w:hint="eastAsia" w:ascii="宋体" w:hAnsi="宋体" w:cs="宋体"/>
                <w:b w:val="0"/>
                <w:bCs w:val="0"/>
                <w:color w:val="000000"/>
                <w:sz w:val="24"/>
                <w:szCs w:val="24"/>
              </w:rPr>
            </w:r>
            <w:r/>
          </w:p>
        </w:tc>
        <w:tc>
          <w:tcPr>
            <w:tcW w:w="5692" w:type="dxa"/>
            <w:vAlign w:val="center"/>
            <w:textDirection w:val="lrTb"/>
            <w:noWrap w:val="false"/>
          </w:tcPr>
          <w:p>
            <w:pPr>
              <w:pStyle w:val="1027"/>
              <w:spacing w:line="320" w:lineRule="exact"/>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8.1（</w:t>
            </w:r>
            <w:r>
              <w:rPr>
                <w:rFonts w:hint="eastAsia" w:ascii="宋体" w:hAnsi="宋体" w:cs="宋体"/>
                <w:b w:val="0"/>
                <w:bCs w:val="0"/>
                <w:color w:val="000000"/>
                <w:sz w:val="24"/>
                <w:szCs w:val="24"/>
                <w:highlight w:val="none"/>
                <w:lang w:val="en-US" w:eastAsia="zh-CN"/>
              </w:rPr>
              <w:t xml:space="preserve">10</w:t>
            </w:r>
            <w:r>
              <w:rPr>
                <w:rFonts w:hint="eastAsia" w:ascii="宋体" w:hAnsi="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rPr>
            </w:r>
            <w:r/>
          </w:p>
          <w:p>
            <w:pPr>
              <w:pStyle w:val="1027"/>
              <w:spacing w:line="320" w:lineRule="exact"/>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投标人</w:t>
            </w:r>
            <w:r>
              <w:rPr>
                <w:rFonts w:hint="eastAsia" w:ascii="宋体" w:hAnsi="宋体" w:cs="宋体"/>
                <w:b w:val="0"/>
                <w:bCs w:val="0"/>
                <w:color w:val="000000"/>
                <w:sz w:val="24"/>
                <w:szCs w:val="24"/>
                <w:highlight w:val="none"/>
                <w:lang w:val="en-US" w:eastAsia="zh-CN"/>
              </w:rPr>
              <w:t xml:space="preserve">提供与本项目类似的</w:t>
            </w:r>
            <w:r>
              <w:rPr>
                <w:rFonts w:hint="eastAsia" w:ascii="宋体" w:hAnsi="宋体" w:cs="宋体"/>
                <w:b w:val="0"/>
                <w:bCs w:val="0"/>
                <w:color w:val="000000"/>
                <w:sz w:val="24"/>
                <w:szCs w:val="24"/>
                <w:highlight w:val="none"/>
              </w:rPr>
              <w:t xml:space="preserve">全省性成功案例，每提供一个案例得2分，满分</w:t>
            </w:r>
            <w:r>
              <w:rPr>
                <w:rFonts w:hint="eastAsia" w:ascii="宋体" w:hAnsi="宋体" w:cs="宋体"/>
                <w:b w:val="0"/>
                <w:bCs w:val="0"/>
                <w:color w:val="000000"/>
                <w:sz w:val="24"/>
                <w:szCs w:val="24"/>
                <w:highlight w:val="none"/>
                <w:lang w:val="en-US" w:eastAsia="zh-CN"/>
              </w:rPr>
              <w:t xml:space="preserve">10</w:t>
            </w:r>
            <w:r>
              <w:rPr>
                <w:rFonts w:hint="eastAsia" w:ascii="宋体" w:hAnsi="宋体" w:cs="宋体"/>
                <w:b w:val="0"/>
                <w:bCs w:val="0"/>
                <w:color w:val="000000"/>
                <w:sz w:val="24"/>
                <w:szCs w:val="24"/>
                <w:highlight w:val="none"/>
              </w:rPr>
              <w:t xml:space="preserve">分。未提供的不得分。（必须提供相关部门的证明或相关合同复印件）</w:t>
            </w:r>
            <w:r>
              <w:rPr>
                <w:rFonts w:hint="eastAsia" w:ascii="宋体" w:hAnsi="宋体" w:cs="宋体"/>
                <w:b w:val="0"/>
                <w:bCs w:val="0"/>
                <w:color w:val="000000"/>
                <w:sz w:val="24"/>
                <w:szCs w:val="24"/>
                <w:highlight w:val="none"/>
              </w:rPr>
            </w:r>
            <w:r/>
          </w:p>
        </w:tc>
        <w:tc>
          <w:tcPr>
            <w:tcW w:w="863" w:type="dxa"/>
            <w:vAlign w:val="center"/>
            <w:textDirection w:val="lrTb"/>
            <w:noWrap w:val="false"/>
          </w:tcPr>
          <w:p>
            <w:pPr>
              <w:pStyle w:val="1027"/>
              <w:spacing w:line="300" w:lineRule="exact"/>
              <w:rPr>
                <w:rFonts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10</w:t>
            </w:r>
            <w:r>
              <w:rPr>
                <w:rFonts w:hint="eastAsia" w:ascii="宋体" w:hAnsi="宋体" w:cs="宋体"/>
                <w:b w:val="0"/>
                <w:bCs w:val="0"/>
                <w:color w:val="000000"/>
                <w:sz w:val="24"/>
                <w:szCs w:val="24"/>
              </w:rPr>
              <w:t xml:space="preserve">分</w:t>
            </w:r>
            <w:r>
              <w:rPr>
                <w:rFonts w:ascii="宋体" w:hAnsi="宋体" w:cs="宋体"/>
                <w:b w:val="0"/>
                <w:bCs w:val="0"/>
                <w:color w:val="000000"/>
                <w:sz w:val="24"/>
                <w:szCs w:val="24"/>
              </w:rPr>
            </w:r>
            <w:r/>
          </w:p>
        </w:tc>
      </w:tr>
      <w:tr>
        <w:trPr>
          <w:cantSplit/>
          <w:trHeight w:val="229"/>
        </w:trPr>
        <w:tc>
          <w:tcPr>
            <w:tcW w:w="721" w:type="dxa"/>
            <w:vAlign w:val="center"/>
            <w:textDirection w:val="lrTb"/>
            <w:noWrap w:val="false"/>
          </w:tcPr>
          <w:p>
            <w:pPr>
              <w:pStyle w:val="1027"/>
              <w:jc w:val="center"/>
              <w:spacing w:line="300" w:lineRule="exact"/>
              <w:rPr>
                <w:rFonts w:ascii="宋体" w:hAnsi="宋体" w:cs="宋体"/>
                <w:b w:val="0"/>
                <w:bCs w:val="0"/>
                <w:color w:val="000000"/>
                <w:sz w:val="24"/>
                <w:szCs w:val="24"/>
              </w:rPr>
            </w:pPr>
            <w:r>
              <w:rPr>
                <w:rFonts w:hint="eastAsia" w:ascii="宋体" w:hAnsi="宋体" w:cs="宋体"/>
                <w:b w:val="0"/>
                <w:bCs w:val="0"/>
                <w:color w:val="000000"/>
                <w:sz w:val="24"/>
                <w:szCs w:val="24"/>
              </w:rPr>
              <w:t xml:space="preserve">9</w:t>
            </w:r>
            <w:r>
              <w:rPr>
                <w:rFonts w:ascii="宋体" w:hAnsi="宋体" w:cs="宋体"/>
                <w:b w:val="0"/>
                <w:bCs w:val="0"/>
                <w:color w:val="000000"/>
                <w:sz w:val="24"/>
                <w:szCs w:val="24"/>
              </w:rPr>
            </w:r>
            <w:r/>
          </w:p>
        </w:tc>
        <w:tc>
          <w:tcPr>
            <w:tcW w:w="1320" w:type="dxa"/>
            <w:vAlign w:val="center"/>
            <w:textDirection w:val="lrTb"/>
            <w:noWrap w:val="false"/>
          </w:tcPr>
          <w:p>
            <w:pPr>
              <w:pStyle w:val="1027"/>
              <w:jc w:val="left"/>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环保标志产品</w:t>
            </w:r>
            <w:r>
              <w:rPr>
                <w:rFonts w:hint="eastAsia" w:ascii="宋体" w:hAnsi="宋体" w:cs="宋体"/>
                <w:b w:val="0"/>
                <w:bCs w:val="0"/>
                <w:color w:val="000000"/>
                <w:sz w:val="24"/>
                <w:szCs w:val="24"/>
              </w:rPr>
            </w:r>
            <w:r/>
          </w:p>
        </w:tc>
        <w:tc>
          <w:tcPr>
            <w:tcW w:w="5692" w:type="dxa"/>
            <w:vAlign w:val="center"/>
            <w:textDirection w:val="lrTb"/>
            <w:noWrap w:val="false"/>
          </w:tcPr>
          <w:p>
            <w:pPr>
              <w:pStyle w:val="1027"/>
              <w:spacing w:line="320" w:lineRule="exact"/>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9.1（1分）投标人针对中小学作业本绿色印刷提供承诺函的得1分；未提供的不得分。</w:t>
            </w:r>
            <w:r>
              <w:rPr>
                <w:rFonts w:hint="eastAsia" w:ascii="宋体" w:hAnsi="宋体" w:cs="宋体"/>
                <w:b w:val="0"/>
                <w:bCs w:val="0"/>
                <w:color w:val="000000"/>
                <w:sz w:val="24"/>
                <w:szCs w:val="24"/>
                <w:highlight w:val="none"/>
              </w:rPr>
            </w:r>
            <w:r/>
          </w:p>
          <w:p>
            <w:pPr>
              <w:pStyle w:val="1027"/>
              <w:spacing w:line="320" w:lineRule="exact"/>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9.2（</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val="en-US" w:eastAsia="zh-CN"/>
              </w:rPr>
              <w:t xml:space="preserve">根据</w:t>
            </w:r>
            <w:r>
              <w:rPr>
                <w:rFonts w:hint="eastAsia" w:ascii="宋体" w:hAnsi="宋体" w:eastAsia="宋体" w:cs="宋体"/>
                <w:b w:val="0"/>
                <w:bCs w:val="0"/>
                <w:color w:val="000000"/>
                <w:sz w:val="24"/>
                <w:szCs w:val="24"/>
                <w:highlight w:val="none"/>
              </w:rPr>
              <w:t xml:space="preserve">投</w:t>
            </w:r>
            <w:r>
              <w:rPr>
                <w:rFonts w:hint="eastAsia" w:ascii="宋体" w:hAnsi="宋体" w:cs="宋体"/>
                <w:b w:val="0"/>
                <w:bCs w:val="0"/>
                <w:color w:val="000000"/>
                <w:sz w:val="24"/>
                <w:szCs w:val="24"/>
                <w:highlight w:val="none"/>
              </w:rPr>
              <w:t xml:space="preserve">标人提供</w:t>
            </w:r>
            <w:r>
              <w:rPr>
                <w:rFonts w:hint="eastAsia" w:ascii="宋体" w:hAnsi="宋体" w:cs="宋体"/>
                <w:b w:val="0"/>
                <w:bCs w:val="0"/>
                <w:color w:val="000000"/>
                <w:sz w:val="24"/>
                <w:szCs w:val="24"/>
                <w:highlight w:val="none"/>
                <w:lang w:val="en-US" w:eastAsia="zh-CN"/>
              </w:rPr>
              <w:t xml:space="preserve">的印制</w:t>
            </w:r>
            <w:r>
              <w:rPr>
                <w:rFonts w:hint="eastAsia" w:ascii="宋体" w:hAnsi="宋体" w:cs="宋体"/>
                <w:b w:val="0"/>
                <w:bCs w:val="0"/>
                <w:color w:val="000000"/>
                <w:sz w:val="24"/>
                <w:szCs w:val="24"/>
                <w:highlight w:val="none"/>
              </w:rPr>
              <w:t xml:space="preserve">单位</w:t>
            </w:r>
            <w:r>
              <w:rPr>
                <w:rFonts w:hint="eastAsia" w:ascii="宋体" w:hAnsi="宋体" w:cs="宋体"/>
                <w:b w:val="0"/>
                <w:bCs w:val="0"/>
                <w:color w:val="000000"/>
                <w:sz w:val="24"/>
                <w:szCs w:val="24"/>
                <w:highlight w:val="none"/>
                <w:lang w:val="en-US" w:eastAsia="zh-CN"/>
              </w:rPr>
              <w:t xml:space="preserve">的中国环境标志产品</w:t>
            </w:r>
            <w:r>
              <w:rPr>
                <w:rFonts w:hint="eastAsia" w:ascii="宋体" w:hAnsi="宋体" w:cs="宋体"/>
                <w:b w:val="0"/>
                <w:bCs w:val="0"/>
                <w:color w:val="000000"/>
                <w:sz w:val="24"/>
                <w:szCs w:val="24"/>
                <w:highlight w:val="none"/>
              </w:rPr>
              <w:t xml:space="preserve">认证证书</w:t>
            </w:r>
            <w:r>
              <w:rPr>
                <w:rFonts w:hint="eastAsia" w:ascii="宋体" w:hAnsi="宋体" w:cs="宋体"/>
                <w:b w:val="0"/>
                <w:bCs w:val="0"/>
                <w:color w:val="000000"/>
                <w:sz w:val="24"/>
                <w:szCs w:val="24"/>
                <w:highlight w:val="none"/>
                <w:lang w:val="en-US" w:eastAsia="zh-CN"/>
              </w:rPr>
              <w:t xml:space="preserve">打分</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每有1个</w:t>
            </w:r>
            <w:r>
              <w:rPr>
                <w:rFonts w:hint="eastAsia" w:ascii="宋体" w:hAnsi="宋体" w:cs="宋体"/>
                <w:b w:val="0"/>
                <w:bCs w:val="0"/>
                <w:color w:val="000000"/>
                <w:sz w:val="24"/>
                <w:szCs w:val="24"/>
                <w:highlight w:val="none"/>
              </w:rPr>
              <w:t xml:space="preserve">得0.</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lang w:val="en-US" w:eastAsia="zh-CN"/>
              </w:rPr>
              <w:t xml:space="preserve">满分2</w:t>
            </w:r>
            <w:r>
              <w:rPr>
                <w:rFonts w:hint="eastAsia" w:ascii="宋体" w:hAnsi="宋体" w:cs="宋体"/>
                <w:b w:val="0"/>
                <w:bCs w:val="0"/>
                <w:color w:val="000000"/>
                <w:sz w:val="24"/>
                <w:szCs w:val="24"/>
                <w:highlight w:val="none"/>
              </w:rPr>
              <w:t xml:space="preserve">分；未提供的不得分。</w:t>
            </w:r>
            <w:r>
              <w:rPr>
                <w:rFonts w:hint="eastAsia" w:ascii="宋体" w:hAnsi="宋体" w:cs="宋体"/>
                <w:b w:val="0"/>
                <w:bCs w:val="0"/>
                <w:color w:val="000000"/>
                <w:sz w:val="24"/>
                <w:szCs w:val="24"/>
                <w:highlight w:val="none"/>
              </w:rPr>
            </w:r>
            <w:r/>
          </w:p>
        </w:tc>
        <w:tc>
          <w:tcPr>
            <w:tcW w:w="863" w:type="dxa"/>
            <w:vAlign w:val="center"/>
            <w:textDirection w:val="lrTb"/>
            <w:noWrap w:val="false"/>
          </w:tcPr>
          <w:p>
            <w:pPr>
              <w:pStyle w:val="1027"/>
              <w:spacing w:line="300" w:lineRule="exact"/>
              <w:rPr>
                <w:rFonts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3</w:t>
            </w:r>
            <w:r>
              <w:rPr>
                <w:rFonts w:hint="eastAsia" w:ascii="宋体" w:hAnsi="宋体" w:cs="宋体"/>
                <w:b w:val="0"/>
                <w:bCs w:val="0"/>
                <w:color w:val="000000"/>
                <w:sz w:val="24"/>
                <w:szCs w:val="24"/>
              </w:rPr>
              <w:t xml:space="preserve">分</w:t>
            </w:r>
            <w:r>
              <w:rPr>
                <w:rFonts w:ascii="宋体" w:hAnsi="宋体" w:cs="宋体"/>
                <w:b w:val="0"/>
                <w:bCs w:val="0"/>
                <w:color w:val="000000"/>
                <w:sz w:val="24"/>
                <w:szCs w:val="24"/>
              </w:rPr>
            </w:r>
            <w:r/>
          </w:p>
        </w:tc>
      </w:tr>
      <w:tr>
        <w:trPr>
          <w:cantSplit/>
          <w:trHeight w:val="763"/>
        </w:trPr>
        <w:tc>
          <w:tcPr>
            <w:tcW w:w="721" w:type="dxa"/>
            <w:vAlign w:val="center"/>
            <w:vMerge w:val="restart"/>
            <w:textDirection w:val="lrTb"/>
            <w:noWrap w:val="false"/>
          </w:tcPr>
          <w:p>
            <w:pPr>
              <w:pStyle w:val="1027"/>
              <w:jc w:val="center"/>
              <w:spacing w:line="300" w:lineRule="exact"/>
              <w:rPr>
                <w:rFonts w:ascii="宋体" w:hAnsi="宋体" w:cs="宋体"/>
                <w:b w:val="0"/>
                <w:bCs w:val="0"/>
                <w:color w:val="000000"/>
                <w:sz w:val="24"/>
                <w:szCs w:val="24"/>
              </w:rPr>
            </w:pPr>
            <w:r>
              <w:rPr>
                <w:rFonts w:hint="eastAsia" w:ascii="宋体" w:hAnsi="宋体" w:cs="宋体"/>
                <w:b w:val="0"/>
                <w:bCs w:val="0"/>
                <w:color w:val="000000"/>
                <w:sz w:val="24"/>
                <w:szCs w:val="24"/>
              </w:rPr>
              <w:t xml:space="preserve">10</w:t>
            </w:r>
            <w:r>
              <w:rPr>
                <w:rFonts w:ascii="宋体" w:hAnsi="宋体" w:cs="宋体"/>
                <w:b w:val="0"/>
                <w:bCs w:val="0"/>
                <w:color w:val="000000"/>
                <w:sz w:val="24"/>
                <w:szCs w:val="24"/>
              </w:rPr>
            </w:r>
            <w:r/>
          </w:p>
        </w:tc>
        <w:tc>
          <w:tcPr>
            <w:tcW w:w="1320" w:type="dxa"/>
            <w:vAlign w:val="center"/>
            <w:vMerge w:val="restart"/>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投标样品</w:t>
            </w:r>
            <w:r>
              <w:rPr>
                <w:rFonts w:hint="eastAsia" w:ascii="宋体" w:hAnsi="宋体" w:cs="宋体"/>
                <w:b w:val="0"/>
                <w:bCs w:val="0"/>
                <w:color w:val="000000"/>
                <w:sz w:val="24"/>
                <w:szCs w:val="24"/>
              </w:rPr>
            </w:r>
            <w:r/>
          </w:p>
        </w:tc>
        <w:tc>
          <w:tcPr>
            <w:tcW w:w="5692" w:type="dxa"/>
            <w:vAlign w:val="center"/>
            <w:textDirection w:val="lrTb"/>
            <w:noWrap w:val="false"/>
          </w:tcPr>
          <w:p>
            <w:pPr>
              <w:pStyle w:val="1027"/>
              <w:spacing w:line="320" w:lineRule="exact"/>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10.1（4分）样品装订质量</w:t>
            </w:r>
            <w:r>
              <w:rPr>
                <w:rFonts w:hint="eastAsia" w:ascii="宋体" w:hAnsi="宋体" w:cs="宋体"/>
                <w:b w:val="0"/>
                <w:bCs w:val="0"/>
                <w:color w:val="000000"/>
                <w:sz w:val="24"/>
                <w:szCs w:val="24"/>
                <w:highlight w:val="none"/>
                <w:lang w:eastAsia="zh-CN"/>
              </w:rPr>
              <w:t xml:space="preserve">。</w:t>
            </w:r>
            <w:bookmarkStart w:id="68" w:name="OLE_LINK11"/>
            <w:r/>
            <w:bookmarkStart w:id="69" w:name="OLE_LINK16"/>
            <w:r/>
            <w:bookmarkStart w:id="70" w:name="OLE_LINK15"/>
            <w:r>
              <w:rPr>
                <w:rFonts w:hint="eastAsia" w:ascii="宋体" w:hAnsi="宋体" w:cs="宋体"/>
                <w:b w:val="0"/>
                <w:bCs w:val="0"/>
                <w:color w:val="000000"/>
                <w:sz w:val="24"/>
                <w:szCs w:val="24"/>
                <w:highlight w:val="none"/>
              </w:rPr>
              <w:t xml:space="preserve">优于</w:t>
            </w:r>
            <w:r>
              <w:rPr>
                <w:rFonts w:hint="eastAsia" w:ascii="宋体" w:hAnsi="宋体" w:eastAsia="宋体" w:cs="宋体"/>
                <w:b w:val="0"/>
                <w:bCs w:val="0"/>
                <w:color w:val="000000"/>
                <w:sz w:val="24"/>
                <w:szCs w:val="24"/>
                <w:lang w:val="en-US" w:eastAsia="zh-CN"/>
              </w:rPr>
              <w:t xml:space="preserve">磋商文件要求</w:t>
            </w:r>
            <w:r>
              <w:rPr>
                <w:rFonts w:hint="eastAsia" w:ascii="宋体" w:hAnsi="宋体" w:cs="宋体"/>
                <w:b w:val="0"/>
                <w:bCs w:val="0"/>
                <w:color w:val="000000"/>
                <w:sz w:val="24"/>
                <w:szCs w:val="24"/>
                <w:highlight w:val="none"/>
              </w:rPr>
              <w:t xml:space="preserve">得</w:t>
            </w:r>
            <w:r>
              <w:rPr>
                <w:rFonts w:hint="eastAsia" w:ascii="宋体" w:hAnsi="宋体" w:cs="宋体"/>
                <w:b w:val="0"/>
                <w:bCs w:val="0"/>
                <w:color w:val="000000"/>
                <w:sz w:val="24"/>
                <w:szCs w:val="24"/>
                <w:highlight w:val="none"/>
                <w:lang w:val="en-US" w:eastAsia="zh-CN"/>
              </w:rPr>
              <w:t xml:space="preserve">4</w:t>
            </w:r>
            <w:r>
              <w:rPr>
                <w:rFonts w:hint="eastAsia" w:ascii="宋体" w:hAnsi="宋体" w:cs="宋体"/>
                <w:b w:val="0"/>
                <w:bCs w:val="0"/>
                <w:color w:val="000000"/>
                <w:sz w:val="24"/>
                <w:szCs w:val="24"/>
                <w:highlight w:val="none"/>
              </w:rPr>
              <w:t xml:space="preserve">分，符合</w:t>
            </w:r>
            <w:r>
              <w:rPr>
                <w:rFonts w:hint="eastAsia" w:ascii="宋体" w:hAnsi="宋体" w:eastAsia="宋体" w:cs="宋体"/>
                <w:b w:val="0"/>
                <w:bCs w:val="0"/>
                <w:color w:val="000000"/>
                <w:sz w:val="24"/>
                <w:szCs w:val="24"/>
                <w:lang w:val="en-US" w:eastAsia="zh-CN"/>
              </w:rPr>
              <w:t xml:space="preserve">磋商文件</w:t>
            </w:r>
            <w:r>
              <w:rPr>
                <w:rFonts w:hint="eastAsia" w:ascii="宋体" w:hAnsi="宋体" w:cs="宋体"/>
                <w:b w:val="0"/>
                <w:bCs w:val="0"/>
                <w:color w:val="000000"/>
                <w:sz w:val="24"/>
                <w:szCs w:val="24"/>
                <w:highlight w:val="none"/>
              </w:rPr>
              <w:t xml:space="preserve">要求的得</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rPr>
              <w:t xml:space="preserve">分，不符合</w:t>
            </w:r>
            <w:r>
              <w:rPr>
                <w:rFonts w:hint="eastAsia" w:ascii="宋体" w:hAnsi="宋体" w:eastAsia="宋体" w:cs="宋体"/>
                <w:b w:val="0"/>
                <w:bCs w:val="0"/>
                <w:color w:val="000000"/>
                <w:sz w:val="24"/>
                <w:szCs w:val="24"/>
                <w:lang w:val="en-US" w:eastAsia="zh-CN"/>
              </w:rPr>
              <w:t xml:space="preserve">磋商文件要求</w:t>
            </w:r>
            <w:r>
              <w:rPr>
                <w:rFonts w:hint="eastAsia" w:ascii="宋体" w:hAnsi="宋体" w:cs="宋体"/>
                <w:b w:val="0"/>
                <w:bCs w:val="0"/>
                <w:color w:val="000000"/>
                <w:sz w:val="24"/>
                <w:szCs w:val="24"/>
                <w:highlight w:val="none"/>
              </w:rPr>
              <w:t xml:space="preserve">或未提供的不得分。</w:t>
            </w:r>
            <w:bookmarkEnd w:id="68"/>
            <w:r/>
            <w:bookmarkEnd w:id="69"/>
            <w:r/>
            <w:bookmarkEnd w:id="70"/>
            <w:r>
              <w:rPr>
                <w:rFonts w:hint="eastAsia" w:ascii="宋体" w:hAnsi="宋体" w:cs="宋体"/>
                <w:b w:val="0"/>
                <w:bCs w:val="0"/>
                <w:color w:val="000000"/>
                <w:sz w:val="24"/>
                <w:szCs w:val="24"/>
                <w:highlight w:val="none"/>
              </w:rPr>
            </w:r>
            <w:r/>
          </w:p>
        </w:tc>
        <w:tc>
          <w:tcPr>
            <w:tcW w:w="863" w:type="dxa"/>
            <w:vAlign w:val="center"/>
            <w:vMerge w:val="restart"/>
            <w:textDirection w:val="lrTb"/>
            <w:noWrap w:val="false"/>
          </w:tcPr>
          <w:p>
            <w:pPr>
              <w:pStyle w:val="1027"/>
              <w:spacing w:line="300" w:lineRule="exact"/>
              <w:rPr>
                <w:rFonts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10</w:t>
            </w:r>
            <w:r>
              <w:rPr>
                <w:rFonts w:hint="eastAsia" w:ascii="宋体" w:hAnsi="宋体" w:cs="宋体"/>
                <w:b w:val="0"/>
                <w:bCs w:val="0"/>
                <w:color w:val="000000"/>
                <w:sz w:val="24"/>
                <w:szCs w:val="24"/>
              </w:rPr>
              <w:t xml:space="preserve">分</w:t>
            </w:r>
            <w:r>
              <w:rPr>
                <w:rFonts w:ascii="宋体" w:hAnsi="宋体" w:cs="宋体"/>
                <w:b w:val="0"/>
                <w:bCs w:val="0"/>
                <w:color w:val="000000"/>
                <w:sz w:val="24"/>
                <w:szCs w:val="24"/>
              </w:rPr>
            </w:r>
            <w:r/>
          </w:p>
        </w:tc>
      </w:tr>
      <w:tr>
        <w:trPr>
          <w:cantSplit/>
          <w:trHeight w:val="229"/>
        </w:trPr>
        <w:tc>
          <w:tcPr>
            <w:tcW w:w="721" w:type="dxa"/>
            <w:vAlign w:val="center"/>
            <w:vMerge w:val="continue"/>
            <w:textDirection w:val="lrTb"/>
            <w:noWrap w:val="false"/>
          </w:tcPr>
          <w:p>
            <w:pPr>
              <w:pStyle w:val="1027"/>
              <w:jc w:val="center"/>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1320"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5692" w:type="dxa"/>
            <w:vAlign w:val="center"/>
            <w:textDirection w:val="lrTb"/>
            <w:noWrap w:val="false"/>
          </w:tcPr>
          <w:p>
            <w:pPr>
              <w:pStyle w:val="1027"/>
              <w:spacing w:line="320" w:lineRule="exact"/>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10.2（</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rPr>
              <w:t xml:space="preserve">分）样品印刷质量</w:t>
            </w:r>
            <w:r>
              <w:rPr>
                <w:rFonts w:hint="eastAsia" w:ascii="宋体" w:hAnsi="宋体" w:cs="宋体"/>
                <w:b w:val="0"/>
                <w:bCs w:val="0"/>
                <w:color w:val="000000"/>
                <w:sz w:val="24"/>
                <w:szCs w:val="24"/>
                <w:highlight w:val="none"/>
                <w:lang w:eastAsia="zh-CN"/>
              </w:rPr>
              <w:t xml:space="preserve">。</w:t>
            </w:r>
            <w:bookmarkStart w:id="71" w:name="OLE_LINK18"/>
            <w:r>
              <w:rPr>
                <w:rFonts w:hint="eastAsia" w:ascii="宋体" w:hAnsi="宋体" w:cs="宋体"/>
                <w:b w:val="0"/>
                <w:bCs w:val="0"/>
                <w:color w:val="000000"/>
                <w:sz w:val="24"/>
                <w:szCs w:val="24"/>
                <w:highlight w:val="none"/>
              </w:rPr>
              <w:t xml:space="preserve">优于</w:t>
            </w:r>
            <w:r>
              <w:rPr>
                <w:rFonts w:hint="eastAsia" w:ascii="宋体" w:hAnsi="宋体" w:eastAsia="宋体" w:cs="宋体"/>
                <w:b w:val="0"/>
                <w:bCs w:val="0"/>
                <w:color w:val="000000"/>
                <w:sz w:val="24"/>
                <w:szCs w:val="24"/>
                <w:lang w:val="en-US" w:eastAsia="zh-CN"/>
              </w:rPr>
              <w:t xml:space="preserve">磋商文件要求</w:t>
            </w:r>
            <w:r>
              <w:rPr>
                <w:rFonts w:hint="eastAsia" w:ascii="宋体" w:hAnsi="宋体" w:cs="宋体"/>
                <w:b w:val="0"/>
                <w:bCs w:val="0"/>
                <w:color w:val="000000"/>
                <w:sz w:val="24"/>
                <w:szCs w:val="24"/>
                <w:highlight w:val="none"/>
              </w:rPr>
              <w:t xml:space="preserve">得</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rPr>
              <w:t xml:space="preserve">分，符合</w:t>
            </w:r>
            <w:r>
              <w:rPr>
                <w:rFonts w:hint="eastAsia" w:ascii="宋体" w:hAnsi="宋体" w:eastAsia="宋体" w:cs="宋体"/>
                <w:b w:val="0"/>
                <w:bCs w:val="0"/>
                <w:color w:val="000000"/>
                <w:sz w:val="24"/>
                <w:szCs w:val="24"/>
                <w:lang w:val="en-US" w:eastAsia="zh-CN"/>
              </w:rPr>
              <w:t xml:space="preserve">磋商文件要求</w:t>
            </w:r>
            <w:r>
              <w:rPr>
                <w:rFonts w:hint="eastAsia" w:ascii="宋体" w:hAnsi="宋体" w:cs="宋体"/>
                <w:b w:val="0"/>
                <w:bCs w:val="0"/>
                <w:color w:val="000000"/>
                <w:sz w:val="24"/>
                <w:szCs w:val="24"/>
                <w:highlight w:val="none"/>
              </w:rPr>
              <w:t xml:space="preserve">的得</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rPr>
              <w:t xml:space="preserve">分，不符合</w:t>
            </w:r>
            <w:r>
              <w:rPr>
                <w:rFonts w:hint="eastAsia" w:ascii="宋体" w:hAnsi="宋体" w:eastAsia="宋体" w:cs="宋体"/>
                <w:b w:val="0"/>
                <w:bCs w:val="0"/>
                <w:color w:val="000000"/>
                <w:sz w:val="24"/>
                <w:szCs w:val="24"/>
                <w:lang w:val="en-US" w:eastAsia="zh-CN"/>
              </w:rPr>
              <w:t xml:space="preserve">磋商文件要求</w:t>
            </w:r>
            <w:r>
              <w:rPr>
                <w:rFonts w:hint="eastAsia" w:ascii="宋体" w:hAnsi="宋体" w:cs="宋体"/>
                <w:b w:val="0"/>
                <w:bCs w:val="0"/>
                <w:color w:val="000000"/>
                <w:sz w:val="24"/>
                <w:szCs w:val="24"/>
                <w:highlight w:val="none"/>
              </w:rPr>
              <w:t xml:space="preserve">或未提供的不得分。</w:t>
            </w:r>
            <w:bookmarkEnd w:id="71"/>
            <w:r>
              <w:rPr>
                <w:rFonts w:hint="eastAsia" w:ascii="宋体" w:hAnsi="宋体" w:cs="宋体"/>
                <w:b w:val="0"/>
                <w:bCs w:val="0"/>
                <w:color w:val="000000"/>
                <w:sz w:val="24"/>
                <w:szCs w:val="24"/>
                <w:highlight w:val="none"/>
              </w:rPr>
            </w:r>
            <w:r/>
          </w:p>
        </w:tc>
        <w:tc>
          <w:tcPr>
            <w:tcW w:w="863"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r>
      <w:tr>
        <w:trPr>
          <w:cantSplit/>
          <w:trHeight w:val="229"/>
        </w:trPr>
        <w:tc>
          <w:tcPr>
            <w:tcW w:w="721" w:type="dxa"/>
            <w:vAlign w:val="center"/>
            <w:vMerge w:val="continue"/>
            <w:textDirection w:val="lrTb"/>
            <w:noWrap w:val="false"/>
          </w:tcPr>
          <w:p>
            <w:pPr>
              <w:pStyle w:val="1027"/>
              <w:jc w:val="center"/>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1320"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5692" w:type="dxa"/>
            <w:vAlign w:val="center"/>
            <w:textDirection w:val="lrTb"/>
            <w:noWrap w:val="false"/>
          </w:tcPr>
          <w:p>
            <w:pPr>
              <w:pStyle w:val="1027"/>
              <w:spacing w:line="320" w:lineRule="exact"/>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10.3（</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rPr>
              <w:t xml:space="preserve">分）样品外观设计</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优于</w:t>
            </w:r>
            <w:r>
              <w:rPr>
                <w:rFonts w:hint="eastAsia" w:ascii="宋体" w:hAnsi="宋体" w:eastAsia="宋体" w:cs="宋体"/>
                <w:b w:val="0"/>
                <w:bCs w:val="0"/>
                <w:color w:val="000000"/>
                <w:sz w:val="24"/>
                <w:szCs w:val="24"/>
                <w:lang w:val="en-US" w:eastAsia="zh-CN"/>
              </w:rPr>
              <w:t xml:space="preserve">磋商文件要求</w:t>
            </w:r>
            <w:r>
              <w:rPr>
                <w:rFonts w:hint="eastAsia" w:ascii="宋体" w:hAnsi="宋体" w:cs="宋体"/>
                <w:b w:val="0"/>
                <w:bCs w:val="0"/>
                <w:color w:val="000000"/>
                <w:sz w:val="24"/>
                <w:szCs w:val="24"/>
                <w:highlight w:val="none"/>
              </w:rPr>
              <w:t xml:space="preserve">得</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rPr>
              <w:t xml:space="preserve">分，符合</w:t>
            </w:r>
            <w:r>
              <w:rPr>
                <w:rFonts w:hint="eastAsia" w:ascii="宋体" w:hAnsi="宋体" w:cs="宋体"/>
                <w:b w:val="0"/>
                <w:bCs w:val="0"/>
                <w:color w:val="000000"/>
                <w:sz w:val="24"/>
                <w:szCs w:val="24"/>
                <w:highlight w:val="none"/>
                <w:lang w:val="en-US" w:eastAsia="zh-CN"/>
              </w:rPr>
              <w:t xml:space="preserve">磋商文件</w:t>
            </w:r>
            <w:r>
              <w:rPr>
                <w:rFonts w:hint="eastAsia" w:ascii="宋体" w:hAnsi="宋体" w:cs="宋体"/>
                <w:b w:val="0"/>
                <w:bCs w:val="0"/>
                <w:color w:val="000000"/>
                <w:sz w:val="24"/>
                <w:szCs w:val="24"/>
                <w:highlight w:val="none"/>
              </w:rPr>
              <w:t xml:space="preserve">要求的得</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rPr>
              <w:t xml:space="preserve">分，不符合</w:t>
            </w:r>
            <w:r>
              <w:rPr>
                <w:rFonts w:hint="eastAsia" w:ascii="宋体" w:hAnsi="宋体" w:cs="宋体"/>
                <w:b w:val="0"/>
                <w:bCs w:val="0"/>
                <w:color w:val="000000"/>
                <w:sz w:val="24"/>
                <w:szCs w:val="24"/>
                <w:highlight w:val="none"/>
                <w:lang w:val="en-US" w:eastAsia="zh-CN"/>
              </w:rPr>
              <w:t xml:space="preserve">磋商文件要求</w:t>
            </w:r>
            <w:r>
              <w:rPr>
                <w:rFonts w:hint="eastAsia" w:ascii="宋体" w:hAnsi="宋体" w:cs="宋体"/>
                <w:b w:val="0"/>
                <w:bCs w:val="0"/>
                <w:color w:val="000000"/>
                <w:sz w:val="24"/>
                <w:szCs w:val="24"/>
                <w:highlight w:val="none"/>
              </w:rPr>
              <w:t xml:space="preserve">或未提供的不得分。</w:t>
            </w:r>
            <w:r>
              <w:rPr>
                <w:rFonts w:hint="eastAsia" w:ascii="宋体" w:hAnsi="宋体" w:cs="宋体"/>
                <w:b w:val="0"/>
                <w:bCs w:val="0"/>
                <w:color w:val="000000"/>
                <w:sz w:val="24"/>
                <w:szCs w:val="24"/>
                <w:highlight w:val="none"/>
              </w:rPr>
            </w:r>
            <w:r/>
          </w:p>
        </w:tc>
        <w:tc>
          <w:tcPr>
            <w:tcW w:w="863" w:type="dxa"/>
            <w:vAlign w:val="center"/>
            <w:vMerge w:val="continue"/>
            <w:textDirection w:val="lrTb"/>
            <w:noWrap w:val="false"/>
          </w:tcPr>
          <w:p>
            <w:pPr>
              <w:pStyle w:val="1027"/>
              <w:spacing w:line="3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r>
    </w:tbl>
    <w:p>
      <w:pPr>
        <w:pStyle w:val="1113"/>
        <w:ind w:firstLine="482"/>
        <w:spacing w:line="0" w:lineRule="atLeast"/>
        <w:rPr>
          <w:rFonts w:hint="eastAsia" w:ascii="黑体" w:eastAsia="黑体"/>
          <w:b w:val="0"/>
          <w:bCs w:val="0"/>
          <w:color w:val="000000"/>
          <w:sz w:val="44"/>
        </w:rPr>
      </w:pPr>
      <w:r>
        <w:rPr>
          <w:rFonts w:hint="eastAsia" w:ascii="黑体" w:eastAsia="黑体"/>
          <w:b w:val="0"/>
          <w:bCs w:val="0"/>
          <w:color w:val="000000"/>
          <w:sz w:val="44"/>
        </w:rPr>
      </w:r>
      <w:r/>
    </w:p>
    <w:p>
      <w:pPr>
        <w:pStyle w:val="1027"/>
        <w:ind w:firstLine="480"/>
        <w:spacing w:before="120" w:after="120" w:line="300" w:lineRule="exact"/>
        <w:rPr>
          <w:rFonts w:hint="eastAsia" w:ascii="宋体" w:hAnsi="宋体"/>
          <w:sz w:val="24"/>
          <w:szCs w:val="24"/>
        </w:rPr>
      </w:pPr>
      <w:r>
        <w:rPr>
          <w:rFonts w:hint="eastAsia" w:ascii="Arial" w:hAnsi="Arial"/>
          <w:sz w:val="24"/>
          <w:szCs w:val="24"/>
        </w:rPr>
        <w:t xml:space="preserve">   </w:t>
      </w:r>
      <w:r>
        <w:rPr>
          <w:rFonts w:hint="eastAsia" w:ascii="宋体" w:hAnsi="宋体"/>
          <w:sz w:val="24"/>
          <w:szCs w:val="24"/>
        </w:rPr>
      </w:r>
      <w:r/>
    </w:p>
    <w:p>
      <w:pPr>
        <w:pStyle w:val="1027"/>
        <w:rPr>
          <w:rFonts w:hint="eastAsia" w:ascii="Times New Roman" w:hAnsi="Times New Roman"/>
          <w:szCs w:val="21"/>
        </w:rPr>
      </w:pPr>
      <w:r>
        <w:rPr>
          <w:rFonts w:hint="eastAsia"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ascii="Times New Roman" w:hAnsi="Times New Roman"/>
          <w:szCs w:val="21"/>
        </w:rPr>
      </w:pPr>
      <w:r>
        <w:rPr>
          <w:rFonts w:ascii="Times New Roman" w:hAnsi="Times New Roman"/>
          <w:szCs w:val="21"/>
        </w:rPr>
      </w:r>
      <w:r/>
    </w:p>
    <w:p>
      <w:pPr>
        <w:pStyle w:val="1027"/>
        <w:rPr>
          <w:rFonts w:ascii="Times New Roman" w:hAnsi="Times New Roman"/>
          <w:szCs w:val="21"/>
        </w:rPr>
      </w:pPr>
      <w:r>
        <w:rPr>
          <w:rFonts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rPr>
          <w:rFonts w:ascii="Times New Roman" w:hAnsi="Times New Roman"/>
          <w:szCs w:val="21"/>
        </w:rPr>
      </w:pPr>
      <w:r>
        <w:rPr>
          <w:rFonts w:ascii="Times New Roman" w:hAnsi="Times New Roman"/>
          <w:szCs w:val="21"/>
        </w:rPr>
      </w:r>
      <w:r/>
    </w:p>
    <w:p>
      <w:pPr>
        <w:pStyle w:val="1027"/>
        <w:rPr>
          <w:rFonts w:ascii="Times New Roman" w:hAnsi="Times New Roman"/>
          <w:szCs w:val="21"/>
        </w:rPr>
      </w:pPr>
      <w:r>
        <w:rPr>
          <w:rFonts w:ascii="Times New Roman" w:hAnsi="Times New Roman"/>
          <w:szCs w:val="21"/>
        </w:rPr>
      </w:r>
      <w:r/>
    </w:p>
    <w:p>
      <w:pPr>
        <w:pStyle w:val="1027"/>
        <w:rPr>
          <w:rFonts w:ascii="Times New Roman" w:hAnsi="Times New Roman"/>
          <w:szCs w:val="21"/>
        </w:rPr>
      </w:pPr>
      <w:r>
        <w:rPr>
          <w:rFonts w:ascii="Times New Roman" w:hAnsi="Times New Roman"/>
          <w:szCs w:val="21"/>
        </w:rPr>
      </w:r>
      <w:r/>
    </w:p>
    <w:p>
      <w:pPr>
        <w:pStyle w:val="1027"/>
        <w:rPr>
          <w:rFonts w:ascii="Times New Roman" w:hAnsi="Times New Roman"/>
          <w:szCs w:val="21"/>
        </w:rPr>
      </w:pPr>
      <w:r>
        <w:rPr>
          <w:rFonts w:ascii="Times New Roman" w:hAnsi="Times New Roman"/>
          <w:szCs w:val="21"/>
        </w:rPr>
      </w:r>
      <w:r/>
    </w:p>
    <w:p>
      <w:pPr>
        <w:pStyle w:val="1027"/>
        <w:rPr>
          <w:rFonts w:hint="eastAsia" w:ascii="Times New Roman" w:hAnsi="Times New Roman"/>
          <w:szCs w:val="21"/>
        </w:rPr>
      </w:pPr>
      <w:r>
        <w:rPr>
          <w:rFonts w:hint="eastAsia" w:ascii="Times New Roman" w:hAnsi="Times New Roman"/>
          <w:szCs w:val="21"/>
        </w:rPr>
      </w:r>
      <w:r/>
    </w:p>
    <w:p>
      <w:pPr>
        <w:pStyle w:val="1027"/>
        <w:jc w:val="center"/>
        <w:keepNext/>
        <w:rPr>
          <w:rFonts w:ascii="黑体" w:hAnsi="Times New Roman" w:eastAsia="黑体"/>
          <w:bCs/>
          <w:sz w:val="44"/>
          <w:szCs w:val="28"/>
        </w:rPr>
        <w:outlineLvl w:val="0"/>
      </w:pPr>
      <w:r>
        <w:rPr>
          <w:rFonts w:ascii="黑体" w:hAnsi="Times New Roman" w:eastAsia="黑体"/>
          <w:bCs/>
          <w:sz w:val="44"/>
          <w:szCs w:val="28"/>
        </w:rPr>
      </w:r>
      <w:r/>
    </w:p>
    <w:p>
      <w:pPr>
        <w:pStyle w:val="1027"/>
        <w:jc w:val="center"/>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黑体" w:hAnsi="Times New Roman" w:eastAsia="黑体"/>
          <w:bCs/>
          <w:sz w:val="44"/>
          <w:szCs w:val="28"/>
        </w:rPr>
        <w:t xml:space="preserve">第六章  </w:t>
      </w:r>
      <w:bookmarkEnd w:id="59"/>
      <w:r/>
      <w:bookmarkEnd w:id="60"/>
      <w:r/>
      <w:bookmarkEnd w:id="64"/>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1027"/>
        <w:jc w:val="center"/>
        <w:rPr>
          <w:rFonts w:hint="eastAsia" w:ascii="宋体" w:hAnsi="宋体"/>
          <w:b/>
          <w:sz w:val="72"/>
          <w:szCs w:val="21"/>
        </w:rPr>
      </w:pPr>
      <w:r/>
      <w:bookmarkStart w:id="72" w:name="_Hlt26955039"/>
      <w:r/>
      <w:bookmarkEnd w:id="72"/>
      <w:r/>
      <w:bookmarkStart w:id="73" w:name="_Hlt26671244"/>
      <w:r/>
      <w:bookmarkEnd w:id="73"/>
      <w:r/>
      <w:bookmarkStart w:id="74" w:name="_Toc120614282"/>
      <w:r/>
      <w:bookmarkStart w:id="75" w:name="_Toc49090576"/>
      <w:r/>
      <w:bookmarkStart w:id="76" w:name="_Toc26554094"/>
      <w:r>
        <w:rPr>
          <w:rFonts w:hint="eastAsia" w:ascii="宋体" w:hAnsi="宋体"/>
          <w:b/>
          <w:sz w:val="72"/>
          <w:szCs w:val="21"/>
        </w:rPr>
      </w:r>
      <w:r/>
    </w:p>
    <w:p>
      <w:pPr>
        <w:pStyle w:val="1027"/>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1027"/>
        <w:jc w:val="center"/>
        <w:rPr>
          <w:rFonts w:hint="eastAsia" w:ascii="宋体" w:hAnsi="宋体"/>
          <w:b/>
          <w:sz w:val="72"/>
          <w:szCs w:val="21"/>
        </w:rPr>
      </w:pPr>
      <w:r>
        <w:rPr>
          <w:rFonts w:hint="eastAsia" w:ascii="宋体" w:hAnsi="宋体"/>
          <w:b/>
          <w:sz w:val="72"/>
          <w:szCs w:val="21"/>
        </w:rPr>
      </w:r>
      <w:r/>
    </w:p>
    <w:p>
      <w:pPr>
        <w:pStyle w:val="1027"/>
        <w:jc w:val="center"/>
        <w:rPr>
          <w:rFonts w:hint="eastAsia" w:ascii="宋体" w:hAnsi="宋体"/>
          <w:b/>
          <w:sz w:val="72"/>
          <w:szCs w:val="21"/>
        </w:rPr>
      </w:pPr>
      <w:r>
        <w:rPr>
          <w:rFonts w:hint="eastAsia" w:ascii="宋体" w:hAnsi="宋体"/>
          <w:b/>
          <w:sz w:val="72"/>
          <w:szCs w:val="21"/>
        </w:rPr>
      </w:r>
      <w:r/>
    </w:p>
    <w:p>
      <w:pPr>
        <w:pStyle w:val="1027"/>
        <w:jc w:val="center"/>
        <w:rPr>
          <w:rFonts w:hint="eastAsia" w:ascii="宋体" w:hAnsi="宋体"/>
          <w:b/>
          <w:sz w:val="36"/>
          <w:szCs w:val="21"/>
        </w:rPr>
      </w:pPr>
      <w:r>
        <w:rPr>
          <w:rFonts w:hint="eastAsia" w:ascii="宋体" w:hAnsi="宋体"/>
          <w:b/>
          <w:sz w:val="36"/>
          <w:szCs w:val="21"/>
        </w:rPr>
      </w:r>
      <w:r/>
    </w:p>
    <w:p>
      <w:pPr>
        <w:pStyle w:val="1027"/>
        <w:jc w:val="center"/>
        <w:rPr>
          <w:rFonts w:hint="eastAsia" w:ascii="宋体" w:hAnsi="宋体"/>
          <w:b/>
          <w:sz w:val="36"/>
          <w:szCs w:val="21"/>
        </w:rPr>
      </w:pPr>
      <w:r>
        <w:rPr>
          <w:rFonts w:hint="eastAsia" w:ascii="宋体" w:hAnsi="宋体"/>
          <w:b/>
          <w:sz w:val="36"/>
          <w:szCs w:val="21"/>
        </w:rPr>
      </w:r>
      <w:r/>
    </w:p>
    <w:p>
      <w:pPr>
        <w:pStyle w:val="1027"/>
        <w:jc w:val="center"/>
        <w:rPr>
          <w:rFonts w:hint="eastAsia" w:ascii="宋体" w:hAnsi="宋体"/>
          <w:b/>
          <w:sz w:val="36"/>
          <w:szCs w:val="21"/>
        </w:rPr>
      </w:pPr>
      <w:r>
        <w:rPr>
          <w:rFonts w:hint="eastAsia" w:ascii="宋体" w:hAnsi="宋体"/>
          <w:b/>
          <w:sz w:val="36"/>
          <w:szCs w:val="21"/>
        </w:rPr>
      </w:r>
      <w:r/>
    </w:p>
    <w:p>
      <w:pPr>
        <w:pStyle w:val="1027"/>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1027"/>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1027"/>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1027"/>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1027"/>
        <w:jc w:val="center"/>
        <w:spacing w:line="440" w:lineRule="exact"/>
        <w:rPr>
          <w:rFonts w:hint="eastAsia" w:ascii="宋体" w:hAnsi="宋体"/>
          <w:b/>
          <w:bCs/>
          <w:sz w:val="32"/>
          <w:szCs w:val="32"/>
        </w:rPr>
      </w:pPr>
      <w:r>
        <w:rPr>
          <w:rFonts w:hint="eastAsia" w:ascii="宋体" w:hAnsi="宋体"/>
          <w:b/>
          <w:bCs/>
          <w:sz w:val="32"/>
          <w:szCs w:val="32"/>
        </w:rPr>
      </w:r>
      <w:r/>
    </w:p>
    <w:p>
      <w:pPr>
        <w:pStyle w:val="1027"/>
        <w:spacing w:line="440" w:lineRule="exact"/>
        <w:rPr>
          <w:rFonts w:ascii="宋体" w:hAnsi="宋体"/>
          <w:szCs w:val="21"/>
        </w:rPr>
      </w:pPr>
      <w:r>
        <w:rPr>
          <w:rFonts w:ascii="宋体" w:hAnsi="宋体"/>
          <w:szCs w:val="21"/>
        </w:rPr>
      </w:r>
      <w:r/>
    </w:p>
    <w:p>
      <w:pPr>
        <w:pStyle w:val="1027"/>
        <w:ind w:firstLine="964"/>
        <w:rPr>
          <w:rFonts w:ascii="宋体" w:hAnsi="宋体"/>
          <w:b/>
          <w:bCs/>
          <w:sz w:val="32"/>
          <w:szCs w:val="32"/>
        </w:rPr>
      </w:pPr>
      <w:r>
        <w:rPr>
          <w:rFonts w:ascii="宋体" w:hAnsi="宋体"/>
          <w:b/>
          <w:bCs/>
          <w:sz w:val="32"/>
          <w:szCs w:val="32"/>
        </w:rPr>
      </w:r>
      <w:r/>
    </w:p>
    <w:p>
      <w:pPr>
        <w:pStyle w:val="1027"/>
        <w:jc w:val="center"/>
        <w:spacing w:line="440" w:lineRule="exact"/>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响应文件的组成</w:t>
      </w:r>
      <w:r>
        <w:rPr>
          <w:rFonts w:ascii="宋体" w:hAnsi="宋体"/>
          <w:b/>
          <w:bCs/>
          <w:sz w:val="32"/>
          <w:szCs w:val="32"/>
        </w:rPr>
      </w:r>
      <w:r/>
    </w:p>
    <w:p>
      <w:pPr>
        <w:pStyle w:val="1027"/>
        <w:jc w:val="center"/>
        <w:spacing w:line="440" w:lineRule="exact"/>
        <w:rPr>
          <w:rFonts w:hint="eastAsia" w:ascii="宋体" w:hAnsi="宋体"/>
          <w:b/>
          <w:bCs/>
          <w:sz w:val="32"/>
          <w:szCs w:val="32"/>
        </w:rPr>
      </w:pPr>
      <w:r>
        <w:rPr>
          <w:rFonts w:hint="eastAsia" w:ascii="宋体" w:hAnsi="宋体"/>
          <w:b/>
          <w:bCs/>
          <w:sz w:val="32"/>
          <w:szCs w:val="32"/>
        </w:rPr>
      </w:r>
      <w:r/>
    </w:p>
    <w:p>
      <w:pPr>
        <w:pStyle w:val="1027"/>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1027"/>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rPr>
          <w:rFonts w:ascii="宋体" w:hAnsi="宋体"/>
          <w:sz w:val="24"/>
          <w:szCs w:val="21"/>
        </w:rPr>
      </w:r>
      <w:r/>
    </w:p>
    <w:p>
      <w:pPr>
        <w:pStyle w:val="1027"/>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技术要求响应及偏离表（格式见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1027"/>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1027"/>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1027"/>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1027"/>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1027"/>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上一年度的财务状况报告（供应商成立不满一年无需提供）</w:t>
      </w:r>
      <w:r>
        <w:rPr>
          <w:rFonts w:hint="eastAsia" w:ascii="宋体" w:hAnsi="宋体"/>
          <w:sz w:val="24"/>
          <w:szCs w:val="21"/>
        </w:rPr>
      </w:r>
      <w:r/>
    </w:p>
    <w:p>
      <w:pPr>
        <w:pStyle w:val="1027"/>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w:t>
      </w:r>
      <w:r>
        <w:rPr>
          <w:rFonts w:ascii="宋体" w:hAnsi="宋体"/>
          <w:sz w:val="24"/>
          <w:szCs w:val="21"/>
        </w:rPr>
      </w:r>
      <w:r/>
    </w:p>
    <w:p>
      <w:pPr>
        <w:pStyle w:val="1027"/>
        <w:spacing w:line="400" w:lineRule="exact"/>
        <w:rPr>
          <w:rFonts w:hint="eastAsia" w:ascii="宋体" w:hAnsi="宋体"/>
          <w:sz w:val="24"/>
          <w:szCs w:val="21"/>
        </w:rPr>
      </w:pPr>
      <w:r>
        <w:rPr>
          <w:rFonts w:hint="eastAsia" w:ascii="宋体" w:hAnsi="宋体"/>
          <w:sz w:val="24"/>
          <w:szCs w:val="21"/>
        </w:rPr>
        <w:t xml:space="preserve">一年内至少一个月依法缴纳税收及缴纳社会保障资金的证明材料。供应商依法享受缓缴、免缴税收、社会保障资金的提供证明材料。）</w:t>
      </w:r>
      <w:r>
        <w:rPr>
          <w:rFonts w:hint="eastAsia" w:ascii="宋体" w:hAnsi="宋体"/>
          <w:sz w:val="24"/>
          <w:szCs w:val="21"/>
        </w:rPr>
      </w:r>
      <w:r/>
    </w:p>
    <w:p>
      <w:pPr>
        <w:pStyle w:val="1027"/>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1027"/>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w:t>
      </w:r>
      <w:r>
        <w:rPr>
          <w:rFonts w:ascii="宋体" w:hAnsi="宋体"/>
          <w:sz w:val="24"/>
          <w:szCs w:val="21"/>
        </w:rPr>
      </w:r>
      <w:r/>
    </w:p>
    <w:p>
      <w:pPr>
        <w:pStyle w:val="1027"/>
        <w:spacing w:line="400" w:lineRule="exact"/>
        <w:rPr>
          <w:rFonts w:hint="eastAsia" w:ascii="宋体" w:hAnsi="宋体"/>
          <w:sz w:val="24"/>
          <w:szCs w:val="21"/>
        </w:rPr>
      </w:pPr>
      <w:r>
        <w:rPr>
          <w:rFonts w:hint="eastAsia" w:ascii="宋体" w:hAnsi="宋体"/>
          <w:sz w:val="24"/>
          <w:szCs w:val="21"/>
        </w:rPr>
        <w:t xml:space="preserve">（格式见</w:t>
      </w:r>
      <w:r>
        <w:rPr>
          <w:rFonts w:ascii="宋体" w:hAnsi="宋体"/>
          <w:sz w:val="24"/>
          <w:szCs w:val="21"/>
        </w:rPr>
        <w:t xml:space="preserve">附件5</w:t>
      </w:r>
      <w:r>
        <w:rPr>
          <w:rFonts w:hint="eastAsia" w:ascii="宋体" w:hAnsi="宋体"/>
          <w:sz w:val="24"/>
          <w:szCs w:val="21"/>
        </w:rPr>
        <w:t xml:space="preserve">）</w:t>
      </w:r>
      <w:r>
        <w:rPr>
          <w:rFonts w:hint="eastAsia" w:ascii="宋体" w:hAnsi="宋体"/>
          <w:sz w:val="24"/>
          <w:szCs w:val="21"/>
        </w:rPr>
      </w:r>
      <w:r/>
    </w:p>
    <w:p>
      <w:pPr>
        <w:pStyle w:val="1027"/>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特定资格要求的证明文件（如果本项目对供应商</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1027"/>
        <w:ind w:firstLine="480"/>
        <w:spacing w:line="400" w:lineRule="exact"/>
        <w:rPr>
          <w:rFonts w:ascii="宋体" w:hAnsi="宋体"/>
          <w:sz w:val="24"/>
          <w:szCs w:val="21"/>
        </w:rPr>
      </w:pPr>
      <w:r>
        <w:rPr>
          <w:rFonts w:hint="eastAsia" w:ascii="宋体" w:hAnsi="宋体"/>
          <w:sz w:val="24"/>
          <w:szCs w:val="21"/>
        </w:rPr>
        <w:t xml:space="preserve">7.</w:t>
      </w:r>
      <w:r>
        <w:rPr>
          <w:rFonts w:hint="eastAsia"/>
        </w:rPr>
        <w:t xml:space="preserve"> </w:t>
      </w:r>
      <w:r>
        <w:rPr>
          <w:rFonts w:hint="eastAsia" w:ascii="宋体" w:hAnsi="宋体"/>
          <w:sz w:val="24"/>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szCs w:val="21"/>
        </w:rPr>
      </w:r>
      <w:r/>
    </w:p>
    <w:p>
      <w:pPr>
        <w:pStyle w:val="1027"/>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6</w:t>
      </w:r>
      <w:r>
        <w:rPr>
          <w:rFonts w:hint="eastAsia" w:ascii="宋体" w:hAnsi="宋体"/>
          <w:sz w:val="24"/>
          <w:szCs w:val="21"/>
        </w:rPr>
        <w:t xml:space="preserve">）</w:t>
      </w:r>
      <w:r>
        <w:rPr>
          <w:rFonts w:hint="eastAsia" w:ascii="宋体" w:hAnsi="宋体"/>
          <w:sz w:val="24"/>
          <w:szCs w:val="21"/>
        </w:rPr>
      </w:r>
      <w:r/>
    </w:p>
    <w:p>
      <w:pPr>
        <w:pStyle w:val="1027"/>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响应函（格式见附件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1027"/>
        <w:ind w:left="480"/>
        <w:spacing w:line="400" w:lineRule="exact"/>
        <w:rPr>
          <w:rFonts w:ascii="宋体" w:hAnsi="宋体"/>
          <w:sz w:val="24"/>
          <w:szCs w:val="24"/>
        </w:rPr>
      </w:pPr>
      <w:r>
        <w:rPr>
          <w:rFonts w:hint="eastAsia" w:ascii="宋体" w:hAnsi="宋体"/>
          <w:sz w:val="24"/>
          <w:szCs w:val="24"/>
        </w:rPr>
        <w:t xml:space="preserve">总备注：上述“资格审查内容”中1-</w:t>
      </w:r>
      <w:r>
        <w:rPr>
          <w:rFonts w:hint="eastAsia" w:ascii="宋体" w:hAnsi="宋体"/>
          <w:sz w:val="24"/>
          <w:szCs w:val="24"/>
          <w:lang w:val="en-US" w:eastAsia="zh-CN"/>
        </w:rPr>
        <w:t xml:space="preserve">6</w:t>
      </w:r>
      <w:r>
        <w:rPr>
          <w:rFonts w:hint="eastAsia" w:ascii="宋体" w:hAnsi="宋体"/>
          <w:sz w:val="24"/>
          <w:szCs w:val="24"/>
        </w:rPr>
        <w:t xml:space="preserve">条、8、9条供应商必须在响应文件</w:t>
      </w:r>
      <w:r>
        <w:rPr>
          <w:rFonts w:ascii="宋体" w:hAnsi="宋体"/>
          <w:sz w:val="24"/>
          <w:szCs w:val="24"/>
        </w:rPr>
      </w:r>
      <w:r/>
    </w:p>
    <w:p>
      <w:pPr>
        <w:pStyle w:val="1027"/>
        <w:spacing w:line="400" w:lineRule="exact"/>
        <w:rPr>
          <w:rFonts w:ascii="宋体" w:hAnsi="宋体"/>
          <w:sz w:val="24"/>
          <w:szCs w:val="24"/>
        </w:rPr>
      </w:pPr>
      <w:r>
        <w:rPr>
          <w:rFonts w:hint="eastAsia" w:ascii="宋体" w:hAnsi="宋体"/>
          <w:sz w:val="24"/>
          <w:szCs w:val="24"/>
        </w:rPr>
        <w:t xml:space="preserve">中提供相关材料，否则作无效响应处理。</w:t>
      </w:r>
      <w:r>
        <w:rPr>
          <w:rFonts w:ascii="宋体" w:hAnsi="宋体"/>
          <w:sz w:val="24"/>
          <w:szCs w:val="24"/>
        </w:rPr>
      </w:r>
      <w:r/>
    </w:p>
    <w:p>
      <w:pPr>
        <w:pStyle w:val="1027"/>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1027"/>
        <w:ind w:firstLine="480"/>
        <w:spacing w:line="400" w:lineRule="exact"/>
        <w:rPr>
          <w:rFonts w:hint="eastAsia" w:ascii="宋体" w:hAnsi="宋体"/>
          <w:sz w:val="24"/>
          <w:szCs w:val="21"/>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磋商文件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，否则做无效响应处理。（格式见</w:t>
      </w:r>
      <w:r>
        <w:rPr>
          <w:rFonts w:ascii="宋体" w:hAnsi="宋体"/>
          <w:sz w:val="24"/>
          <w:szCs w:val="21"/>
        </w:rPr>
        <w:t xml:space="preserve">附件1</w:t>
      </w:r>
      <w:r>
        <w:rPr>
          <w:rFonts w:hint="eastAsia" w:ascii="宋体" w:hAnsi="宋体"/>
          <w:sz w:val="24"/>
          <w:szCs w:val="21"/>
          <w:lang w:val="en-US" w:eastAsia="zh-CN"/>
        </w:rPr>
        <w:t xml:space="preserve">0</w:t>
      </w:r>
      <w:r>
        <w:rPr>
          <w:rFonts w:hint="eastAsia" w:ascii="宋体" w:hAnsi="宋体"/>
          <w:sz w:val="24"/>
          <w:szCs w:val="21"/>
        </w:rPr>
        <w:t xml:space="preserve">）</w:t>
      </w:r>
      <w:r>
        <w:rPr>
          <w:rFonts w:hint="eastAsia" w:ascii="宋体" w:hAnsi="宋体"/>
          <w:sz w:val="24"/>
          <w:szCs w:val="21"/>
        </w:rPr>
      </w:r>
      <w:r/>
    </w:p>
    <w:p>
      <w:pPr>
        <w:pStyle w:val="1027"/>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1027"/>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rPr>
          <w:rFonts w:hint="eastAsia" w:ascii="宋体" w:hAnsi="宋体"/>
          <w:sz w:val="24"/>
          <w:szCs w:val="21"/>
        </w:rPr>
      </w:r>
      <w:r/>
    </w:p>
    <w:p>
      <w:pPr>
        <w:pStyle w:val="1027"/>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1027"/>
        <w:ind w:left="480"/>
        <w:rPr>
          <w:rFonts w:ascii="宋体" w:hAnsi="宋体"/>
          <w:b/>
          <w:sz w:val="24"/>
          <w:szCs w:val="21"/>
        </w:rPr>
      </w:pPr>
      <w:r>
        <w:rPr>
          <w:rFonts w:ascii="宋体" w:hAnsi="宋体"/>
          <w:b/>
          <w:sz w:val="24"/>
          <w:szCs w:val="21"/>
        </w:rPr>
      </w:r>
      <w:r/>
    </w:p>
    <w:p>
      <w:pPr>
        <w:pStyle w:val="1027"/>
        <w:jc w:val="center"/>
        <w:rPr>
          <w:rFonts w:hint="eastAsia" w:ascii="宋体" w:hAnsi="宋体"/>
          <w:b/>
          <w:bCs/>
          <w:color w:val="000000"/>
          <w:sz w:val="24"/>
          <w:szCs w:val="24"/>
        </w:rPr>
      </w:pPr>
      <w:r>
        <w:rPr>
          <w:rFonts w:hint="eastAsia" w:ascii="宋体" w:hAnsi="宋体"/>
          <w:b/>
          <w:bCs/>
          <w:color w:val="000000"/>
          <w:sz w:val="24"/>
          <w:szCs w:val="24"/>
        </w:rPr>
      </w:r>
      <w:r/>
    </w:p>
    <w:p>
      <w:pPr>
        <w:pStyle w:val="1027"/>
        <w:jc w:val="both"/>
        <w:rPr>
          <w:rFonts w:hint="eastAsia" w:ascii="宋体" w:hAnsi="宋体"/>
          <w:b/>
          <w:bCs/>
          <w:color w:val="000000"/>
          <w:sz w:val="24"/>
          <w:szCs w:val="24"/>
        </w:rPr>
      </w:pPr>
      <w:r>
        <w:rPr>
          <w:rFonts w:hint="eastAsia" w:ascii="宋体" w:hAnsi="宋体"/>
          <w:b/>
          <w:bCs/>
          <w:color w:val="000000"/>
          <w:sz w:val="24"/>
          <w:szCs w:val="24"/>
        </w:rPr>
        <w:t xml:space="preserve">附件</w:t>
      </w:r>
      <w:r>
        <w:rPr>
          <w:rFonts w:hint="eastAsia" w:ascii="宋体" w:hAnsi="宋体"/>
          <w:b/>
          <w:bCs/>
          <w:color w:val="000000"/>
          <w:sz w:val="24"/>
          <w:szCs w:val="24"/>
          <w:lang w:val="en-US" w:eastAsia="zh-CN"/>
        </w:rPr>
        <w:t xml:space="preserve">1</w:t>
      </w:r>
      <w:r>
        <w:rPr>
          <w:rFonts w:hint="eastAsia" w:ascii="宋体" w:hAnsi="宋体"/>
          <w:b/>
          <w:bCs/>
          <w:color w:val="000000"/>
          <w:sz w:val="24"/>
          <w:szCs w:val="24"/>
        </w:rPr>
        <w:t xml:space="preserve"> 分项报价表</w:t>
      </w:r>
      <w:r>
        <w:rPr>
          <w:rFonts w:hint="eastAsia" w:ascii="宋体" w:hAnsi="宋体"/>
          <w:b/>
          <w:bCs/>
          <w:color w:val="000000"/>
          <w:sz w:val="24"/>
          <w:szCs w:val="24"/>
        </w:rPr>
      </w:r>
      <w:r/>
    </w:p>
    <w:p>
      <w:pPr>
        <w:pStyle w:val="1039"/>
        <w:rPr>
          <w:rFonts w:hint="eastAsia"/>
        </w:rPr>
      </w:pPr>
      <w:r>
        <w:rPr>
          <w:rFonts w:hint="eastAsia"/>
        </w:rPr>
      </w:r>
      <w:r/>
    </w:p>
    <w:tbl>
      <w:tblPr>
        <w:tblW w:w="840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979"/>
        <w:gridCol w:w="2087"/>
        <w:gridCol w:w="1063"/>
        <w:gridCol w:w="914"/>
        <w:gridCol w:w="1603"/>
      </w:tblGrid>
      <w:tr>
        <w:trPr>
          <w:cantSplit/>
          <w:trHeight w:val="544"/>
        </w:trPr>
        <w:tc>
          <w:tcPr>
            <w:tcW w:w="761" w:type="dxa"/>
            <w:vAlign w:val="top"/>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t xml:space="preserve">序号</w:t>
            </w:r>
            <w:r>
              <w:rPr>
                <w:rFonts w:hint="eastAsia" w:ascii="宋体" w:hAnsi="宋体"/>
                <w:b w:val="0"/>
                <w:bCs w:val="0"/>
                <w:color w:val="000000"/>
                <w:sz w:val="24"/>
                <w:szCs w:val="24"/>
              </w:rPr>
            </w:r>
            <w:r/>
          </w:p>
        </w:tc>
        <w:tc>
          <w:tcPr>
            <w:tcW w:w="1979"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t xml:space="preserve">1</w:t>
            </w:r>
            <w:r>
              <w:rPr>
                <w:rFonts w:hint="eastAsia" w:ascii="宋体" w:hAnsi="宋体"/>
                <w:b w:val="0"/>
                <w:bCs w:val="0"/>
                <w:color w:val="000000"/>
                <w:sz w:val="24"/>
                <w:szCs w:val="24"/>
              </w:rPr>
            </w:r>
            <w:r/>
          </w:p>
        </w:tc>
        <w:tc>
          <w:tcPr>
            <w:tcW w:w="2087"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t xml:space="preserve">2</w:t>
            </w:r>
            <w:r>
              <w:rPr>
                <w:rFonts w:hint="eastAsia" w:ascii="宋体" w:hAnsi="宋体"/>
                <w:b w:val="0"/>
                <w:bCs w:val="0"/>
                <w:color w:val="000000"/>
                <w:sz w:val="24"/>
                <w:szCs w:val="24"/>
              </w:rPr>
            </w:r>
            <w:r/>
          </w:p>
        </w:tc>
        <w:tc>
          <w:tcPr>
            <w:tcW w:w="106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t xml:space="preserve">3</w:t>
            </w:r>
            <w:r>
              <w:rPr>
                <w:rFonts w:hint="eastAsia" w:ascii="宋体" w:hAnsi="宋体"/>
                <w:b w:val="0"/>
                <w:bCs w:val="0"/>
                <w:color w:val="000000"/>
                <w:sz w:val="24"/>
                <w:szCs w:val="24"/>
              </w:rPr>
            </w:r>
            <w:r/>
          </w:p>
        </w:tc>
        <w:tc>
          <w:tcPr>
            <w:tcW w:w="914"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t xml:space="preserve">4</w:t>
            </w:r>
            <w:r>
              <w:rPr>
                <w:rFonts w:hint="eastAsia" w:ascii="宋体" w:hAnsi="宋体"/>
                <w:b w:val="0"/>
                <w:bCs w:val="0"/>
                <w:color w:val="000000"/>
                <w:sz w:val="24"/>
                <w:szCs w:val="24"/>
              </w:rPr>
            </w:r>
            <w:r/>
          </w:p>
        </w:tc>
        <w:tc>
          <w:tcPr>
            <w:tcW w:w="1603" w:type="dxa"/>
            <w:vAlign w:val="center"/>
            <w:textDirection w:val="lrTb"/>
            <w:noWrap w:val="false"/>
          </w:tcPr>
          <w:p>
            <w:pPr>
              <w:pStyle w:val="1027"/>
              <w:jc w:val="center"/>
              <w:spacing w:line="0" w:lineRule="atLeast"/>
              <w:rPr>
                <w:rFonts w:hint="eastAsia" w:ascii="宋体" w:hAnsi="宋体" w:eastAsia="宋体"/>
                <w:b w:val="0"/>
                <w:bCs w:val="0"/>
                <w:color w:val="000000"/>
                <w:sz w:val="24"/>
                <w:szCs w:val="24"/>
                <w:lang w:eastAsia="zh-CN"/>
              </w:rPr>
            </w:pPr>
            <w:r>
              <w:rPr>
                <w:rFonts w:hint="eastAsia" w:ascii="宋体" w:hAnsi="宋体"/>
                <w:b w:val="0"/>
                <w:bCs w:val="0"/>
                <w:color w:val="000000"/>
                <w:sz w:val="24"/>
                <w:szCs w:val="24"/>
                <w:lang w:val="en-US" w:eastAsia="zh-CN"/>
              </w:rPr>
              <w:t xml:space="preserve">5</w:t>
            </w:r>
            <w:r>
              <w:rPr>
                <w:rFonts w:hint="eastAsia" w:ascii="宋体" w:hAnsi="宋体" w:eastAsia="宋体"/>
                <w:b w:val="0"/>
                <w:bCs w:val="0"/>
                <w:color w:val="000000"/>
                <w:sz w:val="24"/>
                <w:szCs w:val="24"/>
                <w:lang w:eastAsia="zh-CN"/>
              </w:rPr>
            </w:r>
            <w:r/>
          </w:p>
        </w:tc>
      </w:tr>
      <w:tr>
        <w:trPr>
          <w:cantSplit/>
          <w:trHeight w:val="294"/>
        </w:trPr>
        <w:tc>
          <w:tcPr>
            <w:tcW w:w="761"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979"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t xml:space="preserve">名称</w:t>
            </w:r>
            <w:r>
              <w:rPr>
                <w:rFonts w:hint="eastAsia" w:ascii="宋体" w:hAnsi="宋体"/>
                <w:b w:val="0"/>
                <w:bCs w:val="0"/>
                <w:color w:val="000000"/>
                <w:sz w:val="24"/>
                <w:szCs w:val="24"/>
              </w:rPr>
            </w:r>
            <w:r/>
          </w:p>
        </w:tc>
        <w:tc>
          <w:tcPr>
            <w:tcW w:w="2087"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t xml:space="preserve">规格型号</w:t>
            </w:r>
            <w:r>
              <w:rPr>
                <w:rFonts w:hint="eastAsia" w:ascii="宋体" w:hAnsi="宋体"/>
                <w:b w:val="0"/>
                <w:bCs w:val="0"/>
                <w:color w:val="000000"/>
                <w:sz w:val="24"/>
                <w:szCs w:val="24"/>
              </w:rPr>
            </w:r>
            <w:r/>
          </w:p>
        </w:tc>
        <w:tc>
          <w:tcPr>
            <w:tcW w:w="106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t xml:space="preserve">数量</w:t>
            </w:r>
            <w:r>
              <w:rPr>
                <w:rFonts w:hint="eastAsia" w:ascii="宋体" w:hAnsi="宋体"/>
                <w:b w:val="0"/>
                <w:bCs w:val="0"/>
                <w:color w:val="000000"/>
                <w:sz w:val="24"/>
                <w:szCs w:val="24"/>
              </w:rPr>
            </w:r>
            <w:r/>
          </w:p>
        </w:tc>
        <w:tc>
          <w:tcPr>
            <w:tcW w:w="914"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t xml:space="preserve">单价</w:t>
            </w:r>
            <w:r>
              <w:rPr>
                <w:rFonts w:hint="eastAsia" w:ascii="宋体" w:hAnsi="宋体"/>
                <w:b w:val="0"/>
                <w:bCs w:val="0"/>
                <w:color w:val="000000"/>
                <w:sz w:val="24"/>
                <w:szCs w:val="24"/>
              </w:rPr>
            </w:r>
            <w:r/>
          </w:p>
        </w:tc>
        <w:tc>
          <w:tcPr>
            <w:tcW w:w="160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t xml:space="preserve">分项总价</w:t>
            </w:r>
            <w:r>
              <w:rPr>
                <w:rFonts w:hint="eastAsia" w:ascii="宋体" w:hAnsi="宋体"/>
                <w:b w:val="0"/>
                <w:bCs w:val="0"/>
                <w:color w:val="000000"/>
                <w:sz w:val="24"/>
                <w:szCs w:val="24"/>
              </w:rPr>
            </w:r>
            <w:r/>
          </w:p>
        </w:tc>
      </w:tr>
      <w:tr>
        <w:trPr>
          <w:cantSplit/>
          <w:trHeight w:val="696"/>
        </w:trPr>
        <w:tc>
          <w:tcPr>
            <w:tcW w:w="761" w:type="dxa"/>
            <w:vAlign w:val="center"/>
            <w:textDirection w:val="lrTb"/>
            <w:noWrap w:val="false"/>
          </w:tcPr>
          <w:p>
            <w:pPr>
              <w:pStyle w:val="1027"/>
              <w:jc w:val="center"/>
              <w:spacing w:line="0" w:lineRule="atLeast"/>
              <w:rPr>
                <w:rFonts w:hint="eastAsia" w:ascii="宋体" w:hAnsi="宋体" w:eastAsia="宋体"/>
                <w:b w:val="0"/>
                <w:bCs w:val="0"/>
                <w:color w:val="000000"/>
                <w:sz w:val="24"/>
                <w:szCs w:val="24"/>
                <w:lang w:eastAsia="zh-CN"/>
              </w:rPr>
            </w:pPr>
            <w:r>
              <w:rPr>
                <w:rFonts w:hint="eastAsia" w:ascii="宋体" w:hAnsi="宋体"/>
                <w:b w:val="0"/>
                <w:bCs w:val="0"/>
                <w:color w:val="000000"/>
                <w:sz w:val="24"/>
                <w:szCs w:val="24"/>
                <w:lang w:val="en-US" w:eastAsia="zh-CN"/>
              </w:rPr>
              <w:t xml:space="preserve">1</w:t>
            </w:r>
            <w:r>
              <w:rPr>
                <w:rFonts w:hint="eastAsia" w:ascii="宋体" w:hAnsi="宋体" w:eastAsia="宋体"/>
                <w:b w:val="0"/>
                <w:bCs w:val="0"/>
                <w:color w:val="000000"/>
                <w:sz w:val="24"/>
                <w:szCs w:val="24"/>
                <w:lang w:eastAsia="zh-CN"/>
              </w:rPr>
            </w:r>
            <w:r/>
          </w:p>
        </w:tc>
        <w:tc>
          <w:tcPr>
            <w:tcW w:w="1979" w:type="dxa"/>
            <w:vAlign w:val="center"/>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拼音本</w:t>
            </w:r>
            <w:r>
              <w:rPr>
                <w:rFonts w:hint="eastAsia" w:ascii="宋体" w:hAnsi="宋体" w:cs="宋体"/>
                <w:b w:val="0"/>
                <w:bCs w:val="0"/>
                <w:color w:val="000000"/>
                <w:sz w:val="24"/>
              </w:rPr>
            </w:r>
            <w:r/>
          </w:p>
          <w:p>
            <w:pPr>
              <w:pStyle w:val="1027"/>
              <w:jc w:val="center"/>
              <w:spacing w:line="0" w:lineRule="atLeast"/>
              <w:rPr>
                <w:rFonts w:hint="eastAsia" w:ascii="宋体" w:hAnsi="宋体"/>
                <w:b w:val="0"/>
                <w:bCs w:val="0"/>
                <w:color w:val="000000"/>
                <w:sz w:val="24"/>
                <w:szCs w:val="24"/>
              </w:rPr>
            </w:pPr>
            <w:r>
              <w:rPr>
                <w:rFonts w:hint="eastAsia" w:ascii="宋体" w:hAnsi="宋体" w:cs="宋体"/>
                <w:b w:val="0"/>
                <w:bCs w:val="0"/>
                <w:color w:val="000000"/>
                <w:sz w:val="24"/>
              </w:rPr>
              <w:t xml:space="preserve">（小学语文）</w:t>
            </w:r>
            <w:r>
              <w:rPr>
                <w:rFonts w:hint="eastAsia" w:ascii="宋体" w:hAnsi="宋体"/>
                <w:b w:val="0"/>
                <w:bCs w:val="0"/>
                <w:color w:val="000000"/>
                <w:sz w:val="24"/>
                <w:szCs w:val="24"/>
              </w:rPr>
            </w:r>
            <w:r/>
          </w:p>
        </w:tc>
        <w:tc>
          <w:tcPr>
            <w:tcW w:w="2087"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cs="宋体"/>
                <w:b w:val="0"/>
                <w:bCs w:val="0"/>
                <w:color w:val="000000"/>
                <w:sz w:val="24"/>
              </w:rPr>
              <w:t xml:space="preserve">JSYW-PY-36-48</w:t>
            </w:r>
            <w:r>
              <w:rPr>
                <w:rFonts w:hint="eastAsia" w:ascii="宋体" w:hAnsi="宋体"/>
                <w:b w:val="0"/>
                <w:bCs w:val="0"/>
                <w:color w:val="000000"/>
                <w:sz w:val="24"/>
                <w:szCs w:val="24"/>
              </w:rPr>
            </w:r>
            <w:r/>
          </w:p>
        </w:tc>
        <w:tc>
          <w:tcPr>
            <w:tcW w:w="106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14"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0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trHeight w:val="724"/>
        </w:trPr>
        <w:tc>
          <w:tcPr>
            <w:tcW w:w="761" w:type="dxa"/>
            <w:vAlign w:val="center"/>
            <w:textDirection w:val="lrTb"/>
            <w:noWrap w:val="false"/>
          </w:tcPr>
          <w:p>
            <w:pPr>
              <w:pStyle w:val="1027"/>
              <w:jc w:val="center"/>
              <w:spacing w:line="0" w:lineRule="atLeast"/>
              <w:rPr>
                <w:rFonts w:hint="eastAsia" w:ascii="宋体" w:hAnsi="宋体" w:eastAsia="宋体"/>
                <w:b w:val="0"/>
                <w:bCs w:val="0"/>
                <w:color w:val="000000"/>
                <w:sz w:val="24"/>
                <w:szCs w:val="24"/>
                <w:lang w:eastAsia="zh-CN"/>
              </w:rPr>
            </w:pPr>
            <w:r>
              <w:rPr>
                <w:rFonts w:hint="eastAsia" w:ascii="宋体" w:hAnsi="宋体"/>
                <w:b w:val="0"/>
                <w:bCs w:val="0"/>
                <w:color w:val="000000"/>
                <w:sz w:val="24"/>
                <w:szCs w:val="24"/>
                <w:lang w:val="en-US" w:eastAsia="zh-CN"/>
              </w:rPr>
              <w:t xml:space="preserve">2</w:t>
            </w:r>
            <w:r>
              <w:rPr>
                <w:rFonts w:hint="eastAsia" w:ascii="宋体" w:hAnsi="宋体" w:eastAsia="宋体"/>
                <w:b w:val="0"/>
                <w:bCs w:val="0"/>
                <w:color w:val="000000"/>
                <w:sz w:val="24"/>
                <w:szCs w:val="24"/>
                <w:lang w:eastAsia="zh-CN"/>
              </w:rPr>
            </w:r>
            <w:r/>
          </w:p>
        </w:tc>
        <w:tc>
          <w:tcPr>
            <w:tcW w:w="1979" w:type="dxa"/>
            <w:vAlign w:val="center"/>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田格本</w:t>
            </w:r>
            <w:r>
              <w:rPr>
                <w:rFonts w:hint="eastAsia" w:ascii="宋体" w:hAnsi="宋体" w:cs="宋体"/>
                <w:b w:val="0"/>
                <w:bCs w:val="0"/>
                <w:color w:val="000000"/>
                <w:sz w:val="24"/>
              </w:rPr>
            </w:r>
            <w:r/>
          </w:p>
          <w:p>
            <w:pPr>
              <w:pStyle w:val="1027"/>
              <w:jc w:val="center"/>
              <w:spacing w:line="0" w:lineRule="atLeast"/>
              <w:rPr>
                <w:rFonts w:hint="eastAsia" w:ascii="宋体" w:hAnsi="宋体"/>
                <w:b w:val="0"/>
                <w:bCs w:val="0"/>
                <w:color w:val="000000"/>
                <w:sz w:val="24"/>
                <w:szCs w:val="24"/>
              </w:rPr>
            </w:pPr>
            <w:r>
              <w:rPr>
                <w:rFonts w:hint="eastAsia" w:ascii="宋体" w:hAnsi="宋体" w:cs="宋体"/>
                <w:b w:val="0"/>
                <w:bCs w:val="0"/>
                <w:color w:val="000000"/>
                <w:sz w:val="24"/>
              </w:rPr>
              <w:t xml:space="preserve">（小学语文）</w:t>
            </w:r>
            <w:r>
              <w:rPr>
                <w:rFonts w:hint="eastAsia" w:ascii="宋体" w:hAnsi="宋体"/>
                <w:b w:val="0"/>
                <w:bCs w:val="0"/>
                <w:color w:val="000000"/>
                <w:sz w:val="24"/>
                <w:szCs w:val="24"/>
              </w:rPr>
            </w:r>
            <w:r/>
          </w:p>
        </w:tc>
        <w:tc>
          <w:tcPr>
            <w:tcW w:w="2087"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cs="宋体"/>
                <w:b w:val="0"/>
                <w:bCs w:val="0"/>
                <w:color w:val="000000"/>
                <w:sz w:val="24"/>
              </w:rPr>
              <w:t xml:space="preserve">JSYW-TG-36-48</w:t>
            </w:r>
            <w:r>
              <w:rPr>
                <w:rFonts w:hint="eastAsia" w:ascii="宋体" w:hAnsi="宋体"/>
                <w:b w:val="0"/>
                <w:bCs w:val="0"/>
                <w:color w:val="000000"/>
                <w:sz w:val="24"/>
                <w:szCs w:val="24"/>
              </w:rPr>
            </w:r>
            <w:r/>
          </w:p>
        </w:tc>
        <w:tc>
          <w:tcPr>
            <w:tcW w:w="106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14"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0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trHeight w:val="640"/>
        </w:trPr>
        <w:tc>
          <w:tcPr>
            <w:tcW w:w="761" w:type="dxa"/>
            <w:vAlign w:val="center"/>
            <w:textDirection w:val="lrTb"/>
            <w:noWrap w:val="false"/>
          </w:tcPr>
          <w:p>
            <w:pPr>
              <w:pStyle w:val="1027"/>
              <w:jc w:val="center"/>
              <w:spacing w:line="0" w:lineRule="atLeast"/>
              <w:rPr>
                <w:rFonts w:hint="eastAsia" w:ascii="宋体" w:hAnsi="宋体" w:eastAsia="宋体"/>
                <w:b w:val="0"/>
                <w:bCs w:val="0"/>
                <w:color w:val="000000"/>
                <w:sz w:val="24"/>
                <w:szCs w:val="24"/>
                <w:lang w:eastAsia="zh-CN"/>
              </w:rPr>
            </w:pPr>
            <w:r>
              <w:rPr>
                <w:rFonts w:hint="eastAsia" w:ascii="宋体" w:hAnsi="宋体"/>
                <w:b w:val="0"/>
                <w:bCs w:val="0"/>
                <w:color w:val="000000"/>
                <w:sz w:val="24"/>
                <w:szCs w:val="24"/>
                <w:lang w:val="en-US" w:eastAsia="zh-CN"/>
              </w:rPr>
              <w:t xml:space="preserve">3</w:t>
            </w:r>
            <w:r>
              <w:rPr>
                <w:rFonts w:hint="eastAsia" w:ascii="宋体" w:hAnsi="宋体" w:eastAsia="宋体"/>
                <w:b w:val="0"/>
                <w:bCs w:val="0"/>
                <w:color w:val="000000"/>
                <w:sz w:val="24"/>
                <w:szCs w:val="24"/>
                <w:lang w:eastAsia="zh-CN"/>
              </w:rPr>
            </w:r>
            <w:r/>
          </w:p>
        </w:tc>
        <w:tc>
          <w:tcPr>
            <w:tcW w:w="1979" w:type="dxa"/>
            <w:vAlign w:val="center"/>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方格本</w:t>
            </w:r>
            <w:r>
              <w:rPr>
                <w:rFonts w:hint="eastAsia" w:ascii="宋体" w:hAnsi="宋体" w:cs="宋体"/>
                <w:b w:val="0"/>
                <w:bCs w:val="0"/>
                <w:color w:val="000000"/>
                <w:sz w:val="24"/>
              </w:rPr>
            </w:r>
            <w:r/>
          </w:p>
          <w:p>
            <w:pPr>
              <w:pStyle w:val="1027"/>
              <w:jc w:val="center"/>
              <w:spacing w:line="0" w:lineRule="atLeast"/>
              <w:rPr>
                <w:rFonts w:hint="eastAsia" w:ascii="宋体" w:hAnsi="宋体"/>
                <w:b w:val="0"/>
                <w:bCs w:val="0"/>
                <w:color w:val="000000"/>
                <w:sz w:val="24"/>
                <w:szCs w:val="24"/>
              </w:rPr>
            </w:pPr>
            <w:r>
              <w:rPr>
                <w:rFonts w:hint="eastAsia" w:ascii="宋体" w:hAnsi="宋体" w:cs="宋体"/>
                <w:b w:val="0"/>
                <w:bCs w:val="0"/>
                <w:color w:val="000000"/>
                <w:sz w:val="24"/>
              </w:rPr>
              <w:t xml:space="preserve">（小学语文）</w:t>
            </w:r>
            <w:r>
              <w:rPr>
                <w:rFonts w:hint="eastAsia" w:ascii="宋体" w:hAnsi="宋体"/>
                <w:b w:val="0"/>
                <w:bCs w:val="0"/>
                <w:color w:val="000000"/>
                <w:sz w:val="24"/>
                <w:szCs w:val="24"/>
              </w:rPr>
            </w:r>
            <w:r/>
          </w:p>
        </w:tc>
        <w:tc>
          <w:tcPr>
            <w:tcW w:w="2087"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cs="宋体"/>
                <w:b w:val="0"/>
                <w:bCs w:val="0"/>
                <w:color w:val="000000"/>
                <w:sz w:val="24"/>
              </w:rPr>
              <w:t xml:space="preserve">JSYW-FG-36-48</w:t>
            </w:r>
            <w:r>
              <w:rPr>
                <w:rFonts w:hint="eastAsia" w:ascii="宋体" w:hAnsi="宋体"/>
                <w:b w:val="0"/>
                <w:bCs w:val="0"/>
                <w:color w:val="000000"/>
                <w:sz w:val="24"/>
                <w:szCs w:val="24"/>
              </w:rPr>
            </w:r>
            <w:r/>
          </w:p>
        </w:tc>
        <w:tc>
          <w:tcPr>
            <w:tcW w:w="106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14"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0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trHeight w:val="580"/>
        </w:trPr>
        <w:tc>
          <w:tcPr>
            <w:tcW w:w="761" w:type="dxa"/>
            <w:vAlign w:val="center"/>
            <w:textDirection w:val="lrTb"/>
            <w:noWrap w:val="false"/>
          </w:tcPr>
          <w:p>
            <w:pPr>
              <w:pStyle w:val="1027"/>
              <w:jc w:val="center"/>
              <w:spacing w:line="0" w:lineRule="atLeast"/>
              <w:rPr>
                <w:rFonts w:hint="eastAsia" w:ascii="宋体" w:hAnsi="宋体" w:eastAsia="宋体"/>
                <w:b w:val="0"/>
                <w:bCs w:val="0"/>
                <w:color w:val="000000"/>
                <w:sz w:val="24"/>
                <w:szCs w:val="24"/>
                <w:lang w:eastAsia="zh-CN"/>
              </w:rPr>
            </w:pPr>
            <w:r>
              <w:rPr>
                <w:rFonts w:hint="eastAsia" w:ascii="宋体" w:hAnsi="宋体"/>
                <w:b w:val="0"/>
                <w:bCs w:val="0"/>
                <w:color w:val="000000"/>
                <w:sz w:val="24"/>
                <w:szCs w:val="24"/>
                <w:lang w:val="en-US" w:eastAsia="zh-CN"/>
              </w:rPr>
              <w:t xml:space="preserve">4</w:t>
            </w:r>
            <w:r>
              <w:rPr>
                <w:rFonts w:hint="eastAsia" w:ascii="宋体" w:hAnsi="宋体" w:eastAsia="宋体"/>
                <w:b w:val="0"/>
                <w:bCs w:val="0"/>
                <w:color w:val="000000"/>
                <w:sz w:val="24"/>
                <w:szCs w:val="24"/>
                <w:lang w:eastAsia="zh-CN"/>
              </w:rPr>
            </w:r>
            <w:r/>
          </w:p>
        </w:tc>
        <w:tc>
          <w:tcPr>
            <w:tcW w:w="1979" w:type="dxa"/>
            <w:vAlign w:val="center"/>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日格本</w:t>
            </w:r>
            <w:r>
              <w:rPr>
                <w:rFonts w:hint="eastAsia" w:ascii="宋体" w:hAnsi="宋体" w:cs="宋体"/>
                <w:b w:val="0"/>
                <w:bCs w:val="0"/>
                <w:color w:val="000000"/>
                <w:sz w:val="24"/>
              </w:rPr>
            </w:r>
            <w:r/>
          </w:p>
          <w:p>
            <w:pPr>
              <w:pStyle w:val="1027"/>
              <w:jc w:val="center"/>
              <w:spacing w:line="0" w:lineRule="atLeast"/>
              <w:rPr>
                <w:rFonts w:hint="eastAsia" w:ascii="宋体" w:hAnsi="宋体"/>
                <w:b w:val="0"/>
                <w:bCs w:val="0"/>
                <w:color w:val="000000"/>
                <w:sz w:val="24"/>
                <w:szCs w:val="24"/>
              </w:rPr>
            </w:pPr>
            <w:r>
              <w:rPr>
                <w:rFonts w:hint="eastAsia" w:ascii="宋体" w:hAnsi="宋体" w:cs="宋体"/>
                <w:b w:val="0"/>
                <w:bCs w:val="0"/>
                <w:color w:val="000000"/>
                <w:sz w:val="24"/>
              </w:rPr>
              <w:t xml:space="preserve">（小学数学）</w:t>
            </w:r>
            <w:r>
              <w:rPr>
                <w:rFonts w:hint="eastAsia" w:ascii="宋体" w:hAnsi="宋体"/>
                <w:b w:val="0"/>
                <w:bCs w:val="0"/>
                <w:color w:val="000000"/>
                <w:sz w:val="24"/>
                <w:szCs w:val="24"/>
              </w:rPr>
            </w:r>
            <w:r/>
          </w:p>
        </w:tc>
        <w:tc>
          <w:tcPr>
            <w:tcW w:w="2087"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cs="宋体"/>
                <w:b w:val="0"/>
                <w:bCs w:val="0"/>
                <w:color w:val="000000"/>
                <w:sz w:val="24"/>
              </w:rPr>
              <w:t xml:space="preserve">JSYW-RG-36-48</w:t>
            </w:r>
            <w:r>
              <w:rPr>
                <w:rFonts w:hint="eastAsia" w:ascii="宋体" w:hAnsi="宋体"/>
                <w:b w:val="0"/>
                <w:bCs w:val="0"/>
                <w:color w:val="000000"/>
                <w:sz w:val="24"/>
                <w:szCs w:val="24"/>
              </w:rPr>
            </w:r>
            <w:r/>
          </w:p>
        </w:tc>
        <w:tc>
          <w:tcPr>
            <w:tcW w:w="106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14"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0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trHeight w:val="580"/>
        </w:trPr>
        <w:tc>
          <w:tcPr>
            <w:tcW w:w="761" w:type="dxa"/>
            <w:vAlign w:val="center"/>
            <w:vMerge w:val="restart"/>
            <w:textDirection w:val="lrTb"/>
            <w:noWrap w:val="false"/>
          </w:tcPr>
          <w:p>
            <w:pPr>
              <w:pStyle w:val="1027"/>
              <w:jc w:val="center"/>
              <w:spacing w:line="0" w:lineRule="atLeast"/>
              <w:rPr>
                <w:rFonts w:hint="eastAsia" w:ascii="宋体" w:hAnsi="宋体" w:eastAsia="宋体"/>
                <w:b w:val="0"/>
                <w:bCs w:val="0"/>
                <w:color w:val="000000"/>
                <w:sz w:val="24"/>
                <w:szCs w:val="24"/>
                <w:lang w:val="en-US" w:eastAsia="zh-CN"/>
              </w:rPr>
            </w:pPr>
            <w:r>
              <w:rPr>
                <w:rFonts w:hint="eastAsia" w:ascii="宋体" w:hAnsi="宋体"/>
                <w:b w:val="0"/>
                <w:bCs w:val="0"/>
                <w:color w:val="000000"/>
                <w:sz w:val="24"/>
                <w:szCs w:val="24"/>
                <w:lang w:val="en-US" w:eastAsia="zh-CN"/>
              </w:rPr>
              <w:t xml:space="preserve">5</w:t>
            </w:r>
            <w:r>
              <w:rPr>
                <w:rFonts w:hint="eastAsia" w:ascii="宋体" w:hAnsi="宋体" w:eastAsia="宋体"/>
                <w:b w:val="0"/>
                <w:bCs w:val="0"/>
                <w:color w:val="000000"/>
                <w:sz w:val="24"/>
                <w:szCs w:val="24"/>
                <w:lang w:val="en-US" w:eastAsia="zh-CN"/>
              </w:rPr>
            </w:r>
            <w:r/>
          </w:p>
        </w:tc>
        <w:tc>
          <w:tcPr>
            <w:tcW w:w="1979" w:type="dxa"/>
            <w:vAlign w:val="center"/>
            <w:vMerge w:val="restart"/>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线格本</w:t>
            </w:r>
            <w:r>
              <w:rPr>
                <w:rFonts w:hint="eastAsia" w:ascii="宋体" w:hAnsi="宋体" w:cs="宋体"/>
                <w:b w:val="0"/>
                <w:bCs w:val="0"/>
                <w:color w:val="000000"/>
                <w:sz w:val="24"/>
              </w:rPr>
            </w:r>
            <w:r/>
          </w:p>
          <w:p>
            <w:pPr>
              <w:pStyle w:val="1027"/>
              <w:jc w:val="center"/>
              <w:spacing w:line="0" w:lineRule="atLeast"/>
              <w:rPr>
                <w:rFonts w:hint="eastAsia" w:ascii="宋体" w:hAnsi="宋体" w:cs="宋体"/>
                <w:b w:val="0"/>
                <w:bCs w:val="0"/>
                <w:color w:val="000000"/>
                <w:sz w:val="24"/>
              </w:rPr>
            </w:pPr>
            <w:r>
              <w:rPr>
                <w:rFonts w:hint="eastAsia" w:ascii="宋体" w:hAnsi="宋体" w:cs="宋体"/>
                <w:b w:val="0"/>
                <w:bCs w:val="0"/>
                <w:color w:val="000000"/>
                <w:sz w:val="24"/>
              </w:rPr>
              <w:t xml:space="preserve">（语文）</w:t>
            </w:r>
            <w:r>
              <w:rPr>
                <w:rFonts w:hint="eastAsia" w:ascii="宋体" w:hAnsi="宋体" w:cs="宋体"/>
                <w:b w:val="0"/>
                <w:bCs w:val="0"/>
                <w:color w:val="000000"/>
                <w:sz w:val="24"/>
              </w:rPr>
            </w:r>
            <w:r/>
          </w:p>
        </w:tc>
        <w:tc>
          <w:tcPr>
            <w:tcW w:w="2087"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cs="宋体"/>
                <w:b w:val="0"/>
                <w:bCs w:val="0"/>
                <w:color w:val="000000"/>
                <w:sz w:val="24"/>
              </w:rPr>
              <w:t xml:space="preserve">JSYW-XG-24-48（小学语文）</w:t>
            </w:r>
            <w:r>
              <w:rPr>
                <w:rFonts w:hint="eastAsia" w:ascii="宋体" w:hAnsi="宋体"/>
                <w:b w:val="0"/>
                <w:bCs w:val="0"/>
                <w:color w:val="000000"/>
                <w:sz w:val="24"/>
                <w:szCs w:val="24"/>
              </w:rPr>
            </w:r>
            <w:r/>
          </w:p>
        </w:tc>
        <w:tc>
          <w:tcPr>
            <w:tcW w:w="106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14"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0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trHeight w:val="580"/>
        </w:trPr>
        <w:tc>
          <w:tcPr>
            <w:tcW w:w="761" w:type="dxa"/>
            <w:vAlign w:val="center"/>
            <w:vMerge w:val="continue"/>
            <w:textDirection w:val="lrTb"/>
            <w:noWrap w:val="false"/>
          </w:tcPr>
          <w:p>
            <w:pPr>
              <w:pStyle w:val="1027"/>
              <w:jc w:val="center"/>
              <w:spacing w:line="0" w:lineRule="atLeast"/>
              <w:rPr>
                <w:rFonts w:ascii="宋体" w:hAnsi="宋体"/>
                <w:b w:val="0"/>
                <w:bCs w:val="0"/>
                <w:color w:val="000000"/>
                <w:sz w:val="24"/>
                <w:szCs w:val="24"/>
              </w:rPr>
            </w:pPr>
            <w:r>
              <w:rPr>
                <w:rFonts w:ascii="宋体" w:hAnsi="宋体"/>
                <w:b w:val="0"/>
                <w:bCs w:val="0"/>
                <w:color w:val="000000"/>
                <w:sz w:val="24"/>
                <w:szCs w:val="24"/>
              </w:rPr>
            </w:r>
            <w:r/>
          </w:p>
        </w:tc>
        <w:tc>
          <w:tcPr>
            <w:tcW w:w="1979" w:type="dxa"/>
            <w:vAlign w:val="center"/>
            <w:vMerge w:val="continue"/>
            <w:textDirection w:val="lrTb"/>
            <w:noWrap w:val="false"/>
          </w:tcPr>
          <w:p>
            <w:pPr>
              <w:pStyle w:val="1027"/>
              <w:jc w:val="center"/>
              <w:spacing w:line="0" w:lineRule="atLeast"/>
              <w:rPr>
                <w:rFonts w:hint="eastAsia" w:ascii="宋体" w:hAnsi="宋体" w:cs="宋体"/>
                <w:b w:val="0"/>
                <w:bCs w:val="0"/>
                <w:color w:val="000000"/>
                <w:sz w:val="24"/>
              </w:rPr>
            </w:pPr>
            <w:r>
              <w:rPr>
                <w:rFonts w:hint="eastAsia" w:ascii="宋体" w:hAnsi="宋体" w:cs="宋体"/>
                <w:b w:val="0"/>
                <w:bCs w:val="0"/>
                <w:color w:val="000000"/>
                <w:sz w:val="24"/>
              </w:rPr>
            </w:r>
            <w:r/>
          </w:p>
        </w:tc>
        <w:tc>
          <w:tcPr>
            <w:tcW w:w="2087" w:type="dxa"/>
            <w:vAlign w:val="center"/>
            <w:textDirection w:val="lrTb"/>
            <w:noWrap w:val="false"/>
          </w:tcPr>
          <w:p>
            <w:pPr>
              <w:pStyle w:val="1027"/>
              <w:jc w:val="center"/>
              <w:spacing w:line="0" w:lineRule="atLeast"/>
              <w:rPr>
                <w:rFonts w:hint="eastAsia" w:ascii="宋体" w:hAnsi="宋体" w:cs="宋体"/>
                <w:b w:val="0"/>
                <w:bCs w:val="0"/>
                <w:color w:val="000000"/>
                <w:sz w:val="24"/>
              </w:rPr>
            </w:pPr>
            <w:r>
              <w:rPr>
                <w:rFonts w:hint="eastAsia" w:ascii="宋体" w:hAnsi="宋体" w:cs="宋体"/>
                <w:b w:val="0"/>
                <w:bCs w:val="0"/>
                <w:color w:val="000000"/>
                <w:sz w:val="24"/>
              </w:rPr>
              <w:t xml:space="preserve">JSYW-XG-24-56（初中语文）</w:t>
            </w:r>
            <w:r>
              <w:rPr>
                <w:rFonts w:hint="eastAsia" w:ascii="宋体" w:hAnsi="宋体" w:cs="宋体"/>
                <w:b w:val="0"/>
                <w:bCs w:val="0"/>
                <w:color w:val="000000"/>
                <w:sz w:val="24"/>
              </w:rPr>
            </w:r>
            <w:r/>
          </w:p>
        </w:tc>
        <w:tc>
          <w:tcPr>
            <w:tcW w:w="106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14"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0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trHeight w:val="580"/>
        </w:trPr>
        <w:tc>
          <w:tcPr>
            <w:tcW w:w="761" w:type="dxa"/>
            <w:vAlign w:val="center"/>
            <w:vMerge w:val="restart"/>
            <w:textDirection w:val="lrTb"/>
            <w:noWrap w:val="false"/>
          </w:tcPr>
          <w:p>
            <w:pPr>
              <w:pStyle w:val="1027"/>
              <w:jc w:val="center"/>
              <w:spacing w:line="0" w:lineRule="atLeast"/>
              <w:rPr>
                <w:rFonts w:hint="eastAsia" w:ascii="宋体" w:hAnsi="宋体" w:eastAsia="宋体"/>
                <w:b w:val="0"/>
                <w:bCs w:val="0"/>
                <w:color w:val="000000"/>
                <w:sz w:val="24"/>
                <w:szCs w:val="24"/>
                <w:lang w:val="en-US" w:eastAsia="zh-CN"/>
              </w:rPr>
            </w:pPr>
            <w:r>
              <w:rPr>
                <w:rFonts w:hint="eastAsia" w:ascii="宋体" w:hAnsi="宋体"/>
                <w:b w:val="0"/>
                <w:bCs w:val="0"/>
                <w:color w:val="000000"/>
                <w:sz w:val="24"/>
                <w:szCs w:val="24"/>
                <w:lang w:val="en-US" w:eastAsia="zh-CN"/>
              </w:rPr>
              <w:t xml:space="preserve">6</w:t>
            </w:r>
            <w:r>
              <w:rPr>
                <w:rFonts w:hint="eastAsia" w:ascii="宋体" w:hAnsi="宋体" w:eastAsia="宋体"/>
                <w:b w:val="0"/>
                <w:bCs w:val="0"/>
                <w:color w:val="000000"/>
                <w:sz w:val="24"/>
                <w:szCs w:val="24"/>
                <w:lang w:val="en-US" w:eastAsia="zh-CN"/>
              </w:rPr>
            </w:r>
            <w:r/>
          </w:p>
        </w:tc>
        <w:tc>
          <w:tcPr>
            <w:tcW w:w="1979" w:type="dxa"/>
            <w:vAlign w:val="center"/>
            <w:vMerge w:val="restart"/>
            <w:textDirection w:val="lrTb"/>
            <w:noWrap w:val="false"/>
          </w:tcPr>
          <w:p>
            <w:pPr>
              <w:pStyle w:val="1027"/>
              <w:jc w:val="center"/>
              <w:spacing w:line="0" w:lineRule="atLeast"/>
              <w:rPr>
                <w:rFonts w:hint="eastAsia" w:ascii="宋体" w:hAnsi="宋体" w:cs="宋体"/>
                <w:b w:val="0"/>
                <w:bCs w:val="0"/>
                <w:color w:val="000000"/>
                <w:sz w:val="24"/>
              </w:rPr>
            </w:pPr>
            <w:r>
              <w:rPr>
                <w:rFonts w:hint="eastAsia" w:ascii="宋体" w:hAnsi="宋体" w:cs="宋体"/>
                <w:b w:val="0"/>
                <w:bCs w:val="0"/>
                <w:color w:val="000000"/>
                <w:sz w:val="24"/>
              </w:rPr>
              <w:t xml:space="preserve">作文本</w:t>
            </w:r>
            <w:r>
              <w:rPr>
                <w:rFonts w:hint="eastAsia" w:ascii="宋体" w:hAnsi="宋体" w:cs="宋体"/>
                <w:b w:val="0"/>
                <w:bCs w:val="0"/>
                <w:color w:val="000000"/>
                <w:sz w:val="24"/>
              </w:rPr>
            </w:r>
            <w:r/>
          </w:p>
        </w:tc>
        <w:tc>
          <w:tcPr>
            <w:tcW w:w="2087" w:type="dxa"/>
            <w:vAlign w:val="center"/>
            <w:textDirection w:val="lrTb"/>
            <w:noWrap w:val="false"/>
          </w:tcPr>
          <w:p>
            <w:pPr>
              <w:pStyle w:val="1027"/>
              <w:jc w:val="center"/>
              <w:spacing w:line="0" w:lineRule="atLeast"/>
              <w:rPr>
                <w:rFonts w:hint="eastAsia" w:ascii="宋体" w:hAnsi="宋体" w:cs="宋体"/>
                <w:b w:val="0"/>
                <w:bCs w:val="0"/>
                <w:color w:val="000000"/>
                <w:sz w:val="24"/>
              </w:rPr>
            </w:pPr>
            <w:r>
              <w:rPr>
                <w:rFonts w:hint="eastAsia" w:ascii="宋体" w:hAnsi="宋体" w:cs="宋体"/>
                <w:b w:val="0"/>
                <w:bCs w:val="0"/>
                <w:color w:val="000000"/>
                <w:sz w:val="24"/>
              </w:rPr>
              <w:t xml:space="preserve">JSYW-ZW-16-48（小学）</w:t>
            </w:r>
            <w:r>
              <w:rPr>
                <w:rFonts w:hint="eastAsia" w:ascii="宋体" w:hAnsi="宋体" w:cs="宋体"/>
                <w:b w:val="0"/>
                <w:bCs w:val="0"/>
                <w:color w:val="000000"/>
                <w:sz w:val="24"/>
              </w:rPr>
            </w:r>
            <w:r/>
          </w:p>
        </w:tc>
        <w:tc>
          <w:tcPr>
            <w:tcW w:w="106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14"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0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trHeight w:val="580"/>
        </w:trPr>
        <w:tc>
          <w:tcPr>
            <w:tcW w:w="761" w:type="dxa"/>
            <w:vAlign w:val="center"/>
            <w:vMerge w:val="continue"/>
            <w:textDirection w:val="lrTb"/>
            <w:noWrap w:val="false"/>
          </w:tcPr>
          <w:p>
            <w:pPr>
              <w:pStyle w:val="1027"/>
              <w:jc w:val="center"/>
              <w:spacing w:line="0" w:lineRule="atLeast"/>
              <w:rPr>
                <w:rFonts w:ascii="宋体" w:hAnsi="宋体"/>
                <w:b w:val="0"/>
                <w:bCs w:val="0"/>
                <w:color w:val="000000"/>
                <w:sz w:val="24"/>
                <w:szCs w:val="24"/>
              </w:rPr>
            </w:pPr>
            <w:r>
              <w:rPr>
                <w:rFonts w:ascii="宋体" w:hAnsi="宋体"/>
                <w:b w:val="0"/>
                <w:bCs w:val="0"/>
                <w:color w:val="000000"/>
                <w:sz w:val="24"/>
                <w:szCs w:val="24"/>
              </w:rPr>
            </w:r>
            <w:r/>
          </w:p>
        </w:tc>
        <w:tc>
          <w:tcPr>
            <w:tcW w:w="1979" w:type="dxa"/>
            <w:vAlign w:val="center"/>
            <w:vMerge w:val="continue"/>
            <w:textDirection w:val="lrTb"/>
            <w:noWrap w:val="false"/>
          </w:tcPr>
          <w:p>
            <w:pPr>
              <w:pStyle w:val="1027"/>
              <w:jc w:val="center"/>
              <w:spacing w:line="0" w:lineRule="atLeast"/>
              <w:rPr>
                <w:rFonts w:hint="eastAsia" w:ascii="宋体" w:hAnsi="宋体" w:cs="宋体"/>
                <w:b w:val="0"/>
                <w:bCs w:val="0"/>
                <w:color w:val="000000"/>
                <w:sz w:val="24"/>
              </w:rPr>
            </w:pPr>
            <w:r>
              <w:rPr>
                <w:rFonts w:hint="eastAsia" w:ascii="宋体" w:hAnsi="宋体" w:cs="宋体"/>
                <w:b w:val="0"/>
                <w:bCs w:val="0"/>
                <w:color w:val="000000"/>
                <w:sz w:val="24"/>
              </w:rPr>
            </w:r>
            <w:r/>
          </w:p>
        </w:tc>
        <w:tc>
          <w:tcPr>
            <w:tcW w:w="2087" w:type="dxa"/>
            <w:vAlign w:val="center"/>
            <w:textDirection w:val="lrTb"/>
            <w:noWrap w:val="false"/>
          </w:tcPr>
          <w:p>
            <w:pPr>
              <w:pStyle w:val="1027"/>
              <w:jc w:val="center"/>
              <w:spacing w:line="0" w:lineRule="atLeast"/>
              <w:rPr>
                <w:rFonts w:hint="eastAsia" w:ascii="宋体" w:hAnsi="宋体" w:cs="宋体"/>
                <w:b w:val="0"/>
                <w:bCs w:val="0"/>
                <w:color w:val="000000"/>
                <w:sz w:val="24"/>
              </w:rPr>
            </w:pPr>
            <w:r>
              <w:rPr>
                <w:rFonts w:hint="eastAsia" w:ascii="宋体" w:hAnsi="宋体" w:cs="宋体"/>
                <w:b w:val="0"/>
                <w:bCs w:val="0"/>
                <w:color w:val="000000"/>
                <w:sz w:val="24"/>
              </w:rPr>
              <w:t xml:space="preserve">JSYW-ZW-16-56（初中）</w:t>
            </w:r>
            <w:r>
              <w:rPr>
                <w:rFonts w:hint="eastAsia" w:ascii="宋体" w:hAnsi="宋体" w:cs="宋体"/>
                <w:b w:val="0"/>
                <w:bCs w:val="0"/>
                <w:color w:val="000000"/>
                <w:sz w:val="24"/>
              </w:rPr>
            </w:r>
            <w:r/>
          </w:p>
        </w:tc>
        <w:tc>
          <w:tcPr>
            <w:tcW w:w="106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14"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0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trHeight w:val="580"/>
        </w:trPr>
        <w:tc>
          <w:tcPr>
            <w:tcW w:w="761" w:type="dxa"/>
            <w:vAlign w:val="center"/>
            <w:vMerge w:val="restart"/>
            <w:textDirection w:val="lrTb"/>
            <w:noWrap w:val="false"/>
          </w:tcPr>
          <w:p>
            <w:pPr>
              <w:pStyle w:val="1027"/>
              <w:jc w:val="center"/>
              <w:spacing w:line="0" w:lineRule="atLeast"/>
              <w:rPr>
                <w:rFonts w:hint="eastAsia" w:ascii="宋体" w:hAnsi="宋体" w:eastAsia="宋体"/>
                <w:b w:val="0"/>
                <w:bCs w:val="0"/>
                <w:color w:val="000000"/>
                <w:sz w:val="24"/>
                <w:szCs w:val="24"/>
                <w:lang w:val="en-US" w:eastAsia="zh-CN"/>
              </w:rPr>
            </w:pPr>
            <w:r>
              <w:rPr>
                <w:rFonts w:hint="eastAsia" w:ascii="宋体" w:hAnsi="宋体"/>
                <w:b w:val="0"/>
                <w:bCs w:val="0"/>
                <w:color w:val="000000"/>
                <w:sz w:val="24"/>
                <w:szCs w:val="24"/>
                <w:lang w:val="en-US" w:eastAsia="zh-CN"/>
              </w:rPr>
              <w:t xml:space="preserve">7</w:t>
            </w:r>
            <w:r>
              <w:rPr>
                <w:rFonts w:hint="eastAsia" w:ascii="宋体" w:hAnsi="宋体" w:eastAsia="宋体"/>
                <w:b w:val="0"/>
                <w:bCs w:val="0"/>
                <w:color w:val="000000"/>
                <w:sz w:val="24"/>
                <w:szCs w:val="24"/>
                <w:lang w:val="en-US" w:eastAsia="zh-CN"/>
              </w:rPr>
            </w:r>
            <w:r/>
          </w:p>
        </w:tc>
        <w:tc>
          <w:tcPr>
            <w:tcW w:w="1979" w:type="dxa"/>
            <w:vAlign w:val="center"/>
            <w:vMerge w:val="restart"/>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线格本</w:t>
            </w:r>
            <w:r>
              <w:rPr>
                <w:rFonts w:hint="eastAsia" w:ascii="宋体" w:hAnsi="宋体" w:cs="宋体"/>
                <w:b w:val="0"/>
                <w:bCs w:val="0"/>
                <w:color w:val="000000"/>
                <w:sz w:val="24"/>
              </w:rPr>
            </w:r>
            <w:r/>
          </w:p>
          <w:p>
            <w:pPr>
              <w:pStyle w:val="1027"/>
              <w:jc w:val="center"/>
              <w:spacing w:line="0" w:lineRule="atLeast"/>
              <w:rPr>
                <w:rFonts w:hint="eastAsia" w:ascii="宋体" w:hAnsi="宋体" w:cs="宋体"/>
                <w:b w:val="0"/>
                <w:bCs w:val="0"/>
                <w:color w:val="000000"/>
                <w:sz w:val="24"/>
              </w:rPr>
            </w:pPr>
            <w:r>
              <w:rPr>
                <w:rFonts w:hint="eastAsia" w:ascii="宋体" w:hAnsi="宋体" w:cs="宋体"/>
                <w:b w:val="0"/>
                <w:bCs w:val="0"/>
                <w:color w:val="000000"/>
                <w:sz w:val="24"/>
              </w:rPr>
              <w:t xml:space="preserve">（小学数学，中间分栏）</w:t>
            </w:r>
            <w:r>
              <w:rPr>
                <w:rFonts w:hint="eastAsia" w:ascii="宋体" w:hAnsi="宋体" w:cs="宋体"/>
                <w:b w:val="0"/>
                <w:bCs w:val="0"/>
                <w:color w:val="000000"/>
                <w:sz w:val="24"/>
              </w:rPr>
            </w:r>
            <w:r/>
          </w:p>
        </w:tc>
        <w:tc>
          <w:tcPr>
            <w:tcW w:w="2087" w:type="dxa"/>
            <w:vAlign w:val="center"/>
            <w:textDirection w:val="lrTb"/>
            <w:noWrap w:val="false"/>
          </w:tcPr>
          <w:p>
            <w:pPr>
              <w:pStyle w:val="1027"/>
              <w:jc w:val="center"/>
              <w:spacing w:line="0" w:lineRule="atLeast"/>
              <w:rPr>
                <w:rFonts w:hint="eastAsia" w:ascii="宋体" w:hAnsi="宋体" w:cs="宋体"/>
                <w:b w:val="0"/>
                <w:bCs w:val="0"/>
                <w:color w:val="000000"/>
                <w:sz w:val="24"/>
              </w:rPr>
            </w:pPr>
            <w:r>
              <w:rPr>
                <w:rFonts w:hint="eastAsia" w:ascii="宋体" w:hAnsi="宋体" w:cs="宋体"/>
                <w:b w:val="0"/>
                <w:bCs w:val="0"/>
                <w:color w:val="000000"/>
                <w:sz w:val="24"/>
              </w:rPr>
              <w:t xml:space="preserve">JSYW-ZF-36-48（1-2年级）</w:t>
            </w:r>
            <w:r>
              <w:rPr>
                <w:rFonts w:hint="eastAsia" w:ascii="宋体" w:hAnsi="宋体" w:cs="宋体"/>
                <w:b w:val="0"/>
                <w:bCs w:val="0"/>
                <w:color w:val="000000"/>
                <w:sz w:val="24"/>
              </w:rPr>
            </w:r>
            <w:r/>
          </w:p>
        </w:tc>
        <w:tc>
          <w:tcPr>
            <w:tcW w:w="106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14"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0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trHeight w:val="580"/>
        </w:trPr>
        <w:tc>
          <w:tcPr>
            <w:tcW w:w="761" w:type="dxa"/>
            <w:vAlign w:val="center"/>
            <w:vMerge w:val="continue"/>
            <w:textDirection w:val="lrTb"/>
            <w:noWrap w:val="false"/>
          </w:tcPr>
          <w:p>
            <w:pPr>
              <w:pStyle w:val="1027"/>
              <w:jc w:val="center"/>
              <w:spacing w:line="0" w:lineRule="atLeast"/>
              <w:rPr>
                <w:rFonts w:ascii="宋体" w:hAnsi="宋体"/>
                <w:b w:val="0"/>
                <w:bCs w:val="0"/>
                <w:color w:val="000000"/>
                <w:sz w:val="24"/>
                <w:szCs w:val="24"/>
              </w:rPr>
            </w:pPr>
            <w:r>
              <w:rPr>
                <w:rFonts w:ascii="宋体" w:hAnsi="宋体"/>
                <w:b w:val="0"/>
                <w:bCs w:val="0"/>
                <w:color w:val="000000"/>
                <w:sz w:val="24"/>
                <w:szCs w:val="24"/>
              </w:rPr>
            </w:r>
            <w:r/>
          </w:p>
        </w:tc>
        <w:tc>
          <w:tcPr>
            <w:tcW w:w="1979" w:type="dxa"/>
            <w:vAlign w:val="center"/>
            <w:vMerge w:val="continue"/>
            <w:textDirection w:val="lrTb"/>
            <w:noWrap w:val="false"/>
          </w:tcPr>
          <w:p>
            <w:pPr>
              <w:pStyle w:val="1027"/>
              <w:jc w:val="center"/>
              <w:spacing w:line="0" w:lineRule="atLeast"/>
              <w:rPr>
                <w:rFonts w:hint="eastAsia" w:ascii="宋体" w:hAnsi="宋体" w:cs="宋体"/>
                <w:b w:val="0"/>
                <w:bCs w:val="0"/>
                <w:color w:val="000000"/>
                <w:sz w:val="24"/>
              </w:rPr>
            </w:pPr>
            <w:r>
              <w:rPr>
                <w:rFonts w:hint="eastAsia" w:ascii="宋体" w:hAnsi="宋体" w:cs="宋体"/>
                <w:b w:val="0"/>
                <w:bCs w:val="0"/>
                <w:color w:val="000000"/>
                <w:sz w:val="24"/>
              </w:rPr>
            </w:r>
            <w:r/>
          </w:p>
        </w:tc>
        <w:tc>
          <w:tcPr>
            <w:tcW w:w="2087" w:type="dxa"/>
            <w:vAlign w:val="center"/>
            <w:textDirection w:val="lrTb"/>
            <w:noWrap w:val="false"/>
          </w:tcPr>
          <w:p>
            <w:pPr>
              <w:pStyle w:val="1027"/>
              <w:jc w:val="center"/>
              <w:spacing w:line="0" w:lineRule="atLeast"/>
              <w:rPr>
                <w:rFonts w:hint="eastAsia" w:ascii="宋体" w:hAnsi="宋体" w:cs="宋体"/>
                <w:b w:val="0"/>
                <w:bCs w:val="0"/>
                <w:color w:val="000000"/>
                <w:sz w:val="24"/>
              </w:rPr>
            </w:pPr>
            <w:r>
              <w:rPr>
                <w:rFonts w:hint="eastAsia" w:ascii="宋体" w:hAnsi="宋体" w:cs="宋体"/>
                <w:b w:val="0"/>
                <w:bCs w:val="0"/>
                <w:color w:val="000000"/>
                <w:sz w:val="24"/>
              </w:rPr>
              <w:t xml:space="preserve">JSYW-ZF-24-48（3-6年级）</w:t>
            </w:r>
            <w:r>
              <w:rPr>
                <w:rFonts w:hint="eastAsia" w:ascii="宋体" w:hAnsi="宋体" w:cs="宋体"/>
                <w:b w:val="0"/>
                <w:bCs w:val="0"/>
                <w:color w:val="000000"/>
                <w:sz w:val="24"/>
              </w:rPr>
            </w:r>
            <w:r/>
          </w:p>
        </w:tc>
        <w:tc>
          <w:tcPr>
            <w:tcW w:w="106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14"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0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trHeight w:val="580"/>
        </w:trPr>
        <w:tc>
          <w:tcPr>
            <w:tcW w:w="761" w:type="dxa"/>
            <w:vAlign w:val="center"/>
            <w:textDirection w:val="lrTb"/>
            <w:noWrap w:val="false"/>
          </w:tcPr>
          <w:p>
            <w:pPr>
              <w:pStyle w:val="1027"/>
              <w:jc w:val="center"/>
              <w:spacing w:line="0" w:lineRule="atLeast"/>
              <w:rPr>
                <w:rFonts w:hint="eastAsia" w:ascii="宋体" w:hAnsi="宋体" w:eastAsia="宋体"/>
                <w:b w:val="0"/>
                <w:bCs w:val="0"/>
                <w:color w:val="000000"/>
                <w:sz w:val="24"/>
                <w:szCs w:val="24"/>
                <w:lang w:val="en-US" w:eastAsia="zh-CN"/>
              </w:rPr>
            </w:pPr>
            <w:r>
              <w:rPr>
                <w:rFonts w:hint="eastAsia" w:ascii="宋体" w:hAnsi="宋体"/>
                <w:b w:val="0"/>
                <w:bCs w:val="0"/>
                <w:color w:val="000000"/>
                <w:sz w:val="24"/>
                <w:szCs w:val="24"/>
                <w:lang w:val="en-US" w:eastAsia="zh-CN"/>
              </w:rPr>
              <w:t xml:space="preserve">8</w:t>
            </w:r>
            <w:r>
              <w:rPr>
                <w:rFonts w:hint="eastAsia" w:ascii="宋体" w:hAnsi="宋体" w:eastAsia="宋体"/>
                <w:b w:val="0"/>
                <w:bCs w:val="0"/>
                <w:color w:val="000000"/>
                <w:sz w:val="24"/>
                <w:szCs w:val="24"/>
                <w:lang w:val="en-US" w:eastAsia="zh-CN"/>
              </w:rPr>
            </w:r>
            <w:r/>
          </w:p>
        </w:tc>
        <w:tc>
          <w:tcPr>
            <w:tcW w:w="1979" w:type="dxa"/>
            <w:vAlign w:val="center"/>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线格本</w:t>
            </w:r>
            <w:r>
              <w:rPr>
                <w:rFonts w:hint="eastAsia" w:ascii="宋体" w:hAnsi="宋体" w:cs="宋体"/>
                <w:b w:val="0"/>
                <w:bCs w:val="0"/>
                <w:color w:val="000000"/>
                <w:sz w:val="24"/>
              </w:rPr>
            </w:r>
            <w:r/>
          </w:p>
          <w:p>
            <w:pPr>
              <w:pStyle w:val="1027"/>
              <w:jc w:val="center"/>
              <w:spacing w:line="0" w:lineRule="atLeast"/>
              <w:rPr>
                <w:rFonts w:hint="eastAsia" w:ascii="宋体" w:hAnsi="宋体" w:cs="宋体"/>
                <w:b w:val="0"/>
                <w:bCs w:val="0"/>
                <w:color w:val="000000"/>
                <w:sz w:val="24"/>
              </w:rPr>
            </w:pPr>
            <w:r>
              <w:rPr>
                <w:rFonts w:hint="eastAsia" w:ascii="宋体" w:hAnsi="宋体" w:cs="宋体"/>
                <w:b w:val="0"/>
                <w:bCs w:val="0"/>
                <w:color w:val="000000"/>
                <w:sz w:val="24"/>
              </w:rPr>
              <w:t xml:space="preserve">（初中数理化，中间不分栏）</w:t>
            </w:r>
            <w:r>
              <w:rPr>
                <w:rFonts w:hint="eastAsia" w:ascii="宋体" w:hAnsi="宋体" w:cs="宋体"/>
                <w:b w:val="0"/>
                <w:bCs w:val="0"/>
                <w:color w:val="000000"/>
                <w:sz w:val="24"/>
              </w:rPr>
            </w:r>
            <w:r/>
          </w:p>
        </w:tc>
        <w:tc>
          <w:tcPr>
            <w:tcW w:w="2087" w:type="dxa"/>
            <w:vAlign w:val="center"/>
            <w:textDirection w:val="lrTb"/>
            <w:noWrap w:val="false"/>
          </w:tcPr>
          <w:p>
            <w:pPr>
              <w:pStyle w:val="1027"/>
              <w:jc w:val="center"/>
              <w:spacing w:line="0" w:lineRule="atLeast"/>
              <w:rPr>
                <w:rFonts w:hint="eastAsia" w:ascii="宋体" w:hAnsi="宋体" w:cs="宋体"/>
                <w:b w:val="0"/>
                <w:bCs w:val="0"/>
                <w:color w:val="000000"/>
                <w:sz w:val="24"/>
              </w:rPr>
            </w:pPr>
            <w:r>
              <w:rPr>
                <w:rFonts w:hint="eastAsia" w:ascii="宋体" w:hAnsi="宋体" w:cs="宋体"/>
                <w:b w:val="0"/>
                <w:bCs w:val="0"/>
                <w:color w:val="000000"/>
                <w:sz w:val="24"/>
              </w:rPr>
              <w:t xml:space="preserve">JSYW-XG-24-56</w:t>
            </w:r>
            <w:r>
              <w:rPr>
                <w:rFonts w:hint="eastAsia" w:ascii="宋体" w:hAnsi="宋体" w:cs="宋体"/>
                <w:b w:val="0"/>
                <w:bCs w:val="0"/>
                <w:color w:val="000000"/>
                <w:sz w:val="24"/>
              </w:rPr>
            </w:r>
            <w:r/>
          </w:p>
        </w:tc>
        <w:tc>
          <w:tcPr>
            <w:tcW w:w="106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14"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0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trHeight w:val="580"/>
        </w:trPr>
        <w:tc>
          <w:tcPr>
            <w:tcW w:w="761" w:type="dxa"/>
            <w:vAlign w:val="center"/>
            <w:vMerge w:val="restart"/>
            <w:textDirection w:val="lrTb"/>
            <w:noWrap w:val="false"/>
          </w:tcPr>
          <w:p>
            <w:pPr>
              <w:pStyle w:val="1027"/>
              <w:jc w:val="center"/>
              <w:spacing w:line="0" w:lineRule="atLeast"/>
              <w:rPr>
                <w:rFonts w:ascii="宋体" w:hAnsi="宋体" w:eastAsia="宋体"/>
                <w:b w:val="0"/>
                <w:bCs w:val="0"/>
                <w:color w:val="000000"/>
                <w:sz w:val="24"/>
                <w:szCs w:val="24"/>
                <w:lang w:val="en-US" w:eastAsia="zh-CN"/>
              </w:rPr>
            </w:pPr>
            <w:r>
              <w:rPr>
                <w:rFonts w:hint="eastAsia" w:ascii="宋体" w:hAnsi="宋体"/>
                <w:b w:val="0"/>
                <w:bCs w:val="0"/>
                <w:color w:val="000000"/>
                <w:sz w:val="24"/>
                <w:szCs w:val="24"/>
                <w:lang w:val="en-US" w:eastAsia="zh-CN"/>
              </w:rPr>
              <w:t xml:space="preserve">9</w:t>
            </w:r>
            <w:r>
              <w:rPr>
                <w:rFonts w:ascii="宋体" w:hAnsi="宋体" w:eastAsia="宋体"/>
                <w:b w:val="0"/>
                <w:bCs w:val="0"/>
                <w:color w:val="000000"/>
                <w:sz w:val="24"/>
                <w:szCs w:val="24"/>
                <w:lang w:val="en-US" w:eastAsia="zh-CN"/>
              </w:rPr>
            </w:r>
            <w:r/>
          </w:p>
        </w:tc>
        <w:tc>
          <w:tcPr>
            <w:tcW w:w="1979" w:type="dxa"/>
            <w:vAlign w:val="center"/>
            <w:vMerge w:val="restart"/>
            <w:textDirection w:val="lrTb"/>
            <w:noWrap w:val="false"/>
          </w:tcPr>
          <w:p>
            <w:pPr>
              <w:pStyle w:val="1027"/>
              <w:jc w:val="center"/>
              <w:spacing w:line="300" w:lineRule="exact"/>
              <w:widowControl/>
              <w:rPr>
                <w:rFonts w:hint="eastAsia" w:ascii="宋体" w:hAnsi="宋体" w:cs="宋体"/>
                <w:b w:val="0"/>
                <w:bCs w:val="0"/>
                <w:color w:val="000000"/>
                <w:sz w:val="24"/>
              </w:rPr>
            </w:pPr>
            <w:r>
              <w:rPr>
                <w:rFonts w:hint="eastAsia" w:ascii="宋体" w:hAnsi="宋体" w:cs="宋体"/>
                <w:b w:val="0"/>
                <w:bCs w:val="0"/>
                <w:color w:val="000000"/>
                <w:sz w:val="24"/>
              </w:rPr>
              <w:t xml:space="preserve">四线本</w:t>
            </w:r>
            <w:r>
              <w:rPr>
                <w:rFonts w:hint="eastAsia" w:ascii="宋体" w:hAnsi="宋体" w:cs="宋体"/>
                <w:b w:val="0"/>
                <w:bCs w:val="0"/>
                <w:color w:val="000000"/>
                <w:sz w:val="24"/>
              </w:rPr>
            </w:r>
            <w:r/>
          </w:p>
          <w:p>
            <w:pPr>
              <w:pStyle w:val="1027"/>
              <w:jc w:val="center"/>
              <w:spacing w:line="0" w:lineRule="atLeast"/>
              <w:rPr>
                <w:rFonts w:hint="eastAsia" w:ascii="宋体" w:hAnsi="宋体" w:cs="宋体"/>
                <w:b w:val="0"/>
                <w:bCs w:val="0"/>
                <w:color w:val="000000"/>
                <w:sz w:val="24"/>
              </w:rPr>
            </w:pPr>
            <w:r>
              <w:rPr>
                <w:rFonts w:hint="eastAsia" w:ascii="宋体" w:hAnsi="宋体" w:cs="宋体"/>
                <w:b w:val="0"/>
                <w:bCs w:val="0"/>
                <w:color w:val="000000"/>
                <w:sz w:val="24"/>
              </w:rPr>
              <w:t xml:space="preserve">（英语）</w:t>
            </w:r>
            <w:r>
              <w:rPr>
                <w:rFonts w:hint="eastAsia" w:ascii="宋体" w:hAnsi="宋体" w:cs="宋体"/>
                <w:b w:val="0"/>
                <w:bCs w:val="0"/>
                <w:color w:val="000000"/>
                <w:sz w:val="24"/>
              </w:rPr>
            </w:r>
            <w:r/>
          </w:p>
        </w:tc>
        <w:tc>
          <w:tcPr>
            <w:tcW w:w="2087" w:type="dxa"/>
            <w:vAlign w:val="center"/>
            <w:textDirection w:val="lrTb"/>
            <w:noWrap w:val="false"/>
          </w:tcPr>
          <w:p>
            <w:pPr>
              <w:pStyle w:val="1027"/>
              <w:jc w:val="center"/>
              <w:spacing w:line="0" w:lineRule="atLeast"/>
              <w:rPr>
                <w:rFonts w:hint="eastAsia" w:ascii="宋体" w:hAnsi="宋体" w:cs="宋体"/>
                <w:b w:val="0"/>
                <w:bCs w:val="0"/>
                <w:color w:val="000000"/>
                <w:sz w:val="24"/>
              </w:rPr>
            </w:pPr>
            <w:r>
              <w:rPr>
                <w:rFonts w:hint="eastAsia" w:ascii="宋体" w:hAnsi="宋体" w:cs="宋体"/>
                <w:b w:val="0"/>
                <w:bCs w:val="0"/>
                <w:color w:val="000000"/>
                <w:sz w:val="24"/>
              </w:rPr>
              <w:t xml:space="preserve">JSYW-SX-24-56（小学）</w:t>
            </w:r>
            <w:r>
              <w:rPr>
                <w:rFonts w:hint="eastAsia" w:ascii="宋体" w:hAnsi="宋体" w:cs="宋体"/>
                <w:b w:val="0"/>
                <w:bCs w:val="0"/>
                <w:color w:val="000000"/>
                <w:sz w:val="24"/>
              </w:rPr>
            </w:r>
            <w:r/>
          </w:p>
        </w:tc>
        <w:tc>
          <w:tcPr>
            <w:tcW w:w="106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14"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0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trHeight w:val="580"/>
        </w:trPr>
        <w:tc>
          <w:tcPr>
            <w:tcW w:w="761" w:type="dxa"/>
            <w:vAlign w:val="center"/>
            <w:vMerge w:val="continue"/>
            <w:textDirection w:val="lrTb"/>
            <w:noWrap w:val="false"/>
          </w:tcPr>
          <w:p>
            <w:pPr>
              <w:pStyle w:val="1027"/>
              <w:jc w:val="center"/>
              <w:spacing w:line="0" w:lineRule="atLeast"/>
              <w:rPr>
                <w:rFonts w:ascii="宋体" w:hAnsi="宋体"/>
                <w:b w:val="0"/>
                <w:bCs w:val="0"/>
                <w:color w:val="000000"/>
                <w:sz w:val="24"/>
                <w:szCs w:val="24"/>
              </w:rPr>
            </w:pPr>
            <w:r>
              <w:rPr>
                <w:rFonts w:ascii="宋体" w:hAnsi="宋体"/>
                <w:b w:val="0"/>
                <w:bCs w:val="0"/>
                <w:color w:val="000000"/>
                <w:sz w:val="24"/>
                <w:szCs w:val="24"/>
              </w:rPr>
            </w:r>
            <w:r/>
          </w:p>
        </w:tc>
        <w:tc>
          <w:tcPr>
            <w:tcW w:w="1979" w:type="dxa"/>
            <w:vAlign w:val="center"/>
            <w:vMerge w:val="continue"/>
            <w:textDirection w:val="lrTb"/>
            <w:noWrap w:val="false"/>
          </w:tcPr>
          <w:p>
            <w:pPr>
              <w:pStyle w:val="1027"/>
              <w:jc w:val="center"/>
              <w:spacing w:line="0" w:lineRule="atLeast"/>
              <w:rPr>
                <w:rFonts w:hint="eastAsia" w:ascii="宋体" w:hAnsi="宋体" w:cs="宋体"/>
                <w:b w:val="0"/>
                <w:bCs w:val="0"/>
                <w:color w:val="000000"/>
                <w:sz w:val="24"/>
              </w:rPr>
            </w:pPr>
            <w:r>
              <w:rPr>
                <w:rFonts w:hint="eastAsia" w:ascii="宋体" w:hAnsi="宋体" w:cs="宋体"/>
                <w:b w:val="0"/>
                <w:bCs w:val="0"/>
                <w:color w:val="000000"/>
                <w:sz w:val="24"/>
              </w:rPr>
            </w:r>
            <w:r/>
          </w:p>
        </w:tc>
        <w:tc>
          <w:tcPr>
            <w:tcW w:w="2087" w:type="dxa"/>
            <w:vAlign w:val="center"/>
            <w:textDirection w:val="lrTb"/>
            <w:noWrap w:val="false"/>
          </w:tcPr>
          <w:p>
            <w:pPr>
              <w:pStyle w:val="1027"/>
              <w:jc w:val="center"/>
              <w:spacing w:line="0" w:lineRule="atLeast"/>
              <w:rPr>
                <w:rFonts w:hint="eastAsia" w:ascii="宋体" w:hAnsi="宋体" w:cs="宋体"/>
                <w:b w:val="0"/>
                <w:bCs w:val="0"/>
                <w:color w:val="000000"/>
                <w:sz w:val="24"/>
              </w:rPr>
            </w:pPr>
            <w:r>
              <w:rPr>
                <w:rFonts w:hint="eastAsia" w:ascii="宋体" w:hAnsi="宋体" w:cs="宋体"/>
                <w:b w:val="0"/>
                <w:bCs w:val="0"/>
                <w:color w:val="000000"/>
                <w:sz w:val="24"/>
              </w:rPr>
              <w:t xml:space="preserve">JSYW-SX-24-64（初中）</w:t>
            </w:r>
            <w:r>
              <w:rPr>
                <w:rFonts w:hint="eastAsia" w:ascii="宋体" w:hAnsi="宋体" w:cs="宋体"/>
                <w:b w:val="0"/>
                <w:bCs w:val="0"/>
                <w:color w:val="000000"/>
                <w:sz w:val="24"/>
              </w:rPr>
            </w:r>
            <w:r/>
          </w:p>
        </w:tc>
        <w:tc>
          <w:tcPr>
            <w:tcW w:w="106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14"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0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trHeight w:val="580"/>
        </w:trPr>
        <w:tc>
          <w:tcPr>
            <w:tcW w:w="761" w:type="dxa"/>
            <w:vAlign w:val="center"/>
            <w:textDirection w:val="lrTb"/>
            <w:noWrap w:val="false"/>
          </w:tcPr>
          <w:p>
            <w:pPr>
              <w:pStyle w:val="1027"/>
              <w:jc w:val="center"/>
              <w:spacing w:line="0" w:lineRule="atLeast"/>
              <w:rPr>
                <w:rFonts w:ascii="宋体" w:hAnsi="宋体" w:eastAsia="宋体"/>
                <w:b w:val="0"/>
                <w:bCs w:val="0"/>
                <w:color w:val="000000"/>
                <w:sz w:val="24"/>
                <w:szCs w:val="24"/>
                <w:lang w:val="en-US" w:eastAsia="zh-CN"/>
              </w:rPr>
            </w:pPr>
            <w:r>
              <w:rPr>
                <w:rFonts w:hint="eastAsia" w:ascii="宋体" w:hAnsi="宋体"/>
                <w:b w:val="0"/>
                <w:bCs w:val="0"/>
                <w:color w:val="000000"/>
                <w:sz w:val="24"/>
                <w:szCs w:val="24"/>
                <w:lang w:val="en-US" w:eastAsia="zh-CN"/>
              </w:rPr>
              <w:t xml:space="preserve">10</w:t>
            </w:r>
            <w:r>
              <w:rPr>
                <w:rFonts w:ascii="宋体" w:hAnsi="宋体" w:eastAsia="宋体"/>
                <w:b w:val="0"/>
                <w:bCs w:val="0"/>
                <w:color w:val="000000"/>
                <w:sz w:val="24"/>
                <w:szCs w:val="24"/>
                <w:lang w:val="en-US" w:eastAsia="zh-CN"/>
              </w:rPr>
            </w:r>
            <w:r/>
          </w:p>
        </w:tc>
        <w:tc>
          <w:tcPr>
            <w:tcW w:w="1979" w:type="dxa"/>
            <w:vAlign w:val="center"/>
            <w:textDirection w:val="lrTb"/>
            <w:noWrap w:val="false"/>
          </w:tcPr>
          <w:p>
            <w:pPr>
              <w:pStyle w:val="1027"/>
              <w:jc w:val="center"/>
              <w:spacing w:line="0" w:lineRule="atLeast"/>
              <w:rPr>
                <w:rFonts w:hint="eastAsia" w:ascii="宋体" w:hAnsi="宋体" w:cs="宋体"/>
                <w:b w:val="0"/>
                <w:bCs w:val="0"/>
                <w:color w:val="000000"/>
                <w:sz w:val="24"/>
              </w:rPr>
            </w:pPr>
            <w:r>
              <w:rPr>
                <w:rFonts w:hint="eastAsia" w:ascii="宋体" w:hAnsi="宋体" w:cs="宋体"/>
                <w:b w:val="0"/>
                <w:bCs w:val="0"/>
                <w:color w:val="000000"/>
                <w:sz w:val="24"/>
              </w:rPr>
              <w:t xml:space="preserve">图画本（美术）</w:t>
            </w:r>
            <w:r>
              <w:rPr>
                <w:rFonts w:hint="eastAsia" w:ascii="宋体" w:hAnsi="宋体" w:cs="宋体"/>
                <w:b w:val="0"/>
                <w:bCs w:val="0"/>
                <w:color w:val="000000"/>
                <w:sz w:val="24"/>
              </w:rPr>
            </w:r>
            <w:r/>
          </w:p>
        </w:tc>
        <w:tc>
          <w:tcPr>
            <w:tcW w:w="2087" w:type="dxa"/>
            <w:vAlign w:val="center"/>
            <w:textDirection w:val="lrTb"/>
            <w:noWrap w:val="false"/>
          </w:tcPr>
          <w:p>
            <w:pPr>
              <w:pStyle w:val="1027"/>
              <w:jc w:val="center"/>
              <w:spacing w:line="0" w:lineRule="atLeast"/>
              <w:rPr>
                <w:rFonts w:hint="eastAsia" w:ascii="宋体" w:hAnsi="宋体" w:cs="宋体"/>
                <w:b w:val="0"/>
                <w:bCs w:val="0"/>
                <w:color w:val="000000"/>
                <w:sz w:val="24"/>
              </w:rPr>
            </w:pPr>
            <w:r>
              <w:rPr>
                <w:rFonts w:hint="eastAsia" w:ascii="宋体" w:hAnsi="宋体" w:cs="宋体"/>
                <w:b w:val="0"/>
                <w:bCs w:val="0"/>
                <w:color w:val="000000"/>
                <w:sz w:val="24"/>
              </w:rPr>
              <w:t xml:space="preserve">JSYW-TH-A4-40</w:t>
            </w:r>
            <w:r>
              <w:rPr>
                <w:rFonts w:hint="eastAsia" w:ascii="宋体" w:hAnsi="宋体" w:cs="宋体"/>
                <w:b w:val="0"/>
                <w:bCs w:val="0"/>
                <w:color w:val="000000"/>
                <w:sz w:val="24"/>
              </w:rPr>
            </w:r>
            <w:r/>
          </w:p>
        </w:tc>
        <w:tc>
          <w:tcPr>
            <w:tcW w:w="106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14"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03" w:type="dxa"/>
            <w:vAlign w:val="center"/>
            <w:textDirection w:val="lrTb"/>
            <w:noWrap w:val="false"/>
          </w:tcPr>
          <w:p>
            <w:pPr>
              <w:pStyle w:val="1027"/>
              <w:jc w:val="center"/>
              <w:spacing w:line="0" w:lineRule="atLeast"/>
              <w:rPr>
                <w:rFonts w:hint="eastAsia" w:ascii="宋体" w:hAnsi="宋体"/>
                <w:b w:val="0"/>
                <w:bCs w:val="0"/>
                <w:color w:val="000000"/>
                <w:sz w:val="24"/>
                <w:szCs w:val="24"/>
              </w:rPr>
            </w:pPr>
            <w:r>
              <w:rPr>
                <w:rFonts w:hint="eastAsia" w:ascii="宋体" w:hAnsi="宋体"/>
                <w:b w:val="0"/>
                <w:bCs w:val="0"/>
                <w:color w:val="000000"/>
                <w:sz w:val="24"/>
                <w:szCs w:val="24"/>
              </w:rPr>
            </w:r>
            <w:r/>
          </w:p>
        </w:tc>
      </w:tr>
    </w:tbl>
    <w:p>
      <w:pPr>
        <w:pStyle w:val="1027"/>
        <w:rPr>
          <w:rFonts w:ascii="宋体" w:hAnsi="宋体"/>
          <w:sz w:val="24"/>
          <w:szCs w:val="24"/>
        </w:rPr>
      </w:pPr>
      <w:r>
        <w:rPr>
          <w:rFonts w:hint="eastAsia" w:ascii="宋体" w:hAnsi="宋体"/>
          <w:sz w:val="24"/>
          <w:szCs w:val="24"/>
        </w:rPr>
        <w:t xml:space="preserve">备注： </w:t>
      </w:r>
      <w:r>
        <w:rPr>
          <w:rFonts w:ascii="宋体" w:hAnsi="宋体"/>
          <w:sz w:val="24"/>
          <w:szCs w:val="24"/>
        </w:rPr>
      </w:r>
      <w:r/>
    </w:p>
    <w:p>
      <w:pPr>
        <w:pStyle w:val="1027"/>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ascii="宋体" w:hAnsi="宋体"/>
          <w:sz w:val="24"/>
          <w:szCs w:val="24"/>
        </w:rPr>
      </w:r>
      <w:r/>
    </w:p>
    <w:p>
      <w:pPr>
        <w:pStyle w:val="1027"/>
        <w:spacing w:line="400" w:lineRule="exact"/>
        <w:rPr>
          <w:rFonts w:ascii="宋体" w:hAnsi="宋体"/>
          <w:sz w:val="24"/>
          <w:szCs w:val="21"/>
        </w:rPr>
      </w:pPr>
      <w:r>
        <w:rPr>
          <w:rFonts w:ascii="宋体" w:hAnsi="宋体"/>
          <w:sz w:val="24"/>
          <w:szCs w:val="24"/>
        </w:rPr>
        <w:t xml:space="preserve">2.</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ascii="宋体" w:hAnsi="宋体"/>
          <w:sz w:val="24"/>
          <w:szCs w:val="21"/>
        </w:rPr>
      </w:r>
      <w:r/>
    </w:p>
    <w:p>
      <w:pPr>
        <w:pStyle w:val="1027"/>
        <w:spacing w:line="0" w:lineRule="atLeast"/>
        <w:rPr>
          <w:rFonts w:hint="eastAsia" w:ascii="宋体" w:hAnsi="宋体"/>
          <w:sz w:val="24"/>
          <w:szCs w:val="24"/>
        </w:rPr>
      </w:pPr>
      <w:r>
        <w:rPr>
          <w:rFonts w:hint="eastAsia" w:ascii="宋体" w:hAnsi="宋体"/>
          <w:sz w:val="24"/>
          <w:szCs w:val="24"/>
        </w:rPr>
      </w:r>
      <w:r/>
    </w:p>
    <w:p>
      <w:pPr>
        <w:pStyle w:val="1027"/>
        <w:spacing w:line="400" w:lineRule="exact"/>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102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28" w:type="dxa"/>
            <w:vAlign w:val="center"/>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102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r>
    </w:tbl>
    <w:p>
      <w:pPr>
        <w:pStyle w:val="102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102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1027"/>
        <w:spacing w:line="400" w:lineRule="exact"/>
        <w:rPr>
          <w:rFonts w:ascii="宋体" w:hAnsi="宋体"/>
          <w:sz w:val="24"/>
          <w:szCs w:val="24"/>
        </w:rPr>
      </w:pPr>
      <w:r>
        <w:rPr>
          <w:rFonts w:hint="eastAsia" w:ascii="宋体" w:hAnsi="宋体"/>
          <w:sz w:val="24"/>
          <w:szCs w:val="24"/>
        </w:rPr>
        <w:t xml:space="preserve">1.供应商需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实质性内容</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1027"/>
        <w:spacing w:line="400" w:lineRule="exact"/>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1027"/>
        <w:ind w:left="480"/>
        <w:rPr>
          <w:rFonts w:ascii="宋体" w:hAnsi="宋体"/>
          <w:b/>
          <w:i/>
          <w:color w:val="ff0000"/>
          <w:sz w:val="24"/>
          <w:szCs w:val="21"/>
          <w:u w:val="single"/>
        </w:rPr>
      </w:pPr>
      <w:r>
        <w:rPr>
          <w:rFonts w:ascii="宋体" w:hAnsi="宋体"/>
          <w:b/>
          <w:i/>
          <w:color w:val="ff0000"/>
          <w:sz w:val="24"/>
          <w:szCs w:val="21"/>
          <w:u w:val="single"/>
        </w:rPr>
      </w:r>
      <w:r/>
    </w:p>
    <w:p>
      <w:pPr>
        <w:pStyle w:val="102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28" w:type="dxa"/>
            <w:vAlign w:val="center"/>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102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r>
    </w:tbl>
    <w:p>
      <w:pPr>
        <w:pStyle w:val="102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102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1027"/>
        <w:spacing w:line="400" w:lineRule="exact"/>
        <w:rPr>
          <w:rFonts w:ascii="宋体" w:hAnsi="宋体"/>
          <w:sz w:val="24"/>
          <w:szCs w:val="24"/>
        </w:rPr>
      </w:pPr>
      <w:r>
        <w:rPr>
          <w:rFonts w:hint="eastAsia" w:ascii="宋体" w:hAnsi="宋体"/>
          <w:sz w:val="24"/>
          <w:szCs w:val="24"/>
        </w:rPr>
        <w:t xml:space="preserve">1.供应商需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实质性内容</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1027"/>
        <w:spacing w:line="400" w:lineRule="exact"/>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1027"/>
        <w:rPr>
          <w:rFonts w:hint="eastAsia" w:ascii="宋体" w:hAnsi="宋体"/>
          <w:b/>
          <w:color w:val="000000"/>
          <w:sz w:val="24"/>
          <w:szCs w:val="21"/>
        </w:rPr>
      </w:pPr>
      <w:r>
        <w:rPr>
          <w:rFonts w:hint="eastAsia" w:ascii="宋体" w:hAnsi="宋体"/>
          <w:b/>
          <w:color w:val="000000"/>
          <w:sz w:val="24"/>
          <w:szCs w:val="21"/>
        </w:rPr>
      </w:r>
      <w:r/>
    </w:p>
    <w:p>
      <w:pPr>
        <w:pStyle w:val="1027"/>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102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102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1027"/>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1027"/>
        <w:ind w:firstLine="492"/>
        <w:spacing w:line="460" w:lineRule="exact"/>
        <w:rPr>
          <w:rFonts w:ascii="宋体" w:hAnsi="宋体"/>
          <w:bCs/>
          <w:color w:val="000000"/>
          <w:sz w:val="24"/>
          <w:szCs w:val="21"/>
        </w:rPr>
      </w:pPr>
      <w:r>
        <w:rPr>
          <w:rFonts w:ascii="宋体" w:hAnsi="宋体"/>
          <w:bCs/>
          <w:color w:val="000000"/>
          <w:sz w:val="24"/>
          <w:szCs w:val="21"/>
        </w:rPr>
      </w:r>
      <w:r/>
    </w:p>
    <w:p>
      <w:pPr>
        <w:pStyle w:val="1027"/>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参加政府采购活动前 3 年内在经营活动中没有重大违法记录的书面声明</w:t>
      </w:r>
      <w:r>
        <w:rPr>
          <w:rFonts w:hint="eastAsia" w:ascii="宋体" w:hAnsi="宋体"/>
          <w:b/>
          <w:color w:val="000000"/>
          <w:sz w:val="24"/>
          <w:szCs w:val="21"/>
        </w:rPr>
      </w:r>
      <w:r/>
    </w:p>
    <w:p>
      <w:pPr>
        <w:pStyle w:val="102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1027"/>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1027"/>
        <w:rPr>
          <w:rFonts w:hint="eastAsia" w:ascii="宋体" w:hAnsi="宋体"/>
          <w:b/>
          <w:color w:val="000000"/>
          <w:sz w:val="24"/>
          <w:szCs w:val="21"/>
        </w:rPr>
      </w:pPr>
      <w:r/>
      <w:bookmarkEnd w:id="74"/>
      <w:r/>
      <w:bookmarkEnd w:id="75"/>
      <w:r/>
      <w:bookmarkEnd w:id="76"/>
      <w:r/>
      <w:bookmarkStart w:id="77" w:name="_Toc120614284"/>
      <w:r>
        <w:rPr>
          <w:rFonts w:hint="eastAsia" w:ascii="宋体" w:hAnsi="宋体"/>
          <w:b/>
          <w:color w:val="000000"/>
          <w:sz w:val="24"/>
          <w:szCs w:val="21"/>
        </w:rPr>
      </w:r>
      <w:r/>
    </w:p>
    <w:p>
      <w:pPr>
        <w:pStyle w:val="1027"/>
        <w:jc w:val="center"/>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rPr>
          <w:rFonts w:hint="eastAsia" w:ascii="宋体" w:hAnsi="宋体"/>
          <w:b/>
          <w:color w:val="000000"/>
          <w:sz w:val="24"/>
          <w:szCs w:val="21"/>
        </w:rPr>
      </w:r>
      <w:r/>
    </w:p>
    <w:p>
      <w:pPr>
        <w:pStyle w:val="1027"/>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本授权书声明：____________（供应商名称）授权________________（被授权人的姓名）为我方就JSZC-</w:t>
      </w:r>
      <w:r>
        <w:rPr>
          <w:rFonts w:ascii="Times New Roman" w:hAnsi="Times New Roman"/>
          <w:sz w:val="24"/>
          <w:szCs w:val="24"/>
        </w:rPr>
        <w:t xml:space="preserve">320000-</w:t>
      </w:r>
      <w:r>
        <w:rPr>
          <w:rFonts w:ascii="Times New Roman" w:hAnsi="Times New Roman"/>
          <w:sz w:val="24"/>
          <w:szCs w:val="24"/>
          <w:u w:val="single"/>
        </w:rPr>
        <w:t xml:space="preserve">***</w:t>
      </w:r>
      <w:r>
        <w:rPr>
          <w:rFonts w:hint="eastAsia" w:ascii="Times New Roman" w:hAnsi="Times New Roman"/>
          <w:sz w:val="24"/>
          <w:szCs w:val="24"/>
          <w:u w:val="single"/>
        </w:rPr>
        <w:t xml:space="preserve">*</w:t>
      </w:r>
      <w:r>
        <w:rPr>
          <w:rFonts w:hint="eastAsia" w:ascii="Times New Roman" w:hAnsi="Times New Roman"/>
          <w:sz w:val="24"/>
          <w:szCs w:val="24"/>
        </w:rPr>
        <w:t xml:space="preserve">号项目采购活动的合法代理人，以本单位名义全权处理一切与该项目采购有关的事务。</w:t>
      </w:r>
      <w:r>
        <w:rPr>
          <w:rFonts w:hint="eastAsia" w:ascii="Times New Roman" w:hAnsi="Times New Roman"/>
          <w:sz w:val="24"/>
          <w:szCs w:val="24"/>
        </w:rPr>
      </w:r>
      <w:r/>
    </w:p>
    <w:p>
      <w:pPr>
        <w:pStyle w:val="1027"/>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rPr>
          <w:rFonts w:hint="eastAsia" w:ascii="Times New Roman" w:hAnsi="Times New Roman"/>
          <w:sz w:val="24"/>
          <w:szCs w:val="24"/>
        </w:rPr>
      </w:r>
      <w:r/>
    </w:p>
    <w:p>
      <w:pPr>
        <w:pStyle w:val="1027"/>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1027"/>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被授权人联系电话：（手机）</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1027"/>
        <w:ind w:firstLine="480"/>
        <w:spacing w:line="0" w:lineRule="atLeas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rPr>
          <w:rFonts w:ascii="Times New Roman" w:hAnsi="Times New Roman"/>
          <w:color w:val="ff0000"/>
          <w:sz w:val="24"/>
          <w:szCs w:val="24"/>
          <w:u w:val="single"/>
        </w:rPr>
      </w:r>
      <w:r/>
    </w:p>
    <w:p>
      <w:pPr>
        <w:pStyle w:val="1027"/>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u w:val="single"/>
        </w:rPr>
      </w:r>
      <w:r/>
    </w:p>
    <w:p>
      <w:pPr>
        <w:pStyle w:val="1027"/>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1027"/>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78" w:name="_格式3__银行出具的资信证明"/>
      <w:r/>
      <w:bookmarkEnd w:id="78"/>
      <w:r/>
      <w:bookmarkStart w:id="79" w:name="_Hlt26671380"/>
      <w:r/>
      <w:bookmarkEnd w:id="79"/>
      <w:r/>
      <w:bookmarkStart w:id="80" w:name="_Hlt26955070"/>
      <w:r/>
      <w:bookmarkEnd w:id="80"/>
      <w:r>
        <w:rPr>
          <w:rFonts w:hint="eastAsia" w:ascii="Times New Roman" w:hAnsi="Times New Roman"/>
          <w:sz w:val="24"/>
          <w:szCs w:val="24"/>
          <w:u w:val="single"/>
        </w:rPr>
        <w:t xml:space="preserve">                                         </w:t>
      </w:r>
      <w:r>
        <w:rPr>
          <w:rFonts w:ascii="Times New Roman" w:hAnsi="Times New Roman"/>
          <w:sz w:val="24"/>
          <w:szCs w:val="24"/>
          <w:u w:val="single"/>
        </w:rPr>
      </w:r>
      <w:r/>
    </w:p>
    <w:p>
      <w:pPr>
        <w:pStyle w:val="1027"/>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pStyle w:val="1027"/>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1027"/>
        <w:ind w:firstLine="420"/>
        <w:rPr>
          <w:rFonts w:hint="eastAsia" w:ascii="Times New Roman" w:hAnsi="Times New Roman"/>
          <w:i/>
          <w:sz w:val="24"/>
          <w:szCs w:val="24"/>
          <w:u w:val="single"/>
        </w:rPr>
      </w:pPr>
      <w:r>
        <w:rPr>
          <w:rFonts w:hint="eastAsia" w:ascii="Times New Roman" w:hAnsi="Times New Roman"/>
          <w:i/>
          <w:sz w:val="24"/>
          <w:szCs w:val="24"/>
          <w:u w:val="single"/>
        </w:rPr>
      </w:r>
      <w:r/>
    </w:p>
    <w:p>
      <w:pPr>
        <w:pStyle w:val="1027"/>
        <w:rPr>
          <w:rFonts w:hint="eastAsia" w:ascii="Times New Roman" w:hAnsi="Times New Roman"/>
          <w:szCs w:val="21"/>
        </w:rPr>
      </w:pPr>
      <w:r>
        <w:rPr>
          <w:rFonts w:hint="eastAsia" w:ascii="Times New Roman" w:hAnsi="Times New Roman"/>
          <w:szCs w:val="21"/>
        </w:rPr>
      </w:r>
      <w:r/>
    </w:p>
    <w:p>
      <w:pPr>
        <w:pStyle w:val="1027"/>
        <w:jc w:val="center"/>
        <w:rPr>
          <w:rFonts w:ascii="黑体" w:hAnsi="黑体" w:eastAsia="黑体"/>
          <w:b/>
          <w:i/>
          <w:sz w:val="32"/>
          <w:szCs w:val="32"/>
          <w:u w:val="single"/>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磋商响应函</w:t>
      </w:r>
      <w:r>
        <w:rPr>
          <w:rFonts w:ascii="黑体" w:hAnsi="黑体" w:eastAsia="黑体"/>
          <w:b/>
          <w:i/>
          <w:sz w:val="32"/>
          <w:szCs w:val="32"/>
          <w:u w:val="single"/>
        </w:rPr>
      </w:r>
      <w:r/>
    </w:p>
    <w:p>
      <w:pPr>
        <w:pStyle w:val="1027"/>
        <w:jc w:val="left"/>
        <w:spacing w:line="420" w:lineRule="exact"/>
        <w:rPr>
          <w:rFonts w:ascii="宋体" w:hAnsi="宋体"/>
          <w:sz w:val="24"/>
          <w:szCs w:val="21"/>
        </w:rPr>
      </w:pPr>
      <w:r>
        <w:rPr>
          <w:rFonts w:hint="eastAsia" w:ascii="宋体" w:hAnsi="宋体"/>
          <w:sz w:val="24"/>
          <w:szCs w:val="21"/>
        </w:rPr>
        <w:t xml:space="preserve">致：江苏省政府采购中心</w:t>
      </w:r>
      <w:r>
        <w:rPr>
          <w:rFonts w:ascii="宋体" w:hAnsi="宋体"/>
          <w:sz w:val="24"/>
          <w:szCs w:val="21"/>
        </w:rPr>
      </w:r>
      <w:r/>
    </w:p>
    <w:p>
      <w:pPr>
        <w:pStyle w:val="1027"/>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号磋商文件，正式授权下述签字人______(姓名)代表我方______________（供应商的名称），全权处理本次项目磋商的有关事宜。</w:t>
      </w:r>
      <w:r>
        <w:rPr>
          <w:rFonts w:hint="eastAsia" w:ascii="宋体" w:hAnsi="宋体"/>
          <w:sz w:val="24"/>
          <w:szCs w:val="21"/>
        </w:rPr>
      </w:r>
      <w:r/>
    </w:p>
    <w:p>
      <w:pPr>
        <w:pStyle w:val="1027"/>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1027"/>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1027"/>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1027"/>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1027"/>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1027"/>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hint="eastAsia" w:ascii="宋体" w:hAnsi="宋体"/>
          <w:sz w:val="24"/>
          <w:szCs w:val="21"/>
        </w:rPr>
      </w:r>
      <w:r/>
    </w:p>
    <w:p>
      <w:pPr>
        <w:pStyle w:val="1027"/>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1027"/>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hint="eastAsia" w:ascii="宋体" w:hAnsi="宋体"/>
          <w:sz w:val="24"/>
          <w:szCs w:val="21"/>
        </w:rPr>
      </w:r>
      <w:r/>
    </w:p>
    <w:p>
      <w:pPr>
        <w:pStyle w:val="1027"/>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1027"/>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1027"/>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1027"/>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1027"/>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1027"/>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1027"/>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1027"/>
        <w:spacing w:line="560" w:lineRule="exact"/>
        <w:rPr>
          <w:rFonts w:hint="eastAsia" w:ascii="黑体" w:hAnsi="黑体" w:eastAsia="黑体"/>
          <w:b/>
          <w:color w:val="ff0000"/>
          <w:sz w:val="32"/>
          <w:szCs w:val="32"/>
          <w:highlight w:val="cyan"/>
        </w:rPr>
      </w:pPr>
      <w:r>
        <w:rPr>
          <w:rFonts w:hint="eastAsia" w:ascii="黑体" w:hAnsi="黑体" w:eastAsia="黑体"/>
          <w:b/>
          <w:color w:val="ff0000"/>
          <w:sz w:val="32"/>
          <w:szCs w:val="32"/>
          <w:highlight w:val="cyan"/>
        </w:rPr>
      </w:r>
      <w:r/>
    </w:p>
    <w:p>
      <w:pPr>
        <w:pStyle w:val="1033"/>
        <w:numPr>
          <w:ilvl w:val="0"/>
          <w:numId w:val="0"/>
        </w:numPr>
        <w:rPr>
          <w:rFonts w:hint="eastAsia"/>
          <w:highlight w:val="cyan"/>
        </w:rPr>
      </w:pPr>
      <w:r>
        <w:rPr>
          <w:rFonts w:hint="eastAsia"/>
          <w:highlight w:val="cyan"/>
        </w:rPr>
      </w:r>
      <w:r/>
    </w:p>
    <w:p>
      <w:pPr>
        <w:pStyle w:val="1027"/>
        <w:jc w:val="center"/>
        <w:rPr>
          <w:rFonts w:hint="eastAsia" w:ascii="黑体" w:hAnsi="黑体" w:eastAsia="黑体"/>
          <w:b/>
          <w:sz w:val="32"/>
          <w:szCs w:val="32"/>
          <w:highlight w:val="cyan"/>
        </w:rPr>
      </w:pPr>
      <w:r>
        <w:rPr>
          <w:rFonts w:hint="eastAsia" w:ascii="宋体" w:hAnsi="宋体"/>
          <w:b/>
          <w:sz w:val="24"/>
          <w:szCs w:val="21"/>
        </w:rPr>
        <w:t xml:space="preserve">附件</w:t>
      </w:r>
      <w:r>
        <w:rPr>
          <w:rFonts w:ascii="宋体" w:hAnsi="宋体"/>
          <w:b/>
          <w:sz w:val="24"/>
          <w:szCs w:val="21"/>
        </w:rPr>
        <w:t xml:space="preserve">8</w:t>
      </w:r>
      <w:r>
        <w:rPr>
          <w:rFonts w:hint="eastAsia" w:ascii="宋体" w:hAnsi="宋体"/>
          <w:b/>
          <w:sz w:val="24"/>
          <w:szCs w:val="21"/>
        </w:rPr>
        <w:t xml:space="preserve"> 中小微企业声明函（服务类项目）（采购包号：**）</w:t>
      </w:r>
      <w:r>
        <w:rPr>
          <w:rFonts w:hint="eastAsia" w:ascii="黑体" w:hAnsi="黑体" w:eastAsia="黑体"/>
          <w:b/>
          <w:sz w:val="32"/>
          <w:szCs w:val="32"/>
          <w:highlight w:val="cyan"/>
        </w:rPr>
      </w:r>
      <w:r/>
    </w:p>
    <w:p>
      <w:pPr>
        <w:pStyle w:val="1027"/>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1"/>
        </w:rPr>
        <w:t xml:space="preserve">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1027"/>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w:t>
      </w:r>
      <w:r>
        <w:rPr>
          <w:rFonts w:hint="eastAsia" w:ascii="宋体" w:hAnsi="宋体"/>
          <w:color w:val="ff0000"/>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1027"/>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1027"/>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1027"/>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1027"/>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1027"/>
        <w:ind w:right="720"/>
        <w:spacing w:line="400" w:lineRule="exact"/>
        <w:rPr>
          <w:rFonts w:hint="eastAsia" w:ascii="宋体" w:hAnsi="宋体"/>
          <w:sz w:val="24"/>
          <w:szCs w:val="24"/>
        </w:rPr>
      </w:pPr>
      <w:r>
        <w:rPr>
          <w:rFonts w:hint="eastAsia" w:ascii="宋体" w:hAnsi="宋体"/>
          <w:sz w:val="24"/>
          <w:szCs w:val="24"/>
        </w:rPr>
      </w:r>
      <w:r/>
    </w:p>
    <w:p>
      <w:pPr>
        <w:pStyle w:val="1027"/>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1027"/>
        <w:ind w:right="480" w:firstLine="54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1027"/>
        <w:ind w:firstLine="240"/>
        <w:spacing w:line="400" w:lineRule="exact"/>
        <w:rPr>
          <w:rFonts w:hint="eastAsia" w:ascii="宋体" w:hAnsi="宋体"/>
          <w:sz w:val="24"/>
          <w:szCs w:val="24"/>
        </w:rPr>
      </w:pPr>
      <w:r>
        <w:rPr>
          <w:rFonts w:hint="eastAsia" w:ascii="宋体" w:hAnsi="宋体"/>
          <w:sz w:val="24"/>
          <w:szCs w:val="24"/>
        </w:rPr>
      </w:r>
      <w:r/>
    </w:p>
    <w:p>
      <w:pPr>
        <w:pStyle w:val="1027"/>
        <w:ind w:firstLine="480"/>
        <w:spacing w:line="40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1027"/>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1027"/>
        <w:ind w:left="540" w:hanging="120"/>
        <w:spacing w:line="400" w:lineRule="exact"/>
        <w:rPr>
          <w:rFonts w:ascii="宋体" w:hAnsi="宋体"/>
          <w:color w:val="ff0000"/>
          <w:sz w:val="24"/>
          <w:szCs w:val="24"/>
        </w:rPr>
      </w:pPr>
      <w:r>
        <w:rPr>
          <w:rFonts w:hint="eastAsia" w:ascii="宋体" w:hAnsi="宋体"/>
          <w:color w:val="ff0000"/>
          <w:sz w:val="24"/>
          <w:szCs w:val="24"/>
        </w:rPr>
        <w:t xml:space="preserve">3.供应商应对照《工业和信息化部、国家统计局、国家发展和改革委员会、</w:t>
      </w:r>
      <w:r>
        <w:rPr>
          <w:rFonts w:ascii="宋体" w:hAnsi="宋体"/>
          <w:color w:val="ff0000"/>
          <w:sz w:val="24"/>
          <w:szCs w:val="24"/>
        </w:rPr>
      </w:r>
      <w:r/>
    </w:p>
    <w:p>
      <w:pPr>
        <w:pStyle w:val="1027"/>
        <w:spacing w:line="588" w:lineRule="exact"/>
        <w:rPr>
          <w:rFonts w:ascii="宋体" w:hAnsi="宋体"/>
          <w:b/>
          <w:color w:val="000000"/>
          <w:sz w:val="24"/>
          <w:szCs w:val="24"/>
        </w:rPr>
      </w:pPr>
      <w:r>
        <w:rPr>
          <w:rFonts w:hint="eastAsia" w:ascii="宋体" w:hAnsi="宋体"/>
          <w:color w:val="ff0000"/>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ff0000"/>
          <w:sz w:val="24"/>
          <w:szCs w:val="24"/>
        </w:rPr>
        <w:t xml:space="preserve">自行勾选</w:t>
      </w:r>
      <w:r>
        <w:rPr>
          <w:rFonts w:hint="eastAsia" w:ascii="宋体" w:hAnsi="宋体"/>
          <w:color w:val="ff0000"/>
          <w:sz w:val="24"/>
          <w:szCs w:val="24"/>
        </w:rPr>
        <w:t xml:space="preserve">承接企业</w:t>
      </w:r>
      <w:r>
        <w:rPr>
          <w:rFonts w:ascii="宋体" w:hAnsi="宋体"/>
          <w:color w:val="ff0000"/>
          <w:sz w:val="24"/>
          <w:szCs w:val="24"/>
        </w:rPr>
        <w:t xml:space="preserve">的企业</w:t>
      </w:r>
      <w:r>
        <w:rPr>
          <w:rFonts w:hint="eastAsia" w:ascii="宋体" w:hAnsi="宋体"/>
          <w:color w:val="ff0000"/>
          <w:sz w:val="24"/>
          <w:szCs w:val="24"/>
        </w:rPr>
        <w:t xml:space="preserve">规模类型</w:t>
      </w:r>
      <w:r>
        <w:rPr>
          <w:rFonts w:ascii="宋体" w:hAnsi="宋体"/>
          <w:color w:val="ff0000"/>
          <w:sz w:val="24"/>
          <w:szCs w:val="24"/>
        </w:rPr>
        <w:t xml:space="preserve">。</w:t>
      </w:r>
      <w:r>
        <w:rPr>
          <w:rFonts w:hint="eastAsia" w:ascii="宋体" w:hAnsi="宋体"/>
          <w:color w:val="ff0000"/>
          <w:sz w:val="24"/>
          <w:szCs w:val="24"/>
        </w:rPr>
        <w:t xml:space="preserve">  </w:t>
      </w:r>
      <w:r>
        <w:rPr>
          <w:rFonts w:ascii="宋体" w:hAnsi="宋体"/>
          <w:color w:val="ff0000"/>
          <w:sz w:val="24"/>
          <w:szCs w:val="24"/>
        </w:rPr>
        <w:t xml:space="preserve"> </w:t>
      </w:r>
      <w:r>
        <w:rPr>
          <w:rFonts w:ascii="黑体" w:hAnsi="黑体" w:eastAsia="黑体"/>
          <w:b/>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残疾人福利性单位声明函（服务类项目）（采购包号：**）</w:t>
      </w:r>
      <w:r>
        <w:rPr>
          <w:rFonts w:ascii="宋体" w:hAnsi="宋体"/>
          <w:b/>
          <w:color w:val="000000"/>
          <w:sz w:val="24"/>
          <w:szCs w:val="24"/>
        </w:rPr>
      </w:r>
      <w:r/>
    </w:p>
    <w:p>
      <w:pPr>
        <w:pStyle w:val="1027"/>
        <w:ind w:firstLine="480"/>
        <w:spacing w:line="0" w:lineRule="atLeas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项目（采购包号：**）采购活动由本单位提供服务。</w:t>
      </w:r>
      <w:r>
        <w:rPr>
          <w:rFonts w:hint="eastAsia" w:ascii="宋体" w:hAnsi="宋体"/>
          <w:sz w:val="24"/>
          <w:szCs w:val="21"/>
        </w:rPr>
      </w:r>
      <w:r/>
    </w:p>
    <w:p>
      <w:pPr>
        <w:pStyle w:val="1027"/>
        <w:ind w:firstLine="480"/>
        <w:spacing w:line="0" w:lineRule="atLeas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1027"/>
        <w:ind w:firstLine="480"/>
        <w:spacing w:line="0" w:lineRule="atLeast"/>
        <w:rPr>
          <w:rFonts w:hint="eastAsia" w:ascii="宋体" w:hAnsi="宋体"/>
          <w:sz w:val="24"/>
          <w:szCs w:val="21"/>
        </w:rPr>
      </w:pPr>
      <w:r>
        <w:rPr>
          <w:rFonts w:hint="eastAsia" w:ascii="宋体" w:hAnsi="宋体"/>
          <w:sz w:val="24"/>
          <w:szCs w:val="21"/>
        </w:rPr>
      </w:r>
      <w:r/>
    </w:p>
    <w:p>
      <w:pPr>
        <w:pStyle w:val="1027"/>
        <w:ind w:firstLine="480"/>
        <w:spacing w:line="0" w:lineRule="atLeas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1027"/>
        <w:ind w:firstLine="480"/>
        <w:spacing w:line="0" w:lineRule="atLeas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，供应商为残疾人福利性单位并提供服务的必须提供此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1027"/>
        <w:ind w:firstLine="480"/>
        <w:spacing w:line="0" w:lineRule="atLeas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1027"/>
        <w:ind w:firstLine="480"/>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w:t>
      </w:r>
      <w:r>
        <w:rPr>
          <w:rFonts w:hint="eastAsia" w:ascii="宋体" w:hAnsi="宋体"/>
          <w:sz w:val="24"/>
        </w:rPr>
        <w:t xml:space="preserve">/成交</w:t>
      </w:r>
      <w:r>
        <w:rPr>
          <w:rFonts w:hint="eastAsia" w:ascii="宋体" w:hAnsi="宋体"/>
          <w:sz w:val="24"/>
          <w:szCs w:val="21"/>
        </w:rPr>
        <w:t xml:space="preserve">供应商为残疾人福利性单位的，此声明函将随中标</w:t>
      </w:r>
      <w:r>
        <w:rPr>
          <w:rFonts w:hint="eastAsia" w:ascii="宋体" w:hAnsi="宋体"/>
          <w:sz w:val="24"/>
        </w:rPr>
        <w:t xml:space="preserve">/成交</w:t>
      </w:r>
      <w:r>
        <w:rPr>
          <w:rFonts w:hint="eastAsia" w:ascii="宋体" w:hAnsi="宋体"/>
          <w:sz w:val="24"/>
          <w:szCs w:val="21"/>
        </w:rPr>
        <w:t xml:space="preserve">结果同时公告，接受社会监督）</w:t>
      </w:r>
      <w:r>
        <w:rPr>
          <w:rFonts w:hint="eastAsia" w:ascii="宋体" w:hAnsi="宋体"/>
          <w:sz w:val="24"/>
          <w:szCs w:val="21"/>
        </w:rPr>
      </w:r>
      <w:r/>
    </w:p>
    <w:p>
      <w:pPr>
        <w:pStyle w:val="1027"/>
        <w:ind w:right="1559" w:firstLine="624"/>
        <w:jc w:val="center"/>
        <w:spacing w:line="0" w:lineRule="atLeas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w:t>
      </w:r>
      <w:r>
        <w:rPr>
          <w:rFonts w:ascii="宋体" w:hAnsi="宋体"/>
          <w:sz w:val="24"/>
          <w:szCs w:val="21"/>
        </w:rPr>
      </w:r>
      <w:r/>
    </w:p>
    <w:p>
      <w:pPr>
        <w:pStyle w:val="1027"/>
        <w:ind w:right="1559" w:firstLine="480"/>
        <w:jc w:val="center"/>
        <w:spacing w:line="0" w:lineRule="atLeast"/>
        <w:tabs>
          <w:tab w:val="left" w:pos="4860" w:leader="none"/>
        </w:tabs>
        <w:rPr>
          <w:rFonts w:ascii="宋体" w:hAnsi="宋体"/>
          <w:sz w:val="24"/>
          <w:szCs w:val="21"/>
        </w:rPr>
      </w:pPr>
      <w:r>
        <w:rPr>
          <w:rFonts w:ascii="宋体" w:hAnsi="宋体"/>
          <w:sz w:val="24"/>
          <w:szCs w:val="21"/>
        </w:rPr>
        <w:t xml:space="preserve">                        </w:t>
      </w:r>
      <w:r>
        <w:rPr>
          <w:rFonts w:hint="eastAsia" w:ascii="宋体" w:hAnsi="宋体"/>
          <w:sz w:val="24"/>
          <w:szCs w:val="21"/>
        </w:rPr>
        <w:t xml:space="preserve">供应商全称（加盖CA电子公章）：</w:t>
      </w:r>
      <w:r>
        <w:rPr>
          <w:rFonts w:ascii="宋体" w:hAnsi="宋体"/>
          <w:sz w:val="24"/>
          <w:szCs w:val="21"/>
        </w:rPr>
      </w:r>
      <w:r/>
    </w:p>
    <w:p>
      <w:pPr>
        <w:pStyle w:val="1027"/>
        <w:ind w:right="1559" w:firstLine="480"/>
        <w:jc w:val="center"/>
        <w:spacing w:line="0" w:lineRule="atLeas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1027"/>
        <w:spacing w:line="560" w:lineRule="exact"/>
        <w:rPr>
          <w:rFonts w:hint="eastAsia" w:ascii="黑体" w:hAnsi="黑体" w:eastAsia="黑体"/>
          <w:b/>
          <w:sz w:val="32"/>
          <w:szCs w:val="32"/>
        </w:rPr>
      </w:pPr>
      <w:r>
        <w:rPr>
          <w:rFonts w:hint="eastAsia" w:ascii="黑体" w:hAnsi="黑体" w:eastAsia="黑体"/>
          <w:b/>
          <w:sz w:val="32"/>
          <w:szCs w:val="32"/>
        </w:rPr>
      </w:r>
      <w:r/>
    </w:p>
    <w:p>
      <w:pPr>
        <w:pStyle w:val="1027"/>
        <w:jc w:val="center"/>
        <w:spacing w:line="0" w:lineRule="atLeast"/>
        <w:rPr>
          <w:rFonts w:ascii="宋体" w:hAnsi="宋体"/>
          <w:b/>
          <w:sz w:val="24"/>
          <w:szCs w:val="24"/>
        </w:rPr>
      </w:pPr>
      <w:r>
        <w:rPr>
          <w:rFonts w:ascii="宋体" w:hAnsi="宋体"/>
          <w:b/>
          <w:sz w:val="24"/>
          <w:szCs w:val="24"/>
        </w:rPr>
      </w:r>
      <w:r/>
    </w:p>
    <w:p>
      <w:pPr>
        <w:pStyle w:val="1027"/>
        <w:ind w:firstLine="645"/>
        <w:spacing w:line="560" w:lineRule="exact"/>
        <w:rPr>
          <w:rFonts w:hint="eastAsia" w:ascii="宋体" w:hAnsi="宋体"/>
          <w:sz w:val="24"/>
          <w:szCs w:val="21"/>
        </w:rPr>
      </w:pPr>
      <w:r>
        <w:rPr>
          <w:rFonts w:hint="eastAsia" w:ascii="宋体" w:hAnsi="宋体"/>
          <w:sz w:val="24"/>
          <w:szCs w:val="21"/>
        </w:rPr>
      </w:r>
      <w:r/>
    </w:p>
    <w:p>
      <w:pPr>
        <w:pStyle w:val="102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0</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526" w:type="dxa"/>
            <w:vAlign w:val="center"/>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102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1027"/>
              <w:jc w:val="center"/>
              <w:spacing w:line="400" w:lineRule="exact"/>
              <w:rPr>
                <w:rFonts w:hint="eastAsia" w:ascii="宋体" w:hAnsi="宋体"/>
                <w:sz w:val="24"/>
                <w:szCs w:val="24"/>
              </w:rPr>
            </w:pPr>
            <w:r>
              <w:rPr>
                <w:rFonts w:hint="eastAsia" w:ascii="宋体" w:hAnsi="宋体"/>
                <w:sz w:val="24"/>
                <w:szCs w:val="24"/>
              </w:rPr>
            </w:r>
            <w:r/>
          </w:p>
        </w:tc>
      </w:tr>
    </w:tbl>
    <w:p>
      <w:pPr>
        <w:pStyle w:val="1027"/>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11-1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1027"/>
        <w:spacing w:line="400" w:lineRule="exact"/>
        <w:rPr>
          <w:rFonts w:ascii="宋体" w:hAnsi="宋体"/>
          <w:sz w:val="24"/>
          <w:szCs w:val="24"/>
        </w:rPr>
      </w:pPr>
      <w:r>
        <w:rPr>
          <w:rFonts w:ascii="宋体" w:hAnsi="宋体"/>
          <w:sz w:val="24"/>
          <w:szCs w:val="24"/>
        </w:rPr>
      </w:r>
      <w:r/>
    </w:p>
    <w:p>
      <w:pPr>
        <w:pStyle w:val="102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1027"/>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供应商</w:t>
      </w:r>
      <w:r>
        <w:rPr>
          <w:rFonts w:hint="eastAsia" w:ascii="宋体" w:hAnsi="宋体"/>
          <w:sz w:val="24"/>
          <w:szCs w:val="24"/>
        </w:rPr>
        <w:t xml:space="preserve">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，否则做无效响应处理。</w:t>
      </w:r>
      <w:r>
        <w:rPr>
          <w:rFonts w:ascii="宋体" w:hAnsi="宋体"/>
          <w:sz w:val="24"/>
          <w:szCs w:val="24"/>
        </w:rPr>
      </w:r>
      <w:r/>
    </w:p>
    <w:p>
      <w:pPr>
        <w:pStyle w:val="1027"/>
        <w:spacing w:line="400" w:lineRule="exact"/>
        <w:rPr>
          <w:rFonts w:ascii="宋体" w:hAnsi="宋体"/>
          <w:sz w:val="24"/>
          <w:szCs w:val="24"/>
        </w:rPr>
      </w:pPr>
      <w:r>
        <w:rPr>
          <w:rFonts w:hint="eastAsia" w:ascii="宋体" w:hAnsi="宋体"/>
          <w:sz w:val="24"/>
          <w:szCs w:val="24"/>
        </w:rPr>
        <w:t xml:space="preserve">2.如果</w:t>
      </w:r>
      <w:r>
        <w:rPr>
          <w:rFonts w:ascii="宋体" w:hAnsi="宋体"/>
          <w:sz w:val="24"/>
          <w:szCs w:val="24"/>
        </w:rPr>
        <w:t xml:space="preserve">磋商</w:t>
      </w:r>
      <w:r>
        <w:rPr>
          <w:rFonts w:hint="eastAsia" w:ascii="宋体" w:hAnsi="宋体"/>
          <w:sz w:val="24"/>
          <w:szCs w:val="24"/>
        </w:rPr>
        <w:t xml:space="preserve">文件</w:t>
      </w:r>
      <w:r>
        <w:rPr>
          <w:rFonts w:ascii="宋体" w:hAnsi="宋体"/>
          <w:sz w:val="24"/>
          <w:szCs w:val="24"/>
        </w:rPr>
        <w:t xml:space="preserve">要求提供</w:t>
      </w:r>
      <w:r>
        <w:rPr>
          <w:rFonts w:hint="eastAsia" w:ascii="宋体" w:hAnsi="宋体"/>
          <w:sz w:val="24"/>
          <w:szCs w:val="24"/>
        </w:rPr>
        <w:t xml:space="preserve">证明</w:t>
      </w:r>
      <w:r>
        <w:rPr>
          <w:rFonts w:ascii="宋体" w:hAnsi="宋体"/>
          <w:sz w:val="24"/>
          <w:szCs w:val="24"/>
        </w:rPr>
        <w:t xml:space="preserve">材料，供应商必须将</w:t>
      </w:r>
      <w:r>
        <w:rPr>
          <w:rFonts w:hint="eastAsia" w:ascii="宋体" w:hAnsi="宋体"/>
          <w:sz w:val="24"/>
          <w:szCs w:val="24"/>
        </w:rPr>
        <w:t xml:space="preserve">证明材料列于</w:t>
      </w:r>
      <w:r>
        <w:rPr>
          <w:rFonts w:ascii="宋体" w:hAnsi="宋体"/>
          <w:sz w:val="24"/>
          <w:szCs w:val="24"/>
        </w:rPr>
        <w:t xml:space="preserve">该表之下。</w:t>
      </w:r>
      <w:r>
        <w:rPr>
          <w:rFonts w:ascii="宋体" w:hAnsi="宋体"/>
          <w:sz w:val="24"/>
          <w:szCs w:val="24"/>
        </w:rPr>
      </w:r>
      <w:r/>
    </w:p>
    <w:p>
      <w:pPr>
        <w:pStyle w:val="1027"/>
        <w:spacing w:line="400" w:lineRule="exact"/>
        <w:rPr>
          <w:rFonts w:hint="eastAsia" w:ascii="宋体" w:hAnsi="宋体"/>
          <w:sz w:val="24"/>
          <w:szCs w:val="24"/>
        </w:rPr>
      </w:pPr>
      <w:r>
        <w:rPr>
          <w:rFonts w:hint="eastAsia" w:ascii="宋体" w:hAnsi="宋体"/>
          <w:sz w:val="24"/>
          <w:szCs w:val="24"/>
        </w:rPr>
        <w:t xml:space="preserve">3.供应商未对实质性要求逐条作出明确响应的，或未按磋商文件要求提供证明材料的，该采购包作无效响应处理。</w:t>
      </w:r>
      <w:r>
        <w:rPr>
          <w:rFonts w:hint="eastAsia" w:ascii="宋体" w:hAnsi="宋体"/>
          <w:sz w:val="24"/>
          <w:szCs w:val="24"/>
        </w:rPr>
      </w:r>
      <w:r/>
    </w:p>
    <w:p>
      <w:pPr>
        <w:pStyle w:val="1027"/>
        <w:spacing w:line="400" w:lineRule="exact"/>
        <w:rPr>
          <w:rFonts w:hint="eastAsia" w:ascii="宋体" w:hAnsi="宋体"/>
          <w:b/>
          <w:color w:val="ff0000"/>
          <w:sz w:val="24"/>
          <w:szCs w:val="24"/>
        </w:rPr>
      </w:pPr>
      <w:r>
        <w:rPr>
          <w:rFonts w:hint="eastAsia" w:ascii="宋体" w:hAnsi="宋体"/>
          <w:b/>
          <w:color w:val="ff0000"/>
          <w:sz w:val="24"/>
          <w:szCs w:val="24"/>
        </w:rPr>
      </w:r>
      <w:r/>
    </w:p>
    <w:p>
      <w:pPr>
        <w:pStyle w:val="1027"/>
        <w:spacing w:line="460" w:lineRule="exact"/>
        <w:rPr>
          <w:rFonts w:hint="eastAsia" w:ascii="宋体" w:hAnsi="宋体"/>
          <w:bCs/>
          <w:sz w:val="24"/>
          <w:szCs w:val="21"/>
        </w:rPr>
      </w:pPr>
      <w:r>
        <w:rPr>
          <w:rFonts w:hint="eastAsia" w:ascii="宋体" w:hAnsi="宋体"/>
          <w:bCs/>
          <w:sz w:val="24"/>
          <w:szCs w:val="21"/>
        </w:rPr>
      </w:r>
      <w:r/>
    </w:p>
    <w:p>
      <w:pPr>
        <w:pStyle w:val="1027"/>
        <w:spacing w:line="460" w:lineRule="exact"/>
        <w:rPr>
          <w:rFonts w:hint="eastAsia" w:ascii="宋体" w:hAnsi="宋体"/>
          <w:bCs/>
          <w:sz w:val="24"/>
          <w:szCs w:val="21"/>
        </w:rPr>
      </w:pPr>
      <w:r>
        <w:rPr>
          <w:rFonts w:hint="eastAsia" w:ascii="宋体" w:hAnsi="宋体"/>
          <w:bCs/>
          <w:sz w:val="24"/>
          <w:szCs w:val="21"/>
        </w:rPr>
      </w:r>
      <w:r/>
    </w:p>
    <w:p>
      <w:pPr>
        <w:pStyle w:val="1027"/>
        <w:jc w:val="center"/>
        <w:rPr>
          <w:rFonts w:ascii="宋体" w:hAnsi="宋体" w:cs="仿宋"/>
          <w:b/>
          <w:bCs/>
          <w:sz w:val="32"/>
          <w:szCs w:val="32"/>
        </w:rPr>
      </w:pPr>
      <w:r/>
      <w:bookmarkEnd w:id="57"/>
      <w:r/>
      <w:bookmarkEnd w:id="58"/>
      <w:r/>
      <w:bookmarkEnd w:id="77"/>
      <w:r>
        <w:rPr>
          <w:rFonts w:hint="eastAsia" w:ascii="宋体" w:hAnsi="宋体" w:cs="仿宋"/>
          <w:b/>
          <w:bCs/>
          <w:sz w:val="32"/>
          <w:szCs w:val="32"/>
        </w:rPr>
        <w:t xml:space="preserve">质疑函范本</w:t>
      </w:r>
      <w:r>
        <w:rPr>
          <w:rFonts w:ascii="宋体" w:hAnsi="宋体" w:cs="仿宋"/>
          <w:b/>
          <w:bCs/>
          <w:sz w:val="32"/>
          <w:szCs w:val="32"/>
        </w:rPr>
      </w:r>
      <w:r/>
    </w:p>
    <w:p>
      <w:pPr>
        <w:pStyle w:val="1027"/>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102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102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102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102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102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102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102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102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102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102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102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102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102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102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102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102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102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102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102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102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102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102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102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102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102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102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102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102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102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102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p>
      <w:pPr>
        <w:pStyle w:val="1027"/>
        <w:ind w:firstLine="480"/>
        <w:jc w:val="left"/>
        <w:spacing w:line="400" w:lineRule="exact"/>
        <w:widowControl/>
        <w:rPr>
          <w:rFonts w:ascii="宋体" w:hAnsi="宋体"/>
          <w:sz w:val="24"/>
          <w:szCs w:val="24"/>
        </w:rPr>
      </w:pPr>
      <w:r>
        <w:rPr>
          <w:rFonts w:ascii="宋体" w:hAnsi="宋体"/>
          <w:sz w:val="24"/>
          <w:szCs w:val="24"/>
        </w:rPr>
      </w:r>
      <w:r/>
    </w:p>
    <w:sectPr>
      <w:headerReference w:type="default" r:id="rId11"/>
      <w:footerReference w:type="default" r:id="rId15"/>
      <w:footerReference w:type="even" r:id="rId16"/>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726479" cy="28477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726479" cy="284772"/>
                      </a:xfrm>
                      <a:prstGeom prst="rect">
                        <a:avLst/>
                      </a:prstGeom>
                      <a:noFill/>
                      <a:ln>
                        <a:noFill/>
                      </a:ln>
                    </wps:spPr>
                    <wps:txbx>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7"/>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35.9pt;height:22.4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2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02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027"/>
                    </w:pPr>
                    <w:r/>
                    <w:r/>
                  </w:p>
                </w:txbxContent>
              </v:textbox>
            </v:shape>
          </w:pict>
        </mc:Fallback>
      </mc:AlternateContent>
    </w:r>
    <w:r/>
  </w:p>
  <w:p>
    <w:pPr>
      <w:pStyle w:val="1143"/>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02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027"/>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rPr>
        <w:rStyle w:val="1099"/>
      </w:rPr>
      <w:framePr w:wrap="around" w:vAnchor="text" w:hAnchor="margin" w:xAlign="center" w:y="1"/>
    </w:pPr>
    <w:r>
      <w:fldChar w:fldCharType="begin"/>
    </w:r>
    <w:r>
      <w:rPr>
        <w:rStyle w:val="1099"/>
      </w:rPr>
      <w:instrText xml:space="preserve">PAGE  </w:instrText>
    </w:r>
    <w:r>
      <w:fldChar w:fldCharType="separate"/>
    </w:r>
    <w:r>
      <w:rPr>
        <w:rStyle w:val="1099"/>
      </w:rPr>
      <w:t xml:space="preserve">1</w:t>
    </w:r>
    <w:r>
      <w:fldChar w:fldCharType="end"/>
    </w:r>
    <w:r>
      <w:rPr>
        <w:rStyle w:val="1099"/>
      </w:rPr>
    </w:r>
    <w:r/>
  </w:p>
  <w:p>
    <w:pPr>
      <w:pStyle w:val="107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05"/>
      <w:isLgl w:val="false"/>
      <w:suff w:val="tab"/>
      <w:lvlText w:val="附录%1."/>
      <w:lvlJc w:val="left"/>
      <w:pPr>
        <w:pStyle w:val="102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22"/>
      <w:isLgl w:val="false"/>
      <w:suff w:val="tab"/>
      <w:lvlText w:val="%1."/>
      <w:lvlJc w:val="left"/>
      <w:pPr>
        <w:pStyle w:val="1027"/>
        <w:ind w:left="709" w:hanging="709"/>
        <w:tabs>
          <w:tab w:val="num" w:pos="709" w:leader="none"/>
        </w:tabs>
      </w:pPr>
      <w:rPr>
        <w:rFonts w:hint="eastAsia"/>
      </w:rPr>
    </w:lvl>
    <w:lvl w:ilvl="1">
      <w:start w:val="1"/>
      <w:numFmt w:val="decimal"/>
      <w:isLgl w:val="false"/>
      <w:suff w:val="tab"/>
      <w:lvlText w:val="%1.%2"/>
      <w:lvlJc w:val="left"/>
      <w:pPr>
        <w:pStyle w:val="1027"/>
        <w:ind w:left="709" w:hanging="709"/>
        <w:tabs>
          <w:tab w:val="num" w:pos="709" w:leader="none"/>
        </w:tabs>
      </w:pPr>
      <w:rPr>
        <w:rFonts w:hint="eastAsia"/>
      </w:rPr>
    </w:lvl>
    <w:lvl w:ilvl="2">
      <w:start w:val="1"/>
      <w:numFmt w:val="decimal"/>
      <w:isLgl w:val="false"/>
      <w:suff w:val="tab"/>
      <w:lvlText w:val="%1.%2.%3."/>
      <w:lvlJc w:val="left"/>
      <w:pPr>
        <w:pStyle w:val="1027"/>
        <w:ind w:left="425" w:hanging="425"/>
        <w:tabs>
          <w:tab w:val="num" w:pos="425" w:leader="none"/>
        </w:tabs>
      </w:pPr>
      <w:rPr>
        <w:rFonts w:hint="eastAsia"/>
      </w:rPr>
    </w:lvl>
    <w:lvl w:ilvl="3">
      <w:start w:val="1"/>
      <w:numFmt w:val="decimal"/>
      <w:isLgl w:val="false"/>
      <w:suff w:val="tab"/>
      <w:lvlText w:val="%1.%2.%3.%4."/>
      <w:lvlJc w:val="left"/>
      <w:pPr>
        <w:pStyle w:val="1027"/>
        <w:ind w:left="851" w:hanging="851"/>
        <w:tabs>
          <w:tab w:val="num" w:pos="851" w:leader="none"/>
        </w:tabs>
      </w:pPr>
      <w:rPr>
        <w:rFonts w:hint="eastAsia"/>
      </w:rPr>
    </w:lvl>
    <w:lvl w:ilvl="4">
      <w:start w:val="1"/>
      <w:numFmt w:val="decimal"/>
      <w:isLgl w:val="false"/>
      <w:suff w:val="tab"/>
      <w:lvlText w:val="%1.%2.%3.%4.%5."/>
      <w:lvlJc w:val="left"/>
      <w:pPr>
        <w:pStyle w:val="1027"/>
        <w:ind w:left="992" w:hanging="992"/>
        <w:tabs>
          <w:tab w:val="num" w:pos="992" w:leader="none"/>
        </w:tabs>
      </w:pPr>
      <w:rPr>
        <w:rFonts w:hint="eastAsia"/>
      </w:rPr>
    </w:lvl>
    <w:lvl w:ilvl="5">
      <w:start w:val="1"/>
      <w:numFmt w:val="decimal"/>
      <w:isLgl w:val="false"/>
      <w:suff w:val="tab"/>
      <w:lvlText w:val="%1.%2.%3.%4.%5.%6."/>
      <w:lvlJc w:val="left"/>
      <w:pPr>
        <w:pStyle w:val="1027"/>
        <w:ind w:left="1134" w:hanging="1134"/>
        <w:tabs>
          <w:tab w:val="num" w:pos="1134" w:leader="none"/>
        </w:tabs>
      </w:pPr>
      <w:rPr>
        <w:rFonts w:hint="eastAsia"/>
      </w:rPr>
    </w:lvl>
    <w:lvl w:ilvl="6">
      <w:start w:val="1"/>
      <w:numFmt w:val="decimal"/>
      <w:isLgl w:val="false"/>
      <w:suff w:val="tab"/>
      <w:lvlText w:val="%1.%2.%3.%4.%5.%6.%7."/>
      <w:lvlJc w:val="left"/>
      <w:pPr>
        <w:pStyle w:val="1027"/>
        <w:ind w:left="1276" w:hanging="1276"/>
        <w:tabs>
          <w:tab w:val="num" w:pos="1276" w:leader="none"/>
        </w:tabs>
      </w:pPr>
      <w:rPr>
        <w:rFonts w:hint="eastAsia"/>
      </w:rPr>
    </w:lvl>
    <w:lvl w:ilvl="7">
      <w:start w:val="1"/>
      <w:numFmt w:val="decimal"/>
      <w:isLgl w:val="false"/>
      <w:suff w:val="tab"/>
      <w:lvlText w:val="%1.%2.%3.%4.%5.%6.%7.%8."/>
      <w:lvlJc w:val="left"/>
      <w:pPr>
        <w:pStyle w:val="1027"/>
        <w:ind w:left="1418" w:hanging="1418"/>
        <w:tabs>
          <w:tab w:val="num" w:pos="1418" w:leader="none"/>
        </w:tabs>
      </w:pPr>
      <w:rPr>
        <w:rFonts w:hint="eastAsia"/>
      </w:rPr>
    </w:lvl>
    <w:lvl w:ilvl="8">
      <w:start w:val="1"/>
      <w:numFmt w:val="decimal"/>
      <w:isLgl w:val="false"/>
      <w:suff w:val="tab"/>
      <w:lvlText w:val="%1.%2.%3.%4.%5.%6.%7.%8.%9."/>
      <w:lvlJc w:val="left"/>
      <w:pPr>
        <w:pStyle w:val="102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1027"/>
        <w:ind w:left="0" w:firstLine="0"/>
      </w:pPr>
      <w:rPr>
        <w:rFonts w:hint="eastAsia"/>
      </w:rPr>
    </w:lvl>
    <w:lvl w:ilvl="1">
      <w:start w:val="1"/>
      <w:numFmt w:val="decimal"/>
      <w:isLgl w:val="false"/>
      <w:suff w:val="nothing"/>
      <w:lvlText w:val="%2、"/>
      <w:lvlJc w:val="left"/>
      <w:pPr>
        <w:pStyle w:val="1027"/>
        <w:ind w:left="0" w:firstLine="0"/>
      </w:pPr>
      <w:rPr>
        <w:rFonts w:hint="eastAsia"/>
      </w:rPr>
    </w:lvl>
    <w:lvl w:ilvl="2">
      <w:start w:val="1"/>
      <w:numFmt w:val="decimal"/>
      <w:isLgl w:val="false"/>
      <w:suff w:val="nothing"/>
      <w:lvlText w:val="%2.%3 "/>
      <w:lvlJc w:val="left"/>
      <w:pPr>
        <w:pStyle w:val="1027"/>
        <w:ind w:left="0" w:firstLine="0"/>
      </w:pPr>
      <w:rPr>
        <w:rFonts w:hint="eastAsia"/>
      </w:rPr>
    </w:lvl>
    <w:lvl w:ilvl="3">
      <w:start w:val="1"/>
      <w:numFmt w:val="decimal"/>
      <w:isLgl w:val="false"/>
      <w:suff w:val="nothing"/>
      <w:lvlText w:val="%2.%3.%4 "/>
      <w:lvlJc w:val="left"/>
      <w:pPr>
        <w:pStyle w:val="1027"/>
        <w:ind w:left="0" w:firstLine="0"/>
      </w:pPr>
      <w:rPr>
        <w:rFonts w:hint="eastAsia"/>
      </w:rPr>
    </w:lvl>
    <w:lvl w:ilvl="4">
      <w:start w:val="1"/>
      <w:numFmt w:val="decimal"/>
      <w:isLgl w:val="false"/>
      <w:suff w:val="nothing"/>
      <w:lvlText w:val="%2.%3.%4.%5 "/>
      <w:lvlJc w:val="left"/>
      <w:pPr>
        <w:pStyle w:val="1027"/>
        <w:ind w:left="0" w:firstLine="0"/>
      </w:pPr>
      <w:rPr>
        <w:rFonts w:hint="eastAsia"/>
      </w:rPr>
    </w:lvl>
    <w:lvl w:ilvl="5">
      <w:start w:val="1"/>
      <w:numFmt w:val="decimal"/>
      <w:pStyle w:val="1033"/>
      <w:isLgl w:val="false"/>
      <w:suff w:val="nothing"/>
      <w:lvlText w:val=""/>
      <w:lvlJc w:val="left"/>
      <w:pPr>
        <w:pStyle w:val="1027"/>
        <w:ind w:left="0" w:firstLine="0"/>
      </w:pPr>
      <w:rPr>
        <w:rFonts w:hint="eastAsia"/>
      </w:rPr>
    </w:lvl>
    <w:lvl w:ilvl="6">
      <w:start w:val="1"/>
      <w:numFmt w:val="decimal"/>
      <w:pStyle w:val="1034"/>
      <w:isLgl w:val="false"/>
      <w:suff w:val="nothing"/>
      <w:lvlText w:val=""/>
      <w:lvlJc w:val="left"/>
      <w:pPr>
        <w:pStyle w:val="1027"/>
        <w:ind w:left="0" w:firstLine="0"/>
      </w:pPr>
      <w:rPr>
        <w:rFonts w:hint="eastAsia"/>
      </w:rPr>
    </w:lvl>
    <w:lvl w:ilvl="7">
      <w:start w:val="1"/>
      <w:numFmt w:val="decimal"/>
      <w:pStyle w:val="1035"/>
      <w:isLgl w:val="false"/>
      <w:suff w:val="nothing"/>
      <w:lvlText w:val=""/>
      <w:lvlJc w:val="left"/>
      <w:pPr>
        <w:pStyle w:val="1027"/>
        <w:ind w:left="0" w:firstLine="0"/>
      </w:pPr>
      <w:rPr>
        <w:rFonts w:hint="eastAsia"/>
      </w:rPr>
    </w:lvl>
    <w:lvl w:ilvl="8">
      <w:start w:val="1"/>
      <w:numFmt w:val="decimal"/>
      <w:pStyle w:val="1036"/>
      <w:isLgl w:val="false"/>
      <w:suff w:val="nothing"/>
      <w:lvlText w:val=""/>
      <w:lvlJc w:val="left"/>
      <w:pPr>
        <w:pStyle w:val="1027"/>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102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name w:val="Heading 1"/>
    <w:basedOn w:val="1027"/>
    <w:next w:val="1027"/>
    <w:link w:val="850"/>
    <w:uiPriority w:val="9"/>
    <w:qFormat/>
    <w:pPr>
      <w:keepLines/>
      <w:keepNext/>
      <w:spacing w:before="480" w:after="200"/>
      <w:outlineLvl w:val="0"/>
    </w:pPr>
    <w:rPr>
      <w:rFonts w:ascii="Arial" w:hAnsi="Arial" w:eastAsia="Arial" w:cs="Arial"/>
      <w:sz w:val="40"/>
      <w:szCs w:val="40"/>
    </w:rPr>
  </w:style>
  <w:style w:type="character" w:styleId="850">
    <w:name w:val="Heading 1 Char"/>
    <w:link w:val="849"/>
    <w:uiPriority w:val="9"/>
    <w:rPr>
      <w:rFonts w:ascii="Arial" w:hAnsi="Arial" w:eastAsia="Arial" w:cs="Arial"/>
      <w:sz w:val="40"/>
      <w:szCs w:val="40"/>
    </w:rPr>
  </w:style>
  <w:style w:type="paragraph" w:styleId="851">
    <w:name w:val="Heading 2"/>
    <w:basedOn w:val="1027"/>
    <w:next w:val="1027"/>
    <w:link w:val="852"/>
    <w:uiPriority w:val="9"/>
    <w:unhideWhenUsed/>
    <w:qFormat/>
    <w:pPr>
      <w:keepLines/>
      <w:keepNext/>
      <w:spacing w:before="360" w:after="200"/>
      <w:outlineLvl w:val="1"/>
    </w:pPr>
    <w:rPr>
      <w:rFonts w:ascii="Arial" w:hAnsi="Arial" w:eastAsia="Arial" w:cs="Arial"/>
      <w:sz w:val="34"/>
    </w:rPr>
  </w:style>
  <w:style w:type="character" w:styleId="852">
    <w:name w:val="Heading 2 Char"/>
    <w:link w:val="851"/>
    <w:uiPriority w:val="9"/>
    <w:rPr>
      <w:rFonts w:ascii="Arial" w:hAnsi="Arial" w:eastAsia="Arial" w:cs="Arial"/>
      <w:sz w:val="34"/>
    </w:rPr>
  </w:style>
  <w:style w:type="paragraph" w:styleId="853">
    <w:name w:val="Heading 3"/>
    <w:basedOn w:val="1027"/>
    <w:next w:val="1027"/>
    <w:link w:val="854"/>
    <w:uiPriority w:val="9"/>
    <w:unhideWhenUsed/>
    <w:qFormat/>
    <w:pPr>
      <w:keepLines/>
      <w:keepNext/>
      <w:spacing w:before="320" w:after="200"/>
      <w:outlineLvl w:val="2"/>
    </w:pPr>
    <w:rPr>
      <w:rFonts w:ascii="Arial" w:hAnsi="Arial" w:eastAsia="Arial" w:cs="Arial"/>
      <w:sz w:val="30"/>
      <w:szCs w:val="30"/>
    </w:rPr>
  </w:style>
  <w:style w:type="character" w:styleId="854">
    <w:name w:val="Heading 3 Char"/>
    <w:link w:val="853"/>
    <w:uiPriority w:val="9"/>
    <w:rPr>
      <w:rFonts w:ascii="Arial" w:hAnsi="Arial" w:eastAsia="Arial" w:cs="Arial"/>
      <w:sz w:val="30"/>
      <w:szCs w:val="30"/>
    </w:rPr>
  </w:style>
  <w:style w:type="paragraph" w:styleId="855">
    <w:name w:val="Heading 4"/>
    <w:basedOn w:val="1027"/>
    <w:next w:val="1027"/>
    <w:link w:val="856"/>
    <w:uiPriority w:val="9"/>
    <w:unhideWhenUsed/>
    <w:qFormat/>
    <w:pPr>
      <w:keepLines/>
      <w:keepNext/>
      <w:spacing w:before="320" w:after="200"/>
      <w:outlineLvl w:val="3"/>
    </w:pPr>
    <w:rPr>
      <w:rFonts w:ascii="Arial" w:hAnsi="Arial" w:eastAsia="Arial" w:cs="Arial"/>
      <w:b/>
      <w:bCs/>
      <w:sz w:val="26"/>
      <w:szCs w:val="26"/>
    </w:rPr>
  </w:style>
  <w:style w:type="character" w:styleId="856">
    <w:name w:val="Heading 4 Char"/>
    <w:link w:val="855"/>
    <w:uiPriority w:val="9"/>
    <w:rPr>
      <w:rFonts w:ascii="Arial" w:hAnsi="Arial" w:eastAsia="Arial" w:cs="Arial"/>
      <w:b/>
      <w:bCs/>
      <w:sz w:val="26"/>
      <w:szCs w:val="26"/>
    </w:rPr>
  </w:style>
  <w:style w:type="paragraph" w:styleId="857">
    <w:name w:val="Heading 5"/>
    <w:basedOn w:val="1027"/>
    <w:next w:val="1027"/>
    <w:link w:val="858"/>
    <w:uiPriority w:val="9"/>
    <w:unhideWhenUsed/>
    <w:qFormat/>
    <w:pPr>
      <w:keepLines/>
      <w:keepNext/>
      <w:spacing w:before="320" w:after="200"/>
      <w:outlineLvl w:val="4"/>
    </w:pPr>
    <w:rPr>
      <w:rFonts w:ascii="Arial" w:hAnsi="Arial" w:eastAsia="Arial" w:cs="Arial"/>
      <w:b/>
      <w:bCs/>
      <w:sz w:val="24"/>
      <w:szCs w:val="24"/>
    </w:rPr>
  </w:style>
  <w:style w:type="character" w:styleId="858">
    <w:name w:val="Heading 5 Char"/>
    <w:link w:val="857"/>
    <w:uiPriority w:val="9"/>
    <w:rPr>
      <w:rFonts w:ascii="Arial" w:hAnsi="Arial" w:eastAsia="Arial" w:cs="Arial"/>
      <w:b/>
      <w:bCs/>
      <w:sz w:val="24"/>
      <w:szCs w:val="24"/>
    </w:rPr>
  </w:style>
  <w:style w:type="paragraph" w:styleId="859">
    <w:name w:val="Heading 6"/>
    <w:basedOn w:val="1027"/>
    <w:next w:val="1027"/>
    <w:link w:val="860"/>
    <w:uiPriority w:val="9"/>
    <w:unhideWhenUsed/>
    <w:qFormat/>
    <w:pPr>
      <w:keepLines/>
      <w:keepNext/>
      <w:spacing w:before="320" w:after="200"/>
      <w:outlineLvl w:val="5"/>
    </w:pPr>
    <w:rPr>
      <w:rFonts w:ascii="Arial" w:hAnsi="Arial" w:eastAsia="Arial" w:cs="Arial"/>
      <w:b/>
      <w:bCs/>
      <w:sz w:val="22"/>
      <w:szCs w:val="22"/>
    </w:rPr>
  </w:style>
  <w:style w:type="character" w:styleId="860">
    <w:name w:val="Heading 6 Char"/>
    <w:link w:val="859"/>
    <w:uiPriority w:val="9"/>
    <w:rPr>
      <w:rFonts w:ascii="Arial" w:hAnsi="Arial" w:eastAsia="Arial" w:cs="Arial"/>
      <w:b/>
      <w:bCs/>
      <w:sz w:val="22"/>
      <w:szCs w:val="22"/>
    </w:rPr>
  </w:style>
  <w:style w:type="paragraph" w:styleId="861">
    <w:name w:val="Heading 7"/>
    <w:basedOn w:val="1027"/>
    <w:next w:val="1027"/>
    <w:link w:val="862"/>
    <w:uiPriority w:val="9"/>
    <w:unhideWhenUsed/>
    <w:qFormat/>
    <w:pPr>
      <w:keepLines/>
      <w:keepNext/>
      <w:spacing w:before="320" w:after="200"/>
      <w:outlineLvl w:val="6"/>
    </w:pPr>
    <w:rPr>
      <w:rFonts w:ascii="Arial" w:hAnsi="Arial" w:eastAsia="Arial" w:cs="Arial"/>
      <w:b/>
      <w:bCs/>
      <w:i/>
      <w:iCs/>
      <w:sz w:val="22"/>
      <w:szCs w:val="22"/>
    </w:rPr>
  </w:style>
  <w:style w:type="character" w:styleId="862">
    <w:name w:val="Heading 7 Char"/>
    <w:link w:val="861"/>
    <w:uiPriority w:val="9"/>
    <w:rPr>
      <w:rFonts w:ascii="Arial" w:hAnsi="Arial" w:eastAsia="Arial" w:cs="Arial"/>
      <w:b/>
      <w:bCs/>
      <w:i/>
      <w:iCs/>
      <w:sz w:val="22"/>
      <w:szCs w:val="22"/>
    </w:rPr>
  </w:style>
  <w:style w:type="paragraph" w:styleId="863">
    <w:name w:val="Heading 8"/>
    <w:basedOn w:val="1027"/>
    <w:next w:val="1027"/>
    <w:link w:val="864"/>
    <w:uiPriority w:val="9"/>
    <w:unhideWhenUsed/>
    <w:qFormat/>
    <w:pPr>
      <w:keepLines/>
      <w:keepNext/>
      <w:spacing w:before="320" w:after="200"/>
      <w:outlineLvl w:val="7"/>
    </w:pPr>
    <w:rPr>
      <w:rFonts w:ascii="Arial" w:hAnsi="Arial" w:eastAsia="Arial" w:cs="Arial"/>
      <w:i/>
      <w:iCs/>
      <w:sz w:val="22"/>
      <w:szCs w:val="22"/>
    </w:rPr>
  </w:style>
  <w:style w:type="character" w:styleId="864">
    <w:name w:val="Heading 8 Char"/>
    <w:link w:val="863"/>
    <w:uiPriority w:val="9"/>
    <w:rPr>
      <w:rFonts w:ascii="Arial" w:hAnsi="Arial" w:eastAsia="Arial" w:cs="Arial"/>
      <w:i/>
      <w:iCs/>
      <w:sz w:val="22"/>
      <w:szCs w:val="22"/>
    </w:rPr>
  </w:style>
  <w:style w:type="paragraph" w:styleId="865">
    <w:name w:val="Heading 9"/>
    <w:basedOn w:val="1027"/>
    <w:next w:val="1027"/>
    <w:link w:val="866"/>
    <w:uiPriority w:val="9"/>
    <w:unhideWhenUsed/>
    <w:qFormat/>
    <w:pPr>
      <w:keepLines/>
      <w:keepNext/>
      <w:spacing w:before="320" w:after="200"/>
      <w:outlineLvl w:val="8"/>
    </w:pPr>
    <w:rPr>
      <w:rFonts w:ascii="Arial" w:hAnsi="Arial" w:eastAsia="Arial" w:cs="Arial"/>
      <w:i/>
      <w:iCs/>
      <w:sz w:val="21"/>
      <w:szCs w:val="21"/>
    </w:rPr>
  </w:style>
  <w:style w:type="character" w:styleId="866">
    <w:name w:val="Heading 9 Char"/>
    <w:link w:val="865"/>
    <w:uiPriority w:val="9"/>
    <w:rPr>
      <w:rFonts w:ascii="Arial" w:hAnsi="Arial" w:eastAsia="Arial" w:cs="Arial"/>
      <w:i/>
      <w:iCs/>
      <w:sz w:val="21"/>
      <w:szCs w:val="21"/>
    </w:rPr>
  </w:style>
  <w:style w:type="paragraph" w:styleId="867">
    <w:name w:val="List Paragraph"/>
    <w:basedOn w:val="1027"/>
    <w:uiPriority w:val="34"/>
    <w:qFormat/>
    <w:pPr>
      <w:contextualSpacing/>
      <w:ind w:left="720"/>
    </w:pPr>
  </w:style>
  <w:style w:type="paragraph" w:styleId="868">
    <w:name w:val="No Spacing"/>
    <w:uiPriority w:val="1"/>
    <w:qFormat/>
    <w:pPr>
      <w:spacing w:before="0" w:after="0" w:line="240" w:lineRule="auto"/>
    </w:pPr>
  </w:style>
  <w:style w:type="paragraph" w:styleId="869">
    <w:name w:val="Title"/>
    <w:basedOn w:val="1027"/>
    <w:next w:val="1027"/>
    <w:link w:val="870"/>
    <w:uiPriority w:val="10"/>
    <w:qFormat/>
    <w:pPr>
      <w:contextualSpacing/>
      <w:spacing w:before="300" w:after="200"/>
    </w:pPr>
    <w:rPr>
      <w:sz w:val="48"/>
      <w:szCs w:val="48"/>
    </w:rPr>
  </w:style>
  <w:style w:type="character" w:styleId="870">
    <w:name w:val="Title Char"/>
    <w:link w:val="869"/>
    <w:uiPriority w:val="10"/>
    <w:rPr>
      <w:sz w:val="48"/>
      <w:szCs w:val="48"/>
    </w:rPr>
  </w:style>
  <w:style w:type="paragraph" w:styleId="871">
    <w:name w:val="Subtitle"/>
    <w:basedOn w:val="1027"/>
    <w:next w:val="1027"/>
    <w:link w:val="872"/>
    <w:uiPriority w:val="11"/>
    <w:qFormat/>
    <w:pPr>
      <w:spacing w:before="200" w:after="200"/>
    </w:pPr>
    <w:rPr>
      <w:sz w:val="24"/>
      <w:szCs w:val="24"/>
    </w:rPr>
  </w:style>
  <w:style w:type="character" w:styleId="872">
    <w:name w:val="Subtitle Char"/>
    <w:link w:val="871"/>
    <w:uiPriority w:val="11"/>
    <w:rPr>
      <w:sz w:val="24"/>
      <w:szCs w:val="24"/>
    </w:rPr>
  </w:style>
  <w:style w:type="paragraph" w:styleId="873">
    <w:name w:val="Quote"/>
    <w:basedOn w:val="1027"/>
    <w:next w:val="1027"/>
    <w:link w:val="874"/>
    <w:uiPriority w:val="29"/>
    <w:qFormat/>
    <w:pPr>
      <w:ind w:left="720" w:right="720"/>
    </w:pPr>
    <w:rPr>
      <w:i/>
    </w:rPr>
  </w:style>
  <w:style w:type="character" w:styleId="874">
    <w:name w:val="Quote Char"/>
    <w:link w:val="873"/>
    <w:uiPriority w:val="29"/>
    <w:rPr>
      <w:i/>
    </w:rPr>
  </w:style>
  <w:style w:type="paragraph" w:styleId="875">
    <w:name w:val="Intense Quote"/>
    <w:basedOn w:val="1027"/>
    <w:next w:val="1027"/>
    <w:link w:val="8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name w:val="Intense Quote Char"/>
    <w:link w:val="875"/>
    <w:uiPriority w:val="30"/>
    <w:rPr>
      <w:i/>
    </w:rPr>
  </w:style>
  <w:style w:type="paragraph" w:styleId="877">
    <w:name w:val="Header"/>
    <w:basedOn w:val="1027"/>
    <w:link w:val="878"/>
    <w:uiPriority w:val="99"/>
    <w:unhideWhenUsed/>
    <w:pPr>
      <w:spacing w:after="0" w:line="240" w:lineRule="auto"/>
      <w:tabs>
        <w:tab w:val="center" w:pos="7143" w:leader="none"/>
        <w:tab w:val="right" w:pos="14287" w:leader="none"/>
      </w:tabs>
    </w:pPr>
  </w:style>
  <w:style w:type="character" w:styleId="878">
    <w:name w:val="Header Char"/>
    <w:link w:val="877"/>
    <w:uiPriority w:val="99"/>
  </w:style>
  <w:style w:type="paragraph" w:styleId="879">
    <w:name w:val="Footer"/>
    <w:basedOn w:val="1027"/>
    <w:link w:val="882"/>
    <w:uiPriority w:val="99"/>
    <w:unhideWhenUsed/>
    <w:pPr>
      <w:spacing w:after="0" w:line="240" w:lineRule="auto"/>
      <w:tabs>
        <w:tab w:val="center" w:pos="7143" w:leader="none"/>
        <w:tab w:val="right" w:pos="14287" w:leader="none"/>
      </w:tabs>
    </w:pPr>
  </w:style>
  <w:style w:type="character" w:styleId="880">
    <w:name w:val="Footer Char"/>
    <w:link w:val="879"/>
    <w:uiPriority w:val="99"/>
  </w:style>
  <w:style w:type="paragraph" w:styleId="881">
    <w:name w:val="Caption"/>
    <w:basedOn w:val="1027"/>
    <w:next w:val="1027"/>
    <w:uiPriority w:val="35"/>
    <w:semiHidden/>
    <w:unhideWhenUsed/>
    <w:qFormat/>
    <w:pPr>
      <w:spacing w:line="276" w:lineRule="auto"/>
    </w:pPr>
    <w:rPr>
      <w:b/>
      <w:bCs/>
      <w:color w:val="4f81bd" w:themeColor="accent1"/>
      <w:sz w:val="18"/>
      <w:szCs w:val="18"/>
    </w:rPr>
  </w:style>
  <w:style w:type="character" w:styleId="882">
    <w:name w:val="Caption Char"/>
    <w:basedOn w:val="881"/>
    <w:link w:val="879"/>
    <w:uiPriority w:val="99"/>
  </w:style>
  <w:style w:type="table" w:styleId="8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9">
    <w:name w:val="Hyperlink"/>
    <w:uiPriority w:val="99"/>
    <w:unhideWhenUsed/>
    <w:rPr>
      <w:color w:val="0000ff" w:themeColor="hyperlink"/>
      <w:u w:val="single"/>
    </w:rPr>
  </w:style>
  <w:style w:type="paragraph" w:styleId="1010">
    <w:name w:val="footnote text"/>
    <w:basedOn w:val="1027"/>
    <w:link w:val="1011"/>
    <w:uiPriority w:val="99"/>
    <w:semiHidden/>
    <w:unhideWhenUsed/>
    <w:pPr>
      <w:spacing w:after="40" w:line="240" w:lineRule="auto"/>
    </w:pPr>
    <w:rPr>
      <w:sz w:val="18"/>
    </w:rPr>
  </w:style>
  <w:style w:type="character" w:styleId="1011">
    <w:name w:val="Footnote Text Char"/>
    <w:link w:val="1010"/>
    <w:uiPriority w:val="99"/>
    <w:rPr>
      <w:sz w:val="18"/>
    </w:rPr>
  </w:style>
  <w:style w:type="character" w:styleId="1012">
    <w:name w:val="footnote reference"/>
    <w:uiPriority w:val="99"/>
    <w:unhideWhenUsed/>
    <w:rPr>
      <w:vertAlign w:val="superscript"/>
    </w:rPr>
  </w:style>
  <w:style w:type="paragraph" w:styleId="1013">
    <w:name w:val="endnote text"/>
    <w:basedOn w:val="1027"/>
    <w:link w:val="1014"/>
    <w:uiPriority w:val="99"/>
    <w:semiHidden/>
    <w:unhideWhenUsed/>
    <w:pPr>
      <w:spacing w:after="0" w:line="240" w:lineRule="auto"/>
    </w:pPr>
    <w:rPr>
      <w:sz w:val="20"/>
    </w:rPr>
  </w:style>
  <w:style w:type="character" w:styleId="1014">
    <w:name w:val="Endnote Text Char"/>
    <w:link w:val="1013"/>
    <w:uiPriority w:val="99"/>
    <w:rPr>
      <w:sz w:val="20"/>
    </w:rPr>
  </w:style>
  <w:style w:type="character" w:styleId="1015">
    <w:name w:val="endnote reference"/>
    <w:uiPriority w:val="99"/>
    <w:semiHidden/>
    <w:unhideWhenUsed/>
    <w:rPr>
      <w:vertAlign w:val="superscript"/>
    </w:rPr>
  </w:style>
  <w:style w:type="paragraph" w:styleId="1016">
    <w:name w:val="toc 1"/>
    <w:basedOn w:val="1027"/>
    <w:next w:val="1027"/>
    <w:uiPriority w:val="39"/>
    <w:unhideWhenUsed/>
    <w:pPr>
      <w:ind w:left="0" w:right="0" w:firstLine="0"/>
      <w:spacing w:after="57"/>
    </w:pPr>
  </w:style>
  <w:style w:type="paragraph" w:styleId="1017">
    <w:name w:val="toc 2"/>
    <w:basedOn w:val="1027"/>
    <w:next w:val="1027"/>
    <w:uiPriority w:val="39"/>
    <w:unhideWhenUsed/>
    <w:pPr>
      <w:ind w:left="283" w:right="0" w:firstLine="0"/>
      <w:spacing w:after="57"/>
    </w:pPr>
  </w:style>
  <w:style w:type="paragraph" w:styleId="1018">
    <w:name w:val="toc 3"/>
    <w:basedOn w:val="1027"/>
    <w:next w:val="1027"/>
    <w:uiPriority w:val="39"/>
    <w:unhideWhenUsed/>
    <w:pPr>
      <w:ind w:left="567" w:right="0" w:firstLine="0"/>
      <w:spacing w:after="57"/>
    </w:pPr>
  </w:style>
  <w:style w:type="paragraph" w:styleId="1019">
    <w:name w:val="toc 4"/>
    <w:basedOn w:val="1027"/>
    <w:next w:val="1027"/>
    <w:uiPriority w:val="39"/>
    <w:unhideWhenUsed/>
    <w:pPr>
      <w:ind w:left="850" w:right="0" w:firstLine="0"/>
      <w:spacing w:after="57"/>
    </w:pPr>
  </w:style>
  <w:style w:type="paragraph" w:styleId="1020">
    <w:name w:val="toc 5"/>
    <w:basedOn w:val="1027"/>
    <w:next w:val="1027"/>
    <w:uiPriority w:val="39"/>
    <w:unhideWhenUsed/>
    <w:pPr>
      <w:ind w:left="1134" w:right="0" w:firstLine="0"/>
      <w:spacing w:after="57"/>
    </w:pPr>
  </w:style>
  <w:style w:type="paragraph" w:styleId="1021">
    <w:name w:val="toc 6"/>
    <w:basedOn w:val="1027"/>
    <w:next w:val="1027"/>
    <w:uiPriority w:val="39"/>
    <w:unhideWhenUsed/>
    <w:pPr>
      <w:ind w:left="1417" w:right="0" w:firstLine="0"/>
      <w:spacing w:after="57"/>
    </w:pPr>
  </w:style>
  <w:style w:type="paragraph" w:styleId="1022">
    <w:name w:val="toc 7"/>
    <w:basedOn w:val="1027"/>
    <w:next w:val="1027"/>
    <w:uiPriority w:val="39"/>
    <w:unhideWhenUsed/>
    <w:pPr>
      <w:ind w:left="1701" w:right="0" w:firstLine="0"/>
      <w:spacing w:after="57"/>
    </w:pPr>
  </w:style>
  <w:style w:type="paragraph" w:styleId="1023">
    <w:name w:val="toc 8"/>
    <w:basedOn w:val="1027"/>
    <w:next w:val="1027"/>
    <w:uiPriority w:val="39"/>
    <w:unhideWhenUsed/>
    <w:pPr>
      <w:ind w:left="1984" w:right="0" w:firstLine="0"/>
      <w:spacing w:after="57"/>
    </w:pPr>
  </w:style>
  <w:style w:type="paragraph" w:styleId="1024">
    <w:name w:val="toc 9"/>
    <w:basedOn w:val="1027"/>
    <w:next w:val="1027"/>
    <w:uiPriority w:val="39"/>
    <w:unhideWhenUsed/>
    <w:pPr>
      <w:ind w:left="2268" w:right="0" w:firstLine="0"/>
      <w:spacing w:after="57"/>
    </w:pPr>
  </w:style>
  <w:style w:type="paragraph" w:styleId="1025">
    <w:name w:val="TOC Heading"/>
    <w:uiPriority w:val="39"/>
    <w:unhideWhenUsed/>
  </w:style>
  <w:style w:type="paragraph" w:styleId="1026">
    <w:name w:val="table of figures"/>
    <w:basedOn w:val="1027"/>
    <w:next w:val="1027"/>
    <w:uiPriority w:val="99"/>
    <w:unhideWhenUsed/>
    <w:pPr>
      <w:spacing w:after="0" w:afterAutospacing="0"/>
    </w:pPr>
  </w:style>
  <w:style w:type="paragraph" w:styleId="1027" w:default="1">
    <w:name w:val="Normal"/>
    <w:next w:val="1039"/>
    <w:link w:val="1027"/>
    <w:qFormat/>
    <w:pPr>
      <w:jc w:val="both"/>
      <w:widowControl w:val="off"/>
    </w:pPr>
    <w:rPr>
      <w:sz w:val="21"/>
      <w:szCs w:val="22"/>
      <w:lang w:val="en-US" w:eastAsia="zh-CN" w:bidi="ar-SA"/>
    </w:rPr>
  </w:style>
  <w:style w:type="paragraph" w:styleId="1028">
    <w:name w:val="标题 1"/>
    <w:basedOn w:val="1027"/>
    <w:next w:val="1027"/>
    <w:link w:val="1040"/>
    <w:qFormat/>
    <w:pPr>
      <w:jc w:val="center"/>
      <w:keepNext/>
      <w:outlineLvl w:val="0"/>
    </w:pPr>
    <w:rPr>
      <w:rFonts w:ascii="楷体_GB2312" w:hAnsi="Times New Roman" w:eastAsia="楷体_GB2312" w:cs="Times New Roman"/>
      <w:sz w:val="28"/>
      <w:szCs w:val="28"/>
    </w:rPr>
  </w:style>
  <w:style w:type="paragraph" w:styleId="1029">
    <w:name w:val="标题 2"/>
    <w:basedOn w:val="1027"/>
    <w:next w:val="1042"/>
    <w:link w:val="1041"/>
    <w:qFormat/>
    <w:pPr>
      <w:jc w:val="center"/>
      <w:keepLines/>
      <w:keepNext/>
      <w:spacing w:before="260" w:after="260" w:line="416" w:lineRule="auto"/>
      <w:outlineLvl w:val="1"/>
    </w:pPr>
    <w:rPr>
      <w:rFonts w:ascii="Arial" w:hAnsi="Arial" w:eastAsia="幼圆" w:cs="Arial"/>
      <w:b/>
      <w:bCs/>
      <w:sz w:val="44"/>
      <w:szCs w:val="44"/>
    </w:rPr>
  </w:style>
  <w:style w:type="paragraph" w:styleId="1030">
    <w:name w:val="标题 3"/>
    <w:basedOn w:val="1027"/>
    <w:next w:val="1042"/>
    <w:link w:val="1044"/>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31">
    <w:name w:val="标题 4"/>
    <w:basedOn w:val="1027"/>
    <w:next w:val="1042"/>
    <w:link w:val="1045"/>
    <w:qFormat/>
    <w:pPr>
      <w:keepLines/>
      <w:keepNext/>
      <w:spacing w:before="280" w:after="290" w:line="376" w:lineRule="auto"/>
      <w:outlineLvl w:val="3"/>
    </w:pPr>
    <w:rPr>
      <w:rFonts w:ascii="Arial" w:hAnsi="Arial" w:eastAsia="黑体" w:cs="Arial"/>
      <w:b/>
      <w:bCs/>
      <w:sz w:val="28"/>
      <w:szCs w:val="28"/>
    </w:rPr>
  </w:style>
  <w:style w:type="paragraph" w:styleId="1032">
    <w:name w:val="标题 5"/>
    <w:basedOn w:val="1027"/>
    <w:next w:val="1042"/>
    <w:link w:val="1046"/>
    <w:qFormat/>
    <w:pPr>
      <w:keepNext/>
      <w:outlineLvl w:val="4"/>
    </w:pPr>
    <w:rPr>
      <w:rFonts w:ascii="宋体" w:hAnsi="Times New Roman" w:eastAsia="宋体" w:cs="Times New Roman"/>
      <w:color w:val="000000"/>
      <w:sz w:val="28"/>
      <w:szCs w:val="28"/>
    </w:rPr>
  </w:style>
  <w:style w:type="paragraph" w:styleId="1033">
    <w:name w:val="标题 6"/>
    <w:basedOn w:val="1027"/>
    <w:next w:val="1027"/>
    <w:link w:val="104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34">
    <w:name w:val="标题 7"/>
    <w:basedOn w:val="1027"/>
    <w:next w:val="1027"/>
    <w:link w:val="104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35">
    <w:name w:val="标题 8"/>
    <w:basedOn w:val="1027"/>
    <w:next w:val="1027"/>
    <w:link w:val="104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36">
    <w:name w:val="标题 9"/>
    <w:basedOn w:val="1027"/>
    <w:next w:val="1027"/>
    <w:link w:val="105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37">
    <w:name w:val="默认段落字体"/>
    <w:next w:val="1037"/>
    <w:link w:val="1027"/>
    <w:uiPriority w:val="1"/>
    <w:unhideWhenUsed/>
  </w:style>
  <w:style w:type="table" w:styleId="1038">
    <w:name w:val="普通表格"/>
    <w:next w:val="1038"/>
    <w:link w:val="1027"/>
    <w:uiPriority w:val="99"/>
    <w:unhideWhenUsed/>
    <w:tblPr/>
  </w:style>
  <w:style w:type="paragraph" w:styleId="1039">
    <w:name w:val="目录 2"/>
    <w:basedOn w:val="1027"/>
    <w:next w:val="1027"/>
    <w:link w:val="1027"/>
    <w:semiHidden/>
    <w:pPr>
      <w:ind w:left="210"/>
      <w:jc w:val="left"/>
    </w:pPr>
    <w:rPr>
      <w:rFonts w:ascii="Times New Roman" w:hAnsi="Times New Roman" w:eastAsia="宋体" w:cs="Times New Roman"/>
      <w:smallCaps/>
      <w:szCs w:val="24"/>
    </w:rPr>
  </w:style>
  <w:style w:type="character" w:styleId="1040">
    <w:name w:val="标题 1 Char"/>
    <w:next w:val="1040"/>
    <w:link w:val="1028"/>
    <w:rPr>
      <w:rFonts w:ascii="楷体_GB2312" w:hAnsi="Times New Roman" w:eastAsia="楷体_GB2312" w:cs="Times New Roman"/>
      <w:sz w:val="28"/>
      <w:szCs w:val="28"/>
    </w:rPr>
  </w:style>
  <w:style w:type="character" w:styleId="1041">
    <w:name w:val="标题 2 Char"/>
    <w:next w:val="1041"/>
    <w:link w:val="1029"/>
    <w:rPr>
      <w:rFonts w:ascii="Arial" w:hAnsi="Arial" w:eastAsia="幼圆" w:cs="Arial"/>
      <w:b/>
      <w:bCs/>
      <w:sz w:val="44"/>
      <w:szCs w:val="44"/>
    </w:rPr>
  </w:style>
  <w:style w:type="paragraph" w:styleId="1042">
    <w:name w:val="正文缩进"/>
    <w:basedOn w:val="1027"/>
    <w:next w:val="1042"/>
    <w:link w:val="1043"/>
    <w:pPr>
      <w:ind w:firstLine="420"/>
    </w:pPr>
    <w:rPr>
      <w:szCs w:val="21"/>
    </w:rPr>
  </w:style>
  <w:style w:type="character" w:styleId="1043">
    <w:name w:val="正文缩进 Char"/>
    <w:next w:val="1043"/>
    <w:link w:val="1042"/>
    <w:rPr>
      <w:szCs w:val="21"/>
    </w:rPr>
  </w:style>
  <w:style w:type="character" w:styleId="1044">
    <w:name w:val="标题 3 Char"/>
    <w:next w:val="1044"/>
    <w:link w:val="1030"/>
    <w:rPr>
      <w:rFonts w:ascii="Times New Roman" w:hAnsi="Times New Roman" w:eastAsia="宋体" w:cs="Times New Roman"/>
      <w:b/>
      <w:bCs/>
      <w:sz w:val="32"/>
      <w:szCs w:val="32"/>
    </w:rPr>
  </w:style>
  <w:style w:type="character" w:styleId="1045">
    <w:name w:val="标题 4 Char"/>
    <w:next w:val="1045"/>
    <w:link w:val="1031"/>
    <w:rPr>
      <w:rFonts w:ascii="Arial" w:hAnsi="Arial" w:eastAsia="黑体" w:cs="Arial"/>
      <w:b/>
      <w:bCs/>
      <w:sz w:val="28"/>
      <w:szCs w:val="28"/>
    </w:rPr>
  </w:style>
  <w:style w:type="character" w:styleId="1046">
    <w:name w:val="标题 5 Char"/>
    <w:next w:val="1046"/>
    <w:link w:val="1032"/>
    <w:rPr>
      <w:rFonts w:ascii="宋体" w:hAnsi="Times New Roman" w:eastAsia="宋体" w:cs="Times New Roman"/>
      <w:color w:val="000000"/>
      <w:sz w:val="28"/>
      <w:szCs w:val="28"/>
    </w:rPr>
  </w:style>
  <w:style w:type="character" w:styleId="1047">
    <w:name w:val="标题 6 Char"/>
    <w:next w:val="1047"/>
    <w:link w:val="1033"/>
    <w:rPr>
      <w:rFonts w:ascii="Arial" w:hAnsi="Arial" w:eastAsia="黑体" w:cs="Times New Roman"/>
      <w:b/>
      <w:bCs/>
      <w:sz w:val="24"/>
      <w:szCs w:val="24"/>
    </w:rPr>
  </w:style>
  <w:style w:type="character" w:styleId="1048">
    <w:name w:val="标题 7 Char"/>
    <w:next w:val="1048"/>
    <w:link w:val="1034"/>
    <w:rPr>
      <w:rFonts w:ascii="Times New Roman" w:hAnsi="Times New Roman" w:eastAsia="宋体" w:cs="Times New Roman"/>
      <w:b/>
      <w:bCs/>
      <w:sz w:val="24"/>
      <w:szCs w:val="24"/>
    </w:rPr>
  </w:style>
  <w:style w:type="character" w:styleId="1049">
    <w:name w:val="标题 8 Char"/>
    <w:next w:val="1049"/>
    <w:link w:val="1035"/>
    <w:rPr>
      <w:rFonts w:ascii="Arial" w:hAnsi="Arial" w:eastAsia="黑体" w:cs="Times New Roman"/>
      <w:sz w:val="24"/>
      <w:szCs w:val="24"/>
    </w:rPr>
  </w:style>
  <w:style w:type="character" w:styleId="1050">
    <w:name w:val="标题 9 Char"/>
    <w:next w:val="1050"/>
    <w:link w:val="1036"/>
    <w:rPr>
      <w:rFonts w:ascii="Arial" w:hAnsi="Arial" w:eastAsia="黑体" w:cs="Times New Roman"/>
      <w:szCs w:val="21"/>
    </w:rPr>
  </w:style>
  <w:style w:type="paragraph" w:styleId="1051">
    <w:name w:val="列表 3"/>
    <w:basedOn w:val="1027"/>
    <w:next w:val="1051"/>
    <w:link w:val="1027"/>
    <w:pPr>
      <w:ind w:left="100" w:hanging="200"/>
    </w:pPr>
    <w:rPr>
      <w:rFonts w:ascii="Times New Roman" w:hAnsi="Times New Roman" w:eastAsia="宋体" w:cs="Times New Roman"/>
      <w:szCs w:val="21"/>
    </w:rPr>
  </w:style>
  <w:style w:type="paragraph" w:styleId="1052">
    <w:name w:val="目录 7"/>
    <w:basedOn w:val="1027"/>
    <w:next w:val="1027"/>
    <w:link w:val="1027"/>
    <w:semiHidden/>
    <w:pPr>
      <w:ind w:left="1260"/>
      <w:jc w:val="left"/>
    </w:pPr>
    <w:rPr>
      <w:rFonts w:ascii="Times New Roman" w:hAnsi="Times New Roman" w:eastAsia="宋体" w:cs="Times New Roman"/>
      <w:szCs w:val="21"/>
    </w:rPr>
  </w:style>
  <w:style w:type="paragraph" w:styleId="1053">
    <w:name w:val="文档结构图"/>
    <w:basedOn w:val="1027"/>
    <w:next w:val="1053"/>
    <w:link w:val="1054"/>
    <w:semiHidden/>
    <w:pPr>
      <w:shd w:val="clear" w:color="auto" w:fill="000080"/>
    </w:pPr>
    <w:rPr>
      <w:rFonts w:ascii="Times New Roman" w:hAnsi="Times New Roman" w:eastAsia="宋体" w:cs="Times New Roman"/>
      <w:szCs w:val="21"/>
    </w:rPr>
  </w:style>
  <w:style w:type="character" w:styleId="1054">
    <w:name w:val="文档结构图 Char"/>
    <w:next w:val="1054"/>
    <w:link w:val="1053"/>
    <w:semiHidden/>
    <w:rPr>
      <w:rFonts w:ascii="Times New Roman" w:hAnsi="Times New Roman" w:eastAsia="宋体" w:cs="Times New Roman"/>
      <w:szCs w:val="21"/>
      <w:shd w:val="clear" w:color="auto" w:fill="000080"/>
    </w:rPr>
  </w:style>
  <w:style w:type="paragraph" w:styleId="1055">
    <w:name w:val="批注文字"/>
    <w:basedOn w:val="1027"/>
    <w:next w:val="1055"/>
    <w:link w:val="1056"/>
    <w:unhideWhenUsed/>
    <w:pPr>
      <w:jc w:val="left"/>
    </w:pPr>
  </w:style>
  <w:style w:type="character" w:styleId="1056">
    <w:name w:val="批注文字 Char"/>
    <w:basedOn w:val="1037"/>
    <w:next w:val="1056"/>
    <w:link w:val="1055"/>
    <w:uiPriority w:val="99"/>
    <w:semiHidden/>
  </w:style>
  <w:style w:type="paragraph" w:styleId="1057">
    <w:name w:val="正文文本 3"/>
    <w:basedOn w:val="1027"/>
    <w:next w:val="1057"/>
    <w:link w:val="1058"/>
    <w:rPr>
      <w:rFonts w:ascii="仿宋_GB2312" w:hAnsi="Arial" w:eastAsia="仿宋_GB2312" w:cs="Times New Roman"/>
      <w:sz w:val="32"/>
      <w:szCs w:val="32"/>
    </w:rPr>
  </w:style>
  <w:style w:type="character" w:styleId="1058">
    <w:name w:val="正文文本 3 Char"/>
    <w:next w:val="1058"/>
    <w:link w:val="1057"/>
    <w:rPr>
      <w:rFonts w:ascii="仿宋_GB2312" w:hAnsi="Arial" w:eastAsia="仿宋_GB2312" w:cs="Times New Roman"/>
      <w:sz w:val="32"/>
      <w:szCs w:val="32"/>
    </w:rPr>
  </w:style>
  <w:style w:type="paragraph" w:styleId="1059">
    <w:name w:val="正文文本"/>
    <w:basedOn w:val="1027"/>
    <w:next w:val="1059"/>
    <w:link w:val="1060"/>
    <w:rPr>
      <w:rFonts w:ascii="楷体_GB2312" w:hAnsi="Arial" w:eastAsia="楷体_GB2312" w:cs="Times New Roman"/>
      <w:sz w:val="28"/>
      <w:szCs w:val="28"/>
    </w:rPr>
  </w:style>
  <w:style w:type="character" w:styleId="1060">
    <w:name w:val="正文文本 Char"/>
    <w:next w:val="1060"/>
    <w:link w:val="1059"/>
    <w:rPr>
      <w:rFonts w:ascii="楷体_GB2312" w:hAnsi="Arial" w:eastAsia="楷体_GB2312" w:cs="Times New Roman"/>
      <w:sz w:val="28"/>
      <w:szCs w:val="28"/>
    </w:rPr>
  </w:style>
  <w:style w:type="paragraph" w:styleId="1061">
    <w:name w:val="正文文本缩进"/>
    <w:basedOn w:val="1027"/>
    <w:next w:val="1061"/>
    <w:link w:val="1062"/>
    <w:unhideWhenUsed/>
    <w:pPr>
      <w:ind w:left="420"/>
      <w:spacing w:after="120"/>
    </w:pPr>
  </w:style>
  <w:style w:type="character" w:styleId="1062">
    <w:name w:val="正文文本缩进 Char"/>
    <w:basedOn w:val="1037"/>
    <w:next w:val="1062"/>
    <w:link w:val="1061"/>
    <w:uiPriority w:val="99"/>
    <w:semiHidden/>
  </w:style>
  <w:style w:type="paragraph" w:styleId="1063">
    <w:name w:val="列表 2"/>
    <w:basedOn w:val="1027"/>
    <w:next w:val="1063"/>
    <w:link w:val="1027"/>
    <w:pPr>
      <w:ind w:left="100" w:hanging="200"/>
    </w:pPr>
    <w:rPr>
      <w:rFonts w:ascii="Times New Roman" w:hAnsi="Times New Roman" w:eastAsia="宋体" w:cs="Times New Roman"/>
      <w:szCs w:val="21"/>
    </w:rPr>
  </w:style>
  <w:style w:type="paragraph" w:styleId="1064">
    <w:name w:val="目录 5"/>
    <w:basedOn w:val="1027"/>
    <w:next w:val="1027"/>
    <w:link w:val="1027"/>
    <w:semiHidden/>
    <w:pPr>
      <w:ind w:left="840"/>
      <w:jc w:val="left"/>
    </w:pPr>
    <w:rPr>
      <w:rFonts w:ascii="Times New Roman" w:hAnsi="Times New Roman" w:eastAsia="宋体" w:cs="Times New Roman"/>
      <w:szCs w:val="21"/>
    </w:rPr>
  </w:style>
  <w:style w:type="paragraph" w:styleId="1065">
    <w:name w:val="目录 3"/>
    <w:basedOn w:val="1027"/>
    <w:next w:val="1027"/>
    <w:link w:val="1027"/>
    <w:semiHidden/>
    <w:pPr>
      <w:ind w:left="420"/>
      <w:jc w:val="left"/>
    </w:pPr>
    <w:rPr>
      <w:rFonts w:ascii="Times New Roman" w:hAnsi="Times New Roman" w:eastAsia="宋体" w:cs="Times New Roman"/>
      <w:i/>
      <w:iCs/>
      <w:szCs w:val="24"/>
    </w:rPr>
  </w:style>
  <w:style w:type="paragraph" w:styleId="1066">
    <w:name w:val="纯文本"/>
    <w:basedOn w:val="1027"/>
    <w:next w:val="1066"/>
    <w:link w:val="1067"/>
    <w:qFormat/>
    <w:rPr>
      <w:rFonts w:ascii="宋体" w:hAnsi="Courier New" w:eastAsia="宋体" w:cs="Courier New"/>
      <w:szCs w:val="21"/>
    </w:rPr>
  </w:style>
  <w:style w:type="character" w:styleId="1067">
    <w:name w:val="纯文本 Char"/>
    <w:next w:val="1067"/>
    <w:link w:val="1066"/>
    <w:rPr>
      <w:rFonts w:ascii="宋体" w:hAnsi="Courier New" w:eastAsia="宋体" w:cs="Courier New"/>
      <w:szCs w:val="21"/>
    </w:rPr>
  </w:style>
  <w:style w:type="paragraph" w:styleId="1068">
    <w:name w:val="目录 8"/>
    <w:basedOn w:val="1027"/>
    <w:next w:val="1027"/>
    <w:link w:val="1027"/>
    <w:semiHidden/>
    <w:pPr>
      <w:ind w:left="1470"/>
      <w:jc w:val="left"/>
    </w:pPr>
    <w:rPr>
      <w:rFonts w:ascii="Times New Roman" w:hAnsi="Times New Roman" w:eastAsia="宋体" w:cs="Times New Roman"/>
      <w:szCs w:val="21"/>
    </w:rPr>
  </w:style>
  <w:style w:type="paragraph" w:styleId="1069">
    <w:name w:val="日期"/>
    <w:basedOn w:val="1027"/>
    <w:next w:val="1027"/>
    <w:link w:val="1070"/>
    <w:rPr>
      <w:rFonts w:ascii="Times New Roman" w:hAnsi="Times New Roman" w:eastAsia="宋体" w:cs="Times New Roman"/>
      <w:sz w:val="24"/>
      <w:szCs w:val="24"/>
    </w:rPr>
  </w:style>
  <w:style w:type="character" w:styleId="1070">
    <w:name w:val="日期 Char"/>
    <w:next w:val="1070"/>
    <w:link w:val="1069"/>
    <w:rPr>
      <w:rFonts w:ascii="Times New Roman" w:hAnsi="Times New Roman" w:eastAsia="宋体" w:cs="Times New Roman"/>
      <w:sz w:val="24"/>
      <w:szCs w:val="24"/>
    </w:rPr>
  </w:style>
  <w:style w:type="paragraph" w:styleId="1071">
    <w:name w:val="正文文本缩进 2"/>
    <w:basedOn w:val="1027"/>
    <w:next w:val="1071"/>
    <w:link w:val="1072"/>
    <w:pPr>
      <w:ind w:left="630" w:firstLine="645"/>
    </w:pPr>
    <w:rPr>
      <w:rFonts w:ascii="Arial" w:hAnsi="Arial" w:eastAsia="仿宋_GB2312" w:cs="Arial"/>
      <w:sz w:val="32"/>
      <w:szCs w:val="32"/>
    </w:rPr>
  </w:style>
  <w:style w:type="character" w:styleId="1072">
    <w:name w:val="正文文本缩进 2 Char"/>
    <w:next w:val="1072"/>
    <w:link w:val="1071"/>
    <w:rPr>
      <w:rFonts w:ascii="Arial" w:hAnsi="Arial" w:eastAsia="仿宋_GB2312" w:cs="Arial"/>
      <w:sz w:val="32"/>
      <w:szCs w:val="32"/>
    </w:rPr>
  </w:style>
  <w:style w:type="paragraph" w:styleId="1073">
    <w:name w:val="批注框文本"/>
    <w:basedOn w:val="1027"/>
    <w:next w:val="1073"/>
    <w:link w:val="1074"/>
    <w:semiHidden/>
    <w:rPr>
      <w:rFonts w:ascii="Times New Roman" w:hAnsi="Times New Roman" w:eastAsia="宋体" w:cs="Times New Roman"/>
      <w:sz w:val="18"/>
      <w:szCs w:val="18"/>
    </w:rPr>
  </w:style>
  <w:style w:type="character" w:styleId="1074">
    <w:name w:val="批注框文本 Char"/>
    <w:next w:val="1074"/>
    <w:link w:val="1073"/>
    <w:semiHidden/>
    <w:rPr>
      <w:rFonts w:ascii="Times New Roman" w:hAnsi="Times New Roman" w:eastAsia="宋体" w:cs="Times New Roman"/>
      <w:sz w:val="18"/>
      <w:szCs w:val="18"/>
    </w:rPr>
  </w:style>
  <w:style w:type="paragraph" w:styleId="1075">
    <w:name w:val="页脚"/>
    <w:basedOn w:val="1027"/>
    <w:next w:val="1075"/>
    <w:link w:val="107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1076">
    <w:name w:val="页脚 Char"/>
    <w:next w:val="1076"/>
    <w:link w:val="1075"/>
    <w:uiPriority w:val="99"/>
    <w:rPr>
      <w:rFonts w:ascii="Times New Roman" w:hAnsi="Times New Roman" w:eastAsia="宋体" w:cs="Times New Roman"/>
      <w:sz w:val="18"/>
      <w:szCs w:val="18"/>
    </w:rPr>
  </w:style>
  <w:style w:type="paragraph" w:styleId="1077">
    <w:name w:val="页眉"/>
    <w:basedOn w:val="1027"/>
    <w:next w:val="1077"/>
    <w:link w:val="107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78">
    <w:name w:val="页眉 Char"/>
    <w:next w:val="1078"/>
    <w:link w:val="1077"/>
    <w:rPr>
      <w:rFonts w:ascii="Times New Roman" w:hAnsi="Times New Roman" w:eastAsia="宋体" w:cs="Times New Roman"/>
      <w:sz w:val="18"/>
      <w:szCs w:val="18"/>
    </w:rPr>
  </w:style>
  <w:style w:type="paragraph" w:styleId="1079">
    <w:name w:val="目录 1"/>
    <w:basedOn w:val="1027"/>
    <w:next w:val="1027"/>
    <w:link w:val="102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80">
    <w:name w:val="目录 4"/>
    <w:basedOn w:val="1027"/>
    <w:next w:val="1027"/>
    <w:link w:val="1027"/>
    <w:semiHidden/>
    <w:pPr>
      <w:ind w:left="630"/>
      <w:jc w:val="left"/>
    </w:pPr>
    <w:rPr>
      <w:rFonts w:ascii="Times New Roman" w:hAnsi="Times New Roman" w:eastAsia="宋体" w:cs="Times New Roman"/>
      <w:szCs w:val="21"/>
    </w:rPr>
  </w:style>
  <w:style w:type="paragraph" w:styleId="1081">
    <w:name w:val="列表"/>
    <w:basedOn w:val="1027"/>
    <w:next w:val="1081"/>
    <w:link w:val="1027"/>
    <w:pPr>
      <w:ind w:left="200" w:hanging="200"/>
    </w:pPr>
    <w:rPr>
      <w:rFonts w:ascii="Times New Roman" w:hAnsi="Times New Roman" w:eastAsia="宋体" w:cs="Times New Roman"/>
      <w:szCs w:val="21"/>
    </w:rPr>
  </w:style>
  <w:style w:type="paragraph" w:styleId="1082">
    <w:name w:val="目录 6"/>
    <w:basedOn w:val="1027"/>
    <w:next w:val="1027"/>
    <w:link w:val="1027"/>
    <w:semiHidden/>
    <w:pPr>
      <w:ind w:left="1050"/>
      <w:jc w:val="left"/>
    </w:pPr>
    <w:rPr>
      <w:rFonts w:ascii="Times New Roman" w:hAnsi="Times New Roman" w:eastAsia="宋体" w:cs="Times New Roman"/>
      <w:szCs w:val="21"/>
    </w:rPr>
  </w:style>
  <w:style w:type="paragraph" w:styleId="1083">
    <w:name w:val="正文文本缩进 3"/>
    <w:basedOn w:val="1027"/>
    <w:next w:val="1083"/>
    <w:link w:val="1084"/>
    <w:pPr>
      <w:ind w:left="645" w:firstLine="645"/>
    </w:pPr>
    <w:rPr>
      <w:rFonts w:ascii="Arial" w:hAnsi="Arial" w:eastAsia="仿宋_GB2312" w:cs="Arial"/>
      <w:color w:val="ffff00"/>
      <w:sz w:val="32"/>
      <w:szCs w:val="32"/>
    </w:rPr>
  </w:style>
  <w:style w:type="character" w:styleId="1084">
    <w:name w:val="正文文本缩进 3 Char"/>
    <w:next w:val="1084"/>
    <w:link w:val="1083"/>
    <w:rPr>
      <w:rFonts w:ascii="Arial" w:hAnsi="Arial" w:eastAsia="仿宋_GB2312" w:cs="Arial"/>
      <w:color w:val="ffff00"/>
      <w:sz w:val="32"/>
      <w:szCs w:val="32"/>
    </w:rPr>
  </w:style>
  <w:style w:type="paragraph" w:styleId="1085">
    <w:name w:val="图表目录"/>
    <w:basedOn w:val="1027"/>
    <w:next w:val="1027"/>
    <w:link w:val="1027"/>
    <w:semiHidden/>
    <w:pPr>
      <w:ind w:left="840" w:hanging="420"/>
    </w:pPr>
    <w:rPr>
      <w:rFonts w:ascii="Times New Roman" w:hAnsi="Times New Roman" w:eastAsia="宋体" w:cs="Times New Roman"/>
      <w:szCs w:val="21"/>
    </w:rPr>
  </w:style>
  <w:style w:type="paragraph" w:styleId="1086">
    <w:name w:val="目录 9"/>
    <w:basedOn w:val="1027"/>
    <w:next w:val="1027"/>
    <w:link w:val="1027"/>
    <w:semiHidden/>
    <w:pPr>
      <w:ind w:left="1680"/>
      <w:jc w:val="left"/>
    </w:pPr>
    <w:rPr>
      <w:rFonts w:ascii="Times New Roman" w:hAnsi="Times New Roman" w:eastAsia="宋体" w:cs="Times New Roman"/>
      <w:szCs w:val="21"/>
    </w:rPr>
  </w:style>
  <w:style w:type="paragraph" w:styleId="1087">
    <w:name w:val="正文文本 2"/>
    <w:basedOn w:val="1027"/>
    <w:next w:val="1087"/>
    <w:link w:val="1088"/>
    <w:pPr>
      <w:jc w:val="center"/>
      <w:widowControl/>
    </w:pPr>
    <w:rPr>
      <w:rFonts w:ascii="楷体_GB2312" w:hAnsi="Times New Roman" w:eastAsia="楷体_GB2312" w:cs="Times New Roman"/>
      <w:sz w:val="28"/>
      <w:szCs w:val="28"/>
    </w:rPr>
  </w:style>
  <w:style w:type="character" w:styleId="1088">
    <w:name w:val="正文文本 2 Char"/>
    <w:next w:val="1088"/>
    <w:link w:val="1087"/>
    <w:rPr>
      <w:rFonts w:ascii="楷体_GB2312" w:hAnsi="Times New Roman" w:eastAsia="楷体_GB2312" w:cs="Times New Roman"/>
      <w:sz w:val="28"/>
      <w:szCs w:val="28"/>
    </w:rPr>
  </w:style>
  <w:style w:type="paragraph" w:styleId="1089">
    <w:name w:val="普通(网站)"/>
    <w:basedOn w:val="1027"/>
    <w:next w:val="1089"/>
    <w:link w:val="1027"/>
    <w:uiPriority w:val="99"/>
    <w:pPr>
      <w:jc w:val="left"/>
      <w:spacing w:before="100" w:beforeAutospacing="1" w:after="100" w:afterAutospacing="1"/>
      <w:widowControl/>
    </w:pPr>
    <w:rPr>
      <w:rFonts w:ascii="宋体" w:hAnsi="宋体" w:eastAsia="宋体" w:cs="宋体"/>
      <w:sz w:val="24"/>
      <w:szCs w:val="24"/>
    </w:rPr>
  </w:style>
  <w:style w:type="paragraph" w:styleId="1090">
    <w:name w:val="索引 1"/>
    <w:basedOn w:val="1027"/>
    <w:next w:val="1027"/>
    <w:link w:val="1027"/>
    <w:semiHidden/>
    <w:pPr>
      <w:spacing w:line="240" w:lineRule="atLeast"/>
    </w:pPr>
    <w:rPr>
      <w:rFonts w:ascii="Times New Roman" w:hAnsi="Times New Roman" w:eastAsia="宋体" w:cs="Times New Roman"/>
      <w:b/>
      <w:bCs/>
      <w:szCs w:val="21"/>
    </w:rPr>
  </w:style>
  <w:style w:type="paragraph" w:styleId="1091">
    <w:name w:val="批注主题"/>
    <w:basedOn w:val="1055"/>
    <w:next w:val="1055"/>
    <w:link w:val="1092"/>
    <w:semiHidden/>
    <w:rPr>
      <w:rFonts w:ascii="Times New Roman" w:hAnsi="Times New Roman" w:eastAsia="宋体" w:cs="Times New Roman"/>
      <w:b/>
      <w:bCs/>
      <w:szCs w:val="21"/>
    </w:rPr>
  </w:style>
  <w:style w:type="character" w:styleId="1092">
    <w:name w:val="批注主题 Char"/>
    <w:next w:val="1092"/>
    <w:link w:val="1091"/>
    <w:semiHidden/>
    <w:rPr>
      <w:rFonts w:ascii="Times New Roman" w:hAnsi="Times New Roman" w:eastAsia="宋体" w:cs="Times New Roman"/>
      <w:b/>
      <w:bCs/>
      <w:szCs w:val="21"/>
    </w:rPr>
  </w:style>
  <w:style w:type="paragraph" w:styleId="1093">
    <w:name w:val="正文首行缩进"/>
    <w:basedOn w:val="1027"/>
    <w:next w:val="1093"/>
    <w:link w:val="1094"/>
    <w:pPr>
      <w:ind w:firstLine="200"/>
      <w:spacing w:line="360" w:lineRule="auto"/>
    </w:pPr>
    <w:rPr>
      <w:rFonts w:ascii="仿宋_GB2312" w:hAnsi="Times New Roman" w:eastAsia="仿宋_GB2312" w:cs="Times New Roman"/>
      <w:sz w:val="30"/>
      <w:szCs w:val="30"/>
    </w:rPr>
  </w:style>
  <w:style w:type="character" w:styleId="1094">
    <w:name w:val="正文首行缩进 Char"/>
    <w:next w:val="1094"/>
    <w:link w:val="1093"/>
    <w:rPr>
      <w:rFonts w:ascii="仿宋_GB2312" w:hAnsi="Times New Roman" w:eastAsia="仿宋_GB2312" w:cs="Times New Roman"/>
      <w:sz w:val="30"/>
      <w:szCs w:val="30"/>
    </w:rPr>
  </w:style>
  <w:style w:type="paragraph" w:styleId="1095">
    <w:name w:val="正文首行缩进 2"/>
    <w:basedOn w:val="1061"/>
    <w:next w:val="1095"/>
    <w:link w:val="1096"/>
    <w:pPr>
      <w:ind w:left="0" w:firstLine="420"/>
      <w:spacing w:after="0" w:line="360" w:lineRule="auto"/>
    </w:pPr>
    <w:rPr>
      <w:rFonts w:ascii="宋体" w:hAnsi="宋体" w:eastAsia="宋体" w:cs="Times New Roman"/>
      <w:szCs w:val="20"/>
    </w:rPr>
  </w:style>
  <w:style w:type="character" w:styleId="1096">
    <w:name w:val="正文首行缩进 2 Char"/>
    <w:next w:val="1096"/>
    <w:link w:val="1095"/>
    <w:rPr>
      <w:rFonts w:ascii="宋体" w:hAnsi="宋体" w:eastAsia="宋体" w:cs="Times New Roman"/>
      <w:szCs w:val="20"/>
    </w:rPr>
  </w:style>
  <w:style w:type="table" w:styleId="1097">
    <w:name w:val="网格型"/>
    <w:basedOn w:val="1038"/>
    <w:next w:val="1097"/>
    <w:link w:val="1027"/>
    <w:pPr>
      <w:jc w:val="both"/>
      <w:widowControl w:val="off"/>
    </w:pPr>
    <w:rPr>
      <w:rFonts w:ascii="Times New Roman" w:hAnsi="Times New Roman" w:eastAsia="宋体" w:cs="Times New Roman"/>
      <w:sz w:val="20"/>
      <w:szCs w:val="20"/>
    </w:rPr>
    <w:tblPr/>
  </w:style>
  <w:style w:type="character" w:styleId="1098">
    <w:name w:val="要点"/>
    <w:next w:val="1098"/>
    <w:link w:val="1027"/>
    <w:qFormat/>
    <w:rPr>
      <w:b/>
      <w:bCs/>
    </w:rPr>
  </w:style>
  <w:style w:type="character" w:styleId="1099">
    <w:name w:val="页码"/>
    <w:next w:val="1099"/>
    <w:link w:val="1027"/>
  </w:style>
  <w:style w:type="character" w:styleId="1100">
    <w:name w:val="已访问的超链接"/>
    <w:next w:val="1100"/>
    <w:link w:val="1027"/>
    <w:rPr>
      <w:color w:val="800080"/>
      <w:u w:val="single"/>
    </w:rPr>
  </w:style>
  <w:style w:type="character" w:styleId="1101">
    <w:name w:val="超链接"/>
    <w:next w:val="1101"/>
    <w:link w:val="1027"/>
    <w:rPr>
      <w:color w:val="0000ff"/>
      <w:u w:val="single"/>
    </w:rPr>
  </w:style>
  <w:style w:type="character" w:styleId="1102">
    <w:name w:val="批注引用"/>
    <w:next w:val="1102"/>
    <w:link w:val="1027"/>
    <w:semiHidden/>
    <w:rPr>
      <w:sz w:val="21"/>
      <w:szCs w:val="21"/>
    </w:rPr>
  </w:style>
  <w:style w:type="character" w:styleId="1103">
    <w:name w:val="font5 Char"/>
    <w:next w:val="1103"/>
    <w:link w:val="1027"/>
    <w:rPr>
      <w:rFonts w:ascii="宋体" w:hAnsi="宋体" w:eastAsia="宋体"/>
      <w:sz w:val="28"/>
      <w:szCs w:val="28"/>
      <w:lang w:val="en-US" w:eastAsia="zh-CN" w:bidi="ar-SA"/>
    </w:rPr>
  </w:style>
  <w:style w:type="character" w:styleId="1104">
    <w:name w:val="二级目录 Char"/>
    <w:next w:val="1104"/>
    <w:link w:val="1105"/>
    <w:rPr>
      <w:b/>
      <w:sz w:val="30"/>
      <w:szCs w:val="28"/>
    </w:rPr>
  </w:style>
  <w:style w:type="paragraph" w:styleId="1105">
    <w:name w:val="二级目录"/>
    <w:next w:val="1027"/>
    <w:link w:val="1104"/>
    <w:pPr>
      <w:numPr>
        <w:ilvl w:val="0"/>
        <w:numId w:val="2"/>
      </w:numPr>
      <w:tabs>
        <w:tab w:val="left" w:pos="907" w:leader="none"/>
        <w:tab w:val="left" w:pos="1145" w:leader="none"/>
      </w:tabs>
      <w:outlineLvl w:val="1"/>
    </w:pPr>
    <w:rPr>
      <w:b/>
      <w:sz w:val="30"/>
      <w:szCs w:val="28"/>
      <w:lang w:val="en-US" w:eastAsia="zh-CN" w:bidi="ar-SA"/>
    </w:rPr>
  </w:style>
  <w:style w:type="character" w:styleId="1106">
    <w:name w:val="列出段落 Char,Bullet List Char,numbered Char,FooterText Char,List Paragraph1 Char,Paragraphe de liste1 Char"/>
    <w:next w:val="1106"/>
    <w:link w:val="1107"/>
    <w:rPr>
      <w:rFonts w:ascii="Calibri" w:hAnsi="Calibri"/>
      <w:sz w:val="24"/>
      <w:szCs w:val="24"/>
      <w:lang w:eastAsia="en-US" w:bidi="en-US"/>
    </w:rPr>
  </w:style>
  <w:style w:type="paragraph" w:styleId="1107">
    <w:name w:val="列出段落1"/>
    <w:basedOn w:val="1027"/>
    <w:next w:val="1107"/>
    <w:link w:val="1106"/>
    <w:qFormat/>
    <w:pPr>
      <w:contextualSpacing/>
      <w:ind w:left="720"/>
      <w:jc w:val="left"/>
      <w:widowControl/>
    </w:pPr>
    <w:rPr>
      <w:rFonts w:ascii="Calibri" w:hAnsi="Calibri"/>
      <w:sz w:val="24"/>
      <w:szCs w:val="24"/>
      <w:lang w:eastAsia="en-US" w:bidi="en-US"/>
    </w:rPr>
  </w:style>
  <w:style w:type="paragraph" w:styleId="1108">
    <w:name w:val="Body Text(ch)"/>
    <w:basedOn w:val="1027"/>
    <w:next w:val="1059"/>
    <w:link w:val="1027"/>
    <w:pPr>
      <w:spacing w:after="120"/>
    </w:pPr>
    <w:rPr>
      <w:rFonts w:ascii="宋体" w:hAnsi="Arial" w:eastAsia="宋体" w:cs="Times New Roman"/>
      <w:bCs/>
      <w:iCs/>
      <w:szCs w:val="24"/>
    </w:rPr>
  </w:style>
  <w:style w:type="paragraph" w:styleId="1109">
    <w:name w:val="xl27"/>
    <w:basedOn w:val="1027"/>
    <w:next w:val="1109"/>
    <w:link w:val="10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10">
    <w:name w:val="xl26"/>
    <w:basedOn w:val="1027"/>
    <w:next w:val="1110"/>
    <w:link w:val="10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11">
    <w:name w:val="Char"/>
    <w:basedOn w:val="1027"/>
    <w:next w:val="1111"/>
    <w:link w:val="1027"/>
    <w:pPr>
      <w:ind w:firstLine="200"/>
      <w:tabs>
        <w:tab w:val="left" w:pos="360" w:leader="none"/>
      </w:tabs>
    </w:pPr>
    <w:rPr>
      <w:rFonts w:ascii="Times New Roman" w:hAnsi="Times New Roman" w:eastAsia="宋体" w:cs="Times New Roman"/>
      <w:sz w:val="28"/>
      <w:szCs w:val="30"/>
    </w:rPr>
  </w:style>
  <w:style w:type="paragraph" w:styleId="1112">
    <w:name w:val=" Char"/>
    <w:basedOn w:val="1053"/>
    <w:next w:val="1112"/>
    <w:link w:val="1027"/>
    <w:rPr>
      <w:rFonts w:ascii="Tahoma" w:hAnsi="Tahoma"/>
      <w:sz w:val="24"/>
      <w:szCs w:val="24"/>
    </w:rPr>
  </w:style>
  <w:style w:type="paragraph" w:styleId="1113">
    <w:name w:val="普通正文"/>
    <w:basedOn w:val="1027"/>
    <w:next w:val="1113"/>
    <w:link w:val="1027"/>
    <w:pPr>
      <w:ind w:firstLine="480"/>
      <w:jc w:val="left"/>
      <w:spacing w:before="120" w:after="120" w:line="360" w:lineRule="auto"/>
    </w:pPr>
    <w:rPr>
      <w:rFonts w:ascii="Arial" w:hAnsi="Arial" w:eastAsia="宋体" w:cs="Times New Roman"/>
      <w:sz w:val="24"/>
      <w:szCs w:val="24"/>
    </w:rPr>
  </w:style>
  <w:style w:type="paragraph" w:styleId="1114">
    <w:name w:val="table_lines"/>
    <w:basedOn w:val="1027"/>
    <w:next w:val="1114"/>
    <w:link w:val="1027"/>
    <w:pPr>
      <w:jc w:val="left"/>
      <w:widowControl/>
    </w:pPr>
    <w:rPr>
      <w:rFonts w:ascii="Times New Roman" w:hAnsi="Times New Roman" w:eastAsia="宋体" w:cs="Times New Roman"/>
      <w:sz w:val="20"/>
      <w:szCs w:val="20"/>
      <w:lang w:val="de-DE" w:eastAsia="de-DE"/>
    </w:rPr>
  </w:style>
  <w:style w:type="paragraph" w:styleId="1115">
    <w:name w:val="附录1"/>
    <w:next w:val="1115"/>
    <w:link w:val="102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116">
    <w:name w:val="font7"/>
    <w:basedOn w:val="1027"/>
    <w:next w:val="1116"/>
    <w:link w:val="1027"/>
    <w:pPr>
      <w:jc w:val="left"/>
      <w:spacing w:before="100" w:beforeAutospacing="1" w:after="100" w:afterAutospacing="1"/>
      <w:widowControl/>
    </w:pPr>
    <w:rPr>
      <w:rFonts w:hint="eastAsia" w:ascii="宋体" w:hAnsi="宋体" w:eastAsia="宋体" w:cs="Times New Roman"/>
      <w:sz w:val="18"/>
      <w:szCs w:val="18"/>
    </w:rPr>
  </w:style>
  <w:style w:type="paragraph" w:styleId="1117">
    <w:name w:val=" Char Char Char Char"/>
    <w:basedOn w:val="1053"/>
    <w:next w:val="1117"/>
    <w:link w:val="1027"/>
    <w:pPr>
      <w:spacing w:line="360" w:lineRule="auto"/>
    </w:pPr>
    <w:rPr>
      <w:rFonts w:ascii="Tahoma" w:hAnsi="Tahoma"/>
      <w:sz w:val="24"/>
      <w:szCs w:val="24"/>
    </w:rPr>
  </w:style>
  <w:style w:type="paragraph" w:styleId="1118">
    <w:name w:val="列出段落"/>
    <w:basedOn w:val="1027"/>
    <w:next w:val="1118"/>
    <w:link w:val="1027"/>
    <w:qFormat/>
    <w:pPr>
      <w:contextualSpacing/>
      <w:ind w:left="720"/>
      <w:jc w:val="left"/>
      <w:widowControl/>
    </w:pPr>
    <w:rPr>
      <w:rFonts w:ascii="Calibri" w:hAnsi="Calibri" w:eastAsia="宋体" w:cs="Times New Roman"/>
      <w:sz w:val="24"/>
      <w:szCs w:val="24"/>
      <w:lang w:eastAsia="en-US" w:bidi="en-US"/>
    </w:rPr>
  </w:style>
  <w:style w:type="paragraph" w:styleId="1119">
    <w:name w:val="4"/>
    <w:basedOn w:val="1027"/>
    <w:next w:val="1083"/>
    <w:link w:val="1027"/>
    <w:pPr>
      <w:ind w:firstLine="420"/>
      <w:spacing w:line="360" w:lineRule="auto"/>
    </w:pPr>
    <w:rPr>
      <w:rFonts w:ascii="Times New Roman" w:hAnsi="Times New Roman" w:eastAsia="宋体" w:cs="Times New Roman"/>
      <w:color w:val="ff0000"/>
      <w:sz w:val="24"/>
      <w:szCs w:val="24"/>
    </w:rPr>
  </w:style>
  <w:style w:type="paragraph" w:styleId="1120">
    <w:name w:val="普通 (Web)"/>
    <w:basedOn w:val="1027"/>
    <w:next w:val="1120"/>
    <w:link w:val="1027"/>
    <w:pPr>
      <w:jc w:val="left"/>
      <w:spacing w:before="100" w:beforeAutospacing="1" w:after="100" w:afterAutospacing="1"/>
      <w:widowControl/>
    </w:pPr>
    <w:rPr>
      <w:rFonts w:ascii="宋体" w:hAnsi="宋体" w:eastAsia="宋体" w:cs="Times New Roman"/>
      <w:sz w:val="24"/>
      <w:szCs w:val="24"/>
    </w:rPr>
  </w:style>
  <w:style w:type="paragraph" w:styleId="1121">
    <w:name w:val=" Char Char Char Char Char Char Char Char Char Char"/>
    <w:basedOn w:val="1027"/>
    <w:next w:val="1121"/>
    <w:link w:val="1027"/>
    <w:pPr>
      <w:spacing w:line="360" w:lineRule="auto"/>
    </w:pPr>
    <w:rPr>
      <w:rFonts w:ascii="Times New Roman" w:hAnsi="Times New Roman" w:eastAsia="宋体" w:cs="Times New Roman"/>
      <w:sz w:val="24"/>
      <w:szCs w:val="20"/>
    </w:rPr>
  </w:style>
  <w:style w:type="paragraph" w:styleId="1122">
    <w:name w:val="样式1"/>
    <w:basedOn w:val="1027"/>
    <w:next w:val="1122"/>
    <w:link w:val="1027"/>
    <w:pPr>
      <w:numPr>
        <w:ilvl w:val="0"/>
        <w:numId w:val="3"/>
      </w:numPr>
      <w:tabs>
        <w:tab w:val="left" w:pos="709" w:leader="none"/>
      </w:tabs>
    </w:pPr>
    <w:rPr>
      <w:rFonts w:ascii="宋体" w:hAnsi="宋体" w:eastAsia="宋体" w:cs="Times New Roman"/>
      <w:szCs w:val="21"/>
    </w:rPr>
  </w:style>
  <w:style w:type="paragraph" w:styleId="1123">
    <w:name w:val="font6"/>
    <w:basedOn w:val="1027"/>
    <w:next w:val="1123"/>
    <w:link w:val="1027"/>
    <w:pPr>
      <w:jc w:val="left"/>
      <w:spacing w:before="100" w:beforeAutospacing="1" w:after="100" w:afterAutospacing="1"/>
      <w:widowControl/>
    </w:pPr>
    <w:rPr>
      <w:rFonts w:hint="eastAsia" w:ascii="宋体" w:hAnsi="宋体" w:eastAsia="宋体" w:cs="Times New Roman"/>
      <w:sz w:val="28"/>
      <w:szCs w:val="28"/>
      <w:u w:val="single"/>
    </w:rPr>
  </w:style>
  <w:style w:type="paragraph" w:styleId="1124">
    <w:name w:val="xl25"/>
    <w:basedOn w:val="1027"/>
    <w:next w:val="1124"/>
    <w:link w:val="102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5">
    <w:name w:val="图标"/>
    <w:basedOn w:val="1027"/>
    <w:next w:val="1027"/>
    <w:link w:val="102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26">
    <w:name w:val="标题3"/>
    <w:basedOn w:val="1027"/>
    <w:next w:val="1027"/>
    <w:link w:val="1027"/>
    <w:pPr>
      <w:ind w:firstLine="624"/>
      <w:spacing w:line="590" w:lineRule="atLeast"/>
    </w:pPr>
    <w:rPr>
      <w:rFonts w:ascii="方正黑体_GBK" w:hAnsi="Times New Roman" w:eastAsia="方正黑体_GBK" w:cs="Times New Roman"/>
      <w:sz w:val="32"/>
      <w:szCs w:val="32"/>
    </w:rPr>
  </w:style>
  <w:style w:type="paragraph" w:styleId="1127">
    <w:name w:val="xl24"/>
    <w:basedOn w:val="1027"/>
    <w:next w:val="1127"/>
    <w:link w:val="10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8">
    <w:name w:val="xl29"/>
    <w:basedOn w:val="1027"/>
    <w:next w:val="1128"/>
    <w:link w:val="102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29">
    <w:name w:val="Char Char Char Char Char Char Char Char"/>
    <w:basedOn w:val="1027"/>
    <w:next w:val="1129"/>
    <w:link w:val="1027"/>
    <w:pPr>
      <w:jc w:val="left"/>
      <w:spacing w:after="160" w:line="240" w:lineRule="exact"/>
      <w:widowControl/>
    </w:pPr>
    <w:rPr>
      <w:rFonts w:ascii="Verdana" w:hAnsi="Verdana" w:eastAsia="宋体" w:cs="Times New Roman"/>
      <w:sz w:val="20"/>
      <w:szCs w:val="20"/>
      <w:lang w:eastAsia="en-US"/>
    </w:rPr>
  </w:style>
  <w:style w:type="paragraph" w:styleId="1130">
    <w:name w:val="xl28"/>
    <w:basedOn w:val="1027"/>
    <w:next w:val="1130"/>
    <w:link w:val="102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31">
    <w:name w:val=" Char Char Char Char Char Char Char Char"/>
    <w:basedOn w:val="1027"/>
    <w:next w:val="1131"/>
    <w:link w:val="1027"/>
    <w:pPr>
      <w:jc w:val="left"/>
      <w:spacing w:after="160" w:line="240" w:lineRule="exact"/>
      <w:widowControl/>
    </w:pPr>
    <w:rPr>
      <w:rFonts w:ascii="Verdana" w:hAnsi="Verdana" w:eastAsia="宋体" w:cs="Times New Roman"/>
      <w:sz w:val="20"/>
      <w:szCs w:val="20"/>
      <w:lang w:eastAsia="en-US"/>
    </w:rPr>
  </w:style>
  <w:style w:type="paragraph" w:styleId="1132">
    <w:name w:val="xl30"/>
    <w:basedOn w:val="1027"/>
    <w:next w:val="1132"/>
    <w:link w:val="1027"/>
    <w:pPr>
      <w:jc w:val="center"/>
      <w:spacing w:before="100" w:beforeAutospacing="1" w:after="100" w:afterAutospacing="1"/>
      <w:widowControl/>
    </w:pPr>
    <w:rPr>
      <w:rFonts w:ascii="宋体" w:hAnsi="宋体" w:eastAsia="宋体" w:cs="Times New Roman"/>
      <w:b/>
      <w:bCs/>
      <w:sz w:val="36"/>
      <w:szCs w:val="36"/>
    </w:rPr>
  </w:style>
  <w:style w:type="paragraph" w:styleId="1133">
    <w:name w:val="Char Char Char Char"/>
    <w:basedOn w:val="1053"/>
    <w:next w:val="1133"/>
    <w:link w:val="1027"/>
    <w:pPr>
      <w:spacing w:line="360" w:lineRule="auto"/>
    </w:pPr>
    <w:rPr>
      <w:rFonts w:ascii="Tahoma" w:hAnsi="Tahoma"/>
      <w:sz w:val="24"/>
      <w:szCs w:val="24"/>
    </w:rPr>
  </w:style>
  <w:style w:type="paragraph" w:styleId="1134">
    <w:name w:val="table_1stline"/>
    <w:basedOn w:val="1027"/>
    <w:next w:val="1134"/>
    <w:link w:val="1027"/>
    <w:pPr>
      <w:jc w:val="left"/>
      <w:spacing w:before="120"/>
      <w:widowControl/>
    </w:pPr>
    <w:rPr>
      <w:rFonts w:ascii="Times New Roman" w:hAnsi="Times New Roman" w:eastAsia="宋体" w:cs="Times New Roman"/>
      <w:bCs/>
      <w:sz w:val="20"/>
      <w:szCs w:val="20"/>
      <w:lang w:val="de-DE" w:eastAsia="de-DE"/>
    </w:rPr>
  </w:style>
  <w:style w:type="paragraph" w:styleId="1135">
    <w:name w:val="font5"/>
    <w:basedOn w:val="1027"/>
    <w:next w:val="1135"/>
    <w:link w:val="1027"/>
    <w:pPr>
      <w:jc w:val="left"/>
      <w:spacing w:before="100" w:beforeAutospacing="1" w:after="100" w:afterAutospacing="1"/>
      <w:widowControl/>
    </w:pPr>
    <w:rPr>
      <w:rFonts w:hint="eastAsia" w:ascii="宋体" w:hAnsi="宋体" w:eastAsia="宋体" w:cs="Times New Roman"/>
      <w:sz w:val="28"/>
      <w:szCs w:val="28"/>
    </w:rPr>
  </w:style>
  <w:style w:type="paragraph" w:styleId="1136">
    <w:name w:val="标题1"/>
    <w:basedOn w:val="1027"/>
    <w:next w:val="1027"/>
    <w:link w:val="102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37">
    <w:name w:val="修订"/>
    <w:next w:val="1137"/>
    <w:link w:val="1027"/>
    <w:uiPriority w:val="99"/>
    <w:semiHidden/>
    <w:rPr>
      <w:rFonts w:ascii="Times New Roman" w:hAnsi="Times New Roman"/>
      <w:sz w:val="21"/>
      <w:szCs w:val="21"/>
      <w:lang w:val="en-US" w:eastAsia="zh-CN" w:bidi="ar-SA"/>
    </w:rPr>
  </w:style>
  <w:style w:type="paragraph" w:styleId="1138">
    <w:name w:val="无间隔"/>
    <w:next w:val="1138"/>
    <w:link w:val="1027"/>
    <w:uiPriority w:val="99"/>
    <w:qFormat/>
    <w:pPr>
      <w:jc w:val="both"/>
      <w:widowControl w:val="off"/>
    </w:pPr>
    <w:rPr>
      <w:rFonts w:ascii="Times New Roman" w:hAnsi="Times New Roman"/>
      <w:sz w:val="21"/>
      <w:szCs w:val="21"/>
      <w:lang w:val="en-US" w:eastAsia="zh-CN" w:bidi="ar-SA"/>
    </w:rPr>
  </w:style>
  <w:style w:type="paragraph" w:styleId="1139">
    <w:name w:val="AONormal"/>
    <w:next w:val="1139"/>
    <w:link w:val="1027"/>
    <w:qFormat/>
    <w:pPr>
      <w:ind w:firstLine="440"/>
      <w:spacing w:line="400" w:lineRule="exact"/>
    </w:pPr>
    <w:rPr>
      <w:rFonts w:ascii="华文楷体" w:hAnsi="华文楷体" w:eastAsia="华文楷体" w:cs="华文楷体"/>
      <w:sz w:val="22"/>
      <w:szCs w:val="21"/>
      <w:lang w:val="en-US" w:eastAsia="zh-CN" w:bidi="ar-SA"/>
    </w:rPr>
  </w:style>
  <w:style w:type="paragraph" w:styleId="1140">
    <w:name w:val="纯文本11"/>
    <w:basedOn w:val="1027"/>
    <w:next w:val="1140"/>
    <w:link w:val="1027"/>
    <w:qFormat/>
    <w:rPr>
      <w:rFonts w:ascii="宋体" w:hAnsi="Courier New" w:cs="Courier New"/>
    </w:rPr>
  </w:style>
  <w:style w:type="paragraph" w:styleId="1141">
    <w:name w:val="页眉1"/>
    <w:basedOn w:val="1027"/>
    <w:next w:val="1141"/>
    <w:link w:val="1027"/>
    <w:qFormat/>
    <w:pPr>
      <w:jc w:val="center"/>
      <w:tabs>
        <w:tab w:val="center" w:pos="4153" w:leader="none"/>
        <w:tab w:val="right" w:pos="8306" w:leader="none"/>
      </w:tabs>
      <w:pBdr>
        <w:bottom w:val="single" w:color="000000" w:sz="6" w:space="1"/>
      </w:pBdr>
    </w:pPr>
    <w:rPr>
      <w:sz w:val="18"/>
      <w:szCs w:val="18"/>
    </w:rPr>
  </w:style>
  <w:style w:type="paragraph" w:styleId="1142">
    <w:name w:val="页脚11"/>
    <w:basedOn w:val="1027"/>
    <w:next w:val="1142"/>
    <w:link w:val="1027"/>
    <w:qFormat/>
    <w:pPr>
      <w:jc w:val="left"/>
      <w:tabs>
        <w:tab w:val="center" w:pos="4153" w:leader="none"/>
        <w:tab w:val="right" w:pos="8306" w:leader="none"/>
      </w:tabs>
    </w:pPr>
    <w:rPr>
      <w:sz w:val="18"/>
    </w:rPr>
  </w:style>
  <w:style w:type="paragraph" w:styleId="1143">
    <w:name w:val="页脚1"/>
    <w:basedOn w:val="1027"/>
    <w:next w:val="1143"/>
    <w:link w:val="1027"/>
    <w:uiPriority w:val="99"/>
    <w:qFormat/>
    <w:pPr>
      <w:jc w:val="left"/>
      <w:tabs>
        <w:tab w:val="center" w:pos="4153" w:leader="none"/>
        <w:tab w:val="right" w:pos="8306" w:leader="none"/>
      </w:tabs>
    </w:pPr>
    <w:rPr>
      <w:sz w:val="18"/>
      <w:szCs w:val="18"/>
    </w:rPr>
  </w:style>
  <w:style w:type="paragraph" w:styleId="1144">
    <w:name w:val="批注文字11"/>
    <w:basedOn w:val="1027"/>
    <w:next w:val="1144"/>
    <w:link w:val="1027"/>
    <w:uiPriority w:val="99"/>
    <w:unhideWhenUsed/>
    <w:qFormat/>
    <w:pPr>
      <w:jc w:val="left"/>
    </w:pPr>
  </w:style>
  <w:style w:type="character" w:styleId="1145" w:default="1">
    <w:name w:val="Default Paragraph Font"/>
    <w:uiPriority w:val="1"/>
    <w:semiHidden/>
    <w:unhideWhenUsed/>
  </w:style>
  <w:style w:type="numbering" w:styleId="1146" w:default="1">
    <w:name w:val="No List"/>
    <w:uiPriority w:val="99"/>
    <w:semiHidden/>
    <w:unhideWhenUsed/>
  </w:style>
  <w:style w:type="table" w:styleId="11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jpg"/><Relationship Id="rId30" Type="http://schemas.openxmlformats.org/officeDocument/2006/relationships/image" Target="media/image14.jpg"/><Relationship Id="rId31" Type="http://schemas.openxmlformats.org/officeDocument/2006/relationships/image" Target="media/image15.jpg"/><Relationship Id="rId32" Type="http://schemas.openxmlformats.org/officeDocument/2006/relationships/image" Target="media/image1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21</cp:revision>
  <dcterms:created xsi:type="dcterms:W3CDTF">2023-03-27T07:28:00Z</dcterms:created>
  <dcterms:modified xsi:type="dcterms:W3CDTF">2025-07-30T09:12:43Z</dcterms:modified>
</cp:coreProperties>
</file>