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E95BD">
      <w:pPr>
        <w:pStyle w:val="5"/>
        <w:widowControl w:val="0"/>
        <w:spacing w:after="0"/>
        <w:jc w:val="center"/>
        <w:rPr>
          <w:rFonts w:hint="eastAsia" w:ascii="宋体" w:hAnsi="宋体" w:eastAsia="宋体" w:cs="宋体"/>
          <w:b/>
          <w:bCs/>
          <w:spacing w:val="-20"/>
          <w:sz w:val="48"/>
          <w:szCs w:val="48"/>
        </w:rPr>
      </w:pPr>
      <w:r>
        <w:rPr>
          <w:rFonts w:hint="eastAsia" w:hAnsi="宋体" w:eastAsia="宋体" w:cs="宋体"/>
          <w:color w:val="000000"/>
          <w:sz w:val="21"/>
          <w:szCs w:val="21"/>
          <w:lang w:val="en-US" w:eastAsia="zh-CN"/>
        </w:rPr>
        <w:t xml:space="preserve"> </w:t>
      </w:r>
      <w:r>
        <w:rPr>
          <w:rFonts w:hint="eastAsia" w:ascii="宋体" w:hAnsi="宋体" w:eastAsia="宋体" w:cs="宋体"/>
          <w:b/>
          <w:bCs/>
          <w:spacing w:val="-20"/>
          <w:sz w:val="48"/>
          <w:szCs w:val="48"/>
        </w:rPr>
        <w:t>政府采购</w:t>
      </w:r>
      <w:r>
        <w:rPr>
          <w:rFonts w:hint="eastAsia" w:ascii="宋体" w:hAnsi="宋体" w:eastAsia="宋体" w:cs="宋体"/>
          <w:b/>
          <w:bCs/>
          <w:spacing w:val="-20"/>
          <w:sz w:val="48"/>
          <w:szCs w:val="48"/>
          <w:lang w:eastAsia="zh-CN"/>
        </w:rPr>
        <w:t>货物买卖</w:t>
      </w:r>
      <w:r>
        <w:rPr>
          <w:rFonts w:hint="eastAsia" w:ascii="宋体" w:hAnsi="宋体" w:eastAsia="宋体" w:cs="宋体"/>
          <w:b/>
          <w:bCs/>
          <w:spacing w:val="-20"/>
          <w:sz w:val="48"/>
          <w:szCs w:val="48"/>
        </w:rPr>
        <w:t>合同</w:t>
      </w:r>
    </w:p>
    <w:p w14:paraId="1DDAB4D8">
      <w:pPr>
        <w:widowControl w:val="0"/>
        <w:jc w:val="both"/>
        <w:rPr>
          <w:rFonts w:ascii="宋体" w:hAnsi="宋体" w:eastAsia="宋体" w:cs="宋体"/>
          <w:b/>
          <w:bCs/>
          <w:spacing w:val="-20"/>
          <w:sz w:val="40"/>
          <w:szCs w:val="40"/>
        </w:rPr>
      </w:pPr>
    </w:p>
    <w:p w14:paraId="0E67F776">
      <w:pPr>
        <w:widowControl w:val="0"/>
        <w:jc w:val="both"/>
        <w:rPr>
          <w:rFonts w:ascii="宋体" w:hAnsi="宋体" w:eastAsia="宋体" w:cs="宋体"/>
          <w:b/>
          <w:bCs/>
          <w:spacing w:val="-20"/>
          <w:sz w:val="40"/>
          <w:szCs w:val="40"/>
        </w:rPr>
      </w:pPr>
    </w:p>
    <w:p w14:paraId="3867419E">
      <w:pPr>
        <w:widowControl w:val="0"/>
        <w:jc w:val="both"/>
        <w:rPr>
          <w:rFonts w:ascii="宋体" w:hAnsi="宋体" w:eastAsia="宋体" w:cs="宋体"/>
          <w:b/>
          <w:bCs/>
          <w:spacing w:val="-20"/>
          <w:sz w:val="40"/>
          <w:szCs w:val="40"/>
        </w:rPr>
      </w:pPr>
    </w:p>
    <w:p w14:paraId="20945F36">
      <w:pPr>
        <w:widowControl w:val="0"/>
        <w:spacing w:line="360" w:lineRule="auto"/>
        <w:ind w:left="480"/>
        <w:jc w:val="both"/>
        <w:rPr>
          <w:rFonts w:hint="default" w:ascii="Times New Roman" w:hAnsi="Times New Roman" w:eastAsia="宋体" w:cs="Times New Roman"/>
          <w:sz w:val="32"/>
          <w:szCs w:val="32"/>
          <w:u w:val="single"/>
          <w:lang w:val="en-US"/>
        </w:rPr>
      </w:pPr>
      <w:r>
        <w:rPr>
          <w:rFonts w:hint="eastAsia" w:ascii="宋体" w:hAnsi="宋体" w:eastAsia="宋体" w:cs="宋体"/>
          <w:sz w:val="32"/>
          <w:szCs w:val="32"/>
        </w:rPr>
        <w:t>项目名称：</w:t>
      </w:r>
      <w:r>
        <w:rPr>
          <w:rFonts w:hint="eastAsia" w:ascii="Times New Roman" w:hAnsi="Times New Roman" w:eastAsia="宋体" w:cs="Times New Roman"/>
          <w:sz w:val="32"/>
          <w:szCs w:val="32"/>
          <w:u w:val="single"/>
        </w:rPr>
        <w:t xml:space="preserve"> </w:t>
      </w:r>
      <w:r>
        <w:rPr>
          <w:rFonts w:hint="eastAsia" w:cs="Times New Roman"/>
          <w:sz w:val="32"/>
          <w:szCs w:val="32"/>
          <w:u w:val="single"/>
          <w:lang w:val="en-US" w:eastAsia="zh-CN"/>
        </w:rPr>
        <w:t xml:space="preserve">航空航天科技教育项目   </w:t>
      </w:r>
      <w:r>
        <w:rPr>
          <w:rFonts w:hint="eastAsia" w:cs="宋体"/>
          <w:b w:val="0"/>
          <w:bCs/>
          <w:color w:val="000000"/>
          <w:sz w:val="30"/>
          <w:szCs w:val="30"/>
          <w:u w:val="single"/>
          <w:lang w:val="en-US" w:eastAsia="zh-CN"/>
        </w:rPr>
        <w:t xml:space="preserve">     </w:t>
      </w:r>
    </w:p>
    <w:p w14:paraId="6857B8C8">
      <w:pPr>
        <w:widowControl w:val="0"/>
        <w:spacing w:line="360" w:lineRule="auto"/>
        <w:ind w:left="480"/>
        <w:jc w:val="both"/>
        <w:rPr>
          <w:rFonts w:ascii="Times New Roman" w:hAnsi="Times New Roman" w:eastAsia="宋体" w:cs="Times New Roman"/>
          <w:sz w:val="32"/>
          <w:szCs w:val="32"/>
          <w:u w:val="single"/>
        </w:rPr>
      </w:pPr>
      <w:r>
        <w:rPr>
          <w:rFonts w:hint="eastAsia" w:ascii="Times New Roman" w:hAnsi="Times New Roman" w:eastAsia="宋体" w:cs="Times New Roman"/>
          <w:sz w:val="32"/>
          <w:szCs w:val="32"/>
        </w:rPr>
        <w:t>合同编号：</w:t>
      </w:r>
      <w:r>
        <w:rPr>
          <w:rFonts w:hint="eastAsia" w:ascii="Times New Roman" w:hAnsi="Times New Roman" w:eastAsia="宋体" w:cs="Times New Roman"/>
          <w:sz w:val="32"/>
          <w:szCs w:val="32"/>
          <w:u w:val="single"/>
        </w:rPr>
        <w:t xml:space="preserve">                             </w:t>
      </w:r>
    </w:p>
    <w:p w14:paraId="18AB56D4">
      <w:pPr>
        <w:widowControl w:val="0"/>
        <w:spacing w:line="360" w:lineRule="auto"/>
        <w:ind w:left="480"/>
        <w:jc w:val="both"/>
        <w:rPr>
          <w:rFonts w:ascii="Times New Roman" w:hAnsi="Times New Roman" w:eastAsia="宋体" w:cs="Times New Roman"/>
          <w:sz w:val="32"/>
          <w:szCs w:val="32"/>
        </w:rPr>
      </w:pPr>
      <w:r>
        <w:rPr>
          <w:rFonts w:hint="eastAsia" w:ascii="Times New Roman" w:hAnsi="Times New Roman" w:eastAsia="宋体" w:cs="Times New Roman"/>
          <w:sz w:val="32"/>
          <w:szCs w:val="32"/>
        </w:rPr>
        <w:t>甲    方：</w:t>
      </w:r>
      <w:r>
        <w:rPr>
          <w:rFonts w:hint="eastAsia" w:ascii="Times New Roman" w:hAnsi="Times New Roman" w:eastAsia="宋体" w:cs="Times New Roman"/>
          <w:sz w:val="32"/>
          <w:szCs w:val="32"/>
          <w:u w:val="single"/>
        </w:rPr>
        <w:t xml:space="preserve">   </w:t>
      </w:r>
      <w:r>
        <w:rPr>
          <w:rFonts w:hint="eastAsia" w:ascii="Times New Roman" w:hAnsi="Times New Roman" w:eastAsia="宋体" w:cs="Times New Roman"/>
          <w:sz w:val="32"/>
          <w:szCs w:val="32"/>
          <w:u w:val="single"/>
          <w:lang w:eastAsia="zh-CN"/>
        </w:rPr>
        <w:t>太仓市实验小学</w:t>
      </w:r>
      <w:r>
        <w:rPr>
          <w:rFonts w:hint="eastAsia" w:ascii="Times New Roman" w:hAnsi="Times New Roman" w:eastAsia="宋体" w:cs="Times New Roman"/>
          <w:sz w:val="32"/>
          <w:szCs w:val="32"/>
          <w:u w:val="single"/>
        </w:rPr>
        <w:t xml:space="preserve">   </w:t>
      </w:r>
      <w:r>
        <w:rPr>
          <w:rFonts w:hint="eastAsia" w:ascii="Times New Roman" w:hAnsi="Times New Roman" w:eastAsia="宋体" w:cs="Times New Roman"/>
          <w:sz w:val="32"/>
          <w:szCs w:val="32"/>
          <w:u w:val="single"/>
          <w:lang w:val="en-US" w:eastAsia="zh-CN"/>
        </w:rPr>
        <w:t xml:space="preserve">  </w:t>
      </w:r>
      <w:r>
        <w:rPr>
          <w:rFonts w:hint="eastAsia" w:cs="Times New Roman"/>
          <w:sz w:val="32"/>
          <w:szCs w:val="32"/>
          <w:u w:val="single"/>
          <w:lang w:val="en-US" w:eastAsia="zh-CN"/>
        </w:rPr>
        <w:t xml:space="preserve">  </w:t>
      </w:r>
      <w:r>
        <w:rPr>
          <w:rFonts w:hint="eastAsia" w:ascii="Times New Roman" w:hAnsi="Times New Roman" w:eastAsia="宋体" w:cs="Times New Roman"/>
          <w:sz w:val="32"/>
          <w:szCs w:val="32"/>
          <w:u w:val="single"/>
        </w:rPr>
        <w:t xml:space="preserve">     </w:t>
      </w:r>
    </w:p>
    <w:p w14:paraId="316B8E31">
      <w:pPr>
        <w:widowControl w:val="0"/>
        <w:spacing w:line="360" w:lineRule="auto"/>
        <w:ind w:left="480"/>
        <w:jc w:val="both"/>
        <w:rPr>
          <w:rFonts w:ascii="Times New Roman" w:hAnsi="Times New Roman" w:eastAsia="宋体" w:cs="Times New Roman"/>
          <w:sz w:val="32"/>
          <w:szCs w:val="32"/>
          <w:u w:val="single"/>
        </w:rPr>
      </w:pPr>
      <w:r>
        <w:rPr>
          <w:rFonts w:hint="eastAsia" w:ascii="Times New Roman" w:hAnsi="Times New Roman" w:eastAsia="宋体" w:cs="Times New Roman"/>
          <w:sz w:val="32"/>
          <w:szCs w:val="32"/>
        </w:rPr>
        <w:t>乙    方：</w:t>
      </w:r>
      <w:r>
        <w:rPr>
          <w:rFonts w:hint="eastAsia" w:ascii="Times New Roman" w:hAnsi="Times New Roman" w:eastAsia="宋体" w:cs="Times New Roman"/>
          <w:sz w:val="32"/>
          <w:szCs w:val="32"/>
          <w:u w:val="single"/>
        </w:rPr>
        <w:t xml:space="preserve"> </w:t>
      </w:r>
      <w:r>
        <w:rPr>
          <w:rFonts w:hint="eastAsia" w:cs="Times New Roman"/>
          <w:sz w:val="32"/>
          <w:szCs w:val="32"/>
          <w:u w:val="single"/>
          <w:lang w:val="en-US" w:eastAsia="zh-CN"/>
        </w:rPr>
        <w:t>苏州锦添科技产业发展有限公司</w:t>
      </w:r>
    </w:p>
    <w:p w14:paraId="24AB794E">
      <w:pPr>
        <w:widowControl w:val="0"/>
        <w:spacing w:line="360" w:lineRule="auto"/>
        <w:ind w:left="480"/>
        <w:jc w:val="both"/>
        <w:rPr>
          <w:rFonts w:ascii="Times New Roman" w:hAnsi="Times New Roman" w:eastAsia="宋体" w:cs="Times New Roman"/>
          <w:sz w:val="32"/>
          <w:szCs w:val="32"/>
        </w:rPr>
      </w:pPr>
      <w:r>
        <w:rPr>
          <w:rFonts w:hint="eastAsia" w:ascii="Times New Roman" w:hAnsi="Times New Roman" w:eastAsia="宋体" w:cs="Times New Roman"/>
          <w:sz w:val="32"/>
          <w:szCs w:val="32"/>
        </w:rPr>
        <w:t>签订时间：</w:t>
      </w:r>
      <w:r>
        <w:rPr>
          <w:rFonts w:hint="eastAsia" w:ascii="Times New Roman" w:hAnsi="Times New Roman" w:eastAsia="宋体" w:cs="Times New Roman"/>
          <w:sz w:val="32"/>
          <w:szCs w:val="32"/>
          <w:u w:val="single"/>
        </w:rPr>
        <w:t xml:space="preserve">  </w:t>
      </w:r>
      <w:r>
        <w:rPr>
          <w:rFonts w:hint="eastAsia" w:ascii="Times New Roman" w:hAnsi="Times New Roman" w:eastAsia="宋体" w:cs="Times New Roman"/>
          <w:kern w:val="2"/>
          <w:sz w:val="32"/>
          <w:szCs w:val="32"/>
          <w:u w:val="single"/>
          <w:lang w:val="en-US" w:eastAsia="zh-CN"/>
        </w:rPr>
        <w:t>2025年12月</w:t>
      </w:r>
      <w:r>
        <w:rPr>
          <w:rFonts w:hint="eastAsia" w:cs="Times New Roman"/>
          <w:kern w:val="2"/>
          <w:sz w:val="32"/>
          <w:szCs w:val="32"/>
          <w:u w:val="single"/>
          <w:lang w:val="en-US" w:eastAsia="zh-CN"/>
        </w:rPr>
        <w:t>18</w:t>
      </w:r>
      <w:r>
        <w:rPr>
          <w:rFonts w:hint="eastAsia" w:ascii="Times New Roman" w:hAnsi="Times New Roman" w:eastAsia="宋体" w:cs="Times New Roman"/>
          <w:kern w:val="2"/>
          <w:sz w:val="32"/>
          <w:szCs w:val="32"/>
          <w:u w:val="single"/>
          <w:lang w:val="en-US" w:eastAsia="zh-CN"/>
        </w:rPr>
        <w:t xml:space="preserve"> 日</w:t>
      </w:r>
      <w:r>
        <w:rPr>
          <w:rFonts w:hint="eastAsia" w:cs="Times New Roman"/>
          <w:kern w:val="2"/>
          <w:sz w:val="32"/>
          <w:szCs w:val="32"/>
          <w:u w:val="single"/>
          <w:lang w:val="en-US" w:eastAsia="zh-CN"/>
        </w:rPr>
        <w:t xml:space="preserve">    </w:t>
      </w:r>
      <w:r>
        <w:rPr>
          <w:rFonts w:hint="eastAsia" w:ascii="Times New Roman" w:hAnsi="Times New Roman" w:eastAsia="宋体" w:cs="Times New Roman"/>
          <w:sz w:val="32"/>
          <w:szCs w:val="32"/>
          <w:u w:val="single"/>
        </w:rPr>
        <w:t xml:space="preserve">         </w:t>
      </w:r>
    </w:p>
    <w:p w14:paraId="5EA92DD8">
      <w:pPr>
        <w:widowControl w:val="0"/>
        <w:jc w:val="both"/>
        <w:rPr>
          <w:rFonts w:ascii="Times New Roman" w:hAnsi="Times New Roman" w:eastAsia="宋体" w:cs="Times New Roman"/>
          <w:sz w:val="21"/>
        </w:rPr>
      </w:pPr>
    </w:p>
    <w:p w14:paraId="6C25DA38">
      <w:pPr>
        <w:widowControl w:val="0"/>
        <w:jc w:val="both"/>
        <w:rPr>
          <w:rFonts w:ascii="Times New Roman" w:hAnsi="Times New Roman" w:eastAsia="黑体" w:cs="Times New Roman"/>
          <w:sz w:val="44"/>
          <w:szCs w:val="44"/>
        </w:rPr>
      </w:pPr>
      <w:r>
        <w:rPr>
          <w:rFonts w:ascii="Times New Roman" w:hAnsi="Times New Roman" w:eastAsia="黑体" w:cs="Times New Roman"/>
          <w:sz w:val="44"/>
          <w:szCs w:val="44"/>
        </w:rPr>
        <w:br w:type="page" w:clear="all"/>
      </w:r>
    </w:p>
    <w:p w14:paraId="10DC6387">
      <w:pPr>
        <w:widowControl w:val="0"/>
        <w:jc w:val="both"/>
        <w:rPr>
          <w:rFonts w:ascii="Times New Roman" w:hAnsi="Times New Roman" w:eastAsia="黑体" w:cs="Times New Roman"/>
          <w:sz w:val="44"/>
          <w:szCs w:val="44"/>
        </w:rPr>
      </w:pPr>
    </w:p>
    <w:p w14:paraId="7B576F35">
      <w:pPr>
        <w:widowControl w:val="0"/>
        <w:jc w:val="both"/>
        <w:rPr>
          <w:rFonts w:ascii="Times New Roman" w:hAnsi="Times New Roman" w:eastAsia="黑体" w:cs="Times New Roman"/>
          <w:sz w:val="44"/>
          <w:szCs w:val="44"/>
        </w:rPr>
      </w:pPr>
    </w:p>
    <w:p w14:paraId="3AC62F35">
      <w:pPr>
        <w:widowControl w:val="0"/>
        <w:jc w:val="center"/>
        <w:rPr>
          <w:rFonts w:hint="eastAsia" w:ascii="Times New Roman" w:hAnsi="Times New Roman" w:eastAsia="黑体" w:cs="Times New Roman"/>
          <w:sz w:val="44"/>
          <w:szCs w:val="44"/>
          <w:lang w:eastAsia="zh-CN"/>
        </w:rPr>
      </w:pPr>
      <w:r>
        <w:rPr>
          <w:rFonts w:hint="eastAsia" w:ascii="Times New Roman" w:hAnsi="Times New Roman" w:eastAsia="黑体" w:cs="Times New Roman"/>
          <w:sz w:val="44"/>
          <w:szCs w:val="44"/>
          <w:lang w:eastAsia="zh-CN"/>
        </w:rPr>
        <w:t>使</w:t>
      </w:r>
      <w:r>
        <w:rPr>
          <w:rFonts w:hint="eastAsia" w:ascii="Times New Roman" w:hAnsi="Times New Roman" w:eastAsia="黑体" w:cs="Times New Roman"/>
          <w:sz w:val="44"/>
          <w:szCs w:val="44"/>
          <w:lang w:val="en-US" w:eastAsia="zh-CN"/>
        </w:rPr>
        <w:t xml:space="preserve"> </w:t>
      </w:r>
      <w:r>
        <w:rPr>
          <w:rFonts w:hint="eastAsia" w:ascii="Times New Roman" w:hAnsi="Times New Roman" w:eastAsia="黑体" w:cs="Times New Roman"/>
          <w:sz w:val="44"/>
          <w:szCs w:val="44"/>
          <w:lang w:eastAsia="zh-CN"/>
        </w:rPr>
        <w:t>用</w:t>
      </w:r>
      <w:r>
        <w:rPr>
          <w:rFonts w:hint="eastAsia" w:ascii="Times New Roman" w:hAnsi="Times New Roman" w:eastAsia="黑体" w:cs="Times New Roman"/>
          <w:sz w:val="44"/>
          <w:szCs w:val="44"/>
          <w:lang w:val="en-US" w:eastAsia="zh-CN"/>
        </w:rPr>
        <w:t xml:space="preserve"> </w:t>
      </w:r>
      <w:r>
        <w:rPr>
          <w:rFonts w:hint="eastAsia" w:ascii="Times New Roman" w:hAnsi="Times New Roman" w:eastAsia="黑体" w:cs="Times New Roman"/>
          <w:sz w:val="44"/>
          <w:szCs w:val="44"/>
          <w:lang w:eastAsia="zh-CN"/>
        </w:rPr>
        <w:t>说</w:t>
      </w:r>
      <w:r>
        <w:rPr>
          <w:rFonts w:hint="eastAsia" w:ascii="Times New Roman" w:hAnsi="Times New Roman" w:eastAsia="黑体" w:cs="Times New Roman"/>
          <w:sz w:val="44"/>
          <w:szCs w:val="44"/>
          <w:lang w:val="en-US" w:eastAsia="zh-CN"/>
        </w:rPr>
        <w:t xml:space="preserve"> </w:t>
      </w:r>
      <w:r>
        <w:rPr>
          <w:rFonts w:hint="eastAsia" w:ascii="Times New Roman" w:hAnsi="Times New Roman" w:eastAsia="黑体" w:cs="Times New Roman"/>
          <w:sz w:val="44"/>
          <w:szCs w:val="44"/>
          <w:lang w:eastAsia="zh-CN"/>
        </w:rPr>
        <w:t>明</w:t>
      </w:r>
    </w:p>
    <w:p w14:paraId="0D8884B6">
      <w:pPr>
        <w:widowControl w:val="0"/>
        <w:ind w:firstLine="640"/>
        <w:jc w:val="both"/>
        <w:rPr>
          <w:rFonts w:hint="eastAsia" w:ascii="仿宋_GB2312" w:hAnsi="仿宋_GB2312" w:eastAsia="仿宋_GB2312" w:cs="仿宋_GB2312"/>
          <w:sz w:val="32"/>
          <w:szCs w:val="32"/>
          <w:lang w:val="en-US" w:eastAsia="zh-CN"/>
        </w:rPr>
      </w:pPr>
    </w:p>
    <w:p w14:paraId="03F25E40">
      <w:pPr>
        <w:widowControl w:val="0"/>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1.本合同标准文本适用于购买现成货物的采购项目，不包括需要供应商定制开发、创新研发的货物采购项目。</w:t>
      </w:r>
    </w:p>
    <w:p w14:paraId="558AB81C">
      <w:pPr>
        <w:widowControl w:val="0"/>
        <w:ind w:firstLine="0"/>
        <w:jc w:val="both"/>
        <w:rPr>
          <w:rFonts w:ascii="Times New Roman" w:hAnsi="Times New Roman" w:eastAsia="黑体" w:cs="Times New Roman"/>
          <w:sz w:val="44"/>
          <w:szCs w:val="44"/>
          <w:lang w:val="en-US" w:eastAsia="zh-CN"/>
        </w:rPr>
      </w:pPr>
      <w:r>
        <w:rPr>
          <w:rFonts w:hint="eastAsia" w:ascii="Times New Roman" w:hAnsi="Times New Roman" w:eastAsia="黑体" w:cs="Times New Roman"/>
          <w:sz w:val="44"/>
          <w:szCs w:val="44"/>
          <w:lang w:val="en-US" w:eastAsia="zh-CN"/>
        </w:rPr>
        <w:t xml:space="preserve">   </w:t>
      </w:r>
      <w:r>
        <w:rPr>
          <w:rFonts w:hint="eastAsia" w:ascii="仿宋_GB2312" w:hAnsi="仿宋_GB2312" w:eastAsia="仿宋_GB2312" w:cs="仿宋_GB2312"/>
          <w:sz w:val="32"/>
          <w:szCs w:val="32"/>
          <w:lang w:val="en-US" w:eastAsia="zh-CN"/>
        </w:rPr>
        <w:t>2.本合同标准文本为政府采购货物买卖合同编制提供参考，可以结合采购项目具体情况，对文本作必要的调整修订后使用。</w:t>
      </w:r>
    </w:p>
    <w:p w14:paraId="01AE8F1C">
      <w:pPr>
        <w:widowControl w:val="0"/>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3.本合同标准文本各条款中，如涉及填写多家供应商、制造商，多种采购标的、分包主要内容等信息的，可根据采购项目具体情况添加信息项。</w:t>
      </w:r>
    </w:p>
    <w:p w14:paraId="0FB97E96">
      <w:pPr>
        <w:ind w:firstLine="880"/>
        <w:jc w:val="both"/>
        <w:rPr>
          <w:rFonts w:eastAsia="黑体"/>
          <w:sz w:val="44"/>
          <w:szCs w:val="44"/>
        </w:rPr>
        <w:sectPr>
          <w:headerReference r:id="rId3" w:type="default"/>
          <w:footerReference r:id="rId4" w:type="default"/>
          <w:pgSz w:w="11906" w:h="16838"/>
          <w:pgMar w:top="1440" w:right="1800" w:bottom="1440" w:left="1800" w:header="851" w:footer="992" w:gutter="0"/>
          <w:cols w:space="1701" w:num="1"/>
          <w:docGrid w:linePitch="360" w:charSpace="0"/>
        </w:sectPr>
      </w:pPr>
    </w:p>
    <w:p w14:paraId="55193BBA">
      <w:pPr>
        <w:keepNext/>
        <w:keepLines/>
        <w:widowControl w:val="0"/>
        <w:spacing w:line="400" w:lineRule="exact"/>
        <w:jc w:val="center"/>
        <w:outlineLvl w:val="1"/>
        <w:rPr>
          <w:rFonts w:hint="eastAsia" w:ascii="黑体" w:hAnsi="黑体" w:eastAsia="黑体" w:cs="Times New Roman"/>
          <w:b/>
          <w:bCs/>
          <w:sz w:val="28"/>
          <w:szCs w:val="28"/>
          <w:lang w:val="en-US" w:eastAsia="zh-CN" w:bidi="ar-SA"/>
        </w:rPr>
      </w:pPr>
      <w:bookmarkStart w:id="0" w:name="_Toc22209"/>
    </w:p>
    <w:p w14:paraId="5D57D0B4">
      <w:pPr>
        <w:keepNext/>
        <w:keepLines/>
        <w:widowControl w:val="0"/>
        <w:spacing w:line="400" w:lineRule="exact"/>
        <w:jc w:val="center"/>
        <w:outlineLvl w:val="1"/>
        <w:rPr>
          <w:rFonts w:hint="eastAsia" w:ascii="黑体" w:hAnsi="华文中宋" w:eastAsia="黑体" w:cs="Times New Roman"/>
          <w:b w:val="0"/>
          <w:bCs w:val="0"/>
          <w:sz w:val="28"/>
          <w:szCs w:val="28"/>
          <w:lang w:val="en-US" w:eastAsia="zh-CN" w:bidi="ar-SA"/>
        </w:rPr>
      </w:pPr>
      <w:r>
        <w:rPr>
          <w:rFonts w:hint="eastAsia" w:ascii="黑体" w:hAnsi="黑体" w:eastAsia="黑体" w:cs="Times New Roman"/>
          <w:b w:val="0"/>
          <w:bCs w:val="0"/>
          <w:sz w:val="28"/>
          <w:szCs w:val="28"/>
          <w:lang w:val="en-US" w:eastAsia="zh-CN" w:bidi="ar-SA"/>
        </w:rPr>
        <w:t xml:space="preserve">第一节 </w:t>
      </w:r>
      <w:r>
        <w:rPr>
          <w:rFonts w:hint="eastAsia" w:ascii="黑体" w:hAnsi="华文中宋" w:eastAsia="黑体" w:cs="Times New Roman"/>
          <w:b w:val="0"/>
          <w:bCs w:val="0"/>
          <w:sz w:val="28"/>
          <w:szCs w:val="28"/>
          <w:lang w:val="en-US" w:eastAsia="zh-CN" w:bidi="ar-SA"/>
        </w:rPr>
        <w:t>政府采购合同协议书</w:t>
      </w:r>
      <w:bookmarkEnd w:id="0"/>
    </w:p>
    <w:p w14:paraId="3452128B">
      <w:pPr>
        <w:keepNext/>
        <w:keepLines/>
        <w:widowControl w:val="0"/>
        <w:spacing w:line="400" w:lineRule="exact"/>
        <w:jc w:val="center"/>
        <w:outlineLvl w:val="1"/>
        <w:rPr>
          <w:rFonts w:hint="eastAsia" w:ascii="黑体" w:hAnsi="华文中宋" w:eastAsia="黑体" w:cs="Times New Roman"/>
          <w:b w:val="0"/>
          <w:bCs w:val="0"/>
          <w:sz w:val="28"/>
          <w:szCs w:val="28"/>
          <w:lang w:val="en-US" w:eastAsia="zh-CN" w:bidi="ar-SA"/>
        </w:rPr>
      </w:pPr>
    </w:p>
    <w:p w14:paraId="72C9CF69">
      <w:pPr>
        <w:widowControl w:val="0"/>
        <w:spacing w:before="0" w:line="400" w:lineRule="exact"/>
        <w:jc w:val="both"/>
        <w:rPr>
          <w:rFonts w:ascii="宋体" w:hAnsi="宋体" w:eastAsia="宋体" w:cs="Times New Roman"/>
          <w:sz w:val="21"/>
          <w:szCs w:val="21"/>
        </w:rPr>
      </w:pPr>
      <w:r>
        <w:rPr>
          <w:rFonts w:hint="eastAsia" w:ascii="宋体" w:hAnsi="宋体" w:eastAsia="宋体" w:cs="Times New Roman"/>
          <w:sz w:val="21"/>
          <w:szCs w:val="21"/>
        </w:rPr>
        <w:t>甲方（全称）：</w:t>
      </w:r>
      <w:r>
        <w:rPr>
          <w:rFonts w:hint="eastAsia" w:ascii="宋体" w:hAnsi="宋体" w:eastAsia="宋体" w:cs="Times New Roman"/>
          <w:sz w:val="21"/>
          <w:szCs w:val="21"/>
          <w:u w:val="single"/>
        </w:rPr>
        <w:t xml:space="preserve"> </w:t>
      </w:r>
      <w:r>
        <w:rPr>
          <w:rFonts w:hint="eastAsia" w:ascii="宋体" w:hAnsi="宋体" w:cs="Times New Roman"/>
          <w:sz w:val="21"/>
          <w:szCs w:val="21"/>
          <w:u w:val="single"/>
          <w:lang w:val="en-US" w:eastAsia="zh-CN"/>
        </w:rPr>
        <w:t>太仓市实验小学</w:t>
      </w:r>
      <w:r>
        <w:rPr>
          <w:rFonts w:hint="eastAsia" w:ascii="宋体" w:hAnsi="宋体" w:eastAsia="宋体" w:cs="Times New Roman"/>
          <w:sz w:val="21"/>
          <w:szCs w:val="21"/>
          <w:u w:val="single"/>
        </w:rPr>
        <w:t xml:space="preserve">     </w:t>
      </w:r>
      <w:r>
        <w:rPr>
          <w:rFonts w:hint="eastAsia" w:ascii="宋体" w:hAnsi="宋体" w:eastAsia="宋体" w:cs="Times New Roman"/>
          <w:sz w:val="21"/>
          <w:szCs w:val="21"/>
        </w:rPr>
        <w:t>（采购人）</w:t>
      </w:r>
    </w:p>
    <w:p w14:paraId="4BAE886A">
      <w:pPr>
        <w:widowControl w:val="0"/>
        <w:spacing w:before="0" w:line="400" w:lineRule="exact"/>
        <w:jc w:val="both"/>
        <w:rPr>
          <w:rFonts w:ascii="宋体" w:hAnsi="宋体" w:eastAsia="宋体" w:cs="Times New Roman"/>
          <w:sz w:val="21"/>
          <w:szCs w:val="21"/>
        </w:rPr>
      </w:pPr>
      <w:r>
        <w:rPr>
          <w:rFonts w:hint="eastAsia" w:ascii="宋体" w:hAnsi="宋体" w:eastAsia="宋体" w:cs="Times New Roman"/>
          <w:sz w:val="21"/>
          <w:szCs w:val="21"/>
        </w:rPr>
        <w:t>乙方（全称）：</w:t>
      </w:r>
      <w:r>
        <w:rPr>
          <w:rFonts w:hint="eastAsia" w:ascii="宋体" w:hAnsi="宋体" w:eastAsia="宋体" w:cs="Times New Roman"/>
          <w:sz w:val="21"/>
          <w:szCs w:val="21"/>
          <w:u w:val="single"/>
        </w:rPr>
        <w:t xml:space="preserve">  </w:t>
      </w:r>
      <w:r>
        <w:rPr>
          <w:rFonts w:hint="eastAsia" w:ascii="宋体" w:hAnsi="宋体" w:cs="Times New Roman"/>
          <w:sz w:val="21"/>
          <w:szCs w:val="21"/>
          <w:u w:val="single"/>
          <w:lang w:val="en-US" w:eastAsia="zh-CN"/>
        </w:rPr>
        <w:t>苏州锦添科技产业发展有限公司</w:t>
      </w:r>
      <w:r>
        <w:rPr>
          <w:rFonts w:hint="eastAsia" w:ascii="宋体" w:hAnsi="宋体" w:eastAsia="宋体" w:cs="Times New Roman"/>
          <w:sz w:val="21"/>
          <w:szCs w:val="21"/>
          <w:u w:val="single"/>
        </w:rPr>
        <w:t xml:space="preserve">  </w:t>
      </w:r>
      <w:r>
        <w:rPr>
          <w:rFonts w:hint="eastAsia" w:ascii="宋体" w:hAnsi="宋体" w:eastAsia="宋体" w:cs="Times New Roman"/>
          <w:sz w:val="21"/>
          <w:szCs w:val="21"/>
        </w:rPr>
        <w:t>（供应商）</w:t>
      </w:r>
    </w:p>
    <w:p w14:paraId="57AFD6E7">
      <w:pPr>
        <w:widowControl w:val="0"/>
        <w:spacing w:line="400" w:lineRule="exact"/>
        <w:jc w:val="both"/>
        <w:rPr>
          <w:rFonts w:ascii="Times New Roman" w:hAnsi="Times New Roman" w:eastAsia="宋体" w:cs="Times New Roman"/>
          <w:sz w:val="21"/>
          <w:lang w:val="en-US" w:eastAsia="zh-CN"/>
        </w:rPr>
      </w:pPr>
    </w:p>
    <w:p w14:paraId="53756260">
      <w:pPr>
        <w:widowControl w:val="0"/>
        <w:spacing w:before="0" w:after="0" w:line="400" w:lineRule="exact"/>
        <w:ind w:left="0" w:firstLine="420"/>
        <w:jc w:val="both"/>
        <w:rPr>
          <w:rFonts w:ascii="宋体" w:hAnsi="宋体" w:eastAsia="宋体" w:cs="Times New Roman"/>
          <w:sz w:val="21"/>
          <w:szCs w:val="21"/>
          <w:lang w:val="en-US" w:eastAsia="zh-CN" w:bidi="ar-SA"/>
        </w:rPr>
      </w:pPr>
      <w:r>
        <w:rPr>
          <w:rFonts w:hint="eastAsia" w:ascii="宋体" w:hAnsi="宋体" w:eastAsia="宋体" w:cs="Times New Roman"/>
          <w:sz w:val="21"/>
          <w:szCs w:val="21"/>
          <w:lang w:val="en-US" w:eastAsia="zh-CN" w:bidi="ar-SA"/>
        </w:rPr>
        <w:t>依据《中华人民共和国民法典》、《中华人民共和国政府采购法》等有关的法律法规，以及</w:t>
      </w:r>
      <w:r>
        <w:rPr>
          <w:rFonts w:hint="eastAsia" w:ascii="宋体" w:hAnsi="宋体" w:eastAsia="宋体" w:cs="Times New Roman"/>
          <w:i w:val="0"/>
          <w:iCs w:val="0"/>
          <w:sz w:val="21"/>
          <w:szCs w:val="21"/>
          <w:u w:val="none"/>
          <w:lang w:val="en-US" w:eastAsia="zh-CN" w:bidi="ar-SA"/>
        </w:rPr>
        <w:t>本采购项目</w:t>
      </w:r>
      <w:r>
        <w:rPr>
          <w:rFonts w:hint="eastAsia" w:ascii="宋体" w:hAnsi="宋体" w:eastAsia="宋体" w:cs="Times New Roman"/>
          <w:sz w:val="21"/>
          <w:szCs w:val="21"/>
          <w:lang w:val="en-US" w:eastAsia="zh-CN" w:bidi="ar-SA"/>
        </w:rPr>
        <w:t xml:space="preserve">的招标/谈判文件等采购文件、乙方的《投标（响应）文件》及《中标（成交）通知书》，甲乙双方同意签订本合同。具体情况及要求如下：     </w:t>
      </w:r>
    </w:p>
    <w:p w14:paraId="7427D55A">
      <w:pPr>
        <w:widowControl w:val="0"/>
        <w:numPr>
          <w:ilvl w:val="0"/>
          <w:numId w:val="1"/>
        </w:numPr>
        <w:spacing w:before="0" w:line="400" w:lineRule="exact"/>
        <w:ind w:firstLine="422"/>
        <w:jc w:val="both"/>
        <w:rPr>
          <w:rFonts w:ascii="宋体" w:hAnsi="宋体" w:eastAsia="宋体" w:cs="Times New Roman"/>
          <w:b/>
          <w:sz w:val="21"/>
          <w:szCs w:val="21"/>
        </w:rPr>
      </w:pPr>
      <w:r>
        <w:rPr>
          <w:rFonts w:hint="eastAsia" w:ascii="宋体" w:hAnsi="宋体" w:eastAsia="宋体" w:cs="Times New Roman"/>
          <w:b/>
          <w:sz w:val="21"/>
          <w:szCs w:val="21"/>
        </w:rPr>
        <w:t>项目信息</w:t>
      </w:r>
    </w:p>
    <w:p w14:paraId="4CBE5AE4">
      <w:pPr>
        <w:widowControl w:val="0"/>
        <w:numPr>
          <w:ilvl w:val="0"/>
          <w:numId w:val="2"/>
        </w:numPr>
        <w:spacing w:before="0" w:after="0" w:line="400" w:lineRule="exact"/>
        <w:ind w:left="0" w:firstLine="420"/>
        <w:jc w:val="both"/>
        <w:rPr>
          <w:rFonts w:ascii="宋体" w:hAnsi="宋体" w:eastAsia="宋体" w:cs="Times New Roman"/>
          <w:sz w:val="21"/>
          <w:szCs w:val="21"/>
          <w:u w:val="single"/>
          <w:lang w:val="en-US" w:eastAsia="zh-CN" w:bidi="ar-SA"/>
        </w:rPr>
      </w:pPr>
      <w:r>
        <w:rPr>
          <w:rFonts w:hint="eastAsia" w:ascii="宋体" w:hAnsi="宋体" w:eastAsia="宋体" w:cs="Times New Roman"/>
          <w:sz w:val="21"/>
          <w:szCs w:val="21"/>
          <w:lang w:val="en-US" w:eastAsia="zh-CN" w:bidi="ar-SA"/>
        </w:rPr>
        <w:t>采购项目名称：</w:t>
      </w:r>
      <w:r>
        <w:rPr>
          <w:rFonts w:ascii="宋体" w:hAnsi="宋体" w:eastAsia="宋体" w:cs="Times New Roman"/>
          <w:sz w:val="21"/>
          <w:szCs w:val="21"/>
          <w:u w:val="single"/>
          <w:lang w:val="en-US" w:eastAsia="zh-CN" w:bidi="ar-SA"/>
        </w:rPr>
        <w:t xml:space="preserve"> </w:t>
      </w:r>
      <w:r>
        <w:rPr>
          <w:rFonts w:hint="eastAsia" w:ascii="宋体" w:hAnsi="宋体" w:eastAsia="宋体" w:cs="Times New Roman"/>
          <w:sz w:val="21"/>
          <w:szCs w:val="21"/>
          <w:u w:val="single"/>
          <w:lang w:val="en-US" w:eastAsia="zh-CN" w:bidi="ar-SA"/>
        </w:rPr>
        <w:t>太仓市实验小学航空航天科技教育项目</w:t>
      </w:r>
      <w:r>
        <w:rPr>
          <w:rFonts w:ascii="宋体" w:hAnsi="宋体" w:eastAsia="宋体" w:cs="Times New Roman"/>
          <w:sz w:val="21"/>
          <w:szCs w:val="21"/>
          <w:u w:val="single"/>
          <w:lang w:val="en-US" w:eastAsia="zh-CN" w:bidi="ar-SA"/>
        </w:rPr>
        <w:t xml:space="preserve">       </w:t>
      </w:r>
    </w:p>
    <w:p w14:paraId="2EABAE9E">
      <w:pPr>
        <w:widowControl w:val="0"/>
        <w:numPr>
          <w:ilvl w:val="0"/>
          <w:numId w:val="0"/>
        </w:numPr>
        <w:tabs>
          <w:tab w:val="left" w:pos="999"/>
        </w:tabs>
        <w:spacing w:before="0" w:after="0" w:line="400" w:lineRule="exact"/>
        <w:ind w:left="0" w:firstLine="0"/>
        <w:jc w:val="both"/>
        <w:rPr>
          <w:rFonts w:ascii="宋体" w:hAnsi="宋体" w:eastAsia="宋体" w:cs="Times New Roman"/>
          <w:sz w:val="21"/>
          <w:szCs w:val="21"/>
          <w:u w:val="none"/>
          <w:lang w:val="en-US" w:eastAsia="zh-CN" w:bidi="ar-SA"/>
        </w:rPr>
      </w:pPr>
      <w:r>
        <w:rPr>
          <w:rFonts w:hint="eastAsia" w:ascii="宋体" w:hAnsi="宋体" w:eastAsia="宋体" w:cs="Times New Roman"/>
          <w:sz w:val="21"/>
          <w:szCs w:val="21"/>
          <w:u w:val="none"/>
          <w:lang w:val="en-US" w:eastAsia="zh-CN" w:bidi="ar-SA"/>
        </w:rPr>
        <w:t xml:space="preserve">         采购项目编号：</w:t>
      </w:r>
      <w:r>
        <w:rPr>
          <w:rFonts w:ascii="宋体" w:hAnsi="宋体" w:eastAsia="宋体" w:cs="Times New Roman"/>
          <w:sz w:val="21"/>
          <w:szCs w:val="21"/>
          <w:u w:val="single"/>
          <w:lang w:val="en-US" w:eastAsia="zh-CN" w:bidi="ar-SA"/>
        </w:rPr>
        <w:t xml:space="preserve">  </w:t>
      </w:r>
      <w:r>
        <w:rPr>
          <w:rFonts w:hint="eastAsia" w:ascii="宋体" w:hAnsi="宋体" w:eastAsia="宋体" w:cs="Times New Roman"/>
          <w:sz w:val="21"/>
          <w:szCs w:val="21"/>
          <w:u w:val="single"/>
          <w:lang w:val="en-US" w:eastAsia="zh-CN" w:bidi="ar-SA"/>
        </w:rPr>
        <w:t>JSZC-320585-TCLY-G2025-0023</w:t>
      </w:r>
      <w:r>
        <w:rPr>
          <w:rFonts w:ascii="宋体" w:hAnsi="宋体" w:eastAsia="宋体" w:cs="Times New Roman"/>
          <w:sz w:val="21"/>
          <w:szCs w:val="21"/>
          <w:u w:val="single"/>
          <w:lang w:val="en-US" w:eastAsia="zh-CN" w:bidi="ar-SA"/>
        </w:rPr>
        <w:t xml:space="preserve">             </w:t>
      </w:r>
    </w:p>
    <w:p w14:paraId="71DCEF22">
      <w:pPr>
        <w:widowControl w:val="0"/>
        <w:spacing w:before="0" w:after="0" w:line="400" w:lineRule="exact"/>
        <w:ind w:left="0" w:firstLine="420"/>
        <w:jc w:val="both"/>
        <w:rPr>
          <w:rFonts w:ascii="宋体" w:hAnsi="宋体" w:eastAsia="宋体" w:cs="Times New Roman"/>
          <w:sz w:val="21"/>
          <w:szCs w:val="21"/>
          <w:lang w:val="en-US" w:eastAsia="zh-CN" w:bidi="ar-SA"/>
        </w:rPr>
      </w:pPr>
      <w:r>
        <w:rPr>
          <w:rFonts w:hint="eastAsia" w:ascii="宋体" w:hAnsi="宋体" w:eastAsia="宋体" w:cs="Times New Roman"/>
          <w:sz w:val="21"/>
          <w:szCs w:val="21"/>
          <w:lang w:val="en-US" w:eastAsia="zh-CN" w:bidi="ar-SA"/>
        </w:rPr>
        <w:t>（2）采购计划编号：</w:t>
      </w:r>
      <w:r>
        <w:rPr>
          <w:rFonts w:ascii="宋体" w:hAnsi="宋体" w:eastAsia="宋体" w:cs="Times New Roman"/>
          <w:sz w:val="21"/>
          <w:szCs w:val="21"/>
          <w:u w:val="single"/>
          <w:lang w:val="en-US" w:eastAsia="zh-CN" w:bidi="ar-SA"/>
        </w:rPr>
        <w:t xml:space="preserve">        </w:t>
      </w:r>
      <w:r>
        <w:rPr>
          <w:rFonts w:hint="eastAsia" w:ascii="宋体" w:hAnsi="宋体" w:cs="Times New Roman"/>
          <w:sz w:val="21"/>
          <w:szCs w:val="21"/>
          <w:u w:val="single"/>
          <w:lang w:val="en-US" w:eastAsia="zh-CN" w:bidi="ar-SA"/>
        </w:rPr>
        <w:t>/</w:t>
      </w:r>
      <w:r>
        <w:rPr>
          <w:rFonts w:ascii="宋体" w:hAnsi="宋体" w:eastAsia="宋体" w:cs="Times New Roman"/>
          <w:sz w:val="21"/>
          <w:szCs w:val="21"/>
          <w:u w:val="single"/>
          <w:lang w:val="en-US" w:eastAsia="zh-CN" w:bidi="ar-SA"/>
        </w:rPr>
        <w:t xml:space="preserve">             </w:t>
      </w:r>
      <w:r>
        <w:rPr>
          <w:rFonts w:hint="eastAsia" w:ascii="宋体" w:hAnsi="宋体" w:eastAsia="宋体" w:cs="Times New Roman"/>
          <w:sz w:val="21"/>
          <w:szCs w:val="21"/>
          <w:u w:val="single"/>
          <w:lang w:val="en-US" w:eastAsia="zh-CN" w:bidi="ar-SA"/>
        </w:rPr>
        <w:t xml:space="preserve">                </w:t>
      </w:r>
      <w:r>
        <w:rPr>
          <w:rFonts w:ascii="宋体" w:hAnsi="宋体" w:eastAsia="宋体" w:cs="Times New Roman"/>
          <w:sz w:val="21"/>
          <w:szCs w:val="21"/>
          <w:u w:val="single"/>
          <w:lang w:val="en-US" w:eastAsia="zh-CN" w:bidi="ar-SA"/>
        </w:rPr>
        <w:t xml:space="preserve">     </w:t>
      </w:r>
      <w:r>
        <w:rPr>
          <w:rFonts w:ascii="宋体" w:hAnsi="宋体" w:eastAsia="宋体" w:cs="Times New Roman"/>
          <w:sz w:val="21"/>
          <w:szCs w:val="21"/>
          <w:lang w:val="en-US" w:eastAsia="zh-CN" w:bidi="ar-SA"/>
        </w:rPr>
        <w:t xml:space="preserve"> </w:t>
      </w:r>
    </w:p>
    <w:p w14:paraId="5D67FFAC">
      <w:pPr>
        <w:widowControl w:val="0"/>
        <w:spacing w:before="0" w:line="400" w:lineRule="exact"/>
        <w:ind w:firstLine="420"/>
        <w:jc w:val="both"/>
        <w:rPr>
          <w:rFonts w:hint="eastAsia" w:ascii="宋体" w:hAnsi="宋体" w:eastAsia="宋体" w:cs="Times New Roman"/>
          <w:sz w:val="21"/>
          <w:szCs w:val="21"/>
        </w:rPr>
      </w:pPr>
      <w:r>
        <w:rPr>
          <w:rFonts w:hint="eastAsia" w:ascii="宋体" w:hAnsi="宋体" w:eastAsia="宋体" w:cs="Times New Roman"/>
          <w:sz w:val="21"/>
          <w:szCs w:val="21"/>
        </w:rPr>
        <w:t>（3）项目内容：</w:t>
      </w:r>
    </w:p>
    <w:p w14:paraId="0187DF84">
      <w:pPr>
        <w:widowControl w:val="0"/>
        <w:spacing w:before="0" w:line="400" w:lineRule="exact"/>
        <w:ind w:firstLine="420"/>
        <w:jc w:val="both"/>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eastAsia="zh-CN"/>
        </w:rPr>
        <w:t>采购标的及数量</w:t>
      </w:r>
      <w:r>
        <w:rPr>
          <w:rFonts w:hint="eastAsia" w:ascii="宋体" w:hAnsi="宋体" w:eastAsia="宋体" w:cs="Times New Roman"/>
          <w:sz w:val="21"/>
          <w:szCs w:val="21"/>
          <w:lang w:val="en-US" w:eastAsia="zh-CN"/>
        </w:rPr>
        <w:t>（台/套</w:t>
      </w:r>
      <w:r>
        <w:rPr>
          <w:rFonts w:ascii="宋体" w:hAnsi="宋体" w:eastAsia="宋体" w:cs="Times New Roman"/>
          <w:sz w:val="21"/>
          <w:szCs w:val="21"/>
          <w:lang w:val="en" w:eastAsia="zh-CN"/>
        </w:rPr>
        <w:t>/</w:t>
      </w:r>
      <w:r>
        <w:rPr>
          <w:rFonts w:hint="eastAsia" w:ascii="宋体" w:hAnsi="宋体" w:eastAsia="宋体" w:cs="Times New Roman"/>
          <w:sz w:val="21"/>
          <w:szCs w:val="21"/>
          <w:lang w:val="en" w:eastAsia="zh-CN"/>
        </w:rPr>
        <w:t>个</w:t>
      </w:r>
      <w:r>
        <w:rPr>
          <w:rFonts w:ascii="宋体" w:hAnsi="宋体" w:eastAsia="宋体" w:cs="Times New Roman"/>
          <w:sz w:val="21"/>
          <w:szCs w:val="21"/>
          <w:lang w:val="en" w:eastAsia="zh-CN"/>
        </w:rPr>
        <w:t>/</w:t>
      </w:r>
      <w:r>
        <w:rPr>
          <w:rFonts w:hint="eastAsia" w:ascii="宋体" w:hAnsi="宋体" w:eastAsia="宋体" w:cs="Times New Roman"/>
          <w:sz w:val="21"/>
          <w:szCs w:val="21"/>
          <w:lang w:val="en" w:eastAsia="zh-CN"/>
        </w:rPr>
        <w:t>架</w:t>
      </w:r>
      <w:r>
        <w:rPr>
          <w:rFonts w:ascii="宋体" w:hAnsi="宋体" w:eastAsia="宋体" w:cs="Times New Roman"/>
          <w:sz w:val="21"/>
          <w:szCs w:val="21"/>
          <w:lang w:val="en" w:eastAsia="zh-CN"/>
        </w:rPr>
        <w:t>/</w:t>
      </w:r>
      <w:r>
        <w:rPr>
          <w:rFonts w:hint="eastAsia" w:ascii="宋体" w:hAnsi="宋体" w:eastAsia="宋体" w:cs="Times New Roman"/>
          <w:sz w:val="21"/>
          <w:szCs w:val="21"/>
          <w:lang w:val="en" w:eastAsia="zh-CN"/>
        </w:rPr>
        <w:t>组等</w:t>
      </w:r>
      <w:r>
        <w:rPr>
          <w:rFonts w:hint="eastAsia" w:ascii="宋体" w:hAnsi="宋体" w:eastAsia="宋体" w:cs="Times New Roman"/>
          <w:sz w:val="21"/>
          <w:szCs w:val="21"/>
          <w:lang w:val="en-US" w:eastAsia="zh-CN"/>
        </w:rPr>
        <w:t>）</w:t>
      </w:r>
      <w:r>
        <w:rPr>
          <w:rFonts w:hint="eastAsia" w:ascii="宋体" w:hAnsi="宋体" w:eastAsia="宋体" w:cs="Times New Roman"/>
          <w:sz w:val="21"/>
          <w:szCs w:val="21"/>
          <w:lang w:eastAsia="zh-CN"/>
        </w:rPr>
        <w:t>：</w:t>
      </w:r>
      <w:r>
        <w:rPr>
          <w:rFonts w:hint="eastAsia" w:ascii="宋体" w:hAnsi="宋体" w:eastAsia="宋体" w:cs="Times New Roman"/>
          <w:sz w:val="21"/>
          <w:szCs w:val="21"/>
          <w:u w:val="single"/>
          <w:lang w:val="en-US" w:eastAsia="zh-CN"/>
        </w:rPr>
        <w:t xml:space="preserve">  </w:t>
      </w:r>
      <w:r>
        <w:rPr>
          <w:rFonts w:hint="eastAsia" w:ascii="宋体" w:hAnsi="宋体" w:cs="Times New Roman"/>
          <w:sz w:val="21"/>
          <w:szCs w:val="21"/>
          <w:u w:val="single"/>
          <w:lang w:val="en-US" w:eastAsia="zh-CN"/>
        </w:rPr>
        <w:t>详见采购文件</w:t>
      </w:r>
      <w:r>
        <w:rPr>
          <w:rFonts w:hint="eastAsia" w:ascii="宋体" w:hAnsi="宋体" w:eastAsia="宋体" w:cs="Times New Roman"/>
          <w:sz w:val="21"/>
          <w:szCs w:val="21"/>
          <w:u w:val="single"/>
          <w:lang w:val="en-US" w:eastAsia="zh-CN"/>
        </w:rPr>
        <w:t xml:space="preserve"> </w:t>
      </w:r>
      <w:r>
        <w:rPr>
          <w:rFonts w:hint="eastAsia" w:ascii="宋体" w:hAnsi="宋体" w:eastAsia="宋体" w:cs="Times New Roman"/>
          <w:sz w:val="21"/>
          <w:szCs w:val="21"/>
          <w:u w:val="none"/>
          <w:lang w:val="en-US" w:eastAsia="zh-CN"/>
        </w:rPr>
        <w:t xml:space="preserve">           </w:t>
      </w:r>
    </w:p>
    <w:p w14:paraId="47D56EE4">
      <w:pPr>
        <w:widowControl w:val="0"/>
        <w:numPr>
          <w:ilvl w:val="0"/>
          <w:numId w:val="0"/>
        </w:numPr>
        <w:spacing w:before="0" w:line="400" w:lineRule="exact"/>
        <w:ind w:firstLine="420"/>
        <w:jc w:val="both"/>
        <w:rPr>
          <w:rFonts w:ascii="宋体" w:hAnsi="宋体" w:eastAsia="宋体" w:cs="宋体"/>
          <w:sz w:val="21"/>
          <w:szCs w:val="21"/>
          <w:lang w:val="en" w:eastAsia="zh-CN"/>
        </w:rPr>
      </w:pPr>
      <w:r>
        <w:rPr>
          <w:rFonts w:hint="eastAsia" w:ascii="宋体" w:hAnsi="宋体" w:eastAsia="宋体" w:cs="Times New Roman"/>
          <w:sz w:val="21"/>
          <w:szCs w:val="21"/>
          <w:highlight w:val="none"/>
          <w:u w:val="none"/>
          <w:lang w:val="en-US" w:eastAsia="zh-CN"/>
        </w:rPr>
        <w:t xml:space="preserve">     </w:t>
      </w:r>
      <w:r>
        <w:rPr>
          <w:rFonts w:hint="eastAsia" w:ascii="宋体" w:hAnsi="宋体" w:eastAsia="宋体" w:cs="宋体"/>
          <w:sz w:val="21"/>
          <w:szCs w:val="21"/>
          <w:lang w:val="en-US" w:eastAsia="zh-CN"/>
        </w:rPr>
        <w:t>品牌：</w:t>
      </w:r>
      <w:r>
        <w:rPr>
          <w:rFonts w:hint="eastAsia" w:ascii="宋体" w:hAnsi="宋体" w:eastAsia="宋体" w:cs="宋体"/>
          <w:sz w:val="21"/>
          <w:szCs w:val="21"/>
          <w:u w:val="single"/>
          <w:lang w:val="en-US" w:eastAsia="zh-CN"/>
        </w:rPr>
        <w:t xml:space="preserve"> </w:t>
      </w:r>
      <w:r>
        <w:rPr>
          <w:rFonts w:hint="eastAsia" w:ascii="宋体" w:hAnsi="宋体" w:cs="Times New Roman"/>
          <w:sz w:val="21"/>
          <w:szCs w:val="21"/>
          <w:u w:val="single"/>
          <w:lang w:val="en-US" w:eastAsia="zh-CN"/>
        </w:rPr>
        <w:t>详见采购文件</w:t>
      </w:r>
      <w:r>
        <w:rPr>
          <w:rFonts w:hint="eastAsia" w:ascii="宋体" w:hAnsi="宋体" w:eastAsia="宋体" w:cs="宋体"/>
          <w:sz w:val="21"/>
          <w:szCs w:val="21"/>
          <w:u w:val="single"/>
          <w:lang w:val="en-US" w:eastAsia="zh-CN"/>
        </w:rPr>
        <w:t xml:space="preserve"> </w:t>
      </w:r>
      <w:r>
        <w:rPr>
          <w:rFonts w:ascii="宋体" w:hAnsi="宋体" w:eastAsia="宋体" w:cs="宋体"/>
          <w:sz w:val="21"/>
          <w:szCs w:val="21"/>
          <w:u w:val="none"/>
          <w:lang w:val="en" w:eastAsia="zh-CN"/>
        </w:rPr>
        <w:t xml:space="preserve">     </w:t>
      </w:r>
      <w:r>
        <w:rPr>
          <w:rFonts w:hint="eastAsia" w:ascii="宋体" w:hAnsi="宋体" w:cs="宋体"/>
          <w:sz w:val="21"/>
          <w:szCs w:val="21"/>
          <w:u w:val="none"/>
          <w:lang w:val="en-US" w:eastAsia="zh-CN"/>
        </w:rPr>
        <w:t xml:space="preserve"> </w:t>
      </w:r>
      <w:r>
        <w:rPr>
          <w:rFonts w:hint="eastAsia" w:ascii="宋体" w:hAnsi="宋体" w:eastAsia="宋体" w:cs="宋体"/>
          <w:sz w:val="21"/>
          <w:szCs w:val="21"/>
          <w:lang w:val="en-US" w:eastAsia="zh-CN"/>
        </w:rPr>
        <w:t>规格型号：</w:t>
      </w:r>
      <w:r>
        <w:rPr>
          <w:rFonts w:hint="eastAsia" w:ascii="宋体" w:hAnsi="宋体" w:eastAsia="宋体" w:cs="宋体"/>
          <w:sz w:val="21"/>
          <w:szCs w:val="21"/>
          <w:u w:val="single"/>
          <w:lang w:val="en-US" w:eastAsia="zh-CN"/>
        </w:rPr>
        <w:t xml:space="preserve">  </w:t>
      </w:r>
      <w:r>
        <w:rPr>
          <w:rFonts w:hint="eastAsia" w:ascii="宋体" w:hAnsi="宋体" w:cs="Times New Roman"/>
          <w:sz w:val="21"/>
          <w:szCs w:val="21"/>
          <w:u w:val="single"/>
          <w:lang w:val="en-US" w:eastAsia="zh-CN"/>
        </w:rPr>
        <w:t>详见采购文件</w:t>
      </w:r>
      <w:r>
        <w:rPr>
          <w:rFonts w:ascii="宋体" w:hAnsi="宋体" w:eastAsia="宋体" w:cs="宋体"/>
          <w:sz w:val="21"/>
          <w:szCs w:val="21"/>
          <w:u w:val="single"/>
          <w:lang w:val="en" w:eastAsia="zh-CN"/>
        </w:rPr>
        <w:t xml:space="preserve">  </w:t>
      </w:r>
    </w:p>
    <w:p w14:paraId="71F9554E">
      <w:pPr>
        <w:widowControl w:val="0"/>
        <w:spacing w:before="0" w:line="400" w:lineRule="exact"/>
        <w:ind w:firstLine="945"/>
        <w:jc w:val="both"/>
        <w:rPr>
          <w:rFonts w:ascii="宋体" w:hAnsi="宋体" w:eastAsia="宋体" w:cs="Times New Roman"/>
          <w:sz w:val="21"/>
          <w:szCs w:val="21"/>
          <w:highlight w:val="none"/>
          <w:u w:val="single"/>
        </w:rPr>
      </w:pPr>
      <w:r>
        <w:rPr>
          <w:rFonts w:hint="eastAsia" w:ascii="宋体" w:hAnsi="宋体" w:eastAsia="宋体" w:cs="Times New Roman"/>
          <w:sz w:val="21"/>
          <w:szCs w:val="21"/>
          <w:highlight w:val="none"/>
          <w:u w:val="none"/>
          <w:lang w:val="en-US" w:eastAsia="zh-CN"/>
        </w:rPr>
        <w:t>采购标的的技术要求、商务要求具体见附件。</w:t>
      </w:r>
    </w:p>
    <w:p w14:paraId="0F1BF664">
      <w:pPr>
        <w:numPr>
          <w:ilvl w:val="0"/>
          <w:numId w:val="0"/>
        </w:numPr>
        <w:spacing w:before="0" w:line="400" w:lineRule="exact"/>
        <w:ind w:firstLine="0"/>
        <w:rPr>
          <w:rFonts w:hint="eastAsia" w:ascii="宋体" w:hAnsi="宋体" w:eastAsia="宋体" w:cs="宋体"/>
          <w:iCs w:val="0"/>
          <w:sz w:val="21"/>
          <w:szCs w:val="21"/>
          <w:lang w:val="en-US" w:eastAsia="zh-CN" w:bidi="ar-SA"/>
        </w:rPr>
      </w:pPr>
      <w:r>
        <w:rPr>
          <w:rFonts w:hint="eastAsia" w:ascii="宋体" w:hAnsi="宋体" w:eastAsia="宋体" w:cs="宋体"/>
          <w:sz w:val="21"/>
          <w:szCs w:val="21"/>
          <w:lang w:val="en-US" w:eastAsia="zh-CN" w:bidi="ar-SA"/>
        </w:rPr>
        <w:t xml:space="preserve">    </w:t>
      </w:r>
      <w:r>
        <w:rPr>
          <w:rFonts w:hint="eastAsia" w:ascii="宋体" w:hAnsi="宋体" w:eastAsia="宋体" w:cs="宋体"/>
          <w:iCs w:val="0"/>
          <w:sz w:val="21"/>
          <w:szCs w:val="21"/>
          <w:lang w:val="en-US" w:eastAsia="zh-CN" w:bidi="ar-SA"/>
        </w:rPr>
        <w:t>（</w:t>
      </w:r>
      <w:r>
        <w:rPr>
          <w:rFonts w:ascii="宋体" w:hAnsi="宋体" w:eastAsia="宋体" w:cs="宋体"/>
          <w:iCs w:val="0"/>
          <w:sz w:val="21"/>
          <w:szCs w:val="21"/>
          <w:lang w:val="en" w:eastAsia="zh-CN" w:bidi="ar-SA"/>
        </w:rPr>
        <w:t>4</w:t>
      </w:r>
      <w:r>
        <w:rPr>
          <w:rFonts w:hint="eastAsia" w:ascii="宋体" w:hAnsi="宋体" w:eastAsia="宋体" w:cs="宋体"/>
          <w:iCs w:val="0"/>
          <w:sz w:val="21"/>
          <w:szCs w:val="21"/>
          <w:lang w:val="en-US" w:eastAsia="zh-CN" w:bidi="ar-SA"/>
        </w:rPr>
        <w:t>）政府采购组织形式：</w:t>
      </w:r>
      <w:r>
        <w:rPr>
          <w:rFonts w:ascii="Wingdings" w:hAnsi="Wingdings" w:eastAsia="Wingdings" w:cs="Wingdings"/>
          <w:iCs w:val="0"/>
          <w:sz w:val="21"/>
          <w:szCs w:val="21"/>
          <w:lang w:val="en-US" w:eastAsia="zh-CN" w:bidi="ar-SA"/>
        </w:rPr>
        <w:t>¨</w:t>
      </w:r>
      <w:r>
        <w:rPr>
          <w:rFonts w:hint="eastAsia" w:ascii="宋体" w:hAnsi="宋体" w:eastAsia="宋体" w:cs="宋体"/>
          <w:iCs w:val="0"/>
          <w:sz w:val="21"/>
          <w:szCs w:val="21"/>
          <w:lang w:val="en-US" w:eastAsia="zh-CN" w:bidi="ar-SA"/>
        </w:rPr>
        <w:t xml:space="preserve">政府集中采购  </w:t>
      </w:r>
      <w:r>
        <w:rPr>
          <w:rFonts w:ascii="Wingdings" w:hAnsi="Wingdings" w:eastAsia="Wingdings" w:cs="Wingdings"/>
          <w:iCs w:val="0"/>
          <w:sz w:val="21"/>
          <w:szCs w:val="21"/>
          <w:lang w:val="en-US" w:eastAsia="zh-CN" w:bidi="ar-SA"/>
        </w:rPr>
        <w:t>¨</w:t>
      </w:r>
      <w:r>
        <w:rPr>
          <w:rFonts w:hint="eastAsia" w:ascii="宋体" w:hAnsi="宋体" w:eastAsia="宋体" w:cs="宋体"/>
          <w:iCs w:val="0"/>
          <w:sz w:val="21"/>
          <w:szCs w:val="21"/>
          <w:lang w:val="en-US" w:eastAsia="zh-CN" w:bidi="ar-SA"/>
        </w:rPr>
        <w:t xml:space="preserve">部门集中采购  </w:t>
      </w:r>
      <w:r>
        <w:rPr>
          <w:rFonts w:ascii="Wingdings" w:hAnsi="Wingdings" w:eastAsia="Wingdings" w:cs="Wingdings"/>
          <w:iCs w:val="0"/>
          <w:sz w:val="21"/>
          <w:szCs w:val="21"/>
          <w:lang w:val="en-US" w:eastAsia="zh-CN" w:bidi="ar-SA"/>
        </w:rPr>
        <w:sym w:font="Wingdings" w:char="00FE"/>
      </w:r>
      <w:r>
        <w:rPr>
          <w:rFonts w:hint="eastAsia" w:ascii="宋体" w:hAnsi="宋体" w:eastAsia="宋体" w:cs="宋体"/>
          <w:iCs w:val="0"/>
          <w:sz w:val="21"/>
          <w:szCs w:val="21"/>
          <w:lang w:val="en-US" w:eastAsia="zh-CN" w:bidi="ar-SA"/>
        </w:rPr>
        <w:t>分散采购</w:t>
      </w:r>
    </w:p>
    <w:p w14:paraId="0FEEEC11">
      <w:pPr>
        <w:numPr>
          <w:ilvl w:val="0"/>
          <w:numId w:val="0"/>
        </w:numPr>
        <w:spacing w:before="0" w:line="400" w:lineRule="exact"/>
        <w:ind w:left="0" w:firstLine="420"/>
        <w:rPr>
          <w:rFonts w:hint="eastAsia" w:ascii="宋体" w:hAnsi="宋体" w:eastAsia="宋体" w:cs="宋体"/>
          <w:iCs w:val="0"/>
          <w:sz w:val="21"/>
          <w:szCs w:val="21"/>
          <w:u w:val="single"/>
          <w:lang w:val="en-US" w:eastAsia="zh-CN" w:bidi="ar-SA"/>
        </w:rPr>
      </w:pPr>
      <w:r>
        <w:rPr>
          <w:rFonts w:hint="eastAsia" w:ascii="宋体" w:hAnsi="宋体" w:eastAsia="宋体" w:cs="宋体"/>
          <w:iCs w:val="0"/>
          <w:sz w:val="21"/>
          <w:szCs w:val="21"/>
          <w:lang w:val="en-US" w:eastAsia="zh-CN" w:bidi="ar-SA"/>
        </w:rPr>
        <w:t>（</w:t>
      </w:r>
      <w:r>
        <w:rPr>
          <w:rFonts w:ascii="宋体" w:hAnsi="宋体" w:eastAsia="宋体" w:cs="宋体"/>
          <w:iCs w:val="0"/>
          <w:sz w:val="21"/>
          <w:szCs w:val="21"/>
          <w:lang w:val="en" w:eastAsia="zh-CN" w:bidi="ar-SA"/>
        </w:rPr>
        <w:t>5</w:t>
      </w:r>
      <w:r>
        <w:rPr>
          <w:rFonts w:hint="eastAsia" w:ascii="宋体" w:hAnsi="宋体" w:eastAsia="宋体" w:cs="宋体"/>
          <w:iCs w:val="0"/>
          <w:sz w:val="21"/>
          <w:szCs w:val="21"/>
          <w:lang w:val="en-US" w:eastAsia="zh-CN" w:bidi="ar-SA"/>
        </w:rPr>
        <w:t>）政府采购方式：</w:t>
      </w:r>
      <w:r>
        <w:rPr>
          <w:rFonts w:ascii="Wingdings" w:hAnsi="Wingdings" w:eastAsia="Wingdings" w:cs="Wingdings"/>
          <w:iCs w:val="0"/>
          <w:sz w:val="21"/>
          <w:szCs w:val="21"/>
          <w:lang w:val="en-US" w:eastAsia="zh-CN" w:bidi="ar-SA"/>
        </w:rPr>
        <w:sym w:font="Wingdings" w:char="00FE"/>
      </w:r>
      <w:r>
        <w:rPr>
          <w:rFonts w:hint="eastAsia" w:ascii="宋体" w:hAnsi="宋体" w:eastAsia="宋体" w:cs="宋体"/>
          <w:iCs w:val="0"/>
          <w:sz w:val="21"/>
          <w:szCs w:val="21"/>
          <w:lang w:val="en-US" w:eastAsia="zh-CN" w:bidi="ar-SA"/>
        </w:rPr>
        <w:t xml:space="preserve">公开招标 </w:t>
      </w:r>
    </w:p>
    <w:p w14:paraId="0B785855">
      <w:pPr>
        <w:numPr>
          <w:ilvl w:val="0"/>
          <w:numId w:val="0"/>
        </w:numPr>
        <w:spacing w:before="0" w:line="400" w:lineRule="exact"/>
        <w:ind w:left="0" w:firstLine="420"/>
        <w:rPr>
          <w:rFonts w:ascii="宋体" w:hAnsi="宋体" w:eastAsia="宋体" w:cs="宋体"/>
          <w:iCs w:val="0"/>
          <w:sz w:val="21"/>
          <w:szCs w:val="21"/>
          <w:u w:val="none"/>
          <w:lang w:val="en-US" w:eastAsia="zh-CN" w:bidi="ar-SA"/>
        </w:rPr>
      </w:pPr>
      <w:r>
        <w:rPr>
          <w:rFonts w:hint="eastAsia" w:ascii="宋体" w:hAnsi="宋体" w:eastAsia="宋体" w:cs="宋体"/>
          <w:iCs w:val="0"/>
          <w:sz w:val="21"/>
          <w:szCs w:val="21"/>
          <w:u w:val="none"/>
          <w:lang w:val="en-US" w:eastAsia="zh-CN" w:bidi="ar-SA"/>
        </w:rPr>
        <w:t>（注：在框架协议采购的第二阶段，可选择使用该合同文本）</w:t>
      </w:r>
    </w:p>
    <w:p w14:paraId="233A9612">
      <w:pPr>
        <w:numPr>
          <w:ilvl w:val="0"/>
          <w:numId w:val="0"/>
        </w:numPr>
        <w:spacing w:before="0" w:line="400" w:lineRule="exact"/>
        <w:ind w:firstLine="220"/>
        <w:rPr>
          <w:rFonts w:hint="eastAsia" w:ascii="宋体" w:hAnsi="宋体" w:eastAsia="宋体" w:cs="Times New Roman"/>
          <w:sz w:val="21"/>
          <w:szCs w:val="21"/>
          <w:lang w:val="en-US" w:eastAsia="zh-CN" w:bidi="ar-SA"/>
        </w:rPr>
      </w:pPr>
      <w:r>
        <w:rPr>
          <w:rFonts w:hint="eastAsia" w:ascii="宋体" w:hAnsi="宋体" w:eastAsia="华文楷体" w:cs="华文楷体"/>
          <w:sz w:val="22"/>
          <w:szCs w:val="21"/>
          <w:lang w:val="en-US" w:eastAsia="zh-CN" w:bidi="ar-SA"/>
        </w:rPr>
        <w:t xml:space="preserve"> （</w:t>
      </w:r>
      <w:r>
        <w:rPr>
          <w:rFonts w:ascii="宋体" w:hAnsi="宋体" w:eastAsia="华文楷体" w:cs="华文楷体"/>
          <w:sz w:val="22"/>
          <w:szCs w:val="21"/>
          <w:lang w:val="en" w:eastAsia="zh-CN" w:bidi="ar-SA"/>
        </w:rPr>
        <w:t>6</w:t>
      </w:r>
      <w:r>
        <w:rPr>
          <w:rFonts w:hint="eastAsia" w:ascii="宋体" w:hAnsi="宋体" w:eastAsia="华文楷体" w:cs="华文楷体"/>
          <w:sz w:val="22"/>
          <w:szCs w:val="21"/>
          <w:lang w:val="en-US" w:eastAsia="zh-CN" w:bidi="ar-SA"/>
        </w:rPr>
        <w:t>）</w:t>
      </w:r>
      <w:r>
        <w:rPr>
          <w:rFonts w:hint="eastAsia" w:ascii="宋体" w:hAnsi="宋体" w:eastAsia="宋体" w:cs="Times New Roman"/>
          <w:sz w:val="21"/>
          <w:szCs w:val="21"/>
          <w:lang w:val="en-US" w:eastAsia="zh-CN" w:bidi="ar-SA"/>
        </w:rPr>
        <w:t>中标（成交）采购标的制造商是否为中小企业：</w:t>
      </w:r>
      <w:r>
        <w:rPr>
          <w:rFonts w:ascii="Wingdings" w:hAnsi="Wingdings" w:eastAsia="Wingdings" w:cs="Wingdings"/>
          <w:sz w:val="21"/>
          <w:szCs w:val="21"/>
          <w:lang w:val="en-US" w:eastAsia="zh-CN" w:bidi="ar-SA"/>
        </w:rPr>
        <w:t>¨</w:t>
      </w:r>
      <w:r>
        <w:rPr>
          <w:rFonts w:hint="eastAsia" w:ascii="宋体" w:hAnsi="宋体" w:eastAsia="宋体" w:cs="Times New Roman"/>
          <w:sz w:val="21"/>
          <w:szCs w:val="21"/>
          <w:lang w:val="en-US" w:eastAsia="zh-CN" w:bidi="ar-SA"/>
        </w:rPr>
        <w:t xml:space="preserve">是      </w:t>
      </w:r>
      <w:r>
        <w:rPr>
          <w:rFonts w:ascii="Wingdings" w:hAnsi="Wingdings" w:eastAsia="Wingdings" w:cs="Wingdings"/>
          <w:sz w:val="21"/>
          <w:szCs w:val="21"/>
          <w:lang w:val="en-US" w:eastAsia="zh-CN" w:bidi="ar-SA"/>
        </w:rPr>
        <w:sym w:font="Wingdings" w:char="00FE"/>
      </w:r>
      <w:r>
        <w:rPr>
          <w:rFonts w:hint="eastAsia" w:ascii="宋体" w:hAnsi="宋体" w:eastAsia="宋体" w:cs="Times New Roman"/>
          <w:sz w:val="21"/>
          <w:szCs w:val="21"/>
          <w:lang w:val="en-US" w:eastAsia="zh-CN" w:bidi="ar-SA"/>
        </w:rPr>
        <w:t>否</w:t>
      </w:r>
    </w:p>
    <w:p w14:paraId="398B111E">
      <w:pPr>
        <w:widowControl w:val="0"/>
        <w:numPr>
          <w:ilvl w:val="0"/>
          <w:numId w:val="0"/>
        </w:numPr>
        <w:spacing w:before="0" w:line="400" w:lineRule="exact"/>
        <w:ind w:left="0" w:firstLine="0"/>
        <w:jc w:val="both"/>
        <w:rPr>
          <w:rFonts w:hint="eastAsia" w:ascii="宋体" w:hAnsi="宋体" w:eastAsia="宋体" w:cs="Times New Roman"/>
          <w:iCs/>
          <w:sz w:val="21"/>
          <w:szCs w:val="21"/>
        </w:rPr>
      </w:pPr>
      <w:r>
        <w:rPr>
          <w:rFonts w:hint="eastAsia" w:ascii="宋体" w:hAnsi="宋体" w:eastAsia="宋体" w:cs="Times New Roman"/>
          <w:sz w:val="21"/>
          <w:szCs w:val="21"/>
          <w:lang w:val="en-US" w:eastAsia="zh-CN"/>
        </w:rPr>
        <w:t xml:space="preserve">        本合同</w:t>
      </w:r>
      <w:r>
        <w:rPr>
          <w:rFonts w:hint="eastAsia" w:ascii="宋体" w:hAnsi="宋体" w:eastAsia="宋体" w:cs="Times New Roman"/>
          <w:sz w:val="21"/>
          <w:szCs w:val="21"/>
        </w:rPr>
        <w:t>是否</w:t>
      </w:r>
      <w:r>
        <w:rPr>
          <w:rFonts w:hint="eastAsia" w:ascii="宋体" w:hAnsi="宋体" w:eastAsia="宋体" w:cs="Times New Roman"/>
          <w:sz w:val="21"/>
          <w:szCs w:val="21"/>
          <w:lang w:eastAsia="zh-CN"/>
        </w:rPr>
        <w:t>为专门面向</w:t>
      </w:r>
      <w:r>
        <w:rPr>
          <w:rFonts w:hint="eastAsia" w:ascii="宋体" w:hAnsi="宋体" w:eastAsia="宋体" w:cs="Times New Roman"/>
          <w:sz w:val="21"/>
          <w:szCs w:val="21"/>
        </w:rPr>
        <w:t>中小企业</w:t>
      </w:r>
      <w:r>
        <w:rPr>
          <w:rFonts w:hint="eastAsia" w:ascii="宋体" w:hAnsi="宋体" w:eastAsia="宋体" w:cs="Times New Roman"/>
          <w:sz w:val="21"/>
          <w:szCs w:val="21"/>
          <w:lang w:eastAsia="zh-CN"/>
        </w:rPr>
        <w:t>的采</w:t>
      </w:r>
      <w:r>
        <w:rPr>
          <w:rFonts w:hint="eastAsia" w:ascii="宋体" w:hAnsi="宋体" w:eastAsia="宋体" w:cs="Times New Roman"/>
          <w:sz w:val="21"/>
          <w:szCs w:val="21"/>
          <w:shd w:val="clear" w:color="auto" w:fill="auto"/>
          <w:lang w:eastAsia="zh-CN"/>
        </w:rPr>
        <w:t>购</w:t>
      </w:r>
      <w:r>
        <w:rPr>
          <w:rFonts w:hint="eastAsia" w:ascii="宋体" w:hAnsi="宋体" w:eastAsia="宋体" w:cs="Times New Roman"/>
          <w:sz w:val="21"/>
          <w:szCs w:val="21"/>
          <w:shd w:val="clear" w:color="auto" w:fill="auto"/>
        </w:rPr>
        <w:t>合同</w:t>
      </w:r>
      <w:r>
        <w:rPr>
          <w:rFonts w:hint="eastAsia" w:ascii="宋体" w:hAnsi="宋体" w:eastAsia="宋体" w:cs="Times New Roman"/>
          <w:sz w:val="21"/>
          <w:szCs w:val="21"/>
          <w:shd w:val="clear" w:color="auto" w:fill="auto"/>
          <w:lang w:eastAsia="zh-CN"/>
        </w:rPr>
        <w:t>（中小企业预留合同）</w:t>
      </w:r>
      <w:r>
        <w:rPr>
          <w:rFonts w:hint="eastAsia" w:ascii="宋体" w:hAnsi="宋体" w:eastAsia="宋体" w:cs="Times New Roman"/>
          <w:sz w:val="21"/>
          <w:szCs w:val="21"/>
          <w:shd w:val="clear" w:color="auto" w:fill="auto"/>
        </w:rPr>
        <w:t>：</w:t>
      </w:r>
      <w:r>
        <w:rPr>
          <w:rFonts w:ascii="Wingdings" w:hAnsi="Wingdings" w:eastAsia="Wingdings" w:cs="Wingdings"/>
          <w:iCs/>
          <w:sz w:val="21"/>
          <w:szCs w:val="21"/>
        </w:rPr>
        <w:t>¨</w:t>
      </w:r>
      <w:r>
        <w:rPr>
          <w:rFonts w:hint="eastAsia" w:ascii="宋体" w:hAnsi="宋体" w:eastAsia="宋体" w:cs="Times New Roman"/>
          <w:iCs/>
          <w:sz w:val="21"/>
          <w:szCs w:val="21"/>
        </w:rPr>
        <w:t xml:space="preserve">是 </w:t>
      </w:r>
      <w:r>
        <w:rPr>
          <w:rFonts w:hint="eastAsia" w:ascii="宋体" w:hAnsi="宋体" w:eastAsia="宋体" w:cs="Times New Roman"/>
          <w:iCs/>
          <w:sz w:val="21"/>
          <w:szCs w:val="21"/>
          <w:lang w:val="en-US" w:eastAsia="zh-CN"/>
        </w:rPr>
        <w:t xml:space="preserve">  </w:t>
      </w:r>
      <w:r>
        <w:rPr>
          <w:rFonts w:hint="eastAsia" w:ascii="宋体" w:hAnsi="宋体" w:eastAsia="宋体" w:cs="Times New Roman"/>
          <w:iCs/>
          <w:sz w:val="21"/>
          <w:szCs w:val="21"/>
        </w:rPr>
        <w:t xml:space="preserve"> </w:t>
      </w:r>
      <w:r>
        <w:rPr>
          <w:rFonts w:ascii="Wingdings" w:hAnsi="Wingdings" w:eastAsia="Wingdings" w:cs="Wingdings"/>
          <w:iCs/>
          <w:sz w:val="21"/>
          <w:szCs w:val="21"/>
        </w:rPr>
        <w:sym w:font="Wingdings" w:char="00FE"/>
      </w:r>
      <w:r>
        <w:rPr>
          <w:rFonts w:hint="eastAsia" w:ascii="宋体" w:hAnsi="宋体" w:eastAsia="宋体" w:cs="Times New Roman"/>
          <w:iCs/>
          <w:sz w:val="21"/>
          <w:szCs w:val="21"/>
        </w:rPr>
        <w:t>否</w:t>
      </w:r>
    </w:p>
    <w:p w14:paraId="43776A88">
      <w:pPr>
        <w:widowControl w:val="0"/>
        <w:numPr>
          <w:ilvl w:val="0"/>
          <w:numId w:val="0"/>
        </w:numPr>
        <w:spacing w:before="0" w:line="400" w:lineRule="exact"/>
        <w:ind w:firstLine="0"/>
        <w:jc w:val="both"/>
        <w:rPr>
          <w:rFonts w:hint="eastAsia" w:ascii="宋体" w:hAnsi="宋体" w:eastAsia="宋体" w:cs="Times New Roman"/>
          <w:iCs/>
          <w:sz w:val="21"/>
          <w:szCs w:val="21"/>
        </w:rPr>
      </w:pPr>
      <w:r>
        <w:rPr>
          <w:rFonts w:hint="eastAsia" w:ascii="Times New Roman" w:hAnsi="Times New Roman" w:eastAsia="宋体" w:cs="Times New Roman"/>
          <w:sz w:val="21"/>
          <w:lang w:val="en-US" w:eastAsia="zh-CN"/>
        </w:rPr>
        <w:t xml:space="preserve">         若本项目不专门面向中小企业采购，是否给予小微企业评审优惠：</w:t>
      </w:r>
      <w:r>
        <w:rPr>
          <w:rFonts w:ascii="Wingdings" w:hAnsi="Wingdings" w:eastAsia="Wingdings" w:cs="Wingdings"/>
          <w:iCs/>
          <w:sz w:val="21"/>
          <w:szCs w:val="21"/>
        </w:rPr>
        <w:t>¨</w:t>
      </w:r>
      <w:r>
        <w:rPr>
          <w:rFonts w:hint="eastAsia" w:ascii="宋体" w:hAnsi="宋体" w:eastAsia="宋体" w:cs="Times New Roman"/>
          <w:iCs/>
          <w:sz w:val="21"/>
          <w:szCs w:val="21"/>
        </w:rPr>
        <w:t xml:space="preserve">是   </w:t>
      </w:r>
      <w:r>
        <w:rPr>
          <w:rFonts w:ascii="Wingdings" w:hAnsi="Wingdings" w:eastAsia="Wingdings" w:cs="Wingdings"/>
          <w:iCs/>
          <w:sz w:val="21"/>
          <w:szCs w:val="21"/>
        </w:rPr>
        <w:sym w:font="Wingdings" w:char="00FE"/>
      </w:r>
      <w:r>
        <w:rPr>
          <w:rFonts w:hint="eastAsia" w:ascii="宋体" w:hAnsi="宋体" w:eastAsia="宋体" w:cs="Times New Roman"/>
          <w:iCs/>
          <w:sz w:val="21"/>
          <w:szCs w:val="21"/>
        </w:rPr>
        <w:t>否</w:t>
      </w:r>
    </w:p>
    <w:p w14:paraId="34BCACE7">
      <w:pPr>
        <w:widowControl w:val="0"/>
        <w:numPr>
          <w:ilvl w:val="0"/>
          <w:numId w:val="0"/>
        </w:numPr>
        <w:spacing w:before="0" w:line="400" w:lineRule="exact"/>
        <w:ind w:firstLine="0"/>
        <w:jc w:val="both"/>
        <w:rPr>
          <w:rFonts w:hint="eastAsia" w:ascii="宋体" w:hAnsi="宋体" w:eastAsia="宋体" w:cs="Times New Roman"/>
          <w:iCs/>
          <w:sz w:val="21"/>
          <w:szCs w:val="21"/>
        </w:rPr>
      </w:pPr>
      <w:r>
        <w:rPr>
          <w:rFonts w:hint="eastAsia" w:ascii="Times New Roman" w:hAnsi="Times New Roman" w:eastAsia="宋体" w:cs="Times New Roman"/>
          <w:sz w:val="21"/>
          <w:lang w:val="en-US" w:eastAsia="zh-CN"/>
        </w:rPr>
        <w:t xml:space="preserve">         中标（成交）采购标的制造商是否为残疾人福利性单位：</w:t>
      </w:r>
      <w:r>
        <w:rPr>
          <w:rFonts w:ascii="Wingdings" w:hAnsi="Wingdings" w:eastAsia="Wingdings" w:cs="Wingdings"/>
          <w:iCs/>
          <w:sz w:val="21"/>
          <w:szCs w:val="21"/>
        </w:rPr>
        <w:t>¨</w:t>
      </w:r>
      <w:r>
        <w:rPr>
          <w:rFonts w:hint="eastAsia" w:ascii="宋体" w:hAnsi="宋体" w:eastAsia="宋体" w:cs="Times New Roman"/>
          <w:iCs/>
          <w:sz w:val="21"/>
          <w:szCs w:val="21"/>
        </w:rPr>
        <w:t xml:space="preserve">是   </w:t>
      </w:r>
      <w:r>
        <w:rPr>
          <w:rFonts w:ascii="Wingdings" w:hAnsi="Wingdings" w:eastAsia="Wingdings" w:cs="Wingdings"/>
          <w:iCs/>
          <w:sz w:val="21"/>
          <w:szCs w:val="21"/>
        </w:rPr>
        <w:sym w:font="Wingdings" w:char="00FE"/>
      </w:r>
      <w:r>
        <w:rPr>
          <w:rFonts w:hint="eastAsia" w:ascii="宋体" w:hAnsi="宋体" w:eastAsia="宋体" w:cs="Times New Roman"/>
          <w:iCs/>
          <w:sz w:val="21"/>
          <w:szCs w:val="21"/>
        </w:rPr>
        <w:t>否</w:t>
      </w:r>
    </w:p>
    <w:p w14:paraId="4E89C606">
      <w:pPr>
        <w:widowControl w:val="0"/>
        <w:numPr>
          <w:ilvl w:val="0"/>
          <w:numId w:val="0"/>
        </w:numPr>
        <w:spacing w:line="400" w:lineRule="exact"/>
        <w:ind w:firstLine="0"/>
        <w:jc w:val="both"/>
        <w:rPr>
          <w:rFonts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 xml:space="preserve">         中标（成交）采购标的制造商是否为监狱企业：</w:t>
      </w:r>
      <w:r>
        <w:rPr>
          <w:rFonts w:ascii="Wingdings" w:hAnsi="Wingdings" w:eastAsia="Wingdings" w:cs="Wingdings"/>
          <w:iCs/>
          <w:sz w:val="21"/>
          <w:szCs w:val="21"/>
        </w:rPr>
        <w:t>¨</w:t>
      </w:r>
      <w:r>
        <w:rPr>
          <w:rFonts w:hint="eastAsia" w:ascii="宋体" w:hAnsi="宋体" w:eastAsia="宋体" w:cs="Times New Roman"/>
          <w:iCs/>
          <w:sz w:val="21"/>
          <w:szCs w:val="21"/>
        </w:rPr>
        <w:t xml:space="preserve">是       </w:t>
      </w:r>
      <w:r>
        <w:rPr>
          <w:rFonts w:ascii="Wingdings" w:hAnsi="Wingdings" w:eastAsia="Wingdings" w:cs="Wingdings"/>
          <w:iCs/>
          <w:sz w:val="21"/>
          <w:szCs w:val="21"/>
        </w:rPr>
        <w:sym w:font="Wingdings" w:char="00FE"/>
      </w:r>
      <w:r>
        <w:rPr>
          <w:rFonts w:hint="eastAsia" w:ascii="宋体" w:hAnsi="宋体" w:eastAsia="宋体" w:cs="Times New Roman"/>
          <w:iCs/>
          <w:sz w:val="21"/>
          <w:szCs w:val="21"/>
        </w:rPr>
        <w:t>否</w:t>
      </w:r>
    </w:p>
    <w:p w14:paraId="4085E92C">
      <w:pPr>
        <w:widowControl w:val="0"/>
        <w:spacing w:before="0" w:line="400" w:lineRule="exact"/>
        <w:ind w:firstLine="420"/>
        <w:jc w:val="both"/>
        <w:rPr>
          <w:rFonts w:ascii="宋体" w:hAnsi="宋体" w:eastAsia="宋体" w:cs="Times New Roman"/>
          <w:sz w:val="21"/>
          <w:szCs w:val="21"/>
        </w:rPr>
      </w:pPr>
      <w:r>
        <w:rPr>
          <w:rFonts w:hint="eastAsia" w:ascii="宋体" w:hAnsi="宋体" w:eastAsia="宋体" w:cs="Times New Roman"/>
          <w:sz w:val="21"/>
          <w:szCs w:val="21"/>
        </w:rPr>
        <w:t>（</w:t>
      </w:r>
      <w:r>
        <w:rPr>
          <w:rFonts w:ascii="宋体" w:hAnsi="宋体" w:eastAsia="宋体" w:cs="Times New Roman"/>
          <w:sz w:val="21"/>
          <w:szCs w:val="21"/>
          <w:lang w:val="en" w:eastAsia="zh-CN"/>
        </w:rPr>
        <w:t>7</w:t>
      </w:r>
      <w:r>
        <w:rPr>
          <w:rFonts w:hint="eastAsia" w:ascii="宋体" w:hAnsi="宋体" w:eastAsia="宋体" w:cs="Times New Roman"/>
          <w:sz w:val="21"/>
          <w:szCs w:val="21"/>
        </w:rPr>
        <w:t>）合同是否分包：</w:t>
      </w:r>
      <w:r>
        <w:rPr>
          <w:rFonts w:ascii="Wingdings" w:hAnsi="Wingdings" w:eastAsia="Wingdings" w:cs="Wingdings"/>
          <w:iCs/>
          <w:sz w:val="21"/>
          <w:szCs w:val="21"/>
        </w:rPr>
        <w:t>¨</w:t>
      </w:r>
      <w:r>
        <w:rPr>
          <w:rFonts w:hint="eastAsia" w:ascii="宋体" w:hAnsi="宋体" w:eastAsia="宋体" w:cs="Times New Roman"/>
          <w:iCs/>
          <w:sz w:val="21"/>
          <w:szCs w:val="21"/>
        </w:rPr>
        <w:t xml:space="preserve">是       </w:t>
      </w:r>
      <w:r>
        <w:rPr>
          <w:rFonts w:ascii="Wingdings" w:hAnsi="Wingdings" w:eastAsia="Wingdings" w:cs="Wingdings"/>
          <w:iCs/>
          <w:sz w:val="21"/>
          <w:szCs w:val="21"/>
        </w:rPr>
        <w:sym w:font="Wingdings" w:char="00FE"/>
      </w:r>
      <w:r>
        <w:rPr>
          <w:rFonts w:hint="eastAsia" w:ascii="宋体" w:hAnsi="宋体" w:eastAsia="宋体" w:cs="Times New Roman"/>
          <w:iCs/>
          <w:sz w:val="21"/>
          <w:szCs w:val="21"/>
        </w:rPr>
        <w:t>否</w:t>
      </w:r>
    </w:p>
    <w:p w14:paraId="5447A057">
      <w:pPr>
        <w:widowControl w:val="0"/>
        <w:numPr>
          <w:ilvl w:val="0"/>
          <w:numId w:val="0"/>
        </w:numPr>
        <w:spacing w:before="0" w:line="400" w:lineRule="exact"/>
        <w:ind w:left="0" w:firstLine="0"/>
        <w:jc w:val="both"/>
        <w:rPr>
          <w:rFonts w:hint="eastAsia" w:ascii="宋体" w:hAnsi="宋体" w:eastAsia="宋体" w:cs="宋体"/>
          <w:iCs/>
          <w:sz w:val="21"/>
          <w:szCs w:val="21"/>
          <w:highlight w:val="none"/>
        </w:rPr>
      </w:pPr>
      <w:r>
        <w:rPr>
          <w:rFonts w:hint="eastAsia" w:ascii="宋体" w:hAnsi="宋体" w:eastAsia="宋体" w:cs="Times New Roman"/>
          <w:sz w:val="21"/>
          <w:szCs w:val="21"/>
          <w:highlight w:val="none"/>
          <w:u w:val="none"/>
          <w:lang w:val="en-US" w:eastAsia="zh-CN"/>
        </w:rPr>
        <w:t xml:space="preserve">    </w:t>
      </w:r>
      <w:r>
        <w:rPr>
          <w:rFonts w:hint="eastAsia" w:ascii="宋体" w:hAnsi="宋体" w:eastAsia="宋体" w:cs="宋体"/>
          <w:sz w:val="21"/>
          <w:szCs w:val="21"/>
          <w:highlight w:val="none"/>
          <w:u w:val="none"/>
          <w:lang w:val="en-US" w:eastAsia="zh-CN"/>
        </w:rPr>
        <w:t>（</w:t>
      </w:r>
      <w:r>
        <w:rPr>
          <w:rFonts w:ascii="宋体" w:hAnsi="宋体" w:eastAsia="宋体" w:cs="宋体"/>
          <w:sz w:val="21"/>
          <w:szCs w:val="21"/>
          <w:highlight w:val="none"/>
          <w:u w:val="none"/>
          <w:lang w:val="en" w:eastAsia="zh-CN"/>
        </w:rPr>
        <w:t>8</w:t>
      </w:r>
      <w:r>
        <w:rPr>
          <w:rFonts w:hint="eastAsia" w:ascii="宋体" w:hAnsi="宋体" w:eastAsia="宋体" w:cs="宋体"/>
          <w:sz w:val="21"/>
          <w:szCs w:val="21"/>
          <w:highlight w:val="none"/>
          <w:u w:val="none"/>
          <w:lang w:val="en-US" w:eastAsia="zh-CN"/>
        </w:rPr>
        <w:t>）中标（成交）供应商是否为外商投资企业：</w:t>
      </w:r>
      <w:r>
        <w:rPr>
          <w:rFonts w:ascii="Wingdings" w:hAnsi="Wingdings" w:eastAsia="Wingdings" w:cs="Wingdings"/>
          <w:iCs/>
          <w:sz w:val="21"/>
          <w:szCs w:val="21"/>
          <w:highlight w:val="none"/>
        </w:rPr>
        <w:t>¨</w:t>
      </w:r>
      <w:r>
        <w:rPr>
          <w:rFonts w:hint="eastAsia" w:ascii="宋体" w:hAnsi="宋体" w:eastAsia="宋体" w:cs="宋体"/>
          <w:iCs/>
          <w:sz w:val="21"/>
          <w:szCs w:val="21"/>
          <w:highlight w:val="none"/>
        </w:rPr>
        <w:t xml:space="preserve">是       </w:t>
      </w:r>
      <w:r>
        <w:rPr>
          <w:rFonts w:ascii="Wingdings" w:hAnsi="Wingdings" w:eastAsia="Wingdings" w:cs="Wingdings"/>
          <w:iCs/>
          <w:sz w:val="21"/>
          <w:szCs w:val="21"/>
          <w:highlight w:val="none"/>
        </w:rPr>
        <w:sym w:font="Wingdings" w:char="00FE"/>
      </w:r>
      <w:r>
        <w:rPr>
          <w:rFonts w:hint="eastAsia" w:ascii="宋体" w:hAnsi="宋体" w:eastAsia="宋体" w:cs="宋体"/>
          <w:iCs/>
          <w:sz w:val="21"/>
          <w:szCs w:val="21"/>
          <w:highlight w:val="none"/>
        </w:rPr>
        <w:t>否</w:t>
      </w:r>
    </w:p>
    <w:p w14:paraId="74801E59">
      <w:pPr>
        <w:widowControl w:val="0"/>
        <w:numPr>
          <w:ilvl w:val="0"/>
          <w:numId w:val="0"/>
        </w:numPr>
        <w:spacing w:before="0" w:line="400" w:lineRule="exact"/>
        <w:ind w:firstLine="420"/>
        <w:jc w:val="both"/>
        <w:rPr>
          <w:rFonts w:hint="eastAsia" w:ascii="宋体" w:hAnsi="宋体" w:eastAsia="宋体" w:cs="宋体"/>
          <w:b w:val="0"/>
          <w:bCs w:val="0"/>
          <w:sz w:val="21"/>
          <w:szCs w:val="21"/>
          <w:u w:val="none"/>
          <w:lang w:val="en-US" w:eastAsia="zh-CN"/>
        </w:rPr>
      </w:pPr>
      <w:r>
        <w:rPr>
          <w:rFonts w:hint="eastAsia" w:ascii="宋体" w:hAnsi="宋体" w:eastAsia="宋体" w:cs="宋体"/>
          <w:b w:val="0"/>
          <w:bCs w:val="0"/>
          <w:sz w:val="21"/>
          <w:szCs w:val="21"/>
          <w:u w:val="none"/>
          <w:lang w:val="en-US" w:eastAsia="zh-CN"/>
        </w:rPr>
        <w:t>（</w:t>
      </w:r>
      <w:r>
        <w:rPr>
          <w:rFonts w:ascii="宋体" w:hAnsi="宋体" w:eastAsia="宋体" w:cs="宋体"/>
          <w:b w:val="0"/>
          <w:bCs w:val="0"/>
          <w:sz w:val="21"/>
          <w:szCs w:val="21"/>
          <w:u w:val="none"/>
          <w:lang w:val="en" w:eastAsia="zh-CN"/>
        </w:rPr>
        <w:t>9</w:t>
      </w:r>
      <w:r>
        <w:rPr>
          <w:rFonts w:hint="eastAsia" w:ascii="宋体" w:hAnsi="宋体" w:eastAsia="宋体" w:cs="宋体"/>
          <w:b w:val="0"/>
          <w:bCs w:val="0"/>
          <w:sz w:val="21"/>
          <w:szCs w:val="21"/>
          <w:u w:val="none"/>
          <w:lang w:val="en-US" w:eastAsia="zh-CN"/>
        </w:rPr>
        <w:t>）是否涉及进口产品：</w:t>
      </w:r>
    </w:p>
    <w:p w14:paraId="6C6022D8">
      <w:pPr>
        <w:widowControl w:val="0"/>
        <w:spacing w:before="0" w:line="400" w:lineRule="exact"/>
        <w:ind w:firstLine="840"/>
        <w:jc w:val="both"/>
        <w:rPr>
          <w:rFonts w:hint="eastAsia" w:ascii="宋体" w:hAnsi="宋体" w:eastAsia="宋体" w:cs="Times New Roman"/>
          <w:sz w:val="21"/>
          <w:szCs w:val="21"/>
          <w:u w:val="none"/>
          <w:lang w:val="en-US" w:eastAsia="zh-CN"/>
        </w:rPr>
      </w:pPr>
      <w:r>
        <w:rPr>
          <w:rFonts w:hint="eastAsia" w:ascii="宋体" w:hAnsi="宋体" w:eastAsia="宋体" w:cs="Times New Roman"/>
          <w:iCs w:val="0"/>
          <w:sz w:val="21"/>
          <w:szCs w:val="21"/>
          <w:lang w:val="en-US" w:eastAsia="zh-CN"/>
        </w:rPr>
        <w:t xml:space="preserve"> </w:t>
      </w:r>
      <w:r>
        <w:rPr>
          <w:rFonts w:ascii="Wingdings" w:hAnsi="Wingdings" w:eastAsia="Wingdings" w:cs="Wingdings"/>
          <w:iCs w:val="0"/>
          <w:sz w:val="21"/>
          <w:szCs w:val="21"/>
        </w:rPr>
        <w:t>þ</w:t>
      </w:r>
      <w:r>
        <w:rPr>
          <w:rFonts w:hint="eastAsia" w:ascii="宋体" w:hAnsi="宋体" w:eastAsia="宋体" w:cs="Times New Roman"/>
          <w:iCs w:val="0"/>
          <w:sz w:val="21"/>
          <w:szCs w:val="21"/>
          <w:lang w:eastAsia="zh-CN"/>
        </w:rPr>
        <w:t>否</w:t>
      </w:r>
    </w:p>
    <w:p w14:paraId="5639B5BC">
      <w:pPr>
        <w:widowControl w:val="0"/>
        <w:numPr>
          <w:ilvl w:val="0"/>
          <w:numId w:val="0"/>
        </w:numPr>
        <w:tabs>
          <w:tab w:val="left" w:pos="740"/>
        </w:tabs>
        <w:spacing w:before="0" w:line="400" w:lineRule="exact"/>
        <w:ind w:left="0" w:firstLine="0"/>
        <w:jc w:val="both"/>
        <w:rPr>
          <w:rFonts w:hint="eastAsia" w:ascii="宋体" w:hAnsi="宋体" w:eastAsia="宋体" w:cs="Times New Roman"/>
          <w:b w:val="0"/>
          <w:bCs w:val="0"/>
          <w:sz w:val="21"/>
          <w:szCs w:val="21"/>
          <w:u w:val="none"/>
          <w:lang w:val="en-US" w:eastAsia="zh-CN"/>
        </w:rPr>
      </w:pPr>
      <w:r>
        <w:rPr>
          <w:rFonts w:hint="eastAsia" w:ascii="宋体" w:hAnsi="宋体" w:eastAsia="宋体" w:cs="Times New Roman"/>
          <w:b w:val="0"/>
          <w:bCs w:val="0"/>
          <w:sz w:val="21"/>
          <w:szCs w:val="21"/>
          <w:u w:val="none"/>
          <w:lang w:val="en-US" w:eastAsia="zh-CN"/>
        </w:rPr>
        <w:t xml:space="preserve">    （1</w:t>
      </w:r>
      <w:r>
        <w:rPr>
          <w:rFonts w:ascii="宋体" w:hAnsi="宋体" w:eastAsia="宋体" w:cs="Times New Roman"/>
          <w:b w:val="0"/>
          <w:bCs w:val="0"/>
          <w:sz w:val="21"/>
          <w:szCs w:val="21"/>
          <w:u w:val="none"/>
          <w:lang w:val="en" w:eastAsia="zh-CN"/>
        </w:rPr>
        <w:t>0</w:t>
      </w:r>
      <w:r>
        <w:rPr>
          <w:rFonts w:hint="eastAsia" w:ascii="宋体" w:hAnsi="宋体" w:eastAsia="宋体" w:cs="Times New Roman"/>
          <w:b w:val="0"/>
          <w:bCs w:val="0"/>
          <w:sz w:val="21"/>
          <w:szCs w:val="21"/>
          <w:u w:val="none"/>
          <w:lang w:val="en-US" w:eastAsia="zh-CN"/>
        </w:rPr>
        <w:t>）是否涉及节能产品：</w:t>
      </w:r>
    </w:p>
    <w:p w14:paraId="2D6B6345">
      <w:pPr>
        <w:widowControl w:val="0"/>
        <w:numPr>
          <w:ilvl w:val="0"/>
          <w:numId w:val="0"/>
        </w:numPr>
        <w:tabs>
          <w:tab w:val="left" w:pos="740"/>
        </w:tabs>
        <w:spacing w:before="0" w:line="400" w:lineRule="exact"/>
        <w:ind w:firstLine="0"/>
        <w:jc w:val="both"/>
        <w:rPr>
          <w:rFonts w:hint="eastAsia" w:ascii="宋体" w:hAnsi="宋体" w:eastAsia="宋体" w:cs="Times New Roman"/>
          <w:iCs w:val="0"/>
          <w:sz w:val="21"/>
          <w:szCs w:val="21"/>
        </w:rPr>
      </w:pPr>
      <w:r>
        <w:rPr>
          <w:rFonts w:hint="eastAsia" w:ascii="宋体" w:hAnsi="宋体" w:eastAsia="宋体" w:cs="Times New Roman"/>
          <w:iCs/>
          <w:sz w:val="21"/>
          <w:szCs w:val="21"/>
          <w:lang w:val="en-US" w:eastAsia="zh-CN"/>
        </w:rPr>
        <w:t xml:space="preserve">         </w:t>
      </w:r>
      <w:r>
        <w:rPr>
          <w:rFonts w:ascii="Wingdings" w:hAnsi="Wingdings" w:eastAsia="Wingdings" w:cs="Wingdings"/>
          <w:iCs w:val="0"/>
          <w:sz w:val="21"/>
          <w:szCs w:val="21"/>
        </w:rPr>
        <w:t>þ</w:t>
      </w:r>
      <w:r>
        <w:rPr>
          <w:rFonts w:hint="eastAsia" w:ascii="宋体" w:hAnsi="宋体" w:eastAsia="宋体" w:cs="Times New Roman"/>
          <w:iCs w:val="0"/>
          <w:sz w:val="21"/>
          <w:szCs w:val="21"/>
        </w:rPr>
        <w:t>否</w:t>
      </w:r>
    </w:p>
    <w:p w14:paraId="3E905DAC">
      <w:pPr>
        <w:widowControl w:val="0"/>
        <w:numPr>
          <w:ilvl w:val="0"/>
          <w:numId w:val="0"/>
        </w:numPr>
        <w:tabs>
          <w:tab w:val="left" w:pos="740"/>
        </w:tabs>
        <w:spacing w:before="0" w:line="400" w:lineRule="exact"/>
        <w:ind w:left="0" w:firstLine="0"/>
        <w:jc w:val="both"/>
        <w:rPr>
          <w:rFonts w:hint="eastAsia" w:ascii="宋体" w:hAnsi="宋体" w:eastAsia="宋体" w:cs="Times New Roman"/>
          <w:b w:val="0"/>
          <w:bCs w:val="0"/>
          <w:sz w:val="21"/>
          <w:szCs w:val="21"/>
          <w:u w:val="none"/>
          <w:lang w:val="en-US" w:eastAsia="zh-CN"/>
        </w:rPr>
      </w:pPr>
      <w:r>
        <w:rPr>
          <w:rFonts w:hint="eastAsia" w:ascii="宋体" w:hAnsi="宋体" w:eastAsia="宋体" w:cs="Times New Roman"/>
          <w:b w:val="0"/>
          <w:bCs w:val="0"/>
          <w:sz w:val="21"/>
          <w:szCs w:val="21"/>
          <w:u w:val="none"/>
          <w:lang w:val="en-US" w:eastAsia="zh-CN"/>
        </w:rPr>
        <w:t xml:space="preserve">          是否涉及环境标志产品：</w:t>
      </w:r>
    </w:p>
    <w:p w14:paraId="5F65133D">
      <w:pPr>
        <w:widowControl w:val="0"/>
        <w:numPr>
          <w:ilvl w:val="0"/>
          <w:numId w:val="0"/>
        </w:numPr>
        <w:tabs>
          <w:tab w:val="left" w:pos="740"/>
        </w:tabs>
        <w:spacing w:before="0" w:line="400" w:lineRule="exact"/>
        <w:ind w:firstLine="0"/>
        <w:jc w:val="both"/>
        <w:rPr>
          <w:rFonts w:hint="eastAsia" w:ascii="宋体" w:hAnsi="宋体" w:eastAsia="宋体" w:cs="Times New Roman"/>
          <w:b w:val="0"/>
          <w:bCs w:val="0"/>
          <w:sz w:val="21"/>
          <w:szCs w:val="21"/>
          <w:u w:val="none"/>
          <w:lang w:val="en-US" w:eastAsia="zh-CN"/>
        </w:rPr>
      </w:pPr>
      <w:r>
        <w:rPr>
          <w:rFonts w:hint="eastAsia" w:ascii="宋体" w:hAnsi="宋体" w:eastAsia="宋体" w:cs="Times New Roman"/>
          <w:iCs/>
          <w:sz w:val="21"/>
          <w:szCs w:val="21"/>
          <w:lang w:val="en-US" w:eastAsia="zh-CN"/>
        </w:rPr>
        <w:t xml:space="preserve">         </w:t>
      </w:r>
      <w:r>
        <w:rPr>
          <w:rFonts w:ascii="Wingdings" w:hAnsi="Wingdings" w:eastAsia="Wingdings" w:cs="Wingdings"/>
          <w:iCs w:val="0"/>
          <w:sz w:val="21"/>
          <w:szCs w:val="21"/>
        </w:rPr>
        <w:t>þ</w:t>
      </w:r>
      <w:r>
        <w:rPr>
          <w:rFonts w:hint="eastAsia" w:ascii="宋体" w:hAnsi="宋体" w:eastAsia="宋体" w:cs="Times New Roman"/>
          <w:iCs w:val="0"/>
          <w:sz w:val="21"/>
          <w:szCs w:val="21"/>
        </w:rPr>
        <w:t>否</w:t>
      </w:r>
    </w:p>
    <w:p w14:paraId="4C26C2A1">
      <w:pPr>
        <w:numPr>
          <w:ilvl w:val="0"/>
          <w:numId w:val="0"/>
        </w:numPr>
        <w:spacing w:before="0" w:line="400" w:lineRule="exact"/>
        <w:ind w:firstLine="0"/>
        <w:rPr>
          <w:rFonts w:hint="eastAsia" w:ascii="宋体" w:hAnsi="宋体" w:eastAsia="宋体" w:cs="Times New Roman"/>
          <w:iCs w:val="0"/>
          <w:sz w:val="21"/>
          <w:szCs w:val="21"/>
          <w:u w:val="none"/>
          <w:lang w:val="en-US" w:eastAsia="zh-CN" w:bidi="ar-SA"/>
        </w:rPr>
      </w:pPr>
      <w:r>
        <w:rPr>
          <w:rFonts w:hint="eastAsia" w:ascii="宋体" w:hAnsi="宋体" w:eastAsia="华文楷体" w:cs="华文楷体"/>
          <w:b w:val="0"/>
          <w:bCs w:val="0"/>
          <w:sz w:val="21"/>
          <w:szCs w:val="21"/>
          <w:u w:val="none"/>
          <w:lang w:val="en-US" w:eastAsia="zh-CN" w:bidi="ar-SA"/>
        </w:rPr>
        <w:t xml:space="preserve">          </w:t>
      </w:r>
      <w:r>
        <w:rPr>
          <w:rFonts w:hint="eastAsia" w:ascii="宋体" w:hAnsi="宋体" w:eastAsia="宋体" w:cs="Times New Roman"/>
          <w:b w:val="0"/>
          <w:bCs w:val="0"/>
          <w:sz w:val="21"/>
          <w:szCs w:val="21"/>
          <w:u w:val="none"/>
          <w:lang w:val="en-US" w:eastAsia="zh-CN" w:bidi="ar-SA"/>
        </w:rPr>
        <w:t>是否涉及绿色产品：</w:t>
      </w:r>
      <w:r>
        <w:rPr>
          <w:rFonts w:hint="eastAsia" w:ascii="宋体" w:hAnsi="宋体" w:eastAsia="宋体" w:cs="Times New Roman"/>
          <w:iCs w:val="0"/>
          <w:sz w:val="21"/>
          <w:szCs w:val="21"/>
          <w:u w:val="none"/>
          <w:lang w:val="en-US" w:eastAsia="zh-CN" w:bidi="ar-SA"/>
        </w:rPr>
        <w:t xml:space="preserve"> </w:t>
      </w:r>
    </w:p>
    <w:p w14:paraId="4ABD1752">
      <w:pPr>
        <w:spacing w:line="400" w:lineRule="exact"/>
        <w:ind w:firstLine="420"/>
        <w:rPr>
          <w:rFonts w:hint="eastAsia" w:ascii="宋体" w:hAnsi="宋体" w:eastAsia="华文楷体" w:cs="华文楷体"/>
          <w:b w:val="0"/>
          <w:bCs w:val="0"/>
          <w:sz w:val="21"/>
          <w:szCs w:val="21"/>
          <w:u w:val="none"/>
          <w:lang w:val="en-US" w:eastAsia="zh-CN" w:bidi="ar-SA"/>
        </w:rPr>
      </w:pPr>
      <w:r>
        <w:rPr>
          <w:rFonts w:hint="eastAsia" w:ascii="宋体" w:hAnsi="宋体" w:eastAsia="宋体" w:cs="Times New Roman"/>
          <w:iCs w:val="0"/>
          <w:sz w:val="21"/>
          <w:szCs w:val="21"/>
          <w:u w:val="none"/>
          <w:lang w:val="en-US" w:eastAsia="zh-CN" w:bidi="ar-SA"/>
        </w:rPr>
        <w:t xml:space="preserve">     </w:t>
      </w:r>
      <w:r>
        <w:rPr>
          <w:rFonts w:ascii="Wingdings" w:hAnsi="Wingdings" w:eastAsia="Wingdings" w:cs="Wingdings"/>
          <w:iCs w:val="0"/>
          <w:sz w:val="21"/>
          <w:szCs w:val="21"/>
          <w:u w:val="none"/>
          <w:lang w:val="en-US" w:eastAsia="zh-CN" w:bidi="ar-SA"/>
        </w:rPr>
        <w:t>þ</w:t>
      </w:r>
      <w:r>
        <w:rPr>
          <w:rFonts w:hint="eastAsia" w:ascii="宋体" w:hAnsi="宋体" w:eastAsia="宋体" w:cs="Times New Roman"/>
          <w:iCs w:val="0"/>
          <w:sz w:val="21"/>
          <w:szCs w:val="21"/>
          <w:u w:val="none"/>
          <w:lang w:val="en-US" w:eastAsia="zh-CN" w:bidi="ar-SA"/>
        </w:rPr>
        <w:t>否</w:t>
      </w:r>
    </w:p>
    <w:p w14:paraId="17EEBA8A">
      <w:pPr>
        <w:widowControl w:val="0"/>
        <w:numPr>
          <w:ilvl w:val="0"/>
          <w:numId w:val="0"/>
        </w:numPr>
        <w:spacing w:before="0" w:line="400" w:lineRule="exact"/>
        <w:ind w:firstLine="0"/>
        <w:jc w:val="both"/>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 xml:space="preserve">    （1</w:t>
      </w:r>
      <w:r>
        <w:rPr>
          <w:rFonts w:ascii="宋体" w:hAnsi="宋体" w:eastAsia="宋体" w:cs="Times New Roman"/>
          <w:sz w:val="21"/>
          <w:szCs w:val="21"/>
          <w:lang w:val="en" w:eastAsia="zh-CN"/>
        </w:rPr>
        <w:t>1</w:t>
      </w:r>
      <w:r>
        <w:rPr>
          <w:rFonts w:hint="eastAsia" w:ascii="宋体" w:hAnsi="宋体" w:eastAsia="宋体" w:cs="Times New Roman"/>
          <w:sz w:val="21"/>
          <w:szCs w:val="21"/>
          <w:lang w:val="en-US" w:eastAsia="zh-CN"/>
        </w:rPr>
        <w:t>）涉及商品包装和快递包装的，是否参考</w:t>
      </w:r>
      <w:r>
        <w:rPr>
          <w:rFonts w:hint="eastAsia" w:ascii="宋体" w:hAnsi="宋体" w:eastAsia="宋体" w:cs="Times New Roman"/>
          <w:sz w:val="21"/>
          <w:szCs w:val="21"/>
        </w:rPr>
        <w:t>《商品包装政府采购需求标准（试行）》、《快递包装政府采购需求标准（试行）》</w:t>
      </w:r>
      <w:r>
        <w:rPr>
          <w:rFonts w:hint="eastAsia" w:ascii="宋体" w:hAnsi="宋体" w:eastAsia="宋体" w:cs="Times New Roman"/>
          <w:sz w:val="21"/>
          <w:szCs w:val="21"/>
          <w:lang w:eastAsia="zh-CN"/>
        </w:rPr>
        <w:t>明确产品及相关快递服务的具体包装要求：</w:t>
      </w:r>
    </w:p>
    <w:p w14:paraId="5329B9DE">
      <w:pPr>
        <w:widowControl w:val="0"/>
        <w:numPr>
          <w:ilvl w:val="0"/>
          <w:numId w:val="0"/>
        </w:numPr>
        <w:spacing w:before="0" w:line="400" w:lineRule="exact"/>
        <w:ind w:firstLine="840"/>
        <w:jc w:val="both"/>
        <w:rPr>
          <w:rFonts w:hint="eastAsia" w:ascii="宋体" w:hAnsi="宋体" w:eastAsia="宋体" w:cs="Times New Roman"/>
          <w:iCs w:val="0"/>
          <w:sz w:val="21"/>
          <w:szCs w:val="21"/>
          <w:lang w:val="en-US" w:eastAsia="zh-CN"/>
        </w:rPr>
      </w:pPr>
      <w:r>
        <w:rPr>
          <w:rFonts w:ascii="Wingdings" w:hAnsi="Wingdings" w:eastAsia="Wingdings" w:cs="Wingdings"/>
          <w:iCs w:val="0"/>
          <w:sz w:val="21"/>
          <w:szCs w:val="21"/>
        </w:rPr>
        <w:t>¨</w:t>
      </w:r>
      <w:r>
        <w:rPr>
          <w:rFonts w:hint="eastAsia" w:ascii="宋体" w:hAnsi="宋体" w:eastAsia="宋体" w:cs="Times New Roman"/>
          <w:iCs w:val="0"/>
          <w:sz w:val="21"/>
          <w:szCs w:val="21"/>
        </w:rPr>
        <w:t xml:space="preserve">是       </w:t>
      </w:r>
      <w:r>
        <w:rPr>
          <w:rFonts w:ascii="Wingdings" w:hAnsi="Wingdings" w:eastAsia="Wingdings" w:cs="Wingdings"/>
          <w:iCs w:val="0"/>
          <w:sz w:val="21"/>
          <w:szCs w:val="21"/>
        </w:rPr>
        <w:t>¨</w:t>
      </w:r>
      <w:r>
        <w:rPr>
          <w:rFonts w:hint="eastAsia" w:ascii="宋体" w:hAnsi="宋体" w:eastAsia="宋体" w:cs="Times New Roman"/>
          <w:iCs w:val="0"/>
          <w:sz w:val="21"/>
          <w:szCs w:val="21"/>
        </w:rPr>
        <w:t>否</w:t>
      </w:r>
      <w:r>
        <w:rPr>
          <w:rFonts w:hint="eastAsia" w:ascii="宋体" w:hAnsi="宋体" w:eastAsia="宋体" w:cs="Times New Roman"/>
          <w:iCs w:val="0"/>
          <w:sz w:val="21"/>
          <w:szCs w:val="21"/>
          <w:lang w:val="en-US" w:eastAsia="zh-CN"/>
        </w:rPr>
        <w:t xml:space="preserve">      </w:t>
      </w:r>
      <w:r>
        <w:rPr>
          <w:rFonts w:ascii="Wingdings" w:hAnsi="Wingdings" w:eastAsia="Wingdings" w:cs="Wingdings"/>
          <w:iCs w:val="0"/>
          <w:sz w:val="21"/>
          <w:szCs w:val="21"/>
        </w:rPr>
        <w:t>þ</w:t>
      </w:r>
      <w:r>
        <w:rPr>
          <w:rFonts w:hint="eastAsia" w:ascii="宋体" w:hAnsi="宋体" w:eastAsia="宋体" w:cs="Times New Roman"/>
          <w:iCs w:val="0"/>
          <w:sz w:val="21"/>
          <w:szCs w:val="21"/>
          <w:lang w:eastAsia="zh-CN"/>
        </w:rPr>
        <w:t>不涉及</w:t>
      </w:r>
    </w:p>
    <w:p w14:paraId="25604354">
      <w:pPr>
        <w:widowControl w:val="0"/>
        <w:numPr>
          <w:ilvl w:val="0"/>
          <w:numId w:val="1"/>
        </w:numPr>
        <w:spacing w:before="0" w:line="400" w:lineRule="exact"/>
        <w:ind w:firstLine="422"/>
        <w:jc w:val="both"/>
        <w:rPr>
          <w:rFonts w:ascii="宋体" w:hAnsi="宋体" w:eastAsia="宋体" w:cs="Times New Roman"/>
          <w:b/>
          <w:sz w:val="21"/>
          <w:szCs w:val="21"/>
          <w:highlight w:val="none"/>
        </w:rPr>
      </w:pPr>
      <w:r>
        <w:rPr>
          <w:rFonts w:hint="eastAsia" w:ascii="宋体" w:hAnsi="宋体" w:eastAsia="宋体" w:cs="Times New Roman"/>
          <w:b/>
          <w:sz w:val="21"/>
          <w:szCs w:val="21"/>
          <w:highlight w:val="none"/>
        </w:rPr>
        <w:t>合同金额</w:t>
      </w:r>
    </w:p>
    <w:p w14:paraId="7667C228">
      <w:pPr>
        <w:widowControl w:val="0"/>
        <w:spacing w:before="0" w:line="400" w:lineRule="exact"/>
        <w:ind w:firstLine="420"/>
        <w:jc w:val="both"/>
        <w:rPr>
          <w:rFonts w:ascii="宋体" w:hAnsi="宋体" w:eastAsia="宋体" w:cs="Times New Roman"/>
          <w:sz w:val="21"/>
          <w:szCs w:val="21"/>
        </w:rPr>
      </w:pPr>
      <w:r>
        <w:rPr>
          <w:rFonts w:hint="eastAsia" w:ascii="宋体" w:hAnsi="宋体" w:eastAsia="宋体" w:cs="Times New Roman"/>
          <w:sz w:val="21"/>
          <w:szCs w:val="21"/>
        </w:rPr>
        <w:t>（1）合同金额小写：</w:t>
      </w:r>
      <w:r>
        <w:rPr>
          <w:rFonts w:hint="eastAsia" w:ascii="宋体" w:hAnsi="宋体" w:eastAsia="宋体" w:cs="Times New Roman"/>
          <w:sz w:val="21"/>
          <w:szCs w:val="21"/>
          <w:u w:val="single"/>
        </w:rPr>
        <w:t xml:space="preserve">   </w:t>
      </w:r>
      <w:r>
        <w:rPr>
          <w:rFonts w:hint="eastAsia" w:ascii="宋体" w:hAnsi="宋体" w:cs="Times New Roman"/>
          <w:sz w:val="21"/>
          <w:szCs w:val="21"/>
          <w:u w:val="single"/>
          <w:lang w:val="en-US" w:eastAsia="zh-CN"/>
        </w:rPr>
        <w:t>964500.00</w:t>
      </w:r>
      <w:r>
        <w:rPr>
          <w:rFonts w:hint="eastAsia" w:ascii="宋体" w:hAnsi="宋体" w:eastAsia="宋体" w:cs="Times New Roman"/>
          <w:sz w:val="21"/>
          <w:szCs w:val="21"/>
          <w:u w:val="single"/>
        </w:rPr>
        <w:t xml:space="preserve">      </w:t>
      </w:r>
    </w:p>
    <w:p w14:paraId="34B1E661">
      <w:pPr>
        <w:widowControl w:val="0"/>
        <w:spacing w:before="0" w:line="400" w:lineRule="exact"/>
        <w:ind w:left="0" w:firstLine="0"/>
        <w:jc w:val="both"/>
        <w:rPr>
          <w:rFonts w:ascii="宋体" w:hAnsi="宋体" w:eastAsia="宋体" w:cs="Times New Roman"/>
          <w:sz w:val="21"/>
          <w:szCs w:val="21"/>
          <w:u w:val="single"/>
        </w:rPr>
      </w:pP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rPr>
        <w:t>大写：</w:t>
      </w:r>
      <w:r>
        <w:rPr>
          <w:rFonts w:hint="eastAsia" w:ascii="宋体" w:hAnsi="宋体" w:eastAsia="宋体" w:cs="Times New Roman"/>
          <w:sz w:val="21"/>
          <w:szCs w:val="21"/>
          <w:u w:val="single"/>
        </w:rPr>
        <w:t xml:space="preserve">   </w:t>
      </w:r>
      <w:r>
        <w:rPr>
          <w:rFonts w:hint="eastAsia" w:ascii="宋体" w:hAnsi="宋体" w:cs="Times New Roman"/>
          <w:sz w:val="21"/>
          <w:szCs w:val="21"/>
          <w:u w:val="single"/>
          <w:lang w:val="en-US" w:eastAsia="zh-CN"/>
        </w:rPr>
        <w:t xml:space="preserve"> 玖拾陆万肆仟伍佰元整</w:t>
      </w:r>
      <w:r>
        <w:rPr>
          <w:rFonts w:hint="eastAsia" w:ascii="宋体" w:hAnsi="宋体" w:eastAsia="宋体" w:cs="Times New Roman"/>
          <w:sz w:val="21"/>
          <w:szCs w:val="21"/>
          <w:u w:val="single"/>
        </w:rPr>
        <w:t xml:space="preserve">   </w:t>
      </w:r>
      <w:r>
        <w:rPr>
          <w:rFonts w:hint="eastAsia" w:ascii="宋体" w:hAnsi="宋体" w:eastAsia="宋体" w:cs="Times New Roman"/>
          <w:sz w:val="21"/>
          <w:szCs w:val="21"/>
          <w:u w:val="single"/>
          <w:lang w:val="en-US" w:eastAsia="zh-CN"/>
        </w:rPr>
        <w:t xml:space="preserve">    </w:t>
      </w:r>
      <w:r>
        <w:rPr>
          <w:rFonts w:hint="eastAsia" w:ascii="宋体" w:hAnsi="宋体" w:eastAsia="宋体" w:cs="Times New Roman"/>
          <w:sz w:val="21"/>
          <w:szCs w:val="21"/>
          <w:u w:val="single"/>
        </w:rPr>
        <w:t xml:space="preserve">      </w:t>
      </w:r>
    </w:p>
    <w:p w14:paraId="1483E429">
      <w:pPr>
        <w:widowControl w:val="0"/>
        <w:spacing w:before="0" w:line="400" w:lineRule="exact"/>
        <w:ind w:firstLine="0"/>
        <w:jc w:val="both"/>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 xml:space="preserve">    （注：固定单价合同应填写单价和最高限价）</w:t>
      </w:r>
    </w:p>
    <w:p w14:paraId="61ED40B9">
      <w:pPr>
        <w:widowControl w:val="0"/>
        <w:numPr>
          <w:ilvl w:val="0"/>
          <w:numId w:val="0"/>
        </w:numPr>
        <w:spacing w:before="0" w:line="400" w:lineRule="exact"/>
        <w:ind w:firstLine="0"/>
        <w:jc w:val="both"/>
        <w:rPr>
          <w:rFonts w:hint="eastAsia" w:ascii="宋体" w:hAnsi="宋体" w:eastAsia="宋体" w:cs="Times New Roman"/>
          <w:sz w:val="21"/>
          <w:szCs w:val="21"/>
        </w:rPr>
      </w:pP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eastAsia="zh-CN"/>
        </w:rPr>
        <w:t>（</w:t>
      </w:r>
      <w:r>
        <w:rPr>
          <w:rFonts w:hint="eastAsia" w:ascii="宋体" w:hAnsi="宋体" w:eastAsia="宋体" w:cs="Times New Roman"/>
          <w:sz w:val="21"/>
          <w:szCs w:val="21"/>
          <w:lang w:val="en-US" w:eastAsia="zh-CN"/>
        </w:rPr>
        <w:t>2</w:t>
      </w:r>
      <w:r>
        <w:rPr>
          <w:rFonts w:hint="eastAsia" w:ascii="宋体" w:hAnsi="宋体" w:eastAsia="宋体" w:cs="Times New Roman"/>
          <w:sz w:val="21"/>
          <w:szCs w:val="21"/>
          <w:lang w:eastAsia="zh-CN"/>
        </w:rPr>
        <w:t>）</w:t>
      </w:r>
      <w:r>
        <w:rPr>
          <w:rFonts w:hint="eastAsia" w:ascii="宋体" w:hAnsi="宋体" w:eastAsia="宋体" w:cs="Times New Roman"/>
          <w:sz w:val="21"/>
          <w:szCs w:val="21"/>
        </w:rPr>
        <w:t>合同定价方式</w:t>
      </w:r>
      <w:r>
        <w:rPr>
          <w:rFonts w:hint="eastAsia" w:ascii="宋体" w:hAnsi="宋体" w:eastAsia="宋体" w:cs="Times New Roman"/>
          <w:sz w:val="21"/>
          <w:szCs w:val="21"/>
          <w:lang w:eastAsia="zh-CN"/>
        </w:rPr>
        <w:t>（采用组合定价方式的，可以勾选多项）</w:t>
      </w:r>
      <w:r>
        <w:rPr>
          <w:rFonts w:hint="eastAsia" w:ascii="宋体" w:hAnsi="宋体" w:eastAsia="宋体" w:cs="Times New Roman"/>
          <w:sz w:val="21"/>
          <w:szCs w:val="21"/>
        </w:rPr>
        <w:t>：</w:t>
      </w:r>
    </w:p>
    <w:p w14:paraId="74415CFD">
      <w:pPr>
        <w:widowControl w:val="0"/>
        <w:spacing w:before="0" w:line="400" w:lineRule="exact"/>
        <w:ind w:firstLine="420"/>
        <w:jc w:val="both"/>
        <w:rPr>
          <w:rFonts w:hint="eastAsia" w:ascii="宋体" w:hAnsi="宋体" w:eastAsia="宋体" w:cs="Times New Roman"/>
          <w:sz w:val="21"/>
          <w:szCs w:val="21"/>
          <w:lang w:eastAsia="zh-CN"/>
        </w:rPr>
      </w:pPr>
      <w:r>
        <w:rPr>
          <w:rFonts w:hint="eastAsia" w:ascii="宋体" w:hAnsi="宋体" w:eastAsia="宋体" w:cs="Times New Roman"/>
          <w:iCs/>
          <w:sz w:val="21"/>
          <w:szCs w:val="21"/>
          <w:lang w:val="en-US" w:eastAsia="zh-CN"/>
        </w:rPr>
        <w:t xml:space="preserve">  </w:t>
      </w:r>
      <w:r>
        <w:rPr>
          <w:rFonts w:ascii="Wingdings" w:hAnsi="Wingdings" w:eastAsia="Wingdings" w:cs="Wingdings"/>
          <w:iCs/>
          <w:sz w:val="21"/>
          <w:szCs w:val="21"/>
        </w:rPr>
        <w:sym w:font="Wingdings" w:char="00FE"/>
      </w:r>
      <w:r>
        <w:rPr>
          <w:rFonts w:hint="eastAsia" w:ascii="宋体" w:hAnsi="宋体" w:eastAsia="宋体" w:cs="Times New Roman"/>
          <w:iCs/>
          <w:sz w:val="21"/>
          <w:szCs w:val="21"/>
        </w:rPr>
        <w:t xml:space="preserve">固定总价 </w:t>
      </w:r>
      <w:r>
        <w:rPr>
          <w:rFonts w:ascii="Wingdings" w:hAnsi="Wingdings" w:eastAsia="Wingdings" w:cs="Wingdings"/>
          <w:iCs/>
          <w:sz w:val="21"/>
          <w:szCs w:val="21"/>
        </w:rPr>
        <w:t>¨</w:t>
      </w:r>
      <w:r>
        <w:rPr>
          <w:rFonts w:hint="eastAsia" w:ascii="宋体" w:hAnsi="宋体" w:eastAsia="宋体" w:cs="Times New Roman"/>
          <w:iCs/>
          <w:sz w:val="21"/>
          <w:szCs w:val="21"/>
        </w:rPr>
        <w:t>固定单价</w:t>
      </w:r>
      <w:r>
        <w:rPr>
          <w:rFonts w:hint="eastAsia" w:ascii="宋体" w:hAnsi="宋体" w:eastAsia="宋体" w:cs="Times New Roman"/>
          <w:iCs/>
          <w:sz w:val="21"/>
          <w:szCs w:val="21"/>
          <w:lang w:val="en-US" w:eastAsia="zh-CN"/>
        </w:rPr>
        <w:t xml:space="preserve"> </w:t>
      </w:r>
      <w:r>
        <w:rPr>
          <w:rFonts w:ascii="Wingdings" w:hAnsi="Wingdings" w:eastAsia="Wingdings" w:cs="Wingdings"/>
          <w:iCs/>
          <w:sz w:val="21"/>
          <w:szCs w:val="21"/>
        </w:rPr>
        <w:t>¨</w:t>
      </w:r>
      <w:r>
        <w:rPr>
          <w:rFonts w:hint="eastAsia" w:ascii="宋体" w:hAnsi="宋体" w:eastAsia="宋体" w:cs="Times New Roman"/>
          <w:iCs/>
          <w:sz w:val="21"/>
          <w:szCs w:val="21"/>
          <w:lang w:eastAsia="zh-CN"/>
        </w:rPr>
        <w:t>固定费率</w:t>
      </w:r>
      <w:r>
        <w:rPr>
          <w:rFonts w:hint="eastAsia" w:ascii="宋体" w:hAnsi="宋体" w:eastAsia="宋体" w:cs="Times New Roman"/>
          <w:iCs/>
          <w:sz w:val="21"/>
          <w:szCs w:val="21"/>
        </w:rPr>
        <w:t xml:space="preserve"> </w:t>
      </w:r>
      <w:r>
        <w:rPr>
          <w:rFonts w:ascii="Wingdings" w:hAnsi="Wingdings" w:eastAsia="Wingdings" w:cs="Wingdings"/>
          <w:iCs/>
          <w:sz w:val="21"/>
          <w:szCs w:val="21"/>
        </w:rPr>
        <w:t>¨</w:t>
      </w:r>
      <w:r>
        <w:rPr>
          <w:rFonts w:hint="eastAsia" w:ascii="宋体" w:hAnsi="宋体" w:eastAsia="宋体" w:cs="Times New Roman"/>
          <w:iCs/>
          <w:sz w:val="21"/>
          <w:szCs w:val="21"/>
        </w:rPr>
        <w:t xml:space="preserve">成本补偿 </w:t>
      </w:r>
      <w:r>
        <w:rPr>
          <w:rFonts w:ascii="Wingdings" w:hAnsi="Wingdings" w:eastAsia="Wingdings" w:cs="Wingdings"/>
          <w:iCs/>
          <w:sz w:val="21"/>
          <w:szCs w:val="21"/>
        </w:rPr>
        <w:t>¨</w:t>
      </w:r>
      <w:r>
        <w:rPr>
          <w:rFonts w:hint="eastAsia" w:ascii="宋体" w:hAnsi="宋体" w:eastAsia="宋体" w:cs="Times New Roman"/>
          <w:iCs/>
          <w:sz w:val="21"/>
          <w:szCs w:val="21"/>
        </w:rPr>
        <w:t>绩效激励</w:t>
      </w:r>
      <w:r>
        <w:rPr>
          <w:rFonts w:hint="eastAsia" w:ascii="宋体" w:hAnsi="宋体" w:eastAsia="宋体" w:cs="Times New Roman"/>
          <w:iCs/>
          <w:sz w:val="21"/>
          <w:szCs w:val="21"/>
          <w:lang w:val="en-US" w:eastAsia="zh-CN"/>
        </w:rPr>
        <w:t xml:space="preserve"> </w:t>
      </w:r>
      <w:r>
        <w:rPr>
          <w:rFonts w:ascii="Wingdings" w:hAnsi="Wingdings" w:eastAsia="Wingdings" w:cs="Wingdings"/>
          <w:iCs/>
          <w:sz w:val="21"/>
          <w:szCs w:val="21"/>
        </w:rPr>
        <w:t>¨</w:t>
      </w:r>
      <w:r>
        <w:rPr>
          <w:rFonts w:hint="eastAsia" w:ascii="宋体" w:hAnsi="宋体" w:eastAsia="宋体" w:cs="Times New Roman"/>
          <w:iCs/>
          <w:sz w:val="21"/>
          <w:szCs w:val="21"/>
          <w:lang w:eastAsia="zh-CN"/>
        </w:rPr>
        <w:t>其他</w:t>
      </w:r>
      <w:r>
        <w:rPr>
          <w:rFonts w:hint="eastAsia" w:ascii="宋体" w:hAnsi="宋体" w:eastAsia="宋体" w:cs="Times New Roman"/>
          <w:sz w:val="21"/>
          <w:szCs w:val="21"/>
          <w:u w:val="single"/>
        </w:rPr>
        <w:t xml:space="preserve">    </w:t>
      </w:r>
      <w:r>
        <w:rPr>
          <w:rFonts w:hint="eastAsia" w:ascii="宋体" w:hAnsi="宋体" w:cs="Times New Roman"/>
          <w:sz w:val="21"/>
          <w:szCs w:val="21"/>
          <w:u w:val="single"/>
          <w:lang w:val="en-US" w:eastAsia="zh-CN"/>
        </w:rPr>
        <w:t>/</w:t>
      </w:r>
      <w:r>
        <w:rPr>
          <w:rFonts w:hint="eastAsia" w:ascii="宋体" w:hAnsi="宋体" w:eastAsia="宋体" w:cs="Times New Roman"/>
          <w:sz w:val="21"/>
          <w:szCs w:val="21"/>
          <w:u w:val="single"/>
        </w:rPr>
        <w:t xml:space="preserve">   </w:t>
      </w:r>
    </w:p>
    <w:p w14:paraId="5B7E8883">
      <w:pPr>
        <w:widowControl w:val="0"/>
        <w:spacing w:line="400" w:lineRule="exact"/>
        <w:ind w:firstLine="420"/>
        <w:jc w:val="both"/>
        <w:rPr>
          <w:rFonts w:ascii="Times New Roman" w:hAnsi="Times New Roman" w:eastAsia="宋体" w:cs="Times New Roman"/>
          <w:sz w:val="21"/>
          <w:szCs w:val="21"/>
          <w:lang w:val="en-US" w:eastAsia="zh-CN" w:bidi="ar-SA"/>
        </w:rPr>
      </w:pPr>
      <w:r>
        <w:rPr>
          <w:rFonts w:hint="eastAsia" w:ascii="宋体" w:hAnsi="宋体" w:eastAsia="宋体" w:cs="Times New Roman"/>
          <w:sz w:val="21"/>
          <w:szCs w:val="21"/>
          <w:lang w:val="en-US" w:eastAsia="zh-CN" w:bidi="ar-SA"/>
        </w:rPr>
        <w:t>（3）付款方式（按项目实际勾选填写）：</w:t>
      </w:r>
    </w:p>
    <w:p w14:paraId="065739C5">
      <w:pPr>
        <w:widowControl w:val="0"/>
        <w:spacing w:line="400" w:lineRule="exact"/>
        <w:ind w:firstLine="630"/>
        <w:jc w:val="both"/>
        <w:rPr>
          <w:rFonts w:ascii="Times New Roman" w:hAnsi="Times New Roman" w:eastAsia="宋体" w:cs="Times New Roman"/>
          <w:sz w:val="21"/>
        </w:rPr>
      </w:pPr>
      <w:r>
        <w:rPr>
          <w:rFonts w:ascii="Wingdings" w:hAnsi="Wingdings" w:eastAsia="Wingdings" w:cs="Wingdings"/>
          <w:sz w:val="21"/>
          <w:szCs w:val="21"/>
        </w:rPr>
        <w:sym w:font="Wingdings" w:char="00FE"/>
      </w:r>
      <w:r>
        <w:rPr>
          <w:rFonts w:hint="eastAsia" w:ascii="宋体" w:hAnsi="宋体" w:eastAsia="宋体" w:cs="Times New Roman"/>
          <w:sz w:val="21"/>
          <w:szCs w:val="21"/>
        </w:rPr>
        <w:t>分期付款：</w:t>
      </w:r>
      <w:r>
        <w:rPr>
          <w:rFonts w:hint="eastAsia" w:ascii="宋体" w:hAnsi="宋体" w:eastAsia="宋体" w:cs="Times New Roman"/>
          <w:sz w:val="21"/>
          <w:szCs w:val="21"/>
          <w:u w:val="single"/>
        </w:rPr>
        <w:t xml:space="preserve">  </w:t>
      </w:r>
      <w:r>
        <w:rPr>
          <w:rFonts w:hint="eastAsia" w:ascii="宋体" w:hAnsi="宋体" w:cs="Times New Roman"/>
          <w:sz w:val="21"/>
          <w:szCs w:val="21"/>
          <w:u w:val="single"/>
          <w:lang w:val="en-US" w:eastAsia="zh-CN"/>
        </w:rPr>
        <w:t xml:space="preserve"> 双方签订合同，甲方在五个工作日支付合同额的 50%合同款项；乙方完成所有设备安装调试、甲方验收通过一个月内，甲方向乙方支付合同余款。      </w:t>
      </w:r>
      <w:r>
        <w:rPr>
          <w:rFonts w:hint="eastAsia" w:ascii="宋体" w:hAnsi="宋体" w:eastAsia="宋体" w:cs="Times New Roman"/>
          <w:sz w:val="21"/>
          <w:szCs w:val="21"/>
          <w:u w:val="single"/>
        </w:rPr>
        <w:t xml:space="preserve"> </w:t>
      </w:r>
    </w:p>
    <w:p w14:paraId="423FD6B3">
      <w:pPr>
        <w:widowControl w:val="0"/>
        <w:numPr>
          <w:ilvl w:val="0"/>
          <w:numId w:val="1"/>
        </w:numPr>
        <w:spacing w:before="0" w:line="400" w:lineRule="exact"/>
        <w:ind w:firstLine="422"/>
        <w:jc w:val="both"/>
        <w:rPr>
          <w:rFonts w:ascii="宋体" w:hAnsi="宋体" w:eastAsia="宋体" w:cs="Times New Roman"/>
          <w:b/>
          <w:bCs w:val="0"/>
          <w:sz w:val="21"/>
          <w:szCs w:val="21"/>
          <w:u w:val="single"/>
        </w:rPr>
      </w:pPr>
      <w:r>
        <w:rPr>
          <w:rFonts w:hint="eastAsia" w:ascii="宋体" w:hAnsi="宋体" w:eastAsia="宋体" w:cs="Times New Roman"/>
          <w:b/>
          <w:bCs w:val="0"/>
          <w:sz w:val="21"/>
          <w:szCs w:val="21"/>
        </w:rPr>
        <w:t>合同履行</w:t>
      </w:r>
    </w:p>
    <w:p w14:paraId="4B7CF077">
      <w:pPr>
        <w:widowControl w:val="0"/>
        <w:spacing w:before="0" w:line="400" w:lineRule="exact"/>
        <w:ind w:firstLine="42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（1）起始日期：</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2025</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12</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18</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日，完成日期：</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2026</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3</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31</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3B353DD2">
      <w:pPr>
        <w:widowControl w:val="0"/>
        <w:spacing w:before="0" w:line="400" w:lineRule="exact"/>
        <w:ind w:firstLine="420"/>
        <w:jc w:val="both"/>
        <w:rPr>
          <w:rFonts w:hint="eastAsia" w:ascii="宋体" w:hAnsi="宋体" w:eastAsia="宋体" w:cs="宋体"/>
          <w:sz w:val="21"/>
          <w:szCs w:val="21"/>
          <w:u w:val="single"/>
        </w:rPr>
      </w:pPr>
      <w:bookmarkStart w:id="4" w:name="_GoBack"/>
      <w:bookmarkEnd w:id="4"/>
      <w:r>
        <w:rPr>
          <w:rFonts w:hint="eastAsia" w:ascii="宋体" w:hAnsi="宋体" w:eastAsia="宋体" w:cs="宋体"/>
          <w:sz w:val="21"/>
          <w:szCs w:val="21"/>
        </w:rPr>
        <w:t>（2）</w:t>
      </w:r>
      <w:r>
        <w:rPr>
          <w:rFonts w:hint="eastAsia" w:ascii="宋体" w:hAnsi="宋体" w:eastAsia="宋体" w:cs="宋体"/>
          <w:sz w:val="21"/>
          <w:szCs w:val="21"/>
          <w:lang w:eastAsia="zh-CN"/>
        </w:rPr>
        <w:t>履约</w:t>
      </w:r>
      <w:r>
        <w:rPr>
          <w:rFonts w:hint="eastAsia" w:ascii="宋体" w:hAnsi="宋体" w:eastAsia="宋体" w:cs="宋体"/>
          <w:sz w:val="21"/>
          <w:szCs w:val="21"/>
        </w:rPr>
        <w:t>地点</w:t>
      </w:r>
      <w:r>
        <w:rPr>
          <w:rFonts w:hint="eastAsia" w:ascii="宋体" w:hAnsi="宋体" w:eastAsia="宋体" w:cs="宋体"/>
          <w:b w:val="0"/>
          <w:bCs/>
          <w:sz w:val="21"/>
          <w:szCs w:val="21"/>
        </w:rPr>
        <w:t>：</w:t>
      </w:r>
      <w:r>
        <w:rPr>
          <w:rFonts w:hint="eastAsia" w:ascii="宋体" w:hAnsi="宋体" w:eastAsia="宋体" w:cs="宋体"/>
          <w:sz w:val="21"/>
          <w:szCs w:val="21"/>
          <w:u w:val="single"/>
        </w:rPr>
        <w:t xml:space="preserve">   </w:t>
      </w:r>
      <w:r>
        <w:rPr>
          <w:rFonts w:hint="eastAsia" w:ascii="宋体" w:hAnsi="宋体" w:eastAsia="宋体" w:cs="宋体"/>
          <w:kern w:val="0"/>
          <w:sz w:val="21"/>
          <w:szCs w:val="21"/>
          <w:u w:val="single"/>
        </w:rPr>
        <w:t>甲方指定地点</w:t>
      </w:r>
      <w:r>
        <w:rPr>
          <w:rFonts w:hint="eastAsia" w:ascii="宋体" w:hAnsi="宋体" w:eastAsia="宋体" w:cs="宋体"/>
          <w:sz w:val="21"/>
          <w:szCs w:val="21"/>
          <w:u w:val="single"/>
        </w:rPr>
        <w:t xml:space="preserve">    </w:t>
      </w:r>
    </w:p>
    <w:p w14:paraId="1B4A0609">
      <w:pPr>
        <w:widowControl w:val="0"/>
        <w:spacing w:before="0" w:line="400" w:lineRule="exact"/>
        <w:ind w:firstLine="420"/>
        <w:jc w:val="both"/>
        <w:rPr>
          <w:rFonts w:hint="eastAsia" w:ascii="宋体" w:hAnsi="宋体" w:eastAsia="宋体" w:cs="宋体"/>
          <w:sz w:val="21"/>
          <w:szCs w:val="21"/>
          <w:lang w:eastAsia="zh-CN"/>
        </w:rPr>
      </w:pPr>
      <w:r>
        <w:rPr>
          <w:rFonts w:hint="eastAsia" w:ascii="宋体" w:hAnsi="宋体" w:eastAsia="宋体" w:cs="宋体"/>
          <w:bCs/>
          <w:sz w:val="21"/>
          <w:szCs w:val="21"/>
        </w:rPr>
        <w:t>（3）履约担保：</w:t>
      </w:r>
      <w:r>
        <w:rPr>
          <w:rFonts w:hint="eastAsia" w:ascii="宋体" w:hAnsi="宋体" w:eastAsia="宋体" w:cs="宋体"/>
          <w:sz w:val="21"/>
          <w:lang w:val="en-US" w:eastAsia="zh-CN"/>
        </w:rPr>
        <w:t>是否收取履约保证金：</w:t>
      </w:r>
      <w:r>
        <w:rPr>
          <w:rFonts w:ascii="Wingdings" w:hAnsi="Wingdings" w:eastAsia="Wingdings" w:cs="Wingdings"/>
          <w:sz w:val="21"/>
          <w:szCs w:val="21"/>
        </w:rPr>
        <w:t>¨</w:t>
      </w:r>
      <w:r>
        <w:rPr>
          <w:rFonts w:hint="eastAsia" w:ascii="宋体" w:hAnsi="宋体" w:eastAsia="宋体" w:cs="宋体"/>
          <w:sz w:val="21"/>
          <w:szCs w:val="21"/>
          <w:lang w:eastAsia="zh-CN"/>
        </w:rPr>
        <w:t>是</w:t>
      </w:r>
      <w:r>
        <w:rPr>
          <w:rFonts w:hint="eastAsia" w:ascii="宋体" w:hAnsi="宋体" w:eastAsia="宋体" w:cs="宋体"/>
          <w:sz w:val="21"/>
          <w:szCs w:val="21"/>
          <w:lang w:val="en-US" w:eastAsia="zh-CN"/>
        </w:rPr>
        <w:t xml:space="preserve">    </w:t>
      </w:r>
      <w:r>
        <w:rPr>
          <w:rFonts w:ascii="Wingdings" w:hAnsi="Wingdings" w:eastAsia="Wingdings" w:cs="Wingdings"/>
          <w:sz w:val="21"/>
          <w:szCs w:val="21"/>
        </w:rPr>
        <w:sym w:font="Wingdings" w:char="00FE"/>
      </w:r>
      <w:r>
        <w:rPr>
          <w:rFonts w:hint="eastAsia" w:ascii="宋体" w:hAnsi="宋体" w:eastAsia="宋体" w:cs="宋体"/>
          <w:sz w:val="21"/>
          <w:szCs w:val="21"/>
          <w:lang w:eastAsia="zh-CN"/>
        </w:rPr>
        <w:t>否</w:t>
      </w:r>
    </w:p>
    <w:p w14:paraId="3A7FC149">
      <w:pPr>
        <w:widowControl w:val="0"/>
        <w:spacing w:before="0" w:line="400" w:lineRule="exact"/>
        <w:ind w:firstLine="420"/>
        <w:jc w:val="both"/>
        <w:rPr>
          <w:rFonts w:hint="eastAsia" w:ascii="宋体" w:hAnsi="宋体" w:eastAsia="宋体" w:cs="宋体"/>
          <w:bCs/>
          <w:sz w:val="21"/>
          <w:szCs w:val="21"/>
        </w:rPr>
      </w:pPr>
      <w:r>
        <w:rPr>
          <w:rFonts w:hint="eastAsia" w:ascii="宋体" w:hAnsi="宋体" w:eastAsia="宋体" w:cs="宋体"/>
          <w:bCs/>
          <w:sz w:val="21"/>
          <w:szCs w:val="21"/>
        </w:rPr>
        <w:t>（4）分期履行要求：</w:t>
      </w:r>
      <w:r>
        <w:rPr>
          <w:rFonts w:hint="eastAsia" w:ascii="宋体" w:hAnsi="宋体" w:eastAsia="宋体" w:cs="宋体"/>
          <w:bCs/>
          <w:sz w:val="21"/>
          <w:szCs w:val="21"/>
          <w:u w:val="single"/>
        </w:rPr>
        <w:t xml:space="preserve">        </w:t>
      </w:r>
      <w:r>
        <w:rPr>
          <w:rFonts w:hint="eastAsia" w:ascii="宋体" w:hAnsi="宋体" w:cs="宋体"/>
          <w:bCs/>
          <w:sz w:val="21"/>
          <w:szCs w:val="21"/>
          <w:u w:val="single"/>
          <w:lang w:val="en-US" w:eastAsia="zh-CN"/>
        </w:rPr>
        <w:t>无</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p>
    <w:p w14:paraId="64319A80">
      <w:pPr>
        <w:widowControl w:val="0"/>
        <w:spacing w:before="0" w:line="400" w:lineRule="exact"/>
        <w:ind w:firstLine="420"/>
        <w:jc w:val="both"/>
        <w:rPr>
          <w:rFonts w:hint="eastAsia" w:ascii="宋体" w:hAnsi="宋体" w:eastAsia="宋体" w:cs="宋体"/>
          <w:sz w:val="21"/>
          <w:szCs w:val="21"/>
          <w:u w:val="single"/>
        </w:rPr>
      </w:pPr>
      <w:r>
        <w:rPr>
          <w:rFonts w:hint="eastAsia" w:ascii="宋体" w:hAnsi="宋体" w:eastAsia="宋体" w:cs="宋体"/>
          <w:bCs/>
          <w:sz w:val="21"/>
          <w:szCs w:val="21"/>
        </w:rPr>
        <w:t>（5）</w:t>
      </w:r>
      <w:r>
        <w:rPr>
          <w:rFonts w:hint="eastAsia" w:ascii="宋体" w:hAnsi="宋体" w:eastAsia="宋体" w:cs="宋体"/>
          <w:bCs/>
          <w:sz w:val="21"/>
          <w:szCs w:val="21"/>
          <w:lang w:eastAsia="zh-CN"/>
        </w:rPr>
        <w:t>风险处置措施和替代方案</w:t>
      </w:r>
      <w:r>
        <w:rPr>
          <w:rFonts w:hint="eastAsia" w:ascii="宋体" w:hAnsi="宋体" w:eastAsia="宋体" w:cs="宋体"/>
          <w:bCs/>
          <w:sz w:val="21"/>
          <w:szCs w:val="21"/>
        </w:rPr>
        <w:t>：</w:t>
      </w:r>
      <w:r>
        <w:rPr>
          <w:rFonts w:hint="eastAsia" w:ascii="宋体" w:hAnsi="宋体" w:eastAsia="宋体" w:cs="宋体"/>
          <w:color w:val="0000FF"/>
          <w:sz w:val="21"/>
          <w:szCs w:val="21"/>
          <w:u w:val="single"/>
        </w:rPr>
        <w:t xml:space="preserve"> </w:t>
      </w:r>
      <w:r>
        <w:rPr>
          <w:rFonts w:hint="eastAsia" w:ascii="宋体" w:hAnsi="宋体" w:eastAsia="宋体" w:cs="宋体"/>
          <w:color w:val="000000"/>
          <w:sz w:val="21"/>
          <w:szCs w:val="21"/>
          <w:u w:val="single"/>
        </w:rPr>
        <w:t xml:space="preserve">    </w:t>
      </w:r>
      <w:r>
        <w:rPr>
          <w:rFonts w:hint="eastAsia" w:ascii="宋体" w:hAnsi="宋体" w:cs="宋体"/>
          <w:bCs/>
          <w:sz w:val="21"/>
          <w:szCs w:val="21"/>
          <w:u w:val="single"/>
          <w:lang w:val="en-US" w:eastAsia="zh-CN"/>
        </w:rPr>
        <w:t>无</w:t>
      </w:r>
      <w:r>
        <w:rPr>
          <w:rFonts w:hint="eastAsia" w:ascii="宋体" w:hAnsi="宋体" w:eastAsia="宋体" w:cs="宋体"/>
          <w:color w:val="000000"/>
          <w:sz w:val="21"/>
          <w:szCs w:val="21"/>
          <w:u w:val="single"/>
        </w:rPr>
        <w:t xml:space="preserve">          </w:t>
      </w:r>
      <w:r>
        <w:rPr>
          <w:rFonts w:hint="eastAsia" w:ascii="宋体" w:hAnsi="宋体" w:eastAsia="宋体" w:cs="宋体"/>
          <w:sz w:val="21"/>
          <w:szCs w:val="21"/>
          <w:u w:val="single"/>
        </w:rPr>
        <w:t xml:space="preserve">                                                </w:t>
      </w:r>
    </w:p>
    <w:p w14:paraId="07ABB801">
      <w:pPr>
        <w:widowControl w:val="0"/>
        <w:numPr>
          <w:ilvl w:val="0"/>
          <w:numId w:val="1"/>
        </w:numPr>
        <w:spacing w:before="0" w:line="400" w:lineRule="exact"/>
        <w:ind w:firstLine="422"/>
        <w:jc w:val="both"/>
        <w:rPr>
          <w:rFonts w:ascii="宋体" w:hAnsi="宋体" w:eastAsia="宋体" w:cs="Times New Roman"/>
          <w:b/>
          <w:sz w:val="21"/>
          <w:szCs w:val="21"/>
        </w:rPr>
      </w:pPr>
      <w:r>
        <w:rPr>
          <w:rFonts w:hint="eastAsia" w:ascii="宋体" w:hAnsi="宋体" w:eastAsia="宋体" w:cs="Times New Roman"/>
          <w:b/>
          <w:sz w:val="21"/>
          <w:szCs w:val="21"/>
        </w:rPr>
        <w:t>合同验收</w:t>
      </w:r>
    </w:p>
    <w:p w14:paraId="6E3AFBE4">
      <w:pPr>
        <w:widowControl w:val="0"/>
        <w:numPr>
          <w:ilvl w:val="0"/>
          <w:numId w:val="3"/>
        </w:numPr>
        <w:spacing w:before="0" w:line="400" w:lineRule="exact"/>
        <w:ind w:firstLine="420"/>
        <w:jc w:val="both"/>
        <w:rPr>
          <w:rFonts w:hint="eastAsia" w:ascii="宋体" w:hAnsi="宋体" w:eastAsia="宋体" w:cs="Times New Roman"/>
          <w:bCs/>
          <w:sz w:val="21"/>
          <w:szCs w:val="21"/>
        </w:rPr>
      </w:pPr>
      <w:r>
        <w:rPr>
          <w:rFonts w:hint="eastAsia" w:ascii="宋体" w:hAnsi="宋体" w:eastAsia="宋体" w:cs="Times New Roman"/>
          <w:bCs/>
          <w:sz w:val="21"/>
          <w:szCs w:val="21"/>
        </w:rPr>
        <w:t>验收组织方式：</w:t>
      </w:r>
      <w:r>
        <w:rPr>
          <w:rFonts w:ascii="Wingdings" w:hAnsi="Wingdings" w:eastAsia="Wingdings" w:cs="Wingdings"/>
          <w:sz w:val="21"/>
          <w:szCs w:val="21"/>
        </w:rPr>
        <w:sym w:font="Wingdings" w:char="00FE"/>
      </w:r>
      <w:r>
        <w:rPr>
          <w:rFonts w:hint="eastAsia" w:ascii="宋体" w:hAnsi="宋体" w:eastAsia="宋体" w:cs="Times New Roman"/>
          <w:bCs/>
          <w:sz w:val="21"/>
          <w:szCs w:val="21"/>
        </w:rPr>
        <w:t xml:space="preserve">自行组织 </w:t>
      </w:r>
      <w:r>
        <w:rPr>
          <w:rFonts w:ascii="Wingdings" w:hAnsi="Wingdings" w:eastAsia="Wingdings" w:cs="Wingdings"/>
          <w:sz w:val="21"/>
          <w:szCs w:val="21"/>
        </w:rPr>
        <w:t>¨</w:t>
      </w:r>
      <w:r>
        <w:rPr>
          <w:rFonts w:hint="eastAsia" w:ascii="宋体" w:hAnsi="宋体" w:eastAsia="宋体" w:cs="Times New Roman"/>
          <w:bCs/>
          <w:sz w:val="21"/>
          <w:szCs w:val="21"/>
        </w:rPr>
        <w:t>委托第三方组织</w:t>
      </w:r>
    </w:p>
    <w:p w14:paraId="353FBF21">
      <w:pPr>
        <w:widowControl w:val="0"/>
        <w:numPr>
          <w:ilvl w:val="0"/>
          <w:numId w:val="0"/>
        </w:numPr>
        <w:spacing w:before="0" w:line="400" w:lineRule="exact"/>
        <w:jc w:val="both"/>
        <w:rPr>
          <w:rFonts w:ascii="宋体" w:hAnsi="宋体" w:eastAsia="宋体" w:cs="Times New Roman"/>
          <w:bCs/>
          <w:sz w:val="21"/>
          <w:szCs w:val="21"/>
        </w:rPr>
      </w:pPr>
      <w:r>
        <w:rPr>
          <w:rFonts w:hint="eastAsia" w:ascii="宋体" w:hAnsi="宋体" w:eastAsia="宋体" w:cs="Times New Roman"/>
          <w:bCs/>
          <w:sz w:val="21"/>
          <w:szCs w:val="21"/>
          <w:lang w:val="en-US" w:eastAsia="zh-CN"/>
        </w:rPr>
        <w:t xml:space="preserve">         </w:t>
      </w:r>
      <w:r>
        <w:rPr>
          <w:rFonts w:hint="eastAsia" w:ascii="宋体" w:hAnsi="宋体" w:eastAsia="宋体" w:cs="Times New Roman"/>
          <w:bCs/>
          <w:sz w:val="21"/>
          <w:szCs w:val="21"/>
        </w:rPr>
        <w:t>验收主体：</w:t>
      </w:r>
      <w:r>
        <w:rPr>
          <w:rFonts w:hint="eastAsia" w:ascii="宋体" w:hAnsi="宋体" w:eastAsia="宋体" w:cs="Times New Roman"/>
          <w:bCs/>
          <w:sz w:val="21"/>
          <w:szCs w:val="21"/>
          <w:u w:val="single"/>
        </w:rPr>
        <w:t xml:space="preserve">  </w:t>
      </w:r>
      <w:r>
        <w:rPr>
          <w:rFonts w:hint="eastAsia" w:ascii="宋体" w:hAnsi="宋体" w:eastAsia="宋体" w:cs="Times New Roman"/>
          <w:bCs/>
          <w:kern w:val="2"/>
          <w:sz w:val="21"/>
          <w:szCs w:val="21"/>
          <w:u w:val="single"/>
          <w:lang w:val="en-US" w:eastAsia="zh-CN"/>
        </w:rPr>
        <w:t>甲方</w:t>
      </w:r>
      <w:r>
        <w:rPr>
          <w:rFonts w:hint="eastAsia" w:ascii="宋体" w:hAnsi="宋体" w:eastAsia="宋体" w:cs="Times New Roman"/>
          <w:bCs/>
          <w:sz w:val="21"/>
          <w:szCs w:val="21"/>
          <w:u w:val="single"/>
        </w:rPr>
        <w:t xml:space="preserve">        </w:t>
      </w:r>
    </w:p>
    <w:p w14:paraId="7B9AEF24">
      <w:pPr>
        <w:widowControl w:val="0"/>
        <w:spacing w:before="0" w:line="400" w:lineRule="exact"/>
        <w:ind w:firstLine="0"/>
        <w:jc w:val="both"/>
        <w:rPr>
          <w:rFonts w:ascii="宋体" w:hAnsi="宋体" w:eastAsia="宋体" w:cs="Times New Roman"/>
          <w:bCs/>
          <w:sz w:val="21"/>
          <w:szCs w:val="21"/>
        </w:rPr>
      </w:pPr>
      <w:r>
        <w:rPr>
          <w:rFonts w:hint="eastAsia" w:ascii="宋体" w:hAnsi="宋体" w:eastAsia="宋体" w:cs="Times New Roman"/>
          <w:bCs/>
          <w:sz w:val="21"/>
          <w:szCs w:val="21"/>
          <w:lang w:val="en-US" w:eastAsia="zh-CN"/>
        </w:rPr>
        <w:t xml:space="preserve">        </w:t>
      </w:r>
      <w:r>
        <w:rPr>
          <w:rFonts w:hint="eastAsia" w:ascii="宋体" w:hAnsi="宋体" w:eastAsia="宋体" w:cs="Times New Roman"/>
          <w:bCs/>
          <w:sz w:val="21"/>
          <w:szCs w:val="21"/>
        </w:rPr>
        <w:t>是否邀请本项目的其他供应商</w:t>
      </w:r>
      <w:r>
        <w:rPr>
          <w:rFonts w:hint="eastAsia" w:ascii="宋体" w:hAnsi="宋体" w:eastAsia="宋体" w:cs="Times New Roman"/>
          <w:bCs/>
          <w:sz w:val="21"/>
          <w:szCs w:val="21"/>
          <w:lang w:eastAsia="zh-CN"/>
        </w:rPr>
        <w:t>参加验收</w:t>
      </w:r>
      <w:r>
        <w:rPr>
          <w:rFonts w:hint="eastAsia" w:ascii="宋体" w:hAnsi="宋体" w:eastAsia="宋体" w:cs="Times New Roman"/>
          <w:bCs/>
          <w:sz w:val="21"/>
          <w:szCs w:val="21"/>
        </w:rPr>
        <w:t>：</w:t>
      </w:r>
      <w:r>
        <w:rPr>
          <w:rFonts w:ascii="Wingdings" w:hAnsi="Wingdings" w:eastAsia="Wingdings" w:cs="Wingdings"/>
          <w:sz w:val="21"/>
          <w:szCs w:val="21"/>
        </w:rPr>
        <w:t>¨</w:t>
      </w:r>
      <w:r>
        <w:rPr>
          <w:rFonts w:hint="eastAsia" w:ascii="宋体" w:hAnsi="宋体" w:eastAsia="宋体" w:cs="Times New Roman"/>
          <w:bCs/>
          <w:sz w:val="21"/>
          <w:szCs w:val="21"/>
        </w:rPr>
        <w:t xml:space="preserve">是  </w:t>
      </w:r>
      <w:r>
        <w:rPr>
          <w:rFonts w:ascii="Wingdings" w:hAnsi="Wingdings" w:eastAsia="Wingdings" w:cs="Wingdings"/>
          <w:sz w:val="21"/>
          <w:szCs w:val="21"/>
        </w:rPr>
        <w:sym w:font="Wingdings" w:char="00FE"/>
      </w:r>
      <w:r>
        <w:rPr>
          <w:rFonts w:hint="eastAsia" w:ascii="宋体" w:hAnsi="宋体" w:eastAsia="宋体" w:cs="Times New Roman"/>
          <w:bCs/>
          <w:sz w:val="21"/>
          <w:szCs w:val="21"/>
        </w:rPr>
        <w:t>否</w:t>
      </w:r>
    </w:p>
    <w:p w14:paraId="39AC1291">
      <w:pPr>
        <w:widowControl w:val="0"/>
        <w:spacing w:before="0" w:line="400" w:lineRule="exact"/>
        <w:ind w:firstLine="840"/>
        <w:jc w:val="both"/>
        <w:rPr>
          <w:rFonts w:ascii="宋体" w:hAnsi="宋体" w:eastAsia="宋体" w:cs="Times New Roman"/>
          <w:bCs/>
          <w:sz w:val="21"/>
          <w:szCs w:val="21"/>
        </w:rPr>
      </w:pPr>
      <w:r>
        <w:rPr>
          <w:rFonts w:hint="eastAsia" w:ascii="宋体" w:hAnsi="宋体" w:eastAsia="宋体" w:cs="Times New Roman"/>
          <w:bCs/>
          <w:sz w:val="21"/>
          <w:szCs w:val="21"/>
        </w:rPr>
        <w:t>是否邀请专家</w:t>
      </w:r>
      <w:r>
        <w:rPr>
          <w:rFonts w:hint="eastAsia" w:ascii="宋体" w:hAnsi="宋体" w:eastAsia="宋体" w:cs="Times New Roman"/>
          <w:bCs/>
          <w:sz w:val="21"/>
          <w:szCs w:val="21"/>
          <w:lang w:eastAsia="zh-CN"/>
        </w:rPr>
        <w:t>参加验收</w:t>
      </w:r>
      <w:r>
        <w:rPr>
          <w:rFonts w:hint="eastAsia" w:ascii="宋体" w:hAnsi="宋体" w:eastAsia="宋体" w:cs="Times New Roman"/>
          <w:bCs/>
          <w:sz w:val="21"/>
          <w:szCs w:val="21"/>
        </w:rPr>
        <w:t>：</w:t>
      </w:r>
      <w:r>
        <w:rPr>
          <w:rFonts w:ascii="Wingdings" w:hAnsi="Wingdings" w:eastAsia="Wingdings" w:cs="Wingdings"/>
          <w:sz w:val="21"/>
          <w:szCs w:val="21"/>
        </w:rPr>
        <w:sym w:font="Wingdings" w:char="00FE"/>
      </w:r>
      <w:r>
        <w:rPr>
          <w:rFonts w:hint="eastAsia" w:ascii="宋体" w:hAnsi="宋体" w:eastAsia="宋体" w:cs="Times New Roman"/>
          <w:bCs/>
          <w:sz w:val="21"/>
          <w:szCs w:val="21"/>
        </w:rPr>
        <w:t xml:space="preserve">是  </w:t>
      </w:r>
      <w:r>
        <w:rPr>
          <w:rFonts w:ascii="Wingdings" w:hAnsi="Wingdings" w:eastAsia="Wingdings" w:cs="Wingdings"/>
          <w:sz w:val="21"/>
          <w:szCs w:val="21"/>
        </w:rPr>
        <w:t>¨</w:t>
      </w:r>
      <w:r>
        <w:rPr>
          <w:rFonts w:hint="eastAsia" w:ascii="宋体" w:hAnsi="宋体" w:eastAsia="宋体" w:cs="Times New Roman"/>
          <w:bCs/>
          <w:sz w:val="21"/>
          <w:szCs w:val="21"/>
        </w:rPr>
        <w:t>否</w:t>
      </w:r>
    </w:p>
    <w:p w14:paraId="476E3481">
      <w:pPr>
        <w:widowControl w:val="0"/>
        <w:spacing w:before="0" w:line="400" w:lineRule="exact"/>
        <w:ind w:firstLine="840"/>
        <w:jc w:val="both"/>
        <w:rPr>
          <w:rFonts w:ascii="宋体" w:hAnsi="宋体" w:eastAsia="宋体" w:cs="Times New Roman"/>
          <w:bCs/>
          <w:sz w:val="21"/>
          <w:szCs w:val="21"/>
        </w:rPr>
      </w:pPr>
      <w:r>
        <w:rPr>
          <w:rFonts w:hint="eastAsia" w:ascii="宋体" w:hAnsi="宋体" w:eastAsia="宋体" w:cs="Times New Roman"/>
          <w:bCs/>
          <w:sz w:val="21"/>
          <w:szCs w:val="21"/>
        </w:rPr>
        <w:t>是否邀请服务对象</w:t>
      </w:r>
      <w:r>
        <w:rPr>
          <w:rFonts w:hint="eastAsia" w:ascii="宋体" w:hAnsi="宋体" w:eastAsia="宋体" w:cs="Times New Roman"/>
          <w:bCs/>
          <w:sz w:val="21"/>
          <w:szCs w:val="21"/>
          <w:lang w:eastAsia="zh-CN"/>
        </w:rPr>
        <w:t>参加验收</w:t>
      </w:r>
      <w:r>
        <w:rPr>
          <w:rFonts w:hint="eastAsia" w:ascii="宋体" w:hAnsi="宋体" w:eastAsia="宋体" w:cs="Times New Roman"/>
          <w:bCs/>
          <w:sz w:val="21"/>
          <w:szCs w:val="21"/>
        </w:rPr>
        <w:t>：</w:t>
      </w:r>
      <w:r>
        <w:rPr>
          <w:rFonts w:ascii="Wingdings" w:hAnsi="Wingdings" w:eastAsia="Wingdings" w:cs="Wingdings"/>
          <w:sz w:val="21"/>
          <w:szCs w:val="21"/>
        </w:rPr>
        <w:t>¨</w:t>
      </w:r>
      <w:r>
        <w:rPr>
          <w:rFonts w:hint="eastAsia" w:ascii="宋体" w:hAnsi="宋体" w:eastAsia="宋体" w:cs="Times New Roman"/>
          <w:bCs/>
          <w:sz w:val="21"/>
          <w:szCs w:val="21"/>
        </w:rPr>
        <w:t xml:space="preserve">是  </w:t>
      </w:r>
      <w:r>
        <w:rPr>
          <w:rFonts w:ascii="Wingdings" w:hAnsi="Wingdings" w:eastAsia="Wingdings" w:cs="Wingdings"/>
          <w:sz w:val="21"/>
          <w:szCs w:val="21"/>
        </w:rPr>
        <w:sym w:font="Wingdings" w:char="00FE"/>
      </w:r>
      <w:r>
        <w:rPr>
          <w:rFonts w:hint="eastAsia" w:ascii="宋体" w:hAnsi="宋体" w:eastAsia="宋体" w:cs="Times New Roman"/>
          <w:bCs/>
          <w:sz w:val="21"/>
          <w:szCs w:val="21"/>
        </w:rPr>
        <w:t>否</w:t>
      </w:r>
    </w:p>
    <w:p w14:paraId="6EC1EDC3">
      <w:pPr>
        <w:widowControl w:val="0"/>
        <w:spacing w:before="0" w:line="400" w:lineRule="exact"/>
        <w:ind w:firstLine="840"/>
        <w:jc w:val="both"/>
        <w:rPr>
          <w:rFonts w:ascii="宋体" w:hAnsi="宋体" w:eastAsia="宋体" w:cs="Times New Roman"/>
          <w:bCs/>
          <w:sz w:val="21"/>
          <w:szCs w:val="21"/>
        </w:rPr>
      </w:pPr>
      <w:r>
        <w:rPr>
          <w:rFonts w:hint="eastAsia" w:ascii="宋体" w:hAnsi="宋体" w:eastAsia="宋体" w:cs="Times New Roman"/>
          <w:bCs/>
          <w:sz w:val="21"/>
          <w:szCs w:val="21"/>
        </w:rPr>
        <w:t>是否邀请第三方检测机构</w:t>
      </w:r>
      <w:r>
        <w:rPr>
          <w:rFonts w:hint="eastAsia" w:ascii="宋体" w:hAnsi="宋体" w:eastAsia="宋体" w:cs="Times New Roman"/>
          <w:bCs/>
          <w:sz w:val="21"/>
          <w:szCs w:val="21"/>
          <w:lang w:eastAsia="zh-CN"/>
        </w:rPr>
        <w:t>参加验收</w:t>
      </w:r>
      <w:r>
        <w:rPr>
          <w:rFonts w:hint="eastAsia" w:ascii="宋体" w:hAnsi="宋体" w:eastAsia="宋体" w:cs="Times New Roman"/>
          <w:bCs/>
          <w:sz w:val="21"/>
          <w:szCs w:val="21"/>
        </w:rPr>
        <w:t>：</w:t>
      </w:r>
      <w:r>
        <w:rPr>
          <w:rFonts w:ascii="Wingdings" w:hAnsi="Wingdings" w:eastAsia="Wingdings" w:cs="Wingdings"/>
          <w:sz w:val="21"/>
          <w:szCs w:val="21"/>
        </w:rPr>
        <w:t>¨</w:t>
      </w:r>
      <w:r>
        <w:rPr>
          <w:rFonts w:hint="eastAsia" w:ascii="宋体" w:hAnsi="宋体" w:eastAsia="宋体" w:cs="Times New Roman"/>
          <w:bCs/>
          <w:sz w:val="21"/>
          <w:szCs w:val="21"/>
        </w:rPr>
        <w:t xml:space="preserve">是  </w:t>
      </w:r>
      <w:r>
        <w:rPr>
          <w:rFonts w:ascii="Wingdings" w:hAnsi="Wingdings" w:eastAsia="Wingdings" w:cs="Wingdings"/>
          <w:sz w:val="21"/>
          <w:szCs w:val="21"/>
        </w:rPr>
        <w:sym w:font="Wingdings" w:char="00FE"/>
      </w:r>
      <w:r>
        <w:rPr>
          <w:rFonts w:hint="eastAsia" w:ascii="宋体" w:hAnsi="宋体" w:eastAsia="宋体" w:cs="Times New Roman"/>
          <w:bCs/>
          <w:sz w:val="21"/>
          <w:szCs w:val="21"/>
        </w:rPr>
        <w:t>否</w:t>
      </w:r>
    </w:p>
    <w:p w14:paraId="216E2207">
      <w:pPr>
        <w:widowControl w:val="0"/>
        <w:spacing w:before="0" w:line="400" w:lineRule="exact"/>
        <w:ind w:firstLine="840"/>
        <w:jc w:val="both"/>
        <w:rPr>
          <w:rFonts w:hint="eastAsia" w:ascii="宋体" w:hAnsi="宋体" w:eastAsia="宋体" w:cs="Times New Roman"/>
          <w:bCs/>
          <w:sz w:val="21"/>
          <w:szCs w:val="21"/>
        </w:rPr>
      </w:pPr>
      <w:r>
        <w:rPr>
          <w:rFonts w:hint="eastAsia" w:ascii="宋体" w:hAnsi="宋体" w:eastAsia="宋体" w:cs="Times New Roman"/>
          <w:bCs/>
          <w:sz w:val="21"/>
          <w:szCs w:val="21"/>
          <w:lang w:eastAsia="zh-CN"/>
        </w:rPr>
        <w:t>是否进行抽查检测：</w:t>
      </w:r>
      <w:r>
        <w:rPr>
          <w:rFonts w:ascii="Wingdings" w:hAnsi="Wingdings" w:eastAsia="Wingdings" w:cs="Wingdings"/>
          <w:sz w:val="21"/>
          <w:szCs w:val="21"/>
        </w:rPr>
        <w:t>¨</w:t>
      </w:r>
      <w:r>
        <w:rPr>
          <w:rFonts w:hint="eastAsia" w:ascii="宋体" w:hAnsi="宋体" w:eastAsia="宋体" w:cs="Times New Roman"/>
          <w:bCs/>
          <w:sz w:val="21"/>
          <w:szCs w:val="21"/>
        </w:rPr>
        <w:t>是</w:t>
      </w:r>
      <w:r>
        <w:rPr>
          <w:rFonts w:hint="eastAsia" w:ascii="宋体" w:hAnsi="宋体" w:eastAsia="宋体" w:cs="Times New Roman"/>
          <w:bCs/>
          <w:sz w:val="21"/>
          <w:szCs w:val="21"/>
          <w:lang w:eastAsia="zh-CN"/>
        </w:rPr>
        <w:t>，抽查比例：</w:t>
      </w:r>
      <w:r>
        <w:rPr>
          <w:rFonts w:hint="eastAsia" w:ascii="宋体" w:hAnsi="宋体" w:eastAsia="宋体" w:cs="Times New Roman"/>
          <w:bCs/>
          <w:sz w:val="21"/>
          <w:szCs w:val="21"/>
          <w:u w:val="single"/>
        </w:rPr>
        <w:t xml:space="preserve">   </w:t>
      </w:r>
      <w:r>
        <w:rPr>
          <w:rFonts w:hint="eastAsia" w:ascii="宋体" w:hAnsi="宋体" w:eastAsia="宋体" w:cs="Times New Roman"/>
          <w:bCs/>
          <w:sz w:val="21"/>
          <w:szCs w:val="21"/>
          <w:u w:val="single"/>
          <w:lang w:val="en-US" w:eastAsia="zh-CN"/>
        </w:rPr>
        <w:t xml:space="preserve">     </w:t>
      </w:r>
      <w:r>
        <w:rPr>
          <w:rFonts w:hint="eastAsia" w:ascii="宋体" w:hAnsi="宋体" w:eastAsia="宋体" w:cs="Times New Roman"/>
          <w:bCs/>
          <w:sz w:val="21"/>
          <w:szCs w:val="21"/>
        </w:rPr>
        <w:t xml:space="preserve"> </w:t>
      </w:r>
      <w:r>
        <w:rPr>
          <w:rFonts w:ascii="Wingdings" w:hAnsi="Wingdings" w:eastAsia="Wingdings" w:cs="Wingdings"/>
          <w:sz w:val="21"/>
          <w:szCs w:val="21"/>
        </w:rPr>
        <w:sym w:font="Wingdings" w:char="00FE"/>
      </w:r>
      <w:r>
        <w:rPr>
          <w:rFonts w:hint="eastAsia" w:ascii="宋体" w:hAnsi="宋体" w:eastAsia="宋体" w:cs="Times New Roman"/>
          <w:bCs/>
          <w:sz w:val="21"/>
          <w:szCs w:val="21"/>
        </w:rPr>
        <w:t>否</w:t>
      </w:r>
    </w:p>
    <w:p w14:paraId="5B5DBC66">
      <w:pPr>
        <w:widowControl w:val="0"/>
        <w:spacing w:before="0" w:line="400" w:lineRule="exact"/>
        <w:ind w:firstLine="840"/>
        <w:jc w:val="both"/>
        <w:rPr>
          <w:rFonts w:hint="eastAsia" w:ascii="宋体" w:hAnsi="宋体" w:eastAsia="宋体" w:cs="Times New Roman"/>
          <w:bCs/>
          <w:sz w:val="21"/>
          <w:szCs w:val="21"/>
          <w:u w:val="single"/>
          <w:lang w:eastAsia="zh-CN"/>
        </w:rPr>
      </w:pPr>
      <w:r>
        <w:rPr>
          <w:rFonts w:hint="eastAsia" w:ascii="宋体" w:hAnsi="宋体" w:eastAsia="宋体" w:cs="Times New Roman"/>
          <w:bCs/>
          <w:sz w:val="21"/>
          <w:szCs w:val="21"/>
          <w:lang w:val="en-US" w:eastAsia="zh-CN"/>
        </w:rPr>
        <w:t>是否存在破坏性检测：</w:t>
      </w:r>
      <w:r>
        <w:rPr>
          <w:rFonts w:ascii="Wingdings" w:hAnsi="Wingdings" w:eastAsia="Wingdings" w:cs="Wingdings"/>
          <w:sz w:val="21"/>
          <w:szCs w:val="21"/>
        </w:rPr>
        <w:t>¨</w:t>
      </w:r>
      <w:r>
        <w:rPr>
          <w:rFonts w:hint="eastAsia" w:ascii="宋体" w:hAnsi="宋体" w:eastAsia="宋体" w:cs="Times New Roman"/>
          <w:bCs/>
          <w:sz w:val="21"/>
          <w:szCs w:val="21"/>
        </w:rPr>
        <w:t>是</w:t>
      </w:r>
      <w:r>
        <w:rPr>
          <w:rFonts w:hint="eastAsia" w:ascii="宋体" w:hAnsi="宋体" w:eastAsia="宋体" w:cs="Times New Roman"/>
          <w:bCs/>
          <w:sz w:val="21"/>
          <w:szCs w:val="21"/>
          <w:lang w:eastAsia="zh-CN"/>
        </w:rPr>
        <w:t>，</w:t>
      </w:r>
      <w:r>
        <w:rPr>
          <w:rFonts w:hint="eastAsia" w:ascii="宋体" w:hAnsi="宋体" w:eastAsia="宋体" w:cs="Times New Roman"/>
          <w:bCs/>
          <w:sz w:val="21"/>
          <w:szCs w:val="21"/>
          <w:u w:val="single"/>
          <w:lang w:eastAsia="zh-CN"/>
        </w:rPr>
        <w:t>（应明确对被破坏的检测产品的处理方式）</w:t>
      </w:r>
    </w:p>
    <w:p w14:paraId="7996710A">
      <w:pPr>
        <w:widowControl w:val="0"/>
        <w:spacing w:before="0" w:line="400" w:lineRule="exact"/>
        <w:ind w:firstLine="840"/>
        <w:jc w:val="both"/>
        <w:rPr>
          <w:rFonts w:hint="eastAsia" w:ascii="宋体" w:hAnsi="宋体" w:eastAsia="宋体" w:cs="Times New Roman"/>
          <w:bCs/>
          <w:sz w:val="21"/>
          <w:szCs w:val="21"/>
          <w:lang w:eastAsia="zh-CN"/>
        </w:rPr>
      </w:pPr>
      <w:r>
        <w:rPr>
          <w:rFonts w:hint="eastAsia" w:ascii="宋体" w:hAnsi="宋体" w:eastAsia="宋体" w:cs="Times New Roman"/>
          <w:bCs/>
          <w:sz w:val="21"/>
          <w:szCs w:val="21"/>
          <w:lang w:val="en-US" w:eastAsia="zh-CN"/>
        </w:rPr>
        <w:t xml:space="preserve">                    </w:t>
      </w:r>
      <w:r>
        <w:rPr>
          <w:rFonts w:ascii="Wingdings" w:hAnsi="Wingdings" w:eastAsia="Wingdings" w:cs="Wingdings"/>
          <w:sz w:val="21"/>
          <w:szCs w:val="21"/>
        </w:rPr>
        <w:sym w:font="Wingdings" w:char="00FE"/>
      </w:r>
      <w:r>
        <w:rPr>
          <w:rFonts w:hint="eastAsia" w:ascii="宋体" w:hAnsi="宋体" w:eastAsia="宋体" w:cs="Times New Roman"/>
          <w:bCs/>
          <w:sz w:val="21"/>
          <w:szCs w:val="21"/>
        </w:rPr>
        <w:t>否</w:t>
      </w:r>
    </w:p>
    <w:p w14:paraId="40D1E2D6">
      <w:pPr>
        <w:widowControl w:val="0"/>
        <w:spacing w:before="0" w:line="400" w:lineRule="exact"/>
        <w:ind w:firstLine="840"/>
        <w:jc w:val="both"/>
        <w:rPr>
          <w:rFonts w:hint="eastAsia" w:ascii="宋体" w:hAnsi="宋体" w:eastAsia="宋体" w:cs="Times New Roman"/>
          <w:bCs/>
          <w:sz w:val="21"/>
          <w:szCs w:val="21"/>
          <w:u w:val="single"/>
        </w:rPr>
      </w:pPr>
      <w:r>
        <w:rPr>
          <w:rFonts w:hint="eastAsia" w:ascii="宋体" w:hAnsi="宋体" w:eastAsia="宋体" w:cs="Times New Roman"/>
          <w:bCs/>
          <w:sz w:val="21"/>
          <w:szCs w:val="21"/>
        </w:rPr>
        <w:t>验收组织的其他事项：</w:t>
      </w:r>
      <w:r>
        <w:rPr>
          <w:rFonts w:hint="eastAsia" w:ascii="宋体" w:hAnsi="宋体" w:eastAsia="宋体" w:cs="Times New Roman"/>
          <w:bCs/>
          <w:sz w:val="21"/>
          <w:szCs w:val="21"/>
          <w:u w:val="single"/>
        </w:rPr>
        <w:t xml:space="preserve">     </w:t>
      </w:r>
      <w:r>
        <w:rPr>
          <w:rFonts w:hint="eastAsia" w:ascii="宋体" w:hAnsi="宋体" w:cs="Times New Roman"/>
          <w:bCs/>
          <w:sz w:val="21"/>
          <w:szCs w:val="21"/>
          <w:u w:val="single"/>
          <w:lang w:val="en-US" w:eastAsia="zh-CN"/>
        </w:rPr>
        <w:t>无</w:t>
      </w:r>
      <w:r>
        <w:rPr>
          <w:rFonts w:hint="eastAsia" w:ascii="宋体" w:hAnsi="宋体" w:eastAsia="宋体" w:cs="Times New Roman"/>
          <w:bCs/>
          <w:sz w:val="21"/>
          <w:szCs w:val="21"/>
          <w:u w:val="single"/>
        </w:rPr>
        <w:t xml:space="preserve">           </w:t>
      </w:r>
    </w:p>
    <w:p w14:paraId="049C4A06">
      <w:pPr>
        <w:widowControl w:val="0"/>
        <w:spacing w:before="0" w:line="400" w:lineRule="exact"/>
        <w:ind w:firstLine="420"/>
        <w:jc w:val="both"/>
        <w:rPr>
          <w:rFonts w:hint="eastAsia" w:ascii="宋体" w:hAnsi="宋体" w:eastAsia="宋体" w:cs="Times New Roman"/>
          <w:bCs/>
          <w:sz w:val="21"/>
          <w:szCs w:val="21"/>
          <w:highlight w:val="none"/>
          <w:u w:val="single"/>
        </w:rPr>
      </w:pPr>
      <w:r>
        <w:rPr>
          <w:rFonts w:hint="eastAsia" w:ascii="宋体" w:hAnsi="宋体" w:eastAsia="宋体" w:cs="Times New Roman"/>
          <w:bCs/>
          <w:sz w:val="21"/>
          <w:szCs w:val="21"/>
          <w:highlight w:val="none"/>
        </w:rPr>
        <w:t>（2）履约验收时间：</w:t>
      </w:r>
      <w:r>
        <w:rPr>
          <w:rFonts w:hint="eastAsia" w:ascii="宋体" w:hAnsi="宋体" w:eastAsia="宋体" w:cs="Times New Roman"/>
          <w:bCs/>
          <w:sz w:val="21"/>
          <w:szCs w:val="21"/>
          <w:highlight w:val="none"/>
          <w:u w:val="single"/>
        </w:rPr>
        <w:t xml:space="preserve">（供应商提出验收申请之日起 </w:t>
      </w:r>
      <w:r>
        <w:rPr>
          <w:rFonts w:hint="eastAsia" w:ascii="宋体" w:hAnsi="宋体" w:cs="Times New Roman"/>
          <w:bCs/>
          <w:sz w:val="21"/>
          <w:szCs w:val="21"/>
          <w:highlight w:val="none"/>
          <w:u w:val="single"/>
          <w:lang w:val="en-US" w:eastAsia="zh-CN"/>
        </w:rPr>
        <w:t>15</w:t>
      </w:r>
      <w:r>
        <w:rPr>
          <w:rFonts w:hint="eastAsia" w:ascii="宋体" w:hAnsi="宋体" w:eastAsia="宋体" w:cs="Times New Roman"/>
          <w:bCs/>
          <w:sz w:val="21"/>
          <w:szCs w:val="21"/>
          <w:highlight w:val="none"/>
          <w:u w:val="single"/>
        </w:rPr>
        <w:t xml:space="preserve"> 日内组织验收）</w:t>
      </w:r>
      <w:r>
        <w:rPr>
          <w:rFonts w:hint="eastAsia" w:ascii="宋体" w:hAnsi="宋体" w:eastAsia="宋体" w:cs="Times New Roman"/>
          <w:bCs/>
          <w:sz w:val="21"/>
          <w:szCs w:val="21"/>
          <w:highlight w:val="none"/>
          <w:u w:val="single"/>
          <w:lang w:val="en-US" w:eastAsia="zh-CN"/>
        </w:rPr>
        <w:t xml:space="preserve"> </w:t>
      </w:r>
    </w:p>
    <w:p w14:paraId="3FE72E53">
      <w:pPr>
        <w:widowControl w:val="0"/>
        <w:spacing w:before="0" w:line="400" w:lineRule="exact"/>
        <w:ind w:firstLine="420"/>
        <w:jc w:val="both"/>
        <w:rPr>
          <w:rFonts w:hint="eastAsia" w:ascii="宋体" w:hAnsi="宋体" w:eastAsia="宋体" w:cs="Times New Roman"/>
          <w:bCs/>
          <w:sz w:val="21"/>
          <w:szCs w:val="21"/>
          <w:highlight w:val="none"/>
        </w:rPr>
      </w:pPr>
      <w:r>
        <w:rPr>
          <w:rFonts w:hint="eastAsia" w:ascii="宋体" w:hAnsi="宋体" w:eastAsia="宋体" w:cs="Times New Roman"/>
          <w:bCs/>
          <w:sz w:val="21"/>
          <w:szCs w:val="21"/>
          <w:highlight w:val="none"/>
        </w:rPr>
        <w:t>（3）履约验收方式：</w:t>
      </w:r>
      <w:r>
        <w:rPr>
          <w:rFonts w:ascii="Wingdings" w:hAnsi="Wingdings" w:eastAsia="Wingdings" w:cs="Wingdings"/>
          <w:sz w:val="21"/>
          <w:szCs w:val="21"/>
          <w:highlight w:val="none"/>
        </w:rPr>
        <w:sym w:font="Wingdings" w:char="00FE"/>
      </w:r>
      <w:r>
        <w:rPr>
          <w:rFonts w:hint="eastAsia" w:ascii="宋体" w:hAnsi="宋体" w:eastAsia="宋体" w:cs="Times New Roman"/>
          <w:bCs/>
          <w:sz w:val="21"/>
          <w:szCs w:val="21"/>
          <w:highlight w:val="none"/>
        </w:rPr>
        <w:t>一次性验收</w:t>
      </w:r>
    </w:p>
    <w:p w14:paraId="43DC3E9B">
      <w:pPr>
        <w:widowControl w:val="0"/>
        <w:spacing w:before="0" w:line="400" w:lineRule="exact"/>
        <w:ind w:firstLine="420"/>
        <w:jc w:val="both"/>
        <w:rPr>
          <w:rFonts w:ascii="宋体" w:hAnsi="宋体" w:eastAsia="宋体" w:cs="Times New Roman"/>
          <w:bCs/>
          <w:sz w:val="21"/>
          <w:szCs w:val="21"/>
        </w:rPr>
      </w:pPr>
      <w:r>
        <w:rPr>
          <w:rFonts w:hint="eastAsia" w:ascii="宋体" w:hAnsi="宋体" w:eastAsia="宋体" w:cs="Times New Roman"/>
          <w:bCs/>
          <w:sz w:val="21"/>
          <w:szCs w:val="21"/>
        </w:rPr>
        <w:t>（4）履约验收程序：</w:t>
      </w:r>
      <w:r>
        <w:rPr>
          <w:rFonts w:hint="eastAsia" w:ascii="宋体" w:hAnsi="宋体" w:eastAsia="宋体" w:cs="Times New Roman"/>
          <w:bCs/>
          <w:sz w:val="21"/>
          <w:szCs w:val="21"/>
          <w:u w:val="single"/>
        </w:rPr>
        <w:t xml:space="preserve">                                         </w:t>
      </w:r>
    </w:p>
    <w:p w14:paraId="3F455FCC">
      <w:pPr>
        <w:widowControl w:val="0"/>
        <w:spacing w:before="0" w:line="400" w:lineRule="exact"/>
        <w:ind w:firstLine="420"/>
        <w:jc w:val="both"/>
        <w:rPr>
          <w:rFonts w:ascii="宋体" w:hAnsi="宋体" w:eastAsia="宋体" w:cs="Times New Roman"/>
          <w:bCs/>
          <w:sz w:val="21"/>
          <w:szCs w:val="21"/>
          <w:highlight w:val="none"/>
          <w:u w:val="single"/>
        </w:rPr>
      </w:pPr>
      <w:r>
        <w:rPr>
          <w:rFonts w:hint="eastAsia" w:ascii="宋体" w:hAnsi="宋体" w:eastAsia="宋体" w:cs="Times New Roman"/>
          <w:bCs/>
          <w:sz w:val="21"/>
          <w:szCs w:val="21"/>
          <w:highlight w:val="none"/>
        </w:rPr>
        <w:t>（5）履约验收的内容：</w:t>
      </w:r>
      <w:r>
        <w:rPr>
          <w:rFonts w:hint="eastAsia" w:ascii="宋体" w:hAnsi="宋体" w:eastAsia="宋体" w:cs="Times New Roman"/>
          <w:bCs/>
          <w:sz w:val="21"/>
          <w:szCs w:val="21"/>
          <w:highlight w:val="none"/>
          <w:u w:val="single"/>
        </w:rPr>
        <w:t xml:space="preserve"> </w:t>
      </w:r>
      <w:r>
        <w:rPr>
          <w:rFonts w:hint="eastAsia" w:ascii="宋体" w:hAnsi="宋体" w:eastAsia="宋体" w:cs="Times New Roman"/>
          <w:bCs/>
          <w:kern w:val="0"/>
          <w:sz w:val="21"/>
          <w:szCs w:val="21"/>
          <w:highlight w:val="none"/>
          <w:u w:val="single"/>
          <w:lang w:eastAsia="zh-CN"/>
        </w:rPr>
        <w:t>设备安装</w:t>
      </w:r>
      <w:r>
        <w:rPr>
          <w:rFonts w:hint="eastAsia" w:ascii="宋体" w:hAnsi="宋体" w:cs="Times New Roman"/>
          <w:bCs/>
          <w:kern w:val="0"/>
          <w:sz w:val="21"/>
          <w:szCs w:val="21"/>
          <w:highlight w:val="none"/>
          <w:u w:val="single"/>
          <w:lang w:val="en-US" w:eastAsia="zh-CN"/>
        </w:rPr>
        <w:t>是否完成</w:t>
      </w:r>
      <w:r>
        <w:rPr>
          <w:rFonts w:hint="eastAsia" w:ascii="宋体" w:hAnsi="宋体" w:eastAsia="宋体" w:cs="Times New Roman"/>
          <w:bCs/>
          <w:kern w:val="0"/>
          <w:sz w:val="21"/>
          <w:szCs w:val="21"/>
          <w:highlight w:val="none"/>
          <w:u w:val="single"/>
          <w:lang w:eastAsia="zh-CN"/>
        </w:rPr>
        <w:t>、调试</w:t>
      </w:r>
      <w:r>
        <w:rPr>
          <w:rFonts w:hint="eastAsia" w:ascii="宋体" w:hAnsi="宋体" w:cs="Times New Roman"/>
          <w:bCs/>
          <w:kern w:val="0"/>
          <w:sz w:val="21"/>
          <w:szCs w:val="21"/>
          <w:highlight w:val="none"/>
          <w:u w:val="single"/>
          <w:lang w:val="en-US" w:eastAsia="zh-CN"/>
        </w:rPr>
        <w:t>是否正常</w:t>
      </w:r>
      <w:r>
        <w:rPr>
          <w:rFonts w:hint="eastAsia" w:ascii="宋体" w:hAnsi="宋体" w:eastAsia="宋体" w:cs="Times New Roman"/>
          <w:bCs/>
          <w:kern w:val="0"/>
          <w:sz w:val="21"/>
          <w:szCs w:val="21"/>
          <w:highlight w:val="none"/>
          <w:u w:val="single"/>
          <w:lang w:eastAsia="zh-CN"/>
        </w:rPr>
        <w:t>、试运行、</w:t>
      </w:r>
      <w:r>
        <w:rPr>
          <w:rFonts w:hint="eastAsia" w:ascii="宋体" w:hAnsi="宋体" w:cs="Times New Roman"/>
          <w:bCs/>
          <w:kern w:val="0"/>
          <w:sz w:val="21"/>
          <w:szCs w:val="21"/>
          <w:highlight w:val="none"/>
          <w:u w:val="single"/>
          <w:lang w:val="en-US" w:eastAsia="zh-CN"/>
        </w:rPr>
        <w:t>货物是否缺失</w:t>
      </w:r>
      <w:r>
        <w:rPr>
          <w:rFonts w:hint="eastAsia" w:ascii="宋体" w:hAnsi="宋体" w:eastAsia="宋体" w:cs="Times New Roman"/>
          <w:bCs/>
          <w:sz w:val="21"/>
          <w:szCs w:val="21"/>
          <w:highlight w:val="none"/>
          <w:u w:val="single"/>
        </w:rPr>
        <w:t xml:space="preserve">                                      </w:t>
      </w:r>
    </w:p>
    <w:p w14:paraId="29283EC4">
      <w:pPr>
        <w:widowControl w:val="0"/>
        <w:spacing w:before="0" w:line="400" w:lineRule="exact"/>
        <w:ind w:firstLine="420"/>
        <w:jc w:val="both"/>
        <w:rPr>
          <w:rFonts w:hint="eastAsia" w:ascii="宋体" w:hAnsi="宋体" w:eastAsia="宋体" w:cs="Times New Roman"/>
          <w:bCs/>
          <w:sz w:val="21"/>
          <w:szCs w:val="21"/>
          <w:u w:val="single"/>
        </w:rPr>
      </w:pPr>
      <w:r>
        <w:rPr>
          <w:rFonts w:hint="eastAsia" w:ascii="宋体" w:hAnsi="宋体" w:eastAsia="宋体" w:cs="Times New Roman"/>
          <w:bCs/>
          <w:sz w:val="21"/>
          <w:szCs w:val="21"/>
        </w:rPr>
        <w:t>（6）履约验收标准：</w:t>
      </w:r>
      <w:r>
        <w:rPr>
          <w:rFonts w:hint="eastAsia" w:ascii="宋体" w:hAnsi="宋体" w:eastAsia="宋体" w:cs="Times New Roman"/>
          <w:bCs/>
          <w:sz w:val="21"/>
          <w:szCs w:val="21"/>
          <w:highlight w:val="none"/>
          <w:u w:val="single"/>
        </w:rPr>
        <w:t xml:space="preserve"> </w:t>
      </w:r>
      <w:r>
        <w:rPr>
          <w:rFonts w:hint="eastAsia" w:ascii="宋体" w:hAnsi="宋体" w:eastAsia="宋体" w:cs="Times New Roman"/>
          <w:bCs/>
          <w:kern w:val="0"/>
          <w:sz w:val="21"/>
          <w:szCs w:val="21"/>
          <w:highlight w:val="none"/>
          <w:u w:val="single"/>
          <w:lang w:eastAsia="zh-CN"/>
        </w:rPr>
        <w:t>设备安装、调试、试运行规范标准</w:t>
      </w:r>
      <w:r>
        <w:rPr>
          <w:rFonts w:hint="eastAsia" w:ascii="宋体" w:hAnsi="宋体" w:eastAsia="宋体" w:cs="Times New Roman"/>
          <w:bCs/>
          <w:sz w:val="21"/>
          <w:szCs w:val="21"/>
          <w:u w:val="single"/>
        </w:rPr>
        <w:t xml:space="preserve">       </w:t>
      </w:r>
    </w:p>
    <w:p w14:paraId="74DB94E0">
      <w:pPr>
        <w:spacing w:line="400" w:lineRule="exact"/>
        <w:ind w:firstLine="420"/>
        <w:rPr>
          <w:rFonts w:hint="eastAsia" w:ascii="宋体" w:hAnsi="宋体" w:eastAsia="宋体" w:cs="宋体"/>
          <w:sz w:val="21"/>
          <w:szCs w:val="21"/>
          <w:lang w:val="en-US" w:eastAsia="zh-CN" w:bidi="ar-SA"/>
        </w:rPr>
      </w:pPr>
      <w:r>
        <w:rPr>
          <w:rFonts w:hint="eastAsia" w:ascii="宋体" w:hAnsi="宋体" w:eastAsia="宋体" w:cs="宋体"/>
          <w:bCs/>
          <w:sz w:val="21"/>
          <w:szCs w:val="21"/>
          <w:u w:val="none"/>
          <w:lang w:val="en-US" w:eastAsia="zh-CN" w:bidi="ar-SA"/>
        </w:rPr>
        <w:t>（7）是否以采购活动中供应商提供的样品作为参考：</w:t>
      </w:r>
      <w:r>
        <w:rPr>
          <w:rFonts w:ascii="Wingdings" w:hAnsi="Wingdings" w:eastAsia="Wingdings" w:cs="Wingdings"/>
          <w:sz w:val="21"/>
          <w:szCs w:val="21"/>
          <w:lang w:val="en-US" w:eastAsia="zh-CN" w:bidi="ar-SA"/>
        </w:rPr>
        <w:t>¨</w:t>
      </w:r>
      <w:r>
        <w:rPr>
          <w:rFonts w:hint="eastAsia" w:ascii="宋体" w:hAnsi="宋体" w:eastAsia="宋体" w:cs="宋体"/>
          <w:bCs/>
          <w:sz w:val="21"/>
          <w:szCs w:val="21"/>
          <w:lang w:val="en-US" w:eastAsia="zh-CN" w:bidi="ar-SA"/>
        </w:rPr>
        <w:t xml:space="preserve">是  </w:t>
      </w:r>
      <w:r>
        <w:rPr>
          <w:rFonts w:ascii="Wingdings" w:hAnsi="Wingdings" w:eastAsia="Wingdings" w:cs="Wingdings"/>
          <w:sz w:val="21"/>
          <w:szCs w:val="21"/>
          <w:lang w:val="en-US" w:eastAsia="zh-CN" w:bidi="ar-SA"/>
        </w:rPr>
        <w:sym w:font="Wingdings" w:char="00FE"/>
      </w:r>
      <w:r>
        <w:rPr>
          <w:rFonts w:hint="eastAsia" w:ascii="宋体" w:hAnsi="宋体" w:eastAsia="宋体" w:cs="宋体"/>
          <w:bCs/>
          <w:sz w:val="21"/>
          <w:szCs w:val="21"/>
          <w:lang w:val="en-US" w:eastAsia="zh-CN" w:bidi="ar-SA"/>
        </w:rPr>
        <w:t>否</w:t>
      </w:r>
    </w:p>
    <w:p w14:paraId="09C873B3">
      <w:pPr>
        <w:widowControl w:val="0"/>
        <w:spacing w:before="0" w:line="400" w:lineRule="exact"/>
        <w:ind w:firstLine="420"/>
        <w:jc w:val="both"/>
        <w:rPr>
          <w:rFonts w:hint="eastAsia" w:ascii="宋体" w:hAnsi="宋体" w:eastAsia="宋体" w:cs="宋体"/>
          <w:bCs/>
          <w:sz w:val="21"/>
          <w:szCs w:val="21"/>
          <w:u w:val="single"/>
        </w:rPr>
      </w:pPr>
      <w:r>
        <w:rPr>
          <w:rFonts w:hint="eastAsia" w:ascii="宋体" w:hAnsi="宋体" w:eastAsia="宋体" w:cs="宋体"/>
          <w:bCs/>
          <w:sz w:val="21"/>
          <w:szCs w:val="21"/>
        </w:rPr>
        <w:t>（8）履约验收其他事项：</w:t>
      </w:r>
      <w:r>
        <w:rPr>
          <w:rFonts w:hint="eastAsia" w:ascii="宋体" w:hAnsi="宋体" w:eastAsia="宋体" w:cs="宋体"/>
          <w:bCs/>
          <w:sz w:val="21"/>
          <w:szCs w:val="21"/>
          <w:u w:val="single"/>
        </w:rPr>
        <w:t xml:space="preserve">      </w:t>
      </w:r>
      <w:r>
        <w:rPr>
          <w:rFonts w:hint="eastAsia" w:ascii="宋体" w:hAnsi="宋体" w:eastAsia="宋体" w:cs="宋体"/>
          <w:bCs/>
          <w:kern w:val="2"/>
          <w:sz w:val="21"/>
          <w:szCs w:val="21"/>
          <w:u w:val="single"/>
          <w:lang w:val="en-US" w:eastAsia="zh-CN"/>
        </w:rPr>
        <w:t>无</w:t>
      </w:r>
      <w:r>
        <w:rPr>
          <w:rFonts w:hint="eastAsia" w:ascii="宋体" w:hAnsi="宋体" w:eastAsia="宋体" w:cs="宋体"/>
          <w:bCs/>
          <w:sz w:val="21"/>
          <w:szCs w:val="21"/>
          <w:u w:val="single"/>
        </w:rPr>
        <w:t xml:space="preserve">          </w:t>
      </w:r>
    </w:p>
    <w:p w14:paraId="382EC8ED">
      <w:pPr>
        <w:widowControl w:val="0"/>
        <w:numPr>
          <w:ilvl w:val="0"/>
          <w:numId w:val="1"/>
        </w:numPr>
        <w:spacing w:before="0" w:line="400" w:lineRule="exact"/>
        <w:ind w:firstLine="422"/>
        <w:jc w:val="both"/>
        <w:rPr>
          <w:rFonts w:hint="eastAsia" w:ascii="宋体" w:hAnsi="宋体" w:eastAsia="宋体" w:cs="Times New Roman"/>
          <w:b/>
          <w:sz w:val="21"/>
          <w:szCs w:val="21"/>
        </w:rPr>
      </w:pPr>
      <w:r>
        <w:rPr>
          <w:rFonts w:hint="eastAsia" w:ascii="宋体" w:hAnsi="宋体" w:eastAsia="宋体" w:cs="Times New Roman"/>
          <w:b/>
          <w:sz w:val="21"/>
          <w:szCs w:val="21"/>
        </w:rPr>
        <w:t>组成合同的文件</w:t>
      </w:r>
    </w:p>
    <w:p w14:paraId="0813A52A">
      <w:pPr>
        <w:widowControl w:val="0"/>
        <w:spacing w:before="0" w:line="400" w:lineRule="exact"/>
        <w:ind w:firstLine="420"/>
        <w:jc w:val="both"/>
        <w:rPr>
          <w:rFonts w:ascii="宋体" w:hAnsi="宋体" w:eastAsia="宋体" w:cs="Times New Roman"/>
          <w:sz w:val="21"/>
          <w:szCs w:val="21"/>
        </w:rPr>
      </w:pPr>
      <w:r>
        <w:rPr>
          <w:rFonts w:hint="eastAsia" w:ascii="宋体" w:hAnsi="宋体" w:eastAsia="宋体" w:cs="Times New Roman"/>
          <w:sz w:val="21"/>
          <w:szCs w:val="21"/>
        </w:rPr>
        <w:t>本协议书与下列文件一起构成合同文件，如下述文件之间有任何抵触、矛盾或歧义，应按以下顺序解释：</w:t>
      </w:r>
    </w:p>
    <w:p w14:paraId="121AB3A8">
      <w:pPr>
        <w:widowControl w:val="0"/>
        <w:spacing w:before="0" w:line="400" w:lineRule="exact"/>
        <w:ind w:firstLine="420"/>
        <w:jc w:val="both"/>
        <w:rPr>
          <w:rFonts w:hint="eastAsia" w:ascii="宋体" w:hAnsi="宋体" w:eastAsia="宋体" w:cs="Times New Roman"/>
          <w:color w:val="000000"/>
          <w:sz w:val="21"/>
          <w:szCs w:val="21"/>
          <w:lang w:eastAsia="zh-CN"/>
        </w:rPr>
      </w:pPr>
      <w:r>
        <w:rPr>
          <w:rFonts w:hint="eastAsia" w:ascii="宋体" w:hAnsi="宋体" w:eastAsia="宋体" w:cs="Times New Roman"/>
          <w:color w:val="000000"/>
          <w:sz w:val="21"/>
          <w:szCs w:val="21"/>
        </w:rPr>
        <w:t>（1）</w:t>
      </w:r>
      <w:r>
        <w:rPr>
          <w:rFonts w:hint="eastAsia" w:ascii="宋体" w:hAnsi="宋体" w:eastAsia="宋体" w:cs="Times New Roman"/>
          <w:color w:val="000000"/>
          <w:sz w:val="21"/>
          <w:szCs w:val="21"/>
          <w:lang w:eastAsia="zh-CN"/>
        </w:rPr>
        <w:t>政府采购</w:t>
      </w:r>
      <w:r>
        <w:rPr>
          <w:rFonts w:hint="eastAsia" w:ascii="宋体" w:hAnsi="宋体" w:eastAsia="宋体" w:cs="Times New Roman"/>
          <w:color w:val="000000"/>
          <w:sz w:val="21"/>
          <w:szCs w:val="21"/>
        </w:rPr>
        <w:t>合同协议书及其变更、补充</w:t>
      </w:r>
      <w:r>
        <w:rPr>
          <w:rFonts w:hint="eastAsia" w:ascii="宋体" w:hAnsi="宋体" w:eastAsia="宋体" w:cs="Times New Roman"/>
          <w:color w:val="000000"/>
          <w:sz w:val="21"/>
          <w:szCs w:val="21"/>
          <w:lang w:eastAsia="zh-CN"/>
        </w:rPr>
        <w:t>协议</w:t>
      </w:r>
    </w:p>
    <w:p w14:paraId="321F5FC8">
      <w:pPr>
        <w:widowControl w:val="0"/>
        <w:spacing w:before="0" w:line="400" w:lineRule="exact"/>
        <w:ind w:firstLine="420"/>
        <w:jc w:val="both"/>
        <w:rPr>
          <w:rFonts w:ascii="宋体" w:hAnsi="宋体" w:eastAsia="宋体" w:cs="Times New Roman"/>
          <w:sz w:val="21"/>
          <w:szCs w:val="21"/>
        </w:rPr>
      </w:pPr>
      <w:r>
        <w:rPr>
          <w:rFonts w:hint="eastAsia" w:ascii="宋体" w:hAnsi="宋体" w:eastAsia="宋体" w:cs="Times New Roman"/>
          <w:sz w:val="21"/>
          <w:szCs w:val="21"/>
        </w:rPr>
        <w:t>（</w:t>
      </w:r>
      <w:r>
        <w:rPr>
          <w:rFonts w:hint="eastAsia" w:ascii="宋体" w:hAnsi="宋体" w:eastAsia="宋体" w:cs="Times New Roman"/>
          <w:sz w:val="21"/>
          <w:szCs w:val="21"/>
          <w:lang w:val="en-US" w:eastAsia="zh-CN"/>
        </w:rPr>
        <w:t>2</w:t>
      </w:r>
      <w:r>
        <w:rPr>
          <w:rFonts w:hint="eastAsia" w:ascii="宋体" w:hAnsi="宋体" w:eastAsia="宋体" w:cs="Times New Roman"/>
          <w:sz w:val="21"/>
          <w:szCs w:val="21"/>
        </w:rPr>
        <w:t>）政府采购合同专用条款</w:t>
      </w:r>
    </w:p>
    <w:p w14:paraId="0ABF1EF0">
      <w:pPr>
        <w:widowControl w:val="0"/>
        <w:spacing w:before="0" w:line="400" w:lineRule="exact"/>
        <w:ind w:firstLine="420"/>
        <w:jc w:val="both"/>
        <w:rPr>
          <w:rFonts w:ascii="宋体" w:hAnsi="宋体" w:eastAsia="宋体" w:cs="Times New Roman"/>
          <w:sz w:val="21"/>
          <w:szCs w:val="21"/>
        </w:rPr>
      </w:pPr>
      <w:r>
        <w:rPr>
          <w:rFonts w:hint="eastAsia" w:ascii="宋体" w:hAnsi="宋体" w:eastAsia="宋体" w:cs="Times New Roman"/>
          <w:sz w:val="21"/>
          <w:szCs w:val="21"/>
        </w:rPr>
        <w:t>（</w:t>
      </w:r>
      <w:r>
        <w:rPr>
          <w:rFonts w:hint="eastAsia" w:ascii="宋体" w:hAnsi="宋体" w:eastAsia="宋体" w:cs="Times New Roman"/>
          <w:sz w:val="21"/>
          <w:szCs w:val="21"/>
          <w:lang w:val="en-US" w:eastAsia="zh-CN"/>
        </w:rPr>
        <w:t>3</w:t>
      </w:r>
      <w:r>
        <w:rPr>
          <w:rFonts w:hint="eastAsia" w:ascii="宋体" w:hAnsi="宋体" w:eastAsia="宋体" w:cs="Times New Roman"/>
          <w:sz w:val="21"/>
          <w:szCs w:val="21"/>
        </w:rPr>
        <w:t>）政府采购合同通用条款</w:t>
      </w:r>
    </w:p>
    <w:p w14:paraId="0CC645B5">
      <w:pPr>
        <w:widowControl w:val="0"/>
        <w:spacing w:before="0" w:line="400" w:lineRule="exact"/>
        <w:ind w:firstLine="420"/>
        <w:jc w:val="both"/>
        <w:rPr>
          <w:rFonts w:ascii="宋体" w:hAnsi="宋体" w:eastAsia="宋体" w:cs="Times New Roman"/>
          <w:color w:val="000000"/>
          <w:sz w:val="21"/>
          <w:szCs w:val="21"/>
        </w:rPr>
      </w:pPr>
      <w:r>
        <w:rPr>
          <w:rFonts w:hint="eastAsia" w:ascii="宋体" w:hAnsi="宋体" w:eastAsia="宋体" w:cs="Times New Roman"/>
          <w:color w:val="000000"/>
          <w:sz w:val="21"/>
          <w:szCs w:val="21"/>
        </w:rPr>
        <w:t>（</w:t>
      </w:r>
      <w:r>
        <w:rPr>
          <w:rFonts w:hint="eastAsia" w:ascii="宋体" w:hAnsi="宋体" w:eastAsia="宋体" w:cs="Times New Roman"/>
          <w:color w:val="000000"/>
          <w:sz w:val="21"/>
          <w:szCs w:val="21"/>
          <w:lang w:val="en-US" w:eastAsia="zh-CN"/>
        </w:rPr>
        <w:t>4</w:t>
      </w:r>
      <w:r>
        <w:rPr>
          <w:rFonts w:hint="eastAsia" w:ascii="宋体" w:hAnsi="宋体" w:eastAsia="宋体" w:cs="Times New Roman"/>
          <w:color w:val="000000"/>
          <w:sz w:val="21"/>
          <w:szCs w:val="21"/>
        </w:rPr>
        <w:t>）中标</w:t>
      </w:r>
      <w:r>
        <w:rPr>
          <w:rFonts w:hint="eastAsia" w:ascii="宋体" w:hAnsi="宋体" w:eastAsia="宋体" w:cs="Times New Roman"/>
          <w:color w:val="000000"/>
          <w:sz w:val="21"/>
          <w:szCs w:val="21"/>
          <w:lang w:eastAsia="zh-CN"/>
        </w:rPr>
        <w:t>（成交）</w:t>
      </w:r>
      <w:r>
        <w:rPr>
          <w:rFonts w:hint="eastAsia" w:ascii="宋体" w:hAnsi="宋体" w:eastAsia="宋体" w:cs="Times New Roman"/>
          <w:color w:val="000000"/>
          <w:sz w:val="21"/>
          <w:szCs w:val="21"/>
        </w:rPr>
        <w:t>通知书</w:t>
      </w:r>
    </w:p>
    <w:p w14:paraId="1DD0941A">
      <w:pPr>
        <w:widowControl w:val="0"/>
        <w:spacing w:before="0" w:line="400" w:lineRule="exact"/>
        <w:ind w:firstLine="420"/>
        <w:jc w:val="both"/>
        <w:rPr>
          <w:rFonts w:ascii="宋体" w:hAnsi="宋体" w:eastAsia="宋体" w:cs="Times New Roman"/>
          <w:sz w:val="21"/>
          <w:szCs w:val="21"/>
        </w:rPr>
      </w:pPr>
      <w:r>
        <w:rPr>
          <w:rFonts w:hint="eastAsia" w:ascii="宋体" w:hAnsi="宋体" w:eastAsia="宋体" w:cs="Times New Roman"/>
          <w:sz w:val="21"/>
          <w:szCs w:val="21"/>
        </w:rPr>
        <w:t>（</w:t>
      </w:r>
      <w:r>
        <w:rPr>
          <w:rFonts w:hint="eastAsia" w:ascii="宋体" w:hAnsi="宋体" w:eastAsia="宋体" w:cs="Times New Roman"/>
          <w:sz w:val="21"/>
          <w:szCs w:val="21"/>
          <w:lang w:val="en-US" w:eastAsia="zh-CN"/>
        </w:rPr>
        <w:t>5</w:t>
      </w:r>
      <w:r>
        <w:rPr>
          <w:rFonts w:hint="eastAsia" w:ascii="宋体" w:hAnsi="宋体" w:eastAsia="宋体" w:cs="Times New Roman"/>
          <w:sz w:val="21"/>
          <w:szCs w:val="21"/>
        </w:rPr>
        <w:t>）投标（响应）文件</w:t>
      </w:r>
    </w:p>
    <w:p w14:paraId="66CB06B5">
      <w:pPr>
        <w:widowControl w:val="0"/>
        <w:spacing w:before="0" w:line="400" w:lineRule="exact"/>
        <w:ind w:firstLine="420"/>
        <w:jc w:val="both"/>
        <w:rPr>
          <w:rFonts w:ascii="宋体" w:hAnsi="宋体" w:eastAsia="宋体" w:cs="Times New Roman"/>
          <w:sz w:val="21"/>
          <w:szCs w:val="21"/>
        </w:rPr>
      </w:pPr>
      <w:r>
        <w:rPr>
          <w:rFonts w:hint="eastAsia" w:ascii="宋体" w:hAnsi="宋体" w:eastAsia="宋体" w:cs="Times New Roman"/>
          <w:sz w:val="21"/>
          <w:szCs w:val="21"/>
        </w:rPr>
        <w:t>（6）采购文件</w:t>
      </w:r>
    </w:p>
    <w:p w14:paraId="719E23FC">
      <w:pPr>
        <w:widowControl w:val="0"/>
        <w:spacing w:before="0" w:line="400" w:lineRule="exact"/>
        <w:ind w:firstLine="420"/>
        <w:jc w:val="both"/>
        <w:rPr>
          <w:rFonts w:ascii="宋体" w:hAnsi="宋体" w:eastAsia="宋体" w:cs="Times New Roman"/>
          <w:sz w:val="21"/>
          <w:szCs w:val="21"/>
        </w:rPr>
      </w:pPr>
      <w:r>
        <w:rPr>
          <w:rFonts w:hint="eastAsia" w:ascii="宋体" w:hAnsi="宋体" w:eastAsia="宋体" w:cs="Times New Roman"/>
          <w:sz w:val="21"/>
          <w:szCs w:val="21"/>
        </w:rPr>
        <w:t>（7）有关技术文件，图纸</w:t>
      </w:r>
    </w:p>
    <w:p w14:paraId="7C94DD18">
      <w:pPr>
        <w:spacing w:line="400" w:lineRule="exact"/>
        <w:ind w:firstLine="42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（8）</w:t>
      </w:r>
      <w:r>
        <w:rPr>
          <w:rFonts w:hint="eastAsia" w:ascii="宋体" w:hAnsi="宋体" w:eastAsia="宋体" w:cs="宋体"/>
          <w:bCs w:val="0"/>
          <w:color w:val="000000"/>
          <w:sz w:val="21"/>
          <w:szCs w:val="21"/>
          <w:highlight w:val="none"/>
          <w:lang w:val="en-US" w:eastAsia="zh-CN" w:bidi="ar-SA"/>
        </w:rPr>
        <w:t>国家法律、行政法规和规章制度规定或合同约定的作为合同组成部分的其他文件</w:t>
      </w:r>
    </w:p>
    <w:p w14:paraId="602F31B8">
      <w:pPr>
        <w:widowControl w:val="0"/>
        <w:numPr>
          <w:ilvl w:val="0"/>
          <w:numId w:val="1"/>
        </w:numPr>
        <w:spacing w:before="0" w:line="400" w:lineRule="exact"/>
        <w:ind w:firstLine="422"/>
        <w:jc w:val="both"/>
        <w:rPr>
          <w:rFonts w:hint="eastAsia" w:ascii="宋体" w:hAnsi="宋体" w:eastAsia="宋体" w:cs="Times New Roman"/>
          <w:b/>
          <w:sz w:val="21"/>
          <w:szCs w:val="21"/>
        </w:rPr>
      </w:pPr>
      <w:r>
        <w:rPr>
          <w:rFonts w:hint="eastAsia" w:ascii="宋体" w:hAnsi="宋体" w:eastAsia="宋体" w:cs="Times New Roman"/>
          <w:b/>
          <w:sz w:val="21"/>
          <w:szCs w:val="21"/>
        </w:rPr>
        <w:t>合同生效</w:t>
      </w:r>
    </w:p>
    <w:p w14:paraId="767A27E5">
      <w:pPr>
        <w:widowControl w:val="0"/>
        <w:adjustRightInd w:val="0"/>
        <w:snapToGrid w:val="0"/>
        <w:spacing w:line="400" w:lineRule="exact"/>
        <w:ind w:firstLine="420" w:firstLineChars="200"/>
        <w:jc w:val="both"/>
        <w:rPr>
          <w:rFonts w:ascii="宋体" w:hAnsi="宋体" w:eastAsia="宋体" w:cs="Times New Roman"/>
          <w:kern w:val="2"/>
          <w:sz w:val="21"/>
          <w:szCs w:val="21"/>
        </w:rPr>
      </w:pPr>
      <w:r>
        <w:rPr>
          <w:rFonts w:hint="eastAsia" w:ascii="宋体" w:hAnsi="宋体" w:eastAsia="宋体" w:cs="Times New Roman"/>
          <w:kern w:val="0"/>
          <w:sz w:val="21"/>
          <w:szCs w:val="21"/>
        </w:rPr>
        <w:t>本合同自合同签订之日起生效</w:t>
      </w:r>
      <w:r>
        <w:rPr>
          <w:rFonts w:hint="eastAsia" w:ascii="宋体" w:hAnsi="宋体" w:eastAsia="宋体" w:cs="Times New Roman"/>
          <w:kern w:val="2"/>
          <w:sz w:val="21"/>
          <w:szCs w:val="21"/>
        </w:rPr>
        <w:t>。</w:t>
      </w:r>
    </w:p>
    <w:p w14:paraId="7BD5CBD0">
      <w:pPr>
        <w:widowControl w:val="0"/>
        <w:numPr>
          <w:ilvl w:val="0"/>
          <w:numId w:val="1"/>
        </w:numPr>
        <w:spacing w:before="0" w:line="400" w:lineRule="exact"/>
        <w:ind w:firstLine="422"/>
        <w:jc w:val="both"/>
        <w:rPr>
          <w:rFonts w:hint="eastAsia" w:ascii="宋体" w:hAnsi="宋体" w:eastAsia="宋体" w:cs="Times New Roman"/>
          <w:b/>
          <w:sz w:val="21"/>
          <w:szCs w:val="21"/>
        </w:rPr>
      </w:pPr>
      <w:r>
        <w:rPr>
          <w:rFonts w:hint="eastAsia" w:ascii="宋体" w:hAnsi="宋体" w:eastAsia="宋体" w:cs="Times New Roman"/>
          <w:b/>
          <w:sz w:val="21"/>
          <w:szCs w:val="21"/>
        </w:rPr>
        <w:t>合同份数</w:t>
      </w:r>
    </w:p>
    <w:p w14:paraId="6CDF5D33">
      <w:pPr>
        <w:widowControl w:val="0"/>
        <w:adjustRightInd w:val="0"/>
        <w:snapToGrid w:val="0"/>
        <w:spacing w:line="400" w:lineRule="exact"/>
        <w:ind w:firstLine="420" w:firstLineChars="200"/>
        <w:jc w:val="both"/>
        <w:rPr>
          <w:rFonts w:ascii="宋体" w:hAnsi="宋体" w:eastAsia="宋体" w:cs="Times New Roman"/>
          <w:kern w:val="2"/>
          <w:sz w:val="21"/>
          <w:szCs w:val="21"/>
        </w:rPr>
      </w:pPr>
      <w:r>
        <w:rPr>
          <w:rFonts w:hint="eastAsia" w:ascii="宋体" w:hAnsi="宋体" w:eastAsia="宋体" w:cs="Times New Roman"/>
          <w:kern w:val="2"/>
          <w:sz w:val="21"/>
          <w:szCs w:val="21"/>
        </w:rPr>
        <w:t>本合同一式</w:t>
      </w:r>
      <w:r>
        <w:rPr>
          <w:rFonts w:hint="eastAsia" w:ascii="宋体" w:hAnsi="宋体" w:eastAsia="宋体" w:cs="Times New Roman"/>
          <w:kern w:val="2"/>
          <w:sz w:val="21"/>
          <w:szCs w:val="21"/>
          <w:u w:val="single"/>
          <w:lang w:val="en-US" w:eastAsia="zh-CN"/>
        </w:rPr>
        <w:t>伍</w:t>
      </w:r>
      <w:r>
        <w:rPr>
          <w:rFonts w:hint="eastAsia" w:ascii="宋体" w:hAnsi="宋体" w:eastAsia="宋体" w:cs="Times New Roman"/>
          <w:kern w:val="2"/>
          <w:sz w:val="21"/>
          <w:szCs w:val="21"/>
        </w:rPr>
        <w:t>份，甲方执</w:t>
      </w:r>
      <w:r>
        <w:rPr>
          <w:rFonts w:hint="eastAsia" w:ascii="宋体" w:hAnsi="宋体" w:eastAsia="宋体" w:cs="Times New Roman"/>
          <w:kern w:val="2"/>
          <w:sz w:val="21"/>
          <w:szCs w:val="21"/>
          <w:u w:val="single"/>
          <w:lang w:val="en-US" w:eastAsia="zh-CN"/>
        </w:rPr>
        <w:t>贰</w:t>
      </w:r>
      <w:r>
        <w:rPr>
          <w:rFonts w:hint="eastAsia" w:ascii="宋体" w:hAnsi="宋体" w:eastAsia="宋体" w:cs="Times New Roman"/>
          <w:kern w:val="2"/>
          <w:sz w:val="21"/>
          <w:szCs w:val="21"/>
        </w:rPr>
        <w:t>份，乙方执</w:t>
      </w:r>
      <w:r>
        <w:rPr>
          <w:rFonts w:hint="eastAsia" w:ascii="宋体" w:hAnsi="宋体" w:eastAsia="宋体" w:cs="Times New Roman"/>
          <w:kern w:val="2"/>
          <w:sz w:val="21"/>
          <w:szCs w:val="21"/>
          <w:u w:val="single"/>
          <w:lang w:val="en-US" w:eastAsia="zh-CN"/>
        </w:rPr>
        <w:t>贰</w:t>
      </w:r>
      <w:r>
        <w:rPr>
          <w:rFonts w:hint="eastAsia" w:ascii="宋体" w:hAnsi="宋体" w:eastAsia="宋体" w:cs="Times New Roman"/>
          <w:kern w:val="2"/>
          <w:sz w:val="21"/>
          <w:szCs w:val="21"/>
        </w:rPr>
        <w:t>份，</w:t>
      </w:r>
      <w:r>
        <w:rPr>
          <w:rFonts w:hint="eastAsia" w:ascii="宋体" w:hAnsi="宋体" w:eastAsia="宋体" w:cs="Times New Roman"/>
          <w:kern w:val="2"/>
          <w:sz w:val="21"/>
          <w:szCs w:val="21"/>
          <w:lang w:val="en-US" w:eastAsia="zh-CN"/>
        </w:rPr>
        <w:t>代理机构执壹份，</w:t>
      </w:r>
      <w:r>
        <w:rPr>
          <w:rFonts w:hint="eastAsia" w:ascii="宋体" w:hAnsi="宋体" w:eastAsia="宋体" w:cs="Times New Roman"/>
          <w:kern w:val="2"/>
          <w:sz w:val="21"/>
          <w:szCs w:val="21"/>
        </w:rPr>
        <w:t>均具有同等法律效力。</w:t>
      </w:r>
    </w:p>
    <w:p w14:paraId="43A31928">
      <w:pPr>
        <w:widowControl w:val="0"/>
        <w:spacing w:before="0" w:line="400" w:lineRule="exact"/>
        <w:ind w:firstLine="420"/>
        <w:jc w:val="both"/>
        <w:rPr>
          <w:rFonts w:ascii="宋体" w:hAnsi="宋体" w:eastAsia="宋体" w:cs="Times New Roman"/>
          <w:sz w:val="21"/>
          <w:szCs w:val="21"/>
        </w:rPr>
      </w:pPr>
      <w:r>
        <w:rPr>
          <w:rFonts w:hint="eastAsia" w:ascii="宋体" w:hAnsi="宋体" w:eastAsia="宋体" w:cs="Times New Roman"/>
          <w:sz w:val="21"/>
          <w:szCs w:val="21"/>
        </w:rPr>
        <w:t>合同订立时间：</w:t>
      </w:r>
      <w:r>
        <w:rPr>
          <w:rFonts w:hint="eastAsia" w:ascii="宋体" w:hAnsi="宋体" w:eastAsia="宋体" w:cs="Times New Roman"/>
          <w:sz w:val="21"/>
          <w:szCs w:val="21"/>
          <w:u w:val="single"/>
        </w:rPr>
        <w:t xml:space="preserve">  </w:t>
      </w:r>
      <w:r>
        <w:rPr>
          <w:rFonts w:hint="eastAsia" w:ascii="宋体" w:hAnsi="宋体" w:cs="Times New Roman"/>
          <w:sz w:val="21"/>
          <w:szCs w:val="21"/>
          <w:u w:val="single"/>
          <w:lang w:val="en-US" w:eastAsia="zh-CN"/>
        </w:rPr>
        <w:t xml:space="preserve">2025 </w:t>
      </w:r>
      <w:r>
        <w:rPr>
          <w:rFonts w:hint="eastAsia" w:ascii="宋体" w:hAnsi="宋体" w:eastAsia="宋体" w:cs="Times New Roman"/>
          <w:sz w:val="21"/>
          <w:szCs w:val="21"/>
        </w:rPr>
        <w:t>年</w:t>
      </w:r>
      <w:r>
        <w:rPr>
          <w:rFonts w:hint="eastAsia" w:ascii="宋体" w:hAnsi="宋体" w:eastAsia="宋体" w:cs="Times New Roman"/>
          <w:sz w:val="21"/>
          <w:szCs w:val="21"/>
          <w:u w:val="single"/>
        </w:rPr>
        <w:t xml:space="preserve"> </w:t>
      </w:r>
      <w:r>
        <w:rPr>
          <w:rFonts w:hint="eastAsia" w:ascii="宋体" w:hAnsi="宋体" w:cs="Times New Roman"/>
          <w:sz w:val="21"/>
          <w:szCs w:val="21"/>
          <w:u w:val="single"/>
          <w:lang w:val="en-US" w:eastAsia="zh-CN"/>
        </w:rPr>
        <w:t>12</w:t>
      </w:r>
      <w:r>
        <w:rPr>
          <w:rFonts w:hint="eastAsia" w:ascii="宋体" w:hAnsi="宋体" w:eastAsia="宋体" w:cs="Times New Roman"/>
          <w:sz w:val="21"/>
          <w:szCs w:val="21"/>
          <w:u w:val="single"/>
        </w:rPr>
        <w:t xml:space="preserve"> </w:t>
      </w:r>
      <w:r>
        <w:rPr>
          <w:rFonts w:hint="eastAsia" w:ascii="宋体" w:hAnsi="宋体" w:eastAsia="宋体" w:cs="Times New Roman"/>
          <w:sz w:val="21"/>
          <w:szCs w:val="21"/>
        </w:rPr>
        <w:t>月</w:t>
      </w:r>
      <w:r>
        <w:rPr>
          <w:rFonts w:hint="eastAsia" w:ascii="宋体" w:hAnsi="宋体" w:eastAsia="宋体" w:cs="Times New Roman"/>
          <w:sz w:val="21"/>
          <w:szCs w:val="21"/>
          <w:u w:val="single"/>
        </w:rPr>
        <w:t xml:space="preserve"> </w:t>
      </w:r>
      <w:r>
        <w:rPr>
          <w:rFonts w:hint="eastAsia" w:ascii="宋体" w:hAnsi="宋体" w:cs="Times New Roman"/>
          <w:sz w:val="21"/>
          <w:szCs w:val="21"/>
          <w:u w:val="single"/>
          <w:lang w:val="en-US" w:eastAsia="zh-CN"/>
        </w:rPr>
        <w:t>18</w:t>
      </w:r>
      <w:r>
        <w:rPr>
          <w:rFonts w:hint="eastAsia" w:ascii="宋体" w:hAnsi="宋体" w:eastAsia="宋体" w:cs="Times New Roman"/>
          <w:sz w:val="21"/>
          <w:szCs w:val="21"/>
          <w:u w:val="single"/>
        </w:rPr>
        <w:t xml:space="preserve"> </w:t>
      </w:r>
      <w:r>
        <w:rPr>
          <w:rFonts w:hint="eastAsia" w:ascii="宋体" w:hAnsi="宋体" w:eastAsia="宋体" w:cs="Times New Roman"/>
          <w:sz w:val="21"/>
          <w:szCs w:val="21"/>
        </w:rPr>
        <w:t>日</w:t>
      </w:r>
    </w:p>
    <w:p w14:paraId="6B63D4A6">
      <w:pPr>
        <w:widowControl w:val="0"/>
        <w:spacing w:before="0" w:line="400" w:lineRule="exact"/>
        <w:ind w:firstLine="420"/>
        <w:jc w:val="both"/>
        <w:rPr>
          <w:rFonts w:ascii="宋体" w:hAnsi="宋体" w:eastAsia="宋体" w:cs="Times New Roman"/>
          <w:sz w:val="21"/>
          <w:szCs w:val="21"/>
        </w:rPr>
      </w:pPr>
      <w:r>
        <w:rPr>
          <w:rFonts w:hint="eastAsia" w:ascii="宋体" w:hAnsi="宋体" w:eastAsia="宋体" w:cs="Times New Roman"/>
          <w:sz w:val="21"/>
          <w:szCs w:val="21"/>
        </w:rPr>
        <w:t>合同订立地点：</w:t>
      </w:r>
      <w:r>
        <w:rPr>
          <w:rFonts w:hint="eastAsia" w:ascii="宋体" w:hAnsi="宋体" w:eastAsia="宋体" w:cs="Times New Roman"/>
          <w:sz w:val="21"/>
          <w:szCs w:val="21"/>
          <w:u w:val="single"/>
        </w:rPr>
        <w:t xml:space="preserve">   </w:t>
      </w:r>
      <w:r>
        <w:rPr>
          <w:rFonts w:hint="eastAsia" w:ascii="宋体" w:hAnsi="宋体" w:cs="Times New Roman"/>
          <w:sz w:val="21"/>
          <w:szCs w:val="21"/>
          <w:u w:val="single"/>
          <w:lang w:val="en-US" w:eastAsia="zh-CN"/>
        </w:rPr>
        <w:t>太仓市实验小学</w:t>
      </w:r>
      <w:r>
        <w:rPr>
          <w:rFonts w:hint="eastAsia" w:ascii="宋体" w:hAnsi="宋体" w:eastAsia="宋体" w:cs="Times New Roman"/>
          <w:sz w:val="21"/>
          <w:szCs w:val="21"/>
          <w:u w:val="single"/>
        </w:rPr>
        <w:t xml:space="preserve">                   </w:t>
      </w:r>
    </w:p>
    <w:p w14:paraId="5D406DDA">
      <w:pPr>
        <w:widowControl w:val="0"/>
        <w:spacing w:before="0" w:line="400" w:lineRule="exact"/>
        <w:ind w:firstLine="420"/>
        <w:jc w:val="both"/>
        <w:rPr>
          <w:rFonts w:ascii="Times New Roman" w:hAnsi="Times New Roman" w:eastAsia="宋体" w:cs="Times New Roman"/>
          <w:sz w:val="21"/>
        </w:rPr>
      </w:pPr>
      <w:r>
        <w:rPr>
          <w:rFonts w:hint="eastAsia" w:ascii="宋体" w:hAnsi="宋体" w:eastAsia="宋体" w:cs="Times New Roman"/>
          <w:sz w:val="21"/>
          <w:szCs w:val="21"/>
        </w:rPr>
        <w:t>附件：具体标</w:t>
      </w:r>
      <w:r>
        <w:rPr>
          <w:rFonts w:hint="eastAsia" w:ascii="宋体" w:hAnsi="宋体" w:eastAsia="宋体" w:cs="Times New Roman"/>
          <w:sz w:val="21"/>
          <w:szCs w:val="21"/>
          <w:lang w:eastAsia="zh-CN"/>
        </w:rPr>
        <w:t>的及其</w:t>
      </w:r>
      <w:r>
        <w:rPr>
          <w:rFonts w:hint="eastAsia" w:ascii="宋体" w:hAnsi="宋体" w:eastAsia="宋体" w:cs="Times New Roman"/>
          <w:sz w:val="21"/>
          <w:szCs w:val="21"/>
          <w:highlight w:val="none"/>
          <w:u w:val="none"/>
          <w:lang w:val="en-US" w:eastAsia="zh-CN"/>
        </w:rPr>
        <w:t>技术要求和商务要求</w:t>
      </w:r>
      <w:r>
        <w:rPr>
          <w:rFonts w:hint="eastAsia" w:ascii="宋体" w:hAnsi="宋体" w:eastAsia="宋体" w:cs="Times New Roman"/>
          <w:sz w:val="21"/>
          <w:szCs w:val="21"/>
        </w:rPr>
        <w:t>、联合协议、分包</w:t>
      </w:r>
      <w:r>
        <w:rPr>
          <w:rFonts w:hint="eastAsia" w:ascii="宋体" w:hAnsi="宋体" w:eastAsia="宋体" w:cs="Times New Roman"/>
          <w:sz w:val="21"/>
          <w:szCs w:val="21"/>
          <w:lang w:eastAsia="zh-CN"/>
        </w:rPr>
        <w:t>意向</w:t>
      </w:r>
      <w:r>
        <w:rPr>
          <w:rFonts w:hint="eastAsia" w:ascii="宋体" w:hAnsi="宋体" w:eastAsia="宋体" w:cs="Times New Roman"/>
          <w:sz w:val="21"/>
          <w:szCs w:val="21"/>
        </w:rPr>
        <w:t>协议等。</w:t>
      </w:r>
    </w:p>
    <w:p w14:paraId="126511F3">
      <w:pPr>
        <w:widowControl w:val="0"/>
        <w:spacing w:line="400" w:lineRule="exact"/>
        <w:ind w:firstLine="420"/>
        <w:jc w:val="both"/>
        <w:rPr>
          <w:rFonts w:ascii="Times New Roman" w:hAnsi="Times New Roman" w:eastAsia="宋体" w:cs="Times New Roman"/>
          <w:sz w:val="21"/>
          <w:szCs w:val="21"/>
          <w:lang w:val="en-US" w:eastAsia="zh-CN" w:bidi="ar-SA"/>
        </w:rPr>
      </w:pPr>
    </w:p>
    <w:p w14:paraId="23B1903A">
      <w:pPr>
        <w:keepNext/>
        <w:keepLines/>
        <w:widowControl w:val="0"/>
        <w:spacing w:line="400" w:lineRule="exact"/>
        <w:jc w:val="both"/>
        <w:outlineLvl w:val="1"/>
        <w:rPr>
          <w:rFonts w:hint="eastAsia" w:ascii="宋体" w:hAnsi="宋体" w:eastAsia="宋体" w:cs="Times New Roman"/>
          <w:b w:val="0"/>
          <w:bCs w:val="0"/>
          <w:sz w:val="21"/>
          <w:szCs w:val="21"/>
          <w:highlight w:val="none"/>
          <w:lang w:val="en-US" w:eastAsia="zh-CN" w:bidi="ar-SA"/>
        </w:rPr>
      </w:pPr>
      <w:r>
        <w:rPr>
          <w:rFonts w:ascii="Arial" w:hAnsi="Arial" w:eastAsia="宋体" w:cs="Times New Roman"/>
          <w:b/>
          <w:bCs/>
          <w:sz w:val="24"/>
          <w:szCs w:val="32"/>
          <w:lang w:val="en" w:eastAsia="zh-CN" w:bidi="ar-SA"/>
        </w:rPr>
        <w:t xml:space="preserve">   </w:t>
      </w:r>
    </w:p>
    <w:p w14:paraId="48C057D8">
      <w:pPr>
        <w:widowControl w:val="0"/>
        <w:jc w:val="both"/>
        <w:rPr>
          <w:rFonts w:hint="eastAsia" w:ascii="Times New Roman" w:hAnsi="Times New Roman" w:eastAsia="宋体" w:cs="Times New Roman"/>
          <w:sz w:val="21"/>
        </w:rPr>
      </w:pPr>
      <w:r>
        <w:rPr>
          <w:rFonts w:hint="eastAsia" w:ascii="Times New Roman" w:hAnsi="Times New Roman" w:eastAsia="宋体" w:cs="Times New Roman"/>
          <w:sz w:val="21"/>
        </w:rPr>
        <w:br w:type="page" w:clear="all"/>
      </w:r>
    </w:p>
    <w:p w14:paraId="166355E2">
      <w:pPr>
        <w:widowControl w:val="0"/>
        <w:ind w:firstLine="420"/>
        <w:jc w:val="both"/>
        <w:rPr>
          <w:rFonts w:hint="eastAsia" w:ascii="Times New Roman" w:hAnsi="Times New Roman" w:eastAsia="宋体" w:cs="Times New Roman"/>
          <w:sz w:val="21"/>
          <w:szCs w:val="21"/>
          <w:lang w:val="en-US" w:eastAsia="zh-CN" w:bidi="ar-SA"/>
        </w:rPr>
      </w:pPr>
    </w:p>
    <w:tbl>
      <w:tblPr>
        <w:tblStyle w:val="2"/>
        <w:tblW w:w="4927" w:type="pct"/>
        <w:tblInd w:w="-108"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8" w:type="dxa"/>
          <w:bottom w:w="0" w:type="dxa"/>
          <w:right w:w="108" w:type="dxa"/>
        </w:tblCellMar>
      </w:tblPr>
      <w:tblGrid>
        <w:gridCol w:w="1076"/>
        <w:gridCol w:w="3224"/>
        <w:gridCol w:w="1433"/>
        <w:gridCol w:w="2665"/>
      </w:tblGrid>
      <w:tr w14:paraId="36921BA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90" w:hRule="atLeast"/>
        </w:trPr>
        <w:tc>
          <w:tcPr>
            <w:tcW w:w="4300" w:type="dxa"/>
            <w:gridSpan w:val="2"/>
            <w:noWrap w:val="0"/>
            <w:vAlign w:val="center"/>
          </w:tcPr>
          <w:p w14:paraId="3E96F259">
            <w:pPr>
              <w:widowControl w:val="0"/>
              <w:spacing w:line="300" w:lineRule="exact"/>
              <w:jc w:val="center"/>
              <w:rPr>
                <w:rFonts w:ascii="Times New Roman" w:hAnsi="Times New Roman" w:eastAsia="宋体" w:cs="Times New Roman"/>
                <w:sz w:val="21"/>
              </w:rPr>
            </w:pPr>
            <w:r>
              <w:rPr>
                <w:rFonts w:ascii="Times New Roman" w:hAnsi="Times New Roman" w:eastAsia="宋体" w:cs="Times New Roman"/>
                <w:sz w:val="21"/>
                <w:szCs w:val="21"/>
              </w:rPr>
              <w:t>甲方</w:t>
            </w:r>
            <w:r>
              <w:rPr>
                <w:rFonts w:hint="eastAsia" w:ascii="Times New Roman" w:hAnsi="Times New Roman" w:eastAsia="宋体" w:cs="Times New Roman"/>
                <w:sz w:val="21"/>
                <w:szCs w:val="21"/>
              </w:rPr>
              <w:t>（采购人</w:t>
            </w:r>
            <w:r>
              <w:rPr>
                <w:rFonts w:hint="eastAsia" w:ascii="宋体" w:hAnsi="宋体" w:eastAsia="宋体" w:cs="Times New Roman"/>
                <w:sz w:val="21"/>
                <w:szCs w:val="21"/>
                <w:lang w:eastAsia="zh-CN"/>
              </w:rPr>
              <w:t>、受采购人委托签订合同的单位</w:t>
            </w:r>
            <w:r>
              <w:rPr>
                <w:rFonts w:hint="eastAsia" w:ascii="宋体" w:hAnsi="宋体" w:eastAsia="宋体" w:cs="Times New Roman"/>
                <w:sz w:val="21"/>
                <w:szCs w:val="21"/>
              </w:rPr>
              <w:t>或</w:t>
            </w:r>
            <w:r>
              <w:rPr>
                <w:rFonts w:hint="eastAsia" w:ascii="Times New Roman" w:hAnsi="Times New Roman" w:eastAsia="宋体" w:cs="Times New Roman"/>
                <w:sz w:val="21"/>
                <w:szCs w:val="21"/>
              </w:rPr>
              <w:t>采购文件约定的合同甲方）</w:t>
            </w:r>
          </w:p>
        </w:tc>
        <w:tc>
          <w:tcPr>
            <w:tcW w:w="4098" w:type="dxa"/>
            <w:gridSpan w:val="2"/>
            <w:noWrap w:val="0"/>
            <w:vAlign w:val="center"/>
          </w:tcPr>
          <w:p w14:paraId="588BEC4E">
            <w:pPr>
              <w:widowControl w:val="0"/>
              <w:spacing w:line="300" w:lineRule="exact"/>
              <w:jc w:val="center"/>
              <w:rPr>
                <w:rFonts w:ascii="Times New Roman" w:hAnsi="Times New Roman" w:eastAsia="宋体" w:cs="Times New Roman"/>
                <w:sz w:val="21"/>
              </w:rPr>
            </w:pPr>
            <w:r>
              <w:rPr>
                <w:rFonts w:ascii="Times New Roman" w:hAnsi="Times New Roman" w:eastAsia="宋体" w:cs="Times New Roman"/>
                <w:sz w:val="21"/>
                <w:szCs w:val="21"/>
              </w:rPr>
              <w:t>乙方</w:t>
            </w:r>
            <w:r>
              <w:rPr>
                <w:rFonts w:hint="eastAsia" w:ascii="Times New Roman" w:hAnsi="Times New Roman" w:eastAsia="宋体" w:cs="Times New Roman"/>
                <w:sz w:val="21"/>
                <w:szCs w:val="21"/>
              </w:rPr>
              <w:t>（供应商）</w:t>
            </w:r>
          </w:p>
        </w:tc>
      </w:tr>
      <w:tr w14:paraId="177EA6AC">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917" w:hRule="atLeast"/>
        </w:trPr>
        <w:tc>
          <w:tcPr>
            <w:tcW w:w="1076" w:type="dxa"/>
            <w:noWrap w:val="0"/>
            <w:vAlign w:val="center"/>
          </w:tcPr>
          <w:p w14:paraId="1717E2A2">
            <w:pPr>
              <w:widowControl w:val="0"/>
              <w:spacing w:line="30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单位名称</w:t>
            </w:r>
            <w:r>
              <w:rPr>
                <w:rFonts w:hint="eastAsia" w:ascii="Times New Roman" w:hAnsi="Times New Roman" w:eastAsia="宋体" w:cs="Times New Roman"/>
                <w:sz w:val="21"/>
                <w:szCs w:val="21"/>
              </w:rPr>
              <w:t>（公章</w:t>
            </w:r>
            <w:r>
              <w:rPr>
                <w:rFonts w:hint="eastAsia" w:ascii="Times New Roman" w:hAnsi="Times New Roman" w:eastAsia="宋体" w:cs="Times New Roman"/>
                <w:sz w:val="21"/>
                <w:szCs w:val="21"/>
                <w:lang w:eastAsia="zh-CN"/>
              </w:rPr>
              <w:t>或合同章</w:t>
            </w:r>
            <w:r>
              <w:rPr>
                <w:rFonts w:hint="eastAsia" w:ascii="Times New Roman" w:hAnsi="Times New Roman" w:eastAsia="宋体" w:cs="Times New Roman"/>
                <w:sz w:val="21"/>
                <w:szCs w:val="21"/>
              </w:rPr>
              <w:t>）</w:t>
            </w:r>
          </w:p>
        </w:tc>
        <w:tc>
          <w:tcPr>
            <w:tcW w:w="3224" w:type="dxa"/>
            <w:noWrap w:val="0"/>
            <w:vAlign w:val="center"/>
          </w:tcPr>
          <w:p w14:paraId="79E6A74F">
            <w:pPr>
              <w:widowControl w:val="0"/>
              <w:spacing w:line="300" w:lineRule="exact"/>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太仓市实验小学</w:t>
            </w:r>
          </w:p>
        </w:tc>
        <w:tc>
          <w:tcPr>
            <w:tcW w:w="1433" w:type="dxa"/>
            <w:noWrap w:val="0"/>
            <w:vAlign w:val="center"/>
          </w:tcPr>
          <w:p w14:paraId="6890237B">
            <w:pPr>
              <w:widowControl w:val="0"/>
              <w:spacing w:line="30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单位名称</w:t>
            </w:r>
            <w:r>
              <w:rPr>
                <w:rFonts w:hint="eastAsia" w:ascii="Times New Roman" w:hAnsi="Times New Roman" w:eastAsia="宋体" w:cs="Times New Roman"/>
                <w:sz w:val="21"/>
                <w:szCs w:val="21"/>
              </w:rPr>
              <w:t>（公章</w:t>
            </w:r>
            <w:r>
              <w:rPr>
                <w:rFonts w:hint="eastAsia" w:ascii="Times New Roman" w:hAnsi="Times New Roman" w:eastAsia="宋体" w:cs="Times New Roman"/>
                <w:sz w:val="21"/>
                <w:szCs w:val="21"/>
                <w:lang w:eastAsia="zh-CN"/>
              </w:rPr>
              <w:t>或合同章</w:t>
            </w:r>
            <w:r>
              <w:rPr>
                <w:rFonts w:hint="eastAsia" w:ascii="Times New Roman" w:hAnsi="Times New Roman" w:eastAsia="宋体" w:cs="Times New Roman"/>
                <w:sz w:val="21"/>
                <w:szCs w:val="21"/>
              </w:rPr>
              <w:t>）</w:t>
            </w:r>
          </w:p>
        </w:tc>
        <w:tc>
          <w:tcPr>
            <w:tcW w:w="2665" w:type="dxa"/>
            <w:noWrap w:val="0"/>
            <w:vAlign w:val="center"/>
          </w:tcPr>
          <w:p w14:paraId="455DAED3">
            <w:pPr>
              <w:widowControl w:val="0"/>
              <w:spacing w:line="300" w:lineRule="exact"/>
              <w:jc w:val="center"/>
              <w:rPr>
                <w:rFonts w:hint="default" w:ascii="Times New Roman" w:hAnsi="Times New Roman" w:eastAsia="宋体" w:cs="Times New Roman"/>
                <w:spacing w:val="20"/>
                <w:sz w:val="21"/>
                <w:szCs w:val="21"/>
                <w:lang w:val="en-US" w:eastAsia="zh-CN"/>
              </w:rPr>
            </w:pPr>
            <w:r>
              <w:rPr>
                <w:rFonts w:hint="eastAsia" w:cs="Times New Roman"/>
                <w:spacing w:val="20"/>
                <w:sz w:val="21"/>
                <w:szCs w:val="21"/>
                <w:lang w:val="en-US" w:eastAsia="zh-CN"/>
              </w:rPr>
              <w:t>苏州锦添科技产业发展有限公司</w:t>
            </w:r>
          </w:p>
        </w:tc>
      </w:tr>
      <w:tr w14:paraId="7EC21FAC">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1171" w:hRule="atLeast"/>
        </w:trPr>
        <w:tc>
          <w:tcPr>
            <w:tcW w:w="1076" w:type="dxa"/>
            <w:vMerge w:val="restart"/>
            <w:noWrap w:val="0"/>
            <w:vAlign w:val="center"/>
          </w:tcPr>
          <w:p w14:paraId="624B725E">
            <w:pPr>
              <w:widowControl w:val="0"/>
              <w:spacing w:line="30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法定代表人</w:t>
            </w:r>
          </w:p>
          <w:p w14:paraId="08A53D74">
            <w:pPr>
              <w:widowControl w:val="0"/>
              <w:spacing w:line="300" w:lineRule="exact"/>
              <w:ind w:firstLine="100"/>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或其</w:t>
            </w:r>
            <w:r>
              <w:rPr>
                <w:rFonts w:ascii="Times New Roman" w:hAnsi="Times New Roman" w:eastAsia="宋体" w:cs="Times New Roman"/>
                <w:sz w:val="21"/>
                <w:szCs w:val="21"/>
              </w:rPr>
              <w:t>委托代理人</w:t>
            </w:r>
            <w:r>
              <w:rPr>
                <w:rFonts w:hint="eastAsia" w:ascii="Times New Roman" w:hAnsi="Times New Roman" w:eastAsia="宋体" w:cs="Times New Roman"/>
                <w:sz w:val="21"/>
                <w:szCs w:val="21"/>
              </w:rPr>
              <w:t>（签章）</w:t>
            </w:r>
          </w:p>
        </w:tc>
        <w:tc>
          <w:tcPr>
            <w:tcW w:w="3224" w:type="dxa"/>
            <w:vMerge w:val="restart"/>
            <w:noWrap w:val="0"/>
            <w:vAlign w:val="center"/>
          </w:tcPr>
          <w:p w14:paraId="2EBBAF16">
            <w:pPr>
              <w:widowControl w:val="0"/>
              <w:spacing w:line="300" w:lineRule="exact"/>
              <w:jc w:val="center"/>
              <w:rPr>
                <w:rFonts w:ascii="Times New Roman" w:hAnsi="Times New Roman" w:eastAsia="宋体" w:cs="Times New Roman"/>
                <w:sz w:val="21"/>
                <w:szCs w:val="21"/>
              </w:rPr>
            </w:pPr>
          </w:p>
        </w:tc>
        <w:tc>
          <w:tcPr>
            <w:tcW w:w="1433" w:type="dxa"/>
            <w:noWrap w:val="0"/>
            <w:vAlign w:val="center"/>
          </w:tcPr>
          <w:p w14:paraId="5CDAA9B0">
            <w:pPr>
              <w:widowControl w:val="0"/>
              <w:spacing w:line="30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法定代表人</w:t>
            </w:r>
          </w:p>
          <w:p w14:paraId="40A4989D">
            <w:pPr>
              <w:widowControl w:val="0"/>
              <w:spacing w:line="30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或其</w:t>
            </w:r>
            <w:r>
              <w:rPr>
                <w:rFonts w:ascii="Times New Roman" w:hAnsi="Times New Roman" w:eastAsia="宋体" w:cs="Times New Roman"/>
                <w:sz w:val="21"/>
                <w:szCs w:val="21"/>
              </w:rPr>
              <w:t>委托代理人</w:t>
            </w:r>
            <w:r>
              <w:rPr>
                <w:rFonts w:hint="eastAsia" w:ascii="Times New Roman" w:hAnsi="Times New Roman" w:eastAsia="宋体" w:cs="Times New Roman"/>
                <w:sz w:val="21"/>
                <w:szCs w:val="21"/>
              </w:rPr>
              <w:t>（签章）</w:t>
            </w:r>
          </w:p>
        </w:tc>
        <w:tc>
          <w:tcPr>
            <w:tcW w:w="2665" w:type="dxa"/>
            <w:noWrap w:val="0"/>
            <w:vAlign w:val="center"/>
          </w:tcPr>
          <w:p w14:paraId="39397359">
            <w:pPr>
              <w:widowControl w:val="0"/>
              <w:spacing w:line="300" w:lineRule="exact"/>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郑山建</w:t>
            </w:r>
          </w:p>
        </w:tc>
      </w:tr>
      <w:tr w14:paraId="58832EE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076" w:type="dxa"/>
            <w:vMerge w:val="continue"/>
            <w:noWrap w:val="0"/>
            <w:vAlign w:val="center"/>
          </w:tcPr>
          <w:p w14:paraId="25F8A7BD">
            <w:pPr>
              <w:widowControl w:val="0"/>
              <w:spacing w:line="300" w:lineRule="exact"/>
              <w:jc w:val="center"/>
              <w:rPr>
                <w:rFonts w:ascii="Times New Roman" w:hAnsi="Times New Roman" w:eastAsia="宋体" w:cs="Times New Roman"/>
                <w:sz w:val="21"/>
                <w:szCs w:val="21"/>
              </w:rPr>
            </w:pPr>
          </w:p>
        </w:tc>
        <w:tc>
          <w:tcPr>
            <w:tcW w:w="3224" w:type="dxa"/>
            <w:vMerge w:val="continue"/>
            <w:noWrap w:val="0"/>
            <w:vAlign w:val="center"/>
          </w:tcPr>
          <w:p w14:paraId="32BD67B4">
            <w:pPr>
              <w:widowControl w:val="0"/>
              <w:spacing w:line="300" w:lineRule="exact"/>
              <w:jc w:val="center"/>
              <w:rPr>
                <w:rFonts w:ascii="Times New Roman" w:hAnsi="Times New Roman" w:eastAsia="宋体" w:cs="Times New Roman"/>
                <w:sz w:val="21"/>
                <w:szCs w:val="21"/>
              </w:rPr>
            </w:pPr>
          </w:p>
        </w:tc>
        <w:tc>
          <w:tcPr>
            <w:tcW w:w="1433" w:type="dxa"/>
            <w:noWrap w:val="0"/>
            <w:vAlign w:val="center"/>
          </w:tcPr>
          <w:p w14:paraId="0205186A">
            <w:pPr>
              <w:widowControl w:val="0"/>
              <w:spacing w:line="300" w:lineRule="exact"/>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拥有者性别</w:t>
            </w:r>
          </w:p>
        </w:tc>
        <w:tc>
          <w:tcPr>
            <w:tcW w:w="2665" w:type="dxa"/>
            <w:noWrap w:val="0"/>
            <w:vAlign w:val="center"/>
          </w:tcPr>
          <w:p w14:paraId="3B9A95CE">
            <w:pPr>
              <w:widowControl w:val="0"/>
              <w:spacing w:line="300" w:lineRule="exact"/>
              <w:jc w:val="center"/>
              <w:rPr>
                <w:rFonts w:hint="default" w:ascii="Times New Roman" w:hAnsi="Times New Roman" w:eastAsia="宋体" w:cs="Times New Roman"/>
                <w:spacing w:val="20"/>
                <w:sz w:val="21"/>
                <w:szCs w:val="21"/>
                <w:lang w:val="en-US" w:eastAsia="zh-CN"/>
              </w:rPr>
            </w:pPr>
            <w:r>
              <w:rPr>
                <w:rFonts w:hint="eastAsia" w:cs="Times New Roman"/>
                <w:spacing w:val="20"/>
                <w:sz w:val="21"/>
                <w:szCs w:val="21"/>
                <w:lang w:val="en-US" w:eastAsia="zh-CN"/>
              </w:rPr>
              <w:t>男</w:t>
            </w:r>
          </w:p>
        </w:tc>
      </w:tr>
      <w:tr w14:paraId="6147546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076" w:type="dxa"/>
            <w:noWrap w:val="0"/>
            <w:vAlign w:val="center"/>
          </w:tcPr>
          <w:p w14:paraId="3140F03B">
            <w:pPr>
              <w:widowControl w:val="0"/>
              <w:spacing w:line="300" w:lineRule="exact"/>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住</w:t>
            </w:r>
            <w:r>
              <w:rPr>
                <w:rFonts w:hint="eastAsia"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eastAsia="zh-CN"/>
              </w:rPr>
              <w:t>所</w:t>
            </w:r>
          </w:p>
        </w:tc>
        <w:tc>
          <w:tcPr>
            <w:tcW w:w="3224" w:type="dxa"/>
            <w:noWrap w:val="0"/>
            <w:vAlign w:val="center"/>
          </w:tcPr>
          <w:p w14:paraId="6C7772C0">
            <w:pPr>
              <w:widowControl w:val="0"/>
              <w:spacing w:line="300" w:lineRule="exact"/>
              <w:jc w:val="center"/>
              <w:rPr>
                <w:rFonts w:ascii="Times New Roman" w:hAnsi="Times New Roman" w:eastAsia="宋体" w:cs="Times New Roman"/>
                <w:sz w:val="21"/>
                <w:szCs w:val="21"/>
              </w:rPr>
            </w:pPr>
          </w:p>
        </w:tc>
        <w:tc>
          <w:tcPr>
            <w:tcW w:w="1433" w:type="dxa"/>
            <w:noWrap w:val="0"/>
            <w:vAlign w:val="center"/>
          </w:tcPr>
          <w:p w14:paraId="2467B334">
            <w:pPr>
              <w:widowControl w:val="0"/>
              <w:spacing w:line="300" w:lineRule="exact"/>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住</w:t>
            </w:r>
            <w:r>
              <w:rPr>
                <w:rFonts w:hint="eastAsia"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eastAsia="zh-CN"/>
              </w:rPr>
              <w:t>所</w:t>
            </w:r>
          </w:p>
        </w:tc>
        <w:tc>
          <w:tcPr>
            <w:tcW w:w="2665" w:type="dxa"/>
            <w:noWrap w:val="0"/>
            <w:vAlign w:val="center"/>
          </w:tcPr>
          <w:p w14:paraId="6A53CD06">
            <w:pPr>
              <w:widowControl w:val="0"/>
              <w:spacing w:line="300" w:lineRule="exact"/>
              <w:jc w:val="center"/>
              <w:rPr>
                <w:rFonts w:ascii="Times New Roman" w:hAnsi="Times New Roman" w:eastAsia="宋体" w:cs="Times New Roman"/>
                <w:spacing w:val="20"/>
                <w:sz w:val="21"/>
                <w:szCs w:val="21"/>
              </w:rPr>
            </w:pPr>
            <w:r>
              <w:rPr>
                <w:rFonts w:hint="eastAsia" w:ascii="Times New Roman" w:hAnsi="Times New Roman" w:eastAsia="宋体" w:cs="Times New Roman"/>
                <w:spacing w:val="20"/>
                <w:sz w:val="21"/>
                <w:szCs w:val="21"/>
              </w:rPr>
              <w:t>太仓市科教新城健雄路20号大学科技园1号楼401室</w:t>
            </w:r>
          </w:p>
        </w:tc>
      </w:tr>
      <w:tr w14:paraId="6436B0CC">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076" w:type="dxa"/>
            <w:noWrap w:val="0"/>
            <w:vAlign w:val="center"/>
          </w:tcPr>
          <w:p w14:paraId="2B4A19BF">
            <w:pPr>
              <w:widowControl w:val="0"/>
              <w:spacing w:line="30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联 系 人</w:t>
            </w:r>
          </w:p>
        </w:tc>
        <w:tc>
          <w:tcPr>
            <w:tcW w:w="3224" w:type="dxa"/>
            <w:noWrap w:val="0"/>
            <w:vAlign w:val="center"/>
          </w:tcPr>
          <w:p w14:paraId="048F475E">
            <w:pPr>
              <w:widowControl w:val="0"/>
              <w:spacing w:line="300" w:lineRule="exact"/>
              <w:jc w:val="center"/>
              <w:rPr>
                <w:rFonts w:ascii="Times New Roman" w:hAnsi="Times New Roman" w:eastAsia="宋体" w:cs="Times New Roman"/>
                <w:sz w:val="21"/>
                <w:szCs w:val="21"/>
              </w:rPr>
            </w:pPr>
          </w:p>
        </w:tc>
        <w:tc>
          <w:tcPr>
            <w:tcW w:w="1433" w:type="dxa"/>
            <w:noWrap w:val="0"/>
            <w:vAlign w:val="center"/>
          </w:tcPr>
          <w:p w14:paraId="27CA8ED2">
            <w:pPr>
              <w:widowControl w:val="0"/>
              <w:spacing w:line="30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联 系 人</w:t>
            </w:r>
          </w:p>
        </w:tc>
        <w:tc>
          <w:tcPr>
            <w:tcW w:w="2665" w:type="dxa"/>
            <w:noWrap w:val="0"/>
            <w:vAlign w:val="center"/>
          </w:tcPr>
          <w:p w14:paraId="0FE6EC8B">
            <w:pPr>
              <w:widowControl w:val="0"/>
              <w:spacing w:line="300" w:lineRule="exact"/>
              <w:jc w:val="center"/>
              <w:rPr>
                <w:rFonts w:ascii="Times New Roman" w:hAnsi="Times New Roman" w:eastAsia="宋体" w:cs="Times New Roman"/>
                <w:spacing w:val="20"/>
                <w:sz w:val="21"/>
                <w:szCs w:val="21"/>
              </w:rPr>
            </w:pPr>
            <w:r>
              <w:rPr>
                <w:rFonts w:hint="eastAsia" w:cs="Times New Roman"/>
                <w:sz w:val="21"/>
                <w:szCs w:val="21"/>
                <w:lang w:val="en-US" w:eastAsia="zh-CN"/>
              </w:rPr>
              <w:t>郑山建</w:t>
            </w:r>
          </w:p>
        </w:tc>
      </w:tr>
      <w:tr w14:paraId="3FE0CB9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076" w:type="dxa"/>
            <w:noWrap w:val="0"/>
            <w:vAlign w:val="center"/>
          </w:tcPr>
          <w:p w14:paraId="6AE05706">
            <w:pPr>
              <w:widowControl w:val="0"/>
              <w:spacing w:line="30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联系电话</w:t>
            </w:r>
          </w:p>
        </w:tc>
        <w:tc>
          <w:tcPr>
            <w:tcW w:w="3224" w:type="dxa"/>
            <w:noWrap w:val="0"/>
            <w:vAlign w:val="center"/>
          </w:tcPr>
          <w:p w14:paraId="6BEDB354">
            <w:pPr>
              <w:widowControl w:val="0"/>
              <w:spacing w:line="300" w:lineRule="exact"/>
              <w:jc w:val="center"/>
              <w:rPr>
                <w:rFonts w:ascii="Times New Roman" w:hAnsi="Times New Roman" w:eastAsia="宋体" w:cs="Times New Roman"/>
                <w:sz w:val="21"/>
                <w:szCs w:val="21"/>
              </w:rPr>
            </w:pPr>
          </w:p>
        </w:tc>
        <w:tc>
          <w:tcPr>
            <w:tcW w:w="1433" w:type="dxa"/>
            <w:noWrap w:val="0"/>
            <w:vAlign w:val="center"/>
          </w:tcPr>
          <w:p w14:paraId="15429027">
            <w:pPr>
              <w:widowControl w:val="0"/>
              <w:spacing w:line="30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联系电话</w:t>
            </w:r>
          </w:p>
        </w:tc>
        <w:tc>
          <w:tcPr>
            <w:tcW w:w="2665" w:type="dxa"/>
            <w:noWrap w:val="0"/>
            <w:vAlign w:val="center"/>
          </w:tcPr>
          <w:p w14:paraId="6675DD1E">
            <w:pPr>
              <w:widowControl w:val="0"/>
              <w:spacing w:line="300" w:lineRule="exact"/>
              <w:jc w:val="center"/>
              <w:rPr>
                <w:rFonts w:hint="default" w:ascii="Times New Roman" w:hAnsi="Times New Roman" w:eastAsia="宋体" w:cs="Times New Roman"/>
                <w:spacing w:val="20"/>
                <w:sz w:val="21"/>
                <w:szCs w:val="21"/>
                <w:lang w:val="en-US" w:eastAsia="zh-CN"/>
              </w:rPr>
            </w:pPr>
            <w:r>
              <w:rPr>
                <w:rFonts w:hint="eastAsia" w:cs="Times New Roman"/>
                <w:spacing w:val="20"/>
                <w:sz w:val="21"/>
                <w:szCs w:val="21"/>
                <w:lang w:val="en-US" w:eastAsia="zh-CN"/>
              </w:rPr>
              <w:t>15996661258</w:t>
            </w:r>
          </w:p>
        </w:tc>
      </w:tr>
      <w:tr w14:paraId="79CCAB4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076" w:type="dxa"/>
            <w:noWrap w:val="0"/>
            <w:vAlign w:val="center"/>
          </w:tcPr>
          <w:p w14:paraId="22A81270">
            <w:pPr>
              <w:widowControl w:val="0"/>
              <w:spacing w:line="300" w:lineRule="exact"/>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通信地址</w:t>
            </w:r>
          </w:p>
        </w:tc>
        <w:tc>
          <w:tcPr>
            <w:tcW w:w="3224" w:type="dxa"/>
            <w:noWrap w:val="0"/>
            <w:vAlign w:val="center"/>
          </w:tcPr>
          <w:p w14:paraId="4B98048B">
            <w:pPr>
              <w:widowControl w:val="0"/>
              <w:spacing w:line="300" w:lineRule="exact"/>
              <w:jc w:val="center"/>
              <w:rPr>
                <w:rFonts w:ascii="Times New Roman" w:hAnsi="Times New Roman" w:eastAsia="宋体" w:cs="Times New Roman"/>
                <w:sz w:val="21"/>
                <w:szCs w:val="21"/>
              </w:rPr>
            </w:pPr>
          </w:p>
        </w:tc>
        <w:tc>
          <w:tcPr>
            <w:tcW w:w="1433" w:type="dxa"/>
            <w:noWrap w:val="0"/>
            <w:vAlign w:val="center"/>
          </w:tcPr>
          <w:p w14:paraId="5343910B">
            <w:pPr>
              <w:widowControl w:val="0"/>
              <w:spacing w:line="30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lang w:eastAsia="zh-CN"/>
              </w:rPr>
              <w:t>通信地址</w:t>
            </w:r>
          </w:p>
        </w:tc>
        <w:tc>
          <w:tcPr>
            <w:tcW w:w="2665" w:type="dxa"/>
            <w:noWrap w:val="0"/>
            <w:vAlign w:val="center"/>
          </w:tcPr>
          <w:p w14:paraId="2129E66E">
            <w:pPr>
              <w:widowControl w:val="0"/>
              <w:spacing w:line="300" w:lineRule="exact"/>
              <w:jc w:val="center"/>
              <w:rPr>
                <w:rFonts w:ascii="Times New Roman" w:hAnsi="Times New Roman" w:eastAsia="宋体" w:cs="Times New Roman"/>
                <w:spacing w:val="20"/>
                <w:sz w:val="21"/>
                <w:szCs w:val="21"/>
              </w:rPr>
            </w:pPr>
            <w:r>
              <w:rPr>
                <w:rFonts w:hint="eastAsia" w:ascii="Times New Roman" w:hAnsi="Times New Roman" w:eastAsia="宋体" w:cs="Times New Roman"/>
                <w:spacing w:val="20"/>
                <w:sz w:val="21"/>
                <w:szCs w:val="21"/>
              </w:rPr>
              <w:t>太仓市科教新城健雄路20号大学科技园1号楼401室</w:t>
            </w:r>
          </w:p>
        </w:tc>
      </w:tr>
      <w:tr w14:paraId="2BAC00E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076" w:type="dxa"/>
            <w:noWrap w:val="0"/>
            <w:vAlign w:val="center"/>
          </w:tcPr>
          <w:p w14:paraId="1A2AF6B2">
            <w:pPr>
              <w:widowControl w:val="0"/>
              <w:spacing w:line="30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邮政编码</w:t>
            </w:r>
          </w:p>
        </w:tc>
        <w:tc>
          <w:tcPr>
            <w:tcW w:w="3224" w:type="dxa"/>
            <w:noWrap w:val="0"/>
            <w:vAlign w:val="center"/>
          </w:tcPr>
          <w:p w14:paraId="0DFCFA64">
            <w:pPr>
              <w:widowControl w:val="0"/>
              <w:spacing w:line="300" w:lineRule="exact"/>
              <w:jc w:val="center"/>
              <w:rPr>
                <w:rFonts w:ascii="Times New Roman" w:hAnsi="Times New Roman" w:eastAsia="宋体" w:cs="Times New Roman"/>
                <w:sz w:val="21"/>
                <w:szCs w:val="21"/>
              </w:rPr>
            </w:pPr>
          </w:p>
        </w:tc>
        <w:tc>
          <w:tcPr>
            <w:tcW w:w="1433" w:type="dxa"/>
            <w:noWrap w:val="0"/>
            <w:vAlign w:val="center"/>
          </w:tcPr>
          <w:p w14:paraId="0D7BE77B">
            <w:pPr>
              <w:widowControl w:val="0"/>
              <w:spacing w:line="30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邮政编码</w:t>
            </w:r>
          </w:p>
        </w:tc>
        <w:tc>
          <w:tcPr>
            <w:tcW w:w="2665" w:type="dxa"/>
            <w:noWrap w:val="0"/>
            <w:vAlign w:val="center"/>
          </w:tcPr>
          <w:p w14:paraId="62C3419C">
            <w:pPr>
              <w:widowControl w:val="0"/>
              <w:spacing w:line="300" w:lineRule="exact"/>
              <w:jc w:val="center"/>
              <w:rPr>
                <w:rFonts w:hint="default" w:ascii="Times New Roman" w:hAnsi="Times New Roman" w:eastAsia="宋体" w:cs="Times New Roman"/>
                <w:spacing w:val="20"/>
                <w:sz w:val="21"/>
                <w:szCs w:val="21"/>
                <w:lang w:val="en-US" w:eastAsia="zh-CN"/>
              </w:rPr>
            </w:pPr>
            <w:r>
              <w:rPr>
                <w:rFonts w:hint="eastAsia" w:cs="Times New Roman"/>
                <w:spacing w:val="20"/>
                <w:sz w:val="21"/>
                <w:szCs w:val="21"/>
                <w:lang w:val="en-US" w:eastAsia="zh-CN"/>
              </w:rPr>
              <w:t>215400</w:t>
            </w:r>
          </w:p>
        </w:tc>
      </w:tr>
      <w:tr w14:paraId="7287CC1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076" w:type="dxa"/>
            <w:noWrap w:val="0"/>
            <w:vAlign w:val="center"/>
          </w:tcPr>
          <w:p w14:paraId="5299BBD1">
            <w:pPr>
              <w:widowControl w:val="0"/>
              <w:spacing w:line="30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电子邮箱</w:t>
            </w:r>
          </w:p>
        </w:tc>
        <w:tc>
          <w:tcPr>
            <w:tcW w:w="3224" w:type="dxa"/>
            <w:noWrap w:val="0"/>
            <w:vAlign w:val="center"/>
          </w:tcPr>
          <w:p w14:paraId="0AF81F33">
            <w:pPr>
              <w:widowControl w:val="0"/>
              <w:spacing w:line="300" w:lineRule="exact"/>
              <w:jc w:val="center"/>
              <w:rPr>
                <w:rFonts w:ascii="Times New Roman" w:hAnsi="Times New Roman" w:eastAsia="宋体" w:cs="Times New Roman"/>
                <w:sz w:val="21"/>
                <w:szCs w:val="21"/>
              </w:rPr>
            </w:pPr>
          </w:p>
        </w:tc>
        <w:tc>
          <w:tcPr>
            <w:tcW w:w="1433" w:type="dxa"/>
            <w:noWrap w:val="0"/>
            <w:vAlign w:val="center"/>
          </w:tcPr>
          <w:p w14:paraId="660BEA3C">
            <w:pPr>
              <w:widowControl w:val="0"/>
              <w:spacing w:line="30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电子邮箱</w:t>
            </w:r>
          </w:p>
        </w:tc>
        <w:tc>
          <w:tcPr>
            <w:tcW w:w="2665" w:type="dxa"/>
            <w:noWrap w:val="0"/>
            <w:vAlign w:val="center"/>
          </w:tcPr>
          <w:p w14:paraId="34CC1101">
            <w:pPr>
              <w:widowControl w:val="0"/>
              <w:spacing w:line="300" w:lineRule="exact"/>
              <w:jc w:val="center"/>
              <w:rPr>
                <w:rFonts w:hint="default" w:ascii="Times New Roman" w:hAnsi="Times New Roman" w:eastAsia="宋体" w:cs="Times New Roman"/>
                <w:spacing w:val="20"/>
                <w:sz w:val="21"/>
                <w:szCs w:val="21"/>
                <w:lang w:val="en-US" w:eastAsia="zh-CN"/>
              </w:rPr>
            </w:pPr>
            <w:r>
              <w:rPr>
                <w:rFonts w:hint="eastAsia" w:cs="Times New Roman"/>
                <w:spacing w:val="20"/>
                <w:sz w:val="21"/>
                <w:szCs w:val="21"/>
                <w:lang w:val="en-US" w:eastAsia="zh-CN"/>
              </w:rPr>
              <w:t>460684693@qq.com</w:t>
            </w:r>
          </w:p>
        </w:tc>
      </w:tr>
      <w:tr w14:paraId="3529770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076" w:type="dxa"/>
            <w:noWrap w:val="0"/>
            <w:vAlign w:val="center"/>
          </w:tcPr>
          <w:p w14:paraId="08A9C063">
            <w:pPr>
              <w:widowControl w:val="0"/>
              <w:spacing w:line="30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统一社会信用代码</w:t>
            </w:r>
          </w:p>
        </w:tc>
        <w:tc>
          <w:tcPr>
            <w:tcW w:w="3224" w:type="dxa"/>
            <w:noWrap w:val="0"/>
            <w:vAlign w:val="center"/>
          </w:tcPr>
          <w:p w14:paraId="68BB5126">
            <w:pPr>
              <w:widowControl w:val="0"/>
              <w:spacing w:line="300" w:lineRule="exact"/>
              <w:jc w:val="center"/>
              <w:rPr>
                <w:rFonts w:ascii="Times New Roman" w:hAnsi="Times New Roman" w:eastAsia="宋体" w:cs="Times New Roman"/>
                <w:sz w:val="21"/>
                <w:szCs w:val="21"/>
              </w:rPr>
            </w:pPr>
          </w:p>
        </w:tc>
        <w:tc>
          <w:tcPr>
            <w:tcW w:w="1433" w:type="dxa"/>
            <w:noWrap w:val="0"/>
            <w:vAlign w:val="center"/>
          </w:tcPr>
          <w:p w14:paraId="3F066A65">
            <w:pPr>
              <w:widowControl w:val="0"/>
              <w:spacing w:line="300" w:lineRule="exact"/>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统一社会信用代码</w:t>
            </w:r>
          </w:p>
        </w:tc>
        <w:tc>
          <w:tcPr>
            <w:tcW w:w="2665" w:type="dxa"/>
            <w:noWrap w:val="0"/>
            <w:vAlign w:val="center"/>
          </w:tcPr>
          <w:p w14:paraId="4331A7E7">
            <w:pPr>
              <w:widowControl w:val="0"/>
              <w:spacing w:line="300" w:lineRule="exact"/>
              <w:jc w:val="center"/>
              <w:rPr>
                <w:rFonts w:ascii="Times New Roman" w:hAnsi="Times New Roman" w:eastAsia="宋体" w:cs="Times New Roman"/>
                <w:spacing w:val="20"/>
                <w:sz w:val="21"/>
                <w:szCs w:val="21"/>
              </w:rPr>
            </w:pPr>
            <w:r>
              <w:rPr>
                <w:rFonts w:hint="eastAsia" w:ascii="Times New Roman" w:hAnsi="Times New Roman" w:eastAsia="宋体" w:cs="Times New Roman"/>
                <w:spacing w:val="20"/>
                <w:sz w:val="21"/>
                <w:szCs w:val="21"/>
              </w:rPr>
              <w:t>91320585MA2129TE65</w:t>
            </w:r>
          </w:p>
        </w:tc>
      </w:tr>
      <w:tr w14:paraId="03D807A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076" w:type="dxa"/>
            <w:noWrap w:val="0"/>
            <w:vAlign w:val="center"/>
          </w:tcPr>
          <w:p w14:paraId="2CE0A8C2">
            <w:pPr>
              <w:widowControl w:val="0"/>
              <w:spacing w:line="300" w:lineRule="exact"/>
              <w:jc w:val="center"/>
              <w:rPr>
                <w:rFonts w:ascii="Times New Roman" w:hAnsi="Times New Roman" w:eastAsia="宋体" w:cs="Times New Roman"/>
                <w:sz w:val="21"/>
                <w:szCs w:val="21"/>
              </w:rPr>
            </w:pPr>
          </w:p>
        </w:tc>
        <w:tc>
          <w:tcPr>
            <w:tcW w:w="3224" w:type="dxa"/>
            <w:noWrap w:val="0"/>
            <w:vAlign w:val="center"/>
          </w:tcPr>
          <w:p w14:paraId="3E0F5910">
            <w:pPr>
              <w:widowControl w:val="0"/>
              <w:spacing w:line="300" w:lineRule="exact"/>
              <w:jc w:val="center"/>
              <w:rPr>
                <w:rFonts w:ascii="Times New Roman" w:hAnsi="Times New Roman" w:eastAsia="宋体" w:cs="Times New Roman"/>
                <w:sz w:val="21"/>
                <w:szCs w:val="21"/>
              </w:rPr>
            </w:pPr>
          </w:p>
        </w:tc>
        <w:tc>
          <w:tcPr>
            <w:tcW w:w="1433" w:type="dxa"/>
            <w:noWrap w:val="0"/>
            <w:vAlign w:val="center"/>
          </w:tcPr>
          <w:p w14:paraId="78523FD5">
            <w:pPr>
              <w:widowControl w:val="0"/>
              <w:spacing w:line="30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开户名称</w:t>
            </w:r>
          </w:p>
        </w:tc>
        <w:tc>
          <w:tcPr>
            <w:tcW w:w="2665" w:type="dxa"/>
            <w:noWrap w:val="0"/>
            <w:vAlign w:val="center"/>
          </w:tcPr>
          <w:p w14:paraId="4DB79809">
            <w:pPr>
              <w:widowControl w:val="0"/>
              <w:spacing w:line="300" w:lineRule="exact"/>
              <w:jc w:val="center"/>
              <w:rPr>
                <w:rFonts w:ascii="Times New Roman" w:hAnsi="Times New Roman" w:eastAsia="宋体" w:cs="Times New Roman"/>
                <w:spacing w:val="20"/>
                <w:sz w:val="21"/>
                <w:szCs w:val="21"/>
              </w:rPr>
            </w:pPr>
            <w:r>
              <w:rPr>
                <w:rFonts w:hint="eastAsia" w:ascii="Times New Roman" w:hAnsi="Times New Roman" w:eastAsia="宋体" w:cs="Times New Roman"/>
                <w:spacing w:val="20"/>
                <w:sz w:val="21"/>
                <w:szCs w:val="21"/>
              </w:rPr>
              <w:t>苏州锦添科技产业发展有限公司</w:t>
            </w:r>
          </w:p>
        </w:tc>
      </w:tr>
      <w:tr w14:paraId="157E312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076" w:type="dxa"/>
            <w:noWrap w:val="0"/>
            <w:vAlign w:val="center"/>
          </w:tcPr>
          <w:p w14:paraId="6C599BE6">
            <w:pPr>
              <w:widowControl w:val="0"/>
              <w:spacing w:line="300" w:lineRule="exact"/>
              <w:jc w:val="center"/>
              <w:rPr>
                <w:rFonts w:ascii="Times New Roman" w:hAnsi="Times New Roman" w:eastAsia="宋体" w:cs="Times New Roman"/>
                <w:sz w:val="21"/>
                <w:szCs w:val="21"/>
              </w:rPr>
            </w:pPr>
          </w:p>
        </w:tc>
        <w:tc>
          <w:tcPr>
            <w:tcW w:w="3224" w:type="dxa"/>
            <w:noWrap w:val="0"/>
            <w:vAlign w:val="center"/>
          </w:tcPr>
          <w:p w14:paraId="203F954C">
            <w:pPr>
              <w:widowControl w:val="0"/>
              <w:spacing w:line="300" w:lineRule="exact"/>
              <w:jc w:val="center"/>
              <w:rPr>
                <w:rFonts w:ascii="Times New Roman" w:hAnsi="Times New Roman" w:eastAsia="宋体" w:cs="Times New Roman"/>
                <w:sz w:val="21"/>
                <w:szCs w:val="21"/>
              </w:rPr>
            </w:pPr>
          </w:p>
        </w:tc>
        <w:tc>
          <w:tcPr>
            <w:tcW w:w="1433" w:type="dxa"/>
            <w:noWrap w:val="0"/>
            <w:vAlign w:val="center"/>
          </w:tcPr>
          <w:p w14:paraId="731AA9B3">
            <w:pPr>
              <w:widowControl w:val="0"/>
              <w:spacing w:line="30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开户银行</w:t>
            </w:r>
          </w:p>
        </w:tc>
        <w:tc>
          <w:tcPr>
            <w:tcW w:w="2665" w:type="dxa"/>
            <w:noWrap w:val="0"/>
            <w:vAlign w:val="center"/>
          </w:tcPr>
          <w:p w14:paraId="0F36D1AE">
            <w:pPr>
              <w:widowControl w:val="0"/>
              <w:spacing w:line="300" w:lineRule="exact"/>
              <w:jc w:val="center"/>
              <w:rPr>
                <w:rFonts w:ascii="Times New Roman" w:hAnsi="Times New Roman" w:eastAsia="宋体" w:cs="Times New Roman"/>
                <w:spacing w:val="20"/>
                <w:sz w:val="21"/>
                <w:szCs w:val="21"/>
              </w:rPr>
            </w:pPr>
            <w:r>
              <w:rPr>
                <w:rFonts w:hint="eastAsia" w:ascii="Times New Roman" w:hAnsi="Times New Roman" w:eastAsia="宋体" w:cs="Times New Roman"/>
                <w:spacing w:val="20"/>
                <w:sz w:val="21"/>
                <w:szCs w:val="21"/>
              </w:rPr>
              <w:t>招商银行股份有限公司太仓支行</w:t>
            </w:r>
          </w:p>
        </w:tc>
      </w:tr>
      <w:tr w14:paraId="7ACBE64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076" w:type="dxa"/>
            <w:noWrap w:val="0"/>
            <w:vAlign w:val="center"/>
          </w:tcPr>
          <w:p w14:paraId="2117627F">
            <w:pPr>
              <w:widowControl w:val="0"/>
              <w:spacing w:line="300" w:lineRule="exact"/>
              <w:jc w:val="center"/>
              <w:rPr>
                <w:rFonts w:ascii="Times New Roman" w:hAnsi="Times New Roman" w:eastAsia="宋体" w:cs="Times New Roman"/>
                <w:sz w:val="21"/>
                <w:szCs w:val="21"/>
              </w:rPr>
            </w:pPr>
          </w:p>
        </w:tc>
        <w:tc>
          <w:tcPr>
            <w:tcW w:w="3224" w:type="dxa"/>
            <w:noWrap w:val="0"/>
            <w:vAlign w:val="center"/>
          </w:tcPr>
          <w:p w14:paraId="57D62428">
            <w:pPr>
              <w:widowControl w:val="0"/>
              <w:spacing w:line="300" w:lineRule="exact"/>
              <w:jc w:val="center"/>
              <w:rPr>
                <w:rFonts w:ascii="Times New Roman" w:hAnsi="Times New Roman" w:eastAsia="宋体" w:cs="Times New Roman"/>
                <w:sz w:val="21"/>
                <w:szCs w:val="21"/>
              </w:rPr>
            </w:pPr>
          </w:p>
        </w:tc>
        <w:tc>
          <w:tcPr>
            <w:tcW w:w="1433" w:type="dxa"/>
            <w:noWrap w:val="0"/>
            <w:vAlign w:val="center"/>
          </w:tcPr>
          <w:p w14:paraId="0FB9685B">
            <w:pPr>
              <w:widowControl w:val="0"/>
              <w:spacing w:line="300" w:lineRule="exact"/>
              <w:jc w:val="center"/>
              <w:rPr>
                <w:rFonts w:ascii="Times New Roman" w:hAnsi="Times New Roman" w:eastAsia="宋体" w:cs="Times New Roman"/>
                <w:sz w:val="21"/>
                <w:szCs w:val="21"/>
              </w:rPr>
            </w:pPr>
            <w:r>
              <w:rPr>
                <w:rFonts w:ascii="Times New Roman" w:hAnsi="Times New Roman" w:eastAsia="宋体" w:cs="Times New Roman"/>
                <w:sz w:val="21"/>
                <w:szCs w:val="21"/>
              </w:rPr>
              <w:t>银行账号</w:t>
            </w:r>
          </w:p>
        </w:tc>
        <w:tc>
          <w:tcPr>
            <w:tcW w:w="2665" w:type="dxa"/>
            <w:noWrap w:val="0"/>
            <w:vAlign w:val="center"/>
          </w:tcPr>
          <w:p w14:paraId="105CD74B">
            <w:pPr>
              <w:widowControl w:val="0"/>
              <w:spacing w:line="300" w:lineRule="exact"/>
              <w:jc w:val="center"/>
              <w:rPr>
                <w:rFonts w:ascii="Times New Roman" w:hAnsi="Times New Roman" w:eastAsia="宋体" w:cs="Times New Roman"/>
                <w:spacing w:val="20"/>
                <w:sz w:val="21"/>
                <w:szCs w:val="21"/>
              </w:rPr>
            </w:pPr>
            <w:r>
              <w:rPr>
                <w:rFonts w:hint="eastAsia" w:ascii="Times New Roman" w:hAnsi="Times New Roman" w:eastAsia="宋体" w:cs="Times New Roman"/>
                <w:spacing w:val="20"/>
                <w:sz w:val="21"/>
                <w:szCs w:val="21"/>
              </w:rPr>
              <w:t xml:space="preserve">5129 0963 0710 401 </w:t>
            </w:r>
          </w:p>
        </w:tc>
      </w:tr>
      <w:tr w14:paraId="1214CE2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586" w:hRule="atLeast"/>
        </w:trPr>
        <w:tc>
          <w:tcPr>
            <w:tcW w:w="8398" w:type="dxa"/>
            <w:gridSpan w:val="4"/>
            <w:noWrap w:val="0"/>
            <w:vAlign w:val="center"/>
          </w:tcPr>
          <w:p w14:paraId="2B967355">
            <w:pPr>
              <w:widowControl w:val="0"/>
              <w:spacing w:before="156" w:after="0" w:line="360" w:lineRule="auto"/>
              <w:ind w:left="0"/>
              <w:jc w:val="left"/>
              <w:rPr>
                <w:rFonts w:ascii="Times New Roman" w:hAnsi="Times New Roman" w:eastAsia="宋体" w:cs="Times New Roman"/>
                <w:spacing w:val="20"/>
                <w:sz w:val="21"/>
                <w:szCs w:val="21"/>
                <w:lang w:val="en-US" w:eastAsia="zh-CN" w:bidi="ar-SA"/>
              </w:rPr>
            </w:pPr>
            <w:r>
              <w:rPr>
                <w:rFonts w:hint="eastAsia" w:ascii="宋体" w:hAnsi="宋体" w:eastAsia="宋体" w:cs="Times New Roman"/>
                <w:sz w:val="21"/>
                <w:szCs w:val="21"/>
                <w:lang w:val="en-US" w:eastAsia="zh-CN" w:bidi="ar-SA"/>
              </w:rPr>
              <w:t>注：涉及联合体或其他合同主体的信息应按上表格式加列。</w:t>
            </w:r>
          </w:p>
        </w:tc>
      </w:tr>
    </w:tbl>
    <w:p w14:paraId="343838F3">
      <w:pPr>
        <w:keepNext/>
        <w:keepLines/>
        <w:widowControl w:val="0"/>
        <w:spacing w:before="156" w:line="360" w:lineRule="auto"/>
        <w:jc w:val="center"/>
        <w:outlineLvl w:val="1"/>
        <w:rPr>
          <w:rFonts w:ascii="黑体" w:hAnsi="黑体" w:eastAsia="黑体" w:cs="Times New Roman"/>
          <w:b/>
          <w:bCs/>
          <w:sz w:val="28"/>
          <w:szCs w:val="28"/>
          <w:lang w:val="en-US" w:eastAsia="zh-CN" w:bidi="ar-SA"/>
        </w:rPr>
      </w:pPr>
      <w:r>
        <w:rPr>
          <w:rFonts w:ascii="宋体" w:hAnsi="宋体" w:eastAsia="宋体" w:cs="Times New Roman"/>
          <w:b/>
          <w:bCs/>
          <w:sz w:val="21"/>
          <w:szCs w:val="21"/>
          <w:u w:val="single"/>
          <w:lang w:val="en-US" w:eastAsia="zh-CN" w:bidi="ar-SA"/>
        </w:rPr>
        <w:br w:type="page" w:clear="all"/>
      </w:r>
      <w:bookmarkStart w:id="1" w:name="_Toc27624"/>
      <w:r>
        <w:rPr>
          <w:rFonts w:hint="eastAsia" w:ascii="黑体" w:hAnsi="黑体" w:eastAsia="黑体" w:cs="Times New Roman"/>
          <w:b w:val="0"/>
          <w:bCs w:val="0"/>
          <w:sz w:val="28"/>
          <w:szCs w:val="28"/>
          <w:lang w:val="en-US" w:eastAsia="zh-CN" w:bidi="ar-SA"/>
        </w:rPr>
        <w:t>第二节 政府采购合同通用条款</w:t>
      </w:r>
      <w:bookmarkEnd w:id="1"/>
    </w:p>
    <w:p w14:paraId="3709AB48">
      <w:pPr>
        <w:widowControl w:val="0"/>
        <w:tabs>
          <w:tab w:val="left" w:pos="8820"/>
          <w:tab w:val="left" w:pos="9345"/>
          <w:tab w:val="left" w:pos="9765"/>
        </w:tabs>
        <w:spacing w:before="0" w:line="400" w:lineRule="exact"/>
        <w:jc w:val="left"/>
        <w:rPr>
          <w:rFonts w:ascii="宋体" w:hAnsi="宋体" w:eastAsia="宋体" w:cs="Times New Roman"/>
          <w:b/>
          <w:bCs/>
          <w:sz w:val="24"/>
        </w:rPr>
      </w:pPr>
      <w:r>
        <w:rPr>
          <w:rFonts w:hint="eastAsia" w:ascii="宋体" w:hAnsi="宋体" w:eastAsia="宋体" w:cs="Times New Roman"/>
          <w:b/>
          <w:sz w:val="24"/>
        </w:rPr>
        <w:t>1.</w:t>
      </w:r>
      <w:r>
        <w:rPr>
          <w:rFonts w:hint="eastAsia" w:ascii="宋体" w:hAnsi="宋体" w:eastAsia="宋体" w:cs="Times New Roman"/>
          <w:b/>
          <w:sz w:val="24"/>
          <w:lang w:val="en-US" w:eastAsia="zh-CN"/>
        </w:rPr>
        <w:t xml:space="preserve"> </w:t>
      </w:r>
      <w:r>
        <w:rPr>
          <w:rFonts w:hint="eastAsia" w:ascii="宋体" w:hAnsi="宋体" w:eastAsia="宋体" w:cs="Times New Roman"/>
          <w:b/>
          <w:bCs/>
          <w:sz w:val="24"/>
        </w:rPr>
        <w:t>定义</w:t>
      </w:r>
    </w:p>
    <w:p w14:paraId="43949C3C">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1.1合同当事人</w:t>
      </w:r>
    </w:p>
    <w:p w14:paraId="3CD32FA6">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（1）采购人（以下称甲方）是指使用财政性资金，通过政府采购方式向供应商购买货物</w:t>
      </w:r>
      <w:r>
        <w:rPr>
          <w:rFonts w:hint="eastAsia" w:ascii="宋体" w:hAnsi="宋体" w:eastAsia="宋体" w:cs="Times New Roman"/>
          <w:color w:val="000000"/>
          <w:sz w:val="21"/>
          <w:szCs w:val="21"/>
          <w:highlight w:val="none"/>
          <w:lang w:val="en-US" w:eastAsia="zh-CN"/>
        </w:rPr>
        <w:t>及其相关服务的</w:t>
      </w:r>
      <w:r>
        <w:rPr>
          <w:rFonts w:hint="eastAsia" w:ascii="宋体" w:hAnsi="宋体" w:eastAsia="宋体" w:cs="Times New Roman"/>
          <w:color w:val="000000"/>
          <w:sz w:val="21"/>
          <w:szCs w:val="21"/>
          <w:highlight w:val="none"/>
        </w:rPr>
        <w:t>国家机关、事业单位、团体组织。</w:t>
      </w:r>
    </w:p>
    <w:p w14:paraId="027F7856">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（2）供应商（以下称</w:t>
      </w:r>
      <w:r>
        <w:rPr>
          <w:rFonts w:hint="eastAsia" w:ascii="宋体" w:hAnsi="宋体" w:eastAsia="宋体" w:cs="Times New Roman"/>
          <w:color w:val="000000"/>
          <w:sz w:val="21"/>
          <w:szCs w:val="21"/>
          <w:highlight w:val="none"/>
          <w:lang w:eastAsia="zh-CN"/>
        </w:rPr>
        <w:t>乙</w:t>
      </w:r>
      <w:r>
        <w:rPr>
          <w:rFonts w:hint="eastAsia" w:ascii="宋体" w:hAnsi="宋体" w:eastAsia="宋体" w:cs="Times New Roman"/>
          <w:color w:val="000000"/>
          <w:sz w:val="21"/>
          <w:szCs w:val="21"/>
          <w:highlight w:val="none"/>
        </w:rPr>
        <w:t>方）是指参加政府采购活动并且中标（成交），向采购人提供</w:t>
      </w:r>
      <w:r>
        <w:rPr>
          <w:rFonts w:hint="eastAsia" w:ascii="宋体" w:hAnsi="宋体" w:eastAsia="宋体" w:cs="Times New Roman"/>
          <w:color w:val="000000"/>
          <w:sz w:val="21"/>
          <w:szCs w:val="21"/>
          <w:highlight w:val="none"/>
          <w:lang w:val="en-US" w:eastAsia="zh-CN"/>
        </w:rPr>
        <w:t>合同约定的货物及其相关服务的法人、非法人组织或者自然人</w:t>
      </w:r>
      <w:r>
        <w:rPr>
          <w:rFonts w:hint="eastAsia" w:ascii="宋体" w:hAnsi="宋体" w:eastAsia="宋体" w:cs="Times New Roman"/>
          <w:color w:val="000000"/>
          <w:sz w:val="21"/>
          <w:szCs w:val="21"/>
          <w:highlight w:val="none"/>
        </w:rPr>
        <w:t>。</w:t>
      </w:r>
    </w:p>
    <w:p w14:paraId="3AEA9822">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（3）其他合同主体是指除采购人和供应商以外，</w:t>
      </w:r>
      <w:r>
        <w:rPr>
          <w:rFonts w:hint="eastAsia" w:ascii="宋体" w:hAnsi="宋体" w:eastAsia="宋体" w:cs="宋体"/>
          <w:bCs/>
          <w:color w:val="000000"/>
          <w:sz w:val="21"/>
          <w:szCs w:val="21"/>
        </w:rPr>
        <w:t>依法参与合同缔结或履行，享有权利、承担义务的合同当事人</w:t>
      </w:r>
      <w:r>
        <w:rPr>
          <w:rFonts w:hint="eastAsia" w:ascii="宋体" w:hAnsi="宋体" w:eastAsia="宋体" w:cs="Times New Roman"/>
          <w:color w:val="000000"/>
          <w:sz w:val="21"/>
          <w:szCs w:val="21"/>
          <w:highlight w:val="none"/>
        </w:rPr>
        <w:t>。</w:t>
      </w:r>
    </w:p>
    <w:p w14:paraId="34E3A59C">
      <w:pPr>
        <w:widowControl w:val="0"/>
        <w:tabs>
          <w:tab w:val="left" w:pos="570"/>
          <w:tab w:val="left" w:pos="9240"/>
          <w:tab w:val="left" w:pos="9555"/>
        </w:tabs>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1.2本合同下列术语应解释为：</w:t>
      </w:r>
    </w:p>
    <w:p w14:paraId="105DC781">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（1）“合同”系指</w:t>
      </w:r>
      <w:r>
        <w:rPr>
          <w:rFonts w:hint="eastAsia" w:ascii="宋体" w:hAnsi="宋体" w:eastAsia="宋体" w:cs="宋体"/>
          <w:bCs/>
          <w:color w:val="000000"/>
          <w:sz w:val="21"/>
          <w:szCs w:val="21"/>
        </w:rPr>
        <w:t>合同当事人意思表示达成一致的任何协议，包括签署的</w:t>
      </w:r>
      <w:r>
        <w:rPr>
          <w:rFonts w:hint="eastAsia" w:ascii="宋体" w:hAnsi="宋体" w:eastAsia="宋体" w:cs="Times New Roman"/>
          <w:color w:val="000000"/>
          <w:sz w:val="21"/>
          <w:szCs w:val="21"/>
          <w:lang w:eastAsia="zh-CN"/>
        </w:rPr>
        <w:t>政府采购</w:t>
      </w:r>
      <w:r>
        <w:rPr>
          <w:rFonts w:hint="eastAsia" w:ascii="宋体" w:hAnsi="宋体" w:eastAsia="宋体" w:cs="Times New Roman"/>
          <w:color w:val="000000"/>
          <w:sz w:val="21"/>
          <w:szCs w:val="21"/>
        </w:rPr>
        <w:t>合同协议书及其变更、补充</w:t>
      </w:r>
      <w:r>
        <w:rPr>
          <w:rFonts w:hint="eastAsia" w:ascii="宋体" w:hAnsi="宋体" w:eastAsia="宋体" w:cs="Times New Roman"/>
          <w:color w:val="000000"/>
          <w:sz w:val="21"/>
          <w:szCs w:val="21"/>
          <w:lang w:eastAsia="zh-CN"/>
        </w:rPr>
        <w:t>协议，</w:t>
      </w:r>
      <w:r>
        <w:rPr>
          <w:rFonts w:hint="eastAsia" w:ascii="宋体" w:hAnsi="宋体" w:eastAsia="宋体" w:cs="Times New Roman"/>
          <w:sz w:val="21"/>
          <w:szCs w:val="21"/>
        </w:rPr>
        <w:t>政府采购合同专用条款</w:t>
      </w:r>
      <w:r>
        <w:rPr>
          <w:rFonts w:hint="eastAsia" w:ascii="宋体" w:hAnsi="宋体" w:eastAsia="宋体" w:cs="Times New Roman"/>
          <w:sz w:val="21"/>
          <w:szCs w:val="21"/>
          <w:lang w:eastAsia="zh-CN"/>
        </w:rPr>
        <w:t>，</w:t>
      </w:r>
      <w:r>
        <w:rPr>
          <w:rFonts w:hint="eastAsia" w:ascii="宋体" w:hAnsi="宋体" w:eastAsia="宋体" w:cs="Times New Roman"/>
          <w:sz w:val="21"/>
          <w:szCs w:val="21"/>
        </w:rPr>
        <w:t>政府采购合同通用条款</w:t>
      </w:r>
      <w:r>
        <w:rPr>
          <w:rFonts w:hint="eastAsia" w:ascii="宋体" w:hAnsi="宋体" w:eastAsia="宋体" w:cs="Times New Roman"/>
          <w:sz w:val="21"/>
          <w:szCs w:val="21"/>
          <w:lang w:eastAsia="zh-CN"/>
        </w:rPr>
        <w:t>，</w:t>
      </w:r>
      <w:r>
        <w:rPr>
          <w:rFonts w:hint="eastAsia" w:ascii="宋体" w:hAnsi="宋体" w:eastAsia="宋体" w:cs="Times New Roman"/>
          <w:color w:val="000000"/>
          <w:sz w:val="21"/>
          <w:szCs w:val="21"/>
        </w:rPr>
        <w:t>中标</w:t>
      </w:r>
      <w:r>
        <w:rPr>
          <w:rFonts w:hint="eastAsia" w:ascii="宋体" w:hAnsi="宋体" w:eastAsia="宋体" w:cs="Times New Roman"/>
          <w:color w:val="000000"/>
          <w:sz w:val="21"/>
          <w:szCs w:val="21"/>
          <w:lang w:eastAsia="zh-CN"/>
        </w:rPr>
        <w:t>（成交）</w:t>
      </w:r>
      <w:r>
        <w:rPr>
          <w:rFonts w:hint="eastAsia" w:ascii="宋体" w:hAnsi="宋体" w:eastAsia="宋体" w:cs="Times New Roman"/>
          <w:color w:val="000000"/>
          <w:sz w:val="21"/>
          <w:szCs w:val="21"/>
        </w:rPr>
        <w:t>通知书</w:t>
      </w:r>
      <w:r>
        <w:rPr>
          <w:rFonts w:hint="eastAsia" w:ascii="宋体" w:hAnsi="宋体" w:eastAsia="宋体" w:cs="Times New Roman"/>
          <w:color w:val="000000"/>
          <w:sz w:val="21"/>
          <w:szCs w:val="21"/>
          <w:lang w:eastAsia="zh-CN"/>
        </w:rPr>
        <w:t>，</w:t>
      </w:r>
      <w:r>
        <w:rPr>
          <w:rFonts w:hint="eastAsia" w:ascii="宋体" w:hAnsi="宋体" w:eastAsia="宋体" w:cs="Times New Roman"/>
          <w:sz w:val="21"/>
          <w:szCs w:val="21"/>
        </w:rPr>
        <w:t>投标（响应）文件</w:t>
      </w:r>
      <w:r>
        <w:rPr>
          <w:rFonts w:hint="eastAsia" w:ascii="宋体" w:hAnsi="宋体" w:eastAsia="宋体" w:cs="Times New Roman"/>
          <w:sz w:val="21"/>
          <w:szCs w:val="21"/>
          <w:lang w:eastAsia="zh-CN"/>
        </w:rPr>
        <w:t>，</w:t>
      </w:r>
      <w:r>
        <w:rPr>
          <w:rFonts w:hint="eastAsia" w:ascii="宋体" w:hAnsi="宋体" w:eastAsia="宋体" w:cs="Times New Roman"/>
          <w:sz w:val="21"/>
          <w:szCs w:val="21"/>
        </w:rPr>
        <w:t>采购文件</w:t>
      </w:r>
      <w:r>
        <w:rPr>
          <w:rFonts w:hint="eastAsia" w:ascii="宋体" w:hAnsi="宋体" w:eastAsia="宋体" w:cs="Times New Roman"/>
          <w:sz w:val="21"/>
          <w:szCs w:val="21"/>
          <w:lang w:eastAsia="zh-CN"/>
        </w:rPr>
        <w:t>，</w:t>
      </w:r>
      <w:r>
        <w:rPr>
          <w:rFonts w:hint="eastAsia" w:ascii="宋体" w:hAnsi="宋体" w:eastAsia="宋体" w:cs="Times New Roman"/>
          <w:sz w:val="21"/>
          <w:szCs w:val="21"/>
        </w:rPr>
        <w:t>有关技术文件</w:t>
      </w:r>
      <w:r>
        <w:rPr>
          <w:rFonts w:hint="eastAsia" w:ascii="宋体" w:hAnsi="宋体" w:eastAsia="宋体" w:cs="Times New Roman"/>
          <w:sz w:val="21"/>
          <w:szCs w:val="21"/>
          <w:lang w:eastAsia="zh-CN"/>
        </w:rPr>
        <w:t>和</w:t>
      </w:r>
      <w:r>
        <w:rPr>
          <w:rFonts w:hint="eastAsia" w:ascii="宋体" w:hAnsi="宋体" w:eastAsia="宋体" w:cs="Times New Roman"/>
          <w:sz w:val="21"/>
          <w:szCs w:val="21"/>
        </w:rPr>
        <w:t>图纸</w:t>
      </w:r>
      <w:r>
        <w:rPr>
          <w:rFonts w:hint="eastAsia" w:ascii="宋体" w:hAnsi="宋体" w:eastAsia="宋体" w:cs="Times New Roman"/>
          <w:sz w:val="21"/>
          <w:szCs w:val="21"/>
          <w:lang w:eastAsia="zh-CN"/>
        </w:rPr>
        <w:t>，以及</w:t>
      </w:r>
      <w:r>
        <w:rPr>
          <w:rFonts w:hint="eastAsia" w:ascii="宋体" w:hAnsi="宋体" w:eastAsia="宋体" w:cs="宋体"/>
          <w:bCs w:val="0"/>
          <w:color w:val="000000"/>
          <w:sz w:val="21"/>
          <w:szCs w:val="21"/>
          <w:highlight w:val="none"/>
          <w:lang w:eastAsia="zh-CN"/>
        </w:rPr>
        <w:t>国家法律、行政法规和规章制度规定或合同约定的作为合同组成部分的其他文件</w:t>
      </w:r>
      <w:r>
        <w:rPr>
          <w:rFonts w:hint="eastAsia" w:ascii="宋体" w:hAnsi="宋体" w:eastAsia="宋体" w:cs="Times New Roman"/>
          <w:color w:val="000000"/>
          <w:sz w:val="21"/>
          <w:szCs w:val="21"/>
          <w:highlight w:val="none"/>
        </w:rPr>
        <w:t>。</w:t>
      </w:r>
    </w:p>
    <w:p w14:paraId="2497DD14">
      <w:pPr>
        <w:widowControl w:val="0"/>
        <w:tabs>
          <w:tab w:val="left" w:pos="570"/>
          <w:tab w:val="left" w:pos="9240"/>
          <w:tab w:val="left" w:pos="9555"/>
        </w:tabs>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2</w:t>
      </w:r>
      <w:r>
        <w:rPr>
          <w:rFonts w:hint="eastAsia" w:ascii="宋体" w:hAnsi="宋体" w:eastAsia="宋体" w:cs="Times New Roman"/>
          <w:color w:val="000000"/>
          <w:sz w:val="21"/>
          <w:szCs w:val="21"/>
          <w:highlight w:val="none"/>
        </w:rPr>
        <w:t>）“合同价</w:t>
      </w:r>
      <w:r>
        <w:rPr>
          <w:rFonts w:hint="eastAsia" w:ascii="宋体" w:hAnsi="宋体" w:eastAsia="宋体" w:cs="Times New Roman"/>
          <w:color w:val="000000"/>
          <w:sz w:val="21"/>
          <w:szCs w:val="21"/>
          <w:highlight w:val="none"/>
          <w:lang w:val="en-US" w:eastAsia="zh-CN"/>
        </w:rPr>
        <w:t>款</w:t>
      </w:r>
      <w:r>
        <w:rPr>
          <w:rFonts w:hint="eastAsia" w:ascii="宋体" w:hAnsi="宋体" w:eastAsia="宋体" w:cs="Times New Roman"/>
          <w:color w:val="000000"/>
          <w:sz w:val="21"/>
          <w:szCs w:val="21"/>
          <w:highlight w:val="none"/>
        </w:rPr>
        <w:t>”系指根据本合同规定乙方在全面履行合同义务后甲方应支付给乙方的价款。</w:t>
      </w:r>
    </w:p>
    <w:p w14:paraId="25CDB47D">
      <w:pPr>
        <w:widowControl w:val="0"/>
        <w:tabs>
          <w:tab w:val="left" w:pos="570"/>
          <w:tab w:val="left" w:pos="9240"/>
          <w:tab w:val="left" w:pos="9555"/>
        </w:tabs>
        <w:spacing w:before="0" w:line="400" w:lineRule="exact"/>
        <w:ind w:firstLine="420"/>
        <w:jc w:val="left"/>
        <w:rPr>
          <w:rFonts w:hint="eastAsia" w:ascii="宋体" w:hAnsi="宋体" w:eastAsia="宋体" w:cs="Times New Roman"/>
          <w:color w:val="000000"/>
          <w:sz w:val="21"/>
          <w:szCs w:val="21"/>
          <w:highlight w:val="none"/>
          <w:lang w:eastAsia="zh-CN"/>
        </w:rPr>
      </w:pP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3</w:t>
      </w:r>
      <w:r>
        <w:rPr>
          <w:rFonts w:hint="eastAsia" w:ascii="宋体" w:hAnsi="宋体" w:eastAsia="宋体" w:cs="Times New Roman"/>
          <w:color w:val="000000"/>
          <w:sz w:val="21"/>
          <w:szCs w:val="21"/>
          <w:highlight w:val="none"/>
        </w:rPr>
        <w:t>）“货物”系指乙方根据本合同规定须向甲方提供的各种形态和种类的物品，包括原材料、设备、产品（包括软件）及相关的其备品备件、工具、手册及</w:t>
      </w:r>
      <w:r>
        <w:rPr>
          <w:rFonts w:ascii="宋体" w:hAnsi="宋体" w:eastAsia="宋体" w:cs="Times New Roman"/>
          <w:color w:val="000000"/>
          <w:sz w:val="21"/>
          <w:szCs w:val="21"/>
          <w:highlight w:val="none"/>
          <w:lang w:val="en"/>
        </w:rPr>
        <w:t>其他</w:t>
      </w:r>
      <w:r>
        <w:rPr>
          <w:rFonts w:hint="eastAsia" w:ascii="宋体" w:hAnsi="宋体" w:eastAsia="宋体" w:cs="Times New Roman"/>
          <w:color w:val="000000"/>
          <w:sz w:val="21"/>
          <w:szCs w:val="21"/>
          <w:highlight w:val="none"/>
        </w:rPr>
        <w:t>技术资料和材料</w:t>
      </w:r>
      <w:r>
        <w:rPr>
          <w:rFonts w:hint="eastAsia" w:ascii="宋体" w:hAnsi="宋体" w:eastAsia="宋体" w:cs="Times New Roman"/>
          <w:color w:val="000000"/>
          <w:sz w:val="21"/>
          <w:szCs w:val="21"/>
          <w:highlight w:val="none"/>
          <w:lang w:eastAsia="zh-CN"/>
        </w:rPr>
        <w:t>等</w:t>
      </w:r>
      <w:r>
        <w:rPr>
          <w:rFonts w:hint="eastAsia" w:ascii="宋体" w:hAnsi="宋体" w:eastAsia="宋体" w:cs="Times New Roman"/>
          <w:color w:val="000000"/>
          <w:sz w:val="21"/>
          <w:szCs w:val="21"/>
          <w:highlight w:val="none"/>
        </w:rPr>
        <w:t>。</w:t>
      </w:r>
    </w:p>
    <w:p w14:paraId="6D7FCDE6">
      <w:pPr>
        <w:widowControl w:val="0"/>
        <w:spacing w:before="0" w:line="400" w:lineRule="exact"/>
        <w:ind w:firstLine="420"/>
        <w:jc w:val="left"/>
        <w:rPr>
          <w:rFonts w:hint="eastAsia" w:ascii="宋体" w:hAnsi="宋体" w:eastAsia="宋体" w:cs="Times New Roman"/>
          <w:color w:val="000000"/>
          <w:sz w:val="21"/>
          <w:szCs w:val="21"/>
          <w:highlight w:val="yellow"/>
          <w:lang w:eastAsia="zh-CN"/>
        </w:rPr>
      </w:pP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4</w:t>
      </w: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相关</w:t>
      </w:r>
      <w:r>
        <w:rPr>
          <w:rFonts w:hint="eastAsia" w:ascii="宋体" w:hAnsi="宋体" w:eastAsia="宋体" w:cs="Times New Roman"/>
          <w:color w:val="000000"/>
          <w:sz w:val="21"/>
          <w:szCs w:val="21"/>
          <w:highlight w:val="none"/>
        </w:rPr>
        <w:t>服务”系指根据合同规定，乙方应提供的</w:t>
      </w:r>
      <w:r>
        <w:rPr>
          <w:rFonts w:hint="eastAsia" w:ascii="宋体" w:hAnsi="宋体" w:eastAsia="宋体" w:cs="Times New Roman"/>
          <w:color w:val="000000"/>
          <w:sz w:val="21"/>
          <w:szCs w:val="21"/>
          <w:highlight w:val="none"/>
          <w:lang w:val="en-US" w:eastAsia="zh-CN"/>
        </w:rPr>
        <w:t>与货物有关的</w:t>
      </w:r>
      <w:r>
        <w:rPr>
          <w:rFonts w:hint="eastAsia" w:ascii="宋体" w:hAnsi="宋体" w:eastAsia="宋体" w:cs="Times New Roman"/>
          <w:color w:val="000000"/>
          <w:sz w:val="21"/>
          <w:szCs w:val="21"/>
          <w:highlight w:val="none"/>
        </w:rPr>
        <w:t>技术、管理和</w:t>
      </w:r>
      <w:r>
        <w:rPr>
          <w:rFonts w:ascii="宋体" w:hAnsi="宋体" w:eastAsia="宋体" w:cs="Times New Roman"/>
          <w:color w:val="000000"/>
          <w:sz w:val="21"/>
          <w:szCs w:val="21"/>
          <w:highlight w:val="none"/>
          <w:lang w:val="en"/>
        </w:rPr>
        <w:t>其他</w:t>
      </w:r>
      <w:r>
        <w:rPr>
          <w:rFonts w:hint="eastAsia" w:ascii="宋体" w:hAnsi="宋体" w:eastAsia="宋体" w:cs="Times New Roman"/>
          <w:color w:val="000000"/>
          <w:sz w:val="21"/>
          <w:szCs w:val="21"/>
          <w:highlight w:val="none"/>
        </w:rPr>
        <w:t>服务，包括但不限于：管理和质量保证、运输、保险、检验、现场准备、安装、集成、调试、培训、维修、</w:t>
      </w:r>
      <w:r>
        <w:rPr>
          <w:rFonts w:hint="eastAsia" w:ascii="宋体" w:hAnsi="宋体" w:eastAsia="宋体" w:cs="Times New Roman"/>
          <w:color w:val="000000"/>
          <w:sz w:val="21"/>
          <w:szCs w:val="21"/>
          <w:highlight w:val="none"/>
          <w:lang w:eastAsia="zh-CN"/>
        </w:rPr>
        <w:t>废弃处置、</w:t>
      </w:r>
      <w:r>
        <w:rPr>
          <w:rFonts w:hint="eastAsia" w:ascii="宋体" w:hAnsi="宋体" w:eastAsia="宋体" w:cs="Times New Roman"/>
          <w:color w:val="000000"/>
          <w:sz w:val="21"/>
          <w:szCs w:val="21"/>
          <w:highlight w:val="none"/>
        </w:rPr>
        <w:t>技术支持等以及合同中规定乙方应承担的</w:t>
      </w:r>
      <w:r>
        <w:rPr>
          <w:rFonts w:ascii="宋体" w:hAnsi="宋体" w:eastAsia="宋体" w:cs="Times New Roman"/>
          <w:color w:val="000000"/>
          <w:sz w:val="21"/>
          <w:szCs w:val="21"/>
          <w:highlight w:val="none"/>
          <w:lang w:val="en"/>
        </w:rPr>
        <w:t>其他</w:t>
      </w:r>
      <w:r>
        <w:rPr>
          <w:rFonts w:hint="eastAsia" w:ascii="宋体" w:hAnsi="宋体" w:eastAsia="宋体" w:cs="Times New Roman"/>
          <w:color w:val="000000"/>
          <w:sz w:val="21"/>
          <w:szCs w:val="21"/>
          <w:highlight w:val="none"/>
        </w:rPr>
        <w:t>义务。</w:t>
      </w:r>
    </w:p>
    <w:p w14:paraId="0F1EAAB6">
      <w:pPr>
        <w:widowControl w:val="0"/>
        <w:spacing w:before="0" w:line="400" w:lineRule="exact"/>
        <w:ind w:firstLine="420"/>
        <w:jc w:val="left"/>
        <w:rPr>
          <w:rFonts w:hint="eastAsia" w:ascii="宋体" w:hAnsi="宋体" w:eastAsia="宋体" w:cs="Times New Roman"/>
          <w:color w:val="000000"/>
          <w:sz w:val="21"/>
          <w:szCs w:val="21"/>
          <w:highlight w:val="yellow"/>
          <w:lang w:eastAsia="zh-CN"/>
        </w:rPr>
      </w:pP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5</w:t>
      </w:r>
      <w:r>
        <w:rPr>
          <w:rFonts w:hint="eastAsia" w:ascii="宋体" w:hAnsi="宋体" w:eastAsia="宋体" w:cs="Times New Roman"/>
          <w:color w:val="000000"/>
          <w:sz w:val="21"/>
          <w:szCs w:val="21"/>
          <w:highlight w:val="none"/>
        </w:rPr>
        <w:t>）“分包”系指中标</w:t>
      </w:r>
      <w:r>
        <w:rPr>
          <w:rFonts w:hint="eastAsia" w:ascii="宋体" w:hAnsi="宋体" w:eastAsia="宋体" w:cs="Times New Roman"/>
          <w:color w:val="000000"/>
          <w:sz w:val="21"/>
          <w:szCs w:val="21"/>
          <w:highlight w:val="none"/>
          <w:lang w:eastAsia="zh-CN"/>
        </w:rPr>
        <w:t>（</w:t>
      </w:r>
      <w:r>
        <w:rPr>
          <w:rFonts w:hint="eastAsia" w:ascii="宋体" w:hAnsi="宋体" w:eastAsia="宋体" w:cs="Times New Roman"/>
          <w:color w:val="000000"/>
          <w:sz w:val="21"/>
          <w:szCs w:val="21"/>
          <w:highlight w:val="none"/>
        </w:rPr>
        <w:t>成交</w:t>
      </w:r>
      <w:r>
        <w:rPr>
          <w:rFonts w:hint="eastAsia" w:ascii="宋体" w:hAnsi="宋体" w:eastAsia="宋体" w:cs="Times New Roman"/>
          <w:color w:val="000000"/>
          <w:sz w:val="21"/>
          <w:szCs w:val="21"/>
          <w:highlight w:val="none"/>
          <w:lang w:eastAsia="zh-CN"/>
        </w:rPr>
        <w:t>）</w:t>
      </w:r>
      <w:r>
        <w:rPr>
          <w:rFonts w:hint="eastAsia" w:ascii="宋体" w:hAnsi="宋体" w:eastAsia="宋体" w:cs="Times New Roman"/>
          <w:color w:val="000000"/>
          <w:sz w:val="21"/>
          <w:szCs w:val="21"/>
          <w:highlight w:val="none"/>
        </w:rPr>
        <w:t>供应商按采购文件、投标（响应）文件的规定，根据分包意向协议，将中标</w:t>
      </w:r>
      <w:r>
        <w:rPr>
          <w:rFonts w:hint="eastAsia" w:ascii="宋体" w:hAnsi="宋体" w:eastAsia="宋体" w:cs="Times New Roman"/>
          <w:color w:val="000000"/>
          <w:sz w:val="21"/>
          <w:szCs w:val="21"/>
          <w:highlight w:val="none"/>
          <w:lang w:eastAsia="zh-CN"/>
        </w:rPr>
        <w:t>（</w:t>
      </w:r>
      <w:r>
        <w:rPr>
          <w:rFonts w:hint="eastAsia" w:ascii="宋体" w:hAnsi="宋体" w:eastAsia="宋体" w:cs="Times New Roman"/>
          <w:color w:val="000000"/>
          <w:sz w:val="21"/>
          <w:szCs w:val="21"/>
          <w:highlight w:val="none"/>
        </w:rPr>
        <w:t>成交</w:t>
      </w:r>
      <w:r>
        <w:rPr>
          <w:rFonts w:hint="eastAsia" w:ascii="宋体" w:hAnsi="宋体" w:eastAsia="宋体" w:cs="Times New Roman"/>
          <w:color w:val="000000"/>
          <w:sz w:val="21"/>
          <w:szCs w:val="21"/>
          <w:highlight w:val="none"/>
          <w:lang w:eastAsia="zh-CN"/>
        </w:rPr>
        <w:t>）</w:t>
      </w:r>
      <w:r>
        <w:rPr>
          <w:rFonts w:hint="eastAsia" w:ascii="宋体" w:hAnsi="宋体" w:eastAsia="宋体" w:cs="Times New Roman"/>
          <w:color w:val="000000"/>
          <w:sz w:val="21"/>
          <w:szCs w:val="21"/>
          <w:highlight w:val="none"/>
        </w:rPr>
        <w:t>项目中的部分履约内容，分给具有相应资质条件的供应商履行合同的行为。</w:t>
      </w:r>
    </w:p>
    <w:p w14:paraId="2AC9AEB4">
      <w:pPr>
        <w:widowControl w:val="0"/>
        <w:tabs>
          <w:tab w:val="left" w:pos="570"/>
          <w:tab w:val="left" w:pos="9240"/>
          <w:tab w:val="left" w:pos="9555"/>
        </w:tabs>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6</w:t>
      </w:r>
      <w:r>
        <w:rPr>
          <w:rFonts w:hint="eastAsia" w:ascii="宋体" w:hAnsi="宋体" w:eastAsia="宋体" w:cs="Times New Roman"/>
          <w:color w:val="000000"/>
          <w:sz w:val="21"/>
          <w:szCs w:val="21"/>
          <w:highlight w:val="none"/>
        </w:rPr>
        <w:t>）</w:t>
      </w:r>
      <w:r>
        <w:rPr>
          <w:rFonts w:hint="eastAsia" w:ascii="宋体" w:hAnsi="宋体" w:eastAsia="宋体" w:cs="Times New Roman"/>
          <w:sz w:val="21"/>
          <w:szCs w:val="21"/>
        </w:rPr>
        <w:t>“联合体”系指</w:t>
      </w:r>
      <w:r>
        <w:rPr>
          <w:rFonts w:hint="eastAsia" w:ascii="宋体" w:hAnsi="宋体" w:eastAsia="宋体" w:cs="Times New Roman"/>
          <w:sz w:val="21"/>
          <w:szCs w:val="21"/>
          <w:lang w:eastAsia="zh-CN"/>
        </w:rPr>
        <w:t>由</w:t>
      </w:r>
      <w:r>
        <w:rPr>
          <w:rFonts w:hint="eastAsia" w:ascii="宋体" w:hAnsi="宋体" w:eastAsia="宋体" w:cs="Times New Roman"/>
          <w:sz w:val="21"/>
          <w:szCs w:val="21"/>
        </w:rPr>
        <w:t>两个以上的自然人、法人或者</w:t>
      </w:r>
      <w:r>
        <w:rPr>
          <w:rFonts w:hint="eastAsia" w:ascii="宋体" w:hAnsi="宋体" w:eastAsia="宋体" w:cs="Times New Roman"/>
          <w:sz w:val="21"/>
          <w:szCs w:val="21"/>
          <w:lang w:val="en-US" w:eastAsia="zh-CN"/>
        </w:rPr>
        <w:t>非法人</w:t>
      </w:r>
      <w:r>
        <w:rPr>
          <w:rFonts w:hint="eastAsia" w:ascii="宋体" w:hAnsi="宋体" w:eastAsia="宋体" w:cs="Times New Roman"/>
          <w:sz w:val="21"/>
          <w:szCs w:val="21"/>
        </w:rPr>
        <w:t>组织组成，</w:t>
      </w:r>
      <w:r>
        <w:rPr>
          <w:rFonts w:hint="eastAsia" w:ascii="宋体" w:hAnsi="宋体" w:eastAsia="宋体" w:cs="Times New Roman"/>
          <w:sz w:val="21"/>
          <w:szCs w:val="21"/>
          <w:lang w:eastAsia="zh-CN"/>
        </w:rPr>
        <w:t>以一个供应商的身份共同参加政府采购的主体</w:t>
      </w:r>
      <w:r>
        <w:rPr>
          <w:rFonts w:hint="eastAsia" w:ascii="宋体" w:hAnsi="宋体" w:eastAsia="宋体" w:cs="Times New Roman"/>
          <w:color w:val="000000"/>
          <w:sz w:val="21"/>
          <w:szCs w:val="21"/>
          <w:highlight w:val="none"/>
          <w:lang w:eastAsia="zh-CN"/>
        </w:rPr>
        <w:t>。</w:t>
      </w:r>
      <w:r>
        <w:rPr>
          <w:rFonts w:hint="eastAsia" w:ascii="宋体" w:hAnsi="宋体" w:eastAsia="宋体" w:cs="Times New Roman"/>
          <w:color w:val="000000"/>
          <w:sz w:val="21"/>
          <w:szCs w:val="21"/>
          <w:highlight w:val="none"/>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eastAsia="宋体" w:cs="Times New Roman"/>
          <w:color w:val="000000"/>
          <w:sz w:val="21"/>
          <w:szCs w:val="21"/>
          <w:highlight w:val="none"/>
          <w:lang w:eastAsia="zh-CN"/>
        </w:rPr>
        <w:t>甲方</w:t>
      </w:r>
      <w:r>
        <w:rPr>
          <w:rFonts w:hint="eastAsia" w:ascii="宋体" w:hAnsi="宋体" w:eastAsia="宋体" w:cs="Times New Roman"/>
          <w:color w:val="000000"/>
          <w:sz w:val="21"/>
          <w:szCs w:val="21"/>
          <w:highlight w:val="none"/>
        </w:rPr>
        <w:t>承担连带责任。联合体具体要求见【</w:t>
      </w:r>
      <w:r>
        <w:rPr>
          <w:rFonts w:hint="eastAsia" w:ascii="宋体" w:hAnsi="宋体" w:eastAsia="宋体" w:cs="Times New Roman"/>
          <w:b/>
          <w:bCs/>
          <w:color w:val="000000"/>
          <w:sz w:val="21"/>
          <w:szCs w:val="21"/>
          <w:highlight w:val="none"/>
        </w:rPr>
        <w:t>政府采购合同专用条款</w:t>
      </w:r>
      <w:r>
        <w:rPr>
          <w:rFonts w:hint="eastAsia" w:ascii="宋体" w:hAnsi="宋体" w:eastAsia="宋体" w:cs="Times New Roman"/>
          <w:color w:val="000000"/>
          <w:sz w:val="21"/>
          <w:szCs w:val="21"/>
          <w:highlight w:val="none"/>
        </w:rPr>
        <w:t>】。</w:t>
      </w:r>
    </w:p>
    <w:p w14:paraId="158A855F">
      <w:pPr>
        <w:widowControl w:val="0"/>
        <w:tabs>
          <w:tab w:val="left" w:pos="570"/>
          <w:tab w:val="left" w:pos="9240"/>
          <w:tab w:val="left" w:pos="9555"/>
        </w:tabs>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7</w:t>
      </w:r>
      <w:r>
        <w:rPr>
          <w:rFonts w:hint="eastAsia" w:ascii="宋体" w:hAnsi="宋体" w:eastAsia="宋体" w:cs="Times New Roman"/>
          <w:color w:val="000000"/>
          <w:sz w:val="21"/>
          <w:szCs w:val="21"/>
          <w:highlight w:val="none"/>
        </w:rPr>
        <w:t>）其他术语解释，见【</w:t>
      </w:r>
      <w:r>
        <w:rPr>
          <w:rFonts w:hint="eastAsia" w:ascii="宋体" w:hAnsi="宋体" w:eastAsia="宋体" w:cs="Times New Roman"/>
          <w:b/>
          <w:bCs/>
          <w:color w:val="000000"/>
          <w:sz w:val="21"/>
          <w:szCs w:val="21"/>
          <w:highlight w:val="none"/>
        </w:rPr>
        <w:t>政府采购合同专用条款</w:t>
      </w:r>
      <w:r>
        <w:rPr>
          <w:rFonts w:hint="eastAsia" w:ascii="宋体" w:hAnsi="宋体" w:eastAsia="宋体" w:cs="Times New Roman"/>
          <w:color w:val="000000"/>
          <w:sz w:val="21"/>
          <w:szCs w:val="21"/>
          <w:highlight w:val="none"/>
        </w:rPr>
        <w:t>】。</w:t>
      </w:r>
    </w:p>
    <w:p w14:paraId="48A91161">
      <w:pPr>
        <w:widowControl w:val="0"/>
        <w:numPr>
          <w:ilvl w:val="0"/>
          <w:numId w:val="4"/>
        </w:numPr>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color w:val="000000"/>
          <w:sz w:val="24"/>
          <w:highlight w:val="none"/>
        </w:rPr>
        <w:t>合同标的及金额</w:t>
      </w:r>
    </w:p>
    <w:p w14:paraId="21E373C0">
      <w:pPr>
        <w:widowControl w:val="0"/>
        <w:spacing w:before="0" w:line="400" w:lineRule="exact"/>
        <w:ind w:firstLine="420"/>
        <w:jc w:val="left"/>
        <w:rPr>
          <w:rFonts w:ascii="宋体" w:hAnsi="宋体" w:eastAsia="宋体" w:cs="Times New Roman"/>
          <w:b/>
          <w:bCs/>
          <w:i/>
          <w:iCs/>
          <w:color w:val="000000"/>
          <w:sz w:val="21"/>
          <w:szCs w:val="21"/>
          <w:highlight w:val="none"/>
        </w:rPr>
      </w:pPr>
      <w:r>
        <w:rPr>
          <w:rFonts w:hint="eastAsia" w:ascii="宋体" w:hAnsi="宋体" w:eastAsia="宋体" w:cs="Times New Roman"/>
          <w:color w:val="000000"/>
          <w:sz w:val="21"/>
          <w:szCs w:val="21"/>
          <w:highlight w:val="none"/>
          <w:lang w:eastAsia="zh-CN"/>
        </w:rPr>
        <w:t>2</w:t>
      </w:r>
      <w:r>
        <w:rPr>
          <w:rFonts w:hint="eastAsia" w:ascii="宋体" w:hAnsi="宋体" w:eastAsia="宋体" w:cs="Times New Roman"/>
          <w:color w:val="000000"/>
          <w:sz w:val="21"/>
          <w:szCs w:val="21"/>
          <w:highlight w:val="none"/>
        </w:rPr>
        <w:t>.1 合同标的及金额应与中标（成交）结果一致。乙方为履行本合同而发生的所有费用均应包含在合同</w:t>
      </w:r>
      <w:r>
        <w:rPr>
          <w:rFonts w:hint="eastAsia" w:ascii="宋体" w:hAnsi="宋体" w:eastAsia="宋体" w:cs="Times New Roman"/>
          <w:color w:val="000000"/>
          <w:sz w:val="21"/>
          <w:szCs w:val="21"/>
          <w:highlight w:val="none"/>
          <w:lang w:eastAsia="zh-CN"/>
        </w:rPr>
        <w:t>价款</w:t>
      </w:r>
      <w:r>
        <w:rPr>
          <w:rFonts w:hint="eastAsia" w:ascii="宋体" w:hAnsi="宋体" w:eastAsia="宋体" w:cs="Times New Roman"/>
          <w:color w:val="000000"/>
          <w:sz w:val="21"/>
          <w:szCs w:val="21"/>
          <w:highlight w:val="none"/>
        </w:rPr>
        <w:t>中，甲方不再另行支付</w:t>
      </w:r>
      <w:r>
        <w:rPr>
          <w:rFonts w:ascii="宋体" w:hAnsi="宋体" w:eastAsia="宋体" w:cs="Times New Roman"/>
          <w:color w:val="000000"/>
          <w:sz w:val="21"/>
          <w:szCs w:val="21"/>
          <w:highlight w:val="none"/>
          <w:lang w:val="en"/>
        </w:rPr>
        <w:t>其他</w:t>
      </w:r>
      <w:r>
        <w:rPr>
          <w:rFonts w:hint="eastAsia" w:ascii="宋体" w:hAnsi="宋体" w:eastAsia="宋体" w:cs="Times New Roman"/>
          <w:color w:val="000000"/>
          <w:sz w:val="21"/>
          <w:szCs w:val="21"/>
          <w:highlight w:val="none"/>
        </w:rPr>
        <w:t>任何费用。</w:t>
      </w:r>
    </w:p>
    <w:p w14:paraId="64C2771D">
      <w:pPr>
        <w:widowControl w:val="0"/>
        <w:spacing w:before="0" w:line="400" w:lineRule="exact"/>
        <w:jc w:val="left"/>
        <w:rPr>
          <w:rFonts w:ascii="宋体" w:hAnsi="宋体" w:eastAsia="宋体" w:cs="Times New Roman"/>
          <w:b/>
          <w:color w:val="000000"/>
          <w:sz w:val="24"/>
          <w:highlight w:val="none"/>
        </w:rPr>
      </w:pPr>
      <w:r>
        <w:rPr>
          <w:rFonts w:hint="eastAsia" w:ascii="宋体" w:hAnsi="宋体" w:eastAsia="宋体" w:cs="Times New Roman"/>
          <w:b/>
          <w:color w:val="000000"/>
          <w:sz w:val="24"/>
          <w:highlight w:val="none"/>
          <w:lang w:eastAsia="zh-CN"/>
        </w:rPr>
        <w:t>3</w:t>
      </w:r>
      <w:r>
        <w:rPr>
          <w:rFonts w:hint="eastAsia" w:ascii="宋体" w:hAnsi="宋体" w:eastAsia="宋体" w:cs="Times New Roman"/>
          <w:b/>
          <w:color w:val="000000"/>
          <w:sz w:val="24"/>
          <w:highlight w:val="none"/>
          <w:lang w:val="en-US" w:eastAsia="zh-CN"/>
        </w:rPr>
        <w:t xml:space="preserve">. </w:t>
      </w:r>
      <w:r>
        <w:rPr>
          <w:rFonts w:hint="eastAsia" w:ascii="宋体" w:hAnsi="宋体" w:eastAsia="宋体" w:cs="Times New Roman"/>
          <w:b/>
          <w:color w:val="000000"/>
          <w:sz w:val="24"/>
          <w:highlight w:val="none"/>
        </w:rPr>
        <w:t>履行合同的时间、地点和方式</w:t>
      </w:r>
    </w:p>
    <w:p w14:paraId="3F8B14D7">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3</w:t>
      </w:r>
      <w:r>
        <w:rPr>
          <w:rFonts w:hint="eastAsia" w:ascii="宋体" w:hAnsi="宋体" w:eastAsia="宋体" w:cs="Times New Roman"/>
          <w:color w:val="000000"/>
          <w:sz w:val="21"/>
          <w:szCs w:val="21"/>
          <w:highlight w:val="none"/>
        </w:rPr>
        <w:t xml:space="preserve">.1 </w:t>
      </w:r>
      <w:r>
        <w:rPr>
          <w:rFonts w:hint="eastAsia" w:ascii="宋体" w:hAnsi="宋体" w:eastAsia="宋体" w:cs="宋体"/>
          <w:sz w:val="21"/>
          <w:szCs w:val="21"/>
        </w:rPr>
        <w:t>乙方应当在约定的时间、地点</w:t>
      </w:r>
      <w:r>
        <w:rPr>
          <w:rFonts w:hint="eastAsia" w:ascii="宋体" w:hAnsi="宋体" w:eastAsia="宋体" w:cs="宋体"/>
          <w:sz w:val="21"/>
          <w:szCs w:val="21"/>
          <w:lang w:eastAsia="zh-CN"/>
        </w:rPr>
        <w:t>，按照约定</w:t>
      </w:r>
      <w:r>
        <w:rPr>
          <w:rFonts w:hint="eastAsia" w:ascii="宋体" w:hAnsi="宋体" w:eastAsia="宋体" w:cs="宋体"/>
          <w:sz w:val="21"/>
          <w:szCs w:val="21"/>
        </w:rPr>
        <w:t>方式履行合同。</w:t>
      </w:r>
    </w:p>
    <w:p w14:paraId="7CF3B6D7">
      <w:pPr>
        <w:widowControl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4</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甲方的权利和义务</w:t>
      </w:r>
    </w:p>
    <w:p w14:paraId="54FC23B9">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4</w:t>
      </w:r>
      <w:r>
        <w:rPr>
          <w:rFonts w:hint="eastAsia" w:ascii="宋体" w:hAnsi="宋体" w:eastAsia="宋体" w:cs="Times New Roman"/>
          <w:color w:val="000000"/>
          <w:sz w:val="21"/>
          <w:szCs w:val="21"/>
          <w:highlight w:val="none"/>
        </w:rPr>
        <w:t>.1</w:t>
      </w:r>
      <w:r>
        <w:rPr>
          <w:rFonts w:ascii="宋体" w:hAnsi="宋体" w:eastAsia="宋体" w:cs="Times New Roman"/>
          <w:color w:val="000000"/>
          <w:sz w:val="21"/>
          <w:szCs w:val="21"/>
          <w:highlight w:val="none"/>
        </w:rPr>
        <w:t xml:space="preserve"> 签署合同后，甲方</w:t>
      </w:r>
      <w:r>
        <w:rPr>
          <w:rFonts w:hint="eastAsia" w:ascii="宋体" w:hAnsi="宋体" w:eastAsia="宋体" w:cs="Times New Roman"/>
          <w:color w:val="000000"/>
          <w:sz w:val="21"/>
          <w:szCs w:val="21"/>
          <w:highlight w:val="none"/>
          <w:lang w:eastAsia="zh-CN"/>
        </w:rPr>
        <w:t>应</w:t>
      </w:r>
      <w:r>
        <w:rPr>
          <w:rFonts w:ascii="宋体" w:hAnsi="宋体" w:eastAsia="宋体" w:cs="Times New Roman"/>
          <w:color w:val="000000"/>
          <w:sz w:val="21"/>
          <w:szCs w:val="21"/>
          <w:highlight w:val="none"/>
        </w:rPr>
        <w:t>确定</w:t>
      </w:r>
      <w:r>
        <w:rPr>
          <w:rFonts w:hint="eastAsia" w:ascii="宋体" w:hAnsi="宋体" w:eastAsia="宋体" w:cs="Times New Roman"/>
          <w:color w:val="000000"/>
          <w:sz w:val="21"/>
          <w:szCs w:val="21"/>
          <w:highlight w:val="none"/>
          <w:lang w:val="en-US" w:eastAsia="zh-CN"/>
        </w:rPr>
        <w:t>项目负责人（或项目联系人）</w:t>
      </w:r>
      <w:r>
        <w:rPr>
          <w:rFonts w:ascii="宋体" w:hAnsi="宋体" w:eastAsia="宋体" w:cs="Times New Roman"/>
          <w:color w:val="000000"/>
          <w:sz w:val="21"/>
          <w:szCs w:val="21"/>
          <w:highlight w:val="none"/>
        </w:rPr>
        <w:t>，负责与本合同有关的事务。</w:t>
      </w:r>
      <w:r>
        <w:rPr>
          <w:rFonts w:hint="eastAsia" w:ascii="宋体" w:hAnsi="宋体" w:eastAsia="宋体" w:cs="Times New Roman"/>
          <w:color w:val="000000"/>
          <w:sz w:val="21"/>
          <w:szCs w:val="21"/>
          <w:highlight w:val="none"/>
        </w:rPr>
        <w:t>甲方有权对乙方的履约行为进行检查，并</w:t>
      </w:r>
      <w:r>
        <w:rPr>
          <w:rFonts w:ascii="宋体" w:hAnsi="宋体" w:eastAsia="宋体" w:cs="Times New Roman"/>
          <w:color w:val="000000"/>
          <w:sz w:val="21"/>
          <w:szCs w:val="21"/>
          <w:highlight w:val="none"/>
        </w:rPr>
        <w:t>及时确认乙方提交的事项</w:t>
      </w:r>
      <w:r>
        <w:rPr>
          <w:rFonts w:hint="eastAsia" w:ascii="宋体" w:hAnsi="宋体" w:eastAsia="宋体" w:cs="Times New Roman"/>
          <w:color w:val="000000"/>
          <w:sz w:val="21"/>
          <w:szCs w:val="21"/>
          <w:highlight w:val="none"/>
        </w:rPr>
        <w:t>。甲方应当</w:t>
      </w:r>
      <w:r>
        <w:rPr>
          <w:rFonts w:ascii="宋体" w:hAnsi="宋体" w:eastAsia="宋体" w:cs="Times New Roman"/>
          <w:color w:val="000000"/>
          <w:sz w:val="21"/>
          <w:szCs w:val="21"/>
          <w:highlight w:val="none"/>
        </w:rPr>
        <w:t>配合乙方完成</w:t>
      </w:r>
      <w:r>
        <w:rPr>
          <w:rFonts w:hint="eastAsia" w:ascii="宋体" w:hAnsi="宋体" w:eastAsia="宋体" w:cs="Times New Roman"/>
          <w:color w:val="000000"/>
          <w:sz w:val="21"/>
          <w:szCs w:val="21"/>
          <w:highlight w:val="none"/>
        </w:rPr>
        <w:t>相关项目</w:t>
      </w:r>
      <w:r>
        <w:rPr>
          <w:rFonts w:ascii="宋体" w:hAnsi="宋体" w:eastAsia="宋体" w:cs="Times New Roman"/>
          <w:color w:val="000000"/>
          <w:sz w:val="21"/>
          <w:szCs w:val="21"/>
          <w:highlight w:val="none"/>
        </w:rPr>
        <w:t>实施工作。</w:t>
      </w:r>
    </w:p>
    <w:p w14:paraId="7EB982D9">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4</w:t>
      </w:r>
      <w:r>
        <w:rPr>
          <w:rFonts w:hint="eastAsia" w:ascii="宋体" w:hAnsi="宋体" w:eastAsia="宋体" w:cs="Times New Roman"/>
          <w:color w:val="000000"/>
          <w:sz w:val="21"/>
          <w:szCs w:val="21"/>
          <w:highlight w:val="none"/>
        </w:rPr>
        <w:t xml:space="preserve">.2 </w:t>
      </w:r>
      <w:r>
        <w:rPr>
          <w:rFonts w:ascii="宋体" w:hAnsi="宋体" w:eastAsia="宋体" w:cs="Times New Roman"/>
          <w:color w:val="000000"/>
          <w:sz w:val="21"/>
          <w:szCs w:val="21"/>
          <w:highlight w:val="none"/>
        </w:rPr>
        <w:t>甲方有权要求乙方按时提交各阶段有关</w:t>
      </w:r>
      <w:r>
        <w:rPr>
          <w:rFonts w:hint="eastAsia" w:ascii="宋体" w:hAnsi="宋体" w:eastAsia="宋体" w:cs="Times New Roman"/>
          <w:color w:val="000000"/>
          <w:sz w:val="21"/>
          <w:szCs w:val="21"/>
          <w:highlight w:val="none"/>
        </w:rPr>
        <w:t>安排计划</w:t>
      </w:r>
      <w:r>
        <w:rPr>
          <w:rFonts w:ascii="宋体" w:hAnsi="宋体" w:eastAsia="宋体" w:cs="Times New Roman"/>
          <w:color w:val="000000"/>
          <w:sz w:val="21"/>
          <w:szCs w:val="21"/>
          <w:highlight w:val="none"/>
        </w:rPr>
        <w:t>，并有权</w:t>
      </w:r>
      <w:r>
        <w:rPr>
          <w:rFonts w:hint="eastAsia" w:ascii="宋体" w:hAnsi="宋体" w:eastAsia="宋体" w:cs="Times New Roman"/>
          <w:color w:val="000000"/>
          <w:sz w:val="21"/>
          <w:szCs w:val="21"/>
          <w:highlight w:val="none"/>
        </w:rPr>
        <w:t>定期核对乙方提供货物数量、规格、质量等内容。甲方</w:t>
      </w:r>
      <w:r>
        <w:rPr>
          <w:rFonts w:ascii="宋体" w:hAnsi="宋体" w:eastAsia="宋体" w:cs="Times New Roman"/>
          <w:color w:val="000000"/>
          <w:sz w:val="21"/>
          <w:szCs w:val="21"/>
          <w:highlight w:val="none"/>
        </w:rPr>
        <w:t>有权督促乙方工作并要求乙方</w:t>
      </w:r>
      <w:r>
        <w:rPr>
          <w:rFonts w:hint="eastAsia" w:ascii="宋体" w:hAnsi="宋体" w:eastAsia="宋体" w:cs="Times New Roman"/>
          <w:color w:val="000000"/>
          <w:sz w:val="21"/>
          <w:szCs w:val="21"/>
          <w:highlight w:val="none"/>
        </w:rPr>
        <w:t>更</w:t>
      </w:r>
      <w:r>
        <w:rPr>
          <w:rFonts w:ascii="宋体" w:hAnsi="宋体" w:eastAsia="宋体" w:cs="Times New Roman"/>
          <w:color w:val="000000"/>
          <w:sz w:val="21"/>
          <w:szCs w:val="21"/>
          <w:highlight w:val="none"/>
        </w:rPr>
        <w:t>换不符合要求的</w:t>
      </w:r>
      <w:r>
        <w:rPr>
          <w:rFonts w:hint="eastAsia" w:ascii="宋体" w:hAnsi="宋体" w:eastAsia="宋体" w:cs="Times New Roman"/>
          <w:color w:val="000000"/>
          <w:sz w:val="21"/>
          <w:szCs w:val="21"/>
          <w:highlight w:val="none"/>
        </w:rPr>
        <w:t>货物</w:t>
      </w:r>
      <w:r>
        <w:rPr>
          <w:rFonts w:ascii="宋体" w:hAnsi="宋体" w:eastAsia="宋体" w:cs="Times New Roman"/>
          <w:color w:val="000000"/>
          <w:sz w:val="21"/>
          <w:szCs w:val="21"/>
          <w:highlight w:val="none"/>
        </w:rPr>
        <w:t>。</w:t>
      </w:r>
    </w:p>
    <w:p w14:paraId="7380913B">
      <w:pPr>
        <w:widowControl w:val="0"/>
        <w:spacing w:before="0" w:line="400" w:lineRule="exact"/>
        <w:ind w:firstLine="420"/>
        <w:jc w:val="left"/>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4</w:t>
      </w:r>
      <w:r>
        <w:rPr>
          <w:rFonts w:hint="eastAsia" w:ascii="宋体" w:hAnsi="宋体" w:eastAsia="宋体" w:cs="Times New Roman"/>
          <w:color w:val="000000"/>
          <w:sz w:val="21"/>
          <w:szCs w:val="21"/>
          <w:highlight w:val="none"/>
        </w:rPr>
        <w:t>.</w:t>
      </w:r>
      <w:r>
        <w:rPr>
          <w:rFonts w:ascii="宋体" w:hAnsi="宋体" w:eastAsia="宋体" w:cs="Times New Roman"/>
          <w:color w:val="000000"/>
          <w:sz w:val="21"/>
          <w:szCs w:val="21"/>
          <w:highlight w:val="none"/>
        </w:rPr>
        <w:t>3</w:t>
      </w:r>
      <w:r>
        <w:rPr>
          <w:rFonts w:hint="eastAsia" w:ascii="宋体" w:hAnsi="宋体" w:eastAsia="宋体" w:cs="Times New Roman"/>
          <w:color w:val="000000"/>
          <w:sz w:val="21"/>
          <w:szCs w:val="21"/>
          <w:highlight w:val="none"/>
        </w:rPr>
        <w:t xml:space="preserve"> </w:t>
      </w:r>
      <w:r>
        <w:rPr>
          <w:rFonts w:ascii="宋体" w:hAnsi="宋体" w:eastAsia="宋体" w:cs="Times New Roman"/>
          <w:color w:val="000000"/>
          <w:sz w:val="21"/>
          <w:szCs w:val="21"/>
          <w:highlight w:val="none"/>
        </w:rPr>
        <w:t>甲方</w:t>
      </w:r>
      <w:r>
        <w:rPr>
          <w:rFonts w:hint="eastAsia" w:ascii="宋体" w:hAnsi="宋体" w:eastAsia="宋体" w:cs="Times New Roman"/>
          <w:color w:val="000000"/>
          <w:sz w:val="21"/>
          <w:szCs w:val="21"/>
          <w:highlight w:val="none"/>
        </w:rPr>
        <w:t>有权要求乙方对缺陷部分予以修复，并按合同约定享有货物保修及其他合同约定的权利。</w:t>
      </w:r>
    </w:p>
    <w:p w14:paraId="4174FB56">
      <w:pPr>
        <w:widowControl w:val="0"/>
        <w:spacing w:line="400" w:lineRule="exact"/>
        <w:ind w:firstLine="420"/>
        <w:jc w:val="both"/>
        <w:rPr>
          <w:rFonts w:hint="eastAsia" w:ascii="Times New Roman" w:hAnsi="Times New Roman" w:eastAsia="华文楷体" w:cs="Times New Roman"/>
          <w:sz w:val="21"/>
          <w:lang w:val="en-US" w:eastAsia="zh-CN"/>
        </w:rPr>
      </w:pPr>
      <w:r>
        <w:rPr>
          <w:rFonts w:ascii="宋体" w:hAnsi="宋体" w:eastAsia="宋体" w:cs="Times New Roman"/>
          <w:color w:val="000000"/>
          <w:sz w:val="21"/>
          <w:szCs w:val="21"/>
          <w:highlight w:val="none"/>
          <w:lang w:val="en-US" w:eastAsia="zh-CN"/>
        </w:rPr>
        <w:t>4.4 甲方应当按照合同约定及时对交付的货物进行验收</w:t>
      </w:r>
      <w:r>
        <w:rPr>
          <w:rFonts w:hint="eastAsia" w:ascii="宋体" w:hAnsi="宋体" w:eastAsia="宋体" w:cs="Times New Roman"/>
          <w:color w:val="000000"/>
          <w:sz w:val="21"/>
          <w:szCs w:val="21"/>
          <w:highlight w:val="none"/>
          <w:lang w:val="en-US" w:eastAsia="zh-CN"/>
        </w:rPr>
        <w:t>，</w:t>
      </w:r>
      <w:r>
        <w:rPr>
          <w:rFonts w:hint="eastAsia" w:ascii="宋体" w:hAnsi="宋体" w:eastAsia="宋体" w:cs="宋体"/>
          <w:b w:val="0"/>
          <w:bCs w:val="0"/>
          <w:sz w:val="21"/>
          <w:szCs w:val="21"/>
          <w:highlight w:val="none"/>
          <w:lang w:eastAsia="zh-CN"/>
        </w:rPr>
        <w:t>未</w:t>
      </w:r>
      <w:r>
        <w:rPr>
          <w:rFonts w:hint="eastAsia" w:ascii="宋体" w:hAnsi="宋体" w:eastAsia="宋体" w:cs="Times New Roman"/>
          <w:color w:val="000000"/>
          <w:sz w:val="21"/>
          <w:szCs w:val="21"/>
          <w:highlight w:val="none"/>
          <w:lang w:val="en-US" w:eastAsia="zh-CN"/>
        </w:rPr>
        <w:t>在</w:t>
      </w:r>
      <w:r>
        <w:rPr>
          <w:rFonts w:hint="eastAsia" w:ascii="宋体" w:hAnsi="宋体" w:eastAsia="宋体" w:cs="宋体"/>
          <w:b/>
          <w:bCs/>
          <w:sz w:val="21"/>
          <w:szCs w:val="21"/>
          <w:highlight w:val="none"/>
        </w:rPr>
        <w:t>【政府采购合同专用条款】</w:t>
      </w:r>
      <w:r>
        <w:rPr>
          <w:rFonts w:hint="eastAsia" w:ascii="宋体" w:hAnsi="宋体" w:eastAsia="宋体" w:cs="宋体"/>
          <w:b w:val="0"/>
          <w:bCs w:val="0"/>
          <w:sz w:val="21"/>
          <w:szCs w:val="21"/>
          <w:highlight w:val="none"/>
          <w:lang w:eastAsia="zh-CN"/>
        </w:rPr>
        <w:t>约定的期限内对乙方履约提出任何异议或者向乙方作出任何说明的，</w:t>
      </w:r>
      <w:r>
        <w:rPr>
          <w:rFonts w:hint="eastAsia" w:ascii="宋体" w:hAnsi="宋体" w:eastAsia="宋体" w:cs="Times New Roman"/>
          <w:color w:val="000000"/>
          <w:sz w:val="21"/>
          <w:szCs w:val="21"/>
          <w:highlight w:val="none"/>
          <w:lang w:val="en-US" w:eastAsia="zh-CN"/>
        </w:rPr>
        <w:t>视为验收通过。</w:t>
      </w:r>
    </w:p>
    <w:p w14:paraId="47FC15D3">
      <w:pPr>
        <w:widowControl w:val="0"/>
        <w:spacing w:line="400" w:lineRule="exact"/>
        <w:ind w:firstLine="420"/>
        <w:jc w:val="left"/>
        <w:rPr>
          <w:rFonts w:hint="eastAsia" w:ascii="宋体" w:hAnsi="宋体" w:eastAsia="宋体" w:cs="Times New Roman"/>
          <w:color w:val="000000"/>
          <w:sz w:val="21"/>
          <w:szCs w:val="21"/>
          <w:highlight w:val="none"/>
        </w:rPr>
      </w:pPr>
      <w:r>
        <w:rPr>
          <w:rFonts w:ascii="宋体" w:hAnsi="宋体" w:eastAsia="宋体" w:cs="Times New Roman"/>
          <w:color w:val="000000"/>
          <w:sz w:val="21"/>
          <w:szCs w:val="21"/>
          <w:highlight w:val="none"/>
          <w:lang w:eastAsia="zh-CN"/>
        </w:rPr>
        <w:t>4</w:t>
      </w:r>
      <w:r>
        <w:rPr>
          <w:rFonts w:hint="eastAsia" w:ascii="宋体" w:hAnsi="宋体" w:eastAsia="宋体" w:cs="Times New Roman"/>
          <w:color w:val="000000"/>
          <w:sz w:val="21"/>
          <w:szCs w:val="21"/>
          <w:highlight w:val="none"/>
        </w:rPr>
        <w:t>.</w:t>
      </w:r>
      <w:r>
        <w:rPr>
          <w:rFonts w:ascii="宋体" w:hAnsi="宋体" w:eastAsia="宋体" w:cs="Times New Roman"/>
          <w:color w:val="000000"/>
          <w:sz w:val="21"/>
          <w:szCs w:val="21"/>
          <w:highlight w:val="none"/>
          <w:lang w:val="en-US" w:eastAsia="zh-CN"/>
        </w:rPr>
        <w:t>5</w:t>
      </w:r>
      <w:r>
        <w:rPr>
          <w:rFonts w:ascii="宋体" w:hAnsi="宋体" w:eastAsia="宋体" w:cs="Times New Roman"/>
          <w:color w:val="000000"/>
          <w:sz w:val="21"/>
          <w:szCs w:val="21"/>
          <w:highlight w:val="none"/>
        </w:rPr>
        <w:t xml:space="preserve"> </w:t>
      </w:r>
      <w:r>
        <w:rPr>
          <w:rFonts w:hint="eastAsia" w:ascii="宋体" w:hAnsi="宋体" w:eastAsia="宋体" w:cs="Times New Roman"/>
          <w:color w:val="000000"/>
          <w:sz w:val="21"/>
          <w:szCs w:val="21"/>
          <w:highlight w:val="none"/>
        </w:rPr>
        <w:t>甲方应当根据合同约定</w:t>
      </w:r>
      <w:r>
        <w:rPr>
          <w:rFonts w:hint="eastAsia" w:ascii="宋体" w:hAnsi="宋体" w:eastAsia="宋体" w:cs="Times New Roman"/>
          <w:color w:val="000000"/>
          <w:sz w:val="21"/>
          <w:szCs w:val="21"/>
          <w:highlight w:val="none"/>
          <w:lang w:eastAsia="zh-CN"/>
        </w:rPr>
        <w:t>及</w:t>
      </w:r>
      <w:r>
        <w:rPr>
          <w:rFonts w:hint="eastAsia" w:ascii="宋体" w:hAnsi="宋体" w:eastAsia="宋体" w:cs="Times New Roman"/>
          <w:color w:val="000000"/>
          <w:sz w:val="21"/>
          <w:szCs w:val="21"/>
          <w:highlight w:val="none"/>
        </w:rPr>
        <w:t>时向乙方支付</w:t>
      </w:r>
      <w:r>
        <w:rPr>
          <w:rFonts w:hint="eastAsia" w:ascii="宋体" w:hAnsi="宋体" w:eastAsia="宋体" w:cs="Times New Roman"/>
          <w:color w:val="000000"/>
          <w:sz w:val="21"/>
          <w:szCs w:val="21"/>
          <w:highlight w:val="none"/>
          <w:lang w:eastAsia="zh-CN"/>
        </w:rPr>
        <w:t>合同价款</w:t>
      </w:r>
      <w:r>
        <w:rPr>
          <w:rFonts w:ascii="宋体" w:hAnsi="宋体" w:eastAsia="宋体" w:cs="Times New Roman"/>
          <w:color w:val="000000"/>
          <w:sz w:val="21"/>
          <w:szCs w:val="21"/>
          <w:highlight w:val="none"/>
          <w:lang w:eastAsia="zh-CN"/>
        </w:rPr>
        <w:t>，不得以内部人员变更、履行内部付款流程等为由，拒绝或迟延支付。</w:t>
      </w:r>
    </w:p>
    <w:p w14:paraId="6CF80628">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4</w:t>
      </w: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6</w:t>
      </w:r>
      <w:r>
        <w:rPr>
          <w:rFonts w:ascii="宋体" w:hAnsi="宋体" w:eastAsia="宋体" w:cs="Times New Roman"/>
          <w:color w:val="000000"/>
          <w:sz w:val="21"/>
          <w:szCs w:val="21"/>
          <w:highlight w:val="none"/>
        </w:rPr>
        <w:t xml:space="preserve"> </w:t>
      </w:r>
      <w:r>
        <w:rPr>
          <w:rFonts w:hint="eastAsia" w:ascii="宋体" w:hAnsi="宋体" w:eastAsia="宋体" w:cs="Times New Roman"/>
          <w:color w:val="000000"/>
          <w:sz w:val="21"/>
          <w:szCs w:val="21"/>
          <w:highlight w:val="none"/>
        </w:rPr>
        <w:t>国家法律法规规定</w:t>
      </w:r>
      <w:r>
        <w:rPr>
          <w:rFonts w:hint="eastAsia" w:ascii="宋体" w:hAnsi="宋体" w:eastAsia="宋体" w:cs="Times New Roman"/>
          <w:color w:val="000000"/>
          <w:sz w:val="21"/>
          <w:szCs w:val="21"/>
          <w:highlight w:val="none"/>
          <w:lang w:eastAsia="zh-CN"/>
        </w:rPr>
        <w:t>及</w:t>
      </w:r>
      <w:r>
        <w:rPr>
          <w:rFonts w:hint="eastAsia" w:ascii="宋体" w:hAnsi="宋体" w:eastAsia="宋体" w:cs="宋体"/>
          <w:b/>
          <w:bCs/>
          <w:sz w:val="21"/>
          <w:szCs w:val="21"/>
          <w:highlight w:val="none"/>
        </w:rPr>
        <w:t>【政府采购合同专用条款】</w:t>
      </w:r>
      <w:r>
        <w:rPr>
          <w:rFonts w:hint="eastAsia" w:ascii="宋体" w:hAnsi="宋体" w:eastAsia="宋体" w:cs="Times New Roman"/>
          <w:color w:val="000000"/>
          <w:sz w:val="21"/>
          <w:szCs w:val="21"/>
          <w:highlight w:val="none"/>
          <w:lang w:eastAsia="zh-CN"/>
        </w:rPr>
        <w:t>约定应</w:t>
      </w:r>
      <w:r>
        <w:rPr>
          <w:rFonts w:hint="eastAsia" w:ascii="宋体" w:hAnsi="宋体" w:eastAsia="宋体" w:cs="Times New Roman"/>
          <w:color w:val="000000"/>
          <w:sz w:val="21"/>
          <w:szCs w:val="21"/>
          <w:highlight w:val="none"/>
        </w:rPr>
        <w:t>由甲方承担的其他义务和责任。</w:t>
      </w:r>
    </w:p>
    <w:p w14:paraId="4CC0B257">
      <w:pPr>
        <w:widowControl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5</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乙方的权利和义务</w:t>
      </w:r>
    </w:p>
    <w:p w14:paraId="4F5740D3">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5</w:t>
      </w:r>
      <w:r>
        <w:rPr>
          <w:rFonts w:hint="eastAsia" w:ascii="宋体" w:hAnsi="宋体" w:eastAsia="宋体" w:cs="Times New Roman"/>
          <w:color w:val="000000"/>
          <w:sz w:val="21"/>
          <w:szCs w:val="21"/>
          <w:highlight w:val="none"/>
        </w:rPr>
        <w:t xml:space="preserve">.1 </w:t>
      </w:r>
      <w:r>
        <w:rPr>
          <w:rFonts w:ascii="宋体" w:hAnsi="宋体" w:eastAsia="宋体" w:cs="Times New Roman"/>
          <w:color w:val="000000"/>
          <w:sz w:val="21"/>
          <w:szCs w:val="21"/>
          <w:highlight w:val="none"/>
        </w:rPr>
        <w:t>签署合同后，乙方</w:t>
      </w:r>
      <w:r>
        <w:rPr>
          <w:rFonts w:hint="eastAsia" w:ascii="宋体" w:hAnsi="宋体" w:eastAsia="宋体" w:cs="Times New Roman"/>
          <w:color w:val="000000"/>
          <w:sz w:val="21"/>
          <w:szCs w:val="21"/>
          <w:highlight w:val="none"/>
          <w:lang w:eastAsia="zh-CN"/>
        </w:rPr>
        <w:t>应</w:t>
      </w:r>
      <w:r>
        <w:rPr>
          <w:rFonts w:ascii="宋体" w:hAnsi="宋体" w:eastAsia="宋体" w:cs="Times New Roman"/>
          <w:color w:val="000000"/>
          <w:sz w:val="21"/>
          <w:szCs w:val="21"/>
          <w:highlight w:val="none"/>
        </w:rPr>
        <w:t>确定</w:t>
      </w:r>
      <w:r>
        <w:rPr>
          <w:rFonts w:hint="eastAsia" w:ascii="宋体" w:hAnsi="宋体" w:eastAsia="宋体" w:cs="Times New Roman"/>
          <w:color w:val="000000"/>
          <w:sz w:val="21"/>
          <w:szCs w:val="21"/>
          <w:highlight w:val="none"/>
          <w:lang w:val="en-US" w:eastAsia="zh-CN"/>
        </w:rPr>
        <w:t>项目负责人（或项目联系人）</w:t>
      </w:r>
      <w:r>
        <w:rPr>
          <w:rFonts w:ascii="宋体" w:hAnsi="宋体" w:eastAsia="宋体" w:cs="Times New Roman"/>
          <w:color w:val="000000"/>
          <w:sz w:val="21"/>
          <w:szCs w:val="21"/>
          <w:highlight w:val="none"/>
        </w:rPr>
        <w:t>，负责与本合同有关的事务。</w:t>
      </w:r>
    </w:p>
    <w:p w14:paraId="263AE58D">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5</w:t>
      </w:r>
      <w:r>
        <w:rPr>
          <w:rFonts w:hint="eastAsia" w:ascii="宋体" w:hAnsi="宋体" w:eastAsia="宋体" w:cs="Times New Roman"/>
          <w:color w:val="000000"/>
          <w:sz w:val="21"/>
          <w:szCs w:val="21"/>
          <w:highlight w:val="none"/>
        </w:rPr>
        <w:t>.</w:t>
      </w:r>
      <w:r>
        <w:rPr>
          <w:rFonts w:ascii="宋体" w:hAnsi="宋体" w:eastAsia="宋体" w:cs="Times New Roman"/>
          <w:color w:val="000000"/>
          <w:sz w:val="21"/>
          <w:szCs w:val="21"/>
          <w:highlight w:val="none"/>
        </w:rPr>
        <w:t>2 乙方应按照合同要求</w:t>
      </w:r>
      <w:r>
        <w:rPr>
          <w:rFonts w:hint="eastAsia" w:ascii="宋体" w:hAnsi="宋体" w:eastAsia="宋体" w:cs="Times New Roman"/>
          <w:color w:val="000000"/>
          <w:sz w:val="21"/>
          <w:szCs w:val="21"/>
          <w:highlight w:val="none"/>
        </w:rPr>
        <w:t>履约</w:t>
      </w:r>
      <w:r>
        <w:rPr>
          <w:rFonts w:ascii="宋体" w:hAnsi="宋体" w:eastAsia="宋体" w:cs="Times New Roman"/>
          <w:color w:val="000000"/>
          <w:sz w:val="21"/>
          <w:szCs w:val="21"/>
          <w:highlight w:val="none"/>
        </w:rPr>
        <w:t>，充分合理安排，确保</w:t>
      </w:r>
      <w:r>
        <w:rPr>
          <w:rFonts w:hint="eastAsia" w:ascii="宋体" w:hAnsi="宋体" w:eastAsia="宋体" w:cs="Times New Roman"/>
          <w:color w:val="000000"/>
          <w:sz w:val="21"/>
          <w:szCs w:val="21"/>
          <w:highlight w:val="none"/>
        </w:rPr>
        <w:t>提供的货物</w:t>
      </w:r>
      <w:r>
        <w:rPr>
          <w:rFonts w:hint="eastAsia" w:ascii="宋体" w:hAnsi="宋体" w:eastAsia="宋体" w:cs="Times New Roman"/>
          <w:color w:val="000000"/>
          <w:sz w:val="21"/>
          <w:szCs w:val="21"/>
          <w:highlight w:val="none"/>
          <w:lang w:eastAsia="zh-CN"/>
        </w:rPr>
        <w:t>及相关</w:t>
      </w:r>
      <w:r>
        <w:rPr>
          <w:rFonts w:hint="eastAsia" w:ascii="宋体" w:hAnsi="宋体" w:eastAsia="宋体" w:cs="Times New Roman"/>
          <w:color w:val="000000"/>
          <w:sz w:val="21"/>
          <w:szCs w:val="21"/>
          <w:highlight w:val="none"/>
        </w:rPr>
        <w:t>服务符合合同</w:t>
      </w:r>
      <w:r>
        <w:rPr>
          <w:rFonts w:hint="eastAsia" w:ascii="宋体" w:hAnsi="宋体" w:eastAsia="宋体" w:cs="Times New Roman"/>
          <w:color w:val="000000"/>
          <w:sz w:val="21"/>
          <w:szCs w:val="21"/>
          <w:highlight w:val="none"/>
          <w:lang w:eastAsia="zh-CN"/>
        </w:rPr>
        <w:t>有关</w:t>
      </w:r>
      <w:r>
        <w:rPr>
          <w:rFonts w:ascii="宋体" w:hAnsi="宋体" w:eastAsia="宋体" w:cs="Times New Roman"/>
          <w:color w:val="000000"/>
          <w:sz w:val="21"/>
          <w:szCs w:val="21"/>
          <w:highlight w:val="none"/>
        </w:rPr>
        <w:t>要求</w:t>
      </w:r>
      <w:r>
        <w:rPr>
          <w:rFonts w:hint="eastAsia" w:ascii="宋体" w:hAnsi="宋体" w:eastAsia="宋体" w:cs="Times New Roman"/>
          <w:color w:val="000000"/>
          <w:sz w:val="21"/>
          <w:szCs w:val="21"/>
          <w:highlight w:val="none"/>
        </w:rPr>
        <w:t>。接受项目行业管理部门及政府有关部门的指导，配合甲方的履约检查</w:t>
      </w:r>
      <w:r>
        <w:rPr>
          <w:rFonts w:hint="eastAsia" w:ascii="宋体" w:hAnsi="宋体" w:eastAsia="宋体" w:cs="Times New Roman"/>
          <w:color w:val="000000"/>
          <w:sz w:val="21"/>
          <w:szCs w:val="21"/>
          <w:highlight w:val="none"/>
          <w:lang w:eastAsia="zh-CN"/>
        </w:rPr>
        <w:t>及验收</w:t>
      </w:r>
      <w:r>
        <w:rPr>
          <w:rFonts w:hint="eastAsia" w:ascii="宋体" w:hAnsi="宋体" w:eastAsia="宋体" w:cs="Times New Roman"/>
          <w:color w:val="000000"/>
          <w:sz w:val="21"/>
          <w:szCs w:val="21"/>
          <w:highlight w:val="none"/>
        </w:rPr>
        <w:t>，并</w:t>
      </w:r>
      <w:r>
        <w:rPr>
          <w:rFonts w:ascii="宋体" w:hAnsi="宋体" w:eastAsia="宋体" w:cs="Times New Roman"/>
          <w:color w:val="000000"/>
          <w:sz w:val="21"/>
          <w:szCs w:val="21"/>
          <w:highlight w:val="none"/>
        </w:rPr>
        <w:t>负责项目实施过程中的所有协调工作。</w:t>
      </w:r>
    </w:p>
    <w:p w14:paraId="670CC628">
      <w:pPr>
        <w:widowControl w:val="0"/>
        <w:spacing w:after="0" w:line="400" w:lineRule="exact"/>
        <w:ind w:firstLine="369"/>
        <w:jc w:val="both"/>
        <w:rPr>
          <w:rFonts w:ascii="宋体" w:hAnsi="宋体" w:eastAsia="宋体" w:cs="宋体"/>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5.</w:t>
      </w:r>
      <w:r>
        <w:rPr>
          <w:rFonts w:ascii="宋体" w:hAnsi="宋体" w:eastAsia="宋体" w:cs="Times New Roman"/>
          <w:color w:val="000000"/>
          <w:sz w:val="21"/>
          <w:szCs w:val="21"/>
          <w:highlight w:val="none"/>
          <w:lang w:val="en-US" w:eastAsia="zh-CN" w:bidi="ar-SA"/>
        </w:rPr>
        <w:t>3</w:t>
      </w:r>
      <w:r>
        <w:rPr>
          <w:rFonts w:hint="eastAsia" w:ascii="宋体" w:hAnsi="宋体" w:eastAsia="宋体" w:cs="Times New Roman"/>
          <w:color w:val="000000"/>
          <w:sz w:val="21"/>
          <w:szCs w:val="21"/>
          <w:highlight w:val="none"/>
          <w:lang w:val="en-US" w:eastAsia="zh-CN" w:bidi="ar-SA"/>
        </w:rPr>
        <w:t>乙方有权</w:t>
      </w:r>
      <w:r>
        <w:rPr>
          <w:rFonts w:hint="eastAsia" w:ascii="宋体" w:hAnsi="宋体" w:eastAsia="宋体" w:cs="宋体"/>
          <w:color w:val="000000"/>
          <w:sz w:val="21"/>
          <w:szCs w:val="21"/>
          <w:highlight w:val="none"/>
          <w:lang w:val="en-US" w:eastAsia="zh-CN" w:bidi="ar-SA"/>
        </w:rPr>
        <w:t>根据合同约定向甲方收取合同价款。</w:t>
      </w:r>
    </w:p>
    <w:p w14:paraId="7DC52128">
      <w:pPr>
        <w:widowControl w:val="0"/>
        <w:spacing w:after="0" w:line="400" w:lineRule="exact"/>
        <w:ind w:firstLine="369"/>
        <w:jc w:val="both"/>
        <w:rPr>
          <w:rFonts w:ascii="宋体" w:hAnsi="宋体" w:eastAsia="宋体" w:cs="宋体"/>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5.</w:t>
      </w:r>
      <w:r>
        <w:rPr>
          <w:rFonts w:ascii="宋体" w:hAnsi="宋体" w:eastAsia="宋体" w:cs="Times New Roman"/>
          <w:color w:val="000000"/>
          <w:sz w:val="21"/>
          <w:szCs w:val="21"/>
          <w:highlight w:val="none"/>
          <w:lang w:val="en-US" w:eastAsia="zh-CN" w:bidi="ar-SA"/>
        </w:rPr>
        <w:t>4</w:t>
      </w:r>
      <w:r>
        <w:rPr>
          <w:rFonts w:hint="eastAsia" w:ascii="宋体" w:hAnsi="宋体" w:eastAsia="宋体" w:cs="宋体"/>
          <w:color w:val="000000"/>
          <w:sz w:val="21"/>
          <w:szCs w:val="21"/>
          <w:highlight w:val="none"/>
          <w:lang w:val="en-US" w:eastAsia="zh-CN" w:bidi="ar-SA"/>
        </w:rPr>
        <w:t>国家法律法规规定</w:t>
      </w:r>
      <w:r>
        <w:rPr>
          <w:rFonts w:hint="eastAsia" w:ascii="宋体" w:hAnsi="宋体" w:eastAsia="宋体" w:cs="Times New Roman"/>
          <w:color w:val="000000"/>
          <w:sz w:val="21"/>
          <w:szCs w:val="21"/>
          <w:highlight w:val="none"/>
          <w:lang w:val="en-US" w:eastAsia="zh-CN" w:bidi="ar-SA"/>
        </w:rPr>
        <w:t>及</w:t>
      </w:r>
      <w:r>
        <w:rPr>
          <w:rFonts w:hint="eastAsia" w:ascii="宋体" w:hAnsi="宋体" w:eastAsia="宋体" w:cs="宋体"/>
          <w:b/>
          <w:bCs/>
          <w:sz w:val="21"/>
          <w:szCs w:val="21"/>
          <w:highlight w:val="none"/>
          <w:lang w:val="en-US" w:eastAsia="zh-CN" w:bidi="ar-SA"/>
        </w:rPr>
        <w:t>【政府采购合同专用条款】</w:t>
      </w:r>
      <w:r>
        <w:rPr>
          <w:rFonts w:hint="eastAsia" w:ascii="宋体" w:hAnsi="宋体" w:eastAsia="宋体" w:cs="宋体"/>
          <w:b w:val="0"/>
          <w:bCs w:val="0"/>
          <w:sz w:val="21"/>
          <w:szCs w:val="21"/>
          <w:highlight w:val="none"/>
          <w:lang w:val="en-US" w:eastAsia="zh-CN" w:bidi="ar-SA"/>
        </w:rPr>
        <w:t>约定应</w:t>
      </w:r>
      <w:r>
        <w:rPr>
          <w:rFonts w:hint="eastAsia" w:ascii="宋体" w:hAnsi="宋体" w:eastAsia="宋体" w:cs="宋体"/>
          <w:color w:val="000000"/>
          <w:sz w:val="21"/>
          <w:szCs w:val="21"/>
          <w:highlight w:val="none"/>
          <w:lang w:val="en-US" w:eastAsia="zh-CN" w:bidi="ar-SA"/>
        </w:rPr>
        <w:t>由乙方承担的其他义务和责任。</w:t>
      </w:r>
    </w:p>
    <w:p w14:paraId="4DC2473D">
      <w:pPr>
        <w:widowControl w:val="0"/>
        <w:numPr>
          <w:ilvl w:val="0"/>
          <w:numId w:val="5"/>
        </w:numPr>
        <w:spacing w:before="0" w:line="400" w:lineRule="exact"/>
        <w:jc w:val="left"/>
        <w:rPr>
          <w:rFonts w:hint="eastAsia" w:ascii="宋体" w:hAnsi="宋体" w:eastAsia="宋体" w:cs="Times New Roman"/>
          <w:b/>
          <w:bCs/>
          <w:color w:val="000000"/>
          <w:sz w:val="24"/>
          <w:highlight w:val="none"/>
        </w:rPr>
      </w:pPr>
      <w:r>
        <w:rPr>
          <w:rFonts w:hint="eastAsia" w:ascii="宋体" w:hAnsi="宋体" w:eastAsia="宋体" w:cs="Times New Roman"/>
          <w:b/>
          <w:bCs/>
          <w:color w:val="000000"/>
          <w:sz w:val="24"/>
          <w:highlight w:val="none"/>
        </w:rPr>
        <w:t>合同履</w:t>
      </w:r>
      <w:r>
        <w:rPr>
          <w:rFonts w:hint="eastAsia" w:ascii="宋体" w:hAnsi="宋体" w:eastAsia="宋体" w:cs="Times New Roman"/>
          <w:b/>
          <w:bCs/>
          <w:color w:val="000000"/>
          <w:sz w:val="24"/>
          <w:highlight w:val="none"/>
          <w:lang w:val="en-US" w:eastAsia="zh-CN"/>
        </w:rPr>
        <w:t>行</w:t>
      </w:r>
    </w:p>
    <w:p w14:paraId="3BE032B7">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6</w:t>
      </w:r>
      <w:r>
        <w:rPr>
          <w:rFonts w:hint="eastAsia" w:ascii="宋体" w:hAnsi="宋体" w:eastAsia="宋体" w:cs="Times New Roman"/>
          <w:color w:val="000000"/>
          <w:sz w:val="21"/>
          <w:szCs w:val="21"/>
          <w:highlight w:val="none"/>
        </w:rPr>
        <w:t>.1 甲乙双方应当按照</w:t>
      </w:r>
      <w:r>
        <w:rPr>
          <w:rFonts w:hint="eastAsia" w:ascii="宋体" w:hAnsi="宋体" w:eastAsia="宋体" w:cs="宋体"/>
          <w:b/>
          <w:bCs/>
          <w:sz w:val="21"/>
          <w:szCs w:val="21"/>
          <w:highlight w:val="none"/>
        </w:rPr>
        <w:t>【政府采购合同专用条款】</w:t>
      </w:r>
      <w:r>
        <w:rPr>
          <w:rFonts w:hint="eastAsia" w:ascii="宋体" w:hAnsi="宋体" w:eastAsia="宋体" w:cs="Times New Roman"/>
          <w:color w:val="000000"/>
          <w:sz w:val="21"/>
          <w:szCs w:val="21"/>
          <w:highlight w:val="none"/>
        </w:rPr>
        <w:t>约定顺序履行合同义务；如果没有先后顺序的，应当同时履行。</w:t>
      </w:r>
    </w:p>
    <w:p w14:paraId="1498F1FC">
      <w:pPr>
        <w:widowControl w:val="0"/>
        <w:spacing w:before="0" w:line="400" w:lineRule="exact"/>
        <w:ind w:firstLine="420"/>
        <w:jc w:val="left"/>
        <w:rPr>
          <w:rFonts w:ascii="Times New Roman" w:hAnsi="Times New Roman" w:eastAsia="宋体" w:cs="Times New Roman"/>
          <w:sz w:val="21"/>
        </w:rPr>
      </w:pPr>
      <w:r>
        <w:rPr>
          <w:rFonts w:hint="eastAsia" w:ascii="宋体" w:hAnsi="宋体" w:eastAsia="宋体" w:cs="Times New Roman"/>
          <w:color w:val="000000"/>
          <w:sz w:val="21"/>
          <w:szCs w:val="21"/>
          <w:highlight w:val="none"/>
          <w:lang w:eastAsia="zh-CN"/>
        </w:rPr>
        <w:t>6</w:t>
      </w:r>
      <w:r>
        <w:rPr>
          <w:rFonts w:hint="eastAsia" w:ascii="宋体" w:hAnsi="宋体" w:eastAsia="宋体" w:cs="Times New Roman"/>
          <w:color w:val="000000"/>
          <w:sz w:val="21"/>
          <w:szCs w:val="21"/>
          <w:highlight w:val="none"/>
        </w:rPr>
        <w:t>.2 甲乙双方按照合同约定顺序履行合同义务时，应当先履行一方未履行的，后履行一方有权拒绝其履行请求。先履行一方履行不符合约定的，后履行一方有权拒绝其相应的履行请求。</w:t>
      </w:r>
    </w:p>
    <w:p w14:paraId="369EFD26">
      <w:pPr>
        <w:widowControl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7</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货物包装、运输</w:t>
      </w: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rPr>
        <w:t>保险</w:t>
      </w:r>
      <w:r>
        <w:rPr>
          <w:rFonts w:hint="eastAsia" w:ascii="宋体" w:hAnsi="宋体" w:eastAsia="宋体" w:cs="Times New Roman"/>
          <w:b/>
          <w:bCs/>
          <w:color w:val="000000"/>
          <w:sz w:val="24"/>
          <w:highlight w:val="none"/>
          <w:lang w:eastAsia="zh-CN"/>
        </w:rPr>
        <w:t>和交付</w:t>
      </w:r>
      <w:r>
        <w:rPr>
          <w:rFonts w:hint="eastAsia" w:ascii="宋体" w:hAnsi="宋体" w:eastAsia="宋体" w:cs="Times New Roman"/>
          <w:b/>
          <w:bCs/>
          <w:color w:val="000000"/>
          <w:sz w:val="24"/>
          <w:highlight w:val="none"/>
        </w:rPr>
        <w:t>要求</w:t>
      </w:r>
    </w:p>
    <w:p w14:paraId="312DE16A">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7</w:t>
      </w:r>
      <w:r>
        <w:rPr>
          <w:rFonts w:hint="eastAsia" w:ascii="宋体" w:hAnsi="宋体" w:eastAsia="宋体" w:cs="Times New Roman"/>
          <w:color w:val="000000"/>
          <w:sz w:val="21"/>
          <w:szCs w:val="21"/>
          <w:highlight w:val="none"/>
        </w:rPr>
        <w:t>.1 本合同</w:t>
      </w:r>
      <w:r>
        <w:rPr>
          <w:rFonts w:hint="eastAsia" w:ascii="宋体" w:hAnsi="宋体" w:eastAsia="宋体" w:cs="Times New Roman"/>
          <w:bCs/>
          <w:color w:val="000000"/>
          <w:sz w:val="21"/>
          <w:szCs w:val="21"/>
          <w:highlight w:val="none"/>
        </w:rPr>
        <w:t>涉及商品包装</w:t>
      </w:r>
      <w:r>
        <w:rPr>
          <w:rFonts w:hint="eastAsia" w:ascii="宋体" w:hAnsi="宋体" w:eastAsia="宋体" w:cs="Times New Roman"/>
          <w:bCs/>
          <w:color w:val="000000"/>
          <w:sz w:val="21"/>
          <w:szCs w:val="21"/>
          <w:highlight w:val="none"/>
          <w:lang w:eastAsia="zh-CN"/>
        </w:rPr>
        <w:t>、</w:t>
      </w:r>
      <w:r>
        <w:rPr>
          <w:rFonts w:hint="eastAsia" w:ascii="宋体" w:hAnsi="宋体" w:eastAsia="宋体" w:cs="Times New Roman"/>
          <w:bCs/>
          <w:color w:val="000000"/>
          <w:sz w:val="21"/>
          <w:szCs w:val="21"/>
          <w:highlight w:val="none"/>
        </w:rPr>
        <w:t>快递包装的，</w:t>
      </w:r>
      <w:r>
        <w:rPr>
          <w:rFonts w:hint="eastAsia" w:ascii="宋体" w:hAnsi="宋体" w:eastAsia="宋体" w:cs="Times New Roman"/>
          <w:color w:val="000000"/>
          <w:sz w:val="21"/>
          <w:szCs w:val="21"/>
          <w:highlight w:val="none"/>
        </w:rPr>
        <w:t>除</w:t>
      </w:r>
      <w:r>
        <w:rPr>
          <w:rFonts w:hint="eastAsia" w:ascii="宋体" w:hAnsi="宋体" w:eastAsia="宋体" w:cs="Times New Roman"/>
          <w:b/>
          <w:color w:val="000000"/>
          <w:sz w:val="21"/>
          <w:szCs w:val="21"/>
          <w:highlight w:val="none"/>
        </w:rPr>
        <w:t>【政府采购合同专用条款】</w:t>
      </w:r>
      <w:r>
        <w:rPr>
          <w:rFonts w:hint="eastAsia" w:ascii="宋体" w:hAnsi="宋体" w:eastAsia="宋体" w:cs="Times New Roman"/>
          <w:bCs/>
          <w:color w:val="000000"/>
          <w:sz w:val="21"/>
          <w:szCs w:val="21"/>
          <w:highlight w:val="none"/>
        </w:rPr>
        <w:t>另有</w:t>
      </w:r>
      <w:r>
        <w:rPr>
          <w:rFonts w:hint="eastAsia" w:ascii="宋体" w:hAnsi="宋体" w:eastAsia="宋体" w:cs="Times New Roman"/>
          <w:bCs/>
          <w:color w:val="000000"/>
          <w:sz w:val="21"/>
          <w:szCs w:val="21"/>
          <w:highlight w:val="none"/>
          <w:lang w:eastAsia="zh-CN"/>
        </w:rPr>
        <w:t>约</w:t>
      </w:r>
      <w:r>
        <w:rPr>
          <w:rFonts w:hint="eastAsia" w:ascii="宋体" w:hAnsi="宋体" w:eastAsia="宋体" w:cs="Times New Roman"/>
          <w:bCs/>
          <w:color w:val="000000"/>
          <w:sz w:val="21"/>
          <w:szCs w:val="21"/>
          <w:highlight w:val="none"/>
        </w:rPr>
        <w:t>定</w:t>
      </w:r>
      <w:r>
        <w:rPr>
          <w:rFonts w:hint="eastAsia" w:ascii="宋体" w:hAnsi="宋体" w:eastAsia="宋体" w:cs="Times New Roman"/>
          <w:bCs/>
          <w:color w:val="000000"/>
          <w:sz w:val="21"/>
          <w:szCs w:val="21"/>
          <w:highlight w:val="none"/>
          <w:lang w:eastAsia="zh-CN"/>
        </w:rPr>
        <w:t>外</w:t>
      </w:r>
      <w:r>
        <w:rPr>
          <w:rFonts w:hint="eastAsia" w:ascii="宋体" w:hAnsi="宋体" w:eastAsia="宋体" w:cs="Times New Roman"/>
          <w:bCs/>
          <w:color w:val="000000"/>
          <w:sz w:val="21"/>
          <w:szCs w:val="21"/>
          <w:highlight w:val="none"/>
        </w:rPr>
        <w:t>，</w:t>
      </w:r>
      <w:r>
        <w:rPr>
          <w:rFonts w:hint="eastAsia" w:ascii="宋体" w:hAnsi="宋体" w:eastAsia="宋体" w:cs="Times New Roman"/>
          <w:color w:val="000000"/>
          <w:sz w:val="21"/>
          <w:szCs w:val="21"/>
          <w:highlight w:val="none"/>
        </w:rPr>
        <w:t>包装应适应远距离运输、防潮、防震、防锈和防野蛮装卸等要求，确保货物安全无损地运抵</w:t>
      </w:r>
      <w:r>
        <w:rPr>
          <w:rFonts w:hint="eastAsia" w:ascii="宋体" w:hAnsi="宋体" w:eastAsia="宋体" w:cs="Times New Roman"/>
          <w:b/>
          <w:color w:val="000000"/>
          <w:sz w:val="21"/>
          <w:szCs w:val="21"/>
          <w:highlight w:val="none"/>
        </w:rPr>
        <w:t>【政府采购合同专用条款】</w:t>
      </w:r>
      <w:r>
        <w:rPr>
          <w:rFonts w:hint="eastAsia" w:ascii="宋体" w:hAnsi="宋体" w:eastAsia="宋体" w:cs="Times New Roman"/>
          <w:b w:val="0"/>
          <w:bCs/>
          <w:color w:val="000000"/>
          <w:sz w:val="21"/>
          <w:szCs w:val="21"/>
          <w:highlight w:val="none"/>
          <w:lang w:eastAsia="zh-CN"/>
        </w:rPr>
        <w:t>约定的</w:t>
      </w:r>
      <w:r>
        <w:rPr>
          <w:rFonts w:hint="eastAsia" w:ascii="宋体" w:hAnsi="宋体" w:eastAsia="宋体" w:cs="Times New Roman"/>
          <w:color w:val="000000"/>
          <w:sz w:val="21"/>
          <w:szCs w:val="21"/>
          <w:highlight w:val="none"/>
        </w:rPr>
        <w:t>指定现场。</w:t>
      </w:r>
    </w:p>
    <w:p w14:paraId="58A39EA3">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7</w:t>
      </w:r>
      <w:r>
        <w:rPr>
          <w:rFonts w:hint="eastAsia" w:ascii="宋体" w:hAnsi="宋体" w:eastAsia="宋体" w:cs="Times New Roman"/>
          <w:color w:val="000000"/>
          <w:sz w:val="21"/>
          <w:szCs w:val="21"/>
          <w:highlight w:val="none"/>
        </w:rPr>
        <w:t>.2 除</w:t>
      </w:r>
      <w:r>
        <w:rPr>
          <w:rFonts w:hint="eastAsia" w:ascii="宋体" w:hAnsi="宋体" w:eastAsia="宋体" w:cs="Times New Roman"/>
          <w:b/>
          <w:color w:val="000000"/>
          <w:sz w:val="21"/>
          <w:szCs w:val="21"/>
          <w:highlight w:val="none"/>
        </w:rPr>
        <w:t>【政府采购合同专用条款】</w:t>
      </w:r>
      <w:r>
        <w:rPr>
          <w:rFonts w:hint="eastAsia" w:ascii="宋体" w:hAnsi="宋体" w:eastAsia="宋体" w:cs="Times New Roman"/>
          <w:bCs/>
          <w:color w:val="000000"/>
          <w:sz w:val="21"/>
          <w:szCs w:val="21"/>
          <w:highlight w:val="none"/>
        </w:rPr>
        <w:t>另有</w:t>
      </w:r>
      <w:r>
        <w:rPr>
          <w:rFonts w:hint="eastAsia" w:ascii="宋体" w:hAnsi="宋体" w:eastAsia="宋体" w:cs="Times New Roman"/>
          <w:bCs/>
          <w:color w:val="000000"/>
          <w:sz w:val="21"/>
          <w:szCs w:val="21"/>
          <w:highlight w:val="none"/>
          <w:lang w:eastAsia="zh-CN"/>
        </w:rPr>
        <w:t>约</w:t>
      </w:r>
      <w:r>
        <w:rPr>
          <w:rFonts w:hint="eastAsia" w:ascii="宋体" w:hAnsi="宋体" w:eastAsia="宋体" w:cs="Times New Roman"/>
          <w:bCs/>
          <w:color w:val="000000"/>
          <w:sz w:val="21"/>
          <w:szCs w:val="21"/>
          <w:highlight w:val="none"/>
        </w:rPr>
        <w:t>定</w:t>
      </w:r>
      <w:r>
        <w:rPr>
          <w:rFonts w:hint="eastAsia" w:ascii="宋体" w:hAnsi="宋体" w:eastAsia="宋体" w:cs="Times New Roman"/>
          <w:bCs/>
          <w:color w:val="000000"/>
          <w:sz w:val="21"/>
          <w:szCs w:val="21"/>
          <w:highlight w:val="none"/>
          <w:lang w:eastAsia="zh-CN"/>
        </w:rPr>
        <w:t>外</w:t>
      </w:r>
      <w:r>
        <w:rPr>
          <w:rFonts w:hint="eastAsia" w:ascii="宋体" w:hAnsi="宋体" w:eastAsia="宋体" w:cs="Times New Roman"/>
          <w:bCs/>
          <w:color w:val="000000"/>
          <w:sz w:val="21"/>
          <w:szCs w:val="21"/>
          <w:highlight w:val="none"/>
        </w:rPr>
        <w:t>，</w:t>
      </w:r>
      <w:r>
        <w:rPr>
          <w:rFonts w:hint="eastAsia" w:ascii="宋体" w:hAnsi="宋体" w:eastAsia="宋体" w:cs="Times New Roman"/>
          <w:color w:val="000000"/>
          <w:sz w:val="21"/>
          <w:szCs w:val="21"/>
          <w:highlight w:val="none"/>
        </w:rPr>
        <w:t>乙方负责办理将货物运抵本合同规定的交货地点</w:t>
      </w:r>
      <w:r>
        <w:rPr>
          <w:rFonts w:hint="eastAsia" w:ascii="宋体" w:hAnsi="宋体" w:eastAsia="宋体" w:cs="Times New Roman"/>
          <w:color w:val="000000"/>
          <w:sz w:val="21"/>
          <w:szCs w:val="21"/>
          <w:highlight w:val="none"/>
          <w:lang w:eastAsia="zh-CN"/>
        </w:rPr>
        <w:t>，并装卸、交付至甲方</w:t>
      </w:r>
      <w:r>
        <w:rPr>
          <w:rFonts w:hint="eastAsia" w:ascii="宋体" w:hAnsi="宋体" w:eastAsia="宋体" w:cs="Times New Roman"/>
          <w:color w:val="000000"/>
          <w:sz w:val="21"/>
          <w:szCs w:val="21"/>
          <w:highlight w:val="none"/>
        </w:rPr>
        <w:t>的一切运输事项，相关费用应</w:t>
      </w:r>
      <w:r>
        <w:rPr>
          <w:rFonts w:hint="eastAsia" w:ascii="宋体" w:hAnsi="宋体" w:eastAsia="宋体" w:cs="Times New Roman"/>
          <w:color w:val="000000"/>
          <w:sz w:val="21"/>
          <w:szCs w:val="21"/>
          <w:highlight w:val="none"/>
          <w:lang w:eastAsia="zh-CN"/>
        </w:rPr>
        <w:t>包含</w:t>
      </w:r>
      <w:r>
        <w:rPr>
          <w:rFonts w:hint="eastAsia" w:ascii="宋体" w:hAnsi="宋体" w:eastAsia="宋体" w:cs="Times New Roman"/>
          <w:color w:val="000000"/>
          <w:sz w:val="21"/>
          <w:szCs w:val="21"/>
          <w:highlight w:val="none"/>
        </w:rPr>
        <w:t>在合同</w:t>
      </w:r>
      <w:r>
        <w:rPr>
          <w:rFonts w:hint="eastAsia" w:ascii="宋体" w:hAnsi="宋体" w:eastAsia="宋体" w:cs="Times New Roman"/>
          <w:color w:val="000000"/>
          <w:sz w:val="21"/>
          <w:szCs w:val="21"/>
          <w:highlight w:val="none"/>
          <w:lang w:eastAsia="zh-CN"/>
        </w:rPr>
        <w:t>价款</w:t>
      </w:r>
      <w:r>
        <w:rPr>
          <w:rFonts w:hint="eastAsia" w:ascii="宋体" w:hAnsi="宋体" w:eastAsia="宋体" w:cs="Times New Roman"/>
          <w:color w:val="000000"/>
          <w:sz w:val="21"/>
          <w:szCs w:val="21"/>
          <w:highlight w:val="none"/>
        </w:rPr>
        <w:t>中。</w:t>
      </w:r>
    </w:p>
    <w:p w14:paraId="2FC071FB">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7</w:t>
      </w:r>
      <w:r>
        <w:rPr>
          <w:rFonts w:hint="eastAsia" w:ascii="宋体" w:hAnsi="宋体" w:eastAsia="宋体" w:cs="Times New Roman"/>
          <w:color w:val="000000"/>
          <w:sz w:val="21"/>
          <w:szCs w:val="21"/>
          <w:highlight w:val="none"/>
        </w:rPr>
        <w:t>.3 货物保险要求按</w:t>
      </w:r>
      <w:r>
        <w:rPr>
          <w:rFonts w:hint="eastAsia" w:ascii="宋体" w:hAnsi="宋体" w:eastAsia="宋体" w:cs="Times New Roman"/>
          <w:b/>
          <w:color w:val="000000"/>
          <w:sz w:val="21"/>
          <w:szCs w:val="21"/>
          <w:highlight w:val="none"/>
        </w:rPr>
        <w:t>【政府采购合同专用条款】</w:t>
      </w:r>
      <w:r>
        <w:rPr>
          <w:rFonts w:hint="eastAsia" w:ascii="宋体" w:hAnsi="宋体" w:eastAsia="宋体" w:cs="Times New Roman"/>
          <w:bCs/>
          <w:color w:val="000000"/>
          <w:sz w:val="21"/>
          <w:szCs w:val="21"/>
          <w:highlight w:val="none"/>
        </w:rPr>
        <w:t>规定执行</w:t>
      </w:r>
      <w:r>
        <w:rPr>
          <w:rFonts w:hint="eastAsia" w:ascii="宋体" w:hAnsi="宋体" w:eastAsia="宋体" w:cs="Times New Roman"/>
          <w:color w:val="000000"/>
          <w:sz w:val="21"/>
          <w:szCs w:val="21"/>
          <w:highlight w:val="none"/>
        </w:rPr>
        <w:t>。</w:t>
      </w:r>
    </w:p>
    <w:p w14:paraId="32A1E95A">
      <w:pPr>
        <w:widowControl w:val="0"/>
        <w:spacing w:before="0" w:line="400" w:lineRule="exact"/>
        <w:ind w:firstLine="420"/>
        <w:jc w:val="left"/>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7</w:t>
      </w:r>
      <w:r>
        <w:rPr>
          <w:rFonts w:hint="eastAsia" w:ascii="宋体" w:hAnsi="宋体" w:eastAsia="宋体" w:cs="Times New Roman"/>
          <w:color w:val="000000"/>
          <w:sz w:val="21"/>
          <w:szCs w:val="21"/>
          <w:highlight w:val="none"/>
        </w:rPr>
        <w:t xml:space="preserve">.4 </w:t>
      </w:r>
      <w:r>
        <w:rPr>
          <w:rFonts w:hint="eastAsia" w:ascii="宋体" w:hAnsi="宋体" w:eastAsia="宋体" w:cs="Times New Roman"/>
          <w:color w:val="000000"/>
          <w:sz w:val="21"/>
          <w:szCs w:val="21"/>
          <w:highlight w:val="none"/>
          <w:lang w:val="en-US" w:eastAsia="zh-CN"/>
        </w:rPr>
        <w:t>除采购活动</w:t>
      </w:r>
      <w:r>
        <w:rPr>
          <w:rFonts w:hint="eastAsia" w:ascii="宋体" w:hAnsi="宋体" w:eastAsia="宋体" w:cs="Times New Roman"/>
          <w:color w:val="000000"/>
          <w:sz w:val="21"/>
          <w:szCs w:val="21"/>
          <w:highlight w:val="none"/>
        </w:rPr>
        <w:t>对商品包装</w:t>
      </w:r>
      <w:r>
        <w:rPr>
          <w:rFonts w:hint="eastAsia" w:ascii="宋体" w:hAnsi="宋体" w:eastAsia="宋体" w:cs="Times New Roman"/>
          <w:color w:val="000000"/>
          <w:sz w:val="21"/>
          <w:szCs w:val="21"/>
          <w:highlight w:val="none"/>
          <w:lang w:eastAsia="zh-CN"/>
        </w:rPr>
        <w:t>、</w:t>
      </w:r>
      <w:r>
        <w:rPr>
          <w:rFonts w:hint="eastAsia" w:ascii="宋体" w:hAnsi="宋体" w:eastAsia="宋体" w:cs="Times New Roman"/>
          <w:color w:val="000000"/>
          <w:sz w:val="21"/>
          <w:szCs w:val="21"/>
          <w:highlight w:val="none"/>
        </w:rPr>
        <w:t>快递包装</w:t>
      </w:r>
      <w:r>
        <w:rPr>
          <w:rFonts w:hint="eastAsia" w:ascii="宋体" w:hAnsi="宋体" w:eastAsia="宋体" w:cs="Times New Roman"/>
          <w:color w:val="000000"/>
          <w:sz w:val="21"/>
          <w:szCs w:val="21"/>
          <w:highlight w:val="none"/>
          <w:lang w:val="en-US" w:eastAsia="zh-CN"/>
        </w:rPr>
        <w:t>达成具体约定外</w:t>
      </w:r>
      <w:r>
        <w:rPr>
          <w:rFonts w:hint="eastAsia" w:ascii="宋体" w:hAnsi="宋体" w:eastAsia="宋体" w:cs="Times New Roman"/>
          <w:color w:val="000000"/>
          <w:sz w:val="21"/>
          <w:szCs w:val="21"/>
          <w:highlight w:val="none"/>
        </w:rPr>
        <w:t>，乙方提供产品及相关快递服务</w:t>
      </w:r>
      <w:r>
        <w:rPr>
          <w:rFonts w:hint="eastAsia" w:ascii="宋体" w:hAnsi="宋体" w:eastAsia="宋体" w:cs="Times New Roman"/>
          <w:color w:val="000000"/>
          <w:sz w:val="21"/>
          <w:szCs w:val="21"/>
          <w:highlight w:val="none"/>
          <w:lang w:val="en-US" w:eastAsia="zh-CN"/>
        </w:rPr>
        <w:t>涉及到</w:t>
      </w:r>
      <w:r>
        <w:rPr>
          <w:rFonts w:hint="eastAsia" w:ascii="宋体" w:hAnsi="宋体" w:eastAsia="宋体" w:cs="Times New Roman"/>
          <w:color w:val="000000"/>
          <w:sz w:val="21"/>
          <w:szCs w:val="21"/>
          <w:highlight w:val="none"/>
        </w:rPr>
        <w:t>具体包装要求</w:t>
      </w:r>
      <w:r>
        <w:rPr>
          <w:rFonts w:hint="eastAsia" w:ascii="宋体" w:hAnsi="宋体" w:eastAsia="宋体" w:cs="Times New Roman"/>
          <w:color w:val="000000"/>
          <w:sz w:val="21"/>
          <w:szCs w:val="21"/>
          <w:highlight w:val="none"/>
          <w:lang w:val="en-US" w:eastAsia="zh-CN"/>
        </w:rPr>
        <w:t>的，</w:t>
      </w:r>
      <w:r>
        <w:rPr>
          <w:rFonts w:hint="eastAsia" w:ascii="宋体" w:hAnsi="宋体" w:eastAsia="宋体" w:cs="Times New Roman"/>
          <w:color w:val="000000"/>
          <w:sz w:val="21"/>
          <w:szCs w:val="21"/>
          <w:highlight w:val="none"/>
        </w:rPr>
        <w:t>应</w:t>
      </w:r>
      <w:r>
        <w:rPr>
          <w:rFonts w:hint="eastAsia" w:ascii="宋体" w:hAnsi="宋体" w:eastAsia="宋体" w:cs="Times New Roman"/>
          <w:color w:val="000000"/>
          <w:sz w:val="21"/>
          <w:szCs w:val="21"/>
          <w:highlight w:val="none"/>
          <w:lang w:val="en-US" w:eastAsia="zh-CN"/>
        </w:rPr>
        <w:t>不低于</w:t>
      </w:r>
      <w:r>
        <w:rPr>
          <w:rFonts w:hint="eastAsia" w:ascii="宋体" w:hAnsi="宋体" w:eastAsia="宋体" w:cs="Times New Roman"/>
          <w:color w:val="000000"/>
          <w:sz w:val="21"/>
          <w:szCs w:val="21"/>
          <w:highlight w:val="none"/>
        </w:rPr>
        <w:t>《商品包装政府采购需求标准（试行）</w:t>
      </w:r>
      <w:r>
        <w:rPr>
          <w:rFonts w:hint="eastAsia" w:ascii="宋体" w:hAnsi="宋体" w:eastAsia="宋体" w:cs="Times New Roman"/>
          <w:color w:val="000000"/>
          <w:sz w:val="21"/>
          <w:szCs w:val="21"/>
          <w:highlight w:val="none"/>
          <w:lang w:eastAsia="zh-CN"/>
        </w:rPr>
        <w:t>》《</w:t>
      </w:r>
      <w:r>
        <w:rPr>
          <w:rFonts w:hint="eastAsia" w:ascii="宋体" w:hAnsi="宋体" w:eastAsia="宋体" w:cs="Times New Roman"/>
          <w:color w:val="000000"/>
          <w:sz w:val="21"/>
          <w:szCs w:val="21"/>
          <w:highlight w:val="none"/>
        </w:rPr>
        <w:t>快递包装政府采购需求标准（试行）》</w:t>
      </w:r>
      <w:r>
        <w:rPr>
          <w:rFonts w:hint="eastAsia" w:ascii="宋体" w:hAnsi="宋体" w:eastAsia="宋体" w:cs="Times New Roman"/>
          <w:color w:val="000000"/>
          <w:sz w:val="21"/>
          <w:szCs w:val="21"/>
          <w:highlight w:val="none"/>
          <w:lang w:val="en-US" w:eastAsia="zh-CN"/>
        </w:rPr>
        <w:t>标准</w:t>
      </w:r>
      <w:r>
        <w:rPr>
          <w:rFonts w:hint="eastAsia" w:ascii="宋体" w:hAnsi="宋体" w:eastAsia="宋体" w:cs="Times New Roman"/>
          <w:color w:val="000000"/>
          <w:sz w:val="21"/>
          <w:szCs w:val="21"/>
          <w:highlight w:val="none"/>
        </w:rPr>
        <w:t>，并作为履约验收的内容，必要时甲方可以要求乙方在履约验收环节出具检测报告。</w:t>
      </w:r>
    </w:p>
    <w:p w14:paraId="1658BE21">
      <w:pPr>
        <w:widowControl w:val="0"/>
        <w:spacing w:before="0" w:line="400" w:lineRule="exact"/>
        <w:ind w:firstLine="420"/>
        <w:jc w:val="left"/>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val="en-US" w:eastAsia="zh-CN"/>
        </w:rPr>
        <w:t xml:space="preserve">7.5 </w:t>
      </w:r>
      <w:r>
        <w:rPr>
          <w:rFonts w:hint="eastAsia" w:ascii="宋体" w:hAnsi="宋体" w:eastAsia="宋体" w:cs="宋体"/>
          <w:color w:val="000000"/>
          <w:sz w:val="21"/>
          <w:szCs w:val="21"/>
        </w:rPr>
        <w:t>乙方在运输到达之前</w:t>
      </w:r>
      <w:r>
        <w:rPr>
          <w:rFonts w:hint="eastAsia" w:ascii="宋体" w:hAnsi="宋体" w:eastAsia="宋体" w:cs="宋体"/>
          <w:color w:val="000000"/>
          <w:sz w:val="21"/>
          <w:szCs w:val="21"/>
          <w:lang w:eastAsia="zh-CN"/>
        </w:rPr>
        <w:t>应</w:t>
      </w:r>
      <w:r>
        <w:rPr>
          <w:rFonts w:hint="eastAsia" w:ascii="宋体" w:hAnsi="宋体" w:eastAsia="宋体" w:cs="宋体"/>
          <w:color w:val="000000"/>
          <w:sz w:val="21"/>
          <w:szCs w:val="21"/>
        </w:rPr>
        <w:t>提前通知</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，并提示货物运输装卸的注意事项</w:t>
      </w:r>
      <w:r>
        <w:rPr>
          <w:rFonts w:hint="eastAsia" w:ascii="宋体" w:hAnsi="宋体" w:eastAsia="宋体" w:cs="宋体"/>
          <w:color w:val="000000"/>
          <w:sz w:val="21"/>
          <w:szCs w:val="21"/>
          <w:lang w:eastAsia="zh-CN"/>
        </w:rPr>
        <w:t>，甲方配合乙方做好货物的接收工作。</w:t>
      </w:r>
    </w:p>
    <w:p w14:paraId="0789F4DC">
      <w:pPr>
        <w:spacing w:line="400" w:lineRule="exact"/>
        <w:ind w:firstLine="420"/>
        <w:rPr>
          <w:rFonts w:ascii="华文楷体" w:hAnsi="华文楷体" w:eastAsia="华文楷体" w:cs="华文楷体"/>
          <w:sz w:val="21"/>
          <w:szCs w:val="21"/>
          <w:lang w:val="en-US" w:eastAsia="zh-CN" w:bidi="ar-SA"/>
        </w:rPr>
      </w:pPr>
      <w:r>
        <w:rPr>
          <w:rFonts w:hint="eastAsia" w:ascii="宋体" w:hAnsi="宋体" w:eastAsia="宋体" w:cs="Times New Roman"/>
          <w:color w:val="000000"/>
          <w:sz w:val="21"/>
          <w:szCs w:val="21"/>
          <w:highlight w:val="none"/>
          <w:lang w:val="en-US" w:eastAsia="zh-CN" w:bidi="ar-SA"/>
        </w:rPr>
        <w:t>7.6 如因包装、运输问题导致货物损毁、丢失或者品质下降，甲方有权要求降价、换货、拒收部分或整批货物，由此产生的费用和损失，均由乙方承担。</w:t>
      </w:r>
    </w:p>
    <w:p w14:paraId="2762837E">
      <w:pPr>
        <w:widowControl w:val="0"/>
        <w:spacing w:before="0" w:line="400" w:lineRule="exact"/>
        <w:jc w:val="left"/>
        <w:rPr>
          <w:rFonts w:ascii="宋体" w:hAnsi="宋体" w:eastAsia="宋体" w:cs="Times New Roman"/>
          <w:b/>
          <w:color w:val="000000"/>
          <w:sz w:val="24"/>
          <w:highlight w:val="none"/>
        </w:rPr>
      </w:pPr>
      <w:r>
        <w:rPr>
          <w:rFonts w:hint="eastAsia" w:ascii="宋体" w:hAnsi="宋体" w:eastAsia="宋体" w:cs="Times New Roman"/>
          <w:b/>
          <w:color w:val="000000"/>
          <w:sz w:val="24"/>
          <w:highlight w:val="none"/>
          <w:lang w:eastAsia="zh-CN"/>
        </w:rPr>
        <w:t>8</w:t>
      </w:r>
      <w:r>
        <w:rPr>
          <w:rFonts w:hint="eastAsia" w:ascii="宋体" w:hAnsi="宋体" w:eastAsia="宋体" w:cs="Times New Roman"/>
          <w:b/>
          <w:color w:val="000000"/>
          <w:sz w:val="24"/>
          <w:highlight w:val="none"/>
          <w:lang w:val="en-US" w:eastAsia="zh-CN"/>
        </w:rPr>
        <w:t xml:space="preserve">. </w:t>
      </w:r>
      <w:r>
        <w:rPr>
          <w:rFonts w:hint="eastAsia" w:ascii="宋体" w:hAnsi="宋体" w:eastAsia="宋体" w:cs="Times New Roman"/>
          <w:b/>
          <w:color w:val="000000"/>
          <w:sz w:val="24"/>
          <w:highlight w:val="none"/>
        </w:rPr>
        <w:t>质量标准和保证</w:t>
      </w:r>
    </w:p>
    <w:p w14:paraId="319C317F">
      <w:pPr>
        <w:widowControl w:val="0"/>
        <w:spacing w:before="0" w:line="400" w:lineRule="exact"/>
        <w:ind w:firstLine="420"/>
        <w:jc w:val="left"/>
        <w:rPr>
          <w:rFonts w:ascii="宋体" w:hAnsi="宋体" w:eastAsia="宋体" w:cs="Courier New"/>
          <w:b/>
          <w:color w:val="000000"/>
          <w:sz w:val="21"/>
          <w:szCs w:val="21"/>
          <w:highlight w:val="none"/>
          <w:lang w:val="en-US" w:eastAsia="zh-CN" w:bidi="ar-SA"/>
        </w:rPr>
      </w:pPr>
      <w:r>
        <w:rPr>
          <w:rFonts w:hint="eastAsia" w:ascii="宋体" w:hAnsi="宋体" w:eastAsia="宋体" w:cs="Courier New"/>
          <w:color w:val="000000"/>
          <w:sz w:val="21"/>
          <w:szCs w:val="21"/>
          <w:highlight w:val="none"/>
          <w:lang w:val="en-US" w:eastAsia="zh-CN" w:bidi="ar-SA"/>
        </w:rPr>
        <w:t>8.1 质量标准</w:t>
      </w:r>
    </w:p>
    <w:p w14:paraId="43B7E11B">
      <w:pPr>
        <w:widowControl w:val="0"/>
        <w:spacing w:before="0" w:line="400" w:lineRule="exact"/>
        <w:ind w:firstLine="420"/>
        <w:jc w:val="left"/>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（1）本合同下</w:t>
      </w:r>
      <w:r>
        <w:rPr>
          <w:rFonts w:hint="eastAsia" w:ascii="宋体" w:hAnsi="宋体" w:eastAsia="宋体" w:cs="Times New Roman"/>
          <w:color w:val="000000"/>
          <w:sz w:val="21"/>
          <w:szCs w:val="21"/>
          <w:highlight w:val="none"/>
          <w:lang w:eastAsia="zh-CN"/>
        </w:rPr>
        <w:t>提供</w:t>
      </w:r>
      <w:r>
        <w:rPr>
          <w:rFonts w:hint="eastAsia" w:ascii="宋体" w:hAnsi="宋体" w:eastAsia="宋体" w:cs="Times New Roman"/>
          <w:color w:val="000000"/>
          <w:sz w:val="21"/>
          <w:szCs w:val="21"/>
          <w:highlight w:val="none"/>
        </w:rPr>
        <w:t>的货物应符合</w:t>
      </w:r>
      <w:r>
        <w:rPr>
          <w:rFonts w:hint="eastAsia" w:ascii="宋体" w:hAnsi="宋体" w:eastAsia="宋体" w:cs="Times New Roman"/>
          <w:color w:val="000000"/>
          <w:sz w:val="21"/>
          <w:szCs w:val="21"/>
          <w:highlight w:val="none"/>
          <w:lang w:eastAsia="zh-CN"/>
        </w:rPr>
        <w:t>合同</w:t>
      </w:r>
      <w:r>
        <w:rPr>
          <w:rFonts w:hint="eastAsia" w:ascii="宋体" w:hAnsi="宋体" w:eastAsia="宋体" w:cs="宋体"/>
          <w:color w:val="000000"/>
          <w:sz w:val="21"/>
          <w:szCs w:val="21"/>
          <w:lang w:eastAsia="zh-CN"/>
        </w:rPr>
        <w:t>约</w:t>
      </w:r>
      <w:r>
        <w:rPr>
          <w:rFonts w:hint="eastAsia" w:ascii="宋体" w:hAnsi="宋体" w:eastAsia="宋体" w:cs="宋体"/>
          <w:color w:val="000000"/>
          <w:sz w:val="21"/>
          <w:szCs w:val="21"/>
        </w:rPr>
        <w:t>定的</w:t>
      </w:r>
      <w:r>
        <w:rPr>
          <w:rFonts w:hint="eastAsia" w:ascii="宋体" w:hAnsi="宋体" w:eastAsia="宋体" w:cs="宋体"/>
          <w:sz w:val="21"/>
          <w:szCs w:val="21"/>
        </w:rPr>
        <w:t>品牌、规格型号、技术性能、配置、质量、数量等要求。</w:t>
      </w:r>
      <w:r>
        <w:rPr>
          <w:rFonts w:hint="eastAsia" w:ascii="宋体" w:hAnsi="宋体" w:eastAsia="宋体" w:cs="Times New Roman"/>
          <w:color w:val="000000"/>
          <w:sz w:val="21"/>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eastAsia="宋体" w:cs="Times New Roman"/>
          <w:color w:val="000000"/>
          <w:sz w:val="21"/>
          <w:szCs w:val="21"/>
          <w:highlight w:val="none"/>
          <w:lang w:eastAsia="zh-CN"/>
        </w:rPr>
        <w:t>。</w:t>
      </w:r>
    </w:p>
    <w:p w14:paraId="000779FE">
      <w:pPr>
        <w:widowControl w:val="0"/>
        <w:spacing w:before="0" w:line="400" w:lineRule="exact"/>
        <w:ind w:firstLine="420"/>
        <w:jc w:val="left"/>
        <w:rPr>
          <w:rFonts w:ascii="宋体" w:hAnsi="宋体" w:eastAsia="宋体" w:cs="Courier New"/>
          <w:color w:val="000000"/>
          <w:sz w:val="21"/>
          <w:szCs w:val="21"/>
          <w:highlight w:val="none"/>
          <w:lang w:val="en-US" w:eastAsia="zh-CN" w:bidi="ar-SA"/>
        </w:rPr>
      </w:pPr>
      <w:r>
        <w:rPr>
          <w:rFonts w:hint="eastAsia" w:ascii="宋体" w:hAnsi="宋体" w:eastAsia="宋体" w:cs="Courier New"/>
          <w:color w:val="000000"/>
          <w:sz w:val="21"/>
          <w:szCs w:val="21"/>
          <w:highlight w:val="none"/>
          <w:lang w:val="en-US" w:eastAsia="zh-CN" w:bidi="ar-SA"/>
        </w:rPr>
        <w:t>（2）采用中华人民共和国法定计量单位。</w:t>
      </w:r>
    </w:p>
    <w:p w14:paraId="3129D5A7">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（3）乙方所</w:t>
      </w:r>
      <w:r>
        <w:rPr>
          <w:rFonts w:hint="eastAsia" w:ascii="宋体" w:hAnsi="宋体" w:eastAsia="宋体" w:cs="Times New Roman"/>
          <w:color w:val="000000"/>
          <w:sz w:val="21"/>
          <w:szCs w:val="21"/>
          <w:highlight w:val="none"/>
          <w:lang w:eastAsia="zh-CN"/>
        </w:rPr>
        <w:t>提供</w:t>
      </w:r>
      <w:r>
        <w:rPr>
          <w:rFonts w:hint="eastAsia" w:ascii="宋体" w:hAnsi="宋体" w:eastAsia="宋体" w:cs="Times New Roman"/>
          <w:color w:val="000000"/>
          <w:sz w:val="21"/>
          <w:szCs w:val="21"/>
          <w:highlight w:val="none"/>
        </w:rPr>
        <w:t>的货物应符合国家有关安全、环保、卫生</w:t>
      </w:r>
      <w:r>
        <w:rPr>
          <w:rFonts w:hint="eastAsia" w:ascii="宋体" w:hAnsi="宋体" w:eastAsia="宋体" w:cs="Times New Roman"/>
          <w:color w:val="000000"/>
          <w:sz w:val="21"/>
          <w:szCs w:val="21"/>
          <w:highlight w:val="none"/>
          <w:lang w:eastAsia="zh-CN"/>
        </w:rPr>
        <w:t>的</w:t>
      </w:r>
      <w:r>
        <w:rPr>
          <w:rFonts w:hint="eastAsia" w:ascii="宋体" w:hAnsi="宋体" w:eastAsia="宋体" w:cs="Times New Roman"/>
          <w:color w:val="000000"/>
          <w:sz w:val="21"/>
          <w:szCs w:val="21"/>
          <w:highlight w:val="none"/>
        </w:rPr>
        <w:t>规定。</w:t>
      </w:r>
    </w:p>
    <w:p w14:paraId="3E6F5661">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（4）乙方应向甲方提交所</w:t>
      </w:r>
      <w:r>
        <w:rPr>
          <w:rFonts w:hint="eastAsia" w:ascii="宋体" w:hAnsi="宋体" w:eastAsia="宋体" w:cs="Times New Roman"/>
          <w:color w:val="000000"/>
          <w:sz w:val="21"/>
          <w:szCs w:val="21"/>
          <w:highlight w:val="none"/>
          <w:lang w:eastAsia="zh-CN"/>
        </w:rPr>
        <w:t>提供</w:t>
      </w:r>
      <w:r>
        <w:rPr>
          <w:rFonts w:hint="eastAsia" w:ascii="宋体" w:hAnsi="宋体" w:eastAsia="宋体" w:cs="Times New Roman"/>
          <w:color w:val="000000"/>
          <w:sz w:val="21"/>
          <w:szCs w:val="21"/>
          <w:highlight w:val="none"/>
        </w:rPr>
        <w:t>货物的技术文件，包括相应的中文技术文件，如：产品目录、图纸、操作手册、使用说明、维护手册或服务指南</w:t>
      </w:r>
      <w:r>
        <w:rPr>
          <w:rFonts w:hint="eastAsia" w:ascii="宋体" w:hAnsi="宋体" w:eastAsia="宋体" w:cs="Times New Roman"/>
          <w:color w:val="000000"/>
          <w:sz w:val="21"/>
          <w:szCs w:val="21"/>
          <w:highlight w:val="none"/>
          <w:lang w:eastAsia="zh-CN"/>
        </w:rPr>
        <w:t>等</w:t>
      </w: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eastAsia="zh-CN"/>
        </w:rPr>
        <w:t>上述</w:t>
      </w:r>
      <w:r>
        <w:rPr>
          <w:rFonts w:hint="eastAsia" w:ascii="宋体" w:hAnsi="宋体" w:eastAsia="宋体" w:cs="Times New Roman"/>
          <w:color w:val="000000"/>
          <w:sz w:val="21"/>
          <w:szCs w:val="21"/>
          <w:highlight w:val="none"/>
        </w:rPr>
        <w:t>文件应包装好随货物一同发运。</w:t>
      </w:r>
    </w:p>
    <w:p w14:paraId="7EE887FB">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8</w:t>
      </w:r>
      <w:r>
        <w:rPr>
          <w:rFonts w:hint="eastAsia" w:ascii="宋体" w:hAnsi="宋体" w:eastAsia="宋体" w:cs="Times New Roman"/>
          <w:color w:val="000000"/>
          <w:sz w:val="21"/>
          <w:szCs w:val="21"/>
          <w:highlight w:val="none"/>
        </w:rPr>
        <w:t>.2 保证</w:t>
      </w:r>
    </w:p>
    <w:p w14:paraId="48A75131">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（1）乙方应保证</w:t>
      </w:r>
      <w:r>
        <w:rPr>
          <w:rFonts w:hint="eastAsia" w:ascii="宋体" w:hAnsi="宋体" w:eastAsia="宋体" w:cs="Times New Roman"/>
          <w:color w:val="000000"/>
          <w:sz w:val="21"/>
          <w:szCs w:val="21"/>
          <w:highlight w:val="none"/>
          <w:lang w:eastAsia="zh-CN"/>
        </w:rPr>
        <w:t>提供的货物</w:t>
      </w:r>
      <w:r>
        <w:rPr>
          <w:rFonts w:hint="eastAsia" w:ascii="宋体" w:hAnsi="宋体" w:eastAsia="宋体" w:cs="Times New Roman"/>
          <w:color w:val="000000"/>
          <w:sz w:val="21"/>
          <w:szCs w:val="21"/>
          <w:highlight w:val="none"/>
        </w:rPr>
        <w:t>完全符合合同规定的质量、规格和性能要求。乙方应保证货物在正确安装、正常使用和保养条件下，</w:t>
      </w:r>
      <w:r>
        <w:rPr>
          <w:rFonts w:hint="eastAsia" w:ascii="宋体" w:hAnsi="宋体" w:eastAsia="宋体" w:cs="宋体"/>
          <w:sz w:val="21"/>
          <w:szCs w:val="21"/>
        </w:rPr>
        <w:t>在其使用寿命期内具</w:t>
      </w:r>
      <w:r>
        <w:rPr>
          <w:rFonts w:hint="eastAsia" w:ascii="宋体" w:hAnsi="宋体" w:eastAsia="宋体" w:cs="宋体"/>
          <w:sz w:val="21"/>
          <w:szCs w:val="21"/>
          <w:lang w:eastAsia="zh-CN"/>
        </w:rPr>
        <w:t>备合同约定</w:t>
      </w:r>
      <w:r>
        <w:rPr>
          <w:rFonts w:hint="eastAsia" w:ascii="宋体" w:hAnsi="宋体" w:eastAsia="宋体" w:cs="宋体"/>
          <w:sz w:val="21"/>
          <w:szCs w:val="21"/>
        </w:rPr>
        <w:t>的性能</w:t>
      </w: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eastAsia="zh-CN"/>
        </w:rPr>
        <w:t>存在</w:t>
      </w:r>
      <w:r>
        <w:rPr>
          <w:rFonts w:hint="eastAsia" w:ascii="宋体" w:hAnsi="宋体" w:eastAsia="宋体" w:cs="Times New Roman"/>
          <w:color w:val="000000"/>
          <w:sz w:val="21"/>
          <w:szCs w:val="21"/>
          <w:highlight w:val="none"/>
        </w:rPr>
        <w:t>质量保证期的，货物最终交付验收</w:t>
      </w:r>
      <w:r>
        <w:rPr>
          <w:rFonts w:hint="eastAsia" w:ascii="宋体" w:hAnsi="宋体" w:eastAsia="宋体" w:cs="Times New Roman"/>
          <w:color w:val="000000"/>
          <w:sz w:val="21"/>
          <w:szCs w:val="21"/>
          <w:highlight w:val="none"/>
          <w:lang w:eastAsia="zh-CN"/>
        </w:rPr>
        <w:t>合格</w:t>
      </w:r>
      <w:r>
        <w:rPr>
          <w:rFonts w:hint="eastAsia" w:ascii="宋体" w:hAnsi="宋体" w:eastAsia="宋体" w:cs="Times New Roman"/>
          <w:color w:val="000000"/>
          <w:sz w:val="21"/>
          <w:szCs w:val="21"/>
          <w:highlight w:val="none"/>
        </w:rPr>
        <w:t>后</w:t>
      </w:r>
      <w:r>
        <w:rPr>
          <w:rFonts w:hint="eastAsia" w:ascii="宋体" w:hAnsi="宋体" w:eastAsia="宋体" w:cs="Times New Roman"/>
          <w:color w:val="000000"/>
          <w:sz w:val="21"/>
          <w:szCs w:val="21"/>
          <w:highlight w:val="none"/>
          <w:lang w:eastAsia="zh-CN"/>
        </w:rPr>
        <w:t>在</w:t>
      </w:r>
      <w:r>
        <w:rPr>
          <w:rFonts w:hint="eastAsia" w:ascii="宋体" w:hAnsi="宋体" w:eastAsia="宋体" w:cs="Times New Roman"/>
          <w:b/>
          <w:color w:val="000000"/>
          <w:sz w:val="21"/>
          <w:szCs w:val="21"/>
          <w:highlight w:val="none"/>
        </w:rPr>
        <w:t>【政府采购合同专用条款】</w:t>
      </w:r>
      <w:r>
        <w:rPr>
          <w:rFonts w:hint="eastAsia" w:ascii="宋体" w:hAnsi="宋体" w:eastAsia="宋体" w:cs="Times New Roman"/>
          <w:color w:val="000000"/>
          <w:sz w:val="21"/>
          <w:szCs w:val="21"/>
          <w:highlight w:val="none"/>
        </w:rPr>
        <w:t>规定或乙方</w:t>
      </w:r>
      <w:r>
        <w:rPr>
          <w:rFonts w:hint="eastAsia" w:ascii="宋体" w:hAnsi="宋体" w:eastAsia="宋体" w:cs="Times New Roman"/>
          <w:color w:val="000000"/>
          <w:sz w:val="21"/>
          <w:szCs w:val="21"/>
          <w:highlight w:val="none"/>
          <w:lang w:eastAsia="zh-CN"/>
        </w:rPr>
        <w:t>书面</w:t>
      </w:r>
      <w:r>
        <w:rPr>
          <w:rFonts w:hint="eastAsia" w:ascii="宋体" w:hAnsi="宋体" w:eastAsia="宋体" w:cs="Times New Roman"/>
          <w:color w:val="000000"/>
          <w:sz w:val="21"/>
          <w:szCs w:val="21"/>
          <w:highlight w:val="none"/>
        </w:rPr>
        <w:t>承诺（两者以较长的为准）的质量保证期内，本保证保持有效。</w:t>
      </w:r>
    </w:p>
    <w:p w14:paraId="6A3A5994">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（2）在质量保证期内所发现的缺陷，甲方应尽快以书面形式通知乙方。</w:t>
      </w:r>
    </w:p>
    <w:p w14:paraId="2B659A9C">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（3）乙方收到通知后</w:t>
      </w:r>
      <w:r>
        <w:rPr>
          <w:rFonts w:hint="eastAsia" w:ascii="宋体" w:hAnsi="宋体" w:eastAsia="宋体" w:cs="Times New Roman"/>
          <w:color w:val="000000"/>
          <w:sz w:val="21"/>
          <w:szCs w:val="21"/>
          <w:highlight w:val="none"/>
          <w:lang w:eastAsia="zh-CN"/>
        </w:rPr>
        <w:t>，</w:t>
      </w:r>
      <w:r>
        <w:rPr>
          <w:rFonts w:hint="eastAsia" w:ascii="宋体" w:hAnsi="宋体" w:eastAsia="宋体" w:cs="Times New Roman"/>
          <w:color w:val="000000"/>
          <w:sz w:val="21"/>
          <w:szCs w:val="21"/>
          <w:highlight w:val="none"/>
        </w:rPr>
        <w:t>应在</w:t>
      </w:r>
      <w:r>
        <w:rPr>
          <w:rFonts w:hint="eastAsia" w:ascii="宋体" w:hAnsi="宋体" w:eastAsia="宋体" w:cs="Times New Roman"/>
          <w:b/>
          <w:color w:val="000000"/>
          <w:sz w:val="21"/>
          <w:szCs w:val="21"/>
          <w:highlight w:val="none"/>
        </w:rPr>
        <w:t>【政府采购合同专用条款】</w:t>
      </w:r>
      <w:r>
        <w:rPr>
          <w:rFonts w:hint="eastAsia" w:ascii="宋体" w:hAnsi="宋体" w:eastAsia="宋体" w:cs="Times New Roman"/>
          <w:color w:val="000000"/>
          <w:sz w:val="21"/>
          <w:szCs w:val="21"/>
          <w:highlight w:val="none"/>
        </w:rPr>
        <w:t>规定的响应时间内以合理的速度免费维修或更换有缺陷的货物或部件。</w:t>
      </w:r>
    </w:p>
    <w:p w14:paraId="36B901E1">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eastAsia="宋体" w:cs="Times New Roman"/>
          <w:color w:val="000000"/>
          <w:sz w:val="21"/>
          <w:szCs w:val="21"/>
          <w:highlight w:val="none"/>
          <w:lang w:val="en-US" w:eastAsia="zh-CN"/>
        </w:rPr>
        <w:t>5</w:t>
      </w:r>
      <w:r>
        <w:rPr>
          <w:rFonts w:hint="eastAsia" w:ascii="宋体" w:hAnsi="宋体" w:eastAsia="宋体" w:cs="Times New Roman"/>
          <w:color w:val="000000"/>
          <w:sz w:val="21"/>
          <w:szCs w:val="21"/>
          <w:highlight w:val="none"/>
        </w:rPr>
        <w:t>.1条规定以书面形式</w:t>
      </w:r>
      <w:r>
        <w:rPr>
          <w:rFonts w:hint="eastAsia" w:ascii="宋体" w:hAnsi="宋体" w:eastAsia="宋体" w:cs="Times New Roman"/>
          <w:color w:val="000000"/>
          <w:sz w:val="21"/>
          <w:szCs w:val="21"/>
          <w:highlight w:val="none"/>
          <w:lang w:eastAsia="zh-CN"/>
        </w:rPr>
        <w:t>追究</w:t>
      </w:r>
      <w:r>
        <w:rPr>
          <w:rFonts w:hint="eastAsia" w:ascii="宋体" w:hAnsi="宋体" w:eastAsia="宋体" w:cs="Times New Roman"/>
          <w:color w:val="000000"/>
          <w:sz w:val="21"/>
          <w:szCs w:val="21"/>
          <w:highlight w:val="none"/>
        </w:rPr>
        <w:t>乙方</w:t>
      </w:r>
      <w:r>
        <w:rPr>
          <w:rFonts w:hint="eastAsia" w:ascii="宋体" w:hAnsi="宋体" w:eastAsia="宋体" w:cs="Times New Roman"/>
          <w:color w:val="000000"/>
          <w:sz w:val="21"/>
          <w:szCs w:val="21"/>
          <w:highlight w:val="none"/>
          <w:lang w:eastAsia="zh-CN"/>
        </w:rPr>
        <w:t>的违约责任</w:t>
      </w:r>
      <w:r>
        <w:rPr>
          <w:rFonts w:hint="eastAsia" w:ascii="宋体" w:hAnsi="宋体" w:eastAsia="宋体" w:cs="Times New Roman"/>
          <w:color w:val="000000"/>
          <w:sz w:val="21"/>
          <w:szCs w:val="21"/>
          <w:highlight w:val="none"/>
        </w:rPr>
        <w:t>。</w:t>
      </w:r>
    </w:p>
    <w:p w14:paraId="5D7E404E">
      <w:pPr>
        <w:widowControl w:val="0"/>
        <w:spacing w:before="0" w:line="400" w:lineRule="exact"/>
        <w:ind w:firstLine="420"/>
        <w:jc w:val="left"/>
        <w:rPr>
          <w:rFonts w:ascii="Times New Roman" w:hAnsi="Times New Roman" w:eastAsia="宋体" w:cs="Times New Roman"/>
          <w:color w:val="000000"/>
          <w:sz w:val="21"/>
          <w:highlight w:val="none"/>
        </w:rPr>
      </w:pPr>
      <w:r>
        <w:rPr>
          <w:rFonts w:hint="eastAsia" w:ascii="宋体" w:hAnsi="宋体" w:eastAsia="宋体" w:cs="Times New Roman"/>
          <w:color w:val="000000"/>
          <w:sz w:val="21"/>
          <w:szCs w:val="21"/>
          <w:highlight w:val="none"/>
        </w:rPr>
        <w:t>（5）乙方在约定的时间内未能弥补缺陷，甲方可采取必要的补救措施，但其风险和费用将由乙方承担，甲方根据合同</w:t>
      </w:r>
      <w:r>
        <w:rPr>
          <w:rFonts w:hint="eastAsia" w:ascii="宋体" w:hAnsi="宋体" w:eastAsia="宋体" w:cs="Times New Roman"/>
          <w:color w:val="000000"/>
          <w:sz w:val="21"/>
          <w:szCs w:val="21"/>
          <w:highlight w:val="none"/>
          <w:lang w:eastAsia="zh-CN"/>
        </w:rPr>
        <w:t>约定</w:t>
      </w:r>
      <w:r>
        <w:rPr>
          <w:rFonts w:hint="eastAsia" w:ascii="宋体" w:hAnsi="宋体" w:eastAsia="宋体" w:cs="Times New Roman"/>
          <w:color w:val="000000"/>
          <w:sz w:val="21"/>
          <w:szCs w:val="21"/>
          <w:highlight w:val="none"/>
        </w:rPr>
        <w:t>对乙方行使的其他权利不受影响。</w:t>
      </w:r>
    </w:p>
    <w:p w14:paraId="6E786874">
      <w:pPr>
        <w:widowControl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9</w:t>
      </w:r>
      <w:r>
        <w:rPr>
          <w:rFonts w:hint="eastAsia" w:ascii="宋体" w:hAnsi="宋体" w:eastAsia="宋体" w:cs="Times New Roman"/>
          <w:b/>
          <w:bCs/>
          <w:color w:val="000000"/>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权利瑕疵担保</w:t>
      </w:r>
    </w:p>
    <w:p w14:paraId="02325C5B">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9</w:t>
      </w:r>
      <w:r>
        <w:rPr>
          <w:rFonts w:hint="eastAsia" w:ascii="宋体" w:hAnsi="宋体" w:eastAsia="宋体" w:cs="Times New Roman"/>
          <w:color w:val="000000"/>
          <w:sz w:val="21"/>
          <w:szCs w:val="21"/>
          <w:highlight w:val="none"/>
        </w:rPr>
        <w:t>.1 乙方保证对其出售的货物享有合法的权利。</w:t>
      </w:r>
    </w:p>
    <w:p w14:paraId="6304FA2F">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9</w:t>
      </w:r>
      <w:r>
        <w:rPr>
          <w:rFonts w:hint="eastAsia" w:ascii="宋体" w:hAnsi="宋体" w:eastAsia="宋体" w:cs="Times New Roman"/>
          <w:color w:val="000000"/>
          <w:sz w:val="21"/>
          <w:szCs w:val="21"/>
          <w:highlight w:val="none"/>
        </w:rPr>
        <w:t xml:space="preserve">.2 </w:t>
      </w:r>
      <w:r>
        <w:rPr>
          <w:rFonts w:hint="eastAsia" w:ascii="宋体" w:hAnsi="宋体" w:eastAsia="宋体" w:cs="宋体"/>
          <w:sz w:val="21"/>
          <w:szCs w:val="15"/>
        </w:rPr>
        <w:t>乙方保证在交付的货物上不存在抵押权等担保物权。</w:t>
      </w:r>
    </w:p>
    <w:p w14:paraId="42341C70">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9</w:t>
      </w:r>
      <w:r>
        <w:rPr>
          <w:rFonts w:hint="eastAsia" w:ascii="宋体" w:hAnsi="宋体" w:eastAsia="宋体" w:cs="Times New Roman"/>
          <w:color w:val="000000"/>
          <w:sz w:val="21"/>
          <w:szCs w:val="21"/>
          <w:highlight w:val="none"/>
        </w:rPr>
        <w:t>.3 如甲方使用</w:t>
      </w:r>
      <w:r>
        <w:rPr>
          <w:rFonts w:hint="eastAsia" w:ascii="宋体" w:hAnsi="宋体" w:eastAsia="宋体" w:cs="Times New Roman"/>
          <w:color w:val="000000"/>
          <w:sz w:val="21"/>
          <w:szCs w:val="21"/>
          <w:highlight w:val="none"/>
          <w:lang w:val="en-US" w:eastAsia="zh-CN"/>
        </w:rPr>
        <w:t>上述</w:t>
      </w:r>
      <w:r>
        <w:rPr>
          <w:rFonts w:hint="eastAsia" w:ascii="宋体" w:hAnsi="宋体" w:eastAsia="宋体" w:cs="Times New Roman"/>
          <w:color w:val="000000"/>
          <w:sz w:val="21"/>
          <w:szCs w:val="21"/>
          <w:highlight w:val="none"/>
        </w:rPr>
        <w:t>货物构成</w:t>
      </w:r>
      <w:r>
        <w:rPr>
          <w:rFonts w:hint="eastAsia" w:ascii="宋体" w:hAnsi="宋体" w:eastAsia="宋体" w:cs="Times New Roman"/>
          <w:color w:val="000000"/>
          <w:sz w:val="21"/>
          <w:szCs w:val="21"/>
          <w:highlight w:val="none"/>
          <w:lang w:val="en-US" w:eastAsia="zh-CN"/>
        </w:rPr>
        <w:t>对第三人</w:t>
      </w:r>
      <w:r>
        <w:rPr>
          <w:rFonts w:hint="eastAsia" w:ascii="宋体" w:hAnsi="宋体" w:eastAsia="宋体" w:cs="Times New Roman"/>
          <w:color w:val="000000"/>
          <w:sz w:val="21"/>
          <w:szCs w:val="21"/>
          <w:highlight w:val="none"/>
        </w:rPr>
        <w:t>侵权的，则由乙方承担全部责任。</w:t>
      </w:r>
    </w:p>
    <w:p w14:paraId="7203AD2E">
      <w:pPr>
        <w:widowControl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rPr>
        <w:t>1</w:t>
      </w:r>
      <w:r>
        <w:rPr>
          <w:rFonts w:hint="eastAsia" w:ascii="宋体" w:hAnsi="宋体" w:eastAsia="宋体" w:cs="Times New Roman"/>
          <w:b/>
          <w:bCs/>
          <w:color w:val="000000"/>
          <w:sz w:val="24"/>
          <w:highlight w:val="none"/>
          <w:lang w:eastAsia="zh-CN"/>
        </w:rPr>
        <w:t>0</w:t>
      </w:r>
      <w:r>
        <w:rPr>
          <w:rFonts w:hint="eastAsia" w:ascii="宋体" w:hAnsi="宋体" w:eastAsia="宋体" w:cs="Times New Roman"/>
          <w:b/>
          <w:bCs/>
          <w:color w:val="000000"/>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知识产权保护</w:t>
      </w:r>
    </w:p>
    <w:p w14:paraId="34B8C467">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w:t>
      </w:r>
      <w:r>
        <w:rPr>
          <w:rFonts w:hint="eastAsia" w:ascii="宋体" w:hAnsi="宋体" w:eastAsia="宋体" w:cs="Times New Roman"/>
          <w:color w:val="000000"/>
          <w:sz w:val="21"/>
          <w:szCs w:val="21"/>
          <w:highlight w:val="none"/>
          <w:lang w:eastAsia="zh-CN"/>
        </w:rPr>
        <w:t>0</w:t>
      </w:r>
      <w:r>
        <w:rPr>
          <w:rFonts w:hint="eastAsia" w:ascii="宋体" w:hAnsi="宋体" w:eastAsia="宋体" w:cs="Times New Roman"/>
          <w:color w:val="000000"/>
          <w:sz w:val="21"/>
          <w:szCs w:val="21"/>
          <w:highlight w:val="none"/>
        </w:rPr>
        <w:t>.1 乙方对其所销售的货物应当享有知识产权或经权利人合法授权，保证没有侵犯任何第三人的知识产权等权利。</w:t>
      </w:r>
      <w:bookmarkStart w:id="2" w:name="_Hlk163047038"/>
      <w:r>
        <w:rPr>
          <w:rFonts w:hint="eastAsia" w:ascii="宋体" w:hAnsi="宋体" w:eastAsia="宋体" w:cs="宋体"/>
          <w:sz w:val="21"/>
          <w:szCs w:val="15"/>
        </w:rPr>
        <w:t>因违反前述约定对第三人构成侵权的，应当由乙方向第三人承担法律责任；甲方依法向第三人赔偿后，有权向乙方追偿。甲方有其他损失的，乙方应当赔偿</w:t>
      </w:r>
      <w:bookmarkEnd w:id="2"/>
      <w:r>
        <w:rPr>
          <w:rFonts w:hint="eastAsia" w:ascii="宋体" w:hAnsi="宋体" w:eastAsia="宋体" w:cs="Times New Roman"/>
          <w:color w:val="000000"/>
          <w:sz w:val="21"/>
          <w:szCs w:val="21"/>
          <w:highlight w:val="none"/>
        </w:rPr>
        <w:t>。</w:t>
      </w:r>
    </w:p>
    <w:p w14:paraId="2BE5B3F3">
      <w:pPr>
        <w:widowControl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rPr>
        <w:t>1</w:t>
      </w:r>
      <w:r>
        <w:rPr>
          <w:rFonts w:hint="eastAsia" w:ascii="宋体" w:hAnsi="宋体" w:eastAsia="宋体" w:cs="Times New Roman"/>
          <w:b/>
          <w:bCs/>
          <w:color w:val="000000"/>
          <w:sz w:val="24"/>
          <w:highlight w:val="none"/>
          <w:lang w:eastAsia="zh-CN"/>
        </w:rPr>
        <w:t>1</w:t>
      </w:r>
      <w:r>
        <w:rPr>
          <w:rFonts w:hint="eastAsia" w:ascii="宋体" w:hAnsi="宋体" w:eastAsia="宋体" w:cs="Times New Roman"/>
          <w:b/>
          <w:bCs/>
          <w:color w:val="000000"/>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保密义务</w:t>
      </w:r>
    </w:p>
    <w:p w14:paraId="0781D773">
      <w:pPr>
        <w:widowControl w:val="0"/>
        <w:spacing w:before="0" w:line="400" w:lineRule="exact"/>
        <w:ind w:firstLine="420"/>
        <w:jc w:val="left"/>
        <w:rPr>
          <w:rFonts w:hint="eastAsia" w:ascii="宋体" w:hAnsi="宋体" w:eastAsia="宋体" w:cs="宋体"/>
          <w:sz w:val="21"/>
          <w:szCs w:val="15"/>
        </w:rPr>
      </w:pPr>
      <w:r>
        <w:rPr>
          <w:rFonts w:hint="eastAsia" w:ascii="宋体" w:hAnsi="宋体" w:eastAsia="宋体" w:cs="宋体"/>
          <w:sz w:val="21"/>
          <w:szCs w:val="15"/>
          <w:lang w:val="en-US" w:eastAsia="zh-CN"/>
        </w:rPr>
        <w:t xml:space="preserve">11.1 </w:t>
      </w:r>
      <w:r>
        <w:rPr>
          <w:rFonts w:hint="eastAsia" w:ascii="宋体" w:hAnsi="宋体" w:eastAsia="宋体" w:cs="宋体"/>
          <w:sz w:val="21"/>
          <w:szCs w:val="15"/>
        </w:rPr>
        <w:t>甲、乙双方</w:t>
      </w:r>
      <w:r>
        <w:rPr>
          <w:rFonts w:hint="eastAsia" w:ascii="宋体" w:hAnsi="宋体" w:eastAsia="宋体" w:cs="宋体"/>
          <w:sz w:val="21"/>
          <w:szCs w:val="15"/>
          <w:lang w:eastAsia="zh-CN"/>
        </w:rPr>
        <w:t>对</w:t>
      </w:r>
      <w:r>
        <w:rPr>
          <w:rFonts w:hint="eastAsia" w:ascii="宋体" w:hAnsi="宋体" w:eastAsia="宋体" w:cs="宋体"/>
          <w:sz w:val="21"/>
          <w:szCs w:val="15"/>
        </w:rPr>
        <w:t>采购和合同履行过程中所获悉的</w:t>
      </w:r>
      <w:r>
        <w:rPr>
          <w:rFonts w:hint="eastAsia" w:ascii="宋体" w:hAnsi="宋体" w:eastAsia="宋体" w:cs="宋体"/>
          <w:sz w:val="21"/>
          <w:szCs w:val="15"/>
          <w:lang w:eastAsia="zh-CN"/>
        </w:rPr>
        <w:t>国家秘密、工作秘密、</w:t>
      </w:r>
      <w:r>
        <w:rPr>
          <w:rFonts w:hint="eastAsia" w:ascii="宋体" w:hAnsi="宋体" w:eastAsia="宋体" w:cs="宋体"/>
          <w:sz w:val="21"/>
          <w:szCs w:val="15"/>
        </w:rPr>
        <w:t>商业秘密或者其他应当保密的信息，均有保密义务</w:t>
      </w:r>
      <w:r>
        <w:rPr>
          <w:rFonts w:hint="eastAsia" w:ascii="宋体" w:hAnsi="宋体" w:eastAsia="宋体" w:cs="宋体"/>
          <w:sz w:val="21"/>
          <w:szCs w:val="15"/>
          <w:lang w:eastAsia="zh-CN"/>
        </w:rPr>
        <w:t>且不受合同有效期所限，直至该信息成为公开信息</w:t>
      </w:r>
      <w:r>
        <w:rPr>
          <w:rFonts w:hint="eastAsia" w:ascii="宋体" w:hAnsi="宋体" w:eastAsia="宋体" w:cs="宋体"/>
          <w:sz w:val="21"/>
          <w:szCs w:val="15"/>
        </w:rPr>
        <w:t>。泄露、不正当地使用</w:t>
      </w:r>
      <w:r>
        <w:rPr>
          <w:rFonts w:hint="eastAsia" w:ascii="宋体" w:hAnsi="宋体" w:eastAsia="宋体" w:cs="宋体"/>
          <w:sz w:val="21"/>
          <w:szCs w:val="15"/>
          <w:lang w:eastAsia="zh-CN"/>
        </w:rPr>
        <w:t>国家秘密、工作秘密、</w:t>
      </w:r>
      <w:r>
        <w:rPr>
          <w:rFonts w:hint="eastAsia" w:ascii="宋体" w:hAnsi="宋体" w:eastAsia="宋体" w:cs="宋体"/>
          <w:sz w:val="21"/>
          <w:szCs w:val="15"/>
        </w:rPr>
        <w:t>商业秘密或者</w:t>
      </w:r>
      <w:r>
        <w:rPr>
          <w:rFonts w:hint="eastAsia" w:ascii="宋体" w:hAnsi="宋体" w:eastAsia="宋体" w:cs="宋体"/>
          <w:sz w:val="21"/>
          <w:szCs w:val="15"/>
          <w:lang w:eastAsia="zh-CN"/>
        </w:rPr>
        <w:t>其他应当保密的</w:t>
      </w:r>
      <w:r>
        <w:rPr>
          <w:rFonts w:hint="eastAsia" w:ascii="宋体" w:hAnsi="宋体" w:eastAsia="宋体" w:cs="宋体"/>
          <w:sz w:val="21"/>
          <w:szCs w:val="15"/>
        </w:rPr>
        <w:t>信息，应当承担</w:t>
      </w:r>
      <w:r>
        <w:rPr>
          <w:rFonts w:hint="eastAsia" w:ascii="宋体" w:hAnsi="宋体" w:eastAsia="宋体" w:cs="宋体"/>
          <w:sz w:val="21"/>
          <w:szCs w:val="15"/>
          <w:lang w:eastAsia="zh-CN"/>
        </w:rPr>
        <w:t>相应</w:t>
      </w:r>
      <w:r>
        <w:rPr>
          <w:rFonts w:hint="eastAsia" w:ascii="宋体" w:hAnsi="宋体" w:eastAsia="宋体" w:cs="宋体"/>
          <w:sz w:val="21"/>
          <w:szCs w:val="15"/>
        </w:rPr>
        <w:t>责任。其他应当保密的信息由双方在</w:t>
      </w:r>
      <w:r>
        <w:rPr>
          <w:rFonts w:hint="eastAsia" w:ascii="宋体" w:hAnsi="宋体" w:eastAsia="宋体" w:cs="宋体"/>
          <w:b/>
          <w:bCs/>
          <w:sz w:val="21"/>
          <w:szCs w:val="15"/>
        </w:rPr>
        <w:t>【政府采购合同专用条款】</w:t>
      </w:r>
      <w:r>
        <w:rPr>
          <w:rFonts w:hint="eastAsia" w:ascii="宋体" w:hAnsi="宋体" w:eastAsia="宋体" w:cs="宋体"/>
          <w:sz w:val="21"/>
          <w:szCs w:val="15"/>
        </w:rPr>
        <w:t>中约定。</w:t>
      </w:r>
    </w:p>
    <w:p w14:paraId="6719988C">
      <w:pPr>
        <w:widowControl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rPr>
        <w:t>1</w:t>
      </w:r>
      <w:r>
        <w:rPr>
          <w:rFonts w:hint="eastAsia" w:ascii="宋体" w:hAnsi="宋体" w:eastAsia="宋体" w:cs="Times New Roman"/>
          <w:b/>
          <w:bCs/>
          <w:color w:val="000000"/>
          <w:sz w:val="24"/>
          <w:highlight w:val="none"/>
          <w:lang w:eastAsia="zh-CN"/>
        </w:rPr>
        <w:t>2</w:t>
      </w:r>
      <w:r>
        <w:rPr>
          <w:rFonts w:hint="eastAsia" w:ascii="宋体" w:hAnsi="宋体" w:eastAsia="宋体" w:cs="Times New Roman"/>
          <w:b/>
          <w:bCs/>
          <w:color w:val="000000"/>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合同价款支付</w:t>
      </w:r>
    </w:p>
    <w:p w14:paraId="4809AF79">
      <w:pPr>
        <w:widowControl w:val="0"/>
        <w:spacing w:before="0" w:line="400" w:lineRule="exact"/>
        <w:ind w:firstLine="420"/>
        <w:jc w:val="left"/>
        <w:rPr>
          <w:rFonts w:hint="eastAsia" w:ascii="宋体" w:hAnsi="宋体" w:eastAsia="宋体" w:cs="Times New Roman"/>
          <w:color w:val="000000"/>
          <w:sz w:val="21"/>
          <w:szCs w:val="21"/>
          <w:highlight w:val="none"/>
          <w:lang w:eastAsia="zh-CN"/>
        </w:rPr>
      </w:pPr>
      <w:r>
        <w:rPr>
          <w:rFonts w:hint="eastAsia" w:ascii="宋体" w:hAnsi="宋体" w:eastAsia="宋体" w:cs="Times New Roman"/>
          <w:color w:val="000000"/>
          <w:sz w:val="21"/>
          <w:szCs w:val="21"/>
          <w:highlight w:val="none"/>
        </w:rPr>
        <w:t>1</w:t>
      </w:r>
      <w:r>
        <w:rPr>
          <w:rFonts w:hint="eastAsia" w:ascii="宋体" w:hAnsi="宋体" w:eastAsia="宋体" w:cs="Times New Roman"/>
          <w:color w:val="000000"/>
          <w:sz w:val="21"/>
          <w:szCs w:val="21"/>
          <w:highlight w:val="none"/>
          <w:lang w:eastAsia="zh-CN"/>
        </w:rPr>
        <w:t>2</w:t>
      </w:r>
      <w:r>
        <w:rPr>
          <w:rFonts w:hint="eastAsia" w:ascii="宋体" w:hAnsi="宋体" w:eastAsia="宋体" w:cs="Times New Roman"/>
          <w:color w:val="000000"/>
          <w:sz w:val="21"/>
          <w:szCs w:val="21"/>
          <w:highlight w:val="none"/>
        </w:rPr>
        <w:t xml:space="preserve">.1 </w:t>
      </w:r>
      <w:r>
        <w:rPr>
          <w:rFonts w:hint="eastAsia" w:ascii="宋体" w:hAnsi="宋体" w:eastAsia="宋体" w:cs="Times New Roman"/>
          <w:color w:val="000000"/>
          <w:sz w:val="21"/>
          <w:szCs w:val="21"/>
          <w:highlight w:val="none"/>
          <w:lang w:eastAsia="zh-CN"/>
        </w:rPr>
        <w:t>合同价款支付</w:t>
      </w:r>
      <w:r>
        <w:rPr>
          <w:rFonts w:hint="eastAsia" w:ascii="宋体" w:hAnsi="宋体" w:eastAsia="宋体" w:cs="Times New Roman"/>
          <w:color w:val="000000"/>
          <w:sz w:val="21"/>
          <w:szCs w:val="21"/>
          <w:highlight w:val="none"/>
        </w:rPr>
        <w:t>按照国库集中支付</w:t>
      </w:r>
      <w:r>
        <w:rPr>
          <w:rFonts w:hint="eastAsia" w:ascii="宋体" w:hAnsi="宋体" w:eastAsia="宋体" w:cs="Times New Roman"/>
          <w:color w:val="000000"/>
          <w:sz w:val="21"/>
          <w:szCs w:val="21"/>
          <w:highlight w:val="none"/>
          <w:lang w:eastAsia="zh-CN"/>
        </w:rPr>
        <w:t>制度及财政管理相关</w:t>
      </w:r>
      <w:r>
        <w:rPr>
          <w:rFonts w:hint="eastAsia" w:ascii="宋体" w:hAnsi="宋体" w:eastAsia="宋体" w:cs="Times New Roman"/>
          <w:color w:val="000000"/>
          <w:sz w:val="21"/>
          <w:szCs w:val="21"/>
          <w:highlight w:val="none"/>
        </w:rPr>
        <w:t>规定执行。</w:t>
      </w:r>
    </w:p>
    <w:p w14:paraId="03097A98">
      <w:pPr>
        <w:keepNext/>
        <w:keepLines/>
        <w:widowControl w:val="0"/>
        <w:spacing w:line="400" w:lineRule="exact"/>
        <w:ind w:firstLine="420"/>
        <w:jc w:val="both"/>
        <w:outlineLvl w:val="1"/>
        <w:rPr>
          <w:rFonts w:hint="eastAsia" w:ascii="Arial" w:hAnsi="Arial" w:eastAsia="宋体" w:cs="Times New Roman"/>
          <w:b/>
          <w:bCs/>
          <w:color w:val="000000"/>
          <w:sz w:val="24"/>
          <w:szCs w:val="32"/>
          <w:highlight w:val="none"/>
          <w:lang w:val="en-US" w:eastAsia="zh-CN" w:bidi="ar-SA"/>
        </w:rPr>
      </w:pPr>
      <w:r>
        <w:rPr>
          <w:rFonts w:hint="eastAsia" w:ascii="宋体" w:hAnsi="宋体" w:eastAsia="宋体" w:cs="Times New Roman"/>
          <w:b w:val="0"/>
          <w:bCs w:val="0"/>
          <w:color w:val="000000"/>
          <w:sz w:val="21"/>
          <w:szCs w:val="21"/>
          <w:highlight w:val="none"/>
          <w:lang w:val="en-US" w:eastAsia="zh-CN" w:bidi="ar-SA"/>
        </w:rPr>
        <w:t>12.2 对于满足合同约定支付条件的，甲方</w:t>
      </w:r>
      <w:r>
        <w:rPr>
          <w:rFonts w:hint="eastAsia" w:ascii="宋体" w:hAnsi="宋体" w:eastAsia="宋体" w:cs="Times New Roman"/>
          <w:b w:val="0"/>
          <w:bCs w:val="0"/>
          <w:i w:val="0"/>
          <w:iCs w:val="0"/>
          <w:caps w:val="0"/>
          <w:color w:val="000000"/>
          <w:spacing w:val="0"/>
          <w:sz w:val="21"/>
          <w:szCs w:val="21"/>
          <w:highlight w:val="none"/>
          <w:shd w:val="clear" w:color="auto" w:fill="auto"/>
          <w:vertAlign w:val="baseline"/>
          <w:lang w:val="en-US" w:eastAsia="zh-CN" w:bidi="ar-SA"/>
        </w:rPr>
        <w:t>原则上应当自收到发票后10个工作日内</w:t>
      </w:r>
      <w:r>
        <w:rPr>
          <w:rFonts w:hint="eastAsia" w:ascii="宋体" w:hAnsi="宋体" w:eastAsia="宋体" w:cs="Times New Roman"/>
          <w:b w:val="0"/>
          <w:bCs w:val="0"/>
          <w:color w:val="000000"/>
          <w:sz w:val="21"/>
          <w:szCs w:val="21"/>
          <w:highlight w:val="none"/>
          <w:lang w:val="en-US" w:eastAsia="zh-CN" w:bidi="ar-SA"/>
        </w:rPr>
        <w:t>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Times New Roman"/>
          <w:b/>
          <w:bCs/>
          <w:color w:val="000000"/>
          <w:sz w:val="21"/>
          <w:szCs w:val="21"/>
          <w:highlight w:val="none"/>
          <w:lang w:val="en-US" w:eastAsia="zh-CN" w:bidi="ar-SA"/>
        </w:rPr>
        <w:t>政府采购合同专用条款</w:t>
      </w:r>
      <w:r>
        <w:rPr>
          <w:rFonts w:hint="eastAsia" w:ascii="宋体" w:hAnsi="宋体" w:eastAsia="宋体" w:cs="Times New Roman"/>
          <w:b w:val="0"/>
          <w:bCs w:val="0"/>
          <w:color w:val="000000"/>
          <w:sz w:val="21"/>
          <w:szCs w:val="21"/>
          <w:highlight w:val="none"/>
          <w:lang w:val="en-US" w:eastAsia="zh-CN" w:bidi="ar-SA"/>
        </w:rPr>
        <w:t>】中约定。</w:t>
      </w:r>
    </w:p>
    <w:p w14:paraId="4EFFD837">
      <w:pPr>
        <w:widowControl w:val="0"/>
        <w:spacing w:after="0" w:line="400" w:lineRule="exact"/>
        <w:jc w:val="both"/>
        <w:rPr>
          <w:rFonts w:ascii="宋体" w:hAnsi="宋体" w:eastAsia="宋体" w:cs="Times New Roman"/>
          <w:b/>
          <w:bCs/>
          <w:color w:val="000000"/>
          <w:sz w:val="24"/>
          <w:szCs w:val="24"/>
          <w:highlight w:val="none"/>
          <w:lang w:val="en-US" w:eastAsia="zh-CN" w:bidi="ar-SA"/>
        </w:rPr>
      </w:pPr>
      <w:r>
        <w:rPr>
          <w:rFonts w:hint="eastAsia" w:ascii="宋体" w:hAnsi="宋体" w:eastAsia="宋体" w:cs="Times New Roman"/>
          <w:b/>
          <w:bCs/>
          <w:color w:val="000000"/>
          <w:sz w:val="24"/>
          <w:szCs w:val="24"/>
          <w:highlight w:val="none"/>
          <w:lang w:val="en-US" w:eastAsia="zh-CN" w:bidi="ar-SA"/>
        </w:rPr>
        <w:t>13. 履约保证金</w:t>
      </w:r>
    </w:p>
    <w:p w14:paraId="176F0EB7">
      <w:pPr>
        <w:widowControl w:val="0"/>
        <w:spacing w:before="0" w:line="400" w:lineRule="exact"/>
        <w:ind w:firstLine="420"/>
        <w:jc w:val="left"/>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w:t>
      </w:r>
      <w:r>
        <w:rPr>
          <w:rFonts w:hint="eastAsia" w:ascii="宋体" w:hAnsi="宋体" w:eastAsia="宋体" w:cs="Times New Roman"/>
          <w:color w:val="000000"/>
          <w:sz w:val="21"/>
          <w:szCs w:val="21"/>
          <w:highlight w:val="none"/>
          <w:lang w:eastAsia="zh-CN"/>
        </w:rPr>
        <w:t>3</w:t>
      </w:r>
      <w:r>
        <w:rPr>
          <w:rFonts w:hint="eastAsia" w:ascii="宋体" w:hAnsi="宋体" w:eastAsia="宋体" w:cs="Times New Roman"/>
          <w:color w:val="000000"/>
          <w:sz w:val="21"/>
          <w:szCs w:val="21"/>
          <w:highlight w:val="none"/>
        </w:rPr>
        <w:t xml:space="preserve">.1 </w:t>
      </w:r>
      <w:r>
        <w:rPr>
          <w:rFonts w:hint="eastAsia" w:ascii="宋体" w:hAnsi="宋体" w:eastAsia="宋体" w:cs="宋体"/>
          <w:sz w:val="21"/>
          <w:szCs w:val="15"/>
        </w:rPr>
        <w:t>乙方应当以支票、汇票、本票或者金融机构、担保机构出具的保函等非现金形式提交。</w:t>
      </w:r>
    </w:p>
    <w:p w14:paraId="17322E9B">
      <w:pPr>
        <w:widowControl w:val="0"/>
        <w:spacing w:before="0" w:line="400" w:lineRule="exact"/>
        <w:ind w:firstLine="420"/>
        <w:jc w:val="left"/>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w:t>
      </w:r>
      <w:r>
        <w:rPr>
          <w:rFonts w:hint="eastAsia" w:ascii="宋体" w:hAnsi="宋体" w:eastAsia="宋体" w:cs="Times New Roman"/>
          <w:color w:val="000000"/>
          <w:sz w:val="21"/>
          <w:szCs w:val="21"/>
          <w:highlight w:val="none"/>
          <w:lang w:eastAsia="zh-CN"/>
        </w:rPr>
        <w:t>3</w:t>
      </w:r>
      <w:r>
        <w:rPr>
          <w:rFonts w:hint="eastAsia" w:ascii="宋体" w:hAnsi="宋体" w:eastAsia="宋体" w:cs="Times New Roman"/>
          <w:color w:val="000000"/>
          <w:sz w:val="21"/>
          <w:szCs w:val="21"/>
          <w:highlight w:val="none"/>
        </w:rPr>
        <w:t>.2 如果乙方</w:t>
      </w:r>
      <w:r>
        <w:rPr>
          <w:rFonts w:hint="eastAsia" w:ascii="宋体" w:hAnsi="宋体" w:eastAsia="宋体" w:cs="Times New Roman"/>
          <w:color w:val="000000"/>
          <w:sz w:val="21"/>
          <w:szCs w:val="21"/>
          <w:highlight w:val="none"/>
          <w:lang w:eastAsia="zh-CN"/>
        </w:rPr>
        <w:t>出现</w:t>
      </w:r>
      <w:r>
        <w:rPr>
          <w:rFonts w:hint="eastAsia" w:ascii="宋体" w:hAnsi="宋体" w:eastAsia="宋体" w:cs="宋体"/>
          <w:b/>
          <w:bCs/>
          <w:sz w:val="21"/>
          <w:szCs w:val="15"/>
          <w:highlight w:val="none"/>
        </w:rPr>
        <w:t>【政府采购合同专用条款】</w:t>
      </w:r>
      <w:r>
        <w:rPr>
          <w:rFonts w:hint="eastAsia" w:ascii="宋体" w:hAnsi="宋体" w:eastAsia="宋体" w:cs="宋体"/>
          <w:b w:val="0"/>
          <w:bCs w:val="0"/>
          <w:sz w:val="21"/>
          <w:szCs w:val="15"/>
          <w:highlight w:val="none"/>
          <w:lang w:eastAsia="zh-CN"/>
        </w:rPr>
        <w:t>约定</w:t>
      </w:r>
      <w:r>
        <w:rPr>
          <w:rFonts w:hint="eastAsia" w:ascii="宋体" w:hAnsi="宋体" w:eastAsia="宋体" w:cs="宋体"/>
          <w:b w:val="0"/>
          <w:bCs w:val="0"/>
          <w:sz w:val="21"/>
          <w:szCs w:val="15"/>
          <w:lang w:eastAsia="zh-CN"/>
        </w:rPr>
        <w:t>情形的</w:t>
      </w:r>
      <w:r>
        <w:rPr>
          <w:rFonts w:hint="eastAsia" w:ascii="宋体" w:hAnsi="宋体" w:eastAsia="宋体" w:cs="Times New Roman"/>
          <w:color w:val="000000"/>
          <w:sz w:val="21"/>
          <w:szCs w:val="21"/>
          <w:highlight w:val="none"/>
        </w:rPr>
        <w:t>，履约保证金不予退还；如果乙方未能按合同约定全面履行义务，甲方有权从履约保证金中取得补偿或赔偿，</w:t>
      </w:r>
      <w:r>
        <w:rPr>
          <w:rFonts w:hint="eastAsia" w:ascii="宋体" w:hAnsi="宋体" w:eastAsia="宋体" w:cs="Times New Roman"/>
          <w:color w:val="000000"/>
          <w:sz w:val="21"/>
          <w:szCs w:val="21"/>
          <w:highlight w:val="none"/>
          <w:lang w:eastAsia="zh-CN"/>
        </w:rPr>
        <w:t>且</w:t>
      </w:r>
      <w:r>
        <w:rPr>
          <w:rFonts w:hint="eastAsia" w:ascii="宋体" w:hAnsi="宋体" w:eastAsia="宋体" w:cs="Times New Roman"/>
          <w:color w:val="000000"/>
          <w:sz w:val="21"/>
          <w:szCs w:val="21"/>
          <w:highlight w:val="none"/>
        </w:rPr>
        <w:t>不影响甲方要求乙方承担合同约定的超过履约保证金的违约责任的权利。</w:t>
      </w:r>
    </w:p>
    <w:p w14:paraId="3798F4A7">
      <w:pPr>
        <w:widowControl w:val="0"/>
        <w:spacing w:line="400" w:lineRule="exact"/>
        <w:ind w:firstLine="420"/>
        <w:jc w:val="both"/>
        <w:rPr>
          <w:rFonts w:ascii="Times New Roman" w:hAnsi="Times New Roman" w:eastAsia="宋体" w:cs="Times New Roman"/>
          <w:color w:val="000000"/>
          <w:sz w:val="21"/>
          <w:highlight w:val="none"/>
        </w:rPr>
      </w:pPr>
      <w:r>
        <w:rPr>
          <w:rFonts w:hint="eastAsia" w:ascii="宋体" w:hAnsi="宋体" w:eastAsia="宋体" w:cs="Times New Roman"/>
          <w:color w:val="000000"/>
          <w:sz w:val="21"/>
          <w:szCs w:val="21"/>
          <w:highlight w:val="none"/>
        </w:rPr>
        <w:t>1</w:t>
      </w:r>
      <w:r>
        <w:rPr>
          <w:rFonts w:hint="eastAsia" w:ascii="宋体" w:hAnsi="宋体" w:eastAsia="宋体" w:cs="Times New Roman"/>
          <w:color w:val="000000"/>
          <w:sz w:val="21"/>
          <w:szCs w:val="21"/>
          <w:highlight w:val="none"/>
          <w:lang w:eastAsia="zh-CN"/>
        </w:rPr>
        <w:t>3</w:t>
      </w:r>
      <w:r>
        <w:rPr>
          <w:rFonts w:hint="eastAsia" w:ascii="宋体" w:hAnsi="宋体" w:eastAsia="宋体" w:cs="Times New Roman"/>
          <w:color w:val="000000"/>
          <w:sz w:val="21"/>
          <w:szCs w:val="21"/>
          <w:highlight w:val="none"/>
        </w:rPr>
        <w:t>.3 甲方在项目通过验收后按照</w:t>
      </w:r>
      <w:r>
        <w:rPr>
          <w:rFonts w:hint="eastAsia" w:ascii="宋体" w:hAnsi="宋体" w:eastAsia="宋体" w:cs="Times New Roman"/>
          <w:b/>
          <w:color w:val="000000"/>
          <w:sz w:val="21"/>
          <w:szCs w:val="21"/>
          <w:highlight w:val="none"/>
        </w:rPr>
        <w:t>【政府采购合同专用条款】</w:t>
      </w:r>
      <w:r>
        <w:rPr>
          <w:rFonts w:hint="eastAsia" w:ascii="宋体" w:hAnsi="宋体" w:eastAsia="宋体" w:cs="Times New Roman"/>
          <w:color w:val="000000"/>
          <w:sz w:val="21"/>
          <w:szCs w:val="21"/>
          <w:highlight w:val="none"/>
        </w:rPr>
        <w:t>规定的时间内将履约保证金退还乙方；逾期退还的，乙方可要求甲方支付违约金，违约金按照</w:t>
      </w:r>
      <w:r>
        <w:rPr>
          <w:rFonts w:hint="eastAsia" w:ascii="宋体" w:hAnsi="宋体" w:eastAsia="宋体" w:cs="Times New Roman"/>
          <w:b/>
          <w:color w:val="000000"/>
          <w:sz w:val="21"/>
          <w:szCs w:val="21"/>
          <w:highlight w:val="none"/>
        </w:rPr>
        <w:t>【政府采购合同专用条款】</w:t>
      </w:r>
      <w:r>
        <w:rPr>
          <w:rFonts w:hint="eastAsia" w:ascii="宋体" w:hAnsi="宋体" w:eastAsia="宋体" w:cs="Times New Roman"/>
          <w:color w:val="000000"/>
          <w:sz w:val="21"/>
          <w:szCs w:val="21"/>
          <w:highlight w:val="none"/>
        </w:rPr>
        <w:t>规定支付。</w:t>
      </w:r>
    </w:p>
    <w:p w14:paraId="5B83A550">
      <w:pPr>
        <w:widowControl w:val="0"/>
        <w:spacing w:before="0" w:line="400" w:lineRule="exact"/>
        <w:jc w:val="left"/>
        <w:rPr>
          <w:rFonts w:ascii="宋体" w:hAnsi="宋体" w:eastAsia="宋体" w:cs="Times New Roman"/>
          <w:b/>
          <w:color w:val="000000"/>
          <w:sz w:val="24"/>
          <w:highlight w:val="none"/>
        </w:rPr>
      </w:pPr>
      <w:r>
        <w:rPr>
          <w:rFonts w:hint="eastAsia" w:ascii="宋体" w:hAnsi="宋体" w:eastAsia="宋体" w:cs="Times New Roman"/>
          <w:b/>
          <w:bCs/>
          <w:color w:val="000000"/>
          <w:sz w:val="24"/>
          <w:highlight w:val="none"/>
        </w:rPr>
        <w:t>1</w:t>
      </w:r>
      <w:r>
        <w:rPr>
          <w:rFonts w:hint="eastAsia" w:ascii="宋体" w:hAnsi="宋体" w:eastAsia="宋体" w:cs="Times New Roman"/>
          <w:b/>
          <w:bCs/>
          <w:color w:val="000000"/>
          <w:sz w:val="24"/>
          <w:highlight w:val="none"/>
          <w:lang w:eastAsia="zh-CN"/>
        </w:rPr>
        <w:t>4</w:t>
      </w:r>
      <w:r>
        <w:rPr>
          <w:rFonts w:hint="eastAsia" w:ascii="宋体" w:hAnsi="宋体" w:eastAsia="宋体" w:cs="Times New Roman"/>
          <w:b/>
          <w:bCs/>
          <w:color w:val="000000"/>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Times New Roman" w:hAnsi="Times New Roman" w:eastAsia="宋体" w:cs="Times New Roman"/>
          <w:b/>
          <w:color w:val="000000"/>
          <w:sz w:val="24"/>
          <w:highlight w:val="none"/>
        </w:rPr>
        <w:t>售后</w:t>
      </w:r>
      <w:r>
        <w:rPr>
          <w:rFonts w:hint="eastAsia" w:ascii="宋体" w:hAnsi="宋体" w:eastAsia="宋体" w:cs="Times New Roman"/>
          <w:b/>
          <w:color w:val="000000"/>
          <w:sz w:val="24"/>
          <w:highlight w:val="none"/>
        </w:rPr>
        <w:t>服务</w:t>
      </w:r>
    </w:p>
    <w:p w14:paraId="122402A9">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w:t>
      </w:r>
      <w:r>
        <w:rPr>
          <w:rFonts w:hint="eastAsia" w:ascii="宋体" w:hAnsi="宋体" w:eastAsia="宋体" w:cs="Times New Roman"/>
          <w:color w:val="000000"/>
          <w:sz w:val="21"/>
          <w:szCs w:val="21"/>
          <w:highlight w:val="none"/>
          <w:lang w:eastAsia="zh-CN"/>
        </w:rPr>
        <w:t>4</w:t>
      </w:r>
      <w:r>
        <w:rPr>
          <w:rFonts w:hint="eastAsia" w:ascii="宋体" w:hAnsi="宋体" w:eastAsia="宋体" w:cs="Times New Roman"/>
          <w:color w:val="000000"/>
          <w:sz w:val="21"/>
          <w:szCs w:val="21"/>
          <w:highlight w:val="none"/>
        </w:rPr>
        <w:t>.1 除项目不涉及或采购活动中明确约定无须承担外，乙方还应提供下列服务：</w:t>
      </w:r>
    </w:p>
    <w:p w14:paraId="60F5F0D0">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（1）货物的现场移动、安装、调试、启动监督及技术支持；</w:t>
      </w:r>
    </w:p>
    <w:p w14:paraId="7CC0ACC3">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（2）提供货物组装和维修所需的专用工具和辅助材料；</w:t>
      </w:r>
    </w:p>
    <w:p w14:paraId="0118DDC7">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（3）在</w:t>
      </w:r>
      <w:r>
        <w:rPr>
          <w:rFonts w:hint="eastAsia" w:ascii="宋体" w:hAnsi="宋体" w:eastAsia="宋体" w:cs="宋体"/>
          <w:b/>
          <w:bCs/>
          <w:sz w:val="21"/>
          <w:szCs w:val="15"/>
          <w:highlight w:val="none"/>
        </w:rPr>
        <w:t>【政府采购合同专用条款】</w:t>
      </w:r>
      <w:r>
        <w:rPr>
          <w:rFonts w:hint="eastAsia" w:ascii="宋体" w:hAnsi="宋体" w:eastAsia="宋体" w:cs="Times New Roman"/>
          <w:color w:val="000000"/>
          <w:sz w:val="21"/>
          <w:szCs w:val="21"/>
          <w:highlight w:val="none"/>
          <w:lang w:eastAsia="zh-CN"/>
        </w:rPr>
        <w:t>约定</w:t>
      </w:r>
      <w:r>
        <w:rPr>
          <w:rFonts w:hint="eastAsia" w:ascii="宋体" w:hAnsi="宋体" w:eastAsia="宋体" w:cs="Times New Roman"/>
          <w:color w:val="000000"/>
          <w:sz w:val="21"/>
          <w:szCs w:val="21"/>
          <w:highlight w:val="none"/>
        </w:rPr>
        <w:t>的期限内对所有的货物实施运行监督、维修，但前提条件是该服务并不能免除乙方在质量保证期内所承担的义务；</w:t>
      </w:r>
    </w:p>
    <w:p w14:paraId="0FFFA03E">
      <w:pPr>
        <w:widowControl w:val="0"/>
        <w:spacing w:before="0" w:line="400" w:lineRule="exact"/>
        <w:ind w:firstLine="420"/>
        <w:jc w:val="left"/>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（4）在制造商</w:t>
      </w:r>
      <w:r>
        <w:rPr>
          <w:rFonts w:hint="eastAsia" w:ascii="宋体" w:hAnsi="宋体" w:eastAsia="宋体" w:cs="Times New Roman"/>
          <w:color w:val="000000"/>
          <w:sz w:val="21"/>
          <w:szCs w:val="21"/>
          <w:highlight w:val="none"/>
          <w:lang w:eastAsia="zh-CN"/>
        </w:rPr>
        <w:t>所在地</w:t>
      </w:r>
      <w:r>
        <w:rPr>
          <w:rFonts w:hint="eastAsia" w:ascii="宋体" w:hAnsi="宋体" w:eastAsia="宋体" w:cs="Times New Roman"/>
          <w:color w:val="000000"/>
          <w:sz w:val="21"/>
          <w:szCs w:val="21"/>
          <w:highlight w:val="none"/>
        </w:rPr>
        <w:t>或</w:t>
      </w:r>
      <w:r>
        <w:rPr>
          <w:rFonts w:hint="eastAsia" w:ascii="宋体" w:hAnsi="宋体" w:eastAsia="宋体" w:cs="Times New Roman"/>
          <w:color w:val="000000"/>
          <w:sz w:val="21"/>
          <w:szCs w:val="21"/>
          <w:highlight w:val="none"/>
          <w:lang w:eastAsia="zh-CN"/>
        </w:rPr>
        <w:t>指定</w:t>
      </w:r>
      <w:r>
        <w:rPr>
          <w:rFonts w:hint="eastAsia" w:ascii="宋体" w:hAnsi="宋体" w:eastAsia="宋体" w:cs="Times New Roman"/>
          <w:color w:val="000000"/>
          <w:sz w:val="21"/>
          <w:szCs w:val="21"/>
          <w:highlight w:val="none"/>
        </w:rPr>
        <w:t>现场就货物的安装、启动、运营、维护</w:t>
      </w:r>
      <w:r>
        <w:rPr>
          <w:rFonts w:hint="eastAsia" w:ascii="宋体" w:hAnsi="宋体" w:eastAsia="宋体" w:cs="Times New Roman"/>
          <w:color w:val="000000"/>
          <w:sz w:val="21"/>
          <w:szCs w:val="21"/>
          <w:highlight w:val="none"/>
          <w:lang w:eastAsia="zh-CN"/>
        </w:rPr>
        <w:t>、废弃处置等</w:t>
      </w:r>
      <w:r>
        <w:rPr>
          <w:rFonts w:hint="eastAsia" w:ascii="宋体" w:hAnsi="宋体" w:eastAsia="宋体" w:cs="Times New Roman"/>
          <w:color w:val="000000"/>
          <w:sz w:val="21"/>
          <w:szCs w:val="21"/>
          <w:highlight w:val="none"/>
        </w:rPr>
        <w:t>对甲方操作人员进行培训</w:t>
      </w:r>
      <w:r>
        <w:rPr>
          <w:rFonts w:hint="eastAsia" w:ascii="宋体" w:hAnsi="宋体" w:eastAsia="宋体" w:cs="宋体"/>
          <w:sz w:val="21"/>
          <w:szCs w:val="15"/>
          <w:lang w:eastAsia="zh-CN"/>
        </w:rPr>
        <w:t>；</w:t>
      </w:r>
    </w:p>
    <w:p w14:paraId="4FB20268">
      <w:pPr>
        <w:spacing w:line="400" w:lineRule="exact"/>
        <w:ind w:firstLine="42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（5）依照法律、行政法规的规定或者按照</w:t>
      </w:r>
      <w:r>
        <w:rPr>
          <w:rFonts w:hint="eastAsia" w:ascii="宋体" w:hAnsi="宋体" w:eastAsia="宋体" w:cs="宋体"/>
          <w:b/>
          <w:bCs/>
          <w:sz w:val="21"/>
          <w:szCs w:val="21"/>
          <w:lang w:val="en-US" w:eastAsia="zh-CN" w:bidi="ar-SA"/>
        </w:rPr>
        <w:t>【政府采购合同专用条款】</w:t>
      </w:r>
      <w:r>
        <w:rPr>
          <w:rFonts w:hint="eastAsia" w:ascii="宋体" w:hAnsi="宋体" w:eastAsia="宋体" w:cs="宋体"/>
          <w:sz w:val="21"/>
          <w:szCs w:val="21"/>
          <w:lang w:val="en-US" w:eastAsia="zh-CN" w:bidi="ar-SA"/>
        </w:rPr>
        <w:t>约定，货物在有效使用年限届满后应予回收的，乙方负有自行或者委托第三人对货物予以回收的义务；</w:t>
      </w:r>
    </w:p>
    <w:p w14:paraId="0971B23E">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6</w:t>
      </w:r>
      <w:r>
        <w:rPr>
          <w:rFonts w:hint="eastAsia" w:ascii="宋体" w:hAnsi="宋体" w:eastAsia="宋体" w:cs="Times New Roman"/>
          <w:color w:val="000000"/>
          <w:sz w:val="21"/>
          <w:szCs w:val="21"/>
          <w:highlight w:val="none"/>
        </w:rPr>
        <w:t>）</w:t>
      </w:r>
      <w:r>
        <w:rPr>
          <w:rFonts w:hint="eastAsia" w:ascii="宋体" w:hAnsi="宋体" w:eastAsia="宋体" w:cs="Times New Roman"/>
          <w:b/>
          <w:color w:val="000000"/>
          <w:sz w:val="21"/>
          <w:szCs w:val="21"/>
          <w:highlight w:val="none"/>
        </w:rPr>
        <w:t>【政府采购合同专用条款】</w:t>
      </w:r>
      <w:r>
        <w:rPr>
          <w:rFonts w:hint="eastAsia" w:ascii="宋体" w:hAnsi="宋体" w:eastAsia="宋体" w:cs="Times New Roman"/>
          <w:color w:val="000000"/>
          <w:sz w:val="21"/>
          <w:szCs w:val="21"/>
          <w:highlight w:val="none"/>
        </w:rPr>
        <w:t>规定由乙方提供的其他服务。</w:t>
      </w:r>
    </w:p>
    <w:p w14:paraId="0618C56A">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w:t>
      </w:r>
      <w:r>
        <w:rPr>
          <w:rFonts w:hint="eastAsia" w:ascii="宋体" w:hAnsi="宋体" w:eastAsia="宋体" w:cs="Times New Roman"/>
          <w:color w:val="000000"/>
          <w:sz w:val="21"/>
          <w:szCs w:val="21"/>
          <w:highlight w:val="none"/>
          <w:lang w:val="en-US" w:eastAsia="zh-CN"/>
        </w:rPr>
        <w:t>4</w:t>
      </w:r>
      <w:r>
        <w:rPr>
          <w:rFonts w:hint="eastAsia" w:ascii="宋体" w:hAnsi="宋体" w:eastAsia="宋体" w:cs="Times New Roman"/>
          <w:color w:val="000000"/>
          <w:sz w:val="21"/>
          <w:szCs w:val="21"/>
          <w:highlight w:val="none"/>
        </w:rPr>
        <w:t>.2 乙方提供的</w:t>
      </w:r>
      <w:r>
        <w:rPr>
          <w:rFonts w:hint="eastAsia" w:ascii="宋体" w:hAnsi="宋体" w:eastAsia="宋体" w:cs="Times New Roman"/>
          <w:color w:val="000000"/>
          <w:sz w:val="21"/>
          <w:szCs w:val="21"/>
          <w:highlight w:val="none"/>
          <w:lang w:eastAsia="zh-CN"/>
        </w:rPr>
        <w:t>售后</w:t>
      </w:r>
      <w:r>
        <w:rPr>
          <w:rFonts w:hint="eastAsia" w:ascii="宋体" w:hAnsi="宋体" w:eastAsia="宋体" w:cs="Times New Roman"/>
          <w:color w:val="000000"/>
          <w:sz w:val="21"/>
          <w:szCs w:val="21"/>
          <w:highlight w:val="none"/>
        </w:rPr>
        <w:t>服务的费用</w:t>
      </w:r>
      <w:r>
        <w:rPr>
          <w:rFonts w:hint="eastAsia" w:ascii="宋体" w:hAnsi="宋体" w:eastAsia="宋体" w:cs="Times New Roman"/>
          <w:color w:val="000000"/>
          <w:sz w:val="21"/>
          <w:szCs w:val="21"/>
          <w:highlight w:val="none"/>
          <w:lang w:val="en-US" w:eastAsia="zh-CN"/>
        </w:rPr>
        <w:t>已</w:t>
      </w:r>
      <w:r>
        <w:rPr>
          <w:rFonts w:hint="eastAsia" w:ascii="宋体" w:hAnsi="宋体" w:eastAsia="宋体" w:cs="Times New Roman"/>
          <w:color w:val="000000"/>
          <w:sz w:val="21"/>
          <w:szCs w:val="21"/>
          <w:highlight w:val="none"/>
        </w:rPr>
        <w:t>包含在合同价款中，甲方不再另行支付。</w:t>
      </w:r>
    </w:p>
    <w:p w14:paraId="0B6282A2">
      <w:pPr>
        <w:widowControl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rPr>
        <w:t>1</w:t>
      </w:r>
      <w:r>
        <w:rPr>
          <w:rFonts w:hint="eastAsia" w:ascii="宋体" w:hAnsi="宋体" w:eastAsia="宋体" w:cs="Times New Roman"/>
          <w:b/>
          <w:bCs/>
          <w:color w:val="000000"/>
          <w:sz w:val="24"/>
          <w:highlight w:val="none"/>
          <w:lang w:eastAsia="zh-CN"/>
        </w:rPr>
        <w:t>5</w:t>
      </w:r>
      <w:r>
        <w:rPr>
          <w:rFonts w:hint="eastAsia" w:ascii="宋体" w:hAnsi="宋体" w:eastAsia="宋体" w:cs="Times New Roman"/>
          <w:b/>
          <w:bCs/>
          <w:color w:val="000000"/>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违约责任</w:t>
      </w:r>
    </w:p>
    <w:p w14:paraId="3FCF59DB">
      <w:pPr>
        <w:widowControl w:val="0"/>
        <w:spacing w:before="0" w:line="400" w:lineRule="exact"/>
        <w:ind w:firstLine="420"/>
        <w:jc w:val="left"/>
        <w:rPr>
          <w:rFonts w:hint="eastAsia" w:ascii="宋体" w:hAnsi="宋体" w:eastAsia="宋体" w:cs="Times New Roman"/>
          <w:bCs/>
          <w:color w:val="000000"/>
          <w:sz w:val="21"/>
          <w:szCs w:val="21"/>
          <w:highlight w:val="none"/>
        </w:rPr>
      </w:pPr>
      <w:r>
        <w:rPr>
          <w:rFonts w:hint="eastAsia" w:ascii="宋体" w:hAnsi="宋体" w:eastAsia="宋体" w:cs="Times New Roman"/>
          <w:bCs/>
          <w:color w:val="000000"/>
          <w:sz w:val="21"/>
          <w:szCs w:val="21"/>
          <w:highlight w:val="none"/>
        </w:rPr>
        <w:t>1</w:t>
      </w:r>
      <w:r>
        <w:rPr>
          <w:rFonts w:hint="eastAsia" w:ascii="宋体" w:hAnsi="宋体" w:eastAsia="宋体" w:cs="Times New Roman"/>
          <w:bCs/>
          <w:color w:val="000000"/>
          <w:sz w:val="21"/>
          <w:szCs w:val="21"/>
          <w:highlight w:val="none"/>
          <w:lang w:eastAsia="zh-CN"/>
        </w:rPr>
        <w:t>5</w:t>
      </w:r>
      <w:r>
        <w:rPr>
          <w:rFonts w:hint="eastAsia" w:ascii="宋体" w:hAnsi="宋体" w:eastAsia="宋体" w:cs="Times New Roman"/>
          <w:bCs/>
          <w:color w:val="000000"/>
          <w:sz w:val="21"/>
          <w:szCs w:val="21"/>
          <w:highlight w:val="none"/>
        </w:rPr>
        <w:t>.1质量瑕疵的</w:t>
      </w:r>
      <w:r>
        <w:rPr>
          <w:rFonts w:hint="eastAsia" w:ascii="宋体" w:hAnsi="宋体" w:eastAsia="宋体" w:cs="Times New Roman"/>
          <w:bCs/>
          <w:color w:val="000000"/>
          <w:sz w:val="21"/>
          <w:szCs w:val="21"/>
          <w:highlight w:val="none"/>
          <w:lang w:eastAsia="zh-CN"/>
        </w:rPr>
        <w:t>违约责任</w:t>
      </w:r>
    </w:p>
    <w:p w14:paraId="48D4C69E">
      <w:pPr>
        <w:widowControl w:val="0"/>
        <w:spacing w:before="0" w:line="400" w:lineRule="exact"/>
        <w:ind w:firstLine="420"/>
        <w:jc w:val="left"/>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乙方</w:t>
      </w:r>
      <w:r>
        <w:rPr>
          <w:rFonts w:hint="eastAsia" w:ascii="宋体" w:hAnsi="宋体" w:eastAsia="宋体" w:cs="Times New Roman"/>
          <w:color w:val="000000"/>
          <w:sz w:val="21"/>
          <w:szCs w:val="21"/>
          <w:highlight w:val="none"/>
          <w:lang w:eastAsia="zh-CN"/>
        </w:rPr>
        <w:t>提供</w:t>
      </w:r>
      <w:r>
        <w:rPr>
          <w:rFonts w:hint="eastAsia" w:ascii="宋体" w:hAnsi="宋体" w:eastAsia="宋体" w:cs="Times New Roman"/>
          <w:color w:val="000000"/>
          <w:sz w:val="21"/>
          <w:szCs w:val="21"/>
          <w:highlight w:val="none"/>
        </w:rPr>
        <w:t>的产品不符合</w:t>
      </w:r>
      <w:r>
        <w:rPr>
          <w:rFonts w:hint="eastAsia" w:ascii="宋体" w:hAnsi="宋体" w:eastAsia="宋体" w:cs="Times New Roman"/>
          <w:color w:val="000000"/>
          <w:sz w:val="21"/>
          <w:szCs w:val="21"/>
          <w:highlight w:val="none"/>
          <w:lang w:eastAsia="zh-CN"/>
        </w:rPr>
        <w:t>合同约定的</w:t>
      </w:r>
      <w:r>
        <w:rPr>
          <w:rFonts w:hint="eastAsia" w:ascii="宋体" w:hAnsi="宋体" w:eastAsia="宋体" w:cs="Times New Roman"/>
          <w:color w:val="000000"/>
          <w:sz w:val="21"/>
          <w:szCs w:val="21"/>
          <w:highlight w:val="none"/>
        </w:rPr>
        <w:t>质量标准或存在产品质量缺陷，</w:t>
      </w:r>
      <w:r>
        <w:rPr>
          <w:rFonts w:hint="eastAsia" w:ascii="宋体" w:hAnsi="宋体" w:eastAsia="宋体" w:cs="Times New Roman"/>
          <w:color w:val="000000"/>
          <w:sz w:val="21"/>
          <w:szCs w:val="21"/>
          <w:highlight w:val="none"/>
          <w:lang w:eastAsia="zh-CN"/>
        </w:rPr>
        <w:t>甲方有权要求乙方根据</w:t>
      </w:r>
      <w:r>
        <w:rPr>
          <w:rFonts w:hint="eastAsia" w:ascii="宋体" w:hAnsi="宋体" w:eastAsia="宋体" w:cs="Times New Roman"/>
          <w:b/>
          <w:color w:val="000000"/>
          <w:sz w:val="21"/>
          <w:szCs w:val="21"/>
          <w:highlight w:val="none"/>
        </w:rPr>
        <w:t>【政府采购合同专用条款】</w:t>
      </w:r>
      <w:r>
        <w:rPr>
          <w:rFonts w:hint="eastAsia" w:ascii="宋体" w:hAnsi="宋体" w:eastAsia="宋体" w:cs="Times New Roman"/>
          <w:b w:val="0"/>
          <w:bCs/>
          <w:color w:val="000000"/>
          <w:sz w:val="21"/>
          <w:szCs w:val="21"/>
          <w:highlight w:val="none"/>
          <w:lang w:eastAsia="zh-CN"/>
        </w:rPr>
        <w:t>要求</w:t>
      </w:r>
      <w:r>
        <w:rPr>
          <w:rFonts w:hint="eastAsia" w:ascii="宋体" w:hAnsi="宋体" w:eastAsia="宋体" w:cs="Times New Roman"/>
          <w:color w:val="000000"/>
          <w:sz w:val="21"/>
          <w:szCs w:val="21"/>
          <w:highlight w:val="none"/>
          <w:lang w:eastAsia="zh-CN"/>
        </w:rPr>
        <w:t>及时修理、重作、更换，并承担由此给甲</w:t>
      </w:r>
      <w:r>
        <w:rPr>
          <w:rFonts w:hint="eastAsia" w:ascii="宋体" w:hAnsi="宋体" w:eastAsia="宋体" w:cs="Times New Roman"/>
          <w:color w:val="000000"/>
          <w:sz w:val="21"/>
          <w:szCs w:val="21"/>
          <w:highlight w:val="none"/>
        </w:rPr>
        <w:t>方</w:t>
      </w:r>
      <w:r>
        <w:rPr>
          <w:rFonts w:hint="eastAsia" w:ascii="宋体" w:hAnsi="宋体" w:eastAsia="宋体" w:cs="Times New Roman"/>
          <w:color w:val="000000"/>
          <w:sz w:val="21"/>
          <w:szCs w:val="21"/>
          <w:highlight w:val="none"/>
          <w:lang w:eastAsia="zh-CN"/>
        </w:rPr>
        <w:t>造成的损失</w:t>
      </w:r>
      <w:r>
        <w:rPr>
          <w:rFonts w:hint="eastAsia" w:ascii="宋体" w:hAnsi="宋体" w:eastAsia="宋体" w:cs="Times New Roman"/>
          <w:color w:val="000000"/>
          <w:sz w:val="21"/>
          <w:szCs w:val="21"/>
          <w:highlight w:val="none"/>
        </w:rPr>
        <w:t>。</w:t>
      </w:r>
    </w:p>
    <w:p w14:paraId="46531E31">
      <w:pPr>
        <w:widowControl w:val="0"/>
        <w:spacing w:before="0" w:line="400" w:lineRule="exact"/>
        <w:ind w:firstLine="420"/>
        <w:jc w:val="left"/>
        <w:rPr>
          <w:rFonts w:ascii="宋体" w:hAnsi="宋体" w:eastAsia="宋体" w:cs="Times New Roman"/>
          <w:bCs/>
          <w:color w:val="000000"/>
          <w:sz w:val="21"/>
          <w:szCs w:val="21"/>
          <w:highlight w:val="none"/>
        </w:rPr>
      </w:pPr>
      <w:r>
        <w:rPr>
          <w:rFonts w:hint="eastAsia" w:ascii="宋体" w:hAnsi="宋体" w:eastAsia="宋体" w:cs="Times New Roman"/>
          <w:bCs/>
          <w:color w:val="000000"/>
          <w:sz w:val="21"/>
          <w:szCs w:val="21"/>
          <w:highlight w:val="none"/>
        </w:rPr>
        <w:t>1</w:t>
      </w:r>
      <w:r>
        <w:rPr>
          <w:rFonts w:hint="eastAsia" w:ascii="宋体" w:hAnsi="宋体" w:eastAsia="宋体" w:cs="Times New Roman"/>
          <w:bCs/>
          <w:color w:val="000000"/>
          <w:sz w:val="21"/>
          <w:szCs w:val="21"/>
          <w:highlight w:val="none"/>
          <w:lang w:eastAsia="zh-CN"/>
        </w:rPr>
        <w:t>5</w:t>
      </w:r>
      <w:r>
        <w:rPr>
          <w:rFonts w:hint="eastAsia" w:ascii="宋体" w:hAnsi="宋体" w:eastAsia="宋体" w:cs="Times New Roman"/>
          <w:bCs/>
          <w:color w:val="000000"/>
          <w:sz w:val="21"/>
          <w:szCs w:val="21"/>
          <w:highlight w:val="none"/>
        </w:rPr>
        <w:t>.2 迟延交货的违约责任</w:t>
      </w:r>
    </w:p>
    <w:p w14:paraId="0C732026">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（1）乙方应按照本合同规定的时间、地点交货和提供</w:t>
      </w:r>
      <w:r>
        <w:rPr>
          <w:rFonts w:hint="eastAsia" w:ascii="宋体" w:hAnsi="宋体" w:eastAsia="宋体" w:cs="Times New Roman"/>
          <w:color w:val="000000"/>
          <w:sz w:val="21"/>
          <w:szCs w:val="21"/>
          <w:highlight w:val="none"/>
          <w:lang w:eastAsia="zh-CN"/>
        </w:rPr>
        <w:t>相关</w:t>
      </w:r>
      <w:r>
        <w:rPr>
          <w:rFonts w:hint="eastAsia" w:ascii="宋体" w:hAnsi="宋体" w:eastAsia="宋体" w:cs="Times New Roman"/>
          <w:color w:val="000000"/>
          <w:sz w:val="21"/>
          <w:szCs w:val="21"/>
          <w:highlight w:val="none"/>
        </w:rPr>
        <w:t>服务。在履行合同过程中，如果乙方遇到可能</w:t>
      </w:r>
      <w:r>
        <w:rPr>
          <w:rFonts w:hint="eastAsia" w:ascii="宋体" w:hAnsi="宋体" w:eastAsia="宋体" w:cs="Times New Roman"/>
          <w:color w:val="000000"/>
          <w:sz w:val="21"/>
          <w:szCs w:val="21"/>
          <w:highlight w:val="none"/>
          <w:lang w:eastAsia="zh-CN"/>
        </w:rPr>
        <w:t>影响</w:t>
      </w:r>
      <w:r>
        <w:rPr>
          <w:rFonts w:hint="eastAsia" w:ascii="宋体" w:hAnsi="宋体" w:eastAsia="宋体" w:cs="Times New Roman"/>
          <w:color w:val="000000"/>
          <w:sz w:val="21"/>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eastAsia="宋体" w:cs="Times New Roman"/>
          <w:color w:val="000000"/>
          <w:sz w:val="21"/>
          <w:szCs w:val="21"/>
          <w:highlight w:val="none"/>
          <w:lang w:eastAsia="zh-CN"/>
        </w:rPr>
        <w:t>长</w:t>
      </w:r>
      <w:r>
        <w:rPr>
          <w:rFonts w:hint="eastAsia" w:ascii="宋体" w:hAnsi="宋体" w:eastAsia="宋体" w:cs="Times New Roman"/>
          <w:color w:val="000000"/>
          <w:sz w:val="21"/>
          <w:szCs w:val="21"/>
          <w:highlight w:val="none"/>
        </w:rPr>
        <w:t>交货时间或延期提供服务。</w:t>
      </w:r>
    </w:p>
    <w:p w14:paraId="3D93EC75">
      <w:pPr>
        <w:widowControl w:val="0"/>
        <w:spacing w:before="0" w:line="400" w:lineRule="exact"/>
        <w:ind w:firstLine="420"/>
        <w:jc w:val="left"/>
        <w:rPr>
          <w:rFonts w:hint="eastAsia" w:ascii="宋体" w:hAnsi="宋体" w:eastAsia="宋体" w:cs="Times New Roman"/>
          <w:color w:val="000000"/>
          <w:sz w:val="21"/>
          <w:szCs w:val="21"/>
          <w:highlight w:val="none"/>
          <w:lang w:eastAsia="zh-CN"/>
        </w:rPr>
      </w:pPr>
      <w:r>
        <w:rPr>
          <w:rFonts w:hint="eastAsia" w:ascii="宋体" w:hAnsi="宋体" w:eastAsia="宋体" w:cs="Times New Roman"/>
          <w:color w:val="000000"/>
          <w:sz w:val="21"/>
          <w:szCs w:val="21"/>
          <w:highlight w:val="none"/>
        </w:rPr>
        <w:t>（2）如果乙方没有按照合同规定的时间交货和提供</w:t>
      </w:r>
      <w:r>
        <w:rPr>
          <w:rFonts w:hint="eastAsia" w:ascii="宋体" w:hAnsi="宋体" w:eastAsia="宋体" w:cs="Times New Roman"/>
          <w:color w:val="000000"/>
          <w:sz w:val="21"/>
          <w:szCs w:val="21"/>
          <w:highlight w:val="none"/>
          <w:lang w:eastAsia="zh-CN"/>
        </w:rPr>
        <w:t>相关</w:t>
      </w:r>
      <w:r>
        <w:rPr>
          <w:rFonts w:hint="eastAsia" w:ascii="宋体" w:hAnsi="宋体" w:eastAsia="宋体" w:cs="Times New Roman"/>
          <w:color w:val="000000"/>
          <w:sz w:val="21"/>
          <w:szCs w:val="21"/>
          <w:highlight w:val="none"/>
        </w:rPr>
        <w:t>服务，甲方有权从货款中扣除误期赔偿费而不影响合同项下的其他补救方法，赔偿费按</w:t>
      </w:r>
      <w:r>
        <w:rPr>
          <w:rFonts w:hint="eastAsia" w:ascii="宋体" w:hAnsi="宋体" w:eastAsia="宋体" w:cs="Times New Roman"/>
          <w:b/>
          <w:color w:val="000000"/>
          <w:sz w:val="21"/>
          <w:szCs w:val="21"/>
          <w:highlight w:val="none"/>
        </w:rPr>
        <w:t>【政府采购合同专用条款】</w:t>
      </w:r>
      <w:r>
        <w:rPr>
          <w:rFonts w:hint="eastAsia" w:ascii="宋体" w:hAnsi="宋体" w:eastAsia="宋体" w:cs="Times New Roman"/>
          <w:color w:val="000000"/>
          <w:sz w:val="21"/>
          <w:szCs w:val="21"/>
          <w:highlight w:val="none"/>
        </w:rPr>
        <w:t>规定执行。如果涉及公共利益，且赔偿金额无法弥补公共利益损失，</w:t>
      </w:r>
      <w:r>
        <w:rPr>
          <w:rFonts w:hint="eastAsia" w:ascii="宋体" w:hAnsi="宋体" w:eastAsia="宋体" w:cs="Times New Roman"/>
          <w:color w:val="000000"/>
          <w:sz w:val="21"/>
          <w:szCs w:val="21"/>
          <w:highlight w:val="none"/>
          <w:lang w:eastAsia="zh-CN"/>
        </w:rPr>
        <w:t>甲方</w:t>
      </w:r>
      <w:r>
        <w:rPr>
          <w:rFonts w:hint="eastAsia" w:ascii="宋体" w:hAnsi="宋体" w:eastAsia="宋体" w:cs="Times New Roman"/>
          <w:color w:val="000000"/>
          <w:sz w:val="21"/>
          <w:szCs w:val="21"/>
          <w:highlight w:val="none"/>
        </w:rPr>
        <w:t>可要求继续履行或者</w:t>
      </w:r>
      <w:r>
        <w:rPr>
          <w:rFonts w:hint="eastAsia" w:ascii="宋体" w:hAnsi="宋体" w:eastAsia="宋体" w:cs="Times New Roman"/>
          <w:color w:val="000000"/>
          <w:sz w:val="21"/>
          <w:szCs w:val="21"/>
          <w:highlight w:val="none"/>
          <w:lang w:eastAsia="zh-CN"/>
        </w:rPr>
        <w:t>采取其他补救措施</w:t>
      </w:r>
      <w:r>
        <w:rPr>
          <w:rFonts w:hint="eastAsia" w:ascii="宋体" w:hAnsi="宋体" w:eastAsia="宋体" w:cs="Times New Roman"/>
          <w:color w:val="000000"/>
          <w:sz w:val="21"/>
          <w:szCs w:val="21"/>
          <w:highlight w:val="none"/>
        </w:rPr>
        <w:t>。</w:t>
      </w:r>
    </w:p>
    <w:p w14:paraId="089B2AF2">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w:t>
      </w:r>
      <w:r>
        <w:rPr>
          <w:rFonts w:hint="eastAsia" w:ascii="宋体" w:hAnsi="宋体" w:eastAsia="宋体" w:cs="Times New Roman"/>
          <w:color w:val="000000"/>
          <w:sz w:val="21"/>
          <w:szCs w:val="21"/>
          <w:highlight w:val="none"/>
          <w:lang w:eastAsia="zh-CN"/>
        </w:rPr>
        <w:t>5</w:t>
      </w:r>
      <w:r>
        <w:rPr>
          <w:rFonts w:hint="eastAsia" w:ascii="宋体" w:hAnsi="宋体" w:eastAsia="宋体" w:cs="Times New Roman"/>
          <w:color w:val="000000"/>
          <w:sz w:val="21"/>
          <w:szCs w:val="21"/>
          <w:highlight w:val="none"/>
        </w:rPr>
        <w:t>.3 迟延支付的违约责任</w:t>
      </w:r>
    </w:p>
    <w:p w14:paraId="6B0F7B0F">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甲方存在迟延支付乙方合同款项的，应当承担</w:t>
      </w:r>
      <w:r>
        <w:rPr>
          <w:rFonts w:hint="eastAsia" w:ascii="宋体" w:hAnsi="宋体" w:eastAsia="宋体" w:cs="Times New Roman"/>
          <w:b/>
          <w:bCs/>
          <w:color w:val="000000"/>
          <w:sz w:val="21"/>
          <w:szCs w:val="21"/>
          <w:highlight w:val="none"/>
        </w:rPr>
        <w:t>【政府采购合同专用条款】</w:t>
      </w:r>
      <w:r>
        <w:rPr>
          <w:rFonts w:hint="eastAsia" w:ascii="宋体" w:hAnsi="宋体" w:eastAsia="宋体" w:cs="Times New Roman"/>
          <w:color w:val="000000"/>
          <w:sz w:val="21"/>
          <w:szCs w:val="21"/>
          <w:highlight w:val="none"/>
        </w:rPr>
        <w:t>规定的逾期付款利息。</w:t>
      </w:r>
    </w:p>
    <w:p w14:paraId="611057F1">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bCs/>
          <w:color w:val="000000"/>
          <w:sz w:val="21"/>
          <w:szCs w:val="21"/>
          <w:highlight w:val="none"/>
        </w:rPr>
        <w:t>1</w:t>
      </w:r>
      <w:r>
        <w:rPr>
          <w:rFonts w:hint="eastAsia" w:ascii="宋体" w:hAnsi="宋体" w:eastAsia="宋体" w:cs="Times New Roman"/>
          <w:bCs/>
          <w:color w:val="000000"/>
          <w:sz w:val="21"/>
          <w:szCs w:val="21"/>
          <w:highlight w:val="none"/>
          <w:lang w:eastAsia="zh-CN"/>
        </w:rPr>
        <w:t>5</w:t>
      </w:r>
      <w:r>
        <w:rPr>
          <w:rFonts w:hint="eastAsia" w:ascii="宋体" w:hAnsi="宋体" w:eastAsia="宋体" w:cs="Times New Roman"/>
          <w:bCs/>
          <w:color w:val="000000"/>
          <w:sz w:val="21"/>
          <w:szCs w:val="21"/>
          <w:highlight w:val="none"/>
        </w:rPr>
        <w:t>.4其他违约责任根据项目实际需要按</w:t>
      </w:r>
      <w:r>
        <w:rPr>
          <w:rFonts w:hint="eastAsia" w:ascii="宋体" w:hAnsi="宋体" w:eastAsia="宋体" w:cs="Times New Roman"/>
          <w:b/>
          <w:bCs/>
          <w:color w:val="000000"/>
          <w:sz w:val="21"/>
          <w:szCs w:val="21"/>
          <w:highlight w:val="none"/>
        </w:rPr>
        <w:t>【政府采购合同专用条款】</w:t>
      </w:r>
      <w:r>
        <w:rPr>
          <w:rFonts w:hint="eastAsia" w:ascii="宋体" w:hAnsi="宋体" w:eastAsia="宋体" w:cs="Times New Roman"/>
          <w:color w:val="000000"/>
          <w:sz w:val="21"/>
          <w:szCs w:val="21"/>
          <w:highlight w:val="none"/>
        </w:rPr>
        <w:t>规定执行。</w:t>
      </w:r>
    </w:p>
    <w:p w14:paraId="196A5854">
      <w:pPr>
        <w:widowControl w:val="0"/>
        <w:numPr>
          <w:ilvl w:val="0"/>
          <w:numId w:val="6"/>
        </w:numPr>
        <w:spacing w:before="0" w:line="400" w:lineRule="exact"/>
        <w:jc w:val="left"/>
        <w:rPr>
          <w:rFonts w:ascii="宋体" w:hAnsi="宋体" w:eastAsia="宋体" w:cs="Times New Roman"/>
          <w:b/>
          <w:color w:val="000000"/>
          <w:sz w:val="24"/>
          <w:highlight w:val="none"/>
        </w:rPr>
      </w:pPr>
      <w:r>
        <w:rPr>
          <w:rFonts w:hint="eastAsia" w:ascii="宋体" w:hAnsi="宋体" w:eastAsia="宋体" w:cs="Times New Roman"/>
          <w:b/>
          <w:color w:val="000000"/>
          <w:sz w:val="24"/>
          <w:highlight w:val="none"/>
        </w:rPr>
        <w:t>合同变更</w:t>
      </w:r>
      <w:r>
        <w:rPr>
          <w:rFonts w:hint="eastAsia" w:ascii="宋体" w:hAnsi="宋体" w:eastAsia="宋体" w:cs="Times New Roman"/>
          <w:b/>
          <w:color w:val="000000"/>
          <w:sz w:val="24"/>
          <w:highlight w:val="none"/>
          <w:lang w:eastAsia="zh-CN"/>
        </w:rPr>
        <w:t>、中止与终止</w:t>
      </w:r>
    </w:p>
    <w:p w14:paraId="61F909A8">
      <w:pPr>
        <w:widowControl w:val="0"/>
        <w:spacing w:before="0" w:line="400" w:lineRule="exact"/>
        <w:ind w:firstLine="0"/>
        <w:jc w:val="left"/>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val="en-US" w:eastAsia="zh-CN"/>
        </w:rPr>
        <w:t xml:space="preserve">    </w:t>
      </w:r>
      <w:r>
        <w:rPr>
          <w:rFonts w:hint="eastAsia" w:ascii="宋体" w:hAnsi="宋体" w:eastAsia="宋体" w:cs="Times New Roman"/>
          <w:color w:val="000000"/>
          <w:sz w:val="21"/>
          <w:szCs w:val="21"/>
          <w:highlight w:val="none"/>
        </w:rPr>
        <w:t>1</w:t>
      </w:r>
      <w:r>
        <w:rPr>
          <w:rFonts w:hint="eastAsia" w:ascii="宋体" w:hAnsi="宋体" w:eastAsia="宋体" w:cs="Times New Roman"/>
          <w:color w:val="000000"/>
          <w:sz w:val="21"/>
          <w:szCs w:val="21"/>
          <w:highlight w:val="none"/>
          <w:lang w:val="en-US" w:eastAsia="zh-CN"/>
        </w:rPr>
        <w:t>6</w:t>
      </w:r>
      <w:r>
        <w:rPr>
          <w:rFonts w:hint="eastAsia" w:ascii="宋体" w:hAnsi="宋体" w:eastAsia="宋体" w:cs="Times New Roman"/>
          <w:color w:val="000000"/>
          <w:sz w:val="21"/>
          <w:szCs w:val="21"/>
          <w:highlight w:val="none"/>
        </w:rPr>
        <w:t>.1合同的</w:t>
      </w:r>
      <w:r>
        <w:rPr>
          <w:rFonts w:hint="eastAsia" w:ascii="宋体" w:hAnsi="宋体" w:eastAsia="宋体" w:cs="Times New Roman"/>
          <w:color w:val="000000"/>
          <w:sz w:val="21"/>
          <w:szCs w:val="21"/>
          <w:highlight w:val="none"/>
          <w:lang w:eastAsia="zh-CN"/>
        </w:rPr>
        <w:t>变更</w:t>
      </w:r>
    </w:p>
    <w:p w14:paraId="3DDEE1C8">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政府采购合同履行中，</w:t>
      </w:r>
      <w:r>
        <w:rPr>
          <w:rFonts w:hint="eastAsia" w:ascii="宋体" w:hAnsi="宋体" w:eastAsia="宋体" w:cs="Times New Roman"/>
          <w:color w:val="000000"/>
          <w:sz w:val="21"/>
          <w:szCs w:val="21"/>
          <w:highlight w:val="none"/>
        </w:rPr>
        <w:t>在不改变合同其他条款的前提下，甲方可以在合同价款10%的范围内追加与合同标的相同的货物，并就此与乙方协商</w:t>
      </w:r>
      <w:r>
        <w:rPr>
          <w:rFonts w:hint="eastAsia" w:ascii="宋体" w:hAnsi="宋体" w:eastAsia="宋体" w:cs="Times New Roman"/>
          <w:color w:val="000000"/>
          <w:sz w:val="21"/>
          <w:szCs w:val="21"/>
          <w:highlight w:val="none"/>
          <w:lang w:eastAsia="zh-CN"/>
        </w:rPr>
        <w:t>一致后</w:t>
      </w:r>
      <w:r>
        <w:rPr>
          <w:rFonts w:hint="eastAsia" w:ascii="宋体" w:hAnsi="宋体" w:eastAsia="宋体" w:cs="Times New Roman"/>
          <w:color w:val="000000"/>
          <w:sz w:val="21"/>
          <w:szCs w:val="21"/>
          <w:highlight w:val="none"/>
        </w:rPr>
        <w:t>签订补充协议。</w:t>
      </w:r>
    </w:p>
    <w:p w14:paraId="7B6EA6DB">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w:t>
      </w:r>
      <w:r>
        <w:rPr>
          <w:rFonts w:hint="eastAsia" w:ascii="宋体" w:hAnsi="宋体" w:eastAsia="宋体" w:cs="Times New Roman"/>
          <w:color w:val="000000"/>
          <w:sz w:val="21"/>
          <w:szCs w:val="21"/>
          <w:highlight w:val="none"/>
          <w:lang w:val="en-US" w:eastAsia="zh-CN"/>
        </w:rPr>
        <w:t>6</w:t>
      </w: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2</w:t>
      </w:r>
      <w:r>
        <w:rPr>
          <w:rFonts w:hint="eastAsia" w:ascii="宋体" w:hAnsi="宋体" w:eastAsia="宋体" w:cs="Times New Roman"/>
          <w:color w:val="000000"/>
          <w:sz w:val="21"/>
          <w:szCs w:val="21"/>
          <w:highlight w:val="none"/>
        </w:rPr>
        <w:t>合同的中止</w:t>
      </w:r>
    </w:p>
    <w:p w14:paraId="741ED1F7">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（1）合同履行过程中因供应商就采购文件、采购过程或结果提起投诉的，甲方认为有必要的，</w:t>
      </w:r>
      <w:r>
        <w:rPr>
          <w:rFonts w:hint="eastAsia" w:ascii="宋体" w:hAnsi="宋体" w:eastAsia="宋体" w:cs="Times New Roman"/>
          <w:color w:val="000000"/>
          <w:sz w:val="21"/>
          <w:szCs w:val="21"/>
          <w:highlight w:val="none"/>
          <w:lang w:eastAsia="zh-CN"/>
        </w:rPr>
        <w:t>可以</w:t>
      </w:r>
      <w:r>
        <w:rPr>
          <w:rFonts w:hint="eastAsia" w:ascii="宋体" w:hAnsi="宋体" w:eastAsia="宋体" w:cs="Times New Roman"/>
          <w:color w:val="000000"/>
          <w:sz w:val="21"/>
          <w:szCs w:val="21"/>
          <w:highlight w:val="none"/>
        </w:rPr>
        <w:t>中止合同的履行。</w:t>
      </w:r>
    </w:p>
    <w:p w14:paraId="1ED4487E">
      <w:pPr>
        <w:widowControl w:val="0"/>
        <w:spacing w:before="0" w:line="400" w:lineRule="exact"/>
        <w:ind w:firstLine="420"/>
        <w:jc w:val="left"/>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（2）</w:t>
      </w:r>
      <w:r>
        <w:rPr>
          <w:rFonts w:hint="eastAsia" w:ascii="宋体" w:hAnsi="宋体" w:eastAsia="宋体" w:cs="Times New Roman"/>
          <w:color w:val="000000"/>
          <w:sz w:val="21"/>
          <w:szCs w:val="21"/>
          <w:highlight w:val="none"/>
          <w:lang w:val="en-US" w:eastAsia="zh-CN"/>
        </w:rPr>
        <w:t>合同履行过程中，</w:t>
      </w:r>
      <w:r>
        <w:rPr>
          <w:rFonts w:hint="eastAsia" w:ascii="宋体" w:hAnsi="宋体" w:eastAsia="宋体" w:cs="Times New Roman"/>
          <w:color w:val="000000"/>
          <w:sz w:val="21"/>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eastAsia="宋体" w:cs="Times New Roman"/>
          <w:color w:val="000000"/>
          <w:sz w:val="21"/>
          <w:szCs w:val="21"/>
          <w:highlight w:val="none"/>
          <w:lang w:eastAsia="zh-CN"/>
        </w:rPr>
        <w:t>，乙方有义务及时告知甲方</w:t>
      </w:r>
      <w:r>
        <w:rPr>
          <w:rFonts w:hint="eastAsia" w:ascii="宋体" w:hAnsi="宋体" w:eastAsia="宋体" w:cs="Times New Roman"/>
          <w:color w:val="000000"/>
          <w:sz w:val="21"/>
          <w:szCs w:val="21"/>
          <w:highlight w:val="none"/>
        </w:rPr>
        <w:t>。甲方</w:t>
      </w:r>
      <w:r>
        <w:rPr>
          <w:rFonts w:hint="eastAsia" w:ascii="宋体" w:hAnsi="宋体" w:eastAsia="宋体" w:cs="Times New Roman"/>
          <w:color w:val="000000"/>
          <w:sz w:val="21"/>
          <w:szCs w:val="21"/>
          <w:highlight w:val="none"/>
          <w:lang w:eastAsia="zh-CN"/>
        </w:rPr>
        <w:t>有权</w:t>
      </w:r>
      <w:r>
        <w:rPr>
          <w:rFonts w:hint="eastAsia" w:ascii="宋体" w:hAnsi="宋体" w:eastAsia="宋体" w:cs="Times New Roman"/>
          <w:color w:val="000000"/>
          <w:sz w:val="21"/>
          <w:szCs w:val="21"/>
          <w:highlight w:val="none"/>
        </w:rPr>
        <w:t>以书面形式通知乙方中止合同</w:t>
      </w:r>
      <w:r>
        <w:rPr>
          <w:rFonts w:hint="eastAsia" w:ascii="宋体" w:hAnsi="宋体" w:eastAsia="宋体" w:cs="Times New Roman"/>
          <w:color w:val="000000"/>
          <w:sz w:val="21"/>
          <w:szCs w:val="21"/>
          <w:highlight w:val="none"/>
          <w:lang w:eastAsia="zh-CN"/>
        </w:rPr>
        <w:t>并要求乙方在合理期限内消除相关情形或者提供适当担保。</w:t>
      </w:r>
      <w:r>
        <w:rPr>
          <w:rFonts w:hint="eastAsia" w:ascii="宋体" w:hAnsi="宋体" w:eastAsia="宋体" w:cs="Times New Roman"/>
          <w:color w:val="000000"/>
          <w:sz w:val="21"/>
          <w:szCs w:val="21"/>
          <w:highlight w:val="none"/>
        </w:rPr>
        <w:t>乙方提供适当担保的，</w:t>
      </w:r>
      <w:r>
        <w:rPr>
          <w:rFonts w:hint="eastAsia" w:ascii="宋体" w:hAnsi="宋体" w:eastAsia="宋体" w:cs="Times New Roman"/>
          <w:color w:val="000000"/>
          <w:sz w:val="21"/>
          <w:szCs w:val="21"/>
          <w:highlight w:val="none"/>
          <w:lang w:eastAsia="zh-CN"/>
        </w:rPr>
        <w:t>合同继续</w:t>
      </w:r>
      <w:r>
        <w:rPr>
          <w:rFonts w:hint="eastAsia" w:ascii="宋体" w:hAnsi="宋体" w:eastAsia="宋体" w:cs="Times New Roman"/>
          <w:color w:val="000000"/>
          <w:sz w:val="21"/>
          <w:szCs w:val="21"/>
          <w:highlight w:val="none"/>
        </w:rPr>
        <w:t>履行</w:t>
      </w:r>
      <w:r>
        <w:rPr>
          <w:rFonts w:hint="eastAsia" w:ascii="宋体" w:hAnsi="宋体" w:eastAsia="宋体" w:cs="Times New Roman"/>
          <w:color w:val="000000"/>
          <w:sz w:val="21"/>
          <w:szCs w:val="21"/>
          <w:highlight w:val="none"/>
          <w:lang w:eastAsia="zh-CN"/>
        </w:rPr>
        <w:t>；乙</w:t>
      </w:r>
      <w:r>
        <w:rPr>
          <w:rFonts w:hint="eastAsia" w:ascii="宋体" w:hAnsi="宋体" w:eastAsia="宋体" w:cs="Times New Roman"/>
          <w:color w:val="000000"/>
          <w:sz w:val="21"/>
          <w:szCs w:val="21"/>
          <w:highlight w:val="none"/>
        </w:rPr>
        <w:t>方在合理期限内未恢复履约能力且未提供适当担保的，视为拒绝</w:t>
      </w:r>
      <w:r>
        <w:rPr>
          <w:rFonts w:hint="eastAsia" w:ascii="宋体" w:hAnsi="宋体" w:eastAsia="宋体" w:cs="Times New Roman"/>
          <w:color w:val="000000"/>
          <w:sz w:val="21"/>
          <w:szCs w:val="21"/>
          <w:highlight w:val="none"/>
          <w:lang w:eastAsia="zh-CN"/>
        </w:rPr>
        <w:t>继续</w:t>
      </w:r>
      <w:r>
        <w:rPr>
          <w:rFonts w:hint="eastAsia" w:ascii="宋体" w:hAnsi="宋体" w:eastAsia="宋体" w:cs="Times New Roman"/>
          <w:color w:val="000000"/>
          <w:sz w:val="21"/>
          <w:szCs w:val="21"/>
          <w:highlight w:val="none"/>
        </w:rPr>
        <w:t>履约，甲方</w:t>
      </w:r>
      <w:r>
        <w:rPr>
          <w:rFonts w:hint="eastAsia" w:ascii="宋体" w:hAnsi="宋体" w:eastAsia="宋体" w:cs="Times New Roman"/>
          <w:color w:val="000000"/>
          <w:sz w:val="21"/>
          <w:szCs w:val="21"/>
          <w:highlight w:val="none"/>
          <w:lang w:eastAsia="zh-CN"/>
        </w:rPr>
        <w:t>有权</w:t>
      </w:r>
      <w:r>
        <w:rPr>
          <w:rFonts w:hint="eastAsia" w:ascii="宋体" w:hAnsi="宋体" w:eastAsia="宋体" w:cs="Times New Roman"/>
          <w:color w:val="000000"/>
          <w:sz w:val="21"/>
          <w:szCs w:val="21"/>
          <w:highlight w:val="none"/>
        </w:rPr>
        <w:t>解除合同并要求乙方承担</w:t>
      </w:r>
      <w:r>
        <w:rPr>
          <w:rFonts w:hint="eastAsia" w:ascii="宋体" w:hAnsi="宋体" w:eastAsia="宋体" w:cs="Times New Roman"/>
          <w:color w:val="000000"/>
          <w:sz w:val="21"/>
          <w:szCs w:val="21"/>
          <w:highlight w:val="none"/>
          <w:lang w:eastAsia="zh-CN"/>
        </w:rPr>
        <w:t>由此给甲方造成的损失</w:t>
      </w:r>
      <w:r>
        <w:rPr>
          <w:rFonts w:hint="eastAsia" w:ascii="宋体" w:hAnsi="宋体" w:eastAsia="宋体" w:cs="Times New Roman"/>
          <w:color w:val="000000"/>
          <w:sz w:val="21"/>
          <w:szCs w:val="21"/>
          <w:highlight w:val="none"/>
        </w:rPr>
        <w:t>。</w:t>
      </w:r>
    </w:p>
    <w:p w14:paraId="7277FD16">
      <w:pPr>
        <w:spacing w:line="400" w:lineRule="exact"/>
        <w:ind w:firstLine="420"/>
        <w:jc w:val="both"/>
        <w:rPr>
          <w:rFonts w:ascii="华文楷体" w:hAnsi="华文楷体" w:eastAsia="华文楷体" w:cs="华文楷体"/>
          <w:sz w:val="21"/>
          <w:szCs w:val="21"/>
          <w:lang w:val="en-US" w:eastAsia="zh-CN" w:bidi="ar-SA"/>
        </w:rPr>
      </w:pPr>
      <w:r>
        <w:rPr>
          <w:rFonts w:hint="eastAsia" w:ascii="宋体" w:hAnsi="宋体" w:eastAsia="宋体" w:cs="宋体"/>
          <w:sz w:val="21"/>
          <w:szCs w:val="21"/>
          <w:lang w:val="en-US" w:eastAsia="zh-CN" w:bidi="ar-SA"/>
        </w:rPr>
        <w:t>（3）乙方分立、合并或者变更住所的，应当及时以书面形式告知甲方。乙方没有及时告知甲方，致使合同履行发生困难的，甲方可以中止合同履行并要求乙方承担由此给甲方造成的损失。</w:t>
      </w:r>
    </w:p>
    <w:p w14:paraId="66E1FA2B">
      <w:pPr>
        <w:widowControl w:val="0"/>
        <w:spacing w:line="400" w:lineRule="exact"/>
        <w:ind w:firstLine="420"/>
        <w:jc w:val="left"/>
        <w:rPr>
          <w:rFonts w:ascii="Times New Roman" w:hAnsi="Times New Roman" w:eastAsia="宋体" w:cs="Times New Roman"/>
          <w:sz w:val="21"/>
        </w:rPr>
      </w:pP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4</w:t>
      </w:r>
      <w:r>
        <w:rPr>
          <w:rFonts w:hint="eastAsia" w:ascii="宋体" w:hAnsi="宋体" w:eastAsia="宋体" w:cs="Times New Roman"/>
          <w:color w:val="000000"/>
          <w:sz w:val="21"/>
          <w:szCs w:val="21"/>
          <w:highlight w:val="none"/>
        </w:rPr>
        <w:t>）甲方不得以行政区划调整、政府换届、机构或者职能调整以及相关责任人更替为由中止合同。</w:t>
      </w:r>
    </w:p>
    <w:p w14:paraId="4A89D60E">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w:t>
      </w:r>
      <w:r>
        <w:rPr>
          <w:rFonts w:hint="eastAsia" w:ascii="宋体" w:hAnsi="宋体" w:eastAsia="宋体" w:cs="Times New Roman"/>
          <w:color w:val="000000"/>
          <w:sz w:val="21"/>
          <w:szCs w:val="21"/>
          <w:highlight w:val="none"/>
          <w:lang w:val="en-US" w:eastAsia="zh-CN"/>
        </w:rPr>
        <w:t>6</w:t>
      </w: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3</w:t>
      </w:r>
      <w:r>
        <w:rPr>
          <w:rFonts w:hint="eastAsia" w:ascii="宋体" w:hAnsi="宋体" w:eastAsia="宋体" w:cs="Times New Roman"/>
          <w:color w:val="000000"/>
          <w:sz w:val="21"/>
          <w:szCs w:val="21"/>
          <w:highlight w:val="none"/>
        </w:rPr>
        <w:t>合同的终止</w:t>
      </w:r>
    </w:p>
    <w:p w14:paraId="35F37D06">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（1）合同因有效期限届满而终止；</w:t>
      </w:r>
    </w:p>
    <w:p w14:paraId="4631E2EC">
      <w:pPr>
        <w:widowControl w:val="0"/>
        <w:spacing w:line="400" w:lineRule="exact"/>
        <w:ind w:firstLine="420"/>
        <w:jc w:val="both"/>
        <w:rPr>
          <w:rFonts w:hint="eastAsia" w:ascii="宋体" w:hAnsi="宋体" w:eastAsia="宋体" w:cs="宋体"/>
          <w:sz w:val="21"/>
          <w:szCs w:val="21"/>
          <w:lang w:eastAsia="zh-CN"/>
        </w:rPr>
      </w:pPr>
      <w:r>
        <w:rPr>
          <w:rFonts w:hint="eastAsia" w:ascii="宋体" w:hAnsi="宋体" w:eastAsia="宋体" w:cs="Times New Roman"/>
          <w:color w:val="000000"/>
          <w:sz w:val="21"/>
          <w:szCs w:val="21"/>
          <w:highlight w:val="none"/>
        </w:rPr>
        <w:t>（2）乙方未</w:t>
      </w:r>
      <w:r>
        <w:rPr>
          <w:rFonts w:hint="eastAsia" w:ascii="宋体" w:hAnsi="宋体" w:eastAsia="宋体" w:cs="Times New Roman"/>
          <w:color w:val="000000"/>
          <w:sz w:val="21"/>
          <w:szCs w:val="21"/>
          <w:highlight w:val="none"/>
          <w:lang w:eastAsia="zh-CN"/>
        </w:rPr>
        <w:t>按</w:t>
      </w:r>
      <w:r>
        <w:rPr>
          <w:rFonts w:hint="eastAsia" w:ascii="宋体" w:hAnsi="宋体" w:eastAsia="宋体" w:cs="Times New Roman"/>
          <w:color w:val="000000"/>
          <w:sz w:val="21"/>
          <w:szCs w:val="21"/>
          <w:highlight w:val="none"/>
        </w:rPr>
        <w:t>合同约定履行，构成根本性违约的，甲方有权终止合同</w:t>
      </w:r>
      <w:r>
        <w:rPr>
          <w:rFonts w:hint="eastAsia" w:ascii="宋体" w:hAnsi="宋体" w:eastAsia="宋体" w:cs="Times New Roman"/>
          <w:color w:val="000000"/>
          <w:sz w:val="21"/>
          <w:szCs w:val="21"/>
          <w:highlight w:val="none"/>
          <w:lang w:eastAsia="zh-CN"/>
        </w:rPr>
        <w:t>，</w:t>
      </w:r>
      <w:r>
        <w:rPr>
          <w:rFonts w:hint="eastAsia" w:ascii="宋体" w:hAnsi="宋体" w:eastAsia="宋体" w:cs="宋体"/>
          <w:sz w:val="21"/>
          <w:szCs w:val="21"/>
        </w:rPr>
        <w:t>并追究乙方的违约责</w:t>
      </w:r>
      <w:r>
        <w:rPr>
          <w:rFonts w:hint="eastAsia" w:ascii="宋体" w:hAnsi="宋体" w:eastAsia="宋体" w:cs="宋体"/>
          <w:sz w:val="21"/>
          <w:szCs w:val="21"/>
          <w:lang w:val="en-US" w:eastAsia="zh-CN"/>
        </w:rPr>
        <w:t>任</w:t>
      </w:r>
      <w:r>
        <w:rPr>
          <w:rFonts w:hint="eastAsia" w:ascii="宋体" w:hAnsi="宋体" w:eastAsia="宋体" w:cs="Times New Roman"/>
          <w:color w:val="000000"/>
          <w:sz w:val="21"/>
          <w:szCs w:val="21"/>
          <w:highlight w:val="none"/>
        </w:rPr>
        <w:t>。</w:t>
      </w:r>
    </w:p>
    <w:p w14:paraId="0586C5D6">
      <w:pPr>
        <w:spacing w:line="400" w:lineRule="exact"/>
        <w:ind w:firstLine="440"/>
        <w:rPr>
          <w:rFonts w:hint="eastAsia" w:ascii="宋体" w:hAnsi="宋体" w:eastAsia="华文楷体" w:cs="华文楷体"/>
          <w:color w:val="000000"/>
          <w:sz w:val="22"/>
          <w:szCs w:val="21"/>
          <w:highlight w:val="none"/>
          <w:lang w:val="en-US" w:eastAsia="zh-CN" w:bidi="ar-SA"/>
        </w:rPr>
      </w:pPr>
      <w:r>
        <w:rPr>
          <w:rFonts w:hint="eastAsia" w:ascii="宋体" w:hAnsi="宋体" w:eastAsia="华文楷体" w:cs="华文楷体"/>
          <w:color w:val="000000"/>
          <w:sz w:val="22"/>
          <w:szCs w:val="21"/>
          <w:highlight w:val="none"/>
          <w:lang w:val="en-US" w:eastAsia="zh-CN" w:bidi="ar-SA"/>
        </w:rPr>
        <w:t xml:space="preserve">16.4 </w:t>
      </w:r>
      <w:r>
        <w:rPr>
          <w:rFonts w:hint="eastAsia" w:ascii="宋体" w:hAnsi="宋体" w:eastAsia="宋体" w:cs="Times New Roman"/>
          <w:color w:val="000000"/>
          <w:sz w:val="21"/>
          <w:szCs w:val="21"/>
          <w:highlight w:val="none"/>
          <w:lang w:val="en-US" w:eastAsia="zh-CN" w:bidi="ar-SA"/>
        </w:rPr>
        <w:t>涉及国家利益、社会公共利益的情形</w:t>
      </w:r>
    </w:p>
    <w:p w14:paraId="1769057E">
      <w:pPr>
        <w:spacing w:line="400" w:lineRule="exact"/>
        <w:ind w:firstLine="420"/>
        <w:jc w:val="both"/>
        <w:rPr>
          <w:rFonts w:ascii="华文楷体" w:hAnsi="华文楷体" w:eastAsia="华文楷体" w:cs="华文楷体"/>
          <w:sz w:val="21"/>
          <w:szCs w:val="21"/>
          <w:lang w:val="en-US" w:eastAsia="zh-CN" w:bidi="ar-SA"/>
        </w:rPr>
      </w:pPr>
      <w:r>
        <w:rPr>
          <w:rFonts w:hint="eastAsia" w:ascii="宋体" w:hAnsi="宋体" w:eastAsia="宋体" w:cs="宋体"/>
          <w:sz w:val="21"/>
          <w:szCs w:val="21"/>
          <w:lang w:val="en-US" w:eastAsia="zh-CN" w:bidi="ar-SA"/>
        </w:rPr>
        <w:t>政府采购合同继续履行将损害国家利益和社会公共利益的，双方当事人</w:t>
      </w:r>
      <w:r>
        <w:rPr>
          <w:rFonts w:hint="eastAsia" w:ascii="宋体" w:hAnsi="宋体" w:eastAsia="宋体" w:cs="宋体"/>
          <w:sz w:val="21"/>
          <w:szCs w:val="21"/>
          <w:highlight w:val="none"/>
          <w:lang w:val="en-US" w:eastAsia="zh-CN" w:bidi="ar-SA"/>
        </w:rPr>
        <w:t>应当变更、</w:t>
      </w:r>
      <w:r>
        <w:rPr>
          <w:rFonts w:hint="eastAsia" w:ascii="宋体" w:hAnsi="宋体" w:eastAsia="宋体" w:cs="宋体"/>
          <w:sz w:val="21"/>
          <w:szCs w:val="21"/>
          <w:lang w:val="en-US" w:eastAsia="zh-CN" w:bidi="ar-SA"/>
        </w:rPr>
        <w:t>中止或者终止合同。有过错的一方应当承担赔偿责任，双方都有过错的，各自承担相应的责任。</w:t>
      </w:r>
    </w:p>
    <w:p w14:paraId="1783AD15">
      <w:pPr>
        <w:widowControl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rPr>
        <w:t>1</w:t>
      </w:r>
      <w:r>
        <w:rPr>
          <w:rFonts w:hint="eastAsia" w:ascii="宋体" w:hAnsi="宋体" w:eastAsia="宋体" w:cs="Times New Roman"/>
          <w:b/>
          <w:bCs/>
          <w:color w:val="000000"/>
          <w:sz w:val="24"/>
          <w:highlight w:val="none"/>
          <w:lang w:val="en-US" w:eastAsia="zh-CN"/>
        </w:rPr>
        <w:t>7</w:t>
      </w:r>
      <w:r>
        <w:rPr>
          <w:rFonts w:hint="eastAsia" w:ascii="宋体" w:hAnsi="宋体" w:eastAsia="宋体" w:cs="Times New Roman"/>
          <w:b/>
          <w:bCs/>
          <w:color w:val="000000"/>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合同分包</w:t>
      </w:r>
    </w:p>
    <w:p w14:paraId="342E1067">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w:t>
      </w:r>
      <w:r>
        <w:rPr>
          <w:rFonts w:hint="eastAsia" w:ascii="宋体" w:hAnsi="宋体" w:eastAsia="宋体" w:cs="Times New Roman"/>
          <w:color w:val="000000"/>
          <w:sz w:val="21"/>
          <w:szCs w:val="21"/>
          <w:highlight w:val="none"/>
          <w:lang w:val="en-US" w:eastAsia="zh-CN"/>
        </w:rPr>
        <w:t>7</w:t>
      </w:r>
      <w:r>
        <w:rPr>
          <w:rFonts w:hint="eastAsia" w:ascii="宋体" w:hAnsi="宋体" w:eastAsia="宋体" w:cs="Times New Roman"/>
          <w:color w:val="000000"/>
          <w:sz w:val="21"/>
          <w:szCs w:val="21"/>
          <w:highlight w:val="none"/>
        </w:rPr>
        <w:t>.1 乙方不得</w:t>
      </w:r>
      <w:r>
        <w:rPr>
          <w:rFonts w:hint="eastAsia" w:ascii="宋体" w:hAnsi="宋体" w:eastAsia="宋体" w:cs="Times New Roman"/>
          <w:color w:val="000000"/>
          <w:sz w:val="21"/>
          <w:szCs w:val="21"/>
          <w:highlight w:val="none"/>
          <w:lang w:eastAsia="zh-CN"/>
        </w:rPr>
        <w:t>将合同转包给其他供应商。涉及合同分包的，乙方</w:t>
      </w:r>
      <w:r>
        <w:rPr>
          <w:rFonts w:hint="eastAsia" w:ascii="宋体" w:hAnsi="宋体" w:eastAsia="宋体" w:cs="Times New Roman"/>
          <w:color w:val="000000"/>
          <w:sz w:val="21"/>
          <w:szCs w:val="21"/>
          <w:highlight w:val="none"/>
          <w:lang w:val="en-US" w:eastAsia="zh-CN"/>
        </w:rPr>
        <w:t>应</w:t>
      </w:r>
      <w:r>
        <w:rPr>
          <w:rFonts w:hint="eastAsia" w:ascii="宋体" w:hAnsi="宋体" w:eastAsia="宋体" w:cs="Times New Roman"/>
          <w:color w:val="000000"/>
          <w:sz w:val="21"/>
          <w:szCs w:val="21"/>
          <w:highlight w:val="none"/>
          <w:lang w:eastAsia="zh-CN"/>
        </w:rPr>
        <w:t>根据采购文件和投标（响应）文件规定进行</w:t>
      </w:r>
      <w:r>
        <w:rPr>
          <w:rFonts w:hint="eastAsia" w:ascii="宋体" w:hAnsi="宋体" w:eastAsia="宋体" w:cs="Times New Roman"/>
          <w:color w:val="000000"/>
          <w:sz w:val="21"/>
          <w:szCs w:val="21"/>
          <w:highlight w:val="none"/>
        </w:rPr>
        <w:t>合同分包。</w:t>
      </w:r>
    </w:p>
    <w:p w14:paraId="1F0043AD">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1</w:t>
      </w:r>
      <w:r>
        <w:rPr>
          <w:rFonts w:hint="eastAsia" w:ascii="宋体" w:hAnsi="宋体" w:eastAsia="宋体" w:cs="Times New Roman"/>
          <w:color w:val="000000"/>
          <w:sz w:val="21"/>
          <w:szCs w:val="21"/>
          <w:highlight w:val="none"/>
          <w:lang w:val="en-US" w:eastAsia="zh-CN"/>
        </w:rPr>
        <w:t>7</w:t>
      </w:r>
      <w:r>
        <w:rPr>
          <w:rFonts w:hint="eastAsia" w:ascii="宋体" w:hAnsi="宋体" w:eastAsia="宋体" w:cs="Times New Roman"/>
          <w:color w:val="000000"/>
          <w:sz w:val="21"/>
          <w:szCs w:val="21"/>
          <w:highlight w:val="none"/>
        </w:rPr>
        <w:t>.2 乙方执行政府采购政策向中小企业依法分包的</w:t>
      </w:r>
      <w:r>
        <w:rPr>
          <w:rFonts w:hint="eastAsia" w:ascii="宋体" w:hAnsi="宋体" w:eastAsia="宋体" w:cs="Times New Roman"/>
          <w:color w:val="000000"/>
          <w:sz w:val="21"/>
          <w:szCs w:val="21"/>
          <w:highlight w:val="none"/>
          <w:lang w:eastAsia="zh-CN"/>
        </w:rPr>
        <w:t>，</w:t>
      </w:r>
      <w:r>
        <w:rPr>
          <w:rFonts w:hint="eastAsia" w:ascii="宋体" w:hAnsi="宋体" w:eastAsia="宋体" w:cs="Times New Roman"/>
          <w:color w:val="000000"/>
          <w:sz w:val="21"/>
          <w:szCs w:val="21"/>
          <w:highlight w:val="none"/>
        </w:rPr>
        <w:t>乙方应当按采购文件</w:t>
      </w:r>
      <w:r>
        <w:rPr>
          <w:rFonts w:hint="eastAsia" w:ascii="宋体" w:hAnsi="宋体" w:eastAsia="宋体" w:cs="Times New Roman"/>
          <w:color w:val="000000"/>
          <w:sz w:val="21"/>
          <w:szCs w:val="21"/>
          <w:highlight w:val="none"/>
          <w:lang w:eastAsia="zh-CN"/>
        </w:rPr>
        <w:t>和</w:t>
      </w:r>
      <w:r>
        <w:rPr>
          <w:rFonts w:hint="eastAsia" w:ascii="宋体" w:hAnsi="宋体" w:eastAsia="宋体" w:cs="Times New Roman"/>
          <w:color w:val="000000"/>
          <w:sz w:val="21"/>
          <w:szCs w:val="21"/>
          <w:highlight w:val="none"/>
        </w:rPr>
        <w:t>投标（响应）文件签订分包</w:t>
      </w:r>
      <w:r>
        <w:rPr>
          <w:rFonts w:hint="eastAsia" w:ascii="宋体" w:hAnsi="宋体" w:eastAsia="宋体" w:cs="Times New Roman"/>
          <w:color w:val="000000"/>
          <w:sz w:val="21"/>
          <w:szCs w:val="21"/>
          <w:highlight w:val="none"/>
          <w:lang w:eastAsia="zh-CN"/>
        </w:rPr>
        <w:t>意向</w:t>
      </w:r>
      <w:r>
        <w:rPr>
          <w:rFonts w:hint="eastAsia" w:ascii="宋体" w:hAnsi="宋体" w:eastAsia="宋体" w:cs="Times New Roman"/>
          <w:color w:val="000000"/>
          <w:sz w:val="21"/>
          <w:szCs w:val="21"/>
          <w:highlight w:val="none"/>
        </w:rPr>
        <w:t>协议，分包</w:t>
      </w:r>
      <w:r>
        <w:rPr>
          <w:rFonts w:hint="eastAsia" w:ascii="宋体" w:hAnsi="宋体" w:eastAsia="宋体" w:cs="Times New Roman"/>
          <w:color w:val="000000"/>
          <w:sz w:val="21"/>
          <w:szCs w:val="21"/>
          <w:highlight w:val="none"/>
          <w:lang w:eastAsia="zh-CN"/>
        </w:rPr>
        <w:t>意向</w:t>
      </w:r>
      <w:r>
        <w:rPr>
          <w:rFonts w:hint="eastAsia" w:ascii="宋体" w:hAnsi="宋体" w:eastAsia="宋体" w:cs="Times New Roman"/>
          <w:color w:val="000000"/>
          <w:sz w:val="21"/>
          <w:szCs w:val="21"/>
          <w:highlight w:val="none"/>
        </w:rPr>
        <w:t>协议属于本合同组成部分。</w:t>
      </w:r>
    </w:p>
    <w:p w14:paraId="51DCD2F1">
      <w:pPr>
        <w:widowControl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1</w:t>
      </w:r>
      <w:r>
        <w:rPr>
          <w:rFonts w:hint="eastAsia" w:ascii="宋体" w:hAnsi="宋体" w:eastAsia="宋体" w:cs="Times New Roman"/>
          <w:b/>
          <w:bCs/>
          <w:color w:val="000000"/>
          <w:sz w:val="24"/>
          <w:highlight w:val="none"/>
          <w:lang w:val="en-US" w:eastAsia="zh-CN"/>
        </w:rPr>
        <w:t>8</w:t>
      </w:r>
      <w:r>
        <w:rPr>
          <w:rFonts w:hint="eastAsia" w:ascii="宋体" w:hAnsi="宋体" w:eastAsia="宋体" w:cs="Times New Roman"/>
          <w:b/>
          <w:bCs/>
          <w:color w:val="000000"/>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不可抗力</w:t>
      </w:r>
    </w:p>
    <w:p w14:paraId="18574ED2">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1</w:t>
      </w:r>
      <w:r>
        <w:rPr>
          <w:rFonts w:hint="eastAsia" w:ascii="宋体" w:hAnsi="宋体" w:eastAsia="宋体" w:cs="Times New Roman"/>
          <w:color w:val="000000"/>
          <w:sz w:val="21"/>
          <w:szCs w:val="21"/>
          <w:highlight w:val="none"/>
          <w:lang w:val="en-US" w:eastAsia="zh-CN"/>
        </w:rPr>
        <w:t>8</w:t>
      </w:r>
      <w:r>
        <w:rPr>
          <w:rFonts w:hint="eastAsia" w:ascii="宋体" w:hAnsi="宋体" w:eastAsia="宋体" w:cs="Times New Roman"/>
          <w:color w:val="000000"/>
          <w:sz w:val="21"/>
          <w:szCs w:val="21"/>
          <w:highlight w:val="none"/>
        </w:rPr>
        <w:t>.1 不可抗力是指合同双方不能预见、不能避免且不能克服的客观情况。</w:t>
      </w:r>
    </w:p>
    <w:p w14:paraId="11A163E4">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1</w:t>
      </w:r>
      <w:r>
        <w:rPr>
          <w:rFonts w:hint="eastAsia" w:ascii="宋体" w:hAnsi="宋体" w:eastAsia="宋体" w:cs="Times New Roman"/>
          <w:color w:val="000000"/>
          <w:sz w:val="21"/>
          <w:szCs w:val="21"/>
          <w:highlight w:val="none"/>
          <w:lang w:val="en-US" w:eastAsia="zh-CN"/>
        </w:rPr>
        <w:t>8</w:t>
      </w:r>
      <w:r>
        <w:rPr>
          <w:rFonts w:hint="eastAsia" w:ascii="宋体" w:hAnsi="宋体" w:eastAsia="宋体" w:cs="Times New Roman"/>
          <w:color w:val="000000"/>
          <w:sz w:val="21"/>
          <w:szCs w:val="21"/>
          <w:highlight w:val="none"/>
        </w:rPr>
        <w:t>.2 任何一方对由于不可抗力造成的部分或全部不能履行合同不承担违约责任。但迟延履行后发生不可抗力的，不能免除责任。</w:t>
      </w:r>
    </w:p>
    <w:p w14:paraId="5398722A">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lang w:eastAsia="zh-CN"/>
        </w:rPr>
        <w:t>1</w:t>
      </w:r>
      <w:r>
        <w:rPr>
          <w:rFonts w:hint="eastAsia" w:ascii="宋体" w:hAnsi="宋体" w:eastAsia="宋体" w:cs="Times New Roman"/>
          <w:color w:val="000000"/>
          <w:sz w:val="21"/>
          <w:szCs w:val="21"/>
          <w:highlight w:val="none"/>
          <w:lang w:val="en-US" w:eastAsia="zh-CN"/>
        </w:rPr>
        <w:t>8</w:t>
      </w:r>
      <w:r>
        <w:rPr>
          <w:rFonts w:hint="eastAsia" w:ascii="宋体" w:hAnsi="宋体" w:eastAsia="宋体" w:cs="Times New Roman"/>
          <w:color w:val="000000"/>
          <w:sz w:val="21"/>
          <w:szCs w:val="21"/>
          <w:highlight w:val="none"/>
        </w:rPr>
        <w:t>.3 遇有不可抗力的一方，应及时将事件情况以书面形式</w:t>
      </w:r>
      <w:r>
        <w:rPr>
          <w:rFonts w:hint="eastAsia" w:ascii="宋体" w:hAnsi="宋体" w:eastAsia="宋体" w:cs="Times New Roman"/>
          <w:color w:val="000000"/>
          <w:sz w:val="21"/>
          <w:szCs w:val="21"/>
          <w:highlight w:val="none"/>
          <w:lang w:eastAsia="zh-CN"/>
        </w:rPr>
        <w:t>告</w:t>
      </w:r>
      <w:r>
        <w:rPr>
          <w:rFonts w:hint="eastAsia" w:ascii="宋体" w:hAnsi="宋体" w:eastAsia="宋体" w:cs="Times New Roman"/>
          <w:color w:val="000000"/>
          <w:sz w:val="21"/>
          <w:szCs w:val="21"/>
          <w:highlight w:val="none"/>
        </w:rPr>
        <w:t>知另一方，并在事件发生后及时向另一方提交合同不能履行或部分不能履行或需要延期履行</w:t>
      </w:r>
      <w:r>
        <w:rPr>
          <w:rFonts w:hint="eastAsia" w:ascii="宋体" w:hAnsi="宋体" w:eastAsia="宋体" w:cs="Times New Roman"/>
          <w:color w:val="000000"/>
          <w:sz w:val="21"/>
          <w:szCs w:val="21"/>
          <w:highlight w:val="none"/>
          <w:lang w:eastAsia="zh-CN"/>
        </w:rPr>
        <w:t>的详细</w:t>
      </w:r>
      <w:r>
        <w:rPr>
          <w:rFonts w:hint="eastAsia" w:ascii="宋体" w:hAnsi="宋体" w:eastAsia="宋体" w:cs="Times New Roman"/>
          <w:color w:val="000000"/>
          <w:sz w:val="21"/>
          <w:szCs w:val="21"/>
          <w:highlight w:val="none"/>
        </w:rPr>
        <w:t>报告</w:t>
      </w:r>
      <w:r>
        <w:rPr>
          <w:rFonts w:hint="eastAsia" w:ascii="宋体" w:hAnsi="宋体" w:eastAsia="宋体" w:cs="Times New Roman"/>
          <w:color w:val="000000"/>
          <w:sz w:val="21"/>
          <w:szCs w:val="21"/>
          <w:highlight w:val="none"/>
          <w:lang w:eastAsia="zh-CN"/>
        </w:rPr>
        <w:t>，以</w:t>
      </w:r>
      <w:r>
        <w:rPr>
          <w:rFonts w:hint="eastAsia" w:ascii="宋体" w:hAnsi="宋体" w:eastAsia="宋体" w:cs="Times New Roman"/>
          <w:color w:val="000000"/>
          <w:sz w:val="21"/>
          <w:szCs w:val="21"/>
          <w:highlight w:val="none"/>
          <w:lang w:val="en-US" w:eastAsia="zh-CN"/>
        </w:rPr>
        <w:t>及证明不可抗力发生及其持续时间的证据</w:t>
      </w:r>
      <w:r>
        <w:rPr>
          <w:rFonts w:hint="eastAsia" w:ascii="宋体" w:hAnsi="宋体" w:eastAsia="宋体" w:cs="Times New Roman"/>
          <w:color w:val="000000"/>
          <w:sz w:val="21"/>
          <w:szCs w:val="21"/>
          <w:highlight w:val="none"/>
        </w:rPr>
        <w:t>。</w:t>
      </w:r>
    </w:p>
    <w:p w14:paraId="44A9FC7A">
      <w:pPr>
        <w:widowControl w:val="0"/>
        <w:spacing w:before="0" w:line="400" w:lineRule="exact"/>
        <w:jc w:val="left"/>
        <w:rPr>
          <w:rFonts w:hint="eastAsia"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val="en-US" w:eastAsia="zh-CN"/>
        </w:rPr>
        <w:t>19</w:t>
      </w:r>
      <w:r>
        <w:rPr>
          <w:rFonts w:hint="eastAsia" w:ascii="宋体" w:hAnsi="宋体" w:eastAsia="宋体" w:cs="Times New Roman"/>
          <w:b/>
          <w:bCs/>
          <w:color w:val="000000"/>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解决争议的方法</w:t>
      </w:r>
    </w:p>
    <w:p w14:paraId="3F24665C">
      <w:pPr>
        <w:spacing w:line="400" w:lineRule="exact"/>
        <w:ind w:firstLine="42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19.1 因本合同及合同有关事项发生的争议，由甲乙双方友好协商解决。协商不成时，可以向有关组织申请调解。合同一方或双方不愿调解或调解不成的，可以通过仲裁或诉讼的方式解决争议。</w:t>
      </w:r>
    </w:p>
    <w:p w14:paraId="0A5BD21A">
      <w:pPr>
        <w:spacing w:line="400" w:lineRule="exact"/>
        <w:ind w:firstLine="42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19.2 选择仲裁的，应在</w:t>
      </w:r>
      <w:r>
        <w:rPr>
          <w:rFonts w:hint="eastAsia" w:ascii="宋体" w:hAnsi="宋体" w:eastAsia="宋体" w:cs="宋体"/>
          <w:b/>
          <w:bCs/>
          <w:color w:val="000000"/>
          <w:sz w:val="21"/>
          <w:szCs w:val="21"/>
          <w:highlight w:val="none"/>
          <w:lang w:val="en-US" w:eastAsia="zh-CN" w:bidi="ar-SA"/>
        </w:rPr>
        <w:t>【政府采购合同专用条款】</w:t>
      </w:r>
      <w:r>
        <w:rPr>
          <w:rFonts w:hint="eastAsia" w:ascii="宋体" w:hAnsi="宋体" w:eastAsia="宋体" w:cs="宋体"/>
          <w:sz w:val="21"/>
          <w:szCs w:val="21"/>
          <w:lang w:val="en-US" w:eastAsia="zh-CN" w:bidi="ar-SA"/>
        </w:rPr>
        <w:t>中明确仲裁机构及仲裁地；通过诉讼方式解决的，可以在</w:t>
      </w:r>
      <w:r>
        <w:rPr>
          <w:rFonts w:hint="eastAsia" w:ascii="宋体" w:hAnsi="宋体" w:eastAsia="宋体" w:cs="宋体"/>
          <w:b/>
          <w:bCs/>
          <w:color w:val="000000"/>
          <w:sz w:val="21"/>
          <w:szCs w:val="21"/>
          <w:highlight w:val="none"/>
          <w:lang w:val="en-US" w:eastAsia="zh-CN" w:bidi="ar-SA"/>
        </w:rPr>
        <w:t>【政府采购合同专用条款】</w:t>
      </w:r>
      <w:r>
        <w:rPr>
          <w:rFonts w:hint="eastAsia" w:ascii="宋体" w:hAnsi="宋体" w:eastAsia="宋体" w:cs="宋体"/>
          <w:sz w:val="21"/>
          <w:szCs w:val="21"/>
          <w:lang w:val="en-US" w:eastAsia="zh-CN" w:bidi="ar-SA"/>
        </w:rPr>
        <w:t>中进一步约定选择与争议有实际联系的地点的人民法院管辖，但管辖法院的约定不得违反级别管辖和专属管辖的规定。</w:t>
      </w:r>
    </w:p>
    <w:p w14:paraId="5246DF21">
      <w:pPr>
        <w:spacing w:line="400" w:lineRule="exact"/>
        <w:ind w:firstLine="42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19.3 如甲乙双方有争议的事项不影响合同其他部分的履行，在争议解决期间，合同其他部分应当继续履行。</w:t>
      </w:r>
    </w:p>
    <w:p w14:paraId="4B301CE6">
      <w:pPr>
        <w:widowControl w:val="0"/>
        <w:spacing w:before="0" w:line="400" w:lineRule="exact"/>
        <w:jc w:val="left"/>
        <w:rPr>
          <w:rFonts w:ascii="宋体" w:hAnsi="宋体" w:eastAsia="宋体" w:cs="Times New Roman"/>
          <w:color w:val="000000"/>
          <w:sz w:val="24"/>
          <w:highlight w:val="none"/>
        </w:rPr>
      </w:pPr>
      <w:r>
        <w:rPr>
          <w:rFonts w:hint="eastAsia" w:ascii="宋体" w:hAnsi="宋体" w:eastAsia="宋体" w:cs="Times New Roman"/>
          <w:b/>
          <w:color w:val="000000"/>
          <w:sz w:val="24"/>
          <w:highlight w:val="none"/>
          <w:lang w:val="en-US" w:eastAsia="zh-CN"/>
        </w:rPr>
        <w:t>20</w:t>
      </w:r>
      <w:r>
        <w:rPr>
          <w:rFonts w:hint="eastAsia" w:ascii="宋体" w:hAnsi="宋体" w:eastAsia="宋体" w:cs="Times New Roman"/>
          <w:b/>
          <w:color w:val="000000"/>
          <w:sz w:val="24"/>
          <w:highlight w:val="none"/>
        </w:rPr>
        <w:t>.</w:t>
      </w:r>
      <w:r>
        <w:rPr>
          <w:rFonts w:hint="eastAsia" w:ascii="宋体" w:hAnsi="宋体" w:eastAsia="宋体" w:cs="Times New Roman"/>
          <w:b/>
          <w:color w:val="000000"/>
          <w:sz w:val="24"/>
          <w:highlight w:val="none"/>
          <w:lang w:val="en-US" w:eastAsia="zh-CN"/>
        </w:rPr>
        <w:t xml:space="preserve"> </w:t>
      </w:r>
      <w:r>
        <w:rPr>
          <w:rFonts w:hint="eastAsia" w:ascii="宋体" w:hAnsi="宋体" w:eastAsia="宋体" w:cs="Times New Roman"/>
          <w:b/>
          <w:color w:val="000000"/>
          <w:sz w:val="24"/>
          <w:highlight w:val="none"/>
        </w:rPr>
        <w:t>政府采购政策</w:t>
      </w:r>
    </w:p>
    <w:p w14:paraId="23CB9CD8">
      <w:pPr>
        <w:widowControl w:val="0"/>
        <w:spacing w:before="0" w:line="400" w:lineRule="exact"/>
        <w:ind w:firstLine="420"/>
        <w:jc w:val="left"/>
        <w:rPr>
          <w:rFonts w:ascii="宋体" w:hAnsi="宋体" w:eastAsia="宋体" w:cs="Times New Roman"/>
          <w:color w:val="000000"/>
          <w:sz w:val="21"/>
          <w:szCs w:val="21"/>
          <w:highlight w:val="none"/>
          <w:lang w:val="en-US" w:eastAsia="zh-CN"/>
        </w:rPr>
      </w:pPr>
      <w:r>
        <w:rPr>
          <w:rFonts w:hint="eastAsia" w:ascii="宋体" w:hAnsi="宋体" w:eastAsia="宋体" w:cs="Times New Roman"/>
          <w:color w:val="000000"/>
          <w:sz w:val="21"/>
          <w:szCs w:val="21"/>
          <w:highlight w:val="none"/>
          <w:lang w:val="en-US" w:eastAsia="zh-CN"/>
        </w:rPr>
        <w:t xml:space="preserve">20.1 </w:t>
      </w:r>
      <w:r>
        <w:rPr>
          <w:rFonts w:hint="eastAsia" w:ascii="宋体" w:hAnsi="宋体" w:eastAsia="宋体" w:cs="宋体"/>
          <w:sz w:val="21"/>
          <w:lang w:val="en-GB"/>
        </w:rPr>
        <w:t>本合同应当按照规定执行政府采购政策。</w:t>
      </w:r>
    </w:p>
    <w:p w14:paraId="6A7DDFF4">
      <w:pPr>
        <w:widowControl w:val="0"/>
        <w:spacing w:before="0" w:line="400" w:lineRule="exact"/>
        <w:ind w:firstLine="420"/>
        <w:jc w:val="left"/>
        <w:rPr>
          <w:rFonts w:ascii="宋体" w:hAnsi="宋体" w:eastAsia="宋体" w:cs="Times New Roman"/>
          <w:color w:val="000000"/>
          <w:sz w:val="21"/>
          <w:szCs w:val="21"/>
          <w:highlight w:val="none"/>
        </w:rPr>
      </w:pPr>
      <w:r>
        <w:rPr>
          <w:rFonts w:ascii="宋体" w:hAnsi="宋体" w:eastAsia="宋体" w:cs="Times New Roman"/>
          <w:color w:val="000000"/>
          <w:sz w:val="21"/>
          <w:szCs w:val="21"/>
          <w:highlight w:val="none"/>
        </w:rPr>
        <w:t>2</w:t>
      </w:r>
      <w:r>
        <w:rPr>
          <w:rFonts w:hint="eastAsia" w:ascii="宋体" w:hAnsi="宋体" w:eastAsia="宋体" w:cs="Times New Roman"/>
          <w:color w:val="000000"/>
          <w:sz w:val="21"/>
          <w:szCs w:val="21"/>
          <w:highlight w:val="none"/>
          <w:lang w:val="en-US" w:eastAsia="zh-CN"/>
        </w:rPr>
        <w:t>0</w:t>
      </w: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2</w:t>
      </w:r>
      <w:r>
        <w:rPr>
          <w:rFonts w:hint="eastAsia" w:ascii="宋体" w:hAnsi="宋体" w:eastAsia="宋体" w:cs="Times New Roman"/>
          <w:color w:val="000000"/>
          <w:sz w:val="21"/>
          <w:szCs w:val="21"/>
          <w:highlight w:val="none"/>
        </w:rPr>
        <w:t xml:space="preserve"> 本合同依法执行政府采购政策的方式和内容，属于合同履约验收的范围。</w:t>
      </w:r>
      <w:r>
        <w:rPr>
          <w:rFonts w:hint="eastAsia" w:ascii="宋体" w:hAnsi="宋体" w:eastAsia="宋体" w:cs="宋体"/>
          <w:sz w:val="21"/>
          <w:lang w:eastAsia="zh-CN"/>
        </w:rPr>
        <w:t>甲乙双方</w:t>
      </w:r>
      <w:r>
        <w:rPr>
          <w:rFonts w:hint="eastAsia" w:ascii="宋体" w:hAnsi="宋体" w:eastAsia="宋体" w:cs="宋体"/>
          <w:sz w:val="21"/>
          <w:lang w:val="en-GB"/>
        </w:rPr>
        <w:t>未按规定要求执行政府采购政策造成损失的</w:t>
      </w:r>
      <w:r>
        <w:rPr>
          <w:rFonts w:hint="eastAsia" w:ascii="宋体" w:hAnsi="宋体" w:eastAsia="宋体" w:cs="Times New Roman"/>
          <w:color w:val="000000"/>
          <w:sz w:val="21"/>
          <w:szCs w:val="21"/>
          <w:highlight w:val="none"/>
        </w:rPr>
        <w:t>，有过错的一方应当承担赔偿责任，双方都有过错的，各自承担相应的责任。</w:t>
      </w:r>
    </w:p>
    <w:p w14:paraId="6BD981C0">
      <w:pPr>
        <w:widowControl w:val="0"/>
        <w:spacing w:after="0" w:line="400" w:lineRule="exact"/>
        <w:ind w:firstLine="420"/>
        <w:jc w:val="both"/>
        <w:rPr>
          <w:rFonts w:ascii="Calibri" w:hAnsi="Calibri" w:eastAsia="宋体" w:cs="Times New Roman"/>
          <w:color w:val="000000"/>
          <w:sz w:val="21"/>
          <w:szCs w:val="22"/>
          <w:highlight w:val="none"/>
          <w:lang w:val="en-US" w:eastAsia="zh-CN" w:bidi="ar-SA"/>
        </w:rPr>
      </w:pPr>
      <w:r>
        <w:rPr>
          <w:rFonts w:ascii="宋体" w:hAnsi="宋体" w:eastAsia="宋体" w:cs="Times New Roman"/>
          <w:color w:val="000000"/>
          <w:sz w:val="21"/>
          <w:szCs w:val="21"/>
          <w:highlight w:val="none"/>
          <w:lang w:val="en-US" w:eastAsia="zh-CN" w:bidi="ar-SA"/>
        </w:rPr>
        <w:t>2</w:t>
      </w:r>
      <w:r>
        <w:rPr>
          <w:rFonts w:hint="eastAsia" w:ascii="宋体" w:hAnsi="宋体" w:eastAsia="宋体" w:cs="Times New Roman"/>
          <w:color w:val="000000"/>
          <w:sz w:val="21"/>
          <w:szCs w:val="21"/>
          <w:highlight w:val="none"/>
          <w:lang w:val="en-US" w:eastAsia="zh-CN" w:bidi="ar-SA"/>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641B0C8">
      <w:pPr>
        <w:widowControl w:val="0"/>
        <w:spacing w:before="0" w:line="400" w:lineRule="exact"/>
        <w:jc w:val="left"/>
        <w:rPr>
          <w:rFonts w:hint="eastAsia" w:ascii="宋体" w:hAnsi="宋体" w:eastAsia="宋体" w:cs="Times New Roman"/>
          <w:b/>
          <w:color w:val="000000"/>
          <w:sz w:val="24"/>
          <w:highlight w:val="none"/>
        </w:rPr>
      </w:pPr>
      <w:r>
        <w:rPr>
          <w:rFonts w:hint="eastAsia" w:ascii="宋体" w:hAnsi="宋体" w:eastAsia="宋体" w:cs="Times New Roman"/>
          <w:b/>
          <w:color w:val="000000"/>
          <w:sz w:val="24"/>
          <w:highlight w:val="none"/>
        </w:rPr>
        <w:t>2</w:t>
      </w:r>
      <w:r>
        <w:rPr>
          <w:rFonts w:hint="eastAsia" w:ascii="宋体" w:hAnsi="宋体" w:eastAsia="宋体" w:cs="Times New Roman"/>
          <w:b/>
          <w:color w:val="000000"/>
          <w:sz w:val="24"/>
          <w:highlight w:val="none"/>
          <w:lang w:val="en-US" w:eastAsia="zh-CN"/>
        </w:rPr>
        <w:t>1</w:t>
      </w:r>
      <w:r>
        <w:rPr>
          <w:rFonts w:hint="eastAsia" w:ascii="宋体" w:hAnsi="宋体" w:eastAsia="宋体" w:cs="Times New Roman"/>
          <w:b/>
          <w:color w:val="000000"/>
          <w:sz w:val="24"/>
          <w:highlight w:val="none"/>
        </w:rPr>
        <w:t>.</w:t>
      </w:r>
      <w:r>
        <w:rPr>
          <w:rFonts w:hint="eastAsia" w:ascii="宋体" w:hAnsi="宋体" w:eastAsia="宋体" w:cs="Times New Roman"/>
          <w:b/>
          <w:color w:val="000000"/>
          <w:sz w:val="24"/>
          <w:highlight w:val="none"/>
          <w:lang w:val="en-US" w:eastAsia="zh-CN"/>
        </w:rPr>
        <w:t xml:space="preserve"> </w:t>
      </w:r>
      <w:r>
        <w:rPr>
          <w:rFonts w:hint="eastAsia" w:ascii="宋体" w:hAnsi="宋体" w:eastAsia="宋体" w:cs="Times New Roman"/>
          <w:b/>
          <w:color w:val="000000"/>
          <w:sz w:val="24"/>
          <w:highlight w:val="none"/>
        </w:rPr>
        <w:t>法律适用</w:t>
      </w:r>
    </w:p>
    <w:p w14:paraId="46C4D0F4">
      <w:pPr>
        <w:spacing w:line="400" w:lineRule="exact"/>
        <w:ind w:firstLine="42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21.1 本合同的订立、生效、解释、履行及与本合同有关的争议解决，均适用法律、行政法规。</w:t>
      </w:r>
    </w:p>
    <w:p w14:paraId="7EB711BB">
      <w:pPr>
        <w:spacing w:line="400" w:lineRule="exact"/>
        <w:ind w:firstLine="42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21.2 本合同条款与法律、行政法规的强制性规定不一致的，双方当事人应按照法律、行政法规的强制性规定修改本合同的相关条款。</w:t>
      </w:r>
    </w:p>
    <w:p w14:paraId="5907F41C">
      <w:pPr>
        <w:widowControl w:val="0"/>
        <w:numPr>
          <w:ilvl w:val="0"/>
          <w:numId w:val="0"/>
        </w:numPr>
        <w:spacing w:before="0" w:line="400" w:lineRule="exact"/>
        <w:jc w:val="left"/>
        <w:rPr>
          <w:rFonts w:ascii="宋体" w:hAnsi="宋体" w:eastAsia="宋体" w:cs="Times New Roman"/>
          <w:b/>
          <w:color w:val="000000"/>
          <w:sz w:val="24"/>
          <w:highlight w:val="none"/>
        </w:rPr>
      </w:pPr>
      <w:r>
        <w:rPr>
          <w:rFonts w:hint="eastAsia" w:ascii="宋体" w:hAnsi="宋体" w:eastAsia="宋体" w:cs="Times New Roman"/>
          <w:b/>
          <w:color w:val="000000"/>
          <w:sz w:val="24"/>
          <w:highlight w:val="none"/>
          <w:lang w:val="en-US" w:eastAsia="zh-CN"/>
        </w:rPr>
        <w:t xml:space="preserve">22. </w:t>
      </w:r>
      <w:r>
        <w:rPr>
          <w:rFonts w:hint="eastAsia" w:ascii="宋体" w:hAnsi="宋体" w:eastAsia="宋体" w:cs="Times New Roman"/>
          <w:b/>
          <w:color w:val="000000"/>
          <w:sz w:val="24"/>
          <w:highlight w:val="none"/>
        </w:rPr>
        <w:t>通知</w:t>
      </w:r>
    </w:p>
    <w:p w14:paraId="6D561691">
      <w:pPr>
        <w:spacing w:line="400" w:lineRule="exact"/>
        <w:ind w:firstLine="42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22.1 本合同任何一方向对方发出的通知、信件、数据电文等，应当发送至本合同第一部分《政府采购合同协议书》所约定的通讯地址、联系人、联系电话或电子邮箱。</w:t>
      </w:r>
    </w:p>
    <w:p w14:paraId="2B9A9E65">
      <w:pPr>
        <w:spacing w:line="400" w:lineRule="exact"/>
        <w:ind w:firstLine="0"/>
        <w:jc w:val="both"/>
        <w:rPr>
          <w:rFonts w:ascii="华文楷体" w:hAnsi="华文楷体" w:eastAsia="华文楷体" w:cs="华文楷体"/>
          <w:sz w:val="21"/>
          <w:szCs w:val="21"/>
          <w:lang w:val="en-US" w:eastAsia="zh-CN" w:bidi="ar-SA"/>
        </w:rPr>
      </w:pPr>
      <w:r>
        <w:rPr>
          <w:rFonts w:hint="eastAsia" w:ascii="宋体" w:hAnsi="宋体" w:eastAsia="宋体" w:cs="宋体"/>
          <w:sz w:val="21"/>
          <w:szCs w:val="21"/>
          <w:lang w:val="en-US" w:eastAsia="zh-CN" w:bidi="ar-SA"/>
        </w:rPr>
        <w:t xml:space="preserve">    22.2 一方当事人变更名称、住所、联系人、联系电话或电子邮箱等信息的，应当在变更后3日内及时书面通知对方，对方实际收到变更通知前的送达仍为有效送达。</w:t>
      </w:r>
    </w:p>
    <w:p w14:paraId="7E352520">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2</w:t>
      </w:r>
      <w:r>
        <w:rPr>
          <w:rFonts w:hint="eastAsia" w:ascii="宋体" w:hAnsi="宋体" w:eastAsia="宋体" w:cs="Times New Roman"/>
          <w:color w:val="000000"/>
          <w:sz w:val="21"/>
          <w:szCs w:val="21"/>
          <w:highlight w:val="none"/>
          <w:lang w:val="en-US" w:eastAsia="zh-CN"/>
        </w:rPr>
        <w:t>2</w:t>
      </w: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3</w:t>
      </w:r>
      <w:r>
        <w:rPr>
          <w:rFonts w:hint="eastAsia" w:ascii="宋体" w:hAnsi="宋体" w:eastAsia="宋体" w:cs="Times New Roman"/>
          <w:color w:val="000000"/>
          <w:sz w:val="21"/>
          <w:szCs w:val="21"/>
          <w:highlight w:val="none"/>
        </w:rPr>
        <w:t>本合同一方给另一方的通知均应采用书面形式，传真或快递送到本合同中规定的对方的地址和办理签收手续。</w:t>
      </w:r>
    </w:p>
    <w:p w14:paraId="285D360B">
      <w:pPr>
        <w:widowControl w:val="0"/>
        <w:spacing w:before="0" w:line="400" w:lineRule="exact"/>
        <w:ind w:firstLine="420"/>
        <w:jc w:val="left"/>
        <w:rPr>
          <w:rFonts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2</w:t>
      </w:r>
      <w:r>
        <w:rPr>
          <w:rFonts w:hint="eastAsia" w:ascii="宋体" w:hAnsi="宋体" w:eastAsia="宋体" w:cs="Times New Roman"/>
          <w:color w:val="000000"/>
          <w:sz w:val="21"/>
          <w:szCs w:val="21"/>
          <w:highlight w:val="none"/>
          <w:lang w:val="en-US" w:eastAsia="zh-CN"/>
        </w:rPr>
        <w:t>2</w:t>
      </w:r>
      <w:r>
        <w:rPr>
          <w:rFonts w:hint="eastAsia" w:ascii="宋体" w:hAnsi="宋体" w:eastAsia="宋体" w:cs="Times New Roman"/>
          <w:color w:val="000000"/>
          <w:sz w:val="21"/>
          <w:szCs w:val="21"/>
          <w:highlight w:val="none"/>
        </w:rPr>
        <w:t>.</w:t>
      </w:r>
      <w:r>
        <w:rPr>
          <w:rFonts w:hint="eastAsia" w:ascii="宋体" w:hAnsi="宋体" w:eastAsia="宋体" w:cs="Times New Roman"/>
          <w:color w:val="000000"/>
          <w:sz w:val="21"/>
          <w:szCs w:val="21"/>
          <w:highlight w:val="none"/>
          <w:lang w:val="en-US" w:eastAsia="zh-CN"/>
        </w:rPr>
        <w:t>4</w:t>
      </w:r>
      <w:r>
        <w:rPr>
          <w:rFonts w:hint="eastAsia" w:ascii="宋体" w:hAnsi="宋体" w:eastAsia="宋体" w:cs="Times New Roman"/>
          <w:color w:val="000000"/>
          <w:sz w:val="21"/>
          <w:szCs w:val="21"/>
          <w:highlight w:val="none"/>
        </w:rPr>
        <w:t>通知以送达之日或通知书中规定的生效之日起生效，两者中以较迟之日为准。</w:t>
      </w:r>
    </w:p>
    <w:p w14:paraId="02AEB7C4">
      <w:pPr>
        <w:widowControl w:val="0"/>
        <w:numPr>
          <w:ilvl w:val="0"/>
          <w:numId w:val="7"/>
        </w:numPr>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rPr>
        <w:t>合同未尽事项</w:t>
      </w:r>
    </w:p>
    <w:p w14:paraId="40484524">
      <w:pPr>
        <w:widowControl w:val="0"/>
        <w:spacing w:before="0" w:line="400" w:lineRule="exact"/>
        <w:ind w:firstLine="420"/>
        <w:jc w:val="left"/>
        <w:rPr>
          <w:rFonts w:hint="eastAsia" w:ascii="宋体" w:hAnsi="宋体" w:eastAsia="宋体" w:cs="Times New Roman"/>
          <w:bCs/>
          <w:color w:val="000000"/>
          <w:sz w:val="21"/>
          <w:szCs w:val="21"/>
          <w:highlight w:val="none"/>
        </w:rPr>
      </w:pPr>
      <w:r>
        <w:rPr>
          <w:rFonts w:hint="eastAsia" w:ascii="宋体" w:hAnsi="宋体" w:eastAsia="宋体" w:cs="Times New Roman"/>
          <w:bCs/>
          <w:color w:val="000000"/>
          <w:sz w:val="21"/>
          <w:szCs w:val="21"/>
          <w:highlight w:val="none"/>
        </w:rPr>
        <w:t>2</w:t>
      </w:r>
      <w:r>
        <w:rPr>
          <w:rFonts w:hint="eastAsia" w:ascii="宋体" w:hAnsi="宋体" w:eastAsia="宋体" w:cs="Times New Roman"/>
          <w:bCs/>
          <w:color w:val="000000"/>
          <w:sz w:val="21"/>
          <w:szCs w:val="21"/>
          <w:highlight w:val="none"/>
          <w:lang w:val="en-US" w:eastAsia="zh-CN"/>
        </w:rPr>
        <w:t>3</w:t>
      </w:r>
      <w:r>
        <w:rPr>
          <w:rFonts w:hint="eastAsia" w:ascii="宋体" w:hAnsi="宋体" w:eastAsia="宋体" w:cs="Times New Roman"/>
          <w:bCs/>
          <w:color w:val="000000"/>
          <w:sz w:val="21"/>
          <w:szCs w:val="21"/>
          <w:highlight w:val="none"/>
        </w:rPr>
        <w:t>.1合同未尽事项见</w:t>
      </w:r>
      <w:r>
        <w:rPr>
          <w:rFonts w:hint="eastAsia" w:ascii="宋体" w:hAnsi="宋体" w:eastAsia="宋体" w:cs="Times New Roman"/>
          <w:b/>
          <w:color w:val="000000"/>
          <w:sz w:val="21"/>
          <w:szCs w:val="21"/>
          <w:highlight w:val="none"/>
        </w:rPr>
        <w:t>【政府采购合同专用条款】</w:t>
      </w:r>
      <w:r>
        <w:rPr>
          <w:rFonts w:hint="eastAsia" w:ascii="宋体" w:hAnsi="宋体" w:eastAsia="宋体" w:cs="Times New Roman"/>
          <w:bCs/>
          <w:color w:val="000000"/>
          <w:sz w:val="21"/>
          <w:szCs w:val="21"/>
          <w:highlight w:val="none"/>
        </w:rPr>
        <w:t>。</w:t>
      </w:r>
    </w:p>
    <w:p w14:paraId="2E3C85B6">
      <w:pPr>
        <w:widowControl w:val="0"/>
        <w:spacing w:line="400" w:lineRule="exact"/>
        <w:ind w:firstLine="0"/>
        <w:jc w:val="left"/>
        <w:rPr>
          <w:rFonts w:ascii="黑体" w:hAnsi="华文中宋" w:eastAsia="黑体" w:cs="Times New Roman"/>
          <w:color w:val="000000"/>
          <w:sz w:val="28"/>
          <w:szCs w:val="28"/>
        </w:rPr>
      </w:pPr>
      <w:r>
        <w:rPr>
          <w:rFonts w:hint="eastAsia" w:ascii="宋体" w:hAnsi="宋体" w:eastAsia="宋体" w:cs="Times New Roman"/>
          <w:bCs/>
          <w:color w:val="000000"/>
          <w:sz w:val="21"/>
          <w:szCs w:val="21"/>
          <w:highlight w:val="none"/>
          <w:lang w:val="en-US" w:eastAsia="zh-CN"/>
        </w:rPr>
        <w:t xml:space="preserve">    23.2 合同附件与合同正文具有同等的法律效力。</w:t>
      </w:r>
      <w:bookmarkStart w:id="3" w:name="_Toc20313"/>
    </w:p>
    <w:p w14:paraId="2153C24A">
      <w:pPr>
        <w:widowControl w:val="0"/>
        <w:jc w:val="center"/>
        <w:rPr>
          <w:rFonts w:hint="eastAsia" w:ascii="黑体" w:hAnsi="华文中宋" w:eastAsia="黑体" w:cs="Times New Roman"/>
          <w:b w:val="0"/>
          <w:bCs w:val="0"/>
          <w:sz w:val="28"/>
          <w:szCs w:val="28"/>
        </w:rPr>
      </w:pPr>
      <w:r>
        <w:rPr>
          <w:rFonts w:hint="eastAsia" w:ascii="黑体" w:hAnsi="华文中宋" w:eastAsia="黑体" w:cs="Times New Roman"/>
          <w:b w:val="0"/>
          <w:bCs w:val="0"/>
          <w:sz w:val="28"/>
          <w:szCs w:val="28"/>
        </w:rPr>
        <w:br w:type="page" w:clear="all"/>
      </w:r>
    </w:p>
    <w:p w14:paraId="0531A1E8">
      <w:pPr>
        <w:keepNext/>
        <w:keepLines/>
        <w:widowControl w:val="0"/>
        <w:spacing w:line="360" w:lineRule="auto"/>
        <w:jc w:val="center"/>
        <w:outlineLvl w:val="1"/>
        <w:rPr>
          <w:rFonts w:ascii="黑体" w:hAnsi="华文中宋" w:eastAsia="黑体" w:cs="Times New Roman"/>
          <w:b w:val="0"/>
          <w:bCs w:val="0"/>
          <w:sz w:val="28"/>
          <w:szCs w:val="28"/>
          <w:lang w:val="en-US" w:eastAsia="zh-CN" w:bidi="ar-SA"/>
        </w:rPr>
      </w:pPr>
      <w:r>
        <w:rPr>
          <w:rFonts w:hint="eastAsia" w:ascii="黑体" w:hAnsi="华文中宋" w:eastAsia="黑体" w:cs="Times New Roman"/>
          <w:b w:val="0"/>
          <w:bCs w:val="0"/>
          <w:sz w:val="28"/>
          <w:szCs w:val="28"/>
          <w:lang w:val="en-US" w:eastAsia="zh-CN" w:bidi="ar-SA"/>
        </w:rPr>
        <w:t>第三节 政府采购合同专用条款</w:t>
      </w:r>
      <w:bookmarkEnd w:id="3"/>
    </w:p>
    <w:tbl>
      <w:tblPr>
        <w:tblStyle w:val="2"/>
        <w:tblW w:w="8519" w:type="dxa"/>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607"/>
        <w:gridCol w:w="1742"/>
        <w:gridCol w:w="5170"/>
      </w:tblGrid>
      <w:tr w14:paraId="6B35C09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316CAE61">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6F9A0DD1">
            <w:pPr>
              <w:widowControl w:val="0"/>
              <w:jc w:val="center"/>
              <w:rPr>
                <w:rFonts w:ascii="宋体" w:hAnsi="宋体" w:eastAsia="宋体" w:cs="Times New Roman"/>
                <w:sz w:val="21"/>
                <w:szCs w:val="21"/>
              </w:rPr>
            </w:pPr>
            <w:r>
              <w:rPr>
                <w:rFonts w:hint="eastAsia" w:ascii="宋体" w:hAnsi="宋体" w:eastAsia="宋体" w:cs="Times New Roman"/>
                <w:sz w:val="21"/>
                <w:szCs w:val="21"/>
              </w:rPr>
              <w:t>第1.2（</w:t>
            </w:r>
            <w:r>
              <w:rPr>
                <w:rFonts w:hint="eastAsia" w:ascii="宋体" w:hAnsi="宋体" w:eastAsia="宋体" w:cs="Times New Roman"/>
                <w:sz w:val="21"/>
                <w:szCs w:val="21"/>
                <w:lang w:val="en-US" w:eastAsia="zh-CN"/>
              </w:rPr>
              <w:t>6</w:t>
            </w:r>
            <w:r>
              <w:rPr>
                <w:rFonts w:hint="eastAsia" w:ascii="宋体" w:hAnsi="宋体" w:eastAsia="宋体" w:cs="Times New Roman"/>
                <w:sz w:val="21"/>
                <w:szCs w:val="21"/>
              </w:rPr>
              <w:t>）项</w:t>
            </w:r>
          </w:p>
        </w:tc>
        <w:tc>
          <w:tcPr>
            <w:tcW w:w="1742" w:type="dxa"/>
            <w:noWrap w:val="0"/>
            <w:vAlign w:val="center"/>
          </w:tcPr>
          <w:p w14:paraId="35D0FC77">
            <w:pPr>
              <w:widowControl w:val="0"/>
              <w:jc w:val="left"/>
              <w:rPr>
                <w:rFonts w:ascii="宋体" w:hAnsi="宋体" w:eastAsia="宋体" w:cs="Times New Roman"/>
                <w:sz w:val="21"/>
                <w:szCs w:val="21"/>
              </w:rPr>
            </w:pPr>
            <w:r>
              <w:rPr>
                <w:rFonts w:hint="eastAsia" w:ascii="宋体" w:hAnsi="宋体" w:eastAsia="宋体" w:cs="Times New Roman"/>
                <w:sz w:val="21"/>
                <w:szCs w:val="21"/>
                <w:lang w:eastAsia="zh-CN"/>
              </w:rPr>
              <w:t>联合体具体要求</w:t>
            </w:r>
          </w:p>
        </w:tc>
        <w:tc>
          <w:tcPr>
            <w:tcW w:w="5170" w:type="dxa"/>
            <w:noWrap w:val="0"/>
            <w:vAlign w:val="center"/>
          </w:tcPr>
          <w:p w14:paraId="63C8A477">
            <w:pPr>
              <w:widowControl w:val="0"/>
              <w:jc w:val="left"/>
              <w:rPr>
                <w:rFonts w:ascii="宋体" w:hAnsi="宋体" w:eastAsia="宋体" w:cs="Times New Roman"/>
                <w:sz w:val="21"/>
                <w:szCs w:val="21"/>
              </w:rPr>
            </w:pPr>
          </w:p>
        </w:tc>
      </w:tr>
      <w:tr w14:paraId="6463F9B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04" w:hRule="atLeast"/>
        </w:trPr>
        <w:tc>
          <w:tcPr>
            <w:tcW w:w="1607" w:type="dxa"/>
            <w:noWrap w:val="0"/>
            <w:vAlign w:val="center"/>
          </w:tcPr>
          <w:p w14:paraId="3C34A4BB">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16645E5D">
            <w:pPr>
              <w:widowControl w:val="0"/>
              <w:jc w:val="center"/>
              <w:rPr>
                <w:rFonts w:hint="eastAsia" w:ascii="宋体" w:hAnsi="宋体" w:eastAsia="宋体" w:cs="Times New Roman"/>
                <w:sz w:val="21"/>
                <w:szCs w:val="21"/>
                <w:lang w:val="en-US" w:eastAsia="zh-CN" w:bidi="ar-SA"/>
              </w:rPr>
            </w:pPr>
            <w:r>
              <w:rPr>
                <w:rFonts w:hint="eastAsia" w:ascii="宋体" w:hAnsi="宋体" w:eastAsia="宋体" w:cs="Times New Roman"/>
                <w:sz w:val="21"/>
                <w:szCs w:val="21"/>
              </w:rPr>
              <w:t>第1.2（</w:t>
            </w:r>
            <w:r>
              <w:rPr>
                <w:rFonts w:hint="eastAsia" w:ascii="宋体" w:hAnsi="宋体" w:eastAsia="宋体" w:cs="Times New Roman"/>
                <w:sz w:val="21"/>
                <w:szCs w:val="21"/>
                <w:lang w:val="en-US" w:eastAsia="zh-CN"/>
              </w:rPr>
              <w:t>7</w:t>
            </w:r>
            <w:r>
              <w:rPr>
                <w:rFonts w:hint="eastAsia" w:ascii="宋体" w:hAnsi="宋体" w:eastAsia="宋体" w:cs="Times New Roman"/>
                <w:sz w:val="21"/>
                <w:szCs w:val="21"/>
              </w:rPr>
              <w:t>）项</w:t>
            </w:r>
          </w:p>
        </w:tc>
        <w:tc>
          <w:tcPr>
            <w:tcW w:w="1742" w:type="dxa"/>
            <w:noWrap w:val="0"/>
            <w:vAlign w:val="center"/>
          </w:tcPr>
          <w:p w14:paraId="4A9FA1BB">
            <w:pPr>
              <w:widowControl w:val="0"/>
              <w:jc w:val="left"/>
              <w:rPr>
                <w:rFonts w:hint="eastAsia" w:ascii="宋体" w:hAnsi="宋体" w:eastAsia="宋体" w:cs="Times New Roman"/>
                <w:sz w:val="21"/>
                <w:szCs w:val="21"/>
                <w:lang w:val="en-US" w:eastAsia="zh-CN" w:bidi="ar-SA"/>
              </w:rPr>
            </w:pPr>
            <w:r>
              <w:rPr>
                <w:rFonts w:hint="eastAsia" w:ascii="宋体" w:hAnsi="宋体" w:eastAsia="宋体" w:cs="Times New Roman"/>
                <w:sz w:val="21"/>
                <w:szCs w:val="21"/>
              </w:rPr>
              <w:t>其他术语解释</w:t>
            </w:r>
          </w:p>
        </w:tc>
        <w:tc>
          <w:tcPr>
            <w:tcW w:w="5170" w:type="dxa"/>
            <w:noWrap w:val="0"/>
            <w:vAlign w:val="center"/>
          </w:tcPr>
          <w:p w14:paraId="78F6FE05">
            <w:pPr>
              <w:widowControl w:val="0"/>
              <w:jc w:val="left"/>
              <w:rPr>
                <w:rFonts w:ascii="宋体" w:hAnsi="宋体" w:eastAsia="宋体" w:cs="Times New Roman"/>
                <w:sz w:val="21"/>
                <w:szCs w:val="21"/>
                <w:lang w:val="en-US" w:eastAsia="zh-CN" w:bidi="ar-SA"/>
              </w:rPr>
            </w:pPr>
          </w:p>
        </w:tc>
      </w:tr>
      <w:tr w14:paraId="7354E5F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658FFB35">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2DC5B3FE">
            <w:pPr>
              <w:widowControl w:val="0"/>
              <w:jc w:val="center"/>
              <w:rPr>
                <w:rFonts w:ascii="宋体" w:hAnsi="宋体" w:eastAsia="宋体" w:cs="Times New Roman"/>
                <w:sz w:val="21"/>
                <w:szCs w:val="21"/>
                <w:lang w:val="en-US" w:eastAsia="zh-CN"/>
              </w:rPr>
            </w:pPr>
            <w:r>
              <w:rPr>
                <w:rFonts w:hint="eastAsia" w:ascii="宋体" w:hAnsi="宋体" w:eastAsia="宋体" w:cs="Times New Roman"/>
                <w:sz w:val="21"/>
                <w:szCs w:val="21"/>
                <w:lang w:eastAsia="zh-CN"/>
              </w:rPr>
              <w:t>第</w:t>
            </w:r>
            <w:r>
              <w:rPr>
                <w:rFonts w:hint="eastAsia" w:ascii="宋体" w:hAnsi="宋体" w:eastAsia="宋体" w:cs="Times New Roman"/>
                <w:sz w:val="21"/>
                <w:szCs w:val="21"/>
                <w:lang w:val="en-US" w:eastAsia="zh-CN"/>
              </w:rPr>
              <w:t>4.4款</w:t>
            </w:r>
          </w:p>
        </w:tc>
        <w:tc>
          <w:tcPr>
            <w:tcW w:w="1742" w:type="dxa"/>
            <w:noWrap w:val="0"/>
            <w:vAlign w:val="center"/>
          </w:tcPr>
          <w:p w14:paraId="12E1FFE7">
            <w:pPr>
              <w:widowControl w:val="0"/>
              <w:jc w:val="left"/>
              <w:rPr>
                <w:rFonts w:hint="eastAsia" w:ascii="宋体" w:hAnsi="宋体" w:eastAsia="宋体" w:cs="Times New Roman"/>
                <w:sz w:val="21"/>
                <w:szCs w:val="21"/>
                <w:lang w:eastAsia="zh-CN"/>
              </w:rPr>
            </w:pPr>
            <w:r>
              <w:rPr>
                <w:rFonts w:hint="eastAsia" w:ascii="宋体" w:hAnsi="宋体" w:eastAsia="宋体" w:cs="Times New Roman"/>
                <w:sz w:val="21"/>
                <w:szCs w:val="21"/>
                <w:lang w:eastAsia="zh-CN"/>
              </w:rPr>
              <w:t>履约验收中甲方提出异议或作出说明的期限</w:t>
            </w:r>
          </w:p>
        </w:tc>
        <w:tc>
          <w:tcPr>
            <w:tcW w:w="5170" w:type="dxa"/>
            <w:noWrap w:val="0"/>
            <w:vAlign w:val="center"/>
          </w:tcPr>
          <w:p w14:paraId="43315847">
            <w:pPr>
              <w:widowControl w:val="0"/>
              <w:jc w:val="left"/>
              <w:rPr>
                <w:rFonts w:ascii="宋体" w:hAnsi="宋体" w:eastAsia="宋体" w:cs="Times New Roman"/>
                <w:sz w:val="21"/>
                <w:szCs w:val="21"/>
                <w:lang w:val="en-US" w:eastAsia="zh-CN" w:bidi="ar-SA"/>
              </w:rPr>
            </w:pPr>
          </w:p>
        </w:tc>
      </w:tr>
      <w:tr w14:paraId="6FAE932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5E22861F">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34EB22C1">
            <w:pPr>
              <w:widowControl w:val="0"/>
              <w:jc w:val="center"/>
              <w:rPr>
                <w:rFonts w:hint="eastAsia" w:ascii="宋体" w:hAnsi="宋体" w:eastAsia="宋体" w:cs="Times New Roman"/>
                <w:sz w:val="21"/>
                <w:szCs w:val="21"/>
              </w:rPr>
            </w:pPr>
            <w:r>
              <w:rPr>
                <w:rFonts w:hint="eastAsia" w:ascii="宋体" w:hAnsi="宋体" w:eastAsia="宋体" w:cs="Times New Roman"/>
                <w:sz w:val="21"/>
                <w:szCs w:val="21"/>
                <w:lang w:eastAsia="zh-CN"/>
              </w:rPr>
              <w:t>第</w:t>
            </w:r>
            <w:r>
              <w:rPr>
                <w:rFonts w:hint="eastAsia" w:ascii="宋体" w:hAnsi="宋体" w:eastAsia="宋体" w:cs="Times New Roman"/>
                <w:sz w:val="21"/>
                <w:szCs w:val="21"/>
                <w:lang w:val="en-US" w:eastAsia="zh-CN"/>
              </w:rPr>
              <w:t>4.6款</w:t>
            </w:r>
          </w:p>
        </w:tc>
        <w:tc>
          <w:tcPr>
            <w:tcW w:w="1742" w:type="dxa"/>
            <w:noWrap w:val="0"/>
            <w:vAlign w:val="center"/>
          </w:tcPr>
          <w:p w14:paraId="5FE4B6AE">
            <w:pPr>
              <w:widowControl w:val="0"/>
              <w:jc w:val="left"/>
              <w:rPr>
                <w:rFonts w:hint="eastAsia" w:ascii="宋体" w:hAnsi="宋体" w:eastAsia="宋体" w:cs="Times New Roman"/>
                <w:sz w:val="21"/>
                <w:szCs w:val="21"/>
                <w:lang w:eastAsia="zh-CN"/>
              </w:rPr>
            </w:pPr>
            <w:r>
              <w:rPr>
                <w:rFonts w:hint="eastAsia" w:ascii="宋体" w:hAnsi="宋体" w:eastAsia="宋体" w:cs="Times New Roman"/>
                <w:sz w:val="21"/>
                <w:szCs w:val="21"/>
                <w:lang w:eastAsia="zh-CN"/>
              </w:rPr>
              <w:t>约定甲方承担的其他义务和责任</w:t>
            </w:r>
          </w:p>
        </w:tc>
        <w:tc>
          <w:tcPr>
            <w:tcW w:w="5170" w:type="dxa"/>
            <w:noWrap w:val="0"/>
            <w:vAlign w:val="center"/>
          </w:tcPr>
          <w:p w14:paraId="26C2C355">
            <w:pPr>
              <w:widowControl w:val="0"/>
              <w:jc w:val="left"/>
              <w:rPr>
                <w:rFonts w:ascii="宋体" w:hAnsi="宋体" w:eastAsia="宋体" w:cs="Times New Roman"/>
                <w:sz w:val="21"/>
                <w:szCs w:val="21"/>
                <w:lang w:val="en-US" w:eastAsia="zh-CN" w:bidi="ar-SA"/>
              </w:rPr>
            </w:pPr>
          </w:p>
        </w:tc>
      </w:tr>
      <w:tr w14:paraId="0E12D2C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1C11C165">
            <w:pPr>
              <w:widowControl w:val="0"/>
              <w:jc w:val="center"/>
              <w:rPr>
                <w:rFonts w:hint="eastAsia" w:ascii="宋体" w:hAnsi="宋体" w:eastAsia="宋体" w:cs="Times New Roman"/>
                <w:sz w:val="21"/>
                <w:szCs w:val="21"/>
                <w:lang w:eastAsia="zh-CN"/>
              </w:rPr>
            </w:pPr>
            <w:r>
              <w:rPr>
                <w:rFonts w:hint="eastAsia" w:ascii="宋体" w:hAnsi="宋体" w:eastAsia="宋体" w:cs="Times New Roman"/>
                <w:sz w:val="21"/>
                <w:szCs w:val="21"/>
                <w:lang w:eastAsia="zh-CN"/>
              </w:rPr>
              <w:t>第二节</w:t>
            </w:r>
          </w:p>
          <w:p w14:paraId="49C9F973">
            <w:pPr>
              <w:widowControl w:val="0"/>
              <w:jc w:val="center"/>
              <w:rPr>
                <w:rFonts w:ascii="Times New Roman" w:hAnsi="Times New Roman" w:eastAsia="宋体" w:cs="Times New Roman"/>
                <w:sz w:val="21"/>
                <w:lang w:val="en-US" w:eastAsia="zh-CN"/>
              </w:rPr>
            </w:pPr>
            <w:r>
              <w:rPr>
                <w:rFonts w:hint="eastAsia" w:ascii="宋体" w:hAnsi="宋体" w:eastAsia="宋体" w:cs="Times New Roman"/>
                <w:sz w:val="21"/>
                <w:szCs w:val="21"/>
                <w:lang w:eastAsia="zh-CN"/>
              </w:rPr>
              <w:t>第</w:t>
            </w:r>
            <w:r>
              <w:rPr>
                <w:rFonts w:hint="eastAsia" w:ascii="宋体" w:hAnsi="宋体" w:eastAsia="宋体" w:cs="Times New Roman"/>
                <w:sz w:val="21"/>
                <w:szCs w:val="21"/>
                <w:lang w:val="en-US" w:eastAsia="zh-CN"/>
              </w:rPr>
              <w:t>5.4款</w:t>
            </w:r>
          </w:p>
        </w:tc>
        <w:tc>
          <w:tcPr>
            <w:tcW w:w="1742" w:type="dxa"/>
            <w:noWrap w:val="0"/>
            <w:vAlign w:val="center"/>
          </w:tcPr>
          <w:p w14:paraId="1201ACA5">
            <w:pPr>
              <w:widowControl w:val="0"/>
              <w:jc w:val="left"/>
              <w:rPr>
                <w:rFonts w:hint="eastAsia" w:ascii="宋体" w:hAnsi="宋体" w:eastAsia="宋体" w:cs="Times New Roman"/>
                <w:sz w:val="21"/>
                <w:szCs w:val="21"/>
                <w:lang w:eastAsia="zh-CN"/>
              </w:rPr>
            </w:pPr>
            <w:r>
              <w:rPr>
                <w:rFonts w:hint="eastAsia" w:ascii="宋体" w:hAnsi="宋体" w:eastAsia="宋体" w:cs="Times New Roman"/>
                <w:sz w:val="21"/>
                <w:szCs w:val="21"/>
                <w:lang w:eastAsia="zh-CN"/>
              </w:rPr>
              <w:t>约定乙方承担的其他义务和责任</w:t>
            </w:r>
          </w:p>
        </w:tc>
        <w:tc>
          <w:tcPr>
            <w:tcW w:w="5170" w:type="dxa"/>
            <w:noWrap w:val="0"/>
            <w:vAlign w:val="center"/>
          </w:tcPr>
          <w:p w14:paraId="6DC43536">
            <w:pPr>
              <w:widowControl w:val="0"/>
              <w:jc w:val="left"/>
              <w:rPr>
                <w:rFonts w:ascii="宋体" w:hAnsi="宋体" w:eastAsia="宋体" w:cs="Times New Roman"/>
                <w:sz w:val="21"/>
                <w:szCs w:val="21"/>
                <w:lang w:val="en-US" w:eastAsia="zh-CN" w:bidi="ar-SA"/>
              </w:rPr>
            </w:pPr>
          </w:p>
        </w:tc>
      </w:tr>
      <w:tr w14:paraId="666509A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3ABFA30A">
            <w:pPr>
              <w:widowControl w:val="0"/>
              <w:jc w:val="center"/>
              <w:rPr>
                <w:rFonts w:hint="eastAsia" w:ascii="宋体" w:hAnsi="宋体" w:eastAsia="宋体" w:cs="Times New Roman"/>
                <w:sz w:val="21"/>
                <w:szCs w:val="21"/>
                <w:lang w:eastAsia="zh-CN"/>
              </w:rPr>
            </w:pPr>
            <w:r>
              <w:rPr>
                <w:rFonts w:hint="eastAsia" w:ascii="宋体" w:hAnsi="宋体" w:eastAsia="宋体" w:cs="Times New Roman"/>
                <w:sz w:val="21"/>
                <w:szCs w:val="21"/>
                <w:lang w:eastAsia="zh-CN"/>
              </w:rPr>
              <w:t>第二节</w:t>
            </w:r>
          </w:p>
          <w:p w14:paraId="1D44F54C">
            <w:pPr>
              <w:widowControl w:val="0"/>
              <w:jc w:val="center"/>
              <w:rPr>
                <w:rFonts w:hint="eastAsia" w:ascii="宋体" w:hAnsi="宋体" w:eastAsia="宋体" w:cs="Times New Roman"/>
                <w:sz w:val="21"/>
                <w:szCs w:val="21"/>
                <w:lang w:eastAsia="zh-CN"/>
              </w:rPr>
            </w:pPr>
            <w:r>
              <w:rPr>
                <w:rFonts w:hint="eastAsia" w:ascii="宋体" w:hAnsi="宋体" w:eastAsia="宋体" w:cs="Times New Roman"/>
                <w:sz w:val="21"/>
                <w:szCs w:val="21"/>
                <w:lang w:eastAsia="zh-CN"/>
              </w:rPr>
              <w:t>第</w:t>
            </w:r>
            <w:r>
              <w:rPr>
                <w:rFonts w:hint="eastAsia" w:ascii="宋体" w:hAnsi="宋体" w:eastAsia="宋体" w:cs="Times New Roman"/>
                <w:sz w:val="21"/>
                <w:szCs w:val="21"/>
                <w:lang w:val="en-US" w:eastAsia="zh-CN"/>
              </w:rPr>
              <w:t>6.1款</w:t>
            </w:r>
          </w:p>
        </w:tc>
        <w:tc>
          <w:tcPr>
            <w:tcW w:w="1742" w:type="dxa"/>
            <w:noWrap w:val="0"/>
            <w:vAlign w:val="center"/>
          </w:tcPr>
          <w:p w14:paraId="7122D9C7">
            <w:pPr>
              <w:widowControl w:val="0"/>
              <w:jc w:val="left"/>
              <w:rPr>
                <w:rFonts w:hint="eastAsia" w:ascii="宋体" w:hAnsi="宋体" w:eastAsia="宋体" w:cs="Times New Roman"/>
                <w:sz w:val="21"/>
                <w:szCs w:val="21"/>
                <w:lang w:eastAsia="zh-CN"/>
              </w:rPr>
            </w:pPr>
            <w:r>
              <w:rPr>
                <w:rFonts w:hint="eastAsia" w:ascii="宋体" w:hAnsi="宋体" w:eastAsia="宋体" w:cs="Times New Roman"/>
                <w:sz w:val="21"/>
                <w:szCs w:val="21"/>
                <w:lang w:eastAsia="zh-CN"/>
              </w:rPr>
              <w:t>履行合同义务的顺序</w:t>
            </w:r>
          </w:p>
        </w:tc>
        <w:tc>
          <w:tcPr>
            <w:tcW w:w="5170" w:type="dxa"/>
            <w:noWrap w:val="0"/>
            <w:vAlign w:val="center"/>
          </w:tcPr>
          <w:p w14:paraId="205A9187">
            <w:pPr>
              <w:widowControl w:val="0"/>
              <w:jc w:val="left"/>
              <w:rPr>
                <w:rFonts w:ascii="宋体" w:hAnsi="宋体" w:eastAsia="宋体" w:cs="Times New Roman"/>
                <w:sz w:val="21"/>
                <w:szCs w:val="21"/>
                <w:lang w:val="en-US" w:eastAsia="zh-CN" w:bidi="ar-SA"/>
              </w:rPr>
            </w:pPr>
          </w:p>
        </w:tc>
      </w:tr>
      <w:tr w14:paraId="59F0D34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67" w:hRule="atLeast"/>
        </w:trPr>
        <w:tc>
          <w:tcPr>
            <w:tcW w:w="1607" w:type="dxa"/>
            <w:vMerge w:val="restart"/>
            <w:noWrap w:val="0"/>
            <w:vAlign w:val="center"/>
          </w:tcPr>
          <w:p w14:paraId="0E60DB48">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6F091DCD">
            <w:pPr>
              <w:widowControl w:val="0"/>
              <w:jc w:val="center"/>
              <w:rPr>
                <w:rFonts w:ascii="宋体" w:hAnsi="宋体" w:eastAsia="宋体" w:cs="Times New Roman"/>
                <w:sz w:val="21"/>
                <w:szCs w:val="21"/>
              </w:rPr>
            </w:pPr>
            <w:r>
              <w:rPr>
                <w:rFonts w:hint="eastAsia" w:ascii="宋体" w:hAnsi="宋体" w:eastAsia="宋体" w:cs="Times New Roman"/>
                <w:sz w:val="21"/>
                <w:szCs w:val="21"/>
              </w:rPr>
              <w:t>第</w:t>
            </w:r>
            <w:r>
              <w:rPr>
                <w:rFonts w:hint="eastAsia" w:ascii="宋体" w:hAnsi="宋体" w:eastAsia="宋体" w:cs="Times New Roman"/>
                <w:sz w:val="21"/>
                <w:szCs w:val="21"/>
                <w:lang w:val="en-US" w:eastAsia="zh-CN"/>
              </w:rPr>
              <w:t>7</w:t>
            </w: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款</w:t>
            </w:r>
          </w:p>
        </w:tc>
        <w:tc>
          <w:tcPr>
            <w:tcW w:w="1742" w:type="dxa"/>
            <w:noWrap w:val="0"/>
            <w:vAlign w:val="center"/>
          </w:tcPr>
          <w:p w14:paraId="223987CF">
            <w:pPr>
              <w:widowControl w:val="0"/>
              <w:jc w:val="left"/>
              <w:rPr>
                <w:rFonts w:ascii="宋体" w:hAnsi="宋体" w:eastAsia="宋体" w:cs="Times New Roman"/>
                <w:sz w:val="21"/>
                <w:szCs w:val="21"/>
              </w:rPr>
            </w:pPr>
            <w:r>
              <w:rPr>
                <w:rFonts w:hint="eastAsia" w:ascii="宋体" w:hAnsi="宋体" w:eastAsia="宋体" w:cs="Times New Roman"/>
                <w:sz w:val="21"/>
                <w:szCs w:val="21"/>
              </w:rPr>
              <w:t>包装</w:t>
            </w:r>
            <w:r>
              <w:rPr>
                <w:rFonts w:hint="eastAsia" w:ascii="宋体" w:hAnsi="宋体" w:eastAsia="宋体" w:cs="Times New Roman"/>
                <w:sz w:val="21"/>
                <w:szCs w:val="21"/>
                <w:lang w:eastAsia="zh-CN"/>
              </w:rPr>
              <w:t>特殊要求</w:t>
            </w:r>
          </w:p>
        </w:tc>
        <w:tc>
          <w:tcPr>
            <w:tcW w:w="5170" w:type="dxa"/>
            <w:noWrap w:val="0"/>
            <w:vAlign w:val="center"/>
          </w:tcPr>
          <w:p w14:paraId="2AD07099">
            <w:pPr>
              <w:widowControl w:val="0"/>
              <w:jc w:val="both"/>
              <w:rPr>
                <w:rFonts w:ascii="Times New Roman" w:hAnsi="Times New Roman" w:eastAsia="宋体" w:cs="Times New Roman"/>
                <w:sz w:val="21"/>
              </w:rPr>
            </w:pPr>
          </w:p>
        </w:tc>
      </w:tr>
      <w:tr w14:paraId="63203CE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67" w:hRule="atLeast"/>
        </w:trPr>
        <w:tc>
          <w:tcPr>
            <w:tcW w:w="1607" w:type="dxa"/>
            <w:vMerge w:val="continue"/>
            <w:noWrap w:val="0"/>
            <w:vAlign w:val="center"/>
          </w:tcPr>
          <w:p w14:paraId="148B348B">
            <w:pPr>
              <w:widowControl w:val="0"/>
              <w:jc w:val="center"/>
              <w:rPr>
                <w:rFonts w:hint="eastAsia" w:ascii="宋体" w:hAnsi="宋体" w:eastAsia="宋体" w:cs="Times New Roman"/>
                <w:sz w:val="21"/>
                <w:szCs w:val="21"/>
              </w:rPr>
            </w:pPr>
          </w:p>
        </w:tc>
        <w:tc>
          <w:tcPr>
            <w:tcW w:w="1742" w:type="dxa"/>
            <w:noWrap w:val="0"/>
            <w:vAlign w:val="center"/>
          </w:tcPr>
          <w:p w14:paraId="00DAFB0D">
            <w:pPr>
              <w:widowControl w:val="0"/>
              <w:jc w:val="left"/>
              <w:rPr>
                <w:rFonts w:hint="eastAsia" w:ascii="宋体" w:hAnsi="宋体" w:eastAsia="宋体" w:cs="Times New Roman"/>
                <w:sz w:val="21"/>
                <w:szCs w:val="21"/>
                <w:lang w:eastAsia="zh-CN"/>
              </w:rPr>
            </w:pPr>
            <w:r>
              <w:rPr>
                <w:rFonts w:hint="eastAsia" w:ascii="宋体" w:hAnsi="宋体" w:eastAsia="宋体" w:cs="Times New Roman"/>
                <w:sz w:val="21"/>
                <w:szCs w:val="21"/>
                <w:lang w:eastAsia="zh-CN"/>
              </w:rPr>
              <w:t>指定现场</w:t>
            </w:r>
          </w:p>
        </w:tc>
        <w:tc>
          <w:tcPr>
            <w:tcW w:w="5170" w:type="dxa"/>
            <w:noWrap w:val="0"/>
            <w:vAlign w:val="center"/>
          </w:tcPr>
          <w:p w14:paraId="5767BE0E">
            <w:pPr>
              <w:widowControl w:val="0"/>
              <w:jc w:val="both"/>
              <w:rPr>
                <w:rFonts w:hint="eastAsia" w:ascii="Times New Roman" w:hAnsi="Times New Roman" w:eastAsia="宋体" w:cs="Times New Roman"/>
                <w:sz w:val="21"/>
              </w:rPr>
            </w:pPr>
          </w:p>
        </w:tc>
      </w:tr>
      <w:tr w14:paraId="76A5777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72" w:hRule="atLeast"/>
        </w:trPr>
        <w:tc>
          <w:tcPr>
            <w:tcW w:w="1607" w:type="dxa"/>
            <w:noWrap w:val="0"/>
            <w:vAlign w:val="center"/>
          </w:tcPr>
          <w:p w14:paraId="7B1AFC4F">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12103BBF">
            <w:pPr>
              <w:widowControl w:val="0"/>
              <w:jc w:val="center"/>
              <w:rPr>
                <w:rFonts w:hint="eastAsia" w:ascii="宋体" w:hAnsi="宋体" w:eastAsia="宋体" w:cs="Times New Roman"/>
                <w:sz w:val="21"/>
                <w:szCs w:val="21"/>
              </w:rPr>
            </w:pPr>
            <w:r>
              <w:rPr>
                <w:rFonts w:hint="eastAsia" w:ascii="宋体" w:hAnsi="宋体" w:eastAsia="宋体" w:cs="Times New Roman"/>
                <w:sz w:val="21"/>
                <w:szCs w:val="21"/>
              </w:rPr>
              <w:t>第</w:t>
            </w:r>
            <w:r>
              <w:rPr>
                <w:rFonts w:hint="eastAsia" w:ascii="宋体" w:hAnsi="宋体" w:eastAsia="宋体" w:cs="Times New Roman"/>
                <w:sz w:val="21"/>
                <w:szCs w:val="21"/>
                <w:lang w:val="en-US" w:eastAsia="zh-CN"/>
              </w:rPr>
              <w:t>7</w:t>
            </w:r>
            <w:r>
              <w:rPr>
                <w:rFonts w:hint="eastAsia" w:ascii="宋体" w:hAnsi="宋体" w:eastAsia="宋体" w:cs="Times New Roman"/>
                <w:sz w:val="21"/>
                <w:szCs w:val="21"/>
              </w:rPr>
              <w:t>.2</w:t>
            </w:r>
            <w:r>
              <w:rPr>
                <w:rFonts w:hint="eastAsia" w:ascii="宋体" w:hAnsi="宋体" w:eastAsia="宋体" w:cs="Times New Roman"/>
                <w:sz w:val="21"/>
                <w:szCs w:val="21"/>
                <w:lang w:val="en-US" w:eastAsia="zh-CN"/>
              </w:rPr>
              <w:t>款</w:t>
            </w:r>
          </w:p>
        </w:tc>
        <w:tc>
          <w:tcPr>
            <w:tcW w:w="1742" w:type="dxa"/>
            <w:noWrap w:val="0"/>
            <w:vAlign w:val="center"/>
          </w:tcPr>
          <w:p w14:paraId="43805466">
            <w:pPr>
              <w:widowControl w:val="0"/>
              <w:jc w:val="left"/>
              <w:rPr>
                <w:rFonts w:hint="eastAsia" w:ascii="宋体" w:hAnsi="宋体" w:eastAsia="宋体" w:cs="Times New Roman"/>
                <w:sz w:val="21"/>
                <w:szCs w:val="21"/>
                <w:lang w:eastAsia="zh-CN"/>
              </w:rPr>
            </w:pPr>
            <w:r>
              <w:rPr>
                <w:rFonts w:hint="eastAsia" w:ascii="宋体" w:hAnsi="宋体" w:eastAsia="宋体" w:cs="Times New Roman"/>
                <w:sz w:val="21"/>
                <w:szCs w:val="21"/>
                <w:lang w:eastAsia="zh-CN"/>
              </w:rPr>
              <w:t>运输特殊要求</w:t>
            </w:r>
          </w:p>
        </w:tc>
        <w:tc>
          <w:tcPr>
            <w:tcW w:w="5170" w:type="dxa"/>
            <w:noWrap w:val="0"/>
            <w:vAlign w:val="center"/>
          </w:tcPr>
          <w:p w14:paraId="264DE694">
            <w:pPr>
              <w:widowControl w:val="0"/>
              <w:jc w:val="both"/>
              <w:rPr>
                <w:rFonts w:hint="eastAsia" w:ascii="Times New Roman" w:hAnsi="Times New Roman" w:eastAsia="宋体" w:cs="Times New Roman"/>
                <w:sz w:val="21"/>
              </w:rPr>
            </w:pPr>
          </w:p>
        </w:tc>
      </w:tr>
      <w:tr w14:paraId="4397513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67" w:hRule="atLeast"/>
        </w:trPr>
        <w:tc>
          <w:tcPr>
            <w:tcW w:w="1607" w:type="dxa"/>
            <w:noWrap w:val="0"/>
            <w:vAlign w:val="center"/>
          </w:tcPr>
          <w:p w14:paraId="59184E39">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240A542D">
            <w:pPr>
              <w:widowControl w:val="0"/>
              <w:jc w:val="center"/>
              <w:rPr>
                <w:rFonts w:hint="eastAsia" w:ascii="宋体" w:hAnsi="宋体" w:eastAsia="宋体" w:cs="Times New Roman"/>
                <w:sz w:val="21"/>
                <w:szCs w:val="21"/>
              </w:rPr>
            </w:pPr>
            <w:r>
              <w:rPr>
                <w:rFonts w:hint="eastAsia" w:ascii="宋体" w:hAnsi="宋体" w:eastAsia="宋体" w:cs="Times New Roman"/>
                <w:sz w:val="21"/>
                <w:szCs w:val="21"/>
              </w:rPr>
              <w:t>第</w:t>
            </w:r>
            <w:r>
              <w:rPr>
                <w:rFonts w:hint="eastAsia" w:ascii="宋体" w:hAnsi="宋体" w:eastAsia="宋体" w:cs="Times New Roman"/>
                <w:sz w:val="21"/>
                <w:szCs w:val="21"/>
                <w:lang w:val="en-US" w:eastAsia="zh-CN"/>
              </w:rPr>
              <w:t>7</w:t>
            </w:r>
            <w:r>
              <w:rPr>
                <w:rFonts w:hint="eastAsia" w:ascii="宋体" w:hAnsi="宋体" w:eastAsia="宋体" w:cs="Times New Roman"/>
                <w:sz w:val="21"/>
                <w:szCs w:val="21"/>
              </w:rPr>
              <w:t>.3</w:t>
            </w:r>
            <w:r>
              <w:rPr>
                <w:rFonts w:hint="eastAsia" w:ascii="宋体" w:hAnsi="宋体" w:eastAsia="宋体" w:cs="Times New Roman"/>
                <w:sz w:val="21"/>
                <w:szCs w:val="21"/>
                <w:lang w:val="en-US" w:eastAsia="zh-CN"/>
              </w:rPr>
              <w:t>款</w:t>
            </w:r>
          </w:p>
        </w:tc>
        <w:tc>
          <w:tcPr>
            <w:tcW w:w="1742" w:type="dxa"/>
            <w:noWrap w:val="0"/>
            <w:vAlign w:val="center"/>
          </w:tcPr>
          <w:p w14:paraId="41828AE1">
            <w:pPr>
              <w:widowControl w:val="0"/>
              <w:jc w:val="left"/>
              <w:rPr>
                <w:rFonts w:hint="eastAsia" w:ascii="宋体" w:hAnsi="宋体" w:eastAsia="宋体" w:cs="Times New Roman"/>
                <w:sz w:val="21"/>
                <w:szCs w:val="21"/>
                <w:lang w:eastAsia="zh-CN"/>
              </w:rPr>
            </w:pPr>
            <w:r>
              <w:rPr>
                <w:rFonts w:hint="eastAsia" w:ascii="宋体" w:hAnsi="宋体" w:eastAsia="宋体" w:cs="Times New Roman"/>
                <w:sz w:val="21"/>
                <w:szCs w:val="21"/>
                <w:lang w:eastAsia="zh-CN"/>
              </w:rPr>
              <w:t>保险要求</w:t>
            </w:r>
          </w:p>
        </w:tc>
        <w:tc>
          <w:tcPr>
            <w:tcW w:w="5170" w:type="dxa"/>
            <w:noWrap w:val="0"/>
            <w:vAlign w:val="center"/>
          </w:tcPr>
          <w:p w14:paraId="5A27A627">
            <w:pPr>
              <w:widowControl w:val="0"/>
              <w:jc w:val="both"/>
              <w:rPr>
                <w:rFonts w:hint="eastAsia" w:ascii="Times New Roman" w:hAnsi="Times New Roman" w:eastAsia="宋体" w:cs="Times New Roman"/>
                <w:sz w:val="21"/>
              </w:rPr>
            </w:pPr>
          </w:p>
        </w:tc>
      </w:tr>
      <w:tr w14:paraId="11F6AE5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444A52C4">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6CB5BA1E">
            <w:pPr>
              <w:widowControl w:val="0"/>
              <w:jc w:val="center"/>
              <w:rPr>
                <w:rFonts w:ascii="宋体" w:hAnsi="宋体" w:eastAsia="宋体" w:cs="Times New Roman"/>
                <w:sz w:val="21"/>
                <w:szCs w:val="21"/>
              </w:rPr>
            </w:pPr>
            <w:r>
              <w:rPr>
                <w:rFonts w:hint="eastAsia" w:ascii="宋体" w:hAnsi="宋体" w:eastAsia="宋体" w:cs="Times New Roman"/>
                <w:sz w:val="21"/>
                <w:szCs w:val="21"/>
              </w:rPr>
              <w:t>第</w:t>
            </w:r>
            <w:r>
              <w:rPr>
                <w:rFonts w:hint="eastAsia" w:ascii="宋体" w:hAnsi="宋体" w:eastAsia="宋体" w:cs="Times New Roman"/>
                <w:sz w:val="21"/>
                <w:szCs w:val="21"/>
                <w:lang w:val="en-US" w:eastAsia="zh-CN"/>
              </w:rPr>
              <w:t>8</w:t>
            </w:r>
            <w:r>
              <w:rPr>
                <w:rFonts w:hint="eastAsia" w:ascii="宋体" w:hAnsi="宋体" w:eastAsia="宋体" w:cs="Times New Roman"/>
                <w:sz w:val="21"/>
                <w:szCs w:val="21"/>
              </w:rPr>
              <w:t>.2（1）项</w:t>
            </w:r>
          </w:p>
        </w:tc>
        <w:tc>
          <w:tcPr>
            <w:tcW w:w="1742" w:type="dxa"/>
            <w:noWrap w:val="0"/>
            <w:vAlign w:val="center"/>
          </w:tcPr>
          <w:p w14:paraId="76A6330E">
            <w:pPr>
              <w:widowControl w:val="0"/>
              <w:jc w:val="left"/>
              <w:rPr>
                <w:rFonts w:ascii="宋体" w:hAnsi="宋体" w:eastAsia="宋体" w:cs="Times New Roman"/>
                <w:sz w:val="21"/>
                <w:szCs w:val="21"/>
              </w:rPr>
            </w:pPr>
            <w:r>
              <w:rPr>
                <w:rFonts w:hint="eastAsia" w:ascii="宋体" w:hAnsi="宋体" w:eastAsia="宋体" w:cs="Times New Roman"/>
                <w:sz w:val="21"/>
                <w:szCs w:val="21"/>
              </w:rPr>
              <w:t>质量保证期</w:t>
            </w:r>
          </w:p>
        </w:tc>
        <w:tc>
          <w:tcPr>
            <w:tcW w:w="5170" w:type="dxa"/>
            <w:noWrap w:val="0"/>
            <w:vAlign w:val="center"/>
          </w:tcPr>
          <w:p w14:paraId="52718BED">
            <w:pPr>
              <w:widowControl w:val="0"/>
              <w:ind w:firstLine="420"/>
              <w:jc w:val="left"/>
              <w:rPr>
                <w:rFonts w:ascii="宋体" w:hAnsi="宋体" w:eastAsia="宋体" w:cs="Times New Roman"/>
                <w:sz w:val="21"/>
                <w:szCs w:val="21"/>
              </w:rPr>
            </w:pPr>
          </w:p>
        </w:tc>
      </w:tr>
      <w:tr w14:paraId="5431D36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58137CF1">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3F43EC83">
            <w:pPr>
              <w:widowControl w:val="0"/>
              <w:jc w:val="center"/>
              <w:rPr>
                <w:rFonts w:ascii="宋体" w:hAnsi="宋体" w:eastAsia="宋体" w:cs="Times New Roman"/>
                <w:sz w:val="21"/>
                <w:szCs w:val="21"/>
              </w:rPr>
            </w:pPr>
            <w:r>
              <w:rPr>
                <w:rFonts w:hint="eastAsia" w:ascii="宋体" w:hAnsi="宋体" w:eastAsia="宋体" w:cs="Times New Roman"/>
                <w:sz w:val="21"/>
                <w:szCs w:val="21"/>
              </w:rPr>
              <w:t>第</w:t>
            </w:r>
            <w:r>
              <w:rPr>
                <w:rFonts w:hint="eastAsia" w:ascii="宋体" w:hAnsi="宋体" w:eastAsia="宋体" w:cs="Times New Roman"/>
                <w:sz w:val="21"/>
                <w:szCs w:val="21"/>
                <w:lang w:val="en-US" w:eastAsia="zh-CN"/>
              </w:rPr>
              <w:t>8</w:t>
            </w:r>
            <w:r>
              <w:rPr>
                <w:rFonts w:hint="eastAsia" w:ascii="宋体" w:hAnsi="宋体" w:eastAsia="宋体" w:cs="Times New Roman"/>
                <w:sz w:val="21"/>
                <w:szCs w:val="21"/>
              </w:rPr>
              <w:t>.2（3）项</w:t>
            </w:r>
          </w:p>
        </w:tc>
        <w:tc>
          <w:tcPr>
            <w:tcW w:w="1742" w:type="dxa"/>
            <w:noWrap w:val="0"/>
            <w:vAlign w:val="center"/>
          </w:tcPr>
          <w:p w14:paraId="5B7C7F29">
            <w:pPr>
              <w:widowControl w:val="0"/>
              <w:jc w:val="left"/>
              <w:rPr>
                <w:rFonts w:hint="eastAsia" w:ascii="宋体" w:hAnsi="宋体" w:eastAsia="宋体" w:cs="Times New Roman"/>
                <w:sz w:val="21"/>
                <w:szCs w:val="21"/>
                <w:lang w:eastAsia="zh-CN"/>
              </w:rPr>
            </w:pPr>
            <w:r>
              <w:rPr>
                <w:rFonts w:hint="eastAsia" w:ascii="宋体" w:hAnsi="宋体" w:eastAsia="宋体" w:cs="Times New Roman"/>
                <w:sz w:val="21"/>
                <w:szCs w:val="21"/>
                <w:lang w:eastAsia="zh-CN"/>
              </w:rPr>
              <w:t>货物质量缺陷</w:t>
            </w:r>
          </w:p>
          <w:p w14:paraId="3F790BFB">
            <w:pPr>
              <w:widowControl w:val="0"/>
              <w:jc w:val="left"/>
              <w:rPr>
                <w:rFonts w:ascii="宋体" w:hAnsi="宋体" w:eastAsia="宋体" w:cs="Times New Roman"/>
                <w:sz w:val="21"/>
                <w:szCs w:val="21"/>
              </w:rPr>
            </w:pPr>
            <w:r>
              <w:rPr>
                <w:rFonts w:hint="eastAsia" w:ascii="宋体" w:hAnsi="宋体" w:eastAsia="宋体" w:cs="Times New Roman"/>
                <w:sz w:val="21"/>
                <w:szCs w:val="21"/>
              </w:rPr>
              <w:t>响应时间</w:t>
            </w:r>
          </w:p>
        </w:tc>
        <w:tc>
          <w:tcPr>
            <w:tcW w:w="5170" w:type="dxa"/>
            <w:noWrap w:val="0"/>
            <w:vAlign w:val="center"/>
          </w:tcPr>
          <w:p w14:paraId="7DF46457">
            <w:pPr>
              <w:widowControl w:val="0"/>
              <w:jc w:val="left"/>
              <w:rPr>
                <w:rFonts w:ascii="宋体" w:hAnsi="宋体" w:eastAsia="宋体" w:cs="Times New Roman"/>
                <w:sz w:val="21"/>
                <w:szCs w:val="21"/>
              </w:rPr>
            </w:pPr>
          </w:p>
        </w:tc>
      </w:tr>
      <w:tr w14:paraId="4D9B05C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03CB11C0">
            <w:pPr>
              <w:widowControl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第二节</w:t>
            </w:r>
          </w:p>
          <w:p w14:paraId="4D9CE952">
            <w:pPr>
              <w:spacing w:line="400" w:lineRule="exact"/>
              <w:ind w:firstLine="0"/>
              <w:jc w:val="center"/>
              <w:rPr>
                <w:rFonts w:ascii="华文楷体" w:hAnsi="华文楷体" w:eastAsia="华文楷体" w:cs="华文楷体"/>
                <w:sz w:val="22"/>
                <w:szCs w:val="21"/>
                <w:lang w:val="en-US" w:eastAsia="zh-CN" w:bidi="ar-SA"/>
              </w:rPr>
            </w:pPr>
            <w:r>
              <w:rPr>
                <w:rFonts w:hint="eastAsia" w:ascii="宋体" w:hAnsi="宋体" w:eastAsia="宋体" w:cs="宋体"/>
                <w:sz w:val="22"/>
                <w:szCs w:val="21"/>
                <w:lang w:val="en-US" w:eastAsia="zh-CN" w:bidi="ar-SA"/>
              </w:rPr>
              <w:t>第11.1款</w:t>
            </w:r>
          </w:p>
        </w:tc>
        <w:tc>
          <w:tcPr>
            <w:tcW w:w="1742" w:type="dxa"/>
            <w:noWrap w:val="0"/>
            <w:vAlign w:val="center"/>
          </w:tcPr>
          <w:p w14:paraId="6C3751C8">
            <w:pPr>
              <w:widowControl w:val="0"/>
              <w:jc w:val="both"/>
              <w:rPr>
                <w:rFonts w:ascii="宋体" w:hAnsi="宋体" w:eastAsia="宋体" w:cs="Times New Roman"/>
                <w:sz w:val="21"/>
                <w:szCs w:val="21"/>
                <w:lang w:val="en-US" w:eastAsia="zh-CN"/>
              </w:rPr>
            </w:pPr>
            <w:r>
              <w:rPr>
                <w:rFonts w:hint="eastAsia" w:ascii="宋体" w:hAnsi="宋体" w:eastAsia="宋体" w:cs="Times New Roman"/>
                <w:sz w:val="21"/>
                <w:szCs w:val="21"/>
                <w:lang w:val="en-US" w:eastAsia="zh-CN"/>
              </w:rPr>
              <w:t>其他应当保密的信息</w:t>
            </w:r>
          </w:p>
        </w:tc>
        <w:tc>
          <w:tcPr>
            <w:tcW w:w="5170" w:type="dxa"/>
            <w:noWrap w:val="0"/>
            <w:vAlign w:val="center"/>
          </w:tcPr>
          <w:p w14:paraId="1ECB5DF2">
            <w:pPr>
              <w:widowControl w:val="0"/>
              <w:jc w:val="left"/>
              <w:rPr>
                <w:rFonts w:ascii="宋体" w:hAnsi="宋体" w:eastAsia="宋体" w:cs="Times New Roman"/>
                <w:sz w:val="21"/>
                <w:szCs w:val="21"/>
              </w:rPr>
            </w:pPr>
          </w:p>
        </w:tc>
      </w:tr>
      <w:tr w14:paraId="03D609C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97" w:hRule="atLeast"/>
        </w:trPr>
        <w:tc>
          <w:tcPr>
            <w:tcW w:w="1607" w:type="dxa"/>
            <w:noWrap w:val="0"/>
            <w:vAlign w:val="center"/>
          </w:tcPr>
          <w:p w14:paraId="28E42E26">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064616AE">
            <w:pPr>
              <w:widowControl w:val="0"/>
              <w:jc w:val="center"/>
              <w:rPr>
                <w:rFonts w:ascii="宋体" w:hAnsi="宋体" w:eastAsia="宋体" w:cs="Times New Roman"/>
                <w:sz w:val="21"/>
                <w:szCs w:val="21"/>
              </w:rPr>
            </w:pPr>
            <w:r>
              <w:rPr>
                <w:rFonts w:hint="eastAsia" w:ascii="宋体" w:hAnsi="宋体" w:eastAsia="宋体" w:cs="Times New Roman"/>
                <w:sz w:val="21"/>
                <w:szCs w:val="21"/>
              </w:rPr>
              <w:t>第1</w:t>
            </w:r>
            <w:r>
              <w:rPr>
                <w:rFonts w:hint="eastAsia" w:ascii="宋体" w:hAnsi="宋体" w:eastAsia="宋体" w:cs="Times New Roman"/>
                <w:sz w:val="21"/>
                <w:szCs w:val="21"/>
                <w:lang w:val="en-US" w:eastAsia="zh-CN"/>
              </w:rPr>
              <w:t>2</w:t>
            </w:r>
            <w:r>
              <w:rPr>
                <w:rFonts w:hint="eastAsia" w:ascii="宋体" w:hAnsi="宋体" w:eastAsia="宋体" w:cs="Times New Roman"/>
                <w:sz w:val="21"/>
                <w:szCs w:val="21"/>
              </w:rPr>
              <w:t>.2款</w:t>
            </w:r>
          </w:p>
        </w:tc>
        <w:tc>
          <w:tcPr>
            <w:tcW w:w="1742" w:type="dxa"/>
            <w:noWrap w:val="0"/>
            <w:vAlign w:val="center"/>
          </w:tcPr>
          <w:p w14:paraId="3BEE3F18">
            <w:pPr>
              <w:widowControl w:val="0"/>
              <w:jc w:val="left"/>
              <w:rPr>
                <w:rFonts w:hint="eastAsia" w:ascii="宋体" w:hAnsi="宋体" w:eastAsia="宋体" w:cs="Times New Roman"/>
                <w:sz w:val="21"/>
                <w:szCs w:val="21"/>
                <w:lang w:eastAsia="zh-CN"/>
              </w:rPr>
            </w:pPr>
            <w:r>
              <w:rPr>
                <w:rFonts w:hint="eastAsia" w:ascii="宋体" w:hAnsi="宋体" w:eastAsia="宋体" w:cs="Times New Roman"/>
                <w:sz w:val="21"/>
                <w:szCs w:val="21"/>
              </w:rPr>
              <w:t>合同价款支付</w:t>
            </w:r>
            <w:r>
              <w:rPr>
                <w:rFonts w:hint="eastAsia" w:ascii="宋体" w:hAnsi="宋体" w:eastAsia="宋体" w:cs="Times New Roman"/>
                <w:sz w:val="21"/>
                <w:szCs w:val="21"/>
                <w:lang w:eastAsia="zh-CN"/>
              </w:rPr>
              <w:t>时间</w:t>
            </w:r>
          </w:p>
        </w:tc>
        <w:tc>
          <w:tcPr>
            <w:tcW w:w="5170" w:type="dxa"/>
            <w:noWrap w:val="0"/>
            <w:vAlign w:val="center"/>
          </w:tcPr>
          <w:p w14:paraId="0EE863A2">
            <w:pPr>
              <w:widowControl w:val="0"/>
              <w:jc w:val="left"/>
              <w:rPr>
                <w:rFonts w:ascii="宋体" w:hAnsi="宋体" w:eastAsia="宋体" w:cs="Times New Roman"/>
                <w:sz w:val="21"/>
                <w:szCs w:val="21"/>
              </w:rPr>
            </w:pPr>
          </w:p>
        </w:tc>
      </w:tr>
      <w:tr w14:paraId="3E48BB8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97" w:hRule="atLeast"/>
        </w:trPr>
        <w:tc>
          <w:tcPr>
            <w:tcW w:w="1607" w:type="dxa"/>
            <w:noWrap w:val="0"/>
            <w:vAlign w:val="center"/>
          </w:tcPr>
          <w:p w14:paraId="673FCB30">
            <w:pPr>
              <w:widowControl w:val="0"/>
              <w:jc w:val="center"/>
              <w:rPr>
                <w:rFonts w:hint="eastAsia" w:ascii="宋体" w:hAnsi="宋体" w:eastAsia="宋体" w:cs="Times New Roman"/>
                <w:sz w:val="21"/>
                <w:szCs w:val="21"/>
              </w:rPr>
            </w:pPr>
            <w:r>
              <w:rPr>
                <w:rFonts w:hint="eastAsia" w:ascii="宋体" w:hAnsi="宋体" w:eastAsia="宋体" w:cs="Times New Roman"/>
                <w:sz w:val="21"/>
                <w:szCs w:val="21"/>
              </w:rPr>
              <w:t>第二节</w:t>
            </w:r>
          </w:p>
          <w:p w14:paraId="3F622D21">
            <w:pPr>
              <w:widowControl w:val="0"/>
              <w:jc w:val="center"/>
              <w:rPr>
                <w:rFonts w:hint="eastAsia" w:ascii="宋体" w:hAnsi="宋体" w:eastAsia="宋体" w:cs="Times New Roman"/>
                <w:sz w:val="21"/>
                <w:szCs w:val="21"/>
              </w:rPr>
            </w:pPr>
            <w:r>
              <w:rPr>
                <w:rFonts w:hint="eastAsia" w:ascii="宋体" w:hAnsi="宋体" w:eastAsia="宋体" w:cs="Times New Roman"/>
                <w:sz w:val="21"/>
                <w:szCs w:val="21"/>
              </w:rPr>
              <w:t>第</w:t>
            </w:r>
            <w:r>
              <w:rPr>
                <w:rFonts w:hint="eastAsia" w:ascii="宋体" w:hAnsi="宋体" w:eastAsia="宋体" w:cs="Times New Roman"/>
                <w:sz w:val="21"/>
                <w:szCs w:val="21"/>
                <w:lang w:val="en-US" w:eastAsia="zh-CN"/>
              </w:rPr>
              <w:t>13.2</w:t>
            </w:r>
            <w:r>
              <w:rPr>
                <w:rFonts w:hint="eastAsia" w:ascii="宋体" w:hAnsi="宋体" w:eastAsia="宋体" w:cs="Times New Roman"/>
                <w:sz w:val="21"/>
                <w:szCs w:val="21"/>
              </w:rPr>
              <w:t>款</w:t>
            </w:r>
          </w:p>
        </w:tc>
        <w:tc>
          <w:tcPr>
            <w:tcW w:w="1742" w:type="dxa"/>
            <w:noWrap w:val="0"/>
            <w:vAlign w:val="center"/>
          </w:tcPr>
          <w:p w14:paraId="7E03AC5A">
            <w:pPr>
              <w:widowControl w:val="0"/>
              <w:jc w:val="left"/>
              <w:rPr>
                <w:rFonts w:ascii="宋体" w:hAnsi="宋体" w:eastAsia="宋体" w:cs="Times New Roman"/>
                <w:sz w:val="21"/>
                <w:szCs w:val="21"/>
                <w:lang w:val="en-US" w:eastAsia="zh-CN"/>
              </w:rPr>
            </w:pPr>
            <w:r>
              <w:rPr>
                <w:rFonts w:hint="eastAsia" w:ascii="宋体" w:hAnsi="宋体" w:eastAsia="宋体" w:cs="Times New Roman"/>
                <w:sz w:val="21"/>
                <w:szCs w:val="21"/>
                <w:lang w:val="en-US" w:eastAsia="zh-CN"/>
              </w:rPr>
              <w:t>履约保证金不予退还的情形</w:t>
            </w:r>
          </w:p>
        </w:tc>
        <w:tc>
          <w:tcPr>
            <w:tcW w:w="5170" w:type="dxa"/>
            <w:noWrap w:val="0"/>
            <w:vAlign w:val="center"/>
          </w:tcPr>
          <w:p w14:paraId="0CABC8AA">
            <w:pPr>
              <w:widowControl w:val="0"/>
              <w:jc w:val="left"/>
              <w:rPr>
                <w:rFonts w:ascii="宋体" w:hAnsi="宋体" w:eastAsia="宋体" w:cs="Times New Roman"/>
                <w:sz w:val="21"/>
                <w:szCs w:val="21"/>
              </w:rPr>
            </w:pPr>
          </w:p>
        </w:tc>
      </w:tr>
      <w:tr w14:paraId="3D63467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3F231408">
            <w:pPr>
              <w:widowControl w:val="0"/>
              <w:jc w:val="center"/>
              <w:rPr>
                <w:rFonts w:hint="eastAsia" w:ascii="宋体" w:hAnsi="宋体" w:eastAsia="宋体" w:cs="Times New Roman"/>
                <w:sz w:val="21"/>
                <w:szCs w:val="21"/>
              </w:rPr>
            </w:pPr>
            <w:r>
              <w:rPr>
                <w:rFonts w:hint="eastAsia" w:ascii="宋体" w:hAnsi="宋体" w:eastAsia="宋体" w:cs="Times New Roman"/>
                <w:sz w:val="21"/>
                <w:szCs w:val="21"/>
              </w:rPr>
              <w:t>第二节</w:t>
            </w:r>
          </w:p>
          <w:p w14:paraId="36C27EB7">
            <w:pPr>
              <w:widowControl w:val="0"/>
              <w:jc w:val="center"/>
              <w:rPr>
                <w:rFonts w:hint="eastAsia" w:ascii="宋体" w:hAnsi="宋体" w:eastAsia="宋体" w:cs="Times New Roman"/>
                <w:sz w:val="21"/>
                <w:szCs w:val="21"/>
              </w:rPr>
            </w:pPr>
            <w:r>
              <w:rPr>
                <w:rFonts w:hint="eastAsia" w:ascii="宋体" w:hAnsi="宋体" w:eastAsia="宋体" w:cs="Times New Roman"/>
                <w:sz w:val="21"/>
                <w:szCs w:val="21"/>
              </w:rPr>
              <w:t>第</w:t>
            </w:r>
            <w:r>
              <w:rPr>
                <w:rFonts w:hint="eastAsia" w:ascii="宋体" w:hAnsi="宋体" w:eastAsia="宋体" w:cs="Times New Roman"/>
                <w:sz w:val="21"/>
                <w:szCs w:val="21"/>
                <w:lang w:val="en-US" w:eastAsia="zh-CN"/>
              </w:rPr>
              <w:t>13.3</w:t>
            </w:r>
            <w:r>
              <w:rPr>
                <w:rFonts w:hint="eastAsia" w:ascii="宋体" w:hAnsi="宋体" w:eastAsia="宋体" w:cs="Times New Roman"/>
                <w:sz w:val="21"/>
                <w:szCs w:val="21"/>
              </w:rPr>
              <w:t>款</w:t>
            </w:r>
          </w:p>
        </w:tc>
        <w:tc>
          <w:tcPr>
            <w:tcW w:w="1742" w:type="dxa"/>
            <w:noWrap w:val="0"/>
            <w:vAlign w:val="center"/>
          </w:tcPr>
          <w:p w14:paraId="433CFAB1">
            <w:pPr>
              <w:widowControl w:val="0"/>
              <w:jc w:val="left"/>
              <w:rPr>
                <w:rFonts w:ascii="宋体" w:hAnsi="宋体" w:eastAsia="宋体" w:cs="Times New Roman"/>
                <w:sz w:val="21"/>
                <w:szCs w:val="21"/>
              </w:rPr>
            </w:pPr>
            <w:r>
              <w:rPr>
                <w:rFonts w:hint="eastAsia" w:ascii="宋体" w:hAnsi="宋体" w:eastAsia="宋体" w:cs="Times New Roman"/>
                <w:sz w:val="21"/>
                <w:szCs w:val="21"/>
              </w:rPr>
              <w:t>履约保证金退还时间及</w:t>
            </w:r>
            <w:r>
              <w:rPr>
                <w:rFonts w:hint="eastAsia" w:ascii="宋体" w:hAnsi="宋体" w:eastAsia="宋体" w:cs="Times New Roman"/>
                <w:sz w:val="21"/>
                <w:szCs w:val="21"/>
                <w:lang w:eastAsia="zh-CN"/>
              </w:rPr>
              <w:t>逾期退还的</w:t>
            </w:r>
            <w:r>
              <w:rPr>
                <w:rFonts w:hint="eastAsia" w:ascii="宋体" w:hAnsi="宋体" w:eastAsia="宋体" w:cs="Times New Roman"/>
                <w:sz w:val="21"/>
                <w:szCs w:val="21"/>
              </w:rPr>
              <w:t>违约金</w:t>
            </w:r>
          </w:p>
        </w:tc>
        <w:tc>
          <w:tcPr>
            <w:tcW w:w="5170" w:type="dxa"/>
            <w:noWrap w:val="0"/>
            <w:vAlign w:val="center"/>
          </w:tcPr>
          <w:p w14:paraId="0A09F6EA">
            <w:pPr>
              <w:widowControl w:val="0"/>
              <w:jc w:val="left"/>
              <w:rPr>
                <w:rFonts w:ascii="宋体" w:hAnsi="宋体" w:eastAsia="宋体" w:cs="Times New Roman"/>
                <w:sz w:val="21"/>
                <w:szCs w:val="21"/>
              </w:rPr>
            </w:pPr>
          </w:p>
        </w:tc>
      </w:tr>
      <w:tr w14:paraId="73518B7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84" w:hRule="atLeast"/>
        </w:trPr>
        <w:tc>
          <w:tcPr>
            <w:tcW w:w="1607" w:type="dxa"/>
            <w:noWrap w:val="0"/>
            <w:vAlign w:val="center"/>
          </w:tcPr>
          <w:p w14:paraId="41F19A7D">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64CE3028">
            <w:pPr>
              <w:widowControl w:val="0"/>
              <w:jc w:val="center"/>
              <w:rPr>
                <w:rFonts w:hint="eastAsia" w:ascii="宋体" w:hAnsi="宋体" w:eastAsia="宋体" w:cs="Times New Roman"/>
                <w:sz w:val="21"/>
                <w:szCs w:val="21"/>
              </w:rPr>
            </w:pPr>
            <w:r>
              <w:rPr>
                <w:rFonts w:hint="eastAsia" w:ascii="宋体" w:hAnsi="宋体" w:eastAsia="宋体" w:cs="Times New Roman"/>
                <w:sz w:val="21"/>
                <w:szCs w:val="21"/>
              </w:rPr>
              <w:t>第1</w:t>
            </w:r>
            <w:r>
              <w:rPr>
                <w:rFonts w:hint="eastAsia" w:ascii="宋体" w:hAnsi="宋体" w:eastAsia="宋体" w:cs="Times New Roman"/>
                <w:sz w:val="21"/>
                <w:szCs w:val="21"/>
                <w:lang w:val="en-US" w:eastAsia="zh-CN"/>
              </w:rPr>
              <w:t>4</w:t>
            </w: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3</w:t>
            </w:r>
            <w:r>
              <w:rPr>
                <w:rFonts w:hint="eastAsia" w:ascii="宋体" w:hAnsi="宋体" w:eastAsia="宋体" w:cs="Times New Roman"/>
                <w:sz w:val="21"/>
                <w:szCs w:val="21"/>
              </w:rPr>
              <w:t>）项</w:t>
            </w:r>
          </w:p>
        </w:tc>
        <w:tc>
          <w:tcPr>
            <w:tcW w:w="1742" w:type="dxa"/>
            <w:noWrap w:val="0"/>
            <w:vAlign w:val="center"/>
          </w:tcPr>
          <w:p w14:paraId="444A4745">
            <w:pPr>
              <w:widowControl w:val="0"/>
              <w:jc w:val="left"/>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运行监督、维修期限</w:t>
            </w:r>
          </w:p>
        </w:tc>
        <w:tc>
          <w:tcPr>
            <w:tcW w:w="5170" w:type="dxa"/>
            <w:noWrap w:val="0"/>
            <w:vAlign w:val="center"/>
          </w:tcPr>
          <w:p w14:paraId="3DA58ABD">
            <w:pPr>
              <w:widowControl w:val="0"/>
              <w:jc w:val="left"/>
              <w:rPr>
                <w:rFonts w:ascii="宋体" w:hAnsi="宋体" w:eastAsia="宋体" w:cs="Times New Roman"/>
                <w:sz w:val="21"/>
                <w:szCs w:val="21"/>
              </w:rPr>
            </w:pPr>
          </w:p>
        </w:tc>
      </w:tr>
      <w:tr w14:paraId="66BD441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84" w:hRule="atLeast"/>
        </w:trPr>
        <w:tc>
          <w:tcPr>
            <w:tcW w:w="1607" w:type="dxa"/>
            <w:noWrap w:val="0"/>
            <w:vAlign w:val="center"/>
          </w:tcPr>
          <w:p w14:paraId="3F26DBA3">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7B78BCC1">
            <w:pPr>
              <w:widowControl w:val="0"/>
              <w:jc w:val="center"/>
              <w:rPr>
                <w:rFonts w:hint="eastAsia" w:ascii="宋体" w:hAnsi="宋体" w:eastAsia="宋体" w:cs="Times New Roman"/>
                <w:sz w:val="21"/>
                <w:szCs w:val="21"/>
              </w:rPr>
            </w:pPr>
            <w:r>
              <w:rPr>
                <w:rFonts w:hint="eastAsia" w:ascii="宋体" w:hAnsi="宋体" w:eastAsia="宋体" w:cs="Times New Roman"/>
                <w:sz w:val="21"/>
                <w:szCs w:val="21"/>
              </w:rPr>
              <w:t>第1</w:t>
            </w:r>
            <w:r>
              <w:rPr>
                <w:rFonts w:hint="eastAsia" w:ascii="宋体" w:hAnsi="宋体" w:eastAsia="宋体" w:cs="Times New Roman"/>
                <w:sz w:val="21"/>
                <w:szCs w:val="21"/>
                <w:lang w:val="en-US" w:eastAsia="zh-CN"/>
              </w:rPr>
              <w:t>4</w:t>
            </w: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5</w:t>
            </w:r>
            <w:r>
              <w:rPr>
                <w:rFonts w:hint="eastAsia" w:ascii="宋体" w:hAnsi="宋体" w:eastAsia="宋体" w:cs="Times New Roman"/>
                <w:sz w:val="21"/>
                <w:szCs w:val="21"/>
              </w:rPr>
              <w:t>）项</w:t>
            </w:r>
          </w:p>
        </w:tc>
        <w:tc>
          <w:tcPr>
            <w:tcW w:w="1742" w:type="dxa"/>
            <w:noWrap w:val="0"/>
            <w:vAlign w:val="center"/>
          </w:tcPr>
          <w:p w14:paraId="0C56885A">
            <w:pPr>
              <w:widowControl w:val="0"/>
              <w:jc w:val="left"/>
              <w:rPr>
                <w:rFonts w:ascii="宋体" w:hAnsi="宋体" w:eastAsia="宋体" w:cs="Times New Roman"/>
                <w:sz w:val="21"/>
                <w:szCs w:val="21"/>
                <w:lang w:val="en-US" w:eastAsia="zh-CN"/>
              </w:rPr>
            </w:pPr>
            <w:r>
              <w:rPr>
                <w:rFonts w:hint="eastAsia" w:ascii="宋体" w:hAnsi="宋体" w:eastAsia="宋体" w:cs="Times New Roman"/>
                <w:sz w:val="21"/>
                <w:szCs w:val="21"/>
                <w:lang w:val="en-US" w:eastAsia="zh-CN"/>
              </w:rPr>
              <w:t>货物回收的约定</w:t>
            </w:r>
          </w:p>
        </w:tc>
        <w:tc>
          <w:tcPr>
            <w:tcW w:w="5170" w:type="dxa"/>
            <w:noWrap w:val="0"/>
            <w:vAlign w:val="center"/>
          </w:tcPr>
          <w:p w14:paraId="17A5E159">
            <w:pPr>
              <w:widowControl w:val="0"/>
              <w:jc w:val="left"/>
              <w:rPr>
                <w:rFonts w:ascii="宋体" w:hAnsi="宋体" w:eastAsia="宋体" w:cs="Times New Roman"/>
                <w:sz w:val="21"/>
                <w:szCs w:val="21"/>
              </w:rPr>
            </w:pPr>
          </w:p>
        </w:tc>
      </w:tr>
      <w:tr w14:paraId="2CAB3CB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582AA9D4">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454C3267">
            <w:pPr>
              <w:widowControl w:val="0"/>
              <w:jc w:val="center"/>
              <w:rPr>
                <w:rFonts w:ascii="宋体" w:hAnsi="宋体" w:eastAsia="宋体" w:cs="Times New Roman"/>
                <w:sz w:val="21"/>
                <w:szCs w:val="21"/>
              </w:rPr>
            </w:pPr>
            <w:r>
              <w:rPr>
                <w:rFonts w:hint="eastAsia" w:ascii="宋体" w:hAnsi="宋体" w:eastAsia="宋体" w:cs="Times New Roman"/>
                <w:sz w:val="21"/>
                <w:szCs w:val="21"/>
              </w:rPr>
              <w:t>第1</w:t>
            </w:r>
            <w:r>
              <w:rPr>
                <w:rFonts w:hint="eastAsia" w:ascii="宋体" w:hAnsi="宋体" w:eastAsia="宋体" w:cs="Times New Roman"/>
                <w:sz w:val="21"/>
                <w:szCs w:val="21"/>
                <w:lang w:val="en-US" w:eastAsia="zh-CN"/>
              </w:rPr>
              <w:t>4</w:t>
            </w: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6</w:t>
            </w:r>
            <w:r>
              <w:rPr>
                <w:rFonts w:hint="eastAsia" w:ascii="宋体" w:hAnsi="宋体" w:eastAsia="宋体" w:cs="Times New Roman"/>
                <w:sz w:val="21"/>
                <w:szCs w:val="21"/>
              </w:rPr>
              <w:t>）项</w:t>
            </w:r>
          </w:p>
        </w:tc>
        <w:tc>
          <w:tcPr>
            <w:tcW w:w="1742" w:type="dxa"/>
            <w:noWrap w:val="0"/>
            <w:vAlign w:val="center"/>
          </w:tcPr>
          <w:p w14:paraId="66DEEC90">
            <w:pPr>
              <w:widowControl w:val="0"/>
              <w:jc w:val="left"/>
              <w:rPr>
                <w:rFonts w:ascii="宋体" w:hAnsi="宋体" w:eastAsia="宋体" w:cs="Times New Roman"/>
                <w:sz w:val="21"/>
                <w:szCs w:val="21"/>
              </w:rPr>
            </w:pPr>
            <w:r>
              <w:rPr>
                <w:rFonts w:hint="eastAsia" w:ascii="宋体" w:hAnsi="宋体" w:eastAsia="宋体" w:cs="Times New Roman"/>
                <w:sz w:val="21"/>
                <w:szCs w:val="21"/>
              </w:rPr>
              <w:t>乙方提供的其他服务</w:t>
            </w:r>
          </w:p>
        </w:tc>
        <w:tc>
          <w:tcPr>
            <w:tcW w:w="5170" w:type="dxa"/>
            <w:noWrap w:val="0"/>
            <w:vAlign w:val="center"/>
          </w:tcPr>
          <w:p w14:paraId="0021F1B4">
            <w:pPr>
              <w:widowControl w:val="0"/>
              <w:jc w:val="left"/>
              <w:rPr>
                <w:rFonts w:ascii="宋体" w:hAnsi="宋体" w:eastAsia="宋体" w:cs="Times New Roman"/>
                <w:sz w:val="21"/>
                <w:szCs w:val="21"/>
              </w:rPr>
            </w:pPr>
          </w:p>
        </w:tc>
      </w:tr>
      <w:tr w14:paraId="51A97F3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0440AD34">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295EA3BD">
            <w:pPr>
              <w:widowControl w:val="0"/>
              <w:jc w:val="center"/>
              <w:rPr>
                <w:rFonts w:ascii="宋体" w:hAnsi="宋体" w:eastAsia="宋体" w:cs="Times New Roman"/>
                <w:sz w:val="21"/>
                <w:szCs w:val="21"/>
                <w:lang w:val="en-US" w:eastAsia="zh-CN"/>
              </w:rPr>
            </w:pPr>
            <w:r>
              <w:rPr>
                <w:rFonts w:hint="eastAsia" w:ascii="宋体" w:hAnsi="宋体" w:eastAsia="宋体" w:cs="Times New Roman"/>
                <w:sz w:val="21"/>
                <w:szCs w:val="21"/>
              </w:rPr>
              <w:t>第1</w:t>
            </w:r>
            <w:r>
              <w:rPr>
                <w:rFonts w:hint="eastAsia" w:ascii="宋体" w:hAnsi="宋体" w:eastAsia="宋体" w:cs="Times New Roman"/>
                <w:sz w:val="21"/>
                <w:szCs w:val="21"/>
                <w:lang w:val="en-US" w:eastAsia="zh-CN"/>
              </w:rPr>
              <w:t>5</w:t>
            </w:r>
            <w:r>
              <w:rPr>
                <w:rFonts w:hint="eastAsia" w:ascii="宋体" w:hAnsi="宋体" w:eastAsia="宋体" w:cs="Times New Roman"/>
                <w:sz w:val="21"/>
                <w:szCs w:val="21"/>
              </w:rPr>
              <w:t>.</w:t>
            </w:r>
            <w:r>
              <w:rPr>
                <w:rFonts w:hint="eastAsia" w:ascii="宋体" w:hAnsi="宋体" w:eastAsia="宋体" w:cs="Times New Roman"/>
                <w:sz w:val="21"/>
                <w:szCs w:val="21"/>
                <w:lang w:val="en-US" w:eastAsia="zh-CN"/>
              </w:rPr>
              <w:t>1款</w:t>
            </w:r>
          </w:p>
        </w:tc>
        <w:tc>
          <w:tcPr>
            <w:tcW w:w="1742" w:type="dxa"/>
            <w:noWrap w:val="0"/>
            <w:vAlign w:val="center"/>
          </w:tcPr>
          <w:p w14:paraId="4FD3820C">
            <w:pPr>
              <w:widowControl w:val="0"/>
              <w:jc w:val="left"/>
              <w:rPr>
                <w:rFonts w:hint="eastAsia" w:ascii="宋体" w:hAnsi="宋体" w:eastAsia="宋体" w:cs="Times New Roman"/>
                <w:sz w:val="21"/>
                <w:szCs w:val="21"/>
              </w:rPr>
            </w:pPr>
            <w:r>
              <w:rPr>
                <w:rFonts w:hint="eastAsia" w:ascii="宋体" w:hAnsi="宋体" w:eastAsia="宋体" w:cs="Times New Roman"/>
                <w:color w:val="000000"/>
                <w:sz w:val="21"/>
                <w:szCs w:val="21"/>
                <w:highlight w:val="none"/>
                <w:lang w:eastAsia="zh-CN"/>
              </w:rPr>
              <w:t>修理、重作、更换相关具体规定</w:t>
            </w:r>
          </w:p>
        </w:tc>
        <w:tc>
          <w:tcPr>
            <w:tcW w:w="5170" w:type="dxa"/>
            <w:noWrap w:val="0"/>
            <w:vAlign w:val="center"/>
          </w:tcPr>
          <w:p w14:paraId="3B029A16">
            <w:pPr>
              <w:widowControl w:val="0"/>
              <w:jc w:val="left"/>
              <w:rPr>
                <w:rFonts w:ascii="宋体" w:hAnsi="宋体" w:eastAsia="宋体" w:cs="Times New Roman"/>
                <w:sz w:val="21"/>
                <w:szCs w:val="21"/>
              </w:rPr>
            </w:pPr>
          </w:p>
        </w:tc>
      </w:tr>
      <w:tr w14:paraId="4CDD940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7F7D0054">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131CB1E6">
            <w:pPr>
              <w:widowControl w:val="0"/>
              <w:jc w:val="center"/>
              <w:rPr>
                <w:rFonts w:ascii="宋体" w:hAnsi="宋体" w:eastAsia="宋体" w:cs="Times New Roman"/>
                <w:sz w:val="21"/>
                <w:szCs w:val="21"/>
              </w:rPr>
            </w:pPr>
            <w:r>
              <w:rPr>
                <w:rFonts w:hint="eastAsia" w:ascii="宋体" w:hAnsi="宋体" w:eastAsia="宋体" w:cs="Times New Roman"/>
                <w:sz w:val="21"/>
                <w:szCs w:val="21"/>
              </w:rPr>
              <w:t>第1</w:t>
            </w:r>
            <w:r>
              <w:rPr>
                <w:rFonts w:hint="eastAsia" w:ascii="宋体" w:hAnsi="宋体" w:eastAsia="宋体" w:cs="Times New Roman"/>
                <w:sz w:val="21"/>
                <w:szCs w:val="21"/>
                <w:lang w:val="en-US" w:eastAsia="zh-CN"/>
              </w:rPr>
              <w:t>5</w:t>
            </w:r>
            <w:r>
              <w:rPr>
                <w:rFonts w:hint="eastAsia" w:ascii="宋体" w:hAnsi="宋体" w:eastAsia="宋体" w:cs="Times New Roman"/>
                <w:sz w:val="21"/>
                <w:szCs w:val="21"/>
              </w:rPr>
              <w:t>.2（2）项</w:t>
            </w:r>
          </w:p>
        </w:tc>
        <w:tc>
          <w:tcPr>
            <w:tcW w:w="1742" w:type="dxa"/>
            <w:noWrap w:val="0"/>
            <w:vAlign w:val="center"/>
          </w:tcPr>
          <w:p w14:paraId="63170516">
            <w:pPr>
              <w:widowControl w:val="0"/>
              <w:jc w:val="left"/>
              <w:rPr>
                <w:rFonts w:ascii="宋体" w:hAnsi="宋体" w:eastAsia="宋体" w:cs="Times New Roman"/>
                <w:sz w:val="21"/>
                <w:szCs w:val="21"/>
              </w:rPr>
            </w:pPr>
            <w:r>
              <w:rPr>
                <w:rFonts w:hint="eastAsia" w:ascii="宋体" w:hAnsi="宋体" w:eastAsia="宋体" w:cs="Times New Roman"/>
                <w:sz w:val="21"/>
                <w:szCs w:val="21"/>
              </w:rPr>
              <w:t>迟延交货赔偿费</w:t>
            </w:r>
          </w:p>
        </w:tc>
        <w:tc>
          <w:tcPr>
            <w:tcW w:w="5170" w:type="dxa"/>
            <w:noWrap w:val="0"/>
            <w:vAlign w:val="center"/>
          </w:tcPr>
          <w:p w14:paraId="26BD44AE">
            <w:pPr>
              <w:widowControl w:val="0"/>
              <w:jc w:val="left"/>
              <w:rPr>
                <w:rFonts w:ascii="宋体" w:hAnsi="宋体" w:eastAsia="宋体" w:cs="Times New Roman"/>
                <w:sz w:val="21"/>
                <w:szCs w:val="21"/>
                <w:u w:val="single"/>
              </w:rPr>
            </w:pPr>
          </w:p>
        </w:tc>
      </w:tr>
      <w:tr w14:paraId="420021E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32443934">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00644E21">
            <w:pPr>
              <w:widowControl w:val="0"/>
              <w:jc w:val="center"/>
              <w:rPr>
                <w:rFonts w:hint="eastAsia" w:ascii="宋体" w:hAnsi="宋体" w:eastAsia="宋体" w:cs="Times New Roman"/>
                <w:sz w:val="21"/>
                <w:szCs w:val="21"/>
              </w:rPr>
            </w:pPr>
            <w:r>
              <w:rPr>
                <w:rFonts w:hint="eastAsia" w:ascii="宋体" w:hAnsi="宋体" w:eastAsia="宋体" w:cs="Times New Roman"/>
                <w:sz w:val="21"/>
                <w:szCs w:val="21"/>
              </w:rPr>
              <w:t>第1</w:t>
            </w:r>
            <w:r>
              <w:rPr>
                <w:rFonts w:hint="eastAsia" w:ascii="宋体" w:hAnsi="宋体" w:eastAsia="宋体" w:cs="Times New Roman"/>
                <w:sz w:val="21"/>
                <w:szCs w:val="21"/>
                <w:lang w:val="en-US" w:eastAsia="zh-CN"/>
              </w:rPr>
              <w:t>5</w:t>
            </w:r>
            <w:r>
              <w:rPr>
                <w:rFonts w:hint="eastAsia" w:ascii="宋体" w:hAnsi="宋体" w:eastAsia="宋体" w:cs="Times New Roman"/>
                <w:sz w:val="21"/>
                <w:szCs w:val="21"/>
              </w:rPr>
              <w:t>.</w:t>
            </w:r>
            <w:r>
              <w:rPr>
                <w:rFonts w:hint="eastAsia" w:ascii="宋体" w:hAnsi="宋体" w:eastAsia="宋体" w:cs="Times New Roman"/>
                <w:sz w:val="21"/>
                <w:szCs w:val="21"/>
                <w:lang w:val="en-US" w:eastAsia="zh-CN"/>
              </w:rPr>
              <w:t>3款</w:t>
            </w:r>
          </w:p>
        </w:tc>
        <w:tc>
          <w:tcPr>
            <w:tcW w:w="1742" w:type="dxa"/>
            <w:noWrap w:val="0"/>
            <w:vAlign w:val="center"/>
          </w:tcPr>
          <w:p w14:paraId="39C695E1">
            <w:pPr>
              <w:widowControl w:val="0"/>
              <w:jc w:val="left"/>
              <w:rPr>
                <w:rFonts w:hint="eastAsia" w:ascii="宋体" w:hAnsi="宋体" w:eastAsia="宋体" w:cs="Times New Roman"/>
                <w:sz w:val="21"/>
                <w:szCs w:val="21"/>
              </w:rPr>
            </w:pPr>
            <w:r>
              <w:rPr>
                <w:rFonts w:hint="eastAsia" w:ascii="宋体" w:hAnsi="宋体" w:eastAsia="宋体" w:cs="Times New Roman"/>
                <w:sz w:val="21"/>
                <w:szCs w:val="21"/>
              </w:rPr>
              <w:t>逾期付款利息</w:t>
            </w:r>
          </w:p>
        </w:tc>
        <w:tc>
          <w:tcPr>
            <w:tcW w:w="5170" w:type="dxa"/>
            <w:noWrap w:val="0"/>
            <w:vAlign w:val="center"/>
          </w:tcPr>
          <w:p w14:paraId="2D06D3C7">
            <w:pPr>
              <w:widowControl w:val="0"/>
              <w:jc w:val="left"/>
              <w:rPr>
                <w:rFonts w:ascii="宋体" w:hAnsi="宋体" w:eastAsia="宋体" w:cs="Times New Roman"/>
                <w:sz w:val="21"/>
                <w:szCs w:val="21"/>
                <w:u w:val="single"/>
              </w:rPr>
            </w:pPr>
          </w:p>
        </w:tc>
      </w:tr>
      <w:tr w14:paraId="63F884F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76" w:hRule="atLeast"/>
        </w:trPr>
        <w:tc>
          <w:tcPr>
            <w:tcW w:w="1607" w:type="dxa"/>
            <w:noWrap w:val="0"/>
            <w:vAlign w:val="center"/>
          </w:tcPr>
          <w:p w14:paraId="259A7B6A">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0F77C92C">
            <w:pPr>
              <w:widowControl w:val="0"/>
              <w:jc w:val="center"/>
              <w:rPr>
                <w:rFonts w:ascii="宋体" w:hAnsi="宋体" w:eastAsia="宋体" w:cs="Times New Roman"/>
                <w:sz w:val="21"/>
                <w:szCs w:val="21"/>
              </w:rPr>
            </w:pPr>
            <w:r>
              <w:rPr>
                <w:rFonts w:hint="eastAsia" w:ascii="宋体" w:hAnsi="宋体" w:eastAsia="宋体" w:cs="Times New Roman"/>
                <w:sz w:val="21"/>
                <w:szCs w:val="21"/>
              </w:rPr>
              <w:t>第1</w:t>
            </w:r>
            <w:r>
              <w:rPr>
                <w:rFonts w:hint="eastAsia" w:ascii="宋体" w:hAnsi="宋体" w:eastAsia="宋体" w:cs="Times New Roman"/>
                <w:sz w:val="21"/>
                <w:szCs w:val="21"/>
                <w:lang w:val="en-US" w:eastAsia="zh-CN"/>
              </w:rPr>
              <w:t>5</w:t>
            </w:r>
            <w:r>
              <w:rPr>
                <w:rFonts w:hint="eastAsia" w:ascii="宋体" w:hAnsi="宋体" w:eastAsia="宋体" w:cs="Times New Roman"/>
                <w:sz w:val="21"/>
                <w:szCs w:val="21"/>
              </w:rPr>
              <w:t>.4</w:t>
            </w:r>
            <w:r>
              <w:rPr>
                <w:rFonts w:hint="eastAsia" w:ascii="宋体" w:hAnsi="宋体" w:eastAsia="宋体" w:cs="Times New Roman"/>
                <w:sz w:val="21"/>
                <w:szCs w:val="21"/>
                <w:lang w:val="en-US" w:eastAsia="zh-CN"/>
              </w:rPr>
              <w:t>款</w:t>
            </w:r>
          </w:p>
        </w:tc>
        <w:tc>
          <w:tcPr>
            <w:tcW w:w="1742" w:type="dxa"/>
            <w:noWrap w:val="0"/>
            <w:vAlign w:val="center"/>
          </w:tcPr>
          <w:p w14:paraId="3F6EBD73">
            <w:pPr>
              <w:widowControl w:val="0"/>
              <w:jc w:val="left"/>
              <w:rPr>
                <w:rFonts w:ascii="宋体" w:hAnsi="宋体" w:eastAsia="宋体" w:cs="Times New Roman"/>
                <w:sz w:val="21"/>
                <w:szCs w:val="21"/>
              </w:rPr>
            </w:pPr>
            <w:r>
              <w:rPr>
                <w:rFonts w:hint="eastAsia" w:ascii="宋体" w:hAnsi="宋体" w:eastAsia="宋体" w:cs="Times New Roman"/>
                <w:sz w:val="21"/>
                <w:szCs w:val="21"/>
              </w:rPr>
              <w:t>其他违约责任</w:t>
            </w:r>
          </w:p>
        </w:tc>
        <w:tc>
          <w:tcPr>
            <w:tcW w:w="5170" w:type="dxa"/>
            <w:noWrap w:val="0"/>
            <w:vAlign w:val="center"/>
          </w:tcPr>
          <w:p w14:paraId="21B0E424">
            <w:pPr>
              <w:widowControl w:val="0"/>
              <w:jc w:val="left"/>
              <w:rPr>
                <w:rFonts w:ascii="宋体" w:hAnsi="宋体" w:eastAsia="宋体" w:cs="Times New Roman"/>
                <w:sz w:val="21"/>
                <w:szCs w:val="21"/>
                <w:u w:val="single"/>
              </w:rPr>
            </w:pPr>
          </w:p>
        </w:tc>
      </w:tr>
      <w:tr w14:paraId="1B2DCD4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607" w:type="dxa"/>
            <w:noWrap w:val="0"/>
            <w:vAlign w:val="center"/>
          </w:tcPr>
          <w:p w14:paraId="74BBE79A">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5B978AE2">
            <w:pPr>
              <w:widowControl w:val="0"/>
              <w:jc w:val="center"/>
              <w:rPr>
                <w:rFonts w:ascii="宋体" w:hAnsi="宋体" w:eastAsia="宋体" w:cs="Times New Roman"/>
                <w:sz w:val="21"/>
                <w:szCs w:val="21"/>
              </w:rPr>
            </w:pPr>
            <w:r>
              <w:rPr>
                <w:rFonts w:hint="eastAsia" w:ascii="宋体" w:hAnsi="宋体" w:eastAsia="宋体" w:cs="Times New Roman"/>
                <w:sz w:val="21"/>
                <w:szCs w:val="21"/>
              </w:rPr>
              <w:t>第</w:t>
            </w:r>
            <w:r>
              <w:rPr>
                <w:rFonts w:hint="eastAsia" w:ascii="宋体" w:hAnsi="宋体" w:eastAsia="宋体" w:cs="Times New Roman"/>
                <w:sz w:val="21"/>
                <w:szCs w:val="21"/>
                <w:lang w:val="en-US" w:eastAsia="zh-CN"/>
              </w:rPr>
              <w:t>19</w:t>
            </w:r>
            <w:r>
              <w:rPr>
                <w:rFonts w:hint="eastAsia" w:ascii="宋体" w:hAnsi="宋体" w:eastAsia="宋体" w:cs="Times New Roman"/>
                <w:sz w:val="21"/>
                <w:szCs w:val="21"/>
              </w:rPr>
              <w:t>.2</w:t>
            </w:r>
            <w:r>
              <w:rPr>
                <w:rFonts w:hint="eastAsia" w:ascii="宋体" w:hAnsi="宋体" w:eastAsia="宋体" w:cs="Times New Roman"/>
                <w:sz w:val="21"/>
                <w:szCs w:val="21"/>
                <w:lang w:val="en-US" w:eastAsia="zh-CN"/>
              </w:rPr>
              <w:t>款</w:t>
            </w:r>
          </w:p>
        </w:tc>
        <w:tc>
          <w:tcPr>
            <w:tcW w:w="1742" w:type="dxa"/>
            <w:noWrap w:val="0"/>
            <w:vAlign w:val="center"/>
          </w:tcPr>
          <w:p w14:paraId="3513E100">
            <w:pPr>
              <w:widowControl w:val="0"/>
              <w:jc w:val="left"/>
              <w:rPr>
                <w:rFonts w:ascii="宋体" w:hAnsi="宋体" w:eastAsia="宋体" w:cs="Times New Roman"/>
                <w:sz w:val="21"/>
                <w:szCs w:val="21"/>
              </w:rPr>
            </w:pPr>
            <w:r>
              <w:rPr>
                <w:rFonts w:hint="eastAsia" w:ascii="宋体" w:hAnsi="宋体" w:eastAsia="宋体" w:cs="Times New Roman"/>
                <w:sz w:val="21"/>
                <w:szCs w:val="21"/>
                <w:lang w:val="en-US" w:eastAsia="zh-CN"/>
              </w:rPr>
              <w:t>解决争议的方法</w:t>
            </w:r>
          </w:p>
        </w:tc>
        <w:tc>
          <w:tcPr>
            <w:tcW w:w="5170" w:type="dxa"/>
            <w:noWrap w:val="0"/>
            <w:vAlign w:val="center"/>
          </w:tcPr>
          <w:p w14:paraId="1218A6A9">
            <w:pPr>
              <w:widowControl w:val="0"/>
              <w:spacing w:line="400" w:lineRule="exact"/>
              <w:jc w:val="left"/>
              <w:rPr>
                <w:rFonts w:hint="eastAsia" w:ascii="宋体" w:hAnsi="宋体" w:eastAsia="宋体" w:cs="宋体"/>
                <w:b w:val="0"/>
                <w:bCs w:val="0"/>
                <w:iCs/>
                <w:sz w:val="21"/>
                <w:szCs w:val="21"/>
              </w:rPr>
            </w:pPr>
            <w:r>
              <w:rPr>
                <w:rFonts w:hint="eastAsia" w:ascii="宋体" w:hAnsi="宋体" w:eastAsia="宋体" w:cs="宋体"/>
                <w:b w:val="0"/>
                <w:bCs w:val="0"/>
                <w:iCs/>
                <w:sz w:val="21"/>
                <w:szCs w:val="21"/>
              </w:rPr>
              <w:t>因本合同及合同有关事项发生的争议，按下列第</w:t>
            </w:r>
            <w:r>
              <w:rPr>
                <w:rFonts w:hint="eastAsia" w:ascii="宋体" w:hAnsi="宋体" w:eastAsia="宋体" w:cs="宋体"/>
                <w:b w:val="0"/>
                <w:bCs w:val="0"/>
                <w:iCs/>
                <w:sz w:val="21"/>
                <w:szCs w:val="21"/>
                <w:u w:val="single"/>
              </w:rPr>
              <w:t xml:space="preserve">  </w:t>
            </w:r>
            <w:r>
              <w:rPr>
                <w:rFonts w:hint="eastAsia" w:ascii="宋体" w:hAnsi="宋体" w:cs="宋体"/>
                <w:b w:val="0"/>
                <w:bCs w:val="0"/>
                <w:iCs/>
                <w:sz w:val="21"/>
                <w:szCs w:val="21"/>
                <w:u w:val="single"/>
                <w:lang w:val="en-US" w:eastAsia="zh-CN"/>
              </w:rPr>
              <w:t>1</w:t>
            </w:r>
            <w:r>
              <w:rPr>
                <w:rFonts w:hint="eastAsia" w:ascii="宋体" w:hAnsi="宋体" w:eastAsia="宋体" w:cs="宋体"/>
                <w:b w:val="0"/>
                <w:bCs w:val="0"/>
                <w:iCs/>
                <w:sz w:val="21"/>
                <w:szCs w:val="21"/>
                <w:u w:val="single"/>
              </w:rPr>
              <w:t xml:space="preserve"> </w:t>
            </w:r>
            <w:r>
              <w:rPr>
                <w:rFonts w:hint="eastAsia" w:ascii="宋体" w:hAnsi="宋体" w:eastAsia="宋体" w:cs="宋体"/>
                <w:b w:val="0"/>
                <w:bCs w:val="0"/>
                <w:iCs/>
                <w:sz w:val="21"/>
                <w:szCs w:val="21"/>
              </w:rPr>
              <w:t>种方式解决：</w:t>
            </w:r>
          </w:p>
          <w:p w14:paraId="0ACB173C">
            <w:pPr>
              <w:widowControl w:val="0"/>
              <w:spacing w:line="400" w:lineRule="exact"/>
              <w:jc w:val="left"/>
              <w:rPr>
                <w:rFonts w:hint="eastAsia" w:ascii="宋体" w:hAnsi="宋体" w:eastAsia="宋体" w:cs="宋体"/>
                <w:b w:val="0"/>
                <w:bCs w:val="0"/>
                <w:iCs/>
                <w:sz w:val="21"/>
                <w:szCs w:val="21"/>
              </w:rPr>
            </w:pPr>
            <w:r>
              <w:rPr>
                <w:rFonts w:hint="eastAsia" w:ascii="宋体" w:hAnsi="宋体" w:eastAsia="宋体" w:cs="宋体"/>
                <w:b w:val="0"/>
                <w:bCs w:val="0"/>
                <w:iCs/>
                <w:sz w:val="21"/>
                <w:szCs w:val="21"/>
              </w:rPr>
              <w:t>（1）向</w:t>
            </w:r>
            <w:r>
              <w:rPr>
                <w:rFonts w:hint="eastAsia" w:ascii="宋体" w:hAnsi="宋体" w:eastAsia="宋体" w:cs="宋体"/>
                <w:b w:val="0"/>
                <w:bCs w:val="0"/>
                <w:iCs/>
                <w:sz w:val="21"/>
                <w:szCs w:val="21"/>
                <w:u w:val="single"/>
              </w:rPr>
              <w:t xml:space="preserve">        </w:t>
            </w:r>
            <w:r>
              <w:rPr>
                <w:rFonts w:hint="eastAsia" w:ascii="宋体" w:hAnsi="宋体" w:eastAsia="宋体" w:cs="宋体"/>
                <w:iCs/>
                <w:kern w:val="0"/>
                <w:sz w:val="21"/>
                <w:szCs w:val="21"/>
                <w:u w:val="single"/>
              </w:rPr>
              <w:t>甲方</w:t>
            </w:r>
            <w:r>
              <w:rPr>
                <w:rFonts w:hint="eastAsia" w:ascii="宋体" w:hAnsi="宋体" w:eastAsia="宋体" w:cs="宋体"/>
                <w:b w:val="0"/>
                <w:bCs w:val="0"/>
                <w:iCs/>
                <w:sz w:val="21"/>
                <w:szCs w:val="21"/>
                <w:u w:val="single"/>
              </w:rPr>
              <w:t xml:space="preserve">            </w:t>
            </w:r>
            <w:r>
              <w:rPr>
                <w:rFonts w:hint="eastAsia" w:ascii="宋体" w:hAnsi="宋体" w:eastAsia="宋体" w:cs="宋体"/>
                <w:b w:val="0"/>
                <w:bCs w:val="0"/>
                <w:iCs/>
                <w:sz w:val="21"/>
                <w:szCs w:val="21"/>
              </w:rPr>
              <w:t>仲裁委员会申请仲裁，仲裁地点为</w:t>
            </w:r>
            <w:r>
              <w:rPr>
                <w:rFonts w:hint="eastAsia" w:ascii="宋体" w:hAnsi="宋体" w:eastAsia="宋体" w:cs="宋体"/>
                <w:b w:val="0"/>
                <w:bCs w:val="0"/>
                <w:iCs/>
                <w:sz w:val="21"/>
                <w:szCs w:val="21"/>
                <w:u w:val="single"/>
              </w:rPr>
              <w:t xml:space="preserve">   </w:t>
            </w:r>
            <w:r>
              <w:rPr>
                <w:rFonts w:hint="eastAsia" w:ascii="宋体" w:hAnsi="宋体" w:cs="宋体"/>
                <w:b w:val="0"/>
                <w:bCs w:val="0"/>
                <w:iCs/>
                <w:sz w:val="21"/>
                <w:szCs w:val="21"/>
                <w:u w:val="single"/>
                <w:lang w:val="en-US" w:eastAsia="zh-CN"/>
              </w:rPr>
              <w:t>太仓</w:t>
            </w:r>
            <w:r>
              <w:rPr>
                <w:rFonts w:hint="eastAsia" w:ascii="宋体" w:hAnsi="宋体" w:eastAsia="宋体" w:cs="宋体"/>
                <w:b w:val="0"/>
                <w:bCs w:val="0"/>
                <w:iCs/>
                <w:sz w:val="21"/>
                <w:szCs w:val="21"/>
                <w:u w:val="single"/>
              </w:rPr>
              <w:t xml:space="preserve">        </w:t>
            </w:r>
            <w:r>
              <w:rPr>
                <w:rFonts w:hint="eastAsia" w:ascii="宋体" w:hAnsi="宋体" w:eastAsia="宋体" w:cs="宋体"/>
                <w:b w:val="0"/>
                <w:bCs w:val="0"/>
                <w:iCs/>
                <w:sz w:val="21"/>
                <w:szCs w:val="21"/>
              </w:rPr>
              <w:t>；</w:t>
            </w:r>
          </w:p>
          <w:p w14:paraId="29F88A7F">
            <w:pPr>
              <w:widowControl w:val="0"/>
              <w:ind w:firstLine="0"/>
              <w:jc w:val="left"/>
              <w:rPr>
                <w:rFonts w:ascii="宋体" w:hAnsi="宋体" w:eastAsia="宋体" w:cs="Times New Roman"/>
                <w:sz w:val="21"/>
                <w:szCs w:val="21"/>
                <w:u w:val="single"/>
              </w:rPr>
            </w:pPr>
            <w:r>
              <w:rPr>
                <w:rFonts w:hint="eastAsia" w:ascii="宋体" w:hAnsi="宋体" w:eastAsia="宋体" w:cs="宋体"/>
                <w:b w:val="0"/>
                <w:bCs w:val="0"/>
                <w:iCs/>
                <w:sz w:val="21"/>
                <w:szCs w:val="21"/>
              </w:rPr>
              <w:t>（2）向人民法院起诉。</w:t>
            </w:r>
          </w:p>
        </w:tc>
      </w:tr>
      <w:tr w14:paraId="6989022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70" w:hRule="atLeast"/>
        </w:trPr>
        <w:tc>
          <w:tcPr>
            <w:tcW w:w="1607" w:type="dxa"/>
            <w:noWrap w:val="0"/>
            <w:vAlign w:val="center"/>
          </w:tcPr>
          <w:p w14:paraId="3EF9217D">
            <w:pPr>
              <w:widowControl w:val="0"/>
              <w:jc w:val="center"/>
              <w:rPr>
                <w:rFonts w:ascii="宋体" w:hAnsi="宋体" w:eastAsia="宋体" w:cs="Times New Roman"/>
                <w:sz w:val="21"/>
                <w:szCs w:val="21"/>
              </w:rPr>
            </w:pPr>
            <w:r>
              <w:rPr>
                <w:rFonts w:hint="eastAsia" w:ascii="宋体" w:hAnsi="宋体" w:eastAsia="宋体" w:cs="Times New Roman"/>
                <w:sz w:val="21"/>
                <w:szCs w:val="21"/>
              </w:rPr>
              <w:t>第二节</w:t>
            </w:r>
          </w:p>
          <w:p w14:paraId="6503AF3C">
            <w:pPr>
              <w:widowControl w:val="0"/>
              <w:jc w:val="center"/>
              <w:rPr>
                <w:rFonts w:ascii="宋体" w:hAnsi="宋体" w:eastAsia="宋体" w:cs="Times New Roman"/>
                <w:sz w:val="21"/>
                <w:szCs w:val="21"/>
              </w:rPr>
            </w:pPr>
            <w:r>
              <w:rPr>
                <w:rFonts w:hint="eastAsia" w:ascii="宋体" w:hAnsi="宋体" w:eastAsia="宋体" w:cs="Times New Roman"/>
                <w:sz w:val="21"/>
                <w:szCs w:val="21"/>
              </w:rPr>
              <w:t>第2</w:t>
            </w:r>
            <w:r>
              <w:rPr>
                <w:rFonts w:hint="eastAsia" w:ascii="宋体" w:hAnsi="宋体" w:eastAsia="宋体" w:cs="Times New Roman"/>
                <w:sz w:val="21"/>
                <w:szCs w:val="21"/>
                <w:lang w:val="en-US" w:eastAsia="zh-CN"/>
              </w:rPr>
              <w:t>3.1</w:t>
            </w:r>
            <w:r>
              <w:rPr>
                <w:rFonts w:hint="eastAsia" w:ascii="宋体" w:hAnsi="宋体" w:eastAsia="宋体" w:cs="Times New Roman"/>
                <w:sz w:val="21"/>
                <w:szCs w:val="21"/>
                <w:lang w:eastAsia="zh-CN"/>
              </w:rPr>
              <w:t>款</w:t>
            </w:r>
          </w:p>
        </w:tc>
        <w:tc>
          <w:tcPr>
            <w:tcW w:w="1742" w:type="dxa"/>
            <w:noWrap w:val="0"/>
            <w:vAlign w:val="center"/>
          </w:tcPr>
          <w:p w14:paraId="71FC10DC">
            <w:pPr>
              <w:widowControl w:val="0"/>
              <w:jc w:val="left"/>
              <w:rPr>
                <w:rFonts w:ascii="宋体" w:hAnsi="宋体" w:eastAsia="宋体" w:cs="Times New Roman"/>
                <w:sz w:val="21"/>
                <w:szCs w:val="21"/>
              </w:rPr>
            </w:pPr>
            <w:r>
              <w:rPr>
                <w:rFonts w:hint="eastAsia" w:ascii="宋体" w:hAnsi="宋体" w:eastAsia="宋体" w:cs="Times New Roman"/>
                <w:bCs/>
                <w:color w:val="000000"/>
                <w:sz w:val="21"/>
                <w:szCs w:val="21"/>
                <w:highlight w:val="none"/>
                <w:lang w:eastAsia="zh-CN"/>
              </w:rPr>
              <w:t>其他专用条款</w:t>
            </w:r>
          </w:p>
        </w:tc>
        <w:tc>
          <w:tcPr>
            <w:tcW w:w="5170" w:type="dxa"/>
            <w:noWrap w:val="0"/>
            <w:vAlign w:val="center"/>
          </w:tcPr>
          <w:p w14:paraId="3BE90C8B">
            <w:pPr>
              <w:widowControl w:val="0"/>
              <w:jc w:val="left"/>
              <w:rPr>
                <w:rFonts w:ascii="宋体" w:hAnsi="宋体" w:eastAsia="宋体" w:cs="Times New Roman"/>
                <w:sz w:val="21"/>
                <w:szCs w:val="21"/>
                <w:lang w:val="en-US" w:eastAsia="zh-CN"/>
              </w:rPr>
            </w:pPr>
          </w:p>
        </w:tc>
      </w:tr>
    </w:tbl>
    <w:p w14:paraId="4A683258"/>
    <w:p w14:paraId="27AE50E4"/>
    <w:p w14:paraId="0F2656BD"/>
    <w:p w14:paraId="564C1FC5"/>
    <w:p w14:paraId="35CE00C5"/>
    <w:p w14:paraId="044D7225"/>
    <w:p w14:paraId="5C8E7D32"/>
    <w:p w14:paraId="1EE8251D"/>
    <w:p w14:paraId="0AE610B9"/>
    <w:p w14:paraId="6E580930"/>
    <w:p w14:paraId="20BDCB29"/>
    <w:p w14:paraId="7DDA2E0D"/>
    <w:p w14:paraId="5C3A3C65"/>
    <w:p w14:paraId="2A1A6742"/>
    <w:p w14:paraId="3B633DE0"/>
    <w:p w14:paraId="018E2CB3"/>
    <w:p w14:paraId="4C537AC0"/>
    <w:p w14:paraId="14139710"/>
    <w:p w14:paraId="1748F316"/>
    <w:p w14:paraId="767C1E28"/>
    <w:p w14:paraId="257AD266">
      <w:pPr>
        <w:rPr>
          <w:rFonts w:hint="eastAsia" w:eastAsia="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B6DA0">
    <w:pPr>
      <w:widowControl w:val="0"/>
      <w:tabs>
        <w:tab w:val="center" w:pos="4153"/>
        <w:tab w:val="right" w:pos="8306"/>
      </w:tabs>
      <w:jc w:val="left"/>
      <w:rPr>
        <w:rFonts w:ascii="Times New Roman" w:hAnsi="Times New Roman" w:eastAsia="宋体" w:cs="Times New Roman"/>
        <w:sz w:val="18"/>
        <w:szCs w:val="24"/>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F97E4">
    <w:pPr>
      <w:widowControl w:val="0"/>
      <w:pBdr>
        <w:top w:val="none" w:color="000000" w:sz="0" w:space="1"/>
        <w:left w:val="none" w:color="000000" w:sz="0" w:space="4"/>
        <w:bottom w:val="none" w:color="000000" w:sz="0" w:space="1"/>
        <w:right w:val="none" w:color="000000" w:sz="0" w:space="4"/>
      </w:pBdr>
      <w:tabs>
        <w:tab w:val="center" w:pos="4153"/>
        <w:tab w:val="right" w:pos="8306"/>
      </w:tabs>
      <w:spacing w:line="240" w:lineRule="auto"/>
      <w:jc w:val="both"/>
      <w:outlineLvl w:val="9"/>
      <w:rPr>
        <w:rFonts w:ascii="Times New Roman" w:hAnsi="Times New Roman" w:eastAsia="宋体" w:cs="Times New Roman"/>
        <w:sz w:val="18"/>
        <w:szCs w:val="24"/>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AC8EF"/>
    <w:multiLevelType w:val="multilevel"/>
    <w:tmpl w:val="9C8AC8EF"/>
    <w:lvl w:ilvl="0" w:tentative="0">
      <w:start w:val="23"/>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C8879AEF"/>
    <w:multiLevelType w:val="multilevel"/>
    <w:tmpl w:val="C8879AEF"/>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D7F9FE59"/>
    <w:multiLevelType w:val="multilevel"/>
    <w:tmpl w:val="D7F9FE59"/>
    <w:lvl w:ilvl="0" w:tentative="0">
      <w:start w:val="1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DCBA6B53"/>
    <w:multiLevelType w:val="multilevel"/>
    <w:tmpl w:val="DCBA6B53"/>
    <w:lvl w:ilvl="0" w:tentative="0">
      <w:start w:val="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F4B5D9F5"/>
    <w:multiLevelType w:val="multilevel"/>
    <w:tmpl w:val="F4B5D9F5"/>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2470EC97"/>
    <w:multiLevelType w:val="multilevel"/>
    <w:tmpl w:val="2470EC97"/>
    <w:lvl w:ilvl="0" w:tentative="0">
      <w:start w:val="2"/>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4D4DC07F"/>
    <w:multiLevelType w:val="multilevel"/>
    <w:tmpl w:val="4D4DC07F"/>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1"/>
  </w:num>
  <w:num w:numId="2">
    <w:abstractNumId w:val="6"/>
  </w:num>
  <w:num w:numId="3">
    <w:abstractNumId w:val="4"/>
  </w:num>
  <w:num w:numId="4">
    <w:abstractNumId w:val="5"/>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933B0"/>
    <w:rsid w:val="01DB6127"/>
    <w:rsid w:val="03265180"/>
    <w:rsid w:val="03996928"/>
    <w:rsid w:val="053F69CD"/>
    <w:rsid w:val="09591736"/>
    <w:rsid w:val="0B440C66"/>
    <w:rsid w:val="0C5E1E2E"/>
    <w:rsid w:val="120B0362"/>
    <w:rsid w:val="191256FF"/>
    <w:rsid w:val="22315DA8"/>
    <w:rsid w:val="31210BB1"/>
    <w:rsid w:val="328A09D8"/>
    <w:rsid w:val="33E800AC"/>
    <w:rsid w:val="35BE7316"/>
    <w:rsid w:val="37D270A9"/>
    <w:rsid w:val="3E8B6203"/>
    <w:rsid w:val="4326474D"/>
    <w:rsid w:val="43465A4C"/>
    <w:rsid w:val="473D564F"/>
    <w:rsid w:val="48EE72BA"/>
    <w:rsid w:val="51AE5E08"/>
    <w:rsid w:val="5BED3C02"/>
    <w:rsid w:val="61D513C0"/>
    <w:rsid w:val="631E435E"/>
    <w:rsid w:val="66E3632D"/>
    <w:rsid w:val="6BCF626D"/>
    <w:rsid w:val="6CCE28A2"/>
    <w:rsid w:val="6FBB6813"/>
    <w:rsid w:val="6FE45FAE"/>
    <w:rsid w:val="715E6CDC"/>
    <w:rsid w:val="71724535"/>
    <w:rsid w:val="75454069"/>
    <w:rsid w:val="77CC3C2D"/>
    <w:rsid w:val="79D841AC"/>
    <w:rsid w:val="7AE75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hint="default" w:ascii="Times New Roman" w:hAnsi="Times New Roman" w:eastAsia="宋体" w:cs="Times New Roman"/>
      <w:sz w:val="24"/>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文本缩进1"/>
    <w:basedOn w:val="1"/>
    <w:qFormat/>
    <w:uiPriority w:val="0"/>
    <w:pPr>
      <w:widowControl w:val="0"/>
      <w:spacing w:line="240" w:lineRule="atLeast"/>
      <w:ind w:right="-159" w:firstLine="246"/>
      <w:jc w:val="both"/>
    </w:pPr>
    <w:rPr>
      <w:spacing w:val="20"/>
      <w:sz w:val="21"/>
    </w:rPr>
  </w:style>
  <w:style w:type="paragraph" w:customStyle="1" w:styleId="5">
    <w:name w:val="正文文本1"/>
    <w:basedOn w:val="1"/>
    <w:next w:val="1"/>
    <w:qFormat/>
    <w:uiPriority w:val="0"/>
    <w:pPr>
      <w:spacing w:after="12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8794</Words>
  <Characters>9178</Characters>
  <Lines>0</Lines>
  <Paragraphs>0</Paragraphs>
  <TotalTime>1</TotalTime>
  <ScaleCrop>false</ScaleCrop>
  <LinksUpToDate>false</LinksUpToDate>
  <CharactersWithSpaces>10116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JTKJ</dc:creator>
  <cp:lastModifiedBy>张三</cp:lastModifiedBy>
  <dcterms:modified xsi:type="dcterms:W3CDTF">2025-12-19T05:35:07Z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eyJoZGlkIjoiNTc4MDI0YWVhZGI1MTRlYjU3ZDcwNzRjMDIxMzRiOGEiLCJ1c2VySWQiOiI3MTEyNTk4OTUifQ==</vt:lpwstr>
  </property>
  <property fmtid="{D5CDD505-2E9C-101B-9397-08002B2CF9AE}" pid="4" name="ICV">
    <vt:lpwstr>F90AD223C87F437791097F29D3A34B82_12</vt:lpwstr>
  </property>
</Properties>
</file>