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EA" w:rsidRDefault="004E4ABD">
      <w:pPr>
        <w:pStyle w:val="1"/>
        <w:jc w:val="center"/>
      </w:pPr>
      <w:r>
        <w:rPr>
          <w:rFonts w:hint="eastAsia"/>
        </w:rPr>
        <w:t>苏</w:t>
      </w:r>
      <w:proofErr w:type="gramStart"/>
      <w:r>
        <w:rPr>
          <w:rFonts w:hint="eastAsia"/>
        </w:rPr>
        <w:t>采云</w:t>
      </w:r>
      <w:proofErr w:type="gramEnd"/>
      <w:r>
        <w:rPr>
          <w:rFonts w:hint="eastAsia"/>
        </w:rPr>
        <w:t>采购单位常见问题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CA</w:t>
      </w:r>
      <w:r>
        <w:rPr>
          <w:rFonts w:hint="eastAsia"/>
          <w:b/>
          <w:bCs/>
          <w:sz w:val="28"/>
          <w:szCs w:val="36"/>
        </w:rPr>
        <w:t>登录提示信息读取失败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</w:t>
      </w:r>
      <w:r>
        <w:rPr>
          <w:rFonts w:hint="eastAsia"/>
          <w:sz w:val="24"/>
          <w:szCs w:val="32"/>
        </w:rPr>
        <w:t>请确认</w:t>
      </w:r>
      <w:r>
        <w:rPr>
          <w:rFonts w:hint="eastAsia"/>
          <w:sz w:val="24"/>
          <w:szCs w:val="32"/>
        </w:rPr>
        <w:t>CA</w:t>
      </w:r>
      <w:r>
        <w:rPr>
          <w:rFonts w:hint="eastAsia"/>
          <w:sz w:val="24"/>
          <w:szCs w:val="32"/>
        </w:rPr>
        <w:t>驱动已安装成功，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然后在电脑操作系统中选择“开始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-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江苏政府采购证书客户端”，确认驱动程序已启动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任务栏显示</w:t>
      </w:r>
      <w:r>
        <w:rPr>
          <w:noProof/>
        </w:rPr>
        <w:drawing>
          <wp:inline distT="0" distB="0" distL="114300" distR="114300">
            <wp:extent cx="247015" cy="231775"/>
            <wp:effectExtent l="0" t="0" r="698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>图标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。若程序已启动且证书显示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在有效期范围内，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仍出现该提示，请联系政务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CA</w:t>
      </w:r>
      <w:r>
        <w:rPr>
          <w:rFonts w:ascii="宋体" w:eastAsia="宋体" w:hAnsi="宋体" w:cs="宋体" w:hint="eastAsia"/>
          <w:color w:val="000000"/>
          <w:sz w:val="24"/>
          <w:szCs w:val="32"/>
          <w:shd w:val="clear" w:color="auto" w:fill="FFFFFF"/>
        </w:rPr>
        <w:t>技术咨询：</w:t>
      </w:r>
      <w:r>
        <w:rPr>
          <w:sz w:val="24"/>
          <w:szCs w:val="32"/>
        </w:rPr>
        <w:t>4006086099</w:t>
      </w:r>
      <w:r>
        <w:rPr>
          <w:rFonts w:hint="eastAsia"/>
          <w:sz w:val="32"/>
          <w:szCs w:val="40"/>
        </w:rPr>
        <w:t>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CA</w:t>
      </w:r>
      <w:r>
        <w:rPr>
          <w:rFonts w:hint="eastAsia"/>
          <w:b/>
          <w:bCs/>
          <w:sz w:val="28"/>
          <w:szCs w:val="36"/>
        </w:rPr>
        <w:t>无法签章</w:t>
      </w:r>
    </w:p>
    <w:p w:rsidR="009A3EEA" w:rsidRDefault="004E4AB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  <w:shd w:val="clear" w:color="auto" w:fill="FFFFFF"/>
        </w:rPr>
      </w:pPr>
      <w:r>
        <w:rPr>
          <w:rFonts w:hint="eastAsia"/>
          <w:sz w:val="24"/>
          <w:szCs w:val="32"/>
        </w:rPr>
        <w:t>答：</w:t>
      </w:r>
      <w:r>
        <w:rPr>
          <w:rFonts w:ascii="宋体" w:eastAsia="宋体" w:hAnsi="宋体" w:cs="宋体" w:hint="eastAsia"/>
          <w:sz w:val="24"/>
          <w:szCs w:val="32"/>
          <w:shd w:val="clear" w:color="auto" w:fill="FFFFFF"/>
        </w:rPr>
        <w:t>请确认签章驱动已在默认路径下安装成功，然后在电脑操作系统中选择“开始</w:t>
      </w:r>
      <w:r>
        <w:rPr>
          <w:rFonts w:ascii="宋体" w:eastAsia="宋体" w:hAnsi="宋体" w:cs="宋体" w:hint="eastAsia"/>
          <w:sz w:val="24"/>
          <w:szCs w:val="32"/>
          <w:shd w:val="clear" w:color="auto" w:fill="FFFFFF"/>
        </w:rPr>
        <w:t>-</w:t>
      </w:r>
      <w:r>
        <w:rPr>
          <w:rFonts w:ascii="宋体" w:eastAsia="宋体" w:hAnsi="宋体" w:cs="宋体" w:hint="eastAsia"/>
          <w:sz w:val="24"/>
          <w:szCs w:val="32"/>
          <w:shd w:val="clear" w:color="auto" w:fill="FFFFFF"/>
        </w:rPr>
        <w:t>江苏政府采购签章客户端”中点击“江苏政采签章服务”，确认签章程序已打开，或在任务栏中选择“江苏政采签章服务”（</w:t>
      </w:r>
      <w:r>
        <w:rPr>
          <w:noProof/>
        </w:rPr>
        <w:drawing>
          <wp:inline distT="0" distB="0" distL="114300" distR="114300">
            <wp:extent cx="217170" cy="205105"/>
            <wp:effectExtent l="0" t="0" r="1143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>图标</w:t>
      </w:r>
      <w:r>
        <w:rPr>
          <w:rFonts w:ascii="宋体" w:eastAsia="宋体" w:hAnsi="宋体" w:cs="宋体" w:hint="eastAsia"/>
          <w:sz w:val="24"/>
          <w:szCs w:val="32"/>
          <w:shd w:val="clear" w:color="auto" w:fill="FFFFFF"/>
        </w:rPr>
        <w:t>），确认软件设置模式为：开机自启。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如仍无法签章，请联系方正电子签章技术咨询服务电话：</w:t>
      </w:r>
      <w:r>
        <w:rPr>
          <w:rFonts w:hint="eastAsia"/>
          <w:sz w:val="24"/>
          <w:szCs w:val="32"/>
        </w:rPr>
        <w:t>025-8363 3811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</w:rPr>
        <w:t>025-8363 3812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</w:rPr>
        <w:t>153 8093 2027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</w:rPr>
        <w:t>136 7519 7356</w:t>
      </w:r>
      <w:r>
        <w:rPr>
          <w:rFonts w:hint="eastAsia"/>
          <w:sz w:val="24"/>
          <w:szCs w:val="32"/>
        </w:rPr>
        <w:t>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CA</w:t>
      </w:r>
      <w:r>
        <w:rPr>
          <w:rFonts w:hint="eastAsia"/>
          <w:b/>
          <w:bCs/>
          <w:sz w:val="28"/>
          <w:szCs w:val="36"/>
        </w:rPr>
        <w:t>延期或续费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</w:t>
      </w:r>
      <w:r>
        <w:rPr>
          <w:rFonts w:hint="eastAsia"/>
          <w:sz w:val="24"/>
          <w:szCs w:val="32"/>
        </w:rPr>
        <w:t>CA</w:t>
      </w:r>
      <w:r>
        <w:rPr>
          <w:rFonts w:hint="eastAsia"/>
          <w:sz w:val="24"/>
          <w:szCs w:val="32"/>
        </w:rPr>
        <w:t>延期或</w:t>
      </w:r>
      <w:proofErr w:type="gramStart"/>
      <w:r>
        <w:rPr>
          <w:rFonts w:hint="eastAsia"/>
          <w:sz w:val="24"/>
          <w:szCs w:val="32"/>
        </w:rPr>
        <w:t>续费请直接</w:t>
      </w:r>
      <w:proofErr w:type="gramEnd"/>
      <w:r>
        <w:rPr>
          <w:rFonts w:hint="eastAsia"/>
          <w:sz w:val="24"/>
          <w:szCs w:val="32"/>
        </w:rPr>
        <w:t>咨询</w:t>
      </w:r>
      <w:r>
        <w:rPr>
          <w:rFonts w:hint="eastAsia"/>
          <w:sz w:val="24"/>
          <w:szCs w:val="32"/>
        </w:rPr>
        <w:t>CA</w:t>
      </w:r>
      <w:r>
        <w:rPr>
          <w:rFonts w:hint="eastAsia"/>
          <w:sz w:val="24"/>
          <w:szCs w:val="32"/>
        </w:rPr>
        <w:t>技术服务人员（</w:t>
      </w:r>
      <w:r>
        <w:rPr>
          <w:rFonts w:hint="eastAsia"/>
          <w:sz w:val="24"/>
          <w:szCs w:val="32"/>
        </w:rPr>
        <w:t>4006086099</w:t>
      </w:r>
      <w:r>
        <w:rPr>
          <w:rFonts w:hint="eastAsia"/>
          <w:sz w:val="24"/>
          <w:szCs w:val="32"/>
        </w:rPr>
        <w:t>），或者点击苏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首页《新</w:t>
      </w:r>
      <w:r>
        <w:rPr>
          <w:rFonts w:hint="eastAsia"/>
          <w:sz w:val="24"/>
          <w:szCs w:val="32"/>
        </w:rPr>
        <w:t>CA</w:t>
      </w:r>
      <w:r>
        <w:rPr>
          <w:rFonts w:hint="eastAsia"/>
          <w:sz w:val="24"/>
          <w:szCs w:val="32"/>
        </w:rPr>
        <w:t>办理指南》办理</w:t>
      </w:r>
      <w:r>
        <w:rPr>
          <w:rFonts w:hint="eastAsia"/>
          <w:sz w:val="24"/>
          <w:szCs w:val="32"/>
        </w:rPr>
        <w:t>方式中查看对应地区联系电话进行办理；若需自助延期，具体操作说明详见苏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首页《新</w:t>
      </w:r>
      <w:r>
        <w:rPr>
          <w:rFonts w:hint="eastAsia"/>
          <w:sz w:val="24"/>
          <w:szCs w:val="32"/>
        </w:rPr>
        <w:t>CA</w:t>
      </w:r>
      <w:r>
        <w:rPr>
          <w:rFonts w:hint="eastAsia"/>
          <w:sz w:val="24"/>
          <w:szCs w:val="32"/>
        </w:rPr>
        <w:t>办理指南》中</w:t>
      </w:r>
      <w:hyperlink r:id="rId10" w:tgtFrame="http://jszfcg.jscz.gov.cn/customerService/_blank" w:history="1">
        <w:r>
          <w:rPr>
            <w:sz w:val="24"/>
            <w:szCs w:val="32"/>
          </w:rPr>
          <w:t>《江苏省政府采购数字证书自助延期操作指南》</w:t>
        </w:r>
      </w:hyperlink>
      <w:r>
        <w:rPr>
          <w:sz w:val="24"/>
          <w:szCs w:val="32"/>
        </w:rPr>
        <w:t>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采购人账号入库办理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答：请向单位所在地财政政府采购监管部门提供相关信息，经审核通过后填写苏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入库申请表，而后将入库申请表提交当地监管部门，由监管部门转发苏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运</w:t>
      </w:r>
      <w:proofErr w:type="gramStart"/>
      <w:r>
        <w:rPr>
          <w:rFonts w:hint="eastAsia"/>
          <w:sz w:val="24"/>
          <w:szCs w:val="32"/>
        </w:rPr>
        <w:t>维人员</w:t>
      </w:r>
      <w:proofErr w:type="gramEnd"/>
      <w:r>
        <w:rPr>
          <w:rFonts w:hint="eastAsia"/>
          <w:sz w:val="24"/>
          <w:szCs w:val="32"/>
        </w:rPr>
        <w:t>后办理入库。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首次登录提示账号密码错误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答：首次登录时，请输入正确的账号及初始密码方可正常登录系统，其中：省本级账号为预算编码</w:t>
      </w:r>
      <w:r>
        <w:rPr>
          <w:rFonts w:hint="eastAsia"/>
          <w:sz w:val="24"/>
          <w:szCs w:val="32"/>
        </w:rPr>
        <w:t>-01</w:t>
      </w:r>
      <w:r>
        <w:rPr>
          <w:rFonts w:hint="eastAsia"/>
          <w:sz w:val="24"/>
          <w:szCs w:val="32"/>
        </w:rPr>
        <w:t>（如：</w:t>
      </w:r>
      <w:r>
        <w:rPr>
          <w:rFonts w:hint="eastAsia"/>
          <w:sz w:val="24"/>
          <w:szCs w:val="32"/>
        </w:rPr>
        <w:t>010001-01</w:t>
      </w:r>
      <w:r>
        <w:rPr>
          <w:rFonts w:hint="eastAsia"/>
          <w:sz w:val="24"/>
          <w:szCs w:val="32"/>
        </w:rPr>
        <w:t>），其他地区账号为财政区划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预算编</w:t>
      </w:r>
      <w:r>
        <w:rPr>
          <w:rFonts w:hint="eastAsia"/>
          <w:sz w:val="24"/>
          <w:szCs w:val="32"/>
        </w:rPr>
        <w:lastRenderedPageBreak/>
        <w:t>码</w:t>
      </w:r>
      <w:r>
        <w:rPr>
          <w:rFonts w:hint="eastAsia"/>
          <w:sz w:val="24"/>
          <w:szCs w:val="32"/>
        </w:rPr>
        <w:t>-01</w:t>
      </w:r>
      <w:r>
        <w:rPr>
          <w:rFonts w:hint="eastAsia"/>
          <w:sz w:val="24"/>
          <w:szCs w:val="32"/>
        </w:rPr>
        <w:t>（如：</w:t>
      </w:r>
      <w:r>
        <w:rPr>
          <w:rFonts w:hint="eastAsia"/>
          <w:sz w:val="24"/>
          <w:szCs w:val="32"/>
        </w:rPr>
        <w:t>320100-010001-01</w:t>
      </w:r>
      <w:r>
        <w:rPr>
          <w:rFonts w:hint="eastAsia"/>
          <w:sz w:val="24"/>
          <w:szCs w:val="32"/>
        </w:rPr>
        <w:t>），初始密码请参考当地政府采购</w:t>
      </w:r>
      <w:proofErr w:type="gramStart"/>
      <w:r>
        <w:rPr>
          <w:rFonts w:hint="eastAsia"/>
          <w:sz w:val="24"/>
          <w:szCs w:val="32"/>
        </w:rPr>
        <w:t>网通知</w:t>
      </w:r>
      <w:proofErr w:type="gramEnd"/>
      <w:r>
        <w:rPr>
          <w:rFonts w:hint="eastAsia"/>
          <w:sz w:val="24"/>
          <w:szCs w:val="32"/>
        </w:rPr>
        <w:t>或联系所在地</w:t>
      </w:r>
      <w:r>
        <w:rPr>
          <w:rFonts w:hint="eastAsia"/>
          <w:sz w:val="24"/>
          <w:szCs w:val="32"/>
        </w:rPr>
        <w:t>财政政府采购监管部门获取，也可联系苏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运维人员（在页面右下角小熊猫图标位置，可查看对应地区客服热线）。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采购单位信息变更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答：请</w:t>
      </w:r>
      <w:proofErr w:type="gramStart"/>
      <w:r>
        <w:rPr>
          <w:rFonts w:hint="eastAsia"/>
          <w:sz w:val="24"/>
          <w:szCs w:val="32"/>
        </w:rPr>
        <w:t>确认您</w:t>
      </w:r>
      <w:proofErr w:type="gramEnd"/>
      <w:r>
        <w:rPr>
          <w:rFonts w:hint="eastAsia"/>
          <w:sz w:val="24"/>
          <w:szCs w:val="32"/>
        </w:rPr>
        <w:t>需要变更的信息（如：单位法人、单位名称、单位地址、办公电话、预算单位编码等），向所在地区财政政府采购监管部门提出申请，经监管部门同意后，在苏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登录首页通过【联系客服】拨打对应地区客服热线或联系在线客服，向苏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运</w:t>
      </w:r>
      <w:proofErr w:type="gramStart"/>
      <w:r>
        <w:rPr>
          <w:rFonts w:hint="eastAsia"/>
          <w:sz w:val="24"/>
          <w:szCs w:val="32"/>
        </w:rPr>
        <w:t>维人员</w:t>
      </w:r>
      <w:proofErr w:type="gramEnd"/>
      <w:r>
        <w:rPr>
          <w:rFonts w:hint="eastAsia"/>
          <w:sz w:val="24"/>
          <w:szCs w:val="32"/>
        </w:rPr>
        <w:t>提供情况说明，由苏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运</w:t>
      </w:r>
      <w:proofErr w:type="gramStart"/>
      <w:r>
        <w:rPr>
          <w:rFonts w:hint="eastAsia"/>
          <w:sz w:val="24"/>
          <w:szCs w:val="32"/>
        </w:rPr>
        <w:t>维人员</w:t>
      </w:r>
      <w:proofErr w:type="gramEnd"/>
      <w:r>
        <w:rPr>
          <w:rFonts w:hint="eastAsia"/>
          <w:sz w:val="24"/>
          <w:szCs w:val="32"/>
        </w:rPr>
        <w:t>进行处理。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采购计划同步问题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答：请确认采购计划已在预算管理一体化平台通过终审。若</w:t>
      </w:r>
      <w:r>
        <w:rPr>
          <w:rFonts w:hint="eastAsia"/>
          <w:sz w:val="24"/>
          <w:szCs w:val="32"/>
        </w:rPr>
        <w:t>1-2</w:t>
      </w:r>
      <w:r>
        <w:rPr>
          <w:rFonts w:hint="eastAsia"/>
          <w:sz w:val="24"/>
          <w:szCs w:val="32"/>
        </w:rPr>
        <w:t>个工作日仍未在苏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平台查询到采购计划</w:t>
      </w:r>
      <w:r>
        <w:rPr>
          <w:rFonts w:hint="eastAsia"/>
          <w:sz w:val="24"/>
          <w:szCs w:val="32"/>
        </w:rPr>
        <w:t>，请提供预算管理一体化平台中的采购计划编号，联系苏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对应地区客服热线，后台帮您查询。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采购意向内容有误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答：若</w:t>
      </w:r>
      <w:proofErr w:type="gramStart"/>
      <w:r>
        <w:rPr>
          <w:rFonts w:hint="eastAsia"/>
          <w:sz w:val="24"/>
          <w:szCs w:val="32"/>
        </w:rPr>
        <w:t>您发布</w:t>
      </w:r>
      <w:proofErr w:type="gramEnd"/>
      <w:r>
        <w:rPr>
          <w:rFonts w:hint="eastAsia"/>
          <w:sz w:val="24"/>
          <w:szCs w:val="32"/>
        </w:rPr>
        <w:t>的采购意向公示在审核阶段，可以自行联系所在地区财政政府采购监管部门审核退回；如采购意向公示已发布上网，则无法撤回、修改或删除，重新发布一条正确的采购意向即可。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采购计划的拆分与撤销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答：计划的拆分与撤销需要项目委托前进行。如项目未委托，采购人可在【采购计划管理】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【计划拆分】中找到相应计划进行计划的拆分与撤销；如果项目已委托，请联系代理机构经办人，将委托项目逐步退回至采购人，采购人在【采购项目委托】页面将委托单删除后，方可进行计划的拆分与撤销。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采购计划作废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答：请通过【集中采购项目】或【分散采购项目】图标，进入我的工作台，在左侧菜单栏中选择【采购计划管理】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【计划作废】，选择需要作废的计划进行作废操作即可。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采购计划如何查看审核意见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答：请通过【集中采购项目】或【分散采购项目】图标，</w:t>
      </w:r>
      <w:r>
        <w:rPr>
          <w:rFonts w:hint="eastAsia"/>
          <w:sz w:val="24"/>
          <w:szCs w:val="32"/>
        </w:rPr>
        <w:t>进入我的工作台，</w:t>
      </w:r>
      <w:r>
        <w:rPr>
          <w:rFonts w:hint="eastAsia"/>
          <w:sz w:val="24"/>
          <w:szCs w:val="32"/>
        </w:rPr>
        <w:lastRenderedPageBreak/>
        <w:t>在左侧菜单栏中选择【采购计划管理】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【采购计划查询】，找到您想要查看的采购计划，点击右侧【详情】按钮，在采购计划详情页点击左上角的流转日志，可以查看具体的审核意见。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评委抽取需求如何填写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答：举例说明：如果您的项目需要抽取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位评委专家，评委抽取需求中填写</w:t>
      </w:r>
      <w:r>
        <w:rPr>
          <w:rFonts w:hint="eastAsia"/>
          <w:sz w:val="24"/>
          <w:szCs w:val="32"/>
        </w:rPr>
        <w:t>A</w:t>
      </w:r>
      <w:r>
        <w:rPr>
          <w:rFonts w:hint="eastAsia"/>
          <w:sz w:val="24"/>
          <w:szCs w:val="32"/>
        </w:rPr>
        <w:t>类品目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位专家，且【是否备选】选择否，即抽取评委时必须含有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位</w:t>
      </w:r>
      <w:r>
        <w:rPr>
          <w:rFonts w:hint="eastAsia"/>
          <w:sz w:val="24"/>
          <w:szCs w:val="32"/>
        </w:rPr>
        <w:t>A</w:t>
      </w:r>
      <w:r>
        <w:rPr>
          <w:rFonts w:hint="eastAsia"/>
          <w:sz w:val="24"/>
          <w:szCs w:val="32"/>
        </w:rPr>
        <w:t>类品目的评委专家，其余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位评委随机抽取；若【是否备选】选择是，即抽取评委时</w:t>
      </w: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位评委专家均随机抽取。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合同公示选不到项目</w:t>
      </w:r>
    </w:p>
    <w:p w:rsidR="009A3EEA" w:rsidRDefault="004E4AB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32"/>
          <w:lang w:bidi="ar"/>
        </w:rPr>
      </w:pPr>
      <w:r>
        <w:rPr>
          <w:rFonts w:hint="eastAsia"/>
          <w:sz w:val="24"/>
          <w:szCs w:val="32"/>
        </w:rPr>
        <w:t>答：</w:t>
      </w:r>
      <w:proofErr w:type="gramStart"/>
      <w:r>
        <w:rPr>
          <w:rFonts w:ascii="宋体" w:eastAsia="宋体" w:hAnsi="宋体" w:cs="宋体" w:hint="eastAsia"/>
          <w:sz w:val="24"/>
          <w:szCs w:val="32"/>
          <w:lang w:bidi="ar"/>
        </w:rPr>
        <w:t>若</w:t>
      </w:r>
      <w:r>
        <w:rPr>
          <w:rFonts w:ascii="宋体" w:eastAsia="宋体" w:hAnsi="宋体" w:cs="宋体" w:hint="eastAsia"/>
          <w:sz w:val="24"/>
          <w:szCs w:val="32"/>
          <w:lang w:bidi="ar"/>
        </w:rPr>
        <w:t>项目</w:t>
      </w:r>
      <w:proofErr w:type="gramEnd"/>
      <w:r>
        <w:rPr>
          <w:rFonts w:ascii="宋体" w:eastAsia="宋体" w:hAnsi="宋体" w:cs="宋体" w:hint="eastAsia"/>
          <w:sz w:val="24"/>
          <w:szCs w:val="32"/>
          <w:lang w:bidi="ar"/>
        </w:rPr>
        <w:t>评审方式为线下评审，</w:t>
      </w:r>
      <w:r>
        <w:rPr>
          <w:rFonts w:ascii="宋体" w:eastAsia="宋体" w:hAnsi="宋体" w:cs="宋体" w:hint="eastAsia"/>
          <w:sz w:val="24"/>
          <w:szCs w:val="32"/>
          <w:lang w:bidi="ar"/>
        </w:rPr>
        <w:t>请</w:t>
      </w:r>
      <w:r>
        <w:rPr>
          <w:rFonts w:ascii="宋体" w:eastAsia="宋体" w:hAnsi="宋体" w:cs="宋体" w:hint="eastAsia"/>
          <w:sz w:val="24"/>
          <w:szCs w:val="32"/>
          <w:lang w:bidi="ar"/>
        </w:rPr>
        <w:t>在中标成交公告</w:t>
      </w:r>
      <w:r>
        <w:rPr>
          <w:rFonts w:ascii="宋体" w:eastAsia="宋体" w:hAnsi="宋体" w:cs="宋体" w:hint="eastAsia"/>
          <w:sz w:val="24"/>
          <w:szCs w:val="32"/>
          <w:lang w:bidi="ar"/>
        </w:rPr>
        <w:t>发布</w:t>
      </w:r>
      <w:r>
        <w:rPr>
          <w:rFonts w:ascii="宋体" w:eastAsia="宋体" w:hAnsi="宋体" w:cs="宋体" w:hint="eastAsia"/>
          <w:sz w:val="24"/>
          <w:szCs w:val="32"/>
          <w:lang w:bidi="ar"/>
        </w:rPr>
        <w:t>后进行</w:t>
      </w:r>
      <w:r>
        <w:rPr>
          <w:rFonts w:ascii="宋体" w:eastAsia="宋体" w:hAnsi="宋体" w:cs="宋体" w:hint="eastAsia"/>
          <w:sz w:val="24"/>
          <w:szCs w:val="32"/>
          <w:lang w:bidi="ar"/>
        </w:rPr>
        <w:t>采购</w:t>
      </w:r>
      <w:r>
        <w:rPr>
          <w:rFonts w:ascii="宋体" w:eastAsia="宋体" w:hAnsi="宋体" w:cs="宋体" w:hint="eastAsia"/>
          <w:sz w:val="24"/>
          <w:szCs w:val="32"/>
          <w:lang w:bidi="ar"/>
        </w:rPr>
        <w:t>合同公示；</w:t>
      </w:r>
      <w:proofErr w:type="gramStart"/>
      <w:r>
        <w:rPr>
          <w:rFonts w:ascii="宋体" w:eastAsia="宋体" w:hAnsi="宋体" w:cs="宋体" w:hint="eastAsia"/>
          <w:sz w:val="24"/>
          <w:szCs w:val="32"/>
          <w:lang w:bidi="ar"/>
        </w:rPr>
        <w:t>若</w:t>
      </w:r>
      <w:r>
        <w:rPr>
          <w:rFonts w:ascii="宋体" w:eastAsia="宋体" w:hAnsi="宋体" w:cs="宋体" w:hint="eastAsia"/>
          <w:sz w:val="24"/>
          <w:szCs w:val="32"/>
          <w:lang w:bidi="ar"/>
        </w:rPr>
        <w:t>项目</w:t>
      </w:r>
      <w:proofErr w:type="gramEnd"/>
      <w:r>
        <w:rPr>
          <w:rFonts w:ascii="宋体" w:eastAsia="宋体" w:hAnsi="宋体" w:cs="宋体" w:hint="eastAsia"/>
          <w:sz w:val="24"/>
          <w:szCs w:val="32"/>
          <w:lang w:bidi="ar"/>
        </w:rPr>
        <w:t>评审方式为线上评审，</w:t>
      </w:r>
      <w:r>
        <w:rPr>
          <w:rFonts w:ascii="宋体" w:eastAsia="宋体" w:hAnsi="宋体" w:cs="宋体" w:hint="eastAsia"/>
          <w:sz w:val="24"/>
          <w:szCs w:val="32"/>
          <w:lang w:bidi="ar"/>
        </w:rPr>
        <w:t>请先</w:t>
      </w:r>
      <w:r>
        <w:rPr>
          <w:rFonts w:ascii="宋体" w:eastAsia="宋体" w:hAnsi="宋体" w:cs="宋体" w:hint="eastAsia"/>
          <w:sz w:val="24"/>
          <w:szCs w:val="32"/>
          <w:lang w:bidi="ar"/>
        </w:rPr>
        <w:t>进行采购合同</w:t>
      </w:r>
      <w:r>
        <w:rPr>
          <w:rFonts w:ascii="宋体" w:eastAsia="宋体" w:hAnsi="宋体" w:cs="宋体" w:hint="eastAsia"/>
          <w:sz w:val="24"/>
          <w:szCs w:val="32"/>
          <w:lang w:bidi="ar"/>
        </w:rPr>
        <w:t>线上</w:t>
      </w:r>
      <w:r>
        <w:rPr>
          <w:rFonts w:ascii="宋体" w:eastAsia="宋体" w:hAnsi="宋体" w:cs="宋体" w:hint="eastAsia"/>
          <w:sz w:val="24"/>
          <w:szCs w:val="32"/>
          <w:lang w:bidi="ar"/>
        </w:rPr>
        <w:t>签订</w:t>
      </w:r>
      <w:r>
        <w:rPr>
          <w:rFonts w:ascii="宋体" w:eastAsia="宋体" w:hAnsi="宋体" w:cs="宋体" w:hint="eastAsia"/>
          <w:sz w:val="24"/>
          <w:szCs w:val="32"/>
          <w:lang w:bidi="ar"/>
        </w:rPr>
        <w:t>流程，合同线上签订后</w:t>
      </w:r>
      <w:r>
        <w:rPr>
          <w:rFonts w:ascii="宋体" w:eastAsia="宋体" w:hAnsi="宋体" w:cs="宋体" w:hint="eastAsia"/>
          <w:sz w:val="24"/>
          <w:szCs w:val="32"/>
          <w:lang w:bidi="ar"/>
        </w:rPr>
        <w:t>方可进行采购合同公示。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合同公示提示合同金额与合同使用资金不相等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答：合同金额要与合同使用资金保持一致，请</w:t>
      </w:r>
      <w:proofErr w:type="gramStart"/>
      <w:r>
        <w:rPr>
          <w:rFonts w:hint="eastAsia"/>
          <w:sz w:val="24"/>
          <w:szCs w:val="32"/>
        </w:rPr>
        <w:t>您确保</w:t>
      </w:r>
      <w:proofErr w:type="gramEnd"/>
      <w:r>
        <w:rPr>
          <w:rFonts w:hint="eastAsia"/>
          <w:sz w:val="24"/>
          <w:szCs w:val="32"/>
        </w:rPr>
        <w:t>【资金明细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采购计划清单】菜单中填写的合同使用资金、【支付计划明细】各期次计划付款总金额与合同金额保持一致，方可提交采购合同公示。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框架协议下单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答：登录苏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平台后，点击【框架协议门户】图标，选择服务地区和商品品目后，在商品详情页面选择委托代理商后可点击【购买】按钮，关联采购计划后进行下单即可。</w:t>
      </w:r>
    </w:p>
    <w:p w:rsidR="009A3EEA" w:rsidRDefault="004E4ABD">
      <w:pPr>
        <w:spacing w:line="360" w:lineRule="auto"/>
        <w:ind w:firstLineChars="200" w:firstLine="480"/>
        <w:rPr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>【注意事项】：若</w:t>
      </w:r>
      <w:r>
        <w:rPr>
          <w:rFonts w:hint="eastAsia"/>
          <w:color w:val="FF0000"/>
          <w:sz w:val="24"/>
          <w:szCs w:val="32"/>
        </w:rPr>
        <w:t>采购计划品目选择为非末级或者与商品品目不一致，则需要您将此笔计划作废后重新申报采购计划。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框架协议退货</w:t>
      </w:r>
    </w:p>
    <w:p w:rsidR="009A3EEA" w:rsidRDefault="004E4ABD">
      <w:pPr>
        <w:spacing w:line="360" w:lineRule="auto"/>
        <w:ind w:firstLineChars="200" w:firstLine="480"/>
        <w:rPr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>答：若订单流程处于【商家确认】前，由采购人在【框架协议】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【直接选定管理】页面找到需要取消的订单，点击右侧【一键收回】即可；若订单流程处于【确认收货】前，由采购人在【框架协议】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【直接选定管理】页面找到需要取消的订单，点击右侧【取消订单】按钮，输入取消订单原因点击【确定】并经商家确认即可。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框架协议订单查询及处理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答：登录苏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平台后，点击【框架协议】图标，在左侧菜单中点击【直接选定管理】可查询或处理框架</w:t>
      </w:r>
      <w:r>
        <w:rPr>
          <w:rFonts w:hint="eastAsia"/>
          <w:sz w:val="24"/>
          <w:szCs w:val="32"/>
        </w:rPr>
        <w:t>协议订单。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商品数量超过可用数量不可提交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答：请</w:t>
      </w:r>
      <w:proofErr w:type="gramStart"/>
      <w:r>
        <w:rPr>
          <w:rFonts w:hint="eastAsia"/>
          <w:sz w:val="24"/>
          <w:szCs w:val="32"/>
        </w:rPr>
        <w:t>确认您</w:t>
      </w:r>
      <w:proofErr w:type="gramEnd"/>
      <w:r>
        <w:rPr>
          <w:rFonts w:hint="eastAsia"/>
          <w:sz w:val="24"/>
          <w:szCs w:val="32"/>
        </w:rPr>
        <w:t>下单的商品采购数量未超过采购计划信息中的可用数量，否则无法关联采购计划。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添加网上商城子账号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答：点击</w:t>
      </w:r>
      <w:r>
        <w:rPr>
          <w:rFonts w:hint="eastAsia"/>
          <w:sz w:val="24"/>
          <w:szCs w:val="32"/>
        </w:rPr>
        <w:t>【集中采购项目】或【分散采购项目】</w:t>
      </w:r>
      <w:r>
        <w:rPr>
          <w:rFonts w:hint="eastAsia"/>
          <w:sz w:val="24"/>
          <w:szCs w:val="32"/>
        </w:rPr>
        <w:t>标签，选择【系统配置管理】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【子账号管理】标签，点击右上角【创建】按钮，添加网上商城子账号，也可对子账号进行编辑、停用、作废、重置密码等操作。</w:t>
      </w:r>
    </w:p>
    <w:p w:rsidR="009A3EEA" w:rsidRDefault="004E4ABD">
      <w:pPr>
        <w:spacing w:line="360" w:lineRule="auto"/>
        <w:ind w:firstLineChars="200" w:firstLine="480"/>
        <w:rPr>
          <w:color w:val="FF0000"/>
          <w:sz w:val="24"/>
          <w:szCs w:val="32"/>
        </w:rPr>
      </w:pPr>
      <w:r>
        <w:rPr>
          <w:rFonts w:hint="eastAsia"/>
          <w:color w:val="FF0000"/>
          <w:sz w:val="24"/>
          <w:szCs w:val="32"/>
        </w:rPr>
        <w:t>温馨提示：此处添加的网上商城子账号，请直接从网上商城子账号入口登录，网址：</w:t>
      </w:r>
      <w:r>
        <w:rPr>
          <w:rFonts w:hint="eastAsia"/>
          <w:color w:val="FF0000"/>
          <w:sz w:val="24"/>
          <w:szCs w:val="32"/>
        </w:rPr>
        <w:t>http://jszfcg.jsczt.cn/dspt/loginOnlineMall</w:t>
      </w:r>
      <w:r>
        <w:rPr>
          <w:rFonts w:hint="eastAsia"/>
          <w:color w:val="FF0000"/>
          <w:sz w:val="24"/>
          <w:szCs w:val="32"/>
        </w:rPr>
        <w:t>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网上商城下单</w:t>
      </w:r>
    </w:p>
    <w:p w:rsidR="009A3EEA" w:rsidRDefault="004E4ABD">
      <w:pPr>
        <w:spacing w:line="360" w:lineRule="auto"/>
        <w:ind w:firstLineChars="200" w:firstLine="480"/>
        <w:rPr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>答：网上商城采购问题，如无法关联计划、二次议价、心愿单、退货等，请直接咨询网上商城运维工程师，咨询电话</w:t>
      </w:r>
      <w:r>
        <w:rPr>
          <w:rFonts w:hint="eastAsia"/>
          <w:sz w:val="24"/>
          <w:szCs w:val="32"/>
        </w:rPr>
        <w:t>95763</w:t>
      </w:r>
      <w:r>
        <w:rPr>
          <w:sz w:val="24"/>
          <w:szCs w:val="32"/>
        </w:rPr>
        <w:t>。</w:t>
      </w:r>
      <w:r>
        <w:rPr>
          <w:sz w:val="24"/>
          <w:szCs w:val="32"/>
        </w:rPr>
        <w:br/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color w:val="FF0000"/>
          <w:sz w:val="24"/>
          <w:szCs w:val="32"/>
        </w:rPr>
        <w:t>温馨提示：网上商城购买商品时，原则上集采品目内商品需关联采购计划，集采品目</w:t>
      </w:r>
      <w:proofErr w:type="gramStart"/>
      <w:r>
        <w:rPr>
          <w:rFonts w:hint="eastAsia"/>
          <w:color w:val="FF0000"/>
          <w:sz w:val="24"/>
          <w:szCs w:val="32"/>
        </w:rPr>
        <w:t>外商品</w:t>
      </w:r>
      <w:proofErr w:type="gramEnd"/>
      <w:r>
        <w:rPr>
          <w:rFonts w:hint="eastAsia"/>
          <w:color w:val="FF0000"/>
          <w:sz w:val="24"/>
          <w:szCs w:val="32"/>
        </w:rPr>
        <w:t>不强制关联采购计划。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bookmarkStart w:id="0" w:name="_Toc24657"/>
      <w:r>
        <w:rPr>
          <w:rFonts w:hint="eastAsia"/>
          <w:b/>
          <w:bCs/>
          <w:sz w:val="28"/>
          <w:szCs w:val="36"/>
        </w:rPr>
        <w:t>采购意向公示未满</w:t>
      </w:r>
      <w:r>
        <w:rPr>
          <w:rFonts w:hint="eastAsia"/>
          <w:b/>
          <w:bCs/>
          <w:sz w:val="28"/>
          <w:szCs w:val="36"/>
        </w:rPr>
        <w:t>30</w:t>
      </w:r>
      <w:r>
        <w:rPr>
          <w:rFonts w:hint="eastAsia"/>
          <w:b/>
          <w:bCs/>
          <w:sz w:val="28"/>
          <w:szCs w:val="36"/>
        </w:rPr>
        <w:t>天，急需开展采购活动怎么办？</w:t>
      </w:r>
      <w:bookmarkEnd w:id="0"/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答：项目立项后，采购人可在【特殊审批管理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特殊事项申请】中进行解除采购意向天数限制的申请，经当地监管部门审批后方可提前开展采购活动。</w:t>
      </w: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9A3EEA">
      <w:pPr>
        <w:spacing w:line="360" w:lineRule="auto"/>
        <w:jc w:val="left"/>
      </w:pP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bookmarkStart w:id="1" w:name="_Toc26360"/>
      <w:r>
        <w:rPr>
          <w:rFonts w:hint="eastAsia"/>
          <w:b/>
          <w:bCs/>
          <w:sz w:val="28"/>
          <w:szCs w:val="36"/>
        </w:rPr>
        <w:lastRenderedPageBreak/>
        <w:t>采购意向公示已经发布，在门户网站查不到怎么办？</w:t>
      </w:r>
      <w:bookmarkEnd w:id="1"/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</w:t>
      </w:r>
      <w:r>
        <w:rPr>
          <w:rFonts w:hint="eastAsia"/>
          <w:sz w:val="24"/>
          <w:szCs w:val="32"/>
        </w:rPr>
        <w:t xml:space="preserve"> 1.</w:t>
      </w:r>
      <w:r>
        <w:rPr>
          <w:rFonts w:hint="eastAsia"/>
          <w:sz w:val="24"/>
          <w:szCs w:val="32"/>
        </w:rPr>
        <w:t>意向公开后台有</w:t>
      </w:r>
      <w:r>
        <w:rPr>
          <w:rFonts w:hint="eastAsia"/>
          <w:sz w:val="24"/>
          <w:szCs w:val="32"/>
        </w:rPr>
        <w:t>1-2</w:t>
      </w:r>
      <w:r>
        <w:rPr>
          <w:rFonts w:hint="eastAsia"/>
          <w:sz w:val="24"/>
          <w:szCs w:val="32"/>
        </w:rPr>
        <w:t>个工作日的审核时间，请耐心等待。</w:t>
      </w:r>
      <w:r>
        <w:rPr>
          <w:rFonts w:hint="eastAsia"/>
          <w:sz w:val="24"/>
          <w:szCs w:val="32"/>
        </w:rPr>
        <w:t xml:space="preserve"> 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可以用公开标题搜索，就可以看到政府采购网是否发布成功。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发布状态可以在“苏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”平台内查看。</w:t>
      </w:r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（备注：如以上都核实了，还无法看见，请联系苏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运维工作人员核实）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bookmarkStart w:id="2" w:name="_Toc28053"/>
      <w:r>
        <w:rPr>
          <w:rFonts w:hint="eastAsia"/>
          <w:b/>
          <w:bCs/>
          <w:sz w:val="28"/>
          <w:szCs w:val="36"/>
        </w:rPr>
        <w:t>采购方式填写错误怎么办？</w:t>
      </w:r>
      <w:bookmarkEnd w:id="2"/>
    </w:p>
    <w:p w:rsidR="009A3EEA" w:rsidRDefault="004E4ABD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答：建议您去一体化重新申报计划。原采购计划得到监管部门的批准后，申请作废。</w:t>
      </w:r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bookmarkStart w:id="3" w:name="_Toc26241"/>
      <w:r>
        <w:rPr>
          <w:rFonts w:hint="eastAsia"/>
          <w:b/>
          <w:bCs/>
          <w:sz w:val="28"/>
          <w:szCs w:val="36"/>
        </w:rPr>
        <w:t>分散采购项目委托时选不到代理机构怎么办？</w:t>
      </w:r>
      <w:bookmarkEnd w:id="3"/>
    </w:p>
    <w:p w:rsidR="009A3EEA" w:rsidRDefault="004E4ABD">
      <w:pPr>
        <w:ind w:firstLine="482"/>
      </w:pPr>
      <w:bookmarkStart w:id="4" w:name="_Toc3417"/>
      <w:bookmarkStart w:id="5" w:name="_Toc2480"/>
      <w:bookmarkStart w:id="6" w:name="_Toc16588"/>
      <w:r w:rsidRPr="00655FCB">
        <w:rPr>
          <w:rFonts w:hint="eastAsia"/>
          <w:sz w:val="24"/>
          <w:szCs w:val="32"/>
        </w:rPr>
        <w:t>答</w:t>
      </w:r>
      <w:r w:rsidRPr="00655FCB">
        <w:rPr>
          <w:rFonts w:hint="eastAsia"/>
          <w:sz w:val="24"/>
          <w:szCs w:val="32"/>
        </w:rPr>
        <w:t>：</w:t>
      </w:r>
      <w:r>
        <w:rPr>
          <w:rFonts w:hint="eastAsia"/>
          <w:sz w:val="24"/>
          <w:szCs w:val="32"/>
        </w:rPr>
        <w:t>请</w:t>
      </w:r>
      <w:proofErr w:type="gramStart"/>
      <w:r>
        <w:rPr>
          <w:rFonts w:hint="eastAsia"/>
          <w:sz w:val="24"/>
          <w:szCs w:val="32"/>
        </w:rPr>
        <w:t>确认您</w:t>
      </w:r>
      <w:proofErr w:type="gramEnd"/>
      <w:r>
        <w:rPr>
          <w:rFonts w:hint="eastAsia"/>
          <w:sz w:val="24"/>
          <w:szCs w:val="32"/>
        </w:rPr>
        <w:t>要选择的代理机构是否注册成功且在该地区备案通过。</w:t>
      </w:r>
      <w:bookmarkEnd w:id="4"/>
      <w:bookmarkEnd w:id="5"/>
      <w:bookmarkEnd w:id="6"/>
    </w:p>
    <w:p w:rsidR="009A3EEA" w:rsidRDefault="009A3EEA">
      <w:pPr>
        <w:ind w:leftChars="200" w:left="420"/>
      </w:pPr>
      <w:bookmarkStart w:id="7" w:name="_GoBack"/>
      <w:bookmarkEnd w:id="7"/>
    </w:p>
    <w:p w:rsidR="009A3EEA" w:rsidRDefault="004E4ABD">
      <w:pPr>
        <w:numPr>
          <w:ilvl w:val="0"/>
          <w:numId w:val="3"/>
        </w:numPr>
        <w:spacing w:line="360" w:lineRule="auto"/>
        <w:ind w:firstLineChars="200" w:firstLine="562"/>
        <w:rPr>
          <w:b/>
          <w:bCs/>
          <w:sz w:val="28"/>
          <w:szCs w:val="36"/>
        </w:rPr>
      </w:pPr>
      <w:bookmarkStart w:id="8" w:name="_Toc25438"/>
      <w:r>
        <w:rPr>
          <w:rFonts w:hint="eastAsia"/>
          <w:b/>
          <w:bCs/>
          <w:sz w:val="28"/>
          <w:szCs w:val="36"/>
        </w:rPr>
        <w:t>计划已经委托给代理，还未立项如何退回？</w:t>
      </w:r>
      <w:bookmarkEnd w:id="8"/>
    </w:p>
    <w:p w:rsidR="009A3EEA" w:rsidRDefault="004E4ABD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>答：请代理机构经办人在【业务</w:t>
      </w:r>
      <w:r>
        <w:rPr>
          <w:rFonts w:hint="eastAsia"/>
          <w:sz w:val="24"/>
          <w:szCs w:val="32"/>
        </w:rPr>
        <w:t>异常管理】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【委托异常管理】页面中进行处理，并对委托单进行撤回，而后逐步从委托接收、委托分配、委托受理环节进行退回操作，最终回到委托单填报状态即可。具体操作请阅读《江苏省政府采购管理交易系统（苏</w:t>
      </w:r>
      <w:proofErr w:type="gramStart"/>
      <w:r>
        <w:rPr>
          <w:rFonts w:hint="eastAsia"/>
          <w:sz w:val="24"/>
          <w:szCs w:val="32"/>
        </w:rPr>
        <w:t>采云</w:t>
      </w:r>
      <w:proofErr w:type="gramEnd"/>
      <w:r>
        <w:rPr>
          <w:rFonts w:hint="eastAsia"/>
          <w:sz w:val="24"/>
          <w:szCs w:val="32"/>
        </w:rPr>
        <w:t>）代理机构操作手册》。</w:t>
      </w:r>
    </w:p>
    <w:p w:rsidR="009A3EEA" w:rsidRDefault="009A3EEA">
      <w:pPr>
        <w:ind w:leftChars="200" w:left="420"/>
      </w:pPr>
    </w:p>
    <w:p w:rsidR="009A3EEA" w:rsidRDefault="009A3EEA">
      <w:pPr>
        <w:spacing w:line="360" w:lineRule="auto"/>
        <w:ind w:firstLineChars="200" w:firstLine="480"/>
        <w:rPr>
          <w:color w:val="FF0000"/>
          <w:sz w:val="24"/>
          <w:szCs w:val="32"/>
        </w:rPr>
      </w:pPr>
    </w:p>
    <w:sectPr w:rsidR="009A3EE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BD" w:rsidRDefault="004E4ABD">
      <w:r>
        <w:separator/>
      </w:r>
    </w:p>
  </w:endnote>
  <w:endnote w:type="continuationSeparator" w:id="0">
    <w:p w:rsidR="004E4ABD" w:rsidRDefault="004E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BD" w:rsidRDefault="004E4ABD">
      <w:r>
        <w:separator/>
      </w:r>
    </w:p>
  </w:footnote>
  <w:footnote w:type="continuationSeparator" w:id="0">
    <w:p w:rsidR="004E4ABD" w:rsidRDefault="004E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EEA" w:rsidRDefault="004E4ABD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09" o:spid="_x0000_s3076" type="#_x0000_t136" style="position:absolute;left:0;text-align:left;margin-left:0;margin-top:0;width:493.55pt;height:93.7pt;rotation:-45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江苏富深协通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285D09"/>
    <w:multiLevelType w:val="multilevel"/>
    <w:tmpl w:val="8E285D09"/>
    <w:lvl w:ilvl="0">
      <w:start w:val="1"/>
      <w:numFmt w:val="chineseCounting"/>
      <w:suff w:val="nothing"/>
      <w:lvlText w:val="%1 、"/>
      <w:lvlJc w:val="left"/>
      <w:pPr>
        <w:ind w:left="1992" w:hanging="432"/>
      </w:pPr>
      <w:rPr>
        <w:rFonts w:ascii="宋体" w:eastAsia="宋体" w:hAnsi="宋体" w:cs="宋体" w:hint="eastAsia"/>
      </w:rPr>
    </w:lvl>
    <w:lvl w:ilvl="1">
      <w:start w:val="1"/>
      <w:numFmt w:val="decimal"/>
      <w:pStyle w:val="2"/>
      <w:isLgl/>
      <w:lvlText w:val="%1.%2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ascii="宋体" w:eastAsia="宋体" w:hAnsi="宋体" w:cs="宋体" w:hint="eastAsia"/>
      </w:rPr>
    </w:lvl>
    <w:lvl w:ilvl="5">
      <w:start w:val="1"/>
      <w:numFmt w:val="decimal"/>
      <w:isLgl/>
      <w:lvlText w:val="%1.%2.%3.%4.%5.%6"/>
      <w:lvlJc w:val="left"/>
      <w:pPr>
        <w:ind w:left="1151" w:hanging="1151"/>
      </w:pPr>
      <w:rPr>
        <w:rFonts w:ascii="宋体" w:eastAsia="宋体" w:hAnsi="宋体" w:cs="宋体" w:hint="eastAsia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ascii="宋体" w:eastAsia="宋体" w:hAnsi="宋体" w:cs="宋体"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宋体" w:eastAsia="宋体" w:hAnsi="宋体" w:cs="宋体" w:hint="eastAsia"/>
      </w:rPr>
    </w:lvl>
    <w:lvl w:ilvl="8">
      <w:start w:val="1"/>
      <w:numFmt w:val="decimal"/>
      <w:isLgl/>
      <w:lvlText w:val="%1.%2.%3.%4.%5.%6.%7.%8.%9"/>
      <w:lvlJc w:val="left"/>
      <w:pPr>
        <w:ind w:left="1583" w:hanging="1583"/>
      </w:pPr>
      <w:rPr>
        <w:rFonts w:ascii="宋体" w:eastAsia="宋体" w:hAnsi="宋体" w:cs="宋体" w:hint="eastAsia"/>
      </w:rPr>
    </w:lvl>
  </w:abstractNum>
  <w:abstractNum w:abstractNumId="1">
    <w:nsid w:val="B4E7E3AC"/>
    <w:multiLevelType w:val="singleLevel"/>
    <w:tmpl w:val="B4E7E3A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BA034BA"/>
    <w:multiLevelType w:val="multilevel"/>
    <w:tmpl w:val="4BA034B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TllZjliZTFiNWQ2MzAzYzg3ZGExMDA1MmQxMTEifQ=="/>
  </w:docVars>
  <w:rsids>
    <w:rsidRoot w:val="232F07B9"/>
    <w:rsid w:val="004E4ABD"/>
    <w:rsid w:val="00655FCB"/>
    <w:rsid w:val="009A3EEA"/>
    <w:rsid w:val="03483348"/>
    <w:rsid w:val="035166A0"/>
    <w:rsid w:val="0BB20D06"/>
    <w:rsid w:val="0CC223BD"/>
    <w:rsid w:val="0D484EC0"/>
    <w:rsid w:val="0D523741"/>
    <w:rsid w:val="0DEF6012"/>
    <w:rsid w:val="102F1D07"/>
    <w:rsid w:val="10364009"/>
    <w:rsid w:val="10DE353E"/>
    <w:rsid w:val="11FA1DC4"/>
    <w:rsid w:val="15C745A0"/>
    <w:rsid w:val="17BB6387"/>
    <w:rsid w:val="1AA34D01"/>
    <w:rsid w:val="1C106832"/>
    <w:rsid w:val="1D440BCC"/>
    <w:rsid w:val="1DA653E3"/>
    <w:rsid w:val="1F330EF8"/>
    <w:rsid w:val="21E36685"/>
    <w:rsid w:val="232F07B9"/>
    <w:rsid w:val="245C5486"/>
    <w:rsid w:val="29665177"/>
    <w:rsid w:val="2B8C3E6A"/>
    <w:rsid w:val="2C3A38C6"/>
    <w:rsid w:val="2CBE44F7"/>
    <w:rsid w:val="30197C97"/>
    <w:rsid w:val="321150C9"/>
    <w:rsid w:val="32604395"/>
    <w:rsid w:val="327772F7"/>
    <w:rsid w:val="32827D75"/>
    <w:rsid w:val="3385407C"/>
    <w:rsid w:val="34DB7DEB"/>
    <w:rsid w:val="36203B2D"/>
    <w:rsid w:val="370E607B"/>
    <w:rsid w:val="39B50A30"/>
    <w:rsid w:val="3B351E28"/>
    <w:rsid w:val="3C891496"/>
    <w:rsid w:val="3EE30EB9"/>
    <w:rsid w:val="45013F09"/>
    <w:rsid w:val="45DC1BAE"/>
    <w:rsid w:val="492434DC"/>
    <w:rsid w:val="4929464F"/>
    <w:rsid w:val="49971BC4"/>
    <w:rsid w:val="4AD57C34"/>
    <w:rsid w:val="4CB84667"/>
    <w:rsid w:val="520361F0"/>
    <w:rsid w:val="52AB32B5"/>
    <w:rsid w:val="52E75763"/>
    <w:rsid w:val="54370568"/>
    <w:rsid w:val="594A4354"/>
    <w:rsid w:val="5C140F8F"/>
    <w:rsid w:val="5D59154F"/>
    <w:rsid w:val="5FC66C44"/>
    <w:rsid w:val="60484ACE"/>
    <w:rsid w:val="60D96503"/>
    <w:rsid w:val="63CE5765"/>
    <w:rsid w:val="643F3E82"/>
    <w:rsid w:val="660E6C4E"/>
    <w:rsid w:val="66C7577B"/>
    <w:rsid w:val="67830108"/>
    <w:rsid w:val="6E2F3C06"/>
    <w:rsid w:val="728F7AC2"/>
    <w:rsid w:val="759E121E"/>
    <w:rsid w:val="78CD5090"/>
    <w:rsid w:val="79C913B2"/>
    <w:rsid w:val="7A7A5B9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  <w15:docId w15:val="{BD2C0B17-E2FE-4F28-99D4-696D6C9E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tabs>
        <w:tab w:val="left" w:pos="0"/>
        <w:tab w:val="left" w:pos="284"/>
        <w:tab w:val="left" w:pos="1702"/>
      </w:tabs>
      <w:spacing w:before="240" w:after="24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2"/>
      </w:numPr>
      <w:spacing w:before="280" w:after="290" w:line="372" w:lineRule="auto"/>
      <w:ind w:firstLine="0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sxcmm.com/help/%E8%8B%8F%E9%87%87%E4%BA%91%E8%AF%81%E4%B9%A6%E7%BA%BF%E4%B8%8A%E5%BB%B6%E6%9C%9F%E6%93%8D%E4%BD%9C%E8%AF%B4%E6%98%8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</dc:creator>
  <cp:lastModifiedBy>i</cp:lastModifiedBy>
  <cp:revision>2</cp:revision>
  <dcterms:created xsi:type="dcterms:W3CDTF">2024-09-19T02:37:00Z</dcterms:created>
  <dcterms:modified xsi:type="dcterms:W3CDTF">2024-11-06T08:08:00Z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995A29B50E13498D93362B2024998F20_13</vt:lpwstr>
  </property>
</Properties>
</file>