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ascii="宋体" w:hAnsi="宋体"/>
          <w:b/>
          <w:sz w:val="84"/>
          <w:szCs w:val="84"/>
        </w:rPr>
      </w:pPr>
      <w:r>
        <w:rPr>
          <w:rFonts w:hint="eastAsia" w:ascii="宋体" w:hAnsi="宋体"/>
          <w:b/>
          <w:sz w:val="84"/>
          <w:szCs w:val="84"/>
        </w:rPr>
        <w:t xml:space="preserve">南通市海门区政府采购</w:t>
      </w:r>
      <w:r/>
    </w:p>
    <w:p>
      <w:pPr>
        <w:ind w:firstLine="0"/>
        <w:jc w:val="center"/>
        <w:rPr>
          <w:rFonts w:ascii="宋体" w:hAnsi="宋体"/>
          <w:b/>
          <w:sz w:val="100"/>
          <w:szCs w:val="100"/>
        </w:rPr>
      </w:pPr>
      <w:r>
        <w:rPr>
          <w:rFonts w:hint="eastAsia" w:ascii="宋体" w:hAnsi="宋体"/>
          <w:b/>
          <w:sz w:val="84"/>
          <w:szCs w:val="84"/>
        </w:rPr>
        <w:t xml:space="preserve">竞争性谈判文件</w:t>
      </w:r>
      <w:r/>
    </w:p>
    <w:p>
      <w:pPr>
        <w:ind w:firstLine="602"/>
        <w:jc w:val="center"/>
        <w:spacing w:line="360" w:lineRule="exact"/>
        <w:rPr>
          <w:rFonts w:ascii="宋体" w:hAnsi="宋体"/>
          <w:b/>
          <w:sz w:val="30"/>
        </w:rPr>
      </w:pPr>
      <w:r>
        <w:rPr>
          <w:rFonts w:ascii="宋体" w:hAnsi="宋体"/>
          <w:b/>
          <w:sz w:val="30"/>
        </w:rPr>
      </w:r>
      <w:r/>
    </w:p>
    <w:p>
      <w:pPr>
        <w:ind w:firstLine="602"/>
        <w:jc w:val="center"/>
        <w:spacing w:line="360" w:lineRule="exact"/>
        <w:rPr>
          <w:rFonts w:ascii="宋体" w:hAnsi="宋体"/>
          <w:b/>
          <w:sz w:val="30"/>
        </w:rPr>
      </w:pPr>
      <w:r>
        <w:rPr>
          <w:rFonts w:ascii="宋体" w:hAnsi="宋体"/>
          <w:b/>
          <w:sz w:val="30"/>
        </w:rPr>
      </w:r>
      <w:r/>
    </w:p>
    <w:p>
      <w:pPr>
        <w:ind w:firstLine="602"/>
        <w:jc w:val="left"/>
        <w:spacing w:line="360" w:lineRule="exact"/>
        <w:tabs>
          <w:tab w:val="left" w:pos="7695" w:leader="none"/>
        </w:tabs>
        <w:rPr>
          <w:rFonts w:ascii="宋体" w:hAnsi="宋体"/>
          <w:b/>
          <w:sz w:val="30"/>
        </w:rPr>
      </w:pPr>
      <w:r>
        <w:rPr>
          <w:rFonts w:ascii="宋体" w:hAnsi="宋体"/>
          <w:b/>
          <w:sz w:val="30"/>
        </w:rPr>
        <w:tab/>
      </w:r>
      <w:r/>
    </w:p>
    <w:p>
      <w:pPr>
        <w:ind w:firstLine="0"/>
        <w:spacing w:line="360" w:lineRule="exact"/>
        <w:rPr>
          <w:rFonts w:ascii="宋体" w:hAnsi="宋体"/>
          <w:b/>
          <w:sz w:val="30"/>
        </w:rPr>
      </w:pPr>
      <w:r>
        <w:rPr>
          <w:rFonts w:ascii="宋体" w:hAnsi="宋体"/>
          <w:b/>
          <w:sz w:val="30"/>
        </w:rPr>
      </w:r>
      <w:r/>
    </w:p>
    <w:p>
      <w:pPr>
        <w:ind w:firstLine="602"/>
        <w:jc w:val="center"/>
        <w:spacing w:line="360" w:lineRule="exact"/>
        <w:rPr>
          <w:rFonts w:ascii="宋体" w:hAnsi="宋体"/>
          <w:b/>
          <w:sz w:val="30"/>
        </w:rPr>
      </w:pPr>
      <w:r>
        <w:rPr>
          <w:rFonts w:hint="eastAsia" w:ascii="宋体" w:hAnsi="宋体"/>
          <w:b/>
          <w:sz w:val="30"/>
        </w:rPr>
        <w:t xml:space="preserve">　</w:t>
      </w:r>
      <w:r/>
    </w:p>
    <w:p>
      <w:pPr>
        <w:ind w:firstLine="602"/>
        <w:jc w:val="center"/>
        <w:spacing w:line="360" w:lineRule="exact"/>
        <w:rPr>
          <w:rFonts w:ascii="宋体" w:hAnsi="宋体"/>
          <w:b/>
          <w:sz w:val="30"/>
        </w:rPr>
      </w:pPr>
      <w:r>
        <w:rPr>
          <w:rFonts w:ascii="宋体" w:hAnsi="宋体"/>
          <w:b/>
          <w:sz w:val="30"/>
        </w:rPr>
      </w:r>
      <w:r/>
    </w:p>
    <w:p>
      <w:pPr>
        <w:ind w:firstLine="602"/>
        <w:jc w:val="center"/>
        <w:spacing w:line="360" w:lineRule="exact"/>
        <w:rPr>
          <w:rFonts w:ascii="宋体" w:hAnsi="宋体"/>
          <w:b/>
          <w:sz w:val="30"/>
        </w:rPr>
      </w:pPr>
      <w:r>
        <w:rPr>
          <w:rFonts w:ascii="宋体" w:hAnsi="宋体"/>
          <w:b/>
          <w:sz w:val="30"/>
        </w:rPr>
      </w:r>
      <w:r/>
    </w:p>
    <w:p>
      <w:pPr>
        <w:ind w:firstLine="602"/>
        <w:jc w:val="center"/>
        <w:spacing w:line="360" w:lineRule="exact"/>
        <w:rPr>
          <w:rFonts w:ascii="宋体" w:hAnsi="宋体"/>
          <w:b/>
          <w:sz w:val="30"/>
        </w:rPr>
      </w:pPr>
      <w:r>
        <w:rPr>
          <w:rFonts w:ascii="宋体" w:hAnsi="宋体"/>
          <w:b/>
          <w:sz w:val="30"/>
        </w:rPr>
      </w:r>
      <w:r/>
    </w:p>
    <w:p>
      <w:pPr>
        <w:ind w:firstLine="602"/>
        <w:jc w:val="center"/>
        <w:spacing w:line="360" w:lineRule="exact"/>
        <w:rPr>
          <w:rFonts w:ascii="宋体" w:hAnsi="宋体"/>
          <w:b/>
          <w:sz w:val="30"/>
        </w:rPr>
      </w:pPr>
      <w:r>
        <w:rPr>
          <w:rFonts w:ascii="宋体" w:hAnsi="宋体"/>
          <w:b/>
          <w:sz w:val="30"/>
        </w:rPr>
      </w:r>
      <w:r/>
    </w:p>
    <w:p>
      <w:pPr>
        <w:ind w:firstLine="640"/>
        <w:jc w:val="left"/>
        <w:spacing w:line="360" w:lineRule="auto"/>
        <w:rPr>
          <w:rFonts w:ascii="宋体" w:hAnsi="宋体"/>
          <w:sz w:val="32"/>
          <w:szCs w:val="32"/>
        </w:rPr>
      </w:pPr>
      <w:r>
        <w:rPr>
          <w:rFonts w:ascii="宋体" w:hAnsi="宋体"/>
          <w:sz w:val="32"/>
          <w:szCs w:val="32"/>
        </w:rPr>
      </w:r>
      <w:r/>
    </w:p>
    <w:p>
      <w:pPr>
        <w:ind w:left="2238" w:hanging="1600"/>
        <w:jc w:val="left"/>
        <w:spacing w:line="360" w:lineRule="auto"/>
        <w:rPr>
          <w:rFonts w:ascii="宋体" w:hAnsi="宋体"/>
          <w:sz w:val="32"/>
          <w:szCs w:val="32"/>
        </w:rPr>
      </w:pPr>
      <w:r>
        <w:rPr>
          <w:rFonts w:hint="eastAsia" w:ascii="宋体" w:hAnsi="宋体"/>
          <w:sz w:val="32"/>
          <w:szCs w:val="32"/>
        </w:rPr>
        <w:t xml:space="preserve">项目名称：南通市海</w:t>
      </w:r>
      <w:r>
        <w:rPr>
          <w:rFonts w:hint="eastAsia" w:ascii="宋体" w:hAnsi="宋体"/>
          <w:sz w:val="32"/>
          <w:szCs w:val="32"/>
        </w:rPr>
        <w:t xml:space="preserve">门区发改委</w:t>
      </w:r>
      <w:r>
        <w:rPr>
          <w:rFonts w:hint="eastAsia" w:ascii="宋体" w:hAnsi="宋体"/>
          <w:sz w:val="32"/>
          <w:szCs w:val="32"/>
        </w:rPr>
        <w:t xml:space="preserve">采购2025年海门区骨干企业金牌项目</w:t>
      </w:r>
      <w:r/>
    </w:p>
    <w:p>
      <w:pPr>
        <w:pStyle w:val="760"/>
        <w:ind w:firstLine="640"/>
        <w:rPr>
          <w:rFonts w:hAnsi="宋体"/>
          <w:sz w:val="32"/>
          <w:szCs w:val="32"/>
          <w:lang w:eastAsia="zh-CN"/>
        </w:rPr>
      </w:pPr>
      <w:r>
        <w:rPr>
          <w:rFonts w:hint="eastAsia" w:hAnsi="宋体" w:cs="宋体"/>
          <w:sz w:val="32"/>
          <w:szCs w:val="32"/>
          <w:lang w:eastAsia="zh-CN"/>
        </w:rPr>
        <w:t xml:space="preserve">项目编号：</w:t>
      </w:r>
      <w:r>
        <w:rPr>
          <w:rFonts w:hAnsi="宋体" w:cs="宋体"/>
          <w:sz w:val="32"/>
          <w:szCs w:val="32"/>
          <w:lang w:eastAsia="zh-CN"/>
        </w:rPr>
        <w:t xml:space="preserve">JSZC-320614-TCZJ-T2026-0004 </w:t>
      </w:r>
      <w:r/>
    </w:p>
    <w:p>
      <w:pPr>
        <w:pStyle w:val="760"/>
        <w:ind w:firstLine="640"/>
        <w:rPr>
          <w:rFonts w:hAnsi="宋体"/>
          <w:sz w:val="32"/>
          <w:szCs w:val="32"/>
          <w:lang w:eastAsia="zh-CN"/>
        </w:rPr>
      </w:pPr>
      <w:r>
        <w:rPr>
          <w:rFonts w:hint="eastAsia" w:hAnsi="宋体"/>
          <w:sz w:val="32"/>
          <w:szCs w:val="32"/>
          <w:lang w:eastAsia="zh-CN"/>
        </w:rPr>
        <w:t xml:space="preserve">采购单位：南通市海门区发展和改革委员会</w:t>
      </w:r>
      <w:r/>
    </w:p>
    <w:p>
      <w:pPr>
        <w:ind w:firstLine="672"/>
        <w:jc w:val="left"/>
        <w:spacing w:line="360" w:lineRule="auto"/>
        <w:rPr>
          <w:rFonts w:ascii="宋体" w:hAnsi="宋体"/>
          <w:sz w:val="32"/>
          <w:szCs w:val="32"/>
        </w:rPr>
      </w:pPr>
      <w:r>
        <w:rPr>
          <w:rFonts w:hint="eastAsia" w:ascii="宋体" w:hAnsi="宋体"/>
          <w:sz w:val="32"/>
          <w:szCs w:val="32"/>
        </w:rPr>
        <w:t xml:space="preserve">代理机构：南通</w:t>
      </w:r>
      <w:r>
        <w:rPr>
          <w:rFonts w:hint="eastAsia" w:ascii="宋体" w:hAnsi="宋体"/>
          <w:sz w:val="32"/>
          <w:szCs w:val="32"/>
        </w:rPr>
        <w:t xml:space="preserve">通</w:t>
      </w:r>
      <w:r>
        <w:rPr>
          <w:rFonts w:hint="eastAsia" w:ascii="宋体" w:hAnsi="宋体"/>
          <w:sz w:val="32"/>
          <w:szCs w:val="32"/>
        </w:rPr>
        <w:t xml:space="preserve">城建设工程项目管理有限公司</w:t>
      </w:r>
      <w:r/>
    </w:p>
    <w:p>
      <w:pPr>
        <w:ind w:firstLine="1920"/>
        <w:jc w:val="left"/>
        <w:spacing w:line="360" w:lineRule="auto"/>
        <w:rPr>
          <w:rFonts w:ascii="宋体" w:hAnsi="宋体"/>
          <w:sz w:val="32"/>
          <w:szCs w:val="32"/>
        </w:rPr>
      </w:pPr>
      <w:r>
        <w:rPr>
          <w:rFonts w:ascii="宋体" w:hAnsi="宋体"/>
          <w:sz w:val="32"/>
          <w:szCs w:val="32"/>
        </w:rPr>
      </w:r>
      <w:r/>
    </w:p>
    <w:p>
      <w:pPr>
        <w:ind w:firstLine="1920"/>
        <w:jc w:val="left"/>
        <w:spacing w:line="360" w:lineRule="auto"/>
        <w:rPr>
          <w:rFonts w:ascii="宋体" w:hAnsi="宋体"/>
          <w:sz w:val="32"/>
          <w:szCs w:val="32"/>
        </w:rPr>
      </w:pPr>
      <w:r>
        <w:rPr>
          <w:rFonts w:ascii="宋体" w:hAnsi="宋体"/>
          <w:sz w:val="32"/>
          <w:szCs w:val="32"/>
        </w:rPr>
      </w:r>
      <w:r/>
    </w:p>
    <w:p>
      <w:pPr>
        <w:pStyle w:val="760"/>
        <w:ind w:firstLine="640"/>
        <w:rPr>
          <w:rFonts w:hAnsi="宋体"/>
          <w:sz w:val="32"/>
          <w:szCs w:val="32"/>
          <w:lang w:eastAsia="zh-CN"/>
        </w:rPr>
      </w:pPr>
      <w:r>
        <w:rPr>
          <w:rFonts w:hAnsi="宋体"/>
          <w:sz w:val="32"/>
          <w:szCs w:val="32"/>
          <w:lang w:eastAsia="zh-CN"/>
        </w:rPr>
      </w:r>
      <w:r/>
    </w:p>
    <w:p>
      <w:pPr>
        <w:pStyle w:val="760"/>
        <w:ind w:firstLine="0"/>
        <w:rPr>
          <w:rFonts w:hAnsi="宋体"/>
          <w:sz w:val="32"/>
          <w:szCs w:val="32"/>
          <w:lang w:eastAsia="zh-CN"/>
        </w:rPr>
      </w:pPr>
      <w:r>
        <w:rPr>
          <w:rFonts w:hAnsi="宋体"/>
          <w:sz w:val="32"/>
          <w:szCs w:val="32"/>
          <w:lang w:eastAsia="zh-CN"/>
        </w:rPr>
      </w:r>
      <w:r/>
    </w:p>
    <w:p>
      <w:pPr>
        <w:ind w:firstLine="0"/>
        <w:jc w:val="center"/>
        <w:spacing w:line="360" w:lineRule="exact"/>
        <w:rPr>
          <w:rFonts w:ascii="宋体" w:hAnsi="宋体"/>
          <w:sz w:val="30"/>
        </w:rPr>
      </w:pPr>
      <w:r>
        <w:rPr>
          <w:rFonts w:ascii="宋体" w:hAnsi="宋体"/>
          <w:sz w:val="30"/>
        </w:rPr>
      </w:r>
      <w:r/>
    </w:p>
    <w:p>
      <w:pPr>
        <w:ind w:firstLine="0"/>
        <w:jc w:val="center"/>
        <w:spacing w:line="360" w:lineRule="auto"/>
        <w:rPr>
          <w:rFonts w:ascii="宋体" w:hAnsi="宋体"/>
          <w:b/>
          <w:bCs/>
          <w:sz w:val="32"/>
          <w:szCs w:val="32"/>
        </w:rPr>
      </w:pPr>
      <w:r>
        <w:rPr>
          <w:rFonts w:hint="eastAsia" w:ascii="宋体" w:hAnsi="宋体"/>
          <w:b/>
          <w:bCs/>
          <w:sz w:val="32"/>
          <w:szCs w:val="32"/>
        </w:rPr>
        <w:t xml:space="preserve">二○二六年二月</w:t>
      </w:r>
      <w:r/>
    </w:p>
    <w:p>
      <w:pPr>
        <w:ind w:firstLine="0"/>
        <w:jc w:val="center"/>
        <w:spacing w:line="360" w:lineRule="auto"/>
        <w:rPr>
          <w:rFonts w:ascii="宋体" w:hAnsi="宋体"/>
          <w:b/>
          <w:bCs/>
          <w:sz w:val="44"/>
          <w:szCs w:val="44"/>
        </w:rPr>
        <w:sectPr>
          <w:headerReference w:type="default" r:id="rId8"/>
          <w:headerReference w:type="even" r:id="rId9"/>
          <w:headerReference w:type="first" r:id="rId10"/>
          <w:footerReference w:type="default" r:id="rId12"/>
          <w:footerReference w:type="even" r:id="rId13"/>
          <w:footerReference w:type="first" r:id="rId14"/>
          <w:footnotePr/>
          <w:endnotePr/>
          <w:type w:val="nextPage"/>
          <w:pgSz w:w="11910" w:h="16850" w:orient="portrait"/>
          <w:pgMar w:top="1600" w:right="1080" w:bottom="1160" w:left="1200" w:header="0" w:footer="0" w:gutter="0"/>
          <w:cols w:num="1" w:sep="0" w:space="720" w:equalWidth="1"/>
          <w:docGrid w:linePitch="360"/>
        </w:sectPr>
      </w:pPr>
      <w:r>
        <w:rPr>
          <w:rFonts w:ascii="宋体" w:hAnsi="宋体"/>
          <w:b/>
          <w:bCs/>
          <w:sz w:val="44"/>
          <w:szCs w:val="44"/>
        </w:rPr>
      </w:r>
      <w:r/>
    </w:p>
    <w:p>
      <w:pPr>
        <w:ind w:firstLine="0"/>
        <w:jc w:val="center"/>
        <w:spacing w:line="360" w:lineRule="auto"/>
        <w:rPr>
          <w:rFonts w:ascii="宋体" w:hAnsi="宋体"/>
          <w:b/>
          <w:sz w:val="44"/>
          <w:szCs w:val="44"/>
          <w:lang w:val="en-GB"/>
        </w:rPr>
      </w:pPr>
      <w:r/>
      <w:bookmarkStart w:id="0" w:name="OLE_LINK3"/>
      <w:r>
        <w:rPr>
          <w:rFonts w:hint="eastAsia" w:ascii="宋体" w:hAnsi="宋体"/>
          <w:b/>
          <w:sz w:val="44"/>
          <w:szCs w:val="44"/>
          <w:lang w:val="en-GB"/>
        </w:rPr>
        <w:t xml:space="preserve">第一部分 </w:t>
      </w:r>
      <w:bookmarkStart w:id="1" w:name="OLE_LINK6"/>
      <w:r/>
      <w:bookmarkStart w:id="2" w:name="OLE_LINK5"/>
      <w:r/>
      <w:bookmarkStart w:id="3" w:name="OLE_LINK2"/>
      <w:r/>
      <w:bookmarkStart w:id="4" w:name="OLE_LINK8"/>
      <w:r/>
      <w:bookmarkStart w:id="5" w:name="OLE_LINK4"/>
      <w:r/>
      <w:bookmarkStart w:id="6" w:name="OLE_LINK1"/>
      <w:r/>
      <w:bookmarkStart w:id="7" w:name="OLE_LINK7"/>
      <w:r>
        <w:rPr>
          <w:rFonts w:hint="eastAsia" w:ascii="宋体" w:hAnsi="宋体"/>
          <w:b/>
          <w:sz w:val="44"/>
          <w:szCs w:val="44"/>
          <w:lang w:val="en-GB"/>
        </w:rPr>
        <w:t xml:space="preserve">竞争性谈判公告</w:t>
      </w:r>
      <w:r/>
    </w:p>
    <w:p>
      <w:pPr>
        <w:ind w:firstLine="560"/>
        <w:spacing w:line="480" w:lineRule="atLeast"/>
        <w:rPr>
          <w:rFonts w:ascii="宋体" w:hAnsi="宋体"/>
          <w:bCs/>
          <w:sz w:val="24"/>
          <w:szCs w:val="24"/>
        </w:rPr>
        <w:pBdr>
          <w:top w:val="single" w:color="000000" w:sz="4" w:space="1"/>
          <w:left w:val="single" w:color="000000" w:sz="4" w:space="4"/>
          <w:bottom w:val="single" w:color="000000" w:sz="4" w:space="1"/>
          <w:right w:val="single" w:color="000000" w:sz="4" w:space="4"/>
        </w:pBdr>
      </w:pPr>
      <w:r>
        <w:rPr>
          <w:rFonts w:hint="eastAsia" w:ascii="宋体" w:hAnsi="宋体"/>
          <w:bCs/>
          <w:sz w:val="24"/>
          <w:szCs w:val="24"/>
        </w:rPr>
        <w:t xml:space="preserve">项目概况</w:t>
      </w:r>
      <w:r/>
    </w:p>
    <w:p>
      <w:pPr>
        <w:ind w:firstLine="560"/>
        <w:spacing w:line="480" w:lineRule="atLeast"/>
        <w:rPr>
          <w:rFonts w:ascii="宋体" w:hAnsi="宋体"/>
          <w:bCs/>
          <w:sz w:val="24"/>
          <w:szCs w:val="24"/>
        </w:rPr>
        <w:pBdr>
          <w:top w:val="single" w:color="000000" w:sz="4" w:space="1"/>
          <w:left w:val="single" w:color="000000" w:sz="4" w:space="4"/>
          <w:bottom w:val="single" w:color="000000" w:sz="4" w:space="1"/>
          <w:right w:val="single" w:color="000000" w:sz="4" w:space="4"/>
        </w:pBdr>
      </w:pPr>
      <w:r>
        <w:rPr>
          <w:rFonts w:hint="eastAsia" w:ascii="宋体" w:hAnsi="宋体"/>
          <w:bCs/>
          <w:sz w:val="24"/>
          <w:szCs w:val="24"/>
          <w:u w:val="single"/>
        </w:rPr>
        <w:t xml:space="preserve">南通市海</w:t>
      </w:r>
      <w:r>
        <w:rPr>
          <w:rFonts w:hint="eastAsia" w:ascii="宋体" w:hAnsi="宋体"/>
          <w:bCs/>
          <w:sz w:val="24"/>
          <w:szCs w:val="24"/>
          <w:u w:val="single"/>
        </w:rPr>
        <w:t xml:space="preserve">门区发改委</w:t>
      </w:r>
      <w:r>
        <w:rPr>
          <w:rFonts w:hint="eastAsia" w:ascii="宋体" w:hAnsi="宋体"/>
          <w:bCs/>
          <w:sz w:val="24"/>
          <w:szCs w:val="24"/>
          <w:u w:val="single"/>
        </w:rPr>
        <w:t xml:space="preserve">采购2025年海门区骨干企业金牌项目</w:t>
      </w:r>
      <w:r>
        <w:rPr>
          <w:rFonts w:ascii="宋体" w:hAnsi="宋体"/>
          <w:bCs/>
          <w:sz w:val="24"/>
          <w:szCs w:val="24"/>
          <w:u w:val="single"/>
        </w:rPr>
        <w:t xml:space="preserve">JSZC-320614-TCZJ-T2026-0004</w:t>
      </w:r>
      <w:r>
        <w:rPr>
          <w:rFonts w:hint="eastAsia" w:ascii="宋体" w:hAnsi="宋体"/>
          <w:sz w:val="24"/>
          <w:szCs w:val="24"/>
        </w:rPr>
        <w:t xml:space="preserve">采购项目的潜在供应商</w:t>
      </w:r>
      <w:r>
        <w:rPr>
          <w:rFonts w:hint="eastAsia" w:ascii="宋体" w:hAnsi="宋体" w:cs="宋体"/>
          <w:sz w:val="24"/>
          <w:szCs w:val="24"/>
        </w:rPr>
        <w:t xml:space="preserve">在江苏政府采购网获取采购文件</w:t>
      </w:r>
      <w:r>
        <w:rPr>
          <w:rFonts w:hint="eastAsia" w:ascii="宋体" w:hAnsi="宋体"/>
          <w:bCs/>
          <w:sz w:val="24"/>
          <w:szCs w:val="24"/>
        </w:rPr>
        <w:t xml:space="preserve">，并于</w:t>
      </w:r>
      <w:r>
        <w:rPr>
          <w:rFonts w:hint="eastAsia" w:ascii="宋体" w:hAnsi="宋体"/>
          <w:bCs/>
          <w:sz w:val="24"/>
          <w:szCs w:val="24"/>
          <w:u w:val="single"/>
        </w:rPr>
        <w:t xml:space="preserve">2026年</w:t>
      </w:r>
      <w:r>
        <w:rPr>
          <w:rFonts w:ascii="宋体" w:hAnsi="宋体"/>
          <w:bCs/>
          <w:sz w:val="24"/>
          <w:szCs w:val="24"/>
          <w:u w:val="single"/>
        </w:rPr>
        <w:t xml:space="preserve">02</w:t>
      </w:r>
      <w:r>
        <w:rPr>
          <w:rFonts w:hint="eastAsia" w:ascii="宋体" w:hAnsi="宋体"/>
          <w:bCs/>
          <w:sz w:val="24"/>
          <w:szCs w:val="24"/>
          <w:u w:val="single"/>
        </w:rPr>
        <w:t xml:space="preserve">月</w:t>
      </w:r>
      <w:r>
        <w:rPr>
          <w:rFonts w:ascii="宋体" w:hAnsi="宋体"/>
          <w:bCs/>
          <w:sz w:val="24"/>
          <w:szCs w:val="24"/>
          <w:u w:val="single"/>
        </w:rPr>
        <w:t xml:space="preserve"> </w:t>
      </w:r>
      <w:r>
        <w:rPr>
          <w:rFonts w:ascii="宋体" w:hAnsi="宋体"/>
          <w:bCs/>
          <w:sz w:val="24"/>
          <w:szCs w:val="24"/>
          <w:u w:val="single"/>
        </w:rPr>
        <w:t xml:space="preserve">1</w:t>
      </w:r>
      <w:r>
        <w:rPr>
          <w:rFonts w:ascii="宋体" w:hAnsi="宋体"/>
          <w:bCs/>
          <w:sz w:val="24"/>
          <w:szCs w:val="24"/>
          <w:u w:val="single"/>
        </w:rPr>
        <w:t xml:space="preserve">1</w:t>
      </w:r>
      <w:r>
        <w:rPr>
          <w:rFonts w:hint="eastAsia" w:ascii="宋体" w:hAnsi="宋体"/>
          <w:bCs/>
          <w:sz w:val="24"/>
          <w:szCs w:val="24"/>
          <w:u w:val="single"/>
        </w:rPr>
        <w:t xml:space="preserve">日</w:t>
      </w:r>
      <w:r>
        <w:rPr>
          <w:rFonts w:hint="eastAsia" w:ascii="宋体" w:hAnsi="宋体"/>
          <w:bCs/>
          <w:sz w:val="24"/>
          <w:szCs w:val="24"/>
          <w:u w:val="single"/>
        </w:rPr>
        <w:t xml:space="preserve">0</w:t>
      </w:r>
      <w:r>
        <w:rPr>
          <w:rFonts w:ascii="宋体" w:hAnsi="宋体"/>
          <w:bCs/>
          <w:sz w:val="24"/>
          <w:szCs w:val="24"/>
          <w:u w:val="single"/>
        </w:rPr>
        <w:t xml:space="preserve">9</w:t>
      </w:r>
      <w:r>
        <w:rPr>
          <w:rFonts w:hint="eastAsia" w:ascii="宋体" w:hAnsi="宋体"/>
          <w:bCs/>
          <w:sz w:val="24"/>
          <w:szCs w:val="24"/>
          <w:u w:val="single"/>
        </w:rPr>
        <w:t xml:space="preserve">点</w:t>
      </w:r>
      <w:r>
        <w:rPr>
          <w:rFonts w:ascii="宋体" w:hAnsi="宋体"/>
          <w:bCs/>
          <w:sz w:val="24"/>
          <w:szCs w:val="24"/>
          <w:u w:val="single"/>
        </w:rPr>
        <w:t xml:space="preserve">00</w:t>
      </w:r>
      <w:r>
        <w:rPr>
          <w:rFonts w:hint="eastAsia" w:ascii="宋体" w:hAnsi="宋体"/>
          <w:bCs/>
          <w:sz w:val="24"/>
          <w:szCs w:val="24"/>
          <w:u w:val="single"/>
        </w:rPr>
        <w:t xml:space="preserve">分</w:t>
      </w:r>
      <w:r>
        <w:rPr>
          <w:rFonts w:hint="eastAsia" w:ascii="宋体" w:hAnsi="宋体"/>
          <w:bCs/>
          <w:sz w:val="24"/>
          <w:szCs w:val="24"/>
        </w:rPr>
        <w:t xml:space="preserve">（北京时间）前提交响应文件。</w:t>
      </w:r>
      <w:r/>
    </w:p>
    <w:p>
      <w:pPr>
        <w:ind w:firstLine="0"/>
        <w:spacing w:line="480" w:lineRule="atLeast"/>
        <w:rPr>
          <w:rFonts w:ascii="宋体" w:hAnsi="宋体"/>
          <w:b/>
          <w:sz w:val="24"/>
          <w:szCs w:val="24"/>
        </w:rPr>
      </w:pPr>
      <w:r>
        <w:rPr>
          <w:rFonts w:hint="eastAsia" w:ascii="宋体" w:hAnsi="宋体" w:cs="宋体"/>
          <w:b/>
          <w:sz w:val="24"/>
          <w:szCs w:val="24"/>
        </w:rPr>
        <w:t xml:space="preserve">一、项目基本情况</w:t>
      </w:r>
      <w:r/>
    </w:p>
    <w:p>
      <w:pPr>
        <w:ind w:firstLine="560"/>
        <w:spacing w:line="480" w:lineRule="atLeast"/>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JSZC-320614-TCZJ-T2026-0004</w:t>
      </w:r>
      <w:r/>
    </w:p>
    <w:p>
      <w:pPr>
        <w:ind w:firstLine="560"/>
        <w:spacing w:line="480" w:lineRule="atLeast"/>
        <w:rPr>
          <w:rFonts w:ascii="宋体" w:hAnsi="宋体"/>
          <w:sz w:val="24"/>
          <w:szCs w:val="24"/>
        </w:rPr>
      </w:pPr>
      <w:r>
        <w:rPr>
          <w:rFonts w:hint="eastAsia" w:ascii="宋体" w:hAnsi="宋体"/>
          <w:sz w:val="24"/>
          <w:szCs w:val="24"/>
        </w:rPr>
        <w:t xml:space="preserve">2、项目名称：南通市海</w:t>
      </w:r>
      <w:r>
        <w:rPr>
          <w:rFonts w:hint="eastAsia" w:ascii="宋体" w:hAnsi="宋体"/>
          <w:sz w:val="24"/>
          <w:szCs w:val="24"/>
        </w:rPr>
        <w:t xml:space="preserve">门区发改委</w:t>
      </w:r>
      <w:r>
        <w:rPr>
          <w:rFonts w:hint="eastAsia" w:ascii="宋体" w:hAnsi="宋体"/>
          <w:sz w:val="24"/>
          <w:szCs w:val="24"/>
        </w:rPr>
        <w:t xml:space="preserve">采购2025年海门区骨干企业金牌项目</w:t>
      </w:r>
      <w:r/>
    </w:p>
    <w:p>
      <w:pPr>
        <w:ind w:firstLine="560"/>
        <w:spacing w:line="480" w:lineRule="atLeast"/>
        <w:rPr>
          <w:rFonts w:ascii="宋体" w:hAnsi="宋体"/>
          <w:sz w:val="24"/>
          <w:szCs w:val="24"/>
        </w:rPr>
      </w:pPr>
      <w:r>
        <w:rPr>
          <w:rFonts w:hint="eastAsia" w:ascii="宋体" w:hAnsi="宋体"/>
          <w:sz w:val="24"/>
          <w:szCs w:val="24"/>
        </w:rPr>
        <w:t xml:space="preserve">3、采购方式：竞争性谈判</w:t>
      </w:r>
      <w:r/>
    </w:p>
    <w:p>
      <w:pPr>
        <w:ind w:firstLine="560"/>
        <w:spacing w:line="480" w:lineRule="atLeast"/>
        <w:rPr>
          <w:rFonts w:ascii="宋体" w:hAnsi="宋体"/>
          <w:sz w:val="24"/>
          <w:szCs w:val="24"/>
        </w:rPr>
      </w:pPr>
      <w:r>
        <w:rPr>
          <w:rFonts w:hint="eastAsia" w:ascii="宋体" w:hAnsi="宋体"/>
          <w:sz w:val="24"/>
          <w:szCs w:val="24"/>
        </w:rPr>
        <w:t xml:space="preserve">4、预算金额：</w:t>
      </w:r>
      <w:r>
        <w:rPr>
          <w:rFonts w:ascii="宋体" w:hAnsi="宋体"/>
          <w:sz w:val="24"/>
          <w:szCs w:val="24"/>
        </w:rPr>
        <w:t xml:space="preserve">950</w:t>
      </w:r>
      <w:r>
        <w:rPr>
          <w:rFonts w:hint="eastAsia" w:ascii="宋体" w:hAnsi="宋体"/>
          <w:sz w:val="24"/>
          <w:szCs w:val="24"/>
        </w:rPr>
        <w:t xml:space="preserve">万元</w:t>
      </w:r>
      <w:r/>
    </w:p>
    <w:p>
      <w:pPr>
        <w:ind w:firstLine="562"/>
        <w:spacing w:line="480" w:lineRule="atLeast"/>
        <w:rPr>
          <w:rFonts w:ascii="宋体" w:hAnsi="宋体"/>
          <w:b/>
          <w:sz w:val="24"/>
          <w:szCs w:val="24"/>
        </w:rPr>
      </w:pPr>
      <w:r>
        <w:rPr>
          <w:rFonts w:hint="eastAsia" w:ascii="宋体" w:hAnsi="宋体"/>
          <w:sz w:val="24"/>
          <w:szCs w:val="24"/>
        </w:rPr>
        <w:t xml:space="preserve">5、最高限价：</w:t>
      </w:r>
      <w:r>
        <w:rPr>
          <w:rFonts w:ascii="宋体" w:hAnsi="宋体"/>
          <w:sz w:val="24"/>
          <w:szCs w:val="24"/>
        </w:rPr>
        <w:t xml:space="preserve">950</w:t>
      </w:r>
      <w:r>
        <w:rPr>
          <w:rFonts w:hint="eastAsia" w:ascii="宋体" w:hAnsi="宋体"/>
          <w:sz w:val="24"/>
          <w:szCs w:val="24"/>
        </w:rPr>
        <w:t xml:space="preserve">万元，投标报价超过最高限价的为无效报价，按照无效响应处理</w:t>
      </w:r>
      <w:r>
        <w:rPr>
          <w:rFonts w:hint="eastAsia" w:ascii="宋体" w:hAnsi="宋体"/>
          <w:b/>
          <w:sz w:val="24"/>
          <w:szCs w:val="24"/>
        </w:rPr>
        <w:t xml:space="preserve">。</w:t>
      </w:r>
      <w:r/>
    </w:p>
    <w:p>
      <w:pPr>
        <w:ind w:firstLine="560"/>
        <w:spacing w:line="480" w:lineRule="atLeast"/>
        <w:rPr>
          <w:rFonts w:ascii="宋体" w:hAnsi="宋体"/>
          <w:sz w:val="24"/>
          <w:szCs w:val="24"/>
        </w:rPr>
      </w:pPr>
      <w:r>
        <w:rPr>
          <w:rFonts w:hint="eastAsia" w:ascii="宋体" w:hAnsi="宋体"/>
          <w:sz w:val="24"/>
          <w:szCs w:val="24"/>
        </w:rPr>
        <w:t xml:space="preserve">6、采购需求：详见项目需求。</w:t>
      </w:r>
      <w:r/>
    </w:p>
    <w:p>
      <w:pPr>
        <w:ind w:firstLine="560"/>
        <w:spacing w:line="480" w:lineRule="atLeast"/>
        <w:rPr>
          <w:rFonts w:ascii="宋体" w:hAnsi="宋体"/>
          <w:sz w:val="24"/>
          <w:szCs w:val="24"/>
        </w:rPr>
      </w:pPr>
      <w:r>
        <w:rPr>
          <w:rFonts w:hint="eastAsia" w:ascii="宋体" w:hAnsi="宋体"/>
          <w:sz w:val="24"/>
          <w:szCs w:val="24"/>
        </w:rPr>
        <w:t xml:space="preserve">7、合同履行期限：详见项目需求。  </w:t>
      </w:r>
      <w:r/>
    </w:p>
    <w:p>
      <w:pPr>
        <w:ind w:firstLine="560"/>
        <w:spacing w:line="480" w:lineRule="atLeast"/>
        <w:rPr>
          <w:rFonts w:ascii="宋体" w:hAnsi="宋体"/>
          <w:sz w:val="24"/>
          <w:szCs w:val="24"/>
        </w:rPr>
      </w:pPr>
      <w:r>
        <w:rPr>
          <w:rFonts w:hint="eastAsia" w:ascii="宋体" w:hAnsi="宋体"/>
          <w:sz w:val="24"/>
          <w:szCs w:val="24"/>
        </w:rPr>
        <w:t xml:space="preserve">8、</w:t>
      </w:r>
      <w:bookmarkStart w:id="8" w:name="_Toc35393630"/>
      <w:r/>
      <w:bookmarkStart w:id="9" w:name="_Toc28359090"/>
      <w:r/>
      <w:bookmarkStart w:id="10" w:name="_Toc35393799"/>
      <w:r/>
      <w:bookmarkStart w:id="11" w:name="_Toc28359013"/>
      <w:r>
        <w:rPr>
          <w:rFonts w:hint="eastAsia" w:ascii="宋体" w:hAnsi="宋体"/>
          <w:sz w:val="24"/>
          <w:szCs w:val="24"/>
        </w:rPr>
        <w:t xml:space="preserve">本项目（是/否）接受联合体投标：不接受联合体。</w:t>
      </w:r>
      <w:r/>
    </w:p>
    <w:p>
      <w:pPr>
        <w:ind w:firstLine="0"/>
        <w:spacing w:line="480" w:lineRule="atLeast"/>
        <w:rPr>
          <w:rFonts w:ascii="宋体" w:hAnsi="宋体" w:cs="宋体"/>
          <w:b/>
          <w:sz w:val="24"/>
          <w:szCs w:val="24"/>
        </w:rPr>
      </w:pPr>
      <w:r>
        <w:rPr>
          <w:rFonts w:hint="eastAsia" w:ascii="宋体" w:hAnsi="宋体" w:cs="宋体"/>
          <w:b/>
          <w:sz w:val="24"/>
          <w:szCs w:val="24"/>
        </w:rPr>
        <w:t xml:space="preserve">二、供应商的资格要求：</w:t>
      </w:r>
      <w:bookmarkEnd w:id="8"/>
      <w:r/>
      <w:bookmarkEnd w:id="9"/>
      <w:r/>
      <w:bookmarkEnd w:id="10"/>
      <w:r/>
      <w:bookmarkEnd w:id="11"/>
      <w:r/>
      <w:r/>
    </w:p>
    <w:p>
      <w:pPr>
        <w:ind w:firstLine="560"/>
        <w:spacing w:line="480" w:lineRule="atLeast"/>
        <w:rPr>
          <w:rFonts w:ascii="宋体" w:hAnsi="宋体"/>
          <w:sz w:val="24"/>
          <w:szCs w:val="24"/>
        </w:rPr>
      </w:pPr>
      <w:r/>
      <w:bookmarkStart w:id="12" w:name="_Toc28359091"/>
      <w:r/>
      <w:bookmarkStart w:id="13" w:name="_Toc28359014"/>
      <w:r/>
      <w:bookmarkStart w:id="14" w:name="_Toc35393800"/>
      <w:r/>
      <w:bookmarkStart w:id="15" w:name="_Toc35393631"/>
      <w:r>
        <w:rPr>
          <w:rFonts w:hint="eastAsia" w:ascii="宋体" w:hAnsi="宋体"/>
          <w:sz w:val="24"/>
          <w:szCs w:val="24"/>
        </w:rPr>
        <w:t xml:space="preserve">（一）满足《中华人民共和国政府采购法》第二十二条规定。</w:t>
      </w:r>
      <w:r/>
    </w:p>
    <w:p>
      <w:pPr>
        <w:ind w:firstLine="560"/>
        <w:spacing w:line="480" w:lineRule="atLeast"/>
        <w:rPr>
          <w:rFonts w:ascii="宋体" w:hAnsi="宋体"/>
          <w:sz w:val="24"/>
          <w:szCs w:val="24"/>
        </w:rPr>
      </w:pPr>
      <w:r>
        <w:rPr>
          <w:rFonts w:hint="eastAsia" w:ascii="宋体" w:hAnsi="宋体"/>
          <w:sz w:val="24"/>
          <w:szCs w:val="24"/>
        </w:rPr>
        <w:t xml:space="preserve">1.投标人符合《政府采购法》第二十二条规定条件的声明函；</w:t>
      </w:r>
      <w:r/>
    </w:p>
    <w:p>
      <w:pPr>
        <w:ind w:firstLine="560"/>
        <w:spacing w:line="480" w:lineRule="atLeast"/>
        <w:rPr>
          <w:rFonts w:ascii="宋体" w:hAnsi="宋体"/>
          <w:sz w:val="24"/>
          <w:szCs w:val="24"/>
        </w:rPr>
      </w:pPr>
      <w:r>
        <w:rPr>
          <w:rFonts w:hint="eastAsia" w:ascii="宋体" w:hAnsi="宋体"/>
          <w:sz w:val="24"/>
          <w:szCs w:val="24"/>
        </w:rPr>
        <w:t xml:space="preserve">2.法定代表人身份证明书；</w:t>
      </w:r>
      <w:r/>
    </w:p>
    <w:p>
      <w:pPr>
        <w:ind w:firstLine="560"/>
        <w:spacing w:line="480" w:lineRule="atLeast"/>
        <w:rPr>
          <w:rFonts w:ascii="宋体" w:hAnsi="宋体"/>
          <w:sz w:val="24"/>
          <w:szCs w:val="24"/>
        </w:rPr>
      </w:pPr>
      <w:r>
        <w:rPr>
          <w:rFonts w:hint="eastAsia" w:ascii="宋体" w:hAnsi="宋体"/>
          <w:sz w:val="24"/>
          <w:szCs w:val="24"/>
        </w:rPr>
        <w:t xml:space="preserve">3.法定代表人授权委托书原件，投标代表本人身份证复印件；</w:t>
      </w:r>
      <w:r/>
    </w:p>
    <w:p>
      <w:pPr>
        <w:ind w:firstLine="560"/>
        <w:spacing w:line="480" w:lineRule="atLeast"/>
        <w:rPr>
          <w:rFonts w:ascii="宋体" w:hAnsi="宋体"/>
          <w:sz w:val="24"/>
          <w:szCs w:val="24"/>
        </w:rPr>
      </w:pPr>
      <w:r>
        <w:rPr>
          <w:rFonts w:hint="eastAsia" w:ascii="宋体" w:hAnsi="宋体"/>
          <w:sz w:val="24"/>
          <w:szCs w:val="24"/>
        </w:rPr>
        <w:t xml:space="preserve">4.</w:t>
      </w:r>
      <w:r>
        <w:rPr>
          <w:rFonts w:hint="eastAsia" w:ascii="宋体" w:hAnsi="宋体" w:cs="宋体"/>
          <w:sz w:val="24"/>
          <w:szCs w:val="24"/>
          <w:lang w:val="zh-CN"/>
        </w:rPr>
        <w:t xml:space="preserve">供应商信用承诺书</w:t>
      </w:r>
      <w:r>
        <w:rPr>
          <w:rFonts w:hint="eastAsia" w:ascii="宋体" w:hAnsi="宋体"/>
          <w:sz w:val="24"/>
          <w:szCs w:val="24"/>
        </w:rPr>
        <w:t xml:space="preserve">；</w:t>
      </w:r>
      <w:r/>
    </w:p>
    <w:p>
      <w:pPr>
        <w:ind w:firstLine="560"/>
        <w:spacing w:line="480" w:lineRule="atLeast"/>
        <w:rPr>
          <w:rFonts w:ascii="宋体" w:hAnsi="宋体"/>
          <w:sz w:val="24"/>
          <w:szCs w:val="24"/>
        </w:rPr>
      </w:pPr>
      <w:r>
        <w:rPr>
          <w:rFonts w:hint="eastAsia" w:ascii="宋体" w:hAnsi="宋体"/>
          <w:sz w:val="24"/>
          <w:szCs w:val="24"/>
        </w:rPr>
        <w:t xml:space="preserve">5.其它需要提交的资格审查证明材料。</w:t>
      </w:r>
      <w:r/>
    </w:p>
    <w:p>
      <w:pPr>
        <w:ind w:firstLine="560"/>
        <w:spacing w:line="480" w:lineRule="atLeast"/>
        <w:rPr>
          <w:rFonts w:ascii="宋体" w:hAnsi="宋体"/>
          <w:sz w:val="24"/>
          <w:szCs w:val="24"/>
        </w:rPr>
      </w:pPr>
      <w:r>
        <w:rPr>
          <w:rFonts w:hint="eastAsia" w:ascii="宋体" w:hAnsi="宋体"/>
          <w:sz w:val="24"/>
          <w:szCs w:val="24"/>
        </w:rPr>
        <w:t xml:space="preserve">（二）落实政府采购政策需满足的资格要求：本项目为专门面向中小企业（含残疾人福利性单位、监狱企业）采购的项目,供应商应为中小</w:t>
      </w:r>
      <w:r>
        <w:rPr>
          <w:rFonts w:hint="eastAsia" w:ascii="宋体" w:hAnsi="宋体"/>
          <w:sz w:val="24"/>
          <w:szCs w:val="24"/>
        </w:rPr>
        <w:t xml:space="preserve">微企业</w:t>
      </w:r>
      <w:r>
        <w:rPr>
          <w:rFonts w:hint="eastAsia" w:ascii="宋体" w:hAnsi="宋体"/>
          <w:sz w:val="24"/>
          <w:szCs w:val="24"/>
        </w:rPr>
        <w:t xml:space="preserve">或残疾人福利性单位或监狱企业，并按照采购文件要求提供《中小企业声明函》或《残疾人福利性单位声明函》或监狱和戒毒企业证明材料。</w:t>
      </w:r>
      <w:r/>
    </w:p>
    <w:p>
      <w:pPr>
        <w:ind w:firstLine="560"/>
        <w:spacing w:line="480" w:lineRule="atLeast"/>
        <w:rPr>
          <w:rFonts w:ascii="宋体" w:hAnsi="宋体" w:cs="宋体"/>
          <w:b/>
          <w:sz w:val="24"/>
          <w:szCs w:val="24"/>
        </w:rPr>
      </w:pPr>
      <w:r>
        <w:rPr>
          <w:rFonts w:hint="eastAsia" w:ascii="宋体" w:hAnsi="宋体"/>
          <w:sz w:val="24"/>
          <w:szCs w:val="24"/>
        </w:rPr>
        <w:t xml:space="preserve">（三）本项目的特定资格要求：/。</w:t>
      </w:r>
      <w:r/>
    </w:p>
    <w:p>
      <w:pPr>
        <w:ind w:firstLine="0"/>
        <w:jc w:val="left"/>
        <w:spacing w:line="480" w:lineRule="atLeast"/>
        <w:widowControl/>
        <w:rPr>
          <w:rFonts w:ascii="宋体" w:hAnsi="宋体" w:cs="宋体"/>
          <w:b/>
          <w:sz w:val="24"/>
          <w:szCs w:val="24"/>
        </w:rPr>
      </w:pPr>
      <w:r>
        <w:rPr>
          <w:rFonts w:hint="eastAsia" w:ascii="宋体" w:hAnsi="宋体" w:cs="宋体"/>
          <w:b/>
          <w:sz w:val="24"/>
          <w:szCs w:val="24"/>
        </w:rPr>
        <w:t xml:space="preserve">三、获取采购文件</w:t>
      </w:r>
      <w:bookmarkEnd w:id="12"/>
      <w:r/>
      <w:bookmarkEnd w:id="13"/>
      <w:r/>
      <w:bookmarkEnd w:id="14"/>
      <w:r/>
      <w:bookmarkEnd w:id="15"/>
      <w:r/>
      <w:r/>
    </w:p>
    <w:p>
      <w:pPr>
        <w:ind w:firstLine="560"/>
        <w:spacing w:line="480" w:lineRule="atLeast"/>
        <w:rPr>
          <w:rFonts w:ascii="宋体" w:hAnsi="宋体" w:cs="仿宋"/>
          <w:sz w:val="24"/>
          <w:szCs w:val="24"/>
        </w:rPr>
      </w:pPr>
      <w:r/>
      <w:bookmarkStart w:id="16" w:name="_Toc35393636"/>
      <w:r/>
      <w:bookmarkStart w:id="17" w:name="_Toc28359095"/>
      <w:r/>
      <w:bookmarkStart w:id="18" w:name="_Toc35393805"/>
      <w:r/>
      <w:bookmarkStart w:id="19" w:name="_Toc28359018"/>
      <w:r>
        <w:rPr>
          <w:rFonts w:ascii="宋体" w:hAnsi="宋体" w:cs="仿宋"/>
          <w:sz w:val="24"/>
          <w:szCs w:val="24"/>
        </w:rPr>
        <w:t xml:space="preserve">时间：202</w:t>
      </w:r>
      <w:r>
        <w:rPr>
          <w:rFonts w:hint="eastAsia" w:ascii="宋体" w:hAnsi="宋体" w:cs="仿宋"/>
          <w:sz w:val="24"/>
          <w:szCs w:val="24"/>
        </w:rPr>
        <w:t xml:space="preserve">6年</w:t>
      </w:r>
      <w:r>
        <w:rPr>
          <w:rFonts w:ascii="宋体" w:hAnsi="宋体" w:cs="仿宋"/>
          <w:sz w:val="24"/>
          <w:szCs w:val="24"/>
        </w:rPr>
        <w:t xml:space="preserve">02</w:t>
      </w:r>
      <w:r>
        <w:rPr>
          <w:rFonts w:hint="eastAsia" w:ascii="宋体" w:hAnsi="宋体" w:cs="仿宋"/>
          <w:sz w:val="24"/>
          <w:szCs w:val="24"/>
        </w:rPr>
        <w:t xml:space="preserve">月</w:t>
      </w:r>
      <w:r>
        <w:rPr>
          <w:rFonts w:ascii="宋体" w:hAnsi="宋体" w:cs="仿宋"/>
          <w:sz w:val="24"/>
          <w:szCs w:val="24"/>
        </w:rPr>
        <w:t xml:space="preserve">06</w:t>
      </w:r>
      <w:r>
        <w:rPr>
          <w:rFonts w:hint="eastAsia" w:ascii="宋体" w:hAnsi="宋体" w:cs="仿宋"/>
          <w:sz w:val="24"/>
          <w:szCs w:val="24"/>
        </w:rPr>
        <w:t xml:space="preserve">日至</w:t>
      </w:r>
      <w:r>
        <w:rPr>
          <w:rFonts w:ascii="宋体" w:hAnsi="宋体" w:cs="仿宋"/>
          <w:sz w:val="24"/>
          <w:szCs w:val="24"/>
        </w:rPr>
        <w:t xml:space="preserve">202</w:t>
      </w:r>
      <w:r>
        <w:rPr>
          <w:rFonts w:hint="eastAsia" w:ascii="宋体" w:hAnsi="宋体" w:cs="仿宋"/>
          <w:sz w:val="24"/>
          <w:szCs w:val="24"/>
        </w:rPr>
        <w:t xml:space="preserve">6年</w:t>
      </w:r>
      <w:r>
        <w:rPr>
          <w:rFonts w:hint="eastAsia" w:ascii="宋体" w:hAnsi="宋体" w:cs="仿宋"/>
          <w:sz w:val="24"/>
          <w:szCs w:val="24"/>
        </w:rPr>
        <w:t xml:space="preserve">0</w:t>
      </w:r>
      <w:r>
        <w:rPr>
          <w:rFonts w:ascii="宋体" w:hAnsi="宋体" w:cs="仿宋"/>
          <w:sz w:val="24"/>
          <w:szCs w:val="24"/>
        </w:rPr>
        <w:t xml:space="preserve">2</w:t>
      </w:r>
      <w:r>
        <w:rPr>
          <w:rFonts w:hint="eastAsia" w:ascii="宋体" w:hAnsi="宋体" w:cs="仿宋"/>
          <w:sz w:val="24"/>
          <w:szCs w:val="24"/>
        </w:rPr>
        <w:t xml:space="preserve">月</w:t>
      </w:r>
      <w:r>
        <w:rPr>
          <w:rFonts w:ascii="宋体" w:hAnsi="宋体" w:cs="仿宋"/>
          <w:sz w:val="24"/>
          <w:szCs w:val="24"/>
        </w:rPr>
        <w:t xml:space="preserve">10</w:t>
      </w:r>
      <w:r>
        <w:rPr>
          <w:rFonts w:hint="eastAsia" w:ascii="宋体" w:hAnsi="宋体" w:cs="仿宋"/>
          <w:sz w:val="24"/>
          <w:szCs w:val="24"/>
        </w:rPr>
        <w:t xml:space="preserve">日，每天上午00:00-12:00,下午</w:t>
      </w:r>
      <w:r>
        <w:rPr>
          <w:rFonts w:hint="eastAsia" w:ascii="宋体" w:hAnsi="宋体" w:cs="仿宋"/>
          <w:sz w:val="24"/>
          <w:szCs w:val="24"/>
        </w:rPr>
        <w:t xml:space="preserve">12:00-23:59（北京时间，法定节假日除外）</w:t>
      </w:r>
      <w:r/>
    </w:p>
    <w:p>
      <w:pPr>
        <w:contextualSpacing/>
        <w:ind w:firstLine="560"/>
        <w:spacing w:line="480" w:lineRule="atLeast"/>
        <w:rPr>
          <w:rFonts w:ascii="宋体" w:hAnsi="宋体" w:cs="宋体"/>
          <w:sz w:val="24"/>
          <w:szCs w:val="24"/>
        </w:rPr>
      </w:pPr>
      <w:r>
        <w:rPr>
          <w:rFonts w:hint="eastAsia" w:ascii="宋体" w:hAnsi="宋体" w:cs="宋体"/>
          <w:sz w:val="24"/>
          <w:szCs w:val="24"/>
        </w:rPr>
        <w:t xml:space="preserve">地点：江苏政府采购网</w:t>
      </w:r>
      <w:r/>
    </w:p>
    <w:p>
      <w:pPr>
        <w:contextualSpacing/>
        <w:ind w:firstLine="560"/>
        <w:spacing w:line="480" w:lineRule="atLeast"/>
        <w:rPr>
          <w:rFonts w:ascii="宋体" w:hAnsi="宋体" w:cs="宋体"/>
          <w:sz w:val="24"/>
          <w:szCs w:val="24"/>
        </w:rPr>
      </w:pPr>
      <w:r>
        <w:rPr>
          <w:rFonts w:hint="eastAsia" w:ascii="宋体" w:hAnsi="宋体" w:cs="宋体"/>
          <w:sz w:val="24"/>
          <w:szCs w:val="24"/>
        </w:rPr>
        <w:t xml:space="preserve">获取方式：在“江苏政府采购网”自行免费下载招标文件。</w:t>
      </w:r>
      <w:r/>
    </w:p>
    <w:p>
      <w:pPr>
        <w:contextualSpacing/>
        <w:ind w:firstLine="560"/>
        <w:spacing w:line="480" w:lineRule="atLeast"/>
        <w:rPr>
          <w:rFonts w:ascii="宋体" w:hAnsi="宋体" w:cs="宋体"/>
          <w:sz w:val="24"/>
          <w:szCs w:val="24"/>
        </w:rPr>
      </w:pPr>
      <w:r>
        <w:rPr>
          <w:rFonts w:hint="eastAsia" w:ascii="宋体" w:hAnsi="宋体" w:cs="宋体"/>
          <w:sz w:val="24"/>
          <w:szCs w:val="24"/>
        </w:rPr>
        <w:t xml:space="preserve">售价：0.00元</w:t>
      </w:r>
      <w:r/>
    </w:p>
    <w:p>
      <w:pPr>
        <w:ind w:firstLine="0"/>
        <w:jc w:val="left"/>
        <w:spacing w:line="480" w:lineRule="atLeast"/>
        <w:widowControl/>
        <w:rPr>
          <w:rFonts w:ascii="宋体" w:hAnsi="宋体" w:cs="宋体"/>
          <w:b/>
          <w:bCs/>
          <w:sz w:val="24"/>
          <w:szCs w:val="24"/>
        </w:rPr>
      </w:pPr>
      <w:r>
        <w:rPr>
          <w:rFonts w:hint="eastAsia" w:ascii="宋体" w:hAnsi="宋体" w:cs="宋体"/>
          <w:b/>
          <w:bCs/>
          <w:sz w:val="24"/>
          <w:szCs w:val="24"/>
        </w:rPr>
        <w:t xml:space="preserve">四、响应文件提交</w:t>
      </w:r>
      <w:r/>
    </w:p>
    <w:p>
      <w:pPr>
        <w:ind w:firstLine="480"/>
        <w:spacing w:line="480" w:lineRule="atLeast"/>
        <w:rPr>
          <w:rFonts w:ascii="宋体" w:hAnsi="宋体" w:cs="宋体"/>
          <w:sz w:val="24"/>
          <w:szCs w:val="24"/>
        </w:rPr>
      </w:pPr>
      <w:r>
        <w:rPr>
          <w:rFonts w:hint="eastAsia" w:ascii="宋体" w:hAnsi="宋体" w:cs="宋体"/>
          <w:sz w:val="24"/>
          <w:szCs w:val="24"/>
        </w:rPr>
        <w:t xml:space="preserve">截止时间：</w:t>
      </w:r>
      <w:r>
        <w:rPr>
          <w:rFonts w:hint="eastAsia" w:ascii="宋体" w:hAnsi="宋体" w:cs="宋体"/>
          <w:sz w:val="24"/>
          <w:szCs w:val="24"/>
        </w:rPr>
        <w:t xml:space="preserve">2026年02月</w:t>
      </w:r>
      <w:r>
        <w:rPr>
          <w:rFonts w:ascii="宋体" w:hAnsi="宋体" w:cs="宋体"/>
          <w:sz w:val="24"/>
          <w:szCs w:val="24"/>
        </w:rPr>
        <w:t xml:space="preserve">11</w:t>
      </w:r>
      <w:r>
        <w:rPr>
          <w:rFonts w:hint="eastAsia" w:ascii="宋体" w:hAnsi="宋体" w:cs="宋体"/>
          <w:sz w:val="24"/>
          <w:szCs w:val="24"/>
        </w:rPr>
        <w:t xml:space="preserve">日09点00分</w:t>
      </w:r>
      <w:r>
        <w:rPr>
          <w:rFonts w:hint="eastAsia" w:ascii="宋体" w:hAnsi="宋体" w:cs="宋体"/>
          <w:sz w:val="24"/>
          <w:szCs w:val="24"/>
        </w:rPr>
        <w:t xml:space="preserve">（北京时间）。</w:t>
      </w:r>
      <w:r/>
    </w:p>
    <w:p>
      <w:pPr>
        <w:ind w:firstLine="480"/>
        <w:spacing w:line="480" w:lineRule="atLeast"/>
        <w:rPr>
          <w:rFonts w:ascii="宋体" w:hAnsi="宋体" w:cs="宋体"/>
          <w:sz w:val="24"/>
          <w:szCs w:val="24"/>
        </w:rPr>
      </w:pP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”政府采购交易系统</w:t>
      </w:r>
      <w:r/>
    </w:p>
    <w:p>
      <w:pPr>
        <w:ind w:firstLine="0"/>
        <w:jc w:val="left"/>
        <w:spacing w:line="480" w:lineRule="atLeast"/>
        <w:widowControl/>
        <w:rPr>
          <w:rFonts w:ascii="宋体" w:hAnsi="宋体" w:cs="宋体"/>
          <w:b/>
          <w:bCs/>
          <w:sz w:val="24"/>
          <w:szCs w:val="24"/>
        </w:rPr>
      </w:pPr>
      <w:r>
        <w:rPr>
          <w:rFonts w:hint="eastAsia" w:ascii="宋体" w:hAnsi="宋体" w:cs="宋体"/>
          <w:b/>
          <w:bCs/>
          <w:sz w:val="24"/>
          <w:szCs w:val="24"/>
        </w:rPr>
        <w:t xml:space="preserve">五、开启</w:t>
      </w:r>
      <w:r/>
    </w:p>
    <w:p>
      <w:pPr>
        <w:ind w:firstLine="480"/>
        <w:spacing w:line="480" w:lineRule="atLeast"/>
        <w:rPr>
          <w:rFonts w:ascii="宋体" w:hAnsi="宋体" w:cs="宋体"/>
          <w:sz w:val="24"/>
          <w:szCs w:val="24"/>
        </w:rPr>
      </w:pPr>
      <w:r>
        <w:rPr>
          <w:rFonts w:hint="eastAsia" w:ascii="宋体" w:hAnsi="宋体" w:cs="宋体"/>
          <w:sz w:val="24"/>
          <w:szCs w:val="24"/>
        </w:rPr>
        <w:t xml:space="preserve">时间：</w:t>
      </w:r>
      <w:r>
        <w:rPr>
          <w:rFonts w:hint="eastAsia" w:ascii="宋体" w:hAnsi="宋体" w:cs="宋体"/>
          <w:sz w:val="24"/>
          <w:szCs w:val="24"/>
        </w:rPr>
        <w:t xml:space="preserve">2026年02月</w:t>
      </w:r>
      <w:r>
        <w:rPr>
          <w:rFonts w:ascii="宋体" w:hAnsi="宋体" w:cs="宋体"/>
          <w:sz w:val="24"/>
          <w:szCs w:val="24"/>
        </w:rPr>
        <w:t xml:space="preserve">11</w:t>
      </w:r>
      <w:bookmarkStart w:id="20" w:name="_GoBack"/>
      <w:r/>
      <w:bookmarkEnd w:id="20"/>
      <w:r>
        <w:rPr>
          <w:rFonts w:hint="eastAsia" w:ascii="宋体" w:hAnsi="宋体" w:cs="宋体"/>
          <w:sz w:val="24"/>
          <w:szCs w:val="24"/>
        </w:rPr>
        <w:t xml:space="preserve">日09点00分</w:t>
      </w:r>
      <w:r>
        <w:rPr>
          <w:rFonts w:hint="eastAsia" w:ascii="宋体" w:hAnsi="宋体" w:cs="宋体"/>
          <w:sz w:val="24"/>
          <w:szCs w:val="24"/>
        </w:rPr>
        <w:t xml:space="preserve">（北京时间）</w:t>
      </w:r>
      <w:r/>
    </w:p>
    <w:p>
      <w:pPr>
        <w:ind w:firstLine="480"/>
        <w:spacing w:line="480" w:lineRule="atLeast"/>
        <w:rPr>
          <w:rFonts w:ascii="宋体" w:hAnsi="宋体" w:cs="宋体"/>
          <w:sz w:val="24"/>
          <w:szCs w:val="24"/>
        </w:rPr>
      </w:pPr>
      <w:r>
        <w:rPr>
          <w:rFonts w:hint="eastAsia" w:ascii="宋体" w:hAnsi="宋体" w:cs="宋体"/>
          <w:sz w:val="24"/>
          <w:szCs w:val="24"/>
        </w:rPr>
        <w:t xml:space="preserve">地点：南通市海门区富江南路1</w:t>
      </w:r>
      <w:r>
        <w:rPr>
          <w:rFonts w:ascii="宋体" w:hAnsi="宋体" w:cs="宋体"/>
          <w:sz w:val="24"/>
          <w:szCs w:val="24"/>
        </w:rPr>
        <w:t xml:space="preserve">055</w:t>
      </w:r>
      <w:r>
        <w:rPr>
          <w:rFonts w:hint="eastAsia" w:ascii="宋体" w:hAnsi="宋体" w:cs="宋体"/>
          <w:sz w:val="24"/>
          <w:szCs w:val="24"/>
        </w:rPr>
        <w:t xml:space="preserve">号2</w:t>
      </w:r>
      <w:r>
        <w:rPr>
          <w:rFonts w:ascii="宋体" w:hAnsi="宋体" w:cs="宋体"/>
          <w:sz w:val="24"/>
          <w:szCs w:val="24"/>
        </w:rPr>
        <w:t xml:space="preserve">3</w:t>
      </w:r>
      <w:r>
        <w:rPr>
          <w:rFonts w:hint="eastAsia" w:ascii="宋体" w:hAnsi="宋体" w:cs="宋体"/>
          <w:sz w:val="24"/>
          <w:szCs w:val="24"/>
        </w:rPr>
        <w:t xml:space="preserve">号楼9</w:t>
      </w:r>
      <w:r>
        <w:rPr>
          <w:rFonts w:ascii="宋体" w:hAnsi="宋体" w:cs="宋体"/>
          <w:sz w:val="24"/>
          <w:szCs w:val="24"/>
        </w:rPr>
        <w:t xml:space="preserve">01</w:t>
      </w:r>
      <w:r>
        <w:rPr>
          <w:rFonts w:hint="eastAsia" w:ascii="宋体" w:hAnsi="宋体" w:cs="宋体"/>
          <w:sz w:val="24"/>
          <w:szCs w:val="24"/>
        </w:rPr>
        <w:t xml:space="preserve">室</w:t>
      </w:r>
      <w:r/>
    </w:p>
    <w:p>
      <w:pPr>
        <w:ind w:firstLine="0"/>
        <w:jc w:val="left"/>
        <w:spacing w:line="480" w:lineRule="atLeast"/>
        <w:widowControl/>
        <w:rPr>
          <w:rFonts w:ascii="宋体" w:hAnsi="宋体" w:cs="宋体"/>
          <w:b/>
          <w:bCs/>
          <w:sz w:val="24"/>
          <w:szCs w:val="24"/>
        </w:rPr>
      </w:pPr>
      <w:r/>
      <w:bookmarkStart w:id="21" w:name="_Toc28359017"/>
      <w:r/>
      <w:bookmarkStart w:id="22" w:name="_Toc28359094"/>
      <w:r/>
      <w:bookmarkStart w:id="23" w:name="_Toc35393803"/>
      <w:r/>
      <w:bookmarkStart w:id="24" w:name="_Toc35393634"/>
      <w:r/>
      <w:bookmarkEnd w:id="21"/>
      <w:r/>
      <w:bookmarkEnd w:id="22"/>
      <w:r/>
      <w:bookmarkEnd w:id="23"/>
      <w:r/>
      <w:bookmarkEnd w:id="24"/>
      <w:r>
        <w:rPr>
          <w:rFonts w:hint="eastAsia" w:ascii="宋体" w:hAnsi="宋体" w:cs="宋体"/>
          <w:b/>
          <w:bCs/>
          <w:sz w:val="24"/>
          <w:szCs w:val="24"/>
        </w:rPr>
        <w:t xml:space="preserve">六</w:t>
      </w:r>
      <w:r>
        <w:rPr>
          <w:rFonts w:ascii="宋体" w:hAnsi="宋体" w:cs="宋体"/>
          <w:b/>
          <w:bCs/>
          <w:sz w:val="24"/>
          <w:szCs w:val="24"/>
        </w:rPr>
        <w:t xml:space="preserve">、公告期限</w:t>
      </w:r>
      <w:r/>
    </w:p>
    <w:p>
      <w:pPr>
        <w:contextualSpacing/>
        <w:ind w:firstLine="588"/>
        <w:spacing w:line="480" w:lineRule="atLeast"/>
        <w:rPr>
          <w:rFonts w:ascii="宋体" w:hAnsi="宋体" w:cs="仿宋"/>
          <w:spacing w:val="7"/>
          <w:sz w:val="24"/>
          <w:szCs w:val="24"/>
        </w:rPr>
      </w:pPr>
      <w:r>
        <w:rPr>
          <w:rFonts w:ascii="宋体" w:hAnsi="宋体" w:cs="仿宋"/>
          <w:spacing w:val="7"/>
          <w:sz w:val="24"/>
          <w:szCs w:val="24"/>
        </w:rPr>
        <w:t xml:space="preserve">自本公告发布之日起3</w:t>
      </w:r>
      <w:r>
        <w:rPr>
          <w:rFonts w:hint="eastAsia" w:ascii="宋体" w:hAnsi="宋体" w:cs="仿宋"/>
          <w:spacing w:val="7"/>
          <w:sz w:val="24"/>
          <w:szCs w:val="24"/>
        </w:rPr>
        <w:t xml:space="preserve">个工作日。</w:t>
      </w:r>
      <w:r/>
    </w:p>
    <w:p>
      <w:pPr>
        <w:ind w:firstLine="0"/>
        <w:jc w:val="left"/>
        <w:spacing w:line="480" w:lineRule="atLeast"/>
        <w:widowControl/>
        <w:rPr>
          <w:rFonts w:ascii="宋体" w:hAnsi="宋体" w:cs="宋体"/>
          <w:b/>
          <w:bCs/>
          <w:sz w:val="24"/>
          <w:szCs w:val="24"/>
        </w:rPr>
      </w:pPr>
      <w:r>
        <w:rPr>
          <w:rFonts w:hint="eastAsia" w:ascii="宋体" w:hAnsi="宋体" w:cs="宋体"/>
          <w:b/>
          <w:bCs/>
          <w:sz w:val="24"/>
          <w:szCs w:val="24"/>
        </w:rPr>
        <w:t xml:space="preserve">七</w:t>
      </w:r>
      <w:r>
        <w:rPr>
          <w:rFonts w:ascii="宋体" w:hAnsi="宋体" w:cs="宋体"/>
          <w:b/>
          <w:bCs/>
          <w:sz w:val="24"/>
          <w:szCs w:val="24"/>
        </w:rPr>
        <w:t xml:space="preserve">、其他补充事宜</w:t>
      </w:r>
      <w:r/>
    </w:p>
    <w:p>
      <w:pPr>
        <w:ind w:firstLine="480"/>
        <w:spacing w:line="480" w:lineRule="atLeast"/>
        <w:rPr>
          <w:rFonts w:ascii="宋体" w:hAnsi="宋体" w:cs="宋体"/>
          <w:sz w:val="24"/>
          <w:szCs w:val="24"/>
        </w:rPr>
      </w:pPr>
      <w:r>
        <w:rPr>
          <w:rFonts w:hint="eastAsia" w:ascii="宋体" w:hAnsi="宋体" w:cs="宋体"/>
          <w:sz w:val="24"/>
          <w:szCs w:val="24"/>
        </w:rPr>
        <w:t xml:space="preserve">1.投标保证金：免收。</w:t>
      </w:r>
      <w:r/>
    </w:p>
    <w:p>
      <w:pPr>
        <w:ind w:firstLine="480"/>
        <w:spacing w:line="480" w:lineRule="atLeas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项目类型：货物</w:t>
      </w:r>
      <w:r/>
    </w:p>
    <w:p>
      <w:pPr>
        <w:ind w:firstLine="480"/>
        <w:spacing w:line="480" w:lineRule="atLeast"/>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所属行业：工业</w:t>
      </w:r>
      <w:r/>
    </w:p>
    <w:p>
      <w:pPr>
        <w:ind w:firstLine="480"/>
        <w:spacing w:line="480" w:lineRule="atLeast"/>
        <w:rPr>
          <w:rFonts w:ascii="宋体" w:hAnsi="宋体" w:cs="宋体"/>
          <w:sz w:val="24"/>
          <w:szCs w:val="24"/>
        </w:rPr>
      </w:pPr>
      <w:r>
        <w:rPr>
          <w:rFonts w:hint="eastAsia" w:ascii="宋体" w:hAnsi="宋体" w:cs="宋体"/>
          <w:sz w:val="24"/>
          <w:szCs w:val="24"/>
        </w:rPr>
        <w:t xml:space="preserve">4.潜在供应商访问电子招标响应交易平台的网络地址和方法：</w:t>
      </w:r>
      <w:r/>
    </w:p>
    <w:p>
      <w:pPr>
        <w:ind w:firstLine="480"/>
        <w:spacing w:line="480" w:lineRule="atLeast"/>
        <w:rPr>
          <w:rFonts w:ascii="宋体" w:hAnsi="宋体" w:cs="宋体"/>
          <w:sz w:val="24"/>
          <w:szCs w:val="24"/>
        </w:rPr>
      </w:pP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”系统用户注册--获取“CA数字证书”--CA绑定与登录--网上报名--下载采购文件（后缀名为“.</w:t>
      </w:r>
      <w:r>
        <w:rPr>
          <w:rFonts w:hint="eastAsia" w:ascii="宋体" w:hAnsi="宋体" w:cs="宋体"/>
          <w:sz w:val="24"/>
          <w:szCs w:val="24"/>
        </w:rPr>
        <w:t xml:space="preserve">kedt</w:t>
      </w:r>
      <w:r>
        <w:rPr>
          <w:rFonts w:hint="eastAsia" w:ascii="宋体" w:hAnsi="宋体" w:cs="宋体"/>
          <w:sz w:val="24"/>
          <w:szCs w:val="24"/>
        </w:rPr>
        <w:t xml:space="preserve">”）--将后缀名为“.</w:t>
      </w:r>
      <w:r>
        <w:rPr>
          <w:rFonts w:hint="eastAsia" w:ascii="宋体" w:hAnsi="宋体" w:cs="宋体"/>
          <w:sz w:val="24"/>
          <w:szCs w:val="24"/>
        </w:rPr>
        <w:t xml:space="preserve">kedt</w:t>
      </w:r>
      <w:r>
        <w:rPr>
          <w:rFonts w:hint="eastAsia" w:ascii="宋体" w:hAnsi="宋体" w:cs="宋体"/>
          <w:sz w:val="24"/>
          <w:szCs w:val="24"/>
        </w:rPr>
        <w:t xml:space="preserve">”的采购文件导入政府采购客户端工具--制作响应文件--导出加密的响应文件（后缀名为zip）--通过“苏</w:t>
      </w:r>
      <w:r>
        <w:rPr>
          <w:rFonts w:hint="eastAsia" w:ascii="宋体" w:hAnsi="宋体" w:cs="宋体"/>
          <w:sz w:val="24"/>
          <w:szCs w:val="24"/>
        </w:rPr>
        <w:t xml:space="preserve">采云</w:t>
      </w:r>
      <w:r>
        <w:rPr>
          <w:rFonts w:hint="eastAsia" w:ascii="宋体" w:hAnsi="宋体" w:cs="宋体"/>
          <w:sz w:val="24"/>
          <w:szCs w:val="24"/>
        </w:rPr>
        <w:t xml:space="preserve">”系统上传响应文件。具体见江苏政府采购网</w:t>
      </w:r>
      <w:r>
        <w:rPr>
          <w:rFonts w:hint="eastAsia" w:ascii="宋体" w:hAnsi="宋体" w:cs="宋体"/>
          <w:sz w:val="24"/>
          <w:szCs w:val="24"/>
        </w:rPr>
        <w:t xml:space="preserve">—资料</w:t>
      </w:r>
      <w:r>
        <w:rPr>
          <w:rFonts w:hint="eastAsia" w:ascii="宋体" w:hAnsi="宋体" w:cs="宋体"/>
          <w:sz w:val="24"/>
          <w:szCs w:val="24"/>
        </w:rPr>
        <w:t xml:space="preserve">下载中《江苏省政府采购管理交易系统（苏</w:t>
      </w:r>
      <w:r>
        <w:rPr>
          <w:rFonts w:hint="eastAsia" w:ascii="宋体" w:hAnsi="宋体" w:cs="宋体"/>
          <w:sz w:val="24"/>
          <w:szCs w:val="24"/>
        </w:rPr>
        <w:t xml:space="preserve">采云</w:t>
      </w:r>
      <w:r>
        <w:rPr>
          <w:rFonts w:hint="eastAsia" w:ascii="宋体" w:hAnsi="宋体" w:cs="宋体"/>
          <w:sz w:val="24"/>
          <w:szCs w:val="24"/>
        </w:rPr>
        <w:t xml:space="preserve">）供应商操作手册》。</w:t>
      </w:r>
      <w:r/>
    </w:p>
    <w:p>
      <w:pPr>
        <w:ind w:firstLine="480"/>
        <w:spacing w:line="480" w:lineRule="atLeast"/>
        <w:rPr>
          <w:rFonts w:ascii="宋体" w:hAnsi="宋体" w:cs="宋体"/>
          <w:sz w:val="24"/>
          <w:szCs w:val="24"/>
        </w:rPr>
      </w:pPr>
      <w:r>
        <w:rPr>
          <w:rFonts w:hint="eastAsia" w:ascii="宋体" w:hAnsi="宋体" w:cs="宋体"/>
          <w:sz w:val="24"/>
          <w:szCs w:val="24"/>
        </w:rPr>
        <w:t xml:space="preserve">5.“CA数字证书”的获取：</w:t>
      </w:r>
      <w:r/>
    </w:p>
    <w:p>
      <w:pPr>
        <w:ind w:firstLine="480"/>
        <w:spacing w:line="480" w:lineRule="atLeast"/>
        <w:rPr>
          <w:rFonts w:ascii="宋体" w:hAnsi="宋体" w:cs="宋体"/>
          <w:sz w:val="24"/>
          <w:szCs w:val="24"/>
        </w:rPr>
      </w:pPr>
      <w:r>
        <w:rPr>
          <w:rFonts w:hint="eastAsia" w:ascii="宋体" w:hAnsi="宋体" w:cs="宋体"/>
          <w:sz w:val="24"/>
          <w:szCs w:val="24"/>
        </w:rPr>
        <w:t xml:space="preserve">供应商需办理CA锁，“苏</w:t>
      </w:r>
      <w:r>
        <w:rPr>
          <w:rFonts w:hint="eastAsia" w:ascii="宋体" w:hAnsi="宋体" w:cs="宋体"/>
          <w:sz w:val="24"/>
          <w:szCs w:val="24"/>
        </w:rPr>
        <w:t xml:space="preserve">采云</w:t>
      </w:r>
      <w:r>
        <w:rPr>
          <w:rFonts w:hint="eastAsia" w:ascii="宋体" w:hAnsi="宋体" w:cs="宋体"/>
          <w:sz w:val="24"/>
          <w:szCs w:val="24"/>
        </w:rPr>
        <w:t xml:space="preserve">”系统目前仅支持政务CA、方正签章，省内各地区办理的用于“苏</w:t>
      </w:r>
      <w:r>
        <w:rPr>
          <w:rFonts w:hint="eastAsia" w:ascii="宋体" w:hAnsi="宋体" w:cs="宋体"/>
          <w:sz w:val="24"/>
          <w:szCs w:val="24"/>
        </w:rPr>
        <w:t xml:space="preserve">采云</w:t>
      </w:r>
      <w:r>
        <w:rPr>
          <w:rFonts w:hint="eastAsia" w:ascii="宋体" w:hAnsi="宋体" w:cs="宋体"/>
          <w:sz w:val="24"/>
          <w:szCs w:val="24"/>
        </w:rPr>
        <w:t xml:space="preserve">”平台的政务CA、方正签章全省通用。“CA数字证书”的办理方法详见江苏政府采购网</w:t>
      </w:r>
      <w:r>
        <w:rPr>
          <w:rFonts w:hint="eastAsia" w:ascii="宋体" w:hAnsi="宋体" w:cs="宋体"/>
          <w:sz w:val="24"/>
          <w:szCs w:val="24"/>
        </w:rPr>
        <w:t xml:space="preserve">—资料</w:t>
      </w:r>
      <w:r>
        <w:rPr>
          <w:rFonts w:hint="eastAsia" w:ascii="宋体" w:hAnsi="宋体" w:cs="宋体"/>
          <w:sz w:val="24"/>
          <w:szCs w:val="24"/>
        </w:rPr>
        <w:t xml:space="preserve">下载中《江苏省政府采购数字证书（供应商）CA及电子签章办理指南》。</w:t>
      </w:r>
      <w:r/>
    </w:p>
    <w:p>
      <w:pPr>
        <w:ind w:firstLine="480"/>
        <w:spacing w:line="480" w:lineRule="atLeast"/>
        <w:rPr>
          <w:rFonts w:ascii="宋体" w:hAnsi="宋体" w:cs="宋体"/>
          <w:sz w:val="24"/>
          <w:szCs w:val="24"/>
        </w:rPr>
      </w:pPr>
      <w:r>
        <w:rPr>
          <w:rFonts w:hint="eastAsia" w:ascii="宋体" w:hAnsi="宋体" w:cs="宋体"/>
          <w:sz w:val="24"/>
          <w:szCs w:val="24"/>
        </w:rPr>
        <w:t xml:space="preserve">6.采购文件（后缀名为“.</w:t>
      </w:r>
      <w:r>
        <w:rPr>
          <w:rFonts w:hint="eastAsia" w:ascii="宋体" w:hAnsi="宋体" w:cs="宋体"/>
          <w:sz w:val="24"/>
          <w:szCs w:val="24"/>
        </w:rPr>
        <w:t xml:space="preserve">kedt</w:t>
      </w:r>
      <w:r>
        <w:rPr>
          <w:rFonts w:hint="eastAsia" w:ascii="宋体" w:hAnsi="宋体" w:cs="宋体"/>
          <w:sz w:val="24"/>
          <w:szCs w:val="24"/>
        </w:rPr>
        <w:t xml:space="preserve">”）、供应商操作手册及政府采购客户端工具可通过“苏</w:t>
      </w:r>
      <w:r>
        <w:rPr>
          <w:rFonts w:hint="eastAsia" w:ascii="宋体" w:hAnsi="宋体" w:cs="宋体"/>
          <w:sz w:val="24"/>
          <w:szCs w:val="24"/>
        </w:rPr>
        <w:t xml:space="preserve">采云</w:t>
      </w:r>
      <w:r>
        <w:rPr>
          <w:rFonts w:hint="eastAsia" w:ascii="宋体" w:hAnsi="宋体" w:cs="宋体"/>
          <w:sz w:val="24"/>
          <w:szCs w:val="24"/>
        </w:rPr>
        <w:t xml:space="preserve">”系统--已报名项目--报名详情页面内相应链接进行下载。</w:t>
      </w:r>
      <w:r/>
    </w:p>
    <w:p>
      <w:pPr>
        <w:ind w:firstLine="480"/>
        <w:spacing w:line="480" w:lineRule="atLeast"/>
        <w:rPr>
          <w:rFonts w:ascii="宋体" w:hAnsi="宋体" w:cs="宋体"/>
          <w:sz w:val="24"/>
          <w:szCs w:val="24"/>
        </w:rPr>
      </w:pPr>
      <w:r>
        <w:rPr>
          <w:rFonts w:hint="eastAsia" w:ascii="宋体" w:hAnsi="宋体" w:cs="宋体"/>
          <w:sz w:val="24"/>
          <w:szCs w:val="24"/>
        </w:rPr>
        <w:t xml:space="preserve">7.招标代理机构（采购代理机构）将数据电文形式的采购文件加载至“苏</w:t>
      </w:r>
      <w:r>
        <w:rPr>
          <w:rFonts w:hint="eastAsia" w:ascii="宋体" w:hAnsi="宋体" w:cs="宋体"/>
          <w:sz w:val="24"/>
          <w:szCs w:val="24"/>
        </w:rPr>
        <w:t xml:space="preserve">采云</w:t>
      </w:r>
      <w:r>
        <w:rPr>
          <w:rFonts w:hint="eastAsia" w:ascii="宋体" w:hAnsi="宋体" w:cs="宋体"/>
          <w:sz w:val="24"/>
          <w:szCs w:val="24"/>
        </w:rPr>
        <w:t xml:space="preserve">”系统，供潜在供应商下载或者查阅。</w:t>
      </w:r>
      <w:r/>
    </w:p>
    <w:p>
      <w:pPr>
        <w:ind w:firstLine="480"/>
        <w:spacing w:line="480" w:lineRule="atLeast"/>
        <w:rPr>
          <w:rFonts w:ascii="宋体" w:hAnsi="宋体" w:cs="宋体"/>
          <w:sz w:val="24"/>
          <w:szCs w:val="24"/>
        </w:rPr>
      </w:pPr>
      <w:r>
        <w:rPr>
          <w:rFonts w:hint="eastAsia" w:ascii="宋体" w:hAnsi="宋体" w:cs="宋体"/>
          <w:sz w:val="24"/>
          <w:szCs w:val="24"/>
        </w:rPr>
        <w:t xml:space="preserve">8.请潜在投标单位提前安装相应的控件（详见《江苏省政府采购管理交易系统（苏</w:t>
      </w:r>
      <w:r>
        <w:rPr>
          <w:rFonts w:hint="eastAsia" w:ascii="宋体" w:hAnsi="宋体" w:cs="宋体"/>
          <w:sz w:val="24"/>
          <w:szCs w:val="24"/>
        </w:rPr>
        <w:t xml:space="preserve">采云</w:t>
      </w:r>
      <w:r>
        <w:rPr>
          <w:rFonts w:hint="eastAsia" w:ascii="宋体" w:hAnsi="宋体" w:cs="宋体"/>
          <w:sz w:val="24"/>
          <w:szCs w:val="24"/>
        </w:rPr>
        <w:t xml:space="preserve">）供应商操作手册》）并</w:t>
      </w:r>
      <w:r>
        <w:rPr>
          <w:rFonts w:hint="eastAsia" w:ascii="宋体" w:hAnsi="宋体" w:cs="宋体"/>
          <w:sz w:val="24"/>
          <w:szCs w:val="24"/>
        </w:rPr>
        <w:t xml:space="preserve">使用谷歌浏览器</w:t>
      </w:r>
      <w:r>
        <w:rPr>
          <w:rFonts w:hint="eastAsia" w:ascii="宋体" w:hAnsi="宋体" w:cs="宋体"/>
          <w:sz w:val="24"/>
          <w:szCs w:val="24"/>
        </w:rPr>
        <w:t xml:space="preserve">登录“苏</w:t>
      </w:r>
      <w:r>
        <w:rPr>
          <w:rFonts w:hint="eastAsia" w:ascii="宋体" w:hAnsi="宋体" w:cs="宋体"/>
          <w:sz w:val="24"/>
          <w:szCs w:val="24"/>
        </w:rPr>
        <w:t xml:space="preserve">采云</w:t>
      </w:r>
      <w:r>
        <w:rPr>
          <w:rFonts w:hint="eastAsia" w:ascii="宋体" w:hAnsi="宋体" w:cs="宋体"/>
          <w:sz w:val="24"/>
          <w:szCs w:val="24"/>
        </w:rPr>
        <w:t xml:space="preserve">”系统参与不见面开评标。</w:t>
      </w:r>
      <w:r/>
    </w:p>
    <w:p>
      <w:pPr>
        <w:ind w:firstLine="480"/>
        <w:spacing w:line="480" w:lineRule="atLeast"/>
        <w:rPr>
          <w:rFonts w:ascii="宋体" w:hAnsi="宋体" w:cs="宋体"/>
          <w:sz w:val="24"/>
          <w:szCs w:val="24"/>
        </w:rPr>
      </w:pPr>
      <w:r>
        <w:rPr>
          <w:rFonts w:hint="eastAsia" w:ascii="宋体" w:hAnsi="宋体" w:cs="宋体"/>
          <w:sz w:val="24"/>
          <w:szCs w:val="24"/>
        </w:rPr>
        <w:t xml:space="preserve">9.项目谈判活动模式：不见面远程谈判模式，投标人在各自地点通过不见面交易系统参加开标会。</w:t>
      </w:r>
      <w:r/>
    </w:p>
    <w:p>
      <w:pPr>
        <w:ind w:firstLine="480"/>
        <w:spacing w:line="480" w:lineRule="atLeast"/>
        <w:rPr>
          <w:rFonts w:ascii="宋体" w:hAnsi="宋体" w:cs="宋体"/>
          <w:sz w:val="24"/>
          <w:szCs w:val="24"/>
        </w:rPr>
      </w:pPr>
      <w:r>
        <w:rPr>
          <w:rFonts w:hint="eastAsia" w:ascii="宋体" w:hAnsi="宋体" w:cs="宋体"/>
          <w:sz w:val="24"/>
          <w:szCs w:val="24"/>
        </w:rPr>
        <w:t xml:space="preserve">注：各供应商请关注开标大厅交流区，在开标结束后，请勿离开开标大厅，</w:t>
      </w:r>
      <w:r>
        <w:rPr>
          <w:rFonts w:hint="eastAsia" w:ascii="宋体" w:hAnsi="宋体" w:cs="宋体"/>
          <w:sz w:val="24"/>
          <w:szCs w:val="24"/>
        </w:rPr>
        <w:t xml:space="preserve">待资格</w:t>
      </w:r>
      <w:r>
        <w:rPr>
          <w:rFonts w:hint="eastAsia" w:ascii="宋体" w:hAnsi="宋体" w:cs="宋体"/>
          <w:sz w:val="24"/>
          <w:szCs w:val="24"/>
        </w:rPr>
        <w:t xml:space="preserve">审查完毕，谈判小组发出报价指令后须在1</w:t>
      </w:r>
      <w:r>
        <w:rPr>
          <w:rFonts w:ascii="宋体" w:hAnsi="宋体" w:cs="宋体"/>
          <w:sz w:val="24"/>
          <w:szCs w:val="24"/>
        </w:rPr>
        <w:t xml:space="preserve">5</w:t>
      </w:r>
      <w:r>
        <w:rPr>
          <w:rFonts w:hint="eastAsia" w:ascii="宋体" w:hAnsi="宋体" w:cs="宋体"/>
          <w:sz w:val="24"/>
          <w:szCs w:val="24"/>
        </w:rPr>
        <w:t xml:space="preserve">分钟内完成系统报价，未在规定时间内提交最后报价的，视作无效响应处理。</w:t>
      </w:r>
      <w:r/>
    </w:p>
    <w:p>
      <w:pPr>
        <w:ind w:firstLine="480"/>
        <w:spacing w:line="480" w:lineRule="atLeast"/>
        <w:rPr>
          <w:rFonts w:ascii="宋体" w:hAnsi="宋体" w:cs="宋体"/>
          <w:sz w:val="24"/>
          <w:szCs w:val="24"/>
        </w:rPr>
      </w:pPr>
      <w:r>
        <w:rPr>
          <w:rFonts w:hint="eastAsia" w:ascii="宋体" w:hAnsi="宋体" w:cs="宋体"/>
          <w:sz w:val="24"/>
          <w:szCs w:val="24"/>
        </w:rPr>
        <w:t xml:space="preserve">10.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bCs/>
          <w:sz w:val="24"/>
          <w:szCs w:val="24"/>
        </w:rPr>
        <w:t xml:space="preserve">投标供应商解密限定在开标后30分钟之内完成</w:t>
      </w:r>
      <w:r>
        <w:rPr>
          <w:rFonts w:hint="eastAsia" w:ascii="宋体" w:hAnsi="宋体" w:cs="宋体"/>
          <w:sz w:val="24"/>
          <w:szCs w:val="24"/>
        </w:rPr>
        <w:t xml:space="preserve">。</w:t>
      </w:r>
      <w:r>
        <w:rPr>
          <w:rFonts w:hint="eastAsia" w:ascii="宋体" w:hAnsi="宋体" w:cs="宋体"/>
          <w:sz w:val="24"/>
          <w:szCs w:val="24"/>
          <w:u w:val="single"/>
        </w:rPr>
        <w:t xml:space="preserve">因投标供应商网络与电源不稳定、未按操作手册要求配置软硬件、解密</w:t>
      </w:r>
      <w:r>
        <w:rPr>
          <w:rFonts w:hint="eastAsia" w:ascii="宋体" w:hAnsi="宋体" w:cs="宋体"/>
          <w:sz w:val="24"/>
          <w:szCs w:val="24"/>
          <w:u w:val="single"/>
        </w:rPr>
        <w:t xml:space="preserve">锁发生</w:t>
      </w:r>
      <w:r>
        <w:rPr>
          <w:rFonts w:hint="eastAsia" w:ascii="宋体" w:hAnsi="宋体" w:cs="宋体"/>
          <w:sz w:val="24"/>
          <w:szCs w:val="24"/>
          <w:u w:val="single"/>
        </w:rPr>
        <w:t xml:space="preserve">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szCs w:val="24"/>
        </w:rPr>
        <w:t xml:space="preserve">因采购</w:t>
      </w:r>
      <w:r>
        <w:rPr>
          <w:rFonts w:hint="eastAsia" w:ascii="宋体" w:hAnsi="宋体" w:cs="宋体"/>
          <w:sz w:val="24"/>
          <w:szCs w:val="24"/>
        </w:rPr>
        <w:t xml:space="preserve">人原因</w:t>
      </w:r>
      <w:r>
        <w:rPr>
          <w:rFonts w:hint="eastAsia" w:ascii="宋体" w:hAnsi="宋体" w:cs="宋体"/>
          <w:sz w:val="24"/>
          <w:szCs w:val="24"/>
        </w:rPr>
        <w:t xml:space="preserve">或网上招投标平台发生故障，导致无法按时完成响应文件解密或开、评标工作无法进行的，可根据实际情况相应延迟解密时间或调整开、评标时间。</w:t>
      </w:r>
      <w:r/>
    </w:p>
    <w:p>
      <w:pPr>
        <w:ind w:firstLine="480"/>
        <w:spacing w:line="480" w:lineRule="atLeast"/>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.项目演示、样品、答辩等（如有请描述）：无。</w:t>
      </w:r>
      <w:r/>
    </w:p>
    <w:p>
      <w:pPr>
        <w:ind w:firstLine="480"/>
        <w:spacing w:line="480" w:lineRule="atLeast"/>
        <w:rPr>
          <w:rFonts w:ascii="宋体" w:hAnsi="宋体" w:cs="宋体"/>
          <w:sz w:val="24"/>
          <w:szCs w:val="24"/>
        </w:rPr>
      </w:pPr>
      <w:r>
        <w:rPr>
          <w:rFonts w:ascii="宋体" w:hAnsi="宋体" w:cs="宋体"/>
          <w:sz w:val="24"/>
          <w:szCs w:val="24"/>
        </w:rPr>
        <w:t xml:space="preserve">12</w:t>
      </w:r>
      <w:r>
        <w:rPr>
          <w:rFonts w:hint="eastAsia" w:ascii="宋体" w:hAnsi="宋体" w:cs="宋体"/>
          <w:sz w:val="24"/>
          <w:szCs w:val="24"/>
        </w:rPr>
        <w:t xml:space="preserve">.对项目需求部分（供应商资格要求、项目需求、商务技术评分标准）的询问、质疑请向采购人提出，由采购人负责答复；对项目谈判文件其它部分的询问请向谈判文件制作人或项目谈判经办人提出；对在“电子交易平台”操作阶段的询问请向交易系统软件维护人员提出。技术、软件支持电话：0519-86722801；0519-86722806。</w:t>
      </w:r>
      <w:r/>
    </w:p>
    <w:p>
      <w:pPr>
        <w:ind w:firstLine="560"/>
        <w:spacing w:line="480" w:lineRule="atLeast"/>
        <w:rPr>
          <w:rFonts w:ascii="宋体" w:hAnsi="宋体" w:cs="宋体"/>
          <w:sz w:val="24"/>
          <w:szCs w:val="24"/>
        </w:rPr>
        <w:pBdr>
          <w:top w:val="none" w:color="000000" w:sz="0" w:space="0"/>
          <w:left w:val="none" w:color="000000" w:sz="0" w:space="0"/>
          <w:bottom w:val="none" w:color="000000" w:sz="0" w:space="0"/>
          <w:right w:val="none" w:color="000000" w:sz="0" w:space="0"/>
        </w:pBdr>
        <w:outlineLvl w:val="2"/>
      </w:pPr>
      <w:r>
        <w:rPr>
          <w:rFonts w:ascii="宋体" w:hAnsi="宋体" w:cs="宋体"/>
          <w:sz w:val="24"/>
          <w:szCs w:val="24"/>
        </w:rPr>
        <w:t xml:space="preserve">13</w:t>
      </w:r>
      <w:r>
        <w:rPr>
          <w:rFonts w:hint="eastAsia" w:ascii="宋体" w:hAnsi="宋体" w:cs="宋体"/>
          <w:sz w:val="24"/>
          <w:szCs w:val="24"/>
        </w:rPr>
        <w:t xml:space="preserve">.有关本次采购的事项若存在变动或修改，敬请及时关注“江苏政府采购网”发布的信息更正公告。</w:t>
      </w:r>
      <w:r/>
    </w:p>
    <w:p>
      <w:pPr>
        <w:ind w:firstLine="560"/>
        <w:spacing w:line="480" w:lineRule="atLeast"/>
        <w:rPr>
          <w:rFonts w:ascii="宋体" w:hAnsi="宋体" w:cs="宋体"/>
          <w:sz w:val="24"/>
          <w:szCs w:val="24"/>
        </w:rPr>
      </w:pPr>
      <w:r>
        <w:rPr>
          <w:rFonts w:ascii="宋体" w:hAnsi="宋体" w:cs="宋体"/>
          <w:sz w:val="24"/>
          <w:szCs w:val="24"/>
        </w:rPr>
        <w:t xml:space="preserve">14</w:t>
      </w:r>
      <w:r>
        <w:rPr>
          <w:rFonts w:hint="eastAsia" w:ascii="宋体" w:hAnsi="宋体" w:cs="宋体"/>
          <w:sz w:val="24"/>
          <w:szCs w:val="24"/>
        </w:rPr>
        <w:t xml:space="preserve">.供应商应依照规定提交各类声明函、承诺函，不再同时提供原件备查或提供有关部门出具的相关证明文件。但中标供应商应做好提交声明函、承诺</w:t>
      </w:r>
      <w:r>
        <w:rPr>
          <w:rFonts w:hint="eastAsia" w:ascii="宋体" w:hAnsi="宋体" w:cs="宋体"/>
          <w:sz w:val="24"/>
          <w:szCs w:val="24"/>
        </w:rPr>
        <w:t xml:space="preserve">函相应</w:t>
      </w:r>
      <w:r>
        <w:rPr>
          <w:rFonts w:hint="eastAsia" w:ascii="宋体" w:hAnsi="宋体" w:cs="宋体"/>
          <w:sz w:val="24"/>
          <w:szCs w:val="24"/>
        </w:rPr>
        <w:t xml:space="preserve">原件的核查准备；核查后发现虚假或违背承诺的，依照相关法律法规规定处理。</w:t>
      </w:r>
      <w:r/>
    </w:p>
    <w:p>
      <w:pPr>
        <w:ind w:firstLine="0"/>
        <w:spacing w:line="480" w:lineRule="atLeast"/>
        <w:rPr>
          <w:rFonts w:ascii="宋体" w:hAnsi="宋体" w:cs="宋体"/>
          <w:b/>
          <w:sz w:val="24"/>
          <w:szCs w:val="24"/>
        </w:rPr>
      </w:pPr>
      <w:r>
        <w:rPr>
          <w:rFonts w:hint="eastAsia" w:ascii="宋体" w:hAnsi="宋体" w:cs="宋体"/>
          <w:b/>
          <w:sz w:val="24"/>
          <w:szCs w:val="24"/>
        </w:rPr>
        <w:t xml:space="preserve">八、凡对本次采购提出询问，请按以下方式联系。</w:t>
      </w:r>
      <w:bookmarkStart w:id="25" w:name="_Toc35393806"/>
      <w:r/>
      <w:bookmarkStart w:id="26" w:name="_Toc28359019"/>
      <w:r/>
      <w:bookmarkStart w:id="27" w:name="_Toc35393637"/>
      <w:r/>
      <w:bookmarkStart w:id="28" w:name="_Toc28359096"/>
      <w:r/>
      <w:bookmarkEnd w:id="16"/>
      <w:r/>
      <w:bookmarkEnd w:id="17"/>
      <w:r/>
      <w:bookmarkEnd w:id="18"/>
      <w:r/>
      <w:bookmarkEnd w:id="19"/>
      <w:r/>
      <w:bookmarkEnd w:id="25"/>
      <w:r/>
      <w:bookmarkEnd w:id="26"/>
      <w:r/>
      <w:bookmarkEnd w:id="27"/>
      <w:r/>
      <w:bookmarkEnd w:id="28"/>
      <w:r/>
      <w:r/>
    </w:p>
    <w:p>
      <w:pPr>
        <w:ind w:firstLine="840"/>
        <w:spacing w:line="480" w:lineRule="atLeast"/>
        <w:rPr>
          <w:rFonts w:ascii="宋体" w:hAnsi="宋体" w:cs="宋体"/>
          <w:bCs/>
          <w:sz w:val="24"/>
          <w:szCs w:val="24"/>
        </w:rPr>
      </w:pPr>
      <w:r/>
      <w:bookmarkStart w:id="29" w:name="_Toc35393638"/>
      <w:r/>
      <w:bookmarkStart w:id="30" w:name="_Toc35393807"/>
      <w:r/>
      <w:bookmarkStart w:id="31" w:name="_Toc28359097"/>
      <w:r/>
      <w:bookmarkStart w:id="32" w:name="_Toc28359020"/>
      <w:r>
        <w:rPr>
          <w:rFonts w:ascii="宋体" w:hAnsi="宋体" w:cs="宋体"/>
          <w:bCs/>
          <w:sz w:val="24"/>
          <w:szCs w:val="24"/>
        </w:rPr>
        <w:t xml:space="preserve">1.</w:t>
      </w:r>
      <w:r>
        <w:rPr>
          <w:rFonts w:hint="eastAsia" w:ascii="宋体" w:hAnsi="宋体" w:cs="宋体"/>
          <w:bCs/>
          <w:sz w:val="24"/>
          <w:szCs w:val="24"/>
        </w:rPr>
        <w:t xml:space="preserve">采购人信息</w:t>
      </w:r>
      <w:r/>
    </w:p>
    <w:p>
      <w:pPr>
        <w:ind w:left="1129" w:hanging="350"/>
        <w:jc w:val="left"/>
        <w:spacing w:line="480" w:lineRule="atLeast"/>
        <w:rPr>
          <w:rFonts w:ascii="宋体" w:hAnsi="宋体"/>
          <w:sz w:val="24"/>
          <w:szCs w:val="24"/>
          <w:u w:val="single"/>
        </w:rPr>
      </w:pPr>
      <w:r>
        <w:rPr>
          <w:rFonts w:hint="eastAsia" w:ascii="宋体" w:hAnsi="宋体"/>
          <w:sz w:val="24"/>
          <w:szCs w:val="24"/>
        </w:rPr>
        <w:t xml:space="preserve">名称：</w:t>
      </w:r>
      <w:r>
        <w:rPr>
          <w:rFonts w:hint="eastAsia" w:ascii="宋体" w:hAnsi="宋体"/>
          <w:sz w:val="24"/>
          <w:szCs w:val="24"/>
          <w:u w:val="single"/>
        </w:rPr>
        <w:t xml:space="preserve">　南通市海门区发展和改革委员会</w:t>
      </w:r>
      <w:r/>
    </w:p>
    <w:p>
      <w:pPr>
        <w:ind w:left="1129" w:hanging="350"/>
        <w:jc w:val="left"/>
        <w:spacing w:line="480" w:lineRule="atLeast"/>
        <w:rPr>
          <w:rFonts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南通市海门区北京中路 </w:t>
      </w:r>
      <w:r/>
    </w:p>
    <w:p>
      <w:pPr>
        <w:ind w:firstLine="840"/>
        <w:jc w:val="left"/>
        <w:spacing w:line="480" w:lineRule="atLeast"/>
        <w:shd w:val="solid" w:color="ffffff" w:fill="auto"/>
        <w:widowControl/>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陆先生  ，</w:t>
      </w:r>
      <w:r>
        <w:rPr>
          <w:rFonts w:ascii="宋体" w:hAnsi="宋体"/>
          <w:sz w:val="24"/>
          <w:szCs w:val="24"/>
          <w:u w:val="single"/>
        </w:rPr>
        <w:t xml:space="preserve">15862810966</w:t>
      </w:r>
      <w:r>
        <w:rPr>
          <w:rFonts w:hint="eastAsia" w:ascii="宋体" w:hAnsi="宋体"/>
          <w:sz w:val="24"/>
          <w:szCs w:val="24"/>
          <w:u w:val="single"/>
        </w:rPr>
        <w:t xml:space="preserve"> </w:t>
      </w:r>
      <w:r/>
    </w:p>
    <w:p>
      <w:pPr>
        <w:ind w:left="1129" w:hanging="350"/>
        <w:jc w:val="left"/>
        <w:spacing w:line="480" w:lineRule="atLeast"/>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采购代理机构信息 </w:t>
      </w:r>
      <w:r/>
    </w:p>
    <w:p>
      <w:pPr>
        <w:ind w:firstLine="840"/>
        <w:spacing w:line="480" w:lineRule="atLeast"/>
        <w:rPr>
          <w:rFonts w:ascii="宋体" w:hAnsi="宋体"/>
          <w:sz w:val="24"/>
          <w:szCs w:val="24"/>
        </w:rPr>
      </w:pPr>
      <w:r>
        <w:rPr>
          <w:rFonts w:hint="eastAsia" w:ascii="宋体" w:hAnsi="宋体"/>
          <w:sz w:val="24"/>
          <w:szCs w:val="24"/>
        </w:rPr>
        <w:t xml:space="preserve">名称：</w:t>
      </w:r>
      <w:r>
        <w:rPr>
          <w:rFonts w:hint="eastAsia" w:ascii="宋体" w:hAnsi="宋体"/>
          <w:sz w:val="24"/>
          <w:szCs w:val="24"/>
          <w:u w:val="single"/>
        </w:rPr>
        <w:t xml:space="preserve">　南通</w:t>
      </w:r>
      <w:r>
        <w:rPr>
          <w:rFonts w:hint="eastAsia" w:ascii="宋体" w:hAnsi="宋体"/>
          <w:sz w:val="24"/>
          <w:szCs w:val="24"/>
          <w:u w:val="single"/>
        </w:rPr>
        <w:t xml:space="preserve">通</w:t>
      </w:r>
      <w:r>
        <w:rPr>
          <w:rFonts w:hint="eastAsia" w:ascii="宋体" w:hAnsi="宋体"/>
          <w:sz w:val="24"/>
          <w:szCs w:val="24"/>
          <w:u w:val="single"/>
        </w:rPr>
        <w:t xml:space="preserve">城建设工程项目管理有限公司　</w:t>
      </w:r>
      <w:r/>
    </w:p>
    <w:p>
      <w:pPr>
        <w:ind w:firstLine="840"/>
        <w:spacing w:line="480" w:lineRule="atLeas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南通市海门区富江南路1</w:t>
      </w:r>
      <w:r>
        <w:rPr>
          <w:rFonts w:ascii="宋体" w:hAnsi="宋体"/>
          <w:sz w:val="24"/>
          <w:szCs w:val="24"/>
          <w:u w:val="single"/>
        </w:rPr>
        <w:t xml:space="preserve">055</w:t>
      </w:r>
      <w:r>
        <w:rPr>
          <w:rFonts w:hint="eastAsia" w:ascii="宋体" w:hAnsi="宋体"/>
          <w:sz w:val="24"/>
          <w:szCs w:val="24"/>
          <w:u w:val="single"/>
        </w:rPr>
        <w:t xml:space="preserve">号2</w:t>
      </w:r>
      <w:r>
        <w:rPr>
          <w:rFonts w:ascii="宋体" w:hAnsi="宋体"/>
          <w:sz w:val="24"/>
          <w:szCs w:val="24"/>
          <w:u w:val="single"/>
        </w:rPr>
        <w:t xml:space="preserve">3</w:t>
      </w:r>
      <w:r>
        <w:rPr>
          <w:rFonts w:hint="eastAsia" w:ascii="宋体" w:hAnsi="宋体"/>
          <w:sz w:val="24"/>
          <w:szCs w:val="24"/>
          <w:u w:val="single"/>
        </w:rPr>
        <w:t xml:space="preserve">号楼9</w:t>
      </w:r>
      <w:r>
        <w:rPr>
          <w:rFonts w:ascii="宋体" w:hAnsi="宋体"/>
          <w:sz w:val="24"/>
          <w:szCs w:val="24"/>
          <w:u w:val="single"/>
        </w:rPr>
        <w:t xml:space="preserve">01</w:t>
      </w:r>
      <w:r>
        <w:rPr>
          <w:rFonts w:hint="eastAsia" w:ascii="宋体" w:hAnsi="宋体"/>
          <w:sz w:val="24"/>
          <w:szCs w:val="24"/>
          <w:u w:val="single"/>
        </w:rPr>
        <w:t xml:space="preserve">室　</w:t>
      </w:r>
      <w:r/>
    </w:p>
    <w:p>
      <w:pPr>
        <w:ind w:firstLine="840"/>
        <w:spacing w:line="480" w:lineRule="atLeast"/>
        <w:rPr>
          <w:rFonts w:ascii="宋体" w:hAnsi="宋体"/>
          <w:b/>
          <w:bCs/>
          <w:sz w:val="24"/>
          <w:szCs w:val="24"/>
        </w:rPr>
      </w:pPr>
      <w:r>
        <w:rPr>
          <w:rFonts w:hint="eastAsia" w:ascii="宋体" w:hAnsi="宋体"/>
          <w:sz w:val="24"/>
          <w:szCs w:val="24"/>
        </w:rPr>
        <w:t xml:space="preserve">联系方式：</w:t>
      </w:r>
      <w:r>
        <w:rPr>
          <w:rFonts w:hint="eastAsia" w:ascii="宋体" w:hAnsi="宋体"/>
          <w:sz w:val="24"/>
          <w:szCs w:val="24"/>
          <w:u w:val="single"/>
        </w:rPr>
        <w:t xml:space="preserve">　沈女士，</w:t>
      </w:r>
      <w:bookmarkEnd w:id="0"/>
      <w:r/>
      <w:bookmarkEnd w:id="1"/>
      <w:r/>
      <w:bookmarkEnd w:id="2"/>
      <w:r/>
      <w:bookmarkEnd w:id="3"/>
      <w:r/>
      <w:bookmarkEnd w:id="4"/>
      <w:r/>
      <w:bookmarkEnd w:id="5"/>
      <w:r/>
      <w:bookmarkEnd w:id="6"/>
      <w:r/>
      <w:bookmarkEnd w:id="7"/>
      <w:r/>
      <w:bookmarkEnd w:id="29"/>
      <w:r/>
      <w:bookmarkEnd w:id="30"/>
      <w:r/>
      <w:bookmarkEnd w:id="31"/>
      <w:r/>
      <w:bookmarkEnd w:id="32"/>
      <w:r>
        <w:rPr>
          <w:rFonts w:hint="eastAsia" w:ascii="宋体" w:hAnsi="宋体"/>
          <w:sz w:val="24"/>
          <w:szCs w:val="24"/>
          <w:u w:val="single"/>
        </w:rPr>
        <w:t xml:space="preserve">1</w:t>
      </w:r>
      <w:r>
        <w:rPr>
          <w:rFonts w:ascii="宋体" w:hAnsi="宋体"/>
          <w:sz w:val="24"/>
          <w:szCs w:val="24"/>
          <w:u w:val="single"/>
        </w:rPr>
        <w:t xml:space="preserve">7712237281</w:t>
      </w:r>
      <w:r>
        <w:rPr>
          <w:rFonts w:hint="eastAsia" w:ascii="宋体" w:hAnsi="宋体"/>
          <w:sz w:val="24"/>
          <w:szCs w:val="24"/>
          <w:u w:val="single"/>
        </w:rPr>
        <w:t xml:space="preserve"> </w:t>
      </w:r>
      <w:r/>
    </w:p>
    <w:p>
      <w:pPr>
        <w:ind w:left="1129" w:hanging="350"/>
        <w:jc w:val="left"/>
        <w:spacing w:line="480" w:lineRule="atLeast"/>
        <w:rPr>
          <w:rFonts w:ascii="宋体" w:hAnsi="宋体" w:cs="宋体"/>
          <w:bCs/>
          <w:sz w:val="24"/>
          <w:szCs w:val="24"/>
        </w:rPr>
      </w:pPr>
      <w:r>
        <w:rPr>
          <w:rFonts w:hint="eastAsia" w:ascii="宋体" w:hAnsi="宋体" w:cs="宋体"/>
          <w:bCs/>
          <w:sz w:val="24"/>
          <w:szCs w:val="24"/>
        </w:rPr>
        <w:t xml:space="preserve">3.技术、软件支持电话：0519-86722801；0519-86722806</w:t>
      </w:r>
      <w:r/>
    </w:p>
    <w:p>
      <w:pPr>
        <w:pStyle w:val="760"/>
        <w:rPr>
          <w:lang w:eastAsia="zh-CN"/>
        </w:rPr>
      </w:pPr>
      <w:r>
        <w:rPr>
          <w:lang w:eastAsia="zh-CN"/>
        </w:rPr>
      </w:r>
      <w:r/>
    </w:p>
    <w:p>
      <w:pPr>
        <w:pStyle w:val="760"/>
        <w:rPr>
          <w:lang w:eastAsia="zh-CN"/>
        </w:rPr>
      </w:pPr>
      <w:r>
        <w:rPr>
          <w:lang w:eastAsia="zh-CN"/>
        </w:rPr>
      </w:r>
      <w:r/>
    </w:p>
    <w:p>
      <w:pPr>
        <w:pStyle w:val="760"/>
        <w:rPr>
          <w:lang w:eastAsia="zh-CN"/>
        </w:rPr>
      </w:pPr>
      <w:r>
        <w:rPr>
          <w:lang w:eastAsia="zh-CN"/>
        </w:rPr>
      </w:r>
      <w:r/>
    </w:p>
    <w:p>
      <w:pPr>
        <w:pStyle w:val="760"/>
        <w:rPr>
          <w:lang w:eastAsia="zh-CN"/>
        </w:rPr>
      </w:pPr>
      <w:r>
        <w:rPr>
          <w:lang w:eastAsia="zh-CN"/>
        </w:rPr>
      </w:r>
      <w:r/>
    </w:p>
    <w:p>
      <w:pPr>
        <w:pStyle w:val="760"/>
        <w:ind w:firstLine="0"/>
        <w:rPr>
          <w:lang w:eastAsia="zh-CN"/>
        </w:rPr>
      </w:pPr>
      <w:r>
        <w:rPr>
          <w:lang w:eastAsia="zh-CN"/>
        </w:rPr>
      </w:r>
      <w:r/>
    </w:p>
    <w:p>
      <w:pPr>
        <w:ind w:firstLine="0"/>
        <w:jc w:val="left"/>
        <w:widowControl/>
        <w:rPr>
          <w:rFonts w:ascii="宋体" w:hAnsi="宋体"/>
          <w:b/>
          <w:sz w:val="44"/>
          <w:szCs w:val="44"/>
          <w:lang w:val="en-GB"/>
        </w:rPr>
      </w:pPr>
      <w:r>
        <w:rPr>
          <w:rFonts w:ascii="宋体" w:hAnsi="宋体"/>
          <w:b/>
          <w:sz w:val="44"/>
          <w:szCs w:val="44"/>
          <w:lang w:val="en-GB"/>
        </w:rPr>
        <w:br w:type="page" w:clear="all"/>
      </w:r>
      <w:r/>
    </w:p>
    <w:p>
      <w:pPr>
        <w:ind w:firstLine="0"/>
        <w:spacing w:line="480" w:lineRule="exact"/>
        <w:rPr>
          <w:rFonts w:ascii="宋体" w:hAnsi="宋体"/>
          <w:b/>
          <w:sz w:val="44"/>
          <w:szCs w:val="44"/>
          <w:lang w:val="en-GB"/>
        </w:rPr>
      </w:pPr>
      <w:r>
        <w:rPr>
          <w:rFonts w:ascii="宋体" w:hAnsi="宋体"/>
          <w:b/>
          <w:sz w:val="44"/>
          <w:szCs w:val="44"/>
          <w:lang w:val="en-GB"/>
        </w:rPr>
      </w:r>
      <w:r/>
    </w:p>
    <w:p>
      <w:pPr>
        <w:ind w:firstLine="0"/>
        <w:jc w:val="center"/>
        <w:spacing w:line="480" w:lineRule="exact"/>
        <w:rPr>
          <w:rFonts w:ascii="宋体" w:hAnsi="宋体"/>
          <w:b/>
          <w:sz w:val="44"/>
          <w:szCs w:val="44"/>
          <w:lang w:val="en-GB"/>
        </w:rPr>
      </w:pPr>
      <w:r>
        <w:rPr>
          <w:rFonts w:hint="eastAsia" w:ascii="宋体" w:hAnsi="宋体"/>
          <w:b/>
          <w:sz w:val="44"/>
          <w:szCs w:val="44"/>
          <w:lang w:val="en-GB"/>
        </w:rPr>
        <w:t xml:space="preserve">第二部分  </w:t>
      </w:r>
      <w:r>
        <w:rPr>
          <w:rFonts w:ascii="宋体" w:hAnsi="宋体"/>
          <w:b/>
          <w:sz w:val="44"/>
          <w:szCs w:val="44"/>
          <w:lang w:val="en-GB"/>
        </w:rPr>
        <w:t xml:space="preserve">谈判须知</w:t>
      </w:r>
      <w:r/>
    </w:p>
    <w:p>
      <w:pPr>
        <w:pStyle w:val="849"/>
        <w:ind w:firstLine="482"/>
        <w:spacing w:before="0" w:after="0" w:line="480" w:lineRule="exact"/>
        <w:rPr>
          <w:rFonts w:ascii="宋体" w:hAnsi="宋体" w:eastAsia="宋体"/>
          <w:bCs/>
          <w:sz w:val="24"/>
          <w:szCs w:val="24"/>
          <w:lang w:eastAsia="zh-CN"/>
        </w:rPr>
      </w:pPr>
      <w:r/>
      <w:bookmarkStart w:id="33" w:name="_Toc16938519"/>
      <w:r/>
      <w:bookmarkStart w:id="34" w:name="_Toc120614214"/>
      <w:r/>
      <w:bookmarkStart w:id="35" w:name="_Toc20823275"/>
      <w:r/>
      <w:bookmarkStart w:id="36" w:name="_Toc513029203"/>
      <w:r>
        <w:rPr>
          <w:rFonts w:hint="eastAsia" w:ascii="宋体" w:hAnsi="宋体" w:eastAsia="宋体"/>
          <w:sz w:val="24"/>
          <w:szCs w:val="24"/>
          <w:lang w:eastAsia="zh-CN"/>
        </w:rPr>
        <w:t xml:space="preserve">（一）总则</w:t>
      </w:r>
      <w:bookmarkEnd w:id="33"/>
      <w:r/>
      <w:bookmarkEnd w:id="34"/>
      <w:r/>
      <w:bookmarkEnd w:id="35"/>
      <w:r/>
      <w:bookmarkEnd w:id="36"/>
      <w:r/>
      <w:r/>
    </w:p>
    <w:p>
      <w:pPr>
        <w:pStyle w:val="849"/>
        <w:ind w:firstLine="482"/>
        <w:spacing w:before="0" w:after="0" w:line="480" w:lineRule="exact"/>
        <w:rPr>
          <w:rFonts w:ascii="宋体" w:hAnsi="宋体" w:eastAsia="宋体"/>
          <w:sz w:val="24"/>
          <w:szCs w:val="24"/>
          <w:lang w:eastAsia="zh-CN"/>
        </w:rPr>
      </w:pPr>
      <w:r/>
      <w:bookmarkStart w:id="37" w:name="_Hlt16619475"/>
      <w:r/>
      <w:bookmarkStart w:id="38" w:name="_Toc458694821"/>
      <w:r/>
      <w:bookmarkStart w:id="39" w:name="_Toc16938520"/>
      <w:r/>
      <w:bookmarkStart w:id="40" w:name="_Toc513029204"/>
      <w:r/>
      <w:bookmarkStart w:id="41" w:name="_Toc20823276"/>
      <w:r/>
      <w:bookmarkEnd w:id="37"/>
      <w:r>
        <w:rPr>
          <w:rFonts w:hint="eastAsia" w:ascii="宋体" w:hAnsi="宋体" w:eastAsia="宋体"/>
          <w:sz w:val="24"/>
          <w:szCs w:val="24"/>
          <w:lang w:eastAsia="zh-CN"/>
        </w:rPr>
        <w:t xml:space="preserve">1</w:t>
      </w:r>
      <w:bookmarkEnd w:id="38"/>
      <w:r>
        <w:rPr>
          <w:rFonts w:hint="eastAsia" w:ascii="宋体" w:hAnsi="宋体" w:eastAsia="宋体"/>
          <w:sz w:val="24"/>
          <w:szCs w:val="24"/>
          <w:lang w:eastAsia="zh-CN"/>
        </w:rPr>
        <w:t xml:space="preserve">.招标方式</w:t>
      </w:r>
      <w:bookmarkEnd w:id="39"/>
      <w:r/>
      <w:bookmarkEnd w:id="40"/>
      <w:r/>
      <w:bookmarkEnd w:id="41"/>
      <w:r/>
      <w:r/>
    </w:p>
    <w:p>
      <w:pPr>
        <w:ind w:firstLine="480"/>
        <w:spacing w:line="480" w:lineRule="exact"/>
        <w:rPr>
          <w:rFonts w:ascii="宋体" w:hAnsi="宋体"/>
          <w:sz w:val="24"/>
          <w:szCs w:val="24"/>
        </w:rPr>
      </w:pPr>
      <w:r>
        <w:rPr>
          <w:rFonts w:hint="eastAsia" w:ascii="宋体" w:hAnsi="宋体"/>
          <w:sz w:val="24"/>
          <w:szCs w:val="24"/>
        </w:rPr>
        <w:t xml:space="preserve">1.1 本次招标采取竞争性谈判方式，</w:t>
      </w:r>
      <w:r>
        <w:rPr>
          <w:rFonts w:hint="eastAsia" w:ascii="宋体" w:hAnsi="宋体"/>
          <w:sz w:val="24"/>
          <w:szCs w:val="24"/>
        </w:rPr>
        <w:t xml:space="preserve">本谈判</w:t>
      </w:r>
      <w:r>
        <w:rPr>
          <w:rFonts w:hint="eastAsia" w:ascii="宋体" w:hAnsi="宋体"/>
          <w:sz w:val="24"/>
          <w:szCs w:val="24"/>
        </w:rPr>
        <w:t xml:space="preserve">文件仅适用于谈判公告中所述项目。</w:t>
      </w:r>
      <w:r/>
    </w:p>
    <w:p>
      <w:pPr>
        <w:pStyle w:val="849"/>
        <w:ind w:firstLine="482"/>
        <w:spacing w:before="0" w:after="0" w:line="480" w:lineRule="exact"/>
        <w:rPr>
          <w:rFonts w:ascii="宋体" w:hAnsi="宋体" w:eastAsia="宋体"/>
          <w:sz w:val="24"/>
          <w:szCs w:val="24"/>
          <w:lang w:eastAsia="zh-CN"/>
        </w:rPr>
      </w:pPr>
      <w:r/>
      <w:bookmarkStart w:id="42" w:name="_Toc513029205"/>
      <w:r/>
      <w:bookmarkStart w:id="43" w:name="_Toc16938521"/>
      <w:r/>
      <w:bookmarkStart w:id="44" w:name="_Toc20823277"/>
      <w:r>
        <w:rPr>
          <w:rFonts w:hint="eastAsia" w:ascii="宋体" w:hAnsi="宋体" w:eastAsia="宋体"/>
          <w:sz w:val="24"/>
          <w:szCs w:val="24"/>
          <w:lang w:eastAsia="zh-CN"/>
        </w:rPr>
        <w:t xml:space="preserve">2.合格的</w:t>
      </w:r>
      <w:bookmarkEnd w:id="42"/>
      <w:r/>
      <w:bookmarkEnd w:id="43"/>
      <w:r/>
      <w:bookmarkEnd w:id="44"/>
      <w:r>
        <w:rPr>
          <w:rFonts w:hint="eastAsia" w:ascii="宋体" w:hAnsi="宋体" w:eastAsia="宋体"/>
          <w:sz w:val="24"/>
          <w:szCs w:val="24"/>
          <w:lang w:eastAsia="zh-CN"/>
        </w:rPr>
        <w:t xml:space="preserve">谈判供应商</w:t>
      </w:r>
      <w:r/>
    </w:p>
    <w:p>
      <w:pPr>
        <w:ind w:firstLine="480"/>
        <w:spacing w:line="480" w:lineRule="exact"/>
        <w:rPr>
          <w:rFonts w:ascii="宋体" w:hAnsi="宋体"/>
          <w:sz w:val="24"/>
          <w:szCs w:val="24"/>
        </w:rPr>
      </w:pPr>
      <w:r>
        <w:rPr>
          <w:rFonts w:ascii="宋体" w:hAnsi="宋体"/>
          <w:sz w:val="24"/>
          <w:szCs w:val="24"/>
        </w:rPr>
        <w:t xml:space="preserve">2.1</w:t>
      </w:r>
      <w:r>
        <w:rPr>
          <w:rFonts w:hint="eastAsia" w:ascii="宋体" w:hAnsi="宋体"/>
          <w:sz w:val="24"/>
          <w:szCs w:val="24"/>
        </w:rPr>
        <w:t xml:space="preserve">满足谈判公告中供应商的资格要求的规定。</w:t>
      </w:r>
      <w:r/>
    </w:p>
    <w:p>
      <w:pPr>
        <w:ind w:firstLine="480"/>
        <w:spacing w:line="480" w:lineRule="exact"/>
        <w:rPr>
          <w:rFonts w:ascii="宋体" w:hAnsi="宋体"/>
          <w:sz w:val="24"/>
          <w:szCs w:val="24"/>
        </w:rPr>
      </w:pPr>
      <w:r>
        <w:rPr>
          <w:rFonts w:ascii="宋体" w:hAnsi="宋体"/>
          <w:sz w:val="24"/>
          <w:szCs w:val="24"/>
        </w:rPr>
        <w:t xml:space="preserve">2.2 </w:t>
      </w:r>
      <w:r>
        <w:rPr>
          <w:rFonts w:hint="eastAsia" w:ascii="宋体" w:hAnsi="宋体"/>
          <w:sz w:val="24"/>
          <w:szCs w:val="24"/>
        </w:rPr>
        <w:t xml:space="preserve">满足</w:t>
      </w:r>
      <w:r>
        <w:rPr>
          <w:rFonts w:hint="eastAsia" w:ascii="宋体" w:hAnsi="宋体"/>
          <w:sz w:val="24"/>
          <w:szCs w:val="24"/>
        </w:rPr>
        <w:t xml:space="preserve">本谈判</w:t>
      </w:r>
      <w:r>
        <w:rPr>
          <w:rFonts w:hint="eastAsia" w:ascii="宋体" w:hAnsi="宋体"/>
          <w:sz w:val="24"/>
          <w:szCs w:val="24"/>
        </w:rPr>
        <w:t xml:space="preserve">文件实质性条款的规定。</w:t>
      </w:r>
      <w:r/>
    </w:p>
    <w:p>
      <w:pPr>
        <w:pStyle w:val="849"/>
        <w:ind w:firstLine="482"/>
        <w:spacing w:before="0" w:after="0" w:line="480" w:lineRule="exact"/>
        <w:rPr>
          <w:rFonts w:ascii="宋体" w:hAnsi="宋体" w:eastAsia="宋体"/>
          <w:sz w:val="24"/>
          <w:szCs w:val="24"/>
          <w:lang w:eastAsia="zh-CN"/>
        </w:rPr>
      </w:pPr>
      <w:r/>
      <w:bookmarkStart w:id="45" w:name="_Toc16938522"/>
      <w:r/>
      <w:bookmarkStart w:id="46" w:name="_Toc20823278"/>
      <w:r/>
      <w:bookmarkStart w:id="47" w:name="_Toc513029206"/>
      <w:r>
        <w:rPr>
          <w:rFonts w:hint="eastAsia" w:ascii="宋体" w:hAnsi="宋体" w:eastAsia="宋体"/>
          <w:sz w:val="24"/>
          <w:szCs w:val="24"/>
          <w:lang w:eastAsia="zh-CN"/>
        </w:rPr>
        <w:t xml:space="preserve">3.适用法律</w:t>
      </w:r>
      <w:bookmarkEnd w:id="45"/>
      <w:r/>
      <w:bookmarkEnd w:id="46"/>
      <w:r/>
      <w:bookmarkEnd w:id="47"/>
      <w:r/>
      <w:r/>
    </w:p>
    <w:p>
      <w:pPr>
        <w:ind w:firstLine="480"/>
        <w:spacing w:line="480" w:lineRule="exact"/>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pStyle w:val="849"/>
        <w:ind w:firstLine="482"/>
        <w:spacing w:before="0" w:after="0" w:line="480" w:lineRule="exact"/>
        <w:rPr>
          <w:rFonts w:ascii="宋体" w:hAnsi="宋体" w:eastAsia="宋体"/>
          <w:sz w:val="24"/>
          <w:szCs w:val="24"/>
          <w:lang w:eastAsia="zh-CN"/>
        </w:rPr>
      </w:pPr>
      <w:r/>
      <w:bookmarkStart w:id="48" w:name="_Toc513029207"/>
      <w:r/>
      <w:bookmarkStart w:id="49" w:name="_Toc16938523"/>
      <w:r/>
      <w:bookmarkStart w:id="50" w:name="_Toc20823279"/>
      <w:r/>
      <w:bookmarkStart w:id="51" w:name="_Toc462564067"/>
      <w:r>
        <w:rPr>
          <w:rFonts w:hint="eastAsia" w:ascii="宋体" w:hAnsi="宋体" w:eastAsia="宋体"/>
          <w:sz w:val="24"/>
          <w:szCs w:val="24"/>
          <w:lang w:eastAsia="zh-CN"/>
        </w:rPr>
        <w:t xml:space="preserve">4.</w:t>
      </w:r>
      <w:bookmarkEnd w:id="48"/>
      <w:r/>
      <w:bookmarkEnd w:id="49"/>
      <w:r/>
      <w:bookmarkEnd w:id="50"/>
      <w:r/>
      <w:bookmarkEnd w:id="51"/>
      <w:r>
        <w:rPr>
          <w:rFonts w:hint="eastAsia" w:ascii="宋体" w:hAnsi="宋体" w:eastAsia="宋体"/>
          <w:sz w:val="24"/>
          <w:szCs w:val="24"/>
          <w:lang w:eastAsia="zh-CN"/>
        </w:rPr>
        <w:t xml:space="preserve"> 谈判费用</w:t>
      </w:r>
      <w:r/>
    </w:p>
    <w:p>
      <w:pPr>
        <w:ind w:firstLine="480"/>
        <w:spacing w:line="480" w:lineRule="exact"/>
        <w:rPr>
          <w:rFonts w:ascii="宋体" w:hAnsi="宋体"/>
          <w:sz w:val="24"/>
          <w:szCs w:val="24"/>
        </w:rPr>
      </w:pPr>
      <w:r>
        <w:rPr>
          <w:rFonts w:ascii="宋体" w:hAnsi="宋体"/>
          <w:sz w:val="24"/>
          <w:szCs w:val="24"/>
        </w:rPr>
        <w:t xml:space="preserve">4.1 </w:t>
      </w:r>
      <w:r>
        <w:rPr>
          <w:rFonts w:hint="eastAsia" w:ascii="宋体" w:hAnsi="宋体"/>
          <w:sz w:val="24"/>
          <w:szCs w:val="24"/>
        </w:rPr>
        <w:t xml:space="preserve">参加谈判的供应商应自行承担所有与参加谈判有关的费用，无论谈判过程中的做法和结果如何，采购人在任何情况下均无义务和责任承担这些费用。</w:t>
      </w:r>
      <w:r/>
    </w:p>
    <w:p>
      <w:pPr>
        <w:pStyle w:val="849"/>
        <w:ind w:firstLine="482"/>
        <w:spacing w:before="0" w:after="0" w:line="480" w:lineRule="exact"/>
        <w:rPr>
          <w:rFonts w:ascii="宋体" w:hAnsi="宋体" w:eastAsia="宋体"/>
          <w:sz w:val="24"/>
          <w:szCs w:val="24"/>
          <w:lang w:eastAsia="zh-CN"/>
        </w:rPr>
      </w:pPr>
      <w:r>
        <w:rPr>
          <w:rFonts w:hint="eastAsia" w:ascii="宋体" w:hAnsi="宋体" w:eastAsia="宋体"/>
          <w:sz w:val="24"/>
          <w:szCs w:val="24"/>
          <w:lang w:eastAsia="zh-CN"/>
        </w:rPr>
        <w:t xml:space="preserve">5.谈判文件的约束力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w:t>
      </w:r>
      <w:r>
        <w:rPr>
          <w:rFonts w:hint="eastAsia" w:ascii="宋体" w:hAnsi="宋体"/>
          <w:sz w:val="24"/>
          <w:szCs w:val="24"/>
        </w:rPr>
        <w:t xml:space="preserve">本谈判</w:t>
      </w:r>
      <w:r>
        <w:rPr>
          <w:rFonts w:hint="eastAsia" w:ascii="宋体" w:hAnsi="宋体"/>
          <w:sz w:val="24"/>
          <w:szCs w:val="24"/>
        </w:rPr>
        <w:t xml:space="preserve">文件的规定和约束。</w:t>
      </w:r>
      <w:r/>
    </w:p>
    <w:p>
      <w:pPr>
        <w:pStyle w:val="849"/>
        <w:ind w:firstLine="482"/>
        <w:spacing w:before="0" w:after="0" w:line="480" w:lineRule="exact"/>
        <w:rPr>
          <w:rFonts w:ascii="宋体" w:hAnsi="宋体" w:eastAsia="宋体"/>
          <w:sz w:val="24"/>
          <w:szCs w:val="24"/>
          <w:lang w:eastAsia="zh-CN"/>
        </w:rPr>
      </w:pPr>
      <w:r>
        <w:rPr>
          <w:rFonts w:hint="eastAsia" w:ascii="宋体" w:hAnsi="宋体" w:eastAsia="宋体"/>
          <w:sz w:val="24"/>
          <w:szCs w:val="24"/>
          <w:lang w:eastAsia="zh-CN"/>
        </w:rPr>
        <w:t xml:space="preserve">6.谈判文件的解释</w:t>
      </w:r>
      <w:r/>
    </w:p>
    <w:p>
      <w:pPr>
        <w:ind w:firstLine="480"/>
        <w:spacing w:line="480" w:lineRule="exact"/>
        <w:rPr>
          <w:rFonts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谈判文件需求部分（供应商资格要求、项目需求）由采购人解释，其它部分由采购代理机构解释。</w:t>
      </w:r>
      <w:r/>
    </w:p>
    <w:p>
      <w:pPr>
        <w:pStyle w:val="849"/>
        <w:ind w:firstLine="482"/>
        <w:spacing w:before="0" w:after="0" w:line="480" w:lineRule="exact"/>
        <w:rPr>
          <w:rFonts w:ascii="宋体" w:hAnsi="宋体" w:eastAsia="宋体"/>
          <w:sz w:val="24"/>
          <w:szCs w:val="24"/>
          <w:lang w:eastAsia="zh-CN"/>
        </w:rPr>
      </w:pPr>
      <w:r/>
      <w:bookmarkStart w:id="52" w:name="_Toc16938525"/>
      <w:r/>
      <w:bookmarkStart w:id="53" w:name="_Toc20823281"/>
      <w:r/>
      <w:bookmarkStart w:id="54" w:name="_Toc513029209"/>
      <w:r/>
      <w:bookmarkStart w:id="55" w:name="_Toc120614215"/>
      <w:r>
        <w:rPr>
          <w:rFonts w:hint="eastAsia" w:ascii="宋体" w:hAnsi="宋体" w:eastAsia="宋体"/>
          <w:sz w:val="24"/>
          <w:szCs w:val="24"/>
          <w:lang w:eastAsia="zh-CN"/>
        </w:rPr>
        <w:t xml:space="preserve">（二）谈判文件</w:t>
      </w:r>
      <w:bookmarkEnd w:id="52"/>
      <w:r/>
      <w:bookmarkEnd w:id="53"/>
      <w:r/>
      <w:bookmarkEnd w:id="54"/>
      <w:r/>
      <w:bookmarkEnd w:id="55"/>
      <w:r/>
      <w:r/>
    </w:p>
    <w:p>
      <w:pPr>
        <w:pStyle w:val="849"/>
        <w:ind w:firstLine="482"/>
        <w:spacing w:before="0" w:after="0" w:line="480" w:lineRule="exact"/>
        <w:rPr>
          <w:rFonts w:ascii="宋体" w:hAnsi="宋体" w:eastAsia="宋体"/>
          <w:sz w:val="24"/>
          <w:szCs w:val="24"/>
          <w:lang w:eastAsia="zh-CN"/>
        </w:rPr>
      </w:pPr>
      <w:r/>
      <w:bookmarkStart w:id="56" w:name="_Toc513029210"/>
      <w:r/>
      <w:bookmarkStart w:id="57" w:name="_Toc16938526"/>
      <w:r/>
      <w:bookmarkStart w:id="58" w:name="_Toc20823282"/>
      <w:r>
        <w:rPr>
          <w:rFonts w:hint="eastAsia" w:ascii="宋体" w:hAnsi="宋体" w:eastAsia="宋体"/>
          <w:sz w:val="24"/>
          <w:szCs w:val="24"/>
          <w:lang w:eastAsia="zh-CN"/>
        </w:rPr>
        <w:t xml:space="preserve">1.谈判文件构成</w:t>
      </w:r>
      <w:bookmarkEnd w:id="56"/>
      <w:r/>
      <w:bookmarkEnd w:id="57"/>
      <w:r/>
      <w:bookmarkEnd w:id="58"/>
      <w:r/>
      <w:r/>
    </w:p>
    <w:p>
      <w:pPr>
        <w:ind w:firstLine="480"/>
        <w:spacing w:line="480" w:lineRule="exact"/>
        <w:rPr>
          <w:rFonts w:ascii="宋体" w:hAnsi="宋体"/>
          <w:sz w:val="24"/>
          <w:szCs w:val="24"/>
        </w:rPr>
      </w:pPr>
      <w:r>
        <w:rPr>
          <w:rFonts w:hint="eastAsia" w:ascii="宋体" w:hAnsi="宋体"/>
          <w:bCs/>
          <w:sz w:val="24"/>
          <w:szCs w:val="24"/>
        </w:rPr>
        <w:t xml:space="preserve">1.1</w:t>
      </w:r>
      <w:r>
        <w:rPr>
          <w:rFonts w:hint="eastAsia" w:ascii="宋体" w:hAnsi="宋体"/>
          <w:sz w:val="24"/>
          <w:szCs w:val="24"/>
        </w:rPr>
        <w:t xml:space="preserve">谈判文件由以下部分组成：</w:t>
      </w:r>
      <w:r/>
    </w:p>
    <w:p>
      <w:pPr>
        <w:ind w:firstLine="480"/>
        <w:spacing w:line="480" w:lineRule="exact"/>
        <w:rPr>
          <w:rFonts w:ascii="宋体" w:hAnsi="宋体"/>
          <w:sz w:val="24"/>
          <w:szCs w:val="24"/>
        </w:rPr>
      </w:pPr>
      <w:r>
        <w:rPr>
          <w:rFonts w:hint="eastAsia" w:ascii="宋体" w:hAnsi="宋体"/>
          <w:sz w:val="24"/>
          <w:szCs w:val="24"/>
        </w:rPr>
        <w:t xml:space="preserve">（1）采购邀请</w:t>
      </w:r>
      <w:r/>
    </w:p>
    <w:p>
      <w:pPr>
        <w:ind w:firstLine="480"/>
        <w:spacing w:line="480" w:lineRule="exact"/>
        <w:rPr>
          <w:rFonts w:ascii="宋体" w:hAnsi="宋体"/>
          <w:sz w:val="24"/>
          <w:szCs w:val="24"/>
        </w:rPr>
      </w:pPr>
      <w:r>
        <w:rPr>
          <w:rFonts w:hint="eastAsia" w:ascii="宋体" w:hAnsi="宋体"/>
          <w:sz w:val="24"/>
          <w:szCs w:val="24"/>
        </w:rPr>
        <w:t xml:space="preserve">（2）谈判须知</w:t>
      </w:r>
      <w:r/>
    </w:p>
    <w:p>
      <w:pPr>
        <w:ind w:firstLine="480"/>
        <w:spacing w:line="480" w:lineRule="exact"/>
        <w:rPr>
          <w:rFonts w:ascii="宋体" w:hAnsi="宋体"/>
          <w:sz w:val="24"/>
          <w:szCs w:val="24"/>
        </w:rPr>
      </w:pPr>
      <w:r>
        <w:rPr>
          <w:rFonts w:hint="eastAsia" w:ascii="宋体" w:hAnsi="宋体"/>
          <w:sz w:val="24"/>
          <w:szCs w:val="24"/>
        </w:rPr>
        <w:t xml:space="preserve">（3）项目需求</w:t>
      </w:r>
      <w:r/>
    </w:p>
    <w:p>
      <w:pPr>
        <w:ind w:firstLine="480"/>
        <w:spacing w:line="480" w:lineRule="exact"/>
        <w:rPr>
          <w:rFonts w:ascii="宋体" w:hAnsi="宋体"/>
          <w:sz w:val="24"/>
          <w:szCs w:val="24"/>
        </w:rPr>
      </w:pPr>
      <w:r>
        <w:rPr>
          <w:rFonts w:hint="eastAsia" w:ascii="宋体" w:hAnsi="宋体"/>
          <w:sz w:val="24"/>
          <w:szCs w:val="24"/>
        </w:rPr>
        <w:t xml:space="preserve">（4）评审方法和评审标准</w:t>
      </w:r>
      <w:r/>
    </w:p>
    <w:p>
      <w:pPr>
        <w:ind w:firstLine="480"/>
        <w:spacing w:line="480" w:lineRule="exact"/>
        <w:rPr>
          <w:rFonts w:ascii="宋体" w:hAnsi="宋体"/>
          <w:sz w:val="24"/>
          <w:szCs w:val="24"/>
        </w:rPr>
      </w:pPr>
      <w:r>
        <w:rPr>
          <w:rFonts w:hint="eastAsia" w:ascii="宋体" w:hAnsi="宋体"/>
          <w:sz w:val="24"/>
          <w:szCs w:val="24"/>
        </w:rPr>
        <w:t xml:space="preserve">（5）响应文件组成</w:t>
      </w:r>
      <w:r/>
    </w:p>
    <w:p>
      <w:pPr>
        <w:ind w:firstLine="480"/>
        <w:spacing w:line="48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）附件（如有）</w:t>
      </w:r>
      <w:r/>
    </w:p>
    <w:p>
      <w:pPr>
        <w:spacing w:line="480" w:lineRule="exact"/>
        <w:rPr>
          <w:rFonts w:ascii="宋体" w:hAnsi="宋体"/>
          <w:sz w:val="24"/>
          <w:szCs w:val="24"/>
        </w:rPr>
      </w:pPr>
      <w:r>
        <w:rPr>
          <w:rFonts w:hint="eastAsia" w:ascii="宋体" w:hAnsi="宋体"/>
          <w:sz w:val="24"/>
          <w:szCs w:val="24"/>
        </w:rPr>
        <w:t xml:space="preserve">请仔细检查谈判文件是否齐全，如有</w:t>
      </w:r>
      <w:r>
        <w:rPr>
          <w:rFonts w:hint="eastAsia" w:ascii="宋体" w:hAnsi="宋体"/>
          <w:sz w:val="24"/>
          <w:szCs w:val="24"/>
        </w:rPr>
        <w:t xml:space="preserve">缺漏请</w:t>
      </w:r>
      <w:r>
        <w:rPr>
          <w:rFonts w:hint="eastAsia" w:ascii="宋体" w:hAnsi="宋体"/>
          <w:sz w:val="24"/>
          <w:szCs w:val="24"/>
        </w:rPr>
        <w:t xml:space="preserve">立即与采购人或采购代理机构联系解决。</w:t>
      </w:r>
      <w:r/>
    </w:p>
    <w:p>
      <w:pPr>
        <w:ind w:firstLine="480"/>
        <w:spacing w:line="480" w:lineRule="exact"/>
        <w:rPr>
          <w:rFonts w:ascii="宋体" w:hAnsi="宋体"/>
          <w:sz w:val="24"/>
          <w:szCs w:val="24"/>
        </w:rPr>
      </w:pPr>
      <w:r>
        <w:rPr>
          <w:rFonts w:hint="eastAsia" w:ascii="宋体" w:hAnsi="宋体"/>
          <w:bCs/>
          <w:sz w:val="24"/>
          <w:szCs w:val="24"/>
        </w:rPr>
        <w:t xml:space="preserve">1.2</w:t>
      </w:r>
      <w:r>
        <w:rPr>
          <w:rFonts w:hint="eastAsia" w:ascii="宋体" w:hAnsi="宋体"/>
          <w:sz w:val="24"/>
          <w:szCs w:val="24"/>
        </w:rPr>
        <w:t xml:space="preserve">供应商应认真阅读谈判文件中所有的事项、格式、条款和规范等要求。按谈判</w:t>
      </w:r>
      <w:r>
        <w:rPr>
          <w:rFonts w:hint="eastAsia" w:ascii="宋体" w:hAnsi="宋体"/>
          <w:sz w:val="24"/>
          <w:szCs w:val="24"/>
        </w:rPr>
        <w:t xml:space="preserve">文件要求和规定编制响应文件，并保证所提供的全部资料的真实性，以使其响应文件对谈判文件</w:t>
      </w:r>
      <w:r>
        <w:rPr>
          <w:rFonts w:hint="eastAsia" w:ascii="宋体" w:hAnsi="宋体"/>
          <w:sz w:val="24"/>
          <w:szCs w:val="24"/>
        </w:rPr>
        <w:t xml:space="preserve">作出</w:t>
      </w:r>
      <w:r>
        <w:rPr>
          <w:rFonts w:hint="eastAsia" w:ascii="宋体" w:hAnsi="宋体"/>
          <w:sz w:val="24"/>
          <w:szCs w:val="24"/>
        </w:rPr>
        <w:t xml:space="preserve">实质性响应，否则其风险由供应商自行承担。</w:t>
      </w:r>
      <w:r/>
    </w:p>
    <w:p>
      <w:pPr>
        <w:pStyle w:val="849"/>
        <w:ind w:firstLine="482"/>
        <w:spacing w:before="0" w:after="0" w:line="480" w:lineRule="exact"/>
        <w:rPr>
          <w:rFonts w:ascii="宋体" w:hAnsi="宋体" w:eastAsia="宋体"/>
          <w:sz w:val="24"/>
          <w:szCs w:val="24"/>
          <w:lang w:eastAsia="zh-CN"/>
        </w:rPr>
      </w:pPr>
      <w:r/>
      <w:bookmarkStart w:id="59" w:name="_Toc513029211"/>
      <w:r/>
      <w:bookmarkStart w:id="60" w:name="_Toc20823283"/>
      <w:r/>
      <w:bookmarkStart w:id="61" w:name="_Toc462564070"/>
      <w:r/>
      <w:bookmarkStart w:id="62" w:name="_Toc16938527"/>
      <w:r>
        <w:rPr>
          <w:rFonts w:hint="eastAsia" w:ascii="宋体" w:hAnsi="宋体" w:eastAsia="宋体"/>
          <w:sz w:val="24"/>
          <w:szCs w:val="24"/>
          <w:lang w:eastAsia="zh-CN"/>
        </w:rPr>
        <w:t xml:space="preserve">2.谈判文件的澄清</w:t>
      </w:r>
      <w:bookmarkEnd w:id="59"/>
      <w:r/>
      <w:bookmarkEnd w:id="60"/>
      <w:r/>
      <w:bookmarkEnd w:id="61"/>
      <w:r/>
      <w:bookmarkEnd w:id="62"/>
      <w:r/>
      <w:r/>
    </w:p>
    <w:p>
      <w:pPr>
        <w:ind w:firstLine="480"/>
        <w:spacing w:line="480" w:lineRule="exact"/>
        <w:rPr>
          <w:rFonts w:ascii="宋体" w:hAnsi="宋体"/>
          <w:sz w:val="24"/>
          <w:szCs w:val="24"/>
        </w:rPr>
      </w:pPr>
      <w:r>
        <w:rPr>
          <w:rFonts w:hint="eastAsia" w:ascii="宋体" w:hAnsi="宋体"/>
          <w:bCs/>
          <w:sz w:val="24"/>
          <w:szCs w:val="24"/>
        </w:rPr>
        <w:t xml:space="preserve">2.1</w:t>
      </w:r>
      <w:r>
        <w:rPr>
          <w:rFonts w:hint="eastAsia" w:ascii="宋体" w:hAnsi="宋体"/>
          <w:sz w:val="24"/>
          <w:szCs w:val="24"/>
        </w:rPr>
        <w:t xml:space="preserve"> 任何要求对谈判文件进行澄清的供应商，应在投标截止期三个工作日前按招标公告中的通讯地址，以书面形式通知采购人。采购人有权对发出的谈判文件进行必要的澄清或修改</w:t>
      </w:r>
      <w:r/>
    </w:p>
    <w:p>
      <w:pPr>
        <w:ind w:firstLine="480"/>
        <w:spacing w:line="480" w:lineRule="exact"/>
        <w:rPr>
          <w:rFonts w:ascii="宋体" w:hAnsi="宋体"/>
          <w:sz w:val="24"/>
          <w:szCs w:val="24"/>
        </w:rPr>
      </w:pPr>
      <w:r>
        <w:rPr>
          <w:rFonts w:hint="eastAsia" w:ascii="宋体" w:hAnsi="宋体"/>
          <w:sz w:val="24"/>
          <w:szCs w:val="24"/>
        </w:rPr>
        <w:t xml:space="preserve">2.2采购人视情组织答疑会</w:t>
      </w:r>
      <w:r/>
    </w:p>
    <w:p>
      <w:pPr>
        <w:pStyle w:val="849"/>
        <w:ind w:firstLine="482"/>
        <w:spacing w:before="0" w:after="0" w:line="480" w:lineRule="exact"/>
        <w:rPr>
          <w:rFonts w:ascii="宋体" w:hAnsi="宋体" w:eastAsia="宋体"/>
          <w:sz w:val="24"/>
          <w:szCs w:val="24"/>
          <w:lang w:eastAsia="zh-CN"/>
        </w:rPr>
      </w:pPr>
      <w:r/>
      <w:bookmarkStart w:id="63" w:name="_Toc20823284"/>
      <w:r/>
      <w:bookmarkStart w:id="64" w:name="_Toc462564071"/>
      <w:r/>
      <w:bookmarkStart w:id="65" w:name="_Toc513029212"/>
      <w:r/>
      <w:bookmarkStart w:id="66" w:name="_Toc16938528"/>
      <w:r>
        <w:rPr>
          <w:rFonts w:hint="eastAsia" w:ascii="宋体" w:hAnsi="宋体" w:eastAsia="宋体"/>
          <w:sz w:val="24"/>
          <w:szCs w:val="24"/>
          <w:lang w:eastAsia="zh-CN"/>
        </w:rPr>
        <w:t xml:space="preserve">3.谈判文件的修改</w:t>
      </w:r>
      <w:bookmarkEnd w:id="63"/>
      <w:r/>
      <w:bookmarkEnd w:id="64"/>
      <w:r/>
      <w:bookmarkEnd w:id="65"/>
      <w:r/>
      <w:bookmarkEnd w:id="66"/>
      <w:r/>
      <w:r/>
    </w:p>
    <w:p>
      <w:pPr>
        <w:ind w:firstLine="480"/>
        <w:spacing w:line="480" w:lineRule="exact"/>
        <w:rPr>
          <w:rFonts w:ascii="宋体" w:hAnsi="宋体"/>
          <w:sz w:val="24"/>
          <w:szCs w:val="24"/>
        </w:rPr>
      </w:pPr>
      <w:r>
        <w:rPr>
          <w:rFonts w:hint="eastAsia" w:ascii="宋体" w:hAnsi="宋体"/>
          <w:bCs/>
          <w:sz w:val="24"/>
          <w:szCs w:val="24"/>
        </w:rPr>
        <w:t xml:space="preserve">3.1</w:t>
      </w:r>
      <w:r>
        <w:rPr>
          <w:rFonts w:hint="eastAsia" w:ascii="宋体" w:hAnsi="宋体"/>
          <w:sz w:val="24"/>
          <w:szCs w:val="24"/>
        </w:rPr>
        <w:t xml:space="preserve"> 在谈判响应文件截止时间前，采购人可以对谈判文件进行修改。</w:t>
      </w:r>
      <w:r/>
    </w:p>
    <w:p>
      <w:pPr>
        <w:ind w:firstLine="480"/>
        <w:spacing w:line="480" w:lineRule="exact"/>
        <w:rPr>
          <w:rFonts w:ascii="宋体" w:hAnsi="宋体"/>
          <w:sz w:val="24"/>
          <w:szCs w:val="24"/>
        </w:rPr>
      </w:pPr>
      <w:r>
        <w:rPr>
          <w:rFonts w:hint="eastAsia" w:ascii="宋体" w:hAnsi="宋体"/>
          <w:bCs/>
          <w:sz w:val="24"/>
          <w:szCs w:val="24"/>
        </w:rPr>
        <w:t xml:space="preserve">3.2 </w:t>
      </w:r>
      <w:r>
        <w:rPr>
          <w:rFonts w:hint="eastAsia" w:ascii="宋体" w:hAnsi="宋体"/>
          <w:sz w:val="24"/>
          <w:szCs w:val="24"/>
        </w:rPr>
        <w:t xml:space="preserve">采购人有权按照法定的要求推迟响应文件提交截止日期和谈判日期。</w:t>
      </w:r>
      <w:r/>
    </w:p>
    <w:p>
      <w:pPr>
        <w:ind w:firstLine="480"/>
        <w:spacing w:line="480" w:lineRule="exact"/>
        <w:rPr>
          <w:rFonts w:ascii="宋体" w:hAnsi="宋体"/>
          <w:sz w:val="24"/>
          <w:szCs w:val="24"/>
        </w:rPr>
      </w:pPr>
      <w:r>
        <w:rPr>
          <w:rFonts w:hint="eastAsia" w:ascii="宋体" w:hAnsi="宋体"/>
          <w:bCs/>
          <w:sz w:val="24"/>
          <w:szCs w:val="24"/>
        </w:rPr>
        <w:t xml:space="preserve">3.3 </w:t>
      </w:r>
      <w:r>
        <w:rPr>
          <w:rFonts w:hint="eastAsia" w:ascii="宋体" w:hAnsi="宋体"/>
          <w:sz w:val="24"/>
          <w:szCs w:val="24"/>
        </w:rPr>
        <w:t xml:space="preserve">谈判文件的修改将在江苏政府采购网公布，补充文件将作为谈判文件的组成部分，并对供应商具有约束力。</w:t>
      </w:r>
      <w:r/>
    </w:p>
    <w:p>
      <w:pPr>
        <w:ind w:firstLine="480"/>
        <w:spacing w:line="480" w:lineRule="exact"/>
        <w:rPr>
          <w:rFonts w:ascii="宋体" w:hAnsi="宋体"/>
          <w:sz w:val="24"/>
          <w:szCs w:val="24"/>
        </w:rPr>
      </w:pPr>
      <w:r>
        <w:rPr>
          <w:rFonts w:hint="eastAsia" w:ascii="宋体" w:hAnsi="宋体"/>
          <w:sz w:val="24"/>
          <w:szCs w:val="24"/>
        </w:rPr>
        <w:t xml:space="preserve">4.在投标响应截止日期前，采购单位对采购文件进行澄清或者修改的，通过“苏</w:t>
      </w:r>
      <w:r>
        <w:rPr>
          <w:rFonts w:hint="eastAsia" w:ascii="宋体" w:hAnsi="宋体"/>
          <w:sz w:val="24"/>
          <w:szCs w:val="24"/>
        </w:rPr>
        <w:t xml:space="preserve">采云</w:t>
      </w:r>
      <w:r>
        <w:rPr>
          <w:rFonts w:hint="eastAsia" w:ascii="宋体" w:hAnsi="宋体"/>
          <w:sz w:val="24"/>
          <w:szCs w:val="24"/>
        </w:rPr>
        <w:t xml:space="preserve">”系统发布澄清公告或者修改的内容。澄清或者修改的内容以所发布的本项目的“更正（澄清）公告”的形式通知所有获取采购文件的供应商。发布本项目的“更正（澄清）公告”后采购代理机构已尽通知义务。敬请各</w:t>
      </w:r>
      <w:r>
        <w:rPr>
          <w:rFonts w:hint="eastAsia" w:ascii="宋体" w:hAnsi="宋体"/>
          <w:sz w:val="24"/>
          <w:szCs w:val="24"/>
        </w:rPr>
        <w:t xml:space="preserve">潜供应商关注</w:t>
      </w:r>
      <w:r>
        <w:rPr>
          <w:rFonts w:hint="eastAsia" w:ascii="宋体" w:hAnsi="宋体"/>
          <w:sz w:val="24"/>
          <w:szCs w:val="24"/>
        </w:rPr>
        <w:t xml:space="preserve">本项目的“更正（澄清）公告”，并通过“苏</w:t>
      </w:r>
      <w:r>
        <w:rPr>
          <w:rFonts w:hint="eastAsia" w:ascii="宋体" w:hAnsi="宋体"/>
          <w:sz w:val="24"/>
          <w:szCs w:val="24"/>
        </w:rPr>
        <w:t xml:space="preserve">采云</w:t>
      </w:r>
      <w:r>
        <w:rPr>
          <w:rFonts w:hint="eastAsia" w:ascii="宋体" w:hAnsi="宋体"/>
          <w:sz w:val="24"/>
          <w:szCs w:val="24"/>
        </w:rPr>
        <w:t xml:space="preserve">”系统重新下载更正（澄清）后的采购文件（后缀名为“.</w:t>
      </w:r>
      <w:r>
        <w:rPr>
          <w:rFonts w:hint="eastAsia" w:ascii="宋体" w:hAnsi="宋体"/>
          <w:sz w:val="24"/>
          <w:szCs w:val="24"/>
        </w:rPr>
        <w:t xml:space="preserve">kedt</w:t>
      </w:r>
      <w:r>
        <w:rPr>
          <w:rFonts w:hint="eastAsia" w:ascii="宋体" w:hAnsi="宋体"/>
          <w:sz w:val="24"/>
          <w:szCs w:val="24"/>
        </w:rPr>
        <w:t xml:space="preserve">”），离线编制响应文件，否则，将自行承担相应的风险。</w:t>
      </w:r>
      <w:r/>
    </w:p>
    <w:p>
      <w:pPr>
        <w:ind w:firstLine="480"/>
        <w:spacing w:line="480" w:lineRule="exact"/>
        <w:rPr>
          <w:rFonts w:ascii="宋体" w:hAnsi="宋体"/>
          <w:sz w:val="24"/>
          <w:szCs w:val="24"/>
        </w:rPr>
      </w:pPr>
      <w:r>
        <w:rPr>
          <w:rFonts w:hint="eastAsia" w:ascii="宋体" w:hAnsi="宋体"/>
          <w:sz w:val="24"/>
          <w:szCs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pStyle w:val="849"/>
        <w:ind w:firstLine="482"/>
        <w:spacing w:before="0" w:after="0" w:line="480" w:lineRule="exact"/>
        <w:rPr>
          <w:rFonts w:ascii="宋体" w:hAnsi="宋体" w:eastAsia="宋体"/>
          <w:sz w:val="24"/>
          <w:szCs w:val="24"/>
          <w:lang w:eastAsia="zh-CN"/>
        </w:rPr>
      </w:pPr>
      <w:r/>
      <w:bookmarkStart w:id="67" w:name="_Toc120614216"/>
      <w:r/>
      <w:bookmarkStart w:id="68" w:name="_Toc513029213"/>
      <w:r/>
      <w:bookmarkStart w:id="69" w:name="_Toc16938529"/>
      <w:r/>
      <w:bookmarkStart w:id="70" w:name="_Toc462564072"/>
      <w:r/>
      <w:bookmarkStart w:id="71" w:name="_Toc20823285"/>
      <w:r>
        <w:rPr>
          <w:rFonts w:hint="eastAsia" w:ascii="宋体" w:hAnsi="宋体" w:eastAsia="宋体"/>
          <w:sz w:val="24"/>
          <w:szCs w:val="24"/>
          <w:lang w:eastAsia="zh-CN"/>
        </w:rPr>
        <w:t xml:space="preserve">（三）响应文件的编制</w:t>
      </w:r>
      <w:bookmarkEnd w:id="67"/>
      <w:r/>
      <w:bookmarkEnd w:id="68"/>
      <w:r/>
      <w:bookmarkEnd w:id="69"/>
      <w:r/>
      <w:bookmarkEnd w:id="70"/>
      <w:r/>
      <w:bookmarkEnd w:id="71"/>
      <w:r/>
      <w:r/>
    </w:p>
    <w:p>
      <w:pPr>
        <w:pStyle w:val="849"/>
        <w:ind w:firstLine="482"/>
        <w:spacing w:before="0" w:after="0" w:line="480" w:lineRule="exact"/>
        <w:rPr>
          <w:rFonts w:ascii="宋体" w:hAnsi="宋体" w:eastAsia="宋体"/>
          <w:sz w:val="24"/>
          <w:szCs w:val="24"/>
          <w:lang w:eastAsia="zh-CN"/>
        </w:rPr>
      </w:pPr>
      <w:r/>
      <w:bookmarkStart w:id="72" w:name="_Toc20823286"/>
      <w:r/>
      <w:bookmarkStart w:id="73" w:name="_Toc16938530"/>
      <w:r/>
      <w:bookmarkStart w:id="74" w:name="_Toc462564073"/>
      <w:r/>
      <w:bookmarkStart w:id="75" w:name="_Toc513029214"/>
      <w:r>
        <w:rPr>
          <w:rFonts w:hint="eastAsia" w:ascii="宋体" w:hAnsi="宋体" w:eastAsia="宋体"/>
          <w:sz w:val="24"/>
          <w:szCs w:val="24"/>
          <w:lang w:eastAsia="zh-CN"/>
        </w:rPr>
        <w:t xml:space="preserve">1.响应文件的语言及度量衡单位</w:t>
      </w:r>
      <w:bookmarkEnd w:id="72"/>
      <w:r/>
      <w:bookmarkEnd w:id="73"/>
      <w:r/>
      <w:bookmarkEnd w:id="74"/>
      <w:r/>
      <w:bookmarkEnd w:id="75"/>
      <w:r/>
      <w:r/>
    </w:p>
    <w:p>
      <w:pPr>
        <w:ind w:firstLine="480"/>
        <w:spacing w:line="480" w:lineRule="exact"/>
        <w:rPr>
          <w:rFonts w:ascii="宋体" w:hAnsi="宋体"/>
          <w:sz w:val="24"/>
          <w:szCs w:val="24"/>
        </w:rPr>
      </w:pPr>
      <w:r>
        <w:rPr>
          <w:rFonts w:hint="eastAsia" w:ascii="宋体" w:hAnsi="宋体"/>
          <w:bCs/>
          <w:sz w:val="24"/>
          <w:szCs w:val="24"/>
        </w:rPr>
        <w:t xml:space="preserve">1.1</w:t>
      </w:r>
      <w:r>
        <w:rPr>
          <w:rFonts w:hint="eastAsia" w:ascii="宋体" w:hAnsi="宋体"/>
          <w:sz w:val="24"/>
          <w:szCs w:val="24"/>
        </w:rPr>
        <w:t xml:space="preserve">供应商提交的响应文件以及供应商与采购人就有关投标的所有来往通知、函件和文件均应使用</w:t>
      </w:r>
      <w:r>
        <w:rPr>
          <w:rFonts w:hint="eastAsia" w:ascii="宋体" w:hAnsi="宋体"/>
          <w:bCs/>
          <w:sz w:val="24"/>
          <w:szCs w:val="24"/>
        </w:rPr>
        <w:t xml:space="preserve">简体中文</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bCs/>
          <w:sz w:val="24"/>
          <w:szCs w:val="24"/>
        </w:rPr>
        <w:t xml:space="preserve">1.2</w:t>
      </w:r>
      <w:r>
        <w:rPr>
          <w:rFonts w:hint="eastAsia" w:ascii="宋体" w:hAnsi="宋体"/>
          <w:sz w:val="24"/>
          <w:szCs w:val="24"/>
        </w:rPr>
        <w:t xml:space="preserve"> 除技术性能另有规定外，响应文件所使用的度量衡单位，均须采用国家法定计量单位。</w:t>
      </w:r>
      <w:r/>
    </w:p>
    <w:p>
      <w:pPr>
        <w:pStyle w:val="849"/>
        <w:ind w:firstLine="482"/>
        <w:spacing w:before="0" w:after="0" w:line="480" w:lineRule="exact"/>
        <w:rPr>
          <w:rFonts w:ascii="宋体" w:hAnsi="宋体" w:eastAsia="宋体"/>
          <w:sz w:val="24"/>
          <w:szCs w:val="24"/>
          <w:lang w:eastAsia="zh-CN"/>
        </w:rPr>
      </w:pPr>
      <w:r/>
      <w:bookmarkStart w:id="76" w:name="_Toc513029215"/>
      <w:r/>
      <w:bookmarkStart w:id="77" w:name="_Toc20823287"/>
      <w:r/>
      <w:bookmarkStart w:id="78" w:name="_Toc16938531"/>
      <w:r/>
      <w:bookmarkStart w:id="79" w:name="_Toc462564074"/>
      <w:r>
        <w:rPr>
          <w:rFonts w:hint="eastAsia" w:ascii="宋体" w:hAnsi="宋体" w:eastAsia="宋体"/>
          <w:sz w:val="24"/>
          <w:szCs w:val="24"/>
          <w:lang w:eastAsia="zh-CN"/>
        </w:rPr>
        <w:t xml:space="preserve">2.响应文件构成</w:t>
      </w:r>
      <w:bookmarkEnd w:id="76"/>
      <w:r/>
      <w:bookmarkEnd w:id="77"/>
      <w:r/>
      <w:bookmarkEnd w:id="78"/>
      <w:r/>
      <w:bookmarkEnd w:id="79"/>
      <w:r/>
      <w:r/>
    </w:p>
    <w:p>
      <w:pPr>
        <w:ind w:firstLine="480"/>
        <w:spacing w:line="480" w:lineRule="exact"/>
        <w:rPr>
          <w:rFonts w:ascii="宋体" w:hAnsi="宋体"/>
          <w:sz w:val="24"/>
          <w:szCs w:val="24"/>
        </w:rPr>
      </w:pPr>
      <w:r>
        <w:rPr>
          <w:rFonts w:hint="eastAsia" w:ascii="宋体" w:hAnsi="宋体"/>
          <w:bCs/>
          <w:sz w:val="24"/>
          <w:szCs w:val="24"/>
        </w:rPr>
        <w:t xml:space="preserve">2.1</w:t>
      </w:r>
      <w:r>
        <w:rPr>
          <w:rFonts w:hint="eastAsia" w:ascii="宋体" w:hAnsi="宋体"/>
          <w:sz w:val="24"/>
          <w:szCs w:val="24"/>
        </w:rPr>
        <w:t xml:space="preserve">供应商编写的响应文件应包括资格审查证明材料文件，符合性证明文件、谈判</w:t>
      </w:r>
      <w:r>
        <w:rPr>
          <w:rFonts w:hint="eastAsia" w:ascii="宋体" w:hAnsi="宋体"/>
          <w:sz w:val="24"/>
          <w:szCs w:val="24"/>
        </w:rPr>
        <w:t xml:space="preserve">响应函、谈判报价表、</w:t>
      </w:r>
      <w:r>
        <w:rPr>
          <w:rFonts w:hint="eastAsia" w:ascii="宋体" w:hAnsi="宋体"/>
          <w:sz w:val="24"/>
          <w:szCs w:val="24"/>
        </w:rPr>
        <w:t xml:space="preserve">全费用</w:t>
      </w:r>
      <w:r>
        <w:rPr>
          <w:rFonts w:hint="eastAsia" w:ascii="宋体" w:hAnsi="宋体"/>
          <w:sz w:val="24"/>
          <w:szCs w:val="24"/>
        </w:rPr>
        <w:t xml:space="preserve">单价报价表、其他证明文件等部分。供应商按“第五部分 响应文件组成”要求编写响应文件。</w:t>
      </w:r>
      <w:r/>
    </w:p>
    <w:p>
      <w:pPr>
        <w:ind w:firstLine="480"/>
        <w:spacing w:line="480" w:lineRule="exact"/>
        <w:rPr>
          <w:rFonts w:ascii="宋体" w:hAnsi="宋体"/>
          <w:sz w:val="24"/>
          <w:szCs w:val="24"/>
        </w:rPr>
      </w:pPr>
      <w:r>
        <w:rPr>
          <w:rFonts w:ascii="宋体" w:hAnsi="宋体"/>
          <w:sz w:val="24"/>
          <w:szCs w:val="24"/>
        </w:rPr>
        <w:t xml:space="preserve">2.2 </w:t>
      </w:r>
      <w:r>
        <w:rPr>
          <w:rFonts w:hint="eastAsia" w:ascii="宋体" w:hAnsi="宋体"/>
          <w:sz w:val="24"/>
          <w:szCs w:val="24"/>
        </w:rPr>
        <w:t xml:space="preserve">如标书制作工具中格式和内容与“江苏政府采购网”发布的谈判文件不一致，请以“江苏政府采购网”发布的谈判文件为准。</w:t>
      </w:r>
      <w:r/>
    </w:p>
    <w:p>
      <w:pPr>
        <w:pStyle w:val="849"/>
        <w:ind w:firstLine="482"/>
        <w:spacing w:before="0" w:after="0" w:line="480" w:lineRule="exact"/>
        <w:rPr>
          <w:rFonts w:ascii="宋体" w:hAnsi="宋体" w:eastAsia="宋体"/>
          <w:sz w:val="24"/>
          <w:szCs w:val="24"/>
          <w:lang w:eastAsia="zh-CN"/>
        </w:rPr>
      </w:pPr>
      <w:r/>
      <w:bookmarkStart w:id="80" w:name="_Hlt26668975"/>
      <w:r/>
      <w:bookmarkStart w:id="81" w:name="_Hlt26954838"/>
      <w:r/>
      <w:bookmarkStart w:id="82" w:name="_Hlt26670360"/>
      <w:r/>
      <w:bookmarkStart w:id="83" w:name="_Toc49090511"/>
      <w:r/>
      <w:bookmarkStart w:id="84" w:name="_Toc14577360"/>
      <w:r/>
      <w:bookmarkEnd w:id="80"/>
      <w:r/>
      <w:bookmarkEnd w:id="81"/>
      <w:r/>
      <w:bookmarkEnd w:id="82"/>
      <w:r>
        <w:rPr>
          <w:rFonts w:hint="eastAsia" w:ascii="宋体" w:hAnsi="宋体" w:eastAsia="宋体"/>
          <w:sz w:val="24"/>
          <w:szCs w:val="24"/>
          <w:lang w:eastAsia="zh-CN"/>
        </w:rPr>
        <w:t xml:space="preserve">3.投标有效期</w:t>
      </w:r>
      <w:bookmarkEnd w:id="83"/>
      <w:r/>
      <w:bookmarkEnd w:id="84"/>
      <w:r/>
      <w:r/>
    </w:p>
    <w:p>
      <w:pPr>
        <w:ind w:firstLine="480"/>
        <w:spacing w:line="480" w:lineRule="exact"/>
        <w:rPr>
          <w:rFonts w:ascii="宋体" w:hAnsi="宋体"/>
          <w:bCs/>
          <w:sz w:val="24"/>
          <w:szCs w:val="24"/>
        </w:rPr>
      </w:pPr>
      <w:r>
        <w:rPr>
          <w:rFonts w:hint="eastAsia" w:ascii="宋体" w:hAnsi="宋体"/>
          <w:bCs/>
          <w:sz w:val="24"/>
          <w:szCs w:val="24"/>
        </w:rPr>
        <w:t xml:space="preserve">3.1谈判响应有效期为谈判文件规定的提交响应文件截止之日后</w:t>
      </w:r>
      <w:r>
        <w:rPr>
          <w:rFonts w:hint="eastAsia" w:ascii="宋体" w:hAnsi="宋体"/>
          <w:b/>
          <w:sz w:val="24"/>
          <w:szCs w:val="24"/>
          <w:u w:val="single"/>
        </w:rPr>
        <w:t xml:space="preserve">六十（60）天</w:t>
      </w:r>
      <w:r>
        <w:rPr>
          <w:rFonts w:hint="eastAsia" w:ascii="宋体" w:hAnsi="宋体"/>
          <w:bCs/>
          <w:sz w:val="24"/>
          <w:szCs w:val="24"/>
        </w:rPr>
        <w:t xml:space="preserve">。谈判响应有效期比规定短的将被视为非实质性响应而予以拒绝。</w:t>
      </w:r>
      <w:r/>
    </w:p>
    <w:p>
      <w:pPr>
        <w:pStyle w:val="849"/>
        <w:ind w:firstLine="482"/>
        <w:spacing w:before="0" w:after="0" w:line="480" w:lineRule="exact"/>
        <w:rPr>
          <w:rFonts w:ascii="宋体" w:hAnsi="宋体" w:eastAsia="宋体"/>
          <w:sz w:val="24"/>
          <w:szCs w:val="24"/>
          <w:lang w:eastAsia="zh-CN"/>
        </w:rPr>
      </w:pPr>
      <w:r>
        <w:rPr>
          <w:rFonts w:hint="eastAsia" w:ascii="宋体" w:hAnsi="宋体" w:eastAsia="宋体"/>
          <w:sz w:val="24"/>
          <w:szCs w:val="24"/>
          <w:lang w:eastAsia="zh-CN"/>
        </w:rPr>
        <w:t xml:space="preserve">4.谈判响应有效期的延长</w:t>
      </w:r>
      <w:r/>
    </w:p>
    <w:p>
      <w:pPr>
        <w:ind w:firstLine="480"/>
        <w:spacing w:line="480" w:lineRule="exact"/>
        <w:rPr>
          <w:rFonts w:ascii="宋体" w:hAnsi="宋体"/>
          <w:bCs/>
          <w:sz w:val="24"/>
          <w:szCs w:val="24"/>
        </w:rPr>
      </w:pPr>
      <w:r>
        <w:rPr>
          <w:rFonts w:hint="eastAsia" w:ascii="宋体" w:hAnsi="宋体"/>
          <w:bCs/>
          <w:sz w:val="24"/>
          <w:szCs w:val="24"/>
        </w:rPr>
        <w:t xml:space="preserve">4.1在特殊情况下，采购人于原谈判响应有效期满之前，可向谈判供应商提出延长谈判响应有效期的要求。这种要求与答复均应采用书面形式。供应商可以拒绝采购人的这一要求而放弃谈判响应，同意延长谈判响应有效期的供应商既不能要求也不允许修改其响应文件。</w:t>
      </w:r>
      <w:r>
        <w:rPr>
          <w:rFonts w:hint="eastAsia" w:ascii="宋体" w:hAnsi="宋体"/>
          <w:bCs/>
          <w:sz w:val="24"/>
          <w:szCs w:val="24"/>
        </w:rPr>
        <w:t xml:space="preserve">受谈判</w:t>
      </w:r>
      <w:r>
        <w:rPr>
          <w:rFonts w:hint="eastAsia" w:ascii="宋体" w:hAnsi="宋体"/>
          <w:bCs/>
          <w:sz w:val="24"/>
          <w:szCs w:val="24"/>
        </w:rPr>
        <w:t xml:space="preserve">响应有效</w:t>
      </w:r>
      <w:r>
        <w:rPr>
          <w:rFonts w:hint="eastAsia" w:ascii="宋体" w:hAnsi="宋体"/>
          <w:sz w:val="24"/>
          <w:szCs w:val="24"/>
        </w:rPr>
        <w:t xml:space="preserve">期约束的所有权利与义务均延长至新的有效期</w:t>
      </w:r>
      <w:r>
        <w:rPr>
          <w:rFonts w:hint="eastAsia" w:ascii="宋体" w:hAnsi="宋体"/>
          <w:bCs/>
          <w:sz w:val="24"/>
          <w:szCs w:val="24"/>
        </w:rPr>
        <w:t xml:space="preserve">。</w:t>
      </w:r>
      <w:r/>
    </w:p>
    <w:p>
      <w:pPr>
        <w:pStyle w:val="849"/>
        <w:ind w:firstLine="482"/>
        <w:spacing w:before="0" w:after="0" w:line="480" w:lineRule="exact"/>
        <w:rPr>
          <w:rFonts w:ascii="宋体" w:hAnsi="宋体" w:eastAsia="宋体"/>
          <w:bCs/>
          <w:sz w:val="24"/>
          <w:szCs w:val="24"/>
          <w:lang w:eastAsia="zh-CN"/>
        </w:rPr>
      </w:pPr>
      <w:r/>
      <w:bookmarkStart w:id="85" w:name="_Hlt26954852"/>
      <w:r/>
      <w:bookmarkStart w:id="86" w:name="_Hlt26954739"/>
      <w:r/>
      <w:bookmarkStart w:id="87" w:name="_Toc513029224"/>
      <w:r/>
      <w:bookmarkStart w:id="88" w:name="_Toc16938540"/>
      <w:r/>
      <w:bookmarkStart w:id="89" w:name="_Toc20823296"/>
      <w:r/>
      <w:bookmarkStart w:id="90" w:name="_Toc120614217"/>
      <w:r/>
      <w:bookmarkEnd w:id="85"/>
      <w:r/>
      <w:bookmarkEnd w:id="86"/>
      <w:r>
        <w:rPr>
          <w:rFonts w:hint="eastAsia" w:ascii="宋体" w:hAnsi="宋体" w:eastAsia="宋体"/>
          <w:sz w:val="24"/>
          <w:szCs w:val="24"/>
          <w:lang w:eastAsia="zh-CN"/>
        </w:rPr>
        <w:t xml:space="preserve">（四）响应文件的递交</w:t>
      </w:r>
      <w:bookmarkEnd w:id="87"/>
      <w:r/>
      <w:bookmarkEnd w:id="88"/>
      <w:r/>
      <w:bookmarkEnd w:id="89"/>
      <w:r/>
      <w:bookmarkEnd w:id="90"/>
      <w:r/>
      <w:r/>
    </w:p>
    <w:p>
      <w:pPr>
        <w:pStyle w:val="849"/>
        <w:ind w:firstLine="482"/>
        <w:spacing w:before="0" w:after="0" w:line="480" w:lineRule="exact"/>
        <w:rPr>
          <w:rFonts w:ascii="宋体" w:hAnsi="宋体" w:eastAsia="宋体"/>
          <w:sz w:val="24"/>
          <w:szCs w:val="24"/>
          <w:lang w:eastAsia="zh-CN"/>
        </w:rPr>
      </w:pPr>
      <w:r/>
      <w:bookmarkStart w:id="91" w:name="_Toc16938541"/>
      <w:r/>
      <w:bookmarkStart w:id="92" w:name="_Toc20823297"/>
      <w:r/>
      <w:bookmarkStart w:id="93" w:name="_Toc513029225"/>
      <w:r/>
      <w:bookmarkStart w:id="94" w:name="_Toc462564084"/>
      <w:r>
        <w:rPr>
          <w:rFonts w:hint="eastAsia" w:ascii="宋体" w:hAnsi="宋体" w:eastAsia="宋体"/>
          <w:sz w:val="24"/>
          <w:szCs w:val="24"/>
          <w:lang w:eastAsia="zh-CN"/>
        </w:rPr>
        <w:t xml:space="preserve">1.响应文件</w:t>
      </w:r>
      <w:bookmarkEnd w:id="91"/>
      <w:r/>
      <w:bookmarkEnd w:id="92"/>
      <w:r/>
      <w:bookmarkEnd w:id="93"/>
      <w:r/>
      <w:bookmarkEnd w:id="94"/>
      <w:r>
        <w:rPr>
          <w:rFonts w:hint="eastAsia" w:ascii="宋体" w:hAnsi="宋体" w:eastAsia="宋体"/>
          <w:sz w:val="24"/>
          <w:szCs w:val="24"/>
          <w:lang w:eastAsia="zh-CN"/>
        </w:rPr>
        <w:t xml:space="preserve">的递交</w:t>
      </w:r>
      <w:r/>
    </w:p>
    <w:p>
      <w:pPr>
        <w:ind w:firstLine="480"/>
        <w:spacing w:line="480" w:lineRule="exact"/>
        <w:rPr>
          <w:rFonts w:ascii="宋体" w:hAnsi="宋体"/>
          <w:bCs/>
          <w:sz w:val="24"/>
          <w:szCs w:val="24"/>
        </w:rPr>
      </w:pPr>
      <w:r/>
      <w:bookmarkStart w:id="95" w:name="_Toc20823298"/>
      <w:r/>
      <w:bookmarkStart w:id="96" w:name="_Toc16938542"/>
      <w:r/>
      <w:bookmarkStart w:id="97" w:name="_Toc513029226"/>
      <w:r>
        <w:rPr>
          <w:rFonts w:hint="eastAsia" w:ascii="宋体" w:hAnsi="宋体"/>
          <w:bCs/>
          <w:sz w:val="24"/>
          <w:szCs w:val="24"/>
        </w:rPr>
        <w:t xml:space="preserve">1.1线上提交与接收地点：供应商应当通过“苏</w:t>
      </w:r>
      <w:r>
        <w:rPr>
          <w:rFonts w:hint="eastAsia" w:ascii="宋体" w:hAnsi="宋体"/>
          <w:bCs/>
          <w:sz w:val="24"/>
          <w:szCs w:val="24"/>
        </w:rPr>
        <w:t xml:space="preserve">采云</w:t>
      </w:r>
      <w:r>
        <w:rPr>
          <w:rFonts w:hint="eastAsia" w:ascii="宋体" w:hAnsi="宋体"/>
          <w:bCs/>
          <w:sz w:val="24"/>
          <w:szCs w:val="24"/>
        </w:rPr>
        <w:t xml:space="preserve">”系统提交数据电文形式的响应文件（即电子投标），“苏</w:t>
      </w:r>
      <w:r>
        <w:rPr>
          <w:rFonts w:hint="eastAsia" w:ascii="宋体" w:hAnsi="宋体"/>
          <w:bCs/>
          <w:sz w:val="24"/>
          <w:szCs w:val="24"/>
        </w:rPr>
        <w:t xml:space="preserve">采云</w:t>
      </w:r>
      <w:r>
        <w:rPr>
          <w:rFonts w:hint="eastAsia" w:ascii="宋体" w:hAnsi="宋体"/>
          <w:bCs/>
          <w:sz w:val="24"/>
          <w:szCs w:val="24"/>
        </w:rPr>
        <w:t xml:space="preserve">”系统自动接收。</w:t>
      </w:r>
      <w:r/>
    </w:p>
    <w:p>
      <w:pPr>
        <w:ind w:firstLine="480"/>
        <w:spacing w:line="480" w:lineRule="exact"/>
        <w:rPr>
          <w:rFonts w:ascii="宋体" w:hAnsi="宋体"/>
          <w:bCs/>
          <w:sz w:val="24"/>
          <w:szCs w:val="24"/>
        </w:rPr>
      </w:pPr>
      <w:r>
        <w:rPr>
          <w:rFonts w:hint="eastAsia" w:ascii="宋体" w:hAnsi="宋体"/>
          <w:bCs/>
          <w:sz w:val="24"/>
          <w:szCs w:val="24"/>
        </w:rPr>
        <w:t xml:space="preserve">说明：电子响应文件应由其法定代表人或法定代表人授权代表在规定的网上投标时间内，凭CA证书登录“苏</w:t>
      </w:r>
      <w:r>
        <w:rPr>
          <w:rFonts w:hint="eastAsia" w:ascii="宋体" w:hAnsi="宋体"/>
          <w:bCs/>
          <w:sz w:val="24"/>
          <w:szCs w:val="24"/>
        </w:rPr>
        <w:t xml:space="preserve">采云</w:t>
      </w:r>
      <w:r>
        <w:rPr>
          <w:rFonts w:hint="eastAsia" w:ascii="宋体" w:hAnsi="宋体"/>
          <w:bCs/>
          <w:sz w:val="24"/>
          <w:szCs w:val="24"/>
        </w:rPr>
        <w:t xml:space="preserve">”系统在线编制响应文件（电子数据），并在投标截止时间之前上传响应文件。供应商应在达到开标时间后，使用CA数字证书解密各自响应文件。</w:t>
      </w:r>
      <w:r/>
    </w:p>
    <w:p>
      <w:pPr>
        <w:ind w:firstLine="480"/>
        <w:spacing w:line="480" w:lineRule="exact"/>
        <w:rPr>
          <w:rFonts w:ascii="宋体" w:hAnsi="宋体"/>
          <w:b/>
          <w:sz w:val="24"/>
          <w:szCs w:val="24"/>
        </w:rPr>
      </w:pPr>
      <w:r>
        <w:rPr>
          <w:rFonts w:hint="eastAsia" w:ascii="宋体" w:hAnsi="宋体"/>
          <w:sz w:val="24"/>
          <w:szCs w:val="24"/>
        </w:rPr>
        <w:t xml:space="preserve">2.投标截止日期</w:t>
      </w:r>
      <w:bookmarkEnd w:id="95"/>
      <w:r/>
      <w:bookmarkEnd w:id="96"/>
      <w:r/>
      <w:bookmarkEnd w:id="97"/>
      <w:r/>
      <w:r/>
    </w:p>
    <w:p>
      <w:pPr>
        <w:ind w:firstLine="480"/>
        <w:spacing w:line="480" w:lineRule="exact"/>
        <w:rPr>
          <w:rFonts w:ascii="宋体" w:hAnsi="宋体"/>
          <w:bCs/>
          <w:sz w:val="24"/>
          <w:szCs w:val="24"/>
        </w:rPr>
      </w:pPr>
      <w:r>
        <w:rPr>
          <w:rFonts w:hint="eastAsia" w:ascii="宋体" w:hAnsi="宋体"/>
          <w:bCs/>
          <w:sz w:val="24"/>
          <w:szCs w:val="24"/>
        </w:rPr>
        <w:t xml:space="preserve">2.1 供应商上传电子响应文件的时间不得迟于谈判公告中规定的响应文件提交截止时间。</w:t>
      </w:r>
      <w:r/>
    </w:p>
    <w:p>
      <w:pPr>
        <w:ind w:firstLine="480"/>
        <w:spacing w:line="480" w:lineRule="exact"/>
        <w:rPr>
          <w:rFonts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供应商应充分考虑到网络环境、网络带宽等风险因素，如因供应商自身原因造成的电子响应文件上传不成功由供应商自行承担全部责任。</w:t>
      </w:r>
      <w:r/>
    </w:p>
    <w:p>
      <w:pPr>
        <w:ind w:firstLine="480"/>
        <w:spacing w:line="480" w:lineRule="exact"/>
        <w:rPr>
          <w:rFonts w:ascii="宋体" w:hAnsi="宋体"/>
          <w:bCs/>
          <w:sz w:val="24"/>
          <w:szCs w:val="24"/>
        </w:rPr>
      </w:pPr>
      <w:r>
        <w:rPr>
          <w:rFonts w:hint="eastAsia" w:ascii="宋体" w:hAnsi="宋体"/>
          <w:sz w:val="24"/>
          <w:szCs w:val="24"/>
        </w:rPr>
        <w:t xml:space="preserve">2.2采购人</w:t>
      </w:r>
      <w:r>
        <w:rPr>
          <w:rFonts w:hint="eastAsia" w:ascii="宋体" w:hAnsi="宋体"/>
          <w:bCs/>
          <w:sz w:val="24"/>
          <w:szCs w:val="24"/>
        </w:rPr>
        <w:t xml:space="preserve">可以按照规定，通过修改谈判文件酌情延长响应文件提交截止日期，在此情况下，供应商的所有权利和义务以及供应商受制的截止日期均应以延长后新的截止日期为准。</w:t>
      </w:r>
      <w:bookmarkStart w:id="98" w:name="_Toc16938543"/>
      <w:r/>
      <w:bookmarkStart w:id="99" w:name="_Toc20823299"/>
      <w:r/>
      <w:bookmarkStart w:id="100" w:name="_Toc513029227"/>
      <w:r/>
      <w:r/>
    </w:p>
    <w:p>
      <w:pPr>
        <w:ind w:firstLine="480"/>
        <w:spacing w:line="480" w:lineRule="exact"/>
        <w:rPr>
          <w:rFonts w:ascii="宋体" w:hAnsi="宋体"/>
          <w:sz w:val="24"/>
          <w:szCs w:val="24"/>
        </w:rPr>
      </w:pPr>
      <w:r>
        <w:rPr>
          <w:rFonts w:hint="eastAsia" w:ascii="宋体" w:hAnsi="宋体"/>
          <w:sz w:val="24"/>
          <w:szCs w:val="24"/>
        </w:rPr>
        <w:t xml:space="preserve">3.响应文件的密封（加密）要求：</w:t>
      </w:r>
      <w:r/>
    </w:p>
    <w:p>
      <w:pPr>
        <w:ind w:firstLine="480"/>
        <w:spacing w:line="480" w:lineRule="exact"/>
        <w:rPr>
          <w:rFonts w:ascii="宋体" w:hAnsi="宋体"/>
          <w:sz w:val="24"/>
          <w:szCs w:val="24"/>
        </w:rPr>
      </w:pPr>
      <w:r>
        <w:rPr>
          <w:rFonts w:hint="eastAsia" w:ascii="宋体" w:hAnsi="宋体"/>
          <w:sz w:val="24"/>
          <w:szCs w:val="24"/>
        </w:rPr>
        <w:t xml:space="preserve">3.1供应商应当按照采购文件和“苏</w:t>
      </w:r>
      <w:r>
        <w:rPr>
          <w:rFonts w:hint="eastAsia" w:ascii="宋体" w:hAnsi="宋体"/>
          <w:sz w:val="24"/>
          <w:szCs w:val="24"/>
        </w:rPr>
        <w:t xml:space="preserve">采云</w:t>
      </w:r>
      <w:r>
        <w:rPr>
          <w:rFonts w:hint="eastAsia" w:ascii="宋体" w:hAnsi="宋体"/>
          <w:sz w:val="24"/>
          <w:szCs w:val="24"/>
        </w:rPr>
        <w:t xml:space="preserve">”系统的要求编制并加密响应文件。本项</w:t>
      </w:r>
      <w:r>
        <w:rPr>
          <w:rFonts w:hint="eastAsia" w:ascii="宋体" w:hAnsi="宋体"/>
          <w:sz w:val="24"/>
          <w:szCs w:val="24"/>
        </w:rPr>
        <w:t xml:space="preserve">目供应商须通过“苏</w:t>
      </w:r>
      <w:r>
        <w:rPr>
          <w:rFonts w:hint="eastAsia" w:ascii="宋体" w:hAnsi="宋体"/>
          <w:sz w:val="24"/>
          <w:szCs w:val="24"/>
        </w:rPr>
        <w:t xml:space="preserve">采云</w:t>
      </w:r>
      <w:r>
        <w:rPr>
          <w:rFonts w:hint="eastAsia" w:ascii="宋体" w:hAnsi="宋体"/>
          <w:sz w:val="24"/>
          <w:szCs w:val="24"/>
        </w:rPr>
        <w:t xml:space="preserve">”系统提供的政府采购客户端工具（使用“CA数字证书”）对其数据电文形式的响应文件加密。</w:t>
      </w:r>
      <w:r/>
    </w:p>
    <w:p>
      <w:pPr>
        <w:ind w:firstLine="480"/>
        <w:spacing w:line="480" w:lineRule="exact"/>
        <w:rPr>
          <w:rFonts w:ascii="宋体" w:hAnsi="宋体"/>
          <w:sz w:val="24"/>
          <w:szCs w:val="24"/>
        </w:rPr>
      </w:pPr>
      <w:r>
        <w:rPr>
          <w:rFonts w:hint="eastAsia" w:ascii="宋体" w:hAnsi="宋体"/>
          <w:sz w:val="24"/>
          <w:szCs w:val="24"/>
        </w:rPr>
        <w:t xml:space="preserve">3.2供应商须通过“苏</w:t>
      </w:r>
      <w:r>
        <w:rPr>
          <w:rFonts w:hint="eastAsia" w:ascii="宋体" w:hAnsi="宋体"/>
          <w:sz w:val="24"/>
          <w:szCs w:val="24"/>
        </w:rPr>
        <w:t xml:space="preserve">采云</w:t>
      </w:r>
      <w:r>
        <w:rPr>
          <w:rFonts w:hint="eastAsia" w:ascii="宋体" w:hAnsi="宋体"/>
          <w:sz w:val="24"/>
          <w:szCs w:val="24"/>
        </w:rPr>
        <w:t xml:space="preserve">”系统提供的政府采购客户端工具（使用“CA数字证书”）加盖电子签章。</w:t>
      </w:r>
      <w:r/>
    </w:p>
    <w:p>
      <w:pPr>
        <w:ind w:firstLine="480"/>
        <w:spacing w:line="480" w:lineRule="exact"/>
        <w:rPr>
          <w:rFonts w:ascii="宋体" w:hAnsi="宋体"/>
          <w:sz w:val="24"/>
          <w:szCs w:val="24"/>
        </w:rPr>
      </w:pPr>
      <w:r>
        <w:rPr>
          <w:rFonts w:hint="eastAsia" w:ascii="宋体" w:hAnsi="宋体"/>
          <w:sz w:val="24"/>
          <w:szCs w:val="24"/>
        </w:rPr>
        <w:t xml:space="preserve">说明：供应商应在用CA数字证书以及自备的能够登录“苏</w:t>
      </w:r>
      <w:r>
        <w:rPr>
          <w:rFonts w:hint="eastAsia" w:ascii="宋体" w:hAnsi="宋体"/>
          <w:sz w:val="24"/>
          <w:szCs w:val="24"/>
        </w:rPr>
        <w:t xml:space="preserve">采云</w:t>
      </w:r>
      <w:r>
        <w:rPr>
          <w:rFonts w:hint="eastAsia" w:ascii="宋体" w:hAnsi="宋体"/>
          <w:sz w:val="24"/>
          <w:szCs w:val="24"/>
        </w:rPr>
        <w:t xml:space="preserve">”系统的笔记本电脑，在达到开标时间后，使用CA数字证书解密各自响应文件。</w:t>
      </w:r>
      <w:r/>
    </w:p>
    <w:p>
      <w:pPr>
        <w:pStyle w:val="849"/>
        <w:ind w:firstLine="482"/>
        <w:spacing w:before="0" w:after="0" w:line="480" w:lineRule="exact"/>
        <w:rPr>
          <w:rFonts w:ascii="宋体" w:hAnsi="宋体" w:eastAsia="宋体"/>
          <w:sz w:val="24"/>
          <w:szCs w:val="24"/>
          <w:lang w:eastAsia="zh-CN"/>
        </w:rPr>
      </w:pPr>
      <w:r>
        <w:rPr>
          <w:rFonts w:hint="eastAsia" w:ascii="宋体" w:hAnsi="宋体" w:eastAsia="宋体"/>
          <w:sz w:val="24"/>
          <w:szCs w:val="24"/>
          <w:lang w:eastAsia="zh-CN"/>
        </w:rPr>
        <w:t xml:space="preserve">3.3供应商未按规定加密的响应文件，“苏</w:t>
      </w:r>
      <w:r>
        <w:rPr>
          <w:rFonts w:hint="eastAsia" w:ascii="宋体" w:hAnsi="宋体" w:eastAsia="宋体"/>
          <w:sz w:val="24"/>
          <w:szCs w:val="24"/>
          <w:lang w:eastAsia="zh-CN"/>
        </w:rPr>
        <w:t xml:space="preserve">采云</w:t>
      </w:r>
      <w:r>
        <w:rPr>
          <w:rFonts w:hint="eastAsia" w:ascii="宋体" w:hAnsi="宋体" w:eastAsia="宋体"/>
          <w:sz w:val="24"/>
          <w:szCs w:val="24"/>
          <w:lang w:eastAsia="zh-CN"/>
        </w:rPr>
        <w:t xml:space="preserve">”系统应当拒收并提示。</w:t>
      </w:r>
      <w:r/>
    </w:p>
    <w:p>
      <w:pPr>
        <w:pStyle w:val="849"/>
        <w:ind w:firstLine="482"/>
        <w:spacing w:before="0" w:after="0" w:line="480" w:lineRule="exact"/>
        <w:rPr>
          <w:rFonts w:ascii="宋体" w:hAnsi="宋体" w:eastAsia="宋体"/>
          <w:sz w:val="24"/>
          <w:szCs w:val="24"/>
          <w:lang w:eastAsia="zh-CN"/>
        </w:rPr>
      </w:pPr>
      <w:r>
        <w:rPr>
          <w:rFonts w:hint="eastAsia" w:ascii="宋体" w:hAnsi="宋体" w:eastAsia="宋体"/>
          <w:sz w:val="24"/>
          <w:szCs w:val="24"/>
          <w:lang w:eastAsia="zh-CN"/>
        </w:rPr>
        <w:t xml:space="preserve">4.响应文件</w:t>
      </w:r>
      <w:bookmarkEnd w:id="98"/>
      <w:r/>
      <w:bookmarkEnd w:id="99"/>
      <w:r/>
      <w:bookmarkEnd w:id="100"/>
      <w:r>
        <w:rPr>
          <w:rFonts w:hint="eastAsia" w:ascii="宋体" w:hAnsi="宋体" w:eastAsia="宋体"/>
          <w:sz w:val="24"/>
          <w:szCs w:val="24"/>
          <w:lang w:eastAsia="zh-CN"/>
        </w:rPr>
        <w:t xml:space="preserve">的拒收</w:t>
      </w:r>
      <w:r/>
    </w:p>
    <w:p>
      <w:pPr>
        <w:ind w:firstLine="480"/>
        <w:spacing w:line="480" w:lineRule="exact"/>
        <w:rPr>
          <w:rFonts w:ascii="宋体" w:hAnsi="宋体"/>
          <w:bCs/>
          <w:sz w:val="24"/>
          <w:szCs w:val="24"/>
        </w:rPr>
      </w:pPr>
      <w:r>
        <w:rPr>
          <w:rFonts w:hint="eastAsia" w:ascii="宋体" w:hAnsi="宋体"/>
          <w:bCs/>
          <w:sz w:val="24"/>
          <w:szCs w:val="24"/>
        </w:rPr>
        <w:t xml:space="preserve">4.1 采购人拒绝接收在其规定的响应文件提交截止时间后上传的任何响应文件。</w:t>
      </w:r>
      <w:r/>
    </w:p>
    <w:p>
      <w:pPr>
        <w:pStyle w:val="849"/>
        <w:ind w:firstLine="482"/>
        <w:spacing w:before="0" w:after="0" w:line="480" w:lineRule="exact"/>
        <w:rPr>
          <w:rFonts w:ascii="宋体" w:hAnsi="宋体" w:eastAsia="宋体"/>
          <w:sz w:val="24"/>
          <w:szCs w:val="24"/>
          <w:lang w:eastAsia="zh-CN"/>
        </w:rPr>
      </w:pPr>
      <w:r/>
      <w:bookmarkStart w:id="101" w:name="_Toc513029228"/>
      <w:r/>
      <w:bookmarkStart w:id="102" w:name="_Toc20823300"/>
      <w:r/>
      <w:bookmarkStart w:id="103" w:name="_Toc16938544"/>
      <w:r>
        <w:rPr>
          <w:rFonts w:hint="eastAsia" w:ascii="宋体" w:hAnsi="宋体" w:eastAsia="宋体"/>
          <w:sz w:val="24"/>
          <w:szCs w:val="24"/>
          <w:lang w:eastAsia="zh-CN"/>
        </w:rPr>
        <w:t xml:space="preserve">5.响应文件的撤回和修改</w:t>
      </w:r>
      <w:bookmarkEnd w:id="101"/>
      <w:r/>
      <w:bookmarkEnd w:id="102"/>
      <w:r/>
      <w:bookmarkEnd w:id="103"/>
      <w:r/>
      <w:r/>
    </w:p>
    <w:p>
      <w:pPr>
        <w:ind w:firstLine="480"/>
        <w:spacing w:line="480" w:lineRule="exact"/>
        <w:rPr>
          <w:rFonts w:ascii="宋体" w:hAnsi="宋体"/>
          <w:sz w:val="24"/>
          <w:szCs w:val="24"/>
        </w:rPr>
      </w:pPr>
      <w:r>
        <w:rPr>
          <w:rFonts w:hint="eastAsia" w:ascii="宋体" w:hAnsi="宋体"/>
          <w:sz w:val="24"/>
          <w:szCs w:val="24"/>
        </w:rPr>
        <w:t xml:space="preserve">5.1 响应文件的撤回</w:t>
      </w:r>
      <w:r/>
    </w:p>
    <w:p>
      <w:pPr>
        <w:ind w:firstLine="480"/>
        <w:spacing w:line="480" w:lineRule="exact"/>
        <w:rPr>
          <w:rFonts w:ascii="宋体" w:hAnsi="宋体"/>
          <w:sz w:val="24"/>
          <w:szCs w:val="24"/>
        </w:rPr>
      </w:pPr>
      <w:r>
        <w:rPr>
          <w:rFonts w:hint="eastAsia" w:ascii="宋体" w:hAnsi="宋体"/>
          <w:sz w:val="24"/>
          <w:szCs w:val="24"/>
        </w:rPr>
        <w:t xml:space="preserve">5.1.1 电子响应文件的撤回</w:t>
      </w:r>
      <w:r/>
    </w:p>
    <w:p>
      <w:pPr>
        <w:ind w:firstLine="480"/>
        <w:spacing w:line="480" w:lineRule="exact"/>
        <w:rPr>
          <w:rFonts w:ascii="宋体" w:hAnsi="宋体"/>
          <w:sz w:val="24"/>
          <w:szCs w:val="24"/>
        </w:rPr>
      </w:pPr>
      <w:r>
        <w:rPr>
          <w:rFonts w:hint="eastAsia" w:ascii="宋体" w:hAnsi="宋体"/>
          <w:sz w:val="24"/>
          <w:szCs w:val="24"/>
        </w:rPr>
        <w:t xml:space="preserve">供应商可在响应文件提交截止时间前，撤回其电子响应文件，具体操作方法见《江苏省政府采购（供应商）CA数字证书及电子签章办理指南》。</w:t>
      </w:r>
      <w:r/>
    </w:p>
    <w:p>
      <w:pPr>
        <w:ind w:firstLine="480"/>
        <w:spacing w:line="480" w:lineRule="exact"/>
        <w:rPr>
          <w:rFonts w:ascii="宋体" w:hAnsi="宋体"/>
          <w:sz w:val="24"/>
          <w:szCs w:val="24"/>
        </w:rPr>
      </w:pPr>
      <w:r>
        <w:rPr>
          <w:rFonts w:hint="eastAsia" w:ascii="宋体" w:hAnsi="宋体"/>
          <w:sz w:val="24"/>
          <w:szCs w:val="24"/>
        </w:rPr>
        <w:t xml:space="preserve">5.1.2 供应商撤回电子响应文件，则认为其不再参与本项目谈判活动。</w:t>
      </w:r>
      <w:r/>
    </w:p>
    <w:p>
      <w:pPr>
        <w:ind w:firstLine="480"/>
        <w:spacing w:line="480" w:lineRule="exact"/>
        <w:rPr>
          <w:rFonts w:ascii="宋体" w:hAnsi="宋体"/>
          <w:sz w:val="24"/>
          <w:szCs w:val="24"/>
        </w:rPr>
      </w:pPr>
      <w:r>
        <w:rPr>
          <w:rFonts w:hint="eastAsia" w:ascii="宋体" w:hAnsi="宋体"/>
          <w:sz w:val="24"/>
          <w:szCs w:val="24"/>
        </w:rPr>
        <w:t xml:space="preserve">5.2 响应文件的修改</w:t>
      </w:r>
      <w:r/>
    </w:p>
    <w:p>
      <w:pPr>
        <w:ind w:firstLine="480"/>
        <w:spacing w:line="480" w:lineRule="exact"/>
        <w:rPr>
          <w:rFonts w:ascii="宋体" w:hAnsi="宋体"/>
          <w:bCs/>
          <w:sz w:val="24"/>
          <w:szCs w:val="24"/>
        </w:rPr>
      </w:pPr>
      <w:r>
        <w:rPr>
          <w:rFonts w:hint="eastAsia" w:ascii="宋体" w:hAnsi="宋体"/>
          <w:bCs/>
          <w:sz w:val="24"/>
          <w:szCs w:val="24"/>
        </w:rPr>
        <w:t xml:space="preserve">供应商可在响应文件提交截止时间前，对其电子响应文件进行修改。</w:t>
      </w:r>
      <w:r/>
    </w:p>
    <w:p>
      <w:pPr>
        <w:ind w:firstLine="480"/>
        <w:spacing w:line="480" w:lineRule="exact"/>
        <w:rPr>
          <w:rFonts w:ascii="宋体" w:hAnsi="宋体"/>
          <w:bCs/>
          <w:sz w:val="24"/>
          <w:szCs w:val="24"/>
        </w:rPr>
      </w:pPr>
      <w:r>
        <w:rPr>
          <w:rFonts w:hint="eastAsia" w:ascii="宋体" w:hAnsi="宋体"/>
          <w:sz w:val="24"/>
          <w:szCs w:val="24"/>
        </w:rPr>
        <w:t xml:space="preserve">5.3</w:t>
      </w:r>
      <w:r>
        <w:rPr>
          <w:rFonts w:hint="eastAsia" w:ascii="宋体" w:hAnsi="宋体"/>
          <w:bCs/>
          <w:sz w:val="24"/>
          <w:szCs w:val="24"/>
        </w:rPr>
        <w:t xml:space="preserve"> 在响应文件提交截止时间之后，供应商不得对其电子响应文件作任何修改。</w:t>
      </w:r>
      <w:r/>
    </w:p>
    <w:p>
      <w:pPr>
        <w:ind w:firstLine="480"/>
        <w:spacing w:line="480" w:lineRule="exact"/>
        <w:rPr>
          <w:rFonts w:ascii="宋体" w:hAnsi="宋体"/>
          <w:bCs/>
          <w:sz w:val="24"/>
          <w:szCs w:val="24"/>
        </w:rPr>
      </w:pPr>
      <w:r>
        <w:rPr>
          <w:rFonts w:hint="eastAsia" w:ascii="宋体" w:hAnsi="宋体"/>
          <w:sz w:val="24"/>
          <w:szCs w:val="24"/>
        </w:rPr>
        <w:t xml:space="preserve">5.4</w:t>
      </w:r>
      <w:r>
        <w:rPr>
          <w:rFonts w:hint="eastAsia" w:ascii="宋体" w:hAnsi="宋体"/>
          <w:bCs/>
          <w:sz w:val="24"/>
          <w:szCs w:val="24"/>
        </w:rPr>
        <w:t xml:space="preserve"> 在响应文件提交截止时间</w:t>
      </w:r>
      <w:r>
        <w:rPr>
          <w:rFonts w:hint="eastAsia" w:ascii="宋体" w:hAnsi="宋体"/>
          <w:bCs/>
          <w:sz w:val="24"/>
          <w:szCs w:val="24"/>
        </w:rPr>
        <w:t xml:space="preserve">至谈判</w:t>
      </w:r>
      <w:r>
        <w:rPr>
          <w:rFonts w:hint="eastAsia" w:ascii="宋体" w:hAnsi="宋体"/>
          <w:bCs/>
          <w:sz w:val="24"/>
          <w:szCs w:val="24"/>
        </w:rPr>
        <w:t xml:space="preserve">文件中规定的谈判响应有效期满之间的这段时间内，供应商不得撤回其响应文件。</w:t>
      </w:r>
      <w:r/>
    </w:p>
    <w:p>
      <w:pPr>
        <w:ind w:firstLine="482"/>
        <w:spacing w:line="480" w:lineRule="exact"/>
        <w:rPr>
          <w:rFonts w:ascii="宋体" w:hAnsi="宋体"/>
          <w:b/>
          <w:bCs/>
          <w:sz w:val="24"/>
          <w:szCs w:val="24"/>
        </w:rPr>
      </w:pPr>
      <w:r/>
      <w:bookmarkStart w:id="104" w:name="_Toc16938545"/>
      <w:r/>
      <w:bookmarkStart w:id="105" w:name="_Toc120614218"/>
      <w:r/>
      <w:bookmarkStart w:id="106" w:name="_Toc20823301"/>
      <w:r/>
      <w:bookmarkStart w:id="107" w:name="_Toc513029229"/>
      <w:r>
        <w:rPr>
          <w:rFonts w:hint="eastAsia" w:ascii="宋体" w:hAnsi="宋体"/>
          <w:b/>
          <w:bCs/>
          <w:sz w:val="24"/>
          <w:szCs w:val="24"/>
        </w:rPr>
        <w:t xml:space="preserve">（五）</w:t>
      </w:r>
      <w:bookmarkStart w:id="108" w:name="_Toc16938546"/>
      <w:r/>
      <w:bookmarkStart w:id="109" w:name="_Toc513029230"/>
      <w:r/>
      <w:bookmarkStart w:id="110" w:name="_Toc120614219"/>
      <w:r/>
      <w:bookmarkStart w:id="111" w:name="_Toc20823302"/>
      <w:r/>
      <w:bookmarkEnd w:id="104"/>
      <w:r/>
      <w:bookmarkEnd w:id="105"/>
      <w:r/>
      <w:bookmarkEnd w:id="106"/>
      <w:r/>
      <w:bookmarkEnd w:id="107"/>
      <w:r>
        <w:rPr>
          <w:rFonts w:hint="eastAsia" w:ascii="宋体" w:hAnsi="宋体"/>
          <w:b/>
          <w:bCs/>
          <w:sz w:val="24"/>
          <w:szCs w:val="24"/>
        </w:rPr>
        <w:t xml:space="preserve">谈判与评审</w:t>
      </w:r>
      <w:r/>
    </w:p>
    <w:p>
      <w:pPr>
        <w:pStyle w:val="849"/>
        <w:ind w:firstLine="482"/>
        <w:spacing w:before="0" w:after="0" w:line="480" w:lineRule="exact"/>
        <w:rPr>
          <w:rFonts w:ascii="宋体" w:hAnsi="宋体" w:eastAsia="宋体"/>
          <w:sz w:val="24"/>
          <w:szCs w:val="24"/>
          <w:lang w:eastAsia="zh-CN"/>
        </w:rPr>
      </w:pPr>
      <w:r>
        <w:rPr>
          <w:rFonts w:ascii="宋体" w:hAnsi="宋体" w:eastAsia="宋体"/>
          <w:sz w:val="24"/>
          <w:szCs w:val="24"/>
          <w:lang w:eastAsia="zh-CN"/>
        </w:rPr>
        <w:t xml:space="preserve">1.</w:t>
      </w:r>
      <w:r>
        <w:rPr>
          <w:rFonts w:hint="eastAsia" w:ascii="宋体" w:hAnsi="宋体" w:eastAsia="宋体"/>
          <w:sz w:val="24"/>
          <w:szCs w:val="24"/>
          <w:lang w:eastAsia="zh-CN"/>
        </w:rPr>
        <w:t xml:space="preserve">谈判仪式</w:t>
      </w:r>
      <w:r/>
    </w:p>
    <w:p>
      <w:pPr>
        <w:ind w:firstLine="456"/>
        <w:spacing w:line="480" w:lineRule="exact"/>
        <w:rPr>
          <w:rFonts w:ascii="宋体" w:hAnsi="宋体"/>
          <w:bCs/>
          <w:spacing w:val="-6"/>
          <w:sz w:val="24"/>
          <w:szCs w:val="24"/>
        </w:rPr>
      </w:pPr>
      <w:r>
        <w:rPr>
          <w:rFonts w:ascii="宋体" w:hAnsi="宋体"/>
          <w:bCs/>
          <w:spacing w:val="-6"/>
          <w:sz w:val="24"/>
          <w:szCs w:val="24"/>
        </w:rPr>
        <w:t xml:space="preserve">1.1</w:t>
      </w:r>
      <w:r>
        <w:rPr>
          <w:rFonts w:hint="eastAsia" w:ascii="宋体" w:hAnsi="宋体"/>
          <w:bCs/>
          <w:spacing w:val="-6"/>
          <w:sz w:val="24"/>
          <w:szCs w:val="24"/>
        </w:rPr>
        <w:t xml:space="preserve">采购人将在谈判公告中规定的时间和地点组织谈判开始仪式。</w:t>
      </w:r>
      <w:r/>
    </w:p>
    <w:p>
      <w:pPr>
        <w:ind w:firstLine="480"/>
        <w:spacing w:line="480" w:lineRule="exact"/>
        <w:rPr>
          <w:rFonts w:ascii="宋体" w:hAnsi="宋体"/>
          <w:sz w:val="24"/>
          <w:szCs w:val="24"/>
        </w:rPr>
      </w:pPr>
      <w:r>
        <w:rPr>
          <w:rFonts w:ascii="宋体" w:hAnsi="宋体"/>
          <w:bCs/>
          <w:sz w:val="24"/>
          <w:szCs w:val="24"/>
        </w:rPr>
        <w:t xml:space="preserve">1.2 </w:t>
      </w:r>
      <w:r>
        <w:rPr>
          <w:rFonts w:hint="eastAsia" w:ascii="宋体" w:hAnsi="宋体"/>
          <w:bCs/>
          <w:sz w:val="24"/>
          <w:szCs w:val="24"/>
        </w:rPr>
        <w:t xml:space="preserve">谈判活动的文件解密工作</w:t>
      </w:r>
      <w:r>
        <w:rPr>
          <w:rFonts w:hint="eastAsia" w:ascii="宋体" w:hAnsi="宋体"/>
          <w:sz w:val="24"/>
          <w:szCs w:val="24"/>
        </w:rPr>
        <w:t xml:space="preserve">由招标代理机构组织。</w:t>
      </w:r>
      <w:r/>
    </w:p>
    <w:p>
      <w:pPr>
        <w:ind w:firstLine="456"/>
        <w:spacing w:line="480" w:lineRule="exact"/>
        <w:rPr>
          <w:rFonts w:ascii="宋体" w:hAnsi="宋体"/>
          <w:bCs/>
          <w:spacing w:val="-6"/>
          <w:sz w:val="24"/>
          <w:szCs w:val="24"/>
        </w:rPr>
      </w:pPr>
      <w:r>
        <w:rPr>
          <w:rFonts w:hint="eastAsia" w:ascii="宋体" w:hAnsi="宋体"/>
          <w:bCs/>
          <w:spacing w:val="-6"/>
          <w:sz w:val="24"/>
          <w:szCs w:val="24"/>
        </w:rPr>
        <w:t xml:space="preserve">资格评审、符合性审查结束后，供应商就所有内容进行最后报价。</w:t>
      </w:r>
      <w:r/>
    </w:p>
    <w:p>
      <w:pPr>
        <w:ind w:firstLine="456"/>
        <w:spacing w:line="480" w:lineRule="exact"/>
        <w:rPr>
          <w:rFonts w:ascii="宋体" w:hAnsi="宋体"/>
          <w:bCs/>
          <w:spacing w:val="-6"/>
          <w:sz w:val="24"/>
          <w:szCs w:val="24"/>
        </w:rPr>
      </w:pPr>
      <w:r>
        <w:rPr>
          <w:rFonts w:hint="eastAsia" w:ascii="宋体" w:hAnsi="宋体"/>
          <w:bCs/>
          <w:spacing w:val="-6"/>
          <w:sz w:val="24"/>
          <w:szCs w:val="24"/>
        </w:rPr>
        <w:t xml:space="preserve">注：各供应商请关注开标大厅交流区，在开标结束后，请勿离开开标大厅，</w:t>
      </w:r>
      <w:r>
        <w:rPr>
          <w:rFonts w:hint="eastAsia" w:ascii="宋体" w:hAnsi="宋体"/>
          <w:bCs/>
          <w:spacing w:val="-6"/>
          <w:sz w:val="24"/>
          <w:szCs w:val="24"/>
        </w:rPr>
        <w:t xml:space="preserve">待资格</w:t>
      </w:r>
      <w:r>
        <w:rPr>
          <w:rFonts w:hint="eastAsia" w:ascii="宋体" w:hAnsi="宋体"/>
          <w:bCs/>
          <w:spacing w:val="-6"/>
          <w:sz w:val="24"/>
          <w:szCs w:val="24"/>
        </w:rPr>
        <w:t xml:space="preserve">审查和符合性审查完毕，交易中心发出报价指令后须在1</w:t>
      </w:r>
      <w:r>
        <w:rPr>
          <w:rFonts w:ascii="宋体" w:hAnsi="宋体"/>
          <w:bCs/>
          <w:spacing w:val="-6"/>
          <w:sz w:val="24"/>
          <w:szCs w:val="24"/>
        </w:rPr>
        <w:t xml:space="preserve">5</w:t>
      </w:r>
      <w:r>
        <w:rPr>
          <w:rFonts w:hint="eastAsia" w:ascii="宋体" w:hAnsi="宋体"/>
          <w:bCs/>
          <w:spacing w:val="-6"/>
          <w:sz w:val="24"/>
          <w:szCs w:val="24"/>
        </w:rPr>
        <w:t xml:space="preserve">分钟内完成系统报价，</w:t>
      </w:r>
      <w:r>
        <w:rPr>
          <w:rFonts w:hint="eastAsia" w:ascii="宋体" w:hAnsi="宋体"/>
          <w:bCs/>
          <w:sz w:val="24"/>
          <w:szCs w:val="24"/>
        </w:rPr>
        <w:t xml:space="preserve">未在规定时间内提交最后报价的，视作无效响应处理。</w:t>
      </w:r>
      <w:r/>
    </w:p>
    <w:p>
      <w:pPr>
        <w:pStyle w:val="849"/>
        <w:ind w:firstLine="482"/>
        <w:spacing w:before="0" w:after="0" w:line="480" w:lineRule="exact"/>
        <w:rPr>
          <w:rFonts w:ascii="宋体" w:hAnsi="宋体" w:eastAsia="宋体"/>
          <w:sz w:val="24"/>
          <w:szCs w:val="24"/>
          <w:lang w:eastAsia="zh-CN"/>
        </w:rPr>
      </w:pPr>
      <w:r>
        <w:rPr>
          <w:rFonts w:ascii="宋体" w:hAnsi="宋体" w:eastAsia="宋体"/>
          <w:sz w:val="24"/>
          <w:szCs w:val="24"/>
          <w:lang w:eastAsia="zh-CN"/>
        </w:rPr>
        <w:t xml:space="preserve">2.</w:t>
      </w:r>
      <w:r>
        <w:rPr>
          <w:rFonts w:hint="eastAsia" w:ascii="宋体" w:hAnsi="宋体" w:eastAsia="宋体"/>
          <w:sz w:val="24"/>
          <w:szCs w:val="24"/>
          <w:lang w:eastAsia="zh-CN"/>
        </w:rPr>
        <w:t xml:space="preserve">竞争性谈判小组</w:t>
      </w:r>
      <w:r/>
    </w:p>
    <w:p>
      <w:pPr>
        <w:ind w:firstLine="480"/>
        <w:spacing w:line="480" w:lineRule="exact"/>
        <w:rPr>
          <w:rFonts w:ascii="宋体" w:hAnsi="宋体"/>
          <w:sz w:val="24"/>
          <w:szCs w:val="24"/>
        </w:rPr>
      </w:pPr>
      <w:r>
        <w:rPr>
          <w:rFonts w:ascii="宋体" w:hAnsi="宋体"/>
          <w:sz w:val="24"/>
          <w:szCs w:val="24"/>
        </w:rPr>
        <w:t xml:space="preserve">2.1</w:t>
      </w:r>
      <w:r>
        <w:rPr>
          <w:rFonts w:hint="eastAsia" w:ascii="宋体" w:hAnsi="宋体"/>
          <w:sz w:val="24"/>
          <w:szCs w:val="24"/>
        </w:rPr>
        <w:t xml:space="preserve">谈判开始仪式结束后，采购人将组织竞争性谈判小组进行评审。</w:t>
      </w:r>
      <w:r/>
    </w:p>
    <w:p>
      <w:pPr>
        <w:ind w:firstLine="480"/>
        <w:spacing w:line="480" w:lineRule="exact"/>
        <w:rPr>
          <w:rFonts w:ascii="宋体" w:hAnsi="宋体"/>
          <w:sz w:val="24"/>
          <w:szCs w:val="24"/>
        </w:rPr>
      </w:pPr>
      <w:r>
        <w:rPr>
          <w:rFonts w:ascii="宋体" w:hAnsi="宋体"/>
          <w:sz w:val="24"/>
          <w:szCs w:val="24"/>
        </w:rPr>
        <w:t xml:space="preserve">2.2</w:t>
      </w:r>
      <w:r>
        <w:rPr>
          <w:rFonts w:hint="eastAsia" w:ascii="宋体" w:hAnsi="宋体"/>
          <w:sz w:val="24"/>
          <w:szCs w:val="24"/>
        </w:rPr>
        <w:t xml:space="preserve">竞争性谈判小组由采购人代表和评审专家共</w:t>
      </w:r>
      <w:r>
        <w:rPr>
          <w:rFonts w:ascii="宋体" w:hAnsi="宋体"/>
          <w:sz w:val="24"/>
          <w:szCs w:val="24"/>
        </w:rPr>
        <w:t xml:space="preserve">3</w:t>
      </w:r>
      <w:r>
        <w:rPr>
          <w:rFonts w:hint="eastAsia" w:ascii="宋体" w:hAnsi="宋体"/>
          <w:sz w:val="24"/>
          <w:szCs w:val="24"/>
        </w:rPr>
        <w:t xml:space="preserve">人以上单数组成，其中评审专家人数不得少于竞争性谈判小组成员总数的</w:t>
      </w:r>
      <w:r>
        <w:rPr>
          <w:rFonts w:ascii="宋体" w:hAnsi="宋体"/>
          <w:sz w:val="24"/>
          <w:szCs w:val="24"/>
        </w:rPr>
        <w:t xml:space="preserve">2/3</w:t>
      </w:r>
      <w:r>
        <w:rPr>
          <w:rFonts w:hint="eastAsia" w:ascii="宋体" w:hAnsi="宋体"/>
          <w:sz w:val="24"/>
          <w:szCs w:val="24"/>
        </w:rPr>
        <w:t xml:space="preserve">。采购人不得以评审专家身份参加本部门或本单位采购项目的评审。</w:t>
      </w:r>
      <w:r/>
    </w:p>
    <w:p>
      <w:pPr>
        <w:ind w:firstLine="480"/>
        <w:spacing w:line="480" w:lineRule="exact"/>
        <w:rPr>
          <w:rFonts w:ascii="宋体" w:hAnsi="宋体"/>
          <w:sz w:val="24"/>
          <w:szCs w:val="24"/>
        </w:rPr>
      </w:pPr>
      <w:r>
        <w:rPr>
          <w:rFonts w:ascii="宋体" w:hAnsi="宋体"/>
          <w:sz w:val="24"/>
          <w:szCs w:val="24"/>
        </w:rPr>
        <w:t xml:space="preserve">2.3</w:t>
      </w:r>
      <w:r>
        <w:rPr>
          <w:rFonts w:hint="eastAsia" w:ascii="宋体" w:hAnsi="宋体"/>
          <w:sz w:val="24"/>
          <w:szCs w:val="24"/>
        </w:rPr>
        <w:t xml:space="preserve">达到公开招标限额标准的货物或者服务采购项目，竞争性谈判小组应当由</w:t>
      </w:r>
      <w:r>
        <w:rPr>
          <w:rFonts w:ascii="宋体" w:hAnsi="宋体"/>
          <w:sz w:val="24"/>
          <w:szCs w:val="24"/>
        </w:rPr>
        <w:t xml:space="preserve">5</w:t>
      </w:r>
      <w:r>
        <w:rPr>
          <w:rFonts w:hint="eastAsia" w:ascii="宋体" w:hAnsi="宋体"/>
          <w:sz w:val="24"/>
          <w:szCs w:val="24"/>
        </w:rPr>
        <w:t xml:space="preserve">人以上单数组成。</w:t>
      </w:r>
      <w:r/>
    </w:p>
    <w:p>
      <w:pPr>
        <w:ind w:firstLine="480"/>
        <w:spacing w:line="48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w:t>
      </w:r>
      <w:r>
        <w:rPr>
          <w:rFonts w:ascii="宋体" w:hAnsi="宋体"/>
          <w:sz w:val="24"/>
          <w:szCs w:val="24"/>
        </w:rPr>
        <w:t xml:space="preserve">1</w:t>
      </w:r>
      <w:r>
        <w:rPr>
          <w:rFonts w:hint="eastAsia" w:ascii="宋体" w:hAnsi="宋体"/>
          <w:sz w:val="24"/>
          <w:szCs w:val="24"/>
        </w:rPr>
        <w:t xml:space="preserve">名法律专家。</w:t>
      </w:r>
      <w:r/>
    </w:p>
    <w:p>
      <w:pPr>
        <w:ind w:firstLine="480"/>
        <w:spacing w:line="480" w:lineRule="exact"/>
        <w:rPr>
          <w:rFonts w:ascii="宋体" w:hAnsi="宋体"/>
          <w:sz w:val="24"/>
          <w:szCs w:val="24"/>
        </w:rPr>
      </w:pPr>
      <w:r>
        <w:rPr>
          <w:rFonts w:ascii="宋体" w:hAnsi="宋体"/>
          <w:sz w:val="24"/>
          <w:szCs w:val="24"/>
        </w:rPr>
        <w:t xml:space="preserve">2.5</w:t>
      </w:r>
      <w:r>
        <w:rPr>
          <w:rFonts w:hint="eastAsia" w:ascii="宋体" w:hAnsi="宋体"/>
          <w:sz w:val="24"/>
          <w:szCs w:val="24"/>
        </w:rPr>
        <w:t xml:space="preserve">谈判小组独立工作，负责评审所有响应文件并确定成交</w:t>
      </w:r>
      <w:r>
        <w:rPr>
          <w:rFonts w:hint="eastAsia" w:ascii="宋体" w:hAnsi="宋体"/>
          <w:sz w:val="24"/>
          <w:szCs w:val="24"/>
        </w:rPr>
        <w:t xml:space="preserve">侯选人</w:t>
      </w:r>
      <w:r>
        <w:rPr>
          <w:rFonts w:hint="eastAsia" w:ascii="宋体" w:hAnsi="宋体"/>
          <w:sz w:val="24"/>
          <w:szCs w:val="24"/>
        </w:rPr>
        <w:t xml:space="preserve">。</w:t>
      </w:r>
      <w:r/>
    </w:p>
    <w:p>
      <w:pPr>
        <w:pStyle w:val="849"/>
        <w:ind w:firstLine="482"/>
        <w:spacing w:before="0" w:after="0" w:line="480" w:lineRule="exact"/>
        <w:rPr>
          <w:rFonts w:ascii="宋体" w:hAnsi="宋体" w:eastAsia="宋体"/>
          <w:sz w:val="24"/>
          <w:szCs w:val="24"/>
          <w:lang w:eastAsia="zh-CN"/>
        </w:rPr>
      </w:pPr>
      <w:r>
        <w:rPr>
          <w:rFonts w:ascii="宋体" w:hAnsi="宋体" w:eastAsia="宋体"/>
          <w:sz w:val="24"/>
          <w:szCs w:val="24"/>
          <w:lang w:eastAsia="zh-CN"/>
        </w:rPr>
        <w:t xml:space="preserve">3. </w:t>
      </w:r>
      <w:r>
        <w:rPr>
          <w:rFonts w:hint="eastAsia" w:ascii="宋体" w:hAnsi="宋体" w:eastAsia="宋体"/>
          <w:sz w:val="24"/>
          <w:szCs w:val="24"/>
          <w:lang w:eastAsia="zh-CN"/>
        </w:rPr>
        <w:t xml:space="preserve">谈判评审过程的保密与公正</w:t>
      </w:r>
      <w:r/>
    </w:p>
    <w:p>
      <w:pPr>
        <w:ind w:firstLine="478"/>
        <w:spacing w:line="480" w:lineRule="exact"/>
        <w:tabs>
          <w:tab w:val="left" w:pos="900" w:leader="none"/>
        </w:tabs>
        <w:rPr>
          <w:rFonts w:ascii="宋体" w:hAnsi="宋体"/>
          <w:sz w:val="24"/>
          <w:szCs w:val="24"/>
        </w:rPr>
      </w:pPr>
      <w:r>
        <w:rPr>
          <w:rFonts w:ascii="宋体" w:hAnsi="宋体"/>
          <w:sz w:val="24"/>
          <w:szCs w:val="24"/>
        </w:rPr>
        <w:t xml:space="preserve">3.1</w:t>
      </w:r>
      <w:r>
        <w:rPr>
          <w:rFonts w:hint="eastAsia" w:ascii="宋体" w:hAnsi="宋体"/>
          <w:sz w:val="24"/>
          <w:szCs w:val="24"/>
        </w:rPr>
        <w:t xml:space="preserve">谈判小组、采购人和相关监督人员等与评审工作有关的人员，对评审情况以及在评审过程中获悉的国家秘密、商业秘密负有保密责任。</w:t>
      </w:r>
      <w:r/>
    </w:p>
    <w:p>
      <w:pPr>
        <w:ind w:firstLine="478"/>
        <w:spacing w:line="480" w:lineRule="exact"/>
        <w:tabs>
          <w:tab w:val="left" w:pos="900" w:leader="none"/>
        </w:tabs>
        <w:rPr>
          <w:rFonts w:ascii="宋体" w:hAnsi="宋体"/>
          <w:sz w:val="24"/>
          <w:szCs w:val="24"/>
        </w:rPr>
      </w:pPr>
      <w:r>
        <w:rPr>
          <w:rFonts w:ascii="宋体" w:hAnsi="宋体"/>
          <w:sz w:val="24"/>
          <w:szCs w:val="24"/>
        </w:rPr>
        <w:t xml:space="preserve">3.2</w:t>
      </w:r>
      <w:r>
        <w:rPr>
          <w:rFonts w:hint="eastAsia" w:ascii="宋体" w:hAnsi="宋体"/>
          <w:sz w:val="24"/>
          <w:szCs w:val="24"/>
        </w:rPr>
        <w:t xml:space="preserve">在谈判评审过程中，谈判供应商不得以任何行为影响谈判评审过程，否则其响应文件将被作为无效响应文件。</w:t>
      </w:r>
      <w:r/>
    </w:p>
    <w:p>
      <w:pPr>
        <w:ind w:firstLine="478"/>
        <w:spacing w:line="480" w:lineRule="exact"/>
        <w:tabs>
          <w:tab w:val="left" w:pos="900" w:leader="none"/>
        </w:tabs>
        <w:rPr>
          <w:rFonts w:ascii="宋体" w:hAnsi="宋体"/>
          <w:sz w:val="24"/>
          <w:szCs w:val="24"/>
        </w:rPr>
      </w:pPr>
      <w:r>
        <w:rPr>
          <w:rFonts w:ascii="宋体" w:hAnsi="宋体"/>
          <w:sz w:val="24"/>
          <w:szCs w:val="24"/>
        </w:rPr>
        <w:t xml:space="preserve">3.3</w:t>
      </w:r>
      <w:r>
        <w:rPr>
          <w:rFonts w:hint="eastAsia" w:ascii="宋体" w:hAnsi="宋体"/>
          <w:sz w:val="24"/>
          <w:szCs w:val="24"/>
        </w:rPr>
        <w:t xml:space="preserve">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478"/>
        <w:spacing w:line="480" w:lineRule="exact"/>
        <w:tabs>
          <w:tab w:val="left" w:pos="900" w:leader="none"/>
        </w:tabs>
        <w:rPr>
          <w:rFonts w:ascii="宋体" w:hAnsi="宋体"/>
          <w:bCs/>
          <w:sz w:val="24"/>
          <w:szCs w:val="24"/>
        </w:rPr>
      </w:pPr>
      <w:r>
        <w:rPr>
          <w:rFonts w:ascii="宋体" w:hAnsi="宋体"/>
          <w:sz w:val="24"/>
          <w:szCs w:val="24"/>
        </w:rPr>
        <w:t xml:space="preserve">3.4</w:t>
      </w:r>
      <w:r>
        <w:rPr>
          <w:rFonts w:hint="eastAsia" w:ascii="宋体" w:hAnsi="宋体"/>
          <w:bCs/>
          <w:sz w:val="24"/>
          <w:szCs w:val="24"/>
        </w:rPr>
        <w:t xml:space="preserve">评审开始后，直至向成交供应商授予合同时止，凡是与审查、澄清、评价和比较响应的有关资料以及授标建议等，采购人、谈判小组、招标代理均不得向供应商或与评审无关的其他人员透露。</w:t>
      </w:r>
      <w:r/>
    </w:p>
    <w:p>
      <w:pPr>
        <w:ind w:firstLine="480"/>
        <w:spacing w:line="480" w:lineRule="exact"/>
        <w:rPr>
          <w:rFonts w:ascii="宋体" w:hAnsi="宋体"/>
          <w:sz w:val="24"/>
          <w:szCs w:val="24"/>
        </w:rPr>
      </w:pPr>
      <w:r>
        <w:rPr>
          <w:rFonts w:ascii="宋体" w:hAnsi="宋体"/>
          <w:sz w:val="24"/>
          <w:szCs w:val="24"/>
        </w:rPr>
        <w:t xml:space="preserve">3.5</w:t>
      </w:r>
      <w:r>
        <w:rPr>
          <w:rFonts w:hint="eastAsia" w:ascii="宋体" w:hAnsi="宋体"/>
          <w:sz w:val="24"/>
          <w:szCs w:val="24"/>
        </w:rPr>
        <w:t xml:space="preserve">在评审期间，采购人将设专门人员与供应商联系。</w:t>
      </w:r>
      <w:r/>
    </w:p>
    <w:p>
      <w:pPr>
        <w:ind w:firstLine="480"/>
        <w:spacing w:line="480" w:lineRule="exact"/>
        <w:rPr>
          <w:rFonts w:ascii="宋体" w:hAnsi="宋体"/>
          <w:sz w:val="24"/>
          <w:szCs w:val="24"/>
        </w:rPr>
      </w:pPr>
      <w:r>
        <w:rPr>
          <w:rFonts w:ascii="宋体" w:hAnsi="宋体"/>
          <w:sz w:val="24"/>
          <w:szCs w:val="24"/>
        </w:rPr>
        <w:t xml:space="preserve">3.6</w:t>
      </w:r>
      <w:r>
        <w:rPr>
          <w:rFonts w:hint="eastAsia" w:ascii="宋体" w:hAnsi="宋体"/>
          <w:sz w:val="24"/>
          <w:szCs w:val="24"/>
        </w:rPr>
        <w:t xml:space="preserve">采购人和评审小组不向未成交的供应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pStyle w:val="849"/>
        <w:ind w:firstLine="482"/>
        <w:spacing w:before="0" w:after="0" w:line="480" w:lineRule="exact"/>
        <w:rPr>
          <w:rFonts w:ascii="宋体" w:hAnsi="宋体" w:eastAsia="宋体"/>
          <w:sz w:val="24"/>
          <w:szCs w:val="24"/>
          <w:lang w:eastAsia="zh-CN"/>
        </w:rPr>
      </w:pPr>
      <w:r>
        <w:rPr>
          <w:rFonts w:ascii="宋体" w:hAnsi="宋体" w:eastAsia="宋体"/>
          <w:sz w:val="24"/>
          <w:szCs w:val="24"/>
          <w:lang w:eastAsia="zh-CN"/>
        </w:rPr>
        <w:t xml:space="preserve">4</w:t>
      </w:r>
      <w:r>
        <w:rPr>
          <w:rFonts w:hint="eastAsia" w:ascii="宋体" w:hAnsi="宋体" w:eastAsia="宋体"/>
          <w:sz w:val="24"/>
          <w:szCs w:val="24"/>
          <w:lang w:eastAsia="zh-CN"/>
        </w:rPr>
        <w:t xml:space="preserve">、评审过程的澄清</w:t>
      </w:r>
      <w:r/>
    </w:p>
    <w:p>
      <w:pPr>
        <w:ind w:firstLine="480"/>
        <w:spacing w:line="480" w:lineRule="exact"/>
        <w:rPr>
          <w:rFonts w:ascii="宋体" w:hAnsi="宋体"/>
          <w:sz w:val="24"/>
          <w:szCs w:val="24"/>
        </w:rPr>
      </w:pPr>
      <w:r>
        <w:rPr>
          <w:rFonts w:ascii="宋体" w:hAnsi="宋体"/>
          <w:sz w:val="24"/>
          <w:szCs w:val="24"/>
        </w:rPr>
        <w:t xml:space="preserve">4.1</w:t>
      </w:r>
      <w:r>
        <w:rPr>
          <w:rFonts w:hint="eastAsia" w:ascii="宋体" w:hAnsi="宋体"/>
          <w:sz w:val="24"/>
          <w:szCs w:val="24"/>
        </w:rPr>
        <w:t xml:space="preserve">评审期间，为有助于对响应文件的审查、评价和比较，谈判小组有权以电子函件形式要求响应人对其响应文件进行澄清，但并非对每个供应商都作澄清要求。</w:t>
      </w:r>
      <w:r/>
    </w:p>
    <w:p>
      <w:pPr>
        <w:ind w:firstLine="480"/>
        <w:spacing w:line="480" w:lineRule="exact"/>
        <w:rPr>
          <w:rFonts w:ascii="宋体" w:hAnsi="宋体"/>
          <w:sz w:val="24"/>
          <w:szCs w:val="24"/>
        </w:rPr>
      </w:pPr>
      <w:r>
        <w:rPr>
          <w:rFonts w:ascii="宋体" w:hAnsi="宋体"/>
          <w:sz w:val="24"/>
          <w:szCs w:val="24"/>
        </w:rPr>
        <w:t xml:space="preserve">4.2</w:t>
      </w:r>
      <w:r>
        <w:rPr>
          <w:rFonts w:hint="eastAsia" w:ascii="宋体" w:hAnsi="宋体" w:cs="宋体"/>
          <w:sz w:val="24"/>
          <w:szCs w:val="24"/>
        </w:rPr>
        <w:t xml:space="preserve">接到谈判小组澄清要求的供应商应派人按谈判小组规定的时间内做出澄清，澄清的内容作为响应文件的补充部分，但实质性的内容不得做任何更改。</w:t>
      </w:r>
      <w:r/>
    </w:p>
    <w:p>
      <w:pPr>
        <w:ind w:firstLine="480"/>
        <w:spacing w:line="480" w:lineRule="exact"/>
        <w:rPr>
          <w:rFonts w:ascii="宋体" w:hAnsi="宋体"/>
          <w:bCs/>
          <w:sz w:val="24"/>
          <w:szCs w:val="24"/>
        </w:rPr>
      </w:pPr>
      <w:r>
        <w:rPr>
          <w:rFonts w:ascii="宋体" w:hAnsi="宋体"/>
          <w:sz w:val="24"/>
          <w:szCs w:val="24"/>
        </w:rPr>
        <w:t xml:space="preserve">4.3 </w:t>
      </w:r>
      <w:r>
        <w:rPr>
          <w:rFonts w:hint="eastAsia" w:ascii="宋体" w:hAnsi="宋体"/>
          <w:sz w:val="24"/>
          <w:szCs w:val="24"/>
        </w:rPr>
        <w:t xml:space="preserve">接到谈判小组澄清要求的供应商如未按规定做出澄清，其风</w:t>
      </w:r>
      <w:r>
        <w:rPr>
          <w:rFonts w:hint="eastAsia" w:ascii="宋体" w:hAnsi="宋体"/>
          <w:bCs/>
          <w:sz w:val="24"/>
          <w:szCs w:val="24"/>
        </w:rPr>
        <w:t xml:space="preserve">险由供应商自行承担。</w:t>
      </w:r>
      <w:r/>
    </w:p>
    <w:p>
      <w:pPr>
        <w:pStyle w:val="849"/>
        <w:ind w:firstLine="482"/>
        <w:spacing w:before="0" w:after="0" w:line="480" w:lineRule="exact"/>
        <w:rPr>
          <w:rFonts w:ascii="宋体" w:hAnsi="宋体" w:eastAsia="宋体"/>
          <w:sz w:val="24"/>
          <w:szCs w:val="24"/>
          <w:lang w:eastAsia="zh-CN"/>
        </w:rPr>
      </w:pPr>
      <w:r>
        <w:rPr>
          <w:rFonts w:ascii="宋体" w:hAnsi="宋体" w:eastAsia="宋体"/>
          <w:sz w:val="24"/>
          <w:szCs w:val="24"/>
          <w:lang w:eastAsia="zh-CN"/>
        </w:rPr>
        <w:t xml:space="preserve">5.</w:t>
      </w:r>
      <w:r>
        <w:rPr>
          <w:rFonts w:hint="eastAsia" w:ascii="宋体" w:hAnsi="宋体" w:eastAsia="宋体"/>
          <w:sz w:val="24"/>
          <w:szCs w:val="24"/>
          <w:lang w:eastAsia="zh-CN"/>
        </w:rPr>
        <w:t xml:space="preserve">对响应文件的初审</w:t>
      </w:r>
      <w:r/>
    </w:p>
    <w:p>
      <w:pPr>
        <w:ind w:firstLine="480"/>
        <w:spacing w:line="480" w:lineRule="exact"/>
        <w:rPr>
          <w:rFonts w:ascii="宋体" w:hAnsi="宋体"/>
          <w:bCs/>
          <w:sz w:val="24"/>
          <w:szCs w:val="24"/>
        </w:rPr>
      </w:pPr>
      <w:r>
        <w:rPr>
          <w:rFonts w:ascii="宋体" w:hAnsi="宋体"/>
          <w:bCs/>
          <w:sz w:val="24"/>
          <w:szCs w:val="24"/>
        </w:rPr>
        <w:t xml:space="preserve">5.1</w:t>
      </w:r>
      <w:r>
        <w:rPr>
          <w:rFonts w:hint="eastAsia" w:ascii="宋体" w:hAnsi="宋体"/>
          <w:bCs/>
          <w:sz w:val="24"/>
          <w:szCs w:val="24"/>
        </w:rPr>
        <w:t xml:space="preserve">响应文件初审分为资格性审查和符合性审查。</w:t>
      </w:r>
      <w:r/>
    </w:p>
    <w:p>
      <w:pPr>
        <w:ind w:firstLine="480"/>
        <w:spacing w:line="480" w:lineRule="exact"/>
        <w:rPr>
          <w:rFonts w:ascii="宋体" w:hAnsi="宋体"/>
          <w:bCs/>
          <w:sz w:val="24"/>
          <w:szCs w:val="24"/>
        </w:rPr>
      </w:pPr>
      <w:r>
        <w:rPr>
          <w:rFonts w:ascii="宋体" w:hAnsi="宋体"/>
          <w:bCs/>
          <w:sz w:val="24"/>
          <w:szCs w:val="24"/>
        </w:rPr>
        <w:t xml:space="preserve">5.1.1</w:t>
      </w:r>
      <w:r>
        <w:rPr>
          <w:rFonts w:hint="eastAsia" w:ascii="宋体" w:hAnsi="宋体"/>
          <w:bCs/>
          <w:sz w:val="24"/>
          <w:szCs w:val="24"/>
        </w:rPr>
        <w:t xml:space="preserve">资格性审查：依据法律法规和谈判文件的规定，由采购人对响应文件中的资格审查证明材料进行审查，资格审查的结论，采购人以书面形式向谈判小组进行反馈。</w:t>
      </w:r>
      <w:r/>
    </w:p>
    <w:p>
      <w:pPr>
        <w:ind w:firstLine="480"/>
        <w:spacing w:line="480" w:lineRule="exact"/>
        <w:rPr>
          <w:rFonts w:ascii="宋体" w:hAnsi="宋体"/>
          <w:bCs/>
          <w:sz w:val="24"/>
          <w:szCs w:val="24"/>
        </w:rPr>
      </w:pPr>
      <w:r>
        <w:rPr>
          <w:rFonts w:hint="eastAsia" w:ascii="宋体" w:hAnsi="宋体"/>
          <w:bCs/>
          <w:sz w:val="24"/>
          <w:szCs w:val="24"/>
        </w:rPr>
        <w:t xml:space="preserve">采购人在进行资格性审查的同时，评标系统可以从</w:t>
      </w:r>
      <w:r>
        <w:rPr>
          <w:rFonts w:ascii="宋体" w:hAnsi="宋体"/>
          <w:bCs/>
          <w:sz w:val="24"/>
          <w:szCs w:val="24"/>
        </w:rPr>
        <w:t xml:space="preserve">“</w:t>
      </w:r>
      <w:r>
        <w:rPr>
          <w:rFonts w:hint="eastAsia" w:ascii="宋体" w:hAnsi="宋体"/>
          <w:bCs/>
          <w:sz w:val="24"/>
          <w:szCs w:val="24"/>
        </w:rPr>
        <w:t xml:space="preserve">信用中国</w:t>
      </w:r>
      <w:r>
        <w:rPr>
          <w:rFonts w:ascii="宋体" w:hAnsi="宋体"/>
          <w:bCs/>
          <w:sz w:val="24"/>
          <w:szCs w:val="24"/>
        </w:rPr>
        <w:t xml:space="preserve">”</w:t>
      </w:r>
      <w:r>
        <w:rPr>
          <w:rFonts w:hint="eastAsia" w:ascii="宋体" w:hAnsi="宋体"/>
          <w:bCs/>
          <w:sz w:val="24"/>
          <w:szCs w:val="24"/>
        </w:rPr>
        <w:t xml:space="preserve">网站查询供应商的信用记录，以确定供应商是否具备参加谈判的资格。</w:t>
      </w:r>
      <w:r/>
    </w:p>
    <w:p>
      <w:pPr>
        <w:ind w:firstLine="480"/>
        <w:spacing w:line="480" w:lineRule="exact"/>
        <w:rPr>
          <w:rFonts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w:t>
      </w:r>
      <w:r>
        <w:rPr>
          <w:rFonts w:ascii="宋体" w:hAnsi="宋体"/>
          <w:bCs/>
          <w:sz w:val="24"/>
          <w:szCs w:val="24"/>
        </w:rPr>
        <w:t xml:space="preserve">,</w:t>
      </w:r>
      <w:r>
        <w:rPr>
          <w:rFonts w:hint="eastAsia" w:ascii="宋体" w:hAnsi="宋体"/>
          <w:bCs/>
          <w:sz w:val="24"/>
          <w:szCs w:val="24"/>
        </w:rPr>
        <w:t xml:space="preserve">联合体成员中任何一方存在不良信用记录的，视同联合体存在不良应用记录。</w:t>
      </w:r>
      <w:r/>
    </w:p>
    <w:p>
      <w:pPr>
        <w:ind w:firstLine="480"/>
        <w:spacing w:line="480" w:lineRule="exact"/>
        <w:rPr>
          <w:rFonts w:ascii="宋体" w:hAnsi="宋体"/>
          <w:bCs/>
          <w:sz w:val="24"/>
          <w:szCs w:val="24"/>
        </w:rPr>
      </w:pPr>
      <w:r>
        <w:rPr>
          <w:rFonts w:ascii="宋体" w:hAnsi="宋体"/>
          <w:bCs/>
          <w:sz w:val="24"/>
          <w:szCs w:val="24"/>
        </w:rPr>
        <w:t xml:space="preserve">5.1.2</w:t>
      </w:r>
      <w:r>
        <w:rPr>
          <w:rFonts w:hint="eastAsia" w:ascii="宋体" w:hAnsi="宋体"/>
          <w:bCs/>
          <w:sz w:val="24"/>
          <w:szCs w:val="24"/>
        </w:rPr>
        <w:t xml:space="preserve">符合性审查：依据谈判文件的规定，由谈判小组从响应文件的有效性、完整性和对谈判文件的响应程度进行审查，以确定是否对谈判文件的实质性要求</w:t>
      </w:r>
      <w:r>
        <w:rPr>
          <w:rFonts w:hint="eastAsia" w:ascii="宋体" w:hAnsi="宋体"/>
          <w:bCs/>
          <w:sz w:val="24"/>
          <w:szCs w:val="24"/>
        </w:rPr>
        <w:t xml:space="preserve">作出</w:t>
      </w:r>
      <w:r>
        <w:rPr>
          <w:rFonts w:hint="eastAsia" w:ascii="宋体" w:hAnsi="宋体"/>
          <w:bCs/>
          <w:sz w:val="24"/>
          <w:szCs w:val="24"/>
        </w:rPr>
        <w:t xml:space="preserve">响应。</w:t>
      </w:r>
      <w:r/>
    </w:p>
    <w:p>
      <w:pPr>
        <w:ind w:firstLine="480"/>
        <w:spacing w:line="480" w:lineRule="exact"/>
        <w:rPr>
          <w:rFonts w:ascii="宋体" w:hAnsi="宋体"/>
          <w:bCs/>
          <w:sz w:val="24"/>
          <w:szCs w:val="24"/>
        </w:rPr>
      </w:pPr>
      <w:r>
        <w:rPr>
          <w:rFonts w:ascii="宋体" w:hAnsi="宋体"/>
          <w:bCs/>
          <w:sz w:val="24"/>
          <w:szCs w:val="24"/>
        </w:rPr>
        <w:t xml:space="preserve">5.1.3</w:t>
      </w:r>
      <w:r>
        <w:rPr>
          <w:rFonts w:hint="eastAsia" w:ascii="宋体" w:hAnsi="宋体"/>
          <w:bCs/>
          <w:sz w:val="24"/>
          <w:szCs w:val="24"/>
        </w:rPr>
        <w:t xml:space="preserve">未通过资格审查或符合性审查的供应商，招标代理将告知未通过资格审查或符合性审查的原因，评审结束后，招标代理将不再告知未通过资格审查或符合性审查的原因。</w:t>
      </w:r>
      <w:r/>
    </w:p>
    <w:p>
      <w:pPr>
        <w:ind w:firstLine="478"/>
        <w:spacing w:line="480" w:lineRule="exact"/>
        <w:tabs>
          <w:tab w:val="left" w:pos="900" w:leader="none"/>
        </w:tabs>
        <w:rPr>
          <w:rFonts w:ascii="宋体" w:hAnsi="宋体"/>
          <w:bCs/>
          <w:sz w:val="24"/>
          <w:szCs w:val="24"/>
        </w:rPr>
      </w:pPr>
      <w:r>
        <w:rPr>
          <w:rFonts w:ascii="宋体" w:hAnsi="宋体"/>
          <w:bCs/>
          <w:sz w:val="24"/>
          <w:szCs w:val="24"/>
        </w:rPr>
        <w:t xml:space="preserve">5.2</w:t>
      </w:r>
      <w:r>
        <w:rPr>
          <w:rFonts w:hint="eastAsia" w:ascii="宋体" w:hAnsi="宋体"/>
          <w:bCs/>
          <w:sz w:val="24"/>
          <w:szCs w:val="24"/>
        </w:rPr>
        <w:t xml:space="preserve">在正式谈判之前，谈判小组将首先审查每份响应文件是否实质性响应了谈判文件的要求。实质性响应的响应文件应该是与谈判文件要求的全部条款、条件和规格相符，没有重大负偏离或保留。</w:t>
      </w:r>
      <w:r/>
    </w:p>
    <w:p>
      <w:pPr>
        <w:ind w:firstLine="478"/>
        <w:spacing w:line="480" w:lineRule="exact"/>
        <w:tabs>
          <w:tab w:val="left" w:pos="900" w:leader="none"/>
        </w:tabs>
        <w:rPr>
          <w:rFonts w:ascii="宋体" w:hAnsi="宋体"/>
          <w:bCs/>
          <w:sz w:val="24"/>
          <w:szCs w:val="24"/>
        </w:rPr>
      </w:pPr>
      <w:r>
        <w:rPr>
          <w:rFonts w:hint="eastAsia" w:ascii="宋体" w:hAnsi="宋体"/>
          <w:bCs/>
          <w:sz w:val="24"/>
          <w:szCs w:val="24"/>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bCs/>
          <w:sz w:val="24"/>
          <w:szCs w:val="24"/>
        </w:rPr>
        <w:t xml:space="preserve">响应性只根据</w:t>
      </w:r>
      <w:r>
        <w:rPr>
          <w:rFonts w:hint="eastAsia" w:ascii="宋体" w:hAnsi="宋体"/>
          <w:bCs/>
          <w:sz w:val="24"/>
          <w:szCs w:val="24"/>
        </w:rPr>
        <w:t xml:space="preserve">响应文件本身的内容，而不寻求外部的证据。</w:t>
      </w:r>
      <w:r/>
    </w:p>
    <w:p>
      <w:pPr>
        <w:ind w:firstLine="478"/>
        <w:spacing w:line="480" w:lineRule="exact"/>
        <w:tabs>
          <w:tab w:val="left" w:pos="900" w:leader="none"/>
        </w:tabs>
        <w:rPr>
          <w:rFonts w:ascii="宋体" w:hAnsi="宋体"/>
          <w:bCs/>
          <w:sz w:val="24"/>
          <w:szCs w:val="24"/>
        </w:rPr>
      </w:pPr>
      <w:r>
        <w:rPr>
          <w:rFonts w:ascii="宋体" w:hAnsi="宋体"/>
          <w:bCs/>
          <w:sz w:val="24"/>
          <w:szCs w:val="24"/>
        </w:rPr>
        <w:t xml:space="preserve">5.3</w:t>
      </w:r>
      <w:r>
        <w:rPr>
          <w:rFonts w:hint="eastAsia" w:ascii="宋体" w:hAnsi="宋体"/>
          <w:bCs/>
          <w:sz w:val="24"/>
          <w:szCs w:val="24"/>
        </w:rPr>
        <w:t xml:space="preserve">如果响应文件实质上没有响应谈判文件的要求，谈判小组将予以拒绝，供应商不得通过修改或撤销不合要求的偏离或保留而使其响应文件成为实质性响应的文件。</w:t>
      </w:r>
      <w:r/>
    </w:p>
    <w:p>
      <w:pPr>
        <w:ind w:firstLine="480"/>
        <w:spacing w:line="480" w:lineRule="exact"/>
        <w:rPr>
          <w:rFonts w:ascii="宋体" w:hAnsi="宋体"/>
          <w:bCs/>
          <w:sz w:val="24"/>
          <w:szCs w:val="24"/>
        </w:rPr>
      </w:pPr>
      <w:r>
        <w:rPr>
          <w:rFonts w:ascii="宋体" w:hAnsi="宋体"/>
          <w:sz w:val="24"/>
          <w:szCs w:val="24"/>
        </w:rPr>
        <w:t xml:space="preserve">5.4</w:t>
      </w:r>
      <w:r>
        <w:rPr>
          <w:rFonts w:hint="eastAsia" w:ascii="宋体" w:hAnsi="宋体"/>
          <w:bCs/>
          <w:sz w:val="24"/>
          <w:szCs w:val="24"/>
        </w:rPr>
        <w:t xml:space="preserve">谈判小组将对确定为实质性响应的文件进行进一步审核，看其是否有计算上或</w:t>
      </w:r>
      <w:r>
        <w:rPr>
          <w:rFonts w:hint="eastAsia" w:ascii="宋体" w:hAnsi="宋体"/>
          <w:bCs/>
          <w:sz w:val="24"/>
          <w:szCs w:val="24"/>
        </w:rPr>
        <w:t xml:space="preserve">累加上的算术错误，修正错误的原则如下：</w:t>
      </w:r>
      <w:r/>
    </w:p>
    <w:p>
      <w:pPr>
        <w:ind w:firstLine="480"/>
        <w:spacing w:line="480" w:lineRule="exact"/>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1</w:t>
      </w:r>
      <w:r>
        <w:rPr>
          <w:rFonts w:hint="eastAsia" w:ascii="宋体" w:hAnsi="宋体"/>
          <w:bCs/>
          <w:sz w:val="24"/>
          <w:szCs w:val="24"/>
        </w:rPr>
        <w:t xml:space="preserve">）响应文件中</w:t>
      </w:r>
      <w:r>
        <w:rPr>
          <w:rFonts w:hint="eastAsia" w:ascii="宋体" w:hAnsi="宋体"/>
          <w:sz w:val="24"/>
          <w:szCs w:val="24"/>
        </w:rPr>
        <w:t xml:space="preserve">谈判报价总表</w:t>
      </w:r>
      <w:r>
        <w:rPr>
          <w:rFonts w:hint="eastAsia" w:ascii="宋体" w:hAnsi="宋体"/>
          <w:bCs/>
          <w:sz w:val="24"/>
          <w:szCs w:val="24"/>
        </w:rPr>
        <w:t xml:space="preserve">内容与响应文件中相应内容不一致的，以</w:t>
      </w:r>
      <w:r>
        <w:rPr>
          <w:rFonts w:hint="eastAsia" w:ascii="宋体" w:hAnsi="宋体"/>
          <w:sz w:val="24"/>
          <w:szCs w:val="24"/>
        </w:rPr>
        <w:t xml:space="preserve">谈判报价总表</w:t>
      </w:r>
      <w:r>
        <w:rPr>
          <w:rFonts w:hint="eastAsia" w:ascii="宋体" w:hAnsi="宋体"/>
          <w:bCs/>
          <w:sz w:val="24"/>
          <w:szCs w:val="24"/>
        </w:rPr>
        <w:t xml:space="preserve">为准。</w:t>
      </w:r>
      <w:r/>
    </w:p>
    <w:p>
      <w:pPr>
        <w:ind w:firstLine="480"/>
        <w:spacing w:line="480" w:lineRule="exact"/>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）大写金额和小写金额不一致的，以大写金额为准。</w:t>
      </w:r>
      <w:r/>
    </w:p>
    <w:p>
      <w:pPr>
        <w:ind w:firstLine="480"/>
        <w:spacing w:line="480" w:lineRule="exact"/>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3</w:t>
      </w:r>
      <w:r>
        <w:rPr>
          <w:rFonts w:hint="eastAsia" w:ascii="宋体" w:hAnsi="宋体"/>
          <w:bCs/>
          <w:sz w:val="24"/>
          <w:szCs w:val="24"/>
        </w:rPr>
        <w:t xml:space="preserve">）单价金额小数点或者百分比有明显错位的，以</w:t>
      </w:r>
      <w:r>
        <w:rPr>
          <w:rFonts w:hint="eastAsia" w:ascii="宋体" w:hAnsi="宋体"/>
          <w:sz w:val="24"/>
          <w:szCs w:val="24"/>
        </w:rPr>
        <w:t xml:space="preserve">谈判报价总表</w:t>
      </w:r>
      <w:r>
        <w:rPr>
          <w:rFonts w:hint="eastAsia" w:ascii="宋体" w:hAnsi="宋体"/>
          <w:bCs/>
          <w:sz w:val="24"/>
          <w:szCs w:val="24"/>
        </w:rPr>
        <w:t xml:space="preserve">的总价为准，并修改单价。</w:t>
      </w:r>
      <w:r/>
    </w:p>
    <w:p>
      <w:pPr>
        <w:ind w:firstLine="480"/>
        <w:spacing w:line="480" w:lineRule="exact"/>
        <w:rPr>
          <w:rFonts w:ascii="宋体" w:hAnsi="宋体"/>
          <w:bCs/>
          <w:sz w:val="24"/>
          <w:szCs w:val="24"/>
        </w:rPr>
      </w:pPr>
      <w:r>
        <w:rPr>
          <w:rFonts w:hint="eastAsia" w:ascii="宋体" w:hAnsi="宋体"/>
          <w:bCs/>
          <w:sz w:val="24"/>
          <w:szCs w:val="24"/>
        </w:rPr>
        <w:t xml:space="preserve">（</w:t>
      </w:r>
      <w:r>
        <w:rPr>
          <w:rFonts w:ascii="宋体" w:hAnsi="宋体"/>
          <w:bCs/>
          <w:sz w:val="24"/>
          <w:szCs w:val="24"/>
        </w:rPr>
        <w:t xml:space="preserve">4</w:t>
      </w:r>
      <w:r>
        <w:rPr>
          <w:rFonts w:hint="eastAsia" w:ascii="宋体" w:hAnsi="宋体"/>
          <w:bCs/>
          <w:sz w:val="24"/>
          <w:szCs w:val="24"/>
        </w:rPr>
        <w:t xml:space="preserve">）总价金额与按单价汇总金额不一致的，以单价金额计算结果为准。</w:t>
      </w:r>
      <w:r/>
    </w:p>
    <w:p>
      <w:pPr>
        <w:ind w:firstLine="480"/>
        <w:spacing w:line="480" w:lineRule="exact"/>
        <w:rPr>
          <w:rFonts w:ascii="宋体" w:hAnsi="宋体"/>
          <w:bCs/>
          <w:sz w:val="24"/>
          <w:szCs w:val="24"/>
        </w:rPr>
      </w:pPr>
      <w:r>
        <w:rPr>
          <w:rFonts w:hint="eastAsia" w:ascii="宋体" w:hAnsi="宋体"/>
          <w:bCs/>
          <w:sz w:val="24"/>
          <w:szCs w:val="24"/>
        </w:rPr>
        <w:t xml:space="preserve">同时出现两种以上错误的，按照前款规定的顺序修正。</w:t>
      </w:r>
      <w:r/>
    </w:p>
    <w:p>
      <w:pPr>
        <w:ind w:firstLine="480"/>
        <w:spacing w:line="480" w:lineRule="exact"/>
        <w:rPr>
          <w:rFonts w:ascii="宋体" w:hAnsi="宋体"/>
          <w:bCs/>
          <w:sz w:val="24"/>
          <w:szCs w:val="24"/>
        </w:rPr>
      </w:pPr>
      <w:r>
        <w:rPr>
          <w:rFonts w:ascii="宋体" w:hAnsi="宋体"/>
          <w:sz w:val="24"/>
          <w:szCs w:val="24"/>
        </w:rPr>
        <w:t xml:space="preserve">5</w:t>
      </w:r>
      <w:r>
        <w:rPr>
          <w:rFonts w:ascii="宋体" w:hAnsi="宋体"/>
          <w:bCs/>
          <w:sz w:val="24"/>
          <w:szCs w:val="24"/>
        </w:rPr>
        <w:t xml:space="preserve">.5</w:t>
      </w:r>
      <w:r>
        <w:rPr>
          <w:rFonts w:hint="eastAsia" w:ascii="宋体" w:hAnsi="宋体"/>
          <w:bCs/>
          <w:sz w:val="24"/>
          <w:szCs w:val="24"/>
        </w:rPr>
        <w:t xml:space="preserve">谈判小组将按上述修正错误的方法调整响应文件中的报价，并告知供应商，调整后的价格应对供应商具有约束力。如果供应商不接受修正后的价格，则其谈判活动将被拒绝。</w:t>
      </w:r>
      <w:r/>
    </w:p>
    <w:p>
      <w:pPr>
        <w:ind w:firstLine="480"/>
        <w:spacing w:line="480" w:lineRule="exact"/>
        <w:rPr>
          <w:rFonts w:ascii="宋体" w:hAnsi="宋体"/>
          <w:bCs/>
          <w:sz w:val="24"/>
          <w:szCs w:val="24"/>
        </w:rPr>
      </w:pPr>
      <w:r>
        <w:rPr>
          <w:rFonts w:ascii="宋体" w:hAnsi="宋体"/>
          <w:bCs/>
          <w:sz w:val="24"/>
          <w:szCs w:val="24"/>
        </w:rPr>
        <w:t xml:space="preserve">5.6</w:t>
      </w:r>
      <w:r>
        <w:rPr>
          <w:rFonts w:hint="eastAsia" w:ascii="宋体" w:hAnsi="宋体"/>
          <w:bCs/>
          <w:sz w:val="24"/>
          <w:szCs w:val="24"/>
        </w:rPr>
        <w:t xml:space="preserve">谈判小组将允许修正响应文件中不构成重大偏离的、微小的、非正规的、不一致的或不规则的地方，但这些修改不能影响任何供应</w:t>
      </w:r>
      <w:r>
        <w:rPr>
          <w:rFonts w:hint="eastAsia" w:ascii="宋体" w:hAnsi="宋体"/>
          <w:bCs/>
          <w:sz w:val="24"/>
          <w:szCs w:val="24"/>
        </w:rPr>
        <w:t xml:space="preserve">商相应</w:t>
      </w:r>
      <w:r>
        <w:rPr>
          <w:rFonts w:hint="eastAsia" w:ascii="宋体" w:hAnsi="宋体"/>
          <w:bCs/>
          <w:sz w:val="24"/>
          <w:szCs w:val="24"/>
        </w:rPr>
        <w:t xml:space="preserve">的名次排列。</w:t>
      </w:r>
      <w:r/>
    </w:p>
    <w:p>
      <w:pPr>
        <w:ind w:firstLine="480"/>
        <w:spacing w:line="480" w:lineRule="exact"/>
        <w:rPr>
          <w:rFonts w:ascii="宋体" w:hAnsi="宋体"/>
          <w:bCs/>
          <w:sz w:val="24"/>
          <w:szCs w:val="24"/>
        </w:rPr>
      </w:pPr>
      <w:r>
        <w:rPr>
          <w:rFonts w:ascii="宋体" w:hAnsi="宋体"/>
          <w:sz w:val="24"/>
          <w:szCs w:val="24"/>
        </w:rPr>
        <w:t xml:space="preserve">5.7</w:t>
      </w:r>
      <w:r>
        <w:rPr>
          <w:rFonts w:hint="eastAsia" w:ascii="宋体" w:hAnsi="宋体"/>
          <w:sz w:val="24"/>
          <w:szCs w:val="24"/>
        </w:rPr>
        <w:t xml:space="preserve">提供相同品牌相同型号产品的不同供应商参加同一合同项下谈判的，以其中通过资格审查、符合性审查且报价最低的参加谈判；报价相同的，由谈判小组按照随机抽取的方式确定一个参加谈判的供应商</w:t>
      </w:r>
      <w:r>
        <w:rPr>
          <w:rFonts w:hint="eastAsia" w:ascii="宋体" w:hAnsi="宋体"/>
          <w:bCs/>
          <w:sz w:val="24"/>
          <w:szCs w:val="24"/>
        </w:rPr>
        <w:t xml:space="preserve">。</w:t>
      </w:r>
      <w:r/>
    </w:p>
    <w:p>
      <w:pPr>
        <w:ind w:firstLine="480"/>
        <w:spacing w:line="480" w:lineRule="exact"/>
        <w:rPr>
          <w:rFonts w:ascii="宋体" w:hAnsi="宋体"/>
          <w:bCs/>
          <w:sz w:val="24"/>
          <w:szCs w:val="24"/>
        </w:rPr>
      </w:pPr>
      <w:r>
        <w:rPr>
          <w:rFonts w:hint="eastAsia" w:ascii="宋体" w:hAnsi="宋体"/>
          <w:bCs/>
          <w:sz w:val="24"/>
          <w:szCs w:val="24"/>
        </w:rPr>
        <w:t xml:space="preserve">非单一产品采购项目，谈判文件中将载明其中的核心产品。多家供应商提供的核心产品品牌相同的，按前款规定处理。</w:t>
      </w:r>
      <w:r/>
    </w:p>
    <w:p>
      <w:pPr>
        <w:ind w:firstLine="480"/>
        <w:spacing w:line="480" w:lineRule="exact"/>
        <w:rPr>
          <w:rFonts w:ascii="宋体" w:hAnsi="宋体"/>
          <w:bCs/>
          <w:sz w:val="24"/>
          <w:szCs w:val="24"/>
        </w:rPr>
      </w:pPr>
      <w:r>
        <w:rPr>
          <w:rFonts w:ascii="宋体" w:hAnsi="宋体"/>
          <w:sz w:val="24"/>
          <w:szCs w:val="24"/>
        </w:rPr>
        <w:t xml:space="preserve">5.8</w:t>
      </w:r>
      <w:r>
        <w:rPr>
          <w:rFonts w:hint="eastAsia" w:ascii="宋体" w:hAnsi="宋体"/>
          <w:sz w:val="24"/>
          <w:szCs w:val="24"/>
        </w:rPr>
        <w:t xml:space="preserve">供应商在评审全过程中应保持通讯畅通，并安排专人与采购人及谈判小组联系。</w:t>
      </w:r>
      <w:r/>
    </w:p>
    <w:p>
      <w:pPr>
        <w:pStyle w:val="849"/>
        <w:ind w:firstLine="482"/>
        <w:spacing w:before="0" w:after="0" w:line="480" w:lineRule="exact"/>
        <w:rPr>
          <w:rFonts w:ascii="宋体" w:hAnsi="宋体" w:eastAsia="宋体"/>
          <w:sz w:val="24"/>
          <w:szCs w:val="24"/>
          <w:lang w:eastAsia="zh-CN"/>
        </w:rPr>
      </w:pPr>
      <w:r>
        <w:rPr>
          <w:rFonts w:ascii="宋体" w:hAnsi="宋体" w:eastAsia="宋体"/>
          <w:sz w:val="24"/>
          <w:szCs w:val="24"/>
          <w:lang w:eastAsia="zh-CN"/>
        </w:rPr>
        <w:t xml:space="preserve">6. </w:t>
      </w:r>
      <w:r>
        <w:rPr>
          <w:rFonts w:hint="eastAsia" w:ascii="宋体" w:hAnsi="宋体" w:eastAsia="宋体"/>
          <w:sz w:val="24"/>
          <w:szCs w:val="24"/>
          <w:lang w:eastAsia="zh-CN"/>
        </w:rPr>
        <w:t xml:space="preserve">被认定为未实质性响应谈判文件的响应文件的情形。</w:t>
      </w:r>
      <w:r/>
    </w:p>
    <w:p>
      <w:pPr>
        <w:ind w:firstLine="480"/>
        <w:spacing w:line="480" w:lineRule="exact"/>
        <w:tabs>
          <w:tab w:val="left" w:pos="6555" w:leader="none"/>
          <w:tab w:val="right" w:pos="8306" w:leader="none"/>
        </w:tabs>
        <w:rPr>
          <w:rFonts w:ascii="宋体" w:hAnsi="宋体"/>
          <w:b/>
          <w:sz w:val="24"/>
          <w:szCs w:val="24"/>
        </w:rPr>
      </w:pPr>
      <w:r>
        <w:rPr>
          <w:rFonts w:ascii="宋体" w:hAnsi="宋体"/>
          <w:bCs/>
          <w:sz w:val="24"/>
          <w:szCs w:val="24"/>
        </w:rPr>
        <w:t xml:space="preserve">6.1</w:t>
      </w:r>
      <w:r>
        <w:rPr>
          <w:rFonts w:hint="eastAsia" w:ascii="宋体" w:hAnsi="宋体"/>
          <w:bCs/>
          <w:sz w:val="24"/>
          <w:szCs w:val="24"/>
        </w:rPr>
        <w:t xml:space="preserve">出现下列情形之一的，作无效响应处理。</w:t>
      </w:r>
      <w:r>
        <w:rPr>
          <w:rFonts w:ascii="宋体" w:hAnsi="宋体"/>
          <w:bCs/>
          <w:sz w:val="24"/>
          <w:szCs w:val="24"/>
        </w:rPr>
        <w:tab/>
      </w:r>
      <w:r>
        <w:rPr>
          <w:rFonts w:ascii="宋体" w:hAnsi="宋体"/>
          <w:b/>
          <w:sz w:val="24"/>
          <w:szCs w:val="24"/>
        </w:rPr>
        <w:tab/>
      </w:r>
      <w:r/>
    </w:p>
    <w:p>
      <w:pPr>
        <w:ind w:firstLine="480"/>
        <w:spacing w:line="480" w:lineRule="exact"/>
        <w:rPr>
          <w:rFonts w:ascii="宋体" w:hAnsi="宋体"/>
          <w:bCs/>
          <w:sz w:val="24"/>
          <w:szCs w:val="24"/>
        </w:rPr>
      </w:pPr>
      <w:r>
        <w:rPr>
          <w:rFonts w:ascii="宋体" w:hAnsi="宋体"/>
          <w:bCs/>
          <w:sz w:val="24"/>
          <w:szCs w:val="24"/>
        </w:rPr>
        <w:t xml:space="preserve">6.1.1</w:t>
      </w:r>
      <w:r>
        <w:rPr>
          <w:rFonts w:hint="eastAsia" w:ascii="宋体" w:hAnsi="宋体"/>
          <w:bCs/>
          <w:sz w:val="24"/>
          <w:szCs w:val="24"/>
        </w:rPr>
        <w:t xml:space="preserve">供应商在苏</w:t>
      </w:r>
      <w:r>
        <w:rPr>
          <w:rFonts w:hint="eastAsia" w:ascii="宋体" w:hAnsi="宋体"/>
          <w:bCs/>
          <w:sz w:val="24"/>
          <w:szCs w:val="24"/>
        </w:rPr>
        <w:t xml:space="preserve">采云</w:t>
      </w:r>
      <w:r>
        <w:rPr>
          <w:rFonts w:hint="eastAsia" w:ascii="宋体" w:hAnsi="宋体"/>
          <w:bCs/>
          <w:sz w:val="24"/>
          <w:szCs w:val="24"/>
        </w:rPr>
        <w:t xml:space="preserve">系统规定的时间内未成功解密电子响应文件的。</w:t>
      </w:r>
      <w:r/>
    </w:p>
    <w:p>
      <w:pPr>
        <w:ind w:firstLine="480"/>
        <w:spacing w:line="480" w:lineRule="exact"/>
        <w:rPr>
          <w:rFonts w:ascii="宋体" w:hAnsi="宋体"/>
          <w:bCs/>
          <w:sz w:val="24"/>
          <w:szCs w:val="24"/>
        </w:rPr>
      </w:pPr>
      <w:r>
        <w:rPr>
          <w:rFonts w:ascii="宋体" w:hAnsi="宋体"/>
          <w:bCs/>
          <w:sz w:val="24"/>
          <w:szCs w:val="24"/>
        </w:rPr>
        <w:t xml:space="preserve">6.1.2</w:t>
      </w:r>
      <w:r>
        <w:rPr>
          <w:rFonts w:hint="eastAsia" w:ascii="宋体" w:hAnsi="宋体"/>
          <w:bCs/>
          <w:sz w:val="24"/>
          <w:szCs w:val="24"/>
        </w:rPr>
        <w:t xml:space="preserve">未</w:t>
      </w:r>
      <w:r>
        <w:rPr>
          <w:rFonts w:hint="eastAsia" w:ascii="宋体" w:hAnsi="宋体"/>
          <w:bCs/>
          <w:sz w:val="24"/>
          <w:szCs w:val="24"/>
        </w:rPr>
        <w:t xml:space="preserve">完整上</w:t>
      </w:r>
      <w:r>
        <w:rPr>
          <w:rFonts w:hint="eastAsia" w:ascii="宋体" w:hAnsi="宋体"/>
          <w:bCs/>
          <w:sz w:val="24"/>
          <w:szCs w:val="24"/>
        </w:rPr>
        <w:t xml:space="preserve">传响应文件电子文档的</w:t>
      </w:r>
      <w:r>
        <w:rPr>
          <w:rFonts w:ascii="宋体" w:hAnsi="宋体"/>
          <w:bCs/>
          <w:sz w:val="24"/>
          <w:szCs w:val="24"/>
        </w:rPr>
        <w:t xml:space="preserve">,</w:t>
      </w:r>
      <w:r>
        <w:rPr>
          <w:rFonts w:hint="eastAsia" w:ascii="宋体" w:hAnsi="宋体"/>
          <w:bCs/>
          <w:sz w:val="24"/>
          <w:szCs w:val="24"/>
        </w:rPr>
        <w:t xml:space="preserve">或上传的文件打不开的。</w:t>
      </w:r>
      <w:r/>
    </w:p>
    <w:p>
      <w:pPr>
        <w:ind w:firstLine="480"/>
        <w:spacing w:line="480" w:lineRule="exact"/>
        <w:rPr>
          <w:rFonts w:ascii="宋体" w:hAnsi="宋体"/>
          <w:bCs/>
          <w:sz w:val="24"/>
          <w:szCs w:val="24"/>
        </w:rPr>
      </w:pPr>
      <w:r>
        <w:rPr>
          <w:rFonts w:ascii="宋体" w:hAnsi="宋体"/>
          <w:bCs/>
          <w:sz w:val="24"/>
          <w:szCs w:val="24"/>
        </w:rPr>
        <w:t xml:space="preserve">6.1.3</w:t>
      </w:r>
      <w:r>
        <w:rPr>
          <w:rFonts w:hint="eastAsia" w:ascii="宋体" w:hAnsi="宋体"/>
          <w:bCs/>
          <w:sz w:val="24"/>
          <w:szCs w:val="24"/>
        </w:rPr>
        <w:t xml:space="preserve">同</w:t>
      </w:r>
      <w:r>
        <w:rPr>
          <w:rFonts w:hint="eastAsia" w:ascii="宋体" w:hAnsi="宋体"/>
          <w:bCs/>
          <w:sz w:val="24"/>
          <w:szCs w:val="24"/>
        </w:rPr>
        <w:t xml:space="preserve">一供应</w:t>
      </w:r>
      <w:r>
        <w:rPr>
          <w:rFonts w:hint="eastAsia" w:ascii="宋体" w:hAnsi="宋体"/>
          <w:bCs/>
          <w:sz w:val="24"/>
          <w:szCs w:val="24"/>
        </w:rPr>
        <w:t xml:space="preserve">商提交两个（含两个）以上不同的响应报价的。</w:t>
      </w:r>
      <w:r/>
    </w:p>
    <w:p>
      <w:pPr>
        <w:ind w:firstLine="480"/>
        <w:spacing w:line="480" w:lineRule="exact"/>
        <w:rPr>
          <w:rFonts w:ascii="宋体" w:hAnsi="宋体"/>
          <w:bCs/>
          <w:sz w:val="24"/>
          <w:szCs w:val="24"/>
        </w:rPr>
      </w:pPr>
      <w:r>
        <w:rPr>
          <w:rFonts w:ascii="宋体" w:hAnsi="宋体"/>
          <w:bCs/>
          <w:sz w:val="24"/>
          <w:szCs w:val="24"/>
        </w:rPr>
        <w:t xml:space="preserve">6.1.4</w:t>
      </w:r>
      <w:r>
        <w:rPr>
          <w:rFonts w:hint="eastAsia" w:ascii="宋体" w:hAnsi="宋体"/>
          <w:bCs/>
          <w:sz w:val="24"/>
          <w:szCs w:val="24"/>
        </w:rPr>
        <w:t xml:space="preserve">不具备谈判文件中规定的资格要求的。</w:t>
      </w:r>
      <w:r/>
    </w:p>
    <w:p>
      <w:pPr>
        <w:ind w:firstLine="480"/>
        <w:spacing w:line="480" w:lineRule="exact"/>
        <w:rPr>
          <w:rFonts w:ascii="宋体" w:hAnsi="宋体"/>
          <w:bCs/>
          <w:sz w:val="24"/>
          <w:szCs w:val="24"/>
        </w:rPr>
      </w:pPr>
      <w:r>
        <w:rPr>
          <w:rFonts w:ascii="宋体" w:hAnsi="宋体"/>
          <w:bCs/>
          <w:sz w:val="24"/>
          <w:szCs w:val="24"/>
        </w:rPr>
        <w:t xml:space="preserve">6.1.5</w:t>
      </w:r>
      <w:r>
        <w:rPr>
          <w:rFonts w:hint="eastAsia" w:ascii="宋体" w:hAnsi="宋体"/>
          <w:bCs/>
          <w:sz w:val="24"/>
          <w:szCs w:val="24"/>
        </w:rPr>
        <w:t xml:space="preserve">响应报价超过了采购预算或最高限价的。</w:t>
      </w:r>
      <w:r/>
    </w:p>
    <w:p>
      <w:pPr>
        <w:ind w:firstLine="480"/>
        <w:spacing w:line="480" w:lineRule="exact"/>
        <w:rPr>
          <w:rFonts w:ascii="宋体" w:hAnsi="宋体"/>
          <w:bCs/>
          <w:sz w:val="24"/>
          <w:szCs w:val="24"/>
        </w:rPr>
      </w:pPr>
      <w:r>
        <w:rPr>
          <w:rFonts w:ascii="宋体" w:hAnsi="宋体"/>
          <w:bCs/>
          <w:sz w:val="24"/>
          <w:szCs w:val="24"/>
        </w:rPr>
        <w:t xml:space="preserve">6.1.6</w:t>
      </w:r>
      <w:r>
        <w:rPr>
          <w:rFonts w:hint="eastAsia" w:ascii="宋体" w:hAnsi="宋体"/>
          <w:bCs/>
          <w:sz w:val="24"/>
          <w:szCs w:val="24"/>
        </w:rPr>
        <w:t xml:space="preserve">未通过符合性检查的。</w:t>
      </w:r>
      <w:r/>
    </w:p>
    <w:p>
      <w:pPr>
        <w:ind w:firstLine="480"/>
        <w:spacing w:line="480" w:lineRule="exact"/>
        <w:rPr>
          <w:rFonts w:ascii="宋体" w:hAnsi="宋体"/>
          <w:bCs/>
          <w:sz w:val="24"/>
          <w:szCs w:val="24"/>
        </w:rPr>
      </w:pPr>
      <w:r>
        <w:rPr>
          <w:rFonts w:ascii="宋体" w:hAnsi="宋体"/>
          <w:bCs/>
          <w:sz w:val="24"/>
          <w:szCs w:val="24"/>
        </w:rPr>
        <w:t xml:space="preserve">6.1.7</w:t>
      </w:r>
      <w:r>
        <w:rPr>
          <w:rFonts w:hint="eastAsia" w:ascii="宋体" w:hAnsi="宋体"/>
          <w:bCs/>
          <w:sz w:val="24"/>
          <w:szCs w:val="24"/>
        </w:rPr>
        <w:t xml:space="preserve">不符合法律、法规和谈判文件中规定的其他实质性要求的。</w:t>
      </w:r>
      <w:r/>
    </w:p>
    <w:p>
      <w:pPr>
        <w:ind w:firstLine="480"/>
        <w:spacing w:line="480" w:lineRule="exact"/>
        <w:rPr>
          <w:rFonts w:ascii="宋体" w:hAnsi="宋体"/>
          <w:bCs/>
          <w:sz w:val="24"/>
          <w:szCs w:val="24"/>
        </w:rPr>
      </w:pPr>
      <w:r>
        <w:rPr>
          <w:rFonts w:ascii="宋体" w:hAnsi="宋体"/>
          <w:bCs/>
          <w:sz w:val="24"/>
          <w:szCs w:val="24"/>
        </w:rPr>
        <w:t xml:space="preserve">6.1.8</w:t>
      </w:r>
      <w:r>
        <w:rPr>
          <w:rFonts w:hint="eastAsia" w:ascii="宋体" w:hAnsi="宋体"/>
          <w:bCs/>
          <w:sz w:val="24"/>
          <w:szCs w:val="24"/>
        </w:rPr>
        <w:t xml:space="preserve">供应商被</w:t>
      </w:r>
      <w:r>
        <w:rPr>
          <w:rFonts w:ascii="宋体" w:hAnsi="宋体"/>
          <w:bCs/>
          <w:sz w:val="24"/>
          <w:szCs w:val="24"/>
        </w:rPr>
        <w:t xml:space="preserve">“</w:t>
      </w:r>
      <w:r>
        <w:rPr>
          <w:rFonts w:hint="eastAsia" w:ascii="宋体" w:hAnsi="宋体"/>
          <w:bCs/>
          <w:sz w:val="24"/>
          <w:szCs w:val="24"/>
        </w:rPr>
        <w:t xml:space="preserve">信用中国</w:t>
      </w:r>
      <w:r>
        <w:rPr>
          <w:rFonts w:ascii="宋体" w:hAnsi="宋体"/>
          <w:bCs/>
          <w:sz w:val="24"/>
          <w:szCs w:val="24"/>
        </w:rPr>
        <w:t xml:space="preserve">”</w:t>
      </w:r>
      <w:r>
        <w:rPr>
          <w:rFonts w:hint="eastAsia" w:ascii="宋体" w:hAnsi="宋体"/>
          <w:bCs/>
          <w:sz w:val="24"/>
          <w:szCs w:val="24"/>
        </w:rPr>
        <w:t xml:space="preserve">网站列入失信被执行人或重大税收违法案件当事人名</w:t>
      </w:r>
      <w:r>
        <w:rPr>
          <w:rFonts w:hint="eastAsia" w:ascii="宋体" w:hAnsi="宋体"/>
          <w:bCs/>
          <w:sz w:val="24"/>
          <w:szCs w:val="24"/>
        </w:rPr>
        <w:t xml:space="preserve">单或政府采购严重失信行为记录名单。或查询</w:t>
      </w:r>
      <w:r>
        <w:rPr>
          <w:rFonts w:ascii="宋体" w:hAnsi="宋体"/>
          <w:bCs/>
          <w:sz w:val="24"/>
          <w:szCs w:val="24"/>
        </w:rPr>
        <w:t xml:space="preserve">“</w:t>
      </w:r>
      <w:r>
        <w:rPr>
          <w:rFonts w:hint="eastAsia" w:ascii="宋体" w:hAnsi="宋体"/>
          <w:bCs/>
          <w:sz w:val="24"/>
          <w:szCs w:val="24"/>
        </w:rPr>
        <w:t xml:space="preserve">信用中国</w:t>
      </w:r>
      <w:r>
        <w:rPr>
          <w:rFonts w:ascii="宋体" w:hAnsi="宋体"/>
          <w:bCs/>
          <w:sz w:val="24"/>
          <w:szCs w:val="24"/>
        </w:rPr>
        <w:t xml:space="preserve">”</w:t>
      </w:r>
      <w:r>
        <w:rPr>
          <w:rFonts w:hint="eastAsia" w:ascii="宋体" w:hAnsi="宋体"/>
          <w:bCs/>
          <w:sz w:val="24"/>
          <w:szCs w:val="24"/>
        </w:rPr>
        <w:t xml:space="preserve">网站后发现供应</w:t>
      </w:r>
      <w:r>
        <w:rPr>
          <w:rFonts w:hint="eastAsia" w:ascii="宋体" w:hAnsi="宋体"/>
          <w:bCs/>
          <w:sz w:val="24"/>
          <w:szCs w:val="24"/>
        </w:rPr>
        <w:t xml:space="preserve">商存在</w:t>
      </w:r>
      <w:r>
        <w:rPr>
          <w:rFonts w:hint="eastAsia" w:ascii="宋体" w:hAnsi="宋体"/>
          <w:bCs/>
          <w:sz w:val="24"/>
          <w:szCs w:val="24"/>
        </w:rPr>
        <w:t xml:space="preserve">其他不符合《中华人民共和国政府采购法》第二十二条规定条件的信用记录。</w:t>
      </w:r>
      <w:r/>
    </w:p>
    <w:p>
      <w:pPr>
        <w:ind w:firstLine="480"/>
        <w:spacing w:line="480" w:lineRule="exact"/>
        <w:rPr>
          <w:rFonts w:ascii="宋体" w:hAnsi="宋体"/>
          <w:bCs/>
          <w:sz w:val="24"/>
          <w:szCs w:val="24"/>
        </w:rPr>
      </w:pPr>
      <w:r>
        <w:rPr>
          <w:rFonts w:ascii="宋体" w:hAnsi="宋体"/>
          <w:bCs/>
          <w:sz w:val="24"/>
          <w:szCs w:val="24"/>
        </w:rPr>
        <w:t xml:space="preserve">6.1.9</w:t>
      </w:r>
      <w:r>
        <w:rPr>
          <w:rFonts w:hint="eastAsia" w:ascii="宋体" w:hAnsi="宋体"/>
          <w:bCs/>
          <w:sz w:val="24"/>
          <w:szCs w:val="24"/>
        </w:rPr>
        <w:t xml:space="preserve">响应文件含有采购人不能接受的附加条件的。</w:t>
      </w:r>
      <w:r/>
    </w:p>
    <w:p>
      <w:pPr>
        <w:ind w:firstLine="470"/>
        <w:spacing w:line="360" w:lineRule="auto"/>
        <w:rPr>
          <w:rFonts w:ascii="宋体" w:hAnsi="宋体" w:cs="宋体"/>
          <w:b/>
          <w:sz w:val="24"/>
          <w:szCs w:val="24"/>
        </w:rPr>
      </w:pPr>
      <w:r>
        <w:rPr>
          <w:rFonts w:hint="eastAsia" w:ascii="宋体" w:hAnsi="宋体" w:cs="宋体"/>
          <w:b/>
          <w:sz w:val="24"/>
          <w:szCs w:val="24"/>
        </w:rPr>
        <w:t xml:space="preserve">6.1.10异常低价投标（响应）审查的情形和具体要求：</w:t>
      </w:r>
      <w:r/>
    </w:p>
    <w:p>
      <w:pPr>
        <w:ind w:firstLine="560"/>
        <w:spacing w:line="360" w:lineRule="auto"/>
        <w:rPr>
          <w:rFonts w:ascii="宋体" w:hAnsi="宋体" w:cs="宋体"/>
          <w:b/>
          <w:sz w:val="24"/>
          <w:szCs w:val="24"/>
        </w:rPr>
      </w:pPr>
      <w:r>
        <w:rPr>
          <w:rFonts w:hint="eastAsia" w:ascii="宋体" w:hAnsi="宋体" w:cs="宋体"/>
          <w:b/>
          <w:sz w:val="24"/>
          <w:szCs w:val="24"/>
        </w:rPr>
        <w:t xml:space="preserve">（一）评审过程中出现下列情形之一的，评标委员会应当启动异常低价投标（响应）审查程序：</w:t>
      </w:r>
      <w:r>
        <w:rPr>
          <w:rFonts w:hint="eastAsia" w:ascii="宋体" w:hAnsi="宋体" w:cs="宋体"/>
          <w:b/>
          <w:sz w:val="24"/>
          <w:szCs w:val="24"/>
        </w:rPr>
        <w:t xml:space="preserve">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firstLine="560"/>
        <w:spacing w:line="360" w:lineRule="auto"/>
        <w:rPr>
          <w:rFonts w:ascii="宋体" w:hAnsi="宋体" w:cs="宋体"/>
          <w:b/>
          <w:sz w:val="24"/>
          <w:szCs w:val="24"/>
        </w:rPr>
      </w:pPr>
      <w:r>
        <w:rPr>
          <w:rFonts w:hint="eastAsia" w:ascii="宋体" w:hAnsi="宋体" w:cs="宋体"/>
          <w:b/>
          <w:sz w:val="24"/>
          <w:szCs w:val="24"/>
        </w:rPr>
        <w:t xml:space="preserve">相关法律法规对供应商报价有规定的，从其规定。</w:t>
      </w:r>
      <w:r/>
    </w:p>
    <w:p>
      <w:pPr>
        <w:ind w:firstLine="560"/>
        <w:spacing w:line="360" w:lineRule="auto"/>
        <w:rPr>
          <w:rFonts w:ascii="宋体" w:hAnsi="宋体"/>
          <w:bCs/>
          <w:sz w:val="24"/>
          <w:szCs w:val="24"/>
        </w:rPr>
      </w:pPr>
      <w:r>
        <w:rPr>
          <w:rFonts w:hint="eastAsia" w:ascii="宋体" w:hAnsi="宋体" w:cs="宋体"/>
          <w:b/>
          <w:sz w:val="24"/>
          <w:szCs w:val="24"/>
        </w:rPr>
        <w:t xml:space="preserve">（二）启动异常低价投标（响应）审查后，评标委员会应当要求相关供应商在合理的时间内通过“苏</w:t>
      </w:r>
      <w:r>
        <w:rPr>
          <w:rFonts w:hint="eastAsia" w:ascii="宋体" w:hAnsi="宋体" w:cs="宋体"/>
          <w:b/>
          <w:sz w:val="24"/>
          <w:szCs w:val="24"/>
        </w:rPr>
        <w:t xml:space="preserve">采云</w:t>
      </w:r>
      <w:r>
        <w:rPr>
          <w:rFonts w:hint="eastAsia" w:ascii="宋体" w:hAnsi="宋体" w:cs="宋体"/>
          <w:b/>
          <w:sz w:val="24"/>
          <w:szCs w:val="24"/>
        </w:rPr>
        <w:t xml:space="preserve">”系统，提供项目具体成本测算等与报价合理性相关的书面说明及相关证明材料，对投标（响应）价格</w:t>
      </w:r>
      <w:r>
        <w:rPr>
          <w:rFonts w:hint="eastAsia" w:ascii="宋体" w:hAnsi="宋体" w:cs="宋体"/>
          <w:b/>
          <w:sz w:val="24"/>
          <w:szCs w:val="24"/>
        </w:rPr>
        <w:t xml:space="preserve">作出</w:t>
      </w:r>
      <w:r>
        <w:rPr>
          <w:rFonts w:hint="eastAsia" w:ascii="宋体" w:hAnsi="宋体" w:cs="宋体"/>
          <w:b/>
          <w:sz w:val="24"/>
          <w:szCs w:val="24"/>
        </w:rPr>
        <w:t xml:space="preserve">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0"/>
        <w:spacing w:line="480" w:lineRule="exact"/>
        <w:rPr>
          <w:rFonts w:ascii="宋体" w:hAnsi="宋体"/>
          <w:bCs/>
          <w:sz w:val="24"/>
          <w:szCs w:val="24"/>
        </w:rPr>
      </w:pPr>
      <w:r>
        <w:rPr>
          <w:rFonts w:ascii="宋体" w:hAnsi="宋体"/>
          <w:bCs/>
          <w:sz w:val="24"/>
          <w:szCs w:val="24"/>
        </w:rPr>
        <w:t xml:space="preserve">6.1.11</w:t>
      </w:r>
      <w:r>
        <w:rPr>
          <w:rFonts w:hint="eastAsia" w:ascii="宋体" w:hAnsi="宋体"/>
          <w:bCs/>
          <w:sz w:val="24"/>
          <w:szCs w:val="24"/>
        </w:rPr>
        <w:t xml:space="preserve">本项目采购产品被财政部、国家发展和改革委员会、生态环境部等列入</w:t>
      </w:r>
      <w:r>
        <w:rPr>
          <w:rFonts w:ascii="宋体" w:hAnsi="宋体"/>
          <w:bCs/>
          <w:sz w:val="24"/>
          <w:szCs w:val="24"/>
        </w:rPr>
        <w:t xml:space="preserve">“</w:t>
      </w:r>
      <w:r>
        <w:rPr>
          <w:rFonts w:hint="eastAsia" w:ascii="宋体" w:hAnsi="宋体"/>
          <w:bCs/>
          <w:sz w:val="24"/>
          <w:szCs w:val="24"/>
        </w:rPr>
        <w:t xml:space="preserve">节能产品品目清单</w:t>
      </w:r>
      <w:r>
        <w:rPr>
          <w:rFonts w:ascii="宋体" w:hAnsi="宋体"/>
          <w:bCs/>
          <w:sz w:val="24"/>
          <w:szCs w:val="24"/>
        </w:rPr>
        <w:t xml:space="preserve">”</w:t>
      </w:r>
      <w:r>
        <w:rPr>
          <w:rFonts w:hint="eastAsia" w:ascii="宋体" w:hAnsi="宋体"/>
          <w:bCs/>
          <w:sz w:val="24"/>
          <w:szCs w:val="24"/>
        </w:rPr>
        <w:t xml:space="preserve">、</w:t>
      </w:r>
      <w:r>
        <w:rPr>
          <w:rFonts w:ascii="宋体" w:hAnsi="宋体"/>
          <w:bCs/>
          <w:sz w:val="24"/>
          <w:szCs w:val="24"/>
        </w:rPr>
        <w:t xml:space="preserve">“</w:t>
      </w:r>
      <w:r>
        <w:rPr>
          <w:rFonts w:hint="eastAsia" w:ascii="宋体" w:hAnsi="宋体"/>
          <w:bCs/>
          <w:sz w:val="24"/>
          <w:szCs w:val="24"/>
        </w:rPr>
        <w:t xml:space="preserve">环境标志产品品目清单</w:t>
      </w:r>
      <w:r>
        <w:rPr>
          <w:rFonts w:ascii="宋体" w:hAnsi="宋体"/>
          <w:bCs/>
          <w:sz w:val="24"/>
          <w:szCs w:val="24"/>
        </w:rPr>
        <w:t xml:space="preserve">”</w:t>
      </w:r>
      <w:r>
        <w:rPr>
          <w:rFonts w:hint="eastAsia" w:ascii="宋体" w:hAnsi="宋体"/>
          <w:bCs/>
          <w:sz w:val="24"/>
          <w:szCs w:val="24"/>
        </w:rPr>
        <w:t xml:space="preserve">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480" w:lineRule="exact"/>
        <w:rPr>
          <w:rFonts w:ascii="宋体" w:hAnsi="宋体"/>
          <w:bCs/>
          <w:sz w:val="24"/>
          <w:szCs w:val="24"/>
        </w:rPr>
      </w:pPr>
      <w:r>
        <w:rPr>
          <w:rFonts w:ascii="宋体" w:hAnsi="宋体"/>
          <w:bCs/>
          <w:sz w:val="24"/>
          <w:szCs w:val="24"/>
        </w:rPr>
        <w:t xml:space="preserve">6.1.12</w:t>
      </w:r>
      <w:r>
        <w:rPr>
          <w:rFonts w:hint="eastAsia" w:ascii="宋体" w:hAnsi="宋体"/>
          <w:bCs/>
          <w:sz w:val="24"/>
          <w:szCs w:val="24"/>
        </w:rPr>
        <w:t xml:space="preserve">响应文件未按照响应文件要求加盖电子签章。</w:t>
      </w:r>
      <w:r/>
    </w:p>
    <w:p>
      <w:pPr>
        <w:ind w:firstLine="480"/>
        <w:spacing w:line="480" w:lineRule="exact"/>
        <w:rPr>
          <w:rFonts w:ascii="宋体" w:hAnsi="宋体" w:cs="宋体"/>
          <w:bCs/>
          <w:sz w:val="24"/>
          <w:szCs w:val="24"/>
        </w:rPr>
      </w:pPr>
      <w:r>
        <w:rPr>
          <w:rFonts w:hint="eastAsia" w:ascii="宋体" w:hAnsi="宋体" w:cs="宋体"/>
          <w:bCs/>
          <w:sz w:val="24"/>
          <w:szCs w:val="24"/>
        </w:rPr>
        <w:t xml:space="preserve">6.1.13</w:t>
      </w:r>
      <w:r>
        <w:rPr>
          <w:rFonts w:hint="eastAsia" w:ascii="宋体" w:hAnsi="宋体" w:cs="宋体"/>
          <w:b/>
          <w:sz w:val="24"/>
          <w:szCs w:val="24"/>
        </w:rPr>
        <w:t xml:space="preserve">不同的供应商响应文件IP地址、制作机器码、文件创建标识</w:t>
      </w:r>
      <w:r>
        <w:rPr>
          <w:rFonts w:hint="eastAsia" w:ascii="宋体" w:hAnsi="宋体" w:cs="宋体"/>
          <w:b/>
          <w:sz w:val="24"/>
          <w:szCs w:val="24"/>
        </w:rPr>
        <w:t xml:space="preserve">码一致</w:t>
      </w:r>
      <w:r>
        <w:rPr>
          <w:rFonts w:hint="eastAsia" w:ascii="宋体" w:hAnsi="宋体" w:cs="宋体"/>
          <w:b/>
          <w:sz w:val="24"/>
          <w:szCs w:val="24"/>
        </w:rPr>
        <w:t xml:space="preserve">的。</w:t>
      </w:r>
      <w:r/>
    </w:p>
    <w:p>
      <w:pPr>
        <w:ind w:firstLine="480"/>
        <w:spacing w:line="480" w:lineRule="exact"/>
        <w:rPr>
          <w:rFonts w:ascii="宋体" w:hAnsi="宋体" w:cs="宋体"/>
          <w:bCs/>
          <w:sz w:val="24"/>
          <w:szCs w:val="24"/>
        </w:rPr>
      </w:pPr>
      <w:r>
        <w:rPr>
          <w:rFonts w:hint="eastAsia" w:ascii="宋体" w:hAnsi="宋体" w:cs="宋体"/>
          <w:bCs/>
          <w:sz w:val="24"/>
          <w:szCs w:val="24"/>
        </w:rPr>
        <w:t xml:space="preserve">6.1.14其他法律、法规及</w:t>
      </w:r>
      <w:r>
        <w:rPr>
          <w:rFonts w:hint="eastAsia" w:ascii="宋体" w:hAnsi="宋体" w:cs="宋体"/>
          <w:bCs/>
          <w:sz w:val="24"/>
          <w:szCs w:val="24"/>
        </w:rPr>
        <w:t xml:space="preserve">本谈判</w:t>
      </w:r>
      <w:r>
        <w:rPr>
          <w:rFonts w:hint="eastAsia" w:ascii="宋体" w:hAnsi="宋体" w:cs="宋体"/>
          <w:bCs/>
          <w:sz w:val="24"/>
          <w:szCs w:val="24"/>
        </w:rPr>
        <w:t xml:space="preserve">文件规定的属无效响应的情形。</w:t>
      </w:r>
      <w:r/>
    </w:p>
    <w:p>
      <w:pPr>
        <w:ind w:firstLine="480"/>
        <w:spacing w:line="480" w:lineRule="exact"/>
        <w:rPr>
          <w:rFonts w:ascii="宋体" w:hAnsi="宋体"/>
          <w:bCs/>
          <w:sz w:val="24"/>
          <w:szCs w:val="24"/>
        </w:rPr>
      </w:pPr>
      <w:r>
        <w:rPr>
          <w:rFonts w:ascii="宋体" w:hAnsi="宋体"/>
          <w:bCs/>
          <w:sz w:val="24"/>
          <w:szCs w:val="24"/>
        </w:rPr>
        <w:t xml:space="preserve">6.2</w:t>
      </w:r>
      <w:r>
        <w:rPr>
          <w:rFonts w:hint="eastAsia" w:ascii="宋体" w:hAnsi="宋体"/>
          <w:bCs/>
          <w:sz w:val="24"/>
          <w:szCs w:val="24"/>
        </w:rPr>
        <w:t xml:space="preserve">出现下列情形之一的，谈判失败。</w:t>
      </w:r>
      <w:r/>
    </w:p>
    <w:p>
      <w:pPr>
        <w:ind w:firstLine="480"/>
        <w:spacing w:line="480" w:lineRule="exact"/>
        <w:rPr>
          <w:rFonts w:ascii="宋体" w:hAnsi="宋体"/>
          <w:bCs/>
          <w:sz w:val="24"/>
          <w:szCs w:val="24"/>
        </w:rPr>
      </w:pPr>
      <w:r>
        <w:rPr>
          <w:rFonts w:ascii="宋体" w:hAnsi="宋体"/>
          <w:bCs/>
          <w:sz w:val="24"/>
          <w:szCs w:val="24"/>
        </w:rPr>
        <w:t xml:space="preserve">6.2.1</w:t>
      </w:r>
      <w:r>
        <w:rPr>
          <w:rFonts w:hint="eastAsia" w:ascii="宋体" w:hAnsi="宋体"/>
          <w:bCs/>
          <w:sz w:val="24"/>
          <w:szCs w:val="24"/>
        </w:rPr>
        <w:t xml:space="preserve">符合条件的供应商或者对谈判文件作实质响应的供应商不足</w:t>
      </w:r>
      <w:r>
        <w:rPr>
          <w:rFonts w:ascii="宋体" w:hAnsi="宋体"/>
          <w:bCs/>
          <w:sz w:val="24"/>
          <w:szCs w:val="24"/>
        </w:rPr>
        <w:t xml:space="preserve">3</w:t>
      </w:r>
      <w:r>
        <w:rPr>
          <w:rFonts w:hint="eastAsia" w:ascii="宋体" w:hAnsi="宋体"/>
          <w:bCs/>
          <w:sz w:val="24"/>
          <w:szCs w:val="24"/>
        </w:rPr>
        <w:t xml:space="preserve">家的，符合</w:t>
      </w:r>
      <w:r>
        <w:rPr>
          <w:rFonts w:hint="eastAsia" w:ascii="宋体" w:hAnsi="宋体"/>
          <w:bCs/>
          <w:sz w:val="24"/>
          <w:szCs w:val="24"/>
        </w:rPr>
        <w:t xml:space="preserve">《政府采购非招标采购方式管理暂行办法》第二十七条第二款规定情形</w:t>
      </w:r>
      <w:r>
        <w:rPr>
          <w:rFonts w:hint="eastAsia" w:ascii="宋体" w:hAnsi="宋体"/>
          <w:bCs/>
          <w:sz w:val="24"/>
          <w:szCs w:val="24"/>
        </w:rPr>
        <w:t xml:space="preserve">。</w:t>
      </w:r>
      <w:r/>
    </w:p>
    <w:p>
      <w:pPr>
        <w:ind w:firstLine="480"/>
        <w:spacing w:line="480" w:lineRule="exact"/>
        <w:rPr>
          <w:rFonts w:ascii="宋体" w:hAnsi="宋体"/>
          <w:bCs/>
          <w:sz w:val="24"/>
          <w:szCs w:val="24"/>
        </w:rPr>
      </w:pPr>
      <w:r>
        <w:rPr>
          <w:rFonts w:ascii="宋体" w:hAnsi="宋体"/>
          <w:bCs/>
          <w:sz w:val="24"/>
          <w:szCs w:val="24"/>
        </w:rPr>
        <w:t xml:space="preserve">6.2.2</w:t>
      </w:r>
      <w:r>
        <w:rPr>
          <w:rFonts w:hint="eastAsia" w:ascii="宋体" w:hAnsi="宋体"/>
          <w:bCs/>
          <w:sz w:val="24"/>
          <w:szCs w:val="24"/>
        </w:rPr>
        <w:t xml:space="preserve">出现影响采购公正的违法违规行为的；</w:t>
      </w:r>
      <w:r/>
    </w:p>
    <w:p>
      <w:pPr>
        <w:ind w:firstLine="480"/>
        <w:spacing w:line="480" w:lineRule="exact"/>
        <w:rPr>
          <w:rFonts w:ascii="宋体" w:hAnsi="宋体"/>
          <w:bCs/>
          <w:sz w:val="24"/>
          <w:szCs w:val="24"/>
        </w:rPr>
      </w:pPr>
      <w:r>
        <w:rPr>
          <w:rFonts w:ascii="宋体" w:hAnsi="宋体"/>
          <w:bCs/>
          <w:sz w:val="24"/>
          <w:szCs w:val="24"/>
        </w:rPr>
        <w:t xml:space="preserve">6.2.3</w:t>
      </w:r>
      <w:r>
        <w:rPr>
          <w:rFonts w:hint="eastAsia" w:ascii="宋体" w:hAnsi="宋体"/>
          <w:bCs/>
          <w:sz w:val="24"/>
          <w:szCs w:val="24"/>
        </w:rPr>
        <w:t xml:space="preserve">因重大变故，采购任务取消的。</w:t>
      </w:r>
      <w:r/>
    </w:p>
    <w:p>
      <w:pPr>
        <w:ind w:firstLine="480"/>
        <w:spacing w:line="480" w:lineRule="exact"/>
        <w:rPr>
          <w:rFonts w:ascii="宋体" w:hAnsi="宋体"/>
          <w:bCs/>
          <w:sz w:val="24"/>
          <w:szCs w:val="24"/>
        </w:rPr>
      </w:pPr>
      <w:r>
        <w:rPr>
          <w:rFonts w:ascii="宋体" w:hAnsi="宋体"/>
          <w:bCs/>
          <w:sz w:val="24"/>
          <w:szCs w:val="24"/>
        </w:rPr>
        <w:t xml:space="preserve">6.2.4</w:t>
      </w:r>
      <w:r>
        <w:rPr>
          <w:rFonts w:hint="eastAsia" w:ascii="宋体" w:hAnsi="宋体"/>
          <w:bCs/>
          <w:sz w:val="24"/>
          <w:szCs w:val="24"/>
        </w:rPr>
        <w:t xml:space="preserve">谈判小组认定谈判文件存在歧义、重大缺陷导致评审工作无法进行。</w:t>
      </w:r>
      <w:r/>
    </w:p>
    <w:p>
      <w:pPr>
        <w:ind w:firstLine="480"/>
        <w:spacing w:line="480" w:lineRule="exact"/>
        <w:rPr>
          <w:rFonts w:ascii="宋体" w:hAnsi="宋体"/>
          <w:bCs/>
          <w:sz w:val="24"/>
          <w:szCs w:val="24"/>
        </w:rPr>
      </w:pPr>
      <w:r>
        <w:rPr>
          <w:rFonts w:ascii="宋体" w:hAnsi="宋体"/>
          <w:bCs/>
          <w:sz w:val="24"/>
          <w:szCs w:val="24"/>
        </w:rPr>
        <w:t xml:space="preserve">6.2.5 </w:t>
      </w:r>
      <w:r>
        <w:rPr>
          <w:rFonts w:hint="eastAsia" w:ascii="宋体" w:hAnsi="宋体" w:cs="宋体"/>
          <w:bCs/>
          <w:sz w:val="24"/>
          <w:szCs w:val="24"/>
        </w:rPr>
        <w:t xml:space="preserve">因系统故障原因造成谈判无法继续进行的</w:t>
      </w:r>
      <w:r>
        <w:rPr>
          <w:rFonts w:hint="eastAsia" w:ascii="宋体" w:hAnsi="宋体"/>
          <w:bCs/>
          <w:sz w:val="24"/>
          <w:szCs w:val="24"/>
        </w:rPr>
        <w:t xml:space="preserve">。</w:t>
      </w:r>
      <w:r/>
    </w:p>
    <w:p>
      <w:pPr>
        <w:ind w:firstLine="480"/>
        <w:spacing w:line="480" w:lineRule="exact"/>
        <w:rPr>
          <w:rFonts w:ascii="宋体" w:hAnsi="宋体"/>
          <w:bCs/>
          <w:sz w:val="24"/>
          <w:szCs w:val="24"/>
        </w:rPr>
      </w:pPr>
      <w:r>
        <w:rPr>
          <w:rFonts w:ascii="宋体" w:hAnsi="宋体"/>
          <w:bCs/>
          <w:sz w:val="24"/>
          <w:szCs w:val="24"/>
        </w:rPr>
        <w:t xml:space="preserve">6.3 </w:t>
      </w:r>
      <w:r>
        <w:rPr>
          <w:rFonts w:hint="eastAsia" w:ascii="宋体" w:hAnsi="宋体"/>
          <w:bCs/>
          <w:sz w:val="24"/>
          <w:szCs w:val="24"/>
        </w:rPr>
        <w:t xml:space="preserve">响应</w:t>
      </w:r>
      <w:r>
        <w:rPr>
          <w:rFonts w:hint="eastAsia" w:ascii="宋体" w:hAnsi="宋体"/>
          <w:sz w:val="24"/>
          <w:szCs w:val="24"/>
        </w:rPr>
        <w:t xml:space="preserve">文件提交</w:t>
      </w:r>
      <w:r>
        <w:rPr>
          <w:rFonts w:hint="eastAsia" w:ascii="宋体" w:hAnsi="宋体"/>
          <w:bCs/>
          <w:sz w:val="24"/>
          <w:szCs w:val="24"/>
        </w:rPr>
        <w:t xml:space="preserve">截止时间结束后参加谈判的供应商不足三家的处理：</w:t>
      </w:r>
      <w:r/>
    </w:p>
    <w:p>
      <w:pPr>
        <w:ind w:firstLine="480"/>
        <w:spacing w:line="480" w:lineRule="exact"/>
        <w:rPr>
          <w:rFonts w:ascii="宋体" w:hAnsi="宋体"/>
          <w:bCs/>
          <w:sz w:val="24"/>
          <w:szCs w:val="24"/>
        </w:rPr>
      </w:pPr>
      <w:r>
        <w:rPr>
          <w:rFonts w:ascii="宋体" w:hAnsi="宋体"/>
          <w:bCs/>
          <w:sz w:val="24"/>
          <w:szCs w:val="24"/>
        </w:rPr>
        <w:t xml:space="preserve">6.3.1</w:t>
      </w:r>
      <w:r>
        <w:rPr>
          <w:rFonts w:hint="eastAsia" w:ascii="宋体" w:hAnsi="宋体"/>
          <w:bCs/>
          <w:sz w:val="24"/>
          <w:szCs w:val="24"/>
        </w:rPr>
        <w:t xml:space="preserve">如出现响应</w:t>
      </w:r>
      <w:r>
        <w:rPr>
          <w:rFonts w:hint="eastAsia" w:ascii="宋体" w:hAnsi="宋体"/>
          <w:sz w:val="24"/>
          <w:szCs w:val="24"/>
        </w:rPr>
        <w:t xml:space="preserve">文件提交</w:t>
      </w:r>
      <w:r>
        <w:rPr>
          <w:rFonts w:hint="eastAsia" w:ascii="宋体" w:hAnsi="宋体"/>
          <w:bCs/>
          <w:sz w:val="24"/>
          <w:szCs w:val="24"/>
        </w:rPr>
        <w:t xml:space="preserve">截止时间结束后参加谈判的供应商或者在评审期间对谈判文件做出实质响应的供应商不足三家情况，按政府采购相关规定执行。</w:t>
      </w:r>
      <w:bookmarkStart w:id="112" w:name="_Toc16938552"/>
      <w:r/>
      <w:bookmarkStart w:id="113" w:name="_Toc513029236"/>
      <w:r/>
      <w:bookmarkStart w:id="114" w:name="_Toc20823308"/>
      <w:r/>
      <w:bookmarkStart w:id="115" w:name="_Toc120614220"/>
      <w:r/>
      <w:bookmarkEnd w:id="108"/>
      <w:r/>
      <w:bookmarkEnd w:id="109"/>
      <w:r/>
      <w:bookmarkEnd w:id="110"/>
      <w:r/>
      <w:bookmarkEnd w:id="111"/>
      <w:r/>
      <w:r/>
    </w:p>
    <w:p>
      <w:pPr>
        <w:ind w:firstLine="482"/>
        <w:spacing w:line="480" w:lineRule="exact"/>
        <w:rPr>
          <w:rFonts w:ascii="宋体" w:hAnsi="宋体"/>
          <w:bCs/>
          <w:sz w:val="24"/>
          <w:szCs w:val="24"/>
        </w:rPr>
      </w:pPr>
      <w:r>
        <w:rPr>
          <w:rFonts w:hint="eastAsia" w:ascii="宋体" w:hAnsi="宋体"/>
          <w:b/>
          <w:bCs/>
          <w:sz w:val="24"/>
          <w:szCs w:val="24"/>
        </w:rPr>
        <w:t xml:space="preserve">（六）成交</w:t>
      </w:r>
      <w:bookmarkStart w:id="116" w:name="_Toc16938554"/>
      <w:r/>
      <w:bookmarkStart w:id="117" w:name="_Toc20823310"/>
      <w:r/>
      <w:r/>
    </w:p>
    <w:p>
      <w:pPr>
        <w:pStyle w:val="849"/>
        <w:ind w:firstLine="482"/>
        <w:spacing w:before="0" w:after="0" w:line="480" w:lineRule="exact"/>
        <w:rPr>
          <w:rFonts w:ascii="宋体" w:hAnsi="宋体" w:eastAsia="宋体"/>
          <w:sz w:val="24"/>
          <w:szCs w:val="24"/>
          <w:lang w:eastAsia="zh-CN"/>
        </w:rPr>
      </w:pPr>
      <w:r>
        <w:rPr>
          <w:rFonts w:ascii="宋体" w:hAnsi="宋体" w:eastAsia="宋体"/>
          <w:sz w:val="24"/>
          <w:szCs w:val="24"/>
          <w:lang w:eastAsia="zh-CN"/>
        </w:rPr>
        <w:t xml:space="preserve">1.</w:t>
      </w:r>
      <w:r>
        <w:rPr>
          <w:rFonts w:hint="eastAsia" w:ascii="宋体" w:hAnsi="宋体" w:eastAsia="宋体"/>
          <w:sz w:val="24"/>
          <w:szCs w:val="24"/>
          <w:lang w:eastAsia="zh-CN"/>
        </w:rPr>
        <w:t xml:space="preserve">确定</w:t>
      </w:r>
      <w:bookmarkEnd w:id="116"/>
      <w:r/>
      <w:bookmarkEnd w:id="117"/>
      <w:r>
        <w:rPr>
          <w:rFonts w:hint="eastAsia" w:ascii="宋体" w:hAnsi="宋体" w:eastAsia="宋体"/>
          <w:sz w:val="24"/>
          <w:szCs w:val="24"/>
          <w:lang w:eastAsia="zh-CN"/>
        </w:rPr>
        <w:t xml:space="preserve">成交单位</w:t>
      </w:r>
      <w:r/>
    </w:p>
    <w:p>
      <w:pPr>
        <w:ind w:firstLine="480"/>
        <w:spacing w:line="480" w:lineRule="exact"/>
        <w:rPr>
          <w:rFonts w:ascii="宋体" w:hAnsi="宋体"/>
          <w:bCs/>
          <w:sz w:val="24"/>
          <w:szCs w:val="24"/>
        </w:rPr>
      </w:pPr>
      <w:r>
        <w:rPr>
          <w:rFonts w:ascii="宋体" w:hAnsi="宋体"/>
          <w:bCs/>
          <w:sz w:val="24"/>
          <w:szCs w:val="24"/>
        </w:rPr>
        <w:t xml:space="preserve">1.1</w:t>
      </w:r>
      <w:r>
        <w:rPr>
          <w:rFonts w:hint="eastAsia" w:ascii="宋体" w:hAnsi="宋体"/>
          <w:bCs/>
          <w:sz w:val="24"/>
          <w:szCs w:val="24"/>
        </w:rPr>
        <w:t xml:space="preserve">成交候选供应商的选取原则和数量</w:t>
      </w:r>
      <w:r>
        <w:rPr>
          <w:rFonts w:hint="eastAsia" w:ascii="宋体" w:hAnsi="宋体"/>
          <w:bCs/>
          <w:sz w:val="24"/>
          <w:szCs w:val="24"/>
        </w:rPr>
        <w:t xml:space="preserve">见谈判</w:t>
      </w:r>
      <w:r>
        <w:rPr>
          <w:rFonts w:hint="eastAsia" w:ascii="宋体" w:hAnsi="宋体"/>
          <w:bCs/>
          <w:sz w:val="24"/>
          <w:szCs w:val="24"/>
        </w:rPr>
        <w:t xml:space="preserve">文件第四部分规定。</w:t>
      </w:r>
      <w:r/>
    </w:p>
    <w:p>
      <w:pPr>
        <w:ind w:firstLine="480"/>
        <w:spacing w:line="480" w:lineRule="exact"/>
        <w:rPr>
          <w:rFonts w:ascii="宋体" w:hAnsi="宋体"/>
          <w:bCs/>
          <w:sz w:val="24"/>
          <w:szCs w:val="24"/>
        </w:rPr>
      </w:pPr>
      <w:r>
        <w:rPr>
          <w:rFonts w:ascii="宋体" w:hAnsi="宋体"/>
          <w:bCs/>
          <w:sz w:val="24"/>
          <w:szCs w:val="24"/>
        </w:rPr>
        <w:t xml:space="preserve">1.2</w:t>
      </w:r>
      <w:r>
        <w:rPr>
          <w:rFonts w:hint="eastAsia" w:ascii="宋体" w:hAnsi="宋体" w:cs="宋体"/>
          <w:bCs/>
          <w:sz w:val="24"/>
          <w:szCs w:val="24"/>
        </w:rPr>
        <w:t xml:space="preserve">采购人授权谈判小组在成交候选供应商中直</w:t>
      </w:r>
      <w:r>
        <w:rPr>
          <w:rFonts w:hint="eastAsia" w:ascii="宋体" w:hAnsi="宋体" w:cs="宋体"/>
          <w:bCs/>
          <w:sz w:val="24"/>
          <w:szCs w:val="24"/>
        </w:rPr>
        <w:t xml:space="preserve">接确定</w:t>
      </w:r>
      <w:r>
        <w:rPr>
          <w:rFonts w:hint="eastAsia" w:ascii="宋体" w:hAnsi="宋体" w:cs="宋体"/>
          <w:bCs/>
          <w:sz w:val="24"/>
          <w:szCs w:val="24"/>
        </w:rPr>
        <w:t xml:space="preserve">成交供应商。</w:t>
      </w:r>
      <w:r/>
    </w:p>
    <w:p>
      <w:pPr>
        <w:ind w:firstLine="480"/>
        <w:spacing w:line="480" w:lineRule="exact"/>
        <w:rPr>
          <w:rFonts w:ascii="宋体" w:hAnsi="宋体"/>
          <w:sz w:val="24"/>
          <w:szCs w:val="24"/>
        </w:rPr>
      </w:pPr>
      <w:r>
        <w:rPr>
          <w:rFonts w:ascii="宋体" w:hAnsi="宋体"/>
          <w:bCs/>
          <w:sz w:val="24"/>
          <w:szCs w:val="24"/>
        </w:rPr>
        <w:t xml:space="preserve">1.3 </w:t>
      </w:r>
      <w:r>
        <w:rPr>
          <w:rFonts w:hint="eastAsia" w:ascii="宋体" w:hAnsi="宋体"/>
          <w:sz w:val="24"/>
          <w:szCs w:val="24"/>
        </w:rPr>
        <w:t xml:space="preserve">采购人将在</w:t>
      </w:r>
      <w:r>
        <w:rPr>
          <w:rFonts w:ascii="宋体" w:hAnsi="宋体"/>
          <w:sz w:val="24"/>
          <w:szCs w:val="24"/>
        </w:rPr>
        <w:t xml:space="preserve">“</w:t>
      </w:r>
      <w:r>
        <w:rPr>
          <w:rFonts w:hint="eastAsia" w:ascii="宋体" w:hAnsi="宋体"/>
          <w:sz w:val="24"/>
          <w:szCs w:val="24"/>
        </w:rPr>
        <w:t xml:space="preserve">江苏政府采购网</w:t>
      </w:r>
      <w:r>
        <w:rPr>
          <w:rFonts w:ascii="宋体" w:hAnsi="宋体"/>
          <w:sz w:val="24"/>
          <w:szCs w:val="24"/>
        </w:rPr>
        <w:t xml:space="preserve">”</w:t>
      </w:r>
      <w:r>
        <w:rPr>
          <w:rFonts w:hint="eastAsia" w:ascii="宋体" w:hAnsi="宋体"/>
          <w:sz w:val="24"/>
          <w:szCs w:val="24"/>
        </w:rPr>
        <w:t xml:space="preserve">发布成交结果公告，公告期限为</w:t>
      </w:r>
      <w:r>
        <w:rPr>
          <w:rFonts w:ascii="宋体" w:hAnsi="宋体"/>
          <w:sz w:val="24"/>
          <w:szCs w:val="24"/>
        </w:rPr>
        <w:t xml:space="preserve">1</w:t>
      </w:r>
      <w:r>
        <w:rPr>
          <w:rFonts w:hint="eastAsia" w:ascii="宋体" w:hAnsi="宋体"/>
          <w:sz w:val="24"/>
          <w:szCs w:val="24"/>
        </w:rPr>
        <w:t xml:space="preserve">个工作日。</w:t>
      </w:r>
      <w:r/>
    </w:p>
    <w:p>
      <w:pPr>
        <w:ind w:firstLine="480"/>
        <w:spacing w:line="480" w:lineRule="exact"/>
        <w:rPr>
          <w:rFonts w:ascii="宋体" w:hAnsi="宋体"/>
          <w:sz w:val="24"/>
          <w:szCs w:val="24"/>
        </w:rPr>
      </w:pPr>
      <w:r>
        <w:rPr>
          <w:rFonts w:ascii="宋体" w:hAnsi="宋体"/>
          <w:sz w:val="24"/>
          <w:szCs w:val="24"/>
        </w:rPr>
        <w:t xml:space="preserve">1.4  </w:t>
      </w:r>
      <w:r>
        <w:rPr>
          <w:rFonts w:hint="eastAsia" w:ascii="宋体" w:hAnsi="宋体"/>
          <w:sz w:val="24"/>
          <w:szCs w:val="24"/>
        </w:rPr>
        <w:t xml:space="preserve">若有充分证据证明，成交供应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下列情况之一的，一经查实，将被取消成交资格：</w:t>
      </w:r>
      <w:r/>
    </w:p>
    <w:p>
      <w:pPr>
        <w:ind w:firstLine="480"/>
        <w:spacing w:line="480" w:lineRule="exact"/>
        <w:rPr>
          <w:rFonts w:ascii="宋体" w:hAnsi="宋体"/>
          <w:sz w:val="24"/>
          <w:szCs w:val="24"/>
        </w:rPr>
      </w:pPr>
      <w:r>
        <w:rPr>
          <w:rFonts w:ascii="宋体" w:hAnsi="宋体"/>
          <w:sz w:val="24"/>
          <w:szCs w:val="24"/>
        </w:rPr>
        <w:t xml:space="preserve">1.4.1</w:t>
      </w:r>
      <w:r>
        <w:rPr>
          <w:rFonts w:hint="eastAsia" w:ascii="宋体" w:hAnsi="宋体"/>
          <w:sz w:val="24"/>
          <w:szCs w:val="24"/>
        </w:rPr>
        <w:t xml:space="preserve">提供虚假材料谋取成交的。</w:t>
      </w:r>
      <w:r/>
    </w:p>
    <w:p>
      <w:pPr>
        <w:ind w:firstLine="480"/>
        <w:spacing w:line="480" w:lineRule="exact"/>
        <w:rPr>
          <w:rFonts w:ascii="宋体" w:hAnsi="宋体"/>
          <w:sz w:val="24"/>
          <w:szCs w:val="24"/>
        </w:rPr>
      </w:pPr>
      <w:r>
        <w:rPr>
          <w:rFonts w:ascii="宋体" w:hAnsi="宋体"/>
          <w:sz w:val="24"/>
          <w:szCs w:val="24"/>
        </w:rPr>
        <w:t xml:space="preserve">1.4.2</w:t>
      </w:r>
      <w:r>
        <w:rPr>
          <w:rFonts w:hint="eastAsia" w:ascii="宋体" w:hAnsi="宋体"/>
          <w:sz w:val="24"/>
          <w:szCs w:val="24"/>
        </w:rPr>
        <w:t xml:space="preserve">向采购人、招标代理行贿或者评审专家提供其他不正当利益的。</w:t>
      </w:r>
      <w:r/>
    </w:p>
    <w:p>
      <w:pPr>
        <w:ind w:firstLine="480"/>
        <w:spacing w:line="480" w:lineRule="exact"/>
        <w:rPr>
          <w:rFonts w:ascii="宋体" w:hAnsi="宋体"/>
          <w:sz w:val="24"/>
          <w:szCs w:val="24"/>
        </w:rPr>
      </w:pPr>
      <w:r>
        <w:rPr>
          <w:rFonts w:ascii="宋体" w:hAnsi="宋体"/>
          <w:sz w:val="24"/>
          <w:szCs w:val="24"/>
        </w:rPr>
        <w:t xml:space="preserve">1.4.3</w:t>
      </w:r>
      <w:r>
        <w:rPr>
          <w:rFonts w:hint="eastAsia" w:ascii="宋体" w:hAnsi="宋体"/>
          <w:sz w:val="24"/>
          <w:szCs w:val="24"/>
        </w:rPr>
        <w:t xml:space="preserve">恶意竞争，最终总报价明显低于其自身合理成本且又无法提供证明的。</w:t>
      </w:r>
      <w:r/>
    </w:p>
    <w:p>
      <w:pPr>
        <w:ind w:firstLine="480"/>
        <w:spacing w:line="480" w:lineRule="exact"/>
        <w:rPr>
          <w:rFonts w:ascii="宋体" w:hAnsi="宋体"/>
          <w:sz w:val="24"/>
          <w:szCs w:val="24"/>
        </w:rPr>
      </w:pPr>
      <w:r>
        <w:rPr>
          <w:rFonts w:ascii="宋体" w:hAnsi="宋体"/>
          <w:sz w:val="24"/>
          <w:szCs w:val="24"/>
        </w:rPr>
        <w:t xml:space="preserve">1.4.4</w:t>
      </w:r>
      <w:r>
        <w:rPr>
          <w:rFonts w:hint="eastAsia" w:ascii="宋体" w:hAnsi="宋体"/>
          <w:sz w:val="24"/>
          <w:szCs w:val="24"/>
        </w:rPr>
        <w:t xml:space="preserve">属于本文件规定的无效条件，但在评审过程中又未被谈判小组会发现的。</w:t>
      </w:r>
      <w:r/>
    </w:p>
    <w:p>
      <w:pPr>
        <w:ind w:firstLine="480"/>
        <w:spacing w:line="480" w:lineRule="exact"/>
        <w:rPr>
          <w:rFonts w:ascii="宋体" w:hAnsi="宋体"/>
          <w:sz w:val="24"/>
          <w:szCs w:val="24"/>
        </w:rPr>
      </w:pPr>
      <w:r>
        <w:rPr>
          <w:rFonts w:ascii="宋体" w:hAnsi="宋体"/>
          <w:sz w:val="24"/>
          <w:szCs w:val="24"/>
        </w:rPr>
        <w:t xml:space="preserve">1.4.5</w:t>
      </w:r>
      <w:r>
        <w:rPr>
          <w:rFonts w:hint="eastAsia" w:ascii="宋体" w:hAnsi="宋体"/>
          <w:sz w:val="24"/>
          <w:szCs w:val="24"/>
        </w:rPr>
        <w:t xml:space="preserve">与采购人或者其他供应商恶意串通的。</w:t>
      </w:r>
      <w:r/>
    </w:p>
    <w:p>
      <w:pPr>
        <w:ind w:firstLine="480"/>
        <w:spacing w:line="480" w:lineRule="exact"/>
        <w:rPr>
          <w:rFonts w:ascii="宋体" w:hAnsi="宋体"/>
          <w:sz w:val="24"/>
          <w:szCs w:val="24"/>
        </w:rPr>
      </w:pPr>
      <w:r>
        <w:rPr>
          <w:rFonts w:ascii="宋体" w:hAnsi="宋体"/>
          <w:sz w:val="24"/>
          <w:szCs w:val="24"/>
        </w:rPr>
        <w:t xml:space="preserve">1.4.6</w:t>
      </w:r>
      <w:r>
        <w:rPr>
          <w:rFonts w:hint="eastAsia" w:ascii="宋体" w:hAnsi="宋体"/>
          <w:sz w:val="24"/>
          <w:szCs w:val="24"/>
        </w:rPr>
        <w:t xml:space="preserve">采取不正当手段诋毁、排挤其他供应商的。</w:t>
      </w:r>
      <w:r/>
    </w:p>
    <w:p>
      <w:pPr>
        <w:ind w:firstLine="480"/>
        <w:spacing w:line="480" w:lineRule="exact"/>
        <w:rPr>
          <w:rFonts w:ascii="宋体" w:hAnsi="宋体"/>
          <w:sz w:val="24"/>
          <w:szCs w:val="24"/>
        </w:rPr>
      </w:pPr>
      <w:r/>
      <w:bookmarkStart w:id="118" w:name="_Toc200451960"/>
      <w:r>
        <w:rPr>
          <w:rFonts w:ascii="宋体" w:hAnsi="宋体"/>
          <w:sz w:val="24"/>
          <w:szCs w:val="24"/>
        </w:rPr>
        <w:t xml:space="preserve">1.5.</w:t>
      </w:r>
      <w:r>
        <w:rPr>
          <w:rFonts w:hint="eastAsia" w:ascii="宋体" w:hAnsi="宋体"/>
          <w:sz w:val="24"/>
          <w:szCs w:val="24"/>
        </w:rPr>
        <w:t xml:space="preserve">有下列情形之一的，视为供应商串通参与谈判，响应无效：</w:t>
      </w:r>
      <w:r/>
    </w:p>
    <w:p>
      <w:pPr>
        <w:ind w:firstLine="480"/>
        <w:spacing w:line="480" w:lineRule="exact"/>
        <w:rPr>
          <w:rFonts w:ascii="宋体" w:hAnsi="宋体"/>
          <w:sz w:val="24"/>
          <w:szCs w:val="24"/>
        </w:rPr>
      </w:pPr>
      <w:r>
        <w:rPr>
          <w:rFonts w:ascii="宋体" w:hAnsi="宋体"/>
          <w:sz w:val="24"/>
          <w:szCs w:val="24"/>
        </w:rPr>
        <w:t xml:space="preserve">1.5.1</w:t>
      </w:r>
      <w:r>
        <w:rPr>
          <w:rFonts w:hint="eastAsia" w:ascii="宋体" w:hAnsi="宋体"/>
          <w:sz w:val="24"/>
          <w:szCs w:val="24"/>
        </w:rPr>
        <w:t xml:space="preserve">不同供应商的响应文件由同一单位或者个人编制；</w:t>
      </w:r>
      <w:r/>
    </w:p>
    <w:p>
      <w:pPr>
        <w:ind w:firstLine="480"/>
        <w:spacing w:line="480" w:lineRule="exact"/>
        <w:rPr>
          <w:rFonts w:ascii="宋体" w:hAnsi="宋体"/>
          <w:sz w:val="24"/>
          <w:szCs w:val="24"/>
        </w:rPr>
      </w:pPr>
      <w:r>
        <w:rPr>
          <w:rFonts w:ascii="宋体" w:hAnsi="宋体"/>
          <w:sz w:val="24"/>
          <w:szCs w:val="24"/>
        </w:rPr>
        <w:t xml:space="preserve">1.5.2</w:t>
      </w:r>
      <w:r>
        <w:rPr>
          <w:rFonts w:hint="eastAsia" w:ascii="宋体" w:hAnsi="宋体"/>
          <w:sz w:val="24"/>
          <w:szCs w:val="24"/>
        </w:rPr>
        <w:t xml:space="preserve">不同供应商委托同一单位或者个人办理谈判事宜；</w:t>
      </w:r>
      <w:r/>
    </w:p>
    <w:p>
      <w:pPr>
        <w:ind w:firstLine="480"/>
        <w:spacing w:line="480" w:lineRule="exact"/>
        <w:rPr>
          <w:rFonts w:ascii="宋体" w:hAnsi="宋体"/>
          <w:sz w:val="24"/>
          <w:szCs w:val="24"/>
        </w:rPr>
      </w:pPr>
      <w:r>
        <w:rPr>
          <w:rFonts w:ascii="宋体" w:hAnsi="宋体"/>
          <w:sz w:val="24"/>
          <w:szCs w:val="24"/>
        </w:rPr>
        <w:t xml:space="preserve">1.5.3</w:t>
      </w:r>
      <w:r>
        <w:rPr>
          <w:rFonts w:hint="eastAsia" w:ascii="宋体" w:hAnsi="宋体"/>
          <w:sz w:val="24"/>
          <w:szCs w:val="24"/>
        </w:rPr>
        <w:t xml:space="preserve">不同供应商的响应文件载明的项目管理成员或者联系人员为同一人；</w:t>
      </w:r>
      <w:r/>
    </w:p>
    <w:p>
      <w:pPr>
        <w:ind w:firstLine="480"/>
        <w:spacing w:line="480" w:lineRule="exact"/>
        <w:rPr>
          <w:rFonts w:ascii="宋体" w:hAnsi="宋体"/>
          <w:sz w:val="24"/>
          <w:szCs w:val="24"/>
        </w:rPr>
      </w:pPr>
      <w:r>
        <w:rPr>
          <w:rFonts w:ascii="宋体" w:hAnsi="宋体"/>
          <w:sz w:val="24"/>
          <w:szCs w:val="24"/>
        </w:rPr>
        <w:t xml:space="preserve">1.5.4</w:t>
      </w:r>
      <w:r>
        <w:rPr>
          <w:rFonts w:hint="eastAsia" w:ascii="宋体" w:hAnsi="宋体"/>
          <w:sz w:val="24"/>
          <w:szCs w:val="24"/>
        </w:rPr>
        <w:t xml:space="preserve">不同供应商的响应文件异常一致或者响应报价呈规律性差异。</w:t>
      </w:r>
      <w:r/>
    </w:p>
    <w:p>
      <w:pPr>
        <w:pStyle w:val="849"/>
        <w:ind w:firstLine="482"/>
        <w:spacing w:before="0" w:after="0" w:line="480" w:lineRule="exact"/>
        <w:rPr>
          <w:rFonts w:ascii="宋体" w:hAnsi="宋体" w:eastAsia="宋体"/>
          <w:sz w:val="24"/>
          <w:szCs w:val="24"/>
          <w:lang w:eastAsia="zh-CN"/>
        </w:rPr>
      </w:pPr>
      <w:r>
        <w:rPr>
          <w:rFonts w:ascii="宋体" w:hAnsi="宋体" w:eastAsia="宋体"/>
          <w:sz w:val="24"/>
          <w:szCs w:val="24"/>
          <w:lang w:eastAsia="zh-CN"/>
        </w:rPr>
        <w:t xml:space="preserve">2.</w:t>
      </w:r>
      <w:r>
        <w:rPr>
          <w:rFonts w:hint="eastAsia" w:ascii="宋体" w:hAnsi="宋体" w:eastAsia="宋体"/>
          <w:sz w:val="24"/>
          <w:szCs w:val="24"/>
          <w:lang w:eastAsia="zh-CN"/>
        </w:rPr>
        <w:t xml:space="preserve">质疑处理</w:t>
      </w:r>
      <w:bookmarkEnd w:id="118"/>
      <w:r/>
      <w:r/>
    </w:p>
    <w:p>
      <w:pPr>
        <w:ind w:firstLine="480"/>
        <w:spacing w:line="480" w:lineRule="exact"/>
        <w:rPr>
          <w:rFonts w:ascii="宋体" w:hAnsi="宋体"/>
          <w:sz w:val="24"/>
          <w:szCs w:val="24"/>
        </w:rPr>
      </w:pPr>
      <w:r>
        <w:rPr>
          <w:rFonts w:ascii="宋体" w:hAnsi="宋体"/>
          <w:sz w:val="24"/>
          <w:szCs w:val="24"/>
        </w:rPr>
        <w:t xml:space="preserve">2.1 </w:t>
      </w:r>
      <w:r>
        <w:rPr>
          <w:rFonts w:hint="eastAsia" w:ascii="宋体" w:hAnsi="宋体"/>
          <w:sz w:val="24"/>
          <w:szCs w:val="24"/>
        </w:rPr>
        <w:t xml:space="preserve">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获取其可质疑的谈判文件的，可以对谈判文件提出质疑。</w:t>
      </w:r>
      <w:r/>
    </w:p>
    <w:p>
      <w:pPr>
        <w:ind w:firstLine="480"/>
        <w:spacing w:line="480" w:lineRule="exact"/>
        <w:rPr>
          <w:rFonts w:ascii="宋体" w:hAnsi="宋体"/>
          <w:sz w:val="24"/>
          <w:szCs w:val="24"/>
        </w:rPr>
      </w:pPr>
      <w:r>
        <w:rPr>
          <w:rFonts w:ascii="宋体" w:hAnsi="宋体"/>
          <w:sz w:val="24"/>
          <w:szCs w:val="24"/>
        </w:rPr>
        <w:t xml:space="preserve">2.2</w:t>
      </w:r>
      <w:r>
        <w:rPr>
          <w:rFonts w:hint="eastAsia" w:ascii="宋体" w:hAnsi="宋体"/>
          <w:sz w:val="24"/>
          <w:szCs w:val="24"/>
        </w:rPr>
        <w:t xml:space="preserve">供应商认为谈判文件、采购过程和采购结果使自己的权益受到损害的，可以在知道或应知其权益受到损害之日起七个工作日内，以书面形式向采购人提出质疑。上述应知其权益受到损害之日，是指：</w:t>
      </w:r>
      <w:r/>
    </w:p>
    <w:p>
      <w:pPr>
        <w:ind w:firstLine="480"/>
        <w:spacing w:line="480" w:lineRule="exact"/>
        <w:rPr>
          <w:rFonts w:ascii="宋体" w:hAnsi="宋体"/>
          <w:sz w:val="24"/>
          <w:szCs w:val="24"/>
        </w:rPr>
      </w:pPr>
      <w:r>
        <w:rPr>
          <w:rFonts w:ascii="宋体" w:hAnsi="宋体"/>
          <w:sz w:val="24"/>
          <w:szCs w:val="24"/>
        </w:rPr>
        <w:t xml:space="preserve">2.2.1</w:t>
      </w:r>
      <w:r>
        <w:rPr>
          <w:rFonts w:hint="eastAsia" w:ascii="宋体" w:hAnsi="宋体"/>
          <w:sz w:val="24"/>
          <w:szCs w:val="24"/>
        </w:rPr>
        <w:t xml:space="preserve">对可以质疑的谈判文件提出质疑的，为收到谈判文件之日或者谈判文件公告期限届满之日；</w:t>
      </w:r>
      <w:r/>
    </w:p>
    <w:p>
      <w:pPr>
        <w:ind w:firstLine="480"/>
        <w:spacing w:line="480" w:lineRule="exact"/>
        <w:rPr>
          <w:rFonts w:ascii="宋体" w:hAnsi="宋体"/>
          <w:sz w:val="24"/>
          <w:szCs w:val="24"/>
        </w:rPr>
      </w:pPr>
      <w:r>
        <w:rPr>
          <w:rFonts w:ascii="宋体" w:hAnsi="宋体"/>
          <w:sz w:val="24"/>
          <w:szCs w:val="24"/>
        </w:rPr>
        <w:t xml:space="preserve">2.2.2</w:t>
      </w:r>
      <w:r>
        <w:rPr>
          <w:rFonts w:hint="eastAsia" w:ascii="宋体" w:hAnsi="宋体"/>
          <w:sz w:val="24"/>
          <w:szCs w:val="24"/>
        </w:rPr>
        <w:t xml:space="preserve">对采购过程提出质疑的，为各采购程序环节结束之日；</w:t>
      </w:r>
      <w:r>
        <w:rPr>
          <w:rFonts w:ascii="宋体" w:hAnsi="宋体"/>
          <w:sz w:val="24"/>
          <w:szCs w:val="24"/>
        </w:rPr>
        <w:br w:type="textWrapping" w:clear="all"/>
      </w:r>
      <w:r>
        <w:rPr>
          <w:rFonts w:hint="eastAsia" w:ascii="宋体" w:hAnsi="宋体"/>
          <w:sz w:val="24"/>
          <w:szCs w:val="24"/>
        </w:rPr>
        <w:t xml:space="preserve">　　</w:t>
      </w:r>
      <w:r>
        <w:rPr>
          <w:rFonts w:ascii="宋体" w:hAnsi="宋体"/>
          <w:sz w:val="24"/>
          <w:szCs w:val="24"/>
        </w:rPr>
        <w:t xml:space="preserve"> 2.2.3</w:t>
      </w:r>
      <w:r>
        <w:rPr>
          <w:rFonts w:hint="eastAsia" w:ascii="宋体" w:hAnsi="宋体"/>
          <w:sz w:val="24"/>
          <w:szCs w:val="24"/>
        </w:rPr>
        <w:t xml:space="preserve">对成交结果提出质疑的，为成交结果公告期限届满之日。</w:t>
      </w:r>
      <w:r/>
    </w:p>
    <w:p>
      <w:pPr>
        <w:ind w:firstLine="480"/>
        <w:spacing w:line="48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w:t>
      </w:r>
      <w:r/>
    </w:p>
    <w:p>
      <w:pPr>
        <w:ind w:firstLine="480"/>
        <w:spacing w:line="480" w:lineRule="exact"/>
        <w:rPr>
          <w:rFonts w:ascii="宋体" w:hAnsi="宋体"/>
          <w:sz w:val="24"/>
          <w:szCs w:val="24"/>
        </w:rPr>
      </w:pPr>
      <w:r>
        <w:rPr>
          <w:rFonts w:ascii="宋体" w:hAnsi="宋体"/>
          <w:sz w:val="24"/>
          <w:szCs w:val="24"/>
        </w:rPr>
        <w:t xml:space="preserve">2.3</w:t>
      </w:r>
      <w:r>
        <w:rPr>
          <w:rFonts w:hint="eastAsia" w:ascii="宋体" w:hAnsi="宋体"/>
          <w:sz w:val="24"/>
          <w:szCs w:val="24"/>
        </w:rPr>
        <w:t xml:space="preserve">质疑</w:t>
      </w:r>
      <w:r>
        <w:rPr>
          <w:rFonts w:hint="eastAsia" w:ascii="宋体" w:hAnsi="宋体"/>
          <w:sz w:val="24"/>
          <w:szCs w:val="24"/>
        </w:rPr>
        <w:t xml:space="preserve">函必须按照本谈判</w:t>
      </w:r>
      <w:r>
        <w:rPr>
          <w:rFonts w:hint="eastAsia" w:ascii="宋体" w:hAnsi="宋体"/>
          <w:sz w:val="24"/>
          <w:szCs w:val="24"/>
        </w:rPr>
        <w:t xml:space="preserve">文件中《质疑函范本》要求的格式和内容进行填写。供应商如组成联合体参加谈判，则《质疑函范本》中要求签字、盖章、加盖公章之处，联合体各方均须按要求签字、盖章、加盖公章。</w:t>
      </w:r>
      <w:r/>
    </w:p>
    <w:p>
      <w:pPr>
        <w:ind w:firstLine="480"/>
        <w:jc w:val="left"/>
        <w:spacing w:line="480" w:lineRule="exact"/>
        <w:rPr>
          <w:rFonts w:ascii="宋体" w:hAnsi="宋体"/>
          <w:b/>
          <w:sz w:val="24"/>
          <w:szCs w:val="24"/>
        </w:rPr>
      </w:pPr>
      <w:r>
        <w:rPr>
          <w:rFonts w:ascii="宋体" w:hAnsi="宋体"/>
          <w:sz w:val="24"/>
          <w:szCs w:val="24"/>
        </w:rPr>
        <w:t xml:space="preserve">2.4</w:t>
      </w:r>
      <w:r>
        <w:rPr>
          <w:rFonts w:hint="eastAsia" w:ascii="宋体" w:hAnsi="宋体"/>
          <w:sz w:val="24"/>
          <w:szCs w:val="24"/>
        </w:rPr>
        <w:t xml:space="preserve">对采购方式、谈判文件</w:t>
      </w:r>
      <w:r>
        <w:rPr>
          <w:rFonts w:hint="eastAsia" w:ascii="宋体" w:hAnsi="宋体"/>
          <w:sz w:val="24"/>
          <w:szCs w:val="24"/>
        </w:rPr>
        <w:t xml:space="preserve">中项目</w:t>
      </w:r>
      <w:r>
        <w:rPr>
          <w:rFonts w:hint="eastAsia" w:ascii="宋体" w:hAnsi="宋体"/>
          <w:sz w:val="24"/>
          <w:szCs w:val="24"/>
        </w:rPr>
        <w:t xml:space="preserve">需求、供应商资格条件、评审方法和评审标准、资格审查结果等应当由采购人答复的质疑，请向采购人提出，由采购人负责答复。供应商对其他事项的质疑，请向招标代理提出，由招标代理负责答复。</w:t>
      </w:r>
      <w:r/>
    </w:p>
    <w:p>
      <w:pPr>
        <w:ind w:firstLine="480"/>
        <w:spacing w:line="480" w:lineRule="exact"/>
        <w:rPr>
          <w:rFonts w:ascii="宋体" w:hAnsi="宋体"/>
          <w:sz w:val="24"/>
          <w:szCs w:val="24"/>
        </w:rPr>
      </w:pPr>
      <w:r>
        <w:rPr>
          <w:rFonts w:ascii="宋体" w:hAnsi="宋体"/>
          <w:sz w:val="24"/>
          <w:szCs w:val="24"/>
        </w:rPr>
        <w:t xml:space="preserve">2.5 </w:t>
      </w:r>
      <w:r>
        <w:rPr>
          <w:rFonts w:hint="eastAsia" w:ascii="宋体" w:hAnsi="宋体"/>
          <w:sz w:val="24"/>
          <w:szCs w:val="24"/>
        </w:rPr>
        <w:t xml:space="preserve">以下情形的质疑不予受理</w:t>
      </w:r>
      <w:r/>
    </w:p>
    <w:p>
      <w:pPr>
        <w:ind w:firstLine="480"/>
        <w:spacing w:line="480" w:lineRule="exact"/>
        <w:rPr>
          <w:rFonts w:ascii="宋体" w:hAnsi="宋体"/>
          <w:sz w:val="24"/>
          <w:szCs w:val="24"/>
        </w:rPr>
      </w:pPr>
      <w:r>
        <w:rPr>
          <w:rFonts w:ascii="宋体" w:hAnsi="宋体"/>
          <w:sz w:val="24"/>
          <w:szCs w:val="24"/>
        </w:rPr>
        <w:t xml:space="preserve">2.5.1 </w:t>
      </w:r>
      <w:r>
        <w:rPr>
          <w:rFonts w:hint="eastAsia" w:ascii="宋体" w:hAnsi="宋体"/>
          <w:sz w:val="24"/>
          <w:szCs w:val="24"/>
        </w:rPr>
        <w:t xml:space="preserve">内容不符合《政府采购质疑和投诉办法》第十二条规定的质疑。</w:t>
      </w:r>
      <w:r/>
    </w:p>
    <w:p>
      <w:pPr>
        <w:ind w:firstLine="480"/>
        <w:spacing w:line="480" w:lineRule="exact"/>
        <w:rPr>
          <w:rFonts w:ascii="宋体" w:hAnsi="宋体"/>
          <w:sz w:val="24"/>
          <w:szCs w:val="24"/>
        </w:rPr>
      </w:pPr>
      <w:r>
        <w:rPr>
          <w:rFonts w:ascii="宋体" w:hAnsi="宋体"/>
          <w:sz w:val="24"/>
          <w:szCs w:val="24"/>
        </w:rPr>
        <w:t xml:space="preserve">2.5.2 </w:t>
      </w:r>
      <w:r>
        <w:rPr>
          <w:rFonts w:hint="eastAsia" w:ascii="宋体" w:hAnsi="宋体"/>
          <w:sz w:val="24"/>
          <w:szCs w:val="24"/>
        </w:rPr>
        <w:t xml:space="preserve">超出政府采购法定期限的质疑。</w:t>
      </w:r>
      <w:r/>
    </w:p>
    <w:p>
      <w:pPr>
        <w:ind w:firstLine="480"/>
        <w:spacing w:line="480" w:lineRule="exact"/>
        <w:rPr>
          <w:rFonts w:ascii="宋体" w:hAnsi="宋体"/>
          <w:sz w:val="24"/>
          <w:szCs w:val="24"/>
        </w:rPr>
      </w:pPr>
      <w:r>
        <w:rPr>
          <w:rFonts w:ascii="宋体" w:hAnsi="宋体"/>
          <w:sz w:val="24"/>
          <w:szCs w:val="24"/>
        </w:rPr>
        <w:t xml:space="preserve">2.5.3 </w:t>
      </w:r>
      <w:r>
        <w:rPr>
          <w:rFonts w:hint="eastAsia" w:ascii="宋体" w:hAnsi="宋体"/>
          <w:sz w:val="24"/>
          <w:szCs w:val="24"/>
        </w:rPr>
        <w:t xml:space="preserve">未参加谈判活动的供应商或在谈判活动中自身权益未受到损害的供应商所提出的质疑。</w:t>
      </w:r>
      <w:r/>
    </w:p>
    <w:p>
      <w:pPr>
        <w:ind w:firstLine="480"/>
        <w:spacing w:line="480" w:lineRule="exact"/>
        <w:rPr>
          <w:rFonts w:ascii="宋体" w:hAnsi="宋体"/>
          <w:sz w:val="24"/>
          <w:szCs w:val="24"/>
        </w:rPr>
      </w:pPr>
      <w:r>
        <w:rPr>
          <w:rFonts w:ascii="宋体" w:hAnsi="宋体"/>
          <w:sz w:val="24"/>
          <w:szCs w:val="24"/>
        </w:rPr>
        <w:t xml:space="preserve">2.5.4</w:t>
      </w:r>
      <w:r>
        <w:rPr>
          <w:rFonts w:hint="eastAsia" w:ascii="宋体" w:hAnsi="宋体"/>
          <w:sz w:val="24"/>
          <w:szCs w:val="24"/>
        </w:rPr>
        <w:t xml:space="preserve">供应商组成联合体参加谈判，联合体中任何一方或多方未按要求签字、盖章、加盖公章的质疑。</w:t>
      </w:r>
      <w:r/>
    </w:p>
    <w:p>
      <w:pPr>
        <w:ind w:firstLine="468"/>
        <w:spacing w:line="48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49"/>
        <w:ind w:firstLine="482"/>
        <w:spacing w:before="0" w:after="0" w:line="480" w:lineRule="exact"/>
        <w:rPr>
          <w:rFonts w:ascii="宋体" w:hAnsi="宋体" w:eastAsia="宋体"/>
          <w:sz w:val="24"/>
          <w:szCs w:val="24"/>
          <w:lang w:eastAsia="zh-CN"/>
        </w:rPr>
      </w:pPr>
      <w:r>
        <w:rPr>
          <w:rFonts w:ascii="宋体" w:hAnsi="宋体" w:eastAsia="宋体"/>
          <w:sz w:val="24"/>
          <w:szCs w:val="24"/>
          <w:lang w:eastAsia="zh-CN"/>
        </w:rPr>
        <w:t xml:space="preserve">3</w:t>
      </w:r>
      <w:r>
        <w:rPr>
          <w:rFonts w:hint="eastAsia" w:ascii="宋体" w:hAnsi="宋体" w:eastAsia="宋体"/>
          <w:sz w:val="24"/>
          <w:szCs w:val="24"/>
          <w:lang w:eastAsia="zh-CN"/>
        </w:rPr>
        <w:t xml:space="preserve">．成交通知书</w:t>
      </w:r>
      <w:r/>
    </w:p>
    <w:p>
      <w:pPr>
        <w:ind w:firstLine="360"/>
        <w:spacing w:line="480" w:lineRule="exact"/>
        <w:rPr>
          <w:rFonts w:ascii="宋体" w:hAnsi="宋体"/>
          <w:sz w:val="24"/>
          <w:szCs w:val="24"/>
        </w:rPr>
      </w:pPr>
      <w:r>
        <w:rPr>
          <w:rFonts w:ascii="宋体" w:hAnsi="宋体"/>
          <w:sz w:val="24"/>
          <w:szCs w:val="24"/>
        </w:rPr>
        <w:t xml:space="preserve">3.l</w:t>
      </w:r>
      <w:r>
        <w:rPr>
          <w:rFonts w:hint="eastAsia" w:ascii="宋体" w:hAnsi="宋体"/>
          <w:sz w:val="24"/>
          <w:szCs w:val="24"/>
        </w:rPr>
        <w:t xml:space="preserve">成交结果确定后，</w:t>
      </w:r>
      <w:r>
        <w:rPr>
          <w:rFonts w:hint="eastAsia" w:ascii="宋体" w:hAnsi="宋体"/>
          <w:bCs/>
          <w:sz w:val="24"/>
          <w:szCs w:val="24"/>
        </w:rPr>
        <w:t xml:space="preserve">采购人</w:t>
      </w:r>
      <w:r>
        <w:rPr>
          <w:rFonts w:hint="eastAsia" w:ascii="宋体" w:hAnsi="宋体"/>
          <w:sz w:val="24"/>
          <w:szCs w:val="24"/>
        </w:rPr>
        <w:t xml:space="preserve">将向成交供应商发出成交通知书。</w:t>
      </w:r>
      <w:r/>
    </w:p>
    <w:p>
      <w:pPr>
        <w:ind w:firstLine="360"/>
        <w:spacing w:line="480" w:lineRule="exact"/>
        <w:rPr>
          <w:rFonts w:ascii="宋体" w:hAnsi="宋体"/>
          <w:sz w:val="24"/>
          <w:szCs w:val="24"/>
        </w:rPr>
      </w:pPr>
      <w:r>
        <w:rPr>
          <w:rFonts w:ascii="宋体" w:hAnsi="宋体"/>
          <w:sz w:val="24"/>
          <w:szCs w:val="24"/>
        </w:rPr>
        <w:t xml:space="preserve">3.2</w:t>
      </w:r>
      <w:r>
        <w:rPr>
          <w:rFonts w:hint="eastAsia" w:ascii="宋体" w:hAnsi="宋体"/>
          <w:sz w:val="24"/>
          <w:szCs w:val="24"/>
        </w:rPr>
        <w:t xml:space="preserve">成交通知书将是合同的一个组成部分。对采购人和成交供应商均具有法律效力。成交通知书发出后，采购人改变成交结果的，或者成交供应商放弃谈判项目的，应当依</w:t>
      </w:r>
      <w:r>
        <w:rPr>
          <w:rFonts w:hint="eastAsia" w:ascii="宋体" w:hAnsi="宋体"/>
          <w:sz w:val="24"/>
          <w:szCs w:val="24"/>
        </w:rPr>
        <w:t xml:space="preserve">法承担法律责任。</w:t>
      </w:r>
      <w:r/>
    </w:p>
    <w:p>
      <w:pPr>
        <w:pStyle w:val="849"/>
        <w:ind w:firstLine="482"/>
        <w:spacing w:before="0" w:after="0" w:line="480" w:lineRule="exact"/>
        <w:rPr>
          <w:rFonts w:ascii="宋体" w:hAnsi="宋体" w:eastAsia="宋体"/>
          <w:sz w:val="24"/>
          <w:szCs w:val="24"/>
          <w:lang w:eastAsia="zh-CN"/>
        </w:rPr>
      </w:pPr>
      <w:r>
        <w:rPr>
          <w:rFonts w:hint="eastAsia" w:ascii="宋体" w:hAnsi="宋体" w:eastAsia="宋体"/>
          <w:sz w:val="24"/>
          <w:szCs w:val="24"/>
          <w:lang w:eastAsia="zh-CN"/>
        </w:rPr>
        <w:t xml:space="preserve">（七）授予合同</w:t>
      </w:r>
      <w:bookmarkEnd w:id="112"/>
      <w:r/>
      <w:bookmarkEnd w:id="113"/>
      <w:r/>
      <w:bookmarkEnd w:id="114"/>
      <w:r/>
      <w:bookmarkEnd w:id="115"/>
      <w:r/>
      <w:r/>
    </w:p>
    <w:p>
      <w:pPr>
        <w:pStyle w:val="849"/>
        <w:ind w:firstLine="482"/>
        <w:spacing w:before="0" w:after="0" w:line="480" w:lineRule="exact"/>
        <w:rPr>
          <w:rFonts w:ascii="宋体" w:hAnsi="宋体" w:eastAsia="宋体"/>
          <w:sz w:val="24"/>
          <w:szCs w:val="24"/>
          <w:lang w:eastAsia="zh-CN"/>
        </w:rPr>
      </w:pPr>
      <w:r/>
      <w:bookmarkStart w:id="119" w:name="_Toc16938553"/>
      <w:r/>
      <w:bookmarkStart w:id="120" w:name="_Toc513029237"/>
      <w:r/>
      <w:bookmarkStart w:id="121" w:name="_Toc20823309"/>
      <w:r>
        <w:rPr>
          <w:rFonts w:hint="eastAsia" w:ascii="宋体" w:hAnsi="宋体" w:eastAsia="宋体"/>
          <w:sz w:val="24"/>
          <w:szCs w:val="24"/>
          <w:lang w:eastAsia="zh-CN"/>
        </w:rPr>
        <w:t xml:space="preserve">1.签订合同</w:t>
      </w:r>
      <w:r/>
    </w:p>
    <w:p>
      <w:pPr>
        <w:ind w:firstLine="480"/>
        <w:spacing w:line="480" w:lineRule="exact"/>
        <w:rPr>
          <w:rFonts w:ascii="宋体" w:hAnsi="宋体"/>
          <w:sz w:val="24"/>
          <w:szCs w:val="24"/>
        </w:rPr>
      </w:pPr>
      <w:r>
        <w:rPr>
          <w:rFonts w:ascii="宋体" w:hAnsi="宋体"/>
          <w:sz w:val="24"/>
          <w:szCs w:val="24"/>
        </w:rPr>
        <w:t xml:space="preserve">1.l</w:t>
      </w:r>
      <w:r>
        <w:rPr>
          <w:rFonts w:hint="eastAsia" w:ascii="宋体" w:hAnsi="宋体"/>
          <w:sz w:val="24"/>
          <w:szCs w:val="24"/>
        </w:rPr>
        <w:t xml:space="preserve">成交供应商应当在成交通知书发出之日起三十日内，按照谈判文件确定的事项与采购人签订政府采购合同。</w:t>
      </w:r>
      <w:r/>
    </w:p>
    <w:p>
      <w:pPr>
        <w:ind w:firstLine="480"/>
        <w:spacing w:line="480" w:lineRule="exact"/>
        <w:rPr>
          <w:rFonts w:ascii="宋体" w:hAnsi="宋体"/>
          <w:sz w:val="24"/>
          <w:szCs w:val="24"/>
        </w:rPr>
      </w:pPr>
      <w:r>
        <w:rPr>
          <w:rFonts w:ascii="宋体" w:hAnsi="宋体"/>
          <w:sz w:val="24"/>
          <w:szCs w:val="24"/>
        </w:rPr>
        <w:t xml:space="preserve">1.2</w:t>
      </w:r>
      <w:r>
        <w:rPr>
          <w:rFonts w:hint="eastAsia" w:ascii="宋体" w:hAnsi="宋体"/>
          <w:sz w:val="24"/>
          <w:szCs w:val="24"/>
        </w:rPr>
        <w:t xml:space="preserve">谈判文件、成交供应商的响应文件及谈判过程中有关澄清、承诺文件均应作为合同附件。</w:t>
      </w:r>
      <w:r/>
    </w:p>
    <w:p>
      <w:pPr>
        <w:ind w:firstLine="480"/>
        <w:spacing w:line="480" w:lineRule="exact"/>
        <w:rPr>
          <w:rFonts w:ascii="宋体" w:hAnsi="宋体"/>
          <w:sz w:val="24"/>
          <w:szCs w:val="24"/>
        </w:rPr>
      </w:pPr>
      <w:r>
        <w:rPr>
          <w:rFonts w:ascii="宋体" w:hAnsi="宋体"/>
          <w:sz w:val="24"/>
          <w:szCs w:val="24"/>
        </w:rPr>
        <w:t xml:space="preserve">1.3</w:t>
      </w:r>
      <w:r>
        <w:rPr>
          <w:rFonts w:hint="eastAsia" w:ascii="宋体" w:hAnsi="宋体"/>
          <w:sz w:val="24"/>
          <w:szCs w:val="24"/>
        </w:rPr>
        <w:t xml:space="preserve">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pStyle w:val="849"/>
        <w:ind w:firstLine="482"/>
        <w:spacing w:before="0" w:after="0" w:line="480" w:lineRule="exact"/>
        <w:rPr>
          <w:rFonts w:ascii="宋体" w:hAnsi="宋体" w:eastAsia="宋体"/>
          <w:sz w:val="24"/>
          <w:szCs w:val="24"/>
          <w:lang w:eastAsia="zh-CN"/>
        </w:rPr>
      </w:pPr>
      <w:r>
        <w:rPr>
          <w:rFonts w:hint="eastAsia" w:ascii="宋体" w:hAnsi="宋体" w:eastAsia="宋体"/>
          <w:sz w:val="24"/>
          <w:szCs w:val="24"/>
          <w:lang w:eastAsia="zh-CN"/>
        </w:rPr>
        <w:t xml:space="preserve">2.货物和服务的追加、减少和添购。</w:t>
      </w:r>
      <w:bookmarkEnd w:id="119"/>
      <w:r/>
      <w:bookmarkEnd w:id="120"/>
      <w:r/>
      <w:bookmarkEnd w:id="121"/>
      <w:r/>
      <w:r/>
    </w:p>
    <w:p>
      <w:pPr>
        <w:ind w:firstLine="480"/>
        <w:spacing w:line="480" w:lineRule="exact"/>
        <w:rPr>
          <w:rFonts w:ascii="宋体" w:hAnsi="宋体"/>
          <w:sz w:val="24"/>
          <w:szCs w:val="24"/>
        </w:rPr>
      </w:pPr>
      <w:r>
        <w:rPr>
          <w:rFonts w:ascii="宋体" w:hAnsi="宋体"/>
          <w:sz w:val="24"/>
          <w:szCs w:val="24"/>
        </w:rPr>
        <w:t xml:space="preserve">2.1</w:t>
      </w:r>
      <w:r>
        <w:rPr>
          <w:rFonts w:hint="eastAsia" w:ascii="宋体" w:hAnsi="宋体"/>
          <w:sz w:val="24"/>
          <w:szCs w:val="24"/>
        </w:rPr>
        <w:t xml:space="preserve">政府采购合同履行中，采购人需追加与合同标的相同的货物和服务的，在不改变合同其他条款的前提下，可以与成交供应商协商签订补充合同，但所有补充合同的采购金额不超过原合同金额</w:t>
      </w:r>
      <w:r>
        <w:rPr>
          <w:rFonts w:ascii="宋体" w:hAnsi="宋体"/>
          <w:sz w:val="24"/>
          <w:szCs w:val="24"/>
        </w:rPr>
        <w:t xml:space="preserve">10%</w:t>
      </w:r>
      <w:r>
        <w:rPr>
          <w:rFonts w:hint="eastAsia" w:ascii="宋体" w:hAnsi="宋体"/>
          <w:sz w:val="24"/>
          <w:szCs w:val="24"/>
        </w:rPr>
        <w:t xml:space="preserve">。</w:t>
      </w:r>
      <w:r/>
    </w:p>
    <w:p>
      <w:pPr>
        <w:ind w:firstLine="480"/>
        <w:spacing w:line="480" w:lineRule="exact"/>
        <w:rPr>
          <w:rFonts w:ascii="宋体" w:hAnsi="宋体"/>
          <w:sz w:val="24"/>
          <w:szCs w:val="24"/>
        </w:rPr>
      </w:pPr>
      <w:r>
        <w:rPr>
          <w:rFonts w:ascii="宋体" w:hAnsi="宋体"/>
          <w:sz w:val="24"/>
          <w:szCs w:val="24"/>
        </w:rPr>
        <w:t xml:space="preserve">2.2</w:t>
      </w:r>
      <w:r>
        <w:rPr>
          <w:rFonts w:hint="eastAsia" w:ascii="宋体" w:hAnsi="宋体"/>
          <w:sz w:val="24"/>
          <w:szCs w:val="24"/>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849"/>
        <w:ind w:firstLine="482"/>
        <w:spacing w:before="0" w:after="0" w:line="480" w:lineRule="exact"/>
        <w:rPr>
          <w:rFonts w:ascii="宋体" w:hAnsi="宋体" w:eastAsia="宋体"/>
          <w:sz w:val="24"/>
          <w:szCs w:val="24"/>
          <w:lang w:eastAsia="zh-CN"/>
        </w:rPr>
      </w:pPr>
      <w:r>
        <w:rPr>
          <w:rFonts w:hint="eastAsia" w:ascii="宋体" w:hAnsi="宋体" w:eastAsia="宋体"/>
          <w:sz w:val="24"/>
          <w:szCs w:val="24"/>
          <w:lang w:eastAsia="zh-CN"/>
        </w:rPr>
        <w:t xml:space="preserve">3.政府采购履约保证资金、合同信用融资扶持政策</w:t>
      </w:r>
      <w:r/>
    </w:p>
    <w:p>
      <w:pPr>
        <w:ind w:firstLine="482"/>
        <w:spacing w:line="480" w:lineRule="exact"/>
        <w:rPr>
          <w:rFonts w:ascii="宋体" w:hAnsi="宋体"/>
          <w:bCs/>
          <w:sz w:val="24"/>
          <w:szCs w:val="24"/>
        </w:rPr>
      </w:pPr>
      <w:r>
        <w:rPr>
          <w:rFonts w:hint="eastAsia" w:ascii="宋体" w:hAnsi="宋体"/>
          <w:bCs/>
          <w:sz w:val="24"/>
          <w:szCs w:val="24"/>
        </w:rPr>
        <w:t xml:space="preserve">3.1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ind w:firstLine="480"/>
        <w:spacing w:line="480" w:lineRule="exact"/>
        <w:rPr>
          <w:rFonts w:ascii="宋体" w:hAnsi="宋体"/>
          <w:sz w:val="24"/>
          <w:szCs w:val="24"/>
        </w:rPr>
      </w:pPr>
      <w:r>
        <w:rPr>
          <w:rFonts w:hint="eastAsia" w:ascii="宋体" w:hAnsi="宋体"/>
          <w:sz w:val="24"/>
          <w:szCs w:val="24"/>
        </w:rPr>
        <w:t xml:space="preserve">3.2政府采购履约资金扶持政策</w:t>
      </w:r>
      <w:r/>
    </w:p>
    <w:p>
      <w:pPr>
        <w:ind w:firstLine="480"/>
        <w:spacing w:line="480" w:lineRule="exact"/>
        <w:rPr>
          <w:rFonts w:ascii="宋体" w:hAnsi="宋体"/>
          <w:sz w:val="24"/>
          <w:szCs w:val="24"/>
        </w:rPr>
      </w:pPr>
      <w:r>
        <w:rPr>
          <w:rFonts w:hint="eastAsia" w:ascii="宋体" w:hAnsi="宋体"/>
          <w:sz w:val="24"/>
          <w:szCs w:val="24"/>
        </w:rPr>
        <w:t xml:space="preserve">根据《关于深入开展南通市政府采购线上合同信用融资工作的通知》（</w:t>
      </w:r>
      <w:r>
        <w:rPr>
          <w:rFonts w:hint="eastAsia" w:ascii="宋体" w:hAnsi="宋体"/>
          <w:sz w:val="24"/>
          <w:szCs w:val="24"/>
        </w:rPr>
        <w:t xml:space="preserve">通财购〔2022〕</w:t>
      </w:r>
      <w:r>
        <w:rPr>
          <w:rFonts w:hint="eastAsia" w:ascii="宋体" w:hAnsi="宋体"/>
          <w:sz w:val="24"/>
          <w:szCs w:val="24"/>
        </w:rPr>
        <w:t xml:space="preserve">68号），对政府采购中标供应商提出“政采贷”融资申请的，采购人应当依法按时在“苏</w:t>
      </w:r>
      <w:r>
        <w:rPr>
          <w:rFonts w:hint="eastAsia" w:ascii="宋体" w:hAnsi="宋体"/>
          <w:sz w:val="24"/>
          <w:szCs w:val="24"/>
        </w:rPr>
        <w:t xml:space="preserve">采云</w:t>
      </w:r>
      <w:r>
        <w:rPr>
          <w:rFonts w:hint="eastAsia" w:ascii="宋体" w:hAnsi="宋体"/>
          <w:sz w:val="24"/>
          <w:szCs w:val="24"/>
        </w:rPr>
        <w:t xml:space="preserve">”系统中录入并公开政府采购合同信息，</w:t>
      </w:r>
      <w:r>
        <w:rPr>
          <w:rFonts w:hint="eastAsia" w:ascii="宋体" w:hAnsi="宋体"/>
          <w:sz w:val="24"/>
          <w:szCs w:val="24"/>
        </w:rPr>
        <w:t xml:space="preserve">勾选“融资贷款”</w:t>
      </w:r>
      <w:r>
        <w:rPr>
          <w:rFonts w:hint="eastAsia" w:ascii="宋体" w:hAnsi="宋体"/>
          <w:sz w:val="24"/>
          <w:szCs w:val="24"/>
        </w:rPr>
        <w:t xml:space="preserve">选项，并在合同签订、验收付款、账号维护等环节提供必要便利，持续降低参与政府采购的中小企</w:t>
      </w:r>
      <w:r>
        <w:rPr>
          <w:rFonts w:hint="eastAsia" w:ascii="宋体" w:hAnsi="宋体"/>
          <w:sz w:val="24"/>
          <w:szCs w:val="24"/>
        </w:rPr>
        <w:t xml:space="preserve">业融资成本。中标供应商如需获得合同信用融资支持，可凭政府采购合同办理“政采贷”融资贷款，详情请见江苏省政府采购网-</w:t>
      </w:r>
      <w:r>
        <w:rPr>
          <w:rFonts w:hint="eastAsia" w:ascii="宋体" w:hAnsi="宋体"/>
          <w:sz w:val="24"/>
          <w:szCs w:val="24"/>
        </w:rPr>
        <w:t xml:space="preserve">政采贷</w:t>
      </w:r>
      <w:r>
        <w:rPr>
          <w:rFonts w:hint="eastAsia" w:ascii="宋体" w:hAnsi="宋体"/>
          <w:sz w:val="24"/>
          <w:szCs w:val="24"/>
        </w:rPr>
        <w:t xml:space="preserve">专栏。</w:t>
      </w:r>
      <w:r/>
    </w:p>
    <w:p>
      <w:pPr>
        <w:ind w:firstLine="482"/>
        <w:spacing w:line="480" w:lineRule="exact"/>
        <w:rPr>
          <w:rFonts w:ascii="宋体" w:hAnsi="宋体"/>
          <w:b/>
          <w:bCs/>
          <w:sz w:val="24"/>
          <w:szCs w:val="24"/>
        </w:rPr>
      </w:pPr>
      <w:r>
        <w:rPr>
          <w:rFonts w:hint="eastAsia" w:ascii="宋体" w:hAnsi="宋体"/>
          <w:b/>
          <w:bCs/>
          <w:sz w:val="24"/>
          <w:szCs w:val="24"/>
        </w:rPr>
        <w:t xml:space="preserve">（八）电子招标投标交易平台</w:t>
      </w:r>
      <w:r/>
    </w:p>
    <w:p>
      <w:pPr>
        <w:ind w:firstLine="480"/>
        <w:spacing w:line="480" w:lineRule="exact"/>
        <w:rPr>
          <w:rFonts w:ascii="宋体" w:hAnsi="宋体" w:cs="宋体"/>
          <w:sz w:val="24"/>
          <w:szCs w:val="24"/>
        </w:rPr>
      </w:pPr>
      <w:r>
        <w:rPr>
          <w:rFonts w:hint="eastAsia" w:ascii="宋体" w:hAnsi="宋体" w:cs="宋体"/>
          <w:sz w:val="24"/>
          <w:szCs w:val="24"/>
        </w:rPr>
        <w:t xml:space="preserve">电子招标投标交易平台（即“苏</w:t>
      </w:r>
      <w:r>
        <w:rPr>
          <w:rFonts w:hint="eastAsia" w:ascii="宋体" w:hAnsi="宋体" w:cs="宋体"/>
          <w:sz w:val="24"/>
          <w:szCs w:val="24"/>
        </w:rPr>
        <w:t xml:space="preserve">采云</w:t>
      </w:r>
      <w:r>
        <w:rPr>
          <w:rFonts w:hint="eastAsia" w:ascii="宋体" w:hAnsi="宋体" w:cs="宋体"/>
          <w:sz w:val="24"/>
          <w:szCs w:val="24"/>
        </w:rPr>
        <w:t xml:space="preserve">”系统，网址：http://jszfcg.jsczt.cn/）相关要求是本采购文件的组成部分。</w:t>
      </w:r>
      <w:r/>
    </w:p>
    <w:p>
      <w:pPr>
        <w:ind w:firstLine="482"/>
        <w:spacing w:line="480" w:lineRule="exact"/>
        <w:rPr>
          <w:rFonts w:ascii="宋体" w:hAnsi="宋体"/>
          <w:b/>
          <w:bCs/>
          <w:sz w:val="24"/>
          <w:szCs w:val="24"/>
        </w:rPr>
      </w:pPr>
      <w:r>
        <w:rPr>
          <w:rFonts w:hint="eastAsia" w:ascii="宋体" w:hAnsi="宋体"/>
          <w:b/>
          <w:bCs/>
          <w:sz w:val="24"/>
          <w:szCs w:val="24"/>
        </w:rPr>
        <w:t xml:space="preserve">（九）其他说明：</w:t>
      </w:r>
      <w:r/>
    </w:p>
    <w:p>
      <w:pPr>
        <w:ind w:firstLine="480"/>
        <w:spacing w:line="480" w:lineRule="exact"/>
        <w:rPr>
          <w:rFonts w:ascii="宋体" w:hAnsi="宋体" w:cs="宋体"/>
          <w:sz w:val="24"/>
          <w:szCs w:val="24"/>
        </w:rPr>
      </w:pPr>
      <w:r>
        <w:rPr>
          <w:rFonts w:hint="eastAsia" w:ascii="宋体" w:hAnsi="宋体" w:cs="宋体"/>
          <w:sz w:val="24"/>
          <w:szCs w:val="24"/>
        </w:rPr>
        <w:t xml:space="preserve">1.无论投标结果如何，投标人自行承担与投标相应有关的全部费用。</w:t>
      </w:r>
      <w:r/>
    </w:p>
    <w:p>
      <w:pPr>
        <w:ind w:firstLine="482"/>
        <w:spacing w:line="480" w:lineRule="exact"/>
        <w:rPr>
          <w:rFonts w:ascii="宋体" w:hAnsi="宋体" w:cs="宋体"/>
          <w:bCs/>
          <w:sz w:val="24"/>
        </w:rPr>
      </w:pPr>
      <w:r>
        <w:rPr>
          <w:rFonts w:hint="eastAsia" w:ascii="宋体" w:hAnsi="宋体"/>
          <w:bCs/>
          <w:sz w:val="24"/>
          <w:szCs w:val="24"/>
        </w:rPr>
        <w:t xml:space="preserve">2.招标代理服务费应包含（分摊）在投标报价中，但不单独列出。成交供应商人在领取成交通知书前向招标代理人支付</w:t>
      </w:r>
      <w:r>
        <w:rPr>
          <w:rFonts w:hint="eastAsia" w:ascii="宋体" w:hAnsi="宋体" w:cs="宋体"/>
          <w:bCs/>
          <w:sz w:val="24"/>
        </w:rPr>
        <w:t xml:space="preserve">，按照</w:t>
      </w:r>
      <w:r>
        <w:rPr>
          <w:rFonts w:hint="eastAsia" w:ascii="宋体" w:hAnsi="宋体" w:cs="宋体"/>
          <w:bCs/>
          <w:sz w:val="24"/>
        </w:rPr>
        <w:t xml:space="preserve">《</w:t>
      </w:r>
      <w:r>
        <w:rPr>
          <w:rFonts w:hint="eastAsia" w:ascii="宋体" w:hAnsi="宋体" w:cs="宋体"/>
          <w:bCs/>
          <w:sz w:val="24"/>
        </w:rPr>
        <w:t xml:space="preserve">国家发展改革委关于降低部分建设项目收费标准规范收费行为等有关问题的通知（计价格[2002]1980号）规定</w:t>
      </w:r>
      <w:r>
        <w:rPr>
          <w:rFonts w:hint="eastAsia" w:ascii="宋体" w:hAnsi="宋体" w:cs="宋体"/>
          <w:bCs/>
          <w:sz w:val="24"/>
        </w:rPr>
        <w:t xml:space="preserve">计算标准*</w:t>
      </w:r>
      <w:r>
        <w:rPr>
          <w:rFonts w:ascii="宋体" w:hAnsi="宋体" w:cs="宋体"/>
          <w:bCs/>
          <w:sz w:val="24"/>
        </w:rPr>
        <w:t xml:space="preserve">7</w:t>
      </w:r>
      <w:r>
        <w:rPr>
          <w:rFonts w:ascii="宋体" w:hAnsi="宋体" w:cs="宋体"/>
          <w:bCs/>
          <w:sz w:val="24"/>
        </w:rPr>
        <w:t xml:space="preserve">0%</w:t>
      </w:r>
      <w:r>
        <w:rPr>
          <w:rFonts w:hint="eastAsia" w:ascii="宋体" w:hAnsi="宋体" w:cs="宋体"/>
          <w:bCs/>
          <w:sz w:val="24"/>
        </w:rPr>
        <w:t xml:space="preserve">计取，如不足 3000 元的按 3000 元计取。</w:t>
      </w:r>
      <w:r/>
    </w:p>
    <w:p>
      <w:pPr>
        <w:ind w:firstLine="0"/>
        <w:jc w:val="left"/>
        <w:widowControl/>
        <w:rPr>
          <w:rFonts w:ascii="宋体" w:hAnsi="宋体" w:cs="宋体"/>
          <w:b/>
          <w:bCs/>
          <w:sz w:val="24"/>
          <w:lang w:val="en-GB"/>
        </w:rPr>
      </w:pPr>
      <w:r>
        <w:rPr>
          <w:rFonts w:ascii="宋体" w:hAnsi="宋体" w:cs="宋体"/>
          <w:b/>
          <w:bCs/>
          <w:sz w:val="24"/>
          <w:lang w:val="en-GB"/>
        </w:rPr>
        <w:br w:type="page" w:clear="all"/>
      </w:r>
      <w:r/>
    </w:p>
    <w:p>
      <w:pPr>
        <w:ind w:firstLine="0"/>
        <w:jc w:val="center"/>
        <w:spacing w:line="360" w:lineRule="auto"/>
        <w:rPr>
          <w:rFonts w:ascii="宋体" w:hAnsi="宋体"/>
          <w:b/>
          <w:sz w:val="44"/>
          <w:szCs w:val="44"/>
          <w:lang w:val="en-GB"/>
        </w:rPr>
      </w:pPr>
      <w:r>
        <w:rPr>
          <w:rFonts w:hint="eastAsia" w:ascii="宋体" w:hAnsi="宋体"/>
          <w:b/>
          <w:sz w:val="44"/>
          <w:szCs w:val="44"/>
          <w:lang w:val="en-GB"/>
        </w:rPr>
        <w:t xml:space="preserve">第三部分  采购项目需求</w:t>
      </w:r>
      <w:r/>
    </w:p>
    <w:p>
      <w:pPr>
        <w:ind w:firstLine="0"/>
        <w:jc w:val="center"/>
        <w:spacing w:line="480" w:lineRule="exact"/>
        <w:rPr>
          <w:rFonts w:ascii="宋体" w:hAnsi="宋体"/>
          <w:b/>
          <w:sz w:val="30"/>
          <w:szCs w:val="30"/>
        </w:rPr>
      </w:pPr>
      <w:r/>
      <w:bookmarkStart w:id="122" w:name="_Toc52352447"/>
      <w:r>
        <w:rPr>
          <w:rFonts w:hint="eastAsia" w:ascii="宋体" w:hAnsi="宋体"/>
          <w:b/>
          <w:sz w:val="30"/>
          <w:szCs w:val="30"/>
        </w:rPr>
        <w:t xml:space="preserve">第一章采购项目的内容</w:t>
      </w:r>
      <w:r/>
    </w:p>
    <w:p>
      <w:pPr>
        <w:contextualSpacing/>
        <w:ind w:firstLine="0"/>
        <w:jc w:val="left"/>
        <w:spacing w:line="480" w:lineRule="exact"/>
        <w:rPr>
          <w:rFonts w:ascii="宋体" w:hAnsi="宋体" w:cs="宋体"/>
          <w:bCs/>
          <w:sz w:val="24"/>
          <w:szCs w:val="24"/>
        </w:rPr>
      </w:pPr>
      <w:r>
        <w:rPr>
          <w:rFonts w:hint="eastAsia" w:ascii="宋体" w:hAnsi="宋体" w:cs="宋体"/>
          <w:b/>
          <w:bCs/>
          <w:sz w:val="24"/>
          <w:szCs w:val="24"/>
        </w:rPr>
        <w:t xml:space="preserve">一、采购项目概况</w:t>
      </w:r>
      <w:r>
        <w:rPr>
          <w:rFonts w:hint="eastAsia" w:ascii="宋体" w:hAnsi="宋体" w:cs="宋体"/>
          <w:b/>
          <w:bCs/>
          <w:sz w:val="24"/>
          <w:szCs w:val="22"/>
        </w:rPr>
        <w:t xml:space="preserve">：</w:t>
      </w:r>
      <w:r/>
    </w:p>
    <w:p>
      <w:pPr>
        <w:contextualSpacing/>
        <w:ind w:firstLine="0"/>
        <w:jc w:val="left"/>
        <w:spacing w:line="480" w:lineRule="exact"/>
        <w:rPr>
          <w:rFonts w:ascii="宋体" w:hAnsi="宋体" w:cs="宋体"/>
          <w:bCs/>
          <w:sz w:val="24"/>
          <w:szCs w:val="24"/>
        </w:rPr>
      </w:pPr>
      <w:r>
        <w:rPr>
          <w:rFonts w:hint="eastAsia" w:ascii="宋体" w:hAnsi="宋体" w:cs="宋体"/>
          <w:bCs/>
          <w:sz w:val="24"/>
          <w:szCs w:val="24"/>
        </w:rPr>
        <w:t xml:space="preserve">    南通市海</w:t>
      </w:r>
      <w:r>
        <w:rPr>
          <w:rFonts w:hint="eastAsia" w:ascii="宋体" w:hAnsi="宋体" w:cs="宋体"/>
          <w:bCs/>
          <w:sz w:val="24"/>
          <w:szCs w:val="24"/>
        </w:rPr>
        <w:t xml:space="preserve">门区发改委</w:t>
      </w:r>
      <w:r>
        <w:rPr>
          <w:rFonts w:hint="eastAsia" w:ascii="宋体" w:hAnsi="宋体" w:cs="宋体"/>
          <w:bCs/>
          <w:sz w:val="24"/>
          <w:szCs w:val="24"/>
        </w:rPr>
        <w:t xml:space="preserve">采购2025年海门区骨干企业金牌项目</w:t>
      </w:r>
      <w:r/>
    </w:p>
    <w:p>
      <w:pPr>
        <w:contextualSpacing/>
        <w:ind w:firstLine="0"/>
        <w:jc w:val="left"/>
        <w:spacing w:line="480" w:lineRule="exact"/>
        <w:rPr>
          <w:rFonts w:ascii="宋体" w:hAnsi="宋体" w:cs="宋体"/>
          <w:b/>
          <w:bCs/>
          <w:sz w:val="24"/>
          <w:szCs w:val="24"/>
        </w:rPr>
      </w:pPr>
      <w:r>
        <w:rPr>
          <w:rFonts w:ascii="宋体" w:hAnsi="宋体" w:cs="宋体"/>
          <w:b/>
          <w:bCs/>
          <w:sz w:val="24"/>
          <w:szCs w:val="24"/>
        </w:rPr>
        <w:t xml:space="preserve">二、</w:t>
      </w:r>
      <w:r>
        <w:rPr>
          <w:rFonts w:hint="eastAsia" w:ascii="宋体" w:hAnsi="宋体" w:cs="宋体"/>
          <w:b/>
          <w:bCs/>
          <w:sz w:val="24"/>
          <w:szCs w:val="24"/>
        </w:rPr>
        <w:t xml:space="preserve">采购项目清单内容：</w:t>
      </w:r>
      <w:r/>
    </w:p>
    <w:tbl>
      <w:tblPr>
        <w:tblW w:w="9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5"/>
        <w:gridCol w:w="2879"/>
        <w:gridCol w:w="1548"/>
        <w:gridCol w:w="1687"/>
        <w:gridCol w:w="2408"/>
      </w:tblGrid>
      <w:tr>
        <w:trPr>
          <w:jc w:val="center"/>
          <w:trHeight w:val="369"/>
        </w:trPr>
        <w:tc>
          <w:tcPr>
            <w:tcW w:w="1415"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序号</w:t>
            </w:r>
            <w:r/>
          </w:p>
        </w:tc>
        <w:tc>
          <w:tcPr>
            <w:tcW w:w="2879" w:type="dxa"/>
            <w:textDirection w:val="lrTb"/>
            <w:noWrap w:val="false"/>
          </w:tcPr>
          <w:p>
            <w:pPr>
              <w:contextualSpacing/>
              <w:ind w:left="27"/>
              <w:jc w:val="center"/>
              <w:spacing w:line="480" w:lineRule="exact"/>
              <w:rPr>
                <w:rFonts w:ascii="宋体" w:hAnsi="宋体" w:cs="宋体"/>
                <w:bCs/>
                <w:sz w:val="24"/>
                <w:szCs w:val="24"/>
              </w:rPr>
            </w:pPr>
            <w:r>
              <w:rPr>
                <w:rFonts w:hint="eastAsia" w:ascii="宋体" w:hAnsi="宋体" w:cs="宋体"/>
                <w:bCs/>
                <w:sz w:val="24"/>
                <w:szCs w:val="24"/>
              </w:rPr>
              <w:t xml:space="preserve">采购类别</w:t>
            </w:r>
            <w:r/>
          </w:p>
        </w:tc>
        <w:tc>
          <w:tcPr>
            <w:tcW w:w="1548"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数量</w:t>
            </w:r>
            <w:r/>
          </w:p>
        </w:tc>
        <w:tc>
          <w:tcPr>
            <w:tcW w:w="1687"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金额</w:t>
            </w:r>
            <w:r/>
          </w:p>
        </w:tc>
        <w:tc>
          <w:tcPr>
            <w:tcW w:w="2408"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备注</w:t>
            </w:r>
            <w:r/>
          </w:p>
        </w:tc>
      </w:tr>
      <w:tr>
        <w:trPr>
          <w:jc w:val="center"/>
          <w:trHeight w:val="369"/>
        </w:trPr>
        <w:tc>
          <w:tcPr>
            <w:tcW w:w="1415"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1</w:t>
            </w:r>
            <w:r/>
          </w:p>
        </w:tc>
        <w:tc>
          <w:tcPr>
            <w:tcW w:w="2879" w:type="dxa"/>
            <w:textDirection w:val="lrTb"/>
            <w:noWrap w:val="false"/>
          </w:tcPr>
          <w:p>
            <w:pPr>
              <w:contextualSpacing/>
              <w:ind w:firstLine="0"/>
              <w:jc w:val="center"/>
              <w:spacing w:line="480" w:lineRule="exact"/>
              <w:rPr>
                <w:rFonts w:ascii="宋体" w:hAnsi="宋体"/>
                <w:sz w:val="24"/>
                <w:szCs w:val="24"/>
              </w:rPr>
            </w:pPr>
            <w:r>
              <w:rPr>
                <w:rFonts w:hint="eastAsia" w:ascii="宋体" w:hAnsi="宋体"/>
                <w:sz w:val="24"/>
                <w:szCs w:val="24"/>
              </w:rPr>
              <w:t xml:space="preserve">特别贡献企业金牌</w:t>
            </w:r>
            <w:r/>
          </w:p>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直径130mm</w:t>
            </w:r>
            <w:r/>
          </w:p>
        </w:tc>
        <w:tc>
          <w:tcPr>
            <w:tcW w:w="1548"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1块</w:t>
            </w:r>
            <w:r/>
          </w:p>
        </w:tc>
        <w:tc>
          <w:tcPr>
            <w:tcW w:w="1687"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00</w:t>
            </w:r>
            <w:r>
              <w:rPr>
                <w:rFonts w:hint="eastAsia" w:ascii="宋体" w:hAnsi="宋体" w:cs="宋体"/>
                <w:bCs/>
                <w:sz w:val="24"/>
                <w:szCs w:val="24"/>
              </w:rPr>
              <w:t xml:space="preserve">万</w:t>
            </w:r>
            <w:r/>
          </w:p>
        </w:tc>
        <w:tc>
          <w:tcPr>
            <w:tcW w:w="2408"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金原料</w:t>
            </w:r>
            <w:r>
              <w:rPr>
                <w:rFonts w:hint="eastAsia" w:ascii="宋体" w:hAnsi="宋体" w:cs="宋体"/>
                <w:bCs/>
                <w:sz w:val="24"/>
                <w:szCs w:val="24"/>
              </w:rPr>
              <w:t xml:space="preserve">重量暂按1</w:t>
            </w:r>
            <w:r>
              <w:rPr>
                <w:rFonts w:ascii="宋体" w:hAnsi="宋体" w:cs="宋体"/>
                <w:bCs/>
                <w:sz w:val="24"/>
                <w:szCs w:val="24"/>
              </w:rPr>
              <w:t xml:space="preserve">500</w:t>
            </w:r>
            <w:r>
              <w:rPr>
                <w:rFonts w:hint="eastAsia" w:ascii="宋体" w:hAnsi="宋体" w:cs="宋体"/>
                <w:bCs/>
                <w:sz w:val="24"/>
                <w:szCs w:val="24"/>
              </w:rPr>
              <w:t xml:space="preserve">克/块</w:t>
            </w:r>
            <w:r/>
          </w:p>
        </w:tc>
      </w:tr>
      <w:tr>
        <w:trPr>
          <w:jc w:val="center"/>
          <w:trHeight w:val="369"/>
        </w:trPr>
        <w:tc>
          <w:tcPr>
            <w:tcW w:w="1415"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2</w:t>
            </w:r>
            <w:r/>
          </w:p>
        </w:tc>
        <w:tc>
          <w:tcPr>
            <w:tcW w:w="2879" w:type="dxa"/>
            <w:textDirection w:val="lrTb"/>
            <w:noWrap w:val="false"/>
          </w:tcPr>
          <w:p>
            <w:pPr>
              <w:contextualSpacing/>
              <w:ind w:left="27" w:firstLine="0"/>
              <w:jc w:val="center"/>
              <w:spacing w:line="480" w:lineRule="exact"/>
              <w:rPr>
                <w:rFonts w:ascii="宋体" w:hAnsi="宋体"/>
                <w:sz w:val="24"/>
                <w:szCs w:val="24"/>
              </w:rPr>
            </w:pPr>
            <w:r>
              <w:rPr>
                <w:rFonts w:hint="eastAsia" w:ascii="宋体" w:hAnsi="宋体"/>
                <w:sz w:val="24"/>
                <w:szCs w:val="24"/>
              </w:rPr>
              <w:t xml:space="preserve">杰出贡献企业金牌</w:t>
            </w:r>
            <w:r/>
          </w:p>
          <w:p>
            <w:pPr>
              <w:contextualSpacing/>
              <w:ind w:left="27" w:firstLine="0"/>
              <w:jc w:val="center"/>
              <w:spacing w:line="480" w:lineRule="exact"/>
              <w:rPr>
                <w:rFonts w:ascii="宋体" w:hAnsi="宋体"/>
                <w:sz w:val="24"/>
                <w:szCs w:val="24"/>
              </w:rPr>
            </w:pPr>
            <w:r>
              <w:rPr>
                <w:rFonts w:hint="eastAsia" w:ascii="宋体" w:hAnsi="宋体"/>
                <w:sz w:val="24"/>
                <w:szCs w:val="24"/>
              </w:rPr>
              <w:t xml:space="preserve">直径80mm</w:t>
            </w:r>
            <w:r/>
          </w:p>
        </w:tc>
        <w:tc>
          <w:tcPr>
            <w:tcW w:w="1548"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7块</w:t>
            </w:r>
            <w:r/>
          </w:p>
        </w:tc>
        <w:tc>
          <w:tcPr>
            <w:tcW w:w="1687"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50</w:t>
            </w:r>
            <w:r>
              <w:rPr>
                <w:rFonts w:hint="eastAsia" w:ascii="宋体" w:hAnsi="宋体" w:cs="宋体"/>
                <w:bCs/>
                <w:sz w:val="24"/>
                <w:szCs w:val="24"/>
              </w:rPr>
              <w:t xml:space="preserve">万</w:t>
            </w:r>
            <w:r/>
          </w:p>
        </w:tc>
        <w:tc>
          <w:tcPr>
            <w:tcW w:w="2408"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金原料</w:t>
            </w:r>
            <w:r>
              <w:rPr>
                <w:rFonts w:hint="eastAsia" w:ascii="宋体" w:hAnsi="宋体" w:cs="宋体"/>
                <w:bCs/>
                <w:sz w:val="24"/>
                <w:szCs w:val="24"/>
              </w:rPr>
              <w:t xml:space="preserve">重量暂按3</w:t>
            </w:r>
            <w:r>
              <w:rPr>
                <w:rFonts w:ascii="宋体" w:hAnsi="宋体" w:cs="宋体"/>
                <w:bCs/>
                <w:sz w:val="24"/>
                <w:szCs w:val="24"/>
              </w:rPr>
              <w:t xml:space="preserve">80</w:t>
            </w:r>
            <w:r>
              <w:rPr>
                <w:rFonts w:hint="eastAsia" w:ascii="宋体" w:hAnsi="宋体" w:cs="宋体"/>
                <w:bCs/>
                <w:sz w:val="24"/>
                <w:szCs w:val="24"/>
              </w:rPr>
              <w:t xml:space="preserve">克/块</w:t>
            </w:r>
            <w:r/>
          </w:p>
        </w:tc>
      </w:tr>
      <w:tr>
        <w:trPr>
          <w:jc w:val="center"/>
          <w:trHeight w:val="369"/>
        </w:trPr>
        <w:tc>
          <w:tcPr>
            <w:tcW w:w="1415"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3</w:t>
            </w:r>
            <w:r/>
          </w:p>
        </w:tc>
        <w:tc>
          <w:tcPr>
            <w:tcW w:w="2879" w:type="dxa"/>
            <w:textDirection w:val="lrTb"/>
            <w:noWrap w:val="false"/>
          </w:tcPr>
          <w:p>
            <w:pPr>
              <w:contextualSpacing/>
              <w:ind w:left="27"/>
              <w:jc w:val="center"/>
              <w:spacing w:line="480" w:lineRule="exact"/>
              <w:rPr>
                <w:rFonts w:ascii="宋体" w:hAnsi="宋体"/>
                <w:sz w:val="24"/>
                <w:szCs w:val="24"/>
              </w:rPr>
            </w:pPr>
            <w:r>
              <w:rPr>
                <w:rFonts w:hint="eastAsia" w:ascii="宋体" w:hAnsi="宋体"/>
                <w:sz w:val="24"/>
                <w:szCs w:val="24"/>
              </w:rPr>
              <w:t xml:space="preserve">金牌企业金牌</w:t>
            </w:r>
            <w:r/>
          </w:p>
          <w:p>
            <w:pPr>
              <w:contextualSpacing/>
              <w:ind w:left="27"/>
              <w:jc w:val="center"/>
              <w:spacing w:line="480" w:lineRule="exact"/>
              <w:rPr>
                <w:rFonts w:ascii="宋体" w:hAnsi="宋体"/>
                <w:sz w:val="24"/>
                <w:szCs w:val="24"/>
              </w:rPr>
            </w:pPr>
            <w:r>
              <w:rPr>
                <w:rFonts w:hint="eastAsia" w:ascii="宋体" w:hAnsi="宋体"/>
                <w:sz w:val="24"/>
                <w:szCs w:val="24"/>
              </w:rPr>
              <w:t xml:space="preserve">直径60</w:t>
            </w:r>
            <w:r>
              <w:rPr>
                <w:rFonts w:ascii="宋体" w:hAnsi="宋体"/>
                <w:sz w:val="24"/>
                <w:szCs w:val="24"/>
              </w:rPr>
              <w:t xml:space="preserve">mm</w:t>
            </w:r>
            <w:r/>
          </w:p>
        </w:tc>
        <w:tc>
          <w:tcPr>
            <w:tcW w:w="1548"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0</w:t>
            </w:r>
            <w:r>
              <w:rPr>
                <w:rFonts w:hint="eastAsia" w:ascii="宋体" w:hAnsi="宋体" w:cs="宋体"/>
                <w:bCs/>
                <w:sz w:val="24"/>
                <w:szCs w:val="24"/>
              </w:rPr>
              <w:t xml:space="preserve">块</w:t>
            </w:r>
            <w:r/>
          </w:p>
        </w:tc>
        <w:tc>
          <w:tcPr>
            <w:tcW w:w="1687"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t xml:space="preserve">00</w:t>
            </w:r>
            <w:r>
              <w:rPr>
                <w:rFonts w:hint="eastAsia" w:ascii="宋体" w:hAnsi="宋体" w:cs="宋体"/>
                <w:bCs/>
                <w:sz w:val="24"/>
                <w:szCs w:val="24"/>
              </w:rPr>
              <w:t xml:space="preserve">万</w:t>
            </w:r>
            <w:r/>
          </w:p>
        </w:tc>
        <w:tc>
          <w:tcPr>
            <w:tcW w:w="2408"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金原料</w:t>
            </w:r>
            <w:r>
              <w:rPr>
                <w:rFonts w:hint="eastAsia" w:ascii="宋体" w:hAnsi="宋体" w:cs="宋体"/>
                <w:bCs/>
                <w:sz w:val="24"/>
                <w:szCs w:val="24"/>
              </w:rPr>
              <w:t xml:space="preserve">重量暂按1</w:t>
            </w:r>
            <w:r>
              <w:rPr>
                <w:rFonts w:ascii="宋体" w:hAnsi="宋体" w:cs="宋体"/>
                <w:bCs/>
                <w:sz w:val="24"/>
                <w:szCs w:val="24"/>
              </w:rPr>
              <w:t xml:space="preserve">50</w:t>
            </w:r>
            <w:r>
              <w:rPr>
                <w:rFonts w:hint="eastAsia" w:ascii="宋体" w:hAnsi="宋体" w:cs="宋体"/>
                <w:bCs/>
                <w:sz w:val="24"/>
                <w:szCs w:val="24"/>
              </w:rPr>
              <w:t xml:space="preserve">克/块</w:t>
            </w:r>
            <w:r/>
          </w:p>
        </w:tc>
      </w:tr>
    </w:tbl>
    <w:p>
      <w:pPr>
        <w:ind w:firstLine="0"/>
        <w:jc w:val="left"/>
        <w:spacing w:line="360" w:lineRule="auto"/>
        <w:rPr>
          <w:rFonts w:asciiTheme="minorEastAsia" w:hAnsiTheme="minorEastAsia" w:eastAsiaTheme="minorEastAsia" w:cstheme="minorEastAsia"/>
          <w:b/>
          <w:sz w:val="24"/>
          <w:szCs w:val="24"/>
        </w:rPr>
      </w:pPr>
      <w:r>
        <w:rPr>
          <w:rFonts w:hint="eastAsia" w:ascii="宋体" w:hAnsi="宋体" w:cs="宋体"/>
          <w:b/>
          <w:bCs/>
          <w:sz w:val="24"/>
          <w:szCs w:val="24"/>
        </w:rPr>
        <w:t xml:space="preserve">注：1</w:t>
      </w:r>
      <w:r>
        <w:rPr>
          <w:rFonts w:ascii="宋体" w:hAnsi="宋体" w:cs="宋体"/>
          <w:b/>
          <w:bCs/>
          <w:sz w:val="24"/>
          <w:szCs w:val="24"/>
        </w:rPr>
        <w:t xml:space="preserve">.</w:t>
      </w:r>
      <w:r>
        <w:rPr>
          <w:rFonts w:hint="eastAsia" w:ascii="宋体" w:hAnsi="宋体" w:cs="宋体"/>
          <w:b/>
          <w:bCs/>
          <w:sz w:val="24"/>
          <w:szCs w:val="24"/>
        </w:rPr>
        <w:t xml:space="preserve">本项目报价包含</w:t>
      </w:r>
      <w:r>
        <w:rPr>
          <w:rFonts w:hint="eastAsia" w:asciiTheme="minorEastAsia" w:hAnsiTheme="minorEastAsia" w:eastAsiaTheme="minorEastAsia" w:cstheme="minorEastAsia"/>
          <w:b/>
          <w:sz w:val="24"/>
          <w:szCs w:val="24"/>
        </w:rPr>
        <w:t xml:space="preserve">金加工费+模具费+</w:t>
      </w:r>
      <w:r>
        <w:rPr>
          <w:rFonts w:hint="eastAsia" w:asciiTheme="minorEastAsia" w:hAnsiTheme="minorEastAsia" w:eastAsiaTheme="minorEastAsia" w:cstheme="minorEastAsia"/>
          <w:b/>
          <w:sz w:val="24"/>
          <w:szCs w:val="24"/>
        </w:rPr>
        <w:t xml:space="preserve">金原料</w:t>
      </w:r>
      <w:r>
        <w:rPr>
          <w:rFonts w:hint="eastAsia" w:asciiTheme="minorEastAsia" w:hAnsiTheme="minorEastAsia" w:eastAsiaTheme="minorEastAsia" w:cstheme="minorEastAsia"/>
          <w:b/>
          <w:sz w:val="24"/>
          <w:szCs w:val="24"/>
        </w:rPr>
        <w:t xml:space="preserve">价格。上述</w:t>
      </w:r>
      <w:r>
        <w:rPr>
          <w:rFonts w:hint="eastAsia" w:asciiTheme="minorEastAsia" w:hAnsiTheme="minorEastAsia" w:eastAsiaTheme="minorEastAsia" w:cstheme="minorEastAsia"/>
          <w:b/>
          <w:sz w:val="24"/>
          <w:szCs w:val="24"/>
        </w:rPr>
        <w:t xml:space="preserve">金原料重量为暂</w:t>
      </w:r>
      <w:r>
        <w:rPr>
          <w:rFonts w:hint="eastAsia" w:asciiTheme="minorEastAsia" w:hAnsiTheme="minorEastAsia" w:eastAsiaTheme="minorEastAsia" w:cstheme="minorEastAsia"/>
          <w:b/>
          <w:sz w:val="24"/>
          <w:szCs w:val="24"/>
        </w:rPr>
        <w:t xml:space="preserve">估量，具体根据采购方要求按实结算。</w:t>
      </w:r>
      <w:r/>
    </w:p>
    <w:p>
      <w:pPr>
        <w:ind w:firstLine="0"/>
        <w:jc w:val="left"/>
        <w:spacing w:line="360" w:lineRule="auto"/>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2.报价说明：</w:t>
      </w:r>
      <w:r>
        <w:rPr>
          <w:rFonts w:hint="eastAsia" w:ascii="宋体" w:hAnsi="宋体" w:cs="宋体"/>
          <w:b/>
          <w:bCs/>
          <w:sz w:val="24"/>
          <w:szCs w:val="24"/>
        </w:rPr>
        <w:t xml:space="preserve">评审价以总价为准，加工费和模具费分别分项报价，</w:t>
      </w:r>
      <w:r>
        <w:rPr>
          <w:rFonts w:hint="eastAsia" w:ascii="宋体" w:hAnsi="宋体" w:cs="宋体"/>
          <w:b/>
          <w:bCs/>
          <w:sz w:val="24"/>
          <w:szCs w:val="24"/>
        </w:rPr>
        <w:t xml:space="preserve">金原料</w:t>
      </w:r>
      <w:r>
        <w:rPr>
          <w:rFonts w:hint="eastAsia" w:ascii="宋体" w:hAnsi="宋体" w:cs="宋体"/>
          <w:b/>
          <w:bCs/>
          <w:sz w:val="24"/>
          <w:szCs w:val="24"/>
        </w:rPr>
        <w:t xml:space="preserve">价格按</w:t>
      </w:r>
      <w:r>
        <w:rPr>
          <w:rFonts w:hint="eastAsia" w:ascii="宋体" w:hAnsi="宋体" w:cs="宋体"/>
          <w:b/>
          <w:bCs/>
          <w:sz w:val="24"/>
          <w:szCs w:val="24"/>
        </w:rPr>
        <w:t xml:space="preserve">2</w:t>
      </w:r>
      <w:r>
        <w:rPr>
          <w:rFonts w:ascii="宋体" w:hAnsi="宋体" w:cs="宋体"/>
          <w:b/>
          <w:bCs/>
          <w:sz w:val="24"/>
          <w:szCs w:val="24"/>
        </w:rPr>
        <w:t xml:space="preserve">025</w:t>
      </w:r>
      <w:r>
        <w:rPr>
          <w:rFonts w:hint="eastAsia" w:ascii="宋体" w:hAnsi="宋体" w:cs="宋体"/>
          <w:b/>
          <w:bCs/>
          <w:sz w:val="24"/>
          <w:szCs w:val="24"/>
        </w:rPr>
        <w:t xml:space="preserve">年</w:t>
      </w:r>
      <w:r>
        <w:rPr>
          <w:rFonts w:hint="eastAsia" w:ascii="宋体" w:hAnsi="宋体" w:cs="宋体"/>
          <w:b/>
          <w:bCs/>
          <w:sz w:val="24"/>
          <w:szCs w:val="24"/>
        </w:rPr>
        <w:t xml:space="preserve">0</w:t>
      </w:r>
      <w:r>
        <w:rPr>
          <w:rFonts w:hint="eastAsia" w:ascii="宋体" w:hAnsi="宋体" w:cs="宋体"/>
          <w:b/>
          <w:bCs/>
          <w:sz w:val="24"/>
          <w:szCs w:val="24"/>
        </w:rPr>
        <w:t xml:space="preserve">2月</w:t>
      </w:r>
      <w:r>
        <w:rPr>
          <w:rFonts w:ascii="宋体" w:hAnsi="宋体" w:cs="宋体"/>
          <w:b/>
          <w:bCs/>
          <w:sz w:val="24"/>
          <w:szCs w:val="24"/>
        </w:rPr>
        <w:t xml:space="preserve">03</w:t>
      </w:r>
      <w:r>
        <w:rPr>
          <w:rFonts w:hint="eastAsia" w:ascii="宋体" w:hAnsi="宋体" w:cs="宋体"/>
          <w:b/>
          <w:bCs/>
          <w:sz w:val="24"/>
          <w:szCs w:val="24"/>
        </w:rPr>
        <w:t xml:space="preserve">日</w:t>
      </w:r>
      <w:r>
        <w:rPr>
          <w:rFonts w:hint="eastAsia" w:ascii="宋体" w:hAnsi="宋体" w:cs="宋体"/>
          <w:b/>
          <w:bCs/>
          <w:sz w:val="24"/>
          <w:szCs w:val="24"/>
        </w:rPr>
        <w:t xml:space="preserve">上海黄金</w:t>
      </w:r>
      <w:r>
        <w:rPr>
          <w:rFonts w:hint="eastAsia" w:ascii="宋体" w:hAnsi="宋体" w:cs="宋体"/>
          <w:b/>
          <w:bCs/>
          <w:sz w:val="24"/>
          <w:szCs w:val="24"/>
        </w:rPr>
        <w:t xml:space="preserve">交易所官网公布</w:t>
      </w:r>
      <w:r>
        <w:rPr>
          <w:rFonts w:hint="eastAsia" w:ascii="宋体" w:hAnsi="宋体" w:cs="宋体"/>
          <w:b/>
          <w:bCs/>
          <w:sz w:val="24"/>
          <w:szCs w:val="24"/>
        </w:rPr>
        <w:t xml:space="preserve">的Au99.99开盘价进行报价，</w:t>
      </w:r>
      <w:r>
        <w:rPr>
          <w:rFonts w:hint="eastAsia" w:ascii="宋体" w:hAnsi="宋体" w:cs="宋体"/>
          <w:b/>
          <w:bCs/>
          <w:sz w:val="24"/>
          <w:szCs w:val="24"/>
        </w:rPr>
        <w:t xml:space="preserve">不做为</w:t>
      </w:r>
      <w:r>
        <w:rPr>
          <w:rFonts w:hint="eastAsia" w:ascii="宋体" w:hAnsi="宋体" w:cs="宋体"/>
          <w:b/>
          <w:bCs/>
          <w:sz w:val="24"/>
          <w:szCs w:val="24"/>
        </w:rPr>
        <w:t xml:space="preserve">评标时可竞争费。中标后按照签订合同当日上海黄金</w:t>
      </w:r>
      <w:r>
        <w:rPr>
          <w:rFonts w:hint="eastAsia" w:ascii="宋体" w:hAnsi="宋体" w:cs="宋体"/>
          <w:b/>
          <w:bCs/>
          <w:sz w:val="24"/>
          <w:szCs w:val="24"/>
        </w:rPr>
        <w:t xml:space="preserve">交易所官网公布</w:t>
      </w:r>
      <w:r>
        <w:rPr>
          <w:rFonts w:hint="eastAsia" w:ascii="宋体" w:hAnsi="宋体" w:cs="宋体"/>
          <w:b/>
          <w:bCs/>
          <w:sz w:val="24"/>
          <w:szCs w:val="24"/>
        </w:rPr>
        <w:t xml:space="preserve">的Au99.99开盘价进行结算，加工费和模具</w:t>
      </w:r>
      <w:r>
        <w:rPr>
          <w:rFonts w:hint="eastAsia" w:ascii="宋体" w:hAnsi="宋体" w:cs="宋体"/>
          <w:b/>
          <w:bCs/>
          <w:sz w:val="24"/>
          <w:szCs w:val="24"/>
        </w:rPr>
        <w:t xml:space="preserve">费不再</w:t>
      </w:r>
      <w:r>
        <w:rPr>
          <w:rFonts w:hint="eastAsia" w:ascii="宋体" w:hAnsi="宋体" w:cs="宋体"/>
          <w:b/>
          <w:bCs/>
          <w:sz w:val="24"/>
          <w:szCs w:val="24"/>
        </w:rPr>
        <w:t xml:space="preserve">调整。</w:t>
      </w:r>
      <w:r/>
    </w:p>
    <w:p>
      <w:pPr>
        <w:ind w:firstLine="3451"/>
        <w:spacing w:line="480" w:lineRule="exact"/>
        <w:rPr>
          <w:rFonts w:ascii="宋体" w:hAnsi="宋体"/>
          <w:b/>
          <w:sz w:val="36"/>
          <w:szCs w:val="36"/>
        </w:rPr>
      </w:pPr>
      <w:r>
        <w:rPr>
          <w:rFonts w:ascii="宋体" w:hAnsi="宋体"/>
          <w:b/>
          <w:sz w:val="36"/>
          <w:szCs w:val="36"/>
        </w:rPr>
      </w:r>
      <w:r/>
    </w:p>
    <w:p>
      <w:pPr>
        <w:ind w:firstLine="3451"/>
        <w:spacing w:line="480" w:lineRule="exact"/>
        <w:rPr>
          <w:rFonts w:ascii="宋体" w:hAnsi="宋体"/>
          <w:b/>
          <w:sz w:val="36"/>
          <w:szCs w:val="36"/>
        </w:rPr>
      </w:pPr>
      <w:r>
        <w:rPr>
          <w:rFonts w:ascii="宋体" w:hAnsi="宋体"/>
          <w:b/>
          <w:sz w:val="36"/>
          <w:szCs w:val="36"/>
        </w:rPr>
        <w:t xml:space="preserve">第</w:t>
      </w:r>
      <w:r>
        <w:rPr>
          <w:rFonts w:hint="eastAsia" w:ascii="宋体" w:hAnsi="宋体"/>
          <w:b/>
          <w:sz w:val="36"/>
          <w:szCs w:val="36"/>
        </w:rPr>
        <w:t xml:space="preserve">二</w:t>
      </w:r>
      <w:r>
        <w:rPr>
          <w:rFonts w:ascii="宋体" w:hAnsi="宋体"/>
          <w:b/>
          <w:sz w:val="36"/>
          <w:szCs w:val="36"/>
        </w:rPr>
        <w:t xml:space="preserve">章 采购项目商务要求</w:t>
      </w:r>
      <w:r/>
    </w:p>
    <w:p>
      <w:pPr>
        <w:ind w:firstLine="482"/>
        <w:spacing w:line="480" w:lineRule="exact"/>
        <w:rPr>
          <w:rFonts w:ascii="宋体" w:hAnsi="宋体" w:cs="宋体"/>
          <w:b/>
          <w:color w:val="000000"/>
          <w:sz w:val="24"/>
          <w:szCs w:val="24"/>
        </w:rPr>
      </w:pPr>
      <w:r>
        <w:rPr>
          <w:rFonts w:hint="eastAsia" w:ascii="宋体" w:hAnsi="宋体" w:cs="宋体"/>
          <w:b/>
          <w:color w:val="000000"/>
          <w:sz w:val="24"/>
          <w:szCs w:val="24"/>
        </w:rPr>
        <w:t xml:space="preserve">一</w:t>
      </w:r>
      <w:r>
        <w:rPr>
          <w:rFonts w:hint="eastAsia" w:ascii="宋体" w:hAnsi="宋体" w:cs="宋体"/>
          <w:b/>
          <w:color w:val="000000"/>
          <w:sz w:val="24"/>
          <w:szCs w:val="24"/>
        </w:rPr>
        <w:t xml:space="preserve"> 、服务工期、地点、质量要求：</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（1）服务工期：</w:t>
      </w:r>
      <w:r>
        <w:rPr>
          <w:rFonts w:hint="eastAsia" w:ascii="宋体" w:hAnsi="宋体" w:cs="宋体"/>
          <w:color w:val="000000"/>
          <w:sz w:val="24"/>
          <w:szCs w:val="24"/>
        </w:rPr>
        <w:t xml:space="preserve">接到采购方通知后</w:t>
      </w:r>
      <w:r>
        <w:rPr>
          <w:rFonts w:hint="eastAsia" w:ascii="宋体" w:hAnsi="宋体" w:cs="宋体"/>
          <w:color w:val="000000"/>
          <w:sz w:val="24"/>
          <w:szCs w:val="24"/>
        </w:rPr>
        <w:t xml:space="preserve">十日内完成制作</w:t>
      </w:r>
      <w:r>
        <w:rPr>
          <w:rFonts w:hint="eastAsia" w:ascii="宋体" w:hAnsi="宋体"/>
          <w:sz w:val="24"/>
          <w:szCs w:val="24"/>
        </w:rPr>
        <w:t xml:space="preserve">。</w:t>
      </w:r>
      <w:r>
        <w:rPr>
          <w:rFonts w:hint="eastAsia" w:ascii="宋体" w:hAnsi="宋体" w:cs="宋体"/>
          <w:bCs/>
          <w:sz w:val="24"/>
          <w:szCs w:val="24"/>
        </w:rPr>
        <w:t xml:space="preserve">（含开模、加工时间）</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（2）服务地点：</w:t>
      </w:r>
      <w:r>
        <w:rPr>
          <w:rFonts w:hint="eastAsia" w:ascii="宋体" w:hAnsi="宋体" w:cs="宋体"/>
          <w:bCs/>
          <w:sz w:val="24"/>
          <w:szCs w:val="24"/>
        </w:rPr>
        <w:t xml:space="preserve">送至采购方单位。</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（3）质量要求：按纪念章质量标准、成色不低于99.9％、重量符合公差标准，图案清晰、镜面光亮。须提供由地市级质量技术监督金银产品质量检验部门出具的贵金属检测证书。</w:t>
      </w:r>
      <w:r/>
    </w:p>
    <w:p>
      <w:pPr>
        <w:ind w:firstLine="480"/>
        <w:spacing w:line="480" w:lineRule="exact"/>
        <w:rPr>
          <w:rFonts w:ascii="宋体" w:hAnsi="宋体" w:cs="宋体"/>
          <w:color w:val="000000"/>
          <w:sz w:val="24"/>
          <w:szCs w:val="24"/>
        </w:rPr>
      </w:pPr>
      <w:r>
        <w:rPr>
          <w:rFonts w:hint="eastAsia" w:ascii="宋体" w:hAnsi="宋体" w:cs="宋体"/>
          <w:color w:val="000000"/>
          <w:sz w:val="24"/>
          <w:szCs w:val="24"/>
        </w:rPr>
        <w:t xml:space="preserve">（4）包装要求：经采购方看样确认后，指定包装盒。仿红木色木盒，盒面上印金字。</w:t>
      </w:r>
      <w:r/>
    </w:p>
    <w:p>
      <w:pPr>
        <w:ind w:firstLine="480"/>
        <w:spacing w:line="480" w:lineRule="exact"/>
        <w:rPr>
          <w:rFonts w:ascii="宋体" w:hAnsi="宋体" w:cs="宋体"/>
          <w:b/>
          <w:color w:val="000000"/>
          <w:sz w:val="24"/>
          <w:szCs w:val="24"/>
        </w:rPr>
      </w:pPr>
      <w:r>
        <w:rPr>
          <w:rFonts w:hint="eastAsia" w:ascii="宋体" w:hAnsi="宋体" w:cs="宋体"/>
          <w:color w:val="000000"/>
          <w:sz w:val="24"/>
          <w:szCs w:val="24"/>
        </w:rPr>
        <w:t xml:space="preserve">（5）承包方式：包工包料。</w:t>
      </w:r>
      <w:r/>
    </w:p>
    <w:p>
      <w:pPr>
        <w:ind w:firstLine="420"/>
        <w:jc w:val="left"/>
        <w:spacing w:line="480" w:lineRule="exact"/>
        <w:widowControl/>
        <w:rPr>
          <w:rFonts w:ascii="宋体" w:hAnsi="宋体" w:cs="宋体"/>
          <w:b/>
          <w:color w:val="000000"/>
          <w:sz w:val="24"/>
          <w:szCs w:val="24"/>
        </w:rPr>
      </w:pPr>
      <w:r/>
      <w:bookmarkStart w:id="123" w:name="_Hlk113377847"/>
      <w:r>
        <w:rPr>
          <w:rFonts w:hint="eastAsia" w:ascii="宋体" w:hAnsi="宋体" w:cs="宋体"/>
          <w:b/>
          <w:color w:val="000000"/>
          <w:sz w:val="24"/>
          <w:szCs w:val="24"/>
        </w:rPr>
        <w:t xml:space="preserve">二、</w:t>
      </w:r>
      <w:bookmarkEnd w:id="123"/>
      <w:r>
        <w:rPr>
          <w:rFonts w:hint="eastAsia" w:ascii="宋体" w:hAnsi="宋体" w:cs="宋体"/>
          <w:b/>
          <w:color w:val="000000"/>
          <w:sz w:val="24"/>
          <w:szCs w:val="24"/>
        </w:rPr>
        <w:t xml:space="preserve">奖章样式：</w:t>
      </w:r>
      <w:r/>
    </w:p>
    <w:p>
      <w:pPr>
        <w:pStyle w:val="1006"/>
        <w:rPr>
          <w:rFonts w:hAnsi="宋体" w:cs="宋体"/>
          <w:color w:val="000000"/>
          <w:szCs w:val="24"/>
        </w:rPr>
      </w:pPr>
      <w:r>
        <mc:AlternateContent>
          <mc:Choice Requires="wpg">
            <w:drawing>
              <wp:inline xmlns:wp="http://schemas.openxmlformats.org/drawingml/2006/wordprocessingDrawing" distT="0" distB="0" distL="0" distR="0">
                <wp:extent cx="4744085" cy="2388235"/>
                <wp:effectExtent l="0" t="0" r="0" b="0"/>
                <wp:docPr id="1" name="图片 2"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
                        <pic:cNvPicPr>
                          <a:picLocks noChangeAspect="1"/>
                        </pic:cNvPicPr>
                        <pic:nvPr/>
                      </pic:nvPicPr>
                      <pic:blipFill>
                        <a:blip r:embed="rId16"/>
                        <a:stretch/>
                      </pic:blipFill>
                      <pic:spPr bwMode="auto">
                        <a:xfrm>
                          <a:off x="0" y="0"/>
                          <a:ext cx="4752441" cy="239283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73.5pt;height:188.0pt;mso-wrap-distance-left:0.0pt;mso-wrap-distance-top:0.0pt;mso-wrap-distance-right:0.0pt;mso-wrap-distance-bottom:0.0pt;" stroked="false">
                <v:path textboxrect="0,0,0,0"/>
                <v:imagedata r:id="rId16" o:title=""/>
              </v:shape>
            </w:pict>
          </mc:Fallback>
        </mc:AlternateContent>
      </w:r>
      <w:r/>
    </w:p>
    <w:p>
      <w:pPr>
        <w:ind w:firstLine="420"/>
        <w:jc w:val="left"/>
        <w:spacing w:line="480" w:lineRule="exact"/>
        <w:widowControl/>
        <w:rPr>
          <w:rFonts w:ascii="宋体" w:hAnsi="宋体" w:cs="宋体"/>
          <w:b/>
          <w:color w:val="000000"/>
          <w:sz w:val="24"/>
          <w:szCs w:val="24"/>
        </w:rPr>
      </w:pPr>
      <w:r>
        <w:rPr>
          <w:rFonts w:ascii="宋体" w:hAnsi="宋体" w:cs="宋体"/>
          <w:b/>
          <w:color w:val="000000"/>
          <w:sz w:val="24"/>
          <w:szCs w:val="24"/>
        </w:rPr>
      </w:r>
      <w:r/>
    </w:p>
    <w:p>
      <w:pPr>
        <w:pStyle w:val="1006"/>
        <w:rPr>
          <w:rFonts w:hAnsi="宋体" w:cs="宋体"/>
          <w:b/>
          <w:color w:val="000000"/>
          <w:szCs w:val="24"/>
        </w:rPr>
      </w:pPr>
      <w:r>
        <mc:AlternateContent>
          <mc:Choice Requires="wpg">
            <w:drawing>
              <wp:inline xmlns:wp="http://schemas.openxmlformats.org/drawingml/2006/wordprocessingDrawing" distT="0" distB="0" distL="0" distR="0">
                <wp:extent cx="2533015" cy="2236470"/>
                <wp:effectExtent l="0" t="0" r="635" b="11430"/>
                <wp:docPr id="2" name="图片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
                        <pic:cNvPicPr>
                          <a:picLocks noChangeAspect="1"/>
                        </pic:cNvPicPr>
                        <pic:nvPr/>
                      </pic:nvPicPr>
                      <pic:blipFill>
                        <a:blip r:embed="rId17"/>
                        <a:stretch/>
                      </pic:blipFill>
                      <pic:spPr bwMode="auto">
                        <a:xfrm>
                          <a:off x="0" y="0"/>
                          <a:ext cx="2533015" cy="22364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9.4pt;height:176.1pt;mso-wrap-distance-left:0.0pt;mso-wrap-distance-top:0.0pt;mso-wrap-distance-right:0.0pt;mso-wrap-distance-bottom:0.0pt;" stroked="false">
                <v:path textboxrect="0,0,0,0"/>
                <v:imagedata r:id="rId17" o:title=""/>
              </v:shape>
            </w:pict>
          </mc:Fallback>
        </mc:AlternateContent>
      </w:r>
      <w:r>
        <w:rPr>
          <w:rFonts w:hint="eastAsia" w:hAnsi="宋体" w:cs="宋体"/>
          <w:b/>
          <w:color w:val="000000"/>
          <w:szCs w:val="24"/>
        </w:rPr>
        <w:t xml:space="preserve"> </w:t>
      </w:r>
      <w:r>
        <w:rPr>
          <w:rFonts w:hAnsi="宋体" w:cs="宋体"/>
          <w:b/>
          <w:color w:val="000000"/>
          <w:szCs w:val="24"/>
        </w:rPr>
        <w:t xml:space="preserve"> </w:t>
      </w:r>
      <w:r>
        <mc:AlternateContent>
          <mc:Choice Requires="wpg">
            <w:drawing>
              <wp:inline xmlns:wp="http://schemas.openxmlformats.org/drawingml/2006/wordprocessingDrawing" distT="0" distB="0" distL="0" distR="0">
                <wp:extent cx="2417445" cy="2207895"/>
                <wp:effectExtent l="0" t="0" r="1905" b="1905"/>
                <wp:docPr id="3" name="图片 4"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
                        <pic:cNvPicPr>
                          <a:picLocks noChangeAspect="1"/>
                        </pic:cNvPicPr>
                        <pic:nvPr/>
                      </pic:nvPicPr>
                      <pic:blipFill>
                        <a:blip r:embed="rId18"/>
                        <a:stretch/>
                      </pic:blipFill>
                      <pic:spPr bwMode="auto">
                        <a:xfrm>
                          <a:off x="0" y="0"/>
                          <a:ext cx="2417445" cy="22078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0.3pt;height:173.8pt;mso-wrap-distance-left:0.0pt;mso-wrap-distance-top:0.0pt;mso-wrap-distance-right:0.0pt;mso-wrap-distance-bottom:0.0pt;" stroked="false">
                <v:path textboxrect="0,0,0,0"/>
                <v:imagedata r:id="rId18" o:title=""/>
              </v:shape>
            </w:pict>
          </mc:Fallback>
        </mc:AlternateContent>
      </w:r>
      <w:r/>
    </w:p>
    <w:p>
      <w:pPr>
        <w:ind w:firstLine="420"/>
        <w:jc w:val="left"/>
        <w:spacing w:line="480" w:lineRule="exact"/>
        <w:widowControl/>
        <w:rPr>
          <w:rFonts w:ascii="宋体" w:hAnsi="宋体" w:cs="宋体"/>
          <w:b/>
          <w:color w:val="000000"/>
          <w:sz w:val="24"/>
          <w:szCs w:val="24"/>
        </w:rPr>
      </w:pPr>
      <w:r>
        <w:rPr>
          <w:rFonts w:ascii="宋体" w:hAnsi="宋体" w:cs="宋体"/>
          <w:b/>
          <w:color w:val="000000"/>
          <w:sz w:val="24"/>
          <w:szCs w:val="24"/>
        </w:rPr>
      </w:r>
      <w:r/>
    </w:p>
    <w:p>
      <w:pPr>
        <w:pStyle w:val="1006"/>
        <w:rPr>
          <w:rFonts w:hAnsi="宋体" w:cs="宋体"/>
          <w:b/>
          <w:color w:val="000000"/>
          <w:szCs w:val="24"/>
        </w:rPr>
      </w:pPr>
      <w:r>
        <mc:AlternateContent>
          <mc:Choice Requires="wpg">
            <w:drawing>
              <wp:inline xmlns:wp="http://schemas.openxmlformats.org/drawingml/2006/wordprocessingDrawing" distT="0" distB="0" distL="0" distR="0">
                <wp:extent cx="2573020" cy="2328545"/>
                <wp:effectExtent l="0" t="0" r="0" b="0"/>
                <wp:docPr id="4" name="图片 5"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
                        <pic:cNvPicPr>
                          <a:picLocks noChangeAspect="1"/>
                        </pic:cNvPicPr>
                        <pic:nvPr/>
                      </pic:nvPicPr>
                      <pic:blipFill>
                        <a:blip r:embed="rId19"/>
                        <a:stretch/>
                      </pic:blipFill>
                      <pic:spPr bwMode="auto">
                        <a:xfrm>
                          <a:off x="0" y="0"/>
                          <a:ext cx="2575117" cy="23305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2.6pt;height:183.3pt;mso-wrap-distance-left:0.0pt;mso-wrap-distance-top:0.0pt;mso-wrap-distance-right:0.0pt;mso-wrap-distance-bottom:0.0pt;" stroked="false">
                <v:path textboxrect="0,0,0,0"/>
                <v:imagedata r:id="rId19" o:title=""/>
              </v:shape>
            </w:pict>
          </mc:Fallback>
        </mc:AlternateContent>
      </w:r>
      <w:r>
        <w:rPr>
          <w:rFonts w:hint="eastAsia" w:hAnsi="宋体" w:cs="宋体"/>
          <w:b/>
          <w:color w:val="000000"/>
          <w:szCs w:val="24"/>
        </w:rPr>
        <w:t xml:space="preserve"> </w:t>
      </w:r>
      <w:r>
        <mc:AlternateContent>
          <mc:Choice Requires="wpg">
            <w:drawing>
              <wp:inline xmlns:wp="http://schemas.openxmlformats.org/drawingml/2006/wordprocessingDrawing" distT="0" distB="0" distL="0" distR="0">
                <wp:extent cx="2181860" cy="2288540"/>
                <wp:effectExtent l="0" t="0" r="8890" b="0"/>
                <wp:docPr id="5" name="图片 6"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4"/>
                        <pic:cNvPicPr>
                          <a:picLocks noChangeAspect="1"/>
                        </pic:cNvPicPr>
                        <pic:nvPr/>
                      </pic:nvPicPr>
                      <pic:blipFill>
                        <a:blip r:embed="rId20"/>
                        <a:stretch/>
                      </pic:blipFill>
                      <pic:spPr bwMode="auto">
                        <a:xfrm>
                          <a:off x="0" y="0"/>
                          <a:ext cx="2184501" cy="229106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1.8pt;height:180.2pt;mso-wrap-distance-left:0.0pt;mso-wrap-distance-top:0.0pt;mso-wrap-distance-right:0.0pt;mso-wrap-distance-bottom:0.0pt;" stroked="false">
                <v:path textboxrect="0,0,0,0"/>
                <v:imagedata r:id="rId20" o:title=""/>
              </v:shape>
            </w:pict>
          </mc:Fallback>
        </mc:AlternateContent>
      </w:r>
      <w:r/>
    </w:p>
    <w:p>
      <w:r>
        <mc:AlternateContent>
          <mc:Choice Requires="wpg">
            <w:drawing>
              <wp:inline xmlns:wp="http://schemas.openxmlformats.org/drawingml/2006/wordprocessingDrawing" distT="0" distB="0" distL="0" distR="0">
                <wp:extent cx="2164715" cy="2172970"/>
                <wp:effectExtent l="0" t="0" r="6985" b="0"/>
                <wp:docPr id="6" name="图片 7"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5"/>
                        <pic:cNvPicPr>
                          <a:picLocks noChangeAspect="1"/>
                        </pic:cNvPicPr>
                        <pic:nvPr/>
                      </pic:nvPicPr>
                      <pic:blipFill>
                        <a:blip r:embed="rId21"/>
                        <a:stretch/>
                      </pic:blipFill>
                      <pic:spPr bwMode="auto">
                        <a:xfrm>
                          <a:off x="0" y="0"/>
                          <a:ext cx="2167358" cy="21752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0.4pt;height:171.1pt;mso-wrap-distance-left:0.0pt;mso-wrap-distance-top:0.0pt;mso-wrap-distance-right:0.0pt;mso-wrap-distance-bottom:0.0pt;" stroked="false">
                <v:path textboxrect="0,0,0,0"/>
                <v:imagedata r:id="rId21" o:title=""/>
              </v:shape>
            </w:pict>
          </mc:Fallback>
        </mc:AlternateContent>
      </w:r>
      <w:r>
        <mc:AlternateContent>
          <mc:Choice Requires="wpg">
            <w:drawing>
              <wp:inline xmlns:wp="http://schemas.openxmlformats.org/drawingml/2006/wordprocessingDrawing" distT="0" distB="0" distL="0" distR="0">
                <wp:extent cx="2320290" cy="2169795"/>
                <wp:effectExtent l="0" t="0" r="3810" b="1905"/>
                <wp:docPr id="7" name="图片 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6"/>
                        <pic:cNvPicPr>
                          <a:picLocks noChangeAspect="1"/>
                        </pic:cNvPicPr>
                        <pic:nvPr/>
                      </pic:nvPicPr>
                      <pic:blipFill>
                        <a:blip r:embed="rId22"/>
                        <a:stretch/>
                      </pic:blipFill>
                      <pic:spPr bwMode="auto">
                        <a:xfrm>
                          <a:off x="0" y="0"/>
                          <a:ext cx="2324295" cy="21736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2.7pt;height:170.8pt;mso-wrap-distance-left:0.0pt;mso-wrap-distance-top:0.0pt;mso-wrap-distance-right:0.0pt;mso-wrap-distance-bottom:0.0pt;" stroked="false">
                <v:path textboxrect="0,0,0,0"/>
                <v:imagedata r:id="rId22" o:title=""/>
              </v:shape>
            </w:pict>
          </mc:Fallback>
        </mc:AlternateContent>
      </w:r>
      <w:r/>
    </w:p>
    <w:p>
      <w:pPr>
        <w:ind w:firstLine="420"/>
        <w:jc w:val="left"/>
        <w:spacing w:line="48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三、付款方式：</w:t>
      </w:r>
      <w:r/>
    </w:p>
    <w:p>
      <w:pPr>
        <w:ind w:firstLine="482"/>
        <w:spacing w:line="480" w:lineRule="exact"/>
        <w:rPr>
          <w:rFonts w:ascii="宋体" w:hAnsi="宋体" w:cs="宋体"/>
          <w:bCs/>
          <w:color w:val="000000"/>
          <w:sz w:val="24"/>
          <w:szCs w:val="24"/>
        </w:rPr>
      </w:pPr>
      <w:r>
        <w:rPr>
          <w:rFonts w:hint="eastAsia" w:ascii="宋体" w:hAnsi="宋体"/>
          <w:sz w:val="24"/>
          <w:szCs w:val="24"/>
        </w:rPr>
        <w:t xml:space="preserve">合同签订后，</w:t>
      </w:r>
      <w:r>
        <w:rPr>
          <w:rFonts w:hint="eastAsia" w:ascii="宋体" w:hAnsi="宋体"/>
          <w:sz w:val="24"/>
          <w:szCs w:val="24"/>
        </w:rPr>
        <w:t xml:space="preserve">支付</w:t>
      </w:r>
      <w:r>
        <w:rPr>
          <w:rFonts w:hint="eastAsia" w:ascii="宋体" w:hAnsi="宋体"/>
          <w:sz w:val="24"/>
          <w:szCs w:val="24"/>
        </w:rPr>
        <w:t xml:space="preserve">合同价的7</w:t>
      </w:r>
      <w:r>
        <w:rPr>
          <w:rFonts w:ascii="宋体" w:hAnsi="宋体"/>
          <w:sz w:val="24"/>
          <w:szCs w:val="24"/>
        </w:rPr>
        <w:t xml:space="preserve">0%</w:t>
      </w:r>
      <w:r>
        <w:rPr>
          <w:rFonts w:hint="eastAsia" w:ascii="宋体" w:hAnsi="宋体"/>
          <w:sz w:val="24"/>
          <w:szCs w:val="24"/>
        </w:rPr>
        <w:t xml:space="preserve">作为预付款，金牌制作完成且通过验收合格后</w:t>
      </w:r>
      <w:r>
        <w:rPr>
          <w:rFonts w:hint="eastAsia" w:ascii="宋体" w:hAnsi="宋体"/>
          <w:sz w:val="24"/>
          <w:szCs w:val="24"/>
        </w:rPr>
        <w:t xml:space="preserve">当日</w:t>
      </w:r>
      <w:r>
        <w:rPr>
          <w:rFonts w:hint="eastAsia" w:ascii="宋体" w:hAnsi="宋体"/>
          <w:sz w:val="24"/>
          <w:szCs w:val="24"/>
        </w:rPr>
        <w:t xml:space="preserve">支付尾款。</w:t>
      </w:r>
      <w:r/>
    </w:p>
    <w:p>
      <w:pPr>
        <w:ind w:firstLine="424"/>
        <w:spacing w:line="480" w:lineRule="exact"/>
        <w:rPr>
          <w:rFonts w:ascii="宋体" w:hAnsi="宋体" w:cs="宋体"/>
          <w:b/>
          <w:color w:val="000000"/>
          <w:sz w:val="24"/>
          <w:szCs w:val="24"/>
        </w:rPr>
      </w:pPr>
      <w:r>
        <w:rPr>
          <w:rFonts w:hint="eastAsia" w:ascii="宋体" w:hAnsi="宋体" w:cs="宋体"/>
          <w:b/>
          <w:color w:val="000000"/>
          <w:sz w:val="24"/>
          <w:szCs w:val="24"/>
        </w:rPr>
        <w:t xml:space="preserve">四、履约保证金：</w:t>
      </w:r>
      <w:bookmarkEnd w:id="122"/>
      <w:r/>
      <w:r/>
    </w:p>
    <w:p>
      <w:pPr>
        <w:ind w:firstLine="422"/>
        <w:spacing w:line="480" w:lineRule="exact"/>
        <w:rPr>
          <w:rFonts w:ascii="宋体" w:hAnsi="宋体" w:cs="宋体"/>
          <w:sz w:val="24"/>
          <w:szCs w:val="24"/>
          <w:lang w:val="zh-CN"/>
        </w:rPr>
      </w:pPr>
      <w:r>
        <w:rPr>
          <w:rFonts w:ascii="宋体" w:hAnsi="宋体" w:cs="宋体"/>
          <w:sz w:val="24"/>
          <w:szCs w:val="24"/>
        </w:rPr>
        <w:t xml:space="preserve">1.</w:t>
      </w:r>
      <w:r>
        <w:rPr>
          <w:rFonts w:hint="eastAsia" w:ascii="宋体" w:hAnsi="宋体" w:cs="宋体"/>
          <w:color w:val="000000"/>
          <w:sz w:val="24"/>
          <w:szCs w:val="24"/>
        </w:rPr>
        <w:t xml:space="preserve">本项目履约保证金为成交金额的5%，以支票、汇票、本票或者金融机构、担保机构出具的保函等非现金形式提交，在签订合同前缴纳至采购单位指定账户；成交供应商履约保证金缴纳前与采购单位确定缴纳账号及缴纳方式，并按成交通知书规定时间与采购单位签订合同，项目验收合格后无息退还。</w:t>
      </w:r>
      <w:r/>
    </w:p>
    <w:p>
      <w:pPr>
        <w:ind w:firstLine="480"/>
        <w:jc w:val="left"/>
        <w:spacing w:line="480" w:lineRule="exact"/>
        <w:rPr>
          <w:rFonts w:ascii="宋体" w:hAnsi="宋体" w:cs="宋体"/>
          <w:sz w:val="24"/>
          <w:szCs w:val="24"/>
          <w:lang w:val="zh-CN"/>
        </w:rPr>
      </w:pPr>
      <w:r>
        <w:rPr>
          <w:rFonts w:ascii="宋体" w:hAnsi="宋体" w:cs="宋体"/>
          <w:sz w:val="24"/>
          <w:szCs w:val="24"/>
        </w:rPr>
        <w:t xml:space="preserve">2.</w:t>
      </w:r>
      <w:r>
        <w:rPr>
          <w:rFonts w:ascii="宋体" w:hAnsi="宋体" w:cs="宋体"/>
          <w:sz w:val="24"/>
          <w:szCs w:val="24"/>
          <w:lang w:val="zh-CN"/>
        </w:rPr>
        <w:t xml:space="preserve">发生以下情况的，履约保证金不予退还或部分退还：</w:t>
      </w:r>
      <w:r/>
    </w:p>
    <w:p>
      <w:pPr>
        <w:ind w:firstLine="480"/>
        <w:jc w:val="left"/>
        <w:spacing w:line="480" w:lineRule="exact"/>
        <w:rPr>
          <w:rFonts w:ascii="宋体" w:hAnsi="宋体" w:cs="宋体"/>
          <w:sz w:val="24"/>
          <w:szCs w:val="24"/>
          <w:lang w:val="zh-CN"/>
        </w:rPr>
      </w:pPr>
      <w:r>
        <w:rPr>
          <w:rFonts w:hint="eastAsia" w:ascii="宋体" w:hAnsi="宋体" w:cs="宋体"/>
          <w:sz w:val="24"/>
          <w:szCs w:val="24"/>
          <w:lang w:val="zh-CN"/>
        </w:rPr>
        <w:t xml:space="preserve">①</w:t>
      </w:r>
      <w:r>
        <w:rPr>
          <w:rFonts w:ascii="宋体" w:hAnsi="宋体" w:cs="宋体"/>
          <w:sz w:val="24"/>
          <w:szCs w:val="24"/>
          <w:lang w:val="zh-CN"/>
        </w:rPr>
        <w:t xml:space="preserve">签订合同后，成交供应商不履行合同义务的，采购单位有权全额扣除履约保证金，全额不予退还，同时采购单位亦有权终止合同，中标供应商还须承担相应的法律赔偿责任。</w:t>
      </w:r>
      <w:r/>
    </w:p>
    <w:p>
      <w:pPr>
        <w:ind w:firstLine="480"/>
        <w:jc w:val="left"/>
        <w:spacing w:line="480" w:lineRule="exact"/>
        <w:rPr>
          <w:rFonts w:ascii="宋体" w:hAnsi="宋体" w:cs="宋体"/>
          <w:sz w:val="24"/>
          <w:szCs w:val="24"/>
          <w:lang w:val="zh-CN"/>
        </w:rPr>
      </w:pPr>
      <w:r>
        <w:rPr>
          <w:rFonts w:hint="eastAsia" w:ascii="宋体" w:hAnsi="宋体" w:cs="宋体"/>
          <w:sz w:val="24"/>
          <w:szCs w:val="24"/>
          <w:lang w:val="zh-CN"/>
        </w:rPr>
        <w:t xml:space="preserve">②</w:t>
      </w:r>
      <w:r>
        <w:rPr>
          <w:rFonts w:ascii="宋体" w:hAnsi="宋体" w:cs="宋体"/>
          <w:sz w:val="24"/>
          <w:szCs w:val="24"/>
          <w:lang w:val="zh-CN"/>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firstLine="480"/>
        <w:jc w:val="left"/>
        <w:spacing w:line="480" w:lineRule="exact"/>
        <w:rPr>
          <w:rFonts w:ascii="宋体" w:hAnsi="宋体" w:cs="宋体"/>
          <w:sz w:val="24"/>
          <w:szCs w:val="24"/>
          <w:lang w:val="zh-CN"/>
        </w:rPr>
      </w:pPr>
      <w:r>
        <w:rPr>
          <w:rFonts w:ascii="宋体" w:hAnsi="宋体" w:cs="宋体"/>
          <w:sz w:val="24"/>
          <w:szCs w:val="24"/>
        </w:rPr>
        <w:t xml:space="preserve">3.</w:t>
      </w:r>
      <w:r>
        <w:rPr>
          <w:rFonts w:hint="eastAsia" w:ascii="宋体" w:hAnsi="宋体" w:cs="宋体"/>
          <w:sz w:val="24"/>
          <w:szCs w:val="24"/>
          <w:lang w:val="zh-CN"/>
        </w:rPr>
        <w:t xml:space="preserve">以履约保函（保险）形式向</w:t>
      </w:r>
      <w:r>
        <w:rPr>
          <w:rFonts w:hint="eastAsia" w:ascii="宋体" w:hAnsi="宋体" w:cs="宋体"/>
          <w:color w:val="000000"/>
          <w:sz w:val="24"/>
          <w:szCs w:val="24"/>
        </w:rPr>
        <w:t xml:space="preserve">采购单位</w:t>
      </w:r>
      <w:r>
        <w:rPr>
          <w:rFonts w:hint="eastAsia" w:ascii="宋体" w:hAnsi="宋体" w:cs="宋体"/>
          <w:sz w:val="24"/>
          <w:szCs w:val="24"/>
          <w:lang w:val="zh-CN"/>
        </w:rPr>
        <w:t xml:space="preserve">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pStyle w:val="785"/>
        <w:ind w:firstLine="480"/>
        <w:spacing w:line="360" w:lineRule="auto"/>
        <w:rPr>
          <w:lang w:eastAsia="zh-CN"/>
        </w:rPr>
      </w:pPr>
      <w:r>
        <w:rPr>
          <w:lang w:eastAsia="zh-CN"/>
        </w:rPr>
      </w:r>
      <w:r/>
    </w:p>
    <w:p>
      <w:pPr>
        <w:pStyle w:val="762"/>
      </w:pPr>
      <w:r/>
      <w:r/>
    </w:p>
    <w:p>
      <w:pPr>
        <w:pStyle w:val="762"/>
      </w:pPr>
      <w:r/>
      <w:r/>
    </w:p>
    <w:p>
      <w:pPr>
        <w:pStyle w:val="762"/>
      </w:pPr>
      <w:r/>
      <w:r/>
    </w:p>
    <w:p>
      <w:pPr>
        <w:ind w:firstLine="723"/>
        <w:jc w:val="center"/>
        <w:spacing w:line="500" w:lineRule="exact"/>
        <w:rPr>
          <w:rFonts w:ascii="宋体" w:hAnsi="宋体"/>
          <w:bCs/>
          <w:sz w:val="36"/>
          <w:szCs w:val="36"/>
        </w:rPr>
        <w:outlineLvl w:val="0"/>
      </w:pPr>
      <w:r>
        <w:rPr>
          <w:rFonts w:hint="eastAsia" w:ascii="宋体" w:hAnsi="宋体" w:cs="仿宋"/>
          <w:b/>
          <w:bCs/>
          <w:sz w:val="36"/>
          <w:szCs w:val="36"/>
          <w:lang w:val="zh-CN"/>
        </w:rPr>
        <w:t xml:space="preserve">第四部分 </w:t>
      </w:r>
      <w:r>
        <w:rPr>
          <w:rFonts w:ascii="宋体" w:hAnsi="宋体" w:cs="仿宋"/>
          <w:b/>
          <w:bCs/>
          <w:sz w:val="36"/>
          <w:szCs w:val="36"/>
          <w:lang w:val="zh-CN"/>
        </w:rPr>
        <w:t xml:space="preserve">评审方法和评审标准</w:t>
      </w:r>
      <w:r/>
    </w:p>
    <w:p>
      <w:pPr>
        <w:ind w:firstLine="482"/>
        <w:jc w:val="left"/>
        <w:spacing w:line="500" w:lineRule="exact"/>
        <w:rPr>
          <w:rFonts w:ascii="宋体" w:hAnsi="宋体"/>
          <w:b/>
          <w:sz w:val="24"/>
          <w:szCs w:val="24"/>
        </w:rPr>
      </w:pPr>
      <w:r>
        <w:rPr>
          <w:rFonts w:hint="eastAsia" w:ascii="宋体" w:hAnsi="宋体"/>
          <w:b/>
          <w:sz w:val="24"/>
          <w:szCs w:val="24"/>
        </w:rPr>
        <w:t xml:space="preserve">一、谈判方式</w:t>
      </w:r>
      <w:r/>
    </w:p>
    <w:p>
      <w:pPr>
        <w:ind w:firstLine="461"/>
        <w:spacing w:line="500" w:lineRule="exact"/>
        <w:tabs>
          <w:tab w:val="left" w:pos="3585" w:leader="none"/>
        </w:tabs>
        <w:rPr>
          <w:rFonts w:ascii="宋体" w:hAnsi="宋体"/>
          <w:sz w:val="24"/>
          <w:szCs w:val="24"/>
        </w:rPr>
      </w:pPr>
      <w:r>
        <w:rPr>
          <w:rFonts w:hint="eastAsia" w:ascii="宋体" w:hAnsi="宋体"/>
          <w:sz w:val="24"/>
          <w:szCs w:val="24"/>
        </w:rPr>
        <w:t xml:space="preserve">不见面远程谈判模式：供应商在各自地点通过苏</w:t>
      </w:r>
      <w:r>
        <w:rPr>
          <w:rFonts w:hint="eastAsia" w:ascii="宋体" w:hAnsi="宋体"/>
          <w:sz w:val="24"/>
          <w:szCs w:val="24"/>
        </w:rPr>
        <w:t xml:space="preserve">采云</w:t>
      </w:r>
      <w:r>
        <w:rPr>
          <w:rFonts w:hint="eastAsia" w:ascii="宋体" w:hAnsi="宋体"/>
          <w:sz w:val="24"/>
          <w:szCs w:val="24"/>
        </w:rPr>
        <w:t xml:space="preserve">系统参加谈判活动。</w:t>
      </w:r>
      <w:r/>
    </w:p>
    <w:p>
      <w:pPr>
        <w:ind w:firstLine="482"/>
        <w:jc w:val="left"/>
        <w:spacing w:line="500" w:lineRule="exact"/>
        <w:rPr>
          <w:rFonts w:ascii="宋体" w:hAnsi="宋体"/>
          <w:b/>
          <w:sz w:val="24"/>
          <w:szCs w:val="24"/>
        </w:rPr>
      </w:pPr>
      <w:r>
        <w:rPr>
          <w:rFonts w:hint="eastAsia" w:ascii="宋体" w:hAnsi="宋体"/>
          <w:b/>
          <w:sz w:val="24"/>
          <w:szCs w:val="24"/>
        </w:rPr>
        <w:t xml:space="preserve">二、谈判程序及评审方法和标准</w:t>
      </w:r>
      <w:r/>
    </w:p>
    <w:p>
      <w:pPr>
        <w:ind w:firstLine="480"/>
        <w:spacing w:line="500" w:lineRule="exact"/>
        <w:rPr>
          <w:rFonts w:ascii="宋体" w:hAnsi="宋体"/>
          <w:sz w:val="24"/>
          <w:szCs w:val="24"/>
        </w:rPr>
      </w:pPr>
      <w:r>
        <w:rPr>
          <w:rFonts w:hint="eastAsia" w:ascii="宋体" w:hAnsi="宋体"/>
          <w:sz w:val="24"/>
          <w:szCs w:val="24"/>
        </w:rPr>
        <w:t xml:space="preserve">供应商先对响应文件进行解密，采购人审查响应供应商资格，符合资格的供应商接受谈判小组的各轮谈判，在质量和服务相等的前提下，最后报价最低者为成交供应商。</w:t>
      </w:r>
      <w:r/>
    </w:p>
    <w:p>
      <w:pPr>
        <w:ind w:firstLine="480"/>
        <w:spacing w:line="500" w:lineRule="exact"/>
        <w:rPr>
          <w:rFonts w:ascii="宋体" w:hAnsi="宋体"/>
          <w:bCs/>
          <w:sz w:val="24"/>
          <w:szCs w:val="24"/>
        </w:rPr>
      </w:pPr>
      <w:r>
        <w:rPr>
          <w:rFonts w:hint="eastAsia" w:ascii="宋体" w:hAnsi="宋体"/>
          <w:bCs/>
          <w:sz w:val="24"/>
          <w:szCs w:val="24"/>
        </w:rPr>
        <w:t xml:space="preserve">最后报价将作为评审价。系统发送最后报价填报通知后，所有的响应供应商须在</w:t>
      </w:r>
      <w:r>
        <w:rPr>
          <w:rFonts w:ascii="宋体" w:hAnsi="宋体"/>
          <w:bCs/>
          <w:sz w:val="24"/>
          <w:szCs w:val="24"/>
        </w:rPr>
        <w:t xml:space="preserve">15</w:t>
      </w:r>
      <w:r>
        <w:rPr>
          <w:rFonts w:hint="eastAsia" w:ascii="宋体" w:hAnsi="宋体"/>
          <w:bCs/>
          <w:sz w:val="24"/>
          <w:szCs w:val="24"/>
        </w:rPr>
        <w:t xml:space="preserve">分钟内填写并提交最后报价，未在规定时间内提交最后报价，视作无效响应处理。</w:t>
      </w:r>
      <w:r/>
    </w:p>
    <w:p>
      <w:pPr>
        <w:ind w:firstLine="478"/>
        <w:spacing w:line="500" w:lineRule="exact"/>
        <w:tabs>
          <w:tab w:val="left" w:pos="900" w:leader="none"/>
        </w:tabs>
        <w:rPr>
          <w:rFonts w:ascii="宋体" w:hAnsi="宋体"/>
          <w:bCs/>
          <w:sz w:val="24"/>
          <w:szCs w:val="24"/>
        </w:rPr>
      </w:pPr>
      <w:r>
        <w:rPr>
          <w:rFonts w:hint="eastAsia" w:ascii="宋体" w:hAnsi="宋体"/>
          <w:bCs/>
          <w:sz w:val="24"/>
          <w:szCs w:val="24"/>
        </w:rPr>
        <w:t xml:space="preserve">最后报价是供应商响应文件的有效组成部分，提交最后报价的供应商不得少于</w:t>
      </w:r>
      <w:r>
        <w:rPr>
          <w:rFonts w:ascii="宋体" w:hAnsi="宋体"/>
          <w:bCs/>
          <w:sz w:val="24"/>
          <w:szCs w:val="24"/>
        </w:rPr>
        <w:t xml:space="preserve">3</w:t>
      </w:r>
      <w:r>
        <w:rPr>
          <w:rFonts w:hint="eastAsia" w:ascii="宋体" w:hAnsi="宋体"/>
          <w:bCs/>
          <w:sz w:val="24"/>
          <w:szCs w:val="24"/>
        </w:rPr>
        <w:t xml:space="preserve">家</w:t>
      </w:r>
      <w:r>
        <w:rPr>
          <w:rFonts w:hint="eastAsia" w:ascii="宋体" w:hAnsi="宋体"/>
          <w:bCs/>
          <w:sz w:val="24"/>
          <w:szCs w:val="24"/>
        </w:rPr>
        <w:t xml:space="preserve">。</w:t>
      </w:r>
      <w:r/>
    </w:p>
    <w:p>
      <w:pPr>
        <w:ind w:firstLine="480"/>
        <w:spacing w:line="500" w:lineRule="exact"/>
        <w:rPr>
          <w:rFonts w:ascii="宋体" w:hAnsi="宋体"/>
          <w:bCs/>
          <w:sz w:val="24"/>
          <w:szCs w:val="24"/>
        </w:rPr>
      </w:pPr>
      <w:r>
        <w:rPr>
          <w:rFonts w:hint="eastAsia" w:ascii="宋体" w:hAnsi="宋体"/>
          <w:bCs/>
          <w:sz w:val="24"/>
          <w:szCs w:val="24"/>
        </w:rPr>
        <w:t xml:space="preserve">各供应</w:t>
      </w:r>
      <w:r>
        <w:rPr>
          <w:rFonts w:hint="eastAsia" w:ascii="宋体" w:hAnsi="宋体"/>
          <w:bCs/>
          <w:sz w:val="24"/>
          <w:szCs w:val="24"/>
        </w:rPr>
        <w:t xml:space="preserve">商最后</w:t>
      </w:r>
      <w:r>
        <w:rPr>
          <w:rFonts w:hint="eastAsia" w:ascii="宋体" w:hAnsi="宋体"/>
          <w:bCs/>
          <w:sz w:val="24"/>
          <w:szCs w:val="24"/>
        </w:rPr>
        <w:t xml:space="preserve">报价结束后</w:t>
      </w:r>
      <w:r>
        <w:rPr>
          <w:rFonts w:ascii="宋体" w:hAnsi="宋体"/>
          <w:bCs/>
          <w:sz w:val="24"/>
          <w:szCs w:val="24"/>
        </w:rPr>
        <w:t xml:space="preserve">,</w:t>
      </w:r>
      <w:r>
        <w:rPr>
          <w:rFonts w:hint="eastAsia" w:ascii="宋体" w:hAnsi="宋体"/>
          <w:bCs/>
          <w:sz w:val="24"/>
          <w:szCs w:val="24"/>
        </w:rPr>
        <w:t xml:space="preserve">如谈判小组认为最后最低的供应商的报价明显低于其自身成本，涉嫌恶意竞争，有可能影响商品质量和不能诚信履约的，则有权要求其在合理的时间内通过苏</w:t>
      </w:r>
      <w:r>
        <w:rPr>
          <w:rFonts w:hint="eastAsia" w:ascii="宋体" w:hAnsi="宋体"/>
          <w:bCs/>
          <w:sz w:val="24"/>
          <w:szCs w:val="24"/>
        </w:rPr>
        <w:t xml:space="preserve">采云</w:t>
      </w:r>
      <w:r>
        <w:rPr>
          <w:rFonts w:hint="eastAsia" w:ascii="宋体" w:hAnsi="宋体"/>
          <w:bCs/>
          <w:sz w:val="24"/>
          <w:szCs w:val="24"/>
        </w:rPr>
        <w:t xml:space="preserve">系统提供说明，必要时提交相关证明材料。若该供应</w:t>
      </w:r>
      <w:r>
        <w:rPr>
          <w:rFonts w:hint="eastAsia" w:ascii="宋体" w:hAnsi="宋体"/>
          <w:bCs/>
          <w:sz w:val="24"/>
          <w:szCs w:val="24"/>
        </w:rPr>
        <w:t xml:space="preserve">商拒绝</w:t>
      </w:r>
      <w:r>
        <w:rPr>
          <w:rFonts w:hint="eastAsia" w:ascii="宋体" w:hAnsi="宋体"/>
          <w:bCs/>
          <w:sz w:val="24"/>
          <w:szCs w:val="24"/>
        </w:rPr>
        <w:t xml:space="preserve">说明或未在规定期限内提供说明，或虽有书面说明但仍无法证明其报价合理性的，则谈判小组有权取消其谈判成交资格，按顺序由最后报价次低的供应商递补，以此类推。</w:t>
      </w:r>
      <w:r/>
    </w:p>
    <w:p>
      <w:pPr>
        <w:ind w:firstLine="480"/>
        <w:spacing w:line="500" w:lineRule="exact"/>
        <w:rPr>
          <w:rFonts w:ascii="宋体" w:hAnsi="宋体" w:cs="宋体"/>
          <w:sz w:val="24"/>
          <w:szCs w:val="24"/>
        </w:rPr>
      </w:pPr>
      <w:r>
        <w:rPr>
          <w:rFonts w:hint="eastAsia" w:ascii="宋体" w:hAnsi="宋体" w:cs="宋体"/>
          <w:sz w:val="24"/>
          <w:szCs w:val="24"/>
        </w:rPr>
        <w:t xml:space="preserve">评委在认真审阅响应文件的基础上，根据各响应文件的响应程度独立评判。</w:t>
      </w:r>
      <w:r/>
    </w:p>
    <w:p>
      <w:pPr>
        <w:ind w:firstLine="482"/>
        <w:spacing w:line="500" w:lineRule="exact"/>
        <w:rPr>
          <w:rFonts w:ascii="宋体" w:hAnsi="宋体" w:cs="宋体"/>
          <w:b/>
          <w:sz w:val="24"/>
          <w:szCs w:val="24"/>
        </w:rPr>
      </w:pPr>
      <w:r>
        <w:rPr>
          <w:rFonts w:hint="eastAsia" w:ascii="宋体" w:hAnsi="宋体" w:cs="宋体"/>
          <w:b/>
          <w:sz w:val="24"/>
          <w:szCs w:val="24"/>
        </w:rPr>
        <w:t xml:space="preserve">（一）采购人（代表）对供应商资格进行审查。</w:t>
      </w:r>
      <w:r/>
    </w:p>
    <w:p>
      <w:pPr>
        <w:ind w:firstLine="494"/>
        <w:spacing w:line="500" w:lineRule="exact"/>
        <w:rPr>
          <w:rFonts w:ascii="宋体" w:hAnsi="宋体" w:cs="宋体"/>
          <w:sz w:val="24"/>
          <w:szCs w:val="24"/>
        </w:rPr>
      </w:pPr>
      <w:r>
        <w:rPr>
          <w:rFonts w:hint="eastAsia" w:ascii="宋体" w:hAnsi="宋体" w:cs="宋体"/>
          <w:sz w:val="24"/>
          <w:szCs w:val="24"/>
        </w:rPr>
        <w:t xml:space="preserve">供应商资格不合格的，其响应文件判定为无效响应文件。</w:t>
      </w:r>
      <w:r/>
    </w:p>
    <w:p>
      <w:pPr>
        <w:ind w:firstLine="482"/>
        <w:jc w:val="left"/>
        <w:spacing w:line="500" w:lineRule="exact"/>
        <w:rPr>
          <w:rFonts w:ascii="宋体" w:hAnsi="宋体" w:cs="宋体"/>
          <w:b/>
          <w:sz w:val="24"/>
          <w:szCs w:val="24"/>
        </w:rPr>
      </w:pPr>
      <w:r>
        <w:rPr>
          <w:rFonts w:hint="eastAsia" w:ascii="宋体" w:hAnsi="宋体" w:cs="宋体"/>
          <w:b/>
          <w:sz w:val="24"/>
          <w:szCs w:val="24"/>
        </w:rPr>
        <w:t xml:space="preserve">（二）谈判小组对符合资格供应商的响应文件进行符合性审查。</w:t>
      </w:r>
      <w:r/>
    </w:p>
    <w:p>
      <w:pPr>
        <w:ind w:firstLine="494"/>
        <w:spacing w:line="500" w:lineRule="exact"/>
        <w:rPr>
          <w:rFonts w:ascii="宋体" w:hAnsi="宋体" w:cs="宋体"/>
          <w:sz w:val="24"/>
          <w:szCs w:val="24"/>
        </w:rPr>
      </w:pPr>
      <w:r>
        <w:rPr>
          <w:rFonts w:hint="eastAsia" w:ascii="宋体" w:hAnsi="宋体" w:cs="宋体"/>
          <w:sz w:val="24"/>
          <w:szCs w:val="24"/>
        </w:rPr>
        <w:t xml:space="preserve">未通过符合性审查的响应文件，将被判为不满足谈判文件实质性要求。 </w:t>
      </w:r>
      <w:r/>
    </w:p>
    <w:p>
      <w:pPr>
        <w:ind w:firstLine="560"/>
        <w:spacing w:line="500" w:lineRule="exact"/>
        <w:rPr>
          <w:rFonts w:ascii="宋体" w:hAnsi="宋体"/>
          <w:b/>
          <w:sz w:val="24"/>
          <w:szCs w:val="24"/>
        </w:rPr>
      </w:pPr>
      <w:r>
        <w:rPr>
          <w:rFonts w:hint="eastAsia" w:ascii="宋体" w:hAnsi="宋体"/>
          <w:b/>
          <w:sz w:val="24"/>
          <w:szCs w:val="24"/>
        </w:rPr>
        <w:t xml:space="preserve">（</w:t>
      </w:r>
      <w:r>
        <w:rPr>
          <w:rFonts w:hint="eastAsia" w:ascii="宋体" w:hAnsi="宋体"/>
          <w:b/>
          <w:bCs/>
          <w:sz w:val="24"/>
          <w:szCs w:val="24"/>
        </w:rPr>
        <w:t xml:space="preserve">三</w:t>
      </w:r>
      <w:r>
        <w:rPr>
          <w:rFonts w:hint="eastAsia" w:ascii="宋体" w:hAnsi="宋体"/>
          <w:b/>
          <w:sz w:val="24"/>
          <w:szCs w:val="24"/>
        </w:rPr>
        <w:t xml:space="preserve">）</w:t>
      </w:r>
      <w:r>
        <w:rPr>
          <w:rFonts w:hint="eastAsia" w:ascii="宋体" w:hAnsi="宋体"/>
          <w:b/>
          <w:bCs/>
          <w:sz w:val="24"/>
          <w:szCs w:val="24"/>
        </w:rPr>
        <w:t xml:space="preserve">政府采购政策功能落实</w:t>
      </w:r>
      <w:r/>
    </w:p>
    <w:p>
      <w:pPr>
        <w:ind w:firstLine="494"/>
        <w:spacing w:line="500" w:lineRule="exact"/>
        <w:rPr>
          <w:rFonts w:ascii="宋体" w:hAnsi="宋体" w:cs="宋体"/>
          <w:sz w:val="24"/>
          <w:szCs w:val="24"/>
        </w:rPr>
      </w:pPr>
      <w:r>
        <w:rPr>
          <w:rFonts w:hint="eastAsia" w:ascii="宋体" w:hAnsi="宋体" w:cs="宋体"/>
          <w:sz w:val="24"/>
          <w:szCs w:val="24"/>
        </w:rPr>
        <w:t xml:space="preserve">本项目为专门面向中小企业（含残疾人福利性单位、监狱企业）采购的项目，不再执行价格评审优惠的扶持政策。</w:t>
      </w:r>
      <w:r/>
    </w:p>
    <w:p>
      <w:pPr>
        <w:ind w:firstLine="482"/>
        <w:spacing w:line="500" w:lineRule="exact"/>
        <w:rPr>
          <w:rFonts w:ascii="宋体" w:hAnsi="宋体"/>
          <w:bCs/>
          <w:sz w:val="24"/>
          <w:szCs w:val="24"/>
        </w:rPr>
      </w:pPr>
      <w:r>
        <w:rPr>
          <w:rFonts w:hint="eastAsia" w:ascii="宋体" w:hAnsi="宋体"/>
          <w:b/>
          <w:sz w:val="24"/>
          <w:szCs w:val="24"/>
        </w:rPr>
        <w:t xml:space="preserve">（四）成交供应商的确定</w:t>
      </w:r>
      <w:r/>
    </w:p>
    <w:p>
      <w:pPr>
        <w:ind w:firstLine="480"/>
        <w:spacing w:line="500" w:lineRule="exact"/>
        <w:rPr>
          <w:rFonts w:ascii="宋体" w:hAnsi="宋体" w:cs="宋体"/>
          <w:bCs/>
          <w:sz w:val="24"/>
          <w:szCs w:val="24"/>
        </w:rPr>
      </w:pPr>
      <w:r>
        <w:rPr>
          <w:rFonts w:hint="eastAsia" w:ascii="宋体" w:hAnsi="宋体" w:cs="宋体"/>
          <w:bCs/>
          <w:sz w:val="24"/>
          <w:szCs w:val="24"/>
        </w:rPr>
        <w:t xml:space="preserve">采购人从评审报告提出的成交候选供应商中，根据质量和服务均</w:t>
      </w:r>
      <w:r>
        <w:rPr>
          <w:rFonts w:ascii="宋体" w:hAnsi="宋体" w:cs="宋体"/>
          <w:bCs/>
          <w:sz w:val="24"/>
          <w:szCs w:val="24"/>
        </w:rPr>
        <w:t xml:space="preserve">能满足采购文件实质性响应要求且最后报价最低的原则确定成交供应商。 </w:t>
      </w:r>
      <w:r/>
    </w:p>
    <w:p>
      <w:pPr>
        <w:ind w:firstLine="480"/>
        <w:spacing w:line="500" w:lineRule="exact"/>
        <w:rPr>
          <w:rFonts w:ascii="宋体" w:hAnsi="宋体" w:cs="宋体"/>
          <w:bCs/>
          <w:sz w:val="24"/>
          <w:szCs w:val="24"/>
        </w:rPr>
      </w:pPr>
      <w:r>
        <w:rPr>
          <w:rFonts w:ascii="宋体" w:hAnsi="宋体" w:cs="宋体"/>
          <w:bCs/>
          <w:sz w:val="24"/>
          <w:szCs w:val="24"/>
        </w:rPr>
        <w:t xml:space="preserve">采购人委托谈判小组直接确定排名第一的成交候选人为成交供应商。</w:t>
      </w:r>
      <w:r/>
    </w:p>
    <w:p>
      <w:pPr>
        <w:ind w:firstLine="482"/>
        <w:spacing w:line="500" w:lineRule="exact"/>
        <w:rPr>
          <w:rFonts w:ascii="宋体" w:hAnsi="宋体"/>
          <w:b/>
          <w:sz w:val="24"/>
          <w:szCs w:val="24"/>
        </w:rPr>
      </w:pPr>
      <w:r>
        <w:rPr>
          <w:rFonts w:hint="eastAsia" w:ascii="宋体" w:hAnsi="宋体"/>
          <w:b/>
          <w:sz w:val="24"/>
          <w:szCs w:val="24"/>
        </w:rPr>
        <w:t xml:space="preserve">（五）采购人代表宣布评审结果。</w:t>
      </w:r>
      <w:r/>
    </w:p>
    <w:p>
      <w:pPr>
        <w:ind w:firstLine="482"/>
        <w:spacing w:line="500" w:lineRule="exact"/>
        <w:rPr>
          <w:rFonts w:ascii="宋体" w:hAnsi="宋体"/>
          <w:b/>
          <w:sz w:val="24"/>
          <w:szCs w:val="24"/>
        </w:rPr>
      </w:pPr>
      <w:r>
        <w:rPr>
          <w:rFonts w:hint="eastAsia" w:ascii="宋体" w:hAnsi="宋体"/>
          <w:b/>
          <w:sz w:val="24"/>
          <w:szCs w:val="24"/>
        </w:rPr>
        <w:t xml:space="preserve">（六）公告成交结果</w:t>
      </w:r>
      <w:r/>
    </w:p>
    <w:p>
      <w:pPr>
        <w:ind w:firstLine="480"/>
        <w:spacing w:line="500" w:lineRule="exact"/>
        <w:rPr>
          <w:rFonts w:ascii="宋体" w:hAnsi="宋体"/>
          <w:sz w:val="24"/>
          <w:szCs w:val="24"/>
        </w:rPr>
      </w:pPr>
      <w:r>
        <w:rPr>
          <w:rFonts w:hint="eastAsia" w:ascii="宋体" w:hAnsi="宋体"/>
          <w:sz w:val="24"/>
          <w:szCs w:val="24"/>
        </w:rPr>
        <w:t xml:space="preserve">自确定成交供应商之日起</w:t>
      </w:r>
      <w:r>
        <w:rPr>
          <w:rFonts w:ascii="宋体" w:hAnsi="宋体"/>
          <w:sz w:val="24"/>
          <w:szCs w:val="24"/>
        </w:rPr>
        <w:t xml:space="preserve">2</w:t>
      </w:r>
      <w:r>
        <w:rPr>
          <w:rFonts w:hint="eastAsia" w:ascii="宋体" w:hAnsi="宋体"/>
          <w:sz w:val="24"/>
          <w:szCs w:val="24"/>
        </w:rPr>
        <w:t xml:space="preserve">个工作日内，在江苏政府采购网公告成交结果，公告期限为</w:t>
      </w:r>
      <w:r>
        <w:rPr>
          <w:rFonts w:ascii="宋体" w:hAnsi="宋体"/>
          <w:sz w:val="24"/>
          <w:szCs w:val="24"/>
        </w:rPr>
        <w:t xml:space="preserve">1</w:t>
      </w:r>
      <w:r>
        <w:rPr>
          <w:rFonts w:hint="eastAsia" w:ascii="宋体" w:hAnsi="宋体"/>
          <w:sz w:val="24"/>
          <w:szCs w:val="24"/>
        </w:rPr>
        <w:t xml:space="preserve">个工作日。</w:t>
      </w:r>
      <w:r/>
    </w:p>
    <w:p>
      <w:pPr>
        <w:ind w:firstLine="482"/>
        <w:spacing w:line="500" w:lineRule="exact"/>
        <w:rPr>
          <w:rFonts w:ascii="宋体" w:hAnsi="宋体"/>
          <w:b/>
          <w:bCs/>
          <w:sz w:val="24"/>
          <w:szCs w:val="24"/>
        </w:rPr>
      </w:pPr>
      <w:r>
        <w:rPr>
          <w:rFonts w:hint="eastAsia" w:ascii="宋体" w:hAnsi="宋体"/>
          <w:b/>
          <w:sz w:val="24"/>
          <w:szCs w:val="24"/>
        </w:rPr>
        <w:t xml:space="preserve">（</w:t>
      </w:r>
      <w:r>
        <w:rPr>
          <w:rFonts w:hint="eastAsia" w:ascii="宋体" w:hAnsi="宋体"/>
          <w:b/>
          <w:bCs/>
          <w:sz w:val="24"/>
          <w:szCs w:val="24"/>
        </w:rPr>
        <w:t xml:space="preserve">七</w:t>
      </w:r>
      <w:r>
        <w:rPr>
          <w:rFonts w:hint="eastAsia" w:ascii="宋体" w:hAnsi="宋体"/>
          <w:b/>
          <w:sz w:val="24"/>
          <w:szCs w:val="24"/>
        </w:rPr>
        <w:t xml:space="preserve">）</w:t>
      </w:r>
      <w:r>
        <w:rPr>
          <w:rFonts w:hint="eastAsia" w:ascii="宋体" w:hAnsi="宋体"/>
          <w:b/>
          <w:bCs/>
          <w:sz w:val="24"/>
          <w:szCs w:val="24"/>
        </w:rPr>
        <w:t xml:space="preserve">发放成交通知书</w:t>
      </w:r>
      <w:r/>
    </w:p>
    <w:p>
      <w:pPr>
        <w:ind w:firstLine="480"/>
        <w:spacing w:line="500" w:lineRule="exact"/>
        <w:rPr>
          <w:rFonts w:ascii="宋体" w:hAnsi="宋体"/>
          <w:bCs/>
          <w:sz w:val="24"/>
          <w:szCs w:val="24"/>
        </w:rPr>
      </w:pPr>
      <w:r>
        <w:rPr>
          <w:rFonts w:hint="eastAsia" w:ascii="宋体" w:hAnsi="宋体"/>
          <w:sz w:val="24"/>
          <w:szCs w:val="24"/>
        </w:rPr>
        <w:t xml:space="preserve">公告成交结果的同时，采购人</w:t>
      </w:r>
      <w:r>
        <w:rPr>
          <w:rFonts w:hint="eastAsia" w:ascii="宋体" w:hAnsi="宋体"/>
          <w:bCs/>
          <w:sz w:val="24"/>
          <w:szCs w:val="24"/>
        </w:rPr>
        <w:t xml:space="preserve">向成交供应商发放成交通知书。</w:t>
      </w:r>
      <w:r/>
    </w:p>
    <w:p>
      <w:pPr>
        <w:ind w:firstLine="480"/>
        <w:spacing w:line="500" w:lineRule="exact"/>
        <w:rPr>
          <w:rFonts w:ascii="宋体" w:hAnsi="宋体"/>
          <w:sz w:val="24"/>
          <w:szCs w:val="24"/>
        </w:rPr>
      </w:pPr>
      <w:r>
        <w:rPr>
          <w:rFonts w:hint="eastAsia" w:ascii="宋体" w:hAnsi="宋体"/>
          <w:sz w:val="24"/>
          <w:szCs w:val="24"/>
        </w:rPr>
        <w:t xml:space="preserve">成交通知书发出后，采购人不得违法改变成交结果，成交</w:t>
      </w:r>
      <w:r>
        <w:rPr>
          <w:rFonts w:hint="eastAsia" w:ascii="宋体" w:hAnsi="宋体"/>
          <w:sz w:val="24"/>
          <w:szCs w:val="24"/>
        </w:rPr>
        <w:t xml:space="preserve">供应商无正当</w:t>
      </w:r>
      <w:r>
        <w:rPr>
          <w:rFonts w:hint="eastAsia" w:ascii="宋体" w:hAnsi="宋体"/>
          <w:sz w:val="24"/>
          <w:szCs w:val="24"/>
        </w:rPr>
        <w:t xml:space="preserve">理由不得放弃成交。</w:t>
      </w:r>
      <w:r/>
    </w:p>
    <w:p>
      <w:pPr>
        <w:ind w:firstLine="482"/>
        <w:spacing w:line="500" w:lineRule="exact"/>
        <w:rPr>
          <w:rFonts w:ascii="宋体" w:hAnsi="宋体"/>
          <w:b/>
          <w:sz w:val="24"/>
          <w:szCs w:val="24"/>
        </w:rPr>
      </w:pPr>
      <w:r>
        <w:rPr>
          <w:rFonts w:hint="eastAsia" w:ascii="宋体" w:hAnsi="宋体"/>
          <w:b/>
          <w:sz w:val="24"/>
          <w:szCs w:val="24"/>
        </w:rPr>
        <w:t xml:space="preserve">成交供应商在成交结果公示结束后须提供叁套（一正二副）加盖红章的系统内打印的纸质响应文件给招标代理机构。</w:t>
      </w:r>
      <w:r/>
    </w:p>
    <w:p>
      <w:pPr>
        <w:contextualSpacing/>
        <w:ind w:firstLine="3072"/>
        <w:spacing w:line="360" w:lineRule="auto"/>
        <w:rPr>
          <w:rFonts w:ascii="宋体" w:hAnsi="宋体"/>
          <w:b/>
          <w:sz w:val="36"/>
          <w:szCs w:val="36"/>
        </w:rPr>
      </w:pPr>
      <w:r>
        <w:rPr>
          <w:rFonts w:ascii="宋体" w:hAnsi="宋体"/>
          <w:b/>
          <w:sz w:val="36"/>
          <w:szCs w:val="36"/>
        </w:rPr>
      </w:r>
      <w:r/>
    </w:p>
    <w:p>
      <w:pPr>
        <w:ind w:left="-178" w:right="210" w:firstLine="723"/>
        <w:jc w:val="center"/>
        <w:spacing w:line="360" w:lineRule="auto"/>
        <w:rPr>
          <w:rFonts w:ascii="宋体" w:hAnsi="宋体"/>
          <w:b/>
          <w:sz w:val="36"/>
          <w:szCs w:val="36"/>
        </w:rPr>
      </w:pPr>
      <w:r>
        <w:rPr>
          <w:rFonts w:ascii="宋体" w:hAnsi="宋体"/>
          <w:b/>
          <w:sz w:val="36"/>
          <w:szCs w:val="36"/>
        </w:rPr>
      </w:r>
      <w:r/>
    </w:p>
    <w:p>
      <w:pPr>
        <w:pStyle w:val="760"/>
        <w:ind w:firstLine="723"/>
        <w:rPr>
          <w:rFonts w:hAnsi="宋体"/>
          <w:b/>
          <w:sz w:val="36"/>
          <w:szCs w:val="36"/>
          <w:lang w:eastAsia="zh-CN"/>
        </w:rPr>
      </w:pPr>
      <w:r>
        <w:rPr>
          <w:rFonts w:hAnsi="宋体"/>
          <w:b/>
          <w:sz w:val="36"/>
          <w:szCs w:val="36"/>
          <w:lang w:eastAsia="zh-CN"/>
        </w:rPr>
      </w:r>
      <w:r/>
    </w:p>
    <w:p>
      <w:pPr>
        <w:pStyle w:val="760"/>
        <w:ind w:firstLine="723"/>
        <w:rPr>
          <w:rFonts w:hAnsi="宋体"/>
          <w:b/>
          <w:sz w:val="36"/>
          <w:szCs w:val="36"/>
          <w:lang w:eastAsia="zh-CN"/>
        </w:rPr>
      </w:pPr>
      <w:r>
        <w:rPr>
          <w:rFonts w:hAnsi="宋体"/>
          <w:b/>
          <w:sz w:val="36"/>
          <w:szCs w:val="36"/>
          <w:lang w:eastAsia="zh-CN"/>
        </w:rPr>
      </w:r>
      <w:r/>
    </w:p>
    <w:p>
      <w:pPr>
        <w:pStyle w:val="760"/>
        <w:ind w:firstLine="723"/>
        <w:rPr>
          <w:rFonts w:hAnsi="宋体"/>
          <w:b/>
          <w:sz w:val="36"/>
          <w:szCs w:val="36"/>
          <w:lang w:eastAsia="zh-CN"/>
        </w:rPr>
      </w:pPr>
      <w:r>
        <w:rPr>
          <w:rFonts w:hAnsi="宋体"/>
          <w:b/>
          <w:sz w:val="36"/>
          <w:szCs w:val="36"/>
          <w:lang w:eastAsia="zh-CN"/>
        </w:rPr>
      </w:r>
      <w:r/>
    </w:p>
    <w:p>
      <w:pPr>
        <w:pStyle w:val="760"/>
        <w:ind w:firstLine="723"/>
        <w:rPr>
          <w:rFonts w:hAnsi="宋体"/>
          <w:b/>
          <w:sz w:val="36"/>
          <w:szCs w:val="36"/>
          <w:lang w:eastAsia="zh-CN"/>
        </w:rPr>
      </w:pPr>
      <w:r>
        <w:rPr>
          <w:rFonts w:hAnsi="宋体"/>
          <w:b/>
          <w:sz w:val="36"/>
          <w:szCs w:val="36"/>
          <w:lang w:eastAsia="zh-CN"/>
        </w:rPr>
      </w:r>
      <w:r/>
    </w:p>
    <w:p>
      <w:pPr>
        <w:pStyle w:val="760"/>
        <w:ind w:firstLine="723"/>
        <w:rPr>
          <w:rFonts w:hAnsi="宋体"/>
          <w:b/>
          <w:sz w:val="36"/>
          <w:szCs w:val="36"/>
          <w:lang w:eastAsia="zh-CN"/>
        </w:rPr>
      </w:pPr>
      <w:r>
        <w:rPr>
          <w:rFonts w:hAnsi="宋体"/>
          <w:b/>
          <w:sz w:val="36"/>
          <w:szCs w:val="36"/>
          <w:lang w:eastAsia="zh-CN"/>
        </w:rPr>
      </w:r>
      <w:r/>
    </w:p>
    <w:p>
      <w:pPr>
        <w:pStyle w:val="760"/>
        <w:ind w:firstLine="723"/>
        <w:rPr>
          <w:rFonts w:hAnsi="宋体"/>
          <w:b/>
          <w:sz w:val="36"/>
          <w:szCs w:val="36"/>
          <w:lang w:eastAsia="zh-CN"/>
        </w:rPr>
      </w:pPr>
      <w:r>
        <w:rPr>
          <w:rFonts w:hAnsi="宋体"/>
          <w:b/>
          <w:sz w:val="36"/>
          <w:szCs w:val="36"/>
          <w:lang w:eastAsia="zh-CN"/>
        </w:rPr>
      </w:r>
      <w:r/>
    </w:p>
    <w:p>
      <w:pPr>
        <w:pStyle w:val="760"/>
        <w:ind w:firstLine="723"/>
        <w:rPr>
          <w:rFonts w:hAnsi="宋体"/>
          <w:b/>
          <w:sz w:val="36"/>
          <w:szCs w:val="36"/>
          <w:lang w:eastAsia="zh-CN"/>
        </w:rPr>
      </w:pPr>
      <w:r>
        <w:rPr>
          <w:rFonts w:hAnsi="宋体"/>
          <w:b/>
          <w:sz w:val="36"/>
          <w:szCs w:val="36"/>
          <w:lang w:eastAsia="zh-CN"/>
        </w:rPr>
      </w:r>
      <w:r/>
    </w:p>
    <w:p>
      <w:pPr>
        <w:pStyle w:val="760"/>
        <w:ind w:firstLine="0"/>
        <w:rPr>
          <w:rFonts w:hAnsi="宋体"/>
          <w:b/>
          <w:bCs/>
          <w:sz w:val="36"/>
          <w:szCs w:val="36"/>
          <w:lang w:eastAsia="zh-CN"/>
        </w:rPr>
      </w:pPr>
      <w:r>
        <w:rPr>
          <w:rFonts w:hAnsi="宋体"/>
          <w:b/>
          <w:bCs/>
          <w:sz w:val="36"/>
          <w:szCs w:val="36"/>
          <w:lang w:eastAsia="zh-CN"/>
        </w:rPr>
      </w:r>
      <w:r/>
    </w:p>
    <w:p>
      <w:pPr>
        <w:rPr>
          <w:rFonts w:hAnsi="宋体"/>
          <w:b/>
          <w:bCs/>
          <w:sz w:val="36"/>
          <w:szCs w:val="36"/>
        </w:rPr>
      </w:pPr>
      <w:r>
        <w:rPr>
          <w:rFonts w:hAnsi="宋体"/>
          <w:b/>
          <w:bCs/>
          <w:sz w:val="36"/>
          <w:szCs w:val="36"/>
        </w:rPr>
      </w:r>
      <w:r/>
    </w:p>
    <w:p>
      <w:pPr>
        <w:rPr>
          <w:rFonts w:hAnsi="宋体"/>
          <w:b/>
          <w:bCs/>
          <w:sz w:val="36"/>
          <w:szCs w:val="36"/>
        </w:rPr>
      </w:pPr>
      <w:r>
        <w:rPr>
          <w:rFonts w:hAnsi="宋体"/>
          <w:b/>
          <w:bCs/>
          <w:sz w:val="36"/>
          <w:szCs w:val="36"/>
        </w:rPr>
      </w:r>
      <w:r/>
    </w:p>
    <w:p>
      <w:pPr>
        <w:ind w:firstLine="723"/>
        <w:jc w:val="center"/>
        <w:spacing w:line="400" w:lineRule="exact"/>
        <w:rPr>
          <w:rFonts w:ascii="宋体" w:hAnsi="宋体" w:cs="宋体"/>
          <w:b/>
          <w:sz w:val="36"/>
          <w:szCs w:val="36"/>
        </w:rPr>
        <w:outlineLvl w:val="0"/>
      </w:pPr>
      <w:r>
        <w:rPr>
          <w:rFonts w:ascii="宋体" w:hAnsi="宋体" w:cs="宋体"/>
          <w:b/>
          <w:sz w:val="36"/>
          <w:szCs w:val="36"/>
        </w:rPr>
      </w:r>
      <w:r/>
    </w:p>
    <w:p>
      <w:pPr>
        <w:ind w:firstLine="0"/>
        <w:jc w:val="left"/>
        <w:widowControl/>
        <w:rPr>
          <w:rFonts w:ascii="宋体" w:hAnsi="宋体" w:cs="宋体"/>
          <w:b/>
          <w:sz w:val="36"/>
          <w:szCs w:val="36"/>
        </w:rPr>
      </w:pPr>
      <w:r>
        <w:rPr>
          <w:rFonts w:ascii="宋体" w:hAnsi="宋体" w:cs="宋体"/>
          <w:b/>
          <w:sz w:val="36"/>
          <w:szCs w:val="36"/>
        </w:rPr>
        <w:br w:type="page" w:clear="all"/>
      </w:r>
      <w:r/>
    </w:p>
    <w:p>
      <w:pPr>
        <w:ind w:firstLine="723"/>
        <w:jc w:val="center"/>
        <w:spacing w:line="400" w:lineRule="exact"/>
        <w:rPr>
          <w:rFonts w:ascii="宋体" w:hAnsi="宋体" w:cs="宋体"/>
          <w:b/>
          <w:sz w:val="36"/>
          <w:szCs w:val="36"/>
        </w:rPr>
        <w:outlineLvl w:val="0"/>
      </w:pPr>
      <w:r>
        <w:rPr>
          <w:rFonts w:ascii="宋体" w:hAnsi="宋体" w:cs="宋体"/>
          <w:b/>
          <w:sz w:val="36"/>
          <w:szCs w:val="36"/>
        </w:rPr>
      </w:r>
      <w:r/>
    </w:p>
    <w:p>
      <w:pPr>
        <w:ind w:firstLine="723"/>
        <w:jc w:val="center"/>
        <w:spacing w:line="400" w:lineRule="exact"/>
        <w:rPr>
          <w:rFonts w:ascii="宋体" w:hAnsi="宋体" w:cs="宋体"/>
          <w:b/>
          <w:sz w:val="36"/>
          <w:szCs w:val="36"/>
        </w:rPr>
        <w:outlineLvl w:val="0"/>
      </w:pPr>
      <w:r>
        <w:rPr>
          <w:rFonts w:ascii="宋体" w:hAnsi="宋体" w:cs="宋体"/>
          <w:b/>
          <w:sz w:val="36"/>
          <w:szCs w:val="36"/>
        </w:rPr>
      </w:r>
      <w:r/>
    </w:p>
    <w:p>
      <w:pPr>
        <w:ind w:firstLine="723"/>
        <w:jc w:val="center"/>
        <w:spacing w:line="400" w:lineRule="exact"/>
        <w:rPr>
          <w:rFonts w:ascii="宋体" w:hAnsi="宋体" w:cs="宋体"/>
          <w:b/>
          <w:sz w:val="36"/>
          <w:szCs w:val="36"/>
        </w:rPr>
        <w:outlineLvl w:val="0"/>
      </w:pPr>
      <w:r>
        <w:rPr>
          <w:rFonts w:hint="eastAsia" w:ascii="宋体" w:hAnsi="宋体" w:cs="宋体"/>
          <w:b/>
          <w:sz w:val="36"/>
          <w:szCs w:val="36"/>
        </w:rPr>
        <w:t xml:space="preserve">第五部分  响应文件组成</w:t>
      </w:r>
      <w:r/>
    </w:p>
    <w:p>
      <w:pPr>
        <w:ind w:firstLine="482"/>
        <w:jc w:val="left"/>
        <w:spacing w:line="400" w:lineRule="exact"/>
        <w:rPr>
          <w:rFonts w:ascii="宋体" w:hAnsi="宋体" w:cs="宋体"/>
          <w:b/>
          <w:sz w:val="24"/>
          <w:szCs w:val="24"/>
        </w:rPr>
      </w:pPr>
      <w:r>
        <w:rPr>
          <w:rFonts w:hint="eastAsia" w:ascii="宋体" w:hAnsi="宋体" w:cs="宋体"/>
          <w:b/>
          <w:sz w:val="24"/>
          <w:szCs w:val="24"/>
        </w:rPr>
        <w:t xml:space="preserve">响应文件由资格审查证明材料、商务技术标、价格标三部分组成。</w:t>
      </w:r>
      <w:r>
        <w:rPr>
          <w:rFonts w:hint="eastAsia" w:ascii="宋体" w:hAnsi="宋体" w:cs="宋体"/>
          <w:b/>
          <w:bCs/>
          <w:sz w:val="24"/>
          <w:szCs w:val="24"/>
          <w:lang w:val="zh-CN"/>
        </w:rPr>
        <w:t xml:space="preserve">请投标人根据本采购文件的要求在以上</w:t>
      </w:r>
      <w:r>
        <w:rPr>
          <w:rFonts w:hint="eastAsia" w:ascii="宋体" w:hAnsi="宋体" w:cs="宋体"/>
          <w:b/>
          <w:sz w:val="24"/>
          <w:szCs w:val="24"/>
        </w:rPr>
        <w:t xml:space="preserve">三部分中</w:t>
      </w:r>
      <w:r>
        <w:rPr>
          <w:rFonts w:hint="eastAsia" w:ascii="宋体" w:hAnsi="宋体" w:cs="宋体"/>
          <w:b/>
          <w:bCs/>
          <w:sz w:val="24"/>
          <w:szCs w:val="24"/>
          <w:lang w:val="zh-CN"/>
        </w:rPr>
        <w:t xml:space="preserve">分别上传响应的投标材料。</w:t>
      </w:r>
      <w:r/>
    </w:p>
    <w:p>
      <w:pPr>
        <w:ind w:firstLine="482"/>
        <w:spacing w:line="400" w:lineRule="exact"/>
        <w:rPr>
          <w:rFonts w:ascii="宋体" w:hAnsi="宋体" w:cs="宋体"/>
          <w:b/>
          <w:bCs/>
          <w:sz w:val="24"/>
          <w:szCs w:val="24"/>
        </w:rPr>
      </w:pPr>
      <w:r>
        <w:rPr>
          <w:rFonts w:hint="eastAsia" w:ascii="宋体" w:hAnsi="宋体" w:cs="宋体"/>
          <w:b/>
          <w:bCs/>
          <w:sz w:val="24"/>
          <w:szCs w:val="24"/>
          <w:lang w:val="zh-CN"/>
        </w:rPr>
        <w:t xml:space="preserve">一、资格审查证明材料（不能出现价格标）</w:t>
      </w:r>
      <w:r/>
    </w:p>
    <w:p>
      <w:pPr>
        <w:ind w:firstLine="480"/>
        <w:spacing w:line="400" w:lineRule="exact"/>
        <w:rPr>
          <w:rFonts w:ascii="宋体" w:hAnsi="宋体" w:cs="宋体"/>
          <w:sz w:val="24"/>
          <w:szCs w:val="24"/>
        </w:rPr>
      </w:pPr>
      <w:r>
        <w:rPr>
          <w:rFonts w:hint="eastAsia" w:ascii="宋体" w:hAnsi="宋体" w:cs="宋体"/>
          <w:sz w:val="24"/>
          <w:szCs w:val="24"/>
          <w:lang w:val="zh-CN"/>
        </w:rPr>
        <w:t xml:space="preserve">1.</w:t>
      </w:r>
      <w:r>
        <w:rPr>
          <w:rFonts w:hint="eastAsia" w:ascii="宋体" w:hAnsi="宋体" w:cs="宋体"/>
          <w:sz w:val="24"/>
          <w:szCs w:val="24"/>
        </w:rPr>
        <w:t xml:space="preserve">投标人符合《政府采购法》第二十二条规定条件的声明函</w:t>
      </w:r>
      <w:r>
        <w:rPr>
          <w:rFonts w:hint="eastAsia" w:ascii="宋体" w:hAnsi="宋体" w:cs="宋体"/>
          <w:sz w:val="24"/>
          <w:szCs w:val="24"/>
          <w:lang w:val="zh-CN"/>
        </w:rPr>
        <w:t xml:space="preserve">（格式见附件）；</w:t>
      </w:r>
      <w:r/>
    </w:p>
    <w:p>
      <w:pPr>
        <w:ind w:firstLine="480"/>
        <w:spacing w:line="400" w:lineRule="exact"/>
        <w:rPr>
          <w:rFonts w:ascii="宋体" w:hAnsi="宋体" w:cs="宋体"/>
          <w:sz w:val="24"/>
          <w:szCs w:val="24"/>
        </w:rPr>
      </w:pPr>
      <w:r>
        <w:rPr>
          <w:rFonts w:hint="eastAsia" w:ascii="宋体" w:hAnsi="宋体" w:cs="宋体"/>
          <w:sz w:val="24"/>
          <w:szCs w:val="24"/>
          <w:lang w:val="zh-CN"/>
        </w:rPr>
        <w:t xml:space="preserve">2.法定代表人身份证明书（格式见附件）；</w:t>
      </w:r>
      <w:r/>
    </w:p>
    <w:p>
      <w:pPr>
        <w:ind w:firstLine="480"/>
        <w:spacing w:line="400" w:lineRule="exact"/>
        <w:rPr>
          <w:rFonts w:ascii="宋体" w:hAnsi="宋体" w:cs="宋体"/>
          <w:sz w:val="24"/>
          <w:szCs w:val="24"/>
        </w:rPr>
      </w:pPr>
      <w:r>
        <w:rPr>
          <w:rFonts w:hint="eastAsia" w:ascii="宋体" w:hAnsi="宋体" w:cs="宋体"/>
          <w:sz w:val="24"/>
          <w:szCs w:val="24"/>
          <w:lang w:val="zh-CN"/>
        </w:rPr>
        <w:t xml:space="preserve">3.法定代表人授权委托书原件，投标代表本人身份证复印件（格式见附件）；</w:t>
      </w:r>
      <w:r/>
    </w:p>
    <w:p>
      <w:pPr>
        <w:ind w:firstLine="480"/>
        <w:spacing w:line="400" w:lineRule="exact"/>
        <w:rPr>
          <w:rFonts w:ascii="宋体" w:hAnsi="宋体" w:cs="宋体"/>
          <w:sz w:val="24"/>
          <w:szCs w:val="24"/>
        </w:rPr>
      </w:pPr>
      <w:r>
        <w:rPr>
          <w:rFonts w:hint="eastAsia" w:ascii="宋体" w:hAnsi="宋体" w:cs="宋体"/>
          <w:sz w:val="24"/>
          <w:szCs w:val="24"/>
        </w:rPr>
        <w:t xml:space="preserve">4.中小</w:t>
      </w:r>
      <w:r>
        <w:rPr>
          <w:rFonts w:hint="eastAsia" w:ascii="宋体" w:hAnsi="宋体" w:cs="宋体"/>
          <w:sz w:val="24"/>
          <w:szCs w:val="24"/>
        </w:rPr>
        <w:t xml:space="preserve">微企业</w:t>
      </w:r>
      <w:r>
        <w:rPr>
          <w:rFonts w:hint="eastAsia" w:ascii="宋体" w:hAnsi="宋体" w:cs="宋体"/>
          <w:sz w:val="24"/>
          <w:szCs w:val="24"/>
        </w:rPr>
        <w:t xml:space="preserve">声明函（格式见附件）或残疾人福利性单位声明函（格式见附件）或监狱和戒毒企业证明材料（格式见附件）（未提供的按无效投标处理）</w:t>
      </w:r>
      <w:r>
        <w:rPr>
          <w:rFonts w:hint="eastAsia" w:ascii="宋体" w:hAnsi="宋体" w:cs="宋体"/>
          <w:sz w:val="24"/>
          <w:szCs w:val="24"/>
          <w:lang w:val="zh-CN"/>
        </w:rPr>
        <w:t xml:space="preserve">；</w:t>
      </w:r>
      <w:r/>
    </w:p>
    <w:p>
      <w:pPr>
        <w:ind w:firstLine="480"/>
        <w:spacing w:line="400" w:lineRule="exact"/>
        <w:rPr>
          <w:rFonts w:ascii="宋体" w:hAnsi="宋体" w:cs="宋体"/>
          <w:sz w:val="24"/>
          <w:szCs w:val="24"/>
          <w:lang w:val="zh-CN"/>
        </w:rPr>
      </w:pPr>
      <w:r>
        <w:rPr>
          <w:rFonts w:hint="eastAsia" w:ascii="宋体" w:hAnsi="宋体" w:cs="宋体"/>
          <w:sz w:val="24"/>
          <w:szCs w:val="24"/>
        </w:rPr>
        <w:t xml:space="preserve">5.</w:t>
      </w:r>
      <w:r>
        <w:rPr>
          <w:rFonts w:hint="eastAsia" w:ascii="宋体" w:hAnsi="宋体" w:cs="宋体"/>
          <w:sz w:val="24"/>
          <w:szCs w:val="24"/>
          <w:lang w:val="zh-CN"/>
        </w:rPr>
        <w:t xml:space="preserve">供应商信用承诺书（格式见附件）；</w:t>
      </w:r>
      <w:r/>
    </w:p>
    <w:p>
      <w:pPr>
        <w:ind w:firstLine="480"/>
        <w:spacing w:line="400" w:lineRule="exact"/>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.本项目的特定资格要求：详见招标公告；</w:t>
      </w:r>
      <w:r/>
    </w:p>
    <w:p>
      <w:pPr>
        <w:ind w:firstLine="480"/>
        <w:spacing w:line="400" w:lineRule="exact"/>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.其它需要提交的资格审查证明材料。</w:t>
      </w:r>
      <w:r/>
    </w:p>
    <w:p>
      <w:pPr>
        <w:ind w:firstLine="560"/>
        <w:spacing w:line="400" w:lineRule="exact"/>
        <w:rPr>
          <w:rFonts w:ascii="宋体" w:hAnsi="宋体" w:cs="宋体"/>
          <w:sz w:val="24"/>
          <w:szCs w:val="24"/>
        </w:rPr>
      </w:pPr>
      <w:r>
        <w:rPr>
          <w:rFonts w:hint="eastAsia" w:ascii="宋体" w:hAnsi="宋体" w:cs="宋体"/>
          <w:sz w:val="24"/>
          <w:szCs w:val="24"/>
          <w:lang w:val="zh-CN"/>
        </w:rPr>
        <w:t xml:space="preserve">（招标文件要求提供的</w:t>
      </w:r>
      <w:r>
        <w:rPr>
          <w:rFonts w:hint="eastAsia" w:ascii="宋体" w:hAnsi="宋体" w:cs="宋体"/>
          <w:b/>
          <w:bCs/>
          <w:sz w:val="24"/>
          <w:szCs w:val="24"/>
          <w:lang w:val="zh-CN"/>
        </w:rPr>
        <w:t xml:space="preserve">资格审查证明材料</w:t>
      </w:r>
      <w:r>
        <w:rPr>
          <w:rFonts w:hint="eastAsia" w:ascii="宋体" w:hAnsi="宋体" w:cs="宋体"/>
          <w:sz w:val="24"/>
          <w:szCs w:val="24"/>
          <w:lang w:val="zh-CN"/>
        </w:rPr>
        <w:t xml:space="preserve">中没有对应的接口上传的资料，可以在本部分的其他材料的接口中上传）</w:t>
      </w:r>
      <w:r/>
    </w:p>
    <w:p>
      <w:pPr>
        <w:ind w:firstLine="482"/>
        <w:spacing w:line="400" w:lineRule="exact"/>
        <w:rPr>
          <w:rFonts w:ascii="宋体" w:hAnsi="宋体" w:cs="宋体"/>
          <w:b/>
          <w:bCs/>
          <w:sz w:val="24"/>
          <w:szCs w:val="24"/>
          <w:lang w:val="zh-CN"/>
        </w:rPr>
      </w:pPr>
      <w:r>
        <w:rPr>
          <w:rFonts w:hint="eastAsia" w:ascii="宋体" w:hAnsi="宋体" w:cs="宋体"/>
          <w:b/>
          <w:bCs/>
          <w:sz w:val="24"/>
          <w:szCs w:val="24"/>
          <w:lang w:val="zh-CN"/>
        </w:rPr>
        <w:t xml:space="preserve">二、商务技术标（不能出现价格标）</w:t>
      </w:r>
      <w:r/>
    </w:p>
    <w:p>
      <w:pPr>
        <w:ind w:firstLine="480"/>
        <w:spacing w:line="400" w:lineRule="exact"/>
        <w:rPr>
          <w:rFonts w:ascii="宋体" w:hAnsi="宋体" w:cs="宋体"/>
          <w:bCs/>
          <w:sz w:val="24"/>
          <w:szCs w:val="24"/>
          <w:lang w:val="zh-CN"/>
        </w:rPr>
      </w:pPr>
      <w:r>
        <w:rPr>
          <w:rFonts w:hint="eastAsia" w:ascii="宋体" w:hAnsi="宋体" w:cs="宋体"/>
          <w:bCs/>
          <w:sz w:val="24"/>
          <w:szCs w:val="24"/>
          <w:lang w:val="zh-CN"/>
        </w:rPr>
        <w:t xml:space="preserve">1.商务部分正负偏离表；（格式见附件）</w:t>
      </w:r>
      <w:r/>
    </w:p>
    <w:p>
      <w:pPr>
        <w:ind w:firstLine="480"/>
        <w:spacing w:line="400" w:lineRule="exact"/>
        <w:rPr>
          <w:rFonts w:ascii="宋体" w:hAnsi="宋体" w:cs="宋体"/>
          <w:bCs/>
          <w:sz w:val="24"/>
          <w:szCs w:val="24"/>
          <w:lang w:val="zh-CN"/>
        </w:rPr>
      </w:pPr>
      <w:r>
        <w:rPr>
          <w:rFonts w:hint="eastAsia" w:ascii="宋体" w:hAnsi="宋体" w:cs="宋体"/>
          <w:bCs/>
          <w:sz w:val="24"/>
          <w:szCs w:val="24"/>
        </w:rPr>
        <w:t xml:space="preserve">2</w:t>
      </w:r>
      <w:r>
        <w:rPr>
          <w:rFonts w:hint="eastAsia" w:ascii="宋体" w:hAnsi="宋体" w:cs="宋体"/>
          <w:bCs/>
          <w:sz w:val="24"/>
          <w:szCs w:val="24"/>
          <w:lang w:val="zh-CN"/>
        </w:rPr>
        <w:t xml:space="preserve">.投标人认为需要提交的其他商务技术材料。</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（招标文件要求提供的</w:t>
      </w:r>
      <w:r>
        <w:rPr>
          <w:rFonts w:hint="eastAsia" w:ascii="宋体" w:hAnsi="宋体" w:cs="宋体"/>
          <w:b/>
          <w:bCs/>
          <w:sz w:val="24"/>
          <w:szCs w:val="24"/>
          <w:lang w:val="zh-CN"/>
        </w:rPr>
        <w:t xml:space="preserve">商务技术</w:t>
      </w:r>
      <w:r>
        <w:rPr>
          <w:rFonts w:hint="eastAsia" w:ascii="宋体" w:hAnsi="宋体" w:cs="宋体"/>
          <w:b/>
          <w:bCs/>
          <w:sz w:val="24"/>
          <w:szCs w:val="24"/>
          <w:lang w:val="zh-CN"/>
        </w:rPr>
        <w:t xml:space="preserve">标材料</w:t>
      </w:r>
      <w:r>
        <w:rPr>
          <w:rFonts w:hint="eastAsia" w:ascii="宋体" w:hAnsi="宋体" w:cs="宋体"/>
          <w:sz w:val="24"/>
          <w:szCs w:val="24"/>
          <w:lang w:val="zh-CN"/>
        </w:rPr>
        <w:t xml:space="preserve">中没有对应的接口上传的资料，可以在本部分的其他材料的接口中上传）</w:t>
      </w:r>
      <w:r/>
    </w:p>
    <w:p>
      <w:pPr>
        <w:ind w:firstLine="482"/>
        <w:spacing w:line="400" w:lineRule="exact"/>
        <w:rPr>
          <w:rFonts w:ascii="宋体" w:hAnsi="宋体" w:cs="宋体"/>
          <w:b/>
          <w:bCs/>
          <w:sz w:val="24"/>
          <w:szCs w:val="24"/>
        </w:rPr>
      </w:pPr>
      <w:r>
        <w:rPr>
          <w:rFonts w:hint="eastAsia" w:ascii="宋体" w:hAnsi="宋体" w:cs="宋体"/>
          <w:b/>
          <w:bCs/>
          <w:sz w:val="24"/>
          <w:szCs w:val="24"/>
          <w:lang w:val="zh-CN"/>
        </w:rPr>
        <w:t xml:space="preserve">三、价格标</w:t>
      </w:r>
      <w:r/>
    </w:p>
    <w:p>
      <w:pPr>
        <w:ind w:firstLine="480"/>
        <w:spacing w:line="4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谈判报价表</w:t>
      </w:r>
      <w:r>
        <w:rPr>
          <w:rFonts w:hint="eastAsia" w:ascii="宋体" w:hAnsi="宋体" w:cs="宋体"/>
          <w:sz w:val="24"/>
          <w:szCs w:val="24"/>
        </w:rPr>
        <w:t xml:space="preserve">（</w:t>
      </w:r>
      <w:r>
        <w:rPr>
          <w:rFonts w:hint="eastAsia" w:ascii="宋体" w:hAnsi="宋体" w:cs="宋体"/>
          <w:bCs/>
          <w:sz w:val="24"/>
          <w:szCs w:val="24"/>
          <w:lang w:val="zh-CN"/>
        </w:rPr>
        <w:t xml:space="preserve">格式见附件</w:t>
      </w:r>
      <w:r>
        <w:rPr>
          <w:rFonts w:hint="eastAsia" w:ascii="宋体" w:hAnsi="宋体" w:cs="宋体"/>
          <w:bCs/>
          <w:sz w:val="24"/>
          <w:szCs w:val="24"/>
        </w:rPr>
        <w:t xml:space="preserve">，</w:t>
      </w:r>
      <w:r>
        <w:rPr>
          <w:rFonts w:hint="eastAsia" w:ascii="宋体" w:hAnsi="宋体" w:cs="宋体"/>
          <w:sz w:val="24"/>
          <w:szCs w:val="24"/>
          <w:lang w:val="zh-CN"/>
        </w:rPr>
        <w:t xml:space="preserve">具体详</w:t>
      </w:r>
      <w:r>
        <w:rPr>
          <w:rFonts w:hint="eastAsia" w:ascii="宋体" w:hAnsi="宋体" w:cs="宋体"/>
          <w:sz w:val="24"/>
          <w:szCs w:val="24"/>
        </w:rPr>
        <w:t xml:space="preserve">见苏</w:t>
      </w:r>
      <w:r>
        <w:rPr>
          <w:rFonts w:hint="eastAsia" w:ascii="宋体" w:hAnsi="宋体" w:cs="宋体"/>
          <w:sz w:val="24"/>
          <w:szCs w:val="24"/>
        </w:rPr>
        <w:t xml:space="preserve">采云</w:t>
      </w:r>
      <w:r>
        <w:rPr>
          <w:rFonts w:hint="eastAsia" w:ascii="宋体" w:hAnsi="宋体" w:cs="宋体"/>
          <w:sz w:val="24"/>
          <w:szCs w:val="24"/>
        </w:rPr>
        <w:t xml:space="preserve">系统内电子投标</w:t>
      </w:r>
      <w:r>
        <w:rPr>
          <w:rFonts w:ascii="宋体" w:hAnsi="宋体" w:cs="宋体"/>
          <w:sz w:val="24"/>
          <w:szCs w:val="24"/>
        </w:rPr>
        <w:t xml:space="preserve">(</w:t>
      </w:r>
      <w:r>
        <w:rPr>
          <w:rFonts w:hint="eastAsia" w:ascii="宋体" w:hAnsi="宋体" w:cs="宋体"/>
          <w:sz w:val="24"/>
          <w:szCs w:val="24"/>
        </w:rPr>
        <w:t xml:space="preserve">响应</w:t>
      </w:r>
      <w:r>
        <w:rPr>
          <w:rFonts w:ascii="宋体" w:hAnsi="宋体" w:cs="宋体"/>
          <w:sz w:val="24"/>
          <w:szCs w:val="24"/>
        </w:rPr>
        <w:t xml:space="preserve">)</w:t>
      </w:r>
      <w:r>
        <w:rPr>
          <w:rFonts w:hint="eastAsia" w:ascii="宋体" w:hAnsi="宋体" w:cs="宋体"/>
          <w:sz w:val="24"/>
          <w:szCs w:val="24"/>
        </w:rPr>
        <w:t xml:space="preserve">文件中表式）；</w:t>
      </w:r>
      <w:r/>
    </w:p>
    <w:p>
      <w:pPr>
        <w:ind w:firstLine="480"/>
        <w:spacing w:line="400" w:lineRule="exact"/>
        <w:rPr>
          <w:rFonts w:ascii="宋体" w:hAnsi="宋体" w:cs="宋体"/>
          <w:sz w:val="24"/>
          <w:szCs w:val="24"/>
        </w:rPr>
      </w:pPr>
      <w:r>
        <w:rPr>
          <w:rFonts w:hint="eastAsia" w:ascii="宋体" w:hAnsi="宋体" w:cs="宋体"/>
          <w:sz w:val="24"/>
          <w:szCs w:val="24"/>
          <w:lang w:val="zh-CN"/>
        </w:rPr>
        <w:t xml:space="preserve">（如招标文件要求提供的</w:t>
      </w:r>
      <w:r>
        <w:rPr>
          <w:rFonts w:hint="eastAsia" w:ascii="宋体" w:hAnsi="宋体" w:cs="宋体"/>
          <w:b/>
          <w:bCs/>
          <w:sz w:val="24"/>
          <w:szCs w:val="24"/>
          <w:lang w:val="zh-CN"/>
        </w:rPr>
        <w:t xml:space="preserve">价格</w:t>
      </w:r>
      <w:r>
        <w:rPr>
          <w:rFonts w:hint="eastAsia" w:ascii="宋体" w:hAnsi="宋体" w:cs="宋体"/>
          <w:b/>
          <w:bCs/>
          <w:sz w:val="24"/>
          <w:szCs w:val="24"/>
          <w:lang w:val="zh-CN"/>
        </w:rPr>
        <w:t xml:space="preserve">标资料</w:t>
      </w:r>
      <w:r>
        <w:rPr>
          <w:rFonts w:hint="eastAsia" w:ascii="宋体" w:hAnsi="宋体" w:cs="宋体"/>
          <w:sz w:val="24"/>
          <w:szCs w:val="24"/>
          <w:lang w:val="zh-CN"/>
        </w:rPr>
        <w:t xml:space="preserve">中没有对应的接口上传的资料可以在本部分的其他材料的接口中上传）</w:t>
      </w:r>
      <w:r/>
    </w:p>
    <w:p>
      <w:pPr>
        <w:pStyle w:val="760"/>
        <w:spacing w:line="400" w:lineRule="exact"/>
        <w:rPr>
          <w:lang w:val="zh-CN" w:eastAsia="zh-CN"/>
        </w:rPr>
      </w:pPr>
      <w:r>
        <w:rPr>
          <w:rFonts w:hint="eastAsia" w:hAnsi="宋体" w:cs="宋体"/>
          <w:sz w:val="32"/>
          <w:szCs w:val="32"/>
          <w:lang w:val="zh-CN" w:eastAsia="zh-CN"/>
        </w:rPr>
        <w:br w:type="page" w:clear="all"/>
      </w:r>
      <w:r>
        <w:rPr>
          <w:rFonts w:hint="eastAsia" w:hAnsi="宋体" w:cs="宋体"/>
          <w:sz w:val="32"/>
          <w:szCs w:val="32"/>
          <w:lang w:val="zh-CN" w:eastAsia="zh-CN"/>
        </w:rPr>
        <w:t xml:space="preserve">附件1</w:t>
      </w:r>
      <w:r/>
    </w:p>
    <w:p>
      <w:pPr>
        <w:ind w:firstLine="602"/>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ind w:firstLine="482"/>
        <w:spacing w:line="460" w:lineRule="exact"/>
        <w:rPr>
          <w:rFonts w:ascii="宋体" w:hAnsi="宋体" w:cs="宋体"/>
          <w:b/>
          <w:bCs/>
          <w:sz w:val="44"/>
          <w:szCs w:val="44"/>
        </w:rPr>
      </w:pPr>
      <w:r>
        <w:rPr>
          <w:rFonts w:ascii="宋体" w:hAnsi="宋体" w:cs="宋体"/>
          <w:b/>
          <w:bCs/>
          <w:sz w:val="44"/>
          <w:szCs w:val="44"/>
        </w:rPr>
      </w:r>
      <w:r/>
    </w:p>
    <w:p>
      <w:pPr>
        <w:ind w:firstLine="480"/>
        <w:spacing w:line="520" w:lineRule="exact"/>
        <w:rPr>
          <w:rFonts w:ascii="宋体" w:hAnsi="宋体" w:cs="宋体"/>
          <w:b/>
          <w:bCs/>
          <w:sz w:val="24"/>
          <w:szCs w:val="24"/>
        </w:rPr>
      </w:pPr>
      <w:r>
        <w:rPr>
          <w:rFonts w:hint="eastAsia" w:ascii="宋体" w:hAnsi="宋体" w:cs="宋体"/>
          <w:bCs/>
          <w:sz w:val="24"/>
        </w:rPr>
        <w:t xml:space="preserve">我单位参加</w:t>
      </w:r>
      <w:r>
        <w:rPr>
          <w:rFonts w:hint="eastAsia" w:ascii="宋体" w:hAnsi="宋体" w:cs="宋体"/>
          <w:bCs/>
          <w:sz w:val="24"/>
          <w:szCs w:val="21"/>
          <w:u w:val="single"/>
        </w:rPr>
        <w:t xml:space="preserve">________________ _</w:t>
      </w:r>
      <w:r>
        <w:rPr>
          <w:rFonts w:hint="eastAsia" w:ascii="宋体" w:hAnsi="宋体" w:cs="宋体"/>
          <w:bCs/>
          <w:sz w:val="24"/>
          <w:szCs w:val="21"/>
        </w:rPr>
        <w:t xml:space="preserve">（项目名称），</w:t>
      </w:r>
      <w:r>
        <w:rPr>
          <w:rFonts w:ascii="宋体" w:hAnsi="宋体" w:cs="宋体"/>
          <w:bCs/>
          <w:sz w:val="24"/>
          <w:szCs w:val="21"/>
          <w:u w:val="single"/>
        </w:rPr>
        <w:t xml:space="preserve">   </w:t>
      </w:r>
      <w:r>
        <w:rPr>
          <w:rFonts w:hint="eastAsia" w:ascii="宋体" w:hAnsi="宋体" w:cs="宋体"/>
          <w:bCs/>
          <w:sz w:val="24"/>
          <w:szCs w:val="21"/>
        </w:rPr>
        <w:t xml:space="preserve">（项目编号）投标活动。针对《中华人民共和国政府采购法》第二十二条规定做出如下声明：</w:t>
      </w:r>
      <w:r/>
    </w:p>
    <w:p>
      <w:pPr>
        <w:ind w:firstLine="480"/>
        <w:spacing w:line="520" w:lineRule="exact"/>
        <w:rPr>
          <w:rFonts w:ascii="宋体" w:hAnsi="宋体" w:cs="宋体"/>
          <w:sz w:val="24"/>
        </w:rPr>
      </w:pPr>
      <w:r>
        <w:rPr>
          <w:rFonts w:hint="eastAsia" w:ascii="宋体" w:hAnsi="宋体" w:cs="宋体"/>
          <w:bCs/>
          <w:sz w:val="24"/>
          <w:szCs w:val="21"/>
        </w:rPr>
        <w:t xml:space="preserve">1.我单位具有独立承担民事责任的能力；</w:t>
      </w:r>
      <w:r/>
    </w:p>
    <w:p>
      <w:pPr>
        <w:ind w:firstLine="480"/>
        <w:spacing w:line="520" w:lineRule="exact"/>
        <w:rPr>
          <w:rFonts w:ascii="宋体" w:hAnsi="宋体" w:cs="宋体"/>
          <w:sz w:val="24"/>
        </w:rPr>
      </w:pPr>
      <w:r>
        <w:rPr>
          <w:rFonts w:hint="eastAsia" w:ascii="宋体" w:hAnsi="宋体" w:cs="宋体"/>
          <w:sz w:val="24"/>
        </w:rPr>
        <w:t xml:space="preserve">2.我单位具有良好的商业信誉和健全的财务会计制度；</w:t>
      </w:r>
      <w:r/>
    </w:p>
    <w:p>
      <w:pPr>
        <w:ind w:firstLine="480"/>
        <w:spacing w:line="520" w:lineRule="exact"/>
        <w:rPr>
          <w:rFonts w:ascii="宋体" w:hAnsi="宋体" w:cs="宋体"/>
          <w:sz w:val="24"/>
        </w:rPr>
      </w:pPr>
      <w:r>
        <w:rPr>
          <w:rFonts w:hint="eastAsia" w:ascii="宋体" w:hAnsi="宋体" w:cs="宋体"/>
          <w:sz w:val="24"/>
        </w:rPr>
        <w:t xml:space="preserve">3.我单位具有履行合同所必需的设备和专业技术能力；</w:t>
      </w:r>
      <w:r/>
    </w:p>
    <w:p>
      <w:pPr>
        <w:ind w:firstLine="480"/>
        <w:spacing w:line="520" w:lineRule="exact"/>
        <w:rPr>
          <w:rFonts w:ascii="宋体" w:hAnsi="宋体" w:cs="宋体"/>
          <w:sz w:val="24"/>
        </w:rPr>
      </w:pPr>
      <w:r>
        <w:rPr>
          <w:rFonts w:hint="eastAsia" w:ascii="宋体" w:hAnsi="宋体" w:cs="宋体"/>
          <w:sz w:val="24"/>
        </w:rPr>
        <w:t xml:space="preserve">4.我单位有依法缴纳税收和社会保障资金的良好记录；</w:t>
      </w:r>
      <w:r/>
    </w:p>
    <w:p>
      <w:pPr>
        <w:ind w:firstLine="480"/>
        <w:spacing w:line="520" w:lineRule="exact"/>
        <w:rPr>
          <w:rFonts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ascii="宋体" w:hAnsi="宋体" w:cs="宋体"/>
          <w:sz w:val="24"/>
        </w:rPr>
      </w:pPr>
      <w:r>
        <w:rPr>
          <w:rFonts w:hint="eastAsia" w:ascii="宋体" w:hAnsi="宋体" w:cs="宋体"/>
          <w:sz w:val="24"/>
        </w:rPr>
        <w:t xml:space="preserve">6.我单位满足法律、行政法规规定的其他条件。</w:t>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bCs/>
          <w:sz w:val="24"/>
          <w:szCs w:val="21"/>
        </w:rPr>
      </w:pPr>
      <w:r>
        <w:rPr>
          <w:rFonts w:ascii="宋体" w:hAnsi="宋体" w:cs="宋体"/>
          <w:bCs/>
          <w:sz w:val="24"/>
          <w:szCs w:val="21"/>
        </w:rPr>
      </w:r>
      <w:r/>
    </w:p>
    <w:p>
      <w:pPr>
        <w:ind w:firstLine="480"/>
        <w:spacing w:line="500" w:lineRule="exact"/>
        <w:rPr>
          <w:rFonts w:ascii="宋体" w:hAnsi="宋体" w:cs="宋体"/>
          <w:bCs/>
          <w:sz w:val="24"/>
          <w:szCs w:val="21"/>
        </w:rPr>
      </w:pPr>
      <w:r>
        <w:rPr>
          <w:rFonts w:ascii="宋体" w:hAnsi="宋体" w:cs="宋体"/>
          <w:bCs/>
          <w:sz w:val="24"/>
          <w:szCs w:val="21"/>
        </w:rPr>
      </w:r>
      <w:r/>
    </w:p>
    <w:p>
      <w:pPr>
        <w:ind w:firstLine="480"/>
        <w:spacing w:line="500" w:lineRule="exact"/>
        <w:rPr>
          <w:rFonts w:ascii="宋体" w:hAnsi="宋体" w:cs="宋体"/>
          <w:bCs/>
          <w:sz w:val="24"/>
          <w:szCs w:val="21"/>
        </w:rPr>
      </w:pPr>
      <w:r>
        <w:rPr>
          <w:rFonts w:ascii="宋体" w:hAnsi="宋体" w:cs="宋体"/>
          <w:bCs/>
          <w:sz w:val="24"/>
          <w:szCs w:val="21"/>
        </w:rPr>
      </w:r>
      <w:r/>
    </w:p>
    <w:p>
      <w:pPr>
        <w:ind w:firstLine="480"/>
        <w:jc w:val="center"/>
        <w:spacing w:line="460" w:lineRule="exact"/>
        <w:rPr>
          <w:rFonts w:ascii="宋体" w:hAnsi="宋体" w:cs="宋体"/>
          <w:bCs/>
          <w:sz w:val="24"/>
          <w:szCs w:val="21"/>
        </w:rPr>
      </w:pPr>
      <w:r>
        <w:rPr>
          <w:rFonts w:hint="eastAsia" w:ascii="宋体" w:hAnsi="宋体" w:cs="宋体"/>
          <w:bCs/>
          <w:sz w:val="24"/>
          <w:szCs w:val="21"/>
        </w:rPr>
        <w:t xml:space="preserve">承诺人名称（公章）：</w:t>
      </w:r>
      <w:r/>
    </w:p>
    <w:p>
      <w:pPr>
        <w:ind w:firstLine="480"/>
        <w:jc w:val="right"/>
        <w:spacing w:line="460" w:lineRule="exact"/>
        <w:rPr>
          <w:rFonts w:ascii="宋体" w:hAnsi="宋体" w:cs="宋体"/>
          <w:bCs/>
          <w:sz w:val="24"/>
          <w:szCs w:val="21"/>
        </w:rPr>
      </w:pPr>
      <w:r>
        <w:rPr>
          <w:rFonts w:ascii="宋体" w:hAnsi="宋体" w:cs="宋体"/>
          <w:bCs/>
          <w:sz w:val="24"/>
          <w:szCs w:val="21"/>
        </w:rPr>
      </w:r>
      <w:r/>
    </w:p>
    <w:p>
      <w:pPr>
        <w:ind w:firstLine="480"/>
        <w:jc w:val="right"/>
        <w:spacing w:line="460" w:lineRule="exact"/>
        <w:rPr>
          <w:rFonts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_____</w:t>
      </w:r>
      <w:r>
        <w:rPr>
          <w:rFonts w:hint="eastAsia" w:ascii="宋体" w:hAnsi="宋体" w:cs="宋体"/>
          <w:bCs/>
          <w:sz w:val="24"/>
          <w:szCs w:val="21"/>
        </w:rPr>
        <w:t xml:space="preserve">年</w:t>
      </w:r>
      <w:r>
        <w:rPr>
          <w:rFonts w:hint="eastAsia" w:ascii="宋体" w:hAnsi="宋体" w:cs="宋体"/>
          <w:bCs/>
          <w:sz w:val="24"/>
          <w:szCs w:val="21"/>
          <w:u w:val="single"/>
        </w:rPr>
        <w:t xml:space="preserve">___</w:t>
      </w:r>
      <w:r>
        <w:rPr>
          <w:rFonts w:hint="eastAsia" w:ascii="宋体" w:hAnsi="宋体" w:cs="宋体"/>
          <w:bCs/>
          <w:sz w:val="24"/>
          <w:szCs w:val="21"/>
        </w:rPr>
        <w:t xml:space="preserve">月</w:t>
      </w:r>
      <w:r>
        <w:rPr>
          <w:rFonts w:hint="eastAsia" w:ascii="宋体" w:hAnsi="宋体" w:cs="宋体"/>
          <w:bCs/>
          <w:sz w:val="24"/>
          <w:szCs w:val="21"/>
          <w:u w:val="single"/>
        </w:rPr>
        <w:t xml:space="preserve">___</w:t>
      </w:r>
      <w:r>
        <w:rPr>
          <w:rFonts w:hint="eastAsia" w:ascii="宋体" w:hAnsi="宋体" w:cs="宋体"/>
          <w:bCs/>
          <w:sz w:val="24"/>
          <w:szCs w:val="21"/>
        </w:rPr>
        <w:t xml:space="preserve">日</w:t>
      </w:r>
      <w:r/>
    </w:p>
    <w:p>
      <w:pPr>
        <w:ind w:firstLine="420"/>
        <w:rPr>
          <w:rFonts w:ascii="宋体" w:hAnsi="宋体" w:cs="宋体"/>
          <w:szCs w:val="21"/>
        </w:rPr>
      </w:pPr>
      <w:r>
        <w:rPr>
          <w:rFonts w:ascii="宋体" w:hAnsi="宋体" w:cs="宋体"/>
          <w:szCs w:val="21"/>
        </w:rPr>
      </w:r>
      <w:r/>
    </w:p>
    <w:p>
      <w:pPr>
        <w:ind w:firstLine="562"/>
        <w:spacing w:line="400" w:lineRule="exact"/>
        <w:rPr>
          <w:rFonts w:ascii="宋体" w:hAnsi="宋体" w:cs="宋体"/>
          <w:b/>
          <w:sz w:val="28"/>
          <w:szCs w:val="28"/>
        </w:rPr>
      </w:pPr>
      <w:r>
        <w:rPr>
          <w:rFonts w:ascii="宋体" w:hAnsi="宋体" w:cs="宋体"/>
          <w:b/>
          <w:sz w:val="28"/>
          <w:szCs w:val="28"/>
        </w:rPr>
      </w:r>
      <w:r/>
    </w:p>
    <w:p>
      <w:pPr>
        <w:ind w:firstLine="640"/>
        <w:spacing w:line="400" w:lineRule="exact"/>
      </w:pPr>
      <w:r>
        <w:rPr>
          <w:rFonts w:hint="eastAsia" w:ascii="宋体" w:hAnsi="宋体" w:cs="宋体"/>
          <w:sz w:val="32"/>
          <w:szCs w:val="32"/>
          <w:lang w:val="zh-CN"/>
        </w:rPr>
        <w:br w:type="page" w:clear="all"/>
      </w:r>
      <w:r>
        <w:rPr>
          <w:rFonts w:hint="eastAsia" w:ascii="宋体" w:hAnsi="宋体" w:cs="宋体"/>
          <w:sz w:val="32"/>
          <w:szCs w:val="32"/>
          <w:lang w:val="zh-CN"/>
        </w:rPr>
        <w:t xml:space="preserve">附件2</w:t>
      </w:r>
      <w:r/>
    </w:p>
    <w:p>
      <w:pPr>
        <w:pStyle w:val="1022"/>
        <w:ind w:firstLine="643"/>
        <w:jc w:val="center"/>
        <w:spacing w:line="560" w:lineRule="exact"/>
        <w:rPr>
          <w:rFonts w:ascii="宋体" w:hAnsi="宋体" w:cs="宋体"/>
          <w:b/>
          <w:bCs/>
          <w:sz w:val="32"/>
          <w:szCs w:val="32"/>
        </w:rPr>
      </w:pPr>
      <w:r>
        <w:rPr>
          <w:rFonts w:hint="eastAsia" w:ascii="宋体" w:hAnsi="宋体" w:cs="宋体"/>
          <w:b/>
          <w:bCs/>
          <w:sz w:val="32"/>
          <w:szCs w:val="32"/>
        </w:rPr>
        <w:t xml:space="preserve">法定代表人身份证明</w:t>
      </w:r>
      <w:r/>
    </w:p>
    <w:p>
      <w:pPr>
        <w:ind w:firstLine="480"/>
        <w:spacing w:line="480" w:lineRule="exact"/>
        <w:rPr>
          <w:rFonts w:ascii="宋体" w:hAnsi="宋体" w:cs="宋体"/>
          <w:sz w:val="24"/>
          <w:szCs w:val="24"/>
        </w:rPr>
      </w:pPr>
      <w:r>
        <w:rPr>
          <w:rFonts w:ascii="宋体" w:hAnsi="宋体" w:cs="宋体"/>
          <w:sz w:val="24"/>
          <w:szCs w:val="24"/>
        </w:rPr>
      </w:r>
      <w:r/>
    </w:p>
    <w:p>
      <w:pPr>
        <w:ind w:firstLine="480"/>
        <w:spacing w:line="480" w:lineRule="exact"/>
        <w:rPr>
          <w:rFonts w:asciiTheme="minorEastAsia" w:hAnsiTheme="minorEastAsia" w:eastAsiaTheme="minorEastAsia"/>
          <w:sz w:val="24"/>
        </w:rPr>
      </w:pPr>
      <w:r>
        <w:rPr>
          <w:rFonts w:asciiTheme="minorEastAsia" w:hAnsiTheme="minorEastAsia" w:eastAsiaTheme="minorEastAsia"/>
          <w:sz w:val="24"/>
          <w:u w:val="single"/>
        </w:rPr>
        <w:t xml:space="preserve">        </w:t>
      </w:r>
      <w:r>
        <w:rPr>
          <w:rFonts w:hint="eastAsia" w:cs="仿宋_GB2312" w:asciiTheme="minorEastAsia" w:hAnsiTheme="minorEastAsia" w:eastAsiaTheme="minorEastAsia"/>
          <w:sz w:val="24"/>
        </w:rPr>
        <w:t xml:space="preserve">先生</w:t>
      </w:r>
      <w:r>
        <w:rPr>
          <w:rFonts w:asciiTheme="minorEastAsia" w:hAnsiTheme="minorEastAsia" w:eastAsiaTheme="minorEastAsia"/>
          <w:sz w:val="24"/>
        </w:rPr>
        <w:t xml:space="preserve">/</w:t>
      </w:r>
      <w:r>
        <w:rPr>
          <w:rFonts w:hint="eastAsia" w:cs="仿宋_GB2312" w:asciiTheme="minorEastAsia" w:hAnsiTheme="minorEastAsia" w:eastAsiaTheme="minorEastAsia"/>
          <w:sz w:val="24"/>
        </w:rPr>
        <w:t xml:space="preserve">女士：</w:t>
      </w:r>
      <w:r>
        <w:rPr>
          <w:rFonts w:asciiTheme="minorEastAsia" w:hAnsiTheme="minorEastAsia" w:eastAsiaTheme="minorEastAsia"/>
          <w:sz w:val="24"/>
        </w:rPr>
        <w:t xml:space="preserve"> </w:t>
      </w:r>
      <w:r>
        <w:rPr>
          <w:rFonts w:hint="eastAsia" w:cs="仿宋_GB2312" w:asciiTheme="minorEastAsia" w:hAnsiTheme="minorEastAsia" w:eastAsiaTheme="minorEastAsia"/>
          <w:sz w:val="24"/>
        </w:rPr>
        <w:t xml:space="preserve">现任我单位</w:t>
      </w:r>
      <w:r>
        <w:rPr>
          <w:rFonts w:asciiTheme="minorEastAsia" w:hAnsiTheme="minorEastAsia" w:eastAsiaTheme="minorEastAsia"/>
          <w:sz w:val="24"/>
          <w:u w:val="single"/>
        </w:rPr>
        <w:t xml:space="preserve">        </w:t>
      </w:r>
      <w:r>
        <w:rPr>
          <w:rFonts w:hint="eastAsia" w:cs="仿宋_GB2312" w:asciiTheme="minorEastAsia" w:hAnsiTheme="minorEastAsia" w:eastAsiaTheme="minorEastAsia"/>
          <w:sz w:val="24"/>
        </w:rPr>
        <w:t xml:space="preserve">职务，为法定代表人，特此证明。</w:t>
      </w:r>
      <w:r/>
    </w:p>
    <w:p>
      <w:pPr>
        <w:ind w:firstLine="480"/>
        <w:spacing w:line="480" w:lineRule="exact"/>
        <w:rPr>
          <w:rFonts w:asciiTheme="minorEastAsia" w:hAnsiTheme="minorEastAsia" w:eastAsiaTheme="minorEastAsia"/>
          <w:sz w:val="24"/>
          <w:u w:val="single"/>
        </w:rPr>
      </w:pPr>
      <w:r>
        <w:rPr>
          <w:rFonts w:hint="eastAsia" w:cs="仿宋_GB2312" w:asciiTheme="minorEastAsia" w:hAnsiTheme="minorEastAsia" w:eastAsiaTheme="minorEastAsia"/>
          <w:sz w:val="24"/>
        </w:rPr>
        <w:t xml:space="preserve">身份证号码：</w:t>
      </w:r>
      <w:r>
        <w:rPr>
          <w:rFonts w:asciiTheme="minorEastAsia" w:hAnsiTheme="minorEastAsia" w:eastAsiaTheme="minorEastAsia"/>
          <w:sz w:val="24"/>
          <w:u w:val="single"/>
        </w:rPr>
        <w:t xml:space="preserve">                        </w:t>
      </w:r>
      <w:r/>
    </w:p>
    <w:p>
      <w:pPr>
        <w:ind w:firstLine="480"/>
        <w:spacing w:line="480" w:lineRule="exact"/>
        <w:rPr>
          <w:rFonts w:asciiTheme="minorEastAsia" w:hAnsiTheme="minorEastAsia" w:eastAsiaTheme="minorEastAsia"/>
          <w:sz w:val="24"/>
        </w:rPr>
      </w:pPr>
      <w:r>
        <w:rPr>
          <w:rFonts w:hint="eastAsia" w:asciiTheme="minorEastAsia" w:hAnsiTheme="minorEastAsia" w:eastAsiaTheme="minorEastAsia"/>
          <w:sz w:val="24"/>
        </w:rPr>
        <w:t xml:space="preserve">联系方式：</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 </w:t>
      </w:r>
      <w:r/>
    </w:p>
    <w:p>
      <w:pPr>
        <w:pStyle w:val="1009"/>
        <w:ind w:firstLine="482"/>
        <w:spacing w:line="600" w:lineRule="exact"/>
        <w:rPr>
          <w:rFonts w:ascii="宋体" w:hAnsi="宋体" w:cs="宋体"/>
          <w:b/>
          <w:sz w:val="24"/>
        </w:rPr>
      </w:pPr>
      <w:r>
        <w:rPr>
          <w:rFonts w:hint="eastAsia" w:ascii="宋体" w:hAnsi="宋体" w:cs="宋体"/>
          <w:b/>
          <w:sz w:val="24"/>
        </w:rPr>
        <w:t xml:space="preserve">注：提供法定代表人的身份证扫描件。</w:t>
      </w:r>
      <w:r/>
    </w:p>
    <w:p>
      <w:pPr>
        <w:ind w:firstLine="480"/>
        <w:spacing w:line="480" w:lineRule="exact"/>
        <w:rPr>
          <w:rFonts w:ascii="宋体" w:hAnsi="宋体" w:cs="宋体"/>
          <w:sz w:val="24"/>
        </w:rPr>
      </w:pPr>
      <w:r>
        <w:rPr>
          <w:rFonts w:ascii="宋体" w:hAnsi="宋体" w:cs="宋体"/>
          <w:sz w:val="24"/>
        </w:rPr>
      </w:r>
      <w:r/>
    </w:p>
    <w:p>
      <w:pPr>
        <w:ind w:firstLine="420"/>
        <w:rPr>
          <w:rFonts w:ascii="宋体" w:hAnsi="宋体" w:cs="宋体"/>
        </w:rPr>
      </w:pPr>
      <w:r>
        <w:rPr>
          <w:rFonts w:ascii="宋体" w:hAnsi="宋体" w:cs="宋体"/>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bCs/>
          <w:sz w:val="28"/>
          <w:szCs w:val="28"/>
        </w:rPr>
      </w:pPr>
      <w:r>
        <w:rPr>
          <w:rFonts w:ascii="宋体" w:hAnsi="宋体" w:cs="宋体"/>
          <w:b/>
          <w:bCs/>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198"/>
        <w:spacing w:line="400" w:lineRule="exact"/>
        <w:rPr>
          <w:rFonts w:ascii="宋体" w:hAnsi="宋体" w:cs="宋体"/>
          <w:sz w:val="32"/>
          <w:szCs w:val="32"/>
        </w:rPr>
      </w:pPr>
      <w:r>
        <w:rPr>
          <w:rFonts w:hint="eastAsia" w:ascii="宋体" w:hAnsi="宋体" w:cs="宋体"/>
          <w:sz w:val="32"/>
          <w:szCs w:val="32"/>
          <w:lang w:val="zh-CN"/>
        </w:rPr>
        <w:t xml:space="preserve">附件3</w:t>
      </w:r>
      <w:r/>
    </w:p>
    <w:p>
      <w:pPr>
        <w:ind w:firstLine="643"/>
        <w:jc w:val="center"/>
        <w:rPr>
          <w:rFonts w:ascii="宋体" w:hAnsi="宋体" w:cs="宋体"/>
          <w:b/>
          <w:bCs/>
          <w:sz w:val="32"/>
          <w:szCs w:val="32"/>
        </w:rPr>
      </w:pPr>
      <w:r>
        <w:rPr>
          <w:rFonts w:hint="eastAsia" w:ascii="宋体" w:hAnsi="宋体" w:cs="宋体"/>
          <w:b/>
          <w:bCs/>
          <w:sz w:val="32"/>
          <w:szCs w:val="32"/>
        </w:rPr>
        <w:t xml:space="preserve">法定代表人授权委托书</w:t>
      </w:r>
      <w:r/>
    </w:p>
    <w:p>
      <w:pPr>
        <w:ind w:firstLine="640"/>
        <w:rPr>
          <w:rFonts w:ascii="宋体" w:hAnsi="宋体" w:cs="宋体"/>
          <w:sz w:val="32"/>
          <w:szCs w:val="32"/>
        </w:rPr>
      </w:pPr>
      <w:r>
        <w:rPr>
          <w:rFonts w:ascii="宋体" w:hAnsi="宋体" w:cs="宋体"/>
          <w:sz w:val="32"/>
          <w:szCs w:val="32"/>
        </w:rPr>
      </w:r>
      <w:r/>
    </w:p>
    <w:p>
      <w:pPr>
        <w:ind w:firstLine="480"/>
        <w:spacing w:line="700" w:lineRule="exact"/>
        <w:rPr>
          <w:rFonts w:ascii="宋体" w:hAnsi="宋体" w:cs="宋体"/>
          <w:sz w:val="24"/>
          <w:szCs w:val="24"/>
        </w:rPr>
      </w:pPr>
      <w:r>
        <w:rPr>
          <w:rFonts w:hint="eastAsia" w:ascii="宋体" w:hAnsi="宋体" w:cs="宋体"/>
          <w:sz w:val="24"/>
          <w:szCs w:val="24"/>
        </w:rPr>
        <w:t xml:space="preserve">本人</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hint="eastAsia" w:ascii="宋体" w:hAnsi="宋体" w:cs="宋体"/>
          <w:sz w:val="24"/>
          <w:szCs w:val="24"/>
        </w:rPr>
        <w:t xml:space="preserve">（姓名）系</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hint="eastAsia" w:ascii="宋体" w:hAnsi="宋体" w:cs="宋体"/>
          <w:sz w:val="24"/>
          <w:szCs w:val="24"/>
        </w:rPr>
        <w:t xml:space="preserve">（授权单位名称）的法定代表人，现委托</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hint="eastAsia" w:ascii="宋体" w:hAnsi="宋体" w:cs="宋体"/>
          <w:sz w:val="24"/>
          <w:szCs w:val="24"/>
        </w:rPr>
        <w:t xml:space="preserve">（姓名）（身份证号</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hint="eastAsia" w:ascii="宋体" w:hAnsi="宋体" w:cs="宋体"/>
          <w:sz w:val="24"/>
          <w:szCs w:val="24"/>
        </w:rPr>
        <w:t xml:space="preserve">）为我方代理人，以我方名义全权处理与本次采购项目（编号：JSZC-320614-NTDZ-T2026-0005）有关的一切事务，其法律后果由我方承担。</w:t>
      </w:r>
      <w:r/>
    </w:p>
    <w:p>
      <w:pPr>
        <w:ind w:firstLine="480"/>
        <w:spacing w:line="700" w:lineRule="exact"/>
        <w:rPr>
          <w:rFonts w:ascii="宋体" w:hAnsi="宋体" w:cs="宋体"/>
          <w:sz w:val="24"/>
          <w:szCs w:val="24"/>
        </w:rPr>
      </w:pPr>
      <w:r>
        <w:rPr>
          <w:rFonts w:hint="eastAsia" w:ascii="宋体" w:hAnsi="宋体" w:cs="宋体"/>
          <w:sz w:val="24"/>
          <w:szCs w:val="24"/>
        </w:rPr>
        <w:t xml:space="preserve">本授权书于</w:t>
      </w:r>
      <w:r>
        <w:rPr>
          <w:rFonts w:eastAsia="仿宋_GB2312"/>
          <w:sz w:val="24"/>
          <w:szCs w:val="24"/>
          <w:u w:val="single"/>
        </w:rPr>
        <w:t xml:space="preserve">        </w:t>
      </w:r>
      <w:r>
        <w:rPr>
          <w:rFonts w:hint="eastAsia" w:ascii="宋体" w:hAnsi="宋体" w:cs="宋体"/>
          <w:sz w:val="24"/>
          <w:szCs w:val="24"/>
        </w:rPr>
        <w:t xml:space="preserve">年</w:t>
      </w:r>
      <w:r>
        <w:rPr>
          <w:rFonts w:eastAsia="仿宋_GB2312"/>
          <w:sz w:val="24"/>
          <w:szCs w:val="24"/>
          <w:u w:val="single"/>
        </w:rPr>
        <w:t xml:space="preserve">     </w:t>
      </w:r>
      <w:r>
        <w:rPr>
          <w:rFonts w:hint="eastAsia" w:ascii="宋体" w:hAnsi="宋体" w:cs="宋体"/>
          <w:sz w:val="24"/>
          <w:szCs w:val="24"/>
        </w:rPr>
        <w:t xml:space="preserve">月</w:t>
      </w:r>
      <w:r>
        <w:rPr>
          <w:rFonts w:eastAsia="仿宋_GB2312"/>
          <w:sz w:val="24"/>
          <w:szCs w:val="24"/>
          <w:u w:val="single"/>
        </w:rPr>
        <w:t xml:space="preserve">    </w:t>
      </w:r>
      <w:r>
        <w:rPr>
          <w:rFonts w:hint="eastAsia" w:ascii="宋体" w:hAnsi="宋体" w:cs="宋体"/>
          <w:sz w:val="24"/>
          <w:szCs w:val="24"/>
        </w:rPr>
        <w:t xml:space="preserve">日起生效。代理人无转委托权。</w:t>
      </w:r>
      <w:r/>
    </w:p>
    <w:p>
      <w:pPr>
        <w:ind w:firstLine="360"/>
        <w:spacing w:line="700" w:lineRule="exact"/>
        <w:rPr>
          <w:rFonts w:ascii="宋体" w:hAnsi="宋体" w:cs="宋体"/>
          <w:sz w:val="24"/>
          <w:szCs w:val="24"/>
        </w:rPr>
      </w:pPr>
      <w:r>
        <w:rPr>
          <w:rFonts w:hint="eastAsia" w:ascii="宋体" w:hAnsi="宋体" w:cs="宋体"/>
          <w:sz w:val="24"/>
          <w:szCs w:val="24"/>
        </w:rPr>
        <w:t xml:space="preserve">代理人(被授权人)：</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p>
    <w:p>
      <w:pPr>
        <w:ind w:firstLine="360"/>
        <w:spacing w:line="700" w:lineRule="exact"/>
        <w:rPr>
          <w:rFonts w:ascii="宋体" w:hAnsi="宋体" w:cs="宋体"/>
          <w:sz w:val="24"/>
          <w:szCs w:val="24"/>
        </w:rPr>
      </w:pPr>
      <w:r>
        <w:rPr>
          <w:rFonts w:hint="eastAsia" w:ascii="宋体" w:hAnsi="宋体" w:cs="宋体"/>
          <w:sz w:val="24"/>
          <w:szCs w:val="24"/>
        </w:rPr>
        <w:t xml:space="preserve">授权单位名称（盖章）：</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p>
    <w:p>
      <w:pPr>
        <w:ind w:firstLine="360"/>
        <w:spacing w:line="700" w:lineRule="exact"/>
        <w:rPr>
          <w:rFonts w:ascii="宋体" w:hAnsi="宋体" w:cs="宋体"/>
          <w:sz w:val="24"/>
          <w:szCs w:val="24"/>
        </w:rPr>
      </w:pPr>
      <w:r>
        <w:rPr>
          <w:rFonts w:hint="eastAsia" w:ascii="宋体" w:hAnsi="宋体" w:cs="宋体"/>
          <w:sz w:val="24"/>
          <w:szCs w:val="24"/>
        </w:rPr>
        <w:t xml:space="preserve">授权单位法定代表人（签字或盖章）：</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p>
    <w:p>
      <w:pPr>
        <w:jc w:val="right"/>
        <w:spacing w:line="700" w:lineRule="exact"/>
        <w:rPr>
          <w:rFonts w:ascii="宋体" w:hAnsi="宋体" w:cs="宋体"/>
          <w:sz w:val="24"/>
          <w:szCs w:val="24"/>
        </w:rPr>
      </w:pPr>
      <w:r>
        <w:rPr>
          <w:rFonts w:ascii="宋体" w:hAnsi="宋体" w:cs="宋体"/>
          <w:sz w:val="24"/>
          <w:szCs w:val="24"/>
        </w:rPr>
      </w:r>
      <w:r/>
    </w:p>
    <w:p>
      <w:pPr>
        <w:jc w:val="right"/>
        <w:spacing w:line="700" w:lineRule="exact"/>
        <w:rPr>
          <w:rFonts w:ascii="宋体" w:hAnsi="宋体" w:cs="宋体"/>
          <w:sz w:val="24"/>
          <w:szCs w:val="24"/>
        </w:rPr>
      </w:pPr>
      <w:r>
        <w:rPr>
          <w:rFonts w:hint="eastAsia" w:ascii="宋体" w:hAnsi="宋体" w:cs="宋体"/>
          <w:sz w:val="24"/>
          <w:szCs w:val="24"/>
        </w:rPr>
        <w:t xml:space="preserve">  年   月   日</w:t>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hint="eastAsia" w:ascii="宋体" w:hAnsi="宋体" w:cs="宋体"/>
          <w:b/>
          <w:sz w:val="28"/>
          <w:szCs w:val="28"/>
        </w:rPr>
        <w:t xml:space="preserve">注：提供代理人(被授权人)身份证扫描件。</w:t>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562"/>
        <w:spacing w:line="400" w:lineRule="exact"/>
        <w:rPr>
          <w:rFonts w:ascii="宋体" w:hAnsi="宋体" w:cs="宋体"/>
          <w:b/>
          <w:sz w:val="28"/>
          <w:szCs w:val="28"/>
        </w:rPr>
      </w:pPr>
      <w:r>
        <w:rPr>
          <w:rFonts w:ascii="宋体" w:hAnsi="宋体" w:cs="宋体"/>
          <w:b/>
          <w:sz w:val="28"/>
          <w:szCs w:val="28"/>
        </w:rPr>
      </w:r>
      <w:r/>
    </w:p>
    <w:p>
      <w:pPr>
        <w:ind w:firstLine="0"/>
        <w:spacing w:line="400" w:lineRule="exact"/>
        <w:rPr>
          <w:rFonts w:ascii="宋体" w:hAnsi="宋体" w:cs="宋体"/>
          <w:b/>
          <w:sz w:val="28"/>
          <w:szCs w:val="28"/>
        </w:rPr>
      </w:pPr>
      <w:r>
        <w:rPr>
          <w:rFonts w:ascii="宋体" w:hAnsi="宋体" w:cs="宋体"/>
          <w:b/>
          <w:sz w:val="28"/>
          <w:szCs w:val="28"/>
        </w:rPr>
      </w:r>
      <w:r/>
    </w:p>
    <w:p>
      <w:pPr>
        <w:pStyle w:val="760"/>
        <w:ind w:firstLine="0"/>
        <w:rPr>
          <w:rFonts w:hAnsi="宋体" w:cs="宋体"/>
          <w:sz w:val="32"/>
          <w:szCs w:val="32"/>
          <w:lang w:eastAsia="zh-CN"/>
        </w:rPr>
      </w:pPr>
      <w:r>
        <w:rPr>
          <w:rFonts w:hAnsi="宋体" w:cs="宋体"/>
          <w:sz w:val="32"/>
          <w:szCs w:val="32"/>
          <w:lang w:eastAsia="zh-CN"/>
        </w:rPr>
      </w:r>
      <w:r/>
    </w:p>
    <w:p>
      <w:pPr>
        <w:ind w:firstLine="0"/>
        <w:spacing w:line="360" w:lineRule="auto"/>
        <w:widowControl/>
        <w:rPr>
          <w:rFonts w:ascii="宋体" w:hAnsi="宋体" w:cs="宋体"/>
          <w:b/>
          <w:sz w:val="32"/>
          <w:szCs w:val="32"/>
        </w:rPr>
      </w:pPr>
      <w:r>
        <w:rPr>
          <w:rFonts w:hint="eastAsia" w:ascii="宋体" w:hAnsi="宋体" w:cs="宋体"/>
          <w:b/>
          <w:sz w:val="24"/>
          <w:szCs w:val="24"/>
        </w:rPr>
        <w:t xml:space="preserve">附件4：</w:t>
      </w:r>
      <w:r/>
    </w:p>
    <w:p>
      <w:pPr>
        <w:ind w:firstLine="643"/>
        <w:jc w:val="center"/>
        <w:spacing w:before="240" w:line="360" w:lineRule="auto"/>
        <w:rPr>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80"/>
        <w:jc w:val="left"/>
        <w:spacing w:line="360" w:lineRule="auto"/>
        <w:rPr>
          <w:rFonts w:ascii="宋体" w:hAnsi="宋体" w:cs="宋体"/>
          <w:sz w:val="24"/>
        </w:rPr>
      </w:pPr>
      <w:r>
        <w:rPr>
          <w:rFonts w:hint="eastAsia" w:ascii="宋体" w:hAnsi="宋体" w:cs="宋体"/>
          <w:sz w:val="24"/>
        </w:rPr>
        <w:t xml:space="preserve">为营造公开、公平、公正的采购交易环境，树立诚信守法的供应商形象，本人代表本单位</w:t>
      </w:r>
      <w:r>
        <w:rPr>
          <w:rFonts w:hint="eastAsia" w:ascii="宋体" w:hAnsi="宋体" w:cs="宋体"/>
          <w:sz w:val="24"/>
        </w:rPr>
        <w:t xml:space="preserve">作出</w:t>
      </w:r>
      <w:r>
        <w:rPr>
          <w:rFonts w:hint="eastAsia" w:ascii="宋体" w:hAnsi="宋体" w:cs="宋体"/>
          <w:sz w:val="24"/>
        </w:rPr>
        <w:t xml:space="preserve">以下承诺：</w:t>
      </w:r>
      <w:r/>
    </w:p>
    <w:p>
      <w:pPr>
        <w:ind w:firstLine="480"/>
        <w:jc w:val="left"/>
        <w:spacing w:line="360" w:lineRule="auto"/>
        <w:rPr>
          <w:rFonts w:ascii="宋体" w:hAnsi="宋体" w:cs="宋体"/>
          <w:sz w:val="24"/>
        </w:rPr>
      </w:pPr>
      <w:r>
        <w:rPr>
          <w:rFonts w:hint="eastAsia" w:ascii="宋体" w:hAnsi="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360" w:lineRule="auto"/>
        <w:rPr>
          <w:rFonts w:ascii="宋体" w:hAnsi="宋体" w:cs="宋体"/>
          <w:sz w:val="24"/>
        </w:rPr>
      </w:pPr>
      <w:r>
        <w:rPr>
          <w:rFonts w:hint="eastAsia" w:ascii="宋体" w:hAnsi="宋体" w:cs="宋体"/>
          <w:sz w:val="24"/>
        </w:rPr>
        <w:t xml:space="preserve">二、严格依照国家和省、市、</w:t>
      </w:r>
      <w:r>
        <w:rPr>
          <w:rFonts w:hint="eastAsia" w:ascii="宋体" w:hAnsi="宋体" w:cs="宋体"/>
          <w:sz w:val="24"/>
        </w:rPr>
        <w:t xml:space="preserve">县关于</w:t>
      </w:r>
      <w:r>
        <w:rPr>
          <w:rFonts w:hint="eastAsia" w:ascii="宋体" w:hAnsi="宋体" w:cs="宋体"/>
          <w:sz w:val="24"/>
        </w:rPr>
        <w:t xml:space="preserve">政府采购等方面的法律、法规、规章、规范性文件，参加交易活动；积极履行社会责任，促进廉政建设；</w:t>
      </w:r>
      <w:r/>
    </w:p>
    <w:p>
      <w:pPr>
        <w:ind w:firstLine="480"/>
        <w:jc w:val="left"/>
        <w:spacing w:line="360" w:lineRule="auto"/>
        <w:rPr>
          <w:rFonts w:ascii="宋体" w:hAnsi="宋体" w:cs="宋体"/>
          <w:sz w:val="24"/>
        </w:rPr>
      </w:pPr>
      <w:r>
        <w:rPr>
          <w:rFonts w:hint="eastAsia" w:ascii="宋体" w:hAnsi="宋体" w:cs="宋体"/>
          <w:sz w:val="24"/>
        </w:rPr>
        <w:t xml:space="preserve">三、自我约束、自我管理，守合同、重信用，不参与</w:t>
      </w:r>
      <w:r>
        <w:rPr>
          <w:rFonts w:hint="eastAsia" w:ascii="宋体" w:hAnsi="宋体" w:cs="宋体"/>
          <w:sz w:val="24"/>
        </w:rPr>
        <w:t xml:space="preserve">围标串标</w:t>
      </w:r>
      <w:r>
        <w:rPr>
          <w:rFonts w:hint="eastAsia" w:ascii="宋体" w:hAnsi="宋体" w:cs="宋体"/>
          <w:sz w:val="24"/>
        </w:rPr>
        <w:t xml:space="preserve">、弄虚作假、骗取成交、干扰评标、违约毁约、恶意投诉等行为，主动维护采购活动的良好秩序；</w:t>
      </w:r>
      <w:r/>
    </w:p>
    <w:p>
      <w:pPr>
        <w:ind w:firstLine="480"/>
        <w:jc w:val="left"/>
        <w:spacing w:line="360" w:lineRule="auto"/>
        <w:rPr>
          <w:rFonts w:ascii="宋体" w:hAnsi="宋体" w:cs="宋体"/>
          <w:sz w:val="24"/>
        </w:rPr>
      </w:pPr>
      <w:r>
        <w:rPr>
          <w:rFonts w:hint="eastAsia" w:ascii="宋体" w:hAnsi="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80"/>
        <w:jc w:val="left"/>
        <w:spacing w:line="360" w:lineRule="auto"/>
        <w:rPr>
          <w:rFonts w:ascii="宋体" w:hAnsi="宋体" w:cs="宋体"/>
          <w:sz w:val="24"/>
        </w:rPr>
      </w:pPr>
      <w:r>
        <w:rPr>
          <w:rFonts w:hint="eastAsia" w:ascii="宋体" w:hAnsi="宋体" w:cs="宋体"/>
          <w:sz w:val="24"/>
        </w:rPr>
        <w:t xml:space="preserve">五、自觉接受政府部门、行业组织、社会公众、新闻舆论等监督；</w:t>
      </w:r>
      <w:r/>
    </w:p>
    <w:p>
      <w:pPr>
        <w:ind w:firstLine="480"/>
        <w:jc w:val="left"/>
        <w:spacing w:line="360" w:lineRule="auto"/>
        <w:rPr>
          <w:rFonts w:ascii="宋体" w:hAnsi="宋体" w:cs="宋体"/>
          <w:sz w:val="24"/>
        </w:rPr>
      </w:pPr>
      <w:r>
        <w:rPr>
          <w:rFonts w:hint="eastAsia" w:ascii="宋体" w:hAnsi="宋体" w:cs="宋体"/>
          <w:sz w:val="24"/>
        </w:rPr>
        <w:t xml:space="preserve">六、上述承诺已向本单位员工做了宣传教育。</w:t>
      </w:r>
      <w:r/>
    </w:p>
    <w:p>
      <w:pPr>
        <w:ind w:firstLine="482"/>
        <w:spacing w:line="360" w:lineRule="auto"/>
        <w:rPr>
          <w:rFonts w:ascii="宋体" w:hAnsi="宋体" w:cs="宋体"/>
          <w:b/>
          <w:bCs/>
          <w:sz w:val="24"/>
          <w:lang w:val="zh-CN"/>
        </w:rPr>
      </w:pPr>
      <w:r>
        <w:rPr>
          <w:rFonts w:hint="eastAsia" w:ascii="宋体" w:hAnsi="宋体" w:cs="宋体"/>
          <w:b/>
          <w:bCs/>
          <w:sz w:val="24"/>
        </w:rPr>
        <w:t xml:space="preserve">如有违反上述承诺的不良行为，本单位同意将其予以上网公示。</w:t>
      </w:r>
      <w:r/>
    </w:p>
    <w:p>
      <w:pPr>
        <w:ind w:firstLine="480"/>
        <w:spacing w:line="360" w:lineRule="auto"/>
        <w:rPr>
          <w:rFonts w:ascii="宋体" w:hAnsi="宋体" w:cs="宋体"/>
          <w:sz w:val="24"/>
          <w:lang w:val="zh-CN"/>
        </w:rPr>
      </w:pPr>
      <w:r>
        <w:rPr>
          <w:rFonts w:ascii="宋体" w:hAnsi="宋体" w:cs="宋体"/>
          <w:sz w:val="24"/>
          <w:lang w:val="zh-CN"/>
        </w:rPr>
      </w:r>
      <w:r/>
    </w:p>
    <w:p>
      <w:pPr>
        <w:ind w:firstLine="480"/>
        <w:spacing w:line="480" w:lineRule="auto"/>
        <w:rPr>
          <w:rFonts w:ascii="宋体" w:hAnsi="宋体" w:cs="宋体"/>
          <w:sz w:val="24"/>
          <w:lang w:val="zh-CN"/>
        </w:rPr>
      </w:pPr>
      <w:r>
        <w:rPr>
          <w:rFonts w:ascii="宋体" w:hAnsi="宋体" w:cs="宋体"/>
          <w:sz w:val="24"/>
          <w:lang w:val="zh-CN"/>
        </w:rPr>
      </w:r>
      <w:r/>
    </w:p>
    <w:p>
      <w:pPr>
        <w:ind w:firstLine="4862"/>
        <w:spacing w:line="480" w:lineRule="auto"/>
        <w:rPr>
          <w:rFonts w:ascii="宋体" w:hAnsi="宋体" w:cs="宋体"/>
          <w:color w:val="000000"/>
          <w:sz w:val="24"/>
        </w:rPr>
      </w:pPr>
      <w:r>
        <w:rPr>
          <w:rFonts w:hint="eastAsia" w:ascii="宋体" w:hAnsi="宋体" w:cs="宋体"/>
          <w:color w:val="000000"/>
          <w:sz w:val="24"/>
          <w:lang w:val="zh-CN"/>
        </w:rPr>
        <w:t xml:space="preserve">供应商（</w:t>
      </w:r>
      <w:r>
        <w:rPr>
          <w:rFonts w:hint="eastAsia" w:ascii="宋体" w:hAnsi="宋体" w:cs="宋体"/>
          <w:color w:val="000000"/>
          <w:sz w:val="24"/>
        </w:rPr>
        <w:t xml:space="preserve">公章）：            </w:t>
      </w:r>
      <w:r/>
    </w:p>
    <w:p>
      <w:pPr>
        <w:ind w:firstLine="480"/>
        <w:jc w:val="center"/>
        <w:spacing w:line="480" w:lineRule="auto"/>
        <w:rPr>
          <w:rFonts w:ascii="宋体" w:hAnsi="宋体" w:cs="宋体"/>
          <w:b/>
          <w:bCs/>
          <w:color w:val="000000"/>
          <w:sz w:val="28"/>
          <w:szCs w:val="28"/>
        </w:rPr>
      </w:pPr>
      <w:r>
        <w:rPr>
          <w:rFonts w:hint="eastAsia" w:ascii="宋体" w:hAnsi="宋体" w:cs="宋体"/>
          <w:color w:val="000000"/>
          <w:sz w:val="24"/>
        </w:rPr>
        <w:t xml:space="preserve">                   日期：  年  月  日</w:t>
      </w:r>
      <w:r/>
    </w:p>
    <w:p>
      <w:pPr>
        <w:pStyle w:val="760"/>
        <w:rPr>
          <w:lang w:eastAsia="zh-CN"/>
        </w:rPr>
      </w:pPr>
      <w:r>
        <w:rPr>
          <w:lang w:eastAsia="zh-CN"/>
        </w:rPr>
      </w:r>
      <w:r/>
    </w:p>
    <w:p>
      <w:pPr>
        <w:pStyle w:val="760"/>
        <w:rPr>
          <w:rFonts w:hAnsi="宋体" w:cs="宋体"/>
          <w:sz w:val="32"/>
          <w:szCs w:val="32"/>
          <w:lang w:eastAsia="zh-CN"/>
        </w:rPr>
      </w:pPr>
      <w:r>
        <w:rPr>
          <w:rFonts w:hAnsi="宋体" w:cs="宋体"/>
          <w:sz w:val="32"/>
          <w:szCs w:val="32"/>
          <w:lang w:eastAsia="zh-CN"/>
        </w:rPr>
      </w:r>
      <w:r/>
    </w:p>
    <w:p>
      <w:pPr>
        <w:pStyle w:val="760"/>
        <w:rPr>
          <w:rFonts w:hAnsi="宋体" w:cs="宋体"/>
          <w:sz w:val="32"/>
          <w:szCs w:val="32"/>
          <w:lang w:eastAsia="zh-CN"/>
        </w:rPr>
      </w:pPr>
      <w:r>
        <w:rPr>
          <w:rFonts w:hAnsi="宋体" w:cs="宋体"/>
          <w:sz w:val="32"/>
          <w:szCs w:val="32"/>
          <w:lang w:eastAsia="zh-CN"/>
        </w:rPr>
      </w:r>
      <w:r/>
    </w:p>
    <w:p>
      <w:pPr>
        <w:pStyle w:val="760"/>
        <w:rPr>
          <w:rFonts w:hAnsi="宋体" w:cs="宋体"/>
          <w:sz w:val="32"/>
          <w:szCs w:val="32"/>
          <w:lang w:eastAsia="zh-CN"/>
        </w:rPr>
      </w:pPr>
      <w:r>
        <w:rPr>
          <w:rFonts w:hAnsi="宋体" w:cs="宋体"/>
          <w:sz w:val="32"/>
          <w:szCs w:val="32"/>
          <w:lang w:eastAsia="zh-CN"/>
        </w:rPr>
      </w:r>
      <w:r/>
    </w:p>
    <w:p>
      <w:pPr>
        <w:pStyle w:val="760"/>
        <w:rPr>
          <w:rFonts w:hAnsi="宋体" w:cs="宋体"/>
          <w:sz w:val="32"/>
          <w:szCs w:val="32"/>
          <w:lang w:eastAsia="zh-CN"/>
        </w:rPr>
      </w:pPr>
      <w:r>
        <w:rPr>
          <w:rFonts w:hAnsi="宋体" w:cs="宋体"/>
          <w:sz w:val="32"/>
          <w:szCs w:val="32"/>
          <w:lang w:eastAsia="zh-CN"/>
        </w:rPr>
      </w:r>
      <w:r/>
    </w:p>
    <w:p>
      <w:pPr>
        <w:pStyle w:val="760"/>
        <w:rPr>
          <w:rFonts w:hAnsi="宋体" w:cs="宋体"/>
          <w:sz w:val="32"/>
          <w:szCs w:val="32"/>
          <w:lang w:eastAsia="zh-CN"/>
        </w:rPr>
      </w:pPr>
      <w:r>
        <w:rPr>
          <w:rFonts w:hAnsi="宋体" w:cs="宋体"/>
          <w:sz w:val="32"/>
          <w:szCs w:val="32"/>
          <w:lang w:eastAsia="zh-CN"/>
        </w:rPr>
      </w:r>
      <w:r/>
    </w:p>
    <w:p>
      <w:pPr>
        <w:pStyle w:val="760"/>
        <w:rPr>
          <w:rFonts w:hAnsi="宋体" w:cs="宋体"/>
          <w:sz w:val="32"/>
          <w:szCs w:val="32"/>
          <w:lang w:eastAsia="zh-CN"/>
        </w:rPr>
      </w:pPr>
      <w:r>
        <w:rPr>
          <w:rFonts w:hint="eastAsia" w:hAnsi="宋体" w:cs="宋体"/>
          <w:sz w:val="32"/>
          <w:szCs w:val="32"/>
          <w:lang w:eastAsia="zh-CN"/>
        </w:rPr>
        <w:t xml:space="preserve">附件</w:t>
      </w:r>
      <w:r>
        <w:rPr>
          <w:rFonts w:hAnsi="宋体" w:cs="宋体"/>
          <w:sz w:val="32"/>
          <w:szCs w:val="32"/>
          <w:lang w:eastAsia="zh-CN"/>
        </w:rPr>
        <w:t xml:space="preserve">5</w:t>
      </w:r>
      <w:r/>
    </w:p>
    <w:p>
      <w:pPr>
        <w:ind w:firstLine="643"/>
        <w:jc w:val="center"/>
        <w:spacing w:line="300" w:lineRule="auto"/>
        <w:rPr>
          <w:rFonts w:ascii="宋体" w:hAnsi="宋体" w:cs="宋体"/>
          <w:b/>
          <w:sz w:val="32"/>
          <w:szCs w:val="32"/>
        </w:rPr>
      </w:pPr>
      <w:r>
        <w:rPr>
          <w:rFonts w:hint="eastAsia" w:ascii="宋体" w:hAnsi="宋体" w:cs="宋体"/>
          <w:b/>
          <w:sz w:val="32"/>
          <w:szCs w:val="32"/>
        </w:rPr>
        <w:t xml:space="preserve">商务部分正负偏离表</w:t>
      </w:r>
      <w:r/>
    </w:p>
    <w:p>
      <w:pPr>
        <w:ind w:firstLine="560"/>
        <w:jc w:val="center"/>
        <w:rPr>
          <w:rFonts w:ascii="宋体" w:hAnsi="宋体" w:cs="宋体"/>
          <w:sz w:val="28"/>
          <w:szCs w:val="28"/>
        </w:rPr>
      </w:pPr>
      <w:r>
        <w:rPr>
          <w:rFonts w:hint="eastAsia" w:ascii="宋体" w:hAnsi="宋体" w:cs="宋体"/>
          <w:sz w:val="28"/>
          <w:szCs w:val="28"/>
        </w:rPr>
        <w:t xml:space="preserve">（由投标人据实填写，表格不够自行添加）</w:t>
      </w:r>
      <w:r/>
    </w:p>
    <w:tbl>
      <w:tblPr>
        <w:tblW w:w="5032"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882"/>
        <w:gridCol w:w="2401"/>
        <w:gridCol w:w="2097"/>
        <w:gridCol w:w="2706"/>
        <w:gridCol w:w="1489"/>
      </w:tblGrid>
      <w:tr>
        <w:trPr>
          <w:trHeight w:val="994"/>
        </w:trPr>
        <w:tc>
          <w:tcPr>
            <w:tcBorders>
              <w:top w:val="single" w:color="000000" w:sz="12" w:space="0"/>
              <w:left w:val="single" w:color="000000" w:sz="12" w:space="0"/>
              <w:bottom w:val="single" w:color="000000" w:sz="6" w:space="0"/>
              <w:right w:val="single" w:color="000000" w:sz="6" w:space="0"/>
            </w:tcBorders>
            <w:tcW w:w="875" w:type="dxa"/>
            <w:vAlign w:val="center"/>
            <w:textDirection w:val="lrTb"/>
            <w:noWrap/>
          </w:tcPr>
          <w:p>
            <w:pPr>
              <w:spacing w:line="340" w:lineRule="exact"/>
              <w:rPr>
                <w:rFonts w:ascii="宋体" w:hAnsi="宋体" w:cs="宋体"/>
                <w:sz w:val="24"/>
              </w:rPr>
            </w:pPr>
            <w:r>
              <w:rPr>
                <w:rFonts w:hint="eastAsia" w:ascii="宋体" w:hAnsi="宋体"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2386" w:type="dxa"/>
            <w:vAlign w:val="center"/>
            <w:textDirection w:val="lrTb"/>
            <w:noWrap/>
          </w:tcPr>
          <w:p>
            <w:pPr>
              <w:ind w:firstLine="480"/>
              <w:jc w:val="center"/>
              <w:spacing w:line="340" w:lineRule="exact"/>
              <w:rPr>
                <w:rFonts w:ascii="宋体" w:hAnsi="宋体" w:cs="宋体"/>
                <w:sz w:val="24"/>
              </w:rPr>
            </w:pPr>
            <w:r>
              <w:rPr>
                <w:rFonts w:hint="eastAsia" w:ascii="宋体" w:hAnsi="宋体" w:cs="宋体"/>
                <w:sz w:val="24"/>
              </w:rPr>
              <w:t xml:space="preserve">项目名称</w:t>
            </w:r>
            <w:r/>
          </w:p>
        </w:tc>
        <w:tc>
          <w:tcPr>
            <w:tcBorders>
              <w:top w:val="single" w:color="000000" w:sz="12" w:space="0"/>
              <w:left w:val="single" w:color="000000" w:sz="6" w:space="0"/>
              <w:bottom w:val="single" w:color="000000" w:sz="6" w:space="0"/>
              <w:right w:val="single" w:color="000000" w:sz="6" w:space="0"/>
            </w:tcBorders>
            <w:tcW w:w="2084" w:type="dxa"/>
            <w:vAlign w:val="center"/>
            <w:textDirection w:val="lrTb"/>
            <w:noWrap/>
          </w:tcPr>
          <w:p>
            <w:pPr>
              <w:ind w:firstLine="480"/>
              <w:jc w:val="center"/>
              <w:spacing w:line="340" w:lineRule="exact"/>
              <w:rPr>
                <w:rFonts w:ascii="宋体" w:hAnsi="宋体" w:cs="宋体"/>
                <w:sz w:val="24"/>
              </w:rPr>
            </w:pPr>
            <w:r>
              <w:rPr>
                <w:rFonts w:hint="eastAsia" w:ascii="宋体" w:hAnsi="宋体" w:cs="宋体"/>
                <w:sz w:val="24"/>
              </w:rPr>
              <w:t xml:space="preserve">招标文件要求的商务条款</w:t>
            </w:r>
            <w:r/>
          </w:p>
        </w:tc>
        <w:tc>
          <w:tcPr>
            <w:tcBorders>
              <w:top w:val="single" w:color="000000" w:sz="12" w:space="0"/>
              <w:left w:val="single" w:color="000000" w:sz="6" w:space="0"/>
              <w:bottom w:val="single" w:color="000000" w:sz="6" w:space="0"/>
              <w:right w:val="single" w:color="000000" w:sz="6" w:space="0"/>
            </w:tcBorders>
            <w:tcW w:w="2689" w:type="dxa"/>
            <w:vAlign w:val="center"/>
            <w:textDirection w:val="lrTb"/>
            <w:noWrap/>
          </w:tcPr>
          <w:p>
            <w:pPr>
              <w:ind w:firstLine="480"/>
              <w:jc w:val="center"/>
              <w:spacing w:line="340" w:lineRule="exact"/>
              <w:rPr>
                <w:rFonts w:ascii="宋体" w:hAnsi="宋体" w:cs="宋体"/>
                <w:sz w:val="24"/>
              </w:rPr>
            </w:pPr>
            <w:r>
              <w:rPr>
                <w:rFonts w:hint="eastAsia" w:ascii="宋体" w:hAnsi="宋体" w:cs="宋体"/>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480" w:type="dxa"/>
            <w:textDirection w:val="lrTb"/>
            <w:noWrap/>
          </w:tcPr>
          <w:p>
            <w:pPr>
              <w:ind w:firstLine="480"/>
              <w:jc w:val="center"/>
              <w:spacing w:line="340" w:lineRule="exact"/>
              <w:rPr>
                <w:rFonts w:ascii="宋体" w:hAnsi="宋体" w:cs="宋体"/>
                <w:sz w:val="24"/>
              </w:rPr>
            </w:pPr>
            <w:r>
              <w:rPr>
                <w:rFonts w:ascii="宋体" w:hAnsi="宋体" w:cs="宋体"/>
                <w:sz w:val="24"/>
              </w:rPr>
            </w:r>
            <w:r/>
          </w:p>
          <w:p>
            <w:pPr>
              <w:spacing w:line="340" w:lineRule="exact"/>
              <w:rPr>
                <w:rFonts w:ascii="宋体" w:hAnsi="宋体" w:cs="宋体"/>
                <w:sz w:val="24"/>
              </w:rPr>
            </w:pPr>
            <w:r>
              <w:rPr>
                <w:rFonts w:hint="eastAsia" w:ascii="宋体" w:hAnsi="宋体"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75" w:type="dxa"/>
            <w:textDirection w:val="lrTb"/>
            <w:noWrap/>
          </w:tcPr>
          <w:p>
            <w:pPr>
              <w:ind w:firstLine="480"/>
              <w:jc w:val="center"/>
              <w:spacing w:line="340" w:lineRule="exact"/>
              <w:rPr>
                <w:rFonts w:ascii="宋体" w:hAnsi="宋体" w:cs="宋体"/>
                <w:sz w:val="24"/>
              </w:rPr>
            </w:pPr>
            <w:r>
              <w:rPr>
                <w:rFonts w:hint="eastAsia" w:ascii="宋体" w:hAnsi="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tcPr>
          <w:p>
            <w:pPr>
              <w:ind w:firstLine="480"/>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4" w:type="dxa"/>
            <w:vAlign w:val="center"/>
            <w:textDirection w:val="lrTb"/>
            <w:noWrap/>
          </w:tcPr>
          <w:p>
            <w:pPr>
              <w:ind w:firstLine="480"/>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689" w:type="dxa"/>
            <w:vAlign w:val="center"/>
            <w:textDirection w:val="lrTb"/>
            <w:noWrap/>
          </w:tcPr>
          <w:p>
            <w:pPr>
              <w:ind w:firstLine="480"/>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480" w:type="dxa"/>
            <w:textDirection w:val="lrTb"/>
            <w:noWrap/>
          </w:tcPr>
          <w:p>
            <w:pPr>
              <w:ind w:firstLine="480"/>
              <w:jc w:val="left"/>
              <w:spacing w:line="340" w:lineRule="exact"/>
              <w:rPr>
                <w:rFonts w:ascii="宋体" w:hAnsi="宋体" w:cs="宋体"/>
                <w:sz w:val="24"/>
              </w:rPr>
            </w:pPr>
            <w:r>
              <w:rPr>
                <w:rFonts w:ascii="宋体" w:hAnsi="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875" w:type="dxa"/>
            <w:textDirection w:val="lrTb"/>
            <w:noWrap/>
          </w:tcPr>
          <w:p>
            <w:pPr>
              <w:ind w:firstLine="480"/>
              <w:jc w:val="center"/>
              <w:spacing w:line="340" w:lineRule="exact"/>
              <w:rPr>
                <w:rFonts w:ascii="宋体" w:hAnsi="宋体" w:cs="宋体"/>
                <w:sz w:val="24"/>
              </w:rPr>
            </w:pPr>
            <w:r>
              <w:rPr>
                <w:rFonts w:hint="eastAsia" w:ascii="宋体" w:hAnsi="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tcPr>
          <w:p>
            <w:pPr>
              <w:ind w:firstLine="480"/>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4" w:type="dxa"/>
            <w:vAlign w:val="center"/>
            <w:textDirection w:val="lrTb"/>
            <w:noWrap/>
          </w:tcPr>
          <w:p>
            <w:pPr>
              <w:ind w:firstLine="480"/>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689" w:type="dxa"/>
            <w:vAlign w:val="center"/>
            <w:textDirection w:val="lrTb"/>
            <w:noWrap/>
          </w:tcPr>
          <w:p>
            <w:pPr>
              <w:ind w:firstLine="480"/>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480" w:type="dxa"/>
            <w:textDirection w:val="lrTb"/>
            <w:noWrap/>
          </w:tcPr>
          <w:p>
            <w:pPr>
              <w:ind w:firstLine="480"/>
              <w:jc w:val="left"/>
              <w:spacing w:line="340" w:lineRule="exact"/>
              <w:rPr>
                <w:rFonts w:ascii="宋体" w:hAnsi="宋体" w:cs="宋体"/>
                <w:sz w:val="24"/>
              </w:rPr>
            </w:pPr>
            <w:r>
              <w:rPr>
                <w:rFonts w:ascii="宋体" w:hAnsi="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875" w:type="dxa"/>
            <w:textDirection w:val="lrTb"/>
            <w:noWrap/>
          </w:tcPr>
          <w:p>
            <w:pPr>
              <w:ind w:firstLine="480"/>
              <w:jc w:val="center"/>
              <w:spacing w:line="340" w:lineRule="exact"/>
              <w:rPr>
                <w:rFonts w:ascii="宋体" w:hAnsi="宋体" w:cs="宋体"/>
                <w:sz w:val="24"/>
              </w:rPr>
            </w:pPr>
            <w:r>
              <w:rPr>
                <w:rFonts w:hint="eastAsia" w:ascii="宋体" w:hAnsi="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386" w:type="dxa"/>
            <w:vAlign w:val="center"/>
            <w:textDirection w:val="lrTb"/>
            <w:noWrap/>
          </w:tcPr>
          <w:p>
            <w:pPr>
              <w:ind w:firstLine="480"/>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4" w:type="dxa"/>
            <w:vAlign w:val="center"/>
            <w:textDirection w:val="lrTb"/>
            <w:noWrap/>
          </w:tcPr>
          <w:p>
            <w:pPr>
              <w:ind w:firstLine="480"/>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689" w:type="dxa"/>
            <w:vAlign w:val="center"/>
            <w:textDirection w:val="lrTb"/>
            <w:noWrap/>
          </w:tcPr>
          <w:p>
            <w:pPr>
              <w:ind w:firstLine="480"/>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12" w:space="0"/>
            </w:tcBorders>
            <w:tcW w:w="1480" w:type="dxa"/>
            <w:textDirection w:val="lrTb"/>
            <w:noWrap/>
          </w:tcPr>
          <w:p>
            <w:pPr>
              <w:ind w:firstLine="480"/>
              <w:jc w:val="left"/>
              <w:spacing w:line="340" w:lineRule="exact"/>
              <w:rPr>
                <w:rFonts w:ascii="宋体" w:hAnsi="宋体" w:cs="宋体"/>
                <w:sz w:val="24"/>
              </w:rPr>
            </w:pPr>
            <w:r>
              <w:rPr>
                <w:rFonts w:ascii="宋体" w:hAnsi="宋体" w:cs="宋体"/>
                <w:sz w:val="24"/>
              </w:rPr>
            </w:r>
            <w:r/>
          </w:p>
        </w:tc>
      </w:tr>
      <w:tr>
        <w:trPr>
          <w:trHeight w:val="419"/>
        </w:trPr>
        <w:tc>
          <w:tcPr>
            <w:tcBorders>
              <w:top w:val="single" w:color="000000" w:sz="6" w:space="0"/>
              <w:left w:val="single" w:color="000000" w:sz="12" w:space="0"/>
              <w:bottom w:val="single" w:color="000000" w:sz="12" w:space="0"/>
              <w:right w:val="single" w:color="000000" w:sz="6" w:space="0"/>
            </w:tcBorders>
            <w:tcW w:w="875" w:type="dxa"/>
            <w:textDirection w:val="lrTb"/>
            <w:noWrap/>
          </w:tcPr>
          <w:p>
            <w:pPr>
              <w:ind w:firstLine="480"/>
              <w:jc w:val="center"/>
              <w:spacing w:line="340" w:lineRule="exact"/>
              <w:rPr>
                <w:rFonts w:ascii="宋体" w:hAnsi="宋体" w:cs="宋体"/>
                <w:sz w:val="24"/>
              </w:rPr>
            </w:pPr>
            <w:r>
              <w:rPr>
                <w:rFonts w:hint="eastAsia" w:ascii="宋体" w:hAnsi="宋体" w:cs="宋体"/>
                <w:sz w:val="24"/>
              </w:rPr>
              <w:t xml:space="preserve">4</w:t>
            </w:r>
            <w:r/>
          </w:p>
        </w:tc>
        <w:tc>
          <w:tcPr>
            <w:tcBorders>
              <w:top w:val="single" w:color="000000" w:sz="6" w:space="0"/>
              <w:left w:val="single" w:color="000000" w:sz="6" w:space="0"/>
              <w:bottom w:val="single" w:color="000000" w:sz="12" w:space="0"/>
              <w:right w:val="single" w:color="000000" w:sz="6" w:space="0"/>
            </w:tcBorders>
            <w:tcW w:w="2386" w:type="dxa"/>
            <w:vAlign w:val="center"/>
            <w:textDirection w:val="lrTb"/>
            <w:noWrap/>
          </w:tcPr>
          <w:p>
            <w:pPr>
              <w:ind w:firstLine="480"/>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12" w:space="0"/>
              <w:right w:val="single" w:color="000000" w:sz="6" w:space="0"/>
            </w:tcBorders>
            <w:tcW w:w="2084" w:type="dxa"/>
            <w:vAlign w:val="center"/>
            <w:textDirection w:val="lrTb"/>
            <w:noWrap/>
          </w:tcPr>
          <w:p>
            <w:pPr>
              <w:ind w:firstLine="480"/>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12" w:space="0"/>
              <w:right w:val="single" w:color="000000" w:sz="6" w:space="0"/>
            </w:tcBorders>
            <w:tcW w:w="2689" w:type="dxa"/>
            <w:vAlign w:val="center"/>
            <w:textDirection w:val="lrTb"/>
            <w:noWrap/>
          </w:tcPr>
          <w:p>
            <w:pPr>
              <w:ind w:firstLine="480"/>
              <w:jc w:val="left"/>
              <w:spacing w:line="340" w:lineRule="exact"/>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12" w:space="0"/>
              <w:right w:val="single" w:color="000000" w:sz="12" w:space="0"/>
            </w:tcBorders>
            <w:tcW w:w="1480" w:type="dxa"/>
            <w:textDirection w:val="lrTb"/>
            <w:noWrap/>
          </w:tcPr>
          <w:p>
            <w:pPr>
              <w:ind w:firstLine="480"/>
              <w:jc w:val="left"/>
              <w:spacing w:line="340" w:lineRule="exact"/>
              <w:rPr>
                <w:rFonts w:ascii="宋体" w:hAnsi="宋体" w:cs="宋体"/>
                <w:sz w:val="24"/>
              </w:rPr>
            </w:pPr>
            <w:r>
              <w:rPr>
                <w:rFonts w:ascii="宋体" w:hAnsi="宋体" w:cs="宋体"/>
                <w:sz w:val="24"/>
              </w:rPr>
            </w:r>
            <w:r/>
          </w:p>
        </w:tc>
      </w:tr>
    </w:tbl>
    <w:p>
      <w:pPr>
        <w:ind w:firstLine="482"/>
        <w:spacing w:line="300" w:lineRule="auto"/>
        <w:rPr>
          <w:rFonts w:ascii="宋体" w:hAnsi="宋体"/>
          <w:b/>
          <w:sz w:val="24"/>
        </w:rPr>
      </w:pPr>
      <w:r>
        <w:rPr>
          <w:rFonts w:hint="eastAsia" w:ascii="宋体" w:hAnsi="宋体"/>
          <w:b/>
          <w:sz w:val="24"/>
        </w:rPr>
        <w:t xml:space="preserve">注：</w:t>
      </w:r>
      <w:r/>
    </w:p>
    <w:p>
      <w:pPr>
        <w:ind w:firstLine="480"/>
        <w:spacing w:line="300" w:lineRule="auto"/>
        <w:rPr>
          <w:rFonts w:ascii="宋体" w:hAnsi="宋体"/>
          <w:sz w:val="24"/>
        </w:rPr>
      </w:pPr>
      <w:r>
        <w:rPr>
          <w:rFonts w:hint="eastAsia" w:ascii="宋体" w:hAnsi="宋体"/>
          <w:sz w:val="24"/>
        </w:rPr>
        <w:t xml:space="preserve">1.投标人提交的投标文件中与招标文件第三部分“项目需求”中的商务部分的要求，应逐条填列在偏离表中。</w:t>
      </w:r>
      <w:r/>
    </w:p>
    <w:p>
      <w:pPr>
        <w:ind w:firstLine="480"/>
        <w:spacing w:line="300" w:lineRule="auto"/>
        <w:rPr>
          <w:rFonts w:ascii="宋体" w:hAnsi="宋体"/>
          <w:sz w:val="24"/>
        </w:rPr>
      </w:pPr>
      <w:r>
        <w:rPr>
          <w:rFonts w:hint="eastAsia" w:ascii="宋体" w:hAnsi="宋体"/>
          <w:sz w:val="24"/>
        </w:rPr>
        <w:t xml:space="preserve">2.“偏离说明”一</w:t>
      </w:r>
      <w:r>
        <w:rPr>
          <w:rFonts w:hint="eastAsia" w:ascii="宋体" w:hAnsi="宋体"/>
          <w:sz w:val="24"/>
        </w:rPr>
        <w:t xml:space="preserve">栏选择</w:t>
      </w:r>
      <w:r>
        <w:rPr>
          <w:rFonts w:hint="eastAsia" w:ascii="宋体" w:hAnsi="宋体"/>
          <w:sz w:val="24"/>
        </w:rPr>
        <w:t xml:space="preserve">“正偏离”、“无偏离”、“负偏离”进行填写。正偏离、无偏离的确认和负偏离的是否响应招标文件，由评委认定。</w:t>
      </w:r>
      <w:r/>
    </w:p>
    <w:p>
      <w:pPr>
        <w:ind w:firstLine="480"/>
        <w:spacing w:line="300" w:lineRule="auto"/>
        <w:rPr>
          <w:rFonts w:ascii="宋体" w:hAnsi="宋体"/>
          <w:sz w:val="24"/>
        </w:rPr>
      </w:pPr>
      <w:r>
        <w:rPr>
          <w:rFonts w:hint="eastAsia" w:ascii="宋体" w:hAnsi="宋体"/>
          <w:sz w:val="24"/>
        </w:rPr>
        <w:t xml:space="preserve">3.投标人如果虚假响应，将被暂停参加采购人组织的政府采购活动。</w:t>
      </w:r>
      <w:r/>
    </w:p>
    <w:p>
      <w:pPr>
        <w:ind w:firstLine="480"/>
        <w:spacing w:line="300" w:lineRule="auto"/>
        <w:rPr>
          <w:rFonts w:ascii="宋体" w:hAnsi="宋体"/>
          <w:bCs/>
          <w:sz w:val="24"/>
        </w:rPr>
      </w:pPr>
      <w:r>
        <w:rPr>
          <w:rFonts w:hint="eastAsia" w:ascii="宋体" w:hAnsi="宋体"/>
          <w:bCs/>
          <w:sz w:val="24"/>
        </w:rPr>
        <w:t xml:space="preserve">4.供应商若提供其他增值服务，可以在表中自行据实填写。</w:t>
      </w:r>
      <w:r/>
    </w:p>
    <w:p>
      <w:pPr>
        <w:pStyle w:val="760"/>
        <w:ind w:firstLine="480"/>
        <w:rPr>
          <w:lang w:eastAsia="zh-CN"/>
        </w:rPr>
      </w:pPr>
      <w:r>
        <w:rPr>
          <w:lang w:eastAsia="zh-CN"/>
        </w:rPr>
      </w:r>
      <w:r/>
    </w:p>
    <w:p>
      <w:pPr>
        <w:ind w:firstLine="640"/>
        <w:spacing w:line="400" w:lineRule="exact"/>
        <w:rPr>
          <w:rFonts w:ascii="宋体" w:hAnsi="宋体" w:cs="宋体"/>
          <w:sz w:val="32"/>
          <w:szCs w:val="32"/>
        </w:rPr>
      </w:pPr>
      <w:r>
        <w:rPr>
          <w:rFonts w:hint="eastAsia" w:ascii="宋体" w:hAnsi="宋体" w:cs="宋体"/>
          <w:sz w:val="32"/>
          <w:szCs w:val="32"/>
        </w:rPr>
        <w:br w:type="page" w:clear="all"/>
      </w:r>
      <w:r/>
    </w:p>
    <w:p>
      <w:pPr>
        <w:ind w:firstLine="0"/>
        <w:spacing w:line="400" w:lineRule="exact"/>
        <w:rPr>
          <w:rFonts w:ascii="宋体" w:hAnsi="宋体" w:cs="宋体"/>
          <w:sz w:val="32"/>
          <w:szCs w:val="32"/>
        </w:rPr>
      </w:pPr>
      <w:r>
        <w:rPr>
          <w:rFonts w:hint="eastAsia" w:ascii="宋体" w:hAnsi="宋体" w:cs="宋体"/>
          <w:sz w:val="32"/>
          <w:szCs w:val="32"/>
        </w:rPr>
        <w:t xml:space="preserve">附件</w:t>
      </w:r>
      <w:r>
        <w:rPr>
          <w:rFonts w:ascii="宋体" w:hAnsi="宋体" w:cs="宋体"/>
          <w:sz w:val="32"/>
          <w:szCs w:val="32"/>
        </w:rPr>
        <w:t xml:space="preserve">6</w:t>
      </w:r>
      <w:r/>
    </w:p>
    <w:p>
      <w:pPr>
        <w:ind w:firstLine="420"/>
        <w:jc w:val="center"/>
        <w:spacing w:before="100" w:beforeAutospacing="1" w:after="100" w:afterAutospacing="1"/>
        <w:widowControl/>
        <w:rPr>
          <w:rFonts w:ascii="宋体" w:hAnsi="宋体" w:cs="宋体"/>
          <w:sz w:val="30"/>
          <w:szCs w:val="30"/>
        </w:rPr>
      </w:pPr>
      <w:r>
        <w:rPr>
          <w:rFonts w:ascii="宋体" w:hAnsi="宋体" w:cs="宋体"/>
          <w:b/>
          <w:bCs/>
          <w:sz w:val="30"/>
          <w:szCs w:val="30"/>
        </w:rPr>
        <w:t xml:space="preserve">谈判报价表</w:t>
      </w:r>
      <w:r/>
    </w:p>
    <w:p>
      <w:pPr>
        <w:ind w:firstLine="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 </w:t>
      </w:r>
      <w:r/>
    </w:p>
    <w:p>
      <w:pPr>
        <w:ind w:firstLine="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本次为首次报价</w:t>
      </w:r>
      <w:r/>
    </w:p>
    <w:p>
      <w:pPr>
        <w:ind w:firstLine="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2847"/>
        <w:gridCol w:w="2399"/>
        <w:gridCol w:w="2841"/>
        <w:gridCol w:w="1241"/>
      </w:tblGrid>
      <w:tr>
        <w:trPr>
          <w:trHeight w:val="761"/>
        </w:trPr>
        <w:tc>
          <w:tcPr>
            <w:tcBorders>
              <w:top w:val="single" w:color="000000" w:sz="6" w:space="0"/>
              <w:left w:val="single" w:color="000000" w:sz="6" w:space="0"/>
              <w:bottom w:val="single" w:color="000000" w:sz="6" w:space="0"/>
              <w:right w:val="single" w:color="000000" w:sz="6" w:space="0"/>
            </w:tcBorders>
            <w:tcW w:w="2847" w:type="dxa"/>
            <w:vAlign w:val="center"/>
            <w:textDirection w:val="lrTb"/>
            <w:noWrap/>
          </w:tcPr>
          <w:p>
            <w:pPr>
              <w:ind w:firstLine="0"/>
              <w:jc w:val="left"/>
              <w:widowControl/>
              <w:rPr>
                <w:rFonts w:ascii="宋体" w:hAnsi="宋体" w:cs="宋体"/>
                <w:sz w:val="24"/>
                <w:szCs w:val="24"/>
              </w:rPr>
            </w:pPr>
            <w:r>
              <w:rPr>
                <w:rFonts w:ascii="宋体" w:hAnsi="宋体" w:cs="宋体"/>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2399" w:type="dxa"/>
            <w:vAlign w:val="center"/>
            <w:textDirection w:val="lrTb"/>
            <w:noWrap/>
          </w:tcPr>
          <w:p>
            <w:pPr>
              <w:ind w:firstLine="0"/>
              <w:jc w:val="left"/>
              <w:widowControl/>
              <w:rPr>
                <w:rFonts w:ascii="宋体" w:hAnsi="宋体" w:cs="宋体"/>
                <w:sz w:val="24"/>
                <w:szCs w:val="24"/>
              </w:rPr>
            </w:pPr>
            <w:r>
              <w:rPr>
                <w:rFonts w:ascii="宋体" w:hAnsi="宋体" w:cs="宋体"/>
                <w:sz w:val="24"/>
                <w:szCs w:val="24"/>
              </w:rPr>
              <w:t xml:space="preserve">项目内容</w:t>
            </w:r>
            <w:r/>
          </w:p>
        </w:tc>
        <w:tc>
          <w:tcPr>
            <w:tcBorders>
              <w:top w:val="single" w:color="000000" w:sz="6" w:space="0"/>
              <w:left w:val="single" w:color="000000" w:sz="6" w:space="0"/>
              <w:bottom w:val="single" w:color="000000" w:sz="6" w:space="0"/>
              <w:right w:val="single" w:color="000000" w:sz="6" w:space="0"/>
            </w:tcBorders>
            <w:tcW w:w="2841" w:type="dxa"/>
            <w:vAlign w:val="center"/>
            <w:textDirection w:val="lrTb"/>
            <w:noWrap/>
          </w:tcPr>
          <w:p>
            <w:pPr>
              <w:ind w:firstLine="0"/>
              <w:jc w:val="left"/>
              <w:widowControl/>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价（小写）</w:t>
            </w:r>
            <w:r/>
          </w:p>
        </w:tc>
        <w:tc>
          <w:tcPr>
            <w:tcBorders>
              <w:top w:val="single" w:color="000000" w:sz="6" w:space="0"/>
              <w:left w:val="single" w:color="000000" w:sz="6" w:space="0"/>
              <w:bottom w:val="single" w:color="000000" w:sz="6" w:space="0"/>
              <w:right w:val="single" w:color="000000" w:sz="6" w:space="0"/>
            </w:tcBorders>
            <w:tcW w:w="1241" w:type="dxa"/>
            <w:vAlign w:val="center"/>
            <w:textDirection w:val="lrTb"/>
            <w:noWrap/>
          </w:tcPr>
          <w:p>
            <w:pPr>
              <w:ind w:firstLine="0"/>
              <w:jc w:val="left"/>
              <w:widowControl/>
              <w:rPr>
                <w:rFonts w:ascii="宋体" w:hAnsi="宋体" w:cs="宋体"/>
                <w:sz w:val="24"/>
                <w:szCs w:val="24"/>
              </w:rPr>
            </w:pPr>
            <w:r>
              <w:rPr>
                <w:rFonts w:ascii="宋体" w:hAnsi="宋体" w:cs="宋体"/>
                <w:sz w:val="24"/>
                <w:szCs w:val="24"/>
              </w:rPr>
              <w:t xml:space="preserve">备注</w:t>
            </w:r>
            <w:r/>
          </w:p>
        </w:tc>
      </w:tr>
      <w:tr>
        <w:trPr>
          <w:trHeight w:val="645"/>
        </w:trPr>
        <w:tc>
          <w:tcPr>
            <w:tcBorders>
              <w:top w:val="single" w:color="000000" w:sz="6" w:space="0"/>
              <w:left w:val="single" w:color="000000" w:sz="6" w:space="0"/>
              <w:bottom w:val="single" w:color="000000" w:sz="6" w:space="0"/>
              <w:right w:val="single" w:color="000000" w:sz="6" w:space="0"/>
            </w:tcBorders>
            <w:tcW w:w="2847" w:type="dxa"/>
            <w:vAlign w:val="center"/>
            <w:textDirection w:val="lrTb"/>
            <w:noWrap/>
          </w:tcPr>
          <w:p>
            <w:pPr>
              <w:ind w:firstLine="0"/>
              <w:jc w:val="left"/>
              <w:widowControl/>
              <w:rPr>
                <w:rFonts w:ascii="宋体" w:hAnsi="宋体" w:cs="宋体"/>
                <w:sz w:val="24"/>
                <w:szCs w:val="24"/>
              </w:rPr>
            </w:pPr>
            <w:r>
              <w:rPr>
                <w:rFonts w:ascii="宋体" w:hAnsi="宋体" w:cs="宋体"/>
                <w:sz w:val="24"/>
                <w:szCs w:val="24"/>
                <w:shd w:val="clear" w:color="auto" w:fill="ffffff"/>
              </w:rPr>
              <w:t xml:space="preserve">项目名称</w:t>
            </w:r>
            <w:r>
              <w:rPr>
                <w:rFonts w:ascii="宋体" w:hAnsi="宋体" w:cs="宋体"/>
                <w:sz w:val="24"/>
                <w:szCs w:val="24"/>
              </w:rPr>
              <w:t xml:space="preserve"> </w:t>
            </w:r>
            <w:r/>
          </w:p>
        </w:tc>
        <w:tc>
          <w:tcPr>
            <w:tcBorders>
              <w:top w:val="single" w:color="000000" w:sz="6" w:space="0"/>
              <w:left w:val="single" w:color="000000" w:sz="6" w:space="0"/>
              <w:bottom w:val="single" w:color="000000" w:sz="6" w:space="0"/>
              <w:right w:val="single" w:color="000000" w:sz="6" w:space="0"/>
            </w:tcBorders>
            <w:tcW w:w="2399" w:type="dxa"/>
            <w:vAlign w:val="center"/>
            <w:textDirection w:val="lrTb"/>
            <w:noWrap/>
          </w:tcPr>
          <w:p>
            <w:pPr>
              <w:ind w:firstLine="0"/>
              <w:jc w:val="left"/>
              <w:widowControl/>
              <w:rPr>
                <w:rFonts w:ascii="宋体" w:hAnsi="宋体" w:cs="宋体"/>
                <w:sz w:val="24"/>
                <w:szCs w:val="24"/>
              </w:rPr>
            </w:pPr>
            <w:r>
              <w:rPr>
                <w:rFonts w:ascii="宋体" w:hAnsi="宋体" w:cs="宋体"/>
                <w:sz w:val="24"/>
                <w:szCs w:val="24"/>
              </w:rPr>
              <w:t xml:space="preserve">详见《谈判文件》</w:t>
            </w:r>
            <w:r/>
          </w:p>
        </w:tc>
        <w:tc>
          <w:tcPr>
            <w:tcBorders>
              <w:top w:val="single" w:color="000000" w:sz="6" w:space="0"/>
              <w:left w:val="single" w:color="000000" w:sz="6" w:space="0"/>
              <w:bottom w:val="single" w:color="000000" w:sz="6" w:space="0"/>
              <w:right w:val="single" w:color="000000" w:sz="6" w:space="0"/>
            </w:tcBorders>
            <w:tcW w:w="2841" w:type="dxa"/>
            <w:vAlign w:val="center"/>
            <w:textDirection w:val="lrTb"/>
            <w:noWrap/>
          </w:tcPr>
          <w:p>
            <w:pPr>
              <w:ind w:firstLine="420"/>
              <w:jc w:val="left"/>
              <w:widowControl/>
              <w:rPr>
                <w:rFonts w:ascii="宋体" w:hAnsi="宋体" w:cs="宋体"/>
                <w:sz w:val="24"/>
                <w:szCs w:val="24"/>
              </w:rPr>
            </w:pPr>
            <w:r>
              <w:rPr>
                <w:rFonts w:ascii="宋体" w:hAnsi="宋体" w:cs="宋体"/>
                <w:sz w:val="24"/>
                <w:szCs w:val="24"/>
              </w:rPr>
              <mc:AlternateContent>
                <mc:Choice Requires="wpg">
                  <w:drawing>
                    <wp:inline xmlns:wp="http://schemas.openxmlformats.org/drawingml/2006/wordprocessingDrawing" distT="0" distB="0" distL="0" distR="0">
                      <wp:extent cx="733425" cy="276225"/>
                      <wp:effectExtent l="0" t="0" r="0" b="0"/>
                      <wp:docPr id="8"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3"/>
                              <a:stretch/>
                            </pic:blipFill>
                            <pic:spPr bwMode="auto">
                              <a:xfrm>
                                <a:off x="0" y="0"/>
                                <a:ext cx="733424" cy="2762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8pt;height:21.8pt;mso-wrap-distance-left:0.0pt;mso-wrap-distance-top:0.0pt;mso-wrap-distance-right:0.0pt;mso-wrap-distance-bottom:0.0pt;" stroked="f">
                      <v:path textboxrect="0,0,0,0"/>
                      <v:imagedata r:id="rId23" o:title=""/>
                    </v:shape>
                  </w:pict>
                </mc:Fallback>
              </mc:AlternateContent>
            </w:r>
            <w:r>
              <w:rPr>
                <w:rFonts w:ascii="宋体" w:hAnsi="宋体" w:cs="宋体"/>
                <w:sz w:val="24"/>
                <w:szCs w:val="24"/>
              </w:rPr>
              <w:t xml:space="preserve">元</w:t>
            </w:r>
            <w:r/>
          </w:p>
        </w:tc>
        <w:tc>
          <w:tcPr>
            <w:tcBorders>
              <w:top w:val="single" w:color="000000" w:sz="6" w:space="0"/>
              <w:left w:val="single" w:color="000000" w:sz="6" w:space="0"/>
              <w:bottom w:val="single" w:color="000000" w:sz="6" w:space="0"/>
              <w:right w:val="single" w:color="000000" w:sz="6" w:space="0"/>
            </w:tcBorders>
            <w:tcW w:w="1241" w:type="dxa"/>
            <w:vAlign w:val="center"/>
            <w:textDirection w:val="lrTb"/>
            <w:noWrap/>
          </w:tcPr>
          <w:p>
            <w:pPr>
              <w:ind w:firstLine="0"/>
              <w:jc w:val="left"/>
              <w:widowControl/>
              <w:rPr>
                <w:rFonts w:ascii="宋体" w:hAnsi="宋体" w:cs="宋体"/>
                <w:sz w:val="24"/>
                <w:szCs w:val="24"/>
              </w:rPr>
            </w:pPr>
            <w:r>
              <w:rPr>
                <w:rFonts w:ascii="宋体" w:hAnsi="宋体" w:cs="宋体"/>
                <w:sz w:val="24"/>
                <w:szCs w:val="24"/>
              </w:rPr>
              <w:t xml:space="preserve"> </w:t>
            </w:r>
            <w:r/>
          </w:p>
        </w:tc>
      </w:tr>
      <w:tr>
        <w:trPr>
          <w:trHeight w:val="555"/>
        </w:trPr>
        <w:tc>
          <w:tcPr>
            <w:tcBorders>
              <w:top w:val="single" w:color="000000" w:sz="6" w:space="0"/>
              <w:left w:val="single" w:color="000000" w:sz="6" w:space="0"/>
              <w:bottom w:val="single" w:color="000000" w:sz="6" w:space="0"/>
              <w:right w:val="single" w:color="000000" w:sz="6" w:space="0"/>
            </w:tcBorders>
            <w:tcW w:w="2847" w:type="dxa"/>
            <w:vAlign w:val="center"/>
            <w:textDirection w:val="lrTb"/>
            <w:noWrap/>
          </w:tcPr>
          <w:p>
            <w:pPr>
              <w:ind w:firstLine="0"/>
              <w:jc w:val="left"/>
              <w:widowControl/>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价（大写）：</w:t>
            </w:r>
            <w:r/>
          </w:p>
        </w:tc>
        <w:tc>
          <w:tcPr>
            <w:gridSpan w:val="3"/>
            <w:tcBorders>
              <w:top w:val="single" w:color="000000" w:sz="6" w:space="0"/>
              <w:left w:val="single" w:color="000000" w:sz="6" w:space="0"/>
              <w:bottom w:val="single" w:color="000000" w:sz="6" w:space="0"/>
              <w:right w:val="single" w:color="000000" w:sz="6" w:space="0"/>
            </w:tcBorders>
            <w:tcW w:w="6481" w:type="dxa"/>
            <w:vAlign w:val="center"/>
            <w:textDirection w:val="lrTb"/>
            <w:noWrap/>
          </w:tcPr>
          <w:p>
            <w:pPr>
              <w:ind w:firstLine="0"/>
              <w:jc w:val="left"/>
              <w:widowControl/>
              <w:rPr>
                <w:rFonts w:ascii="宋体" w:hAnsi="宋体" w:cs="宋体"/>
                <w:sz w:val="24"/>
                <w:szCs w:val="24"/>
              </w:rPr>
            </w:pPr>
            <w:r>
              <w:rPr>
                <w:rFonts w:ascii="宋体" w:hAnsi="宋体" w:cs="宋体"/>
                <w:sz w:val="24"/>
                <w:szCs w:val="24"/>
              </w:rPr>
              <w:t xml:space="preserve">金额大写 </w:t>
            </w:r>
            <w:r/>
          </w:p>
        </w:tc>
      </w:tr>
    </w:tbl>
    <w:p>
      <w:pPr>
        <w:ind w:firstLine="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报价说明：</w:t>
      </w:r>
      <w:r/>
    </w:p>
    <w:p>
      <w:pPr>
        <w:ind w:firstLine="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1、报价包括完成项目的所有费用。采购人不再支付报价以外的任何费用。</w:t>
      </w:r>
      <w:r/>
    </w:p>
    <w:p>
      <w:pPr>
        <w:ind w:firstLine="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2、报价以总价为准，大小写不一致以大写为准；</w:t>
      </w:r>
      <w:r/>
    </w:p>
    <w:p>
      <w:pPr>
        <w:ind w:firstLine="0"/>
        <w:jc w:val="left"/>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b/>
          <w:bCs/>
          <w:sz w:val="24"/>
          <w:szCs w:val="24"/>
        </w:rPr>
        <w:t xml:space="preserve">评审价以总价为准，加工费和模具费分别分项报价，</w:t>
      </w:r>
      <w:r>
        <w:rPr>
          <w:rFonts w:hint="eastAsia" w:ascii="宋体" w:hAnsi="宋体" w:cs="宋体"/>
          <w:b/>
          <w:bCs/>
          <w:sz w:val="24"/>
          <w:szCs w:val="24"/>
        </w:rPr>
        <w:t xml:space="preserve">金原料</w:t>
      </w:r>
      <w:r>
        <w:rPr>
          <w:rFonts w:hint="eastAsia" w:ascii="宋体" w:hAnsi="宋体" w:cs="宋体"/>
          <w:b/>
          <w:bCs/>
          <w:sz w:val="24"/>
          <w:szCs w:val="24"/>
        </w:rPr>
        <w:t xml:space="preserve">价格按</w:t>
      </w:r>
      <w:r>
        <w:rPr>
          <w:rFonts w:hint="eastAsia" w:ascii="宋体" w:hAnsi="宋体" w:cs="宋体"/>
          <w:b/>
          <w:bCs/>
          <w:sz w:val="24"/>
          <w:szCs w:val="24"/>
        </w:rPr>
        <w:t xml:space="preserve">2</w:t>
      </w:r>
      <w:r>
        <w:rPr>
          <w:rFonts w:ascii="宋体" w:hAnsi="宋体" w:cs="宋体"/>
          <w:b/>
          <w:bCs/>
          <w:sz w:val="24"/>
          <w:szCs w:val="24"/>
        </w:rPr>
        <w:t xml:space="preserve">025</w:t>
      </w:r>
      <w:r>
        <w:rPr>
          <w:rFonts w:hint="eastAsia" w:ascii="宋体" w:hAnsi="宋体" w:cs="宋体"/>
          <w:b/>
          <w:bCs/>
          <w:sz w:val="24"/>
          <w:szCs w:val="24"/>
        </w:rPr>
        <w:t xml:space="preserve">年0</w:t>
      </w:r>
      <w:r>
        <w:rPr>
          <w:rFonts w:ascii="宋体" w:hAnsi="宋体" w:cs="宋体"/>
          <w:b/>
          <w:bCs/>
          <w:sz w:val="24"/>
          <w:szCs w:val="24"/>
        </w:rPr>
        <w:t xml:space="preserve">2</w:t>
      </w:r>
      <w:r>
        <w:rPr>
          <w:rFonts w:hint="eastAsia" w:ascii="宋体" w:hAnsi="宋体" w:cs="宋体"/>
          <w:b/>
          <w:bCs/>
          <w:sz w:val="24"/>
          <w:szCs w:val="24"/>
        </w:rPr>
        <w:t xml:space="preserve">月0</w:t>
      </w:r>
      <w:r>
        <w:rPr>
          <w:rFonts w:ascii="宋体" w:hAnsi="宋体" w:cs="宋体"/>
          <w:b/>
          <w:bCs/>
          <w:sz w:val="24"/>
          <w:szCs w:val="24"/>
        </w:rPr>
        <w:t xml:space="preserve">3</w:t>
      </w:r>
      <w:r>
        <w:rPr>
          <w:rFonts w:hint="eastAsia" w:ascii="宋体" w:hAnsi="宋体" w:cs="宋体"/>
          <w:b/>
          <w:bCs/>
          <w:sz w:val="24"/>
          <w:szCs w:val="24"/>
        </w:rPr>
        <w:t xml:space="preserve">日</w:t>
      </w:r>
      <w:r>
        <w:rPr>
          <w:rFonts w:hint="eastAsia" w:ascii="宋体" w:hAnsi="宋体" w:cs="宋体"/>
          <w:b/>
          <w:bCs/>
          <w:sz w:val="24"/>
          <w:szCs w:val="24"/>
        </w:rPr>
        <w:t xml:space="preserve">上海黄金</w:t>
      </w:r>
      <w:r>
        <w:rPr>
          <w:rFonts w:hint="eastAsia" w:ascii="宋体" w:hAnsi="宋体" w:cs="宋体"/>
          <w:b/>
          <w:bCs/>
          <w:sz w:val="24"/>
          <w:szCs w:val="24"/>
        </w:rPr>
        <w:t xml:space="preserve">交易所官网公布</w:t>
      </w:r>
      <w:r>
        <w:rPr>
          <w:rFonts w:hint="eastAsia" w:ascii="宋体" w:hAnsi="宋体" w:cs="宋体"/>
          <w:b/>
          <w:bCs/>
          <w:sz w:val="24"/>
          <w:szCs w:val="24"/>
        </w:rPr>
        <w:t xml:space="preserve">的Au99.99开盘价进行报价（不得调整，否则</w:t>
      </w:r>
      <w:r>
        <w:rPr>
          <w:rFonts w:hint="eastAsia" w:ascii="宋体" w:hAnsi="宋体" w:cs="宋体"/>
          <w:b/>
          <w:bCs/>
          <w:sz w:val="24"/>
          <w:szCs w:val="24"/>
        </w:rPr>
        <w:t xml:space="preserve">做为</w:t>
      </w:r>
      <w:r>
        <w:rPr>
          <w:rFonts w:hint="eastAsia" w:ascii="宋体" w:hAnsi="宋体" w:cs="宋体"/>
          <w:b/>
          <w:bCs/>
          <w:sz w:val="24"/>
          <w:szCs w:val="24"/>
        </w:rPr>
        <w:t xml:space="preserve">无效标处理）。中标后按照合同签订当日上海黄金</w:t>
      </w:r>
      <w:r>
        <w:rPr>
          <w:rFonts w:hint="eastAsia" w:ascii="宋体" w:hAnsi="宋体" w:cs="宋体"/>
          <w:b/>
          <w:bCs/>
          <w:sz w:val="24"/>
          <w:szCs w:val="24"/>
        </w:rPr>
        <w:t xml:space="preserve">交易所官网公布</w:t>
      </w:r>
      <w:r>
        <w:rPr>
          <w:rFonts w:hint="eastAsia" w:ascii="宋体" w:hAnsi="宋体" w:cs="宋体"/>
          <w:b/>
          <w:bCs/>
          <w:sz w:val="24"/>
          <w:szCs w:val="24"/>
        </w:rPr>
        <w:t xml:space="preserve">的Au99.99开盘价进行结算，加工费和模具</w:t>
      </w:r>
      <w:r>
        <w:rPr>
          <w:rFonts w:hint="eastAsia" w:ascii="宋体" w:hAnsi="宋体" w:cs="宋体"/>
          <w:b/>
          <w:bCs/>
          <w:sz w:val="24"/>
          <w:szCs w:val="24"/>
        </w:rPr>
        <w:t xml:space="preserve">费不再</w:t>
      </w:r>
      <w:r>
        <w:rPr>
          <w:rFonts w:hint="eastAsia" w:ascii="宋体" w:hAnsi="宋体" w:cs="宋体"/>
          <w:b/>
          <w:bCs/>
          <w:sz w:val="24"/>
          <w:szCs w:val="24"/>
        </w:rPr>
        <w:t xml:space="preserve">调整。</w:t>
      </w:r>
      <w:r/>
    </w:p>
    <w:p>
      <w:pPr>
        <w:ind w:firstLine="0"/>
        <w:jc w:val="left"/>
        <w:spacing w:before="100" w:beforeAutospacing="1" w:after="100" w:afterAutospacing="1"/>
        <w:widowControl/>
        <w:rPr>
          <w:rFonts w:ascii="宋体" w:hAnsi="宋体" w:cs="宋体"/>
          <w:b/>
          <w:bCs/>
          <w:sz w:val="24"/>
          <w:szCs w:val="24"/>
        </w:rPr>
      </w:pPr>
      <w:r>
        <w:rPr>
          <w:rFonts w:ascii="宋体" w:hAnsi="宋体" w:cs="宋体"/>
          <w:b/>
          <w:bCs/>
          <w:sz w:val="24"/>
          <w:szCs w:val="24"/>
        </w:rPr>
        <w:t xml:space="preserve">响应单位（公章）：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62"/>
        <w:spacing w:line="400" w:lineRule="exact"/>
        <w:rPr>
          <w:rFonts w:ascii="宋体" w:hAnsi="宋体" w:cs="宋体"/>
          <w:b/>
          <w:sz w:val="28"/>
          <w:szCs w:val="28"/>
        </w:rPr>
      </w:pPr>
      <w:r>
        <w:rPr>
          <w:rFonts w:ascii="宋体" w:hAnsi="宋体" w:cs="宋体"/>
          <w:b/>
          <w:sz w:val="28"/>
          <w:szCs w:val="28"/>
        </w:rPr>
      </w:r>
      <w:r/>
    </w:p>
    <w:p>
      <w:pPr>
        <w:ind w:firstLine="0"/>
        <w:jc w:val="center"/>
        <w:widowControl/>
        <w:rPr>
          <w:rFonts w:ascii="宋体" w:hAnsi="宋体" w:cs="宋体"/>
          <w:sz w:val="32"/>
          <w:szCs w:val="32"/>
        </w:rPr>
      </w:pPr>
      <w:r>
        <w:rPr>
          <w:rFonts w:hint="eastAsia" w:ascii="宋体" w:hAnsi="宋体" w:cs="宋体"/>
          <w:sz w:val="32"/>
          <w:szCs w:val="32"/>
        </w:rPr>
        <w:t xml:space="preserve">分项报价表</w:t>
      </w:r>
      <w:r/>
    </w:p>
    <w:tbl>
      <w:tblPr>
        <w:tblW w:w="101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3"/>
        <w:gridCol w:w="2213"/>
        <w:gridCol w:w="923"/>
        <w:gridCol w:w="1115"/>
        <w:gridCol w:w="1195"/>
        <w:gridCol w:w="1301"/>
        <w:gridCol w:w="2724"/>
      </w:tblGrid>
      <w:tr>
        <w:trPr>
          <w:jc w:val="center"/>
          <w:trHeight w:val="380"/>
        </w:trPr>
        <w:tc>
          <w:tcPr>
            <w:tcW w:w="723"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序号</w:t>
            </w:r>
            <w:r/>
          </w:p>
        </w:tc>
        <w:tc>
          <w:tcPr>
            <w:tcW w:w="2213" w:type="dxa"/>
            <w:textDirection w:val="lrTb"/>
            <w:noWrap w:val="false"/>
          </w:tcPr>
          <w:p>
            <w:pPr>
              <w:contextualSpacing/>
              <w:ind w:left="27"/>
              <w:jc w:val="center"/>
              <w:spacing w:line="480" w:lineRule="exact"/>
              <w:rPr>
                <w:rFonts w:ascii="宋体" w:hAnsi="宋体" w:cs="宋体"/>
                <w:bCs/>
                <w:sz w:val="24"/>
                <w:szCs w:val="24"/>
              </w:rPr>
            </w:pPr>
            <w:r>
              <w:rPr>
                <w:rFonts w:hint="eastAsia" w:ascii="宋体" w:hAnsi="宋体" w:cs="宋体"/>
                <w:bCs/>
                <w:sz w:val="24"/>
                <w:szCs w:val="24"/>
              </w:rPr>
              <w:t xml:space="preserve">采购类别</w:t>
            </w:r>
            <w:r/>
          </w:p>
        </w:tc>
        <w:tc>
          <w:tcPr>
            <w:tcW w:w="923"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数量</w:t>
            </w:r>
            <w:r/>
          </w:p>
        </w:tc>
        <w:tc>
          <w:tcPr>
            <w:tcW w:w="1114"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重量</w:t>
            </w:r>
            <w:r/>
          </w:p>
        </w:tc>
        <w:tc>
          <w:tcPr>
            <w:tcW w:w="1195"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金加工费（元/</w:t>
            </w:r>
            <w:r>
              <w:rPr>
                <w:rFonts w:ascii="宋体" w:hAnsi="宋体" w:cs="宋体"/>
                <w:bCs/>
                <w:sz w:val="24"/>
                <w:szCs w:val="24"/>
              </w:rPr>
              <w:t xml:space="preserve">g</w:t>
            </w:r>
            <w:r>
              <w:rPr>
                <w:rFonts w:hint="eastAsia" w:ascii="宋体" w:hAnsi="宋体" w:cs="宋体"/>
                <w:bCs/>
                <w:sz w:val="24"/>
                <w:szCs w:val="24"/>
              </w:rPr>
              <w:t xml:space="preserve">）</w:t>
            </w:r>
            <w:r/>
          </w:p>
        </w:tc>
        <w:tc>
          <w:tcPr>
            <w:tcW w:w="1301"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模具费</w:t>
            </w:r>
            <w:r/>
          </w:p>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（元/项）</w:t>
            </w:r>
            <w:r/>
          </w:p>
        </w:tc>
        <w:tc>
          <w:tcPr>
            <w:tcW w:w="2724"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金原料</w:t>
            </w:r>
            <w:r>
              <w:rPr>
                <w:rFonts w:hint="eastAsia" w:ascii="宋体" w:hAnsi="宋体" w:cs="宋体"/>
                <w:bCs/>
                <w:sz w:val="24"/>
                <w:szCs w:val="24"/>
              </w:rPr>
              <w:t xml:space="preserve">费（元/g）</w:t>
            </w:r>
            <w:r/>
          </w:p>
          <w:p>
            <w:pPr>
              <w:contextualSpacing/>
              <w:ind w:firstLine="0"/>
              <w:jc w:val="center"/>
              <w:rPr>
                <w:rFonts w:ascii="宋体" w:hAnsi="宋体" w:cs="宋体"/>
                <w:bCs/>
                <w:sz w:val="24"/>
                <w:szCs w:val="24"/>
              </w:rPr>
            </w:pPr>
            <w:r>
              <w:rPr>
                <w:rFonts w:hint="eastAsia" w:ascii="宋体" w:hAnsi="宋体" w:cs="宋体"/>
                <w:bCs/>
                <w:sz w:val="18"/>
                <w:szCs w:val="24"/>
              </w:rPr>
              <w:t xml:space="preserve">注：本项报价以</w:t>
            </w:r>
            <w:r>
              <w:rPr>
                <w:rFonts w:ascii="宋体" w:hAnsi="宋体" w:cs="宋体"/>
                <w:bCs/>
                <w:sz w:val="18"/>
                <w:szCs w:val="24"/>
              </w:rPr>
              <w:t xml:space="preserve">2026年</w:t>
            </w:r>
            <w:r>
              <w:rPr>
                <w:rFonts w:hint="eastAsia" w:ascii="宋体" w:hAnsi="宋体" w:cs="宋体"/>
                <w:bCs/>
                <w:sz w:val="18"/>
                <w:szCs w:val="24"/>
              </w:rPr>
              <w:t xml:space="preserve">0</w:t>
            </w:r>
            <w:r>
              <w:rPr>
                <w:rFonts w:ascii="宋体" w:hAnsi="宋体" w:cs="宋体"/>
                <w:bCs/>
                <w:sz w:val="18"/>
                <w:szCs w:val="24"/>
              </w:rPr>
              <w:t xml:space="preserve">2月</w:t>
            </w:r>
            <w:r>
              <w:rPr>
                <w:rFonts w:ascii="宋体" w:hAnsi="宋体" w:cs="宋体"/>
                <w:bCs/>
                <w:sz w:val="18"/>
                <w:szCs w:val="24"/>
              </w:rPr>
              <w:t xml:space="preserve">03</w:t>
            </w:r>
            <w:r>
              <w:rPr>
                <w:rFonts w:ascii="宋体" w:hAnsi="宋体" w:cs="宋体"/>
                <w:bCs/>
                <w:sz w:val="18"/>
                <w:szCs w:val="24"/>
              </w:rPr>
              <w:t xml:space="preserve">日</w:t>
            </w:r>
            <w:r>
              <w:rPr>
                <w:rFonts w:hint="eastAsia" w:ascii="宋体" w:hAnsi="宋体" w:cs="宋体"/>
                <w:bCs/>
                <w:sz w:val="18"/>
                <w:szCs w:val="24"/>
              </w:rPr>
              <w:t xml:space="preserve">上海黄金</w:t>
            </w:r>
            <w:r>
              <w:rPr>
                <w:rFonts w:hint="eastAsia" w:ascii="宋体" w:hAnsi="宋体" w:cs="宋体"/>
                <w:bCs/>
                <w:sz w:val="18"/>
                <w:szCs w:val="24"/>
              </w:rPr>
              <w:t xml:space="preserve">交易所官网公布</w:t>
            </w:r>
            <w:r>
              <w:rPr>
                <w:rFonts w:hint="eastAsia" w:ascii="宋体" w:hAnsi="宋体" w:cs="宋体"/>
                <w:bCs/>
                <w:sz w:val="18"/>
                <w:szCs w:val="24"/>
              </w:rPr>
              <w:t xml:space="preserve">的Au99.99开盘价为准，不得调整。</w:t>
            </w:r>
            <w:r/>
          </w:p>
        </w:tc>
      </w:tr>
      <w:tr>
        <w:trPr>
          <w:jc w:val="center"/>
          <w:trHeight w:val="381"/>
        </w:trPr>
        <w:tc>
          <w:tcPr>
            <w:tcW w:w="723"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1</w:t>
            </w:r>
            <w:r/>
          </w:p>
        </w:tc>
        <w:tc>
          <w:tcPr>
            <w:tcW w:w="2213" w:type="dxa"/>
            <w:textDirection w:val="lrTb"/>
            <w:noWrap w:val="false"/>
          </w:tcPr>
          <w:p>
            <w:pPr>
              <w:contextualSpacing/>
              <w:ind w:firstLine="0"/>
              <w:jc w:val="center"/>
              <w:spacing w:line="480" w:lineRule="exact"/>
              <w:rPr>
                <w:rFonts w:ascii="宋体" w:hAnsi="宋体"/>
                <w:sz w:val="24"/>
                <w:szCs w:val="24"/>
              </w:rPr>
            </w:pPr>
            <w:r>
              <w:rPr>
                <w:rFonts w:hint="eastAsia" w:ascii="宋体" w:hAnsi="宋体"/>
                <w:sz w:val="24"/>
                <w:szCs w:val="24"/>
              </w:rPr>
              <w:t xml:space="preserve">特别贡献企业金牌</w:t>
            </w:r>
            <w:r/>
          </w:p>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直径130mm</w:t>
            </w:r>
            <w:r/>
          </w:p>
        </w:tc>
        <w:tc>
          <w:tcPr>
            <w:tcW w:w="923"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1块</w:t>
            </w:r>
            <w:r/>
          </w:p>
        </w:tc>
        <w:tc>
          <w:tcPr>
            <w:tcW w:w="1114"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500克</w:t>
            </w:r>
            <w:r/>
          </w:p>
        </w:tc>
        <w:tc>
          <w:tcPr>
            <w:tcW w:w="1195"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1301"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2724"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t xml:space="preserve">1070</w:t>
            </w:r>
            <w:r>
              <w:rPr>
                <w:rFonts w:hint="eastAsia" w:ascii="宋体" w:hAnsi="宋体" w:cs="宋体"/>
                <w:bCs/>
                <w:sz w:val="24"/>
                <w:szCs w:val="24"/>
              </w:rPr>
              <w:t xml:space="preserve">元</w:t>
            </w:r>
            <w:r/>
          </w:p>
        </w:tc>
      </w:tr>
      <w:tr>
        <w:trPr>
          <w:jc w:val="center"/>
          <w:trHeight w:val="381"/>
        </w:trPr>
        <w:tc>
          <w:tcPr>
            <w:tcW w:w="723"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2</w:t>
            </w:r>
            <w:r/>
          </w:p>
        </w:tc>
        <w:tc>
          <w:tcPr>
            <w:tcW w:w="2213" w:type="dxa"/>
            <w:textDirection w:val="lrTb"/>
            <w:noWrap w:val="false"/>
          </w:tcPr>
          <w:p>
            <w:pPr>
              <w:contextualSpacing/>
              <w:ind w:left="27" w:firstLine="0"/>
              <w:jc w:val="center"/>
              <w:spacing w:line="480" w:lineRule="exact"/>
              <w:rPr>
                <w:rFonts w:ascii="宋体" w:hAnsi="宋体"/>
                <w:sz w:val="24"/>
                <w:szCs w:val="24"/>
              </w:rPr>
            </w:pPr>
            <w:r>
              <w:rPr>
                <w:rFonts w:hint="eastAsia" w:ascii="宋体" w:hAnsi="宋体"/>
                <w:sz w:val="24"/>
                <w:szCs w:val="24"/>
              </w:rPr>
              <w:t xml:space="preserve">杰出贡献企业金牌</w:t>
            </w:r>
            <w:r/>
          </w:p>
          <w:p>
            <w:pPr>
              <w:contextualSpacing/>
              <w:ind w:left="27" w:firstLine="0"/>
              <w:jc w:val="center"/>
              <w:spacing w:line="480" w:lineRule="exact"/>
              <w:rPr>
                <w:rFonts w:ascii="宋体" w:hAnsi="宋体"/>
                <w:sz w:val="24"/>
                <w:szCs w:val="24"/>
              </w:rPr>
            </w:pPr>
            <w:r>
              <w:rPr>
                <w:rFonts w:hint="eastAsia" w:ascii="宋体" w:hAnsi="宋体"/>
                <w:sz w:val="24"/>
                <w:szCs w:val="24"/>
              </w:rPr>
              <w:t xml:space="preserve">直径80mm</w:t>
            </w:r>
            <w:r/>
          </w:p>
        </w:tc>
        <w:tc>
          <w:tcPr>
            <w:tcW w:w="923"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7块</w:t>
            </w:r>
            <w:r/>
          </w:p>
        </w:tc>
        <w:tc>
          <w:tcPr>
            <w:tcW w:w="1114"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660克</w:t>
            </w:r>
            <w:r/>
          </w:p>
        </w:tc>
        <w:tc>
          <w:tcPr>
            <w:tcW w:w="1195"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1301"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2724"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t xml:space="preserve">1070</w:t>
            </w:r>
            <w:r>
              <w:rPr>
                <w:rFonts w:hint="eastAsia" w:ascii="宋体" w:hAnsi="宋体" w:cs="宋体"/>
                <w:bCs/>
                <w:sz w:val="24"/>
                <w:szCs w:val="24"/>
              </w:rPr>
              <w:t xml:space="preserve">元</w:t>
            </w:r>
            <w:r/>
          </w:p>
        </w:tc>
      </w:tr>
      <w:tr>
        <w:trPr>
          <w:jc w:val="center"/>
          <w:trHeight w:val="381"/>
        </w:trPr>
        <w:tc>
          <w:tcPr>
            <w:tcW w:w="723"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3</w:t>
            </w:r>
            <w:r/>
          </w:p>
        </w:tc>
        <w:tc>
          <w:tcPr>
            <w:tcW w:w="2213" w:type="dxa"/>
            <w:textDirection w:val="lrTb"/>
            <w:noWrap w:val="false"/>
          </w:tcPr>
          <w:p>
            <w:pPr>
              <w:contextualSpacing/>
              <w:ind w:left="27"/>
              <w:jc w:val="center"/>
              <w:spacing w:line="480" w:lineRule="exact"/>
              <w:rPr>
                <w:rFonts w:ascii="宋体" w:hAnsi="宋体"/>
                <w:sz w:val="24"/>
                <w:szCs w:val="24"/>
              </w:rPr>
            </w:pPr>
            <w:r>
              <w:rPr>
                <w:rFonts w:hint="eastAsia" w:ascii="宋体" w:hAnsi="宋体"/>
                <w:sz w:val="24"/>
                <w:szCs w:val="24"/>
              </w:rPr>
              <w:t xml:space="preserve">金牌企业金牌</w:t>
            </w:r>
            <w:r/>
          </w:p>
          <w:p>
            <w:pPr>
              <w:contextualSpacing/>
              <w:ind w:left="27"/>
              <w:jc w:val="center"/>
              <w:spacing w:line="480" w:lineRule="exact"/>
              <w:rPr>
                <w:rFonts w:ascii="宋体" w:hAnsi="宋体"/>
                <w:sz w:val="24"/>
                <w:szCs w:val="24"/>
              </w:rPr>
            </w:pPr>
            <w:r>
              <w:rPr>
                <w:rFonts w:hint="eastAsia" w:ascii="宋体" w:hAnsi="宋体"/>
                <w:sz w:val="24"/>
                <w:szCs w:val="24"/>
              </w:rPr>
              <w:t xml:space="preserve">直径60</w:t>
            </w:r>
            <w:r>
              <w:rPr>
                <w:rFonts w:ascii="宋体" w:hAnsi="宋体"/>
                <w:sz w:val="24"/>
                <w:szCs w:val="24"/>
              </w:rPr>
              <w:t xml:space="preserve">mm</w:t>
            </w:r>
            <w:r/>
          </w:p>
        </w:tc>
        <w:tc>
          <w:tcPr>
            <w:tcW w:w="923"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0</w:t>
            </w:r>
            <w:r>
              <w:rPr>
                <w:rFonts w:hint="eastAsia" w:ascii="宋体" w:hAnsi="宋体" w:cs="宋体"/>
                <w:bCs/>
                <w:sz w:val="24"/>
                <w:szCs w:val="24"/>
              </w:rPr>
              <w:t xml:space="preserve">块</w:t>
            </w:r>
            <w:r/>
          </w:p>
        </w:tc>
        <w:tc>
          <w:tcPr>
            <w:tcW w:w="1114"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000克</w:t>
            </w:r>
            <w:r/>
          </w:p>
        </w:tc>
        <w:tc>
          <w:tcPr>
            <w:tcW w:w="1195"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1301"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2724"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t xml:space="preserve">1070</w:t>
            </w:r>
            <w:r>
              <w:rPr>
                <w:rFonts w:hint="eastAsia" w:ascii="宋体" w:hAnsi="宋体" w:cs="宋体"/>
                <w:bCs/>
                <w:sz w:val="24"/>
                <w:szCs w:val="24"/>
              </w:rPr>
              <w:t xml:space="preserve">元</w:t>
            </w:r>
            <w:r/>
          </w:p>
        </w:tc>
      </w:tr>
      <w:tr>
        <w:trPr>
          <w:jc w:val="center"/>
          <w:trHeight w:val="381"/>
        </w:trPr>
        <w:tc>
          <w:tcPr>
            <w:tcW w:w="723"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t xml:space="preserve">4</w:t>
            </w:r>
            <w:r/>
          </w:p>
        </w:tc>
        <w:tc>
          <w:tcPr>
            <w:tcW w:w="2213" w:type="dxa"/>
            <w:textDirection w:val="lrTb"/>
            <w:noWrap w:val="false"/>
          </w:tcPr>
          <w:p>
            <w:pPr>
              <w:contextualSpacing/>
              <w:ind w:left="27"/>
              <w:jc w:val="center"/>
              <w:spacing w:line="480" w:lineRule="exact"/>
              <w:rPr>
                <w:rFonts w:ascii="宋体" w:hAnsi="宋体"/>
                <w:sz w:val="24"/>
                <w:szCs w:val="24"/>
              </w:rPr>
            </w:pPr>
            <w:r>
              <w:rPr>
                <w:rFonts w:hint="eastAsia" w:ascii="宋体" w:hAnsi="宋体"/>
                <w:sz w:val="24"/>
                <w:szCs w:val="24"/>
              </w:rPr>
              <w:t xml:space="preserve">小计</w:t>
            </w:r>
            <w:r/>
          </w:p>
        </w:tc>
        <w:tc>
          <w:tcPr>
            <w:tcW w:w="923"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8</w:t>
            </w:r>
            <w:r>
              <w:rPr>
                <w:rFonts w:hint="eastAsia" w:ascii="宋体" w:hAnsi="宋体" w:cs="宋体"/>
                <w:bCs/>
                <w:sz w:val="24"/>
                <w:szCs w:val="24"/>
              </w:rPr>
              <w:t xml:space="preserve">块</w:t>
            </w:r>
            <w:r/>
          </w:p>
        </w:tc>
        <w:tc>
          <w:tcPr>
            <w:tcW w:w="1114"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t xml:space="preserve">7160</w:t>
            </w:r>
            <w:r>
              <w:rPr>
                <w:rFonts w:hint="eastAsia" w:ascii="宋体" w:hAnsi="宋体" w:cs="宋体"/>
                <w:bCs/>
                <w:sz w:val="24"/>
                <w:szCs w:val="24"/>
              </w:rPr>
              <w:t xml:space="preserve">克</w:t>
            </w:r>
            <w:r/>
          </w:p>
        </w:tc>
        <w:tc>
          <w:tcPr>
            <w:tcW w:w="1195"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1301"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2724"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t xml:space="preserve"> </w:t>
            </w:r>
            <w:r/>
          </w:p>
        </w:tc>
      </w:tr>
      <w:tr>
        <w:trPr>
          <w:jc w:val="center"/>
          <w:trHeight w:val="381"/>
        </w:trPr>
        <w:tc>
          <w:tcPr>
            <w:gridSpan w:val="4"/>
            <w:tcW w:w="4974"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总计（元）：（金加工费+模具费+</w:t>
            </w:r>
            <w:r>
              <w:rPr>
                <w:rFonts w:hint="eastAsia" w:ascii="宋体" w:hAnsi="宋体" w:cs="宋体"/>
                <w:bCs/>
                <w:sz w:val="24"/>
                <w:szCs w:val="24"/>
              </w:rPr>
              <w:t xml:space="preserve">金原料</w:t>
            </w:r>
            <w:r>
              <w:rPr>
                <w:rFonts w:hint="eastAsia" w:ascii="宋体" w:hAnsi="宋体" w:cs="宋体"/>
                <w:bCs/>
                <w:sz w:val="24"/>
                <w:szCs w:val="24"/>
              </w:rPr>
              <w:t xml:space="preserve">费）</w:t>
            </w:r>
            <w:r/>
          </w:p>
        </w:tc>
        <w:tc>
          <w:tcPr>
            <w:gridSpan w:val="3"/>
            <w:tcW w:w="5220"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r>
    </w:tbl>
    <w:p>
      <w:pPr>
        <w:ind w:firstLine="0"/>
        <w:spacing w:line="400" w:lineRule="exact"/>
        <w:rPr>
          <w:rFonts w:ascii="宋体" w:hAnsi="宋体" w:cs="宋体"/>
          <w:sz w:val="32"/>
          <w:szCs w:val="32"/>
        </w:rPr>
      </w:pPr>
      <w:r>
        <w:rPr>
          <w:rFonts w:hint="eastAsia" w:ascii="宋体" w:hAnsi="宋体" w:cs="宋体"/>
          <w:b/>
          <w:bCs/>
          <w:sz w:val="24"/>
          <w:szCs w:val="24"/>
        </w:rPr>
        <w:t xml:space="preserve">注：1</w:t>
      </w:r>
      <w:r>
        <w:rPr>
          <w:rFonts w:ascii="宋体" w:hAnsi="宋体" w:cs="宋体"/>
          <w:b/>
          <w:bCs/>
          <w:sz w:val="24"/>
          <w:szCs w:val="24"/>
        </w:rPr>
        <w:t xml:space="preserve">.</w:t>
      </w:r>
      <w:r>
        <w:rPr>
          <w:rFonts w:hint="eastAsia" w:ascii="宋体" w:hAnsi="宋体" w:cs="宋体"/>
          <w:b/>
          <w:bCs/>
          <w:sz w:val="24"/>
          <w:szCs w:val="24"/>
        </w:rPr>
        <w:t xml:space="preserve">本项报价作为合同价组成部分，评审价以总价为准。</w:t>
      </w:r>
      <w:r/>
    </w:p>
    <w:p>
      <w:pPr>
        <w:ind w:firstLine="198"/>
        <w:spacing w:line="300" w:lineRule="auto"/>
        <w:rPr>
          <w:rFonts w:ascii="宋体" w:hAnsi="宋体" w:cs="宋体"/>
          <w:b/>
          <w:bCs/>
          <w:sz w:val="24"/>
          <w:szCs w:val="24"/>
        </w:rPr>
        <w:outlineLvl w:val="0"/>
      </w:pPr>
      <w:r>
        <w:rPr>
          <w:rFonts w:hint="eastAsia" w:ascii="宋体" w:hAnsi="宋体" w:cs="宋体"/>
          <w:b/>
          <w:bCs/>
          <w:sz w:val="24"/>
          <w:szCs w:val="24"/>
        </w:rPr>
        <w:t xml:space="preserve">2</w:t>
      </w:r>
      <w:r>
        <w:rPr>
          <w:rFonts w:ascii="宋体" w:hAnsi="宋体" w:cs="宋体"/>
          <w:b/>
          <w:bCs/>
          <w:sz w:val="24"/>
          <w:szCs w:val="24"/>
        </w:rPr>
        <w:t xml:space="preserve">.</w:t>
      </w:r>
      <w:r>
        <w:rPr>
          <w:rFonts w:hint="eastAsia" w:ascii="宋体" w:hAnsi="宋体" w:cs="宋体"/>
          <w:b/>
          <w:bCs/>
          <w:sz w:val="24"/>
          <w:szCs w:val="24"/>
        </w:rPr>
        <w:t xml:space="preserve">评审价以总价为准，加工费和模具费分别分项报价，</w:t>
      </w:r>
      <w:r>
        <w:rPr>
          <w:rFonts w:hint="eastAsia" w:ascii="宋体" w:hAnsi="宋体" w:cs="宋体"/>
          <w:b/>
          <w:bCs/>
          <w:sz w:val="24"/>
          <w:szCs w:val="24"/>
        </w:rPr>
        <w:t xml:space="preserve">金原料</w:t>
      </w:r>
      <w:r>
        <w:rPr>
          <w:rFonts w:hint="eastAsia" w:ascii="宋体" w:hAnsi="宋体" w:cs="宋体"/>
          <w:b/>
          <w:bCs/>
          <w:sz w:val="24"/>
          <w:szCs w:val="24"/>
        </w:rPr>
        <w:t xml:space="preserve">价格按</w:t>
      </w:r>
      <w:r>
        <w:rPr>
          <w:rFonts w:ascii="宋体" w:hAnsi="宋体" w:cs="宋体"/>
          <w:b/>
          <w:bCs/>
          <w:sz w:val="24"/>
          <w:szCs w:val="24"/>
        </w:rPr>
        <w:t xml:space="preserve">2026年</w:t>
      </w:r>
      <w:r>
        <w:rPr>
          <w:rFonts w:hint="eastAsia" w:ascii="宋体" w:hAnsi="宋体" w:cs="宋体"/>
          <w:b/>
          <w:bCs/>
          <w:sz w:val="24"/>
          <w:szCs w:val="24"/>
        </w:rPr>
        <w:t xml:space="preserve">0</w:t>
      </w:r>
      <w:r>
        <w:rPr>
          <w:rFonts w:ascii="宋体" w:hAnsi="宋体" w:cs="宋体"/>
          <w:b/>
          <w:bCs/>
          <w:sz w:val="24"/>
          <w:szCs w:val="24"/>
        </w:rPr>
        <w:t xml:space="preserve">2月</w:t>
      </w:r>
      <w:r>
        <w:rPr>
          <w:rFonts w:hint="eastAsia" w:ascii="宋体" w:hAnsi="宋体" w:cs="宋体"/>
          <w:b/>
          <w:bCs/>
          <w:sz w:val="24"/>
          <w:szCs w:val="24"/>
        </w:rPr>
        <w:t xml:space="preserve">0</w:t>
      </w:r>
      <w:r>
        <w:rPr>
          <w:rFonts w:ascii="宋体" w:hAnsi="宋体" w:cs="宋体"/>
          <w:b/>
          <w:bCs/>
          <w:sz w:val="24"/>
          <w:szCs w:val="24"/>
        </w:rPr>
        <w:t xml:space="preserve">3日</w:t>
      </w:r>
      <w:r>
        <w:rPr>
          <w:rFonts w:hint="eastAsia" w:ascii="宋体" w:hAnsi="宋体" w:cs="宋体"/>
          <w:b/>
          <w:bCs/>
          <w:sz w:val="24"/>
          <w:szCs w:val="24"/>
        </w:rPr>
        <w:t xml:space="preserve">上海黄金</w:t>
      </w:r>
      <w:r>
        <w:rPr>
          <w:rFonts w:hint="eastAsia" w:ascii="宋体" w:hAnsi="宋体" w:cs="宋体"/>
          <w:b/>
          <w:bCs/>
          <w:sz w:val="24"/>
          <w:szCs w:val="24"/>
        </w:rPr>
        <w:t xml:space="preserve">交易所官网公布</w:t>
      </w:r>
      <w:r>
        <w:rPr>
          <w:rFonts w:hint="eastAsia" w:ascii="宋体" w:hAnsi="宋体" w:cs="宋体"/>
          <w:b/>
          <w:bCs/>
          <w:sz w:val="24"/>
          <w:szCs w:val="24"/>
        </w:rPr>
        <w:t xml:space="preserve">的Au99.99开盘价进行报价（不得调整，否则</w:t>
      </w:r>
      <w:r>
        <w:rPr>
          <w:rFonts w:hint="eastAsia" w:ascii="宋体" w:hAnsi="宋体" w:cs="宋体"/>
          <w:b/>
          <w:bCs/>
          <w:sz w:val="24"/>
          <w:szCs w:val="24"/>
        </w:rPr>
        <w:t xml:space="preserve">做为</w:t>
      </w:r>
      <w:r>
        <w:rPr>
          <w:rFonts w:hint="eastAsia" w:ascii="宋体" w:hAnsi="宋体" w:cs="宋体"/>
          <w:b/>
          <w:bCs/>
          <w:sz w:val="24"/>
          <w:szCs w:val="24"/>
        </w:rPr>
        <w:t xml:space="preserve">无效标处理）。中标后按照合同签订当日上海黄金</w:t>
      </w:r>
      <w:r>
        <w:rPr>
          <w:rFonts w:hint="eastAsia" w:ascii="宋体" w:hAnsi="宋体" w:cs="宋体"/>
          <w:b/>
          <w:bCs/>
          <w:sz w:val="24"/>
          <w:szCs w:val="24"/>
        </w:rPr>
        <w:t xml:space="preserve">交易所官网公布</w:t>
      </w:r>
      <w:r>
        <w:rPr>
          <w:rFonts w:hint="eastAsia" w:ascii="宋体" w:hAnsi="宋体" w:cs="宋体"/>
          <w:b/>
          <w:bCs/>
          <w:sz w:val="24"/>
          <w:szCs w:val="24"/>
        </w:rPr>
        <w:t xml:space="preserve">的Au99.99开盘价进行结算，加工费和模具</w:t>
      </w:r>
      <w:r>
        <w:rPr>
          <w:rFonts w:hint="eastAsia" w:ascii="宋体" w:hAnsi="宋体" w:cs="宋体"/>
          <w:b/>
          <w:bCs/>
          <w:sz w:val="24"/>
          <w:szCs w:val="24"/>
        </w:rPr>
        <w:t xml:space="preserve">费不再</w:t>
      </w:r>
      <w:r>
        <w:rPr>
          <w:rFonts w:hint="eastAsia" w:ascii="宋体" w:hAnsi="宋体" w:cs="宋体"/>
          <w:b/>
          <w:bCs/>
          <w:sz w:val="24"/>
          <w:szCs w:val="24"/>
        </w:rPr>
        <w:t xml:space="preserve">调整。</w:t>
      </w:r>
      <w:r>
        <w:rPr>
          <w:rFonts w:hint="eastAsia" w:asciiTheme="minorEastAsia" w:hAnsiTheme="minorEastAsia" w:eastAsiaTheme="minorEastAsia" w:cstheme="minorEastAsia"/>
          <w:b/>
          <w:sz w:val="24"/>
          <w:szCs w:val="24"/>
        </w:rPr>
        <w:t xml:space="preserve">上述</w:t>
      </w:r>
      <w:r>
        <w:rPr>
          <w:rFonts w:hint="eastAsia" w:asciiTheme="minorEastAsia" w:hAnsiTheme="minorEastAsia" w:eastAsiaTheme="minorEastAsia" w:cstheme="minorEastAsia"/>
          <w:b/>
          <w:sz w:val="24"/>
          <w:szCs w:val="24"/>
        </w:rPr>
        <w:t xml:space="preserve">金原料重量为暂</w:t>
      </w:r>
      <w:r>
        <w:rPr>
          <w:rFonts w:hint="eastAsia" w:asciiTheme="minorEastAsia" w:hAnsiTheme="minorEastAsia" w:eastAsiaTheme="minorEastAsia" w:cstheme="minorEastAsia"/>
          <w:b/>
          <w:sz w:val="24"/>
          <w:szCs w:val="24"/>
        </w:rPr>
        <w:t xml:space="preserve">估量，具体根据采购方要求按实结算。</w:t>
      </w:r>
      <w:r/>
    </w:p>
    <w:p>
      <w:pPr>
        <w:ind w:firstLine="198"/>
        <w:spacing w:line="300" w:lineRule="auto"/>
        <w:rPr>
          <w:rFonts w:ascii="宋体" w:hAnsi="宋体" w:cs="宋体"/>
          <w:b/>
          <w:bCs/>
          <w:sz w:val="24"/>
          <w:szCs w:val="24"/>
        </w:rPr>
        <w:outlineLvl w:val="0"/>
      </w:pPr>
      <w:r>
        <w:rPr>
          <w:rFonts w:hint="eastAsia" w:ascii="宋体" w:hAnsi="宋体" w:cs="宋体"/>
          <w:b/>
          <w:bCs/>
          <w:sz w:val="24"/>
          <w:szCs w:val="24"/>
        </w:rPr>
        <w:t xml:space="preserve">3</w:t>
      </w:r>
      <w:r>
        <w:rPr>
          <w:rFonts w:ascii="宋体" w:hAnsi="宋体" w:cs="宋体"/>
          <w:b/>
          <w:bCs/>
          <w:sz w:val="24"/>
          <w:szCs w:val="24"/>
        </w:rPr>
        <w:t xml:space="preserve">.</w:t>
      </w:r>
      <w:r>
        <w:rPr>
          <w:rFonts w:hint="eastAsia" w:ascii="宋体" w:hAnsi="宋体" w:cs="宋体"/>
          <w:b/>
          <w:bCs/>
          <w:sz w:val="24"/>
          <w:szCs w:val="24"/>
        </w:rPr>
        <w:t xml:space="preserve">系统二次报价时需同步上传本项分项报价表（</w:t>
      </w:r>
      <w:r>
        <w:rPr>
          <w:rFonts w:hint="eastAsia" w:ascii="宋体" w:hAnsi="宋体" w:cs="宋体"/>
          <w:b/>
          <w:bCs/>
          <w:sz w:val="24"/>
          <w:szCs w:val="24"/>
        </w:rPr>
        <w:t xml:space="preserve">金原料费不可</w:t>
      </w:r>
      <w:r>
        <w:rPr>
          <w:rFonts w:hint="eastAsia" w:ascii="宋体" w:hAnsi="宋体" w:cs="宋体"/>
          <w:b/>
          <w:bCs/>
          <w:sz w:val="24"/>
          <w:szCs w:val="24"/>
        </w:rPr>
        <w:t xml:space="preserve">调整）。</w:t>
      </w:r>
      <w:r/>
    </w:p>
    <w:p>
      <w:pPr>
        <w:ind w:firstLine="0"/>
        <w:jc w:val="left"/>
        <w:spacing w:before="100" w:beforeAutospacing="1" w:after="100" w:afterAutospacing="1"/>
        <w:widowControl/>
        <w:rPr>
          <w:rFonts w:ascii="宋体" w:hAnsi="宋体" w:cs="宋体"/>
          <w:b/>
          <w:bCs/>
          <w:sz w:val="24"/>
          <w:szCs w:val="24"/>
        </w:rPr>
      </w:pPr>
      <w:r>
        <w:rPr>
          <w:rFonts w:ascii="宋体" w:hAnsi="宋体" w:cs="宋体"/>
          <w:b/>
          <w:bCs/>
          <w:sz w:val="24"/>
          <w:szCs w:val="24"/>
        </w:rPr>
        <w:t xml:space="preserve">响应单位（公章）：</w:t>
      </w:r>
      <w:r/>
    </w:p>
    <w:p>
      <w:pPr>
        <w:ind w:firstLine="198"/>
        <w:spacing w:line="300" w:lineRule="auto"/>
        <w:rPr>
          <w:rFonts w:ascii="宋体" w:hAnsi="宋体" w:cs="宋体"/>
          <w:sz w:val="32"/>
          <w:szCs w:val="32"/>
        </w:rPr>
        <w:sectPr>
          <w:headerReference w:type="default" r:id="rId11"/>
          <w:footerReference w:type="default" r:id="rId15"/>
          <w:footnotePr/>
          <w:endnotePr/>
          <w:type w:val="nextPage"/>
          <w:pgSz w:w="11906" w:h="16838" w:orient="portrait"/>
          <w:pgMar w:top="1417" w:right="1304" w:bottom="1417" w:left="1304" w:header="851" w:footer="992" w:gutter="0"/>
          <w:cols w:num="1" w:sep="0" w:space="0" w:equalWidth="1"/>
          <w:docGrid w:linePitch="360"/>
        </w:sectPr>
        <w:outlineLvl w:val="0"/>
      </w:pPr>
      <w:r>
        <w:rPr>
          <w:rFonts w:ascii="宋体" w:hAnsi="宋体" w:cs="宋体"/>
          <w:sz w:val="32"/>
          <w:szCs w:val="32"/>
        </w:rPr>
      </w:r>
      <w:r/>
    </w:p>
    <w:p>
      <w:pPr>
        <w:ind w:firstLine="198"/>
        <w:spacing w:line="300" w:lineRule="auto"/>
        <w:rPr>
          <w:rFonts w:ascii="宋体" w:hAnsi="宋体" w:cs="宋体"/>
          <w:sz w:val="32"/>
          <w:szCs w:val="32"/>
        </w:rPr>
        <w:outlineLvl w:val="0"/>
      </w:pPr>
      <w:r>
        <w:rPr>
          <w:rFonts w:hint="eastAsia" w:ascii="宋体" w:hAnsi="宋体" w:cs="宋体"/>
          <w:sz w:val="32"/>
          <w:szCs w:val="32"/>
        </w:rPr>
        <w:t xml:space="preserve">附件7</w:t>
      </w:r>
      <w:r/>
    </w:p>
    <w:p>
      <w:pPr>
        <w:ind w:firstLine="0"/>
        <w:jc w:val="center"/>
        <w:spacing w:line="460" w:lineRule="exact"/>
        <w:rPr>
          <w:rFonts w:ascii="宋体" w:hAnsi="宋体" w:cs="宋体"/>
          <w:b/>
          <w:color w:val="000000"/>
          <w:sz w:val="32"/>
          <w:szCs w:val="32"/>
        </w:rPr>
      </w:pPr>
      <w:r>
        <w:rPr>
          <w:rFonts w:hint="eastAsia" w:ascii="宋体" w:hAnsi="宋体" w:cs="宋体"/>
          <w:b/>
          <w:color w:val="000000"/>
          <w:sz w:val="32"/>
          <w:szCs w:val="32"/>
        </w:rPr>
        <w:t xml:space="preserve">中小企业声明函（</w:t>
      </w:r>
      <w:r>
        <w:rPr>
          <w:rFonts w:hint="eastAsia" w:ascii="宋体" w:hAnsi="宋体" w:cs="宋体"/>
          <w:b/>
          <w:color w:val="000000"/>
          <w:sz w:val="32"/>
          <w:szCs w:val="32"/>
        </w:rPr>
        <w:t xml:space="preserve">货物</w:t>
      </w:r>
      <w:r>
        <w:rPr>
          <w:rFonts w:hint="eastAsia" w:ascii="宋体" w:hAnsi="宋体" w:cs="宋体"/>
          <w:b/>
          <w:color w:val="000000"/>
          <w:sz w:val="32"/>
          <w:szCs w:val="32"/>
        </w:rPr>
        <w:t xml:space="preserve">）</w:t>
      </w:r>
      <w:r/>
    </w:p>
    <w:p>
      <w:pPr>
        <w:ind w:firstLine="0"/>
        <w:jc w:val="center"/>
        <w:keepNext/>
        <w:rPr>
          <w:rFonts w:eastAsia="新宋体"/>
          <w:sz w:val="30"/>
          <w:szCs w:val="21"/>
        </w:rPr>
        <w:outlineLvl w:val="3"/>
      </w:pPr>
      <w:r>
        <w:rPr>
          <w:rFonts w:eastAsia="新宋体"/>
          <w:sz w:val="30"/>
          <w:szCs w:val="21"/>
        </w:rPr>
      </w:r>
      <w:r/>
    </w:p>
    <w:p>
      <w:pPr>
        <w:ind w:firstLine="560"/>
        <w:spacing w:line="360" w:lineRule="auto"/>
        <w:rPr>
          <w:rFonts w:ascii="宋体" w:hAnsi="宋体" w:cs="宋体"/>
          <w:color w:val="000000"/>
          <w:sz w:val="28"/>
          <w:szCs w:val="28"/>
          <w:lang w:bidi="zh-CN"/>
        </w:rPr>
        <w:outlineLvl w:val="0"/>
      </w:pPr>
      <w:r>
        <w:rPr>
          <w:rFonts w:hint="eastAsia" w:ascii="宋体" w:hAnsi="宋体" w:cs="宋体"/>
          <w:color w:val="000000"/>
          <w:sz w:val="28"/>
          <w:szCs w:val="28"/>
          <w:lang w:bidi="zh-CN"/>
        </w:rPr>
        <w:t xml:space="preserve">本公司郑重声明，根据《政府采购促进中小企业发展管理办法》（财库﹝2020﹞46 号）的规定，本公司参加</w:t>
      </w:r>
      <w:r>
        <w:rPr>
          <w:rFonts w:hint="eastAsia" w:ascii="宋体" w:hAnsi="宋体" w:cs="宋体"/>
          <w:sz w:val="28"/>
          <w:szCs w:val="28"/>
          <w:u w:val="single"/>
        </w:rPr>
        <w:t xml:space="preserve">南通市海门区发展和改革委员会</w:t>
      </w:r>
      <w:r>
        <w:rPr>
          <w:rFonts w:hint="eastAsia" w:ascii="宋体" w:hAnsi="宋体" w:cs="宋体"/>
          <w:color w:val="000000"/>
          <w:sz w:val="28"/>
          <w:szCs w:val="28"/>
          <w:lang w:bidi="zh-CN"/>
        </w:rPr>
        <w:t xml:space="preserve">的</w:t>
      </w:r>
      <w:r>
        <w:rPr>
          <w:rFonts w:hint="eastAsia" w:ascii="宋体" w:hAnsi="宋体" w:cs="宋体"/>
          <w:sz w:val="28"/>
          <w:szCs w:val="28"/>
          <w:u w:val="single"/>
        </w:rPr>
        <w:t xml:space="preserve">南通市海</w:t>
      </w:r>
      <w:r>
        <w:rPr>
          <w:rFonts w:hint="eastAsia" w:ascii="宋体" w:hAnsi="宋体" w:cs="宋体"/>
          <w:sz w:val="28"/>
          <w:szCs w:val="28"/>
          <w:u w:val="single"/>
        </w:rPr>
        <w:t xml:space="preserve">门区发改委</w:t>
      </w:r>
      <w:r>
        <w:rPr>
          <w:rFonts w:hint="eastAsia" w:ascii="宋体" w:hAnsi="宋体" w:cs="宋体"/>
          <w:sz w:val="28"/>
          <w:szCs w:val="28"/>
          <w:u w:val="single"/>
        </w:rPr>
        <w:t xml:space="preserve">采购2025年海门区骨干企业金牌项目</w:t>
      </w:r>
      <w:r>
        <w:rPr>
          <w:rFonts w:hint="eastAsia" w:ascii="宋体" w:hAnsi="宋体" w:cs="宋体"/>
          <w:color w:val="000000"/>
          <w:sz w:val="28"/>
          <w:szCs w:val="28"/>
          <w:lang w:bidi="zh-CN"/>
        </w:rPr>
        <w:t xml:space="preserve">采购活动，</w:t>
      </w:r>
      <w:r>
        <w:rPr>
          <w:rFonts w:hint="eastAsia" w:ascii="宋体" w:hAnsi="宋体" w:cs="宋体"/>
          <w:color w:val="000000"/>
          <w:sz w:val="28"/>
          <w:szCs w:val="28"/>
          <w:lang w:bidi="zh-CN"/>
        </w:rPr>
        <w:t xml:space="preserve">提供的货物全部由符合政策要求的中小企业制造。相关企业（含联合体中的中小企业、签订分包意向协议的中小企业） 的具体情况如下</w:t>
      </w:r>
      <w:r>
        <w:rPr>
          <w:rFonts w:hint="eastAsia" w:ascii="宋体" w:hAnsi="宋体" w:cs="宋体"/>
          <w:color w:val="000000"/>
          <w:sz w:val="28"/>
          <w:szCs w:val="28"/>
          <w:lang w:bidi="zh-CN"/>
        </w:rPr>
        <w:t xml:space="preserve">：</w:t>
      </w:r>
      <w:r/>
    </w:p>
    <w:p>
      <w:pPr>
        <w:ind w:firstLine="560"/>
        <w:jc w:val="left"/>
        <w:spacing w:line="360" w:lineRule="auto"/>
        <w:rPr>
          <w:rFonts w:ascii="宋体" w:hAnsi="宋体" w:cs="宋体"/>
          <w:color w:val="000000"/>
          <w:sz w:val="28"/>
          <w:szCs w:val="28"/>
          <w:lang w:bidi="zh-CN"/>
        </w:rPr>
        <w:outlineLvl w:val="0"/>
      </w:pPr>
      <w:r>
        <w:rPr>
          <w:rFonts w:hint="eastAsia" w:ascii="宋体" w:hAnsi="宋体" w:cs="宋体"/>
          <w:color w:val="000000"/>
          <w:sz w:val="28"/>
          <w:szCs w:val="28"/>
          <w:u w:val="single"/>
          <w:lang w:bidi="zh-CN"/>
        </w:rPr>
        <w:t xml:space="preserve">金牌制作</w:t>
      </w:r>
      <w:r>
        <w:rPr>
          <w:rFonts w:hint="eastAsia" w:ascii="宋体" w:hAnsi="宋体" w:cs="宋体"/>
          <w:color w:val="000000"/>
          <w:sz w:val="28"/>
          <w:szCs w:val="28"/>
          <w:lang w:bidi="zh-CN"/>
        </w:rPr>
        <w:t xml:space="preserve">，属于</w:t>
      </w:r>
      <w:r>
        <w:rPr>
          <w:rFonts w:hint="eastAsia" w:ascii="宋体" w:hAnsi="宋体" w:cs="宋体"/>
          <w:color w:val="000000"/>
          <w:sz w:val="28"/>
          <w:szCs w:val="28"/>
          <w:u w:val="single"/>
          <w:lang w:bidi="zh-CN"/>
        </w:rPr>
        <w:t xml:space="preserve">工业</w:t>
      </w:r>
      <w:r>
        <w:rPr>
          <w:rFonts w:hint="eastAsia" w:ascii="宋体" w:hAnsi="宋体" w:cs="宋体"/>
          <w:color w:val="000000"/>
          <w:sz w:val="28"/>
          <w:szCs w:val="28"/>
          <w:lang w:bidi="zh-CN"/>
        </w:rPr>
        <w:t xml:space="preserve">行业</w:t>
      </w:r>
      <w:r>
        <w:rPr>
          <w:rFonts w:hint="eastAsia" w:ascii="宋体" w:hAnsi="宋体" w:cs="宋体"/>
          <w:color w:val="000000"/>
          <w:sz w:val="28"/>
          <w:szCs w:val="28"/>
          <w:lang w:bidi="zh-CN"/>
        </w:rPr>
        <w:t xml:space="preserve">；</w:t>
      </w:r>
      <w:r>
        <w:rPr>
          <w:rFonts w:hint="eastAsia" w:ascii="宋体" w:hAnsi="宋体" w:cs="宋体"/>
          <w:color w:val="000000"/>
          <w:sz w:val="28"/>
          <w:szCs w:val="28"/>
          <w:lang w:bidi="zh-CN"/>
        </w:rPr>
        <w:t xml:space="preserve">制造商为</w:t>
      </w:r>
      <w:r>
        <w:rPr>
          <w:rFonts w:hint="eastAsia" w:ascii="宋体" w:hAnsi="宋体" w:cs="宋体"/>
          <w:color w:val="000000"/>
          <w:sz w:val="28"/>
          <w:szCs w:val="28"/>
          <w:u w:val="single"/>
          <w:lang w:bidi="zh-CN"/>
        </w:rPr>
        <w:t xml:space="preserve">（企业名称）</w:t>
      </w:r>
      <w:r>
        <w:rPr>
          <w:rFonts w:hint="eastAsia" w:ascii="宋体" w:hAnsi="宋体" w:cs="宋体"/>
          <w:color w:val="000000"/>
          <w:sz w:val="28"/>
          <w:szCs w:val="28"/>
          <w:lang w:bidi="zh-CN"/>
        </w:rPr>
        <w:t xml:space="preserve">，从业人员</w:t>
      </w:r>
      <w:r>
        <w:rPr>
          <w:rFonts w:hint="eastAsia" w:ascii="宋体" w:hAnsi="宋体" w:cs="宋体"/>
          <w:color w:val="000000"/>
          <w:sz w:val="28"/>
          <w:szCs w:val="28"/>
          <w:u w:val="single"/>
          <w:lang w:bidi="zh-CN"/>
        </w:rPr>
        <w:t xml:space="preserve"> </w:t>
      </w:r>
      <w:r>
        <w:rPr>
          <w:rFonts w:hint="eastAsia" w:ascii="宋体" w:hAnsi="宋体" w:cs="宋体"/>
          <w:color w:val="000000"/>
          <w:sz w:val="28"/>
          <w:szCs w:val="28"/>
          <w:u w:val="single"/>
          <w:lang w:bidi="zh-CN"/>
        </w:rPr>
        <w:tab/>
      </w:r>
      <w:r>
        <w:rPr>
          <w:rFonts w:hint="eastAsia" w:ascii="宋体" w:hAnsi="宋体" w:cs="宋体"/>
          <w:color w:val="000000"/>
          <w:sz w:val="28"/>
          <w:szCs w:val="28"/>
          <w:lang w:bidi="zh-CN"/>
        </w:rPr>
        <w:t xml:space="preserve">人，营业收入为</w:t>
      </w:r>
      <w:r>
        <w:rPr>
          <w:rFonts w:hint="eastAsia" w:ascii="宋体" w:hAnsi="宋体" w:cs="宋体"/>
          <w:color w:val="000000"/>
          <w:sz w:val="28"/>
          <w:szCs w:val="28"/>
          <w:u w:val="single"/>
          <w:lang w:bidi="zh-CN"/>
        </w:rPr>
        <w:t xml:space="preserve"> </w:t>
      </w:r>
      <w:r>
        <w:rPr>
          <w:rFonts w:hint="eastAsia" w:ascii="宋体" w:hAnsi="宋体" w:cs="宋体"/>
          <w:color w:val="000000"/>
          <w:sz w:val="28"/>
          <w:szCs w:val="28"/>
          <w:u w:val="single"/>
          <w:lang w:bidi="zh-CN"/>
        </w:rPr>
        <w:tab/>
      </w:r>
      <w:r>
        <w:rPr>
          <w:rFonts w:hint="eastAsia" w:ascii="宋体" w:hAnsi="宋体" w:cs="宋体"/>
          <w:color w:val="000000"/>
          <w:sz w:val="28"/>
          <w:szCs w:val="28"/>
          <w:lang w:bidi="zh-CN"/>
        </w:rPr>
        <w:t xml:space="preserve">万元，资产总额为</w:t>
      </w:r>
      <w:r>
        <w:rPr>
          <w:rFonts w:hint="eastAsia" w:ascii="宋体" w:hAnsi="宋体" w:cs="宋体"/>
          <w:color w:val="000000"/>
          <w:sz w:val="28"/>
          <w:szCs w:val="28"/>
          <w:u w:val="single"/>
          <w:lang w:bidi="zh-CN"/>
        </w:rPr>
        <w:t xml:space="preserve"> </w:t>
      </w:r>
      <w:r>
        <w:rPr>
          <w:rFonts w:hint="eastAsia" w:ascii="宋体" w:hAnsi="宋体" w:cs="宋体"/>
          <w:color w:val="000000"/>
          <w:sz w:val="28"/>
          <w:szCs w:val="28"/>
          <w:u w:val="single"/>
          <w:lang w:bidi="zh-CN"/>
        </w:rPr>
        <w:tab/>
      </w:r>
      <w:r>
        <w:rPr>
          <w:rFonts w:hint="eastAsia" w:ascii="宋体" w:hAnsi="宋体" w:cs="宋体"/>
          <w:color w:val="000000"/>
          <w:sz w:val="28"/>
          <w:szCs w:val="28"/>
          <w:lang w:bidi="zh-CN"/>
        </w:rPr>
        <w:t xml:space="preserve">万元，属于</w:t>
      </w:r>
      <w:r>
        <w:rPr>
          <w:rFonts w:hint="eastAsia" w:ascii="宋体" w:hAnsi="宋体" w:cs="宋体"/>
          <w:color w:val="000000"/>
          <w:sz w:val="28"/>
          <w:szCs w:val="28"/>
          <w:u w:val="single"/>
          <w:lang w:bidi="zh-CN"/>
        </w:rPr>
        <w:t xml:space="preserve">（中型企业、小型企业、微型企业）</w:t>
      </w:r>
      <w:r>
        <w:rPr>
          <w:rFonts w:hint="eastAsia" w:ascii="宋体" w:hAnsi="宋体" w:cs="宋体"/>
          <w:color w:val="000000"/>
          <w:sz w:val="28"/>
          <w:szCs w:val="28"/>
          <w:lang w:bidi="zh-CN"/>
        </w:rPr>
        <w:t xml:space="preserve">；</w:t>
      </w:r>
      <w:r/>
    </w:p>
    <w:p>
      <w:pPr>
        <w:ind w:firstLine="56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4"/>
        </w:rPr>
        <w:t xml:space="preserve">以上企业，不属于大企业的分支机构，不存在控股股东为大企业的情形，也不存在与大企业的负责人为同一人的情形。</w:t>
      </w:r>
      <w:r/>
    </w:p>
    <w:p>
      <w:pPr>
        <w:ind w:firstLine="560"/>
        <w:spacing w:line="360" w:lineRule="auto"/>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8"/>
          <w:szCs w:val="24"/>
        </w:rPr>
        <w:t xml:space="preserve">本企业对上述声明内容的真实性负责。如有虚假，将依法承担相应责任。</w:t>
      </w:r>
      <w:r/>
    </w:p>
    <w:p>
      <w:pPr>
        <w:ind w:firstLine="0"/>
        <w:keepNext/>
        <w:rPr>
          <w:rFonts w:ascii="宋体" w:hAnsi="宋体" w:eastAsia="新宋体" w:cs="宋体"/>
          <w:color w:val="000000"/>
          <w:sz w:val="28"/>
          <w:szCs w:val="28"/>
          <w:lang w:bidi="zh-CN"/>
        </w:rPr>
        <w:outlineLvl w:val="3"/>
      </w:pPr>
      <w:r>
        <w:rPr>
          <w:rFonts w:ascii="宋体" w:hAnsi="宋体" w:eastAsia="新宋体" w:cs="宋体"/>
          <w:color w:val="000000"/>
          <w:sz w:val="28"/>
          <w:szCs w:val="28"/>
          <w:lang w:bidi="zh-CN"/>
        </w:rPr>
      </w:r>
      <w:r/>
    </w:p>
    <w:p>
      <w:pPr>
        <w:ind w:firstLine="0"/>
        <w:spacing w:line="300" w:lineRule="auto"/>
        <w:rPr>
          <w:rFonts w:ascii="宋体" w:hAnsi="宋体" w:cs="宋体"/>
          <w:color w:val="000000"/>
          <w:sz w:val="28"/>
          <w:szCs w:val="28"/>
          <w:lang w:bidi="zh-CN"/>
        </w:rPr>
        <w:outlineLvl w:val="0"/>
      </w:pPr>
      <w:r>
        <w:rPr>
          <w:rFonts w:ascii="宋体" w:hAnsi="宋体" w:cs="宋体"/>
          <w:color w:val="000000"/>
          <w:sz w:val="28"/>
          <w:szCs w:val="28"/>
          <w:lang w:bidi="zh-CN"/>
        </w:rPr>
      </w:r>
      <w:r/>
    </w:p>
    <w:p>
      <w:pPr>
        <w:ind w:firstLine="4900"/>
        <w:spacing w:line="300" w:lineRule="auto"/>
        <w:rPr>
          <w:rFonts w:ascii="宋体" w:hAnsi="宋体" w:cs="宋体"/>
          <w:color w:val="000000"/>
          <w:sz w:val="28"/>
          <w:szCs w:val="28"/>
          <w:lang w:bidi="zh-CN"/>
        </w:rPr>
        <w:outlineLvl w:val="0"/>
      </w:pPr>
      <w:r>
        <w:rPr>
          <w:rFonts w:hint="eastAsia" w:ascii="宋体" w:hAnsi="宋体" w:cs="宋体"/>
          <w:color w:val="000000"/>
          <w:sz w:val="28"/>
          <w:szCs w:val="28"/>
          <w:lang w:bidi="zh-CN"/>
        </w:rPr>
        <w:t xml:space="preserve">企业名称（盖章）：</w:t>
      </w:r>
      <w:r/>
    </w:p>
    <w:p>
      <w:pPr>
        <w:ind w:firstLine="4900"/>
        <w:spacing w:line="300" w:lineRule="auto"/>
        <w:rPr>
          <w:rFonts w:ascii="宋体" w:hAnsi="宋体" w:cs="宋体"/>
          <w:color w:val="000000"/>
          <w:sz w:val="28"/>
          <w:szCs w:val="28"/>
          <w:lang w:bidi="zh-CN"/>
        </w:rPr>
        <w:outlineLvl w:val="0"/>
      </w:pPr>
      <w:r>
        <w:rPr>
          <w:rFonts w:hint="eastAsia" w:ascii="宋体" w:hAnsi="宋体" w:cs="宋体"/>
          <w:color w:val="000000"/>
          <w:sz w:val="28"/>
          <w:szCs w:val="28"/>
          <w:lang w:bidi="zh-CN"/>
        </w:rPr>
        <w:t xml:space="preserve">日期：</w:t>
      </w:r>
      <w:r/>
    </w:p>
    <w:p>
      <w:pPr>
        <w:contextualSpacing/>
        <w:ind w:firstLine="480"/>
        <w:spacing w:after="120" w:line="360" w:lineRule="auto"/>
        <w:rPr>
          <w:rFonts w:ascii="宋体" w:hAnsi="宋体" w:cs="宋体"/>
          <w:b/>
          <w:sz w:val="24"/>
          <w:szCs w:val="24"/>
          <w:lang w:bidi="zh-CN"/>
        </w:rPr>
      </w:pPr>
      <w:r>
        <w:rPr>
          <w:rFonts w:ascii="宋体" w:hAnsi="宋体" w:cs="宋体"/>
          <w:b/>
          <w:sz w:val="24"/>
          <w:szCs w:val="24"/>
          <w:lang w:bidi="zh-CN"/>
        </w:rPr>
      </w:r>
      <w:r/>
    </w:p>
    <w:p>
      <w:pPr>
        <w:contextualSpacing/>
        <w:ind w:firstLine="480"/>
        <w:spacing w:after="120" w:line="360" w:lineRule="auto"/>
        <w:rPr>
          <w:rFonts w:ascii="宋体" w:hAnsi="宋体" w:cs="宋体"/>
          <w:b/>
          <w:sz w:val="24"/>
          <w:szCs w:val="24"/>
          <w:lang w:bidi="zh-CN"/>
        </w:rPr>
      </w:pPr>
      <w:r>
        <w:rPr>
          <w:rFonts w:hint="eastAsia" w:ascii="宋体" w:hAnsi="宋体" w:cs="宋体"/>
          <w:b/>
          <w:sz w:val="24"/>
          <w:szCs w:val="24"/>
          <w:lang w:bidi="zh-CN"/>
        </w:rPr>
        <w:t xml:space="preserve">注：中标供应商为中小企业的，此</w:t>
      </w:r>
      <w:r>
        <w:rPr>
          <w:rFonts w:hint="eastAsia" w:ascii="宋体" w:hAnsi="宋体" w:cs="宋体"/>
          <w:b/>
          <w:sz w:val="24"/>
          <w:szCs w:val="24"/>
          <w:lang w:bidi="zh-CN"/>
        </w:rPr>
        <w:t xml:space="preserve">声明函将随</w:t>
      </w:r>
      <w:r>
        <w:rPr>
          <w:rFonts w:hint="eastAsia" w:ascii="宋体" w:hAnsi="宋体" w:cs="宋体"/>
          <w:b/>
          <w:sz w:val="24"/>
          <w:szCs w:val="24"/>
          <w:lang w:bidi="zh-CN"/>
        </w:rPr>
        <w:t xml:space="preserve">中标结果同时公告，接受社会监督。供应</w:t>
      </w:r>
      <w:r>
        <w:rPr>
          <w:rFonts w:hint="eastAsia" w:ascii="宋体" w:hAnsi="宋体" w:cs="宋体"/>
          <w:b/>
          <w:sz w:val="24"/>
          <w:szCs w:val="24"/>
          <w:lang w:bidi="zh-CN"/>
        </w:rPr>
        <w:t xml:space="preserve">商按照</w:t>
      </w:r>
      <w:r>
        <w:rPr>
          <w:rFonts w:hint="eastAsia" w:ascii="宋体" w:hAnsi="宋体" w:cs="宋体"/>
          <w:b/>
          <w:sz w:val="24"/>
          <w:szCs w:val="24"/>
          <w:lang w:bidi="zh-CN"/>
        </w:rPr>
        <w:t xml:space="preserve">本办法规定提供声明</w:t>
      </w:r>
      <w:r>
        <w:rPr>
          <w:rFonts w:hint="eastAsia" w:ascii="宋体" w:hAnsi="宋体" w:cs="宋体"/>
          <w:b/>
          <w:sz w:val="24"/>
          <w:szCs w:val="24"/>
          <w:lang w:bidi="zh-CN"/>
        </w:rPr>
        <w:t xml:space="preserve">函内容</w:t>
      </w:r>
      <w:r>
        <w:rPr>
          <w:rFonts w:hint="eastAsia" w:ascii="宋体" w:hAnsi="宋体" w:cs="宋体"/>
          <w:b/>
          <w:sz w:val="24"/>
          <w:szCs w:val="24"/>
          <w:lang w:bidi="zh-CN"/>
        </w:rPr>
        <w:t xml:space="preserve">不实的，属于提供虚假材料谋取中标、成交，依照《中华人民共和国政府采购法》等国家有关规定追究相应责任。</w:t>
      </w:r>
      <w:r/>
    </w:p>
    <w:p>
      <w:pPr>
        <w:contextualSpacing/>
        <w:ind w:firstLine="480"/>
        <w:spacing w:after="120" w:line="360" w:lineRule="auto"/>
        <w:rPr>
          <w:rFonts w:ascii="宋体" w:hAnsi="宋体" w:cs="宋体"/>
          <w:b/>
          <w:sz w:val="24"/>
          <w:szCs w:val="24"/>
          <w:lang w:bidi="zh-CN"/>
        </w:rPr>
      </w:pPr>
      <w:r>
        <w:rPr>
          <w:rFonts w:hint="eastAsia" w:ascii="宋体" w:hAnsi="宋体" w:cs="宋体"/>
          <w:b/>
          <w:sz w:val="24"/>
          <w:szCs w:val="24"/>
          <w:lang w:bidi="zh-CN"/>
        </w:rPr>
        <w:t xml:space="preserve">根据工信部联企业[2011]300号文，关于中小企业划型标准规定：</w:t>
      </w:r>
      <w:r/>
    </w:p>
    <w:p>
      <w:pPr>
        <w:contextualSpacing/>
        <w:ind w:firstLine="480"/>
        <w:spacing w:after="120" w:line="360" w:lineRule="auto"/>
        <w:rPr>
          <w:rFonts w:ascii="宋体" w:hAnsi="宋体" w:cs="宋体"/>
          <w:b/>
          <w:sz w:val="24"/>
          <w:szCs w:val="24"/>
          <w:lang w:bidi="zh-CN"/>
        </w:rPr>
      </w:pPr>
      <w:r>
        <w:rPr>
          <w:rFonts w:hint="eastAsia" w:ascii="宋体" w:hAnsi="宋体" w:cs="宋体"/>
          <w:b/>
          <w:sz w:val="24"/>
          <w:szCs w:val="24"/>
          <w:lang w:bidi="zh-CN"/>
        </w:rPr>
        <w:t xml:space="preserve">工业：</w:t>
      </w:r>
      <w:r>
        <w:rPr>
          <w:rFonts w:hint="eastAsia" w:ascii="宋体" w:hAnsi="宋体" w:cs="宋体"/>
          <w:b/>
          <w:sz w:val="24"/>
          <w:szCs w:val="24"/>
          <w:lang w:bidi="zh-CN"/>
        </w:rPr>
        <w:t xml:space="preserve">从业人员</w:t>
      </w:r>
      <w:r>
        <w:rPr>
          <w:rFonts w:ascii="宋体" w:hAnsi="宋体" w:cs="宋体"/>
          <w:b/>
          <w:sz w:val="24"/>
          <w:szCs w:val="24"/>
          <w:lang w:bidi="zh-CN"/>
        </w:rPr>
        <w:t xml:space="preserve">1000</w:t>
      </w:r>
      <w:r>
        <w:rPr>
          <w:rFonts w:hint="eastAsia" w:ascii="宋体" w:hAnsi="宋体" w:cs="宋体"/>
          <w:b/>
          <w:sz w:val="24"/>
          <w:szCs w:val="24"/>
          <w:lang w:bidi="zh-CN"/>
        </w:rPr>
        <w:t xml:space="preserve">人以下</w:t>
      </w:r>
      <w:r>
        <w:rPr>
          <w:rFonts w:hint="eastAsia" w:ascii="宋体" w:hAnsi="宋体" w:cs="宋体"/>
          <w:b/>
          <w:sz w:val="24"/>
          <w:szCs w:val="24"/>
          <w:lang w:bidi="zh-CN"/>
        </w:rPr>
        <w:t xml:space="preserve">或营业收入4</w:t>
      </w:r>
      <w:r>
        <w:rPr>
          <w:rFonts w:ascii="宋体" w:hAnsi="宋体" w:cs="宋体"/>
          <w:b/>
          <w:sz w:val="24"/>
          <w:szCs w:val="24"/>
          <w:lang w:bidi="zh-CN"/>
        </w:rPr>
        <w:t xml:space="preserve">0000</w:t>
      </w:r>
      <w:r>
        <w:rPr>
          <w:rFonts w:hint="eastAsia" w:ascii="宋体" w:hAnsi="宋体" w:cs="宋体"/>
          <w:b/>
          <w:sz w:val="24"/>
          <w:szCs w:val="24"/>
          <w:lang w:bidi="zh-CN"/>
        </w:rPr>
        <w:t xml:space="preserve">万元以下</w:t>
      </w:r>
      <w:r>
        <w:rPr>
          <w:rFonts w:hint="eastAsia" w:ascii="宋体" w:hAnsi="宋体" w:cs="宋体"/>
          <w:b/>
          <w:sz w:val="24"/>
          <w:szCs w:val="24"/>
          <w:lang w:bidi="zh-CN"/>
        </w:rPr>
        <w:t xml:space="preserve">的为中小微型企业。其中，从业人员 </w:t>
      </w:r>
      <w:r>
        <w:rPr>
          <w:rFonts w:ascii="宋体" w:hAnsi="宋体" w:cs="宋体"/>
          <w:b/>
          <w:sz w:val="24"/>
          <w:szCs w:val="24"/>
          <w:lang w:bidi="zh-CN"/>
        </w:rPr>
        <w:t xml:space="preserve">300</w:t>
      </w:r>
      <w:r>
        <w:rPr>
          <w:rFonts w:hint="eastAsia" w:ascii="宋体" w:hAnsi="宋体" w:cs="宋体"/>
          <w:b/>
          <w:sz w:val="24"/>
          <w:szCs w:val="24"/>
          <w:lang w:bidi="zh-CN"/>
        </w:rPr>
        <w:t xml:space="preserve">人及以上</w:t>
      </w:r>
      <w:r>
        <w:rPr>
          <w:rFonts w:hint="eastAsia" w:ascii="宋体" w:hAnsi="宋体" w:cs="宋体"/>
          <w:b/>
          <w:sz w:val="24"/>
          <w:szCs w:val="24"/>
          <w:lang w:bidi="zh-CN"/>
        </w:rPr>
        <w:t xml:space="preserve">，且营业收入2</w:t>
      </w:r>
      <w:r>
        <w:rPr>
          <w:rFonts w:ascii="宋体" w:hAnsi="宋体" w:cs="宋体"/>
          <w:b/>
          <w:sz w:val="24"/>
          <w:szCs w:val="24"/>
          <w:lang w:bidi="zh-CN"/>
        </w:rPr>
        <w:t xml:space="preserve">000</w:t>
      </w:r>
      <w:r>
        <w:rPr>
          <w:rFonts w:hint="eastAsia" w:ascii="宋体" w:hAnsi="宋体" w:cs="宋体"/>
          <w:b/>
          <w:sz w:val="24"/>
          <w:szCs w:val="24"/>
          <w:lang w:bidi="zh-CN"/>
        </w:rPr>
        <w:t xml:space="preserve">万元及以上的</w:t>
      </w:r>
      <w:r>
        <w:rPr>
          <w:rFonts w:hint="eastAsia" w:ascii="宋体" w:hAnsi="宋体" w:cs="宋体"/>
          <w:b/>
          <w:sz w:val="24"/>
          <w:szCs w:val="24"/>
          <w:lang w:bidi="zh-CN"/>
        </w:rPr>
        <w:t xml:space="preserve">为</w:t>
      </w:r>
      <w:r>
        <w:rPr>
          <w:rFonts w:hint="eastAsia" w:ascii="宋体" w:hAnsi="宋体" w:cs="宋体"/>
          <w:b/>
          <w:sz w:val="24"/>
          <w:szCs w:val="24"/>
          <w:lang w:bidi="zh-CN"/>
        </w:rPr>
        <w:t xml:space="preserve">中型企业;从业人员</w:t>
      </w:r>
      <w:r>
        <w:rPr>
          <w:rFonts w:ascii="宋体" w:hAnsi="宋体" w:cs="宋体"/>
          <w:b/>
          <w:sz w:val="24"/>
          <w:szCs w:val="24"/>
          <w:lang w:bidi="zh-CN"/>
        </w:rPr>
        <w:t xml:space="preserve">20</w:t>
      </w:r>
      <w:r>
        <w:rPr>
          <w:rFonts w:hint="eastAsia" w:ascii="宋体" w:hAnsi="宋体" w:cs="宋体"/>
          <w:b/>
          <w:sz w:val="24"/>
          <w:szCs w:val="24"/>
          <w:lang w:bidi="zh-CN"/>
        </w:rPr>
        <w:t xml:space="preserve">人及</w:t>
      </w:r>
      <w:r>
        <w:rPr>
          <w:rFonts w:hint="eastAsia" w:ascii="宋体" w:hAnsi="宋体" w:cs="宋体"/>
          <w:b/>
          <w:sz w:val="24"/>
          <w:szCs w:val="24"/>
          <w:lang w:bidi="zh-CN"/>
        </w:rPr>
        <w:t xml:space="preserve">以上，</w:t>
      </w:r>
      <w:r>
        <w:rPr>
          <w:rFonts w:hint="eastAsia" w:ascii="宋体" w:hAnsi="宋体" w:cs="宋体"/>
          <w:b/>
          <w:sz w:val="24"/>
          <w:szCs w:val="24"/>
          <w:lang w:bidi="zh-CN"/>
        </w:rPr>
        <w:t xml:space="preserve">且营业收入3</w:t>
      </w:r>
      <w:r>
        <w:rPr>
          <w:rFonts w:ascii="宋体" w:hAnsi="宋体" w:cs="宋体"/>
          <w:b/>
          <w:sz w:val="24"/>
          <w:szCs w:val="24"/>
          <w:lang w:bidi="zh-CN"/>
        </w:rPr>
        <w:t xml:space="preserve">00</w:t>
      </w:r>
      <w:r>
        <w:rPr>
          <w:rFonts w:hint="eastAsia" w:ascii="宋体" w:hAnsi="宋体" w:cs="宋体"/>
          <w:b/>
          <w:sz w:val="24"/>
          <w:szCs w:val="24"/>
          <w:lang w:bidi="zh-CN"/>
        </w:rPr>
        <w:t xml:space="preserve">万元及以上的为小型企业；从业人员2</w:t>
      </w:r>
      <w:r>
        <w:rPr>
          <w:rFonts w:ascii="宋体" w:hAnsi="宋体" w:cs="宋体"/>
          <w:b/>
          <w:sz w:val="24"/>
          <w:szCs w:val="24"/>
          <w:lang w:bidi="zh-CN"/>
        </w:rPr>
        <w:t xml:space="preserve">0</w:t>
      </w:r>
      <w:r>
        <w:rPr>
          <w:rFonts w:hint="eastAsia" w:ascii="宋体" w:hAnsi="宋体" w:cs="宋体"/>
          <w:b/>
          <w:sz w:val="24"/>
          <w:szCs w:val="24"/>
          <w:lang w:bidi="zh-CN"/>
        </w:rPr>
        <w:t xml:space="preserve">人以下或营业收入3</w:t>
      </w:r>
      <w:r>
        <w:rPr>
          <w:rFonts w:ascii="宋体" w:hAnsi="宋体" w:cs="宋体"/>
          <w:b/>
          <w:sz w:val="24"/>
          <w:szCs w:val="24"/>
          <w:lang w:bidi="zh-CN"/>
        </w:rPr>
        <w:t xml:space="preserve">00</w:t>
      </w:r>
      <w:r>
        <w:rPr>
          <w:rFonts w:hint="eastAsia" w:ascii="宋体" w:hAnsi="宋体" w:cs="宋体"/>
          <w:b/>
          <w:sz w:val="24"/>
          <w:szCs w:val="24"/>
          <w:lang w:bidi="zh-CN"/>
        </w:rPr>
        <w:t xml:space="preserve">万元以下的为微型企业。</w:t>
      </w:r>
      <w:r/>
    </w:p>
    <w:p>
      <w:pPr>
        <w:contextualSpacing/>
        <w:ind w:firstLine="480"/>
        <w:spacing w:after="120" w:line="360" w:lineRule="auto"/>
        <w:rPr>
          <w:rFonts w:ascii="宋体" w:hAnsi="宋体" w:cs="宋体"/>
          <w:b/>
          <w:sz w:val="24"/>
          <w:szCs w:val="24"/>
          <w:lang w:bidi="zh-CN"/>
        </w:rPr>
      </w:pPr>
      <w:r>
        <w:rPr>
          <w:rFonts w:ascii="宋体" w:hAnsi="宋体" w:cs="宋体"/>
          <w:b/>
          <w:sz w:val="24"/>
          <w:szCs w:val="24"/>
          <w:lang w:bidi="zh-CN"/>
        </w:rPr>
      </w:r>
      <w:r/>
    </w:p>
    <w:p>
      <w:pPr>
        <w:spacing w:line="300" w:lineRule="auto"/>
        <w:rPr>
          <w:rFonts w:ascii="宋体" w:hAnsi="宋体" w:cs="宋体"/>
          <w:sz w:val="32"/>
          <w:szCs w:val="32"/>
        </w:rPr>
        <w:outlineLvl w:val="0"/>
      </w:pPr>
      <w:r>
        <w:rPr>
          <w:rFonts w:hint="eastAsia" w:ascii="宋体" w:hAnsi="宋体" w:cs="宋体"/>
          <w:sz w:val="32"/>
          <w:szCs w:val="32"/>
        </w:rPr>
        <w:t xml:space="preserve">附件</w:t>
      </w:r>
      <w:r>
        <w:rPr>
          <w:rFonts w:ascii="宋体" w:hAnsi="宋体" w:cs="宋体"/>
          <w:sz w:val="32"/>
          <w:szCs w:val="32"/>
        </w:rPr>
        <w:t xml:space="preserve">8</w:t>
      </w:r>
      <w:r/>
    </w:p>
    <w:p>
      <w:pPr>
        <w:ind w:firstLine="643"/>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单位的项目编号为___的___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588" w:lineRule="exact"/>
        <w:rPr>
          <w:rFonts w:ascii="宋体" w:hAnsi="宋体" w:cs="宋体"/>
          <w:sz w:val="28"/>
          <w:szCs w:val="28"/>
        </w:rPr>
      </w:pPr>
      <w:r>
        <w:rPr>
          <w:rFonts w:ascii="宋体" w:hAnsi="宋体" w:cs="宋体"/>
          <w:sz w:val="28"/>
          <w:szCs w:val="28"/>
        </w:rPr>
      </w:r>
      <w:r/>
    </w:p>
    <w:p>
      <w:pPr>
        <w:ind w:firstLine="4900"/>
        <w:spacing w:line="588" w:lineRule="exact"/>
        <w:rPr>
          <w:rFonts w:ascii="宋体" w:hAnsi="宋体" w:cs="宋体"/>
          <w:sz w:val="28"/>
          <w:szCs w:val="28"/>
        </w:rPr>
      </w:pPr>
      <w:r>
        <w:rPr>
          <w:rFonts w:hint="eastAsia" w:ascii="宋体" w:hAnsi="宋体" w:cs="宋体"/>
          <w:sz w:val="28"/>
          <w:szCs w:val="28"/>
        </w:rPr>
        <w:t xml:space="preserve">企业名称（盖章）：</w:t>
      </w:r>
      <w:r/>
    </w:p>
    <w:p>
      <w:pPr>
        <w:ind w:firstLine="4760"/>
        <w:spacing w:line="588" w:lineRule="exact"/>
        <w:rPr>
          <w:rFonts w:ascii="宋体" w:hAnsi="宋体" w:cs="宋体"/>
          <w:sz w:val="28"/>
          <w:szCs w:val="28"/>
        </w:rPr>
      </w:pPr>
      <w:r>
        <w:rPr>
          <w:rFonts w:hint="eastAsia" w:ascii="宋体" w:hAnsi="宋体" w:cs="宋体"/>
          <w:sz w:val="28"/>
          <w:szCs w:val="28"/>
        </w:rPr>
        <w:t xml:space="preserve"> 日期：</w:t>
      </w:r>
      <w:r/>
    </w:p>
    <w:p>
      <w:pPr>
        <w:spacing w:line="360" w:lineRule="auto"/>
        <w:rPr>
          <w:rFonts w:ascii="宋体" w:hAnsi="宋体" w:cs="宋体"/>
          <w:b/>
          <w:sz w:val="24"/>
          <w:szCs w:val="24"/>
          <w:lang w:bidi="zh-CN"/>
        </w:rPr>
        <w:outlineLvl w:val="0"/>
      </w:pPr>
      <w:r>
        <w:rPr>
          <w:rFonts w:ascii="宋体" w:hAnsi="宋体" w:cs="宋体"/>
          <w:b/>
          <w:sz w:val="24"/>
          <w:szCs w:val="24"/>
          <w:lang w:bidi="zh-CN"/>
        </w:rPr>
      </w:r>
      <w:r/>
    </w:p>
    <w:p>
      <w:pPr>
        <w:spacing w:line="360" w:lineRule="auto"/>
        <w:rPr>
          <w:rFonts w:ascii="宋体" w:hAnsi="宋体" w:cs="宋体"/>
          <w:b/>
          <w:sz w:val="24"/>
          <w:szCs w:val="24"/>
          <w:lang w:bidi="zh-CN"/>
        </w:rPr>
        <w:outlineLvl w:val="0"/>
      </w:pPr>
      <w:r>
        <w:rPr>
          <w:rFonts w:ascii="宋体" w:hAnsi="宋体" w:cs="宋体"/>
          <w:b/>
          <w:sz w:val="24"/>
          <w:szCs w:val="24"/>
          <w:lang w:bidi="zh-CN"/>
        </w:rPr>
      </w:r>
      <w:r/>
    </w:p>
    <w:p>
      <w:pPr>
        <w:spacing w:line="360" w:lineRule="auto"/>
        <w:rPr>
          <w:rFonts w:ascii="宋体" w:hAnsi="宋体" w:cs="宋体"/>
          <w:b/>
          <w:sz w:val="24"/>
          <w:szCs w:val="24"/>
          <w:lang w:bidi="zh-CN"/>
        </w:rPr>
        <w:outlineLvl w:val="0"/>
      </w:pPr>
      <w:r>
        <w:rPr>
          <w:rFonts w:ascii="宋体" w:hAnsi="宋体" w:cs="宋体"/>
          <w:b/>
          <w:sz w:val="24"/>
          <w:szCs w:val="24"/>
          <w:lang w:bidi="zh-CN"/>
        </w:rPr>
      </w:r>
      <w:r/>
    </w:p>
    <w:p>
      <w:pPr>
        <w:spacing w:line="360" w:lineRule="auto"/>
        <w:rPr>
          <w:rFonts w:ascii="宋体" w:hAnsi="宋体" w:cs="宋体"/>
          <w:b/>
          <w:sz w:val="24"/>
          <w:szCs w:val="24"/>
        </w:rPr>
        <w:outlineLvl w:val="0"/>
      </w:pPr>
      <w:r>
        <w:rPr>
          <w:rFonts w:hint="eastAsia" w:ascii="宋体" w:hAnsi="宋体" w:cs="宋体"/>
          <w:b/>
          <w:sz w:val="24"/>
          <w:szCs w:val="24"/>
          <w:lang w:bidi="zh-CN"/>
        </w:rPr>
        <w:t xml:space="preserve">注：成交供应商为残疾人福利单位的，此</w:t>
      </w:r>
      <w:r>
        <w:rPr>
          <w:rFonts w:hint="eastAsia" w:ascii="宋体" w:hAnsi="宋体" w:cs="宋体"/>
          <w:b/>
          <w:sz w:val="24"/>
          <w:szCs w:val="24"/>
          <w:lang w:bidi="zh-CN"/>
        </w:rPr>
        <w:t xml:space="preserve">声明函将随</w:t>
      </w:r>
      <w:r>
        <w:rPr>
          <w:rFonts w:hint="eastAsia" w:ascii="宋体" w:hAnsi="宋体" w:cs="宋体"/>
          <w:b/>
          <w:sz w:val="24"/>
          <w:szCs w:val="24"/>
          <w:lang w:bidi="zh-CN"/>
        </w:rPr>
        <w:t xml:space="preserve">成交结果同时公告，接受社会监督。供应</w:t>
      </w:r>
      <w:r>
        <w:rPr>
          <w:rFonts w:hint="eastAsia" w:ascii="宋体" w:hAnsi="宋体" w:cs="宋体"/>
          <w:b/>
          <w:sz w:val="24"/>
          <w:szCs w:val="24"/>
          <w:lang w:bidi="zh-CN"/>
        </w:rPr>
        <w:t xml:space="preserve">商按照</w:t>
      </w:r>
      <w:r>
        <w:rPr>
          <w:rFonts w:hint="eastAsia" w:ascii="宋体" w:hAnsi="宋体" w:cs="宋体"/>
          <w:b/>
          <w:sz w:val="24"/>
          <w:szCs w:val="24"/>
          <w:lang w:bidi="zh-CN"/>
        </w:rPr>
        <w:t xml:space="preserve">本办法规定提供声明</w:t>
      </w:r>
      <w:r>
        <w:rPr>
          <w:rFonts w:hint="eastAsia" w:ascii="宋体" w:hAnsi="宋体" w:cs="宋体"/>
          <w:b/>
          <w:sz w:val="24"/>
          <w:szCs w:val="24"/>
          <w:lang w:bidi="zh-CN"/>
        </w:rPr>
        <w:t xml:space="preserve">函内容</w:t>
      </w:r>
      <w:r>
        <w:rPr>
          <w:rFonts w:hint="eastAsia" w:ascii="宋体" w:hAnsi="宋体" w:cs="宋体"/>
          <w:b/>
          <w:sz w:val="24"/>
          <w:szCs w:val="24"/>
          <w:lang w:bidi="zh-CN"/>
        </w:rPr>
        <w:t xml:space="preserve">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0"/>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附件</w:t>
      </w:r>
      <w:r>
        <w:rPr>
          <w:rFonts w:ascii="宋体" w:hAnsi="宋体" w:cs="宋体"/>
          <w:sz w:val="32"/>
          <w:szCs w:val="32"/>
        </w:rPr>
        <w:t xml:space="preserve">9</w:t>
      </w:r>
      <w:r/>
    </w:p>
    <w:p>
      <w:pPr>
        <w:ind w:firstLine="643"/>
        <w:jc w:val="center"/>
        <w:spacing w:line="420" w:lineRule="exact"/>
        <w:rPr>
          <w:rFonts w:ascii="宋体" w:hAnsi="宋体" w:cs="宋体"/>
          <w:b/>
          <w:bCs/>
          <w:sz w:val="32"/>
          <w:szCs w:val="32"/>
        </w:rPr>
        <w:outlineLvl w:val="3"/>
      </w:pPr>
      <w:r>
        <w:rPr>
          <w:rFonts w:hint="eastAsia" w:ascii="宋体" w:hAnsi="宋体" w:cs="宋体"/>
          <w:b/>
          <w:bCs/>
          <w:sz w:val="32"/>
          <w:szCs w:val="32"/>
        </w:rPr>
        <w:t xml:space="preserve">监狱和戒毒企业证明材料</w:t>
      </w:r>
      <w:r/>
    </w:p>
    <w:p>
      <w:pPr>
        <w:ind w:firstLine="560"/>
        <w:spacing w:line="420" w:lineRule="exact"/>
        <w:rPr>
          <w:rFonts w:ascii="宋体" w:hAnsi="宋体" w:cs="宋体"/>
          <w:sz w:val="28"/>
          <w:szCs w:val="28"/>
        </w:rPr>
      </w:pPr>
      <w:r>
        <w:rPr>
          <w:rFonts w:ascii="宋体" w:hAnsi="宋体" w:cs="宋体"/>
          <w:sz w:val="28"/>
          <w:szCs w:val="28"/>
        </w:rPr>
      </w:r>
      <w:r/>
    </w:p>
    <w:p>
      <w:pPr>
        <w:ind w:firstLine="562"/>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560"/>
        <w:spacing w:line="420" w:lineRule="exact"/>
        <w:rPr>
          <w:rFonts w:ascii="宋体" w:hAnsi="宋体" w:cs="宋体"/>
          <w:sz w:val="28"/>
          <w:szCs w:val="28"/>
        </w:rPr>
      </w:pPr>
      <w:r>
        <w:rPr>
          <w:rFonts w:ascii="宋体" w:hAnsi="宋体" w:cs="宋体"/>
          <w:sz w:val="28"/>
          <w:szCs w:val="28"/>
        </w:rPr>
      </w:r>
      <w:r/>
    </w:p>
    <w:p>
      <w:pPr>
        <w:ind w:firstLine="5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ascii="宋体" w:hAnsi="宋体" w:cs="宋体"/>
          <w:sz w:val="28"/>
          <w:szCs w:val="28"/>
        </w:rPr>
        <w:t xml:space="preserve">商属于</w:t>
      </w:r>
      <w:r>
        <w:rPr>
          <w:rFonts w:hint="eastAsia" w:ascii="宋体" w:hAnsi="宋体" w:cs="宋体"/>
          <w:sz w:val="28"/>
          <w:szCs w:val="28"/>
        </w:rPr>
        <w:t xml:space="preserve">监狱企业的证明文件。</w:t>
      </w:r>
      <w:r/>
    </w:p>
    <w:p>
      <w:pPr>
        <w:ind w:firstLine="560"/>
        <w:spacing w:line="300" w:lineRule="auto"/>
        <w:rPr>
          <w:rFonts w:ascii="宋体" w:hAnsi="宋体" w:cs="宋体"/>
          <w:sz w:val="28"/>
          <w:szCs w:val="28"/>
        </w:rPr>
        <w:outlineLvl w:val="0"/>
      </w:pPr>
      <w:r>
        <w:rPr>
          <w:rFonts w:ascii="宋体" w:hAnsi="宋体" w:cs="宋体"/>
          <w:sz w:val="28"/>
          <w:szCs w:val="28"/>
        </w:rPr>
      </w:r>
      <w:r/>
    </w:p>
    <w:p>
      <w:pPr>
        <w:spacing w:line="360" w:lineRule="auto"/>
        <w:rPr>
          <w:rFonts w:ascii="宋体" w:hAnsi="宋体" w:cs="宋体"/>
          <w:b/>
          <w:sz w:val="24"/>
          <w:szCs w:val="24"/>
          <w:lang w:bidi="zh-CN"/>
        </w:rPr>
        <w:outlineLvl w:val="0"/>
      </w:pPr>
      <w:r>
        <w:rPr>
          <w:rFonts w:ascii="宋体" w:hAnsi="宋体" w:cs="宋体"/>
          <w:b/>
          <w:sz w:val="24"/>
          <w:szCs w:val="24"/>
          <w:lang w:bidi="zh-CN"/>
        </w:rPr>
      </w:r>
      <w:r/>
    </w:p>
    <w:p>
      <w:pPr>
        <w:spacing w:line="360" w:lineRule="auto"/>
        <w:rPr>
          <w:rFonts w:ascii="宋体" w:hAnsi="宋体" w:cs="宋体"/>
          <w:b/>
          <w:sz w:val="24"/>
          <w:szCs w:val="24"/>
        </w:rPr>
        <w:outlineLvl w:val="0"/>
      </w:pPr>
      <w:r>
        <w:rPr>
          <w:rFonts w:hint="eastAsia" w:ascii="宋体" w:hAnsi="宋体" w:cs="宋体"/>
          <w:b/>
          <w:sz w:val="24"/>
          <w:szCs w:val="24"/>
          <w:lang w:bidi="zh-CN"/>
        </w:rPr>
        <w:t xml:space="preserve">注：成交供应商为监狱企业的，此证明文件将随成交结果同时公告，接受社会监督。供应</w:t>
      </w:r>
      <w:r>
        <w:rPr>
          <w:rFonts w:hint="eastAsia" w:ascii="宋体" w:hAnsi="宋体" w:cs="宋体"/>
          <w:b/>
          <w:sz w:val="24"/>
          <w:szCs w:val="24"/>
          <w:lang w:bidi="zh-CN"/>
        </w:rPr>
        <w:t xml:space="preserve">商按照</w:t>
      </w:r>
      <w:r>
        <w:rPr>
          <w:rFonts w:hint="eastAsia" w:ascii="宋体" w:hAnsi="宋体" w:cs="宋体"/>
          <w:b/>
          <w:sz w:val="24"/>
          <w:szCs w:val="24"/>
          <w:lang w:bidi="zh-CN"/>
        </w:rPr>
        <w:t xml:space="preserve">本办法规定提供证明材料内容不实的，属于提供虚假材料谋取中标、成交，依照《中华人民共和国政府采购法》等国家有关规定追究相应责任。</w:t>
      </w:r>
      <w:r/>
    </w:p>
    <w:p>
      <w:pPr>
        <w:ind w:firstLine="560"/>
        <w:spacing w:line="300" w:lineRule="auto"/>
        <w:rPr>
          <w:rFonts w:ascii="宋体" w:hAnsi="宋体" w:cs="宋体"/>
          <w:sz w:val="28"/>
          <w:szCs w:val="28"/>
        </w:rPr>
        <w:outlineLvl w:val="0"/>
      </w:pPr>
      <w:r>
        <w:rPr>
          <w:rFonts w:ascii="宋体" w:hAnsi="宋体" w:cs="宋体"/>
          <w:sz w:val="28"/>
          <w:szCs w:val="28"/>
        </w:rPr>
      </w:r>
      <w:r/>
    </w:p>
    <w:p>
      <w:pPr>
        <w:ind w:firstLine="560"/>
        <w:spacing w:line="300" w:lineRule="auto"/>
        <w:rPr>
          <w:rFonts w:ascii="宋体" w:hAnsi="宋体" w:cs="宋体"/>
          <w:sz w:val="28"/>
          <w:szCs w:val="28"/>
        </w:rPr>
        <w:outlineLvl w:val="0"/>
      </w:pPr>
      <w:r>
        <w:rPr>
          <w:rFonts w:ascii="宋体" w:hAnsi="宋体" w:cs="宋体"/>
          <w:sz w:val="28"/>
          <w:szCs w:val="28"/>
        </w:rPr>
      </w:r>
      <w:r/>
    </w:p>
    <w:p>
      <w:pPr>
        <w:ind w:firstLine="560"/>
        <w:spacing w:line="300" w:lineRule="auto"/>
        <w:rPr>
          <w:rFonts w:ascii="宋体" w:hAnsi="宋体" w:cs="宋体"/>
          <w:sz w:val="28"/>
          <w:szCs w:val="28"/>
        </w:rPr>
        <w:outlineLvl w:val="0"/>
      </w:pPr>
      <w:r>
        <w:rPr>
          <w:rFonts w:ascii="宋体" w:hAnsi="宋体" w:cs="宋体"/>
          <w:sz w:val="28"/>
          <w:szCs w:val="28"/>
        </w:rPr>
      </w:r>
      <w:r/>
    </w:p>
    <w:p>
      <w:pPr>
        <w:ind w:firstLine="560"/>
        <w:spacing w:line="300" w:lineRule="auto"/>
        <w:rPr>
          <w:rFonts w:ascii="宋体" w:hAnsi="宋体" w:cs="宋体"/>
          <w:sz w:val="28"/>
          <w:szCs w:val="28"/>
        </w:rPr>
        <w:outlineLvl w:val="0"/>
      </w:pPr>
      <w:r>
        <w:rPr>
          <w:rFonts w:ascii="宋体" w:hAnsi="宋体" w:cs="宋体"/>
          <w:sz w:val="28"/>
          <w:szCs w:val="28"/>
        </w:rPr>
      </w:r>
      <w:r/>
    </w:p>
    <w:p>
      <w:pPr>
        <w:ind w:firstLine="560"/>
        <w:spacing w:line="300" w:lineRule="auto"/>
        <w:rPr>
          <w:rFonts w:ascii="宋体" w:hAnsi="宋体" w:cs="宋体"/>
          <w:sz w:val="28"/>
          <w:szCs w:val="28"/>
        </w:rPr>
        <w:outlineLvl w:val="0"/>
      </w:pPr>
      <w:r>
        <w:rPr>
          <w:rFonts w:ascii="宋体" w:hAnsi="宋体" w:cs="宋体"/>
          <w:sz w:val="28"/>
          <w:szCs w:val="28"/>
        </w:rPr>
      </w:r>
      <w:r/>
    </w:p>
    <w:p>
      <w:pPr>
        <w:ind w:firstLine="560"/>
        <w:spacing w:line="300" w:lineRule="auto"/>
        <w:rPr>
          <w:rFonts w:ascii="宋体" w:hAnsi="宋体" w:cs="宋体"/>
          <w:sz w:val="28"/>
          <w:szCs w:val="28"/>
        </w:rPr>
        <w:outlineLvl w:val="0"/>
      </w:pPr>
      <w:r>
        <w:rPr>
          <w:rFonts w:ascii="宋体" w:hAnsi="宋体" w:cs="宋体"/>
          <w:sz w:val="28"/>
          <w:szCs w:val="28"/>
        </w:rPr>
      </w:r>
      <w:r/>
    </w:p>
    <w:p>
      <w:pPr>
        <w:ind w:firstLine="560"/>
        <w:spacing w:line="300" w:lineRule="auto"/>
        <w:rPr>
          <w:rFonts w:ascii="宋体" w:hAnsi="宋体" w:cs="宋体"/>
          <w:sz w:val="28"/>
          <w:szCs w:val="28"/>
        </w:rPr>
        <w:outlineLvl w:val="0"/>
      </w:pPr>
      <w:r>
        <w:rPr>
          <w:rFonts w:ascii="宋体" w:hAnsi="宋体" w:cs="宋体"/>
          <w:sz w:val="28"/>
          <w:szCs w:val="28"/>
        </w:rPr>
      </w:r>
      <w:r/>
    </w:p>
    <w:p>
      <w:pPr>
        <w:ind w:firstLine="560"/>
        <w:spacing w:line="300" w:lineRule="auto"/>
        <w:rPr>
          <w:rFonts w:ascii="宋体" w:hAnsi="宋体" w:cs="宋体"/>
          <w:sz w:val="28"/>
          <w:szCs w:val="28"/>
        </w:rPr>
        <w:outlineLvl w:val="0"/>
      </w:pPr>
      <w:r>
        <w:rPr>
          <w:rFonts w:ascii="宋体" w:hAnsi="宋体" w:cs="宋体"/>
          <w:sz w:val="28"/>
          <w:szCs w:val="28"/>
        </w:rPr>
      </w:r>
      <w:r/>
    </w:p>
    <w:p>
      <w:pPr>
        <w:ind w:firstLine="560"/>
        <w:spacing w:line="300" w:lineRule="auto"/>
        <w:rPr>
          <w:rFonts w:ascii="宋体" w:hAnsi="宋体" w:cs="宋体"/>
          <w:sz w:val="28"/>
          <w:szCs w:val="28"/>
        </w:rPr>
        <w:outlineLvl w:val="0"/>
      </w:pPr>
      <w:r>
        <w:rPr>
          <w:rFonts w:ascii="宋体" w:hAnsi="宋体" w:cs="宋体"/>
          <w:sz w:val="28"/>
          <w:szCs w:val="28"/>
        </w:rPr>
      </w:r>
      <w:r/>
    </w:p>
    <w:p>
      <w:pPr>
        <w:ind w:firstLine="560"/>
        <w:spacing w:line="300" w:lineRule="auto"/>
        <w:rPr>
          <w:rFonts w:ascii="宋体" w:hAnsi="宋体" w:cs="宋体"/>
          <w:sz w:val="28"/>
          <w:szCs w:val="28"/>
        </w:rPr>
        <w:outlineLvl w:val="0"/>
      </w:pPr>
      <w:r>
        <w:rPr>
          <w:rFonts w:ascii="宋体" w:hAnsi="宋体" w:cs="宋体"/>
          <w:sz w:val="28"/>
          <w:szCs w:val="28"/>
        </w:rPr>
      </w:r>
      <w:r/>
    </w:p>
    <w:p>
      <w:pPr>
        <w:ind w:firstLine="0"/>
        <w:rPr>
          <w:rFonts w:ascii="宋体" w:hAnsi="宋体" w:cs="宋体"/>
          <w:sz w:val="32"/>
          <w:szCs w:val="32"/>
        </w:rPr>
      </w:pPr>
      <w:r>
        <w:rPr>
          <w:rFonts w:ascii="宋体" w:hAnsi="宋体" w:cs="宋体"/>
          <w:sz w:val="32"/>
          <w:szCs w:val="32"/>
        </w:rPr>
      </w:r>
      <w:r/>
    </w:p>
    <w:p>
      <w:pPr>
        <w:ind w:firstLine="0"/>
        <w:rPr>
          <w:rFonts w:ascii="宋体" w:hAnsi="宋体" w:cs="宋体"/>
          <w:sz w:val="32"/>
          <w:szCs w:val="32"/>
        </w:rPr>
      </w:pPr>
      <w:r>
        <w:rPr>
          <w:rFonts w:ascii="宋体" w:hAnsi="宋体" w:cs="宋体"/>
          <w:sz w:val="32"/>
          <w:szCs w:val="32"/>
        </w:rPr>
      </w:r>
      <w:r/>
    </w:p>
    <w:p>
      <w:pPr>
        <w:ind w:firstLine="0"/>
        <w:rPr>
          <w:rFonts w:ascii="宋体" w:hAnsi="宋体" w:cs="宋体"/>
          <w:sz w:val="32"/>
          <w:szCs w:val="32"/>
        </w:rPr>
      </w:pPr>
      <w:r>
        <w:rPr>
          <w:rFonts w:ascii="宋体" w:hAnsi="宋体" w:cs="宋体"/>
          <w:sz w:val="32"/>
          <w:szCs w:val="32"/>
        </w:rPr>
      </w:r>
      <w:r/>
    </w:p>
    <w:p>
      <w:pPr>
        <w:ind w:firstLine="0"/>
        <w:rPr>
          <w:rFonts w:ascii="宋体" w:hAnsi="宋体" w:cs="宋体"/>
          <w:sz w:val="32"/>
          <w:szCs w:val="32"/>
        </w:rPr>
      </w:pPr>
      <w:r>
        <w:rPr>
          <w:rFonts w:ascii="宋体" w:hAnsi="宋体" w:cs="宋体"/>
          <w:sz w:val="32"/>
          <w:szCs w:val="32"/>
        </w:rPr>
      </w:r>
      <w:r/>
    </w:p>
    <w:p>
      <w:pPr>
        <w:ind w:firstLine="0"/>
        <w:rPr>
          <w:rFonts w:ascii="宋体" w:hAnsi="宋体" w:cs="宋体"/>
          <w:sz w:val="32"/>
          <w:szCs w:val="32"/>
        </w:rPr>
      </w:pPr>
      <w:r>
        <w:rPr>
          <w:rFonts w:ascii="宋体" w:hAnsi="宋体" w:cs="宋体"/>
          <w:sz w:val="32"/>
          <w:szCs w:val="32"/>
        </w:rPr>
      </w:r>
      <w:r/>
    </w:p>
    <w:p>
      <w:pPr>
        <w:ind w:firstLine="0"/>
        <w:rPr>
          <w:rFonts w:ascii="宋体" w:hAnsi="宋体" w:cs="宋体"/>
          <w:sz w:val="32"/>
          <w:szCs w:val="32"/>
        </w:rPr>
      </w:pPr>
      <w:r>
        <w:rPr>
          <w:rFonts w:ascii="宋体" w:hAnsi="宋体" w:cs="宋体"/>
          <w:sz w:val="32"/>
          <w:szCs w:val="32"/>
        </w:rPr>
      </w:r>
      <w:r/>
    </w:p>
    <w:p>
      <w:pPr>
        <w:ind w:firstLine="640"/>
        <w:spacing w:line="300" w:lineRule="auto"/>
        <w:rPr>
          <w:rFonts w:ascii="宋体" w:hAnsi="宋体" w:cs="宋体"/>
          <w:sz w:val="32"/>
          <w:szCs w:val="32"/>
        </w:rPr>
        <w:outlineLvl w:val="0"/>
      </w:pPr>
      <w:r>
        <w:rPr>
          <w:rFonts w:ascii="宋体" w:hAnsi="宋体" w:cs="宋体"/>
          <w:sz w:val="32"/>
          <w:szCs w:val="32"/>
        </w:rPr>
      </w:r>
      <w:r/>
    </w:p>
    <w:p>
      <w:pPr>
        <w:jc w:val="left"/>
        <w:spacing w:line="300" w:lineRule="auto"/>
        <w:rPr>
          <w:rFonts w:ascii="宋体" w:hAnsi="宋体" w:cs="宋体"/>
          <w:sz w:val="32"/>
          <w:szCs w:val="32"/>
        </w:rPr>
        <w:outlineLvl w:val="0"/>
      </w:pPr>
      <w:r>
        <w:rPr>
          <w:rFonts w:hint="eastAsia" w:ascii="宋体" w:hAnsi="宋体" w:cs="宋体"/>
          <w:sz w:val="32"/>
          <w:szCs w:val="32"/>
        </w:rPr>
        <w:t xml:space="preserve">附件</w:t>
      </w:r>
      <w:r>
        <w:rPr>
          <w:rFonts w:ascii="宋体" w:hAnsi="宋体" w:cs="宋体"/>
          <w:sz w:val="32"/>
          <w:szCs w:val="32"/>
        </w:rPr>
        <w:t xml:space="preserve">10</w:t>
      </w:r>
      <w:r/>
    </w:p>
    <w:p>
      <w:pPr>
        <w:ind w:firstLine="643"/>
        <w:jc w:val="center"/>
        <w:spacing w:line="420" w:lineRule="exact"/>
        <w:rPr>
          <w:rFonts w:ascii="宋体" w:hAnsi="宋体" w:cs="宋体"/>
          <w:b/>
          <w:bCs/>
          <w:sz w:val="32"/>
          <w:szCs w:val="32"/>
        </w:rPr>
        <w:outlineLvl w:val="3"/>
      </w:pPr>
      <w:r>
        <w:rPr>
          <w:rFonts w:hint="eastAsia" w:ascii="宋体" w:hAnsi="宋体" w:cs="宋体"/>
          <w:b/>
          <w:bCs/>
          <w:sz w:val="32"/>
          <w:szCs w:val="32"/>
        </w:rPr>
        <w:t xml:space="preserve">质疑函范本</w:t>
      </w:r>
      <w:r/>
    </w:p>
    <w:p>
      <w:pPr>
        <w:ind w:firstLine="640"/>
        <w:spacing w:before="312" w:line="500" w:lineRule="exact"/>
        <w:rPr>
          <w:rFonts w:ascii="宋体" w:hAnsi="宋体" w:cs="宋体"/>
          <w:bCs/>
          <w:sz w:val="24"/>
          <w:szCs w:val="24"/>
        </w:rPr>
      </w:pPr>
      <w:r>
        <w:rPr>
          <w:rFonts w:hint="eastAsia" w:ascii="宋体" w:hAnsi="宋体" w:cs="宋体"/>
          <w:bCs/>
          <w:sz w:val="24"/>
          <w:szCs w:val="24"/>
        </w:rPr>
        <w:t xml:space="preserve">一、质疑供应商基本信息</w:t>
      </w:r>
      <w:r/>
    </w:p>
    <w:p>
      <w:pPr>
        <w:ind w:firstLine="640"/>
        <w:spacing w:line="500" w:lineRule="exact"/>
        <w:rPr>
          <w:rFonts w:ascii="宋体" w:hAnsi="宋体" w:cs="宋体"/>
          <w:sz w:val="24"/>
          <w:szCs w:val="24"/>
          <w:u w:val="single"/>
        </w:rPr>
      </w:pPr>
      <w:r>
        <w:rPr>
          <w:rFonts w:hint="eastAsia" w:ascii="宋体" w:hAnsi="宋体" w:cs="宋体"/>
          <w:sz w:val="24"/>
          <w:szCs w:val="24"/>
        </w:rPr>
        <w:t xml:space="preserve">质疑供应商：</w:t>
      </w:r>
      <w:r/>
    </w:p>
    <w:p>
      <w:pPr>
        <w:ind w:firstLine="640"/>
        <w:spacing w:line="500" w:lineRule="exact"/>
        <w:rPr>
          <w:rFonts w:ascii="宋体" w:hAnsi="宋体" w:cs="宋体"/>
          <w:sz w:val="24"/>
          <w:szCs w:val="24"/>
        </w:rPr>
      </w:pPr>
      <w:r>
        <w:rPr>
          <w:rFonts w:hint="eastAsia" w:ascii="宋体" w:hAnsi="宋体" w:cs="宋体"/>
          <w:sz w:val="24"/>
          <w:szCs w:val="24"/>
        </w:rPr>
        <w:t xml:space="preserve">地址：邮编：</w:t>
      </w:r>
      <w:r/>
    </w:p>
    <w:p>
      <w:pPr>
        <w:ind w:firstLine="640"/>
        <w:spacing w:line="500" w:lineRule="exact"/>
        <w:rPr>
          <w:rFonts w:ascii="宋体" w:hAnsi="宋体" w:cs="宋体"/>
          <w:sz w:val="24"/>
          <w:szCs w:val="24"/>
        </w:rPr>
      </w:pPr>
      <w:r>
        <w:rPr>
          <w:rFonts w:hint="eastAsia" w:ascii="宋体" w:hAnsi="宋体" w:cs="宋体"/>
          <w:sz w:val="24"/>
          <w:szCs w:val="24"/>
        </w:rPr>
        <w:t xml:space="preserve">联系人：联系电话：</w:t>
      </w:r>
      <w:r/>
    </w:p>
    <w:p>
      <w:pPr>
        <w:ind w:firstLine="640"/>
        <w:spacing w:line="500" w:lineRule="exact"/>
        <w:rPr>
          <w:rFonts w:ascii="宋体" w:hAnsi="宋体" w:cs="宋体"/>
          <w:sz w:val="24"/>
          <w:szCs w:val="24"/>
          <w:u w:val="single"/>
        </w:rPr>
      </w:pPr>
      <w:r>
        <w:rPr>
          <w:rFonts w:hint="eastAsia" w:ascii="宋体" w:hAnsi="宋体" w:cs="宋体"/>
          <w:sz w:val="24"/>
          <w:szCs w:val="24"/>
        </w:rPr>
        <w:t xml:space="preserve">授权代表：</w:t>
      </w:r>
      <w:r/>
    </w:p>
    <w:p>
      <w:pPr>
        <w:ind w:firstLine="640"/>
        <w:spacing w:line="500" w:lineRule="exact"/>
        <w:rPr>
          <w:rFonts w:ascii="宋体" w:hAnsi="宋体" w:cs="宋体"/>
          <w:sz w:val="24"/>
          <w:szCs w:val="24"/>
        </w:rPr>
      </w:pPr>
      <w:r>
        <w:rPr>
          <w:rFonts w:hint="eastAsia" w:ascii="宋体" w:hAnsi="宋体" w:cs="宋体"/>
          <w:sz w:val="24"/>
          <w:szCs w:val="24"/>
        </w:rPr>
        <w:t xml:space="preserve">联系电话：</w:t>
      </w:r>
      <w:r/>
    </w:p>
    <w:p>
      <w:pPr>
        <w:ind w:firstLine="640"/>
        <w:spacing w:line="500" w:lineRule="exact"/>
        <w:rPr>
          <w:rFonts w:ascii="宋体" w:hAnsi="宋体" w:cs="宋体"/>
          <w:sz w:val="24"/>
          <w:szCs w:val="24"/>
        </w:rPr>
      </w:pPr>
      <w:r>
        <w:rPr>
          <w:rFonts w:hint="eastAsia" w:ascii="宋体" w:hAnsi="宋体" w:cs="宋体"/>
          <w:sz w:val="24"/>
          <w:szCs w:val="24"/>
        </w:rPr>
        <w:t xml:space="preserve">地址：邮编：</w:t>
      </w:r>
      <w:r/>
    </w:p>
    <w:p>
      <w:pPr>
        <w:ind w:firstLine="640"/>
        <w:spacing w:line="500" w:lineRule="exact"/>
        <w:rPr>
          <w:rFonts w:ascii="宋体" w:hAnsi="宋体" w:cs="宋体"/>
          <w:bCs/>
          <w:sz w:val="24"/>
          <w:szCs w:val="24"/>
        </w:rPr>
      </w:pPr>
      <w:r>
        <w:rPr>
          <w:rFonts w:hint="eastAsia" w:ascii="宋体" w:hAnsi="宋体" w:cs="宋体"/>
          <w:bCs/>
          <w:sz w:val="24"/>
          <w:szCs w:val="24"/>
        </w:rPr>
        <w:t xml:space="preserve">二、质疑项目基本情况</w:t>
      </w:r>
      <w:r/>
    </w:p>
    <w:p>
      <w:pPr>
        <w:ind w:firstLine="640"/>
        <w:spacing w:line="500" w:lineRule="exact"/>
        <w:rPr>
          <w:rFonts w:ascii="宋体" w:hAnsi="宋体" w:cs="宋体"/>
          <w:sz w:val="24"/>
          <w:szCs w:val="24"/>
        </w:rPr>
      </w:pPr>
      <w:r>
        <w:rPr>
          <w:rFonts w:hint="eastAsia" w:ascii="宋体" w:hAnsi="宋体" w:cs="宋体"/>
          <w:sz w:val="24"/>
          <w:szCs w:val="24"/>
        </w:rPr>
        <w:t xml:space="preserve">质疑项目的名称：</w:t>
      </w:r>
      <w:r/>
    </w:p>
    <w:p>
      <w:pPr>
        <w:ind w:firstLine="640"/>
        <w:spacing w:line="500" w:lineRule="exact"/>
        <w:rPr>
          <w:rFonts w:ascii="宋体" w:hAnsi="宋体" w:cs="宋体"/>
          <w:sz w:val="24"/>
          <w:szCs w:val="24"/>
        </w:rPr>
      </w:pPr>
      <w:r>
        <w:rPr>
          <w:rFonts w:hint="eastAsia" w:ascii="宋体" w:hAnsi="宋体" w:cs="宋体"/>
          <w:sz w:val="24"/>
          <w:szCs w:val="24"/>
        </w:rPr>
        <w:t xml:space="preserve">质疑项目的编号：包号：</w:t>
      </w:r>
      <w:r/>
    </w:p>
    <w:p>
      <w:pPr>
        <w:ind w:firstLine="640"/>
        <w:spacing w:line="500" w:lineRule="exact"/>
        <w:rPr>
          <w:rFonts w:ascii="宋体" w:hAnsi="宋体" w:cs="宋体"/>
          <w:sz w:val="24"/>
          <w:szCs w:val="24"/>
          <w:u w:val="single"/>
        </w:rPr>
      </w:pPr>
      <w:r>
        <w:rPr>
          <w:rFonts w:hint="eastAsia" w:ascii="宋体" w:hAnsi="宋体" w:cs="宋体"/>
          <w:sz w:val="24"/>
          <w:szCs w:val="24"/>
        </w:rPr>
        <w:t xml:space="preserve">采购人名称：</w:t>
      </w:r>
      <w:r/>
    </w:p>
    <w:p>
      <w:pPr>
        <w:ind w:firstLine="640"/>
        <w:spacing w:line="500" w:lineRule="exact"/>
        <w:rPr>
          <w:rFonts w:ascii="宋体" w:hAnsi="宋体" w:cs="宋体"/>
          <w:sz w:val="24"/>
          <w:szCs w:val="24"/>
        </w:rPr>
      </w:pPr>
      <w:r>
        <w:rPr>
          <w:rFonts w:hint="eastAsia" w:ascii="宋体" w:hAnsi="宋体" w:cs="宋体"/>
          <w:sz w:val="24"/>
          <w:szCs w:val="24"/>
        </w:rPr>
        <w:t xml:space="preserve">采购文件获取日期：</w:t>
      </w:r>
      <w:r/>
    </w:p>
    <w:p>
      <w:pPr>
        <w:ind w:firstLine="640"/>
        <w:spacing w:line="500" w:lineRule="exact"/>
        <w:rPr>
          <w:rFonts w:ascii="宋体" w:hAnsi="宋体" w:cs="宋体"/>
          <w:bCs/>
          <w:sz w:val="24"/>
          <w:szCs w:val="24"/>
        </w:rPr>
      </w:pPr>
      <w:r>
        <w:rPr>
          <w:rFonts w:hint="eastAsia" w:ascii="宋体" w:hAnsi="宋体" w:cs="宋体"/>
          <w:bCs/>
          <w:sz w:val="24"/>
          <w:szCs w:val="24"/>
        </w:rPr>
        <w:t xml:space="preserve">三、质疑事项具体内容</w:t>
      </w:r>
      <w:r/>
    </w:p>
    <w:p>
      <w:pPr>
        <w:ind w:firstLine="640"/>
        <w:spacing w:line="500" w:lineRule="exact"/>
        <w:rPr>
          <w:rFonts w:ascii="宋体" w:hAnsi="宋体" w:cs="宋体"/>
          <w:sz w:val="24"/>
          <w:szCs w:val="24"/>
          <w:u w:val="single"/>
        </w:rPr>
      </w:pPr>
      <w:r>
        <w:rPr>
          <w:rFonts w:hint="eastAsia" w:ascii="宋体" w:hAnsi="宋体" w:cs="宋体"/>
          <w:sz w:val="24"/>
          <w:szCs w:val="24"/>
        </w:rPr>
        <w:t xml:space="preserve">质疑事项1：</w:t>
      </w:r>
      <w:r/>
    </w:p>
    <w:p>
      <w:pPr>
        <w:ind w:firstLine="640"/>
        <w:spacing w:line="500" w:lineRule="exact"/>
        <w:rPr>
          <w:rFonts w:ascii="宋体" w:hAnsi="宋体" w:cs="宋体"/>
          <w:sz w:val="24"/>
          <w:szCs w:val="24"/>
          <w:u w:val="single"/>
        </w:rPr>
      </w:pPr>
      <w:r>
        <w:rPr>
          <w:rFonts w:hint="eastAsia" w:ascii="宋体" w:hAnsi="宋体" w:cs="宋体"/>
          <w:sz w:val="24"/>
          <w:szCs w:val="24"/>
        </w:rPr>
        <w:t xml:space="preserve">事实依据：</w:t>
      </w:r>
      <w:r/>
    </w:p>
    <w:p>
      <w:pPr>
        <w:ind w:firstLine="640"/>
        <w:spacing w:line="500" w:lineRule="exact"/>
        <w:rPr>
          <w:rFonts w:ascii="宋体" w:hAnsi="宋体" w:cs="宋体"/>
          <w:sz w:val="24"/>
          <w:szCs w:val="24"/>
          <w:u w:val="single"/>
        </w:rPr>
      </w:pPr>
      <w:r>
        <w:rPr>
          <w:rFonts w:hint="eastAsia" w:ascii="宋体" w:hAnsi="宋体" w:cs="宋体"/>
          <w:sz w:val="24"/>
          <w:szCs w:val="24"/>
        </w:rPr>
        <w:t xml:space="preserve">法律依据：</w:t>
      </w:r>
      <w:r/>
    </w:p>
    <w:p>
      <w:pPr>
        <w:ind w:firstLine="640"/>
        <w:spacing w:line="500" w:lineRule="exact"/>
        <w:rPr>
          <w:rFonts w:ascii="宋体" w:hAnsi="宋体" w:cs="宋体"/>
          <w:sz w:val="24"/>
          <w:szCs w:val="24"/>
          <w:u w:val="single"/>
        </w:rPr>
      </w:pPr>
      <w:r>
        <w:rPr>
          <w:rFonts w:hint="eastAsia" w:ascii="宋体" w:hAnsi="宋体" w:cs="宋体"/>
          <w:sz w:val="24"/>
          <w:szCs w:val="24"/>
        </w:rPr>
        <w:t xml:space="preserve">质疑事项2</w:t>
      </w:r>
      <w:r/>
    </w:p>
    <w:p>
      <w:pPr>
        <w:ind w:firstLine="640"/>
        <w:spacing w:line="500" w:lineRule="exact"/>
        <w:rPr>
          <w:rFonts w:ascii="宋体" w:hAnsi="宋体" w:cs="宋体"/>
          <w:sz w:val="24"/>
          <w:szCs w:val="24"/>
        </w:rPr>
      </w:pPr>
      <w:r>
        <w:rPr>
          <w:rFonts w:hint="eastAsia" w:ascii="宋体" w:hAnsi="宋体" w:cs="宋体"/>
          <w:sz w:val="24"/>
          <w:szCs w:val="24"/>
        </w:rPr>
        <w:t xml:space="preserve">……</w:t>
      </w:r>
      <w:r/>
    </w:p>
    <w:p>
      <w:pPr>
        <w:ind w:firstLine="640"/>
        <w:spacing w:line="500" w:lineRule="exact"/>
        <w:rPr>
          <w:rFonts w:ascii="宋体" w:hAnsi="宋体" w:cs="宋体"/>
          <w:bCs/>
          <w:sz w:val="24"/>
          <w:szCs w:val="24"/>
        </w:rPr>
      </w:pPr>
      <w:r>
        <w:rPr>
          <w:rFonts w:hint="eastAsia" w:ascii="宋体" w:hAnsi="宋体" w:cs="宋体"/>
          <w:bCs/>
          <w:sz w:val="24"/>
          <w:szCs w:val="24"/>
        </w:rPr>
        <w:t xml:space="preserve">四、与质疑事项相关的质疑请求</w:t>
      </w:r>
      <w:r/>
    </w:p>
    <w:p>
      <w:pPr>
        <w:ind w:firstLine="640"/>
        <w:spacing w:line="500" w:lineRule="exact"/>
        <w:rPr>
          <w:rFonts w:ascii="宋体" w:hAnsi="宋体" w:cs="宋体"/>
          <w:sz w:val="24"/>
          <w:szCs w:val="24"/>
          <w:u w:val="single"/>
        </w:rPr>
      </w:pPr>
      <w:r>
        <w:rPr>
          <w:rFonts w:hint="eastAsia" w:ascii="宋体" w:hAnsi="宋体" w:cs="宋体"/>
          <w:sz w:val="24"/>
          <w:szCs w:val="24"/>
        </w:rPr>
        <w:t xml:space="preserve">请求：</w:t>
      </w:r>
      <w:r/>
    </w:p>
    <w:p>
      <w:pPr>
        <w:ind w:firstLine="600"/>
        <w:spacing w:line="500" w:lineRule="exact"/>
        <w:rPr>
          <w:rFonts w:ascii="宋体" w:hAnsi="宋体" w:cs="宋体"/>
          <w:sz w:val="24"/>
          <w:szCs w:val="24"/>
        </w:rPr>
      </w:pPr>
      <w:r>
        <w:rPr>
          <w:rFonts w:hint="eastAsia" w:ascii="宋体" w:hAnsi="宋体" w:cs="宋体"/>
          <w:sz w:val="24"/>
          <w:szCs w:val="24"/>
        </w:rPr>
        <w:t xml:space="preserve">签字(签章)：                   公章：                      </w:t>
      </w:r>
      <w:r/>
    </w:p>
    <w:p>
      <w:pPr>
        <w:ind w:firstLine="600"/>
        <w:spacing w:line="500" w:lineRule="exact"/>
        <w:rPr>
          <w:rFonts w:ascii="宋体" w:hAnsi="宋体" w:cs="宋体"/>
          <w:sz w:val="24"/>
          <w:szCs w:val="24"/>
        </w:rPr>
      </w:pPr>
      <w:r>
        <w:rPr>
          <w:rFonts w:ascii="宋体" w:hAnsi="宋体" w:cs="宋体"/>
          <w:sz w:val="24"/>
          <w:szCs w:val="24"/>
        </w:rPr>
      </w:r>
      <w:r/>
    </w:p>
    <w:p>
      <w:pPr>
        <w:ind w:firstLine="600"/>
        <w:spacing w:line="500" w:lineRule="exact"/>
        <w:rPr>
          <w:rFonts w:ascii="宋体" w:hAnsi="宋体" w:cs="宋体"/>
          <w:sz w:val="24"/>
          <w:szCs w:val="24"/>
        </w:rPr>
      </w:pPr>
      <w:r>
        <w:rPr>
          <w:rFonts w:hint="eastAsia" w:ascii="宋体" w:hAnsi="宋体" w:cs="宋体"/>
          <w:sz w:val="24"/>
          <w:szCs w:val="24"/>
        </w:rPr>
        <w:t xml:space="preserve">日期：    </w:t>
      </w:r>
      <w:r/>
    </w:p>
    <w:p>
      <w:pPr>
        <w:ind w:firstLine="640"/>
        <w:spacing w:line="360" w:lineRule="auto"/>
        <w:rPr>
          <w:rFonts w:ascii="宋体" w:hAnsi="宋体" w:cs="宋体"/>
          <w:sz w:val="24"/>
          <w:szCs w:val="24"/>
        </w:rPr>
      </w:pPr>
      <w:r>
        <w:rPr>
          <w:rFonts w:ascii="宋体" w:hAnsi="宋体" w:cs="宋体"/>
          <w:sz w:val="24"/>
          <w:szCs w:val="24"/>
        </w:rPr>
      </w:r>
      <w:r/>
    </w:p>
    <w:p>
      <w:pPr>
        <w:ind w:firstLine="643"/>
        <w:rPr>
          <w:rFonts w:ascii="宋体" w:hAnsi="宋体" w:cs="宋体"/>
          <w:b/>
          <w:sz w:val="24"/>
          <w:szCs w:val="24"/>
        </w:rPr>
      </w:pPr>
      <w:r>
        <w:rPr>
          <w:rFonts w:ascii="宋体" w:hAnsi="宋体" w:cs="宋体"/>
          <w:b/>
          <w:sz w:val="24"/>
          <w:szCs w:val="24"/>
        </w:rPr>
      </w:r>
      <w:r/>
    </w:p>
    <w:p>
      <w:pPr>
        <w:ind w:firstLine="643"/>
        <w:rPr>
          <w:rFonts w:ascii="宋体" w:hAnsi="宋体" w:cs="宋体"/>
          <w:b/>
          <w:bCs/>
          <w:sz w:val="24"/>
          <w:szCs w:val="24"/>
        </w:rPr>
      </w:pPr>
      <w:r>
        <w:rPr>
          <w:rFonts w:ascii="宋体" w:hAnsi="宋体" w:cs="宋体"/>
          <w:b/>
          <w:bCs/>
          <w:sz w:val="24"/>
          <w:szCs w:val="24"/>
        </w:rPr>
      </w:r>
      <w:r/>
    </w:p>
    <w:p>
      <w:pPr>
        <w:ind w:firstLine="643"/>
        <w:spacing w:line="480" w:lineRule="exact"/>
        <w:rPr>
          <w:rFonts w:ascii="宋体" w:hAnsi="宋体" w:cs="宋体"/>
          <w:b/>
          <w:bCs/>
          <w:sz w:val="24"/>
          <w:szCs w:val="24"/>
        </w:rPr>
      </w:pPr>
      <w:r>
        <w:rPr>
          <w:rFonts w:hint="eastAsia" w:ascii="宋体" w:hAnsi="宋体" w:cs="宋体"/>
          <w:b/>
          <w:sz w:val="24"/>
          <w:szCs w:val="24"/>
        </w:rPr>
        <w:t xml:space="preserve">质疑函制作说明：</w:t>
      </w:r>
      <w:r/>
    </w:p>
    <w:p>
      <w:pPr>
        <w:ind w:firstLine="640"/>
        <w:jc w:val="left"/>
        <w:spacing w:line="480" w:lineRule="exact"/>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640"/>
        <w:jc w:val="left"/>
        <w:spacing w:line="480" w:lineRule="exact"/>
        <w:widowControl/>
        <w:rPr>
          <w:rFonts w:ascii="宋体" w:hAnsi="宋体" w:cs="宋体"/>
          <w:sz w:val="24"/>
          <w:szCs w:val="24"/>
        </w:rPr>
      </w:pPr>
      <w:r>
        <w:rPr>
          <w:rFonts w:hint="eastAsia" w:ascii="宋体" w:hAnsi="宋体" w:cs="宋体"/>
          <w:sz w:val="24"/>
          <w:szCs w:val="24"/>
        </w:rPr>
        <w:t xml:space="preserve">2.质疑供应商若委托代理人进行质疑的，</w:t>
      </w:r>
      <w:r>
        <w:rPr>
          <w:rFonts w:hint="eastAsia" w:ascii="宋体" w:hAnsi="宋体" w:cs="宋体"/>
          <w:sz w:val="24"/>
          <w:szCs w:val="24"/>
        </w:rPr>
        <w:t xml:space="preserve">质疑函应按</w:t>
      </w:r>
      <w:r>
        <w:rPr>
          <w:rFonts w:hint="eastAsia" w:ascii="宋体" w:hAnsi="宋体" w:cs="宋体"/>
          <w:sz w:val="24"/>
          <w:szCs w:val="24"/>
        </w:rPr>
        <w:t xml:space="preserve">要求列明“授权代表”的有关内容，并在附件中提交由质疑供应商签署的授权委托书。授权委托书应载明代理人的姓名或者名称、代理事项、具体权限、期限和相关事项。</w:t>
      </w:r>
      <w:r/>
    </w:p>
    <w:p>
      <w:pPr>
        <w:ind w:firstLine="640"/>
        <w:jc w:val="left"/>
        <w:spacing w:line="480" w:lineRule="exact"/>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640"/>
        <w:jc w:val="left"/>
        <w:spacing w:line="480" w:lineRule="exact"/>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640"/>
        <w:jc w:val="left"/>
        <w:spacing w:line="480" w:lineRule="exact"/>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640"/>
        <w:jc w:val="left"/>
        <w:spacing w:line="480" w:lineRule="exact"/>
        <w:widowControl/>
        <w:rPr>
          <w:rFonts w:ascii="宋体" w:hAnsi="宋体" w:cs="宋体"/>
          <w:sz w:val="24"/>
          <w:szCs w:val="24"/>
        </w:rPr>
      </w:pPr>
      <w:r>
        <w:rPr>
          <w:rFonts w:hint="eastAsia" w:ascii="宋体" w:hAnsi="宋体" w:cs="宋体"/>
          <w:sz w:val="24"/>
          <w:szCs w:val="24"/>
        </w:rPr>
        <w:t xml:space="preserve">6.质疑供应商为自然人的，</w:t>
      </w:r>
      <w:r>
        <w:rPr>
          <w:rFonts w:hint="eastAsia" w:ascii="宋体" w:hAnsi="宋体" w:cs="宋体"/>
          <w:sz w:val="24"/>
          <w:szCs w:val="24"/>
        </w:rPr>
        <w:t xml:space="preserve">质疑函应由</w:t>
      </w:r>
      <w:r>
        <w:rPr>
          <w:rFonts w:hint="eastAsia" w:ascii="宋体" w:hAnsi="宋体" w:cs="宋体"/>
          <w:sz w:val="24"/>
          <w:szCs w:val="24"/>
        </w:rPr>
        <w:t xml:space="preserve">本人签字；质疑供应商为法人或者其他组织的，</w:t>
      </w:r>
      <w:r>
        <w:rPr>
          <w:rFonts w:hint="eastAsia" w:ascii="宋体" w:hAnsi="宋体" w:cs="宋体"/>
          <w:sz w:val="24"/>
          <w:szCs w:val="24"/>
        </w:rPr>
        <w:t xml:space="preserve">质疑函应由</w:t>
      </w:r>
      <w:r>
        <w:rPr>
          <w:rFonts w:hint="eastAsia" w:ascii="宋体" w:hAnsi="宋体" w:cs="宋体"/>
          <w:sz w:val="24"/>
          <w:szCs w:val="24"/>
        </w:rPr>
        <w:t xml:space="preserve">法定代表人、主要负责人，或者其授权代表签字或者盖章，并加盖公章。</w:t>
      </w:r>
      <w:r/>
    </w:p>
    <w:p>
      <w:pPr>
        <w:pStyle w:val="760"/>
        <w:ind w:firstLine="480"/>
        <w:rPr>
          <w:rFonts w:hAnsi="宋体"/>
          <w:szCs w:val="24"/>
          <w:lang w:eastAsia="zh-CN"/>
        </w:rPr>
      </w:pPr>
      <w:r>
        <w:rPr>
          <w:rFonts w:hAnsi="宋体"/>
          <w:szCs w:val="24"/>
          <w:lang w:eastAsia="zh-CN"/>
        </w:rPr>
      </w:r>
      <w:r/>
    </w:p>
    <w:p>
      <w:pPr>
        <w:pStyle w:val="760"/>
        <w:ind w:firstLine="480"/>
        <w:rPr>
          <w:rFonts w:hAnsi="宋体"/>
          <w:lang w:eastAsia="zh-CN"/>
        </w:rPr>
      </w:pPr>
      <w:r>
        <w:rPr>
          <w:rFonts w:hAnsi="宋体"/>
          <w:lang w:eastAsia="zh-CN"/>
        </w:rPr>
      </w:r>
      <w:r/>
    </w:p>
    <w:p>
      <w:pPr>
        <w:pStyle w:val="760"/>
        <w:ind w:firstLine="480"/>
        <w:rPr>
          <w:rFonts w:hAnsi="宋体"/>
          <w:lang w:eastAsia="zh-CN"/>
        </w:rPr>
      </w:pPr>
      <w:r>
        <w:rPr>
          <w:rFonts w:hAnsi="宋体"/>
          <w:lang w:eastAsia="zh-CN"/>
        </w:rPr>
      </w:r>
      <w:r/>
    </w:p>
    <w:p>
      <w:pPr>
        <w:pStyle w:val="756"/>
        <w:ind w:firstLine="2891"/>
        <w:spacing w:line="360" w:lineRule="auto"/>
        <w:rPr>
          <w:rFonts w:ascii="宋体" w:hAnsi="宋体"/>
          <w:b/>
          <w:sz w:val="24"/>
          <w:szCs w:val="24"/>
        </w:rPr>
      </w:pPr>
      <w:r>
        <w:rPr>
          <w:rFonts w:ascii="宋体" w:hAnsi="宋体"/>
          <w:b/>
          <w:sz w:val="24"/>
          <w:szCs w:val="24"/>
        </w:rPr>
      </w:r>
      <w:r/>
    </w:p>
    <w:p>
      <w:pPr>
        <w:pStyle w:val="756"/>
        <w:ind w:firstLine="0"/>
        <w:spacing w:line="360" w:lineRule="auto"/>
        <w:rPr>
          <w:rFonts w:ascii="宋体" w:hAnsi="宋体"/>
          <w:b/>
          <w:sz w:val="24"/>
          <w:szCs w:val="24"/>
        </w:rPr>
      </w:pPr>
      <w:r>
        <w:rPr>
          <w:rFonts w:ascii="宋体" w:hAnsi="宋体"/>
          <w:b/>
          <w:sz w:val="24"/>
          <w:szCs w:val="24"/>
        </w:rPr>
      </w:r>
      <w:r/>
    </w:p>
    <w:p>
      <w:pPr>
        <w:ind w:firstLine="0"/>
        <w:spacing w:line="360" w:lineRule="auto"/>
        <w:widowControl/>
        <w:rPr>
          <w:rFonts w:ascii="宋体" w:hAnsi="宋体"/>
        </w:rPr>
      </w:pPr>
      <w:r>
        <w:rPr>
          <w:rFonts w:ascii="宋体" w:hAnsi="宋体"/>
        </w:rPr>
      </w:r>
      <w:r/>
    </w:p>
    <w:p>
      <w:pPr>
        <w:pStyle w:val="760"/>
        <w:rPr>
          <w:lang w:eastAsia="zh-CN"/>
        </w:rPr>
      </w:pPr>
      <w:r>
        <w:rPr>
          <w:lang w:eastAsia="zh-CN"/>
        </w:rPr>
      </w:r>
      <w:r/>
    </w:p>
    <w:p>
      <w:pPr>
        <w:pStyle w:val="760"/>
        <w:rPr>
          <w:lang w:eastAsia="zh-CN"/>
        </w:rPr>
      </w:pPr>
      <w:r>
        <w:rPr>
          <w:lang w:eastAsia="zh-CN"/>
        </w:rPr>
      </w:r>
      <w:r/>
    </w:p>
    <w:p>
      <w:pPr>
        <w:pStyle w:val="760"/>
        <w:rPr>
          <w:lang w:eastAsia="zh-CN"/>
        </w:rPr>
      </w:pPr>
      <w:r>
        <w:rPr>
          <w:lang w:eastAsia="zh-CN"/>
        </w:rPr>
      </w:r>
      <w:r/>
    </w:p>
    <w:p>
      <w:pPr>
        <w:pStyle w:val="760"/>
        <w:rPr>
          <w:lang w:eastAsia="zh-CN"/>
        </w:rPr>
      </w:pPr>
      <w:r>
        <w:rPr>
          <w:lang w:eastAsia="zh-CN"/>
        </w:rPr>
      </w:r>
      <w:r/>
    </w:p>
    <w:p>
      <w:pPr>
        <w:pStyle w:val="760"/>
        <w:rPr>
          <w:lang w:eastAsia="zh-CN"/>
        </w:rPr>
      </w:pPr>
      <w:r>
        <w:rPr>
          <w:lang w:eastAsia="zh-CN"/>
        </w:rPr>
      </w:r>
      <w:r/>
    </w:p>
    <w:p>
      <w:pPr>
        <w:pStyle w:val="760"/>
        <w:rPr>
          <w:lang w:eastAsia="zh-CN"/>
        </w:rPr>
      </w:pPr>
      <w:r>
        <w:rPr>
          <w:lang w:eastAsia="zh-CN"/>
        </w:rPr>
      </w:r>
      <w:r/>
    </w:p>
    <w:p>
      <w:pPr>
        <w:pStyle w:val="760"/>
        <w:rPr>
          <w:lang w:eastAsia="zh-CN"/>
        </w:rPr>
      </w:pPr>
      <w:r>
        <w:rPr>
          <w:lang w:eastAsia="zh-CN"/>
        </w:rPr>
      </w:r>
      <w:r/>
    </w:p>
    <w:p>
      <w:pPr>
        <w:pStyle w:val="760"/>
        <w:rPr>
          <w:lang w:eastAsia="zh-CN"/>
        </w:rPr>
      </w:pPr>
      <w:r>
        <w:rPr>
          <w:lang w:eastAsia="zh-CN"/>
        </w:rPr>
      </w:r>
      <w:r/>
    </w:p>
    <w:p>
      <w:pPr>
        <w:pStyle w:val="760"/>
        <w:rPr>
          <w:lang w:eastAsia="zh-CN"/>
        </w:rPr>
      </w:pPr>
      <w:r>
        <w:rPr>
          <w:lang w:eastAsia="zh-CN"/>
        </w:rPr>
      </w:r>
      <w:r/>
    </w:p>
    <w:p>
      <w:pPr>
        <w:pStyle w:val="760"/>
        <w:rPr>
          <w:lang w:eastAsia="zh-CN"/>
        </w:rPr>
      </w:pPr>
      <w:r>
        <w:rPr>
          <w:lang w:eastAsia="zh-CN"/>
        </w:rPr>
      </w:r>
      <w:r/>
    </w:p>
    <w:p>
      <w:pPr>
        <w:pStyle w:val="760"/>
        <w:rPr>
          <w:lang w:eastAsia="zh-CN"/>
        </w:rPr>
      </w:pPr>
      <w:r>
        <w:rPr>
          <w:lang w:eastAsia="zh-CN"/>
        </w:rPr>
      </w:r>
      <w:r/>
    </w:p>
    <w:p>
      <w:pPr>
        <w:pStyle w:val="760"/>
        <w:rPr>
          <w:lang w:eastAsia="zh-CN"/>
        </w:rPr>
      </w:pPr>
      <w:r>
        <w:rPr>
          <w:lang w:eastAsia="zh-CN"/>
        </w:rPr>
      </w:r>
      <w:r/>
    </w:p>
    <w:p>
      <w:pPr>
        <w:ind w:firstLine="0"/>
        <w:jc w:val="left"/>
        <w:widowControl/>
        <w:rPr>
          <w:rFonts w:ascii="宋体"/>
          <w:sz w:val="24"/>
        </w:rPr>
      </w:pPr>
      <w:r>
        <w:br w:type="page" w:clear="all"/>
      </w:r>
      <w:r/>
    </w:p>
    <w:p>
      <w:pPr>
        <w:ind w:firstLine="0"/>
        <w:jc w:val="center"/>
        <w:spacing w:before="19"/>
        <w:widowControl/>
        <w:rPr>
          <w:rFonts w:ascii="宋体" w:hAnsi="宋体"/>
          <w:sz w:val="32"/>
          <w:szCs w:val="32"/>
        </w:rPr>
      </w:pPr>
      <w:r>
        <w:rPr>
          <w:rFonts w:hint="eastAsia" w:ascii="宋体" w:hAnsi="宋体"/>
          <w:sz w:val="32"/>
          <w:szCs w:val="32"/>
        </w:rPr>
        <w:t xml:space="preserve">政府采购合同</w:t>
      </w:r>
      <w:r/>
    </w:p>
    <w:p>
      <w:pPr>
        <w:ind w:firstLine="0"/>
        <w:jc w:val="left"/>
        <w:spacing w:line="500" w:lineRule="exact"/>
        <w:widowControl/>
        <w:rPr>
          <w:rFonts w:ascii="宋体" w:hAnsi="宋体"/>
          <w:sz w:val="24"/>
          <w:szCs w:val="24"/>
          <w:u w:val="single"/>
        </w:rPr>
      </w:pPr>
      <w:r>
        <w:rPr>
          <w:rFonts w:hint="eastAsia" w:ascii="宋体" w:hAnsi="宋体"/>
          <w:sz w:val="24"/>
          <w:szCs w:val="24"/>
        </w:rPr>
        <w:t xml:space="preserve">采购单位（甲方）：</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ind w:firstLine="0"/>
        <w:spacing w:line="500" w:lineRule="exact"/>
        <w:widowControl/>
        <w:rPr>
          <w:rFonts w:ascii="宋体" w:hAnsi="宋体"/>
          <w:sz w:val="24"/>
          <w:szCs w:val="24"/>
          <w:u w:val="single"/>
        </w:rPr>
      </w:pPr>
      <w:r>
        <w:rPr>
          <w:rFonts w:hint="eastAsia" w:ascii="宋体" w:hAnsi="宋体"/>
          <w:sz w:val="24"/>
          <w:szCs w:val="24"/>
        </w:rPr>
        <w:t xml:space="preserve">供应商 </w:t>
      </w:r>
      <w:r>
        <w:rPr>
          <w:rFonts w:ascii="宋体" w:hAnsi="宋体"/>
          <w:sz w:val="24"/>
          <w:szCs w:val="24"/>
        </w:rPr>
        <w:t xml:space="preserve"> </w:t>
      </w:r>
      <w:r>
        <w:rPr>
          <w:rFonts w:hint="eastAsia" w:ascii="宋体" w:hAnsi="宋体"/>
          <w:sz w:val="24"/>
          <w:szCs w:val="24"/>
        </w:rPr>
        <w:t xml:space="preserve">（乙方）：</w:t>
      </w:r>
      <w:r>
        <w:rPr>
          <w:rFonts w:hint="eastAsia" w:ascii="宋体" w:hAnsi="宋体"/>
          <w:sz w:val="24"/>
          <w:szCs w:val="24"/>
          <w:u w:val="single"/>
        </w:rPr>
        <w:t xml:space="preserve">                           </w:t>
      </w:r>
      <w:r/>
    </w:p>
    <w:p>
      <w:pPr>
        <w:ind w:firstLine="480"/>
        <w:spacing w:line="500" w:lineRule="exact"/>
        <w:widowControl/>
        <w:rPr>
          <w:rFonts w:ascii="宋体" w:hAnsi="宋体"/>
          <w:sz w:val="24"/>
          <w:szCs w:val="24"/>
        </w:rPr>
      </w:pPr>
      <w:r>
        <w:rPr>
          <w:rFonts w:hint="eastAsia" w:ascii="宋体" w:hAnsi="宋体"/>
          <w:sz w:val="24"/>
          <w:szCs w:val="24"/>
        </w:rPr>
        <w:t xml:space="preserve">甲、乙双方根据</w:t>
      </w:r>
      <w:r>
        <w:rPr>
          <w:rFonts w:hint="eastAsia" w:ascii="宋体" w:hAnsi="宋体"/>
          <w:sz w:val="24"/>
          <w:szCs w:val="24"/>
          <w:u w:val="single"/>
        </w:rPr>
        <w:t xml:space="preserve">           （项目名称）            （项目编号：       </w:t>
      </w:r>
      <w:r>
        <w:rPr>
          <w:rFonts w:hint="eastAsia" w:ascii="宋体" w:hAnsi="宋体"/>
          <w:sz w:val="24"/>
          <w:szCs w:val="24"/>
        </w:rPr>
        <w:t xml:space="preserve">）的政府采购交易结果，签署本合同。</w:t>
      </w:r>
      <w:r/>
    </w:p>
    <w:p>
      <w:pPr>
        <w:ind w:firstLine="482"/>
        <w:spacing w:line="500" w:lineRule="exact"/>
        <w:widowControl/>
        <w:rPr>
          <w:rFonts w:ascii="宋体" w:hAnsi="宋体"/>
          <w:sz w:val="24"/>
          <w:szCs w:val="24"/>
        </w:rPr>
      </w:pPr>
      <w:r>
        <w:rPr>
          <w:rFonts w:hint="eastAsia" w:ascii="宋体" w:hAnsi="宋体"/>
          <w:b/>
          <w:bCs/>
          <w:sz w:val="24"/>
          <w:szCs w:val="24"/>
        </w:rPr>
        <w:t xml:space="preserve">一、品名或项目、规格型号、数量、单价、金额及交货期限</w:t>
      </w:r>
      <w:r/>
    </w:p>
    <w:tbl>
      <w:tblPr>
        <w:tblW w:w="104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5"/>
        <w:gridCol w:w="2317"/>
        <w:gridCol w:w="1042"/>
        <w:gridCol w:w="1134"/>
        <w:gridCol w:w="1305"/>
        <w:gridCol w:w="1455"/>
        <w:gridCol w:w="2206"/>
      </w:tblGrid>
      <w:tr>
        <w:trPr>
          <w:jc w:val="center"/>
          <w:trHeight w:val="397"/>
        </w:trPr>
        <w:tc>
          <w:tcPr>
            <w:tcW w:w="965"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序号</w:t>
            </w:r>
            <w:r/>
          </w:p>
        </w:tc>
        <w:tc>
          <w:tcPr>
            <w:tcW w:w="2317" w:type="dxa"/>
            <w:textDirection w:val="lrTb"/>
            <w:noWrap w:val="false"/>
          </w:tcPr>
          <w:p>
            <w:pPr>
              <w:contextualSpacing/>
              <w:ind w:left="27"/>
              <w:jc w:val="center"/>
              <w:spacing w:line="480" w:lineRule="exact"/>
              <w:rPr>
                <w:rFonts w:ascii="宋体" w:hAnsi="宋体" w:cs="宋体"/>
                <w:bCs/>
                <w:sz w:val="24"/>
                <w:szCs w:val="24"/>
              </w:rPr>
            </w:pPr>
            <w:r>
              <w:rPr>
                <w:rFonts w:hint="eastAsia" w:ascii="宋体" w:hAnsi="宋体" w:cs="宋体"/>
                <w:bCs/>
                <w:sz w:val="24"/>
                <w:szCs w:val="24"/>
              </w:rPr>
              <w:t xml:space="preserve">采购类别</w:t>
            </w:r>
            <w:r/>
          </w:p>
        </w:tc>
        <w:tc>
          <w:tcPr>
            <w:tcW w:w="1042"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数量</w:t>
            </w:r>
            <w:r/>
          </w:p>
        </w:tc>
        <w:tc>
          <w:tcPr>
            <w:tcW w:w="1134"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重量</w:t>
            </w:r>
            <w:r/>
          </w:p>
        </w:tc>
        <w:tc>
          <w:tcPr>
            <w:tcW w:w="1305"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金加工费（元/</w:t>
            </w:r>
            <w:r>
              <w:rPr>
                <w:rFonts w:ascii="宋体" w:hAnsi="宋体" w:cs="宋体"/>
                <w:bCs/>
                <w:sz w:val="24"/>
                <w:szCs w:val="24"/>
              </w:rPr>
              <w:t xml:space="preserve">g</w:t>
            </w:r>
            <w:r>
              <w:rPr>
                <w:rFonts w:hint="eastAsia" w:ascii="宋体" w:hAnsi="宋体" w:cs="宋体"/>
                <w:bCs/>
                <w:sz w:val="24"/>
                <w:szCs w:val="24"/>
              </w:rPr>
              <w:t xml:space="preserve">）</w:t>
            </w:r>
            <w:r/>
          </w:p>
        </w:tc>
        <w:tc>
          <w:tcPr>
            <w:tcW w:w="1455"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模具费</w:t>
            </w:r>
            <w:r/>
          </w:p>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（元/</w:t>
            </w:r>
            <w:r>
              <w:rPr>
                <w:rFonts w:ascii="宋体" w:hAnsi="宋体" w:cs="宋体"/>
                <w:bCs/>
                <w:sz w:val="24"/>
                <w:szCs w:val="24"/>
              </w:rPr>
              <w:t xml:space="preserve">项</w:t>
            </w:r>
            <w:r>
              <w:rPr>
                <w:rFonts w:hint="eastAsia" w:ascii="宋体" w:hAnsi="宋体" w:cs="宋体"/>
                <w:bCs/>
                <w:sz w:val="24"/>
                <w:szCs w:val="24"/>
              </w:rPr>
              <w:t xml:space="preserve">）</w:t>
            </w:r>
            <w:r/>
          </w:p>
        </w:tc>
        <w:tc>
          <w:tcPr>
            <w:tcW w:w="2206"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金原料</w:t>
            </w:r>
            <w:r>
              <w:rPr>
                <w:rFonts w:hint="eastAsia" w:ascii="宋体" w:hAnsi="宋体" w:cs="宋体"/>
                <w:bCs/>
                <w:sz w:val="24"/>
                <w:szCs w:val="24"/>
              </w:rPr>
              <w:t xml:space="preserve">费（元/g）</w:t>
            </w:r>
            <w:r/>
          </w:p>
          <w:p>
            <w:pPr>
              <w:contextualSpacing/>
              <w:ind w:firstLine="0"/>
              <w:jc w:val="center"/>
              <w:rPr>
                <w:rFonts w:ascii="宋体" w:hAnsi="宋体" w:cs="宋体"/>
                <w:bCs/>
                <w:sz w:val="24"/>
                <w:szCs w:val="24"/>
              </w:rPr>
            </w:pPr>
            <w:r>
              <w:rPr>
                <w:rFonts w:hint="eastAsia" w:ascii="宋体" w:hAnsi="宋体" w:cs="宋体"/>
                <w:bCs/>
                <w:sz w:val="18"/>
                <w:szCs w:val="24"/>
              </w:rPr>
              <w:t xml:space="preserve">注：</w:t>
            </w:r>
            <w:r>
              <w:rPr>
                <w:rFonts w:ascii="宋体" w:hAnsi="宋体" w:cs="宋体"/>
                <w:bCs/>
                <w:sz w:val="18"/>
                <w:szCs w:val="24"/>
              </w:rPr>
              <w:t xml:space="preserve">2026年2月 日</w:t>
            </w:r>
            <w:r>
              <w:rPr>
                <w:rFonts w:hint="eastAsia" w:ascii="宋体" w:hAnsi="宋体" w:cs="宋体"/>
                <w:bCs/>
                <w:sz w:val="18"/>
                <w:szCs w:val="24"/>
              </w:rPr>
              <w:t xml:space="preserve">上海黄金</w:t>
            </w:r>
            <w:r>
              <w:rPr>
                <w:rFonts w:hint="eastAsia" w:ascii="宋体" w:hAnsi="宋体" w:cs="宋体"/>
                <w:bCs/>
                <w:sz w:val="18"/>
                <w:szCs w:val="24"/>
              </w:rPr>
              <w:t xml:space="preserve">交易所官网公布</w:t>
            </w:r>
            <w:r>
              <w:rPr>
                <w:rFonts w:hint="eastAsia" w:ascii="宋体" w:hAnsi="宋体" w:cs="宋体"/>
                <w:bCs/>
                <w:sz w:val="18"/>
                <w:szCs w:val="24"/>
              </w:rPr>
              <w:t xml:space="preserve">的Au99.99开盘价为准。</w:t>
            </w:r>
            <w:r/>
          </w:p>
        </w:tc>
      </w:tr>
      <w:tr>
        <w:trPr>
          <w:jc w:val="center"/>
          <w:trHeight w:val="398"/>
        </w:trPr>
        <w:tc>
          <w:tcPr>
            <w:tcW w:w="965"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1</w:t>
            </w:r>
            <w:r/>
          </w:p>
        </w:tc>
        <w:tc>
          <w:tcPr>
            <w:tcW w:w="2317" w:type="dxa"/>
            <w:textDirection w:val="lrTb"/>
            <w:noWrap w:val="false"/>
          </w:tcPr>
          <w:p>
            <w:pPr>
              <w:contextualSpacing/>
              <w:ind w:firstLine="0"/>
              <w:jc w:val="center"/>
              <w:spacing w:line="480" w:lineRule="exact"/>
              <w:rPr>
                <w:rFonts w:ascii="宋体" w:hAnsi="宋体"/>
                <w:sz w:val="24"/>
                <w:szCs w:val="24"/>
              </w:rPr>
            </w:pPr>
            <w:r>
              <w:rPr>
                <w:rFonts w:hint="eastAsia" w:ascii="宋体" w:hAnsi="宋体"/>
                <w:sz w:val="24"/>
                <w:szCs w:val="24"/>
              </w:rPr>
              <w:t xml:space="preserve">特别贡献企业金牌</w:t>
            </w:r>
            <w:r/>
          </w:p>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直径130mm</w:t>
            </w:r>
            <w:r/>
          </w:p>
        </w:tc>
        <w:tc>
          <w:tcPr>
            <w:tcW w:w="1042"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1块</w:t>
            </w:r>
            <w:r/>
          </w:p>
        </w:tc>
        <w:tc>
          <w:tcPr>
            <w:tcW w:w="1134"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1305"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1455"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2206"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r>
      <w:tr>
        <w:trPr>
          <w:jc w:val="center"/>
          <w:trHeight w:val="398"/>
        </w:trPr>
        <w:tc>
          <w:tcPr>
            <w:tcW w:w="965"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2</w:t>
            </w:r>
            <w:r/>
          </w:p>
        </w:tc>
        <w:tc>
          <w:tcPr>
            <w:tcW w:w="2317" w:type="dxa"/>
            <w:textDirection w:val="lrTb"/>
            <w:noWrap w:val="false"/>
          </w:tcPr>
          <w:p>
            <w:pPr>
              <w:contextualSpacing/>
              <w:ind w:left="27" w:firstLine="0"/>
              <w:jc w:val="center"/>
              <w:spacing w:line="480" w:lineRule="exact"/>
              <w:rPr>
                <w:rFonts w:ascii="宋体" w:hAnsi="宋体"/>
                <w:sz w:val="24"/>
                <w:szCs w:val="24"/>
              </w:rPr>
            </w:pPr>
            <w:r>
              <w:rPr>
                <w:rFonts w:hint="eastAsia" w:ascii="宋体" w:hAnsi="宋体"/>
                <w:sz w:val="24"/>
                <w:szCs w:val="24"/>
              </w:rPr>
              <w:t xml:space="preserve">杰出贡献企业金牌</w:t>
            </w:r>
            <w:r/>
          </w:p>
          <w:p>
            <w:pPr>
              <w:contextualSpacing/>
              <w:ind w:left="27" w:firstLine="0"/>
              <w:jc w:val="center"/>
              <w:spacing w:line="480" w:lineRule="exact"/>
              <w:rPr>
                <w:rFonts w:ascii="宋体" w:hAnsi="宋体"/>
                <w:sz w:val="24"/>
                <w:szCs w:val="24"/>
              </w:rPr>
            </w:pPr>
            <w:r>
              <w:rPr>
                <w:rFonts w:hint="eastAsia" w:ascii="宋体" w:hAnsi="宋体"/>
                <w:sz w:val="24"/>
                <w:szCs w:val="24"/>
              </w:rPr>
              <w:t xml:space="preserve">直径80mm</w:t>
            </w:r>
            <w:r/>
          </w:p>
        </w:tc>
        <w:tc>
          <w:tcPr>
            <w:tcW w:w="1042"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7块</w:t>
            </w:r>
            <w:r/>
          </w:p>
        </w:tc>
        <w:tc>
          <w:tcPr>
            <w:tcW w:w="1134"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1305"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1455"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2206"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r>
      <w:tr>
        <w:trPr>
          <w:jc w:val="center"/>
          <w:trHeight w:val="398"/>
        </w:trPr>
        <w:tc>
          <w:tcPr>
            <w:tcW w:w="965"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3</w:t>
            </w:r>
            <w:r/>
          </w:p>
        </w:tc>
        <w:tc>
          <w:tcPr>
            <w:tcW w:w="2317" w:type="dxa"/>
            <w:textDirection w:val="lrTb"/>
            <w:noWrap w:val="false"/>
          </w:tcPr>
          <w:p>
            <w:pPr>
              <w:contextualSpacing/>
              <w:ind w:left="27"/>
              <w:jc w:val="center"/>
              <w:spacing w:line="480" w:lineRule="exact"/>
              <w:rPr>
                <w:rFonts w:ascii="宋体" w:hAnsi="宋体"/>
                <w:sz w:val="24"/>
                <w:szCs w:val="24"/>
              </w:rPr>
            </w:pPr>
            <w:r>
              <w:rPr>
                <w:rFonts w:hint="eastAsia" w:ascii="宋体" w:hAnsi="宋体"/>
                <w:sz w:val="24"/>
                <w:szCs w:val="24"/>
              </w:rPr>
              <w:t xml:space="preserve">金牌企业金牌</w:t>
            </w:r>
            <w:r/>
          </w:p>
          <w:p>
            <w:pPr>
              <w:contextualSpacing/>
              <w:ind w:left="27"/>
              <w:jc w:val="center"/>
              <w:spacing w:line="480" w:lineRule="exact"/>
              <w:rPr>
                <w:rFonts w:ascii="宋体" w:hAnsi="宋体"/>
                <w:sz w:val="24"/>
                <w:szCs w:val="24"/>
              </w:rPr>
            </w:pPr>
            <w:r>
              <w:rPr>
                <w:rFonts w:hint="eastAsia" w:ascii="宋体" w:hAnsi="宋体"/>
                <w:sz w:val="24"/>
                <w:szCs w:val="24"/>
              </w:rPr>
              <w:t xml:space="preserve">直径60</w:t>
            </w:r>
            <w:r>
              <w:rPr>
                <w:rFonts w:ascii="宋体" w:hAnsi="宋体"/>
                <w:sz w:val="24"/>
                <w:szCs w:val="24"/>
              </w:rPr>
              <w:t xml:space="preserve">mm</w:t>
            </w:r>
            <w:r/>
          </w:p>
        </w:tc>
        <w:tc>
          <w:tcPr>
            <w:tcW w:w="1042"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0</w:t>
            </w:r>
            <w:r>
              <w:rPr>
                <w:rFonts w:hint="eastAsia" w:ascii="宋体" w:hAnsi="宋体" w:cs="宋体"/>
                <w:bCs/>
                <w:sz w:val="24"/>
                <w:szCs w:val="24"/>
              </w:rPr>
              <w:t xml:space="preserve">块</w:t>
            </w:r>
            <w:r/>
          </w:p>
        </w:tc>
        <w:tc>
          <w:tcPr>
            <w:tcW w:w="1134"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1305"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1455"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2206"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r>
      <w:tr>
        <w:trPr>
          <w:jc w:val="center"/>
          <w:trHeight w:val="398"/>
        </w:trPr>
        <w:tc>
          <w:tcPr>
            <w:tcW w:w="965"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4</w:t>
            </w:r>
            <w:r/>
          </w:p>
        </w:tc>
        <w:tc>
          <w:tcPr>
            <w:tcW w:w="2317" w:type="dxa"/>
            <w:textDirection w:val="lrTb"/>
            <w:noWrap w:val="false"/>
          </w:tcPr>
          <w:p>
            <w:pPr>
              <w:contextualSpacing/>
              <w:ind w:left="27" w:firstLine="0"/>
              <w:jc w:val="center"/>
              <w:spacing w:line="480" w:lineRule="exact"/>
              <w:rPr>
                <w:rFonts w:ascii="宋体" w:hAnsi="宋体"/>
                <w:sz w:val="24"/>
                <w:szCs w:val="24"/>
              </w:rPr>
            </w:pPr>
            <w:r>
              <w:rPr>
                <w:rFonts w:hint="eastAsia" w:ascii="宋体" w:hAnsi="宋体"/>
                <w:sz w:val="24"/>
                <w:szCs w:val="24"/>
              </w:rPr>
              <w:t xml:space="preserve">小计</w:t>
            </w:r>
            <w:r/>
          </w:p>
        </w:tc>
        <w:tc>
          <w:tcPr>
            <w:tcW w:w="1042"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8块</w:t>
            </w:r>
            <w:r/>
          </w:p>
        </w:tc>
        <w:tc>
          <w:tcPr>
            <w:tcW w:w="1134"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1305"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1455"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c>
          <w:tcPr>
            <w:tcW w:w="2206"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r>
      <w:tr>
        <w:trPr>
          <w:jc w:val="center"/>
          <w:trHeight w:val="398"/>
        </w:trPr>
        <w:tc>
          <w:tcPr>
            <w:gridSpan w:val="6"/>
            <w:tcW w:w="8218" w:type="dxa"/>
            <w:textDirection w:val="lrTb"/>
            <w:noWrap w:val="false"/>
          </w:tcPr>
          <w:p>
            <w:pPr>
              <w:contextualSpacing/>
              <w:ind w:firstLine="0"/>
              <w:jc w:val="center"/>
              <w:spacing w:line="480" w:lineRule="exact"/>
              <w:rPr>
                <w:rFonts w:ascii="宋体" w:hAnsi="宋体" w:cs="宋体"/>
                <w:bCs/>
                <w:sz w:val="24"/>
                <w:szCs w:val="24"/>
              </w:rPr>
            </w:pPr>
            <w:r>
              <w:rPr>
                <w:rFonts w:hint="eastAsia" w:ascii="宋体" w:hAnsi="宋体" w:cs="宋体"/>
                <w:bCs/>
                <w:sz w:val="24"/>
                <w:szCs w:val="24"/>
              </w:rPr>
              <w:t xml:space="preserve">总价（元）</w:t>
            </w:r>
            <w:r/>
          </w:p>
        </w:tc>
        <w:tc>
          <w:tcPr>
            <w:tcW w:w="2206" w:type="dxa"/>
            <w:textDirection w:val="lrTb"/>
            <w:noWrap w:val="false"/>
          </w:tcPr>
          <w:p>
            <w:pPr>
              <w:contextualSpacing/>
              <w:ind w:firstLine="0"/>
              <w:jc w:val="center"/>
              <w:spacing w:line="480" w:lineRule="exact"/>
              <w:rPr>
                <w:rFonts w:ascii="宋体" w:hAnsi="宋体" w:cs="宋体"/>
                <w:bCs/>
                <w:sz w:val="24"/>
                <w:szCs w:val="24"/>
              </w:rPr>
            </w:pPr>
            <w:r>
              <w:rPr>
                <w:rFonts w:ascii="宋体" w:hAnsi="宋体" w:cs="宋体"/>
                <w:bCs/>
                <w:sz w:val="24"/>
                <w:szCs w:val="24"/>
              </w:rPr>
            </w:r>
            <w:r/>
          </w:p>
        </w:tc>
      </w:tr>
    </w:tbl>
    <w:p>
      <w:pPr>
        <w:ind w:firstLine="480"/>
        <w:spacing w:line="500" w:lineRule="exact"/>
        <w:rPr>
          <w:rFonts w:ascii="宋体" w:hAnsi="宋体"/>
          <w:sz w:val="24"/>
          <w:szCs w:val="24"/>
        </w:rPr>
      </w:pPr>
      <w:r>
        <w:rPr>
          <w:rFonts w:hint="eastAsia" w:ascii="宋体" w:hAnsi="宋体"/>
          <w:sz w:val="24"/>
          <w:szCs w:val="24"/>
        </w:rPr>
        <w:t xml:space="preserve">注：</w:t>
      </w:r>
      <w:r>
        <w:rPr>
          <w:rFonts w:hint="eastAsia" w:ascii="宋体" w:hAnsi="宋体"/>
          <w:b/>
          <w:sz w:val="24"/>
          <w:szCs w:val="24"/>
        </w:rPr>
        <w:t xml:space="preserve">金原料费</w:t>
      </w:r>
      <w:r>
        <w:rPr>
          <w:rFonts w:hint="eastAsia" w:ascii="宋体" w:hAnsi="宋体" w:cs="宋体"/>
          <w:b/>
          <w:bCs/>
          <w:sz w:val="24"/>
          <w:szCs w:val="24"/>
        </w:rPr>
        <w:t xml:space="preserve">按照</w:t>
      </w:r>
      <w:r>
        <w:rPr>
          <w:rFonts w:hint="eastAsia" w:ascii="宋体" w:hAnsi="宋体" w:cs="宋体"/>
          <w:b/>
          <w:bCs/>
          <w:sz w:val="24"/>
          <w:szCs w:val="24"/>
        </w:rPr>
        <w:t xml:space="preserve">合同签订当日上海黄金</w:t>
      </w:r>
      <w:r>
        <w:rPr>
          <w:rFonts w:hint="eastAsia" w:ascii="宋体" w:hAnsi="宋体" w:cs="宋体"/>
          <w:b/>
          <w:bCs/>
          <w:sz w:val="24"/>
          <w:szCs w:val="24"/>
        </w:rPr>
        <w:t xml:space="preserve">交易所官网公布</w:t>
      </w:r>
      <w:r>
        <w:rPr>
          <w:rFonts w:hint="eastAsia" w:ascii="宋体" w:hAnsi="宋体" w:cs="宋体"/>
          <w:b/>
          <w:bCs/>
          <w:sz w:val="24"/>
          <w:szCs w:val="24"/>
        </w:rPr>
        <w:t xml:space="preserve">的Au99.99开盘价进行结算</w:t>
      </w:r>
      <w:r>
        <w:rPr>
          <w:rFonts w:hint="eastAsia" w:ascii="宋体" w:hAnsi="宋体"/>
          <w:sz w:val="24"/>
          <w:szCs w:val="24"/>
        </w:rPr>
        <w:t xml:space="preserve">。</w:t>
      </w:r>
      <w:r/>
    </w:p>
    <w:p>
      <w:pPr>
        <w:ind w:firstLine="480"/>
        <w:spacing w:line="500" w:lineRule="exact"/>
        <w:rPr>
          <w:rFonts w:ascii="宋体" w:hAnsi="宋体"/>
          <w:sz w:val="24"/>
          <w:szCs w:val="24"/>
        </w:rPr>
      </w:pPr>
      <w:r>
        <w:rPr>
          <w:rFonts w:hint="eastAsia" w:ascii="宋体" w:hAnsi="宋体"/>
          <w:sz w:val="24"/>
          <w:szCs w:val="24"/>
        </w:rPr>
        <w:t xml:space="preserve">二、交货期限及地点：</w:t>
      </w:r>
      <w:r>
        <w:rPr>
          <w:rFonts w:ascii="宋体" w:hAnsi="宋体"/>
          <w:sz w:val="24"/>
          <w:szCs w:val="24"/>
        </w:rPr>
        <w:t xml:space="preserve"> </w:t>
      </w:r>
      <w:r/>
    </w:p>
    <w:p>
      <w:pPr>
        <w:ind w:firstLine="480"/>
        <w:spacing w:line="500" w:lineRule="exact"/>
        <w:rPr>
          <w:rFonts w:ascii="宋体" w:hAnsi="宋体" w:cs="微软雅黑"/>
          <w:sz w:val="24"/>
          <w:szCs w:val="24"/>
        </w:rPr>
      </w:pPr>
      <w:r>
        <w:rPr>
          <w:rFonts w:hint="eastAsia" w:ascii="宋体" w:hAnsi="宋体" w:cs="宋体"/>
          <w:bCs/>
          <w:sz w:val="24"/>
          <w:szCs w:val="24"/>
        </w:rPr>
        <w:t xml:space="preserve">1、交货期：</w:t>
      </w:r>
      <w:r>
        <w:rPr>
          <w:rFonts w:hint="eastAsia" w:ascii="宋体" w:hAnsi="宋体" w:cs="宋体"/>
          <w:bCs/>
          <w:sz w:val="24"/>
          <w:szCs w:val="24"/>
        </w:rPr>
        <w:t xml:space="preserve">接到采购方通知后十日内完成制作</w:t>
      </w:r>
      <w:r>
        <w:rPr>
          <w:rFonts w:hint="eastAsia" w:ascii="宋体" w:hAnsi="宋体" w:cs="宋体"/>
          <w:bCs/>
          <w:sz w:val="24"/>
          <w:szCs w:val="24"/>
        </w:rPr>
        <w:t xml:space="preserve">（含开模、加工时间）。</w:t>
      </w:r>
      <w:r/>
    </w:p>
    <w:p>
      <w:pPr>
        <w:ind w:firstLine="480"/>
        <w:spacing w:line="500" w:lineRule="exact"/>
        <w:rPr>
          <w:rFonts w:ascii="宋体" w:hAnsi="宋体" w:cs="宋体"/>
          <w:b/>
          <w:sz w:val="24"/>
          <w:szCs w:val="24"/>
        </w:rPr>
      </w:pPr>
      <w:r>
        <w:rPr>
          <w:rFonts w:hint="eastAsia" w:ascii="宋体" w:hAnsi="宋体" w:cs="宋体"/>
          <w:bCs/>
          <w:sz w:val="24"/>
          <w:szCs w:val="24"/>
        </w:rPr>
        <w:t xml:space="preserve">2、交货地点：甲方</w:t>
      </w:r>
      <w:r>
        <w:rPr>
          <w:rFonts w:hint="eastAsia" w:ascii="宋体" w:hAnsi="宋体"/>
          <w:bCs/>
          <w:sz w:val="24"/>
          <w:szCs w:val="24"/>
        </w:rPr>
        <w:t xml:space="preserve">指定地点</w:t>
      </w:r>
      <w:r>
        <w:rPr>
          <w:rFonts w:hint="eastAsia" w:ascii="宋体" w:hAnsi="宋体" w:cs="宋体"/>
          <w:bCs/>
          <w:sz w:val="24"/>
          <w:szCs w:val="24"/>
        </w:rPr>
        <w:t xml:space="preserve">。货物现场交付，检验无误，签署收货通知单后，货物所有权转移给甲方。</w:t>
      </w:r>
      <w:r/>
    </w:p>
    <w:p>
      <w:pPr>
        <w:ind w:firstLine="480"/>
        <w:spacing w:line="500" w:lineRule="exact"/>
        <w:rPr>
          <w:rFonts w:ascii="宋体" w:hAnsi="宋体"/>
          <w:sz w:val="24"/>
          <w:szCs w:val="24"/>
        </w:rPr>
      </w:pPr>
      <w:r>
        <w:rPr>
          <w:rFonts w:hint="eastAsia" w:ascii="宋体" w:hAnsi="宋体"/>
          <w:sz w:val="24"/>
          <w:szCs w:val="24"/>
        </w:rPr>
        <w:t xml:space="preserve">二、质量要求、技术标准：</w:t>
      </w:r>
      <w:r/>
    </w:p>
    <w:p>
      <w:pPr>
        <w:ind w:firstLine="480"/>
        <w:spacing w:line="500" w:lineRule="exact"/>
        <w:rPr>
          <w:rFonts w:ascii="宋体" w:hAnsi="宋体"/>
          <w:sz w:val="24"/>
          <w:szCs w:val="24"/>
        </w:rPr>
      </w:pPr>
      <w:r>
        <w:rPr>
          <w:rFonts w:hint="eastAsia" w:ascii="宋体" w:hAnsi="宋体"/>
          <w:sz w:val="24"/>
          <w:szCs w:val="24"/>
        </w:rPr>
        <w:t xml:space="preserve">1、按纪念章质量标准、成色不低于99.9％、重量符合公差标准，图案清晰、镜面光亮。须提供由地市级质量技术监督金银产品质量检验部门出具的贵金属检测证书。</w:t>
      </w:r>
      <w:r/>
    </w:p>
    <w:p>
      <w:pPr>
        <w:ind w:firstLine="480"/>
        <w:spacing w:line="500" w:lineRule="exact"/>
        <w:rPr>
          <w:rFonts w:ascii="宋体" w:hAnsi="宋体"/>
          <w:sz w:val="24"/>
          <w:szCs w:val="24"/>
        </w:rPr>
      </w:pPr>
      <w:r>
        <w:rPr>
          <w:rFonts w:hint="eastAsia" w:ascii="宋体" w:hAnsi="宋体"/>
          <w:sz w:val="24"/>
          <w:szCs w:val="24"/>
        </w:rPr>
        <w:t xml:space="preserve">2、按甲方提供样式生产。（生产模具由乙方免费保管3年，3年后由乙方统一销毁）。</w:t>
      </w:r>
      <w:r/>
    </w:p>
    <w:p>
      <w:pPr>
        <w:ind w:firstLine="480"/>
        <w:spacing w:line="500" w:lineRule="exact"/>
        <w:rPr>
          <w:rFonts w:ascii="宋体" w:hAnsi="宋体"/>
          <w:sz w:val="24"/>
          <w:szCs w:val="24"/>
        </w:rPr>
      </w:pPr>
      <w:r>
        <w:rPr>
          <w:rFonts w:hint="eastAsia" w:ascii="宋体" w:hAnsi="宋体"/>
          <w:sz w:val="24"/>
          <w:szCs w:val="24"/>
        </w:rPr>
        <w:t xml:space="preserve">三、质量验收：</w:t>
      </w:r>
      <w:r/>
    </w:p>
    <w:p>
      <w:pPr>
        <w:ind w:firstLine="480"/>
        <w:spacing w:line="500" w:lineRule="exact"/>
        <w:rPr>
          <w:rFonts w:ascii="宋体" w:hAnsi="宋体"/>
          <w:sz w:val="24"/>
          <w:szCs w:val="24"/>
        </w:rPr>
      </w:pPr>
      <w:r>
        <w:rPr>
          <w:rFonts w:hint="eastAsia" w:ascii="宋体" w:hAnsi="宋体"/>
          <w:sz w:val="24"/>
          <w:szCs w:val="24"/>
        </w:rPr>
        <w:t xml:space="preserve">自货物交付之日起30日内，若甲方发现金牌质量问题（仅限成色或重量）或存在与双方约定不符的情况，有权向乙方提出书面异议，乙方应当在定做方指定期限内进行返修或换货。如甲方逾期提出质量异议的，应视为货品全部符合质量要求。如</w:t>
      </w:r>
      <w:r>
        <w:rPr>
          <w:rFonts w:hint="eastAsia" w:ascii="Calibri" w:hAnsi="Calibri"/>
          <w:sz w:val="24"/>
        </w:rPr>
        <w:t xml:space="preserve">因货物的质量问题发生争议，由政府权威机构进行质量鉴定，该鉴定结论是终局的，双方应当接受。</w:t>
      </w:r>
      <w:r/>
    </w:p>
    <w:p>
      <w:pPr>
        <w:ind w:firstLine="480"/>
        <w:spacing w:line="500" w:lineRule="exact"/>
        <w:rPr>
          <w:rFonts w:ascii="宋体" w:hAnsi="宋体"/>
          <w:sz w:val="24"/>
          <w:szCs w:val="24"/>
        </w:rPr>
      </w:pPr>
      <w:r>
        <w:rPr>
          <w:rFonts w:hint="eastAsia" w:ascii="宋体" w:hAnsi="宋体"/>
          <w:sz w:val="24"/>
          <w:szCs w:val="24"/>
        </w:rPr>
        <w:t xml:space="preserve">五、包装要求：</w:t>
      </w:r>
      <w:r/>
    </w:p>
    <w:p>
      <w:pPr>
        <w:ind w:firstLine="480"/>
        <w:spacing w:line="500" w:lineRule="exact"/>
        <w:rPr>
          <w:rFonts w:ascii="宋体" w:hAnsi="宋体"/>
          <w:sz w:val="24"/>
          <w:szCs w:val="24"/>
        </w:rPr>
      </w:pPr>
      <w:r>
        <w:rPr>
          <w:rFonts w:hint="eastAsia" w:ascii="宋体" w:hAnsi="宋体"/>
          <w:sz w:val="24"/>
          <w:szCs w:val="24"/>
        </w:rPr>
        <w:t xml:space="preserve">经甲方看样确认后，指定乙方包装盒。仿红木色木盒，盒面上印金字。</w:t>
      </w:r>
      <w:r/>
    </w:p>
    <w:p>
      <w:pPr>
        <w:ind w:firstLine="480"/>
        <w:spacing w:line="500" w:lineRule="exact"/>
        <w:rPr>
          <w:rFonts w:ascii="宋体" w:hAnsi="宋体"/>
          <w:sz w:val="24"/>
          <w:szCs w:val="24"/>
        </w:rPr>
      </w:pPr>
      <w:r>
        <w:rPr>
          <w:rFonts w:hint="eastAsia" w:ascii="宋体" w:hAnsi="宋体"/>
          <w:sz w:val="24"/>
          <w:szCs w:val="24"/>
        </w:rPr>
        <w:t xml:space="preserve">六、交（提）</w:t>
      </w:r>
      <w:r>
        <w:rPr>
          <w:rFonts w:hint="eastAsia" w:ascii="宋体" w:hAnsi="宋体"/>
          <w:sz w:val="24"/>
          <w:szCs w:val="24"/>
        </w:rPr>
        <w:t xml:space="preserve">货方</w:t>
      </w:r>
      <w:r>
        <w:rPr>
          <w:rFonts w:hint="eastAsia" w:ascii="宋体" w:hAnsi="宋体"/>
          <w:sz w:val="24"/>
          <w:szCs w:val="24"/>
        </w:rPr>
        <w:t xml:space="preserve">式及地点：</w:t>
      </w:r>
      <w:r/>
    </w:p>
    <w:p>
      <w:pPr>
        <w:ind w:firstLine="573"/>
        <w:spacing w:line="500" w:lineRule="exact"/>
        <w:rPr>
          <w:rFonts w:ascii="宋体" w:hAnsi="宋体"/>
          <w:sz w:val="24"/>
          <w:szCs w:val="24"/>
        </w:rPr>
      </w:pPr>
      <w:r>
        <w:rPr>
          <w:rFonts w:hint="eastAsia" w:ascii="宋体" w:hAnsi="宋体"/>
          <w:sz w:val="24"/>
          <w:szCs w:val="24"/>
        </w:rPr>
        <w:t xml:space="preserve">1、乙方送货到甲方单位。</w:t>
      </w:r>
      <w:r/>
    </w:p>
    <w:p>
      <w:pPr>
        <w:ind w:firstLine="573"/>
        <w:spacing w:line="500" w:lineRule="exact"/>
        <w:rPr>
          <w:rFonts w:ascii="宋体" w:hAnsi="宋体"/>
          <w:sz w:val="24"/>
          <w:szCs w:val="24"/>
        </w:rPr>
      </w:pPr>
      <w:r>
        <w:rPr>
          <w:rFonts w:hint="eastAsia" w:ascii="宋体" w:hAnsi="宋体"/>
          <w:sz w:val="24"/>
          <w:szCs w:val="24"/>
        </w:rPr>
        <w:t xml:space="preserve">2、自交付日起，货物的所有权及风险转移给甲方。</w:t>
      </w:r>
      <w:r/>
    </w:p>
    <w:p>
      <w:pPr>
        <w:ind w:firstLine="480"/>
        <w:spacing w:line="500" w:lineRule="exact"/>
        <w:rPr>
          <w:rFonts w:ascii="宋体" w:hAnsi="宋体"/>
          <w:sz w:val="24"/>
          <w:szCs w:val="24"/>
        </w:rPr>
      </w:pPr>
      <w:r>
        <w:rPr>
          <w:rFonts w:hint="eastAsia" w:ascii="宋体" w:hAnsi="宋体"/>
          <w:sz w:val="24"/>
          <w:szCs w:val="24"/>
        </w:rPr>
        <w:t xml:space="preserve">七、结算方式及期限：</w:t>
      </w:r>
      <w:r/>
    </w:p>
    <w:p>
      <w:pPr>
        <w:ind w:firstLine="482"/>
        <w:spacing w:line="480" w:lineRule="exact"/>
        <w:rPr>
          <w:rFonts w:ascii="宋体" w:hAnsi="宋体" w:cs="宋体"/>
          <w:bCs/>
          <w:color w:val="000000"/>
          <w:sz w:val="24"/>
          <w:szCs w:val="24"/>
        </w:rPr>
      </w:pPr>
      <w:r>
        <w:rPr>
          <w:rFonts w:hint="eastAsia" w:ascii="宋体" w:hAnsi="宋体"/>
          <w:sz w:val="24"/>
          <w:szCs w:val="24"/>
        </w:rPr>
        <w:t xml:space="preserve">合同签订后，支付</w:t>
      </w:r>
      <w:r>
        <w:rPr>
          <w:rFonts w:hint="eastAsia" w:ascii="宋体" w:hAnsi="宋体"/>
          <w:sz w:val="24"/>
          <w:szCs w:val="24"/>
        </w:rPr>
        <w:t xml:space="preserve">合同价的7</w:t>
      </w:r>
      <w:r>
        <w:rPr>
          <w:rFonts w:ascii="宋体" w:hAnsi="宋体"/>
          <w:sz w:val="24"/>
          <w:szCs w:val="24"/>
        </w:rPr>
        <w:t xml:space="preserve">0%</w:t>
      </w:r>
      <w:r>
        <w:rPr>
          <w:rFonts w:hint="eastAsia" w:ascii="宋体" w:hAnsi="宋体"/>
          <w:sz w:val="24"/>
          <w:szCs w:val="24"/>
        </w:rPr>
        <w:t xml:space="preserve">作为预付款，金牌制作完成且通过验收合格后</w:t>
      </w:r>
      <w:r>
        <w:rPr>
          <w:rFonts w:hint="eastAsia" w:ascii="宋体" w:hAnsi="宋体"/>
          <w:sz w:val="24"/>
          <w:szCs w:val="24"/>
        </w:rPr>
        <w:t xml:space="preserve">当日</w:t>
      </w:r>
      <w:r>
        <w:rPr>
          <w:rFonts w:hint="eastAsia" w:ascii="宋体" w:hAnsi="宋体"/>
          <w:sz w:val="24"/>
          <w:szCs w:val="24"/>
        </w:rPr>
        <w:t xml:space="preserve">支付尾款。</w:t>
      </w:r>
      <w:r/>
    </w:p>
    <w:p>
      <w:pPr>
        <w:ind w:firstLine="573"/>
        <w:spacing w:line="500" w:lineRule="exact"/>
        <w:rPr>
          <w:rFonts w:ascii="宋体" w:hAnsi="宋体"/>
          <w:sz w:val="24"/>
          <w:szCs w:val="24"/>
        </w:rPr>
      </w:pPr>
      <w:r>
        <w:rPr>
          <w:rFonts w:hint="eastAsia" w:ascii="宋体" w:hAnsi="宋体"/>
          <w:sz w:val="24"/>
          <w:szCs w:val="24"/>
        </w:rPr>
        <w:t xml:space="preserve">八、违约责任：</w:t>
      </w:r>
      <w:r/>
    </w:p>
    <w:p>
      <w:pPr>
        <w:ind w:firstLine="573"/>
        <w:spacing w:line="500" w:lineRule="exact"/>
        <w:rPr>
          <w:rFonts w:ascii="宋体" w:hAnsi="宋体"/>
          <w:sz w:val="24"/>
          <w:szCs w:val="24"/>
        </w:rPr>
      </w:pPr>
      <w:r>
        <w:rPr>
          <w:rFonts w:hint="eastAsia" w:ascii="宋体" w:hAnsi="宋体"/>
          <w:sz w:val="24"/>
          <w:szCs w:val="24"/>
        </w:rPr>
        <w:t xml:space="preserve">1、金牌正面、背面图稿由甲方提供，知识产权归甲方所有。</w:t>
      </w:r>
      <w:r/>
    </w:p>
    <w:p>
      <w:pPr>
        <w:ind w:firstLine="573"/>
        <w:spacing w:line="500" w:lineRule="exact"/>
        <w:rPr>
          <w:rFonts w:ascii="宋体" w:hAnsi="宋体"/>
          <w:sz w:val="24"/>
          <w:szCs w:val="24"/>
        </w:rPr>
      </w:pPr>
      <w:r>
        <w:rPr>
          <w:rFonts w:hint="eastAsia" w:ascii="宋体" w:hAnsi="宋体"/>
          <w:sz w:val="24"/>
          <w:szCs w:val="24"/>
        </w:rPr>
        <w:t xml:space="preserve">2、未经知识产权所有人事先书面许可，任何一方不得以本合同以外的目的使用或许可第三方使用合同对方的知识产权。</w:t>
      </w:r>
      <w:r/>
    </w:p>
    <w:p>
      <w:pPr>
        <w:ind w:firstLine="630"/>
        <w:spacing w:after="120"/>
        <w:rPr>
          <w:rFonts w:ascii="宋体" w:hAnsi="宋体"/>
          <w:sz w:val="24"/>
          <w:szCs w:val="24"/>
        </w:rPr>
      </w:pPr>
      <w:r>
        <w:rPr>
          <w:rFonts w:hint="eastAsia"/>
        </w:rPr>
        <w:t xml:space="preserve">3</w:t>
      </w:r>
      <w:r>
        <w:rPr>
          <w:rFonts w:hint="eastAsia"/>
        </w:rPr>
        <w:t xml:space="preserve">、</w:t>
      </w:r>
      <w:r>
        <w:rPr>
          <w:rFonts w:hint="eastAsia"/>
          <w:sz w:val="24"/>
          <w:szCs w:val="24"/>
        </w:rPr>
        <w:t xml:space="preserve">因本合同采购货物具有较强的时效性，乙方</w:t>
      </w:r>
      <w:r>
        <w:rPr>
          <w:rFonts w:hint="eastAsia" w:ascii="宋体" w:hAnsi="宋体"/>
          <w:sz w:val="24"/>
          <w:szCs w:val="24"/>
        </w:rPr>
        <w:t xml:space="preserve">应当按照合同约定的期限交货，否则逾期一日的，按照逾期部分货值的万分之五支付违约金，逾期超过10日的，甲方有权解除本合同，没收履约保证金，同时要求乙方支付惩罚性违约金，违约金为未交付部分货值的</w:t>
      </w:r>
      <w:r>
        <w:rPr>
          <w:rFonts w:ascii="宋体" w:hAnsi="宋体"/>
          <w:sz w:val="24"/>
          <w:szCs w:val="24"/>
        </w:rPr>
        <w:t xml:space="preserve">30%</w:t>
      </w:r>
      <w:r>
        <w:rPr>
          <w:rFonts w:hint="eastAsia" w:ascii="宋体" w:hAnsi="宋体"/>
          <w:sz w:val="24"/>
          <w:szCs w:val="24"/>
        </w:rPr>
        <w:t xml:space="preserve">，乙方因此遭受的损失自行承担。</w:t>
      </w:r>
      <w:r/>
    </w:p>
    <w:p>
      <w:pPr>
        <w:ind w:firstLine="720"/>
        <w:spacing w:after="120"/>
        <w:rPr>
          <w:rFonts w:ascii="宋体" w:hAnsi="宋体"/>
          <w:sz w:val="24"/>
          <w:szCs w:val="24"/>
        </w:rPr>
      </w:pPr>
      <w:r>
        <w:rPr>
          <w:rFonts w:ascii="宋体" w:hAnsi="宋体"/>
          <w:sz w:val="24"/>
          <w:szCs w:val="24"/>
        </w:rPr>
        <w:t xml:space="preserve">4</w:t>
      </w:r>
      <w:r>
        <w:rPr>
          <w:rFonts w:hint="eastAsia" w:ascii="宋体" w:hAnsi="宋体"/>
          <w:sz w:val="24"/>
          <w:szCs w:val="24"/>
        </w:rPr>
        <w:t xml:space="preserve">、乙方</w:t>
      </w:r>
      <w:r>
        <w:rPr>
          <w:rFonts w:hint="eastAsia" w:ascii="宋体" w:hAnsi="宋体" w:cs="Courier New"/>
          <w:sz w:val="24"/>
        </w:rPr>
        <w:t xml:space="preserve">提供的货物如不满足本合同约定，甲方有权选择是否接受，如甲方同意接受，合同总价按</w:t>
      </w:r>
      <w:r>
        <w:rPr>
          <w:rFonts w:ascii="宋体" w:hAnsi="宋体" w:cs="Courier New"/>
          <w:sz w:val="24"/>
        </w:rPr>
        <w:t xml:space="preserve">85%</w:t>
      </w:r>
      <w:r>
        <w:rPr>
          <w:rFonts w:hint="eastAsia" w:ascii="宋体" w:hAnsi="宋体" w:cs="Courier New"/>
          <w:sz w:val="24"/>
        </w:rPr>
        <w:t xml:space="preserve">结算，如甲方不同意接受，乙方在1</w:t>
      </w:r>
      <w:r>
        <w:rPr>
          <w:rFonts w:ascii="宋体" w:hAnsi="宋体" w:cs="Courier New"/>
          <w:sz w:val="24"/>
        </w:rPr>
        <w:t xml:space="preserve">0</w:t>
      </w:r>
      <w:r>
        <w:rPr>
          <w:rFonts w:hint="eastAsia" w:ascii="宋体" w:hAnsi="宋体" w:cs="Courier New"/>
          <w:sz w:val="24"/>
        </w:rPr>
        <w:t xml:space="preserve">日内重新交付，逾期交付或二次交付的货物仍不满足本合同约定，甲方有权单方解除合同，没收履约保证金，并要求乙方向甲方承担不合格部分或未交部分货值30%的惩罚性违约金。</w:t>
      </w:r>
      <w:r/>
    </w:p>
    <w:p>
      <w:pPr>
        <w:ind w:firstLine="573"/>
        <w:spacing w:line="500" w:lineRule="exact"/>
        <w:rPr>
          <w:rFonts w:ascii="宋体" w:hAnsi="宋体"/>
          <w:sz w:val="24"/>
          <w:szCs w:val="24"/>
        </w:rPr>
      </w:pPr>
      <w:r>
        <w:rPr>
          <w:rFonts w:hint="eastAsia" w:ascii="宋体" w:hAnsi="宋体"/>
          <w:sz w:val="24"/>
          <w:szCs w:val="24"/>
        </w:rPr>
        <w:t xml:space="preserve">十、不可抗力：</w:t>
      </w:r>
      <w:r/>
    </w:p>
    <w:p>
      <w:pPr>
        <w:ind w:firstLine="573"/>
        <w:spacing w:line="500" w:lineRule="exact"/>
        <w:rPr>
          <w:rFonts w:ascii="宋体" w:hAnsi="宋体"/>
          <w:sz w:val="24"/>
          <w:szCs w:val="24"/>
        </w:rPr>
      </w:pPr>
      <w:r>
        <w:rPr>
          <w:rFonts w:hint="eastAsia" w:ascii="宋体" w:hAnsi="宋体"/>
          <w:sz w:val="24"/>
          <w:szCs w:val="24"/>
        </w:rPr>
        <w:t xml:space="preserve">因自然灾害等不可抗力原因导致无法按时交货的，乙方应及时通知甲方顺延交货，并免予承担延期交货的违约责任。</w:t>
      </w:r>
      <w:r/>
    </w:p>
    <w:p>
      <w:pPr>
        <w:ind w:firstLine="573"/>
        <w:spacing w:line="500" w:lineRule="exact"/>
        <w:rPr>
          <w:rFonts w:ascii="宋体" w:hAnsi="宋体"/>
          <w:sz w:val="24"/>
          <w:szCs w:val="24"/>
        </w:rPr>
      </w:pPr>
      <w:r>
        <w:rPr>
          <w:rFonts w:hint="eastAsia" w:ascii="宋体" w:hAnsi="宋体"/>
          <w:sz w:val="24"/>
          <w:szCs w:val="24"/>
        </w:rPr>
        <w:t xml:space="preserve">十一、解决合同纠纷的方式：</w:t>
      </w:r>
      <w:r/>
    </w:p>
    <w:p>
      <w:pPr>
        <w:ind w:firstLine="573"/>
        <w:spacing w:line="500" w:lineRule="exact"/>
        <w:rPr>
          <w:rFonts w:ascii="宋体" w:hAnsi="宋体"/>
          <w:sz w:val="24"/>
          <w:szCs w:val="24"/>
        </w:rPr>
      </w:pPr>
      <w:r>
        <w:rPr>
          <w:rFonts w:hint="eastAsia" w:ascii="宋体" w:hAnsi="宋体"/>
          <w:sz w:val="24"/>
          <w:szCs w:val="24"/>
        </w:rPr>
        <w:t xml:space="preserve">1、本合同在履行中发生异议或纠纷的，双方协商解决。协商解决不成时，向南通</w:t>
      </w:r>
      <w:r>
        <w:rPr>
          <w:rFonts w:hint="eastAsia" w:ascii="宋体" w:hAnsi="宋体"/>
          <w:sz w:val="24"/>
          <w:szCs w:val="24"/>
        </w:rPr>
        <w:t xml:space="preserve">市海门区人民法院提出诉讼，诉讼费用（包括但不限于案件受理费、保全费、鉴定费、保全保险费等）由败诉方承担。</w:t>
      </w:r>
      <w:r/>
    </w:p>
    <w:p>
      <w:pPr>
        <w:ind w:left="630" w:firstLine="0"/>
        <w:spacing w:before="19" w:line="400" w:lineRule="exact"/>
        <w:widowControl/>
        <w:rPr>
          <w:rFonts w:ascii="宋体" w:hAnsi="宋体"/>
          <w:sz w:val="24"/>
          <w:szCs w:val="24"/>
        </w:rPr>
      </w:pPr>
      <w:r>
        <w:rPr>
          <w:rFonts w:hint="eastAsia" w:ascii="宋体" w:hAnsi="宋体" w:cs="宋体"/>
          <w:bCs/>
          <w:sz w:val="24"/>
          <w:szCs w:val="24"/>
        </w:rPr>
        <w:t xml:space="preserve">2、乙方对本合同以及合同履行过程中接触到的事务保密。如违反，则承担违约金10万元。</w:t>
      </w:r>
      <w:r/>
    </w:p>
    <w:p>
      <w:pPr>
        <w:ind w:firstLine="573"/>
        <w:spacing w:line="500" w:lineRule="exact"/>
        <w:rPr>
          <w:rFonts w:ascii="宋体" w:hAnsi="宋体"/>
          <w:sz w:val="24"/>
          <w:szCs w:val="24"/>
        </w:rPr>
      </w:pPr>
      <w:r>
        <w:rPr>
          <w:rFonts w:hint="eastAsia" w:ascii="宋体" w:hAnsi="宋体"/>
          <w:sz w:val="24"/>
          <w:szCs w:val="24"/>
        </w:rPr>
        <w:t xml:space="preserve">十二、生效和文本：</w:t>
      </w:r>
      <w:r/>
    </w:p>
    <w:p>
      <w:pPr>
        <w:ind w:firstLine="573"/>
        <w:spacing w:line="500" w:lineRule="exact"/>
        <w:rPr>
          <w:rFonts w:ascii="宋体" w:hAnsi="宋体"/>
          <w:sz w:val="24"/>
          <w:szCs w:val="24"/>
        </w:rPr>
      </w:pPr>
      <w:r>
        <w:rPr>
          <w:rFonts w:hint="eastAsia" w:ascii="宋体" w:hAnsi="宋体"/>
          <w:sz w:val="24"/>
          <w:szCs w:val="24"/>
        </w:rPr>
        <w:t xml:space="preserve">本合同自双方签章日起生效。本合同正本一式陆份，双方各执叁份。</w:t>
      </w:r>
      <w:r/>
    </w:p>
    <w:p>
      <w:pPr>
        <w:ind w:firstLine="480"/>
        <w:spacing w:line="500" w:lineRule="exact"/>
        <w:rPr>
          <w:rFonts w:ascii="宋体" w:hAnsi="宋体"/>
          <w:sz w:val="24"/>
          <w:szCs w:val="24"/>
        </w:rPr>
      </w:pPr>
      <w:r>
        <w:rPr>
          <w:rFonts w:hint="eastAsia" w:ascii="宋体" w:hAnsi="宋体"/>
          <w:sz w:val="24"/>
          <w:szCs w:val="24"/>
        </w:rPr>
        <w:t xml:space="preserve">传真合同视正本合同，具有与正本合同同等法律效力，未尽事宜双方协商解决。</w:t>
      </w:r>
      <w:r/>
    </w:p>
    <w:p>
      <w:pPr>
        <w:ind w:firstLine="482"/>
        <w:jc w:val="left"/>
        <w:spacing w:line="500" w:lineRule="exact"/>
        <w:widowControl/>
        <w:rPr>
          <w:rFonts w:ascii="宋体" w:hAnsi="宋体" w:cs="微软雅黑"/>
          <w:b/>
          <w:bCs/>
          <w:sz w:val="24"/>
          <w:szCs w:val="24"/>
        </w:rPr>
      </w:pPr>
      <w:r>
        <w:rPr>
          <w:rFonts w:ascii="宋体" w:hAnsi="宋体" w:cs="微软雅黑"/>
          <w:b/>
          <w:bCs/>
          <w:sz w:val="24"/>
          <w:szCs w:val="24"/>
        </w:rPr>
      </w:r>
      <w:r/>
    </w:p>
    <w:p>
      <w:pPr>
        <w:ind w:firstLine="482"/>
        <w:jc w:val="left"/>
        <w:spacing w:line="500" w:lineRule="exact"/>
        <w:widowControl/>
        <w:rPr>
          <w:rFonts w:ascii="宋体" w:hAnsi="宋体" w:cs="微软雅黑"/>
          <w:b/>
          <w:bCs/>
          <w:sz w:val="24"/>
          <w:szCs w:val="24"/>
        </w:rPr>
      </w:pPr>
      <w:r>
        <w:rPr>
          <w:rFonts w:hint="eastAsia" w:ascii="宋体" w:hAnsi="宋体" w:cs="微软雅黑"/>
          <w:b/>
          <w:bCs/>
          <w:sz w:val="24"/>
          <w:szCs w:val="24"/>
        </w:rPr>
        <w:t xml:space="preserve">甲方 </w:t>
      </w:r>
      <w:r>
        <w:rPr>
          <w:rFonts w:ascii="宋体" w:hAnsi="宋体" w:cs="微软雅黑"/>
          <w:b/>
          <w:bCs/>
          <w:sz w:val="24"/>
          <w:szCs w:val="24"/>
        </w:rPr>
        <w:t xml:space="preserve">                                 </w:t>
      </w:r>
      <w:r>
        <w:rPr>
          <w:rFonts w:hint="eastAsia" w:ascii="宋体" w:hAnsi="宋体" w:cs="微软雅黑"/>
          <w:b/>
          <w:bCs/>
          <w:sz w:val="24"/>
          <w:szCs w:val="24"/>
        </w:rPr>
        <w:t xml:space="preserve">乙方</w:t>
      </w:r>
      <w:r/>
    </w:p>
    <w:p>
      <w:pPr>
        <w:ind w:firstLine="482"/>
        <w:spacing w:line="500" w:lineRule="exact"/>
        <w:widowControl/>
        <w:rPr>
          <w:rFonts w:ascii="宋体" w:hAnsi="宋体" w:cs="微软雅黑"/>
          <w:b/>
          <w:bCs/>
          <w:sz w:val="24"/>
          <w:szCs w:val="24"/>
        </w:rPr>
      </w:pPr>
      <w:r>
        <w:rPr>
          <w:rFonts w:hint="eastAsia" w:ascii="宋体" w:hAnsi="宋体" w:cs="微软雅黑"/>
          <w:b/>
          <w:bCs/>
          <w:sz w:val="24"/>
          <w:szCs w:val="24"/>
        </w:rPr>
        <w:t xml:space="preserve">单位名称（章）： </w:t>
      </w:r>
      <w:r>
        <w:rPr>
          <w:rFonts w:ascii="宋体" w:hAnsi="宋体" w:cs="微软雅黑"/>
          <w:b/>
          <w:bCs/>
          <w:sz w:val="24"/>
          <w:szCs w:val="24"/>
        </w:rPr>
        <w:t xml:space="preserve">     </w:t>
      </w:r>
      <w:r>
        <w:rPr>
          <w:rFonts w:hint="eastAsia" w:ascii="宋体" w:hAnsi="宋体" w:cs="微软雅黑"/>
          <w:b/>
          <w:bCs/>
          <w:sz w:val="24"/>
          <w:szCs w:val="24"/>
        </w:rPr>
        <w:t xml:space="preserve">                  单位名称（章）：</w:t>
      </w:r>
      <w:r>
        <w:rPr>
          <w:rFonts w:ascii="宋体" w:hAnsi="宋体" w:cs="微软雅黑"/>
          <w:b/>
          <w:bCs/>
          <w:sz w:val="24"/>
          <w:szCs w:val="24"/>
        </w:rPr>
        <w:t xml:space="preserve">         </w:t>
      </w:r>
      <w:r/>
    </w:p>
    <w:p>
      <w:pPr>
        <w:ind w:firstLine="482"/>
        <w:spacing w:line="500" w:lineRule="exact"/>
        <w:widowControl/>
        <w:rPr>
          <w:rFonts w:ascii="宋体" w:hAnsi="宋体" w:cs="微软雅黑"/>
          <w:b/>
          <w:bCs/>
          <w:sz w:val="24"/>
          <w:szCs w:val="24"/>
        </w:rPr>
      </w:pPr>
      <w:r>
        <w:rPr>
          <w:rFonts w:hint="eastAsia" w:ascii="宋体" w:hAnsi="宋体" w:cs="微软雅黑"/>
          <w:b/>
          <w:bCs/>
          <w:sz w:val="24"/>
          <w:szCs w:val="24"/>
        </w:rPr>
        <w:t xml:space="preserve">单位地址： </w:t>
      </w:r>
      <w:r>
        <w:rPr>
          <w:rFonts w:ascii="宋体" w:hAnsi="宋体" w:cs="微软雅黑"/>
          <w:b/>
          <w:bCs/>
          <w:sz w:val="24"/>
          <w:szCs w:val="24"/>
        </w:rPr>
        <w:t xml:space="preserve">                             </w:t>
      </w:r>
      <w:r>
        <w:rPr>
          <w:rFonts w:hint="eastAsia" w:ascii="宋体" w:hAnsi="宋体" w:cs="微软雅黑"/>
          <w:b/>
          <w:bCs/>
          <w:sz w:val="24"/>
          <w:szCs w:val="24"/>
        </w:rPr>
        <w:t xml:space="preserve">单位地址：</w:t>
      </w:r>
      <w:r/>
    </w:p>
    <w:p>
      <w:pPr>
        <w:ind w:firstLine="482"/>
        <w:spacing w:line="500" w:lineRule="exact"/>
        <w:widowControl/>
        <w:rPr>
          <w:rFonts w:ascii="宋体" w:hAnsi="宋体" w:cs="微软雅黑"/>
          <w:b/>
          <w:bCs/>
          <w:sz w:val="24"/>
          <w:szCs w:val="24"/>
        </w:rPr>
      </w:pPr>
      <w:r>
        <w:rPr>
          <w:rFonts w:hint="eastAsia" w:ascii="宋体" w:hAnsi="宋体" w:cs="微软雅黑"/>
          <w:b/>
          <w:bCs/>
          <w:sz w:val="24"/>
          <w:szCs w:val="24"/>
        </w:rPr>
        <w:t xml:space="preserve">法定代表人： </w:t>
      </w:r>
      <w:r>
        <w:rPr>
          <w:rFonts w:ascii="宋体" w:hAnsi="宋体" w:cs="微软雅黑"/>
          <w:b/>
          <w:bCs/>
          <w:sz w:val="24"/>
          <w:szCs w:val="24"/>
        </w:rPr>
        <w:t xml:space="preserve">                           </w:t>
      </w:r>
      <w:r>
        <w:rPr>
          <w:rFonts w:hint="eastAsia" w:ascii="宋体" w:hAnsi="宋体" w:cs="微软雅黑"/>
          <w:b/>
          <w:bCs/>
          <w:sz w:val="24"/>
          <w:szCs w:val="24"/>
        </w:rPr>
        <w:t xml:space="preserve">法定代表人：</w:t>
      </w:r>
      <w:r/>
    </w:p>
    <w:p>
      <w:pPr>
        <w:ind w:firstLine="482"/>
        <w:spacing w:line="500" w:lineRule="exact"/>
        <w:widowControl/>
        <w:rPr>
          <w:rFonts w:ascii="宋体" w:hAnsi="宋体" w:cs="微软雅黑"/>
          <w:b/>
          <w:bCs/>
          <w:sz w:val="24"/>
          <w:szCs w:val="24"/>
        </w:rPr>
      </w:pPr>
      <w:r>
        <w:rPr>
          <w:rFonts w:hint="eastAsia" w:ascii="宋体" w:hAnsi="宋体" w:cs="微软雅黑"/>
          <w:b/>
          <w:bCs/>
          <w:sz w:val="24"/>
          <w:szCs w:val="24"/>
        </w:rPr>
        <w:t xml:space="preserve">委托代理人： </w:t>
      </w:r>
      <w:r>
        <w:rPr>
          <w:rFonts w:ascii="宋体" w:hAnsi="宋体" w:cs="微软雅黑"/>
          <w:b/>
          <w:bCs/>
          <w:sz w:val="24"/>
          <w:szCs w:val="24"/>
        </w:rPr>
        <w:t xml:space="preserve">                           </w:t>
      </w:r>
      <w:r>
        <w:rPr>
          <w:rFonts w:hint="eastAsia" w:ascii="宋体" w:hAnsi="宋体" w:cs="微软雅黑"/>
          <w:b/>
          <w:bCs/>
          <w:sz w:val="24"/>
          <w:szCs w:val="24"/>
        </w:rPr>
        <w:t xml:space="preserve">委托代理人：</w:t>
      </w:r>
      <w:r/>
    </w:p>
    <w:p>
      <w:pPr>
        <w:ind w:firstLine="482"/>
        <w:spacing w:line="500" w:lineRule="exact"/>
        <w:widowControl/>
        <w:rPr>
          <w:rFonts w:ascii="宋体" w:hAnsi="宋体" w:cs="微软雅黑"/>
          <w:b/>
          <w:bCs/>
          <w:sz w:val="24"/>
          <w:szCs w:val="24"/>
        </w:rPr>
      </w:pPr>
      <w:r>
        <w:rPr>
          <w:rFonts w:hint="eastAsia" w:ascii="宋体" w:hAnsi="宋体" w:cs="微软雅黑"/>
          <w:b/>
          <w:bCs/>
          <w:sz w:val="24"/>
          <w:szCs w:val="24"/>
        </w:rPr>
        <w:t xml:space="preserve">电话： </w:t>
      </w:r>
      <w:r>
        <w:rPr>
          <w:rFonts w:ascii="宋体" w:hAnsi="宋体" w:cs="微软雅黑"/>
          <w:b/>
          <w:bCs/>
          <w:sz w:val="24"/>
          <w:szCs w:val="24"/>
        </w:rPr>
        <w:t xml:space="preserve">                                 </w:t>
      </w:r>
      <w:r>
        <w:rPr>
          <w:rFonts w:hint="eastAsia" w:ascii="宋体" w:hAnsi="宋体" w:cs="微软雅黑"/>
          <w:b/>
          <w:bCs/>
          <w:sz w:val="24"/>
          <w:szCs w:val="24"/>
        </w:rPr>
        <w:t xml:space="preserve">电话：</w:t>
      </w:r>
      <w:r/>
    </w:p>
    <w:p>
      <w:pPr>
        <w:ind w:firstLine="482"/>
        <w:spacing w:line="500" w:lineRule="exact"/>
        <w:widowControl/>
        <w:rPr>
          <w:rFonts w:ascii="宋体" w:hAnsi="宋体" w:cs="微软雅黑"/>
          <w:b/>
          <w:bCs/>
          <w:sz w:val="24"/>
          <w:szCs w:val="24"/>
        </w:rPr>
      </w:pPr>
      <w:r>
        <w:rPr>
          <w:rFonts w:hint="eastAsia" w:ascii="宋体" w:hAnsi="宋体" w:cs="微软雅黑"/>
          <w:b/>
          <w:bCs/>
          <w:sz w:val="24"/>
          <w:szCs w:val="24"/>
        </w:rPr>
        <w:t xml:space="preserve">传真：             </w:t>
      </w:r>
      <w:r>
        <w:rPr>
          <w:rFonts w:ascii="宋体" w:hAnsi="宋体" w:cs="微软雅黑"/>
          <w:b/>
          <w:bCs/>
          <w:sz w:val="24"/>
          <w:szCs w:val="24"/>
        </w:rPr>
        <w:t xml:space="preserve">                     </w:t>
      </w:r>
      <w:r>
        <w:rPr>
          <w:rFonts w:hint="eastAsia" w:ascii="宋体" w:hAnsi="宋体" w:cs="微软雅黑"/>
          <w:b/>
          <w:bCs/>
          <w:sz w:val="24"/>
          <w:szCs w:val="24"/>
        </w:rPr>
        <w:t xml:space="preserve">传真：</w:t>
      </w:r>
      <w:r/>
    </w:p>
    <w:p>
      <w:pPr>
        <w:ind w:firstLine="482"/>
        <w:spacing w:line="500" w:lineRule="exact"/>
        <w:widowControl/>
        <w:rPr>
          <w:rFonts w:ascii="宋体" w:hAnsi="宋体" w:cs="微软雅黑"/>
          <w:b/>
          <w:bCs/>
          <w:sz w:val="24"/>
          <w:szCs w:val="24"/>
        </w:rPr>
      </w:pPr>
      <w:r>
        <w:rPr>
          <w:rFonts w:hint="eastAsia" w:ascii="宋体" w:hAnsi="宋体" w:cs="微软雅黑"/>
          <w:b/>
          <w:bCs/>
          <w:sz w:val="24"/>
          <w:szCs w:val="24"/>
        </w:rPr>
        <w:t xml:space="preserve">税号： </w:t>
      </w:r>
      <w:r>
        <w:rPr>
          <w:rFonts w:ascii="宋体" w:hAnsi="宋体" w:cs="微软雅黑"/>
          <w:b/>
          <w:bCs/>
          <w:sz w:val="24"/>
          <w:szCs w:val="24"/>
        </w:rPr>
        <w:t xml:space="preserve">                                 </w:t>
      </w:r>
      <w:r>
        <w:rPr>
          <w:rFonts w:hint="eastAsia" w:ascii="宋体" w:hAnsi="宋体" w:cs="微软雅黑"/>
          <w:b/>
          <w:bCs/>
          <w:sz w:val="24"/>
          <w:szCs w:val="24"/>
        </w:rPr>
        <w:t xml:space="preserve">税号：</w:t>
      </w:r>
      <w:r/>
    </w:p>
    <w:p>
      <w:pPr>
        <w:ind w:firstLine="482"/>
        <w:spacing w:line="500" w:lineRule="exact"/>
        <w:widowControl/>
        <w:rPr>
          <w:rFonts w:ascii="宋体" w:hAnsi="宋体" w:cs="微软雅黑"/>
          <w:b/>
          <w:bCs/>
          <w:sz w:val="24"/>
          <w:szCs w:val="24"/>
        </w:rPr>
      </w:pPr>
      <w:r>
        <w:rPr>
          <w:rFonts w:hint="eastAsia" w:ascii="宋体" w:hAnsi="宋体" w:cs="微软雅黑"/>
          <w:b/>
          <w:bCs/>
          <w:sz w:val="24"/>
          <w:szCs w:val="24"/>
        </w:rPr>
        <w:t xml:space="preserve">开户银行： </w:t>
      </w:r>
      <w:r>
        <w:rPr>
          <w:rFonts w:ascii="宋体" w:hAnsi="宋体" w:cs="微软雅黑"/>
          <w:b/>
          <w:bCs/>
          <w:sz w:val="24"/>
          <w:szCs w:val="24"/>
        </w:rPr>
        <w:t xml:space="preserve">                             </w:t>
      </w:r>
      <w:r>
        <w:rPr>
          <w:rFonts w:hint="eastAsia" w:ascii="宋体" w:hAnsi="宋体" w:cs="微软雅黑"/>
          <w:b/>
          <w:bCs/>
          <w:sz w:val="24"/>
          <w:szCs w:val="24"/>
        </w:rPr>
        <w:t xml:space="preserve">开户银行：</w:t>
      </w:r>
      <w:r/>
    </w:p>
    <w:p>
      <w:pPr>
        <w:ind w:firstLine="482"/>
        <w:spacing w:line="500" w:lineRule="exact"/>
        <w:widowControl/>
        <w:rPr>
          <w:rFonts w:ascii="宋体" w:hAnsi="宋体" w:cs="微软雅黑"/>
          <w:b/>
          <w:bCs/>
          <w:sz w:val="24"/>
          <w:szCs w:val="24"/>
        </w:rPr>
      </w:pPr>
      <w:r>
        <w:rPr>
          <w:rFonts w:hint="eastAsia" w:ascii="宋体" w:hAnsi="宋体" w:cs="微软雅黑"/>
          <w:b/>
          <w:bCs/>
          <w:sz w:val="24"/>
          <w:szCs w:val="24"/>
        </w:rPr>
        <w:t xml:space="preserve">账号： </w:t>
      </w:r>
      <w:r>
        <w:rPr>
          <w:rFonts w:ascii="宋体" w:hAnsi="宋体" w:cs="微软雅黑"/>
          <w:b/>
          <w:bCs/>
          <w:sz w:val="24"/>
          <w:szCs w:val="24"/>
        </w:rPr>
        <w:t xml:space="preserve">                                 </w:t>
      </w:r>
      <w:r>
        <w:rPr>
          <w:rFonts w:hint="eastAsia" w:ascii="宋体" w:hAnsi="宋体" w:cs="微软雅黑"/>
          <w:b/>
          <w:bCs/>
          <w:sz w:val="24"/>
          <w:szCs w:val="24"/>
        </w:rPr>
        <w:t xml:space="preserve">账号：</w:t>
      </w:r>
      <w:r/>
    </w:p>
    <w:p>
      <w:pPr>
        <w:ind w:firstLine="480"/>
        <w:spacing w:line="500" w:lineRule="exact"/>
        <w:rPr>
          <w:rFonts w:ascii="宋体" w:hAnsi="宋体"/>
          <w:sz w:val="24"/>
          <w:szCs w:val="24"/>
          <w:u w:val="single"/>
        </w:rPr>
      </w:pPr>
      <w:r>
        <w:rPr>
          <w:rFonts w:hint="eastAsia" w:ascii="宋体" w:hAnsi="宋体" w:cs="微软雅黑"/>
          <w:sz w:val="24"/>
          <w:szCs w:val="24"/>
        </w:rPr>
        <w:t xml:space="preserve">签订地：</w:t>
      </w:r>
      <w:r/>
    </w:p>
    <w:p>
      <w:pPr>
        <w:ind w:firstLine="480"/>
        <w:spacing w:line="500" w:lineRule="exact"/>
        <w:rPr>
          <w:rFonts w:ascii="宋体" w:hAnsi="宋体"/>
          <w:sz w:val="24"/>
          <w:szCs w:val="24"/>
          <w:u w:val="single"/>
        </w:rPr>
      </w:pPr>
      <w:r>
        <w:rPr>
          <w:rFonts w:hint="eastAsia" w:ascii="宋体" w:hAnsi="宋体" w:cs="微软雅黑"/>
          <w:sz w:val="24"/>
          <w:szCs w:val="24"/>
        </w:rPr>
        <w:t xml:space="preserve">签订日期：</w:t>
      </w:r>
      <w:r>
        <w:rPr>
          <w:rFonts w:ascii="宋体" w:hAnsi="宋体" w:cs="微软雅黑"/>
          <w:sz w:val="24"/>
          <w:szCs w:val="24"/>
        </w:rPr>
        <w:t xml:space="preserve"> </w:t>
      </w:r>
      <w:r>
        <w:rPr>
          <w:rFonts w:hint="eastAsia" w:ascii="宋体" w:hAnsi="宋体" w:cs="微软雅黑"/>
          <w:sz w:val="24"/>
          <w:szCs w:val="24"/>
        </w:rPr>
        <w:t xml:space="preserve">年 </w:t>
      </w:r>
      <w:r>
        <w:rPr>
          <w:rFonts w:ascii="宋体" w:hAnsi="宋体" w:cs="微软雅黑"/>
          <w:sz w:val="24"/>
          <w:szCs w:val="24"/>
        </w:rPr>
        <w:t xml:space="preserve"> </w:t>
      </w:r>
      <w:r>
        <w:rPr>
          <w:rFonts w:hint="eastAsia" w:ascii="宋体" w:hAnsi="宋体" w:cs="微软雅黑"/>
          <w:sz w:val="24"/>
          <w:szCs w:val="24"/>
        </w:rPr>
        <w:t xml:space="preserve">月 </w:t>
      </w:r>
      <w:r>
        <w:rPr>
          <w:rFonts w:ascii="宋体" w:hAnsi="宋体" w:cs="微软雅黑"/>
          <w:sz w:val="24"/>
          <w:szCs w:val="24"/>
        </w:rPr>
        <w:t xml:space="preserve">  </w:t>
      </w:r>
      <w:r>
        <w:rPr>
          <w:rFonts w:hint="eastAsia" w:ascii="宋体" w:hAnsi="宋体" w:cs="微软雅黑"/>
          <w:sz w:val="24"/>
          <w:szCs w:val="24"/>
        </w:rPr>
        <w:t xml:space="preserve">日</w:t>
      </w:r>
      <w:r/>
    </w:p>
    <w:p>
      <w:pPr>
        <w:ind w:firstLine="482"/>
        <w:spacing w:line="500" w:lineRule="exact"/>
        <w:widowControl/>
        <w:rPr>
          <w:rFonts w:ascii="宋体" w:hAnsi="宋体" w:cs="微软雅黑"/>
          <w:b/>
          <w:bCs/>
          <w:sz w:val="24"/>
          <w:szCs w:val="24"/>
        </w:rPr>
      </w:pPr>
      <w:r>
        <w:rPr>
          <w:rFonts w:ascii="宋体" w:hAnsi="宋体" w:cs="微软雅黑"/>
          <w:b/>
          <w:bCs/>
          <w:sz w:val="24"/>
          <w:szCs w:val="24"/>
        </w:rPr>
      </w:r>
      <w:r/>
    </w:p>
    <w:p>
      <w:pPr>
        <w:ind w:firstLine="482"/>
        <w:spacing w:line="500" w:lineRule="exact"/>
        <w:widowControl/>
        <w:rPr>
          <w:rFonts w:ascii="宋体" w:hAnsi="宋体" w:cs="微软雅黑"/>
          <w:b/>
          <w:bCs/>
          <w:sz w:val="24"/>
          <w:szCs w:val="24"/>
        </w:rPr>
      </w:pPr>
      <w:r>
        <w:rPr>
          <w:rFonts w:ascii="宋体" w:hAnsi="宋体" w:cs="微软雅黑"/>
          <w:b/>
          <w:bCs/>
          <w:sz w:val="24"/>
          <w:szCs w:val="24"/>
        </w:rPr>
      </w:r>
      <w:r/>
    </w:p>
    <w:p>
      <w:pPr>
        <w:ind w:firstLine="0"/>
        <w:spacing w:before="19" w:line="400" w:lineRule="exact"/>
        <w:widowControl/>
        <w:rPr>
          <w:rFonts w:ascii="宋体" w:hAnsi="宋体"/>
          <w:b/>
          <w:sz w:val="24"/>
          <w:szCs w:val="24"/>
        </w:rPr>
      </w:pPr>
      <w:r>
        <w:rPr>
          <w:rFonts w:ascii="宋体" w:hAnsi="宋体"/>
          <w:b/>
          <w:sz w:val="24"/>
          <w:szCs w:val="24"/>
        </w:rPr>
      </w:r>
      <w:r/>
    </w:p>
    <w:p>
      <w:pPr>
        <w:ind w:firstLine="0"/>
        <w:jc w:val="left"/>
        <w:widowControl/>
        <w:rPr>
          <w:rFonts w:ascii="宋体" w:hAnsi="宋体"/>
          <w:b/>
          <w:sz w:val="24"/>
          <w:szCs w:val="24"/>
        </w:rPr>
      </w:pPr>
      <w:r>
        <w:rPr>
          <w:rFonts w:ascii="宋体" w:hAnsi="宋体"/>
          <w:b/>
          <w:sz w:val="24"/>
          <w:szCs w:val="24"/>
        </w:rPr>
      </w:r>
      <w:r/>
    </w:p>
    <w:sectPr>
      <w:footnotePr/>
      <w:endnotePr/>
      <w:type w:val="nextPage"/>
      <w:pgSz w:w="11906" w:h="16838" w:orient="portrait"/>
      <w:pgMar w:top="1417" w:right="1304" w:bottom="1417" w:left="130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仿宋">
    <w:panose1 w:val="02010609060101010101"/>
  </w:font>
  <w:font w:name="楷体_GB2312">
    <w:panose1 w:val="02010609060101010101"/>
  </w:font>
  <w:font w:name="黑体">
    <w:panose1 w:val="02010609060101010101"/>
  </w:font>
  <w:font w:name="仿宋_GB2312">
    <w:panose1 w:val="02010609060101010101"/>
  </w:font>
  <w:font w:name="Tahoma">
    <w:panose1 w:val="020B0604030504040204"/>
  </w:font>
  <w:font w:name="微软雅黑">
    <w:panose1 w:val="020B0503020204020204"/>
  </w:font>
  <w:font w:name="Calibri">
    <w:panose1 w:val="020F0502020204030204"/>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firstLine="360"/>
      <w:jc w:val="center"/>
    </w:pPr>
    <w:r>
      <w:fldChar w:fldCharType="begin"/>
    </w:r>
    <w:r>
      <w:instrText xml:space="preserve">PAGE   \* MERGEFORMAT</w:instrText>
    </w:r>
    <w:r>
      <w:fldChar w:fldCharType="separate"/>
    </w:r>
    <w:r>
      <w:rPr>
        <w:lang w:val="zh-CN"/>
      </w:rPr>
      <w:t xml:space="preserve">21</w:t>
    </w:r>
    <w:r>
      <w:rPr>
        <w:lang w:val="zh-CN"/>
      </w:rPr>
      <w:fldChar w:fldCharType="end"/>
    </w:r>
    <w:r/>
  </w:p>
  <w:p>
    <w:pPr>
      <w:ind w:firstLine="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firstLine="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420" w:firstLine="420"/>
      <w:rPr>
        <w:rFonts w:eastAsia="楷体_GB2312"/>
        <w:i/>
        <w:u w:val="single"/>
      </w:rPr>
    </w:pPr>
    <w:r>
      <w:rPr>
        <w:rFonts w:eastAsia="楷体_GB2312"/>
        <w:i/>
        <w:u w:val="single"/>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2">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7">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8">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1">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3">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4">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9">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0">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1">
    <w:name w:val="TOC Heading"/>
    <w:uiPriority w:val="39"/>
    <w:unhideWhenUsed/>
  </w:style>
  <w:style w:type="paragraph" w:styleId="742" w:default="1">
    <w:name w:val="Normal"/>
    <w:qFormat/>
    <w:pPr>
      <w:ind w:firstLine="200"/>
      <w:jc w:val="both"/>
      <w:widowControl w:val="off"/>
    </w:pPr>
    <w:rPr>
      <w:sz w:val="21"/>
    </w:rPr>
  </w:style>
  <w:style w:type="paragraph" w:styleId="743">
    <w:name w:val="Heading 1"/>
    <w:basedOn w:val="742"/>
    <w:next w:val="742"/>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uiPriority w:val="9"/>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semiHidden/>
    <w:unhideWhenUsed/>
  </w:style>
  <w:style w:type="table" w:styleId="753" w:default="1">
    <w:name w:val="Normal Table"/>
    <w:uiPriority w:val="99"/>
    <w:semiHidden/>
    <w:unhideWhenUsed/>
    <w:tblPr>
      <w:tblInd w:w="0" w:type="dxa"/>
      <w:tblCellMar>
        <w:left w:w="108" w:type="dxa"/>
        <w:top w:w="0" w:type="dxa"/>
        <w:right w:w="108" w:type="dxa"/>
        <w:bottom w:w="0" w:type="dxa"/>
      </w:tblCellMar>
    </w:tblPr>
  </w:style>
  <w:style w:type="numbering" w:styleId="754" w:default="1">
    <w:name w:val="No List"/>
    <w:uiPriority w:val="99"/>
    <w:semiHidden/>
    <w:unhideWhenUsed/>
  </w:style>
  <w:style w:type="paragraph" w:styleId="755">
    <w:name w:val="toc 7"/>
    <w:basedOn w:val="742"/>
    <w:next w:val="742"/>
    <w:uiPriority w:val="39"/>
    <w:unhideWhenUsed/>
    <w:qFormat/>
    <w:pPr>
      <w:ind w:left="1701" w:firstLine="0"/>
      <w:spacing w:after="57"/>
    </w:pPr>
  </w:style>
  <w:style w:type="paragraph" w:styleId="756">
    <w:name w:val="Normal Indent"/>
    <w:basedOn w:val="742"/>
    <w:link w:val="981"/>
    <w:qFormat/>
    <w:pPr>
      <w:ind w:firstLine="420"/>
    </w:pPr>
  </w:style>
  <w:style w:type="paragraph" w:styleId="757">
    <w:name w:val="Caption"/>
    <w:basedOn w:val="742"/>
    <w:next w:val="742"/>
    <w:uiPriority w:val="35"/>
    <w:semiHidden/>
    <w:unhideWhenUsed/>
    <w:qFormat/>
    <w:pPr>
      <w:spacing w:line="276" w:lineRule="auto"/>
    </w:pPr>
    <w:rPr>
      <w:b/>
      <w:bCs/>
      <w:color w:val="4f81bd" w:themeColor="accent1"/>
      <w:sz w:val="18"/>
      <w:szCs w:val="18"/>
    </w:rPr>
  </w:style>
  <w:style w:type="paragraph" w:styleId="758">
    <w:name w:val="Document Map"/>
    <w:basedOn w:val="742"/>
    <w:link w:val="982"/>
    <w:qFormat/>
    <w:pPr>
      <w:shd w:val="clear" w:color="auto" w:fill="000080"/>
    </w:pPr>
    <w:rPr>
      <w:lang w:eastAsia="en-US"/>
    </w:rPr>
  </w:style>
  <w:style w:type="paragraph" w:styleId="759">
    <w:name w:val="annotation text"/>
    <w:basedOn w:val="742"/>
    <w:link w:val="983"/>
    <w:qFormat/>
    <w:pPr>
      <w:jc w:val="left"/>
    </w:pPr>
    <w:rPr>
      <w:lang w:eastAsia="en-US"/>
    </w:rPr>
  </w:style>
  <w:style w:type="paragraph" w:styleId="760">
    <w:name w:val="Body Text"/>
    <w:basedOn w:val="742"/>
    <w:next w:val="742"/>
    <w:link w:val="1016"/>
    <w:qFormat/>
    <w:pPr>
      <w:spacing w:after="120"/>
    </w:pPr>
    <w:rPr>
      <w:rFonts w:ascii="宋体"/>
      <w:sz w:val="24"/>
      <w:lang w:eastAsia="en-US"/>
    </w:rPr>
  </w:style>
  <w:style w:type="paragraph" w:styleId="761">
    <w:name w:val="Body Text Indent"/>
    <w:basedOn w:val="742"/>
    <w:link w:val="1017"/>
    <w:qFormat/>
    <w:pPr>
      <w:ind w:left="420"/>
      <w:spacing w:after="120"/>
    </w:pPr>
    <w:rPr>
      <w:lang w:eastAsia="en-US"/>
    </w:rPr>
  </w:style>
  <w:style w:type="paragraph" w:styleId="762">
    <w:name w:val="Block Text"/>
    <w:basedOn w:val="742"/>
    <w:qFormat/>
    <w:pPr>
      <w:ind w:right="210" w:firstLine="560"/>
      <w:spacing w:line="360" w:lineRule="auto"/>
    </w:pPr>
    <w:rPr>
      <w:rFonts w:ascii="宋体" w:hAnsi="宋体"/>
      <w:color w:val="000000"/>
      <w:spacing w:val="20"/>
      <w:sz w:val="24"/>
      <w:szCs w:val="18"/>
    </w:rPr>
  </w:style>
  <w:style w:type="paragraph" w:styleId="763">
    <w:name w:val="toc 5"/>
    <w:basedOn w:val="742"/>
    <w:next w:val="742"/>
    <w:uiPriority w:val="39"/>
    <w:unhideWhenUsed/>
    <w:qFormat/>
    <w:pPr>
      <w:ind w:left="1134" w:firstLine="0"/>
      <w:spacing w:after="57"/>
    </w:pPr>
  </w:style>
  <w:style w:type="paragraph" w:styleId="764">
    <w:name w:val="toc 3"/>
    <w:basedOn w:val="742"/>
    <w:next w:val="742"/>
    <w:uiPriority w:val="39"/>
    <w:unhideWhenUsed/>
    <w:qFormat/>
    <w:pPr>
      <w:ind w:left="567" w:firstLine="0"/>
      <w:spacing w:after="57"/>
    </w:pPr>
  </w:style>
  <w:style w:type="paragraph" w:styleId="765">
    <w:name w:val="Plain Text"/>
    <w:basedOn w:val="742"/>
    <w:link w:val="984"/>
    <w:qFormat/>
    <w:pPr>
      <w:jc w:val="left"/>
      <w:widowControl/>
    </w:pPr>
    <w:rPr>
      <w:rFonts w:ascii="宋体" w:hAnsi="Courier New"/>
    </w:rPr>
  </w:style>
  <w:style w:type="paragraph" w:styleId="766">
    <w:name w:val="toc 8"/>
    <w:basedOn w:val="742"/>
    <w:next w:val="742"/>
    <w:uiPriority w:val="39"/>
    <w:unhideWhenUsed/>
    <w:qFormat/>
    <w:pPr>
      <w:ind w:left="1984" w:firstLine="0"/>
      <w:spacing w:after="57"/>
    </w:pPr>
  </w:style>
  <w:style w:type="paragraph" w:styleId="767">
    <w:name w:val="Date"/>
    <w:basedOn w:val="742"/>
    <w:next w:val="742"/>
    <w:qFormat/>
    <w:pPr>
      <w:ind w:left="100"/>
    </w:pPr>
    <w:rPr>
      <w:szCs w:val="24"/>
    </w:rPr>
  </w:style>
  <w:style w:type="paragraph" w:styleId="768">
    <w:name w:val="Body Text Indent 2"/>
    <w:basedOn w:val="742"/>
    <w:qFormat/>
    <w:pPr>
      <w:ind w:left="420"/>
      <w:spacing w:after="120" w:line="480" w:lineRule="auto"/>
    </w:pPr>
  </w:style>
  <w:style w:type="paragraph" w:styleId="769">
    <w:name w:val="endnote text"/>
    <w:basedOn w:val="742"/>
    <w:link w:val="978"/>
    <w:uiPriority w:val="99"/>
    <w:semiHidden/>
    <w:unhideWhenUsed/>
    <w:qFormat/>
    <w:rPr>
      <w:sz w:val="20"/>
      <w:lang w:eastAsia="en-US"/>
    </w:rPr>
  </w:style>
  <w:style w:type="paragraph" w:styleId="770">
    <w:name w:val="Balloon Text"/>
    <w:basedOn w:val="742"/>
    <w:qFormat/>
    <w:rPr>
      <w:sz w:val="18"/>
      <w:szCs w:val="18"/>
    </w:rPr>
  </w:style>
  <w:style w:type="paragraph" w:styleId="771">
    <w:name w:val="Footer"/>
    <w:basedOn w:val="742"/>
    <w:uiPriority w:val="99"/>
    <w:unhideWhenUsed/>
    <w:qFormat/>
    <w:pPr>
      <w:tabs>
        <w:tab w:val="center" w:pos="7143" w:leader="none"/>
        <w:tab w:val="right" w:pos="14287" w:leader="none"/>
      </w:tabs>
    </w:pPr>
  </w:style>
  <w:style w:type="paragraph" w:styleId="772">
    <w:name w:val="Header"/>
    <w:basedOn w:val="742"/>
    <w:uiPriority w:val="99"/>
    <w:unhideWhenUsed/>
    <w:qFormat/>
    <w:pPr>
      <w:tabs>
        <w:tab w:val="center" w:pos="7143" w:leader="none"/>
        <w:tab w:val="right" w:pos="14287" w:leader="none"/>
      </w:tabs>
    </w:pPr>
  </w:style>
  <w:style w:type="paragraph" w:styleId="773">
    <w:name w:val="toc 1"/>
    <w:basedOn w:val="742"/>
    <w:next w:val="742"/>
    <w:uiPriority w:val="39"/>
    <w:unhideWhenUsed/>
    <w:qFormat/>
    <w:pPr>
      <w:ind w:firstLine="0"/>
      <w:spacing w:after="57"/>
    </w:pPr>
  </w:style>
  <w:style w:type="paragraph" w:styleId="774">
    <w:name w:val="toc 4"/>
    <w:basedOn w:val="742"/>
    <w:next w:val="742"/>
    <w:uiPriority w:val="39"/>
    <w:unhideWhenUsed/>
    <w:qFormat/>
    <w:pPr>
      <w:ind w:left="850" w:firstLine="0"/>
      <w:spacing w:after="57"/>
    </w:pPr>
  </w:style>
  <w:style w:type="paragraph" w:styleId="775">
    <w:name w:val="Subtitle"/>
    <w:basedOn w:val="742"/>
    <w:next w:val="742"/>
    <w:link w:val="864"/>
    <w:uiPriority w:val="11"/>
    <w:qFormat/>
    <w:pPr>
      <w:spacing w:before="200" w:after="200"/>
    </w:pPr>
    <w:rPr>
      <w:sz w:val="24"/>
      <w:szCs w:val="24"/>
      <w:lang w:eastAsia="en-US"/>
    </w:rPr>
  </w:style>
  <w:style w:type="paragraph" w:styleId="776">
    <w:name w:val="footnote text"/>
    <w:basedOn w:val="742"/>
    <w:link w:val="977"/>
    <w:uiPriority w:val="99"/>
    <w:semiHidden/>
    <w:unhideWhenUsed/>
    <w:qFormat/>
    <w:pPr>
      <w:spacing w:after="40"/>
    </w:pPr>
    <w:rPr>
      <w:sz w:val="18"/>
      <w:lang w:eastAsia="en-US"/>
    </w:rPr>
  </w:style>
  <w:style w:type="paragraph" w:styleId="777">
    <w:name w:val="toc 6"/>
    <w:basedOn w:val="742"/>
    <w:next w:val="742"/>
    <w:uiPriority w:val="39"/>
    <w:unhideWhenUsed/>
    <w:qFormat/>
    <w:pPr>
      <w:ind w:left="1417" w:firstLine="0"/>
      <w:spacing w:after="57"/>
    </w:pPr>
  </w:style>
  <w:style w:type="paragraph" w:styleId="778">
    <w:name w:val="table of figures"/>
    <w:basedOn w:val="742"/>
    <w:next w:val="742"/>
    <w:uiPriority w:val="99"/>
    <w:unhideWhenUsed/>
    <w:qFormat/>
  </w:style>
  <w:style w:type="paragraph" w:styleId="779">
    <w:name w:val="toc 2"/>
    <w:basedOn w:val="742"/>
    <w:next w:val="742"/>
    <w:uiPriority w:val="39"/>
    <w:unhideWhenUsed/>
    <w:qFormat/>
    <w:pPr>
      <w:ind w:left="283" w:firstLine="0"/>
      <w:spacing w:after="57"/>
    </w:pPr>
  </w:style>
  <w:style w:type="paragraph" w:styleId="780">
    <w:name w:val="toc 9"/>
    <w:basedOn w:val="742"/>
    <w:next w:val="742"/>
    <w:uiPriority w:val="39"/>
    <w:unhideWhenUsed/>
    <w:qFormat/>
    <w:pPr>
      <w:ind w:left="2268" w:firstLine="0"/>
      <w:spacing w:after="57"/>
    </w:pPr>
  </w:style>
  <w:style w:type="paragraph" w:styleId="781">
    <w:name w:val="Normal (Web)"/>
    <w:basedOn w:val="742"/>
    <w:uiPriority w:val="99"/>
    <w:qFormat/>
    <w:pPr>
      <w:jc w:val="left"/>
      <w:spacing w:before="100" w:beforeAutospacing="1" w:after="100" w:afterAutospacing="1"/>
      <w:widowControl/>
    </w:pPr>
    <w:rPr>
      <w:rFonts w:ascii="宋体" w:hAnsi="宋体" w:cs="宋体"/>
      <w:sz w:val="24"/>
      <w:szCs w:val="24"/>
    </w:rPr>
  </w:style>
  <w:style w:type="paragraph" w:styleId="782">
    <w:name w:val="Title"/>
    <w:basedOn w:val="742"/>
    <w:next w:val="742"/>
    <w:link w:val="863"/>
    <w:uiPriority w:val="10"/>
    <w:qFormat/>
    <w:pPr>
      <w:contextualSpacing/>
      <w:spacing w:before="300" w:after="200"/>
    </w:pPr>
    <w:rPr>
      <w:sz w:val="48"/>
      <w:szCs w:val="48"/>
      <w:lang w:eastAsia="en-US"/>
    </w:rPr>
  </w:style>
  <w:style w:type="paragraph" w:styleId="783">
    <w:name w:val="annotation subject"/>
    <w:basedOn w:val="759"/>
    <w:next w:val="759"/>
    <w:link w:val="989"/>
    <w:qFormat/>
    <w:rPr>
      <w:b/>
      <w:bCs/>
    </w:rPr>
  </w:style>
  <w:style w:type="paragraph" w:styleId="784">
    <w:name w:val="Body Text First Indent"/>
    <w:basedOn w:val="760"/>
    <w:qFormat/>
    <w:pPr>
      <w:ind w:firstLine="420"/>
    </w:pPr>
    <w:rPr>
      <w:rFonts w:ascii="Times New Roman"/>
      <w:szCs w:val="24"/>
    </w:rPr>
  </w:style>
  <w:style w:type="paragraph" w:styleId="785">
    <w:name w:val="Body Text First Indent 2"/>
    <w:basedOn w:val="760"/>
    <w:next w:val="762"/>
    <w:uiPriority w:val="99"/>
    <w:unhideWhenUsed/>
    <w:qFormat/>
    <w:pPr>
      <w:ind w:firstLine="420"/>
    </w:pPr>
  </w:style>
  <w:style w:type="table" w:styleId="786">
    <w:name w:val="Table Grid"/>
    <w:basedOn w:val="753"/>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7">
    <w:name w:val="Strong"/>
    <w:uiPriority w:val="22"/>
    <w:qFormat/>
    <w:rPr>
      <w:rFonts w:ascii="Times New Roman" w:hAnsi="Times New Roman" w:eastAsia="宋体" w:cs="Times New Roman"/>
      <w:b/>
    </w:rPr>
  </w:style>
  <w:style w:type="character" w:styleId="788">
    <w:name w:val="endnote reference"/>
    <w:uiPriority w:val="99"/>
    <w:semiHidden/>
    <w:unhideWhenUsed/>
    <w:qFormat/>
    <w:rPr>
      <w:vertAlign w:val="superscript"/>
    </w:rPr>
  </w:style>
  <w:style w:type="character" w:styleId="789">
    <w:name w:val="page number"/>
    <w:qFormat/>
    <w:rPr>
      <w:rFonts w:ascii="Times New Roman" w:hAnsi="Times New Roman" w:eastAsia="宋体" w:cs="Times New Roman"/>
    </w:rPr>
  </w:style>
  <w:style w:type="character" w:styleId="790">
    <w:name w:val="Emphasis"/>
    <w:qFormat/>
    <w:rPr>
      <w:rFonts w:ascii="Times New Roman" w:hAnsi="Times New Roman" w:eastAsia="宋体" w:cs="Times New Roman"/>
      <w:b/>
    </w:rPr>
  </w:style>
  <w:style w:type="character" w:styleId="791">
    <w:name w:val="HTML Definition"/>
    <w:qFormat/>
    <w:rPr>
      <w:rFonts w:ascii="Times New Roman" w:hAnsi="Times New Roman" w:eastAsia="宋体" w:cs="Times New Roman"/>
    </w:rPr>
  </w:style>
  <w:style w:type="character" w:styleId="792">
    <w:name w:val="HTML Typewriter"/>
    <w:qFormat/>
    <w:rPr>
      <w:rFonts w:ascii="monospace" w:hAnsi="monospace" w:eastAsia="monospace" w:cs="monospace"/>
      <w:sz w:val="20"/>
    </w:rPr>
  </w:style>
  <w:style w:type="character" w:styleId="793">
    <w:name w:val="HTML Acronym"/>
    <w:basedOn w:val="752"/>
    <w:qFormat/>
  </w:style>
  <w:style w:type="character" w:styleId="794">
    <w:name w:val="HTML Variable"/>
    <w:qFormat/>
    <w:rPr>
      <w:rFonts w:ascii="Times New Roman" w:hAnsi="Times New Roman" w:eastAsia="宋体" w:cs="Times New Roman"/>
    </w:rPr>
  </w:style>
  <w:style w:type="character" w:styleId="795">
    <w:name w:val="Hyperlink"/>
    <w:qFormat/>
    <w:rPr>
      <w:rFonts w:ascii="Times New Roman" w:hAnsi="Times New Roman" w:eastAsia="宋体" w:cs="Times New Roman"/>
      <w:color w:val="0000ff"/>
      <w:u w:val="single"/>
    </w:rPr>
  </w:style>
  <w:style w:type="character" w:styleId="796">
    <w:name w:val="HTML Code"/>
    <w:qFormat/>
    <w:rPr>
      <w:rFonts w:ascii="monospace" w:hAnsi="monospace" w:eastAsia="monospace" w:cs="monospace"/>
      <w:sz w:val="20"/>
    </w:rPr>
  </w:style>
  <w:style w:type="character" w:styleId="797">
    <w:name w:val="annotation reference"/>
    <w:uiPriority w:val="99"/>
    <w:qFormat/>
    <w:rPr>
      <w:rFonts w:ascii="Times New Roman" w:hAnsi="Times New Roman" w:eastAsia="宋体" w:cs="Times New Roman"/>
      <w:sz w:val="21"/>
      <w:szCs w:val="21"/>
    </w:rPr>
  </w:style>
  <w:style w:type="character" w:styleId="798">
    <w:name w:val="HTML Cite"/>
    <w:qFormat/>
    <w:rPr>
      <w:rFonts w:ascii="Times New Roman" w:hAnsi="Times New Roman" w:eastAsia="宋体" w:cs="Times New Roman"/>
    </w:rPr>
  </w:style>
  <w:style w:type="character" w:styleId="799">
    <w:name w:val="footnote reference"/>
    <w:uiPriority w:val="99"/>
    <w:unhideWhenUsed/>
    <w:qFormat/>
    <w:rPr>
      <w:vertAlign w:val="superscript"/>
    </w:rPr>
  </w:style>
  <w:style w:type="character" w:styleId="800">
    <w:name w:val="HTML Keyboard"/>
    <w:qFormat/>
    <w:rPr>
      <w:rFonts w:ascii="monospace" w:hAnsi="monospace" w:eastAsia="monospace" w:cs="monospace"/>
      <w:sz w:val="20"/>
    </w:rPr>
  </w:style>
  <w:style w:type="character" w:styleId="801">
    <w:name w:val="HTML Sample"/>
    <w:qFormat/>
    <w:rPr>
      <w:rFonts w:ascii="monospace" w:hAnsi="monospace" w:eastAsia="monospace" w:cs="monospace"/>
      <w:shd w:val="clear" w:color="auto" w:fill="ffffff"/>
    </w:rPr>
  </w:style>
  <w:style w:type="paragraph" w:styleId="802" w:customStyle="1">
    <w:name w:val="正文（缩进）"/>
    <w:basedOn w:val="742"/>
    <w:qFormat/>
    <w:pPr>
      <w:ind w:firstLine="480"/>
    </w:pPr>
  </w:style>
  <w:style w:type="table" w:styleId="803" w:customStyle="1">
    <w:name w:val="无格式表格 11"/>
    <w:basedOn w:val="75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basedOn w:val="7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basedOn w:val="75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basedOn w:val="75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basedOn w:val="75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basedOn w:val="75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9" w:customStyle="1">
    <w:name w:val="网格表 21"/>
    <w:basedOn w:val="75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0" w:customStyle="1">
    <w:name w:val="网格表 31"/>
    <w:basedOn w:val="75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basedOn w:val="75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网格表 5 深色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网格表 6 彩色1"/>
    <w:basedOn w:val="75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4" w:customStyle="1">
    <w:name w:val="网格表 7 彩色1"/>
    <w:basedOn w:val="75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5" w:customStyle="1">
    <w:name w:val="清单表 1 浅色1"/>
    <w:basedOn w:val="75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清单表 21"/>
    <w:basedOn w:val="75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7" w:customStyle="1">
    <w:name w:val="清单表 3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清单表 4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清单表 5 深色1"/>
    <w:basedOn w:val="75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0" w:customStyle="1">
    <w:name w:val="清单表 6 彩色1"/>
    <w:basedOn w:val="753"/>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1" w:customStyle="1">
    <w:name w:val="清单表 7 彩色1"/>
    <w:basedOn w:val="753"/>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2" w:customStyle="1">
    <w:name w:val="标题 11"/>
    <w:basedOn w:val="742"/>
    <w:next w:val="742"/>
    <w:link w:val="845"/>
    <w:uiPriority w:val="9"/>
    <w:qFormat/>
    <w:pPr>
      <w:keepLines/>
      <w:keepNext/>
      <w:spacing w:before="480" w:after="200"/>
      <w:outlineLvl w:val="0"/>
    </w:pPr>
    <w:rPr>
      <w:rFonts w:ascii="Arial" w:hAnsi="Arial" w:eastAsia="Arial" w:cs="Arial"/>
      <w:sz w:val="40"/>
      <w:szCs w:val="40"/>
    </w:rPr>
  </w:style>
  <w:style w:type="paragraph" w:styleId="823" w:customStyle="1">
    <w:name w:val="标题 21"/>
    <w:basedOn w:val="742"/>
    <w:next w:val="742"/>
    <w:uiPriority w:val="9"/>
    <w:unhideWhenUsed/>
    <w:qFormat/>
    <w:pPr>
      <w:keepLines/>
      <w:keepNext/>
      <w:spacing w:before="360" w:after="200"/>
      <w:outlineLvl w:val="1"/>
    </w:pPr>
    <w:rPr>
      <w:rFonts w:ascii="Arial" w:hAnsi="Arial" w:eastAsia="Arial" w:cs="Arial"/>
      <w:sz w:val="34"/>
    </w:rPr>
  </w:style>
  <w:style w:type="paragraph" w:styleId="824" w:customStyle="1">
    <w:name w:val="标题 31"/>
    <w:basedOn w:val="742"/>
    <w:next w:val="742"/>
    <w:uiPriority w:val="9"/>
    <w:unhideWhenUsed/>
    <w:qFormat/>
    <w:pPr>
      <w:keepLines/>
      <w:keepNext/>
      <w:spacing w:before="320" w:after="200"/>
      <w:outlineLvl w:val="2"/>
    </w:pPr>
    <w:rPr>
      <w:rFonts w:ascii="Arial" w:hAnsi="Arial" w:eastAsia="Arial" w:cs="Arial"/>
      <w:sz w:val="30"/>
      <w:szCs w:val="30"/>
    </w:rPr>
  </w:style>
  <w:style w:type="paragraph" w:styleId="825" w:customStyle="1">
    <w:name w:val="标题 41"/>
    <w:basedOn w:val="742"/>
    <w:next w:val="742"/>
    <w:uiPriority w:val="9"/>
    <w:unhideWhenUsed/>
    <w:qFormat/>
    <w:pPr>
      <w:keepLines/>
      <w:keepNext/>
      <w:spacing w:before="320" w:after="200"/>
      <w:outlineLvl w:val="3"/>
    </w:pPr>
    <w:rPr>
      <w:rFonts w:ascii="Arial" w:hAnsi="Arial" w:eastAsia="Arial" w:cs="Arial"/>
      <w:b/>
      <w:bCs/>
      <w:sz w:val="26"/>
      <w:szCs w:val="26"/>
    </w:rPr>
  </w:style>
  <w:style w:type="paragraph" w:styleId="826" w:customStyle="1">
    <w:name w:val="标题 51"/>
    <w:basedOn w:val="742"/>
    <w:next w:val="742"/>
    <w:uiPriority w:val="9"/>
    <w:unhideWhenUsed/>
    <w:qFormat/>
    <w:pPr>
      <w:keepLines/>
      <w:keepNext/>
      <w:spacing w:before="320" w:after="200"/>
      <w:outlineLvl w:val="4"/>
    </w:pPr>
    <w:rPr>
      <w:rFonts w:ascii="Arial" w:hAnsi="Arial" w:eastAsia="Arial" w:cs="Arial"/>
      <w:b/>
      <w:bCs/>
      <w:sz w:val="24"/>
      <w:szCs w:val="24"/>
    </w:rPr>
  </w:style>
  <w:style w:type="paragraph" w:styleId="827" w:customStyle="1">
    <w:name w:val="标题 61"/>
    <w:basedOn w:val="742"/>
    <w:next w:val="742"/>
    <w:uiPriority w:val="9"/>
    <w:unhideWhenUsed/>
    <w:qFormat/>
    <w:pPr>
      <w:keepLines/>
      <w:keepNext/>
      <w:spacing w:before="320" w:after="200"/>
      <w:outlineLvl w:val="5"/>
    </w:pPr>
    <w:rPr>
      <w:rFonts w:ascii="Arial" w:hAnsi="Arial" w:eastAsia="Arial" w:cs="Arial"/>
      <w:b/>
      <w:bCs/>
      <w:sz w:val="22"/>
      <w:szCs w:val="22"/>
    </w:rPr>
  </w:style>
  <w:style w:type="paragraph" w:styleId="828" w:customStyle="1">
    <w:name w:val="标题 71"/>
    <w:basedOn w:val="742"/>
    <w:next w:val="742"/>
    <w:uiPriority w:val="9"/>
    <w:unhideWhenUsed/>
    <w:qFormat/>
    <w:pPr>
      <w:keepLines/>
      <w:keepNext/>
      <w:spacing w:before="320" w:after="200"/>
      <w:outlineLvl w:val="6"/>
    </w:pPr>
    <w:rPr>
      <w:rFonts w:ascii="Arial" w:hAnsi="Arial" w:eastAsia="Arial" w:cs="Arial"/>
      <w:b/>
      <w:bCs/>
      <w:i/>
      <w:iCs/>
      <w:sz w:val="22"/>
      <w:szCs w:val="22"/>
    </w:rPr>
  </w:style>
  <w:style w:type="paragraph" w:styleId="829" w:customStyle="1">
    <w:name w:val="标题 81"/>
    <w:basedOn w:val="742"/>
    <w:next w:val="742"/>
    <w:uiPriority w:val="9"/>
    <w:unhideWhenUsed/>
    <w:qFormat/>
    <w:pPr>
      <w:keepLines/>
      <w:keepNext/>
      <w:spacing w:before="320" w:after="200"/>
      <w:outlineLvl w:val="7"/>
    </w:pPr>
    <w:rPr>
      <w:rFonts w:ascii="Arial" w:hAnsi="Arial" w:eastAsia="Arial" w:cs="Arial"/>
      <w:i/>
      <w:iCs/>
      <w:sz w:val="22"/>
      <w:szCs w:val="22"/>
    </w:rPr>
  </w:style>
  <w:style w:type="paragraph" w:styleId="830" w:customStyle="1">
    <w:name w:val="标题 91"/>
    <w:basedOn w:val="742"/>
    <w:next w:val="742"/>
    <w:uiPriority w:val="9"/>
    <w:unhideWhenUsed/>
    <w:qFormat/>
    <w:pPr>
      <w:keepLines/>
      <w:keepNext/>
      <w:spacing w:before="320" w:after="200"/>
      <w:outlineLvl w:val="8"/>
    </w:pPr>
    <w:rPr>
      <w:rFonts w:ascii="Arial" w:hAnsi="Arial" w:eastAsia="Arial" w:cs="Arial"/>
      <w:i/>
      <w:iCs/>
      <w:szCs w:val="21"/>
    </w:rPr>
  </w:style>
  <w:style w:type="paragraph" w:styleId="831">
    <w:name w:val="List Paragraph"/>
    <w:basedOn w:val="742"/>
    <w:uiPriority w:val="34"/>
    <w:qFormat/>
    <w:pPr>
      <w:contextualSpacing/>
      <w:ind w:left="720"/>
    </w:pPr>
  </w:style>
  <w:style w:type="paragraph" w:styleId="832">
    <w:name w:val="No Spacing"/>
    <w:uiPriority w:val="1"/>
    <w:qFormat/>
  </w:style>
  <w:style w:type="character" w:styleId="833" w:customStyle="1">
    <w:name w:val="Title Char"/>
    <w:uiPriority w:val="10"/>
    <w:qFormat/>
    <w:rPr>
      <w:sz w:val="48"/>
      <w:szCs w:val="48"/>
    </w:rPr>
  </w:style>
  <w:style w:type="character" w:styleId="834" w:customStyle="1">
    <w:name w:val="Subtitle Char"/>
    <w:uiPriority w:val="11"/>
    <w:qFormat/>
    <w:rPr>
      <w:sz w:val="24"/>
      <w:szCs w:val="24"/>
    </w:rPr>
  </w:style>
  <w:style w:type="paragraph" w:styleId="835">
    <w:name w:val="Quote"/>
    <w:basedOn w:val="742"/>
    <w:next w:val="742"/>
    <w:link w:val="865"/>
    <w:uiPriority w:val="29"/>
    <w:qFormat/>
    <w:pPr>
      <w:ind w:left="720" w:right="720"/>
    </w:pPr>
    <w:rPr>
      <w:i/>
      <w:sz w:val="20"/>
      <w:lang w:eastAsia="en-US"/>
    </w:rPr>
  </w:style>
  <w:style w:type="character" w:styleId="836" w:customStyle="1">
    <w:name w:val="Quote Char"/>
    <w:uiPriority w:val="29"/>
    <w:qFormat/>
    <w:rPr>
      <w:i/>
    </w:rPr>
  </w:style>
  <w:style w:type="paragraph" w:styleId="837">
    <w:name w:val="Intense Quote"/>
    <w:basedOn w:val="742"/>
    <w:next w:val="742"/>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lang w:eastAsia="en-US"/>
    </w:rPr>
  </w:style>
  <w:style w:type="character" w:styleId="838" w:customStyle="1">
    <w:name w:val="Intense Quote Char"/>
    <w:uiPriority w:val="30"/>
    <w:qFormat/>
    <w:rPr>
      <w:i/>
    </w:rPr>
  </w:style>
  <w:style w:type="paragraph" w:styleId="839" w:customStyle="1">
    <w:name w:val="页眉1"/>
    <w:basedOn w:val="742"/>
    <w:link w:val="867"/>
    <w:uiPriority w:val="99"/>
    <w:unhideWhenUsed/>
    <w:qFormat/>
    <w:pPr>
      <w:tabs>
        <w:tab w:val="center" w:pos="7143" w:leader="none"/>
        <w:tab w:val="right" w:pos="14287" w:leader="none"/>
      </w:tabs>
    </w:pPr>
  </w:style>
  <w:style w:type="paragraph" w:styleId="840" w:customStyle="1">
    <w:name w:val="页脚1"/>
    <w:basedOn w:val="742"/>
    <w:link w:val="870"/>
    <w:uiPriority w:val="99"/>
    <w:unhideWhenUsed/>
    <w:qFormat/>
    <w:pPr>
      <w:tabs>
        <w:tab w:val="center" w:pos="7143" w:leader="none"/>
        <w:tab w:val="right" w:pos="14287" w:leader="none"/>
      </w:tabs>
    </w:pPr>
  </w:style>
  <w:style w:type="paragraph" w:styleId="841" w:customStyle="1">
    <w:name w:val="题注1"/>
    <w:basedOn w:val="742"/>
    <w:next w:val="742"/>
    <w:uiPriority w:val="35"/>
    <w:semiHidden/>
    <w:unhideWhenUsed/>
    <w:qFormat/>
    <w:pPr>
      <w:spacing w:line="276" w:lineRule="auto"/>
    </w:pPr>
    <w:rPr>
      <w:b/>
      <w:bCs/>
      <w:color w:val="4f81bd" w:themeColor="accent1"/>
      <w:sz w:val="18"/>
      <w:szCs w:val="18"/>
    </w:rPr>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paragraph" w:styleId="844" w:customStyle="1">
    <w:name w:val="TOC 标题1"/>
    <w:uiPriority w:val="39"/>
    <w:unhideWhenUsed/>
    <w:qFormat/>
  </w:style>
  <w:style w:type="character" w:styleId="845" w:customStyle="1">
    <w:name w:val="Heading 1 Char"/>
    <w:link w:val="822"/>
    <w:uiPriority w:val="9"/>
    <w:qFormat/>
    <w:rPr>
      <w:rFonts w:ascii="Arial" w:hAnsi="Arial" w:eastAsia="Arial" w:cs="Arial"/>
      <w:sz w:val="40"/>
      <w:szCs w:val="40"/>
    </w:rPr>
  </w:style>
  <w:style w:type="character" w:styleId="846" w:customStyle="1">
    <w:name w:val="Heading 2 Char"/>
    <w:link w:val="847"/>
    <w:uiPriority w:val="9"/>
    <w:qFormat/>
    <w:rPr>
      <w:rFonts w:ascii="Arial" w:hAnsi="Arial" w:eastAsia="Arial" w:cs="Arial"/>
      <w:sz w:val="34"/>
    </w:rPr>
  </w:style>
  <w:style w:type="paragraph" w:styleId="847" w:customStyle="1">
    <w:name w:val="标题 211"/>
    <w:basedOn w:val="742"/>
    <w:next w:val="756"/>
    <w:link w:val="846"/>
    <w:uiPriority w:val="9"/>
    <w:qFormat/>
    <w:pPr>
      <w:jc w:val="center"/>
      <w:keepLines/>
      <w:keepNext/>
      <w:spacing w:before="120" w:after="120"/>
      <w:outlineLvl w:val="1"/>
    </w:pPr>
    <w:rPr>
      <w:rFonts w:ascii="Arial" w:hAnsi="Arial" w:eastAsia="Arial"/>
      <w:sz w:val="34"/>
      <w:lang w:eastAsia="en-US"/>
    </w:rPr>
  </w:style>
  <w:style w:type="character" w:styleId="848" w:customStyle="1">
    <w:name w:val="Heading 3 Char"/>
    <w:link w:val="849"/>
    <w:uiPriority w:val="9"/>
    <w:qFormat/>
    <w:rPr>
      <w:rFonts w:ascii="Arial" w:hAnsi="Arial" w:eastAsia="Arial" w:cs="Arial"/>
      <w:sz w:val="30"/>
      <w:szCs w:val="30"/>
    </w:rPr>
  </w:style>
  <w:style w:type="paragraph" w:styleId="849" w:customStyle="1">
    <w:name w:val="标题 311"/>
    <w:basedOn w:val="742"/>
    <w:next w:val="756"/>
    <w:link w:val="848"/>
    <w:uiPriority w:val="9"/>
    <w:qFormat/>
    <w:pPr>
      <w:keepLines/>
      <w:keepNext/>
      <w:spacing w:before="120" w:after="120"/>
      <w:outlineLvl w:val="2"/>
    </w:pPr>
    <w:rPr>
      <w:rFonts w:ascii="Arial" w:hAnsi="Arial" w:eastAsia="Arial"/>
      <w:sz w:val="30"/>
      <w:szCs w:val="30"/>
      <w:lang w:eastAsia="en-US"/>
    </w:rPr>
  </w:style>
  <w:style w:type="character" w:styleId="850" w:customStyle="1">
    <w:name w:val="Heading 4 Char"/>
    <w:link w:val="851"/>
    <w:uiPriority w:val="9"/>
    <w:qFormat/>
    <w:rPr>
      <w:rFonts w:ascii="Arial" w:hAnsi="Arial" w:eastAsia="Arial" w:cs="Arial"/>
      <w:b/>
      <w:bCs/>
      <w:sz w:val="26"/>
      <w:szCs w:val="26"/>
    </w:rPr>
  </w:style>
  <w:style w:type="paragraph" w:styleId="851" w:customStyle="1">
    <w:name w:val="标题 411"/>
    <w:basedOn w:val="742"/>
    <w:next w:val="742"/>
    <w:link w:val="850"/>
    <w:uiPriority w:val="9"/>
    <w:qFormat/>
    <w:pPr>
      <w:keepLines/>
      <w:keepNext/>
      <w:spacing w:before="280" w:after="290" w:line="376" w:lineRule="auto"/>
      <w:outlineLvl w:val="3"/>
    </w:pPr>
    <w:rPr>
      <w:rFonts w:ascii="Arial" w:hAnsi="Arial" w:eastAsia="Arial"/>
      <w:b/>
      <w:bCs/>
      <w:sz w:val="26"/>
      <w:szCs w:val="26"/>
      <w:lang w:eastAsia="en-US"/>
    </w:rPr>
  </w:style>
  <w:style w:type="paragraph" w:styleId="852" w:customStyle="1">
    <w:name w:val="标题 511"/>
    <w:basedOn w:val="742"/>
    <w:next w:val="742"/>
    <w:link w:val="853"/>
    <w:uiPriority w:val="9"/>
    <w:unhideWhenUsed/>
    <w:qFormat/>
    <w:pPr>
      <w:keepLines/>
      <w:keepNext/>
      <w:spacing w:before="320" w:after="200"/>
      <w:outlineLvl w:val="4"/>
    </w:pPr>
    <w:rPr>
      <w:rFonts w:ascii="Arial" w:hAnsi="Arial" w:eastAsia="Arial"/>
      <w:b/>
      <w:bCs/>
      <w:sz w:val="24"/>
      <w:szCs w:val="24"/>
      <w:lang w:eastAsia="en-US"/>
    </w:rPr>
  </w:style>
  <w:style w:type="character" w:styleId="853" w:customStyle="1">
    <w:name w:val="Heading 5 Char"/>
    <w:link w:val="852"/>
    <w:uiPriority w:val="9"/>
    <w:qFormat/>
    <w:rPr>
      <w:rFonts w:ascii="Arial" w:hAnsi="Arial" w:eastAsia="Arial" w:cs="Arial"/>
      <w:b/>
      <w:bCs/>
      <w:sz w:val="24"/>
      <w:szCs w:val="24"/>
    </w:rPr>
  </w:style>
  <w:style w:type="paragraph" w:styleId="854" w:customStyle="1">
    <w:name w:val="标题 611"/>
    <w:basedOn w:val="742"/>
    <w:next w:val="742"/>
    <w:link w:val="855"/>
    <w:uiPriority w:val="9"/>
    <w:unhideWhenUsed/>
    <w:qFormat/>
    <w:pPr>
      <w:keepLines/>
      <w:keepNext/>
      <w:spacing w:before="320" w:after="200"/>
      <w:outlineLvl w:val="5"/>
    </w:pPr>
    <w:rPr>
      <w:rFonts w:ascii="Arial" w:hAnsi="Arial" w:eastAsia="Arial"/>
      <w:b/>
      <w:bCs/>
      <w:sz w:val="22"/>
      <w:szCs w:val="22"/>
      <w:lang w:eastAsia="en-US"/>
    </w:rPr>
  </w:style>
  <w:style w:type="character" w:styleId="855" w:customStyle="1">
    <w:name w:val="Heading 6 Char"/>
    <w:link w:val="854"/>
    <w:uiPriority w:val="9"/>
    <w:qFormat/>
    <w:rPr>
      <w:rFonts w:ascii="Arial" w:hAnsi="Arial" w:eastAsia="Arial" w:cs="Arial"/>
      <w:b/>
      <w:bCs/>
      <w:sz w:val="22"/>
      <w:szCs w:val="22"/>
    </w:rPr>
  </w:style>
  <w:style w:type="paragraph" w:styleId="856" w:customStyle="1">
    <w:name w:val="标题 711"/>
    <w:basedOn w:val="742"/>
    <w:next w:val="742"/>
    <w:link w:val="857"/>
    <w:uiPriority w:val="9"/>
    <w:unhideWhenUsed/>
    <w:qFormat/>
    <w:pPr>
      <w:keepLines/>
      <w:keepNext/>
      <w:spacing w:before="320" w:after="200"/>
      <w:outlineLvl w:val="6"/>
    </w:pPr>
    <w:rPr>
      <w:rFonts w:ascii="Arial" w:hAnsi="Arial" w:eastAsia="Arial"/>
      <w:b/>
      <w:bCs/>
      <w:i/>
      <w:iCs/>
      <w:sz w:val="22"/>
      <w:szCs w:val="22"/>
      <w:lang w:eastAsia="en-US"/>
    </w:rPr>
  </w:style>
  <w:style w:type="character" w:styleId="857" w:customStyle="1">
    <w:name w:val="Heading 7 Char"/>
    <w:link w:val="856"/>
    <w:uiPriority w:val="9"/>
    <w:qFormat/>
    <w:rPr>
      <w:rFonts w:ascii="Arial" w:hAnsi="Arial" w:eastAsia="Arial" w:cs="Arial"/>
      <w:b/>
      <w:bCs/>
      <w:i/>
      <w:iCs/>
      <w:sz w:val="22"/>
      <w:szCs w:val="22"/>
    </w:rPr>
  </w:style>
  <w:style w:type="paragraph" w:styleId="858" w:customStyle="1">
    <w:name w:val="标题 811"/>
    <w:basedOn w:val="742"/>
    <w:next w:val="742"/>
    <w:link w:val="859"/>
    <w:uiPriority w:val="9"/>
    <w:unhideWhenUsed/>
    <w:qFormat/>
    <w:pPr>
      <w:keepLines/>
      <w:keepNext/>
      <w:spacing w:before="320" w:after="200"/>
      <w:outlineLvl w:val="7"/>
    </w:pPr>
    <w:rPr>
      <w:rFonts w:ascii="Arial" w:hAnsi="Arial" w:eastAsia="Arial"/>
      <w:i/>
      <w:iCs/>
      <w:sz w:val="22"/>
      <w:szCs w:val="22"/>
      <w:lang w:eastAsia="en-US"/>
    </w:rPr>
  </w:style>
  <w:style w:type="character" w:styleId="859" w:customStyle="1">
    <w:name w:val="Heading 8 Char"/>
    <w:link w:val="858"/>
    <w:uiPriority w:val="9"/>
    <w:qFormat/>
    <w:rPr>
      <w:rFonts w:ascii="Arial" w:hAnsi="Arial" w:eastAsia="Arial" w:cs="Arial"/>
      <w:i/>
      <w:iCs/>
      <w:sz w:val="22"/>
      <w:szCs w:val="22"/>
    </w:rPr>
  </w:style>
  <w:style w:type="paragraph" w:styleId="860" w:customStyle="1">
    <w:name w:val="标题 911"/>
    <w:basedOn w:val="742"/>
    <w:next w:val="742"/>
    <w:link w:val="861"/>
    <w:uiPriority w:val="9"/>
    <w:unhideWhenUsed/>
    <w:qFormat/>
    <w:pPr>
      <w:keepLines/>
      <w:keepNext/>
      <w:spacing w:before="320" w:after="200"/>
      <w:outlineLvl w:val="8"/>
    </w:pPr>
    <w:rPr>
      <w:rFonts w:ascii="Arial" w:hAnsi="Arial" w:eastAsia="Arial"/>
      <w:i/>
      <w:iCs/>
      <w:szCs w:val="21"/>
      <w:lang w:eastAsia="en-US"/>
    </w:rPr>
  </w:style>
  <w:style w:type="character" w:styleId="861" w:customStyle="1">
    <w:name w:val="Heading 9 Char"/>
    <w:link w:val="860"/>
    <w:uiPriority w:val="9"/>
    <w:qFormat/>
    <w:rPr>
      <w:rFonts w:ascii="Arial" w:hAnsi="Arial" w:eastAsia="Arial" w:cs="Arial"/>
      <w:i/>
      <w:iCs/>
      <w:sz w:val="21"/>
      <w:szCs w:val="21"/>
    </w:rPr>
  </w:style>
  <w:style w:type="paragraph" w:styleId="862" w:customStyle="1">
    <w:name w:val="列表段落1"/>
    <w:basedOn w:val="742"/>
    <w:uiPriority w:val="34"/>
    <w:qFormat/>
    <w:pPr>
      <w:contextualSpacing/>
      <w:ind w:left="720"/>
    </w:pPr>
  </w:style>
  <w:style w:type="character" w:styleId="863" w:customStyle="1">
    <w:name w:val="标题 字符"/>
    <w:link w:val="782"/>
    <w:uiPriority w:val="10"/>
    <w:qFormat/>
    <w:rPr>
      <w:sz w:val="48"/>
      <w:szCs w:val="48"/>
    </w:rPr>
  </w:style>
  <w:style w:type="character" w:styleId="864" w:customStyle="1">
    <w:name w:val="副标题 字符"/>
    <w:link w:val="775"/>
    <w:uiPriority w:val="11"/>
    <w:qFormat/>
    <w:rPr>
      <w:sz w:val="24"/>
      <w:szCs w:val="24"/>
    </w:rPr>
  </w:style>
  <w:style w:type="character" w:styleId="865" w:customStyle="1">
    <w:name w:val="引用 字符"/>
    <w:link w:val="835"/>
    <w:uiPriority w:val="29"/>
    <w:qFormat/>
    <w:rPr>
      <w:i/>
    </w:rPr>
  </w:style>
  <w:style w:type="character" w:styleId="866" w:customStyle="1">
    <w:name w:val="明显引用 字符"/>
    <w:link w:val="837"/>
    <w:uiPriority w:val="30"/>
    <w:qFormat/>
    <w:rPr>
      <w:i/>
    </w:rPr>
  </w:style>
  <w:style w:type="character" w:styleId="867" w:customStyle="1">
    <w:name w:val="Header Char"/>
    <w:basedOn w:val="752"/>
    <w:link w:val="839"/>
    <w:uiPriority w:val="99"/>
    <w:qFormat/>
  </w:style>
  <w:style w:type="character" w:styleId="868" w:customStyle="1">
    <w:name w:val="Footer Char"/>
    <w:basedOn w:val="752"/>
    <w:uiPriority w:val="99"/>
    <w:qFormat/>
  </w:style>
  <w:style w:type="paragraph" w:styleId="869" w:customStyle="1">
    <w:name w:val="题注11"/>
    <w:basedOn w:val="742"/>
    <w:next w:val="742"/>
    <w:uiPriority w:val="35"/>
    <w:semiHidden/>
    <w:unhideWhenUsed/>
    <w:qFormat/>
    <w:pPr>
      <w:spacing w:line="276" w:lineRule="auto"/>
    </w:pPr>
    <w:rPr>
      <w:b/>
      <w:bCs/>
      <w:color w:val="4472c4"/>
      <w:sz w:val="18"/>
      <w:szCs w:val="18"/>
    </w:rPr>
  </w:style>
  <w:style w:type="character" w:styleId="870" w:customStyle="1">
    <w:name w:val="Caption Char"/>
    <w:link w:val="840"/>
    <w:uiPriority w:val="99"/>
    <w:qFormat/>
  </w:style>
  <w:style w:type="table" w:styleId="871" w:customStyle="1">
    <w:name w:val="Table Grid Light"/>
    <w:basedOn w:val="753"/>
    <w:uiPriority w:val="59"/>
    <w:qFormat/>
    <w:tblPr/>
  </w:style>
  <w:style w:type="table" w:styleId="872" w:customStyle="1">
    <w:name w:val="Grid Table 1 Light - Accent 1"/>
    <w:basedOn w:val="753"/>
    <w:uiPriority w:val="99"/>
    <w:qFormat/>
    <w:tblPr/>
  </w:style>
  <w:style w:type="table" w:styleId="873" w:customStyle="1">
    <w:name w:val="Grid Table 1 Light - Accent 2"/>
    <w:basedOn w:val="753"/>
    <w:uiPriority w:val="99"/>
    <w:qFormat/>
    <w:tblPr/>
  </w:style>
  <w:style w:type="table" w:styleId="874" w:customStyle="1">
    <w:name w:val="Grid Table 1 Light - Accent 3"/>
    <w:basedOn w:val="753"/>
    <w:uiPriority w:val="99"/>
    <w:qFormat/>
    <w:tblPr/>
  </w:style>
  <w:style w:type="table" w:styleId="875" w:customStyle="1">
    <w:name w:val="Grid Table 1 Light - Accent 4"/>
    <w:basedOn w:val="753"/>
    <w:uiPriority w:val="99"/>
    <w:qFormat/>
    <w:tblPr/>
  </w:style>
  <w:style w:type="table" w:styleId="876" w:customStyle="1">
    <w:name w:val="Grid Table 1 Light - Accent 5"/>
    <w:basedOn w:val="753"/>
    <w:uiPriority w:val="99"/>
    <w:qFormat/>
    <w:tblPr/>
  </w:style>
  <w:style w:type="table" w:styleId="877" w:customStyle="1">
    <w:name w:val="Grid Table 1 Light - Accent 6"/>
    <w:basedOn w:val="753"/>
    <w:uiPriority w:val="99"/>
    <w:qFormat/>
    <w:tblPr/>
  </w:style>
  <w:style w:type="table" w:styleId="878" w:customStyle="1">
    <w:name w:val="Grid Table 2 - Accent 1"/>
    <w:basedOn w:val="753"/>
    <w:uiPriority w:val="99"/>
    <w:qFormat/>
    <w:tblPr/>
  </w:style>
  <w:style w:type="table" w:styleId="879" w:customStyle="1">
    <w:name w:val="Grid Table 2 - Accent 2"/>
    <w:basedOn w:val="753"/>
    <w:uiPriority w:val="99"/>
    <w:qFormat/>
    <w:tblPr/>
  </w:style>
  <w:style w:type="table" w:styleId="880" w:customStyle="1">
    <w:name w:val="Grid Table 2 - Accent 3"/>
    <w:basedOn w:val="753"/>
    <w:uiPriority w:val="99"/>
    <w:qFormat/>
    <w:tblPr/>
  </w:style>
  <w:style w:type="table" w:styleId="881" w:customStyle="1">
    <w:name w:val="Grid Table 2 - Accent 4"/>
    <w:basedOn w:val="753"/>
    <w:uiPriority w:val="99"/>
    <w:qFormat/>
    <w:tblPr/>
  </w:style>
  <w:style w:type="table" w:styleId="882" w:customStyle="1">
    <w:name w:val="Grid Table 2 - Accent 5"/>
    <w:basedOn w:val="753"/>
    <w:uiPriority w:val="99"/>
    <w:qFormat/>
    <w:tblPr/>
  </w:style>
  <w:style w:type="table" w:styleId="883" w:customStyle="1">
    <w:name w:val="Grid Table 2 - Accent 6"/>
    <w:basedOn w:val="753"/>
    <w:uiPriority w:val="99"/>
    <w:qFormat/>
    <w:tblPr/>
  </w:style>
  <w:style w:type="table" w:styleId="884" w:customStyle="1">
    <w:name w:val="Grid Table 3 - Accent 1"/>
    <w:basedOn w:val="753"/>
    <w:uiPriority w:val="99"/>
    <w:qFormat/>
    <w:tblPr/>
  </w:style>
  <w:style w:type="table" w:styleId="885" w:customStyle="1">
    <w:name w:val="Grid Table 3 - Accent 2"/>
    <w:basedOn w:val="753"/>
    <w:uiPriority w:val="99"/>
    <w:qFormat/>
    <w:tblPr/>
  </w:style>
  <w:style w:type="table" w:styleId="886" w:customStyle="1">
    <w:name w:val="Grid Table 3 - Accent 3"/>
    <w:basedOn w:val="753"/>
    <w:uiPriority w:val="99"/>
    <w:qFormat/>
    <w:tblPr/>
  </w:style>
  <w:style w:type="table" w:styleId="887" w:customStyle="1">
    <w:name w:val="Grid Table 3 - Accent 4"/>
    <w:basedOn w:val="753"/>
    <w:uiPriority w:val="99"/>
    <w:qFormat/>
    <w:tblPr/>
  </w:style>
  <w:style w:type="table" w:styleId="888" w:customStyle="1">
    <w:name w:val="Grid Table 3 - Accent 5"/>
    <w:basedOn w:val="753"/>
    <w:uiPriority w:val="99"/>
    <w:qFormat/>
    <w:tblPr/>
  </w:style>
  <w:style w:type="table" w:styleId="889" w:customStyle="1">
    <w:name w:val="Grid Table 3 - Accent 6"/>
    <w:basedOn w:val="753"/>
    <w:uiPriority w:val="99"/>
    <w:qFormat/>
    <w:tblPr/>
  </w:style>
  <w:style w:type="table" w:styleId="890" w:customStyle="1">
    <w:name w:val="Grid Table 4 - Accent 1"/>
    <w:basedOn w:val="753"/>
    <w:uiPriority w:val="59"/>
    <w:qFormat/>
    <w:tblPr/>
  </w:style>
  <w:style w:type="table" w:styleId="891" w:customStyle="1">
    <w:name w:val="Grid Table 4 - Accent 2"/>
    <w:basedOn w:val="753"/>
    <w:uiPriority w:val="59"/>
    <w:qFormat/>
    <w:tblPr/>
  </w:style>
  <w:style w:type="table" w:styleId="892" w:customStyle="1">
    <w:name w:val="Grid Table 4 - Accent 3"/>
    <w:basedOn w:val="753"/>
    <w:uiPriority w:val="59"/>
    <w:qFormat/>
    <w:tblPr/>
  </w:style>
  <w:style w:type="table" w:styleId="893" w:customStyle="1">
    <w:name w:val="Grid Table 4 - Accent 4"/>
    <w:basedOn w:val="753"/>
    <w:uiPriority w:val="59"/>
    <w:qFormat/>
    <w:tblPr/>
  </w:style>
  <w:style w:type="table" w:styleId="894" w:customStyle="1">
    <w:name w:val="Grid Table 4 - Accent 5"/>
    <w:basedOn w:val="753"/>
    <w:uiPriority w:val="59"/>
    <w:qFormat/>
    <w:tblPr/>
  </w:style>
  <w:style w:type="table" w:styleId="895" w:customStyle="1">
    <w:name w:val="Grid Table 4 - Accent 6"/>
    <w:basedOn w:val="753"/>
    <w:uiPriority w:val="59"/>
    <w:qFormat/>
    <w:tblPr/>
  </w:style>
  <w:style w:type="table" w:styleId="896" w:customStyle="1">
    <w:name w:val="Grid Table 5 Dark- Accent 1"/>
    <w:basedOn w:val="753"/>
    <w:uiPriority w:val="99"/>
    <w:qFormat/>
    <w:tblPr/>
  </w:style>
  <w:style w:type="table" w:styleId="897" w:customStyle="1">
    <w:name w:val="Grid Table 5 Dark - Accent 2"/>
    <w:basedOn w:val="753"/>
    <w:uiPriority w:val="99"/>
    <w:qFormat/>
    <w:tblPr/>
  </w:style>
  <w:style w:type="table" w:styleId="898" w:customStyle="1">
    <w:name w:val="Grid Table 5 Dark - Accent 3"/>
    <w:basedOn w:val="753"/>
    <w:uiPriority w:val="99"/>
    <w:qFormat/>
    <w:tblPr/>
  </w:style>
  <w:style w:type="table" w:styleId="899" w:customStyle="1">
    <w:name w:val="Grid Table 5 Dark- Accent 4"/>
    <w:basedOn w:val="753"/>
    <w:uiPriority w:val="99"/>
    <w:qFormat/>
    <w:tblPr/>
  </w:style>
  <w:style w:type="table" w:styleId="900" w:customStyle="1">
    <w:name w:val="Grid Table 5 Dark - Accent 5"/>
    <w:basedOn w:val="753"/>
    <w:uiPriority w:val="99"/>
    <w:qFormat/>
    <w:tblPr/>
  </w:style>
  <w:style w:type="table" w:styleId="901" w:customStyle="1">
    <w:name w:val="Grid Table 5 Dark - Accent 6"/>
    <w:basedOn w:val="753"/>
    <w:uiPriority w:val="99"/>
    <w:qFormat/>
    <w:tblPr/>
  </w:style>
  <w:style w:type="table" w:styleId="902" w:customStyle="1">
    <w:name w:val="Grid Table 6 Colorful - Accent 1"/>
    <w:basedOn w:val="753"/>
    <w:uiPriority w:val="99"/>
    <w:qFormat/>
    <w:tblPr/>
  </w:style>
  <w:style w:type="table" w:styleId="903" w:customStyle="1">
    <w:name w:val="Grid Table 6 Colorful - Accent 2"/>
    <w:basedOn w:val="753"/>
    <w:uiPriority w:val="99"/>
    <w:qFormat/>
    <w:tblPr/>
  </w:style>
  <w:style w:type="table" w:styleId="904" w:customStyle="1">
    <w:name w:val="Grid Table 6 Colorful - Accent 3"/>
    <w:basedOn w:val="753"/>
    <w:uiPriority w:val="99"/>
    <w:qFormat/>
    <w:tblPr/>
  </w:style>
  <w:style w:type="table" w:styleId="905" w:customStyle="1">
    <w:name w:val="Grid Table 6 Colorful - Accent 4"/>
    <w:basedOn w:val="753"/>
    <w:uiPriority w:val="99"/>
    <w:qFormat/>
    <w:tblPr/>
  </w:style>
  <w:style w:type="table" w:styleId="906" w:customStyle="1">
    <w:name w:val="Grid Table 6 Colorful - Accent 5"/>
    <w:basedOn w:val="753"/>
    <w:uiPriority w:val="99"/>
    <w:qFormat/>
    <w:tblPr/>
  </w:style>
  <w:style w:type="table" w:styleId="907" w:customStyle="1">
    <w:name w:val="Grid Table 6 Colorful - Accent 6"/>
    <w:basedOn w:val="753"/>
    <w:uiPriority w:val="99"/>
    <w:qFormat/>
    <w:tblPr/>
  </w:style>
  <w:style w:type="table" w:styleId="908" w:customStyle="1">
    <w:name w:val="Grid Table 7 Colorful - Accent 1"/>
    <w:basedOn w:val="753"/>
    <w:uiPriority w:val="99"/>
    <w:qFormat/>
    <w:tblPr/>
  </w:style>
  <w:style w:type="table" w:styleId="909" w:customStyle="1">
    <w:name w:val="Grid Table 7 Colorful - Accent 2"/>
    <w:basedOn w:val="753"/>
    <w:uiPriority w:val="99"/>
    <w:qFormat/>
    <w:tblPr/>
  </w:style>
  <w:style w:type="table" w:styleId="910" w:customStyle="1">
    <w:name w:val="Grid Table 7 Colorful - Accent 3"/>
    <w:basedOn w:val="753"/>
    <w:uiPriority w:val="99"/>
    <w:qFormat/>
    <w:tblPr/>
  </w:style>
  <w:style w:type="table" w:styleId="911" w:customStyle="1">
    <w:name w:val="Grid Table 7 Colorful - Accent 4"/>
    <w:basedOn w:val="753"/>
    <w:uiPriority w:val="99"/>
    <w:qFormat/>
    <w:tblPr/>
  </w:style>
  <w:style w:type="table" w:styleId="912" w:customStyle="1">
    <w:name w:val="Grid Table 7 Colorful - Accent 5"/>
    <w:basedOn w:val="753"/>
    <w:uiPriority w:val="99"/>
    <w:qFormat/>
    <w:tblPr/>
  </w:style>
  <w:style w:type="table" w:styleId="913" w:customStyle="1">
    <w:name w:val="Grid Table 7 Colorful - Accent 6"/>
    <w:basedOn w:val="753"/>
    <w:uiPriority w:val="99"/>
    <w:qFormat/>
    <w:tblPr/>
  </w:style>
  <w:style w:type="table" w:styleId="914" w:customStyle="1">
    <w:name w:val="List Table 1 Light - Accent 1"/>
    <w:basedOn w:val="753"/>
    <w:uiPriority w:val="99"/>
    <w:qFormat/>
    <w:tblPr/>
  </w:style>
  <w:style w:type="table" w:styleId="915" w:customStyle="1">
    <w:name w:val="List Table 1 Light - Accent 2"/>
    <w:basedOn w:val="753"/>
    <w:uiPriority w:val="99"/>
    <w:qFormat/>
    <w:tblPr/>
  </w:style>
  <w:style w:type="table" w:styleId="916" w:customStyle="1">
    <w:name w:val="List Table 1 Light - Accent 3"/>
    <w:basedOn w:val="753"/>
    <w:uiPriority w:val="99"/>
    <w:qFormat/>
    <w:tblPr/>
  </w:style>
  <w:style w:type="table" w:styleId="917" w:customStyle="1">
    <w:name w:val="List Table 1 Light - Accent 4"/>
    <w:basedOn w:val="753"/>
    <w:uiPriority w:val="99"/>
    <w:qFormat/>
    <w:tblPr/>
  </w:style>
  <w:style w:type="table" w:styleId="918" w:customStyle="1">
    <w:name w:val="List Table 1 Light - Accent 5"/>
    <w:basedOn w:val="753"/>
    <w:uiPriority w:val="99"/>
    <w:qFormat/>
    <w:tblPr/>
  </w:style>
  <w:style w:type="table" w:styleId="919" w:customStyle="1">
    <w:name w:val="List Table 1 Light - Accent 6"/>
    <w:basedOn w:val="753"/>
    <w:uiPriority w:val="99"/>
    <w:qFormat/>
    <w:tblPr/>
  </w:style>
  <w:style w:type="table" w:styleId="920" w:customStyle="1">
    <w:name w:val="List Table 2 - Accent 1"/>
    <w:basedOn w:val="753"/>
    <w:uiPriority w:val="99"/>
    <w:qFormat/>
    <w:tblPr/>
  </w:style>
  <w:style w:type="table" w:styleId="921" w:customStyle="1">
    <w:name w:val="List Table 2 - Accent 2"/>
    <w:basedOn w:val="753"/>
    <w:uiPriority w:val="99"/>
    <w:qFormat/>
    <w:tblPr/>
  </w:style>
  <w:style w:type="table" w:styleId="922" w:customStyle="1">
    <w:name w:val="List Table 2 - Accent 3"/>
    <w:basedOn w:val="753"/>
    <w:uiPriority w:val="99"/>
    <w:qFormat/>
    <w:tblPr/>
  </w:style>
  <w:style w:type="table" w:styleId="923" w:customStyle="1">
    <w:name w:val="List Table 2 - Accent 4"/>
    <w:basedOn w:val="753"/>
    <w:uiPriority w:val="99"/>
    <w:qFormat/>
    <w:tblPr/>
  </w:style>
  <w:style w:type="table" w:styleId="924" w:customStyle="1">
    <w:name w:val="List Table 2 - Accent 5"/>
    <w:basedOn w:val="753"/>
    <w:uiPriority w:val="99"/>
    <w:qFormat/>
    <w:tblPr/>
  </w:style>
  <w:style w:type="table" w:styleId="925" w:customStyle="1">
    <w:name w:val="List Table 2 - Accent 6"/>
    <w:basedOn w:val="753"/>
    <w:uiPriority w:val="99"/>
    <w:qFormat/>
    <w:tblPr/>
  </w:style>
  <w:style w:type="table" w:styleId="926" w:customStyle="1">
    <w:name w:val="List Table 3 - Accent 1"/>
    <w:basedOn w:val="753"/>
    <w:uiPriority w:val="99"/>
    <w:qFormat/>
    <w:tblPr/>
  </w:style>
  <w:style w:type="table" w:styleId="927" w:customStyle="1">
    <w:name w:val="List Table 3 - Accent 2"/>
    <w:basedOn w:val="753"/>
    <w:uiPriority w:val="99"/>
    <w:qFormat/>
    <w:tblPr/>
  </w:style>
  <w:style w:type="table" w:styleId="928" w:customStyle="1">
    <w:name w:val="List Table 3 - Accent 3"/>
    <w:basedOn w:val="753"/>
    <w:uiPriority w:val="99"/>
    <w:qFormat/>
    <w:tblPr/>
  </w:style>
  <w:style w:type="table" w:styleId="929" w:customStyle="1">
    <w:name w:val="List Table 3 - Accent 4"/>
    <w:basedOn w:val="753"/>
    <w:uiPriority w:val="99"/>
    <w:qFormat/>
    <w:tblPr/>
  </w:style>
  <w:style w:type="table" w:styleId="930" w:customStyle="1">
    <w:name w:val="List Table 3 - Accent 5"/>
    <w:basedOn w:val="753"/>
    <w:uiPriority w:val="99"/>
    <w:qFormat/>
    <w:tblPr/>
  </w:style>
  <w:style w:type="table" w:styleId="931" w:customStyle="1">
    <w:name w:val="List Table 3 - Accent 6"/>
    <w:basedOn w:val="753"/>
    <w:uiPriority w:val="99"/>
    <w:qFormat/>
    <w:tblPr/>
  </w:style>
  <w:style w:type="table" w:styleId="932" w:customStyle="1">
    <w:name w:val="List Table 4 - Accent 1"/>
    <w:basedOn w:val="753"/>
    <w:uiPriority w:val="99"/>
    <w:qFormat/>
    <w:tblPr/>
  </w:style>
  <w:style w:type="table" w:styleId="933" w:customStyle="1">
    <w:name w:val="List Table 4 - Accent 2"/>
    <w:basedOn w:val="753"/>
    <w:uiPriority w:val="99"/>
    <w:qFormat/>
    <w:tblPr/>
  </w:style>
  <w:style w:type="table" w:styleId="934" w:customStyle="1">
    <w:name w:val="List Table 4 - Accent 3"/>
    <w:basedOn w:val="753"/>
    <w:uiPriority w:val="99"/>
    <w:qFormat/>
    <w:tblPr/>
  </w:style>
  <w:style w:type="table" w:styleId="935" w:customStyle="1">
    <w:name w:val="List Table 4 - Accent 4"/>
    <w:basedOn w:val="753"/>
    <w:uiPriority w:val="99"/>
    <w:qFormat/>
    <w:tblPr/>
  </w:style>
  <w:style w:type="table" w:styleId="936" w:customStyle="1">
    <w:name w:val="List Table 4 - Accent 5"/>
    <w:basedOn w:val="753"/>
    <w:uiPriority w:val="99"/>
    <w:qFormat/>
    <w:tblPr/>
  </w:style>
  <w:style w:type="table" w:styleId="937" w:customStyle="1">
    <w:name w:val="List Table 4 - Accent 6"/>
    <w:basedOn w:val="753"/>
    <w:uiPriority w:val="99"/>
    <w:qFormat/>
    <w:tblPr/>
  </w:style>
  <w:style w:type="table" w:styleId="938" w:customStyle="1">
    <w:name w:val="List Table 5 Dark - Accent 1"/>
    <w:basedOn w:val="753"/>
    <w:uiPriority w:val="99"/>
    <w:qFormat/>
    <w:tblPr/>
  </w:style>
  <w:style w:type="table" w:styleId="939" w:customStyle="1">
    <w:name w:val="List Table 5 Dark - Accent 2"/>
    <w:basedOn w:val="753"/>
    <w:uiPriority w:val="99"/>
    <w:qFormat/>
    <w:tblPr/>
  </w:style>
  <w:style w:type="table" w:styleId="940" w:customStyle="1">
    <w:name w:val="List Table 5 Dark - Accent 3"/>
    <w:basedOn w:val="753"/>
    <w:uiPriority w:val="99"/>
    <w:qFormat/>
    <w:tblPr/>
  </w:style>
  <w:style w:type="table" w:styleId="941" w:customStyle="1">
    <w:name w:val="List Table 5 Dark - Accent 4"/>
    <w:basedOn w:val="753"/>
    <w:uiPriority w:val="99"/>
    <w:qFormat/>
    <w:tblPr/>
  </w:style>
  <w:style w:type="table" w:styleId="942" w:customStyle="1">
    <w:name w:val="List Table 5 Dark - Accent 5"/>
    <w:basedOn w:val="753"/>
    <w:uiPriority w:val="99"/>
    <w:qFormat/>
    <w:tblPr/>
  </w:style>
  <w:style w:type="table" w:styleId="943" w:customStyle="1">
    <w:name w:val="List Table 5 Dark - Accent 6"/>
    <w:basedOn w:val="753"/>
    <w:uiPriority w:val="99"/>
    <w:qFormat/>
    <w:tblPr/>
  </w:style>
  <w:style w:type="table" w:styleId="944" w:customStyle="1">
    <w:name w:val="List Table 6 Colorful - Accent 1"/>
    <w:basedOn w:val="753"/>
    <w:uiPriority w:val="99"/>
    <w:qFormat/>
    <w:tblPr/>
  </w:style>
  <w:style w:type="table" w:styleId="945" w:customStyle="1">
    <w:name w:val="List Table 6 Colorful - Accent 2"/>
    <w:basedOn w:val="753"/>
    <w:uiPriority w:val="99"/>
    <w:qFormat/>
    <w:tblPr/>
  </w:style>
  <w:style w:type="table" w:styleId="946" w:customStyle="1">
    <w:name w:val="List Table 6 Colorful - Accent 3"/>
    <w:basedOn w:val="753"/>
    <w:uiPriority w:val="99"/>
    <w:qFormat/>
    <w:tblPr/>
  </w:style>
  <w:style w:type="table" w:styleId="947" w:customStyle="1">
    <w:name w:val="List Table 6 Colorful - Accent 4"/>
    <w:basedOn w:val="753"/>
    <w:uiPriority w:val="99"/>
    <w:qFormat/>
    <w:tblPr/>
  </w:style>
  <w:style w:type="table" w:styleId="948" w:customStyle="1">
    <w:name w:val="List Table 6 Colorful - Accent 5"/>
    <w:basedOn w:val="753"/>
    <w:uiPriority w:val="99"/>
    <w:qFormat/>
    <w:tblPr/>
  </w:style>
  <w:style w:type="table" w:styleId="949" w:customStyle="1">
    <w:name w:val="List Table 6 Colorful - Accent 6"/>
    <w:basedOn w:val="753"/>
    <w:uiPriority w:val="99"/>
    <w:qFormat/>
    <w:tblPr/>
  </w:style>
  <w:style w:type="table" w:styleId="950" w:customStyle="1">
    <w:name w:val="List Table 7 Colorful - Accent 1"/>
    <w:basedOn w:val="753"/>
    <w:uiPriority w:val="99"/>
    <w:qFormat/>
    <w:tblPr/>
  </w:style>
  <w:style w:type="table" w:styleId="951" w:customStyle="1">
    <w:name w:val="List Table 7 Colorful - Accent 2"/>
    <w:basedOn w:val="753"/>
    <w:uiPriority w:val="99"/>
    <w:qFormat/>
    <w:tblPr/>
  </w:style>
  <w:style w:type="table" w:styleId="952" w:customStyle="1">
    <w:name w:val="List Table 7 Colorful - Accent 3"/>
    <w:basedOn w:val="753"/>
    <w:uiPriority w:val="99"/>
    <w:qFormat/>
    <w:tblPr/>
  </w:style>
  <w:style w:type="table" w:styleId="953" w:customStyle="1">
    <w:name w:val="List Table 7 Colorful - Accent 4"/>
    <w:basedOn w:val="753"/>
    <w:uiPriority w:val="99"/>
    <w:qFormat/>
    <w:tblPr/>
  </w:style>
  <w:style w:type="table" w:styleId="954" w:customStyle="1">
    <w:name w:val="List Table 7 Colorful - Accent 5"/>
    <w:basedOn w:val="753"/>
    <w:uiPriority w:val="99"/>
    <w:qFormat/>
    <w:tblPr/>
  </w:style>
  <w:style w:type="table" w:styleId="955" w:customStyle="1">
    <w:name w:val="List Table 7 Colorful - Accent 6"/>
    <w:basedOn w:val="753"/>
    <w:uiPriority w:val="99"/>
    <w:qFormat/>
    <w:tblPr/>
  </w:style>
  <w:style w:type="table" w:styleId="956" w:customStyle="1">
    <w:name w:val="Lined - Accent"/>
    <w:basedOn w:val="753"/>
    <w:uiPriority w:val="99"/>
    <w:qFormat/>
    <w:rPr>
      <w:color w:val="404040"/>
    </w:rPr>
    <w:tblPr/>
  </w:style>
  <w:style w:type="table" w:styleId="957" w:customStyle="1">
    <w:name w:val="Lined - Accent 1"/>
    <w:basedOn w:val="753"/>
    <w:uiPriority w:val="99"/>
    <w:qFormat/>
    <w:rPr>
      <w:color w:val="404040"/>
    </w:rPr>
    <w:tblPr/>
  </w:style>
  <w:style w:type="table" w:styleId="958" w:customStyle="1">
    <w:name w:val="Lined - Accent 2"/>
    <w:basedOn w:val="753"/>
    <w:uiPriority w:val="99"/>
    <w:qFormat/>
    <w:rPr>
      <w:color w:val="404040"/>
    </w:rPr>
    <w:tblPr/>
  </w:style>
  <w:style w:type="table" w:styleId="959" w:customStyle="1">
    <w:name w:val="Lined - Accent 3"/>
    <w:basedOn w:val="753"/>
    <w:uiPriority w:val="99"/>
    <w:qFormat/>
    <w:rPr>
      <w:color w:val="404040"/>
    </w:rPr>
    <w:tblPr/>
  </w:style>
  <w:style w:type="table" w:styleId="960" w:customStyle="1">
    <w:name w:val="Lined - Accent 4"/>
    <w:basedOn w:val="753"/>
    <w:uiPriority w:val="99"/>
    <w:qFormat/>
    <w:rPr>
      <w:color w:val="404040"/>
    </w:rPr>
    <w:tblPr/>
  </w:style>
  <w:style w:type="table" w:styleId="961" w:customStyle="1">
    <w:name w:val="Lined - Accent 5"/>
    <w:basedOn w:val="753"/>
    <w:uiPriority w:val="99"/>
    <w:qFormat/>
    <w:rPr>
      <w:color w:val="404040"/>
    </w:rPr>
    <w:tblPr/>
  </w:style>
  <w:style w:type="table" w:styleId="962" w:customStyle="1">
    <w:name w:val="Lined - Accent 6"/>
    <w:basedOn w:val="753"/>
    <w:uiPriority w:val="99"/>
    <w:qFormat/>
    <w:rPr>
      <w:color w:val="404040"/>
    </w:rPr>
    <w:tblPr/>
  </w:style>
  <w:style w:type="table" w:styleId="963" w:customStyle="1">
    <w:name w:val="Bordered &amp; Lined - Accent"/>
    <w:basedOn w:val="753"/>
    <w:uiPriority w:val="99"/>
    <w:qFormat/>
    <w:rPr>
      <w:color w:val="404040"/>
    </w:rPr>
    <w:tblPr/>
  </w:style>
  <w:style w:type="table" w:styleId="964" w:customStyle="1">
    <w:name w:val="Bordered &amp; Lined - Accent 1"/>
    <w:basedOn w:val="753"/>
    <w:uiPriority w:val="99"/>
    <w:qFormat/>
    <w:rPr>
      <w:color w:val="404040"/>
    </w:rPr>
    <w:tblPr/>
  </w:style>
  <w:style w:type="table" w:styleId="965" w:customStyle="1">
    <w:name w:val="Bordered &amp; Lined - Accent 2"/>
    <w:basedOn w:val="753"/>
    <w:uiPriority w:val="99"/>
    <w:qFormat/>
    <w:rPr>
      <w:color w:val="404040"/>
    </w:rPr>
    <w:tblPr/>
  </w:style>
  <w:style w:type="table" w:styleId="966" w:customStyle="1">
    <w:name w:val="Bordered &amp; Lined - Accent 3"/>
    <w:basedOn w:val="753"/>
    <w:uiPriority w:val="99"/>
    <w:qFormat/>
    <w:rPr>
      <w:color w:val="404040"/>
    </w:rPr>
    <w:tblPr/>
  </w:style>
  <w:style w:type="table" w:styleId="967" w:customStyle="1">
    <w:name w:val="Bordered &amp; Lined - Accent 4"/>
    <w:basedOn w:val="753"/>
    <w:uiPriority w:val="99"/>
    <w:qFormat/>
    <w:rPr>
      <w:color w:val="404040"/>
    </w:rPr>
    <w:tblPr/>
  </w:style>
  <w:style w:type="table" w:styleId="968" w:customStyle="1">
    <w:name w:val="Bordered &amp; Lined - Accent 5"/>
    <w:basedOn w:val="753"/>
    <w:uiPriority w:val="99"/>
    <w:qFormat/>
    <w:rPr>
      <w:color w:val="404040"/>
    </w:rPr>
    <w:tblPr/>
  </w:style>
  <w:style w:type="table" w:styleId="969" w:customStyle="1">
    <w:name w:val="Bordered &amp; Lined - Accent 6"/>
    <w:basedOn w:val="753"/>
    <w:uiPriority w:val="99"/>
    <w:qFormat/>
    <w:rPr>
      <w:color w:val="404040"/>
    </w:rPr>
    <w:tblPr/>
  </w:style>
  <w:style w:type="table" w:styleId="970" w:customStyle="1">
    <w:name w:val="Bordered"/>
    <w:basedOn w:val="753"/>
    <w:uiPriority w:val="99"/>
    <w:qFormat/>
    <w:tblPr/>
  </w:style>
  <w:style w:type="table" w:styleId="971" w:customStyle="1">
    <w:name w:val="Bordered - Accent 1"/>
    <w:basedOn w:val="753"/>
    <w:uiPriority w:val="99"/>
    <w:qFormat/>
    <w:tblPr/>
  </w:style>
  <w:style w:type="table" w:styleId="972" w:customStyle="1">
    <w:name w:val="Bordered - Accent 2"/>
    <w:basedOn w:val="753"/>
    <w:uiPriority w:val="99"/>
    <w:qFormat/>
    <w:tblPr/>
  </w:style>
  <w:style w:type="table" w:styleId="973" w:customStyle="1">
    <w:name w:val="Bordered - Accent 3"/>
    <w:basedOn w:val="753"/>
    <w:uiPriority w:val="99"/>
    <w:qFormat/>
    <w:tblPr/>
  </w:style>
  <w:style w:type="table" w:styleId="974" w:customStyle="1">
    <w:name w:val="Bordered - Accent 4"/>
    <w:basedOn w:val="753"/>
    <w:uiPriority w:val="99"/>
    <w:qFormat/>
    <w:tblPr/>
  </w:style>
  <w:style w:type="table" w:styleId="975" w:customStyle="1">
    <w:name w:val="Bordered - Accent 5"/>
    <w:basedOn w:val="753"/>
    <w:uiPriority w:val="99"/>
    <w:qFormat/>
    <w:tblPr/>
  </w:style>
  <w:style w:type="table" w:styleId="976" w:customStyle="1">
    <w:name w:val="Bordered - Accent 6"/>
    <w:basedOn w:val="753"/>
    <w:uiPriority w:val="99"/>
    <w:qFormat/>
    <w:tblPr/>
  </w:style>
  <w:style w:type="character" w:styleId="977" w:customStyle="1">
    <w:name w:val="脚注文本 字符"/>
    <w:link w:val="776"/>
    <w:uiPriority w:val="99"/>
    <w:qFormat/>
    <w:rPr>
      <w:sz w:val="18"/>
    </w:rPr>
  </w:style>
  <w:style w:type="character" w:styleId="978" w:customStyle="1">
    <w:name w:val="尾注文本 字符"/>
    <w:link w:val="769"/>
    <w:uiPriority w:val="99"/>
    <w:qFormat/>
    <w:rPr>
      <w:sz w:val="20"/>
    </w:rPr>
  </w:style>
  <w:style w:type="paragraph" w:styleId="979" w:customStyle="1">
    <w:name w:val="标题 111"/>
    <w:basedOn w:val="742"/>
    <w:next w:val="742"/>
    <w:link w:val="980"/>
    <w:qFormat/>
    <w:pPr>
      <w:keepLines/>
      <w:keepNext/>
      <w:spacing w:before="340" w:after="330" w:line="578" w:lineRule="atLeast"/>
      <w:outlineLvl w:val="0"/>
    </w:pPr>
    <w:rPr>
      <w:b/>
      <w:bCs/>
      <w:sz w:val="44"/>
      <w:szCs w:val="44"/>
    </w:rPr>
  </w:style>
  <w:style w:type="character" w:styleId="980" w:customStyle="1">
    <w:name w:val="标题 1 字符"/>
    <w:link w:val="979"/>
    <w:qFormat/>
    <w:rPr>
      <w:rFonts w:ascii="Times New Roman" w:hAnsi="Times New Roman" w:eastAsia="宋体" w:cs="Times New Roman"/>
      <w:b/>
      <w:bCs/>
      <w:sz w:val="44"/>
      <w:szCs w:val="44"/>
      <w:lang w:val="en-US" w:eastAsia="zh-CN" w:bidi="ar-SA"/>
    </w:rPr>
  </w:style>
  <w:style w:type="character" w:styleId="981" w:customStyle="1">
    <w:name w:val="正文缩进 字符"/>
    <w:link w:val="756"/>
    <w:qFormat/>
    <w:rPr>
      <w:rFonts w:ascii="Times New Roman" w:hAnsi="Times New Roman" w:eastAsia="宋体" w:cs="Times New Roman"/>
      <w:sz w:val="21"/>
      <w:lang w:val="en-US" w:eastAsia="zh-CN" w:bidi="ar-SA"/>
    </w:rPr>
  </w:style>
  <w:style w:type="character" w:styleId="982" w:customStyle="1">
    <w:name w:val="文档结构图 字符"/>
    <w:link w:val="758"/>
    <w:qFormat/>
    <w:rPr>
      <w:sz w:val="21"/>
      <w:shd w:val="clear" w:color="auto" w:fill="000080"/>
    </w:rPr>
  </w:style>
  <w:style w:type="character" w:styleId="983" w:customStyle="1">
    <w:name w:val="批注文字 字符"/>
    <w:link w:val="759"/>
    <w:qFormat/>
    <w:rPr>
      <w:rFonts w:ascii="Times New Roman" w:hAnsi="Times New Roman" w:eastAsia="宋体" w:cs="Times New Roman"/>
      <w:sz w:val="21"/>
    </w:rPr>
  </w:style>
  <w:style w:type="character" w:styleId="984" w:customStyle="1">
    <w:name w:val="纯文本 字符"/>
    <w:link w:val="765"/>
    <w:qFormat/>
    <w:rPr>
      <w:rFonts w:ascii="宋体" w:hAnsi="Courier New"/>
      <w:sz w:val="21"/>
      <w:lang w:val="en-US" w:eastAsia="zh-CN"/>
    </w:rPr>
  </w:style>
  <w:style w:type="paragraph" w:styleId="985" w:customStyle="1">
    <w:name w:val="页脚11"/>
    <w:basedOn w:val="742"/>
    <w:link w:val="986"/>
    <w:uiPriority w:val="99"/>
    <w:qFormat/>
    <w:pPr>
      <w:jc w:val="left"/>
      <w:tabs>
        <w:tab w:val="center" w:pos="4153" w:leader="none"/>
        <w:tab w:val="right" w:pos="8306" w:leader="none"/>
      </w:tabs>
    </w:pPr>
    <w:rPr>
      <w:sz w:val="18"/>
    </w:rPr>
  </w:style>
  <w:style w:type="character" w:styleId="986" w:customStyle="1">
    <w:name w:val="页脚 字符"/>
    <w:link w:val="985"/>
    <w:uiPriority w:val="99"/>
    <w:qFormat/>
    <w:rPr>
      <w:rFonts w:ascii="Times New Roman" w:hAnsi="Times New Roman" w:eastAsia="宋体" w:cs="Times New Roman"/>
      <w:sz w:val="18"/>
      <w:lang w:val="en-US" w:eastAsia="zh-CN" w:bidi="ar-SA"/>
    </w:rPr>
  </w:style>
  <w:style w:type="paragraph" w:styleId="987" w:customStyle="1">
    <w:name w:val="页眉11"/>
    <w:basedOn w:val="742"/>
    <w:link w:val="988"/>
    <w:qFormat/>
    <w:pPr>
      <w:jc w:val="center"/>
      <w:tabs>
        <w:tab w:val="center" w:pos="4153" w:leader="none"/>
        <w:tab w:val="right" w:pos="8306" w:leader="none"/>
      </w:tabs>
      <w:pBdr>
        <w:bottom w:val="single" w:color="000000" w:sz="6" w:space="1"/>
      </w:pBdr>
    </w:pPr>
    <w:rPr>
      <w:sz w:val="18"/>
    </w:rPr>
  </w:style>
  <w:style w:type="character" w:styleId="988" w:customStyle="1">
    <w:name w:val="页眉 字符"/>
    <w:link w:val="987"/>
    <w:qFormat/>
    <w:rPr>
      <w:rFonts w:ascii="Times New Roman" w:hAnsi="Times New Roman" w:eastAsia="宋体" w:cs="Times New Roman"/>
      <w:sz w:val="18"/>
      <w:lang w:val="en-US" w:eastAsia="zh-CN" w:bidi="ar-SA"/>
    </w:rPr>
  </w:style>
  <w:style w:type="character" w:styleId="989" w:customStyle="1">
    <w:name w:val="批注主题 字符"/>
    <w:link w:val="783"/>
    <w:qFormat/>
    <w:rPr>
      <w:rFonts w:ascii="Times New Roman" w:hAnsi="Times New Roman" w:eastAsia="宋体" w:cs="Times New Roman"/>
      <w:b/>
      <w:bCs/>
      <w:sz w:val="21"/>
    </w:rPr>
  </w:style>
  <w:style w:type="character" w:styleId="990" w:customStyle="1">
    <w:name w:val="已访问的超链接1"/>
    <w:qFormat/>
    <w:rPr>
      <w:rFonts w:ascii="Times New Roman" w:hAnsi="Times New Roman" w:eastAsia="宋体" w:cs="Times New Roman"/>
      <w:color w:val="800080"/>
      <w:u w:val="none"/>
    </w:rPr>
  </w:style>
  <w:style w:type="character" w:styleId="991" w:customStyle="1">
    <w:name w:val="font01"/>
    <w:qFormat/>
    <w:rPr>
      <w:rFonts w:hint="eastAsia" w:ascii="宋体" w:hAnsi="宋体" w:eastAsia="宋体" w:cs="宋体"/>
      <w:color w:val="000000"/>
      <w:sz w:val="24"/>
      <w:szCs w:val="24"/>
      <w:u w:val="none"/>
    </w:rPr>
  </w:style>
  <w:style w:type="character" w:styleId="992" w:customStyle="1">
    <w:name w:val="Variable"/>
    <w:qFormat/>
    <w:rPr>
      <w:i/>
    </w:rPr>
  </w:style>
  <w:style w:type="character" w:styleId="993" w:customStyle="1">
    <w:name w:val="generalinfo-address-text2"/>
    <w:qFormat/>
  </w:style>
  <w:style w:type="character" w:styleId="994" w:customStyle="1">
    <w:name w:val="font21"/>
    <w:qFormat/>
    <w:rPr>
      <w:rFonts w:ascii="Times New Roman" w:hAnsi="Times New Roman" w:eastAsia="宋体" w:cs="Times New Roman"/>
      <w:color w:val="000000"/>
      <w:sz w:val="24"/>
      <w:szCs w:val="24"/>
      <w:u w:val="none"/>
    </w:rPr>
  </w:style>
  <w:style w:type="character" w:styleId="995" w:customStyle="1">
    <w:name w:val="标题 1 Char Char"/>
    <w:qFormat/>
    <w:rPr>
      <w:rFonts w:ascii="Times New Roman" w:hAnsi="Times New Roman" w:eastAsia="宋体" w:cs="Times New Roman"/>
      <w:b/>
      <w:spacing w:val="-2"/>
      <w:sz w:val="24"/>
      <w:lang w:val="en-US" w:eastAsia="zh-CN" w:bidi="ar-SA"/>
    </w:rPr>
  </w:style>
  <w:style w:type="character" w:styleId="996" w:customStyle="1">
    <w:name w:val="font11"/>
    <w:qFormat/>
    <w:rPr>
      <w:rFonts w:ascii="Times New Roman" w:hAnsi="Times New Roman" w:eastAsia="宋体" w:cs="Times New Roman"/>
      <w:color w:val="000000"/>
      <w:sz w:val="24"/>
      <w:szCs w:val="24"/>
      <w:u w:val="none"/>
    </w:rPr>
  </w:style>
  <w:style w:type="paragraph" w:styleId="997" w:customStyle="1">
    <w:name w:val="flType"/>
    <w:basedOn w:val="742"/>
    <w:qFormat/>
    <w:pPr>
      <w:jc w:val="center"/>
      <w:spacing w:after="284" w:line="113" w:lineRule="atLeast"/>
    </w:pPr>
    <w:rPr>
      <w:rFonts w:ascii="宋体" w:hAnsi="Calibri"/>
      <w:sz w:val="24"/>
    </w:rPr>
  </w:style>
  <w:style w:type="paragraph" w:styleId="998" w:customStyle="1">
    <w:name w:val="p0 paragraphindent"/>
    <w:basedOn w:val="742"/>
    <w:qFormat/>
    <w:pPr>
      <w:jc w:val="left"/>
      <w:spacing w:before="100" w:beforeAutospacing="1" w:after="100" w:afterAutospacing="1"/>
      <w:widowControl/>
    </w:pPr>
    <w:rPr>
      <w:rFonts w:ascii="宋体" w:hAnsi="宋体" w:cs="宋体"/>
      <w:sz w:val="24"/>
      <w:szCs w:val="24"/>
    </w:rPr>
  </w:style>
  <w:style w:type="paragraph" w:styleId="999" w:customStyle="1">
    <w:name w:val="正"/>
    <w:basedOn w:val="742"/>
    <w:qFormat/>
    <w:pPr>
      <w:ind w:left="360" w:hanging="360"/>
      <w:spacing w:line="360" w:lineRule="auto"/>
    </w:pPr>
    <w:rPr>
      <w:sz w:val="24"/>
      <w:szCs w:val="24"/>
    </w:rPr>
  </w:style>
  <w:style w:type="paragraph" w:styleId="1000" w:customStyle="1">
    <w:name w:val="列出段落1"/>
    <w:basedOn w:val="742"/>
    <w:qFormat/>
    <w:pPr>
      <w:ind w:firstLine="420"/>
    </w:pPr>
    <w:rPr>
      <w:rFonts w:ascii="Calibri" w:hAnsi="Calibri"/>
      <w:szCs w:val="22"/>
    </w:rPr>
  </w:style>
  <w:style w:type="paragraph" w:styleId="1001" w:customStyle="1">
    <w:name w:val="Char Char Char Char"/>
    <w:basedOn w:val="758"/>
    <w:qFormat/>
    <w:rPr>
      <w:rFonts w:ascii="Tahoma" w:hAnsi="Tahoma"/>
      <w:sz w:val="24"/>
      <w:szCs w:val="24"/>
    </w:rPr>
  </w:style>
  <w:style w:type="paragraph" w:styleId="1002" w:customStyle="1">
    <w:name w:val="p0"/>
    <w:qFormat/>
    <w:pPr>
      <w:ind w:firstLine="200"/>
    </w:pPr>
    <w:rPr>
      <w:szCs w:val="21"/>
    </w:rPr>
  </w:style>
  <w:style w:type="paragraph" w:styleId="1003" w:customStyle="1">
    <w:name w:val="Char Char1 Char Char Char Char Char Char Char"/>
    <w:basedOn w:val="742"/>
    <w:qFormat/>
  </w:style>
  <w:style w:type="paragraph" w:styleId="1004" w:customStyle="1">
    <w:name w:val="默认段落字体 Para Char Char Char Char"/>
    <w:basedOn w:val="742"/>
    <w:qFormat/>
  </w:style>
  <w:style w:type="paragraph" w:styleId="1005" w:customStyle="1">
    <w:name w:val="Char Char1"/>
    <w:basedOn w:val="742"/>
    <w:qFormat/>
    <w:rPr>
      <w:szCs w:val="24"/>
    </w:rPr>
  </w:style>
  <w:style w:type="paragraph" w:styleId="1006" w:customStyle="1">
    <w:name w:val="Address"/>
    <w:basedOn w:val="742"/>
    <w:next w:val="742"/>
    <w:qFormat/>
    <w:pPr>
      <w:jc w:val="left"/>
    </w:pPr>
    <w:rPr>
      <w:rFonts w:ascii="宋体" w:hAnsi="Calibri"/>
      <w:i/>
      <w:sz w:val="24"/>
    </w:rPr>
  </w:style>
  <w:style w:type="paragraph" w:styleId="1007" w:customStyle="1">
    <w:name w:val="修订1"/>
    <w:uiPriority w:val="99"/>
    <w:unhideWhenUsed/>
    <w:qFormat/>
    <w:rPr>
      <w:sz w:val="21"/>
    </w:rPr>
  </w:style>
  <w:style w:type="paragraph" w:styleId="1008" w:customStyle="1">
    <w:name w:val="正文缩进2格"/>
    <w:basedOn w:val="742"/>
    <w:link w:val="1020"/>
    <w:qFormat/>
    <w:pPr>
      <w:ind w:firstLine="639"/>
      <w:spacing w:line="600" w:lineRule="exact"/>
    </w:pPr>
    <w:rPr>
      <w:rFonts w:ascii="仿宋_GB2312" w:hAnsi="宋体" w:eastAsia="仿宋_GB2312"/>
      <w:sz w:val="31"/>
      <w:szCs w:val="28"/>
      <w:lang w:eastAsia="en-US"/>
    </w:rPr>
  </w:style>
  <w:style w:type="paragraph" w:styleId="1009" w:customStyle="1">
    <w:name w:val="正文_0_0"/>
    <w:basedOn w:val="742"/>
    <w:qFormat/>
    <w:rPr>
      <w:szCs w:val="24"/>
    </w:rPr>
  </w:style>
  <w:style w:type="character" w:styleId="1010" w:customStyle="1">
    <w:name w:val="layui-this2"/>
    <w:qFormat/>
    <w:rPr>
      <w:shd w:val="clear" w:color="auto" w:fill="ffffff"/>
    </w:rPr>
  </w:style>
  <w:style w:type="character" w:styleId="1011" w:customStyle="1">
    <w:name w:val="first-child"/>
    <w:basedOn w:val="752"/>
    <w:qFormat/>
  </w:style>
  <w:style w:type="character" w:styleId="1012" w:customStyle="1">
    <w:name w:val="hover"/>
    <w:qFormat/>
    <w:rPr>
      <w:color w:val="ffffff"/>
    </w:rPr>
  </w:style>
  <w:style w:type="character" w:styleId="1013" w:customStyle="1">
    <w:name w:val="hover1"/>
    <w:qFormat/>
    <w:rPr>
      <w:color w:val="5fb878"/>
    </w:rPr>
  </w:style>
  <w:style w:type="character" w:styleId="1014" w:customStyle="1">
    <w:name w:val="hover2"/>
    <w:qFormat/>
    <w:rPr>
      <w:color w:val="5fb878"/>
    </w:rPr>
  </w:style>
  <w:style w:type="paragraph" w:styleId="1015" w:customStyle="1">
    <w:name w:val="普通正文"/>
    <w:basedOn w:val="742"/>
    <w:qFormat/>
    <w:pPr>
      <w:ind w:left="-2" w:right="120" w:firstLine="480"/>
      <w:jc w:val="center"/>
      <w:spacing w:before="120" w:after="120" w:line="360" w:lineRule="auto"/>
    </w:pPr>
    <w:rPr>
      <w:rFonts w:ascii="Arial" w:hAnsi="Arial"/>
      <w:sz w:val="24"/>
      <w:szCs w:val="24"/>
    </w:rPr>
  </w:style>
  <w:style w:type="character" w:styleId="1016" w:customStyle="1">
    <w:name w:val="正文文本 字符"/>
    <w:link w:val="760"/>
    <w:qFormat/>
    <w:rPr>
      <w:rFonts w:ascii="宋体"/>
      <w:sz w:val="24"/>
    </w:rPr>
  </w:style>
  <w:style w:type="character" w:styleId="1017" w:customStyle="1">
    <w:name w:val="正文文本缩进 字符"/>
    <w:link w:val="761"/>
    <w:qFormat/>
    <w:rPr>
      <w:sz w:val="21"/>
    </w:rPr>
  </w:style>
  <w:style w:type="paragraph" w:styleId="1018" w:customStyle="1">
    <w:name w:val="正文首行缩进 21"/>
    <w:basedOn w:val="761"/>
    <w:link w:val="1019"/>
    <w:qFormat/>
    <w:pPr>
      <w:ind w:firstLine="420"/>
    </w:pPr>
  </w:style>
  <w:style w:type="character" w:styleId="1019" w:customStyle="1">
    <w:name w:val="正文首行缩进 2 Char"/>
    <w:link w:val="1018"/>
    <w:qFormat/>
    <w:rPr>
      <w:sz w:val="21"/>
    </w:rPr>
  </w:style>
  <w:style w:type="character" w:styleId="1020" w:customStyle="1">
    <w:name w:val="正文缩进2格 Char"/>
    <w:link w:val="1008"/>
    <w:qFormat/>
    <w:rPr>
      <w:rFonts w:ascii="仿宋_GB2312" w:hAnsi="宋体" w:eastAsia="仿宋_GB2312"/>
      <w:sz w:val="31"/>
      <w:szCs w:val="28"/>
    </w:rPr>
  </w:style>
  <w:style w:type="character" w:styleId="1021" w:customStyle="1">
    <w:name w:val="正文缩进 Char"/>
    <w:qFormat/>
    <w:rPr>
      <w:rFonts w:ascii="Times New Roman" w:hAnsi="Times New Roman" w:eastAsia="宋体" w:cs="Times New Roman"/>
      <w:sz w:val="21"/>
      <w:lang w:val="en-US" w:eastAsia="zh-CN" w:bidi="ar-SA"/>
    </w:rPr>
  </w:style>
  <w:style w:type="paragraph" w:styleId="1022" w:customStyle="1">
    <w:name w:val="正文_1_0"/>
    <w:qFormat/>
    <w:pPr>
      <w:jc w:val="both"/>
      <w:widowControl w:val="off"/>
    </w:pPr>
    <w:rPr>
      <w:sz w:val="21"/>
      <w:szCs w:val="24"/>
    </w:rPr>
  </w:style>
  <w:style w:type="character" w:styleId="1023" w:customStyle="1">
    <w:name w:val="custom-tag-placeholder-class"/>
    <w:basedOn w:val="752"/>
    <w:qFormat/>
  </w:style>
  <w:style w:type="character" w:styleId="1024" w:customStyle="1">
    <w:name w:val="标题 2 字符"/>
    <w:qFormat/>
    <w:rPr>
      <w:rFonts w:ascii="Arial" w:hAnsi="Arial" w:eastAsia="黑体" w:cs="Times New Roman"/>
      <w:b/>
      <w:sz w:val="28"/>
      <w:szCs w:val="28"/>
    </w:rPr>
  </w:style>
  <w:style w:type="character" w:styleId="1025" w:customStyle="1">
    <w:name w:val="font121"/>
    <w:basedOn w:val="752"/>
    <w:qFormat/>
    <w:rPr>
      <w:rFonts w:hint="eastAsia" w:ascii="宋体" w:hAnsi="宋体" w:eastAsia="宋体" w:cs="宋体"/>
      <w:b/>
      <w:bCs/>
      <w:color w:val="ff0000"/>
      <w:sz w:val="20"/>
      <w:szCs w:val="20"/>
      <w:u w:val="none"/>
    </w:rPr>
  </w:style>
  <w:style w:type="character" w:styleId="1026" w:customStyle="1">
    <w:name w:val="font101"/>
    <w:basedOn w:val="752"/>
    <w:qFormat/>
    <w:rPr>
      <w:rFonts w:hint="eastAsia" w:ascii="宋体" w:hAnsi="宋体" w:eastAsia="宋体" w:cs="宋体"/>
      <w:b/>
      <w:bCs/>
      <w:color w:val="000000"/>
      <w:sz w:val="20"/>
      <w:szCs w:val="20"/>
      <w:u w:val="none"/>
    </w:rPr>
  </w:style>
  <w:style w:type="character" w:styleId="1027" w:customStyle="1">
    <w:name w:val="font112"/>
    <w:basedOn w:val="752"/>
    <w:qFormat/>
    <w:rPr>
      <w:rFonts w:hint="eastAsia" w:ascii="宋体" w:hAnsi="宋体" w:eastAsia="宋体" w:cs="宋体"/>
      <w:color w:val="000000"/>
      <w:sz w:val="22"/>
      <w:szCs w:val="22"/>
      <w:u w:val="none"/>
    </w:rPr>
  </w:style>
  <w:style w:type="paragraph" w:styleId="1028" w:customStyle="1">
    <w:name w:val="普通(网站)11"/>
    <w:basedOn w:val="742"/>
    <w:uiPriority w:val="99"/>
    <w:qFormat/>
    <w:pPr>
      <w:jc w:val="left"/>
      <w:spacing w:before="100" w:beforeAutospacing="1" w:after="100" w:afterAutospacing="1"/>
      <w:widowControl/>
    </w:pPr>
    <w:rPr>
      <w:rFonts w:ascii="宋体" w:hAnsi="宋体" w:cs="宋体"/>
      <w:sz w:val="24"/>
      <w:szCs w:val="24"/>
    </w:rPr>
  </w:style>
  <w:style w:type="paragraph" w:styleId="1029" w:customStyle="1">
    <w:name w:val="段"/>
    <w:next w:val="742"/>
    <w:qFormat/>
    <w:pPr>
      <w:ind w:firstLine="200"/>
      <w:jc w:val="both"/>
      <w:widowControl w:val="off"/>
    </w:pPr>
    <w:rPr>
      <w:rFonts w:ascii="宋体" w:hAnsi="宋体" w:cs="宋体"/>
      <w:color w:val="000000"/>
      <w:sz w:val="21"/>
      <w:szCs w:val="21"/>
    </w:rPr>
  </w:style>
  <w:style w:type="character" w:styleId="1030" w:customStyle="1">
    <w:name w:val="font81"/>
    <w:basedOn w:val="752"/>
    <w:qFormat/>
    <w:rPr>
      <w:rFonts w:hint="eastAsia" w:ascii="宋体" w:hAnsi="宋体" w:eastAsia="宋体" w:cs="宋体"/>
      <w:b/>
      <w:bCs/>
      <w:color w:val="ff0000"/>
      <w:sz w:val="18"/>
      <w:szCs w:val="18"/>
      <w:u w:val="none"/>
    </w:rPr>
  </w:style>
  <w:style w:type="character" w:styleId="1031" w:customStyle="1">
    <w:name w:val="font61"/>
    <w:basedOn w:val="752"/>
    <w:qFormat/>
    <w:rPr>
      <w:rFonts w:hint="eastAsia" w:ascii="宋体" w:hAnsi="宋体" w:eastAsia="宋体" w:cs="宋体"/>
      <w:b/>
      <w:bCs/>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海门市政府采购招标文件</dc:title>
  <dc:creator>中国名望</dc:creator>
  <cp:lastModifiedBy>沈佳</cp:lastModifiedBy>
  <cp:revision>142</cp:revision>
  <dcterms:created xsi:type="dcterms:W3CDTF">2024-06-13T08:46:00Z</dcterms:created>
  <dcterms:modified xsi:type="dcterms:W3CDTF">2026-02-03T09:28:40Z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4A4871311ECF4AB88FA759A96FB23A2E_13</vt:lpwstr>
  </property>
  <property fmtid="{D5CDD505-2E9C-101B-9397-08002B2CF9AE}" pid="4" name="KSOTemplateDocerSaveRecord">
    <vt:lpwstr>eyJoZGlkIjoiMTdmNWI2YWNhMzc5ZDZmYmYxMWZlNDVjYTgyZDgyNWMiLCJ1c2VySWQiOiIxMzU4MjYwMDcwIn0=</vt:lpwstr>
  </property>
</Properties>
</file>