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26"/>
      <w:r>
        <w:rPr>
          <w:rFonts w:ascii="宋体" w:hAnsi="宋体"/>
          <w:b/>
          <w:sz w:val="32"/>
        </w:rPr>
        <w:t xml:space="preserve">JSZC-320500-JZCG-G2026-0005</w:t>
      </w:r>
      <w:bookmarkEnd w:id="0"/>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苏州市留园管理处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苏州市留园管理处2026~2027年度物业保洁项目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9"/>
        <w:ind w:firstLine="0"/>
        <w:jc w:val="left"/>
        <w:spacing w:before="120" w:after="120"/>
        <w:tabs>
          <w:tab w:val="right" w:pos="9856" w:leader="dot"/>
        </w:tabs>
        <w:rPr>
          <w:rStyle w:val="911"/>
          <w:rFonts w:ascii="宋体" w:hAnsi="宋体" w:cs="Calibri"/>
          <w:bCs/>
          <w:caps/>
          <w:color w:val="auto"/>
          <w:sz w:val="32"/>
          <w:szCs w:val="32"/>
        </w:rPr>
        <w:outlineLvl w:val="9"/>
      </w:pPr>
      <w:r>
        <w:rPr>
          <w:rFonts w:ascii="宋体" w:hAnsi="宋体" w:cs="Calibri"/>
          <w:bCs/>
          <w:caps/>
          <w:color w:val="auto"/>
          <w:sz w:val="32"/>
          <w:szCs w:val="32"/>
        </w:rPr>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rPr>
          <w:rStyle w:val="911"/>
          <w:rFonts w:ascii="宋体" w:hAnsi="宋体" w:cs="Calibri"/>
          <w:bCs/>
          <w:caps/>
          <w:color w:val="auto"/>
          <w:sz w:val="32"/>
        </w:rPr>
        <w:fldChar w:fldCharType="begin"/>
      </w:r>
      <w:r>
        <w:rPr>
          <w:rStyle w:val="911"/>
          <w:rFonts w:ascii="宋体" w:hAnsi="宋体" w:cs="Calibri"/>
          <w:bCs/>
          <w:caps/>
          <w:color w:val="auto"/>
          <w:sz w:val="32"/>
        </w:rPr>
        <w:instrText xml:space="preserve"> TOC \o "1-1" \h \z \u </w:instrText>
      </w:r>
      <w:r>
        <w:rPr>
          <w:rStyle w:val="911"/>
          <w:rFonts w:ascii="宋体" w:hAnsi="宋体" w:cs="Calibri"/>
          <w:bCs/>
          <w:caps/>
          <w:color w:val="auto"/>
          <w:sz w:val="32"/>
        </w:rPr>
        <w:fldChar w:fldCharType="separate"/>
      </w:r>
      <w:hyperlink w:tooltip="#_Toc105397776" w:anchor="_Toc105397776" w:history="1">
        <w:r>
          <w:rPr>
            <w:rStyle w:val="911"/>
            <w:rFonts w:ascii="宋体" w:hAnsi="宋体" w:cs="Calibri"/>
            <w:bCs/>
            <w:caps/>
            <w:color w:val="auto"/>
            <w:sz w:val="32"/>
            <w:szCs w:val="32"/>
          </w:rPr>
          <w:t xml:space="preserve">第一章 投标邀请函</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_Toc105397776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5</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7" w:anchor="_Toc105397777" w:history="1">
        <w:r>
          <w:rPr>
            <w:rStyle w:val="911"/>
            <w:rFonts w:ascii="宋体" w:hAnsi="宋体" w:cs="Calibri"/>
            <w:bCs/>
            <w:caps/>
            <w:color w:val="auto"/>
            <w:sz w:val="32"/>
            <w:szCs w:val="32"/>
          </w:rPr>
          <w:t xml:space="preserve">第二章 投标人须知</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_Toc105397777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8</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8" w:anchor="_Toc105397778" w:history="1">
        <w:r>
          <w:rPr>
            <w:rStyle w:val="911"/>
            <w:rFonts w:ascii="宋体" w:hAnsi="宋体" w:cs="Calibri"/>
            <w:bCs/>
            <w:caps/>
            <w:color w:val="auto"/>
            <w:sz w:val="32"/>
            <w:szCs w:val="32"/>
          </w:rPr>
          <w:t xml:space="preserve">第三章 投标文件格式</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_Toc105397778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20</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3" w:anchor="_Toc105397793" w:history="1">
        <w:r>
          <w:rPr>
            <w:rStyle w:val="911"/>
            <w:rFonts w:ascii="宋体" w:hAnsi="宋体" w:cs="Calibri"/>
            <w:bCs/>
            <w:caps/>
            <w:color w:val="auto"/>
            <w:sz w:val="32"/>
            <w:szCs w:val="32"/>
          </w:rPr>
          <w:t xml:space="preserve">第四章 招标书</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_Toc105397793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36</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4" w:anchor="_Toc105397794" w:history="1">
        <w:r>
          <w:rPr>
            <w:rStyle w:val="911"/>
            <w:rFonts w:ascii="宋体" w:hAnsi="宋体" w:cs="Calibri"/>
            <w:bCs/>
            <w:caps/>
            <w:color w:val="auto"/>
            <w:sz w:val="32"/>
            <w:szCs w:val="32"/>
          </w:rPr>
          <w:t xml:space="preserve">第五章 合同及主要条款</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_Toc105397794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39</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5" w:anchor="_Toc105397795" w:history="1">
        <w:r>
          <w:rPr>
            <w:rStyle w:val="911"/>
            <w:rFonts w:ascii="宋体" w:hAnsi="宋体" w:cs="Calibri"/>
            <w:bCs/>
            <w:caps/>
            <w:color w:val="auto"/>
            <w:sz w:val="32"/>
            <w:szCs w:val="32"/>
          </w:rPr>
          <w:t xml:space="preserve">第六章 评标办法和评分标准</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_Toc105397795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43</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6" w:leader="dot"/>
        </w:tabs>
        <w:rPr>
          <w:rFonts w:ascii="宋体" w:hAnsi="宋体"/>
          <w:sz w:val="32"/>
          <w:szCs w:val="32"/>
        </w:rPr>
        <w:outlineLvl w:val="9"/>
      </w:pPr>
      <w:r>
        <w:rPr>
          <w:rStyle w:val="911"/>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6121"/>
      <w:r/>
      <w:bookmarkStart w:id="2" w:name="_Toc1568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JSZC-320500-JZCG-G2026-0005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苏州市留园管理处2026~2027年度物业保洁项目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丁工、朱工</w:t>
            </w:r>
            <w:r>
              <w:rPr>
                <w:rFonts w:hint="eastAsia" w:ascii="宋体" w:hAnsi="宋体"/>
                <w:sz w:val="21"/>
                <w:szCs w:val="21"/>
              </w:rPr>
              <w:t xml:space="preserve"> </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苏州市留园管理处</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苏州市姑苏区留园路338号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戴静</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4" w:name="OLE_LINK15"/>
            <w:r/>
            <w:bookmarkStart w:id="5" w:name="OLE_LINK18"/>
            <w:r>
              <w:rPr>
                <w:rFonts w:ascii="宋体" w:hAnsi="宋体"/>
                <w:sz w:val="21"/>
                <w:szCs w:val="21"/>
              </w:rPr>
              <w:t xml:space="preserve">13776078918</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b/>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4"/>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6"/>
        <w:ind w:left="431" w:firstLine="17"/>
        <w:jc w:val="center"/>
        <w:spacing w:before="0" w:after="0" w:line="360" w:lineRule="auto"/>
        <w:rPr>
          <w:rStyle w:val="976"/>
          <w:rFonts w:ascii="宋体" w:hAnsi="宋体"/>
        </w:rPr>
      </w:pPr>
      <w:r/>
      <w:bookmarkStart w:id="8"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苏州市留园管理处2026~2027年度物业保洁项目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JSZC-320500-JZCG-G2026-0005</w:t>
      </w:r>
      <w:r/>
    </w:p>
    <w:p>
      <w:pPr>
        <w:pStyle w:val="864"/>
        <w:ind w:left="0" w:firstLine="420"/>
        <w:spacing w:line="360" w:lineRule="auto"/>
        <w:rPr>
          <w:rFonts w:ascii="宋体" w:hAnsi="宋体"/>
          <w:sz w:val="21"/>
          <w:szCs w:val="21"/>
        </w:rPr>
      </w:pPr>
      <w:r>
        <w:rPr>
          <w:rFonts w:hint="eastAsia" w:ascii="宋体" w:hAnsi="宋体"/>
          <w:sz w:val="21"/>
          <w:szCs w:val="21"/>
        </w:rPr>
        <w:t xml:space="preserve">2.项目名称：</w:t>
      </w:r>
      <w:bookmarkStart w:id="9" w:name="OLE_LINK19"/>
      <w:r/>
      <w:bookmarkStart w:id="10" w:name="OLE_LINK20"/>
      <w:r>
        <w:rPr>
          <w:rFonts w:hint="eastAsia" w:ascii="宋体" w:hAnsi="宋体"/>
          <w:sz w:val="21"/>
          <w:szCs w:val="21"/>
        </w:rPr>
        <w:t xml:space="preserve">苏州市留园管理处2026~2027年度物业保洁项目</w:t>
      </w:r>
      <w:r>
        <w:rPr>
          <w:rFonts w:ascii="宋体" w:hAnsi="宋体"/>
          <w:sz w:val="21"/>
          <w:szCs w:val="21"/>
        </w:rPr>
        <w:t xml:space="preserve"> </w:t>
      </w:r>
      <w:bookmarkEnd w:id="9"/>
      <w:r/>
      <w:bookmarkEnd w:id="10"/>
      <w:r/>
      <w:r/>
    </w:p>
    <w:p>
      <w:pPr>
        <w:pStyle w:val="86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4"/>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人民币叁佰玖拾贰万元整（￥3</w:t>
      </w:r>
      <w:r>
        <w:rPr>
          <w:rFonts w:ascii="宋体" w:hAnsi="宋体"/>
          <w:sz w:val="21"/>
          <w:szCs w:val="21"/>
        </w:rPr>
        <w:t xml:space="preserve">920000.00</w:t>
      </w:r>
      <w:r>
        <w:rPr>
          <w:rFonts w:hint="eastAsia" w:ascii="宋体" w:hAnsi="宋体"/>
          <w:sz w:val="21"/>
          <w:szCs w:val="21"/>
        </w:rPr>
        <w:t xml:space="preserve">元）</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人民币叁佰玖拾贰万元整（￥3920000.00元） </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2026年3月1日~2027年3月31日。</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苏州市留园管理处2026~2027年度物业保洁项目</w:t>
      </w:r>
      <w:r>
        <w:rPr>
          <w:rFonts w:hint="eastAsia" w:ascii="宋体" w:hAnsi="宋体"/>
          <w:sz w:val="21"/>
          <w:szCs w:val="21"/>
        </w:rPr>
        <w:t xml:space="preserve">。</w:t>
      </w:r>
      <w:r>
        <w:rPr>
          <w:rFonts w:hint="eastAsia" w:ascii="宋体" w:hAnsi="宋体"/>
          <w:sz w:val="21"/>
          <w:szCs w:val="21"/>
        </w:rPr>
        <w:t xml:space="preserve">物业公司是从事清洁卫生工作的主体，主要负责留园、艺圃、五峰园、网师园、沧浪亭、可园的清洁卫生工作</w:t>
      </w:r>
      <w:r>
        <w:rPr>
          <w:rFonts w:hint="eastAsia" w:ascii="宋体" w:hAnsi="宋体"/>
          <w:sz w:val="21"/>
          <w:szCs w:val="21"/>
        </w:rPr>
        <w:t xml:space="preserve">。具体</w:t>
      </w:r>
      <w:r>
        <w:rPr>
          <w:rFonts w:hint="eastAsia" w:ascii="宋体" w:hAnsi="宋体"/>
          <w:sz w:val="21"/>
          <w:szCs w:val="21"/>
        </w:rPr>
        <w:t xml:space="preserve">内容</w:t>
      </w:r>
      <w:r>
        <w:rPr>
          <w:rFonts w:hint="eastAsia" w:ascii="宋体" w:hAnsi="宋体"/>
          <w:sz w:val="21"/>
          <w:szCs w:val="21"/>
        </w:rPr>
        <w:t xml:space="preserve">详见招标文件</w:t>
      </w:r>
      <w:r>
        <w:rPr>
          <w:rFonts w:hint="eastAsia" w:ascii="宋体" w:hAnsi="宋体"/>
          <w:sz w:val="21"/>
          <w:szCs w:val="21"/>
        </w:rPr>
        <w:t xml:space="preserve">第四章</w:t>
      </w:r>
      <w:r>
        <w:rPr>
          <w:rFonts w:hint="eastAsia" w:ascii="宋体" w:hAnsi="宋体"/>
          <w:sz w:val="21"/>
          <w:szCs w:val="21"/>
        </w:rPr>
        <w:t xml:space="preserve">。</w:t>
      </w:r>
      <w:r/>
    </w:p>
    <w:p>
      <w:pPr>
        <w:pStyle w:val="86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4"/>
        <w:ind w:left="0" w:firstLine="420"/>
        <w:spacing w:line="360" w:lineRule="auto"/>
        <w:rPr>
          <w:rFonts w:ascii="宋体" w:hAnsi="宋体"/>
          <w:sz w:val="21"/>
          <w:szCs w:val="21"/>
        </w:rPr>
      </w:pPr>
      <w:r>
        <w:rPr>
          <w:rFonts w:hint="eastAsia" w:ascii="宋体" w:hAnsi="宋体"/>
          <w:sz w:val="21"/>
          <w:szCs w:val="21"/>
        </w:rPr>
        <w:t xml:space="preserve">3.方式：</w:t>
      </w:r>
      <w:r/>
    </w:p>
    <w:p>
      <w:pPr>
        <w:pStyle w:val="86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1" w:name="OLE_LINK13"/>
      <w:r/>
      <w:bookmarkStart w:id="12"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11"/>
      <w:bookmarkEnd w:id="12"/>
      <w:r/>
    </w:p>
    <w:p>
      <w:pPr>
        <w:pStyle w:val="86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3" w:name="OLE_LINK39"/>
      <w:r>
        <w:rPr>
          <w:rFonts w:ascii="宋体" w:hAnsi="宋体"/>
          <w:sz w:val="21"/>
          <w:szCs w:val="21"/>
        </w:rPr>
        <w:t xml:space="preserve">13914088964</w:t>
      </w:r>
      <w:bookmarkEnd w:id="13"/>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苏州市留园管理处</w:t>
      </w:r>
      <w:r>
        <w:rPr>
          <w:rFonts w:hint="eastAsia" w:ascii="宋体" w:hAnsi="宋体"/>
          <w:sz w:val="21"/>
          <w:szCs w:val="21"/>
        </w:rPr>
        <w:t xml:space="preserve">  </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苏州市姑苏区留园路338号</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戴静</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13776078918</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512-69820691</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4"/>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p>
    <w:p>
      <w:pPr>
        <w:pStyle w:val="864"/>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8"/>
      </w:pPr>
      <w:r/>
      <w:r/>
    </w:p>
    <w:p>
      <w:r/>
      <w:r/>
    </w:p>
    <w:p>
      <w:pPr>
        <w:pStyle w:val="858"/>
      </w:pPr>
      <w:r/>
      <w:r/>
    </w:p>
    <w:p>
      <w:r/>
      <w:r/>
    </w:p>
    <w:p>
      <w:pPr>
        <w:pStyle w:val="858"/>
      </w:pPr>
      <w:r/>
      <w:r/>
    </w:p>
    <w:p>
      <w:r/>
      <w:r/>
    </w:p>
    <w:p>
      <w:pPr>
        <w:pStyle w:val="846"/>
        <w:ind w:left="0" w:firstLine="0"/>
        <w:jc w:val="center"/>
        <w:rPr>
          <w:rFonts w:ascii="宋体" w:hAnsi="宋体"/>
          <w:b/>
          <w:sz w:val="44"/>
          <w:szCs w:val="22"/>
        </w:rPr>
      </w:pPr>
      <w:r/>
      <w:bookmarkStart w:id="14" w:name="_Toc105397777"/>
      <w:r/>
      <w:bookmarkStart w:id="15" w:name="_Toc2412"/>
      <w:r/>
      <w:bookmarkStart w:id="16"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864"/>
        <w:ind w:left="0" w:firstLine="422"/>
        <w:spacing w:line="360" w:lineRule="auto"/>
        <w:rPr>
          <w:rFonts w:ascii="宋体" w:hAnsi="宋体"/>
          <w:b/>
          <w:sz w:val="21"/>
          <w:szCs w:val="21"/>
        </w:rPr>
      </w:pPr>
      <w:r/>
      <w:bookmarkStart w:id="18" w:name="_Toc20132"/>
      <w:r/>
      <w:bookmarkStart w:id="19" w:name="_Toc13437"/>
      <w:r>
        <w:rPr>
          <w:rFonts w:hint="eastAsia" w:ascii="宋体" w:hAnsi="宋体"/>
          <w:b/>
          <w:sz w:val="21"/>
          <w:szCs w:val="21"/>
        </w:rPr>
        <w:t xml:space="preserve">一、说明和释义</w:t>
      </w:r>
      <w:bookmarkEnd w:id="18"/>
      <w:r/>
      <w:bookmarkEnd w:id="19"/>
      <w:r/>
      <w:r/>
    </w:p>
    <w:p>
      <w:pPr>
        <w:pStyle w:val="864"/>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86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4"/>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86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3350"/>
      <w:r/>
      <w:bookmarkStart w:id="23" w:name="_Toc14976"/>
      <w:r/>
      <w:r/>
    </w:p>
    <w:p>
      <w:pPr>
        <w:pStyle w:val="864"/>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86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31958"/>
      <w:r/>
      <w:bookmarkStart w:id="25" w:name="_Toc5764"/>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86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4"/>
        <w:ind w:left="0" w:firstLine="420"/>
        <w:spacing w:line="360" w:lineRule="auto"/>
        <w:rPr>
          <w:rFonts w:ascii="宋体" w:hAnsi="宋体"/>
          <w:sz w:val="21"/>
          <w:szCs w:val="21"/>
        </w:rPr>
      </w:pPr>
      <w:r/>
      <w:bookmarkStart w:id="26" w:name="_Toc16745"/>
      <w:r/>
      <w:bookmarkStart w:id="2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1" w:name="OLE_LINK43"/>
      <w:r>
        <w:rPr>
          <w:rFonts w:hint="eastAsia" w:ascii="宋体" w:hAnsi="宋体"/>
          <w:b/>
          <w:sz w:val="21"/>
          <w:szCs w:val="21"/>
        </w:rPr>
        <w:t xml:space="preserve">供应商营业执照复印件、法定代表人身份证复印件、授权代表身份证复印件（如有）、授权委托书（如有）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4"/>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4"/>
        <w:ind w:left="0" w:firstLine="422"/>
        <w:spacing w:line="360" w:lineRule="auto"/>
        <w:rPr>
          <w:rFonts w:ascii="宋体" w:hAnsi="宋体"/>
          <w:b/>
          <w:sz w:val="21"/>
          <w:szCs w:val="21"/>
        </w:rPr>
      </w:pPr>
      <w:r/>
      <w:bookmarkStart w:id="32" w:name="OLE_LINK22"/>
      <w:r/>
      <w:bookmarkStart w:id="33" w:name="OLE_LINK32"/>
      <w:r/>
      <w:bookmarkStart w:id="34" w:name="OLE_LINK33"/>
      <w:r/>
      <w:bookmarkStart w:id="35"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4"/>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2"/>
      <w:bookmarkEnd w:id="33"/>
      <w:bookmarkEnd w:id="34"/>
      <w:bookmarkEnd w:id="35"/>
      <w:r/>
    </w:p>
    <w:p>
      <w:pPr>
        <w:pStyle w:val="86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864"/>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31150"/>
      <w:r/>
      <w:bookmarkStart w:id="3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bookmarkEnd w:id="37"/>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2837"/>
      <w:r/>
      <w:bookmarkStart w:id="3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0"/>
        <w:ind w:left="0" w:firstLine="422"/>
        <w:spacing w:line="360" w:lineRule="auto"/>
        <w:rPr>
          <w:rFonts w:ascii="宋体" w:hAnsi="宋体" w:cs="宋体"/>
          <w:b/>
          <w:color w:val="000000" w:themeColor="text1"/>
          <w:sz w:val="21"/>
          <w:szCs w:val="21"/>
        </w:rPr>
      </w:pPr>
      <w:r/>
      <w:bookmarkStart w:id="4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5"/>
      <w:r/>
      <w:bookmarkStart w:id="42" w:name="OLE_LINK6"/>
      <w:r>
        <w:rPr>
          <w:rFonts w:hint="eastAsia" w:ascii="宋体" w:hAnsi="宋体" w:cs="宋体"/>
          <w:b/>
          <w:color w:val="000000" w:themeColor="text1"/>
          <w:sz w:val="21"/>
          <w:szCs w:val="21"/>
          <w:lang w:val="en-US"/>
        </w:rPr>
        <w:t xml:space="preserve">评标</w:t>
      </w:r>
      <w:bookmarkEnd w:id="41"/>
      <w:r/>
      <w:bookmarkEnd w:id="42"/>
      <w:r>
        <w:rPr>
          <w:rFonts w:hint="eastAsia" w:ascii="宋体" w:hAnsi="宋体" w:cs="宋体"/>
          <w:b/>
          <w:color w:val="000000" w:themeColor="text1"/>
          <w:sz w:val="21"/>
          <w:szCs w:val="21"/>
          <w:lang w:val="en-US"/>
        </w:rPr>
        <w:t xml:space="preserve">委员会应当启动异常低价投标审查程序：</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80"/>
        <w:ind w:left="0" w:firstLine="422"/>
        <w:spacing w:line="360" w:lineRule="auto"/>
        <w:rPr>
          <w:rFonts w:ascii="宋体" w:hAnsi="宋体" w:cs="宋体"/>
          <w:b/>
          <w:color w:val="000000" w:themeColor="text1"/>
          <w:sz w:val="21"/>
          <w:szCs w:val="21"/>
          <w:lang w:val="en-US"/>
        </w:rPr>
      </w:pPr>
      <w:r/>
      <w:bookmarkStart w:id="43" w:name="OLE_LINK3"/>
      <w:r/>
      <w:bookmarkStart w:id="44"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cs="宋体"/>
          <w:b/>
          <w:color w:val="000000" w:themeColor="text1"/>
          <w:sz w:val="21"/>
          <w:szCs w:val="21"/>
          <w:lang w:val="en-US"/>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9" w:name="OLE_LINK7"/>
      <w:r/>
      <w:bookmarkStart w:id="50" w:name="OLE_LINK8"/>
      <w:r>
        <w:rPr>
          <w:rFonts w:hint="eastAsia" w:ascii="宋体" w:hAnsi="宋体"/>
          <w:b/>
          <w:color w:val="000000" w:themeColor="text1"/>
          <w:sz w:val="21"/>
          <w:szCs w:val="21"/>
        </w:rPr>
        <w:t xml:space="preserve">薪资</w:t>
      </w:r>
      <w:bookmarkEnd w:id="49"/>
      <w:r/>
      <w:bookmarkEnd w:id="50"/>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3"/>
      <w:r/>
      <w:bookmarkEnd w:id="44"/>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1" w:name="_Toc19501"/>
      <w:r/>
      <w:bookmarkStart w:id="52" w:name="_Toc18442"/>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1"/>
      <w:r/>
      <w:bookmarkEnd w:id="52"/>
      <w:r/>
      <w:r/>
    </w:p>
    <w:p>
      <w:pPr>
        <w:pStyle w:val="108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3" w:name="_Toc21029"/>
      <w:r/>
      <w:bookmarkStart w:id="54" w:name="_Toc8186"/>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3"/>
      <w:r/>
      <w:bookmarkEnd w:id="54"/>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0"/>
        <w:ind w:left="0" w:firstLine="0"/>
        <w:spacing w:line="360" w:lineRule="auto"/>
        <w:rPr>
          <w:rFonts w:ascii="宋体" w:hAnsi="宋体" w:cs="宋体"/>
          <w:sz w:val="21"/>
          <w:szCs w:val="21"/>
        </w:rPr>
      </w:pPr>
      <w:r>
        <w:rPr>
          <w:rFonts w:ascii="宋体" w:hAnsi="宋体" w:cs="宋体"/>
          <w:sz w:val="21"/>
          <w:szCs w:val="21"/>
        </w:rPr>
      </w:r>
      <w:r/>
    </w:p>
    <w:p>
      <w:pPr>
        <w:pStyle w:val="846"/>
        <w:ind w:left="0" w:firstLine="0"/>
        <w:jc w:val="center"/>
        <w:rPr>
          <w:rFonts w:ascii="宋体" w:hAnsi="宋体"/>
          <w:sz w:val="21"/>
          <w:szCs w:val="21"/>
          <w:lang w:val="zh-CN"/>
        </w:rPr>
      </w:pPr>
      <w:r/>
      <w:bookmarkStart w:id="55" w:name="_Toc7264"/>
      <w:r/>
      <w:bookmarkStart w:id="56" w:name="_Toc24711"/>
      <w:r/>
      <w:bookmarkStart w:id="57" w:name="_Toc105397778"/>
      <w:r>
        <w:rPr>
          <w:rFonts w:hint="eastAsia" w:ascii="宋体" w:hAnsi="宋体"/>
          <w:b/>
          <w:sz w:val="44"/>
          <w:szCs w:val="22"/>
        </w:rPr>
        <w:br w:type="page" w:clear="all"/>
      </w:r>
      <w:r>
        <w:rPr>
          <w:rFonts w:hint="eastAsia" w:ascii="宋体" w:hAnsi="宋体"/>
          <w:b/>
          <w:sz w:val="44"/>
          <w:szCs w:val="22"/>
        </w:rPr>
        <w:t xml:space="preserve">第三章  </w:t>
      </w:r>
      <w:bookmarkStart w:id="58" w:name="投标文件格式"/>
      <w:r/>
      <w:bookmarkEnd w:id="58"/>
      <w:r>
        <w:rPr>
          <w:rFonts w:hint="eastAsia" w:ascii="宋体" w:hAnsi="宋体"/>
          <w:b/>
          <w:sz w:val="44"/>
          <w:szCs w:val="22"/>
        </w:rPr>
        <w:t xml:space="preserve">投标文件格式</w:t>
      </w:r>
      <w:bookmarkEnd w:id="55"/>
      <w:r/>
      <w:bookmarkEnd w:id="56"/>
      <w:r/>
      <w:bookmarkEnd w:id="57"/>
      <w:r/>
      <w:r/>
    </w:p>
    <w:p>
      <w:pPr>
        <w:ind w:left="0"/>
        <w:spacing w:line="440" w:lineRule="exact"/>
        <w:rPr>
          <w:rFonts w:ascii="宋体" w:hAnsi="宋体"/>
          <w:b/>
          <w:sz w:val="21"/>
          <w:szCs w:val="21"/>
        </w:rPr>
      </w:pPr>
      <w:r>
        <w:rPr>
          <w:rFonts w:ascii="宋体" w:hAnsi="宋体"/>
          <w:b/>
          <w:sz w:val="21"/>
          <w:szCs w:val="21"/>
        </w:rPr>
        <w:t xml:space="preserve">说明：</w:t>
      </w:r>
      <w:r/>
    </w:p>
    <w:p>
      <w:pPr>
        <w:pStyle w:val="108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9" w:name="_Toc3821"/>
      <w:r/>
      <w:bookmarkStart w:id="60" w:name="_Toc71810480"/>
      <w:r/>
      <w:bookmarkStart w:id="61" w:name="_Toc17036"/>
      <w:r/>
      <w:bookmarkStart w:id="62" w:name="_Toc105397779"/>
      <w:r>
        <w:rPr>
          <w:rFonts w:hint="eastAsia" w:ascii="宋体" w:hAnsi="宋体"/>
          <w:b/>
          <w:sz w:val="21"/>
          <w:szCs w:val="21"/>
        </w:rPr>
        <w:t xml:space="preserve">附件1.投标函</w:t>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71810481"/>
      <w:r/>
      <w:bookmarkStart w:id="64"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2"/>
        <w:rPr>
          <w:rFonts w:ascii="宋体" w:hAnsi="宋体"/>
        </w:rPr>
      </w:pPr>
      <w:r>
        <w:rPr>
          <w:rFonts w:ascii="宋体" w:hAnsi="宋体"/>
        </w:rPr>
      </w:r>
      <w:r/>
    </w:p>
    <w:p>
      <w:pPr>
        <w:ind w:left="0"/>
        <w:spacing w:line="440" w:lineRule="exact"/>
        <w:rPr>
          <w:rFonts w:ascii="宋体" w:hAnsi="宋体"/>
          <w:b/>
          <w:sz w:val="21"/>
          <w:szCs w:val="21"/>
        </w:rPr>
      </w:pPr>
      <w:r/>
      <w:bookmarkStart w:id="74" w:name="_Toc7945"/>
      <w:r/>
      <w:bookmarkStart w:id="75" w:name="_Toc241"/>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05397781"/>
      <w:r>
        <w:rPr>
          <w:rFonts w:ascii="宋体" w:hAnsi="宋体"/>
          <w:b/>
          <w:sz w:val="21"/>
          <w:szCs w:val="21"/>
        </w:rPr>
        <w:t xml:space="preserve">附件3</w:t>
      </w:r>
      <w:bookmarkEnd w:id="74"/>
      <w:r/>
      <w:bookmarkEnd w:id="75"/>
      <w:r>
        <w:rPr>
          <w:rFonts w:hint="eastAsia" w:ascii="宋体" w:hAnsi="宋体"/>
          <w:b/>
          <w:sz w:val="21"/>
          <w:szCs w:val="21"/>
        </w:rPr>
        <w:t xml:space="preserve">.公开分项报价</w:t>
      </w:r>
      <w:bookmarkEnd w:id="76"/>
      <w:r/>
      <w:bookmarkEnd w:id="77"/>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5"/>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8" w:name="_Toc105397782"/>
      <w:r/>
      <w:bookmarkStart w:id="79"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71810484"/>
      <w:r/>
      <w:bookmarkStart w:id="81" w:name="_Toc105397783"/>
      <w:r/>
      <w:bookmarkStart w:id="82" w:name="_Toc21574"/>
      <w:r/>
      <w:bookmarkStart w:id="83"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苏州市留园管理处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苏州市留园管理处2026~2027年度物业保洁项目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苏州市留园管理处2026~2027年度物业保洁项目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苏州市留园管理处2026~2027年度物业保洁项目</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5"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15378"/>
      <w:r/>
      <w:bookmarkStart w:id="87" w:name="_Toc32206"/>
      <w:r/>
      <w:bookmarkStart w:id="8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5"/>
        <w:ind w:left="0" w:firstLine="0"/>
        <w:rPr>
          <w:rFonts w:ascii="宋体" w:hAnsi="宋体"/>
          <w:b/>
          <w:lang w:val="zh-CN"/>
        </w:rPr>
      </w:pPr>
      <w:r>
        <w:rPr>
          <w:rFonts w:ascii="宋体" w:hAnsi="宋体"/>
          <w:b/>
          <w:lang w:val="zh-CN"/>
        </w:rPr>
      </w:r>
      <w:r/>
    </w:p>
    <w:p>
      <w:pPr>
        <w:pStyle w:val="90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71810487"/>
      <w:r/>
      <w:bookmarkStart w:id="90" w:name="_Toc105397785"/>
      <w:r>
        <w:rPr>
          <w:rFonts w:ascii="宋体" w:hAnsi="宋体"/>
          <w:b/>
          <w:sz w:val="21"/>
          <w:szCs w:val="21"/>
        </w:rPr>
        <w:t xml:space="preserve">附件7</w:t>
      </w:r>
      <w:r>
        <w:rPr>
          <w:rFonts w:hint="eastAsia" w:ascii="宋体" w:hAnsi="宋体"/>
          <w:b/>
          <w:sz w:val="21"/>
          <w:szCs w:val="21"/>
        </w:rPr>
        <w:t xml:space="preserve">.</w:t>
      </w:r>
      <w:bookmarkEnd w:id="89"/>
      <w:r>
        <w:rPr>
          <w:rFonts w:hint="eastAsia" w:ascii="宋体" w:hAnsi="宋体"/>
          <w:b/>
          <w:sz w:val="21"/>
          <w:szCs w:val="21"/>
        </w:rPr>
        <w:t xml:space="preserve">偏离表（技术、商务）</w:t>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1" w:name="_Toc27138"/>
      <w:r/>
      <w:bookmarkStart w:id="92" w:name="_Toc31973"/>
      <w:r>
        <w:rPr>
          <w:rFonts w:ascii="宋体" w:hAnsi="宋体"/>
          <w:sz w:val="21"/>
          <w:szCs w:val="21"/>
        </w:rPr>
        <w:t xml:space="preserve"> </w:t>
      </w:r>
      <w:r/>
    </w:p>
    <w:p>
      <w:pPr>
        <w:pStyle w:val="87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2"/>
        <w:ind w:firstLine="0"/>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58"/>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4" w:name="_Toc71810489"/>
      <w:r/>
      <w:bookmarkStart w:id="95"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6" w:name="_Toc105397788"/>
      <w:r/>
      <w:bookmarkStart w:id="97" w:name="_Toc71810490"/>
      <w:r/>
      <w:bookmarkEnd w:id="91"/>
      <w:r/>
      <w:bookmarkEnd w:id="9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7"/>
      <w:r/>
      <w:bookmarkEnd w:id="9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9" w:name="_Toc103258863"/>
      <w:r/>
      <w:bookmarkStart w:id="100"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9"/>
      <w:r/>
      <w:bookmarkEnd w:id="100"/>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0" w:firstLine="0"/>
      </w:pPr>
      <w:r/>
      <w:r/>
    </w:p>
    <w:p>
      <w:pPr>
        <w:ind w:left="0"/>
        <w:rPr>
          <w:rFonts w:ascii="宋体" w:hAnsi="宋体"/>
          <w:b/>
          <w:bCs/>
          <w:sz w:val="21"/>
          <w:szCs w:val="21"/>
        </w:rPr>
        <w:outlineLvl w:val="0"/>
      </w:pPr>
      <w:r/>
      <w:bookmarkStart w:id="101" w:name="_Toc103258864"/>
      <w:r/>
      <w:bookmarkStart w:id="102"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1"/>
      <w:r/>
      <w:bookmarkEnd w:id="102"/>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pStyle w:val="85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03"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w:t>
      </w:r>
      <w:r>
        <w:rPr>
          <w:rFonts w:hint="eastAsia" w:ascii="宋体" w:hAnsi="宋体"/>
          <w:b/>
          <w:color w:val="000000" w:themeColor="text1"/>
          <w:sz w:val="21"/>
          <w:szCs w:val="21"/>
          <w:lang w:val="zh-CN"/>
        </w:rPr>
        <w:t xml:space="preserve">的</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Start w:id="104" w:name="OLE_LINK16"/>
      <w:r/>
      <w:bookmarkStart w:id="105" w:name="OLE_LINK17"/>
      <w:r>
        <w:rPr>
          <w:rFonts w:hint="eastAsia" w:ascii="宋体" w:hAnsi="宋体"/>
          <w:b/>
          <w:color w:val="000000" w:themeColor="text1"/>
          <w:sz w:val="21"/>
          <w:szCs w:val="21"/>
          <w:lang w:val="zh-CN"/>
        </w:rPr>
        <w:t xml:space="preserve">的</w:t>
      </w:r>
      <w:bookmarkEnd w:id="103"/>
      <w:r/>
      <w:bookmarkEnd w:id="104"/>
      <w:r/>
      <w:bookmarkEnd w:id="105"/>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8"/>
      </w:pPr>
      <w:r/>
      <w:r/>
    </w:p>
    <w:p>
      <w:r/>
      <w:r/>
    </w:p>
    <w:p>
      <w:pPr>
        <w:pStyle w:val="858"/>
      </w:pPr>
      <w:r/>
      <w:r/>
    </w:p>
    <w:p>
      <w:r/>
      <w:r/>
    </w:p>
    <w:p>
      <w:pPr>
        <w:pStyle w:val="846"/>
        <w:ind w:left="0" w:firstLine="0"/>
        <w:jc w:val="center"/>
        <w:rPr>
          <w:rFonts w:ascii="宋体" w:hAnsi="宋体"/>
          <w:b/>
          <w:sz w:val="44"/>
          <w:szCs w:val="22"/>
        </w:rPr>
      </w:pPr>
      <w:r/>
      <w:bookmarkStart w:id="106" w:name="_Toc105397793"/>
      <w:r/>
      <w:bookmarkStart w:id="107" w:name="_Toc23660"/>
      <w:r/>
      <w:bookmarkStart w:id="108" w:name="_Toc4098"/>
      <w:r>
        <w:rPr>
          <w:rFonts w:hint="eastAsia" w:ascii="宋体" w:hAnsi="宋体"/>
          <w:b/>
          <w:sz w:val="44"/>
          <w:szCs w:val="22"/>
        </w:rPr>
        <w:t xml:space="preserve">第四章  </w:t>
      </w:r>
      <w:bookmarkStart w:id="109" w:name="招标书"/>
      <w:r/>
      <w:bookmarkEnd w:id="109"/>
      <w:r>
        <w:rPr>
          <w:rFonts w:hint="eastAsia" w:ascii="宋体" w:hAnsi="宋体"/>
          <w:b/>
          <w:sz w:val="44"/>
          <w:szCs w:val="22"/>
        </w:rPr>
        <w:t xml:space="preserve">招标书</w:t>
      </w:r>
      <w:bookmarkEnd w:id="106"/>
      <w:r/>
      <w:bookmarkEnd w:id="107"/>
      <w:r/>
      <w:bookmarkEnd w:id="10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苏州市留园管理处</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苏州市留园管理处2026~2027年度物业保洁项目</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JSZC-320500-JZCG-G2026-0005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苏州市留园管理处2026~2027年度物业保洁项目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人民币叁佰玖拾贰万元整（￥3920000.00元）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人民币叁佰玖拾贰万元整（￥3920000.00元）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bookmarkStart w:id="110" w:name="OLE_LINK27"/>
      <w:r/>
      <w:bookmarkStart w:id="111" w:name="OLE_LINK28"/>
      <w:r>
        <w:rPr>
          <w:rFonts w:hint="eastAsia" w:ascii="宋体" w:hAnsi="宋体"/>
          <w:sz w:val="21"/>
        </w:rPr>
        <w:t xml:space="preserve">2026年3月1日~2027年3月31日</w:t>
      </w:r>
      <w:bookmarkEnd w:id="110"/>
      <w:r/>
      <w:bookmarkEnd w:id="111"/>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847"/>
        <w:ind w:left="0" w:firstLine="422"/>
        <w:spacing w:before="0" w:after="0" w:line="360" w:lineRule="auto"/>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420" w:leader="none"/>
          <w:tab w:val="left" w:pos="540" w:leader="none"/>
        </w:tabs>
        <w:rPr>
          <w:rFonts w:ascii="宋体" w:hAnsi="宋体"/>
          <w:sz w:val="21"/>
        </w:rPr>
      </w:pPr>
      <w:r/>
      <w:bookmarkStart w:id="112" w:name="OLE_LINK21"/>
      <w:r/>
      <w:bookmarkStart w:id="113" w:name="OLE_LINK23"/>
      <w:r>
        <w:rPr>
          <w:rFonts w:ascii="宋体" w:hAnsi="宋体"/>
          <w:sz w:val="21"/>
        </w:rPr>
        <w:t xml:space="preserve">留园物业保洁项目合同期限为202</w:t>
      </w:r>
      <w:r>
        <w:rPr>
          <w:rFonts w:hint="eastAsia" w:ascii="宋体" w:hAnsi="宋体"/>
          <w:sz w:val="21"/>
        </w:rPr>
        <w:t xml:space="preserve">6</w:t>
      </w:r>
      <w:r>
        <w:rPr>
          <w:rFonts w:ascii="宋体" w:hAnsi="宋体"/>
          <w:sz w:val="21"/>
        </w:rPr>
        <w:t xml:space="preserve">年</w:t>
      </w:r>
      <w:r>
        <w:rPr>
          <w:rFonts w:hint="eastAsia" w:ascii="宋体" w:hAnsi="宋体"/>
          <w:sz w:val="21"/>
        </w:rPr>
        <w:t xml:space="preserve">3</w:t>
      </w:r>
      <w:r>
        <w:rPr>
          <w:rFonts w:ascii="宋体" w:hAnsi="宋体"/>
          <w:sz w:val="21"/>
        </w:rPr>
        <w:t xml:space="preserve">月1日~202</w:t>
      </w:r>
      <w:r>
        <w:rPr>
          <w:rFonts w:hint="eastAsia" w:ascii="宋体" w:hAnsi="宋体"/>
          <w:sz w:val="21"/>
        </w:rPr>
        <w:t xml:space="preserve">7</w:t>
      </w:r>
      <w:r>
        <w:rPr>
          <w:rFonts w:ascii="宋体" w:hAnsi="宋体"/>
          <w:sz w:val="21"/>
        </w:rPr>
        <w:t xml:space="preserve">年</w:t>
      </w:r>
      <w:r>
        <w:rPr>
          <w:rFonts w:hint="eastAsia" w:ascii="宋体" w:hAnsi="宋体"/>
          <w:sz w:val="21"/>
        </w:rPr>
        <w:t xml:space="preserve">3</w:t>
      </w:r>
      <w:r>
        <w:rPr>
          <w:rFonts w:ascii="宋体" w:hAnsi="宋体"/>
          <w:sz w:val="21"/>
        </w:rPr>
        <w:t xml:space="preserve">月</w:t>
      </w:r>
      <w:r>
        <w:rPr>
          <w:rFonts w:hint="eastAsia" w:ascii="宋体" w:hAnsi="宋体"/>
          <w:sz w:val="21"/>
        </w:rPr>
        <w:t xml:space="preserve">31</w:t>
      </w:r>
      <w:r>
        <w:rPr>
          <w:rFonts w:ascii="宋体" w:hAnsi="宋体"/>
          <w:sz w:val="21"/>
        </w:rPr>
        <w:t xml:space="preserve">日。</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物业公司是从事清洁卫生工作的主体，主要负责留园</w:t>
      </w:r>
      <w:r>
        <w:rPr>
          <w:rFonts w:ascii="宋体" w:hAnsi="宋体"/>
          <w:sz w:val="21"/>
        </w:rPr>
        <w:t xml:space="preserve">、艺圃、五峰园、网师园、沧浪亭、可园的清洁卫生工作。中标单位进场与原物业公司做好交接工作。物业以实际用工人数招标，物业公司应根据工作时间确定实际用工人数，每月初报送人员情况并制定排班明细，递交甲方审核备案，作为统计人员变更率的依据材料。物业公司工作人员工作时间安排不得违反《中华人民共和国劳动合同法》及其它相关法律，如有劳动纠纷，由物业公司自行解决，不得影响留园管理处正常工作运行。中标单位产生后，由甲方按照标书要求进行履约验收考核，验收通过后，合同正式履行，如未通过，合同不予履行，所造成的损失由中标单位承担。</w:t>
      </w:r>
      <w:bookmarkEnd w:id="112"/>
      <w:bookmarkEnd w:id="113"/>
      <w:r/>
    </w:p>
    <w:p>
      <w:pPr>
        <w:pStyle w:val="847"/>
        <w:ind w:left="0" w:firstLine="422"/>
        <w:spacing w:before="0" w:after="0" w:line="360" w:lineRule="auto"/>
        <w:rPr>
          <w:rFonts w:ascii="宋体" w:hAnsi="宋体"/>
          <w:b/>
          <w:sz w:val="21"/>
        </w:rPr>
      </w:pPr>
      <w:r>
        <w:rPr>
          <w:rFonts w:hint="eastAsia" w:ascii="宋体" w:hAnsi="宋体"/>
          <w:b/>
          <w:sz w:val="21"/>
        </w:rPr>
        <w:t xml:space="preserve">（二）物业保洁人员配置（共</w:t>
      </w:r>
      <w:r>
        <w:rPr>
          <w:rFonts w:ascii="宋体" w:hAnsi="宋体"/>
          <w:b/>
          <w:sz w:val="21"/>
        </w:rPr>
        <w:t xml:space="preserve">4</w:t>
      </w:r>
      <w:r>
        <w:rPr>
          <w:rFonts w:hint="eastAsia" w:ascii="宋体" w:hAnsi="宋体"/>
          <w:b/>
          <w:sz w:val="21"/>
        </w:rPr>
        <w:t xml:space="preserve">7岗，人数不得少于7</w:t>
      </w:r>
      <w:r>
        <w:rPr>
          <w:rFonts w:ascii="宋体" w:hAnsi="宋体"/>
          <w:b/>
          <w:sz w:val="21"/>
        </w:rPr>
        <w:t xml:space="preserve">1</w:t>
      </w:r>
      <w:r>
        <w:rPr>
          <w:rFonts w:hint="eastAsia" w:ascii="宋体" w:hAnsi="宋体"/>
          <w:b/>
          <w:sz w:val="21"/>
        </w:rPr>
        <w:t xml:space="preserve">人）</w:t>
      </w:r>
      <w:r/>
    </w:p>
    <w:p>
      <w:pPr>
        <w:ind w:left="0" w:firstLine="422"/>
        <w:spacing w:line="360" w:lineRule="auto"/>
        <w:tabs>
          <w:tab w:val="left" w:pos="420" w:leader="none"/>
          <w:tab w:val="left" w:pos="540" w:leader="none"/>
        </w:tabs>
        <w:rPr>
          <w:rFonts w:ascii="宋体" w:hAnsi="宋体"/>
          <w:sz w:val="21"/>
        </w:rPr>
      </w:pPr>
      <w:r>
        <w:rPr>
          <w:rFonts w:ascii="宋体" w:hAnsi="宋体"/>
          <w:b/>
          <w:bCs/>
          <w:sz w:val="21"/>
        </w:rPr>
        <w:t xml:space="preserve">1.项目经理2岗</w:t>
      </w:r>
      <w:r>
        <w:rPr>
          <w:rFonts w:ascii="宋体" w:hAnsi="宋体"/>
          <w:sz w:val="21"/>
        </w:rPr>
        <w:t xml:space="preserve">，要求：</w:t>
      </w:r>
      <w:r>
        <w:rPr>
          <w:rFonts w:hint="eastAsia" w:ascii="宋体" w:hAnsi="宋体"/>
          <w:sz w:val="21"/>
        </w:rPr>
        <w:t xml:space="preserve">男女不限（45周岁及以下）</w:t>
      </w:r>
      <w:r>
        <w:rPr>
          <w:rFonts w:hint="eastAsia" w:ascii="宋体" w:hAnsi="宋体"/>
          <w:sz w:val="21"/>
        </w:rPr>
        <w:t xml:space="preserve">，</w:t>
      </w:r>
      <w:r>
        <w:rPr>
          <w:rFonts w:hint="eastAsia" w:ascii="宋体" w:hAnsi="宋体"/>
          <w:sz w:val="21"/>
        </w:rPr>
        <w:t xml:space="preserve">大专及</w:t>
      </w:r>
      <w:r>
        <w:rPr>
          <w:rFonts w:ascii="宋体" w:hAnsi="宋体"/>
          <w:sz w:val="21"/>
        </w:rPr>
        <w:t xml:space="preserve">以上学历</w:t>
      </w:r>
      <w:r>
        <w:rPr>
          <w:rFonts w:ascii="宋体" w:hAnsi="宋体"/>
          <w:sz w:val="21"/>
        </w:rPr>
        <w:t xml:space="preserve">，身体健康，持有健康证上岗，中标后备查；具有物业管理从业经验；能够熟练处理本岗位的各项工作，沟通能力强，有相关物业工作人员工礼节、礼仪培训经验；熟悉了解急救知识，紧急情况下能够协助开展救护工作。 (注：1.物业公司派驻的物业经理在合同期内不得更换；2.常驻甲方指定办公场所开展管理工作；3.只负责该项目的管理</w:t>
      </w:r>
      <w:r>
        <w:rPr>
          <w:rFonts w:hint="eastAsia" w:ascii="宋体" w:hAnsi="宋体"/>
          <w:sz w:val="21"/>
        </w:rPr>
        <w:t xml:space="preserve">。)</w:t>
      </w:r>
      <w:r/>
    </w:p>
    <w:p>
      <w:pPr>
        <w:ind w:left="0" w:firstLine="422"/>
        <w:spacing w:line="360" w:lineRule="auto"/>
        <w:tabs>
          <w:tab w:val="left" w:pos="420" w:leader="none"/>
          <w:tab w:val="left" w:pos="540" w:leader="none"/>
        </w:tabs>
        <w:rPr>
          <w:rFonts w:ascii="宋体" w:hAnsi="宋体"/>
          <w:sz w:val="21"/>
        </w:rPr>
      </w:pPr>
      <w:r>
        <w:rPr>
          <w:rFonts w:ascii="宋体" w:hAnsi="宋体"/>
          <w:b/>
          <w:bCs/>
          <w:sz w:val="21"/>
        </w:rPr>
        <w:t xml:space="preserve">2.保洁工作人员45岗</w:t>
      </w:r>
      <w:r>
        <w:rPr>
          <w:rFonts w:ascii="宋体" w:hAnsi="宋体"/>
          <w:sz w:val="21"/>
        </w:rPr>
        <w:t xml:space="preserve">，要求：</w:t>
      </w:r>
      <w:r>
        <w:rPr>
          <w:rFonts w:hint="eastAsia" w:ascii="宋体" w:hAnsi="宋体"/>
          <w:sz w:val="21"/>
        </w:rPr>
        <w:t xml:space="preserve">男性（60周岁及以下）、女性（55周岁及以下</w:t>
      </w:r>
      <w:r>
        <w:rPr>
          <w:rFonts w:hint="eastAsia" w:ascii="宋体" w:hAnsi="宋体"/>
          <w:sz w:val="21"/>
        </w:rPr>
        <w:t xml:space="preserve">，</w:t>
      </w:r>
      <w:r>
        <w:rPr>
          <w:rFonts w:hint="eastAsia" w:ascii="宋体" w:hAnsi="宋体"/>
          <w:sz w:val="21"/>
        </w:rPr>
        <w:t xml:space="preserve">但不得达到法定退休年龄</w:t>
      </w:r>
      <w:r>
        <w:rPr>
          <w:rFonts w:hint="eastAsia" w:ascii="宋体" w:hAnsi="宋体"/>
          <w:sz w:val="21"/>
        </w:rPr>
        <w:t xml:space="preserve">）</w:t>
      </w:r>
      <w:r>
        <w:rPr>
          <w:rFonts w:ascii="宋体" w:hAnsi="宋体"/>
          <w:sz w:val="21"/>
        </w:rPr>
        <w:t xml:space="preserve">，要求有健康证明，中标后备查；熟悉了解急救知识，紧急情况下能够协助开展救护工作。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物业公司要负责保洁员的上岗前培训，要求培训时间不少于1天，并向甲方提供培训照片或资料。物业公司提供常备人员名单，不得随意更换人员，确需更换保洁人员，提前15天告知甲方，甲方进行备案后，物业单位进行为期3天的培训，考核通过，方可上岗。甲方有权对物业公司新上岗的保洁员组织培训、指导。</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中标单位须承担向派驻员工提供工作服（服装统一，符合园林独特环境，并经甲方认可）、工作所需设施设备的义务，所涉及经费由中标单位承担。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留园、艺圃、五峰园</w:t>
      </w:r>
      <w:r>
        <w:rPr>
          <w:rFonts w:hint="eastAsia" w:ascii="宋体" w:hAnsi="宋体"/>
          <w:sz w:val="21"/>
        </w:rPr>
        <w:t xml:space="preserve">项目经理</w:t>
      </w:r>
      <w:r>
        <w:rPr>
          <w:rFonts w:ascii="宋体" w:hAnsi="宋体"/>
          <w:sz w:val="21"/>
        </w:rPr>
        <w:t xml:space="preserve">1岗，清洁人员26岗，共27岗。</w:t>
      </w:r>
      <w:r/>
    </w:p>
    <w:tbl>
      <w:tblPr>
        <w:tblW w:w="5000" w:type="pct"/>
        <w:jc w:val="center"/>
        <w:tblLook w:val="04A0" w:firstRow="1" w:lastRow="0" w:firstColumn="1" w:lastColumn="0" w:noHBand="0" w:noVBand="1"/>
      </w:tblPr>
      <w:tblGrid>
        <w:gridCol w:w="1351"/>
        <w:gridCol w:w="6021"/>
        <w:gridCol w:w="1236"/>
        <w:gridCol w:w="1236"/>
      </w:tblGrid>
      <w:tr>
        <w:trPr>
          <w:jc w:val="center"/>
          <w:trHeight w:val="600"/>
        </w:trPr>
        <w:tc>
          <w:tcPr>
            <w:tcBorders>
              <w:top w:val="single" w:color="000000" w:sz="8" w:space="0"/>
              <w:left w:val="single" w:color="000000" w:sz="8" w:space="0"/>
              <w:bottom w:val="single" w:color="000000" w:sz="4" w:space="0"/>
              <w:right w:val="single" w:color="000000" w:sz="4" w:space="0"/>
            </w:tcBorders>
            <w:tcW w:w="686"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园林</w:t>
            </w:r>
            <w:r/>
          </w:p>
        </w:tc>
        <w:tc>
          <w:tcPr>
            <w:tcBorders>
              <w:top w:val="single" w:color="000000" w:sz="8" w:space="0"/>
              <w:left w:val="single" w:color="000000" w:sz="4" w:space="0"/>
              <w:bottom w:val="single" w:color="000000" w:sz="4" w:space="0"/>
              <w:right w:val="singl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工作范围</w:t>
            </w:r>
            <w:r/>
          </w:p>
        </w:tc>
        <w:tc>
          <w:tcPr>
            <w:tcBorders>
              <w:top w:val="single" w:color="000000" w:sz="8"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岗位数</w:t>
            </w:r>
            <w:r/>
          </w:p>
        </w:tc>
        <w:tc>
          <w:tcPr>
            <w:tcBorders>
              <w:top w:val="single" w:color="000000" w:sz="8"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人数</w:t>
            </w:r>
            <w:r/>
          </w:p>
        </w:tc>
      </w:tr>
      <w:tr>
        <w:trPr>
          <w:jc w:val="center"/>
          <w:trHeight w:val="600"/>
        </w:trPr>
        <w:tc>
          <w:tcPr>
            <w:tcBorders>
              <w:top w:val="single" w:color="000000" w:sz="4" w:space="0"/>
              <w:left w:val="single" w:color="000000" w:sz="8" w:space="0"/>
              <w:right w:val="single" w:color="000000" w:sz="4" w:space="0"/>
            </w:tcBorders>
            <w:tcW w:w="686" w:type="pct"/>
            <w:vAlign w:val="center"/>
            <w:vMerge w:val="restart"/>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留园</w:t>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留园、艺圃、五峰园管理岗位</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r>
      <w:tr>
        <w:trPr>
          <w:jc w:val="center"/>
          <w:trHeight w:val="600"/>
        </w:trPr>
        <w:tc>
          <w:tcPr>
            <w:tcBorders>
              <w:left w:val="single" w:color="000000" w:sz="8"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停车场厕所</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r>
      <w:tr>
        <w:trPr>
          <w:jc w:val="center"/>
          <w:trHeight w:val="600"/>
        </w:trPr>
        <w:tc>
          <w:tcPr>
            <w:tcBorders>
              <w:left w:val="single" w:color="000000" w:sz="8"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冠云峰厕所</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r>
      <w:tr>
        <w:trPr>
          <w:jc w:val="center"/>
          <w:trHeight w:val="600"/>
        </w:trPr>
        <w:tc>
          <w:tcPr>
            <w:tcBorders>
              <w:left w:val="single" w:color="000000" w:sz="8"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又一村厕所</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3</w:t>
            </w:r>
            <w:r/>
          </w:p>
        </w:tc>
      </w:tr>
      <w:tr>
        <w:trPr>
          <w:jc w:val="center"/>
          <w:trHeight w:val="600"/>
        </w:trPr>
        <w:tc>
          <w:tcPr>
            <w:tcBorders>
              <w:left w:val="single" w:color="000000" w:sz="8"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出口处厕所</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3</w:t>
            </w:r>
            <w:r/>
          </w:p>
        </w:tc>
      </w:tr>
      <w:tr>
        <w:trPr>
          <w:jc w:val="center"/>
          <w:trHeight w:val="600"/>
        </w:trPr>
        <w:tc>
          <w:tcPr>
            <w:tcBorders>
              <w:left w:val="single" w:color="000000" w:sz="8"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民肴故事停车场、留园停车场</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r>
      <w:tr>
        <w:trPr>
          <w:jc w:val="center"/>
          <w:trHeight w:val="1105"/>
        </w:trPr>
        <w:tc>
          <w:tcPr>
            <w:tcBorders>
              <w:left w:val="single" w:color="000000" w:sz="8"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展示馆区域、涵碧山房南院落、射圃（小溪以南区域），二楼会奖经济用房会议期间保洁</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3</w:t>
            </w:r>
            <w:r/>
          </w:p>
        </w:tc>
      </w:tr>
      <w:tr>
        <w:trPr>
          <w:jc w:val="center"/>
          <w:trHeight w:val="600"/>
        </w:trPr>
        <w:tc>
          <w:tcPr>
            <w:tcBorders>
              <w:left w:val="single" w:color="000000" w:sz="8"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入口走廊及中部景区</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3</w:t>
            </w:r>
            <w:r/>
          </w:p>
        </w:tc>
      </w:tr>
      <w:tr>
        <w:trPr>
          <w:jc w:val="center"/>
          <w:trHeight w:val="775"/>
        </w:trPr>
        <w:tc>
          <w:tcPr>
            <w:tcBorders>
              <w:left w:val="single" w:color="000000" w:sz="8"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五峰仙馆、揖峰轩及又一村周边区域</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3</w:t>
            </w:r>
            <w:r/>
          </w:p>
        </w:tc>
      </w:tr>
      <w:tr>
        <w:trPr>
          <w:jc w:val="center"/>
          <w:trHeight w:val="805"/>
        </w:trPr>
        <w:tc>
          <w:tcPr>
            <w:tcBorders>
              <w:left w:val="single" w:color="000000" w:sz="8"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林泉耆硕之馆、东园一角、冠云峰及周边区域</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3</w:t>
            </w:r>
            <w:r/>
          </w:p>
        </w:tc>
      </w:tr>
      <w:tr>
        <w:trPr>
          <w:jc w:val="center"/>
          <w:trHeight w:val="600"/>
        </w:trPr>
        <w:tc>
          <w:tcPr>
            <w:tcBorders>
              <w:left w:val="single" w:color="000000" w:sz="8"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盆景园、西部土山、射圃（小溪以北区域）</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3</w:t>
            </w:r>
            <w:r/>
          </w:p>
        </w:tc>
      </w:tr>
      <w:tr>
        <w:trPr>
          <w:jc w:val="center"/>
          <w:trHeight w:val="895"/>
        </w:trPr>
        <w:tc>
          <w:tcPr>
            <w:tcBorders>
              <w:left w:val="single" w:color="000000" w:sz="8"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留园门口出口处至停车场马路区域、游客中心、轿厅、园林档案馆的每日保洁</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r>
      <w:tr>
        <w:trPr>
          <w:jc w:val="center"/>
          <w:trHeight w:val="600"/>
        </w:trPr>
        <w:tc>
          <w:tcPr>
            <w:tcBorders>
              <w:left w:val="single" w:color="000000" w:sz="8" w:space="0"/>
              <w:bottom w:val="none" w:color="000000" w:sz="4"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non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水面清理</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r>
      <w:tr>
        <w:trPr>
          <w:jc w:val="center"/>
          <w:trHeight w:val="600"/>
        </w:trPr>
        <w:tc>
          <w:tcPr>
            <w:tcBorders>
              <w:left w:val="single" w:color="000000" w:sz="8" w:space="0"/>
              <w:bottom w:val="none" w:color="000000" w:sz="4" w:space="0"/>
              <w:right w:val="single" w:color="000000" w:sz="4" w:space="0"/>
            </w:tcBorders>
            <w:tcW w:w="68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non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管理处办公室</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2</w:t>
            </w:r>
            <w:r/>
          </w:p>
        </w:tc>
      </w:tr>
      <w:tr>
        <w:trPr>
          <w:jc w:val="center"/>
          <w:trHeight w:val="815"/>
        </w:trPr>
        <w:tc>
          <w:tcPr>
            <w:tcBorders>
              <w:top w:val="single" w:color="000000" w:sz="4" w:space="0"/>
              <w:left w:val="single" w:color="000000" w:sz="8" w:space="0"/>
              <w:bottom w:val="single" w:color="000000" w:sz="4" w:space="0"/>
              <w:right w:val="single" w:color="000000" w:sz="4" w:space="0"/>
            </w:tcBorders>
            <w:tcW w:w="686" w:type="pct"/>
            <w:vAlign w:val="center"/>
            <w:vMerge w:val="restart"/>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艺 圃</w:t>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七襄公所、世纶堂、旸谷书屋、东莱草堂及周边地区</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r>
      <w:tr>
        <w:trPr>
          <w:jc w:val="center"/>
          <w:trHeight w:val="830"/>
        </w:trPr>
        <w:tc>
          <w:tcPr>
            <w:tcBorders>
              <w:top w:val="single" w:color="000000" w:sz="4" w:space="0"/>
              <w:left w:val="single" w:color="000000" w:sz="8" w:space="0"/>
              <w:bottom w:val="single" w:color="000000" w:sz="4"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博雅堂、思嗜轩、响月廊、南斋及周边区域</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r>
      <w:tr>
        <w:trPr>
          <w:jc w:val="center"/>
          <w:trHeight w:val="830"/>
        </w:trPr>
        <w:tc>
          <w:tcPr>
            <w:tcBorders>
              <w:top w:val="single" w:color="000000" w:sz="4" w:space="0"/>
              <w:left w:val="single" w:color="000000" w:sz="8" w:space="0"/>
              <w:bottom w:val="single" w:color="000000" w:sz="4"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水面清理保洁、大门口照墙区域、入口处至假山区域</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686"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厕所</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r>
      <w:tr>
        <w:trPr>
          <w:jc w:val="center"/>
          <w:trHeight w:val="600"/>
        </w:trPr>
        <w:tc>
          <w:tcPr>
            <w:tcBorders>
              <w:top w:val="single" w:color="000000" w:sz="4" w:space="0"/>
              <w:left w:val="single" w:color="000000" w:sz="8" w:space="0"/>
              <w:bottom w:val="none" w:color="000000" w:sz="4" w:space="0"/>
              <w:right w:val="single" w:color="000000" w:sz="4" w:space="0"/>
            </w:tcBorders>
            <w:tcW w:w="68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五峰园</w:t>
            </w:r>
            <w:r/>
          </w:p>
        </w:tc>
        <w:tc>
          <w:tcPr>
            <w:tcBorders>
              <w:top w:val="single" w:color="000000" w:sz="4" w:space="0"/>
              <w:left w:val="single" w:color="000000" w:sz="4" w:space="0"/>
              <w:bottom w:val="none" w:color="000000" w:sz="4" w:space="0"/>
              <w:right w:val="single" w:color="000000" w:sz="4" w:space="0"/>
            </w:tcBorders>
            <w:tcW w:w="305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园内及厕所保洁</w:t>
            </w:r>
            <w:r/>
          </w:p>
        </w:tc>
        <w:tc>
          <w:tcPr>
            <w:tcBorders>
              <w:top w:val="single" w:color="000000" w:sz="4" w:space="0"/>
              <w:left w:val="single" w:color="000000" w:sz="4" w:space="0"/>
              <w:bottom w:val="non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none" w:color="000000" w:sz="4"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r>
      <w:tr>
        <w:trPr>
          <w:jc w:val="center"/>
          <w:trHeight w:val="600"/>
        </w:trPr>
        <w:tc>
          <w:tcPr>
            <w:gridSpan w:val="2"/>
            <w:tcBorders>
              <w:top w:val="single" w:color="000000" w:sz="4" w:space="0"/>
              <w:left w:val="single" w:color="000000" w:sz="4" w:space="0"/>
              <w:bottom w:val="single" w:color="000000" w:sz="4" w:space="0"/>
              <w:right w:val="single" w:color="000000" w:sz="4" w:space="0"/>
            </w:tcBorders>
            <w:tcW w:w="3744"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小计</w:t>
            </w:r>
            <w:r/>
          </w:p>
        </w:tc>
        <w:tc>
          <w:tcPr>
            <w:tcBorders>
              <w:top w:val="single" w:color="000000" w:sz="4" w:space="0"/>
              <w:left w:val="single" w:color="000000" w:sz="4" w:space="0"/>
              <w:bottom w:val="single" w:color="000000" w:sz="8"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7</w:t>
            </w:r>
            <w:r/>
          </w:p>
        </w:tc>
        <w:tc>
          <w:tcPr>
            <w:tcBorders>
              <w:top w:val="single" w:color="000000" w:sz="4" w:space="0"/>
              <w:left w:val="single" w:color="000000" w:sz="4" w:space="0"/>
              <w:bottom w:val="single" w:color="000000" w:sz="8" w:space="0"/>
              <w:right w:val="single" w:color="000000" w:sz="8" w:space="0"/>
            </w:tcBorders>
            <w:tcW w:w="628"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39</w:t>
            </w:r>
            <w:r/>
          </w:p>
        </w:tc>
      </w:tr>
    </w:tbl>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网师园、沧浪亭、可园</w:t>
      </w:r>
      <w:r>
        <w:rPr>
          <w:rFonts w:hint="eastAsia" w:ascii="宋体" w:hAnsi="宋体"/>
          <w:sz w:val="21"/>
        </w:rPr>
        <w:t xml:space="preserve">项目经理</w:t>
      </w:r>
      <w:r>
        <w:rPr>
          <w:rFonts w:hint="eastAsia" w:ascii="宋体" w:hAnsi="宋体"/>
          <w:sz w:val="21"/>
        </w:rPr>
        <w:t xml:space="preserve">1</w:t>
      </w:r>
      <w:r>
        <w:rPr>
          <w:rFonts w:ascii="宋体" w:hAnsi="宋体"/>
          <w:sz w:val="21"/>
        </w:rPr>
        <w:t xml:space="preserve">岗，清洁人员19岗，共20岗。</w:t>
      </w:r>
      <w:r/>
    </w:p>
    <w:tbl>
      <w:tblPr>
        <w:tblW w:w="5000" w:type="pct"/>
        <w:jc w:val="center"/>
        <w:tblLook w:val="04A0" w:firstRow="1" w:lastRow="0" w:firstColumn="1" w:lastColumn="0" w:noHBand="0" w:noVBand="1"/>
      </w:tblPr>
      <w:tblGrid>
        <w:gridCol w:w="1366"/>
        <w:gridCol w:w="6214"/>
        <w:gridCol w:w="1341"/>
        <w:gridCol w:w="923"/>
      </w:tblGrid>
      <w:tr>
        <w:trPr>
          <w:jc w:val="center"/>
          <w:trHeight w:val="375"/>
        </w:trPr>
        <w:tc>
          <w:tcPr>
            <w:tcBorders>
              <w:top w:val="single" w:color="auto" w:sz="4" w:space="0"/>
              <w:left w:val="single" w:color="000000" w:sz="8" w:space="0"/>
              <w:bottom w:val="single" w:color="000000" w:sz="4" w:space="0"/>
              <w:right w:val="single" w:color="000000" w:sz="4" w:space="0"/>
            </w:tcBorders>
            <w:tcW w:w="694"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园林</w:t>
            </w:r>
            <w:r/>
          </w:p>
        </w:tc>
        <w:tc>
          <w:tcPr>
            <w:tcBorders>
              <w:top w:val="single" w:color="auto" w:sz="4" w:space="0"/>
              <w:left w:val="single" w:color="000000" w:sz="4" w:space="0"/>
              <w:bottom w:val="single" w:color="000000" w:sz="4" w:space="0"/>
              <w:right w:val="singl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工作范围</w:t>
            </w:r>
            <w:r/>
          </w:p>
        </w:tc>
        <w:tc>
          <w:tcPr>
            <w:tcBorders>
              <w:top w:val="single" w:color="000000" w:sz="8" w:space="0"/>
              <w:left w:val="single" w:color="000000" w:sz="4" w:space="0"/>
              <w:bottom w:val="single" w:color="000000" w:sz="4" w:space="0"/>
              <w:right w:val="single" w:color="000000" w:sz="8"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岗位数</w:t>
            </w:r>
            <w:r/>
          </w:p>
        </w:tc>
        <w:tc>
          <w:tcPr>
            <w:tcBorders>
              <w:top w:val="single" w:color="000000" w:sz="8" w:space="0"/>
              <w:left w:val="single" w:color="000000" w:sz="4" w:space="0"/>
              <w:bottom w:val="single" w:color="000000" w:sz="4" w:space="0"/>
              <w:right w:val="single" w:color="000000" w:sz="8"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人数</w:t>
            </w:r>
            <w:r/>
          </w:p>
        </w:tc>
      </w:tr>
      <w:tr>
        <w:trPr>
          <w:jc w:val="center"/>
          <w:trHeight w:val="375"/>
        </w:trPr>
        <w:tc>
          <w:tcPr>
            <w:tcBorders>
              <w:top w:val="single" w:color="000000" w:sz="4" w:space="0"/>
              <w:left w:val="single" w:color="000000" w:sz="8" w:space="0"/>
              <w:bottom w:val="single" w:color="000000" w:sz="4" w:space="0"/>
              <w:right w:val="single" w:color="000000" w:sz="4" w:space="0"/>
            </w:tcBorders>
            <w:tcW w:w="694" w:type="pct"/>
            <w:vAlign w:val="center"/>
            <w:vMerge w:val="restart"/>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网师园</w:t>
            </w:r>
            <w:r/>
          </w:p>
        </w:tc>
        <w:tc>
          <w:tcPr>
            <w:tcBorders>
              <w:top w:val="single" w:color="000000" w:sz="4" w:space="0"/>
              <w:left w:val="single" w:color="000000" w:sz="4" w:space="0"/>
              <w:bottom w:val="single" w:color="000000" w:sz="4" w:space="0"/>
              <w:right w:val="non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网师园</w:t>
            </w:r>
            <w:r>
              <w:rPr>
                <w:rFonts w:hint="eastAsia" w:ascii="宋体" w:hAnsi="宋体"/>
                <w:sz w:val="21"/>
              </w:rPr>
              <w:t xml:space="preserve">、沧浪亭、可园</w:t>
            </w:r>
            <w:r>
              <w:rPr>
                <w:rFonts w:ascii="宋体" w:hAnsi="宋体"/>
                <w:sz w:val="21"/>
              </w:rPr>
              <w:t xml:space="preserve">管理岗位</w:t>
            </w:r>
            <w:r/>
          </w:p>
        </w:tc>
        <w:tc>
          <w:tcPr>
            <w:tcBorders>
              <w:top w:val="single" w:color="000000" w:sz="4" w:space="0"/>
              <w:left w:val="single" w:color="000000" w:sz="4" w:space="0"/>
              <w:bottom w:val="single" w:color="000000" w:sz="4" w:space="0"/>
              <w:right w:val="single" w:color="000000" w:sz="8"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1</w:t>
            </w:r>
            <w:r/>
          </w:p>
        </w:tc>
      </w:tr>
      <w:tr>
        <w:trPr>
          <w:jc w:val="center"/>
          <w:trHeight w:val="730"/>
        </w:trPr>
        <w:tc>
          <w:tcPr>
            <w:tcBorders>
              <w:top w:val="single" w:color="000000" w:sz="4" w:space="0"/>
              <w:left w:val="single" w:color="000000" w:sz="8"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彩霞池西（殿春簃、露华馆、琴室、濯缨水阁等）</w:t>
            </w:r>
            <w:r/>
          </w:p>
        </w:tc>
        <w:tc>
          <w:tcPr>
            <w:tcBorders>
              <w:top w:val="single" w:color="000000" w:sz="4" w:space="0"/>
              <w:left w:val="single" w:color="000000" w:sz="4" w:space="0"/>
              <w:bottom w:val="single" w:color="000000" w:sz="4" w:space="0"/>
              <w:right w:val="single" w:color="000000" w:sz="8"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8"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3</w:t>
            </w:r>
            <w:r/>
          </w:p>
        </w:tc>
      </w:tr>
      <w:tr>
        <w:trPr>
          <w:jc w:val="center"/>
          <w:trHeight w:val="375"/>
        </w:trPr>
        <w:tc>
          <w:tcPr>
            <w:tcBorders>
              <w:top w:val="single" w:color="000000" w:sz="4" w:space="0"/>
              <w:left w:val="single" w:color="000000" w:sz="8"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彩霞池东（万卷堂、撷秀楼、梯云室等）</w:t>
            </w:r>
            <w:r/>
          </w:p>
        </w:tc>
        <w:tc>
          <w:tcPr>
            <w:tcBorders>
              <w:top w:val="single" w:color="000000" w:sz="4" w:space="0"/>
              <w:left w:val="single" w:color="000000" w:sz="4" w:space="0"/>
              <w:bottom w:val="single" w:color="000000" w:sz="4" w:space="0"/>
              <w:right w:val="single" w:color="000000" w:sz="8"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r>
      <w:tr>
        <w:trPr>
          <w:jc w:val="center"/>
          <w:trHeight w:val="815"/>
        </w:trPr>
        <w:tc>
          <w:tcPr>
            <w:tcBorders>
              <w:top w:val="single" w:color="000000" w:sz="4" w:space="0"/>
              <w:left w:val="single" w:color="000000" w:sz="8"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非开放区：撷秀楼、小姐楼会议室、办公区</w:t>
            </w:r>
            <w:r/>
          </w:p>
        </w:tc>
        <w:tc>
          <w:tcPr>
            <w:tcBorders>
              <w:top w:val="single" w:color="000000" w:sz="4" w:space="0"/>
              <w:left w:val="single" w:color="000000" w:sz="4" w:space="0"/>
              <w:bottom w:val="single" w:color="000000" w:sz="4" w:space="0"/>
              <w:right w:val="single" w:color="000000" w:sz="8"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2</w:t>
            </w:r>
            <w:r/>
          </w:p>
        </w:tc>
      </w:tr>
      <w:tr>
        <w:trPr>
          <w:jc w:val="center"/>
          <w:trHeight w:val="375"/>
        </w:trPr>
        <w:tc>
          <w:tcPr>
            <w:tcBorders>
              <w:top w:val="single" w:color="000000" w:sz="4" w:space="0"/>
              <w:left w:val="single" w:color="000000" w:sz="8"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云窟、露华馆厕所</w:t>
            </w:r>
            <w:r/>
          </w:p>
        </w:tc>
        <w:tc>
          <w:tcPr>
            <w:tcBorders>
              <w:top w:val="single" w:color="000000" w:sz="4" w:space="0"/>
              <w:left w:val="single" w:color="000000" w:sz="4" w:space="0"/>
              <w:bottom w:val="single" w:color="000000" w:sz="4" w:space="0"/>
              <w:right w:val="single" w:color="000000" w:sz="8"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8"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3</w:t>
            </w:r>
            <w:r/>
          </w:p>
        </w:tc>
      </w:tr>
      <w:tr>
        <w:trPr>
          <w:jc w:val="center"/>
          <w:trHeight w:val="375"/>
        </w:trPr>
        <w:tc>
          <w:tcPr>
            <w:tcBorders>
              <w:top w:val="single" w:color="000000" w:sz="4" w:space="0"/>
              <w:left w:val="single" w:color="000000" w:sz="8"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水面保洁</w:t>
            </w:r>
            <w:r/>
          </w:p>
        </w:tc>
        <w:tc>
          <w:tcPr>
            <w:tcBorders>
              <w:top w:val="single" w:color="000000" w:sz="4" w:space="0"/>
              <w:left w:val="single" w:color="000000" w:sz="4" w:space="0"/>
              <w:bottom w:val="single" w:color="000000" w:sz="4" w:space="0"/>
              <w:right w:val="single" w:color="000000" w:sz="8"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2</w:t>
            </w:r>
            <w:r/>
          </w:p>
        </w:tc>
      </w:tr>
      <w:tr>
        <w:trPr>
          <w:jc w:val="center"/>
          <w:trHeight w:val="805"/>
        </w:trPr>
        <w:tc>
          <w:tcPr>
            <w:tcBorders>
              <w:top w:val="single" w:color="000000" w:sz="4" w:space="0"/>
              <w:left w:val="single" w:color="000000" w:sz="8"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none" w:color="000000" w:sz="4" w:space="0"/>
              <w:right w:val="singl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夜花园保洁、配合园事花事活动等临时性事务</w:t>
            </w:r>
            <w:r/>
          </w:p>
        </w:tc>
        <w:tc>
          <w:tcPr>
            <w:tcBorders>
              <w:top w:val="single" w:color="000000" w:sz="4" w:space="0"/>
              <w:left w:val="single" w:color="000000" w:sz="4" w:space="0"/>
              <w:bottom w:val="single" w:color="000000" w:sz="4" w:space="0"/>
              <w:right w:val="single" w:color="000000" w:sz="8"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8"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2</w:t>
            </w:r>
            <w:r/>
          </w:p>
        </w:tc>
      </w:tr>
      <w:tr>
        <w:trPr>
          <w:jc w:val="center"/>
          <w:trHeight w:val="2115"/>
        </w:trPr>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p>
            <w:pPr>
              <w:ind w:left="0"/>
              <w:jc w:val="center"/>
              <w:tabs>
                <w:tab w:val="left" w:pos="420" w:leader="none"/>
                <w:tab w:val="left" w:pos="540" w:leader="none"/>
              </w:tabs>
              <w:rPr>
                <w:rFonts w:ascii="宋体" w:hAnsi="宋体"/>
                <w:sz w:val="21"/>
              </w:rPr>
            </w:pPr>
            <w:r>
              <w:rPr>
                <w:rFonts w:hint="eastAsia" w:ascii="宋体" w:hAnsi="宋体"/>
                <w:sz w:val="21"/>
              </w:rPr>
              <w:t xml:space="preserve">沧浪亭</w:t>
            </w:r>
            <w:r/>
          </w:p>
          <w:p>
            <w:pPr>
              <w:ind w:left="0"/>
              <w:jc w:val="center"/>
              <w:tabs>
                <w:tab w:val="left" w:pos="420" w:leader="none"/>
                <w:tab w:val="left" w:pos="540" w:leader="none"/>
              </w:tabs>
              <w:rPr>
                <w:rFonts w:ascii="宋体" w:hAnsi="宋体"/>
                <w:sz w:val="21"/>
              </w:rPr>
            </w:pPr>
            <w:r>
              <w:rPr>
                <w:rFonts w:hint="eastAsia" w:ascii="宋体" w:hAnsi="宋体"/>
                <w:sz w:val="21"/>
              </w:rPr>
              <w:t xml:space="preserve">可园</w:t>
            </w:r>
            <w:r/>
          </w:p>
        </w:tc>
        <w:tc>
          <w:tcPr>
            <w:tcBorders>
              <w:top w:val="single" w:color="000000" w:sz="4" w:space="0"/>
              <w:left w:val="single" w:color="000000" w:sz="4" w:space="0"/>
              <w:right w:val="singl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沧浪亭门厅前后院、观鱼处、观鱼处至面水轩南北内外走廊、面水轩、面水轩至闻妙香室东走廊、闻妙香室、沧浪亭明道堂前后院、瑶华境界、看山楼两层、瑶华境界与看山楼后的2片竹林</w:t>
            </w:r>
            <w:r/>
          </w:p>
        </w:tc>
        <w:tc>
          <w:tcPr>
            <w:tcBorders>
              <w:top w:val="single" w:color="000000" w:sz="4" w:space="0"/>
              <w:left w:val="single" w:color="000000" w:sz="4" w:space="0"/>
              <w:right w:val="single" w:color="000000" w:sz="4"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2</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2</w:t>
            </w:r>
            <w:r/>
          </w:p>
        </w:tc>
      </w:tr>
      <w:tr>
        <w:trPr>
          <w:jc w:val="center"/>
          <w:trHeight w:val="1405"/>
        </w:trPr>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五百名贤祠及前院、东面竹林、清香馆前院、五百名贤祠至清香馆东西走廊、清香馆西边院落、御碑亭前走廊及后院落、沧浪亭假山及四周的走道</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沧浪亭非开放区域：办公区域、锄月轩会议室、茶馆前院落、开水蒸饭间</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2</w:t>
            </w:r>
            <w:r/>
          </w:p>
        </w:tc>
      </w:tr>
      <w:tr>
        <w:trPr>
          <w:jc w:val="center"/>
          <w:trHeight w:val="869"/>
        </w:trPr>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沧浪亭、可园水面保洁（外环水面及园内水池）</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1</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沧浪亭及办公区公共卫生间（2座）</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2</w:t>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可园门厅前后院、导游台、池塘四周走廊、坐船舻、濯缨处前后院、学古堂前后院、一隅堂前后院</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r>
      <w:tr>
        <w:trPr>
          <w:jc w:val="center"/>
          <w:trHeight w:val="905"/>
        </w:trPr>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浩歌亭假山四周、挹清堂前后、冬合楼2层及前院、博约楼2层及前院</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2</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可园公共卫生间</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2</w:t>
            </w:r>
            <w:r/>
          </w:p>
        </w:tc>
      </w:tr>
      <w:tr>
        <w:trPr>
          <w:jc w:val="center"/>
          <w:trHeight w:val="950"/>
        </w:trPr>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none" w:color="000000" w:sz="4" w:space="0"/>
            </w:tcBorders>
            <w:tcW w:w="3156"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正谊书院前厅、后厅、出口及前后院落和花园</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ascii="宋体" w:hAnsi="宋体"/>
                <w:sz w:val="21"/>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2</w:t>
            </w:r>
            <w:r/>
          </w:p>
        </w:tc>
      </w:tr>
      <w:tr>
        <w:trPr>
          <w:jc w:val="center"/>
          <w:trHeight w:val="375"/>
        </w:trPr>
        <w:tc>
          <w:tcPr>
            <w:gridSpan w:val="2"/>
            <w:tcBorders>
              <w:top w:val="single" w:color="000000" w:sz="4" w:space="0"/>
              <w:left w:val="single" w:color="000000" w:sz="4" w:space="0"/>
              <w:bottom w:val="single" w:color="000000" w:sz="4" w:space="0"/>
              <w:right w:val="single" w:color="000000" w:sz="4" w:space="0"/>
            </w:tcBorders>
            <w:tcW w:w="3850"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小计</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0</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0"/>
              <w:jc w:val="center"/>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2</w:t>
            </w:r>
            <w:r/>
          </w:p>
        </w:tc>
      </w:tr>
    </w:tbl>
    <w:p>
      <w:pPr>
        <w:pStyle w:val="847"/>
        <w:ind w:left="0" w:firstLine="422"/>
        <w:spacing w:before="0" w:after="0" w:line="360" w:lineRule="auto"/>
        <w:rPr>
          <w:rFonts w:ascii="宋体" w:hAnsi="宋体"/>
          <w:b/>
          <w:sz w:val="21"/>
        </w:rPr>
      </w:pPr>
      <w:r>
        <w:rPr>
          <w:rFonts w:hint="eastAsia" w:ascii="宋体" w:hAnsi="宋体"/>
          <w:b/>
          <w:sz w:val="21"/>
        </w:rPr>
        <w:t xml:space="preserve">（三）保洁工作时间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公司工作人员工作时间安排不得违反《中华人民共和国劳动合同法》及其它相关法律，如有劳动纠纷，由物业公司与其工作人员自行解决，不得影响留园管理处正常工作运行。国家法定节假日及小长假期间，要求物业公司工作人员根据留园管理处开放时间进行调整作息时间并全部加班。</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留园、艺圃、五峰园保洁工作时间。</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9"/>
        <w:gridCol w:w="2615"/>
        <w:gridCol w:w="3000"/>
        <w:gridCol w:w="3130"/>
      </w:tblGrid>
      <w:tr>
        <w:trPr>
          <w:jc w:val="center"/>
        </w:trPr>
        <w:tc>
          <w:tcPr>
            <w:tcW w:w="56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序号</w:t>
            </w:r>
            <w:r/>
          </w:p>
        </w:tc>
        <w:tc>
          <w:tcPr>
            <w:tcW w:w="1327"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人员类型</w:t>
            </w:r>
            <w:r/>
          </w:p>
        </w:tc>
        <w:tc>
          <w:tcPr>
            <w:tcW w:w="1522"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工作时间</w:t>
            </w:r>
            <w:r/>
          </w:p>
        </w:tc>
        <w:tc>
          <w:tcPr>
            <w:tcW w:w="1588"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备注</w:t>
            </w:r>
            <w:r/>
          </w:p>
        </w:tc>
      </w:tr>
      <w:tr>
        <w:trPr>
          <w:jc w:val="center"/>
          <w:trHeight w:val="349"/>
        </w:trPr>
        <w:tc>
          <w:tcPr>
            <w:tcW w:w="56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1</w:t>
            </w:r>
            <w:r/>
          </w:p>
        </w:tc>
        <w:tc>
          <w:tcPr>
            <w:tcW w:w="1327" w:type="pct"/>
            <w:vAlign w:val="center"/>
            <w:textDirection w:val="lrTb"/>
            <w:noWrap w:val="false"/>
          </w:tcPr>
          <w:p>
            <w:pPr>
              <w:ind w:left="0"/>
              <w:tabs>
                <w:tab w:val="left" w:pos="420" w:leader="none"/>
                <w:tab w:val="left" w:pos="540" w:leader="none"/>
              </w:tabs>
              <w:rPr>
                <w:rFonts w:ascii="宋体" w:hAnsi="宋体"/>
                <w:sz w:val="21"/>
              </w:rPr>
            </w:pPr>
            <w:r>
              <w:rPr>
                <w:rFonts w:hint="eastAsia" w:ascii="宋体" w:hAnsi="宋体"/>
                <w:sz w:val="21"/>
              </w:rPr>
              <w:t xml:space="preserve">项目经理</w:t>
            </w:r>
            <w:r/>
          </w:p>
        </w:tc>
        <w:tc>
          <w:tcPr>
            <w:tcW w:w="1522" w:type="pct"/>
            <w:vAlign w:val="center"/>
            <w:textDirection w:val="lrTb"/>
            <w:noWrap w:val="false"/>
          </w:tcPr>
          <w:p>
            <w:pPr>
              <w:ind w:left="0"/>
              <w:tabs>
                <w:tab w:val="left" w:pos="420" w:leader="none"/>
                <w:tab w:val="left" w:pos="540" w:leader="none"/>
              </w:tabs>
              <w:rPr>
                <w:rFonts w:ascii="宋体" w:hAnsi="宋体"/>
                <w:sz w:val="21"/>
              </w:rPr>
            </w:pPr>
            <w:r>
              <w:rPr>
                <w:rFonts w:hint="eastAsia" w:ascii="宋体" w:hAnsi="宋体"/>
                <w:sz w:val="21"/>
              </w:rPr>
              <w:t xml:space="preserve">8:00</w:t>
            </w:r>
            <w:r>
              <w:rPr>
                <w:rFonts w:ascii="宋体" w:hAnsi="宋体"/>
                <w:sz w:val="21"/>
              </w:rPr>
              <w:t xml:space="preserve">～</w:t>
            </w:r>
            <w:r>
              <w:rPr>
                <w:rFonts w:hint="eastAsia" w:ascii="宋体" w:hAnsi="宋体"/>
                <w:sz w:val="21"/>
              </w:rPr>
              <w:t xml:space="preserve">17:00</w:t>
            </w:r>
            <w:r/>
          </w:p>
        </w:tc>
        <w:tc>
          <w:tcPr>
            <w:tcW w:w="1588"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r>
            <w:r/>
          </w:p>
        </w:tc>
      </w:tr>
      <w:tr>
        <w:trPr>
          <w:jc w:val="center"/>
        </w:trPr>
        <w:tc>
          <w:tcPr>
            <w:tcW w:w="56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2</w:t>
            </w:r>
            <w:r/>
          </w:p>
        </w:tc>
        <w:tc>
          <w:tcPr>
            <w:tcW w:w="1327"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厕所保洁</w:t>
            </w:r>
            <w:r/>
          </w:p>
        </w:tc>
        <w:tc>
          <w:tcPr>
            <w:tcW w:w="1522" w:type="pct"/>
            <w:vAlign w:val="center"/>
            <w:textDirection w:val="lrTb"/>
            <w:noWrap w:val="false"/>
          </w:tcPr>
          <w:p>
            <w:pPr>
              <w:ind w:left="0"/>
              <w:tabs>
                <w:tab w:val="left" w:pos="420" w:leader="none"/>
                <w:tab w:val="left" w:pos="540" w:leader="none"/>
              </w:tabs>
              <w:rPr>
                <w:rFonts w:ascii="宋体" w:hAnsi="宋体"/>
                <w:sz w:val="21"/>
              </w:rPr>
            </w:pPr>
            <w:r>
              <w:rPr>
                <w:rFonts w:hint="eastAsia" w:ascii="宋体" w:hAnsi="宋体"/>
                <w:sz w:val="21"/>
              </w:rPr>
              <w:t xml:space="preserve">6:45</w:t>
            </w:r>
            <w:r>
              <w:rPr>
                <w:rFonts w:ascii="宋体" w:hAnsi="宋体"/>
                <w:sz w:val="21"/>
              </w:rPr>
              <w:t xml:space="preserve">～清园结束</w:t>
            </w:r>
            <w:r/>
          </w:p>
        </w:tc>
        <w:tc>
          <w:tcPr>
            <w:tcW w:w="1588" w:type="pct"/>
            <w:vAlign w:val="center"/>
            <w:vMerge w:val="restart"/>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清园时间根据园林淡旺季开放时间调整。</w:t>
            </w:r>
            <w:r/>
          </w:p>
        </w:tc>
      </w:tr>
      <w:tr>
        <w:trPr>
          <w:jc w:val="center"/>
          <w:trHeight w:val="810"/>
        </w:trPr>
        <w:tc>
          <w:tcPr>
            <w:tcW w:w="56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3</w:t>
            </w:r>
            <w:r/>
          </w:p>
        </w:tc>
        <w:tc>
          <w:tcPr>
            <w:tcW w:w="1327"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各园内日常保洁</w:t>
            </w:r>
            <w:r/>
          </w:p>
        </w:tc>
        <w:tc>
          <w:tcPr>
            <w:tcW w:w="1522" w:type="pct"/>
            <w:vAlign w:val="center"/>
            <w:textDirection w:val="lrTb"/>
            <w:noWrap w:val="false"/>
          </w:tcPr>
          <w:p>
            <w:pPr>
              <w:ind w:left="0"/>
              <w:tabs>
                <w:tab w:val="left" w:pos="420" w:leader="none"/>
                <w:tab w:val="left" w:pos="540" w:leader="none"/>
              </w:tabs>
              <w:rPr>
                <w:rFonts w:ascii="宋体" w:hAnsi="宋体"/>
                <w:sz w:val="21"/>
              </w:rPr>
            </w:pPr>
            <w:r>
              <w:rPr>
                <w:rFonts w:hint="eastAsia" w:ascii="宋体" w:hAnsi="宋体"/>
                <w:sz w:val="21"/>
              </w:rPr>
              <w:t xml:space="preserve">6:45</w:t>
            </w:r>
            <w:r>
              <w:rPr>
                <w:rFonts w:ascii="宋体" w:hAnsi="宋体"/>
                <w:sz w:val="21"/>
              </w:rPr>
              <w:t xml:space="preserve">～清园结束</w:t>
            </w:r>
            <w:r/>
          </w:p>
        </w:tc>
        <w:tc>
          <w:tcPr>
            <w:tcW w:w="1588" w:type="pct"/>
            <w:vAlign w:val="center"/>
            <w:vMerge w:val="continue"/>
            <w:textDirection w:val="lrTb"/>
            <w:noWrap w:val="false"/>
          </w:tcPr>
          <w:p>
            <w:pPr>
              <w:ind w:left="0"/>
              <w:tabs>
                <w:tab w:val="left" w:pos="420" w:leader="none"/>
                <w:tab w:val="left" w:pos="540" w:leader="none"/>
              </w:tabs>
              <w:rPr>
                <w:rFonts w:ascii="宋体" w:hAnsi="宋体"/>
                <w:sz w:val="21"/>
              </w:rPr>
            </w:pPr>
            <w:r>
              <w:rPr>
                <w:rFonts w:ascii="宋体" w:hAnsi="宋体"/>
                <w:sz w:val="21"/>
              </w:rPr>
            </w:r>
            <w:r/>
          </w:p>
        </w:tc>
      </w:tr>
      <w:tr>
        <w:trPr>
          <w:jc w:val="center"/>
          <w:trHeight w:val="530"/>
        </w:trPr>
        <w:tc>
          <w:tcPr>
            <w:tcW w:w="56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4</w:t>
            </w:r>
            <w:r/>
          </w:p>
        </w:tc>
        <w:tc>
          <w:tcPr>
            <w:tcW w:w="1327"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水面保洁</w:t>
            </w:r>
            <w:r/>
          </w:p>
        </w:tc>
        <w:tc>
          <w:tcPr>
            <w:tcW w:w="1522" w:type="pct"/>
            <w:vAlign w:val="center"/>
            <w:textDirection w:val="lrTb"/>
            <w:noWrap w:val="false"/>
          </w:tcPr>
          <w:p>
            <w:pPr>
              <w:ind w:left="0"/>
              <w:tabs>
                <w:tab w:val="left" w:pos="420" w:leader="none"/>
                <w:tab w:val="left" w:pos="540" w:leader="none"/>
              </w:tabs>
              <w:rPr>
                <w:rFonts w:ascii="宋体" w:hAnsi="宋体"/>
                <w:sz w:val="21"/>
              </w:rPr>
            </w:pPr>
            <w:r>
              <w:rPr>
                <w:rFonts w:hint="eastAsia" w:ascii="宋体" w:hAnsi="宋体"/>
                <w:sz w:val="21"/>
              </w:rPr>
              <w:t xml:space="preserve">7:30</w:t>
            </w:r>
            <w:r>
              <w:rPr>
                <w:rFonts w:ascii="宋体" w:hAnsi="宋体"/>
                <w:sz w:val="21"/>
              </w:rPr>
              <w:t xml:space="preserve">～</w:t>
            </w:r>
            <w:r>
              <w:rPr>
                <w:rFonts w:hint="eastAsia" w:ascii="宋体" w:hAnsi="宋体"/>
                <w:sz w:val="21"/>
              </w:rPr>
              <w:t xml:space="preserve">17:00</w:t>
            </w:r>
            <w:r/>
          </w:p>
        </w:tc>
        <w:tc>
          <w:tcPr>
            <w:tcW w:w="1588"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r>
            <w:r/>
          </w:p>
        </w:tc>
      </w:tr>
    </w:tbl>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园林开放时间：</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旺季3月1日～10月31日  7:30～17:30</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淡季11月1日～2月28日  7:30～17:00</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清明、五一、中秋、十一期间留园延迟半小时闭园，18:00闭园。</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清园时间根据园林淡旺季开放时间调整。</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2.网师园、沧浪亭、可园保洁工作时间。</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6"/>
        <w:gridCol w:w="2548"/>
        <w:gridCol w:w="3404"/>
        <w:gridCol w:w="2966"/>
      </w:tblGrid>
      <w:tr>
        <w:trPr>
          <w:jc w:val="center"/>
        </w:trPr>
        <w:tc>
          <w:tcPr>
            <w:tcW w:w="475"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序号</w:t>
            </w:r>
            <w:r/>
          </w:p>
        </w:tc>
        <w:tc>
          <w:tcPr>
            <w:tcW w:w="129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人员类型</w:t>
            </w:r>
            <w:r/>
          </w:p>
        </w:tc>
        <w:tc>
          <w:tcPr>
            <w:tcW w:w="1727"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工作时间</w:t>
            </w:r>
            <w:r/>
          </w:p>
        </w:tc>
        <w:tc>
          <w:tcPr>
            <w:tcW w:w="1506"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备 注</w:t>
            </w:r>
            <w:r/>
          </w:p>
        </w:tc>
      </w:tr>
      <w:tr>
        <w:trPr>
          <w:jc w:val="center"/>
          <w:trHeight w:val="349"/>
        </w:trPr>
        <w:tc>
          <w:tcPr>
            <w:tcW w:w="475"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1</w:t>
            </w:r>
            <w:r/>
          </w:p>
        </w:tc>
        <w:tc>
          <w:tcPr>
            <w:tcW w:w="1293" w:type="pct"/>
            <w:vAlign w:val="center"/>
            <w:textDirection w:val="lrTb"/>
            <w:noWrap w:val="false"/>
          </w:tcPr>
          <w:p>
            <w:pPr>
              <w:ind w:left="0"/>
              <w:tabs>
                <w:tab w:val="left" w:pos="420" w:leader="none"/>
                <w:tab w:val="left" w:pos="540" w:leader="none"/>
              </w:tabs>
              <w:rPr>
                <w:rFonts w:ascii="宋体" w:hAnsi="宋体"/>
                <w:sz w:val="21"/>
              </w:rPr>
            </w:pPr>
            <w:r>
              <w:rPr>
                <w:rFonts w:hint="eastAsia" w:ascii="宋体" w:hAnsi="宋体"/>
                <w:sz w:val="21"/>
              </w:rPr>
              <w:t xml:space="preserve">项目经理</w:t>
            </w:r>
            <w:r/>
          </w:p>
        </w:tc>
        <w:tc>
          <w:tcPr>
            <w:tcW w:w="1727" w:type="pct"/>
            <w:vAlign w:val="center"/>
            <w:textDirection w:val="lrTb"/>
            <w:noWrap w:val="false"/>
          </w:tcPr>
          <w:p>
            <w:pPr>
              <w:ind w:left="0"/>
              <w:tabs>
                <w:tab w:val="left" w:pos="420" w:leader="none"/>
                <w:tab w:val="left" w:pos="540" w:leader="none"/>
              </w:tabs>
              <w:rPr>
                <w:rFonts w:ascii="宋体" w:hAnsi="宋体"/>
                <w:sz w:val="21"/>
              </w:rPr>
            </w:pPr>
            <w:r>
              <w:rPr>
                <w:rFonts w:hint="eastAsia" w:ascii="宋体" w:hAnsi="宋体"/>
                <w:sz w:val="21"/>
              </w:rPr>
              <w:t xml:space="preserve">8:00</w:t>
            </w:r>
            <w:r>
              <w:rPr>
                <w:rFonts w:ascii="宋体" w:hAnsi="宋体"/>
                <w:sz w:val="21"/>
              </w:rPr>
              <w:t xml:space="preserve">～</w:t>
            </w:r>
            <w:r>
              <w:rPr>
                <w:rFonts w:hint="eastAsia" w:ascii="宋体" w:hAnsi="宋体"/>
                <w:sz w:val="21"/>
              </w:rPr>
              <w:t xml:space="preserve">17:00</w:t>
            </w:r>
            <w:r/>
          </w:p>
        </w:tc>
        <w:tc>
          <w:tcPr>
            <w:tcW w:w="1506"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r>
            <w:r/>
          </w:p>
        </w:tc>
      </w:tr>
      <w:tr>
        <w:trPr>
          <w:jc w:val="center"/>
        </w:trPr>
        <w:tc>
          <w:tcPr>
            <w:tcW w:w="475"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2</w:t>
            </w:r>
            <w:r/>
          </w:p>
        </w:tc>
        <w:tc>
          <w:tcPr>
            <w:tcW w:w="129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厕所保洁</w:t>
            </w:r>
            <w:r/>
          </w:p>
        </w:tc>
        <w:tc>
          <w:tcPr>
            <w:tcW w:w="1727" w:type="pct"/>
            <w:vAlign w:val="center"/>
            <w:textDirection w:val="lrTb"/>
            <w:noWrap w:val="false"/>
          </w:tcPr>
          <w:p>
            <w:pPr>
              <w:ind w:left="0"/>
              <w:tabs>
                <w:tab w:val="left" w:pos="420" w:leader="none"/>
                <w:tab w:val="left" w:pos="540" w:leader="none"/>
              </w:tabs>
              <w:rPr>
                <w:rFonts w:ascii="宋体" w:hAnsi="宋体"/>
                <w:sz w:val="21"/>
              </w:rPr>
            </w:pPr>
            <w:r>
              <w:rPr>
                <w:rFonts w:hint="eastAsia" w:ascii="宋体" w:hAnsi="宋体"/>
                <w:sz w:val="21"/>
              </w:rPr>
              <w:t xml:space="preserve">6:45</w:t>
            </w:r>
            <w:r>
              <w:rPr>
                <w:rFonts w:ascii="宋体" w:hAnsi="宋体"/>
                <w:sz w:val="21"/>
              </w:rPr>
              <w:t xml:space="preserve">～清园结束</w:t>
            </w:r>
            <w:r/>
          </w:p>
        </w:tc>
        <w:tc>
          <w:tcPr>
            <w:tcW w:w="1506" w:type="pct"/>
            <w:vAlign w:val="center"/>
            <w:vMerge w:val="restart"/>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清园时间根据园林淡旺季开放时间调整。</w:t>
            </w:r>
            <w:r/>
          </w:p>
        </w:tc>
      </w:tr>
      <w:tr>
        <w:trPr>
          <w:jc w:val="center"/>
          <w:trHeight w:val="810"/>
        </w:trPr>
        <w:tc>
          <w:tcPr>
            <w:tcW w:w="475"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3</w:t>
            </w:r>
            <w:r/>
          </w:p>
        </w:tc>
        <w:tc>
          <w:tcPr>
            <w:tcW w:w="129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各园内日常保洁</w:t>
            </w:r>
            <w:r/>
          </w:p>
        </w:tc>
        <w:tc>
          <w:tcPr>
            <w:tcW w:w="1727" w:type="pct"/>
            <w:vAlign w:val="center"/>
            <w:textDirection w:val="lrTb"/>
            <w:noWrap w:val="false"/>
          </w:tcPr>
          <w:p>
            <w:pPr>
              <w:ind w:left="0"/>
              <w:tabs>
                <w:tab w:val="left" w:pos="420" w:leader="none"/>
                <w:tab w:val="left" w:pos="540" w:leader="none"/>
              </w:tabs>
              <w:rPr>
                <w:rFonts w:ascii="宋体" w:hAnsi="宋体"/>
                <w:sz w:val="21"/>
              </w:rPr>
            </w:pPr>
            <w:r>
              <w:rPr>
                <w:rFonts w:hint="eastAsia" w:ascii="宋体" w:hAnsi="宋体"/>
                <w:sz w:val="21"/>
              </w:rPr>
              <w:t xml:space="preserve">6:45</w:t>
            </w:r>
            <w:r>
              <w:rPr>
                <w:rFonts w:ascii="宋体" w:hAnsi="宋体"/>
                <w:sz w:val="21"/>
              </w:rPr>
              <w:t xml:space="preserve">～清园结束</w:t>
            </w:r>
            <w:r/>
          </w:p>
        </w:tc>
        <w:tc>
          <w:tcPr>
            <w:tcW w:w="1506" w:type="pct"/>
            <w:vAlign w:val="center"/>
            <w:vMerge w:val="continue"/>
            <w:textDirection w:val="lrTb"/>
            <w:noWrap w:val="false"/>
          </w:tcPr>
          <w:p>
            <w:pPr>
              <w:ind w:left="0"/>
              <w:tabs>
                <w:tab w:val="left" w:pos="420" w:leader="none"/>
                <w:tab w:val="left" w:pos="540" w:leader="none"/>
              </w:tabs>
              <w:rPr>
                <w:rFonts w:ascii="宋体" w:hAnsi="宋体"/>
                <w:sz w:val="21"/>
              </w:rPr>
            </w:pPr>
            <w:r>
              <w:rPr>
                <w:rFonts w:ascii="宋体" w:hAnsi="宋体"/>
                <w:sz w:val="21"/>
              </w:rPr>
            </w:r>
            <w:r/>
          </w:p>
        </w:tc>
      </w:tr>
      <w:tr>
        <w:trPr>
          <w:jc w:val="center"/>
          <w:trHeight w:val="530"/>
        </w:trPr>
        <w:tc>
          <w:tcPr>
            <w:tcW w:w="475"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4</w:t>
            </w:r>
            <w:r/>
          </w:p>
        </w:tc>
        <w:tc>
          <w:tcPr>
            <w:tcW w:w="129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水面保洁</w:t>
            </w:r>
            <w:r/>
          </w:p>
        </w:tc>
        <w:tc>
          <w:tcPr>
            <w:tcW w:w="1727" w:type="pct"/>
            <w:vAlign w:val="center"/>
            <w:textDirection w:val="lrTb"/>
            <w:noWrap w:val="false"/>
          </w:tcPr>
          <w:p>
            <w:pPr>
              <w:ind w:left="0"/>
              <w:tabs>
                <w:tab w:val="left" w:pos="420" w:leader="none"/>
                <w:tab w:val="left" w:pos="540" w:leader="none"/>
              </w:tabs>
              <w:rPr>
                <w:rFonts w:ascii="宋体" w:hAnsi="宋体"/>
                <w:sz w:val="21"/>
              </w:rPr>
            </w:pPr>
            <w:r>
              <w:rPr>
                <w:rFonts w:hint="eastAsia" w:ascii="宋体" w:hAnsi="宋体"/>
                <w:sz w:val="21"/>
              </w:rPr>
              <w:t xml:space="preserve">7:30</w:t>
            </w:r>
            <w:r>
              <w:rPr>
                <w:rFonts w:ascii="宋体" w:hAnsi="宋体"/>
                <w:sz w:val="21"/>
              </w:rPr>
              <w:t xml:space="preserve">～</w:t>
            </w:r>
            <w:r>
              <w:rPr>
                <w:rFonts w:hint="eastAsia" w:ascii="宋体" w:hAnsi="宋体"/>
                <w:sz w:val="21"/>
              </w:rPr>
              <w:t xml:space="preserve">17:00</w:t>
            </w:r>
            <w:r/>
          </w:p>
        </w:tc>
        <w:tc>
          <w:tcPr>
            <w:tcW w:w="1506"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r>
            <w:r/>
          </w:p>
        </w:tc>
      </w:tr>
      <w:tr>
        <w:trPr>
          <w:jc w:val="center"/>
          <w:trHeight w:val="1365"/>
        </w:trPr>
        <w:tc>
          <w:tcPr>
            <w:tcW w:w="475"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5</w:t>
            </w:r>
            <w:r/>
          </w:p>
        </w:tc>
        <w:tc>
          <w:tcPr>
            <w:tcW w:w="129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网师园夜花园保洁、配合园事花事活动等临时性事务。</w:t>
            </w:r>
            <w:r/>
          </w:p>
        </w:tc>
        <w:tc>
          <w:tcPr>
            <w:tcW w:w="1727"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18:30～22:20</w:t>
            </w:r>
            <w:r/>
          </w:p>
        </w:tc>
        <w:tc>
          <w:tcPr>
            <w:tcW w:w="1506"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具体日期根据园事活动调整。</w:t>
            </w:r>
            <w:r/>
          </w:p>
        </w:tc>
      </w:tr>
    </w:tbl>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园林开放时间：</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旺季4月21日～10月20日</w:t>
      </w:r>
      <w:r>
        <w:rPr>
          <w:rFonts w:ascii="宋体" w:hAnsi="宋体"/>
          <w:sz w:val="21"/>
          <w:szCs w:val="21"/>
        </w:rPr>
        <w:t xml:space="preserve">    </w:t>
      </w:r>
      <w:r>
        <w:rPr>
          <w:rFonts w:ascii="宋体" w:hAnsi="宋体"/>
          <w:sz w:val="21"/>
          <w:szCs w:val="21"/>
        </w:rPr>
        <w:t xml:space="preserve">7:30～17:30</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淡季10月21日～次年4月20日  7:30～17:00</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清园时间根据园林淡旺季开放时间调整。</w:t>
      </w:r>
      <w:r/>
    </w:p>
    <w:p>
      <w:pPr>
        <w:pStyle w:val="847"/>
        <w:ind w:left="0" w:firstLine="422"/>
        <w:spacing w:before="0" w:after="0" w:line="360" w:lineRule="auto"/>
        <w:rPr>
          <w:rFonts w:ascii="宋体" w:hAnsi="宋体"/>
          <w:b/>
          <w:sz w:val="21"/>
          <w:szCs w:val="21"/>
        </w:rPr>
      </w:pPr>
      <w:r>
        <w:rPr>
          <w:rFonts w:hint="eastAsia" w:ascii="宋体" w:hAnsi="宋体"/>
          <w:b/>
          <w:sz w:val="21"/>
          <w:szCs w:val="21"/>
        </w:rPr>
        <w:t xml:space="preserve">（四）物业人员工作职责及内容</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项目经理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贯彻留园管理处环境卫生领导小组管理精神，按照园林管理要求落实完成日常工作，管理员工，落实各项规章制度，安全生产，优质服务，完成自查考核，加强物业公司与留园管理处双方信息沟通，及时转达上级意图，协商特殊情况的配合，具体妥善处理在合作过程中的矛盾纠纷。</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负责提供各类清洁工具、卫生材料，含竹丝扫帚、芦花扫帚、抹布、鸡毛掸、拖把、水桶、铁畚箕、劳保防护纱手套、垃圾袋、捞河面工具、卫生球、洁厕精、洁厕液、檀香及其他卫生间易耗品（卫生纸和洗手液留园管理处提供）。</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负责留园管理处物业人员的培训、工作检查与考勤、考核。</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旺季及各项检查期间带领物业工作人员加班，完成留园管理处交办的其它工作。</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保洁领班</w:t>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sz w:val="21"/>
          <w:szCs w:val="21"/>
        </w:rPr>
        <w:t xml:space="preserve">两位</w:t>
      </w:r>
      <w:r>
        <w:rPr>
          <w:rFonts w:hint="eastAsia" w:ascii="宋体" w:hAnsi="宋体"/>
          <w:sz w:val="21"/>
          <w:szCs w:val="21"/>
        </w:rPr>
        <w:t xml:space="preserve">项目经理</w:t>
      </w:r>
      <w:r>
        <w:rPr>
          <w:rFonts w:hint="eastAsia" w:ascii="宋体" w:hAnsi="宋体"/>
          <w:sz w:val="21"/>
          <w:szCs w:val="21"/>
        </w:rPr>
        <w:t xml:space="preserve">根据各自管理的园林范围，</w:t>
      </w:r>
      <w:r>
        <w:rPr>
          <w:rFonts w:hint="eastAsia" w:ascii="宋体" w:hAnsi="宋体"/>
          <w:sz w:val="21"/>
          <w:szCs w:val="21"/>
        </w:rPr>
        <w:t xml:space="preserve">共</w:t>
      </w:r>
      <w:r>
        <w:rPr>
          <w:rFonts w:hint="eastAsia" w:ascii="宋体" w:hAnsi="宋体"/>
          <w:sz w:val="21"/>
          <w:szCs w:val="21"/>
        </w:rPr>
        <w:t xml:space="preserve">配备</w:t>
      </w:r>
      <w:r>
        <w:rPr>
          <w:rFonts w:ascii="宋体" w:hAnsi="宋体"/>
          <w:sz w:val="21"/>
          <w:szCs w:val="21"/>
        </w:rPr>
        <w:t xml:space="preserve">4</w:t>
      </w:r>
      <w:r>
        <w:rPr>
          <w:rFonts w:hint="eastAsia" w:ascii="宋体" w:hAnsi="宋体"/>
          <w:sz w:val="21"/>
          <w:szCs w:val="21"/>
        </w:rPr>
        <w:t xml:space="preserve">名保洁领班</w:t>
      </w:r>
      <w:r>
        <w:rPr>
          <w:rFonts w:hint="eastAsia" w:ascii="宋体" w:hAnsi="宋体"/>
          <w:sz w:val="21"/>
          <w:szCs w:val="21"/>
        </w:rPr>
        <w:t xml:space="preserve">（高中及以上学历、懂急救知识）</w:t>
      </w:r>
      <w:r>
        <w:rPr>
          <w:rFonts w:hint="eastAsia" w:ascii="宋体" w:hAnsi="宋体"/>
          <w:sz w:val="21"/>
          <w:szCs w:val="21"/>
        </w:rPr>
        <w:t xml:space="preserve">。保洁领班的职责是协助物业经理统筹各园林的保洁工作，合理分配保洁员岗位与工作内容。督促保洁员遵守工作纪律和操作规程，做好工具物料管理，定期上报保洁工作台账，配合完成专项保洁任务。</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留园、艺圃、五峰园、网师园、沧浪亭、可园保洁人员</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1.建筑及路面环境卫生</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（1）清扫路面（主、次道），假山、花坛、草坪、竹林、树丛等；</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（2）掸尘厅、堂、楼、阁、榭、廊、亭及墙上红木“书条石”；</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（3）擦门窗、家具、摆设、花格、梁、挂落等；</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（4）抹玻璃、书条石、导游牌、标识牌等；</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（5）垃圾桶清理（夏季雨后）；</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（6）拔草、拉野树藤、树苗、修剪树芽等；</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（7）清除垃圾桶内垃圾，用水冲刷，抹净垃圾桶；</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（8）包干区的厅堂、楼阁、榭、亭、廊、矮墙等，凡有方砖地及矮墙面拖擦（禁止用河水洗拖布，违者重罚）；修剪野树藤、草等；</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（9）厅堂门窗开关，宫灯开关，宫灯灯须更换。家具、摆设、花木、盆景等看护。劝阻游客进入厅堂围栏内拍照、吸游烟等不文明行为。</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（10）所有经营场所和职工休息室梁架清洁卫生（一年至少2次，重大检查时追加）。</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（11）劝阻游客在园内吸烟、乱扔杂物、攀摘花木等不文明行为。</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（12）下大雨时及时疏通窨井盖以免积水，下雪时及时清扫游道。</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2.公共卫生间</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（1）专人保洁、看护，以免设备物品被盗。</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（2）洁厕净清洗马桶、便池、台盆、台面、拖把池；门窗框擦拭清洁；</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（3）冲洗马桶、便池、台盆、台面、拖把池、地面清洁和拖干；</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（4）天花板及灯罩表面除尘；</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（5）更换便池芳香球；</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（6）清洁手纸篓；</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（7）门前清洁卫生。</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3.水面</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（1）打捞清除水面杂物、杂草、腐枝烂叶、死鱼、生活垃圾等；</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（2）劝止游客采摘水生植物和玩水，劝止游客向水中抛杂物砖块等。</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4.草坪、花坛及花台</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（1）草坪草生长过高时及时打草，清除草坪中杂草。根据甲方要求及时打草。</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（2）花坛花台内杂草及时清理，不得有野藤攀爬在湖石花台上。</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5.厅堂围栏及盆景园围栏</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（1）厅堂围栏需每日清理，游客践踏脚印等及时清洁。</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（2）盆景园围栏保持清洁，大雨过后及时擦洗。</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6.留园门口出口处至停车场马路、民肴故事停车场、留园停车场区域</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留园停车场路面日常清扫，留园停车场东入口处至留园出口处路段、民肴故事停车场的日常保洁。节日期间留园停车场及租用停车场的清洁卫生工作。</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7.会奖经济清洁服务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（1）留园小桃坞、还我读书处每日保洁。</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（2）留园会奖经济二楼、网师园撷秀楼二楼会议室、可园博约楼二楼的会务期间及过后的保洁。</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8.留园管理处办公室公共区域每日保洁</w:t>
      </w:r>
      <w:r/>
    </w:p>
    <w:p>
      <w:pPr>
        <w:ind w:left="0" w:firstLine="420"/>
        <w:spacing w:line="360" w:lineRule="auto"/>
        <w:rPr>
          <w:rFonts w:ascii="宋体" w:hAnsi="宋体"/>
          <w:sz w:val="21"/>
          <w:szCs w:val="21"/>
        </w:rPr>
      </w:pPr>
      <w:r>
        <w:rPr>
          <w:rFonts w:hint="eastAsia" w:ascii="宋体" w:hAnsi="宋体"/>
          <w:sz w:val="21"/>
          <w:szCs w:val="21"/>
        </w:rPr>
        <w:t xml:space="preserve">管理处保洁人员负责办公楼区域的保洁工作。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9.网师园夜花园保洁，配合园事花事活动等临时性事务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网师园夜花园期间，配合园事花事活动，做好保洁等临时事务工作。</w:t>
      </w:r>
      <w:r/>
    </w:p>
    <w:p>
      <w:pPr>
        <w:pStyle w:val="847"/>
        <w:ind w:left="0" w:firstLine="422"/>
        <w:spacing w:before="0" w:after="0" w:line="360" w:lineRule="auto"/>
        <w:rPr>
          <w:rFonts w:ascii="宋体" w:hAnsi="宋体"/>
          <w:b/>
          <w:sz w:val="21"/>
          <w:szCs w:val="21"/>
        </w:rPr>
      </w:pPr>
      <w:r>
        <w:rPr>
          <w:rFonts w:hint="eastAsia" w:ascii="宋体" w:hAnsi="宋体"/>
          <w:b/>
          <w:sz w:val="21"/>
          <w:szCs w:val="21"/>
        </w:rPr>
        <w:t xml:space="preserve">（五）物业清洁管理标准要求及工作流程</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物业清洁管理标准要求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人员参加考勤，按时上下班，实行上下岗动态管理，统一工作服（符合园林独特环境，并经甲方认可），文明服务，遵守留园管理处有关规章制度和职工文明行为规范。节日期间，物业人员根据留园管理处开放时间进行调整作息时间，并一律加班。各类清洁工具、卫生材料、厕所用品由物业公司提供（其中卫生纸、洗手液由留园管理处提供，其余一切用品由物业公司提供）。</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1.路面及环境卫生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路面（主、次道）清扫，含假山、花坛、草坪、竹林、树丛，射圃、又一村等草坪区域杂草清理；跟踪、捕捉清除生活垃圾；厅堂、楼阁、榭、亭、廊、矮墙等，凡有方砖地及矮墙面拖擦（禁止用河水洗拖布）；园内建筑门窗、家具、陈设、花格、梁、挂落，墙上“书条石”玻璃镜框，各类标牌擦灰掸尘；保持摆花盆面整洁；清除垃圾桶内垃圾，保持垃圾桶干净，每日闭园前清空垃圾箱，不得过夜，保持垃圾房内环环境整洁；冬季及时清扫路面积雪；雨天及时疏通阴沟落水；上下班时及时开关厅堂门窗；劝阻游烟，劝阻游客进入厅堂围栏区内拍照。</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在室内打扫时一律使用芦花扫帚、室外一律使用竹丝扫帚，室内家具陈设花窗禁止水洗、一律使用干抹布轻擦鸡毛掸轻掸灰，方砖地面使用棉拖把拖地，运输垃圾使用竹箩筐，工具不外露。</w:t>
      </w:r>
      <w:r/>
    </w:p>
    <w:tbl>
      <w:tblPr>
        <w:tblW w:w="9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9"/>
        <w:gridCol w:w="2880"/>
        <w:gridCol w:w="2660"/>
        <w:gridCol w:w="3163"/>
      </w:tblGrid>
      <w:tr>
        <w:trPr>
          <w:jc w:val="center"/>
        </w:trPr>
        <w:tc>
          <w:tcPr>
            <w:tcW w:w="839" w:type="dxa"/>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区域</w:t>
            </w:r>
            <w:r/>
          </w:p>
        </w:tc>
        <w:tc>
          <w:tcPr>
            <w:tcW w:w="2880" w:type="dxa"/>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作业服务内容</w:t>
            </w:r>
            <w:r/>
          </w:p>
        </w:tc>
        <w:tc>
          <w:tcPr>
            <w:tcW w:w="2660" w:type="dxa"/>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作业要求</w:t>
            </w:r>
            <w:r/>
          </w:p>
        </w:tc>
        <w:tc>
          <w:tcPr>
            <w:tcW w:w="3163" w:type="dxa"/>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作业检验标准</w:t>
            </w:r>
            <w:r/>
          </w:p>
        </w:tc>
      </w:tr>
      <w:tr>
        <w:trPr>
          <w:jc w:val="center"/>
        </w:trPr>
        <w:tc>
          <w:tcPr>
            <w:tcW w:w="839"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地面</w:t>
            </w:r>
            <w:r/>
          </w:p>
          <w:p>
            <w:pPr>
              <w:ind w:left="0"/>
              <w:tabs>
                <w:tab w:val="left" w:pos="420" w:leader="none"/>
                <w:tab w:val="left" w:pos="540" w:leader="none"/>
              </w:tabs>
              <w:rPr>
                <w:rFonts w:ascii="宋体" w:hAnsi="宋体"/>
                <w:sz w:val="21"/>
                <w:szCs w:val="21"/>
              </w:rPr>
            </w:pPr>
            <w:r>
              <w:rPr>
                <w:rFonts w:ascii="宋体" w:hAnsi="宋体"/>
                <w:sz w:val="21"/>
                <w:szCs w:val="21"/>
              </w:rPr>
              <w:t xml:space="preserve">路面</w:t>
            </w:r>
            <w:r/>
          </w:p>
          <w:p>
            <w:pPr>
              <w:ind w:left="0"/>
              <w:tabs>
                <w:tab w:val="left" w:pos="420" w:leader="none"/>
                <w:tab w:val="left" w:pos="540" w:leader="none"/>
              </w:tabs>
              <w:rPr>
                <w:rFonts w:ascii="宋体" w:hAnsi="宋体"/>
                <w:sz w:val="21"/>
                <w:szCs w:val="21"/>
              </w:rPr>
            </w:pPr>
            <w:r>
              <w:rPr>
                <w:rFonts w:ascii="宋体" w:hAnsi="宋体"/>
                <w:sz w:val="21"/>
                <w:szCs w:val="21"/>
              </w:rPr>
              <w:t xml:space="preserve">花坛</w:t>
            </w:r>
            <w:r/>
          </w:p>
          <w:p>
            <w:pPr>
              <w:ind w:left="0"/>
              <w:tabs>
                <w:tab w:val="left" w:pos="420" w:leader="none"/>
                <w:tab w:val="left" w:pos="540" w:leader="none"/>
              </w:tabs>
              <w:rPr>
                <w:rFonts w:ascii="宋体" w:hAnsi="宋体"/>
                <w:sz w:val="21"/>
                <w:szCs w:val="21"/>
              </w:rPr>
            </w:pPr>
            <w:r>
              <w:rPr>
                <w:rFonts w:ascii="宋体" w:hAnsi="宋体"/>
                <w:sz w:val="21"/>
                <w:szCs w:val="21"/>
              </w:rPr>
              <w:t xml:space="preserve">草地</w:t>
            </w:r>
            <w:r/>
          </w:p>
          <w:p>
            <w:pPr>
              <w:ind w:left="0"/>
              <w:tabs>
                <w:tab w:val="left" w:pos="420" w:leader="none"/>
                <w:tab w:val="left" w:pos="540" w:leader="none"/>
              </w:tabs>
              <w:rPr>
                <w:rFonts w:ascii="宋体" w:hAnsi="宋体"/>
                <w:sz w:val="21"/>
                <w:szCs w:val="21"/>
              </w:rPr>
            </w:pPr>
            <w:r>
              <w:rPr>
                <w:rFonts w:ascii="宋体" w:hAnsi="宋体"/>
                <w:sz w:val="21"/>
                <w:szCs w:val="21"/>
              </w:rPr>
              <w:t xml:space="preserve">竹林</w:t>
            </w:r>
            <w:r/>
          </w:p>
          <w:p>
            <w:pPr>
              <w:ind w:left="0"/>
              <w:tabs>
                <w:tab w:val="left" w:pos="420" w:leader="none"/>
                <w:tab w:val="left" w:pos="540" w:leader="none"/>
              </w:tabs>
              <w:rPr>
                <w:rFonts w:ascii="宋体" w:hAnsi="宋体"/>
                <w:sz w:val="21"/>
                <w:szCs w:val="21"/>
              </w:rPr>
            </w:pPr>
            <w:r>
              <w:rPr>
                <w:rFonts w:ascii="宋体" w:hAnsi="宋体"/>
                <w:sz w:val="21"/>
                <w:szCs w:val="21"/>
              </w:rPr>
              <w:t xml:space="preserve">保洁</w:t>
            </w:r>
            <w:r/>
          </w:p>
        </w:tc>
        <w:tc>
          <w:tcPr>
            <w:tcW w:w="2880" w:type="dxa"/>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1.清洁道路、花坛、竹林、假山；草地清除杂草和杂物。</w:t>
            </w:r>
            <w:r/>
          </w:p>
          <w:p>
            <w:pPr>
              <w:ind w:left="0"/>
              <w:tabs>
                <w:tab w:val="left" w:pos="420" w:leader="none"/>
                <w:tab w:val="left" w:pos="540" w:leader="none"/>
              </w:tabs>
              <w:rPr>
                <w:rFonts w:ascii="宋体" w:hAnsi="宋体"/>
                <w:sz w:val="21"/>
                <w:szCs w:val="21"/>
              </w:rPr>
            </w:pPr>
            <w:r>
              <w:rPr>
                <w:rFonts w:ascii="宋体" w:hAnsi="宋体"/>
                <w:sz w:val="21"/>
                <w:szCs w:val="21"/>
              </w:rPr>
              <w:t xml:space="preserve">2.园内广告、标志牌、书条石清洁。</w:t>
            </w:r>
            <w:r/>
          </w:p>
          <w:p>
            <w:pPr>
              <w:ind w:left="0"/>
              <w:tabs>
                <w:tab w:val="left" w:pos="420" w:leader="none"/>
                <w:tab w:val="left" w:pos="540" w:leader="none"/>
              </w:tabs>
              <w:rPr>
                <w:rFonts w:ascii="宋体" w:hAnsi="宋体"/>
                <w:sz w:val="21"/>
                <w:szCs w:val="21"/>
              </w:rPr>
            </w:pPr>
            <w:r>
              <w:rPr>
                <w:rFonts w:ascii="宋体" w:hAnsi="宋体"/>
                <w:sz w:val="21"/>
                <w:szCs w:val="21"/>
              </w:rPr>
              <w:t xml:space="preserve">3.劝止游客吸烟和乱抛杂物。</w:t>
            </w:r>
            <w:r/>
          </w:p>
          <w:p>
            <w:pPr>
              <w:ind w:left="0"/>
              <w:tabs>
                <w:tab w:val="left" w:pos="420" w:leader="none"/>
                <w:tab w:val="left" w:pos="540" w:leader="none"/>
              </w:tabs>
              <w:rPr>
                <w:rFonts w:ascii="宋体" w:hAnsi="宋体"/>
                <w:sz w:val="21"/>
                <w:szCs w:val="21"/>
              </w:rPr>
            </w:pPr>
            <w:r>
              <w:rPr>
                <w:rFonts w:ascii="宋体" w:hAnsi="宋体"/>
                <w:sz w:val="21"/>
                <w:szCs w:val="21"/>
              </w:rPr>
              <w:t xml:space="preserve">4.劝止游客进入禁入区和采摘花果树枝。</w:t>
            </w:r>
            <w:r/>
          </w:p>
          <w:p>
            <w:pPr>
              <w:ind w:left="0"/>
              <w:tabs>
                <w:tab w:val="left" w:pos="420" w:leader="none"/>
                <w:tab w:val="left" w:pos="540" w:leader="none"/>
              </w:tabs>
              <w:rPr>
                <w:rFonts w:ascii="宋体" w:hAnsi="宋体"/>
                <w:sz w:val="21"/>
                <w:szCs w:val="21"/>
              </w:rPr>
            </w:pPr>
            <w:r>
              <w:rPr>
                <w:rFonts w:ascii="宋体" w:hAnsi="宋体"/>
                <w:sz w:val="21"/>
                <w:szCs w:val="21"/>
              </w:rPr>
              <w:t xml:space="preserve">5.清扫下水道口淤积物。</w:t>
            </w:r>
            <w:r/>
          </w:p>
        </w:tc>
        <w:tc>
          <w:tcPr>
            <w:tcW w:w="2660"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1.全天跟踪和流动清扫。</w:t>
            </w:r>
            <w:r/>
          </w:p>
          <w:p>
            <w:pPr>
              <w:ind w:left="0"/>
              <w:tabs>
                <w:tab w:val="left" w:pos="420" w:leader="none"/>
                <w:tab w:val="left" w:pos="540" w:leader="none"/>
              </w:tabs>
              <w:rPr>
                <w:rFonts w:ascii="宋体" w:hAnsi="宋体"/>
                <w:sz w:val="21"/>
                <w:szCs w:val="21"/>
              </w:rPr>
            </w:pPr>
            <w:r>
              <w:rPr>
                <w:rFonts w:ascii="宋体" w:hAnsi="宋体"/>
                <w:sz w:val="21"/>
                <w:szCs w:val="21"/>
              </w:rPr>
              <w:t xml:space="preserve">2.全天保洁。</w:t>
            </w:r>
            <w:r/>
          </w:p>
          <w:p>
            <w:pPr>
              <w:ind w:left="0"/>
              <w:tabs>
                <w:tab w:val="left" w:pos="420" w:leader="none"/>
                <w:tab w:val="left" w:pos="540" w:leader="none"/>
              </w:tabs>
              <w:rPr>
                <w:rFonts w:ascii="宋体" w:hAnsi="宋体"/>
                <w:sz w:val="21"/>
                <w:szCs w:val="21"/>
              </w:rPr>
            </w:pPr>
            <w:r>
              <w:rPr>
                <w:rFonts w:ascii="宋体" w:hAnsi="宋体"/>
                <w:sz w:val="21"/>
                <w:szCs w:val="21"/>
              </w:rPr>
              <w:t xml:space="preserve">3和4文明礼貌，规范用语。</w:t>
            </w:r>
            <w:r/>
          </w:p>
          <w:p>
            <w:pPr>
              <w:ind w:left="0"/>
              <w:tabs>
                <w:tab w:val="left" w:pos="420" w:leader="none"/>
                <w:tab w:val="left" w:pos="540" w:leader="none"/>
              </w:tabs>
              <w:rPr>
                <w:rFonts w:ascii="宋体" w:hAnsi="宋体"/>
                <w:sz w:val="21"/>
                <w:szCs w:val="21"/>
              </w:rPr>
            </w:pPr>
            <w:r>
              <w:rPr>
                <w:rFonts w:ascii="宋体" w:hAnsi="宋体"/>
                <w:sz w:val="21"/>
                <w:szCs w:val="21"/>
              </w:rPr>
              <w:t xml:space="preserve">5.全天保洁。</w:t>
            </w:r>
            <w:r/>
          </w:p>
        </w:tc>
        <w:tc>
          <w:tcPr>
            <w:tcW w:w="3163"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1.道路等无垃圾、杂物、杂草，20分钟内流动保洁一次。</w:t>
            </w:r>
            <w:r/>
          </w:p>
          <w:p>
            <w:pPr>
              <w:ind w:left="0"/>
              <w:tabs>
                <w:tab w:val="left" w:pos="420" w:leader="none"/>
                <w:tab w:val="left" w:pos="540" w:leader="none"/>
              </w:tabs>
              <w:rPr>
                <w:rFonts w:ascii="宋体" w:hAnsi="宋体"/>
                <w:sz w:val="21"/>
                <w:szCs w:val="21"/>
              </w:rPr>
            </w:pPr>
            <w:r>
              <w:rPr>
                <w:rFonts w:ascii="宋体" w:hAnsi="宋体"/>
                <w:sz w:val="21"/>
                <w:szCs w:val="21"/>
              </w:rPr>
              <w:t xml:space="preserve">2.目视无尘、污渍。</w:t>
            </w:r>
            <w:r/>
          </w:p>
          <w:p>
            <w:pPr>
              <w:ind w:left="0"/>
              <w:tabs>
                <w:tab w:val="left" w:pos="420" w:leader="none"/>
                <w:tab w:val="left" w:pos="540" w:leader="none"/>
              </w:tabs>
              <w:rPr>
                <w:rFonts w:ascii="宋体" w:hAnsi="宋体"/>
                <w:sz w:val="21"/>
                <w:szCs w:val="21"/>
              </w:rPr>
            </w:pPr>
            <w:r>
              <w:rPr>
                <w:rFonts w:ascii="宋体" w:hAnsi="宋体"/>
                <w:sz w:val="21"/>
                <w:szCs w:val="21"/>
              </w:rPr>
              <w:t xml:space="preserve">3和4无游客吸烟和乱抛杂物、采摘花果，游客无违规行为，与游客无纠纷。</w:t>
            </w:r>
            <w:r/>
          </w:p>
          <w:p>
            <w:pPr>
              <w:ind w:left="0"/>
              <w:tabs>
                <w:tab w:val="left" w:pos="420" w:leader="none"/>
                <w:tab w:val="left" w:pos="540" w:leader="none"/>
              </w:tabs>
              <w:rPr>
                <w:rFonts w:ascii="宋体" w:hAnsi="宋体"/>
                <w:sz w:val="21"/>
                <w:szCs w:val="21"/>
              </w:rPr>
            </w:pPr>
            <w:r>
              <w:rPr>
                <w:rFonts w:ascii="宋体" w:hAnsi="宋体"/>
                <w:sz w:val="21"/>
                <w:szCs w:val="21"/>
              </w:rPr>
              <w:t xml:space="preserve">5.无淤积物。</w:t>
            </w:r>
            <w:r/>
          </w:p>
        </w:tc>
      </w:tr>
      <w:tr>
        <w:trPr>
          <w:jc w:val="center"/>
        </w:trPr>
        <w:tc>
          <w:tcPr>
            <w:tcW w:w="839" w:type="dxa"/>
            <w:vAlign w:val="center"/>
            <w:textDirection w:val="lrTb"/>
            <w:noWrap w:val="false"/>
          </w:tcPr>
          <w:p>
            <w:pPr>
              <w:ind w:left="0"/>
              <w:tabs>
                <w:tab w:val="left" w:pos="420" w:leader="none"/>
                <w:tab w:val="left" w:pos="540" w:leader="none"/>
              </w:tabs>
              <w:rPr>
                <w:rFonts w:ascii="宋体" w:hAnsi="宋体"/>
                <w:sz w:val="21"/>
                <w:szCs w:val="21"/>
              </w:rPr>
            </w:pPr>
            <w:r>
              <w:rPr>
                <w:rFonts w:hint="eastAsia" w:ascii="宋体" w:hAnsi="宋体"/>
                <w:sz w:val="21"/>
                <w:szCs w:val="21"/>
              </w:rPr>
              <w:t xml:space="preserve">景观</w:t>
            </w:r>
            <w:r/>
          </w:p>
          <w:p>
            <w:pPr>
              <w:ind w:left="0"/>
              <w:tabs>
                <w:tab w:val="left" w:pos="420" w:leader="none"/>
                <w:tab w:val="left" w:pos="540" w:leader="none"/>
              </w:tabs>
              <w:rPr>
                <w:rFonts w:ascii="宋体" w:hAnsi="宋体"/>
                <w:sz w:val="21"/>
                <w:szCs w:val="21"/>
              </w:rPr>
            </w:pPr>
            <w:r>
              <w:rPr>
                <w:rFonts w:hint="eastAsia" w:ascii="宋体" w:hAnsi="宋体"/>
                <w:sz w:val="21"/>
                <w:szCs w:val="21"/>
              </w:rPr>
              <w:t xml:space="preserve">建筑</w:t>
            </w:r>
            <w:r/>
          </w:p>
          <w:p>
            <w:pPr>
              <w:ind w:left="0"/>
              <w:tabs>
                <w:tab w:val="left" w:pos="420" w:leader="none"/>
                <w:tab w:val="left" w:pos="540" w:leader="none"/>
              </w:tabs>
              <w:rPr>
                <w:rFonts w:ascii="宋体" w:hAnsi="宋体"/>
                <w:sz w:val="21"/>
                <w:szCs w:val="21"/>
              </w:rPr>
            </w:pPr>
            <w:r>
              <w:rPr>
                <w:rFonts w:hint="eastAsia" w:ascii="宋体" w:hAnsi="宋体"/>
                <w:sz w:val="21"/>
                <w:szCs w:val="21"/>
              </w:rPr>
              <w:t xml:space="preserve">保洁</w:t>
            </w:r>
            <w:r/>
          </w:p>
        </w:tc>
        <w:tc>
          <w:tcPr>
            <w:tcW w:w="2880"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1.墙面日常清洁。</w:t>
            </w:r>
            <w:r/>
          </w:p>
          <w:p>
            <w:pPr>
              <w:ind w:left="0"/>
              <w:tabs>
                <w:tab w:val="left" w:pos="420" w:leader="none"/>
                <w:tab w:val="left" w:pos="540" w:leader="none"/>
              </w:tabs>
              <w:rPr>
                <w:rFonts w:ascii="宋体" w:hAnsi="宋体"/>
                <w:sz w:val="21"/>
                <w:szCs w:val="21"/>
              </w:rPr>
            </w:pPr>
            <w:r>
              <w:rPr>
                <w:rFonts w:ascii="宋体" w:hAnsi="宋体"/>
                <w:sz w:val="21"/>
                <w:szCs w:val="21"/>
              </w:rPr>
              <w:t xml:space="preserve">2.挂落清洁。</w:t>
            </w:r>
            <w:r/>
          </w:p>
          <w:p>
            <w:pPr>
              <w:ind w:left="0"/>
              <w:tabs>
                <w:tab w:val="left" w:pos="420" w:leader="none"/>
                <w:tab w:val="left" w:pos="540" w:leader="none"/>
              </w:tabs>
              <w:rPr>
                <w:rFonts w:ascii="宋体" w:hAnsi="宋体"/>
                <w:sz w:val="21"/>
                <w:szCs w:val="21"/>
              </w:rPr>
            </w:pPr>
            <w:r>
              <w:rPr>
                <w:rFonts w:ascii="宋体" w:hAnsi="宋体"/>
                <w:sz w:val="21"/>
                <w:szCs w:val="21"/>
              </w:rPr>
              <w:t xml:space="preserve">3.玻璃花窗清洁。</w:t>
            </w:r>
            <w:r/>
          </w:p>
          <w:p>
            <w:pPr>
              <w:ind w:left="0"/>
              <w:tabs>
                <w:tab w:val="left" w:pos="420" w:leader="none"/>
                <w:tab w:val="left" w:pos="540" w:leader="none"/>
              </w:tabs>
              <w:rPr>
                <w:rFonts w:ascii="宋体" w:hAnsi="宋体"/>
                <w:sz w:val="21"/>
                <w:szCs w:val="21"/>
              </w:rPr>
            </w:pPr>
            <w:r>
              <w:rPr>
                <w:rFonts w:ascii="宋体" w:hAnsi="宋体"/>
                <w:sz w:val="21"/>
                <w:szCs w:val="21"/>
              </w:rPr>
              <w:t xml:space="preserve">4.地面清洁。</w:t>
            </w:r>
            <w:r/>
          </w:p>
          <w:p>
            <w:pPr>
              <w:ind w:left="0"/>
              <w:tabs>
                <w:tab w:val="left" w:pos="420" w:leader="none"/>
                <w:tab w:val="left" w:pos="540" w:leader="none"/>
              </w:tabs>
              <w:rPr>
                <w:rFonts w:ascii="宋体" w:hAnsi="宋体"/>
                <w:sz w:val="21"/>
                <w:szCs w:val="21"/>
              </w:rPr>
            </w:pPr>
            <w:r>
              <w:rPr>
                <w:rFonts w:ascii="宋体" w:hAnsi="宋体"/>
                <w:sz w:val="21"/>
                <w:szCs w:val="21"/>
              </w:rPr>
              <w:t xml:space="preserve">5.室内家具、摆设、座椅清洁。</w:t>
            </w:r>
            <w:r/>
          </w:p>
          <w:p>
            <w:pPr>
              <w:ind w:left="0"/>
              <w:tabs>
                <w:tab w:val="left" w:pos="420" w:leader="none"/>
                <w:tab w:val="left" w:pos="540" w:leader="none"/>
              </w:tabs>
              <w:rPr>
                <w:rFonts w:ascii="宋体" w:hAnsi="宋体"/>
                <w:sz w:val="21"/>
                <w:szCs w:val="21"/>
              </w:rPr>
            </w:pPr>
            <w:r>
              <w:rPr>
                <w:rFonts w:ascii="宋体" w:hAnsi="宋体"/>
                <w:sz w:val="21"/>
                <w:szCs w:val="21"/>
              </w:rPr>
              <w:t xml:space="preserve">6.天花板清洁。</w:t>
            </w:r>
            <w:r/>
          </w:p>
          <w:p>
            <w:pPr>
              <w:ind w:left="0"/>
              <w:tabs>
                <w:tab w:val="left" w:pos="420" w:leader="none"/>
                <w:tab w:val="left" w:pos="540" w:leader="none"/>
              </w:tabs>
              <w:rPr>
                <w:rFonts w:ascii="宋体" w:hAnsi="宋体"/>
                <w:sz w:val="21"/>
                <w:szCs w:val="21"/>
              </w:rPr>
            </w:pPr>
            <w:r>
              <w:rPr>
                <w:rFonts w:ascii="宋体" w:hAnsi="宋体"/>
                <w:sz w:val="21"/>
                <w:szCs w:val="21"/>
              </w:rPr>
              <w:t xml:space="preserve">7.梁架清洁。</w:t>
            </w:r>
            <w:r/>
          </w:p>
        </w:tc>
        <w:tc>
          <w:tcPr>
            <w:tcW w:w="2660"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1.每天1次。</w:t>
            </w:r>
            <w:r/>
          </w:p>
          <w:p>
            <w:pPr>
              <w:ind w:left="0"/>
              <w:tabs>
                <w:tab w:val="left" w:pos="420" w:leader="none"/>
                <w:tab w:val="left" w:pos="540" w:leader="none"/>
              </w:tabs>
              <w:rPr>
                <w:rFonts w:ascii="宋体" w:hAnsi="宋体"/>
                <w:sz w:val="21"/>
                <w:szCs w:val="21"/>
              </w:rPr>
            </w:pPr>
            <w:r>
              <w:rPr>
                <w:rFonts w:ascii="宋体" w:hAnsi="宋体"/>
                <w:sz w:val="21"/>
                <w:szCs w:val="21"/>
              </w:rPr>
              <w:t xml:space="preserve">2.每周1次。</w:t>
            </w:r>
            <w:r/>
          </w:p>
          <w:p>
            <w:pPr>
              <w:ind w:left="0"/>
              <w:tabs>
                <w:tab w:val="left" w:pos="420" w:leader="none"/>
                <w:tab w:val="left" w:pos="540" w:leader="none"/>
              </w:tabs>
              <w:rPr>
                <w:rFonts w:ascii="宋体" w:hAnsi="宋体"/>
                <w:sz w:val="21"/>
                <w:szCs w:val="21"/>
              </w:rPr>
            </w:pPr>
            <w:r>
              <w:rPr>
                <w:rFonts w:ascii="宋体" w:hAnsi="宋体"/>
                <w:sz w:val="21"/>
                <w:szCs w:val="21"/>
              </w:rPr>
              <w:t xml:space="preserve">3.掸灰每天1次，擦窗每2周1次。</w:t>
            </w:r>
            <w:r/>
          </w:p>
          <w:p>
            <w:pPr>
              <w:ind w:left="0"/>
              <w:tabs>
                <w:tab w:val="left" w:pos="420" w:leader="none"/>
                <w:tab w:val="left" w:pos="540" w:leader="none"/>
              </w:tabs>
              <w:rPr>
                <w:rFonts w:ascii="宋体" w:hAnsi="宋体"/>
                <w:sz w:val="21"/>
                <w:szCs w:val="21"/>
              </w:rPr>
            </w:pPr>
            <w:r>
              <w:rPr>
                <w:rFonts w:ascii="宋体" w:hAnsi="宋体"/>
                <w:sz w:val="21"/>
                <w:szCs w:val="21"/>
              </w:rPr>
              <w:t xml:space="preserve">4.全天跟踪清扫。</w:t>
            </w:r>
            <w:r/>
          </w:p>
          <w:p>
            <w:pPr>
              <w:ind w:left="0"/>
              <w:tabs>
                <w:tab w:val="left" w:pos="420" w:leader="none"/>
                <w:tab w:val="left" w:pos="540" w:leader="none"/>
              </w:tabs>
              <w:rPr>
                <w:rFonts w:ascii="宋体" w:hAnsi="宋体"/>
                <w:sz w:val="21"/>
                <w:szCs w:val="21"/>
              </w:rPr>
            </w:pPr>
            <w:r>
              <w:rPr>
                <w:rFonts w:ascii="宋体" w:hAnsi="宋体"/>
                <w:sz w:val="21"/>
                <w:szCs w:val="21"/>
              </w:rPr>
              <w:t xml:space="preserve">5.每天4次以上。</w:t>
            </w:r>
            <w:r/>
          </w:p>
          <w:p>
            <w:pPr>
              <w:ind w:left="0"/>
              <w:tabs>
                <w:tab w:val="left" w:pos="420" w:leader="none"/>
                <w:tab w:val="left" w:pos="540" w:leader="none"/>
              </w:tabs>
              <w:rPr>
                <w:rFonts w:ascii="宋体" w:hAnsi="宋体"/>
                <w:sz w:val="21"/>
                <w:szCs w:val="21"/>
              </w:rPr>
            </w:pPr>
            <w:r>
              <w:rPr>
                <w:rFonts w:ascii="宋体" w:hAnsi="宋体"/>
                <w:sz w:val="21"/>
                <w:szCs w:val="21"/>
              </w:rPr>
              <w:t xml:space="preserve">6.每周1次。</w:t>
            </w:r>
            <w:r/>
          </w:p>
          <w:p>
            <w:pPr>
              <w:ind w:left="0"/>
              <w:tabs>
                <w:tab w:val="left" w:pos="420" w:leader="none"/>
                <w:tab w:val="left" w:pos="540" w:leader="none"/>
              </w:tabs>
              <w:rPr>
                <w:rFonts w:ascii="宋体" w:hAnsi="宋体"/>
                <w:sz w:val="21"/>
                <w:szCs w:val="21"/>
              </w:rPr>
            </w:pPr>
            <w:r>
              <w:rPr>
                <w:rFonts w:ascii="宋体" w:hAnsi="宋体"/>
                <w:sz w:val="21"/>
                <w:szCs w:val="21"/>
              </w:rPr>
              <w:t xml:space="preserve">7.每年2次以上（特殊检查另加）。</w:t>
            </w:r>
            <w:r/>
          </w:p>
        </w:tc>
        <w:tc>
          <w:tcPr>
            <w:tcW w:w="3163"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1.无灰、污渍。</w:t>
            </w:r>
            <w:r/>
          </w:p>
          <w:p>
            <w:pPr>
              <w:ind w:left="0"/>
              <w:tabs>
                <w:tab w:val="left" w:pos="420" w:leader="none"/>
                <w:tab w:val="left" w:pos="540" w:leader="none"/>
              </w:tabs>
              <w:rPr>
                <w:rFonts w:ascii="宋体" w:hAnsi="宋体"/>
                <w:sz w:val="21"/>
                <w:szCs w:val="21"/>
              </w:rPr>
            </w:pPr>
            <w:r>
              <w:rPr>
                <w:rFonts w:ascii="宋体" w:hAnsi="宋体"/>
                <w:sz w:val="21"/>
                <w:szCs w:val="21"/>
              </w:rPr>
              <w:t xml:space="preserve">2.无尘无渍，物见本色六面光。</w:t>
            </w:r>
            <w:r/>
          </w:p>
          <w:p>
            <w:pPr>
              <w:ind w:left="0"/>
              <w:tabs>
                <w:tab w:val="left" w:pos="420" w:leader="none"/>
                <w:tab w:val="left" w:pos="540" w:leader="none"/>
              </w:tabs>
              <w:rPr>
                <w:rFonts w:ascii="宋体" w:hAnsi="宋体"/>
                <w:sz w:val="21"/>
                <w:szCs w:val="21"/>
              </w:rPr>
            </w:pPr>
            <w:r>
              <w:rPr>
                <w:rFonts w:ascii="宋体" w:hAnsi="宋体"/>
                <w:sz w:val="21"/>
                <w:szCs w:val="21"/>
              </w:rPr>
              <w:t xml:space="preserve">3.玻璃透明光亮，花窗无灰无渍。</w:t>
            </w:r>
            <w:r/>
          </w:p>
          <w:p>
            <w:pPr>
              <w:ind w:left="0"/>
              <w:tabs>
                <w:tab w:val="left" w:pos="420" w:leader="none"/>
                <w:tab w:val="left" w:pos="540" w:leader="none"/>
              </w:tabs>
              <w:rPr>
                <w:rFonts w:ascii="宋体" w:hAnsi="宋体"/>
                <w:sz w:val="21"/>
                <w:szCs w:val="21"/>
              </w:rPr>
            </w:pPr>
            <w:r>
              <w:rPr>
                <w:rFonts w:ascii="宋体" w:hAnsi="宋体"/>
                <w:sz w:val="21"/>
                <w:szCs w:val="21"/>
              </w:rPr>
              <w:t xml:space="preserve">4.地面无灰无杂物，地面方砖每日拖1次以上。</w:t>
            </w:r>
            <w:r/>
          </w:p>
          <w:p>
            <w:pPr>
              <w:ind w:left="0"/>
              <w:tabs>
                <w:tab w:val="left" w:pos="420" w:leader="none"/>
                <w:tab w:val="left" w:pos="540" w:leader="none"/>
              </w:tabs>
              <w:rPr>
                <w:rFonts w:ascii="宋体" w:hAnsi="宋体"/>
                <w:sz w:val="21"/>
                <w:szCs w:val="21"/>
              </w:rPr>
            </w:pPr>
            <w:r>
              <w:rPr>
                <w:rFonts w:ascii="宋体" w:hAnsi="宋体"/>
                <w:sz w:val="21"/>
                <w:szCs w:val="21"/>
              </w:rPr>
              <w:t xml:space="preserve">5.无尘无渍无划伤，用全棉干布轻擦。</w:t>
            </w:r>
            <w:r/>
          </w:p>
          <w:p>
            <w:pPr>
              <w:ind w:left="0"/>
              <w:tabs>
                <w:tab w:val="left" w:pos="420" w:leader="none"/>
                <w:tab w:val="left" w:pos="540" w:leader="none"/>
              </w:tabs>
              <w:rPr>
                <w:rFonts w:ascii="宋体" w:hAnsi="宋体"/>
                <w:sz w:val="21"/>
                <w:szCs w:val="21"/>
              </w:rPr>
            </w:pPr>
            <w:r>
              <w:rPr>
                <w:rFonts w:ascii="宋体" w:hAnsi="宋体"/>
                <w:sz w:val="21"/>
                <w:szCs w:val="21"/>
              </w:rPr>
              <w:t xml:space="preserve">6.无灰无蜘蛛网。</w:t>
            </w:r>
            <w:r/>
          </w:p>
          <w:p>
            <w:pPr>
              <w:ind w:left="0"/>
              <w:tabs>
                <w:tab w:val="left" w:pos="420" w:leader="none"/>
                <w:tab w:val="left" w:pos="540" w:leader="none"/>
              </w:tabs>
              <w:rPr>
                <w:rFonts w:ascii="宋体" w:hAnsi="宋体"/>
                <w:sz w:val="21"/>
                <w:szCs w:val="21"/>
              </w:rPr>
            </w:pPr>
            <w:r>
              <w:rPr>
                <w:rFonts w:ascii="宋体" w:hAnsi="宋体"/>
                <w:sz w:val="21"/>
                <w:szCs w:val="21"/>
              </w:rPr>
              <w:t xml:space="preserve">7.无尘无渍，物见本色六面光。</w:t>
            </w:r>
            <w:r/>
          </w:p>
        </w:tc>
      </w:tr>
      <w:tr>
        <w:trPr>
          <w:jc w:val="center"/>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tabs>
                <w:tab w:val="left" w:pos="420" w:leader="none"/>
                <w:tab w:val="left" w:pos="540" w:leader="none"/>
              </w:tabs>
              <w:rPr>
                <w:rFonts w:ascii="宋体" w:hAnsi="宋体"/>
                <w:sz w:val="21"/>
                <w:szCs w:val="21"/>
              </w:rPr>
            </w:pPr>
            <w:r>
              <w:rPr>
                <w:rFonts w:hint="eastAsia" w:ascii="宋体" w:hAnsi="宋体"/>
                <w:sz w:val="21"/>
                <w:szCs w:val="21"/>
              </w:rPr>
              <w:t xml:space="preserve">公共</w:t>
            </w:r>
            <w:r/>
          </w:p>
          <w:p>
            <w:pPr>
              <w:ind w:left="0"/>
              <w:tabs>
                <w:tab w:val="left" w:pos="420" w:leader="none"/>
                <w:tab w:val="left" w:pos="540" w:leader="none"/>
              </w:tabs>
              <w:rPr>
                <w:rFonts w:ascii="宋体" w:hAnsi="宋体"/>
                <w:sz w:val="21"/>
                <w:szCs w:val="21"/>
              </w:rPr>
            </w:pPr>
            <w:r>
              <w:rPr>
                <w:rFonts w:hint="eastAsia" w:ascii="宋体" w:hAnsi="宋体"/>
                <w:sz w:val="21"/>
                <w:szCs w:val="21"/>
              </w:rPr>
              <w:t xml:space="preserve">设施</w:t>
            </w:r>
            <w:r/>
          </w:p>
          <w:p>
            <w:pPr>
              <w:ind w:left="0"/>
              <w:tabs>
                <w:tab w:val="left" w:pos="420" w:leader="none"/>
                <w:tab w:val="left" w:pos="540" w:leader="none"/>
              </w:tabs>
              <w:rPr>
                <w:rFonts w:ascii="宋体" w:hAnsi="宋体"/>
                <w:sz w:val="21"/>
                <w:szCs w:val="21"/>
              </w:rPr>
            </w:pPr>
            <w:r>
              <w:rPr>
                <w:rFonts w:hint="eastAsia" w:ascii="宋体" w:hAnsi="宋体"/>
                <w:sz w:val="21"/>
                <w:szCs w:val="21"/>
              </w:rPr>
              <w:t xml:space="preserve">保洁</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1.休息台凳清洁。</w:t>
            </w:r>
            <w:r/>
          </w:p>
          <w:p>
            <w:pPr>
              <w:ind w:left="0"/>
              <w:tabs>
                <w:tab w:val="left" w:pos="420" w:leader="none"/>
                <w:tab w:val="left" w:pos="540" w:leader="none"/>
              </w:tabs>
              <w:rPr>
                <w:rFonts w:ascii="宋体" w:hAnsi="宋体"/>
                <w:sz w:val="21"/>
                <w:szCs w:val="21"/>
              </w:rPr>
            </w:pPr>
            <w:r>
              <w:rPr>
                <w:rFonts w:ascii="宋体" w:hAnsi="宋体"/>
                <w:sz w:val="21"/>
                <w:szCs w:val="21"/>
              </w:rPr>
              <w:t xml:space="preserve">2.公共部位消防设施清洁。</w:t>
            </w:r>
            <w:r/>
          </w:p>
        </w:tc>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1.全天跟踪清洁。</w:t>
            </w:r>
            <w:r/>
          </w:p>
          <w:p>
            <w:pPr>
              <w:ind w:left="0"/>
              <w:tabs>
                <w:tab w:val="left" w:pos="420" w:leader="none"/>
                <w:tab w:val="left" w:pos="540" w:leader="none"/>
              </w:tabs>
              <w:rPr>
                <w:rFonts w:ascii="宋体" w:hAnsi="宋体"/>
                <w:sz w:val="21"/>
                <w:szCs w:val="21"/>
              </w:rPr>
            </w:pPr>
            <w:r>
              <w:rPr>
                <w:rFonts w:ascii="宋体" w:hAnsi="宋体"/>
                <w:sz w:val="21"/>
                <w:szCs w:val="21"/>
              </w:rPr>
              <w:t xml:space="preserve">2.每周1次。</w:t>
            </w:r>
            <w:r/>
          </w:p>
        </w:tc>
        <w:tc>
          <w:tcPr>
            <w:tcBorders>
              <w:top w:val="single" w:color="auto" w:sz="4" w:space="0"/>
              <w:left w:val="single" w:color="auto" w:sz="4" w:space="0"/>
              <w:bottom w:val="single" w:color="auto" w:sz="4" w:space="0"/>
              <w:right w:val="single" w:color="auto" w:sz="4" w:space="0"/>
            </w:tcBorders>
            <w:tcW w:w="3163"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1.无尘无渍无杂物。</w:t>
            </w:r>
            <w:r/>
          </w:p>
          <w:p>
            <w:pPr>
              <w:ind w:left="0"/>
              <w:tabs>
                <w:tab w:val="left" w:pos="420" w:leader="none"/>
                <w:tab w:val="left" w:pos="540" w:leader="none"/>
              </w:tabs>
              <w:rPr>
                <w:rFonts w:ascii="宋体" w:hAnsi="宋体"/>
                <w:sz w:val="21"/>
                <w:szCs w:val="21"/>
              </w:rPr>
            </w:pPr>
            <w:r>
              <w:rPr>
                <w:rFonts w:ascii="宋体" w:hAnsi="宋体"/>
                <w:sz w:val="21"/>
                <w:szCs w:val="21"/>
              </w:rPr>
              <w:t xml:space="preserve">2.干净无积尘。</w:t>
            </w:r>
            <w:r/>
          </w:p>
        </w:tc>
      </w:tr>
      <w:tr>
        <w:trPr>
          <w:jc w:val="center"/>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tabs>
                <w:tab w:val="left" w:pos="420" w:leader="none"/>
                <w:tab w:val="left" w:pos="540" w:leader="none"/>
              </w:tabs>
              <w:rPr>
                <w:rFonts w:ascii="宋体" w:hAnsi="宋体"/>
                <w:sz w:val="21"/>
                <w:szCs w:val="21"/>
              </w:rPr>
            </w:pPr>
            <w:r>
              <w:rPr>
                <w:rFonts w:hint="eastAsia" w:ascii="宋体" w:hAnsi="宋体"/>
                <w:sz w:val="21"/>
                <w:szCs w:val="21"/>
              </w:rPr>
              <w:t xml:space="preserve">垃圾</w:t>
            </w:r>
            <w:r/>
          </w:p>
          <w:p>
            <w:pPr>
              <w:ind w:left="0"/>
              <w:tabs>
                <w:tab w:val="left" w:pos="420" w:leader="none"/>
                <w:tab w:val="left" w:pos="540" w:leader="none"/>
              </w:tabs>
              <w:rPr>
                <w:rFonts w:ascii="宋体" w:hAnsi="宋体"/>
                <w:sz w:val="21"/>
                <w:szCs w:val="21"/>
              </w:rPr>
            </w:pPr>
            <w:r>
              <w:rPr>
                <w:rFonts w:hint="eastAsia" w:ascii="宋体" w:hAnsi="宋体"/>
                <w:sz w:val="21"/>
                <w:szCs w:val="21"/>
              </w:rPr>
              <w:t xml:space="preserve">处理</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1.收集清运垃圾。</w:t>
            </w:r>
            <w:r/>
          </w:p>
          <w:p>
            <w:pPr>
              <w:ind w:left="0"/>
              <w:tabs>
                <w:tab w:val="left" w:pos="420" w:leader="none"/>
                <w:tab w:val="left" w:pos="540" w:leader="none"/>
              </w:tabs>
              <w:rPr>
                <w:rFonts w:ascii="宋体" w:hAnsi="宋体"/>
                <w:sz w:val="21"/>
                <w:szCs w:val="21"/>
              </w:rPr>
            </w:pPr>
            <w:r>
              <w:rPr>
                <w:rFonts w:ascii="宋体" w:hAnsi="宋体"/>
                <w:sz w:val="21"/>
                <w:szCs w:val="21"/>
              </w:rPr>
              <w:t xml:space="preserve">2.清空垃圾箱。</w:t>
            </w:r>
            <w:r/>
          </w:p>
          <w:p>
            <w:pPr>
              <w:ind w:left="0"/>
              <w:tabs>
                <w:tab w:val="left" w:pos="420" w:leader="none"/>
                <w:tab w:val="left" w:pos="540" w:leader="none"/>
              </w:tabs>
              <w:rPr>
                <w:rFonts w:ascii="宋体" w:hAnsi="宋体"/>
                <w:sz w:val="21"/>
                <w:szCs w:val="21"/>
              </w:rPr>
            </w:pPr>
            <w:r>
              <w:rPr>
                <w:rFonts w:ascii="宋体" w:hAnsi="宋体"/>
                <w:sz w:val="21"/>
                <w:szCs w:val="21"/>
              </w:rPr>
              <w:t xml:space="preserve">3.清洗垃圾箱。</w:t>
            </w:r>
            <w:r/>
          </w:p>
        </w:tc>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1.随时随地，日产日清。</w:t>
            </w:r>
            <w:r/>
          </w:p>
          <w:p>
            <w:pPr>
              <w:ind w:left="0"/>
              <w:tabs>
                <w:tab w:val="left" w:pos="420" w:leader="none"/>
                <w:tab w:val="left" w:pos="540" w:leader="none"/>
              </w:tabs>
              <w:rPr>
                <w:rFonts w:ascii="宋体" w:hAnsi="宋体"/>
                <w:sz w:val="21"/>
                <w:szCs w:val="21"/>
              </w:rPr>
            </w:pPr>
            <w:r>
              <w:rPr>
                <w:rFonts w:ascii="宋体" w:hAnsi="宋体"/>
                <w:sz w:val="21"/>
                <w:szCs w:val="21"/>
              </w:rPr>
              <w:t xml:space="preserve">2.随时随地。</w:t>
            </w:r>
            <w:r/>
          </w:p>
          <w:p>
            <w:pPr>
              <w:ind w:left="0"/>
              <w:tabs>
                <w:tab w:val="left" w:pos="420" w:leader="none"/>
                <w:tab w:val="left" w:pos="540" w:leader="none"/>
              </w:tabs>
              <w:rPr>
                <w:rFonts w:ascii="宋体" w:hAnsi="宋体"/>
                <w:sz w:val="21"/>
                <w:szCs w:val="21"/>
              </w:rPr>
            </w:pPr>
            <w:r>
              <w:rPr>
                <w:rFonts w:ascii="宋体" w:hAnsi="宋体"/>
                <w:sz w:val="21"/>
                <w:szCs w:val="21"/>
              </w:rPr>
              <w:t xml:space="preserve">3.保持每日整洁。</w:t>
            </w:r>
            <w:r/>
          </w:p>
        </w:tc>
        <w:tc>
          <w:tcPr>
            <w:tcBorders>
              <w:top w:val="single" w:color="auto" w:sz="4" w:space="0"/>
              <w:left w:val="single" w:color="auto" w:sz="4" w:space="0"/>
              <w:bottom w:val="single" w:color="auto" w:sz="4" w:space="0"/>
              <w:right w:val="single" w:color="auto" w:sz="4" w:space="0"/>
            </w:tcBorders>
            <w:tcW w:w="3163" w:type="dxa"/>
            <w:vAlign w:val="center"/>
            <w:textDirection w:val="lrTb"/>
            <w:noWrap w:val="false"/>
          </w:tcPr>
          <w:p>
            <w:pPr>
              <w:ind w:left="0"/>
              <w:tabs>
                <w:tab w:val="left" w:pos="420" w:leader="none"/>
                <w:tab w:val="left" w:pos="540" w:leader="none"/>
              </w:tabs>
              <w:rPr>
                <w:rFonts w:ascii="宋体" w:hAnsi="宋体"/>
                <w:sz w:val="21"/>
                <w:szCs w:val="21"/>
              </w:rPr>
            </w:pPr>
            <w:r>
              <w:rPr>
                <w:rFonts w:ascii="宋体" w:hAnsi="宋体"/>
                <w:sz w:val="21"/>
                <w:szCs w:val="21"/>
              </w:rPr>
              <w:t xml:space="preserve">1.无积压垃圾和堆放垃圾，路面无抛漏。</w:t>
            </w:r>
            <w:r/>
          </w:p>
          <w:p>
            <w:pPr>
              <w:ind w:left="0"/>
              <w:tabs>
                <w:tab w:val="left" w:pos="420" w:leader="none"/>
                <w:tab w:val="left" w:pos="540" w:leader="none"/>
              </w:tabs>
              <w:rPr>
                <w:rFonts w:ascii="宋体" w:hAnsi="宋体"/>
                <w:sz w:val="21"/>
                <w:szCs w:val="21"/>
              </w:rPr>
            </w:pPr>
            <w:r>
              <w:rPr>
                <w:rFonts w:ascii="宋体" w:hAnsi="宋体"/>
                <w:sz w:val="21"/>
                <w:szCs w:val="21"/>
              </w:rPr>
              <w:t xml:space="preserve">2和3垃圾箱无污渍无附着物。</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2.水面</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工作人员打捞清除水面杂物垃圾、水生植物残枝败叶等，劝阻游客采摘水生植物和玩水，劝阻游客向水中抛杂物砖块等。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留园管理处提供木船5只（留园2只、艺圃1只、网师园1只、可园1只），打捞垃圾工具物业公司自备粗、细二种网纱袋。</w:t>
      </w:r>
      <w:r/>
    </w:p>
    <w:tbl>
      <w:tblPr>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2983"/>
        <w:gridCol w:w="2700"/>
        <w:gridCol w:w="2940"/>
      </w:tblGrid>
      <w:tr>
        <w:trPr>
          <w:jc w:val="center"/>
        </w:trPr>
        <w:tc>
          <w:tcPr>
            <w:tcW w:w="850" w:type="dxa"/>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区域</w:t>
            </w:r>
            <w:r/>
          </w:p>
        </w:tc>
        <w:tc>
          <w:tcPr>
            <w:tcW w:w="2983" w:type="dxa"/>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作业服务内容</w:t>
            </w:r>
            <w:r/>
          </w:p>
        </w:tc>
        <w:tc>
          <w:tcPr>
            <w:tcW w:w="2700" w:type="dxa"/>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作业要求</w:t>
            </w:r>
            <w:r/>
          </w:p>
        </w:tc>
        <w:tc>
          <w:tcPr>
            <w:tcW w:w="2940" w:type="dxa"/>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作业检验标准</w:t>
            </w:r>
            <w:r/>
          </w:p>
        </w:tc>
      </w:tr>
      <w:tr>
        <w:trPr>
          <w:jc w:val="center"/>
        </w:trPr>
        <w:tc>
          <w:tcPr>
            <w:tcW w:w="850" w:type="dxa"/>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水面</w:t>
            </w:r>
            <w:r/>
          </w:p>
          <w:p>
            <w:pPr>
              <w:ind w:left="0"/>
              <w:tabs>
                <w:tab w:val="left" w:pos="420" w:leader="none"/>
                <w:tab w:val="left" w:pos="540" w:leader="none"/>
              </w:tabs>
              <w:rPr>
                <w:rFonts w:ascii="宋体" w:hAnsi="宋体"/>
                <w:sz w:val="21"/>
              </w:rPr>
            </w:pPr>
            <w:r>
              <w:rPr>
                <w:rFonts w:ascii="宋体" w:hAnsi="宋体"/>
                <w:sz w:val="21"/>
              </w:rPr>
              <w:t xml:space="preserve">保洁</w:t>
            </w:r>
            <w:r/>
          </w:p>
        </w:tc>
        <w:tc>
          <w:tcPr>
            <w:tcW w:w="2983" w:type="dxa"/>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1.打捞清除水面杂物。</w:t>
            </w:r>
            <w:r/>
          </w:p>
          <w:p>
            <w:pPr>
              <w:ind w:left="0"/>
              <w:tabs>
                <w:tab w:val="left" w:pos="420" w:leader="none"/>
                <w:tab w:val="left" w:pos="540" w:leader="none"/>
              </w:tabs>
              <w:rPr>
                <w:rFonts w:ascii="宋体" w:hAnsi="宋体"/>
                <w:sz w:val="21"/>
              </w:rPr>
            </w:pPr>
            <w:r>
              <w:rPr>
                <w:rFonts w:ascii="宋体" w:hAnsi="宋体"/>
                <w:sz w:val="21"/>
              </w:rPr>
              <w:t xml:space="preserve">2.劝止游客采摘水生植物和玩水，劝止游客向水中抛杂物砖块。</w:t>
            </w:r>
            <w:r/>
          </w:p>
          <w:p>
            <w:pPr>
              <w:ind w:left="0"/>
              <w:tabs>
                <w:tab w:val="left" w:pos="420" w:leader="none"/>
                <w:tab w:val="left" w:pos="540" w:leader="none"/>
              </w:tabs>
              <w:rPr>
                <w:rFonts w:ascii="宋体" w:hAnsi="宋体"/>
                <w:sz w:val="21"/>
              </w:rPr>
            </w:pPr>
            <w:r>
              <w:rPr>
                <w:rFonts w:ascii="宋体" w:hAnsi="宋体"/>
                <w:sz w:val="21"/>
              </w:rPr>
              <w:t xml:space="preserve">3.工作船保洁。</w:t>
            </w:r>
            <w:r/>
          </w:p>
        </w:tc>
        <w:tc>
          <w:tcPr>
            <w:tcW w:w="2700" w:type="dxa"/>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1.全天跟踪保洁。</w:t>
            </w:r>
            <w:r/>
          </w:p>
          <w:p>
            <w:pPr>
              <w:ind w:left="0"/>
              <w:tabs>
                <w:tab w:val="left" w:pos="420" w:leader="none"/>
                <w:tab w:val="left" w:pos="540" w:leader="none"/>
              </w:tabs>
              <w:rPr>
                <w:rFonts w:ascii="宋体" w:hAnsi="宋体"/>
                <w:sz w:val="21"/>
              </w:rPr>
            </w:pPr>
            <w:r>
              <w:rPr>
                <w:rFonts w:ascii="宋体" w:hAnsi="宋体"/>
                <w:sz w:val="21"/>
              </w:rPr>
              <w:t xml:space="preserve">2.文明礼貌，规范用语。</w:t>
            </w:r>
            <w:r/>
          </w:p>
          <w:p>
            <w:pPr>
              <w:ind w:left="0"/>
              <w:tabs>
                <w:tab w:val="left" w:pos="420" w:leader="none"/>
                <w:tab w:val="left" w:pos="540" w:leader="none"/>
              </w:tabs>
              <w:rPr>
                <w:rFonts w:ascii="宋体" w:hAnsi="宋体"/>
                <w:sz w:val="21"/>
              </w:rPr>
            </w:pPr>
            <w:r>
              <w:rPr>
                <w:rFonts w:ascii="宋体" w:hAnsi="宋体"/>
                <w:sz w:val="21"/>
              </w:rPr>
              <w:t xml:space="preserve">3.船体整洁。</w:t>
            </w:r>
            <w:r/>
          </w:p>
        </w:tc>
        <w:tc>
          <w:tcPr>
            <w:tcW w:w="2940" w:type="dxa"/>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1.视水面无杂物和漂浮物，不在水塘内洗拖把和污物。</w:t>
            </w:r>
            <w:r/>
          </w:p>
          <w:p>
            <w:pPr>
              <w:ind w:left="0"/>
              <w:tabs>
                <w:tab w:val="left" w:pos="420" w:leader="none"/>
                <w:tab w:val="left" w:pos="540" w:leader="none"/>
              </w:tabs>
              <w:rPr>
                <w:rFonts w:ascii="宋体" w:hAnsi="宋体"/>
                <w:sz w:val="21"/>
              </w:rPr>
            </w:pPr>
            <w:r>
              <w:rPr>
                <w:rFonts w:ascii="宋体" w:hAnsi="宋体"/>
                <w:sz w:val="21"/>
              </w:rPr>
              <w:t xml:space="preserve">2.游客无违规行为，无任何纠纷。</w:t>
            </w:r>
            <w:r/>
          </w:p>
          <w:p>
            <w:pPr>
              <w:ind w:left="0"/>
              <w:tabs>
                <w:tab w:val="left" w:pos="420" w:leader="none"/>
                <w:tab w:val="left" w:pos="540" w:leader="none"/>
              </w:tabs>
              <w:rPr>
                <w:rFonts w:ascii="宋体" w:hAnsi="宋体"/>
                <w:sz w:val="21"/>
              </w:rPr>
            </w:pPr>
            <w:r>
              <w:rPr>
                <w:rFonts w:ascii="宋体" w:hAnsi="宋体"/>
                <w:sz w:val="21"/>
              </w:rPr>
              <w:t xml:space="preserve">3.保持原木色，整洁，无杂物。</w:t>
            </w:r>
            <w:r/>
          </w:p>
        </w:tc>
      </w:tr>
    </w:tbl>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3.公</w:t>
      </w:r>
      <w:r>
        <w:rPr>
          <w:rFonts w:hint="eastAsia" w:ascii="宋体" w:hAnsi="宋体"/>
          <w:sz w:val="21"/>
        </w:rPr>
        <w:t xml:space="preserve">共卫生间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洁厕净清洗马桶、便池、台盆、台面、拖把池，冲洗马桶、便池、台盆、台面、拖把池、地面清洁和拖干，更换便池芳香球，清洁手纸篓门窗框擦拭清洁；天花板及灯罩表面除尘，厕所门前保持清洁；看护厕所设施设备安全，工具不外露。开放时间内卫生间必须保持一名工作人员在岗。</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81"/>
        <w:gridCol w:w="2820"/>
        <w:gridCol w:w="2594"/>
        <w:gridCol w:w="3159"/>
      </w:tblGrid>
      <w:tr>
        <w:trPr>
          <w:jc w:val="center"/>
        </w:trPr>
        <w:tc>
          <w:tcPr>
            <w:tcW w:w="650"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区域</w:t>
            </w:r>
            <w:r/>
          </w:p>
        </w:tc>
        <w:tc>
          <w:tcPr>
            <w:tcW w:w="1431"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作业服务内容</w:t>
            </w:r>
            <w:r/>
          </w:p>
        </w:tc>
        <w:tc>
          <w:tcPr>
            <w:tcW w:w="1316"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作业要求</w:t>
            </w:r>
            <w:r/>
          </w:p>
        </w:tc>
        <w:tc>
          <w:tcPr>
            <w:tcW w:w="160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作业检验标准</w:t>
            </w:r>
            <w:r/>
          </w:p>
        </w:tc>
      </w:tr>
      <w:tr>
        <w:trPr>
          <w:jc w:val="center"/>
          <w:trHeight w:val="555"/>
        </w:trPr>
        <w:tc>
          <w:tcPr>
            <w:tcW w:w="650"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公共卫生间保洁</w:t>
            </w:r>
            <w:r/>
          </w:p>
          <w:p>
            <w:pPr>
              <w:ind w:left="0"/>
              <w:tabs>
                <w:tab w:val="left" w:pos="420" w:leader="none"/>
                <w:tab w:val="left" w:pos="540" w:leader="none"/>
              </w:tabs>
              <w:rPr>
                <w:rFonts w:ascii="宋体" w:hAnsi="宋体"/>
                <w:sz w:val="21"/>
              </w:rPr>
            </w:pPr>
            <w:r>
              <w:rPr>
                <w:rFonts w:ascii="宋体" w:hAnsi="宋体"/>
                <w:sz w:val="21"/>
              </w:rPr>
            </w:r>
            <w:r/>
          </w:p>
        </w:tc>
        <w:tc>
          <w:tcPr>
            <w:tcW w:w="1431"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1.洁厕净清洗马桶、便池、台盆、台面、拖把池。</w:t>
            </w:r>
            <w:r/>
          </w:p>
          <w:p>
            <w:pPr>
              <w:ind w:left="0"/>
              <w:tabs>
                <w:tab w:val="left" w:pos="420" w:leader="none"/>
                <w:tab w:val="left" w:pos="540" w:leader="none"/>
              </w:tabs>
              <w:rPr>
                <w:rFonts w:ascii="宋体" w:hAnsi="宋体"/>
                <w:sz w:val="21"/>
              </w:rPr>
            </w:pPr>
            <w:r>
              <w:rPr>
                <w:rFonts w:ascii="宋体" w:hAnsi="宋体"/>
                <w:sz w:val="21"/>
              </w:rPr>
              <w:t xml:space="preserve">2.门窗框清洁。</w:t>
            </w:r>
            <w:r/>
          </w:p>
          <w:p>
            <w:pPr>
              <w:ind w:left="0"/>
              <w:tabs>
                <w:tab w:val="left" w:pos="420" w:leader="none"/>
                <w:tab w:val="left" w:pos="540" w:leader="none"/>
              </w:tabs>
              <w:rPr>
                <w:rFonts w:ascii="宋体" w:hAnsi="宋体"/>
                <w:sz w:val="21"/>
              </w:rPr>
            </w:pPr>
            <w:r>
              <w:rPr>
                <w:rFonts w:ascii="宋体" w:hAnsi="宋体"/>
                <w:sz w:val="21"/>
              </w:rPr>
              <w:t xml:space="preserve">3.冲洗马桶、便池、洗手池、踏步平台、拖把池、地面清洁和拖干。</w:t>
            </w:r>
            <w:r/>
          </w:p>
          <w:p>
            <w:pPr>
              <w:ind w:left="0"/>
              <w:tabs>
                <w:tab w:val="left" w:pos="420" w:leader="none"/>
                <w:tab w:val="left" w:pos="540" w:leader="none"/>
              </w:tabs>
              <w:rPr>
                <w:rFonts w:ascii="宋体" w:hAnsi="宋体"/>
                <w:sz w:val="21"/>
              </w:rPr>
            </w:pPr>
            <w:r>
              <w:rPr>
                <w:rFonts w:ascii="宋体" w:hAnsi="宋体"/>
                <w:sz w:val="21"/>
              </w:rPr>
              <w:t xml:space="preserve">4.天花板及灯罩表面除尘。</w:t>
            </w:r>
            <w:r/>
          </w:p>
          <w:p>
            <w:pPr>
              <w:ind w:left="0"/>
              <w:tabs>
                <w:tab w:val="left" w:pos="420" w:leader="none"/>
                <w:tab w:val="left" w:pos="540" w:leader="none"/>
              </w:tabs>
              <w:rPr>
                <w:rFonts w:ascii="宋体" w:hAnsi="宋体"/>
                <w:sz w:val="21"/>
              </w:rPr>
            </w:pPr>
            <w:r>
              <w:rPr>
                <w:rFonts w:ascii="宋体" w:hAnsi="宋体"/>
                <w:sz w:val="21"/>
              </w:rPr>
              <w:t xml:space="preserve">5.更换便池芳香球。</w:t>
            </w:r>
            <w:r/>
          </w:p>
          <w:p>
            <w:pPr>
              <w:ind w:left="0"/>
              <w:tabs>
                <w:tab w:val="left" w:pos="420" w:leader="none"/>
                <w:tab w:val="left" w:pos="540" w:leader="none"/>
              </w:tabs>
              <w:rPr>
                <w:rFonts w:ascii="宋体" w:hAnsi="宋体"/>
                <w:sz w:val="21"/>
              </w:rPr>
            </w:pPr>
            <w:r>
              <w:rPr>
                <w:rFonts w:ascii="宋体" w:hAnsi="宋体"/>
                <w:sz w:val="21"/>
              </w:rPr>
              <w:t xml:space="preserve">6.清理手纸篓。</w:t>
            </w:r>
            <w:r/>
          </w:p>
          <w:p>
            <w:pPr>
              <w:ind w:left="0"/>
              <w:tabs>
                <w:tab w:val="left" w:pos="420" w:leader="none"/>
                <w:tab w:val="left" w:pos="540" w:leader="none"/>
              </w:tabs>
              <w:rPr>
                <w:rFonts w:ascii="宋体" w:hAnsi="宋体"/>
                <w:sz w:val="21"/>
              </w:rPr>
            </w:pPr>
            <w:r>
              <w:rPr>
                <w:rFonts w:ascii="宋体" w:hAnsi="宋体"/>
                <w:sz w:val="21"/>
              </w:rPr>
              <w:t xml:space="preserve">7.按要求增加卫生纸、洗手液等。</w:t>
            </w:r>
            <w:r/>
          </w:p>
        </w:tc>
        <w:tc>
          <w:tcPr>
            <w:tcW w:w="1316"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1.每日1次。</w:t>
            </w:r>
            <w:r/>
          </w:p>
          <w:p>
            <w:pPr>
              <w:ind w:left="0"/>
              <w:tabs>
                <w:tab w:val="left" w:pos="420" w:leader="none"/>
                <w:tab w:val="left" w:pos="540" w:leader="none"/>
              </w:tabs>
              <w:rPr>
                <w:rFonts w:ascii="宋体" w:hAnsi="宋体"/>
                <w:sz w:val="21"/>
              </w:rPr>
            </w:pPr>
            <w:r>
              <w:rPr>
                <w:rFonts w:ascii="宋体" w:hAnsi="宋体"/>
                <w:sz w:val="21"/>
              </w:rPr>
              <w:t xml:space="preserve">2.每周1次。</w:t>
            </w:r>
            <w:r/>
          </w:p>
          <w:p>
            <w:pPr>
              <w:ind w:left="0"/>
              <w:tabs>
                <w:tab w:val="left" w:pos="420" w:leader="none"/>
                <w:tab w:val="left" w:pos="540" w:leader="none"/>
              </w:tabs>
              <w:rPr>
                <w:rFonts w:ascii="宋体" w:hAnsi="宋体"/>
                <w:sz w:val="21"/>
              </w:rPr>
            </w:pPr>
            <w:r>
              <w:rPr>
                <w:rFonts w:ascii="宋体" w:hAnsi="宋体"/>
                <w:sz w:val="21"/>
              </w:rPr>
              <w:t xml:space="preserve">3.每日4次以上（游客多时另加）。</w:t>
            </w:r>
            <w:r/>
          </w:p>
          <w:p>
            <w:pPr>
              <w:ind w:left="0"/>
              <w:tabs>
                <w:tab w:val="left" w:pos="420" w:leader="none"/>
                <w:tab w:val="left" w:pos="540" w:leader="none"/>
              </w:tabs>
              <w:rPr>
                <w:rFonts w:ascii="宋体" w:hAnsi="宋体"/>
                <w:sz w:val="21"/>
              </w:rPr>
            </w:pPr>
            <w:r>
              <w:rPr>
                <w:rFonts w:ascii="宋体" w:hAnsi="宋体"/>
                <w:sz w:val="21"/>
              </w:rPr>
              <w:t xml:space="preserve">4.每周1次。</w:t>
            </w:r>
            <w:r/>
          </w:p>
          <w:p>
            <w:pPr>
              <w:ind w:left="0"/>
              <w:tabs>
                <w:tab w:val="left" w:pos="420" w:leader="none"/>
                <w:tab w:val="left" w:pos="540" w:leader="none"/>
              </w:tabs>
              <w:rPr>
                <w:rFonts w:ascii="宋体" w:hAnsi="宋体"/>
                <w:sz w:val="21"/>
              </w:rPr>
            </w:pPr>
            <w:r>
              <w:rPr>
                <w:rFonts w:ascii="宋体" w:hAnsi="宋体"/>
                <w:sz w:val="21"/>
              </w:rPr>
              <w:t xml:space="preserve">5.每周1次。</w:t>
            </w:r>
            <w:r/>
          </w:p>
          <w:p>
            <w:pPr>
              <w:ind w:left="0"/>
              <w:tabs>
                <w:tab w:val="left" w:pos="420" w:leader="none"/>
                <w:tab w:val="left" w:pos="540" w:leader="none"/>
              </w:tabs>
              <w:rPr>
                <w:rFonts w:ascii="宋体" w:hAnsi="宋体"/>
                <w:sz w:val="21"/>
              </w:rPr>
            </w:pPr>
            <w:r>
              <w:rPr>
                <w:rFonts w:ascii="宋体" w:hAnsi="宋体"/>
                <w:sz w:val="21"/>
              </w:rPr>
              <w:t xml:space="preserve">6.每日4次以上。</w:t>
            </w:r>
            <w:r/>
          </w:p>
          <w:p>
            <w:pPr>
              <w:ind w:left="0"/>
              <w:tabs>
                <w:tab w:val="left" w:pos="420" w:leader="none"/>
                <w:tab w:val="left" w:pos="540" w:leader="none"/>
              </w:tabs>
              <w:rPr>
                <w:rFonts w:ascii="宋体" w:hAnsi="宋体"/>
                <w:sz w:val="21"/>
              </w:rPr>
            </w:pPr>
            <w:r>
              <w:rPr>
                <w:rFonts w:ascii="宋体" w:hAnsi="宋体"/>
                <w:sz w:val="21"/>
              </w:rPr>
              <w:t xml:space="preserve">7.按管理处通知要求。</w:t>
            </w:r>
            <w:r/>
          </w:p>
        </w:tc>
        <w:tc>
          <w:tcPr>
            <w:tcW w:w="1603" w:type="pct"/>
            <w:vAlign w:val="center"/>
            <w:textDirection w:val="lrTb"/>
            <w:noWrap w:val="false"/>
          </w:tcPr>
          <w:p>
            <w:pPr>
              <w:ind w:left="0"/>
              <w:tabs>
                <w:tab w:val="left" w:pos="420" w:leader="none"/>
                <w:tab w:val="left" w:pos="540" w:leader="none"/>
              </w:tabs>
              <w:rPr>
                <w:rFonts w:ascii="宋体" w:hAnsi="宋体"/>
                <w:sz w:val="21"/>
              </w:rPr>
            </w:pPr>
            <w:r>
              <w:rPr>
                <w:rFonts w:ascii="宋体" w:hAnsi="宋体"/>
                <w:sz w:val="21"/>
              </w:rPr>
              <w:t xml:space="preserve">1.无渍、无尘、无积水、无纸屑和杂物。</w:t>
            </w:r>
            <w:r/>
          </w:p>
          <w:p>
            <w:pPr>
              <w:ind w:left="0"/>
              <w:tabs>
                <w:tab w:val="left" w:pos="420" w:leader="none"/>
                <w:tab w:val="left" w:pos="540" w:leader="none"/>
              </w:tabs>
              <w:rPr>
                <w:rFonts w:ascii="宋体" w:hAnsi="宋体"/>
                <w:sz w:val="21"/>
              </w:rPr>
            </w:pPr>
            <w:r>
              <w:rPr>
                <w:rFonts w:ascii="宋体" w:hAnsi="宋体"/>
                <w:sz w:val="21"/>
              </w:rPr>
              <w:t xml:space="preserve">2.整洁无污垢，明亮美观无杂物。</w:t>
            </w:r>
            <w:r/>
          </w:p>
          <w:p>
            <w:pPr>
              <w:ind w:left="0"/>
              <w:tabs>
                <w:tab w:val="left" w:pos="420" w:leader="none"/>
                <w:tab w:val="left" w:pos="540" w:leader="none"/>
              </w:tabs>
              <w:rPr>
                <w:rFonts w:ascii="宋体" w:hAnsi="宋体"/>
                <w:sz w:val="21"/>
              </w:rPr>
            </w:pPr>
            <w:r>
              <w:rPr>
                <w:rFonts w:ascii="宋体" w:hAnsi="宋体"/>
                <w:sz w:val="21"/>
              </w:rPr>
              <w:t xml:space="preserve">3.室内无异味、无臭气，保持地面无积水。</w:t>
            </w:r>
            <w:r/>
          </w:p>
          <w:p>
            <w:pPr>
              <w:ind w:left="0"/>
              <w:tabs>
                <w:tab w:val="left" w:pos="420" w:leader="none"/>
                <w:tab w:val="left" w:pos="540" w:leader="none"/>
              </w:tabs>
              <w:rPr>
                <w:rFonts w:ascii="宋体" w:hAnsi="宋体"/>
                <w:sz w:val="21"/>
              </w:rPr>
            </w:pPr>
            <w:r>
              <w:rPr>
                <w:rFonts w:ascii="宋体" w:hAnsi="宋体"/>
                <w:sz w:val="21"/>
              </w:rPr>
              <w:t xml:space="preserve">4.无灰无蜘蛛网。</w:t>
            </w:r>
            <w:r/>
          </w:p>
          <w:p>
            <w:pPr>
              <w:ind w:left="0"/>
              <w:tabs>
                <w:tab w:val="left" w:pos="420" w:leader="none"/>
                <w:tab w:val="left" w:pos="540" w:leader="none"/>
              </w:tabs>
              <w:rPr>
                <w:rFonts w:ascii="宋体" w:hAnsi="宋体"/>
                <w:sz w:val="21"/>
              </w:rPr>
            </w:pPr>
            <w:r>
              <w:rPr>
                <w:rFonts w:ascii="宋体" w:hAnsi="宋体"/>
                <w:sz w:val="21"/>
              </w:rPr>
              <w:t xml:space="preserve">5.更换及时。</w:t>
            </w:r>
            <w:r/>
          </w:p>
          <w:p>
            <w:pPr>
              <w:ind w:left="0"/>
              <w:tabs>
                <w:tab w:val="left" w:pos="420" w:leader="none"/>
                <w:tab w:val="left" w:pos="540" w:leader="none"/>
              </w:tabs>
              <w:rPr>
                <w:rFonts w:ascii="宋体" w:hAnsi="宋体"/>
                <w:sz w:val="21"/>
              </w:rPr>
            </w:pPr>
            <w:r>
              <w:rPr>
                <w:rFonts w:ascii="宋体" w:hAnsi="宋体"/>
                <w:sz w:val="21"/>
              </w:rPr>
              <w:t xml:space="preserve">6.无积压。</w:t>
            </w:r>
            <w:r/>
          </w:p>
          <w:p>
            <w:pPr>
              <w:ind w:left="0"/>
              <w:tabs>
                <w:tab w:val="left" w:pos="420" w:leader="none"/>
                <w:tab w:val="left" w:pos="540" w:leader="none"/>
              </w:tabs>
              <w:rPr>
                <w:rFonts w:ascii="宋体" w:hAnsi="宋体"/>
                <w:sz w:val="21"/>
              </w:rPr>
            </w:pPr>
            <w:r>
              <w:rPr>
                <w:rFonts w:ascii="宋体" w:hAnsi="宋体"/>
                <w:sz w:val="21"/>
              </w:rPr>
              <w:t xml:space="preserve">7.按时摆放，及时更换。</w:t>
            </w:r>
            <w:r/>
          </w:p>
        </w:tc>
      </w:tr>
    </w:tbl>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4.留园、艺圃、五峰园、网师园、沧浪亭、可园园林内部及办公室、园林档案馆所有建筑梁架、户外高窗（含所有经营场所），物业公司每年负责2次以上大扫除，重大检查时追加，确保以上场所全年的整洁。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5.园林内部所有区域草坪花坛等处野草杂草及时清理。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6.厅堂围栏及盆景围栏日常清洁。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7.负责开放期间园内建筑设施及陈设的安全保护，要防范设施陈列品等不被损坏或失窃，一旦发现应及时向办公室汇报。</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8.综合维修组电工对物业人员进行开关电源的技术指导，使物业人员能正确运用。物业人员根据天气状况、光线明暗程度，适时开启、关闭厅堂走廊宫灯的照明电源。物业人员在闭园离岗前，应检查其所管辖的区域内电灯关闭情况，确认无误后方能离开。</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9.园内各类设施损坏时物业人员一经发现马上告知甲方，以便及时修理更换。</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10.园林档案馆的办公室、会议室、阅览室、公共区域及卫生间的每日保洁。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11.留园小桃坞、还我读书处每日保洁。留园会奖经济二楼、网师园撷秀楼二楼会议室、可园博约楼二楼的会务期间及过后的保洁。</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物业清洁管理工作流程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工作时间的安排：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（1）6:30~18:00清园（旺季）；7:00~17:30清园（淡季）。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（2）巡回清扫：设固定人员巡回保洁，不同路线往返一次时间为15分钟。</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保洁片区保洁员每日作业流程</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以下时间以旺季时间安排，淡季期间上午工作延后半小时、下午工作提前半小时。</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准备工作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（1）早晨</w:t>
      </w:r>
      <w:r>
        <w:rPr>
          <w:rFonts w:hint="eastAsia" w:ascii="宋体" w:hAnsi="宋体"/>
          <w:sz w:val="21"/>
        </w:rPr>
        <w:t xml:space="preserve">6:30</w:t>
      </w:r>
      <w:r>
        <w:rPr>
          <w:rFonts w:ascii="宋体" w:hAnsi="宋体"/>
          <w:sz w:val="21"/>
        </w:rPr>
        <w:t xml:space="preserve">进园，换穿工作服；</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6:40</w:t>
      </w:r>
      <w:r>
        <w:rPr>
          <w:rFonts w:ascii="宋体" w:hAnsi="宋体"/>
          <w:sz w:val="21"/>
        </w:rPr>
        <w:t xml:space="preserve">到各保洁片巡视一遍；</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 1 \* GB3 </w:instrText>
      </w:r>
      <w:r>
        <w:rPr>
          <w:rFonts w:ascii="宋体" w:hAnsi="宋体"/>
          <w:sz w:val="21"/>
        </w:rPr>
        <w:fldChar w:fldCharType="separate"/>
      </w:r>
      <w:r>
        <w:rPr>
          <w:rFonts w:ascii="宋体" w:hAnsi="宋体"/>
          <w:sz w:val="21"/>
        </w:rPr>
        <w:t xml:space="preserve">①</w:t>
      </w:r>
      <w:r>
        <w:rPr>
          <w:rFonts w:ascii="宋体" w:hAnsi="宋体"/>
          <w:sz w:val="21"/>
        </w:rPr>
        <w:fldChar w:fldCharType="end"/>
      </w:r>
      <w:r>
        <w:rPr>
          <w:rFonts w:ascii="宋体" w:hAnsi="宋体"/>
          <w:sz w:val="21"/>
        </w:rPr>
        <w:t xml:space="preserve">巡视中打开景观建筑门窗。</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 2 \* GB3 </w:instrText>
      </w:r>
      <w:r>
        <w:rPr>
          <w:rFonts w:ascii="宋体" w:hAnsi="宋体"/>
          <w:sz w:val="21"/>
        </w:rPr>
        <w:fldChar w:fldCharType="separate"/>
      </w:r>
      <w:r>
        <w:rPr>
          <w:rFonts w:ascii="宋体" w:hAnsi="宋体"/>
          <w:sz w:val="21"/>
        </w:rPr>
        <w:t xml:space="preserve">②</w:t>
      </w:r>
      <w:r>
        <w:rPr>
          <w:rFonts w:ascii="宋体" w:hAnsi="宋体"/>
          <w:sz w:val="21"/>
        </w:rPr>
        <w:fldChar w:fldCharType="end"/>
      </w:r>
      <w:r>
        <w:rPr>
          <w:rFonts w:ascii="宋体" w:hAnsi="宋体"/>
          <w:sz w:val="21"/>
        </w:rPr>
        <w:t xml:space="preserve">检查摆饰物。</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准备好清扫工具。</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 6:50开始</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（1）清扫各片主干道；</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（2）清扫各片次干道；</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（3）景观建筑掸尘。</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 1 \* GB3 </w:instrText>
      </w:r>
      <w:r>
        <w:rPr>
          <w:rFonts w:ascii="宋体" w:hAnsi="宋体"/>
          <w:sz w:val="21"/>
        </w:rPr>
        <w:fldChar w:fldCharType="separate"/>
      </w:r>
      <w:r>
        <w:rPr>
          <w:rFonts w:ascii="宋体" w:hAnsi="宋体"/>
          <w:sz w:val="21"/>
        </w:rPr>
        <w:t xml:space="preserve">①</w:t>
      </w:r>
      <w:r>
        <w:rPr>
          <w:rFonts w:ascii="宋体" w:hAnsi="宋体"/>
          <w:sz w:val="21"/>
        </w:rPr>
        <w:fldChar w:fldCharType="end"/>
      </w:r>
      <w:r>
        <w:rPr>
          <w:rFonts w:ascii="宋体" w:hAnsi="宋体"/>
          <w:sz w:val="21"/>
        </w:rPr>
        <w:t xml:space="preserve">梁柱、挂落掸尘。</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（以上工作须在开园后半小时内结束）</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 2 \* GB3 </w:instrText>
      </w:r>
      <w:r>
        <w:rPr>
          <w:rFonts w:ascii="宋体" w:hAnsi="宋体"/>
          <w:sz w:val="21"/>
        </w:rPr>
        <w:fldChar w:fldCharType="separate"/>
      </w:r>
      <w:r>
        <w:rPr>
          <w:rFonts w:ascii="宋体" w:hAnsi="宋体"/>
          <w:sz w:val="21"/>
        </w:rPr>
        <w:t xml:space="preserve">②</w:t>
      </w:r>
      <w:r>
        <w:rPr>
          <w:rFonts w:ascii="宋体" w:hAnsi="宋体"/>
          <w:sz w:val="21"/>
        </w:rPr>
        <w:fldChar w:fldCharType="end"/>
      </w:r>
      <w:r>
        <w:rPr>
          <w:rFonts w:ascii="宋体" w:hAnsi="宋体"/>
          <w:sz w:val="21"/>
        </w:rPr>
        <w:t xml:space="preserve">按室内家具、座椅、摆件依次掸尘。</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 3 \* GB3 </w:instrText>
      </w:r>
      <w:r>
        <w:rPr>
          <w:rFonts w:ascii="宋体" w:hAnsi="宋体"/>
          <w:sz w:val="21"/>
        </w:rPr>
        <w:fldChar w:fldCharType="separate"/>
      </w:r>
      <w:r>
        <w:rPr>
          <w:rFonts w:ascii="宋体" w:hAnsi="宋体"/>
          <w:sz w:val="21"/>
        </w:rPr>
        <w:t xml:space="preserve">③</w:t>
      </w:r>
      <w:r>
        <w:rPr>
          <w:rFonts w:ascii="宋体" w:hAnsi="宋体"/>
          <w:sz w:val="21"/>
        </w:rPr>
        <w:fldChar w:fldCharType="end"/>
      </w:r>
      <w:r>
        <w:rPr>
          <w:rFonts w:ascii="宋体" w:hAnsi="宋体"/>
          <w:sz w:val="21"/>
        </w:rPr>
        <w:t xml:space="preserve">玻璃花纹门窗。</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（4）按假山、花坛、草地、竹林依次清扫。</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（5）以上作业完成后，每20分钟巡回跟踪保洁一遍。</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 1 \* GB3 </w:instrText>
      </w:r>
      <w:r>
        <w:rPr>
          <w:rFonts w:ascii="宋体" w:hAnsi="宋体"/>
          <w:sz w:val="21"/>
        </w:rPr>
        <w:fldChar w:fldCharType="separate"/>
      </w:r>
      <w:r>
        <w:rPr>
          <w:rFonts w:ascii="宋体" w:hAnsi="宋体"/>
          <w:sz w:val="21"/>
        </w:rPr>
        <w:t xml:space="preserve">①</w:t>
      </w:r>
      <w:r>
        <w:rPr>
          <w:rFonts w:ascii="宋体" w:hAnsi="宋体"/>
          <w:sz w:val="21"/>
        </w:rPr>
        <w:fldChar w:fldCharType="end"/>
      </w:r>
      <w:r>
        <w:rPr>
          <w:rFonts w:ascii="宋体" w:hAnsi="宋体"/>
          <w:sz w:val="21"/>
        </w:rPr>
        <w:t xml:space="preserve">跟踪清扫路面树叶、杂物、垃圾、鸟粪、烟头、痰迹等。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 2 \* GB3 </w:instrText>
      </w:r>
      <w:r>
        <w:rPr>
          <w:rFonts w:ascii="宋体" w:hAnsi="宋体"/>
          <w:sz w:val="21"/>
        </w:rPr>
        <w:fldChar w:fldCharType="separate"/>
      </w:r>
      <w:r>
        <w:rPr>
          <w:rFonts w:ascii="宋体" w:hAnsi="宋体"/>
          <w:sz w:val="21"/>
        </w:rPr>
        <w:t xml:space="preserve">②</w:t>
      </w:r>
      <w:r>
        <w:rPr>
          <w:rFonts w:ascii="宋体" w:hAnsi="宋体"/>
          <w:sz w:val="21"/>
        </w:rPr>
        <w:fldChar w:fldCharType="end"/>
      </w:r>
      <w:r>
        <w:rPr>
          <w:rFonts w:ascii="宋体" w:hAnsi="宋体"/>
          <w:sz w:val="21"/>
        </w:rPr>
        <w:t xml:space="preserve">捕捉、拾拣在隐蔽部位（花坛、石缝、草丛、竹林）的烟头、纸屑、杂物。</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 3 \* GB3 </w:instrText>
      </w:r>
      <w:r>
        <w:rPr>
          <w:rFonts w:ascii="宋体" w:hAnsi="宋体"/>
          <w:sz w:val="21"/>
        </w:rPr>
        <w:fldChar w:fldCharType="separate"/>
      </w:r>
      <w:r>
        <w:rPr>
          <w:rFonts w:ascii="宋体" w:hAnsi="宋体"/>
          <w:sz w:val="21"/>
        </w:rPr>
        <w:t xml:space="preserve">③</w:t>
      </w:r>
      <w:r>
        <w:rPr>
          <w:rFonts w:ascii="宋体" w:hAnsi="宋体"/>
          <w:sz w:val="21"/>
        </w:rPr>
        <w:fldChar w:fldCharType="end"/>
      </w:r>
      <w:r>
        <w:rPr>
          <w:rFonts w:ascii="宋体" w:hAnsi="宋体"/>
          <w:sz w:val="21"/>
        </w:rPr>
        <w:t xml:space="preserve">劝止游客不良行为（吸烟，乱扔烟头、杂物，乱刻乱画，随地吐谈，采摘花果、树叶，采摘水生植物，玩水等）。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 4 \* GB3 </w:instrText>
      </w:r>
      <w:r>
        <w:rPr>
          <w:rFonts w:ascii="宋体" w:hAnsi="宋体"/>
          <w:sz w:val="21"/>
        </w:rPr>
        <w:fldChar w:fldCharType="separate"/>
      </w:r>
      <w:r>
        <w:rPr>
          <w:rFonts w:ascii="宋体" w:hAnsi="宋体"/>
          <w:sz w:val="21"/>
        </w:rPr>
        <w:t xml:space="preserve">④</w:t>
      </w:r>
      <w:r>
        <w:rPr>
          <w:rFonts w:ascii="宋体" w:hAnsi="宋体"/>
          <w:sz w:val="21"/>
        </w:rPr>
        <w:fldChar w:fldCharType="end"/>
      </w:r>
      <w:r>
        <w:rPr>
          <w:rFonts w:ascii="宋体" w:hAnsi="宋体"/>
          <w:sz w:val="21"/>
        </w:rPr>
        <w:t xml:space="preserve">运送垃圾。</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（6）人流高蜂日，增扫一遍主次干道。</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（7）梁柱、挂落等的抹擦。</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（8）玻璃花纹门窗的抹擦。</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16:00~16:30</w:t>
      </w:r>
      <w:r>
        <w:rPr>
          <w:rFonts w:ascii="宋体" w:hAnsi="宋体"/>
          <w:sz w:val="21"/>
        </w:rPr>
        <w:t xml:space="preserve">清洗垃圾筒</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16:30~17:00</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（1）拖擦长廊地面；</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（2）拖抹长廊矮墙。</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5.下午17:00开始</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（1）清点摆饰物；</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（2）关好景观建筑的门窗；</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（3）巡视本保洁片；</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（4）待清园人员清到本片时，离片下班。</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卫生间保洁员每日作业流程</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1.准备工作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（1）上午</w:t>
      </w:r>
      <w:r>
        <w:rPr>
          <w:rFonts w:hint="eastAsia" w:ascii="宋体" w:hAnsi="宋体"/>
          <w:sz w:val="21"/>
        </w:rPr>
        <w:t xml:space="preserve">7:15</w:t>
      </w:r>
      <w:r>
        <w:rPr>
          <w:rFonts w:ascii="宋体" w:hAnsi="宋体"/>
          <w:sz w:val="21"/>
        </w:rPr>
        <w:t xml:space="preserve">分进园，换穿工作服；</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7:25</w:t>
      </w:r>
      <w:r>
        <w:rPr>
          <w:rFonts w:ascii="宋体" w:hAnsi="宋体"/>
          <w:sz w:val="21"/>
        </w:rPr>
        <w:t xml:space="preserve">分进场，打开门窗通风；</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（3）准备好清洁工具，放好卫生纸、洗手液。</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7:45</w:t>
      </w:r>
      <w:r>
        <w:rPr>
          <w:rFonts w:ascii="宋体" w:hAnsi="宋体"/>
          <w:sz w:val="21"/>
        </w:rPr>
        <w:t xml:space="preserve">分起清洁便器、手纸篓（有里往外依次清洁）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先放水冲洗便池，如有异物，应先取出后再放水；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（2）用沾有清洁剂的毛球刷洗，静止片刻；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（3）放水冲掉便器内的清洁剂；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（4）用深色抹布抹擦坐便器盖板、坐圈、底座、水箱外部；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（5）用深色拖把湿拖大小便池及周围；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（6）更换手纸篓垃圾袋。</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3.清洁洗手盆、台面、镜面、烘手器</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（1）用百洁布沾洗洁剂，按洗手盆、台面、镜面、烘手器依次抹擦；</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（2）用浅色抹布依次抹净；</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（3）清洗揩手毛巾及小盆；</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（4）用湿、干抹布依次抹净镜面。</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4.清洁门窗、隔板、墙面</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用湿、干抹布，按门窗、隔板、墙面依次抹擦。</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5.清洁地面</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（1）清扫地面垃圾；</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（2）用浅色湿、干拖把依次拖擦。</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6.清洁灯具、天花板、镂空花窗</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（1）用鸡毛掸对灯具、天花板、镂空花窗依次掸尘；</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（2）用半干抹布抹擦灯具、天花板。</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7.以上作业完成后，每批游客使用后，对便器、手纸篓、地面、台面、洗手盆、镜面等进行跟踪保洁，卫生纸和洗手液用完之后及时更换。</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8.</w:t>
      </w:r>
      <w:r>
        <w:rPr>
          <w:rFonts w:hint="eastAsia" w:ascii="宋体" w:hAnsi="宋体"/>
          <w:sz w:val="21"/>
        </w:rPr>
        <w:t xml:space="preserve">16:45</w:t>
      </w:r>
      <w:r>
        <w:rPr>
          <w:rFonts w:ascii="宋体" w:hAnsi="宋体"/>
          <w:sz w:val="21"/>
        </w:rPr>
        <w:t xml:space="preserve">分（闭园前45分钟）对便器地面、台面、洗手盆消毒</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（1）先清洗一遍；</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（2）再用沾有消毒水的拖把、抹布依次拖洗、抹擦（不必再冲洗）。</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9.</w:t>
      </w:r>
      <w:r>
        <w:rPr>
          <w:rFonts w:hint="eastAsia" w:ascii="宋体" w:hAnsi="宋体"/>
          <w:sz w:val="21"/>
        </w:rPr>
        <w:t xml:space="preserve">17:15</w:t>
      </w:r>
      <w:r>
        <w:rPr>
          <w:rFonts w:ascii="宋体" w:hAnsi="宋体"/>
          <w:sz w:val="21"/>
        </w:rPr>
        <w:t xml:space="preserve">分</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（1）关闭门窗、关闭水、电开关；</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（2）待清园人员清到本片时，离岗下班。</w:t>
      </w:r>
      <w:r/>
    </w:p>
    <w:p>
      <w:pPr>
        <w:pStyle w:val="847"/>
        <w:ind w:left="0" w:firstLine="422"/>
        <w:spacing w:before="0" w:after="0" w:line="360" w:lineRule="auto"/>
        <w:rPr>
          <w:rFonts w:ascii="宋体" w:hAnsi="宋体"/>
          <w:b/>
          <w:sz w:val="21"/>
        </w:rPr>
      </w:pPr>
      <w:r>
        <w:rPr>
          <w:rFonts w:hint="eastAsia" w:ascii="宋体" w:hAnsi="宋体"/>
          <w:b/>
          <w:sz w:val="21"/>
        </w:rPr>
        <w:t xml:space="preserve">（六</w:t>
      </w:r>
      <w:r>
        <w:rPr>
          <w:rFonts w:hint="eastAsia" w:ascii="宋体" w:hAnsi="宋体"/>
          <w:b/>
          <w:sz w:val="21"/>
        </w:rPr>
        <w:t xml:space="preserve">）网师园夜花园保洁员作业流程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1.准备工作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根据夜花园开园时间，提前十分钟换穿工作服到岗。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2.工作内容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（1）开园前园内垃圾桶清理一次，巡园捡拾垃圾一次；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（2）游客开始入园后半小时巡园一次，捡拾饮料瓶、热饮杯等垃圾；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（3）夜间开放的公共卫生间一小时清理一次（节假日期间需根据实际需要增加频次，确保卫生环境质量）；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（4）下班前园内垃圾桶清理一次 ，巡园捡拾垃圾一次；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（5）如遇特殊情况，需配合管理处完成入口周边区域等卫生保洁工作，确保夜花园期间周边及园内环境卫生。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3.游客停止入园后十分钟，离岗下班。</w:t>
      </w:r>
      <w:r/>
    </w:p>
    <w:p>
      <w:pPr>
        <w:pStyle w:val="847"/>
        <w:ind w:left="0" w:firstLine="422"/>
        <w:spacing w:before="0" w:after="0" w:line="360" w:lineRule="auto"/>
        <w:rPr>
          <w:rFonts w:ascii="宋体" w:hAnsi="宋体"/>
          <w:b/>
          <w:sz w:val="21"/>
        </w:rPr>
      </w:pPr>
      <w:r>
        <w:rPr>
          <w:rFonts w:hint="eastAsia" w:ascii="宋体" w:hAnsi="宋体"/>
          <w:b/>
          <w:sz w:val="21"/>
        </w:rPr>
        <w:t xml:space="preserve">（七</w:t>
      </w:r>
      <w:r>
        <w:rPr>
          <w:rFonts w:hint="eastAsia" w:ascii="宋体" w:hAnsi="宋体"/>
          <w:b/>
          <w:sz w:val="21"/>
        </w:rPr>
        <w:t xml:space="preserve">）保洁作业注意事项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1.保洁工具应放在统一指定位置。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2.强调分片作业，休息日要有专人顶替。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3.建筑路面清扫，室内宜用较软的竹帚，室外宜用较硬的竹帚。禁止各类竹丝扫帚入堂、入室。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4.路面清扫应从东向西，由外往里，顺风顺砖纹清扫。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5.禁止在水面清洗拖把。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6.垃圾箱内的垃圾不能超过1/2,每日闭园前及时清空垃圾箱，禁止垃圾过夜。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7.游客经过时，应避让作业。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8.劝止游客不良行为时，注意礼貌用语。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9.掸尘作业时严禁敲打，以免损伤、损坏物件。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10.发现路面、物件等有损坏、遗失，应及时报告，做好记录。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11.回收可利用垃圾时，分类存放。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12.超过2米以上作业，须有2人同时在场，用木梯作业。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13.清洁厕所用的抹布、拖把应分深、浅两色，深色用于清洁便池，浅色用于清洁其它。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14.清洁便池时应注意自身保护，戴好口罩、手套，预防细菌感染，中间休息或作业完毕后，应用消毒肥皂洗手。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15.禁止用强酸、强碱清洁剂清洁瓷面。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16.水面保洁时不损伤观赏鱼及水生植物。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17.草坪打草时注意草坪高度，不宜过低。花坛花台杂草等及时清除，假山上不得有爬藤。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18.厅堂围栏需每日清洁，游客留下脚印等污渍及时清理。</w:t>
      </w:r>
      <w:r/>
    </w:p>
    <w:p>
      <w:pPr>
        <w:ind w:left="0" w:firstLine="420"/>
        <w:spacing w:line="360" w:lineRule="auto"/>
        <w:tabs>
          <w:tab w:val="left" w:pos="420" w:leader="none"/>
          <w:tab w:val="left" w:pos="540" w:leader="none"/>
        </w:tabs>
        <w:rPr>
          <w:rFonts w:ascii="宋体" w:hAnsi="宋体"/>
          <w:sz w:val="21"/>
          <w:lang w:val="zh-CN"/>
        </w:rPr>
      </w:pPr>
      <w:r>
        <w:rPr>
          <w:rFonts w:hint="eastAsia" w:ascii="宋体" w:hAnsi="宋体"/>
          <w:sz w:val="21"/>
        </w:rPr>
        <w:t xml:space="preserve">19.盆景园护栏保持干净，雨后及时擦洗，底部不得有污渍泥渍等。</w:t>
      </w:r>
      <w:r/>
    </w:p>
    <w:p>
      <w:pPr>
        <w:pStyle w:val="847"/>
        <w:ind w:left="0" w:firstLine="422"/>
        <w:spacing w:before="0" w:after="0" w:line="360" w:lineRule="auto"/>
        <w:rPr>
          <w:rFonts w:ascii="宋体" w:hAnsi="宋体"/>
          <w:b/>
          <w:sz w:val="21"/>
        </w:rPr>
      </w:pPr>
      <w:r>
        <w:rPr>
          <w:rFonts w:hint="eastAsia" w:ascii="宋体" w:hAnsi="宋体"/>
          <w:b/>
          <w:sz w:val="21"/>
        </w:rPr>
        <w:t xml:space="preserve">（八</w:t>
      </w:r>
      <w:r>
        <w:rPr>
          <w:rFonts w:hint="eastAsia" w:ascii="宋体" w:hAnsi="宋体"/>
          <w:b/>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1.履约期限：2026年3月1日~2027年3月31日；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p>
    <w:p>
      <w:pPr>
        <w:ind w:left="0" w:firstLine="420"/>
        <w:spacing w:line="360" w:lineRule="auto"/>
        <w:tabs>
          <w:tab w:val="left" w:pos="420" w:leader="none"/>
          <w:tab w:val="left" w:pos="540" w:leader="none"/>
        </w:tabs>
        <w:rPr>
          <w:rFonts w:ascii="宋体" w:hAnsi="宋体"/>
          <w:sz w:val="21"/>
        </w:rPr>
      </w:pPr>
      <w:r/>
      <w:bookmarkStart w:id="114" w:name="OLE_LINK24"/>
      <w:r/>
      <w:bookmarkStart w:id="115" w:name="OLE_LINK25"/>
      <w:r>
        <w:rPr>
          <w:rFonts w:hint="eastAsia" w:ascii="宋体" w:hAnsi="宋体"/>
          <w:sz w:val="21"/>
        </w:rPr>
        <w:t xml:space="preserve">（1）每月支付的合同价款=中标价/合同期内总月数-当月考核得分折合的扣款金额。</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（2）每月费用于次月由</w:t>
      </w:r>
      <w:r>
        <w:rPr>
          <w:rFonts w:hint="eastAsia" w:ascii="宋体" w:hAnsi="宋体"/>
          <w:sz w:val="21"/>
        </w:rPr>
        <w:t xml:space="preserve">采购人</w:t>
      </w:r>
      <w:r>
        <w:rPr>
          <w:rFonts w:hint="eastAsia" w:ascii="宋体" w:hAnsi="宋体"/>
          <w:sz w:val="21"/>
        </w:rPr>
        <w:t xml:space="preserve">支付给中标单位。</w:t>
      </w:r>
      <w:bookmarkEnd w:id="114"/>
      <w:bookmarkEnd w:id="115"/>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rPr>
          <w:rFonts w:hint="eastAsia" w:ascii="宋体" w:hAnsi="宋体"/>
          <w:sz w:val="21"/>
        </w:rPr>
        <w:t xml:space="preserve">详见第七章，物业管理考核办法。</w:t>
      </w:r>
      <w:r/>
    </w:p>
    <w:p>
      <w:pPr>
        <w:pStyle w:val="847"/>
        <w:ind w:left="0" w:firstLine="422"/>
        <w:spacing w:before="0" w:after="0" w:line="360" w:lineRule="auto"/>
        <w:rPr>
          <w:rFonts w:ascii="宋体" w:hAnsi="宋体"/>
          <w:b/>
          <w:sz w:val="21"/>
        </w:rPr>
      </w:pPr>
      <w:r>
        <w:rPr>
          <w:rFonts w:hint="eastAsia" w:ascii="宋体" w:hAnsi="宋体"/>
          <w:b/>
          <w:sz w:val="21"/>
        </w:rPr>
        <w:t xml:space="preserve">（九）其他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供应商提供的方案包括但不限于：物业管理理念及服务目标、物业服务方案整体设想、策划、管理模式等、项目管理服务制度、投标人在保洁过程中对园林古建、古老树木、陈设家具和字画、门窗、挂落、摆件、假山、铺地、水面等以及具体工作划分与安排、如何劝阻游客的不文明行为、保洁管理制度、内部人员管理、工作标准、工作计划、安全文明措施、保洁管理方案、人员配置及安排计划、纠纷处置方案、人员培训方案、加班管理方案、进退场交接方案、应急抢险、突击保障</w:t>
      </w:r>
      <w:r>
        <w:rPr>
          <w:rFonts w:hint="eastAsia" w:ascii="宋体" w:hAnsi="宋体"/>
          <w:sz w:val="21"/>
        </w:rPr>
        <w:t xml:space="preserve">、</w:t>
      </w:r>
      <w:r>
        <w:rPr>
          <w:rFonts w:hint="eastAsia" w:ascii="宋体" w:hAnsi="宋体"/>
          <w:sz w:val="21"/>
        </w:rPr>
        <w:t xml:space="preserve">客户满意度提升等方案。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rPr>
          <w:rFonts w:ascii="宋体" w:hAnsi="宋体"/>
          <w:b/>
          <w:sz w:val="44"/>
          <w:szCs w:val="22"/>
        </w:rPr>
      </w:pPr>
      <w:r/>
      <w:bookmarkStart w:id="116" w:name="_Toc5111"/>
      <w:r/>
      <w:bookmarkStart w:id="117" w:name="_Toc11789"/>
      <w:r/>
      <w:bookmarkStart w:id="118" w:name="_Hlk55741158"/>
      <w:r>
        <w:rPr>
          <w:rFonts w:hint="eastAsia" w:ascii="宋体" w:hAnsi="宋体"/>
          <w:b/>
          <w:sz w:val="44"/>
          <w:szCs w:val="22"/>
        </w:rPr>
        <w:br w:type="page" w:clear="all"/>
      </w:r>
      <w:bookmarkStart w:id="119" w:name="_Toc105397794"/>
      <w:r>
        <w:rPr>
          <w:rFonts w:hint="eastAsia" w:ascii="宋体" w:hAnsi="宋体"/>
          <w:b/>
          <w:sz w:val="44"/>
          <w:szCs w:val="22"/>
        </w:rPr>
        <w:t xml:space="preserve">第五章 </w:t>
      </w:r>
      <w:bookmarkStart w:id="120" w:name="合同的特殊条款"/>
      <w:r/>
      <w:bookmarkEnd w:id="120"/>
      <w:r>
        <w:rPr>
          <w:rFonts w:hint="eastAsia" w:ascii="宋体" w:hAnsi="宋体"/>
          <w:b/>
          <w:sz w:val="44"/>
          <w:szCs w:val="22"/>
        </w:rPr>
        <w:t xml:space="preserve"> 合同及主要条款</w:t>
      </w:r>
      <w:bookmarkEnd w:id="116"/>
      <w:r/>
      <w:bookmarkEnd w:id="117"/>
      <w:r/>
      <w:bookmarkEnd w:id="119"/>
      <w:r/>
      <w:r/>
    </w:p>
    <w:p>
      <w:pPr>
        <w:ind w:left="0"/>
        <w:jc w:val="center"/>
        <w:rPr>
          <w:rFonts w:ascii="宋体" w:hAnsi="宋体"/>
          <w:b/>
          <w:sz w:val="32"/>
          <w:szCs w:val="32"/>
        </w:rPr>
      </w:pPr>
      <w:r/>
      <w:bookmarkStart w:id="121" w:name="_Toc8564"/>
      <w:r/>
      <w:bookmarkStart w:id="122" w:name="_Toc57376410"/>
      <w:r/>
      <w:bookmarkStart w:id="123" w:name="_Toc27667"/>
      <w:r/>
      <w:bookmarkEnd w:id="118"/>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苏州市留园管理处2026~2027年度物业保洁项目</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JSZC-320500-JZCG-G2026-0005</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每月支付的合同价款=中标价/合同期内总月数-当月考核得分折合的扣款金额。</w:t>
      </w:r>
      <w:r/>
    </w:p>
    <w:p>
      <w:pPr>
        <w:ind w:left="0" w:firstLine="420"/>
        <w:spacing w:line="360" w:lineRule="auto"/>
        <w:widowControl w:val="off"/>
        <w:rPr>
          <w:rFonts w:ascii="宋体" w:hAnsi="宋体"/>
          <w:sz w:val="21"/>
          <w:szCs w:val="21"/>
        </w:rPr>
      </w:pPr>
      <w:r>
        <w:rPr>
          <w:rFonts w:hint="eastAsia" w:ascii="宋体" w:hAnsi="宋体"/>
          <w:sz w:val="21"/>
          <w:szCs w:val="21"/>
        </w:rPr>
        <w:t xml:space="preserve">（2）每月费用于次月由甲方支付给中标单位。</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w:t>
      </w:r>
      <w:r>
        <w:rPr>
          <w:rFonts w:hint="eastAsia" w:ascii="宋体" w:hAnsi="宋体"/>
          <w:sz w:val="21"/>
          <w:szCs w:val="21"/>
        </w:rPr>
        <w:t xml:space="preserve">账号</w:t>
      </w:r>
      <w:r>
        <w:rPr>
          <w:rFonts w:hint="eastAsia" w:ascii="宋体" w:hAnsi="宋体"/>
          <w:sz w:val="21"/>
          <w:szCs w:val="21"/>
        </w:rPr>
        <w:t xml:space="preserve">：</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5"/>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5"/>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05"/>
        <w:ind w:left="400" w:firstLine="883"/>
        <w:rPr>
          <w:rFonts w:ascii="宋体" w:hAnsi="宋体"/>
          <w:b/>
          <w:sz w:val="44"/>
          <w:szCs w:val="22"/>
        </w:rPr>
      </w:pPr>
      <w:r/>
      <w:bookmarkStart w:id="124" w:name="_Toc105397795"/>
      <w:r>
        <w:rPr>
          <w:rFonts w:hint="eastAsia" w:ascii="宋体" w:hAnsi="宋体"/>
          <w:b/>
          <w:sz w:val="44"/>
          <w:szCs w:val="22"/>
        </w:rPr>
        <w:t xml:space="preserve"> </w:t>
      </w:r>
      <w:r/>
    </w:p>
    <w:p>
      <w:pPr>
        <w:pStyle w:val="905"/>
        <w:ind w:left="400" w:firstLine="883"/>
        <w:rPr>
          <w:rFonts w:ascii="宋体" w:hAnsi="宋体"/>
          <w:b/>
          <w:sz w:val="44"/>
          <w:szCs w:val="22"/>
        </w:rPr>
      </w:pPr>
      <w:r>
        <w:rPr>
          <w:rFonts w:hint="eastAsia" w:ascii="宋体" w:hAnsi="宋体"/>
          <w:b/>
          <w:sz w:val="44"/>
          <w:szCs w:val="22"/>
        </w:rPr>
        <w:br w:type="page" w:clear="all"/>
      </w:r>
      <w:r/>
    </w:p>
    <w:p>
      <w:pPr>
        <w:pStyle w:val="846"/>
        <w:ind w:left="0" w:firstLine="0"/>
        <w:jc w:val="center"/>
        <w:rPr>
          <w:rFonts w:ascii="宋体" w:hAnsi="宋体"/>
          <w:b/>
          <w:sz w:val="44"/>
          <w:szCs w:val="22"/>
        </w:rPr>
      </w:pPr>
      <w:r>
        <w:rPr>
          <w:rFonts w:hint="eastAsia" w:ascii="宋体" w:hAnsi="宋体"/>
          <w:b/>
          <w:sz w:val="44"/>
          <w:szCs w:val="22"/>
        </w:rPr>
        <w:t xml:space="preserve">第六章 </w:t>
      </w:r>
      <w:bookmarkStart w:id="125" w:name="评分要点"/>
      <w:r/>
      <w:bookmarkEnd w:id="125"/>
      <w:r>
        <w:rPr>
          <w:rFonts w:hint="eastAsia" w:ascii="宋体" w:hAnsi="宋体"/>
          <w:b/>
          <w:sz w:val="44"/>
          <w:szCs w:val="22"/>
        </w:rPr>
        <w:t xml:space="preserve"> 评标办法和评分标准</w:t>
      </w:r>
      <w:bookmarkEnd w:id="121"/>
      <w:r/>
      <w:bookmarkEnd w:id="122"/>
      <w:r/>
      <w:bookmarkEnd w:id="123"/>
      <w:r/>
      <w:bookmarkEnd w:id="124"/>
      <w:r/>
      <w:r/>
    </w:p>
    <w:p>
      <w:pPr>
        <w:ind w:left="0" w:firstLine="422"/>
        <w:spacing w:line="360" w:lineRule="auto"/>
        <w:rPr>
          <w:rFonts w:ascii="宋体" w:hAnsi="宋体"/>
          <w:b/>
          <w:sz w:val="21"/>
          <w:szCs w:val="21"/>
        </w:rPr>
      </w:pPr>
      <w:r/>
      <w:bookmarkStart w:id="126" w:name="_Toc16264"/>
      <w:r/>
      <w:bookmarkStart w:id="127" w:name="_Toc17476"/>
      <w:r/>
      <w:bookmarkStart w:id="128" w:name="_Toc698"/>
      <w:r>
        <w:rPr>
          <w:rFonts w:hint="eastAsia" w:ascii="宋体" w:hAnsi="宋体"/>
          <w:b/>
          <w:sz w:val="21"/>
          <w:szCs w:val="21"/>
        </w:rPr>
        <w:t xml:space="preserve">一、评标办法：</w:t>
      </w:r>
      <w:bookmarkEnd w:id="126"/>
      <w:r/>
      <w:bookmarkEnd w:id="127"/>
      <w:r/>
      <w:bookmarkEnd w:id="12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8"/>
      </w:pPr>
      <w:r/>
      <w:r/>
    </w:p>
    <w:p>
      <w:r/>
      <w:r/>
    </w:p>
    <w:p>
      <w:pPr>
        <w:pStyle w:val="858"/>
      </w:pPr>
      <w:r/>
      <w:r/>
    </w:p>
    <w:p>
      <w:pPr>
        <w:pStyle w:val="864"/>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w:t>
            </w:r>
            <w:r>
              <w:rPr>
                <w:rFonts w:ascii="宋体" w:hAnsi="宋体"/>
                <w:color w:val="000000"/>
                <w:sz w:val="21"/>
                <w:szCs w:val="21"/>
                <w:lang w:bidi="ar"/>
              </w:rPr>
              <w:t xml:space="preserve">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4</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1.物业管理理念及服务目标；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物业服务方案整体设想、策划、管理模式等。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投标单位根据本项目特点，制定下列管理服务制度。</w:t>
            </w:r>
            <w:r/>
          </w:p>
          <w:p>
            <w:pPr>
              <w:ind w:left="0"/>
              <w:widowControl w:val="off"/>
              <w:rPr>
                <w:rFonts w:ascii="宋体" w:hAnsi="宋体"/>
                <w:color w:val="000000"/>
                <w:sz w:val="21"/>
                <w:szCs w:val="21"/>
              </w:rPr>
            </w:pPr>
            <w:r>
              <w:rPr>
                <w:rFonts w:hint="eastAsia" w:ascii="宋体" w:hAnsi="宋体"/>
                <w:color w:val="000000"/>
                <w:sz w:val="21"/>
                <w:szCs w:val="21"/>
              </w:rPr>
              <w:t xml:space="preserve">1.项目管理服务制度；</w:t>
            </w:r>
            <w:r/>
          </w:p>
          <w:p>
            <w:pPr>
              <w:ind w:left="0"/>
              <w:widowControl w:val="off"/>
              <w:rPr>
                <w:rFonts w:ascii="宋体" w:hAnsi="宋体"/>
                <w:color w:val="000000"/>
                <w:sz w:val="21"/>
                <w:szCs w:val="21"/>
              </w:rPr>
            </w:pPr>
            <w:r>
              <w:rPr>
                <w:rFonts w:hint="eastAsia" w:ascii="宋体" w:hAnsi="宋体"/>
                <w:color w:val="000000"/>
                <w:sz w:val="21"/>
                <w:szCs w:val="21"/>
              </w:rPr>
              <w:t xml:space="preserve">2.投标人在保洁过程中对园林古建、古老树木、陈设家具和字画、门窗、挂落、摆件、假山、铺地、水面等以及具体工作划分与安排；</w:t>
            </w:r>
            <w:r/>
          </w:p>
          <w:p>
            <w:pPr>
              <w:ind w:left="0"/>
              <w:widowControl w:val="off"/>
              <w:rPr>
                <w:rFonts w:ascii="宋体" w:hAnsi="宋体"/>
                <w:color w:val="000000"/>
                <w:sz w:val="21"/>
                <w:szCs w:val="21"/>
              </w:rPr>
            </w:pPr>
            <w:r>
              <w:rPr>
                <w:rFonts w:hint="eastAsia" w:ascii="宋体" w:hAnsi="宋体"/>
                <w:color w:val="000000"/>
                <w:sz w:val="21"/>
                <w:szCs w:val="21"/>
              </w:rPr>
              <w:t xml:space="preserve">3.如何劝阻游客的不文明行为；</w:t>
            </w:r>
            <w:r/>
          </w:p>
          <w:p>
            <w:pPr>
              <w:ind w:left="0"/>
              <w:widowControl w:val="off"/>
              <w:rPr>
                <w:rFonts w:ascii="宋体" w:hAnsi="宋体"/>
                <w:color w:val="000000"/>
                <w:sz w:val="21"/>
                <w:szCs w:val="21"/>
              </w:rPr>
            </w:pPr>
            <w:r>
              <w:rPr>
                <w:rFonts w:hint="eastAsia" w:ascii="宋体" w:hAnsi="宋体"/>
                <w:color w:val="000000"/>
                <w:sz w:val="21"/>
                <w:szCs w:val="21"/>
              </w:rPr>
              <w:t xml:space="preserve">4.保洁管理制度、内部人员管理、工作标准、工作计划；</w:t>
            </w:r>
            <w:r/>
          </w:p>
          <w:p>
            <w:pPr>
              <w:ind w:left="0"/>
              <w:widowControl w:val="off"/>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安全文明措施。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保洁管理方案；</w:t>
            </w:r>
            <w:r/>
          </w:p>
          <w:p>
            <w:pPr>
              <w:ind w:left="0"/>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人员配置及安排计划；</w:t>
            </w:r>
            <w:r/>
          </w:p>
          <w:p>
            <w:pPr>
              <w:ind w:left="0"/>
              <w:widowControl w:val="off"/>
              <w:rPr>
                <w:rFonts w:ascii="宋体" w:hAnsi="宋体"/>
                <w:color w:val="000000"/>
                <w:sz w:val="21"/>
                <w:szCs w:val="21"/>
              </w:rPr>
            </w:pPr>
            <w:r>
              <w:rPr>
                <w:rFonts w:hint="eastAsia" w:ascii="宋体" w:hAnsi="宋体"/>
                <w:color w:val="000000"/>
                <w:sz w:val="21"/>
                <w:szCs w:val="21"/>
              </w:rPr>
              <w:t xml:space="preserve">3.纠纷</w:t>
            </w:r>
            <w:r>
              <w:rPr>
                <w:rFonts w:hint="eastAsia" w:ascii="宋体" w:hAnsi="宋体"/>
                <w:color w:val="000000"/>
                <w:sz w:val="21"/>
                <w:szCs w:val="21"/>
              </w:rPr>
              <w:t xml:space="preserve">处置方案；</w:t>
            </w:r>
            <w:r/>
          </w:p>
          <w:p>
            <w:pPr>
              <w:ind w:left="0"/>
              <w:widowControl w:val="off"/>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人员培训方案；</w:t>
            </w:r>
            <w:r/>
          </w:p>
          <w:p>
            <w:pPr>
              <w:ind w:left="0"/>
              <w:widowControl w:val="off"/>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加班管理方案；</w:t>
            </w:r>
            <w:r/>
          </w:p>
          <w:p>
            <w:pPr>
              <w:ind w:left="0"/>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进退场交接方案；</w:t>
            </w:r>
            <w:r/>
          </w:p>
          <w:p>
            <w:pPr>
              <w:ind w:left="0"/>
              <w:widowControl w:val="off"/>
              <w:rPr>
                <w:rFonts w:ascii="宋体" w:hAnsi="宋体"/>
                <w:color w:val="000000"/>
                <w:sz w:val="21"/>
                <w:szCs w:val="21"/>
              </w:rPr>
            </w:pPr>
            <w:r>
              <w:rPr>
                <w:rFonts w:hint="eastAsia" w:ascii="宋体" w:hAnsi="宋体"/>
                <w:color w:val="000000"/>
                <w:sz w:val="21"/>
                <w:szCs w:val="21"/>
              </w:rPr>
              <w:t xml:space="preserve">7.</w:t>
            </w:r>
            <w:r>
              <w:rPr>
                <w:rFonts w:hint="eastAsia" w:ascii="宋体" w:hAnsi="宋体"/>
                <w:color w:val="000000"/>
                <w:sz w:val="21"/>
                <w:szCs w:val="21"/>
              </w:rPr>
              <w:t xml:space="preserve">应急抢险、突击保障方案。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14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bookmarkStart w:id="129" w:name="OLE_LINK36"/>
            <w:r/>
            <w:bookmarkStart w:id="130" w:name="OLE_LINK37"/>
            <w:r>
              <w:rPr>
                <w:rFonts w:hint="eastAsia" w:ascii="宋体" w:hAnsi="宋体"/>
                <w:color w:val="000000"/>
                <w:sz w:val="21"/>
                <w:szCs w:val="21"/>
              </w:rPr>
              <w:t xml:space="preserve">客户满意度提升方案</w:t>
            </w:r>
            <w:bookmarkEnd w:id="129"/>
            <w:r/>
            <w:bookmarkEnd w:id="130"/>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分</w:t>
            </w:r>
            <w:r>
              <w:rPr>
                <w:rFonts w:hint="eastAsia" w:ascii="宋体" w:hAnsi="宋体"/>
                <w:color w:val="000000"/>
                <w:sz w:val="21"/>
                <w:szCs w:val="21"/>
              </w:rPr>
              <w:t xml:space="preserve"> </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本科及以上学历证书；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w:t>
            </w:r>
            <w:r>
              <w:rPr>
                <w:rFonts w:hint="eastAsia" w:ascii="宋体" w:hAnsi="宋体"/>
                <w:color w:val="000000"/>
                <w:sz w:val="21"/>
                <w:szCs w:val="21"/>
              </w:rPr>
              <w:t xml:space="preserve">每人最高3分，</w:t>
            </w:r>
            <w:r>
              <w:rPr>
                <w:rFonts w:hint="eastAsia" w:ascii="宋体" w:hAnsi="宋体"/>
                <w:color w:val="000000"/>
                <w:sz w:val="21"/>
                <w:szCs w:val="21"/>
              </w:rPr>
              <w:t xml:space="preserve">共</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保洁领班</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保洁领班</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大专及以上学历证书；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w:t>
            </w:r>
            <w:r>
              <w:rPr>
                <w:rFonts w:hint="eastAsia" w:ascii="宋体" w:hAnsi="宋体" w:cs="Times New Roman"/>
                <w:sz w:val="21"/>
                <w:szCs w:val="21"/>
              </w:rPr>
              <w:t xml:space="preserve">每人最高2分，</w:t>
            </w:r>
            <w:r>
              <w:rPr>
                <w:rFonts w:hint="eastAsia" w:ascii="宋体" w:hAnsi="宋体" w:cs="Times New Roman"/>
                <w:sz w:val="21"/>
                <w:szCs w:val="21"/>
              </w:rPr>
              <w:t xml:space="preserve">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31" w:name="OLE_LINK31"/>
            <w:r/>
            <w:bookmarkStart w:id="132" w:name="OLE_LINK34"/>
            <w:r>
              <w:rPr>
                <w:rFonts w:hint="eastAsia" w:ascii="宋体" w:hAnsi="宋体"/>
                <w:color w:val="000000"/>
                <w:sz w:val="21"/>
                <w:szCs w:val="21"/>
              </w:rPr>
              <w:t xml:space="preserve">保洁</w:t>
            </w:r>
            <w:r>
              <w:rPr>
                <w:rFonts w:hint="eastAsia" w:ascii="宋体" w:hAnsi="宋体"/>
                <w:color w:val="000000"/>
                <w:sz w:val="21"/>
                <w:szCs w:val="21"/>
              </w:rPr>
              <w:t xml:space="preserve">工作</w:t>
            </w:r>
            <w:r>
              <w:rPr>
                <w:rFonts w:hint="eastAsia" w:ascii="宋体" w:hAnsi="宋体"/>
                <w:color w:val="000000"/>
                <w:sz w:val="21"/>
                <w:szCs w:val="21"/>
              </w:rPr>
              <w:t xml:space="preserve">人员</w:t>
            </w:r>
            <w:bookmarkEnd w:id="131"/>
            <w:r/>
            <w:bookmarkEnd w:id="132"/>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保洁</w:t>
            </w:r>
            <w:r>
              <w:rPr>
                <w:rFonts w:hint="eastAsia" w:ascii="宋体" w:hAnsi="宋体" w:cs="Times New Roman"/>
                <w:sz w:val="21"/>
                <w:szCs w:val="21"/>
              </w:rPr>
              <w:t xml:space="preserve">工作</w:t>
            </w:r>
            <w:r>
              <w:rPr>
                <w:rFonts w:hint="eastAsia" w:ascii="宋体" w:hAnsi="宋体" w:cs="Times New Roman"/>
                <w:sz w:val="21"/>
                <w:szCs w:val="21"/>
              </w:rPr>
              <w:t xml:space="preserve">人员具备：</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红十字会颁发的救护培训</w:t>
            </w:r>
            <w:r>
              <w:rPr>
                <w:rFonts w:hint="eastAsia" w:ascii="宋体" w:hAnsi="宋体" w:cs="Times New Roman"/>
                <w:sz w:val="21"/>
                <w:szCs w:val="21"/>
              </w:rPr>
              <w:t xml:space="preserve">合格</w:t>
            </w:r>
            <w:r>
              <w:rPr>
                <w:rFonts w:hint="eastAsia" w:ascii="宋体" w:hAnsi="宋体" w:cs="Times New Roman"/>
                <w:sz w:val="21"/>
                <w:szCs w:val="21"/>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0.5</w:t>
            </w:r>
            <w:r>
              <w:rPr>
                <w:rFonts w:hint="eastAsia" w:ascii="宋体" w:hAnsi="宋体" w:cs="Times New Roman"/>
                <w:sz w:val="21"/>
                <w:szCs w:val="21"/>
              </w:rPr>
              <w:t xml:space="preserve">分，最高</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rPr>
                <w:rFonts w:hint="eastAsia" w:ascii="宋体" w:hAnsi="宋体" w:cs="Times New Roman"/>
                <w:b/>
                <w:sz w:val="21"/>
                <w:szCs w:val="21"/>
              </w:rPr>
              <w:t xml:space="preserve">（本</w:t>
            </w:r>
            <w:r>
              <w:rPr>
                <w:rFonts w:hint="eastAsia" w:ascii="宋体" w:hAnsi="宋体" w:cs="Times New Roman"/>
                <w:b/>
                <w:sz w:val="21"/>
                <w:szCs w:val="21"/>
              </w:rPr>
              <w:t xml:space="preserve">项人员不得与项目经理、</w:t>
            </w:r>
            <w:r>
              <w:rPr>
                <w:rFonts w:hint="eastAsia" w:ascii="宋体" w:hAnsi="宋体" w:cs="Times New Roman"/>
                <w:b/>
                <w:sz w:val="21"/>
                <w:szCs w:val="21"/>
              </w:rPr>
              <w:t xml:space="preserve">保洁领班</w:t>
            </w:r>
            <w:r>
              <w:rPr>
                <w:rFonts w:hint="eastAsia" w:ascii="宋体" w:hAnsi="宋体" w:cs="Times New Roman"/>
                <w:b/>
                <w:sz w:val="21"/>
                <w:szCs w:val="21"/>
              </w:rPr>
              <w:t xml:space="preserve">重复）</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分</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46"/>
        <w:ind w:left="0" w:firstLine="0"/>
        <w:jc w:val="center"/>
        <w:rPr>
          <w:rFonts w:ascii="宋体" w:hAnsi="宋体"/>
          <w:b/>
          <w:sz w:val="44"/>
          <w:szCs w:val="22"/>
        </w:rPr>
      </w:pPr>
      <w:r/>
      <w:bookmarkStart w:id="133" w:name="_Toc165274524"/>
      <w:r>
        <w:rPr>
          <w:rFonts w:hint="eastAsia" w:ascii="宋体" w:hAnsi="宋体"/>
          <w:b/>
          <w:sz w:val="44"/>
          <w:szCs w:val="22"/>
        </w:rPr>
        <w:t xml:space="preserve">第七章  物业管理考核办法</w:t>
      </w:r>
      <w:bookmarkEnd w:id="133"/>
      <w:r/>
      <w:r/>
    </w:p>
    <w:p>
      <w:pPr>
        <w:jc w:val="center"/>
        <w:spacing w:line="360" w:lineRule="auto"/>
        <w:rPr>
          <w:rFonts w:ascii="宋体" w:hAnsi="宋体"/>
          <w:b/>
          <w:sz w:val="28"/>
          <w:szCs w:val="16"/>
        </w:rPr>
        <w:outlineLvl w:val="0"/>
      </w:pPr>
      <w:r>
        <w:rPr>
          <w:rFonts w:hint="eastAsia" w:ascii="宋体" w:hAnsi="宋体"/>
          <w:b/>
          <w:sz w:val="28"/>
          <w:szCs w:val="16"/>
        </w:rPr>
        <w:t xml:space="preserve">物业保洁检查考核办法及奖惩规定</w:t>
      </w:r>
      <w:r/>
    </w:p>
    <w:p>
      <w:pPr>
        <w:ind w:left="0" w:firstLine="420"/>
        <w:spacing w:line="360" w:lineRule="auto"/>
        <w:rPr>
          <w:rFonts w:ascii="宋体" w:hAnsi="宋体"/>
          <w:sz w:val="21"/>
        </w:rPr>
      </w:pPr>
      <w:r>
        <w:rPr>
          <w:rFonts w:hint="eastAsia" w:ascii="宋体" w:hAnsi="宋体"/>
          <w:sz w:val="21"/>
        </w:rPr>
        <w:t xml:space="preserve">一、物业检查考核办法</w:t>
      </w:r>
      <w:r/>
    </w:p>
    <w:p>
      <w:pPr>
        <w:ind w:left="0" w:firstLine="420"/>
        <w:spacing w:line="360" w:lineRule="auto"/>
        <w:rPr>
          <w:rFonts w:ascii="宋体" w:hAnsi="宋体"/>
          <w:sz w:val="21"/>
        </w:rPr>
      </w:pPr>
      <w:r>
        <w:rPr>
          <w:rFonts w:ascii="宋体" w:hAnsi="宋体"/>
          <w:sz w:val="21"/>
        </w:rPr>
        <w:t xml:space="preserve">1.留园管理处人员对留园、艺圃、五峰园、网师园、沧浪亭、可园物业工作每日不定时检查，并每周进行检查，发现问题及时纠正。</w:t>
      </w:r>
      <w:r/>
    </w:p>
    <w:p>
      <w:pPr>
        <w:ind w:left="0" w:firstLine="420"/>
        <w:spacing w:line="360" w:lineRule="auto"/>
        <w:rPr>
          <w:rFonts w:ascii="宋体" w:hAnsi="宋体"/>
          <w:sz w:val="21"/>
        </w:rPr>
      </w:pPr>
      <w:r>
        <w:rPr>
          <w:rFonts w:ascii="宋体" w:hAnsi="宋体"/>
          <w:sz w:val="21"/>
        </w:rPr>
        <w:t xml:space="preserve">2.若物业公司工作人员违反《苏州市留园管理处环境卫生工作管理实施办法》、《苏州市留园管理处职工行为规范》或其它制度规定，管理处有权要求物业公司更换人员，且物业公司必须执行。</w:t>
      </w:r>
      <w:r/>
    </w:p>
    <w:p>
      <w:pPr>
        <w:ind w:left="0" w:firstLine="420"/>
        <w:spacing w:line="360" w:lineRule="auto"/>
        <w:rPr>
          <w:rFonts w:ascii="宋体" w:hAnsi="宋体"/>
          <w:sz w:val="21"/>
        </w:rPr>
      </w:pPr>
      <w:r>
        <w:rPr>
          <w:rFonts w:ascii="宋体" w:hAnsi="宋体"/>
          <w:sz w:val="21"/>
        </w:rPr>
        <w:t xml:space="preserve">3.由留园管理处物业管理领导小组每月对物业工作检查考核一次，按物业工作职责要求进行考评，并作纪录，发现违反其中一条扣1分，同时提出整改意见。</w:t>
      </w:r>
      <w:r/>
    </w:p>
    <w:p>
      <w:pPr>
        <w:ind w:left="0" w:firstLine="420"/>
        <w:spacing w:line="360" w:lineRule="auto"/>
        <w:rPr>
          <w:rFonts w:ascii="宋体" w:hAnsi="宋体"/>
          <w:sz w:val="21"/>
        </w:rPr>
      </w:pPr>
      <w:r>
        <w:rPr>
          <w:rFonts w:ascii="宋体" w:hAnsi="宋体"/>
          <w:sz w:val="21"/>
        </w:rPr>
        <w:t xml:space="preserve">考核评定等级分为：优秀、良好、一般、较差、差五档；</w:t>
      </w:r>
      <w:r/>
    </w:p>
    <w:p>
      <w:pPr>
        <w:ind w:left="0" w:firstLine="420"/>
        <w:spacing w:line="360" w:lineRule="auto"/>
        <w:rPr>
          <w:rFonts w:ascii="宋体" w:hAnsi="宋体"/>
          <w:sz w:val="21"/>
        </w:rPr>
      </w:pPr>
      <w:r>
        <w:rPr>
          <w:rFonts w:ascii="宋体" w:hAnsi="宋体"/>
          <w:sz w:val="21"/>
        </w:rPr>
        <w:t xml:space="preserve">（1）优秀  情况正常，基本达标（98~100），对发现的问题责令限期整改，不作处罚。</w:t>
      </w:r>
      <w:r/>
    </w:p>
    <w:p>
      <w:pPr>
        <w:ind w:left="0" w:firstLine="420"/>
        <w:spacing w:line="360" w:lineRule="auto"/>
        <w:rPr>
          <w:rFonts w:ascii="宋体" w:hAnsi="宋体"/>
          <w:sz w:val="21"/>
        </w:rPr>
      </w:pPr>
      <w:r>
        <w:rPr>
          <w:rFonts w:ascii="宋体" w:hAnsi="宋体"/>
          <w:sz w:val="21"/>
        </w:rPr>
        <w:t xml:space="preserve">（2）良好  情况尚可，评分标准在（90~97），每扣1分折合当月物业费人民币100元；</w:t>
      </w:r>
      <w:r/>
    </w:p>
    <w:p>
      <w:pPr>
        <w:ind w:left="0" w:firstLine="420"/>
        <w:spacing w:line="360" w:lineRule="auto"/>
        <w:rPr>
          <w:rFonts w:ascii="宋体" w:hAnsi="宋体"/>
          <w:sz w:val="21"/>
        </w:rPr>
      </w:pPr>
      <w:r>
        <w:rPr>
          <w:rFonts w:ascii="宋体" w:hAnsi="宋体"/>
          <w:sz w:val="21"/>
        </w:rPr>
        <w:t xml:space="preserve">（3）一般  情况一般，评分标准在（85~89），每扣1分折合当月物业费人民币200元；</w:t>
      </w:r>
      <w:r/>
    </w:p>
    <w:p>
      <w:pPr>
        <w:ind w:left="0" w:firstLine="420"/>
        <w:spacing w:line="360" w:lineRule="auto"/>
        <w:rPr>
          <w:rFonts w:ascii="宋体" w:hAnsi="宋体"/>
          <w:sz w:val="21"/>
        </w:rPr>
      </w:pPr>
      <w:r>
        <w:rPr>
          <w:rFonts w:ascii="宋体" w:hAnsi="宋体"/>
          <w:sz w:val="21"/>
        </w:rPr>
        <w:t xml:space="preserve">（4）较差  情况较重，评分标准在（80~84），扣当月物业费10%，连续两次扣当月物业管理费的50%；</w:t>
      </w:r>
      <w:r/>
    </w:p>
    <w:p>
      <w:pPr>
        <w:ind w:left="0" w:firstLine="420"/>
        <w:spacing w:line="360" w:lineRule="auto"/>
        <w:rPr>
          <w:rFonts w:ascii="宋体" w:hAnsi="宋体"/>
          <w:sz w:val="21"/>
        </w:rPr>
      </w:pPr>
      <w:r>
        <w:rPr>
          <w:rFonts w:ascii="宋体" w:hAnsi="宋体"/>
          <w:sz w:val="21"/>
        </w:rPr>
        <w:t xml:space="preserve">（5）差  </w:t>
      </w:r>
      <w:r>
        <w:rPr>
          <w:rFonts w:ascii="宋体" w:hAnsi="宋体"/>
          <w:sz w:val="21"/>
        </w:rPr>
        <w:t xml:space="preserve"> </w:t>
      </w:r>
      <w:r>
        <w:rPr>
          <w:rFonts w:ascii="宋体" w:hAnsi="宋体"/>
          <w:sz w:val="21"/>
        </w:rPr>
        <w:t xml:space="preserve"> 情况严重，评分标准在（80分以下），扣除余下的全年物业管理费。</w:t>
      </w:r>
      <w:r/>
    </w:p>
    <w:p>
      <w:pPr>
        <w:ind w:left="0" w:firstLine="420"/>
        <w:spacing w:line="360" w:lineRule="auto"/>
        <w:rPr>
          <w:rFonts w:ascii="宋体" w:hAnsi="宋体"/>
          <w:sz w:val="21"/>
        </w:rPr>
      </w:pPr>
      <w:r>
        <w:rPr>
          <w:rFonts w:ascii="宋体" w:hAnsi="宋体"/>
          <w:sz w:val="21"/>
        </w:rPr>
        <w:t xml:space="preserve">4.留园管理处向物业公司结算费用时，扣除乙方物业公司上月扣分合计金额。</w:t>
      </w:r>
      <w:r/>
    </w:p>
    <w:p>
      <w:pPr>
        <w:ind w:left="0" w:firstLine="420"/>
        <w:spacing w:line="360" w:lineRule="auto"/>
        <w:rPr>
          <w:rFonts w:ascii="宋体" w:hAnsi="宋体"/>
          <w:sz w:val="21"/>
        </w:rPr>
      </w:pPr>
      <w:r>
        <w:rPr>
          <w:rFonts w:hint="eastAsia" w:ascii="宋体" w:hAnsi="宋体"/>
          <w:sz w:val="21"/>
        </w:rPr>
        <w:t xml:space="preserve">二、考核奖惩规定</w:t>
      </w:r>
      <w:r/>
    </w:p>
    <w:p>
      <w:pPr>
        <w:ind w:left="0" w:firstLine="420"/>
        <w:spacing w:line="360" w:lineRule="auto"/>
        <w:rPr>
          <w:rFonts w:ascii="宋体" w:hAnsi="宋体"/>
          <w:sz w:val="21"/>
        </w:rPr>
      </w:pPr>
      <w:r>
        <w:rPr>
          <w:rFonts w:ascii="宋体" w:hAnsi="宋体"/>
          <w:sz w:val="21"/>
        </w:rPr>
        <w:t xml:space="preserve">1.物业人员月流动率（非甲方要求）未控制在20%以内扣款500元，每月不定时进行人员统计抽查，每发现缺1人扣款2000元、每发现一人年龄超标扣1000元，并责令整改，如屡次违反终止合同并扣除当月物业费。</w:t>
      </w:r>
      <w:r/>
    </w:p>
    <w:p>
      <w:pPr>
        <w:ind w:left="0" w:firstLine="420"/>
        <w:spacing w:line="360" w:lineRule="auto"/>
        <w:rPr>
          <w:rFonts w:ascii="宋体" w:hAnsi="宋体"/>
          <w:sz w:val="21"/>
        </w:rPr>
      </w:pPr>
      <w:r>
        <w:rPr>
          <w:rFonts w:ascii="宋体" w:hAnsi="宋体"/>
          <w:sz w:val="21"/>
        </w:rPr>
        <w:t xml:space="preserve">2.由留园管理处物业管理领导小组或主管科室每月对物业工作考核1~2次，对照物业工作职责要求进行考评，并作纪录，发现违规情况时及时提出整改意见，做好“回头看”工作。</w:t>
      </w:r>
      <w:r/>
    </w:p>
    <w:p>
      <w:pPr>
        <w:ind w:left="0" w:firstLine="420"/>
        <w:spacing w:line="360" w:lineRule="auto"/>
        <w:rPr>
          <w:rFonts w:ascii="宋体" w:hAnsi="宋体"/>
          <w:sz w:val="21"/>
        </w:rPr>
      </w:pPr>
      <w:r>
        <w:rPr>
          <w:rFonts w:ascii="宋体" w:hAnsi="宋体"/>
          <w:sz w:val="21"/>
        </w:rPr>
        <w:t xml:space="preserve">3.在岗期间不履行职责，每次发现扣款100元。</w:t>
      </w:r>
      <w:r/>
    </w:p>
    <w:p>
      <w:pPr>
        <w:ind w:left="0" w:firstLine="420"/>
        <w:spacing w:line="360" w:lineRule="auto"/>
        <w:rPr>
          <w:rFonts w:ascii="宋体" w:hAnsi="宋体"/>
          <w:sz w:val="21"/>
        </w:rPr>
      </w:pPr>
      <w:r>
        <w:rPr>
          <w:rFonts w:ascii="宋体" w:hAnsi="宋体"/>
          <w:sz w:val="21"/>
        </w:rPr>
        <w:t xml:space="preserve">4.园内建筑设施及陈设被损坏或失窃，在分清责任人的情况下，若是物业公司人员责任则由物业公司给予全额经济赔偿。</w:t>
      </w:r>
      <w:r/>
    </w:p>
    <w:p>
      <w:pPr>
        <w:ind w:left="0" w:firstLine="420"/>
        <w:spacing w:line="360" w:lineRule="auto"/>
        <w:rPr>
          <w:rFonts w:ascii="宋体" w:hAnsi="宋体"/>
          <w:sz w:val="21"/>
        </w:rPr>
      </w:pPr>
      <w:r>
        <w:rPr>
          <w:rFonts w:ascii="宋体" w:hAnsi="宋体"/>
          <w:sz w:val="21"/>
        </w:rPr>
        <w:t xml:space="preserve">5.与游客发生矛盾有肢体接触并负有一定责任扣款500元，情节严重时翻倍。</w:t>
      </w:r>
      <w:r/>
    </w:p>
    <w:p>
      <w:pPr>
        <w:ind w:left="0" w:firstLine="420"/>
        <w:spacing w:line="360" w:lineRule="auto"/>
        <w:rPr>
          <w:rFonts w:ascii="宋体" w:hAnsi="宋体"/>
          <w:sz w:val="21"/>
        </w:rPr>
      </w:pPr>
      <w:r>
        <w:rPr>
          <w:rFonts w:ascii="宋体" w:hAnsi="宋体"/>
          <w:sz w:val="21"/>
        </w:rPr>
        <w:t xml:space="preserve">6.发现消防、建筑、用电、治安隐患不及时处理、上报的扣款500元。</w:t>
      </w:r>
      <w:r/>
    </w:p>
    <w:p>
      <w:pPr>
        <w:ind w:left="0" w:firstLine="420"/>
        <w:spacing w:line="360" w:lineRule="auto"/>
        <w:rPr>
          <w:rFonts w:ascii="宋体" w:hAnsi="宋体"/>
          <w:sz w:val="21"/>
        </w:rPr>
      </w:pPr>
      <w:r>
        <w:rPr>
          <w:rFonts w:ascii="宋体" w:hAnsi="宋体"/>
          <w:sz w:val="21"/>
        </w:rPr>
        <w:t xml:space="preserve">7.发生安全事故和物业有关扣款1000元并追究物业公司责任。</w:t>
      </w:r>
      <w:r/>
    </w:p>
    <w:p>
      <w:pPr>
        <w:ind w:left="0" w:firstLine="420"/>
        <w:spacing w:line="360" w:lineRule="auto"/>
        <w:rPr>
          <w:rFonts w:ascii="宋体" w:hAnsi="宋体"/>
          <w:sz w:val="21"/>
        </w:rPr>
      </w:pPr>
      <w:r>
        <w:rPr>
          <w:rFonts w:ascii="宋体" w:hAnsi="宋体"/>
          <w:sz w:val="21"/>
        </w:rPr>
        <w:t xml:space="preserve">8.重要节假日期间上岗率未达到100%、未履行好职责造成秩序混乱扣款1000元。</w:t>
      </w:r>
      <w:r/>
    </w:p>
    <w:p>
      <w:pPr>
        <w:ind w:left="0" w:firstLine="420"/>
        <w:spacing w:line="360" w:lineRule="auto"/>
        <w:rPr>
          <w:rFonts w:ascii="宋体" w:hAnsi="宋体"/>
          <w:sz w:val="21"/>
        </w:rPr>
      </w:pPr>
      <w:r>
        <w:rPr>
          <w:rFonts w:ascii="宋体" w:hAnsi="宋体"/>
          <w:sz w:val="21"/>
        </w:rPr>
        <w:t xml:space="preserve">9.遇突发事件未按应急预案程序落实扣款1000元。</w:t>
      </w:r>
      <w:r/>
    </w:p>
    <w:p>
      <w:pPr>
        <w:ind w:left="0" w:firstLine="420"/>
        <w:spacing w:line="360" w:lineRule="auto"/>
        <w:rPr>
          <w:rFonts w:ascii="宋体" w:hAnsi="宋体"/>
          <w:sz w:val="21"/>
        </w:rPr>
      </w:pPr>
      <w:r>
        <w:rPr>
          <w:rFonts w:ascii="宋体" w:hAnsi="宋体"/>
          <w:sz w:val="21"/>
        </w:rPr>
        <w:t xml:space="preserve">10.在上级领导检查过程中，甲方被检查出问题或被扣分，如与物业公司有关：①市里、局里检查时，有扣分情况的，扣除物业公司当月物业费1000~2000元：②全国检查中，有扣分情况的，扣除物业公司当月物业费2000~3000元。</w:t>
      </w:r>
      <w:r/>
    </w:p>
    <w:p>
      <w:pPr>
        <w:ind w:left="0" w:firstLine="420"/>
        <w:spacing w:line="360" w:lineRule="auto"/>
        <w:rPr>
          <w:rFonts w:ascii="宋体" w:hAnsi="宋体"/>
          <w:sz w:val="21"/>
        </w:rPr>
      </w:pPr>
      <w:r>
        <w:rPr>
          <w:rFonts w:ascii="宋体" w:hAnsi="宋体"/>
          <w:sz w:val="21"/>
        </w:rPr>
        <w:t xml:space="preserve">11.园内建筑设施及陈设被损坏或失窃，单位财产受到损失，在办公室安保部门分清责任人的情况下，若是物业公司人员责任则由物业公司给予经济赔偿，并视情节轻重扣分。</w:t>
      </w:r>
      <w:r/>
    </w:p>
    <w:p>
      <w:pPr>
        <w:ind w:left="0" w:firstLine="420"/>
        <w:spacing w:line="360" w:lineRule="auto"/>
        <w:rPr>
          <w:rFonts w:ascii="宋体" w:hAnsi="宋体"/>
          <w:sz w:val="21"/>
        </w:rPr>
      </w:pPr>
      <w:r>
        <w:rPr>
          <w:rFonts w:ascii="宋体" w:hAnsi="宋体"/>
          <w:sz w:val="21"/>
        </w:rPr>
        <w:t xml:space="preserve">12.如有物业人员私自放人入园经核实，以门票价三倍罚款。</w:t>
      </w:r>
      <w:r/>
    </w:p>
    <w:p>
      <w:pPr>
        <w:ind w:left="0" w:firstLine="420"/>
        <w:spacing w:line="360" w:lineRule="auto"/>
        <w:rPr>
          <w:rFonts w:ascii="宋体" w:hAnsi="宋体"/>
          <w:sz w:val="21"/>
        </w:rPr>
      </w:pPr>
      <w:r>
        <w:rPr>
          <w:rFonts w:ascii="宋体" w:hAnsi="宋体"/>
          <w:sz w:val="21"/>
        </w:rPr>
        <w:t xml:space="preserve">13.每月工作中，物业人员在景区拾金不昧、意外伤害救助等方面有突出表现的，经甲方确认后，月度考核评定中留园管理处将视情给予加分，月度考核超出100分的，每分按照300~500元标准进行奖励，加分上限不得超过10分。</w:t>
      </w:r>
      <w:r/>
    </w:p>
    <w:p>
      <w:pPr>
        <w:ind w:left="0" w:firstLine="420"/>
        <w:spacing w:line="360" w:lineRule="auto"/>
        <w:rPr>
          <w:rFonts w:ascii="宋体" w:hAnsi="宋体"/>
          <w:sz w:val="21"/>
        </w:rPr>
      </w:pPr>
      <w:r>
        <w:rPr>
          <w:rFonts w:ascii="宋体" w:hAnsi="宋体"/>
          <w:sz w:val="21"/>
        </w:rPr>
      </w:r>
      <w:r/>
    </w:p>
    <w:p>
      <w:pPr>
        <w:ind w:left="420" w:firstLine="1188"/>
        <w:spacing w:line="360" w:lineRule="exact"/>
        <w:rPr>
          <w:rFonts w:ascii="Times New Roman" w:hAnsi="Times New Roman" w:cs="Times New Roman"/>
        </w:rPr>
      </w:pPr>
      <w:r>
        <w:rPr>
          <w:rFonts w:ascii="Times New Roman" w:hAnsi="Times New Roman" w:cs="Times New Roman"/>
        </w:rPr>
      </w:r>
      <w:r/>
    </w:p>
    <w:p>
      <w:r/>
      <w:r/>
    </w:p>
    <w:p>
      <w:pPr>
        <w:ind w:left="420" w:firstLine="1188"/>
        <w:spacing w:line="360" w:lineRule="exact"/>
        <w:rPr>
          <w:rFonts w:ascii="Times New Roman" w:hAnsi="Times New Roman" w:cs="Times New Roman"/>
        </w:rPr>
      </w:pPr>
      <w:r>
        <w:rPr>
          <w:rFonts w:ascii="Times New Roman" w:hAnsi="Times New Roman" w:cs="Times New Roman"/>
        </w:rPr>
      </w:r>
      <w:r/>
    </w:p>
    <w:p>
      <w:r/>
      <w:r/>
    </w:p>
    <w:p>
      <w:pPr>
        <w:ind w:left="420" w:firstLine="1188"/>
        <w:spacing w:line="360" w:lineRule="exact"/>
        <w:rPr>
          <w:rFonts w:ascii="Times New Roman" w:hAnsi="Times New Roman" w:cs="Times New Roman"/>
        </w:rPr>
      </w:pPr>
      <w:r>
        <w:rPr>
          <w:rFonts w:ascii="Times New Roman" w:hAnsi="Times New Roman" w:cs="Times New Roman"/>
        </w:rPr>
      </w:r>
      <w:r/>
    </w:p>
    <w:p>
      <w:r/>
      <w:r/>
    </w:p>
    <w:p>
      <w:pPr>
        <w:ind w:left="420" w:firstLine="1188"/>
        <w:spacing w:line="360" w:lineRule="exact"/>
        <w:rPr>
          <w:rFonts w:ascii="Times New Roman" w:hAnsi="Times New Roman" w:cs="Times New Roman"/>
        </w:rPr>
      </w:pPr>
      <w:r>
        <w:rPr>
          <w:rFonts w:ascii="Times New Roman" w:hAnsi="Times New Roman" w:cs="Times New Roman"/>
        </w:rPr>
      </w:r>
      <w:r/>
    </w:p>
    <w:p>
      <w:r/>
      <w:r/>
    </w:p>
    <w:p>
      <w:pPr>
        <w:ind w:left="420" w:firstLine="1188"/>
        <w:spacing w:line="360" w:lineRule="exact"/>
        <w:rPr>
          <w:rFonts w:ascii="Times New Roman" w:hAnsi="Times New Roman" w:cs="Times New Roman"/>
        </w:rPr>
      </w:pPr>
      <w:r>
        <w:rPr>
          <w:rFonts w:ascii="Times New Roman" w:hAnsi="Times New Roman" w:cs="Times New Roman"/>
        </w:rPr>
      </w:r>
      <w:r/>
    </w:p>
    <w:p>
      <w:pPr>
        <w:ind w:left="420" w:firstLine="1188"/>
        <w:spacing w:line="360" w:lineRule="exact"/>
        <w:rPr>
          <w:rFonts w:ascii="Times New Roman" w:hAnsi="Times New Roman" w:cs="Times New Roman"/>
        </w:rPr>
      </w:pPr>
      <w:r>
        <w:rPr>
          <w:rFonts w:ascii="Times New Roman" w:hAnsi="Times New Roman" w:cs="Times New Roman"/>
        </w:rPr>
      </w:r>
      <w:r/>
    </w:p>
    <w:p>
      <w:pPr>
        <w:rPr>
          <w:rFonts w:ascii="方正小标宋简体" w:hAnsi="仿宋" w:eastAsia="方正小标宋简体"/>
          <w:sz w:val="44"/>
          <w:szCs w:val="44"/>
        </w:rPr>
      </w:pPr>
      <w:r>
        <w:rPr>
          <w:rFonts w:hint="eastAsia" w:ascii="方正小标宋简体" w:hAnsi="仿宋" w:eastAsia="方正小标宋简体"/>
          <w:sz w:val="44"/>
          <w:szCs w:val="44"/>
        </w:rPr>
        <w:br w:type="page" w:clear="all"/>
      </w:r>
      <w:r/>
    </w:p>
    <w:p>
      <w:pPr>
        <w:ind w:left="420"/>
        <w:jc w:val="center"/>
        <w:widowControl w:val="off"/>
        <w:rPr>
          <w:rFonts w:ascii="宋体" w:hAnsi="宋体"/>
          <w:b/>
          <w:sz w:val="28"/>
          <w:szCs w:val="28"/>
        </w:rPr>
      </w:pPr>
      <w:r>
        <w:rPr>
          <w:rFonts w:hint="eastAsia" w:ascii="宋体" w:hAnsi="宋体"/>
          <w:b/>
          <w:sz w:val="28"/>
          <w:szCs w:val="28"/>
        </w:rPr>
        <w:t xml:space="preserve">留园管理处物业管理每月考评表</w:t>
      </w:r>
      <w:r/>
    </w:p>
    <w:tbl>
      <w:tblPr>
        <w:tblpPr w:horzAnchor="page" w:tblpX="1404" w:vertAnchor="text" w:tblpY="31" w:leftFromText="180" w:topFromText="0" w:rightFromText="180" w:bottomFromText="0"/>
        <w:tblW w:w="95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1085"/>
        <w:gridCol w:w="1439"/>
        <w:gridCol w:w="1358"/>
        <w:gridCol w:w="1469"/>
        <w:gridCol w:w="23"/>
        <w:gridCol w:w="1182"/>
        <w:gridCol w:w="1889"/>
      </w:tblGrid>
      <w:tr>
        <w:trPr>
          <w:trHeight w:val="938"/>
        </w:trPr>
        <w:tc>
          <w:tcPr>
            <w:tcBorders>
              <w:right w:val="single" w:color="auto" w:sz="4" w:space="0"/>
            </w:tcBorders>
            <w:tcW w:w="1150"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考核月度</w:t>
            </w:r>
            <w:r/>
          </w:p>
        </w:tc>
        <w:tc>
          <w:tcPr>
            <w:tcBorders>
              <w:left w:val="single" w:color="auto" w:sz="4" w:space="0"/>
              <w:right w:val="single" w:color="auto" w:sz="4" w:space="0"/>
            </w:tcBorders>
            <w:tcW w:w="1085" w:type="dxa"/>
            <w:vAlign w:val="center"/>
            <w:textDirection w:val="lrTb"/>
            <w:noWrap w:val="false"/>
          </w:tcPr>
          <w:p>
            <w:pPr>
              <w:ind w:left="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1439"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考核日期</w:t>
            </w:r>
            <w:r/>
          </w:p>
        </w:tc>
        <w:tc>
          <w:tcPr>
            <w:tcBorders>
              <w:left w:val="single" w:color="auto" w:sz="4" w:space="0"/>
              <w:right w:val="single" w:color="auto" w:sz="4" w:space="0"/>
            </w:tcBorders>
            <w:tcW w:w="1358" w:type="dxa"/>
            <w:vAlign w:val="center"/>
            <w:textDirection w:val="lrTb"/>
            <w:noWrap w:val="false"/>
          </w:tcPr>
          <w:p>
            <w:pPr>
              <w:ind w:left="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1469"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检查人员</w:t>
            </w:r>
            <w:r/>
          </w:p>
        </w:tc>
        <w:tc>
          <w:tcPr>
            <w:gridSpan w:val="3"/>
            <w:tcBorders>
              <w:left w:val="single" w:color="auto" w:sz="4" w:space="0"/>
            </w:tcBorders>
            <w:tcW w:w="3094" w:type="dxa"/>
            <w:vAlign w:val="center"/>
            <w:textDirection w:val="lrTb"/>
            <w:noWrap w:val="false"/>
          </w:tcPr>
          <w:p>
            <w:pPr>
              <w:ind w:left="0"/>
              <w:jc w:val="center"/>
              <w:spacing w:line="440" w:lineRule="exact"/>
              <w:widowControl w:val="off"/>
              <w:rPr>
                <w:rFonts w:ascii="宋体" w:hAnsi="宋体"/>
                <w:sz w:val="21"/>
                <w:szCs w:val="21"/>
              </w:rPr>
            </w:pPr>
            <w:r>
              <w:rPr>
                <w:rFonts w:ascii="宋体" w:hAnsi="宋体"/>
                <w:sz w:val="21"/>
                <w:szCs w:val="21"/>
              </w:rPr>
            </w:r>
            <w:r/>
          </w:p>
        </w:tc>
      </w:tr>
      <w:tr>
        <w:trPr>
          <w:trHeight w:val="808"/>
        </w:trPr>
        <w:tc>
          <w:tcPr>
            <w:gridSpan w:val="2"/>
            <w:tcW w:w="2235"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岗位类别</w:t>
            </w:r>
            <w:r/>
          </w:p>
        </w:tc>
        <w:tc>
          <w:tcPr>
            <w:tcBorders>
              <w:right w:val="single" w:color="auto" w:sz="4" w:space="0"/>
            </w:tcBorders>
            <w:tcW w:w="1439"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出勤率</w:t>
            </w:r>
            <w:r/>
          </w:p>
          <w:p>
            <w:pPr>
              <w:ind w:left="0"/>
              <w:jc w:val="center"/>
              <w:spacing w:line="440" w:lineRule="exact"/>
              <w:widowControl w:val="off"/>
              <w:rPr>
                <w:rFonts w:ascii="宋体" w:hAnsi="宋体"/>
                <w:sz w:val="21"/>
                <w:szCs w:val="21"/>
              </w:rPr>
            </w:pPr>
            <w:r>
              <w:rPr>
                <w:rFonts w:hint="eastAsia" w:ascii="宋体" w:hAnsi="宋体"/>
                <w:sz w:val="21"/>
                <w:szCs w:val="21"/>
              </w:rPr>
              <w:t xml:space="preserve">到岗率</w:t>
            </w:r>
            <w:r/>
          </w:p>
        </w:tc>
        <w:tc>
          <w:tcPr>
            <w:tcBorders>
              <w:left w:val="single" w:color="auto" w:sz="4" w:space="0"/>
            </w:tcBorders>
            <w:tcW w:w="1358"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卫生情况</w:t>
            </w:r>
            <w:r/>
          </w:p>
        </w:tc>
        <w:tc>
          <w:tcPr>
            <w:tcBorders>
              <w:left w:val="single" w:color="auto" w:sz="4" w:space="0"/>
            </w:tcBorders>
            <w:tcW w:w="1469"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文明服务</w:t>
            </w:r>
            <w:r/>
          </w:p>
          <w:p>
            <w:pPr>
              <w:ind w:left="0"/>
              <w:jc w:val="center"/>
              <w:spacing w:line="440" w:lineRule="exact"/>
              <w:widowControl w:val="off"/>
              <w:rPr>
                <w:rFonts w:ascii="宋体" w:hAnsi="宋体"/>
                <w:sz w:val="21"/>
                <w:szCs w:val="21"/>
              </w:rPr>
            </w:pPr>
            <w:r>
              <w:rPr>
                <w:rFonts w:hint="eastAsia" w:ascii="宋体" w:hAnsi="宋体"/>
                <w:sz w:val="21"/>
                <w:szCs w:val="21"/>
              </w:rPr>
              <w:t xml:space="preserve">服装规范</w:t>
            </w:r>
            <w:r/>
          </w:p>
        </w:tc>
        <w:tc>
          <w:tcPr>
            <w:gridSpan w:val="2"/>
            <w:tcW w:w="1205"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扣分</w:t>
            </w:r>
            <w:r/>
          </w:p>
        </w:tc>
        <w:tc>
          <w:tcPr>
            <w:tcW w:w="1889"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处理方法</w:t>
            </w:r>
            <w:r/>
          </w:p>
        </w:tc>
      </w:tr>
      <w:tr>
        <w:trPr>
          <w:trHeight w:val="833"/>
        </w:trPr>
        <w:tc>
          <w:tcPr>
            <w:gridSpan w:val="2"/>
            <w:tcW w:w="2235"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物业经理</w:t>
            </w:r>
            <w:r/>
          </w:p>
        </w:tc>
        <w:tc>
          <w:tcPr>
            <w:tcBorders>
              <w:right w:val="single" w:color="auto" w:sz="4" w:space="0"/>
            </w:tcBorders>
            <w:tcW w:w="1439" w:type="dxa"/>
            <w:vAlign w:val="center"/>
            <w:textDirection w:val="lrTb"/>
            <w:noWrap w:val="false"/>
          </w:tcPr>
          <w:p>
            <w:pPr>
              <w:ind w:left="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tcBorders>
            <w:tcW w:w="1358" w:type="dxa"/>
            <w:vAlign w:val="center"/>
            <w:textDirection w:val="lrTb"/>
            <w:noWrap w:val="false"/>
          </w:tcPr>
          <w:p>
            <w:pPr>
              <w:ind w:left="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tcBorders>
            <w:tcW w:w="1469" w:type="dxa"/>
            <w:vAlign w:val="center"/>
            <w:textDirection w:val="lrTb"/>
            <w:noWrap w:val="false"/>
          </w:tcPr>
          <w:p>
            <w:pPr>
              <w:ind w:left="0"/>
              <w:jc w:val="center"/>
              <w:spacing w:line="440" w:lineRule="exact"/>
              <w:widowControl w:val="off"/>
              <w:rPr>
                <w:rFonts w:ascii="宋体" w:hAnsi="宋体"/>
                <w:sz w:val="21"/>
                <w:szCs w:val="21"/>
              </w:rPr>
            </w:pPr>
            <w:r>
              <w:rPr>
                <w:rFonts w:ascii="宋体" w:hAnsi="宋体"/>
                <w:sz w:val="21"/>
                <w:szCs w:val="21"/>
              </w:rPr>
            </w:r>
            <w:r/>
          </w:p>
        </w:tc>
        <w:tc>
          <w:tcPr>
            <w:gridSpan w:val="2"/>
            <w:tcW w:w="1205" w:type="dxa"/>
            <w:vAlign w:val="center"/>
            <w:textDirection w:val="lrTb"/>
            <w:noWrap w:val="false"/>
          </w:tcPr>
          <w:p>
            <w:pPr>
              <w:ind w:left="0"/>
              <w:jc w:val="center"/>
              <w:spacing w:line="440" w:lineRule="exact"/>
              <w:widowControl w:val="off"/>
              <w:rPr>
                <w:rFonts w:ascii="宋体" w:hAnsi="宋体"/>
                <w:sz w:val="21"/>
                <w:szCs w:val="21"/>
              </w:rPr>
            </w:pPr>
            <w:r>
              <w:rPr>
                <w:rFonts w:ascii="宋体" w:hAnsi="宋体"/>
                <w:sz w:val="21"/>
                <w:szCs w:val="21"/>
              </w:rPr>
            </w:r>
            <w:r/>
          </w:p>
        </w:tc>
        <w:tc>
          <w:tcPr>
            <w:tcW w:w="1889" w:type="dxa"/>
            <w:vAlign w:val="center"/>
            <w:textDirection w:val="lrTb"/>
            <w:noWrap w:val="false"/>
          </w:tcPr>
          <w:p>
            <w:pPr>
              <w:ind w:left="0"/>
              <w:jc w:val="center"/>
              <w:spacing w:line="440" w:lineRule="exact"/>
              <w:widowControl w:val="off"/>
              <w:rPr>
                <w:rFonts w:ascii="宋体" w:hAnsi="宋体"/>
                <w:sz w:val="21"/>
                <w:szCs w:val="21"/>
              </w:rPr>
            </w:pPr>
            <w:r>
              <w:rPr>
                <w:rFonts w:ascii="宋体" w:hAnsi="宋体"/>
                <w:sz w:val="21"/>
                <w:szCs w:val="21"/>
              </w:rPr>
            </w:r>
            <w:r/>
          </w:p>
        </w:tc>
      </w:tr>
      <w:tr>
        <w:trPr>
          <w:trHeight w:val="833"/>
        </w:trPr>
        <w:tc>
          <w:tcPr>
            <w:gridSpan w:val="2"/>
            <w:tcW w:w="2235"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路面保洁</w:t>
            </w:r>
            <w:r/>
          </w:p>
        </w:tc>
        <w:tc>
          <w:tcPr>
            <w:tcBorders>
              <w:right w:val="single" w:color="auto" w:sz="4" w:space="0"/>
            </w:tcBorders>
            <w:tcW w:w="143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tcBorders>
            <w:tcW w:w="1358"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tcBorders>
            <w:tcW w:w="146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gridSpan w:val="2"/>
            <w:tcW w:w="1205"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W w:w="188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r>
      <w:tr>
        <w:trPr>
          <w:trHeight w:val="788"/>
        </w:trPr>
        <w:tc>
          <w:tcPr>
            <w:gridSpan w:val="2"/>
            <w:tcW w:w="2235"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厅堂保洁</w:t>
            </w:r>
            <w:r/>
          </w:p>
        </w:tc>
        <w:tc>
          <w:tcPr>
            <w:tcBorders>
              <w:right w:val="single" w:color="auto" w:sz="4" w:space="0"/>
            </w:tcBorders>
            <w:tcW w:w="143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tcBorders>
            <w:tcW w:w="1358"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tcBorders>
            <w:tcW w:w="146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gridSpan w:val="2"/>
            <w:tcW w:w="1205"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W w:w="188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r>
      <w:tr>
        <w:trPr>
          <w:trHeight w:val="643"/>
        </w:trPr>
        <w:tc>
          <w:tcPr>
            <w:gridSpan w:val="2"/>
            <w:tcW w:w="2235"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水面保洁</w:t>
            </w:r>
            <w:r/>
          </w:p>
        </w:tc>
        <w:tc>
          <w:tcPr>
            <w:tcBorders>
              <w:right w:val="single" w:color="auto" w:sz="4" w:space="0"/>
            </w:tcBorders>
            <w:tcW w:w="143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tcBorders>
            <w:tcW w:w="1358"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tcBorders>
            <w:tcW w:w="146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gridSpan w:val="2"/>
            <w:tcW w:w="1205"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W w:w="188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r>
      <w:tr>
        <w:trPr>
          <w:trHeight w:val="808"/>
        </w:trPr>
        <w:tc>
          <w:tcPr>
            <w:gridSpan w:val="2"/>
            <w:tcW w:w="2235"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公共卫生间保洁</w:t>
            </w:r>
            <w:r/>
          </w:p>
        </w:tc>
        <w:tc>
          <w:tcPr>
            <w:tcBorders>
              <w:right w:val="single" w:color="auto" w:sz="4" w:space="0"/>
            </w:tcBorders>
            <w:tcW w:w="143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tcBorders>
            <w:tcW w:w="1358"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Borders>
              <w:left w:val="single" w:color="auto" w:sz="4" w:space="0"/>
            </w:tcBorders>
            <w:tcW w:w="146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gridSpan w:val="2"/>
            <w:tcW w:w="1205"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c>
          <w:tcPr>
            <w:tcW w:w="1889"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r>
      <w:tr>
        <w:trPr>
          <w:trHeight w:val="773"/>
        </w:trPr>
        <w:tc>
          <w:tcPr>
            <w:gridSpan w:val="2"/>
            <w:tcW w:w="2235"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加分情况</w:t>
            </w:r>
            <w:r/>
          </w:p>
        </w:tc>
        <w:tc>
          <w:tcPr>
            <w:gridSpan w:val="6"/>
            <w:tcW w:w="7360" w:type="dxa"/>
            <w:vAlign w:val="center"/>
            <w:textDirection w:val="lrTb"/>
            <w:noWrap w:val="false"/>
          </w:tcPr>
          <w:p>
            <w:pPr>
              <w:ind w:left="420"/>
              <w:jc w:val="center"/>
              <w:spacing w:line="440" w:lineRule="exact"/>
              <w:widowControl w:val="off"/>
              <w:rPr>
                <w:rFonts w:ascii="宋体" w:hAnsi="宋体"/>
                <w:sz w:val="21"/>
                <w:szCs w:val="21"/>
              </w:rPr>
            </w:pPr>
            <w:r>
              <w:rPr>
                <w:rFonts w:ascii="宋体" w:hAnsi="宋体"/>
                <w:sz w:val="21"/>
                <w:szCs w:val="21"/>
              </w:rPr>
            </w:r>
            <w:r/>
          </w:p>
        </w:tc>
      </w:tr>
      <w:tr>
        <w:trPr>
          <w:trHeight w:val="1248"/>
        </w:trPr>
        <w:tc>
          <w:tcPr>
            <w:gridSpan w:val="2"/>
            <w:tcBorders>
              <w:right w:val="single" w:color="auto" w:sz="4" w:space="0"/>
            </w:tcBorders>
            <w:tcW w:w="2235"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总分</w:t>
            </w:r>
            <w:r/>
          </w:p>
        </w:tc>
        <w:tc>
          <w:tcPr>
            <w:tcBorders>
              <w:right w:val="single" w:color="auto" w:sz="4" w:space="0"/>
            </w:tcBorders>
            <w:tcW w:w="1439" w:type="dxa"/>
            <w:vAlign w:val="center"/>
            <w:textDirection w:val="lrTb"/>
            <w:noWrap w:val="false"/>
          </w:tcPr>
          <w:p>
            <w:pPr>
              <w:ind w:left="0"/>
              <w:jc w:val="center"/>
              <w:spacing w:line="440" w:lineRule="exact"/>
              <w:widowControl w:val="off"/>
              <w:rPr>
                <w:rFonts w:ascii="宋体" w:hAnsi="宋体"/>
                <w:sz w:val="21"/>
                <w:szCs w:val="21"/>
              </w:rPr>
            </w:pPr>
            <w:r>
              <w:rPr>
                <w:rFonts w:ascii="宋体" w:hAnsi="宋体"/>
                <w:sz w:val="21"/>
                <w:szCs w:val="21"/>
              </w:rPr>
            </w:r>
            <w:r/>
          </w:p>
        </w:tc>
        <w:tc>
          <w:tcPr>
            <w:gridSpan w:val="3"/>
            <w:tcBorders>
              <w:left w:val="single" w:color="auto" w:sz="4" w:space="0"/>
              <w:right w:val="single" w:color="auto" w:sz="4" w:space="0"/>
            </w:tcBorders>
            <w:tcW w:w="2850" w:type="dxa"/>
            <w:vAlign w:val="center"/>
            <w:textDirection w:val="lrTb"/>
            <w:noWrap w:val="false"/>
          </w:tcPr>
          <w:p>
            <w:pPr>
              <w:ind w:left="0"/>
              <w:jc w:val="center"/>
              <w:spacing w:line="440" w:lineRule="exact"/>
              <w:widowControl w:val="off"/>
              <w:rPr>
                <w:rFonts w:ascii="宋体" w:hAnsi="宋体"/>
                <w:sz w:val="21"/>
                <w:szCs w:val="21"/>
              </w:rPr>
            </w:pPr>
            <w:r>
              <w:rPr>
                <w:rFonts w:hint="eastAsia" w:ascii="宋体" w:hAnsi="宋体"/>
                <w:sz w:val="21"/>
                <w:szCs w:val="21"/>
              </w:rPr>
              <w:t xml:space="preserve">物业单</w:t>
            </w:r>
            <w:bookmarkStart w:id="134" w:name="_GoBack"/>
            <w:r/>
            <w:bookmarkEnd w:id="134"/>
            <w:r>
              <w:rPr>
                <w:rFonts w:hint="eastAsia" w:ascii="宋体" w:hAnsi="宋体"/>
                <w:sz w:val="21"/>
                <w:szCs w:val="21"/>
              </w:rPr>
              <w:t xml:space="preserve">位签字</w:t>
            </w:r>
            <w:r/>
          </w:p>
        </w:tc>
        <w:tc>
          <w:tcPr>
            <w:gridSpan w:val="2"/>
            <w:tcBorders>
              <w:left w:val="single" w:color="auto" w:sz="4" w:space="0"/>
            </w:tcBorders>
            <w:tcW w:w="3071" w:type="dxa"/>
            <w:vAlign w:val="center"/>
            <w:textDirection w:val="lrTb"/>
            <w:noWrap w:val="false"/>
          </w:tcPr>
          <w:p>
            <w:pPr>
              <w:ind w:left="0"/>
              <w:jc w:val="center"/>
              <w:spacing w:line="440" w:lineRule="exact"/>
              <w:widowControl w:val="off"/>
              <w:rPr>
                <w:rFonts w:ascii="宋体" w:hAnsi="宋体"/>
                <w:sz w:val="21"/>
                <w:szCs w:val="21"/>
              </w:rPr>
            </w:pPr>
            <w:r>
              <w:rPr>
                <w:rFonts w:ascii="宋体" w:hAnsi="宋体"/>
                <w:sz w:val="21"/>
                <w:szCs w:val="21"/>
              </w:rPr>
            </w:r>
            <w:r/>
          </w:p>
        </w:tc>
      </w:tr>
    </w:tbl>
    <w:p>
      <w:pPr>
        <w:ind w:left="0"/>
        <w:rPr>
          <w:rFonts w:ascii="宋体" w:hAnsi="宋体"/>
          <w:sz w:val="21"/>
          <w:szCs w:val="21"/>
        </w:rPr>
      </w:pPr>
      <w:r>
        <w:rPr>
          <w:rFonts w:ascii="宋体" w:hAnsi="宋体"/>
          <w:sz w:val="21"/>
          <w:szCs w:val="21"/>
        </w:rPr>
      </w:r>
      <w:r/>
    </w:p>
    <w:p>
      <w:pPr>
        <w:ind w:left="0" w:firstLine="560"/>
        <w:spacing w:line="560" w:lineRule="exact"/>
        <w:widowControl w:val="off"/>
        <w:rPr>
          <w:rFonts w:ascii="宋体" w:hAnsi="宋体"/>
          <w:sz w:val="21"/>
          <w:szCs w:val="21"/>
        </w:rPr>
      </w:pPr>
      <w:r>
        <w:rPr>
          <w:rFonts w:hint="eastAsia" w:ascii="宋体" w:hAnsi="宋体"/>
          <w:sz w:val="21"/>
          <w:szCs w:val="21"/>
        </w:rPr>
        <w:t xml:space="preserve">注：考评扣分标准参照《留园管理处环境卫生工作具体要求》。考核总分100分：优秀（98~100分），不作处罚；良好（90~97分），每扣1分折当月物业费100元；一般（85~89分），每扣1分折当月物业费200元；较差（80-84分），扣当月物业费10%，连续两次扣当月物业管理费的50%；差（80分以下），扣除余下的全年物业管理费。</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仿宋_GB2312">
    <w:panose1 w:val="02010609060101010101"/>
  </w:font>
  <w:font w:name="方正小标宋简体">
    <w:panose1 w:val="020B0503020202020204"/>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89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2"/>
    <w:uiPriority w:val="11"/>
    <w:rPr>
      <w:sz w:val="24"/>
      <w:szCs w:val="24"/>
    </w:rPr>
  </w:style>
  <w:style w:type="character" w:styleId="38">
    <w:name w:val="Quote Char"/>
    <w:link w:val="1097"/>
    <w:uiPriority w:val="29"/>
    <w:rPr>
      <w:i/>
    </w:rPr>
  </w:style>
  <w:style w:type="character" w:styleId="40">
    <w:name w:val="Intense Quote Char"/>
    <w:link w:val="1223"/>
    <w:uiPriority w:val="30"/>
    <w:rPr>
      <w:i/>
    </w:rPr>
  </w:style>
  <w:style w:type="character" w:styleId="42">
    <w:name w:val="Header Char"/>
    <w:basedOn w:val="855"/>
    <w:link w:val="890"/>
    <w:uiPriority w:val="99"/>
  </w:style>
  <w:style w:type="character" w:styleId="44">
    <w:name w:val="Footer Char"/>
    <w:basedOn w:val="855"/>
    <w:link w:val="888"/>
    <w:uiPriority w:val="99"/>
  </w:style>
  <w:style w:type="character" w:styleId="46">
    <w:name w:val="Caption Char"/>
    <w:basedOn w:val="865"/>
    <w:link w:val="888"/>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5"/>
    <w:uiPriority w:val="99"/>
    <w:rPr>
      <w:sz w:val="18"/>
    </w:rPr>
  </w:style>
  <w:style w:type="character" w:styleId="178">
    <w:name w:val="Endnote Text Char"/>
    <w:link w:val="885"/>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5"/>
    <w:next w:val="845"/>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qFormat/>
    <w:pPr>
      <w:ind w:left="720"/>
      <w:spacing w:before="260" w:after="260" w:line="416" w:lineRule="auto"/>
      <w:outlineLvl w:val="2"/>
    </w:pPr>
    <w:rPr>
      <w:rFonts w:ascii="Times New Roman" w:hAnsi="Times New Roman" w:cs="Times New Roman"/>
    </w:rPr>
  </w:style>
  <w:style w:type="paragraph" w:styleId="849">
    <w:name w:val="Heading 4"/>
    <w:basedOn w:val="846"/>
    <w:next w:val="845"/>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qFormat/>
    <w:pPr>
      <w:ind w:left="1440"/>
      <w:spacing w:before="240" w:after="64" w:line="320" w:lineRule="auto"/>
      <w:outlineLvl w:val="7"/>
    </w:pPr>
    <w:rPr>
      <w:rFonts w:ascii="Times New Roman" w:hAnsi="Times New Roman" w:cs="Times New Roman"/>
    </w:rPr>
  </w:style>
  <w:style w:type="paragraph" w:styleId="854">
    <w:name w:val="Heading 9"/>
    <w:basedOn w:val="846"/>
    <w:next w:val="845"/>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qFormat/>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toc 7"/>
    <w:basedOn w:val="846"/>
    <w:next w:val="845"/>
    <w:qFormat/>
    <w:pPr>
      <w:ind w:left="1640" w:firstLine="3784"/>
      <w:spacing w:before="0" w:after="0" w:line="360" w:lineRule="auto"/>
    </w:pPr>
    <w:rPr>
      <w:rFonts w:ascii="Times New Roman" w:hAnsi="Times New Roman" w:cs="Times New Roman"/>
    </w:rPr>
  </w:style>
  <w:style w:type="paragraph" w:styleId="861">
    <w:name w:val="List Bullet 4"/>
    <w:basedOn w:val="846"/>
    <w:next w:val="862"/>
    <w:qFormat/>
    <w:pPr>
      <w:ind w:left="1620" w:firstLine="2652"/>
      <w:spacing w:before="0" w:after="0" w:line="360" w:lineRule="auto"/>
    </w:pPr>
    <w:rPr>
      <w:rFonts w:ascii="Times New Roman" w:hAnsi="Times New Roman" w:cs="Times New Roman"/>
    </w:rPr>
  </w:style>
  <w:style w:type="paragraph" w:styleId="862">
    <w:name w:val="List Bullet 2"/>
    <w:basedOn w:val="846"/>
    <w:next w:val="845"/>
    <w:qFormat/>
    <w:pPr>
      <w:ind w:left="900" w:firstLine="2652"/>
      <w:spacing w:before="0" w:after="0" w:line="360" w:lineRule="auto"/>
    </w:pPr>
    <w:rPr>
      <w:rFonts w:ascii="Times New Roman" w:hAnsi="Times New Roman" w:cs="Times New Roman"/>
    </w:rPr>
  </w:style>
  <w:style w:type="paragraph" w:styleId="863">
    <w:name w:val="List Number"/>
    <w:basedOn w:val="846"/>
    <w:next w:val="845"/>
    <w:qFormat/>
    <w:pPr>
      <w:ind w:left="454" w:firstLine="2788"/>
      <w:spacing w:before="0" w:after="0" w:line="240" w:lineRule="auto"/>
    </w:pPr>
    <w:rPr>
      <w:rFonts w:ascii="Times New Roman" w:hAnsi="Times New Roman" w:cs="Times New Roman"/>
    </w:rPr>
  </w:style>
  <w:style w:type="paragraph" w:styleId="864">
    <w:name w:val="Normal Indent"/>
    <w:basedOn w:val="845"/>
    <w:next w:val="845"/>
    <w:link w:val="914"/>
    <w:qFormat/>
    <w:pPr>
      <w:ind w:left="420" w:firstLine="4772"/>
    </w:pPr>
  </w:style>
  <w:style w:type="paragraph" w:styleId="865">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6">
    <w:name w:val="List Bullet"/>
    <w:basedOn w:val="846"/>
    <w:next w:val="845"/>
    <w:qFormat/>
    <w:pPr>
      <w:ind w:left="900" w:firstLine="2652"/>
      <w:spacing w:before="0" w:after="0" w:line="360" w:lineRule="auto"/>
    </w:pPr>
    <w:rPr>
      <w:rFonts w:ascii="Times New Roman" w:hAnsi="Times New Roman" w:cs="Times New Roman"/>
    </w:rPr>
  </w:style>
  <w:style w:type="paragraph" w:styleId="867">
    <w:name w:val="Document Map"/>
    <w:basedOn w:val="846"/>
    <w:next w:val="868"/>
    <w:qFormat/>
    <w:pPr>
      <w:ind w:left="0" w:firstLine="4"/>
      <w:spacing w:before="0" w:after="0" w:line="240" w:lineRule="auto"/>
      <w:shd w:val="clear" w:color="000000" w:fill="000080"/>
    </w:pPr>
    <w:rPr>
      <w:rFonts w:ascii="Times New Roman" w:hAnsi="Times New Roman" w:cs="Times New Roman"/>
    </w:rPr>
  </w:style>
  <w:style w:type="paragraph" w:styleId="868">
    <w:name w:val="annotation subject"/>
    <w:next w:val="845"/>
    <w:qFormat/>
    <w:pPr>
      <w:ind w:firstLine="4608"/>
      <w:spacing w:line="360" w:lineRule="auto"/>
    </w:pPr>
    <w:rPr>
      <w:rFonts w:ascii="Calibri" w:hAnsi="Calibri"/>
    </w:rPr>
  </w:style>
  <w:style w:type="paragraph" w:styleId="869">
    <w:name w:val="annotation text"/>
    <w:basedOn w:val="846"/>
    <w:next w:val="845"/>
    <w:uiPriority w:val="99"/>
    <w:qFormat/>
    <w:pPr>
      <w:ind w:left="0" w:firstLine="3584"/>
      <w:spacing w:before="0" w:after="0" w:line="360" w:lineRule="auto"/>
    </w:pPr>
    <w:rPr>
      <w:rFonts w:ascii="Times New Roman" w:hAnsi="Times New Roman" w:cs="Times New Roman"/>
    </w:rPr>
  </w:style>
  <w:style w:type="paragraph" w:styleId="870">
    <w:name w:val="Body Text 3"/>
    <w:basedOn w:val="846"/>
    <w:next w:val="845"/>
    <w:qFormat/>
    <w:pPr>
      <w:ind w:left="0" w:firstLine="2048"/>
      <w:spacing w:before="0" w:after="0" w:line="500" w:lineRule="exact"/>
    </w:pPr>
    <w:rPr>
      <w:rFonts w:ascii="Times New Roman" w:hAnsi="Times New Roman" w:cs="Times New Roman"/>
    </w:rPr>
  </w:style>
  <w:style w:type="paragraph" w:styleId="871">
    <w:name w:val="List Bullet 3"/>
    <w:basedOn w:val="846"/>
    <w:next w:val="845"/>
    <w:qFormat/>
    <w:pPr>
      <w:ind w:left="900" w:firstLine="2652"/>
      <w:spacing w:before="0" w:after="0" w:line="360" w:lineRule="auto"/>
    </w:pPr>
    <w:rPr>
      <w:rFonts w:ascii="Times New Roman" w:hAnsi="Times New Roman" w:cs="Times New Roman"/>
    </w:rPr>
  </w:style>
  <w:style w:type="paragraph" w:styleId="872">
    <w:name w:val="Body Text"/>
    <w:basedOn w:val="845"/>
    <w:next w:val="845"/>
    <w:qFormat/>
    <w:pPr>
      <w:ind w:left="0" w:firstLine="2560"/>
    </w:pPr>
    <w:rPr>
      <w:rFonts w:ascii="Times New Roman" w:hAnsi="Times New Roman" w:cs="Times New Roman"/>
    </w:rPr>
  </w:style>
  <w:style w:type="paragraph" w:styleId="873">
    <w:name w:val="List Number 3"/>
    <w:basedOn w:val="846"/>
    <w:next w:val="845"/>
    <w:qFormat/>
    <w:pPr>
      <w:ind w:left="420" w:firstLine="3584"/>
      <w:spacing w:before="0" w:after="0" w:line="240" w:lineRule="auto"/>
    </w:pPr>
    <w:rPr>
      <w:rFonts w:ascii="Times New Roman" w:hAnsi="Times New Roman" w:cs="Times New Roman"/>
    </w:rPr>
  </w:style>
  <w:style w:type="paragraph" w:styleId="874">
    <w:name w:val="List 2"/>
    <w:basedOn w:val="846"/>
    <w:next w:val="860"/>
    <w:qFormat/>
    <w:pPr>
      <w:ind w:left="100" w:firstLine="3640"/>
      <w:spacing w:before="0" w:after="0" w:line="240" w:lineRule="auto"/>
    </w:pPr>
    <w:rPr>
      <w:rFonts w:ascii="Times New Roman" w:hAnsi="Times New Roman" w:cs="Times New Roman"/>
    </w:rPr>
  </w:style>
  <w:style w:type="paragraph" w:styleId="875">
    <w:name w:val="Block Text"/>
    <w:basedOn w:val="846"/>
    <w:next w:val="845"/>
    <w:qFormat/>
    <w:pPr>
      <w:ind w:left="420" w:right="33" w:firstLine="2560"/>
      <w:spacing w:before="0" w:after="0" w:line="240" w:lineRule="auto"/>
    </w:pPr>
    <w:rPr>
      <w:rFonts w:ascii="Times New Roman" w:hAnsi="Times New Roman" w:cs="Times New Roman"/>
    </w:rPr>
  </w:style>
  <w:style w:type="paragraph" w:styleId="876">
    <w:name w:val="toc 5"/>
    <w:basedOn w:val="846"/>
    <w:next w:val="845"/>
    <w:qFormat/>
    <w:pPr>
      <w:ind w:left="1160" w:firstLine="3784"/>
      <w:spacing w:before="0" w:after="0" w:line="360" w:lineRule="auto"/>
    </w:pPr>
    <w:rPr>
      <w:rFonts w:ascii="Times New Roman" w:hAnsi="Times New Roman" w:cs="Times New Roman"/>
    </w:rPr>
  </w:style>
  <w:style w:type="paragraph" w:styleId="877">
    <w:name w:val="toc 3"/>
    <w:basedOn w:val="846"/>
    <w:next w:val="845"/>
    <w:qFormat/>
    <w:pPr>
      <w:ind w:left="0" w:firstLine="1024"/>
      <w:spacing w:before="0" w:after="0" w:line="360" w:lineRule="auto"/>
    </w:pPr>
    <w:rPr>
      <w:rFonts w:ascii="Times New Roman" w:hAnsi="Times New Roman" w:cs="Times New Roman"/>
    </w:rPr>
  </w:style>
  <w:style w:type="paragraph" w:styleId="878">
    <w:name w:val="Plain Text"/>
    <w:basedOn w:val="846"/>
    <w:next w:val="879"/>
    <w:qFormat/>
    <w:pPr>
      <w:ind w:left="0" w:firstLine="2048"/>
      <w:spacing w:before="0" w:after="0" w:line="240" w:lineRule="auto"/>
    </w:pPr>
    <w:rPr>
      <w:rFonts w:ascii="Times New Roman" w:hAnsi="Times New Roman" w:cs="Times New Roman"/>
    </w:rPr>
  </w:style>
  <w:style w:type="paragraph" w:styleId="879">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0">
    <w:name w:val="List Bullet 5"/>
    <w:basedOn w:val="846"/>
    <w:next w:val="881"/>
    <w:qFormat/>
    <w:pPr>
      <w:ind w:left="2040" w:firstLine="2560"/>
      <w:spacing w:before="0" w:after="0" w:line="360" w:lineRule="auto"/>
    </w:pPr>
    <w:rPr>
      <w:rFonts w:ascii="Times New Roman" w:hAnsi="Times New Roman" w:cs="Times New Roman"/>
    </w:rPr>
  </w:style>
  <w:style w:type="paragraph" w:styleId="881" w:customStyle="1">
    <w:name w:val="正文首行缩进1"/>
    <w:next w:val="873"/>
    <w:qFormat/>
    <w:pPr>
      <w:ind w:left="420" w:firstLine="2724"/>
      <w:spacing w:after="120" w:line="360" w:lineRule="auto"/>
    </w:pPr>
    <w:rPr>
      <w:rFonts w:ascii="Calibri" w:hAnsi="Calibri"/>
    </w:rPr>
  </w:style>
  <w:style w:type="paragraph" w:styleId="882">
    <w:name w:val="toc 8"/>
    <w:basedOn w:val="846"/>
    <w:next w:val="845"/>
    <w:qFormat/>
    <w:pPr>
      <w:ind w:left="1880" w:firstLine="3784"/>
      <w:spacing w:before="0" w:after="0" w:line="360" w:lineRule="auto"/>
    </w:pPr>
    <w:rPr>
      <w:rFonts w:ascii="Times New Roman" w:hAnsi="Times New Roman" w:cs="Times New Roman"/>
    </w:rPr>
  </w:style>
  <w:style w:type="paragraph" w:styleId="883">
    <w:name w:val="Date"/>
    <w:basedOn w:val="846"/>
    <w:next w:val="845"/>
    <w:qFormat/>
    <w:pPr>
      <w:ind w:left="0" w:firstLine="2560"/>
      <w:spacing w:before="0" w:after="0" w:line="240" w:lineRule="auto"/>
    </w:pPr>
    <w:rPr>
      <w:rFonts w:ascii="Times New Roman" w:hAnsi="Times New Roman" w:cs="Times New Roman"/>
    </w:rPr>
  </w:style>
  <w:style w:type="paragraph" w:styleId="884">
    <w:name w:val="Body Text Indent 2"/>
    <w:basedOn w:val="846"/>
    <w:next w:val="858"/>
    <w:qFormat/>
    <w:pPr>
      <w:ind w:left="481" w:firstLine="2784"/>
      <w:spacing w:before="0" w:after="0" w:line="400" w:lineRule="exact"/>
    </w:pPr>
    <w:rPr>
      <w:rFonts w:ascii="Times New Roman" w:hAnsi="Times New Roman" w:cs="Times New Roman"/>
    </w:rPr>
  </w:style>
  <w:style w:type="paragraph" w:styleId="885">
    <w:name w:val="endnote text"/>
    <w:basedOn w:val="846"/>
    <w:next w:val="886"/>
    <w:qFormat/>
    <w:pPr>
      <w:ind w:left="0" w:firstLine="2560"/>
      <w:spacing w:before="0" w:after="0" w:line="360" w:lineRule="auto"/>
    </w:pPr>
    <w:rPr>
      <w:rFonts w:ascii="Times New Roman" w:hAnsi="Times New Roman" w:cs="Times New Roman"/>
    </w:rPr>
  </w:style>
  <w:style w:type="paragraph" w:styleId="886" w:customStyle="1">
    <w:name w:val="Char11"/>
    <w:basedOn w:val="846"/>
    <w:next w:val="845"/>
    <w:qFormat/>
    <w:pPr>
      <w:ind w:left="0" w:firstLine="3584"/>
      <w:spacing w:before="0" w:after="0" w:line="240" w:lineRule="auto"/>
    </w:pPr>
    <w:rPr>
      <w:rFonts w:ascii="Times New Roman" w:hAnsi="Times New Roman" w:cs="Times New Roman"/>
    </w:rPr>
  </w:style>
  <w:style w:type="paragraph" w:styleId="887">
    <w:name w:val="Balloon Text"/>
    <w:basedOn w:val="846"/>
    <w:next w:val="863"/>
    <w:qFormat/>
    <w:pPr>
      <w:ind w:left="0" w:firstLine="2048"/>
      <w:spacing w:before="0" w:after="0" w:line="240" w:lineRule="auto"/>
    </w:pPr>
    <w:rPr>
      <w:rFonts w:ascii="Times New Roman" w:hAnsi="Times New Roman" w:cs="Times New Roman"/>
    </w:rPr>
  </w:style>
  <w:style w:type="paragraph" w:styleId="888">
    <w:name w:val="Footer"/>
    <w:basedOn w:val="845"/>
    <w:next w:val="889"/>
    <w:link w:val="915"/>
    <w:qFormat/>
    <w:pPr>
      <w:ind w:left="0" w:firstLine="3584"/>
    </w:pPr>
  </w:style>
  <w:style w:type="paragraph" w:styleId="889"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0">
    <w:name w:val="Header"/>
    <w:basedOn w:val="846"/>
    <w:next w:val="883"/>
    <w:link w:val="916"/>
    <w:qFormat/>
    <w:pPr>
      <w:ind w:left="0" w:firstLine="3584"/>
      <w:jc w:val="center"/>
      <w:spacing w:before="0" w:after="0" w:line="240" w:lineRule="auto"/>
    </w:pPr>
  </w:style>
  <w:style w:type="paragraph" w:styleId="891">
    <w:name w:val="toc 4"/>
    <w:basedOn w:val="846"/>
    <w:next w:val="845"/>
    <w:qFormat/>
    <w:pPr>
      <w:ind w:left="1260" w:firstLine="1024"/>
      <w:spacing w:before="0" w:after="0" w:line="240" w:lineRule="auto"/>
    </w:pPr>
    <w:rPr>
      <w:rFonts w:ascii="Times New Roman" w:hAnsi="Times New Roman" w:cs="Times New Roman"/>
    </w:rPr>
  </w:style>
  <w:style w:type="paragraph" w:styleId="892">
    <w:name w:val="Subtitle"/>
    <w:next w:val="845"/>
    <w:qFormat/>
    <w:pPr>
      <w:ind w:left="1024"/>
      <w:jc w:val="center"/>
      <w:spacing w:after="60"/>
    </w:pPr>
    <w:rPr>
      <w:rFonts w:ascii="Calibri" w:hAnsi="Calibri"/>
    </w:rPr>
  </w:style>
  <w:style w:type="paragraph" w:styleId="893">
    <w:name w:val="List"/>
    <w:basedOn w:val="846"/>
    <w:next w:val="894"/>
    <w:qFormat/>
    <w:pPr>
      <w:ind w:left="200" w:firstLine="3640"/>
      <w:spacing w:before="0" w:after="0" w:line="240" w:lineRule="auto"/>
    </w:pPr>
    <w:rPr>
      <w:rFonts w:ascii="Times New Roman" w:hAnsi="Times New Roman" w:cs="Times New Roman"/>
    </w:rPr>
  </w:style>
  <w:style w:type="paragraph" w:styleId="894">
    <w:name w:val="Body Text First Indent"/>
    <w:next w:val="845"/>
    <w:qFormat/>
    <w:pPr>
      <w:ind w:left="420" w:firstLine="3748"/>
      <w:spacing w:after="120"/>
    </w:pPr>
    <w:rPr>
      <w:rFonts w:ascii="Calibri" w:hAnsi="Calibri"/>
    </w:rPr>
  </w:style>
  <w:style w:type="paragraph" w:styleId="895">
    <w:name w:val="footnote text"/>
    <w:basedOn w:val="846"/>
    <w:next w:val="875"/>
    <w:qFormat/>
    <w:pPr>
      <w:ind w:left="0" w:firstLine="3584"/>
      <w:spacing w:before="0" w:after="0" w:line="360" w:lineRule="auto"/>
    </w:pPr>
    <w:rPr>
      <w:rFonts w:ascii="Times New Roman" w:hAnsi="Times New Roman" w:cs="Times New Roman"/>
    </w:rPr>
  </w:style>
  <w:style w:type="paragraph" w:styleId="896">
    <w:name w:val="toc 6"/>
    <w:basedOn w:val="846"/>
    <w:next w:val="845"/>
    <w:qFormat/>
    <w:pPr>
      <w:ind w:left="1400" w:firstLine="3784"/>
      <w:spacing w:before="0" w:after="0" w:line="360" w:lineRule="auto"/>
    </w:pPr>
    <w:rPr>
      <w:rFonts w:ascii="Times New Roman" w:hAnsi="Times New Roman" w:cs="Times New Roman"/>
    </w:rPr>
  </w:style>
  <w:style w:type="paragraph" w:styleId="897">
    <w:name w:val="List 5"/>
    <w:basedOn w:val="846"/>
    <w:next w:val="872"/>
    <w:qFormat/>
    <w:pPr>
      <w:ind w:left="2100" w:firstLine="3676"/>
      <w:spacing w:before="0" w:after="0" w:line="240" w:lineRule="auto"/>
    </w:pPr>
    <w:rPr>
      <w:rFonts w:ascii="Times New Roman" w:hAnsi="Times New Roman" w:cs="Times New Roman"/>
    </w:rPr>
  </w:style>
  <w:style w:type="paragraph" w:styleId="898">
    <w:name w:val="Body Text Indent 3"/>
    <w:basedOn w:val="846"/>
    <w:next w:val="896"/>
    <w:qFormat/>
    <w:pPr>
      <w:ind w:left="480" w:firstLine="2784"/>
      <w:spacing w:before="0" w:after="0" w:line="400" w:lineRule="exact"/>
    </w:pPr>
    <w:rPr>
      <w:rFonts w:ascii="Times New Roman" w:hAnsi="Times New Roman" w:cs="Times New Roman"/>
    </w:rPr>
  </w:style>
  <w:style w:type="paragraph" w:styleId="899">
    <w:name w:val="toc 2"/>
    <w:basedOn w:val="846"/>
    <w:next w:val="845"/>
    <w:qFormat/>
    <w:pPr>
      <w:ind w:left="0" w:firstLine="1024"/>
      <w:spacing w:before="0" w:after="0" w:line="360" w:lineRule="auto"/>
    </w:pPr>
    <w:rPr>
      <w:rFonts w:ascii="Times New Roman" w:hAnsi="Times New Roman" w:cs="Times New Roman"/>
    </w:rPr>
  </w:style>
  <w:style w:type="paragraph" w:styleId="900">
    <w:name w:val="toc 9"/>
    <w:basedOn w:val="846"/>
    <w:next w:val="845"/>
    <w:qFormat/>
    <w:pPr>
      <w:ind w:left="2120" w:firstLine="3784"/>
      <w:spacing w:before="0" w:after="0" w:line="360" w:lineRule="auto"/>
    </w:pPr>
    <w:rPr>
      <w:rFonts w:ascii="Times New Roman" w:hAnsi="Times New Roman" w:cs="Times New Roman"/>
    </w:rPr>
  </w:style>
  <w:style w:type="paragraph" w:styleId="901">
    <w:name w:val="Body Text 2"/>
    <w:basedOn w:val="846"/>
    <w:next w:val="866"/>
    <w:qFormat/>
    <w:pPr>
      <w:ind w:left="0" w:firstLine="1024"/>
      <w:spacing w:before="0" w:after="120" w:line="480" w:lineRule="auto"/>
    </w:pPr>
    <w:rPr>
      <w:rFonts w:ascii="Times New Roman" w:hAnsi="Times New Roman" w:cs="Times New Roman"/>
    </w:rPr>
  </w:style>
  <w:style w:type="paragraph" w:styleId="902">
    <w:name w:val="HTML Preformatted"/>
    <w:basedOn w:val="846"/>
    <w:next w:val="865"/>
    <w:qFormat/>
    <w:pPr>
      <w:ind w:left="0" w:firstLine="2048"/>
      <w:spacing w:before="0" w:after="0" w:line="253" w:lineRule="atLeast"/>
    </w:pPr>
    <w:rPr>
      <w:rFonts w:ascii="Times New Roman" w:hAnsi="Times New Roman" w:cs="Times New Roman"/>
    </w:rPr>
  </w:style>
  <w:style w:type="paragraph" w:styleId="903">
    <w:name w:val="Normal (Web)"/>
    <w:basedOn w:val="845"/>
    <w:next w:val="874"/>
    <w:qFormat/>
    <w:pPr>
      <w:ind w:left="15" w:right="15" w:firstLine="4608"/>
      <w:spacing w:before="60" w:after="60" w:line="312" w:lineRule="auto"/>
    </w:pPr>
    <w:rPr>
      <w:rFonts w:ascii="Times New Roman" w:hAnsi="Times New Roman" w:cs="Times New Roman"/>
    </w:rPr>
  </w:style>
  <w:style w:type="paragraph" w:styleId="904">
    <w:name w:val="index 1"/>
    <w:basedOn w:val="846"/>
    <w:next w:val="845"/>
    <w:qFormat/>
    <w:pPr>
      <w:ind w:left="0" w:firstLine="3584"/>
      <w:spacing w:before="0" w:after="0" w:line="240" w:lineRule="auto"/>
    </w:pPr>
    <w:rPr>
      <w:rFonts w:ascii="Times New Roman" w:hAnsi="Times New Roman" w:cs="Times New Roman"/>
    </w:rPr>
  </w:style>
  <w:style w:type="paragraph" w:styleId="905">
    <w:name w:val="Body Text First Indent 2"/>
    <w:basedOn w:val="858"/>
    <w:link w:val="1264"/>
    <w:unhideWhenUsed/>
    <w:qFormat/>
    <w:pPr>
      <w:ind w:firstLine="420"/>
    </w:pPr>
  </w:style>
  <w:style w:type="table" w:styleId="90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Strong"/>
    <w:qFormat/>
    <w:rPr>
      <w:rFonts w:ascii="Times New Roman" w:hAnsi="Times New Roman" w:eastAsia="宋体" w:cs="Times New Roman"/>
      <w:b/>
      <w:sz w:val="20"/>
    </w:rPr>
  </w:style>
  <w:style w:type="character" w:styleId="908">
    <w:name w:val="page number"/>
    <w:qFormat/>
    <w:rPr>
      <w:rFonts w:ascii="Times New Roman" w:hAnsi="Times New Roman" w:eastAsia="宋体" w:cs="Times New Roman"/>
      <w:sz w:val="20"/>
    </w:rPr>
  </w:style>
  <w:style w:type="character" w:styleId="909">
    <w:name w:val="FollowedHyperlink"/>
    <w:qFormat/>
    <w:rPr>
      <w:rFonts w:ascii="Times New Roman" w:hAnsi="Times New Roman" w:eastAsia="宋体" w:cs="Times New Roman"/>
      <w:color w:val="800080"/>
      <w:sz w:val="20"/>
      <w:u w:val="single"/>
    </w:rPr>
  </w:style>
  <w:style w:type="character" w:styleId="910">
    <w:name w:val="Emphasis"/>
    <w:qFormat/>
    <w:rPr>
      <w:rFonts w:ascii="Times New Roman" w:hAnsi="Times New Roman" w:eastAsia="宋体" w:cs="Times New Roman"/>
      <w:i/>
      <w:sz w:val="21"/>
    </w:rPr>
  </w:style>
  <w:style w:type="character" w:styleId="911">
    <w:name w:val="Hyperlink"/>
    <w:uiPriority w:val="99"/>
    <w:qFormat/>
    <w:rPr>
      <w:rFonts w:ascii="Times New Roman" w:hAnsi="Times New Roman" w:eastAsia="宋体" w:cs="Times New Roman"/>
      <w:color w:val="0000ff"/>
      <w:sz w:val="20"/>
      <w:u w:val="single"/>
    </w:rPr>
  </w:style>
  <w:style w:type="character" w:styleId="912">
    <w:name w:val="annotation reference"/>
    <w:qFormat/>
    <w:rPr>
      <w:rFonts w:ascii="Times New Roman" w:hAnsi="Times New Roman" w:eastAsia="宋体" w:cs="Times New Roman"/>
      <w:sz w:val="20"/>
    </w:rPr>
  </w:style>
  <w:style w:type="character" w:styleId="913">
    <w:name w:val="footnote reference"/>
    <w:qFormat/>
    <w:rPr>
      <w:rFonts w:ascii="Times New Roman" w:hAnsi="Times New Roman" w:eastAsia="宋体" w:cs="Times New Roman"/>
      <w:vertAlign w:val="superscript"/>
    </w:rPr>
  </w:style>
  <w:style w:type="character" w:styleId="914" w:customStyle="1">
    <w:name w:val="正文缩进 字符"/>
    <w:link w:val="864"/>
    <w:qFormat/>
    <w:rPr>
      <w:rFonts w:ascii="Calibri" w:hAnsi="Calibri" w:eastAsia="宋体" w:cs="Times New Roman"/>
    </w:rPr>
  </w:style>
  <w:style w:type="character" w:styleId="915" w:customStyle="1">
    <w:name w:val="页脚 字符"/>
    <w:link w:val="888"/>
    <w:qFormat/>
    <w:rPr>
      <w:rFonts w:ascii="Calibri" w:hAnsi="Calibri" w:eastAsia="宋体" w:cs="Times New Roman"/>
    </w:rPr>
  </w:style>
  <w:style w:type="character" w:styleId="916" w:customStyle="1">
    <w:name w:val="页眉 字符"/>
    <w:link w:val="890"/>
    <w:qFormat/>
    <w:rPr>
      <w:rFonts w:ascii="Calibri" w:hAnsi="Calibri" w:eastAsia="宋体" w:cs="Times New Roman"/>
    </w:rPr>
  </w:style>
  <w:style w:type="character" w:styleId="917" w:customStyle="1">
    <w:name w:val="日期 Char"/>
    <w:qFormat/>
    <w:rPr>
      <w:rFonts w:ascii="Times New Roman" w:hAnsi="Times New Roman" w:eastAsia="宋体" w:cs="Times New Roman"/>
      <w:sz w:val="20"/>
    </w:rPr>
  </w:style>
  <w:style w:type="character" w:styleId="918" w:customStyle="1">
    <w:name w:val="批注引用1"/>
    <w:qFormat/>
    <w:rPr>
      <w:rFonts w:ascii="Times New Roman" w:hAnsi="Times New Roman" w:eastAsia="宋体" w:cs="Times New Roman"/>
      <w:sz w:val="20"/>
    </w:rPr>
  </w:style>
  <w:style w:type="character" w:styleId="919" w:customStyle="1">
    <w:name w:val="应答文本 Char Char"/>
    <w:qFormat/>
    <w:rPr>
      <w:rFonts w:ascii="Times New Roman" w:hAnsi="Times New Roman" w:eastAsia="宋体" w:cs="Times New Roman"/>
      <w:sz w:val="20"/>
    </w:rPr>
  </w:style>
  <w:style w:type="character" w:styleId="920" w:customStyle="1">
    <w:name w:val="图片0 Char Char"/>
    <w:qFormat/>
    <w:rPr>
      <w:rFonts w:ascii="Times New Roman" w:hAnsi="Times New Roman" w:eastAsia="宋体" w:cs="Times New Roman"/>
      <w:sz w:val="20"/>
    </w:rPr>
  </w:style>
  <w:style w:type="character" w:styleId="921" w:customStyle="1">
    <w:name w:val="尾注文本 Char"/>
    <w:qFormat/>
    <w:rPr>
      <w:rFonts w:ascii="Times New Roman" w:hAnsi="Times New Roman" w:eastAsia="宋体" w:cs="Times New Roman"/>
      <w:sz w:val="20"/>
    </w:rPr>
  </w:style>
  <w:style w:type="character" w:styleId="922" w:customStyle="1">
    <w:name w:val="文档结构图 字符"/>
    <w:qFormat/>
    <w:rPr>
      <w:rFonts w:ascii="Microsoft YaHei UI" w:hAnsi="Times New Roman" w:eastAsia="Microsoft YaHei UI" w:cs="Times New Roman"/>
      <w:sz w:val="18"/>
      <w:szCs w:val="18"/>
    </w:rPr>
  </w:style>
  <w:style w:type="character" w:styleId="923" w:customStyle="1">
    <w:name w:val="_Style 337"/>
    <w:qFormat/>
    <w:rPr>
      <w:rFonts w:ascii="Times New Roman" w:hAnsi="Times New Roman" w:eastAsia="宋体" w:cs="Times New Roman"/>
      <w:color w:val="auto"/>
      <w:sz w:val="21"/>
    </w:rPr>
  </w:style>
  <w:style w:type="character" w:styleId="924" w:customStyle="1">
    <w:name w:val="正文文本 字符"/>
    <w:qFormat/>
    <w:rPr>
      <w:rFonts w:ascii="Times New Roman" w:hAnsi="Times New Roman" w:eastAsia="宋体" w:cs="Times New Roman"/>
      <w:sz w:val="21"/>
    </w:rPr>
  </w:style>
  <w:style w:type="character" w:styleId="925" w:customStyle="1">
    <w:name w:val="批注文字 字符"/>
    <w:qFormat/>
    <w:rPr>
      <w:rFonts w:ascii="Times New Roman" w:hAnsi="Times New Roman" w:eastAsia="宋体" w:cs="Times New Roman"/>
      <w:sz w:val="20"/>
    </w:rPr>
  </w:style>
  <w:style w:type="character" w:styleId="926" w:customStyle="1">
    <w:name w:val="批注文字 Char1"/>
    <w:qFormat/>
    <w:rPr>
      <w:rFonts w:ascii="Times New Roman" w:hAnsi="Times New Roman" w:eastAsia="宋体" w:cs="Times New Roman"/>
      <w:sz w:val="20"/>
    </w:rPr>
  </w:style>
  <w:style w:type="character" w:styleId="927" w:customStyle="1">
    <w:name w:val="txt"/>
    <w:qFormat/>
    <w:rPr>
      <w:rFonts w:ascii="Times New Roman" w:hAnsi="Times New Roman" w:eastAsia="宋体" w:cs="Times New Roman"/>
      <w:sz w:val="20"/>
    </w:rPr>
  </w:style>
  <w:style w:type="character" w:styleId="928" w:customStyle="1">
    <w:name w:val="标书正文 Char"/>
    <w:qFormat/>
    <w:rPr>
      <w:rFonts w:ascii="Times New Roman" w:hAnsi="Times New Roman" w:eastAsia="宋体" w:cs="Times New Roman"/>
      <w:sz w:val="20"/>
    </w:rPr>
  </w:style>
  <w:style w:type="character" w:styleId="929" w:customStyle="1">
    <w:name w:val="font21"/>
    <w:qFormat/>
    <w:rPr>
      <w:rFonts w:hint="eastAsia" w:ascii="宋体" w:hAnsi="宋体" w:eastAsia="宋体" w:cs="宋体"/>
      <w:color w:val="ff0000"/>
      <w:sz w:val="24"/>
      <w:szCs w:val="24"/>
      <w:u w:val="none"/>
    </w:rPr>
  </w:style>
  <w:style w:type="character" w:styleId="930" w:customStyle="1">
    <w:name w:val="apple-converted-space"/>
    <w:qFormat/>
    <w:rPr>
      <w:rFonts w:ascii="Times New Roman" w:hAnsi="Times New Roman" w:eastAsia="宋体" w:cs="Times New Roman"/>
      <w:sz w:val="20"/>
    </w:rPr>
  </w:style>
  <w:style w:type="character" w:styleId="931" w:customStyle="1">
    <w:name w:val="纯文本 Char1"/>
    <w:qFormat/>
    <w:rPr>
      <w:rFonts w:ascii="Times New Roman" w:hAnsi="Times New Roman" w:eastAsia="宋体" w:cs="Times New Roman"/>
      <w:sz w:val="20"/>
    </w:rPr>
  </w:style>
  <w:style w:type="character" w:styleId="932" w:customStyle="1">
    <w:name w:val="para1"/>
    <w:qFormat/>
    <w:rPr>
      <w:rFonts w:ascii="Times New Roman" w:hAnsi="Times New Roman" w:eastAsia="宋体" w:cs="Times New Roman"/>
      <w:sz w:val="20"/>
    </w:rPr>
  </w:style>
  <w:style w:type="character" w:styleId="933" w:customStyle="1">
    <w:name w:val="HTML 预设格式 Char1"/>
    <w:qFormat/>
    <w:rPr>
      <w:rFonts w:ascii="Times New Roman" w:hAnsi="Times New Roman" w:eastAsia="宋体" w:cs="Times New Roman"/>
      <w:sz w:val="20"/>
    </w:rPr>
  </w:style>
  <w:style w:type="character" w:styleId="934" w:customStyle="1">
    <w:name w:val="批注文字 Char"/>
    <w:qFormat/>
    <w:rPr>
      <w:rFonts w:ascii="Times New Roman" w:hAnsi="Times New Roman" w:eastAsia="宋体" w:cs="Times New Roman"/>
      <w:sz w:val="20"/>
    </w:rPr>
  </w:style>
  <w:style w:type="character" w:styleId="935" w:customStyle="1">
    <w:name w:val="文档结构图 Char"/>
    <w:qFormat/>
    <w:rPr>
      <w:rFonts w:ascii="Times New Roman" w:hAnsi="Times New Roman" w:eastAsia="宋体" w:cs="Times New Roman"/>
      <w:sz w:val="20"/>
    </w:rPr>
  </w:style>
  <w:style w:type="character" w:styleId="936" w:customStyle="1">
    <w:name w:val="超级链接"/>
    <w:qFormat/>
    <w:rPr>
      <w:rFonts w:ascii="Times New Roman" w:hAnsi="Times New Roman" w:eastAsia="宋体" w:cs="Times New Roman"/>
      <w:color w:val="0000ff"/>
      <w:sz w:val="20"/>
      <w:u w:val="single"/>
    </w:rPr>
  </w:style>
  <w:style w:type="character" w:styleId="937" w:customStyle="1">
    <w:name w:val="p141"/>
    <w:qFormat/>
    <w:rPr>
      <w:rFonts w:ascii="Times New Roman" w:hAnsi="Times New Roman" w:eastAsia="宋体" w:cs="Times New Roman"/>
      <w:color w:val="000000"/>
      <w:sz w:val="20"/>
      <w:u w:val="none"/>
    </w:rPr>
  </w:style>
  <w:style w:type="character" w:styleId="938" w:customStyle="1">
    <w:name w:val="宏文本 Char"/>
    <w:qFormat/>
    <w:rPr>
      <w:rFonts w:ascii="Times New Roman" w:hAnsi="Times New Roman" w:eastAsia="宋体" w:cs="Times New Roman"/>
      <w:sz w:val="20"/>
    </w:rPr>
  </w:style>
  <w:style w:type="character" w:styleId="939" w:customStyle="1">
    <w:name w:val="_Style 313"/>
    <w:qFormat/>
    <w:rPr>
      <w:rFonts w:ascii="Times New Roman" w:hAnsi="Times New Roman" w:eastAsia="宋体" w:cs="Times New Roman"/>
      <w:b/>
      <w:i/>
      <w:sz w:val="21"/>
    </w:rPr>
  </w:style>
  <w:style w:type="character" w:styleId="940" w:customStyle="1">
    <w:name w:val="页脚 Char1"/>
    <w:qFormat/>
    <w:rPr>
      <w:rFonts w:ascii="Times New Roman" w:hAnsi="Times New Roman" w:eastAsia="宋体" w:cs="Times New Roman"/>
      <w:sz w:val="20"/>
    </w:rPr>
  </w:style>
  <w:style w:type="character" w:styleId="941" w:customStyle="1">
    <w:name w:val="页眉 Char"/>
    <w:qFormat/>
    <w:rPr>
      <w:rFonts w:ascii="Times New Roman" w:hAnsi="Times New Roman" w:eastAsia="宋体" w:cs="Times New Roman"/>
      <w:sz w:val="20"/>
    </w:rPr>
  </w:style>
  <w:style w:type="character" w:styleId="942" w:customStyle="1">
    <w:name w:val="标题 7 Char"/>
    <w:qFormat/>
    <w:rPr>
      <w:rFonts w:ascii="Times New Roman" w:hAnsi="Times New Roman" w:eastAsia="宋体" w:cs="Times New Roman"/>
      <w:b/>
      <w:sz w:val="20"/>
    </w:rPr>
  </w:style>
  <w:style w:type="character" w:styleId="943" w:customStyle="1">
    <w:name w:val="Char Char12"/>
    <w:qFormat/>
    <w:rPr>
      <w:rFonts w:ascii="Times New Roman" w:hAnsi="Times New Roman" w:eastAsia="宋体" w:cs="Times New Roman"/>
      <w:sz w:val="20"/>
    </w:rPr>
  </w:style>
  <w:style w:type="character" w:styleId="944" w:customStyle="1">
    <w:name w:val="标题 3 Char"/>
    <w:qFormat/>
    <w:rPr>
      <w:rFonts w:ascii="Times New Roman" w:hAnsi="Times New Roman" w:eastAsia="宋体" w:cs="Times New Roman"/>
      <w:b/>
      <w:sz w:val="20"/>
    </w:rPr>
  </w:style>
  <w:style w:type="character" w:styleId="945" w:customStyle="1">
    <w:name w:val="正文（首行缩进 2 字符） Char Char"/>
    <w:qFormat/>
    <w:rPr>
      <w:rFonts w:ascii="Times New Roman" w:hAnsi="Times New Roman" w:eastAsia="宋体" w:cs="Times New Roman"/>
      <w:sz w:val="20"/>
    </w:rPr>
  </w:style>
  <w:style w:type="character" w:styleId="946" w:customStyle="1">
    <w:name w:val="表格用 Char Char"/>
    <w:qFormat/>
    <w:rPr>
      <w:rFonts w:ascii="Times New Roman" w:hAnsi="Times New Roman" w:eastAsia="宋体" w:cs="Times New Roman"/>
      <w:sz w:val="20"/>
    </w:rPr>
  </w:style>
  <w:style w:type="character" w:styleId="947" w:customStyle="1">
    <w:name w:val="正文文本缩进 3 Char1"/>
    <w:qFormat/>
    <w:rPr>
      <w:rFonts w:ascii="Times New Roman" w:hAnsi="Times New Roman" w:eastAsia="宋体" w:cs="Times New Roman"/>
      <w:sz w:val="20"/>
    </w:rPr>
  </w:style>
  <w:style w:type="character" w:styleId="948" w:customStyle="1">
    <w:name w:val="正文缩进 Char"/>
    <w:qFormat/>
    <w:rPr>
      <w:rFonts w:ascii="Times New Roman" w:hAnsi="Times New Roman" w:eastAsia="宋体" w:cs="Times New Roman"/>
      <w:sz w:val="20"/>
    </w:rPr>
  </w:style>
  <w:style w:type="character" w:styleId="949" w:customStyle="1">
    <w:name w:val="批注框文本 Char1"/>
    <w:qFormat/>
    <w:rPr>
      <w:rFonts w:ascii="Times New Roman" w:hAnsi="Times New Roman" w:eastAsia="宋体" w:cs="Times New Roman"/>
      <w:sz w:val="20"/>
    </w:rPr>
  </w:style>
  <w:style w:type="character" w:styleId="950" w:customStyle="1">
    <w:name w:val="Char Char13"/>
    <w:qFormat/>
    <w:rPr>
      <w:rFonts w:ascii="Times New Roman" w:hAnsi="Times New Roman" w:eastAsia="宋体" w:cs="Times New Roman"/>
      <w:sz w:val="20"/>
    </w:rPr>
  </w:style>
  <w:style w:type="character" w:styleId="951" w:customStyle="1">
    <w:name w:val="样式2 Char"/>
    <w:qFormat/>
    <w:rPr>
      <w:rFonts w:ascii="Times New Roman" w:hAnsi="Times New Roman" w:eastAsia="宋体" w:cs="Times New Roman"/>
      <w:b/>
      <w:sz w:val="20"/>
    </w:rPr>
  </w:style>
  <w:style w:type="character" w:styleId="952" w:customStyle="1">
    <w:name w:val="页脚 Char"/>
    <w:qFormat/>
    <w:rPr>
      <w:rFonts w:ascii="Times New Roman" w:hAnsi="Times New Roman" w:eastAsia="宋体" w:cs="Times New Roman"/>
      <w:sz w:val="20"/>
    </w:rPr>
  </w:style>
  <w:style w:type="character" w:styleId="953" w:customStyle="1">
    <w:name w:val="标准文本 Char"/>
    <w:qFormat/>
    <w:rPr>
      <w:rFonts w:ascii="Times New Roman" w:hAnsi="Times New Roman" w:eastAsia="宋体" w:cs="Times New Roman"/>
      <w:sz w:val="20"/>
    </w:rPr>
  </w:style>
  <w:style w:type="character" w:styleId="954" w:customStyle="1">
    <w:name w:val="font01"/>
    <w:qFormat/>
    <w:rPr>
      <w:rFonts w:hint="eastAsia" w:ascii="宋体" w:hAnsi="宋体" w:eastAsia="宋体" w:cs="宋体"/>
      <w:color w:val="000000"/>
      <w:sz w:val="24"/>
      <w:szCs w:val="24"/>
      <w:u w:val="none"/>
    </w:rPr>
  </w:style>
  <w:style w:type="character" w:styleId="955" w:customStyle="1">
    <w:name w:val="标题 3 Char1"/>
    <w:qFormat/>
    <w:rPr>
      <w:rFonts w:ascii="Times New Roman" w:hAnsi="Times New Roman" w:eastAsia="宋体" w:cs="Times New Roman"/>
      <w:b/>
      <w:sz w:val="20"/>
      <w:u w:val="single"/>
    </w:rPr>
  </w:style>
  <w:style w:type="character" w:styleId="956" w:customStyle="1">
    <w:name w:val="表格 Char Char"/>
    <w:qFormat/>
    <w:rPr>
      <w:rFonts w:ascii="Times New Roman" w:hAnsi="Times New Roman" w:eastAsia="宋体" w:cs="Times New Roman"/>
      <w:sz w:val="20"/>
    </w:rPr>
  </w:style>
  <w:style w:type="character" w:styleId="957" w:customStyle="1">
    <w:name w:val="正文首行缩进 Char"/>
    <w:qFormat/>
    <w:rPr>
      <w:rFonts w:ascii="Times New Roman" w:hAnsi="Times New Roman" w:eastAsia="宋体" w:cs="Times New Roman"/>
      <w:sz w:val="20"/>
    </w:rPr>
  </w:style>
  <w:style w:type="character" w:styleId="958" w:customStyle="1">
    <w:name w:val="标题 9 Char"/>
    <w:qFormat/>
    <w:rPr>
      <w:rFonts w:ascii="Times New Roman" w:hAnsi="Times New Roman" w:eastAsia="宋体" w:cs="Times New Roman"/>
      <w:sz w:val="20"/>
    </w:rPr>
  </w:style>
  <w:style w:type="character" w:styleId="959" w:customStyle="1">
    <w:name w:val="lh151"/>
    <w:qFormat/>
    <w:rPr>
      <w:rFonts w:ascii="Times New Roman" w:hAnsi="Times New Roman" w:eastAsia="宋体" w:cs="Times New Roman"/>
      <w:color w:val="666666"/>
      <w:sz w:val="20"/>
    </w:rPr>
  </w:style>
  <w:style w:type="character" w:styleId="960" w:customStyle="1">
    <w:name w:val="日期 Char1"/>
    <w:qFormat/>
    <w:rPr>
      <w:rFonts w:ascii="Times New Roman" w:hAnsi="Times New Roman" w:eastAsia="宋体" w:cs="Times New Roman"/>
      <w:sz w:val="20"/>
    </w:rPr>
  </w:style>
  <w:style w:type="character" w:styleId="961" w:customStyle="1">
    <w:name w:val="图片 Char Char"/>
    <w:qFormat/>
    <w:rPr>
      <w:rFonts w:ascii="Times New Roman" w:hAnsi="Times New Roman" w:eastAsia="宋体" w:cs="Times New Roman"/>
      <w:sz w:val="20"/>
    </w:rPr>
  </w:style>
  <w:style w:type="character" w:styleId="962" w:customStyle="1">
    <w:name w:val="批注框文本 字符"/>
    <w:qFormat/>
    <w:rPr>
      <w:rFonts w:ascii="Times New Roman" w:hAnsi="Times New Roman" w:eastAsia="宋体" w:cs="Times New Roman"/>
      <w:sz w:val="20"/>
    </w:rPr>
  </w:style>
  <w:style w:type="character" w:styleId="963" w:customStyle="1">
    <w:name w:val="HTML 预设格式 Char"/>
    <w:qFormat/>
    <w:rPr>
      <w:rFonts w:ascii="Times New Roman" w:hAnsi="Times New Roman" w:eastAsia="宋体" w:cs="Times New Roman"/>
      <w:sz w:val="20"/>
    </w:rPr>
  </w:style>
  <w:style w:type="character" w:styleId="964" w:customStyle="1">
    <w:name w:val="列出段落 Char"/>
    <w:qFormat/>
    <w:rPr>
      <w:rFonts w:ascii="Times New Roman" w:hAnsi="Times New Roman" w:eastAsia="宋体" w:cs="Times New Roman"/>
      <w:sz w:val="20"/>
    </w:rPr>
  </w:style>
  <w:style w:type="character" w:styleId="965" w:customStyle="1">
    <w:name w:val="标题 5 Char"/>
    <w:qFormat/>
    <w:rPr>
      <w:rFonts w:ascii="Times New Roman" w:hAnsi="Times New Roman" w:eastAsia="宋体" w:cs="Times New Roman"/>
      <w:b/>
      <w:sz w:val="20"/>
    </w:rPr>
  </w:style>
  <w:style w:type="character" w:styleId="966" w:customStyle="1">
    <w:name w:val="链接"/>
    <w:qFormat/>
    <w:rPr>
      <w:rFonts w:ascii="Times New Roman" w:hAnsi="Times New Roman" w:eastAsia="宋体" w:cs="Times New Roman"/>
      <w:color w:val="0000ff"/>
      <w:sz w:val="20"/>
      <w:u w:val="single"/>
    </w:rPr>
  </w:style>
  <w:style w:type="character" w:styleId="967" w:customStyle="1">
    <w:name w:val="18h1"/>
    <w:qFormat/>
    <w:rPr>
      <w:rFonts w:ascii="Times New Roman" w:hAnsi="Times New Roman" w:eastAsia="宋体" w:cs="Times New Roman"/>
      <w:color w:val="3b3b3b"/>
      <w:sz w:val="20"/>
    </w:rPr>
  </w:style>
  <w:style w:type="character" w:styleId="968" w:customStyle="1">
    <w:name w:val="表格文字（两侧对齐） Char Char"/>
    <w:qFormat/>
    <w:rPr>
      <w:rFonts w:ascii="Times New Roman" w:hAnsi="Times New Roman" w:eastAsia="宋体" w:cs="Times New Roman"/>
      <w:sz w:val="20"/>
    </w:rPr>
  </w:style>
  <w:style w:type="character" w:styleId="969" w:customStyle="1">
    <w:name w:val="正文文本缩进 2 Char"/>
    <w:qFormat/>
    <w:rPr>
      <w:rFonts w:ascii="Times New Roman" w:hAnsi="Times New Roman" w:eastAsia="宋体" w:cs="Times New Roman"/>
      <w:sz w:val="20"/>
    </w:rPr>
  </w:style>
  <w:style w:type="character" w:styleId="970" w:customStyle="1">
    <w:name w:val="Char Char14"/>
    <w:qFormat/>
    <w:rPr>
      <w:rFonts w:ascii="Times New Roman" w:hAnsi="Times New Roman" w:eastAsia="宋体" w:cs="Times New Roman"/>
      <w:sz w:val="20"/>
    </w:rPr>
  </w:style>
  <w:style w:type="character" w:styleId="971" w:customStyle="1">
    <w:name w:val="标题 1 Char1"/>
    <w:qFormat/>
    <w:rPr>
      <w:rFonts w:ascii="Times New Roman" w:hAnsi="Times New Roman" w:eastAsia="宋体" w:cs="Times New Roman"/>
      <w:b/>
      <w:sz w:val="20"/>
    </w:rPr>
  </w:style>
  <w:style w:type="character" w:styleId="972" w:customStyle="1">
    <w:name w:val="批注框文本 Char"/>
    <w:qFormat/>
    <w:rPr>
      <w:rFonts w:ascii="Times New Roman" w:hAnsi="Times New Roman" w:eastAsia="宋体" w:cs="Times New Roman"/>
      <w:sz w:val="20"/>
    </w:rPr>
  </w:style>
  <w:style w:type="character" w:styleId="973" w:customStyle="1">
    <w:name w:val="apple-style-span"/>
    <w:qFormat/>
    <w:rPr>
      <w:rFonts w:ascii="Times New Roman" w:hAnsi="Times New Roman" w:eastAsia="宋体" w:cs="Times New Roman"/>
      <w:sz w:val="20"/>
    </w:rPr>
  </w:style>
  <w:style w:type="character" w:styleId="974" w:customStyle="1">
    <w:name w:val="插图 Char Char"/>
    <w:qFormat/>
    <w:rPr>
      <w:rFonts w:ascii="Times New Roman" w:hAnsi="Times New Roman" w:eastAsia="宋体" w:cs="Times New Roman"/>
      <w:sz w:val="20"/>
    </w:rPr>
  </w:style>
  <w:style w:type="character" w:styleId="975" w:customStyle="1">
    <w:name w:val="标题 2 Char1"/>
    <w:qFormat/>
    <w:rPr>
      <w:rFonts w:ascii="Times New Roman" w:hAnsi="Times New Roman" w:eastAsia="宋体" w:cs="Times New Roman"/>
      <w:b/>
      <w:sz w:val="20"/>
    </w:rPr>
  </w:style>
  <w:style w:type="character" w:styleId="976" w:customStyle="1">
    <w:name w:val="_Style 332"/>
    <w:qFormat/>
    <w:rPr>
      <w:rFonts w:ascii="Times New Roman" w:hAnsi="Times New Roman" w:eastAsia="宋体" w:cs="Times New Roman"/>
      <w:i/>
      <w:color w:val="auto"/>
      <w:sz w:val="21"/>
    </w:rPr>
  </w:style>
  <w:style w:type="character" w:styleId="977" w:customStyle="1">
    <w:name w:val="正文文本 3 Char1"/>
    <w:qFormat/>
    <w:rPr>
      <w:rFonts w:ascii="Times New Roman" w:hAnsi="Times New Roman" w:eastAsia="宋体" w:cs="Times New Roman"/>
      <w:sz w:val="20"/>
    </w:rPr>
  </w:style>
  <w:style w:type="character" w:styleId="978" w:customStyle="1">
    <w:name w:val="标题 5 Char1"/>
    <w:qFormat/>
    <w:rPr>
      <w:rFonts w:ascii="Times New Roman" w:hAnsi="Times New Roman" w:eastAsia="宋体" w:cs="Times New Roman"/>
      <w:b/>
      <w:sz w:val="20"/>
    </w:rPr>
  </w:style>
  <w:style w:type="character" w:styleId="979" w:customStyle="1">
    <w:name w:val="批注主题 Char"/>
    <w:qFormat/>
    <w:rPr>
      <w:rFonts w:ascii="Times New Roman" w:hAnsi="Times New Roman" w:eastAsia="宋体" w:cs="Times New Roman"/>
      <w:b/>
      <w:sz w:val="20"/>
    </w:rPr>
  </w:style>
  <w:style w:type="character" w:styleId="980" w:customStyle="1">
    <w:name w:val="标题 1 Char"/>
    <w:qFormat/>
    <w:rPr>
      <w:rFonts w:ascii="Times New Roman" w:hAnsi="Times New Roman" w:eastAsia="宋体" w:cs="Times New Roman"/>
      <w:b/>
      <w:sz w:val="20"/>
    </w:rPr>
  </w:style>
  <w:style w:type="character" w:styleId="981" w:customStyle="1">
    <w:name w:val="正文文本 2 Char1"/>
    <w:qFormat/>
    <w:rPr>
      <w:rFonts w:ascii="Times New Roman" w:hAnsi="Times New Roman" w:eastAsia="宋体" w:cs="Times New Roman"/>
      <w:sz w:val="20"/>
    </w:rPr>
  </w:style>
  <w:style w:type="character" w:styleId="982" w:customStyle="1">
    <w:name w:val="标题 4 Char1"/>
    <w:qFormat/>
    <w:rPr>
      <w:rFonts w:ascii="Times New Roman" w:hAnsi="Times New Roman" w:eastAsia="宋体" w:cs="Times New Roman"/>
      <w:b/>
      <w:sz w:val="20"/>
    </w:rPr>
  </w:style>
  <w:style w:type="character" w:styleId="983" w:customStyle="1">
    <w:name w:val="正文文本 2 Char"/>
    <w:qFormat/>
    <w:rPr>
      <w:rFonts w:ascii="Times New Roman" w:hAnsi="Times New Roman" w:eastAsia="宋体" w:cs="Times New Roman"/>
      <w:sz w:val="20"/>
    </w:rPr>
  </w:style>
  <w:style w:type="character" w:styleId="984" w:customStyle="1">
    <w:name w:val="_Style 376"/>
    <w:qFormat/>
    <w:rPr>
      <w:rFonts w:ascii="Times New Roman" w:hAnsi="Times New Roman" w:eastAsia="宋体" w:cs="Times New Roman"/>
      <w:b/>
      <w:color w:val="auto"/>
      <w:sz w:val="21"/>
    </w:rPr>
  </w:style>
  <w:style w:type="character" w:styleId="985" w:customStyle="1">
    <w:name w:val="062"/>
    <w:qFormat/>
    <w:rPr>
      <w:rFonts w:ascii="Times New Roman" w:hAnsi="Times New Roman" w:eastAsia="宋体" w:cs="Times New Roman"/>
      <w:b/>
      <w:sz w:val="20"/>
    </w:rPr>
  </w:style>
  <w:style w:type="character" w:styleId="986" w:customStyle="1">
    <w:name w:val="正文文本 Char1"/>
    <w:qFormat/>
    <w:rPr>
      <w:rFonts w:ascii="Times New Roman" w:hAnsi="Times New Roman" w:eastAsia="宋体" w:cs="Times New Roman"/>
      <w:sz w:val="20"/>
    </w:rPr>
  </w:style>
  <w:style w:type="character" w:styleId="987" w:customStyle="1">
    <w:name w:val="题注 Char"/>
    <w:qFormat/>
    <w:rPr>
      <w:rFonts w:ascii="Times New Roman" w:hAnsi="Times New Roman" w:eastAsia="宋体" w:cs="Times New Roman"/>
      <w:sz w:val="20"/>
    </w:rPr>
  </w:style>
  <w:style w:type="character" w:styleId="988" w:customStyle="1">
    <w:name w:val="脚注文本 Char"/>
    <w:qFormat/>
    <w:rPr>
      <w:rFonts w:ascii="Times New Roman" w:hAnsi="Times New Roman" w:eastAsia="宋体" w:cs="Times New Roman"/>
      <w:sz w:val="20"/>
    </w:rPr>
  </w:style>
  <w:style w:type="character" w:styleId="989" w:customStyle="1">
    <w:name w:val="_Style 336"/>
    <w:qFormat/>
    <w:rPr>
      <w:rFonts w:ascii="Times New Roman" w:hAnsi="Times New Roman" w:eastAsia="宋体" w:cs="Times New Roman"/>
      <w:i/>
      <w:color w:val="auto"/>
      <w:sz w:val="21"/>
    </w:rPr>
  </w:style>
  <w:style w:type="character" w:styleId="990" w:customStyle="1">
    <w:name w:val="表格 Char"/>
    <w:qFormat/>
    <w:rPr>
      <w:rFonts w:ascii="Times New Roman" w:hAnsi="Times New Roman" w:eastAsia="宋体" w:cs="Times New Roman"/>
      <w:color w:val="000000"/>
      <w:sz w:val="20"/>
    </w:rPr>
  </w:style>
  <w:style w:type="character" w:styleId="991" w:customStyle="1">
    <w:name w:val="批注主题 字符"/>
    <w:qFormat/>
    <w:rPr>
      <w:rFonts w:ascii="Times New Roman" w:hAnsi="Times New Roman" w:eastAsia="宋体" w:cs="Times New Roman"/>
      <w:b/>
      <w:sz w:val="20"/>
    </w:rPr>
  </w:style>
  <w:style w:type="character" w:styleId="992" w:customStyle="1">
    <w:name w:val="图注 Char Char"/>
    <w:qFormat/>
    <w:rPr>
      <w:rFonts w:ascii="Times New Roman" w:hAnsi="Times New Roman" w:eastAsia="宋体" w:cs="Times New Roman"/>
      <w:sz w:val="20"/>
    </w:rPr>
  </w:style>
  <w:style w:type="character" w:styleId="993" w:customStyle="1">
    <w:name w:val="页码1"/>
    <w:qFormat/>
    <w:rPr>
      <w:rFonts w:ascii="Times New Roman" w:hAnsi="Times New Roman" w:eastAsia="宋体" w:cs="Times New Roman"/>
      <w:sz w:val="20"/>
    </w:rPr>
  </w:style>
  <w:style w:type="character" w:styleId="994" w:customStyle="1">
    <w:name w:val="列表框1 Char Char"/>
    <w:qFormat/>
    <w:rPr>
      <w:rFonts w:ascii="Times New Roman" w:hAnsi="Times New Roman" w:eastAsia="宋体" w:cs="Times New Roman"/>
      <w:sz w:val="20"/>
    </w:rPr>
  </w:style>
  <w:style w:type="character" w:styleId="995" w:customStyle="1">
    <w:name w:val="1ji Char"/>
    <w:qFormat/>
    <w:rPr>
      <w:rFonts w:ascii="Times New Roman" w:hAnsi="Times New Roman" w:eastAsia="宋体" w:cs="Times New Roman"/>
      <w:b/>
      <w:sz w:val="20"/>
    </w:rPr>
  </w:style>
  <w:style w:type="character" w:styleId="996" w:customStyle="1">
    <w:name w:val="正文文本缩进 Char"/>
    <w:qFormat/>
    <w:rPr>
      <w:rFonts w:ascii="Times New Roman" w:hAnsi="Times New Roman" w:eastAsia="宋体" w:cs="Times New Roman"/>
      <w:sz w:val="20"/>
    </w:rPr>
  </w:style>
  <w:style w:type="character" w:styleId="997" w:customStyle="1">
    <w:name w:val="标准文本 Char Char"/>
    <w:qFormat/>
    <w:rPr>
      <w:rFonts w:ascii="Times New Roman" w:hAnsi="Times New Roman" w:eastAsia="宋体" w:cs="Times New Roman"/>
      <w:sz w:val="20"/>
    </w:rPr>
  </w:style>
  <w:style w:type="character" w:styleId="998" w:customStyle="1">
    <w:name w:val="表格用 Char"/>
    <w:qFormat/>
    <w:rPr>
      <w:rFonts w:ascii="Times New Roman" w:hAnsi="Times New Roman" w:eastAsia="宋体" w:cs="Times New Roman"/>
      <w:color w:val="000000"/>
      <w:sz w:val="20"/>
    </w:rPr>
  </w:style>
  <w:style w:type="character" w:styleId="999" w:customStyle="1">
    <w:name w:val="标题 7 Char1"/>
    <w:qFormat/>
    <w:rPr>
      <w:rFonts w:ascii="Times New Roman" w:hAnsi="Times New Roman" w:eastAsia="宋体" w:cs="Times New Roman"/>
      <w:b/>
      <w:sz w:val="20"/>
    </w:rPr>
  </w:style>
  <w:style w:type="character" w:styleId="1000" w:customStyle="1">
    <w:name w:val="H 3 Char"/>
    <w:qFormat/>
    <w:rPr>
      <w:rFonts w:ascii="Times New Roman" w:hAnsi="Times New Roman" w:eastAsia="宋体" w:cs="Times New Roman"/>
      <w:b/>
      <w:sz w:val="20"/>
    </w:rPr>
  </w:style>
  <w:style w:type="character" w:styleId="1001" w:customStyle="1">
    <w:name w:val="正文文本缩进 3 字符"/>
    <w:qFormat/>
    <w:rPr>
      <w:rFonts w:ascii="Times New Roman" w:hAnsi="Times New Roman" w:eastAsia="宋体" w:cs="Times New Roman"/>
      <w:sz w:val="16"/>
      <w:szCs w:val="16"/>
    </w:rPr>
  </w:style>
  <w:style w:type="character" w:styleId="1002" w:customStyle="1">
    <w:name w:val="标题 Char"/>
    <w:qFormat/>
    <w:rPr>
      <w:rFonts w:ascii="Times New Roman" w:hAnsi="Times New Roman" w:eastAsia="宋体" w:cs="Times New Roman"/>
      <w:b/>
      <w:sz w:val="20"/>
    </w:rPr>
  </w:style>
  <w:style w:type="character" w:styleId="1003" w:customStyle="1">
    <w:name w:val="H 4 Char"/>
    <w:qFormat/>
    <w:rPr>
      <w:rFonts w:ascii="Times New Roman" w:hAnsi="Times New Roman" w:eastAsia="宋体" w:cs="Times New Roman"/>
      <w:b/>
      <w:sz w:val="20"/>
    </w:rPr>
  </w:style>
  <w:style w:type="character" w:styleId="1004" w:customStyle="1">
    <w:name w:val="批注主题 Char1"/>
    <w:qFormat/>
    <w:rPr>
      <w:rFonts w:ascii="Times New Roman" w:hAnsi="Times New Roman" w:eastAsia="宋体" w:cs="Times New Roman"/>
      <w:b/>
      <w:sz w:val="20"/>
    </w:rPr>
  </w:style>
  <w:style w:type="character" w:styleId="1005" w:customStyle="1">
    <w:name w:val="正文文本缩进 Char1"/>
    <w:qFormat/>
    <w:rPr>
      <w:rFonts w:ascii="Times New Roman" w:hAnsi="Times New Roman" w:eastAsia="宋体" w:cs="Times New Roman"/>
      <w:sz w:val="20"/>
    </w:rPr>
  </w:style>
  <w:style w:type="character" w:styleId="1006" w:customStyle="1">
    <w:name w:val="正文文本 3 Char"/>
    <w:qFormat/>
    <w:rPr>
      <w:rFonts w:ascii="Times New Roman" w:hAnsi="Times New Roman" w:eastAsia="宋体" w:cs="Times New Roman"/>
      <w:sz w:val="20"/>
    </w:rPr>
  </w:style>
  <w:style w:type="character" w:styleId="1007" w:customStyle="1">
    <w:name w:val="正文首行缩进 2 Char"/>
    <w:qFormat/>
    <w:rPr>
      <w:rFonts w:ascii="Times New Roman" w:hAnsi="Times New Roman" w:eastAsia="宋体" w:cs="Times New Roman"/>
      <w:sz w:val="20"/>
    </w:rPr>
  </w:style>
  <w:style w:type="character" w:styleId="1008" w:customStyle="1">
    <w:name w:val="页眉 Char1"/>
    <w:qFormat/>
    <w:rPr>
      <w:rFonts w:ascii="Times New Roman" w:hAnsi="Times New Roman" w:eastAsia="宋体" w:cs="Times New Roman"/>
      <w:sz w:val="20"/>
    </w:rPr>
  </w:style>
  <w:style w:type="character" w:styleId="1009" w:customStyle="1">
    <w:name w:val="Char Char2"/>
    <w:qFormat/>
    <w:rPr>
      <w:rFonts w:ascii="Times New Roman" w:hAnsi="Times New Roman" w:eastAsia="宋体" w:cs="Times New Roman"/>
      <w:sz w:val="20"/>
    </w:rPr>
  </w:style>
  <w:style w:type="character" w:styleId="1010" w:customStyle="1">
    <w:name w:val="样式 首行缩进:  2 字符 Char1"/>
    <w:qFormat/>
    <w:rPr>
      <w:rFonts w:ascii="Times New Roman" w:hAnsi="Times New Roman" w:eastAsia="宋体" w:cs="Times New Roman"/>
      <w:sz w:val="20"/>
    </w:rPr>
  </w:style>
  <w:style w:type="character" w:styleId="1011" w:customStyle="1">
    <w:name w:val="标题 2 Char"/>
    <w:qFormat/>
    <w:rPr>
      <w:rFonts w:ascii="Times New Roman" w:hAnsi="Times New Roman" w:eastAsia="宋体" w:cs="Times New Roman"/>
      <w:b/>
      <w:sz w:val="20"/>
    </w:rPr>
  </w:style>
  <w:style w:type="character" w:styleId="1012" w:customStyle="1">
    <w:name w:val="表格文字图表文字 Char Char"/>
    <w:qFormat/>
    <w:rPr>
      <w:rFonts w:ascii="Times New Roman" w:hAnsi="Times New Roman" w:eastAsia="宋体" w:cs="Times New Roman"/>
      <w:sz w:val="20"/>
    </w:rPr>
  </w:style>
  <w:style w:type="character" w:styleId="1013" w:customStyle="1">
    <w:name w:val="图片 Char"/>
    <w:qFormat/>
    <w:rPr>
      <w:rFonts w:ascii="Times New Roman" w:hAnsi="Times New Roman" w:eastAsia="宋体" w:cs="Times New Roman"/>
      <w:sz w:val="20"/>
    </w:rPr>
  </w:style>
  <w:style w:type="character" w:styleId="1014" w:customStyle="1">
    <w:name w:val="标题 6 Char"/>
    <w:qFormat/>
    <w:rPr>
      <w:rFonts w:ascii="Times New Roman" w:hAnsi="Times New Roman" w:eastAsia="宋体" w:cs="Times New Roman"/>
      <w:b/>
      <w:sz w:val="20"/>
    </w:rPr>
  </w:style>
  <w:style w:type="character" w:styleId="1015" w:customStyle="1">
    <w:name w:val="标题 4 Char"/>
    <w:qFormat/>
    <w:rPr>
      <w:rFonts w:ascii="Times New Roman" w:hAnsi="Times New Roman" w:eastAsia="宋体" w:cs="Times New Roman"/>
      <w:b/>
      <w:sz w:val="20"/>
    </w:rPr>
  </w:style>
  <w:style w:type="character" w:styleId="1016" w:customStyle="1">
    <w:name w:val="文档结构图 Char1"/>
    <w:qFormat/>
    <w:rPr>
      <w:rFonts w:ascii="Times New Roman" w:hAnsi="Times New Roman" w:eastAsia="宋体" w:cs="Times New Roman"/>
      <w:sz w:val="20"/>
    </w:rPr>
  </w:style>
  <w:style w:type="character" w:styleId="1017" w:customStyle="1">
    <w:name w:val="项目符0 Char"/>
    <w:qFormat/>
    <w:rPr>
      <w:rFonts w:ascii="Times New Roman" w:hAnsi="Times New Roman" w:eastAsia="宋体" w:cs="Times New Roman"/>
      <w:sz w:val="20"/>
    </w:rPr>
  </w:style>
  <w:style w:type="character" w:styleId="1018" w:customStyle="1">
    <w:name w:val="正文文本缩进 3 Char"/>
    <w:qFormat/>
    <w:rPr>
      <w:rFonts w:ascii="Times New Roman" w:hAnsi="Times New Roman" w:eastAsia="宋体" w:cs="Times New Roman"/>
      <w:sz w:val="20"/>
    </w:rPr>
  </w:style>
  <w:style w:type="character" w:styleId="1019" w:customStyle="1">
    <w:name w:val="Char Char3"/>
    <w:qFormat/>
    <w:rPr>
      <w:rFonts w:ascii="Times New Roman" w:hAnsi="Times New Roman" w:eastAsia="宋体" w:cs="Times New Roman"/>
      <w:sz w:val="20"/>
    </w:rPr>
  </w:style>
  <w:style w:type="character" w:styleId="1020" w:customStyle="1">
    <w:name w:val="纯文本 Char"/>
    <w:qFormat/>
    <w:rPr>
      <w:rFonts w:ascii="Times New Roman" w:hAnsi="Times New Roman" w:eastAsia="宋体" w:cs="Times New Roman"/>
      <w:sz w:val="20"/>
    </w:rPr>
  </w:style>
  <w:style w:type="character" w:styleId="1021" w:customStyle="1">
    <w:name w:val="正文文本缩进 2 Char1"/>
    <w:qFormat/>
    <w:rPr>
      <w:rFonts w:ascii="Times New Roman" w:hAnsi="Times New Roman" w:eastAsia="宋体" w:cs="Times New Roman"/>
      <w:sz w:val="20"/>
    </w:rPr>
  </w:style>
  <w:style w:type="character" w:styleId="1022" w:customStyle="1">
    <w:name w:val="标题 8 Char"/>
    <w:qFormat/>
    <w:rPr>
      <w:rFonts w:ascii="Times New Roman" w:hAnsi="Times New Roman" w:eastAsia="宋体" w:cs="Times New Roman"/>
      <w:sz w:val="20"/>
    </w:rPr>
  </w:style>
  <w:style w:type="character" w:styleId="1023" w:customStyle="1">
    <w:name w:val="标题 6 Char1"/>
    <w:qFormat/>
    <w:rPr>
      <w:rFonts w:ascii="Times New Roman" w:hAnsi="Times New Roman" w:eastAsia="宋体" w:cs="Times New Roman"/>
      <w:b/>
      <w:sz w:val="20"/>
    </w:rPr>
  </w:style>
  <w:style w:type="character" w:styleId="1024" w:customStyle="1">
    <w:name w:val="case31"/>
    <w:qFormat/>
    <w:rPr>
      <w:rFonts w:ascii="Times New Roman" w:hAnsi="Times New Roman" w:eastAsia="宋体" w:cs="Times New Roman"/>
      <w:sz w:val="20"/>
    </w:rPr>
  </w:style>
  <w:style w:type="character" w:styleId="1025" w:customStyle="1">
    <w:name w:val="正文文本 Char"/>
    <w:qFormat/>
    <w:rPr>
      <w:rFonts w:ascii="Times New Roman" w:hAnsi="Times New Roman" w:eastAsia="宋体" w:cs="Times New Roman"/>
      <w:sz w:val="20"/>
    </w:rPr>
  </w:style>
  <w:style w:type="paragraph" w:styleId="1026" w:customStyle="1">
    <w:name w:val="节标题"/>
    <w:basedOn w:val="846"/>
    <w:next w:val="1027"/>
    <w:qFormat/>
    <w:pPr>
      <w:ind w:left="0" w:firstLine="5120"/>
      <w:jc w:val="center"/>
      <w:spacing w:before="0" w:after="0" w:line="289" w:lineRule="atLeast"/>
    </w:pPr>
    <w:rPr>
      <w:rFonts w:ascii="Times New Roman" w:hAnsi="Times New Roman" w:cs="Times New Roman"/>
    </w:rPr>
  </w:style>
  <w:style w:type="paragraph" w:styleId="1027" w:customStyle="1">
    <w:name w:val="文档标题6"/>
    <w:basedOn w:val="852"/>
    <w:next w:val="845"/>
    <w:qFormat/>
    <w:pPr>
      <w:ind w:left="1134" w:firstLine="20"/>
      <w:spacing w:before="280" w:after="280" w:line="360" w:lineRule="auto"/>
      <w:outlineLvl w:val="5"/>
    </w:pPr>
  </w:style>
  <w:style w:type="paragraph" w:styleId="1028" w:customStyle="1">
    <w:name w:val="正文段"/>
    <w:basedOn w:val="846"/>
    <w:next w:val="1029"/>
    <w:qFormat/>
    <w:pPr>
      <w:ind w:left="454" w:firstLine="1222"/>
      <w:spacing w:before="0" w:after="240" w:line="240" w:lineRule="atLeast"/>
    </w:pPr>
    <w:rPr>
      <w:rFonts w:ascii="Times New Roman" w:hAnsi="Times New Roman" w:cs="Times New Roman"/>
    </w:rPr>
  </w:style>
  <w:style w:type="paragraph" w:styleId="1029" w:customStyle="1">
    <w:name w:val="批注主题1"/>
    <w:next w:val="845"/>
    <w:qFormat/>
    <w:pPr>
      <w:ind w:left="200" w:firstLine="4808"/>
      <w:spacing w:line="360" w:lineRule="auto"/>
    </w:pPr>
    <w:rPr>
      <w:rFonts w:ascii="Calibri" w:hAnsi="Calibri"/>
    </w:rPr>
  </w:style>
  <w:style w:type="paragraph" w:styleId="1030" w:customStyle="1">
    <w:name w:val="_Style 224"/>
    <w:next w:val="1031"/>
    <w:qFormat/>
    <w:pPr>
      <w:ind w:firstLine="3584"/>
    </w:pPr>
    <w:rPr>
      <w:rFonts w:ascii="Calibri" w:hAnsi="Calibri"/>
    </w:rPr>
  </w:style>
  <w:style w:type="paragraph" w:styleId="1031" w:customStyle="1">
    <w:name w:val="编号1"/>
    <w:basedOn w:val="846"/>
    <w:next w:val="1032"/>
    <w:qFormat/>
    <w:pPr>
      <w:ind w:left="360" w:right="210" w:firstLine="2200"/>
      <w:spacing w:before="0" w:after="0" w:line="240" w:lineRule="auto"/>
    </w:pPr>
    <w:rPr>
      <w:rFonts w:ascii="Times New Roman" w:hAnsi="Times New Roman" w:cs="Times New Roman"/>
    </w:rPr>
  </w:style>
  <w:style w:type="paragraph" w:styleId="1032" w:customStyle="1">
    <w:name w:val="图片"/>
    <w:basedOn w:val="846"/>
    <w:next w:val="1033"/>
    <w:qFormat/>
    <w:pPr>
      <w:ind w:left="-283" w:firstLine="2674"/>
      <w:jc w:val="center"/>
      <w:spacing w:before="0" w:after="0" w:line="360" w:lineRule="auto"/>
    </w:pPr>
    <w:rPr>
      <w:rFonts w:ascii="Times New Roman" w:hAnsi="Times New Roman" w:cs="Times New Roman"/>
    </w:rPr>
  </w:style>
  <w:style w:type="paragraph" w:styleId="1033" w:customStyle="1">
    <w:name w:val="样式 目录 3 + 左侧:  2 字符"/>
    <w:next w:val="898"/>
    <w:qFormat/>
    <w:pPr>
      <w:ind w:left="400" w:firstLine="5120"/>
      <w:spacing w:line="360" w:lineRule="auto"/>
      <w:widowControl w:val="off"/>
    </w:pPr>
    <w:rPr>
      <w:rFonts w:ascii="Calibri" w:hAnsi="Calibri"/>
    </w:rPr>
  </w:style>
  <w:style w:type="paragraph" w:styleId="1034" w:customStyle="1">
    <w:name w:val="图注"/>
    <w:next w:val="1035"/>
    <w:qFormat/>
    <w:pPr>
      <w:ind w:left="360" w:firstLine="2152"/>
      <w:jc w:val="center"/>
    </w:pPr>
    <w:rPr>
      <w:rFonts w:ascii="Calibri" w:hAnsi="Calibri"/>
    </w:rPr>
  </w:style>
  <w:style w:type="paragraph" w:styleId="1035" w:customStyle="1">
    <w:name w:val="列表编号 41"/>
    <w:basedOn w:val="846"/>
    <w:next w:val="1036"/>
    <w:qFormat/>
    <w:pPr>
      <w:ind w:left="1620" w:firstLine="2712"/>
      <w:spacing w:before="0" w:after="0" w:line="360" w:lineRule="auto"/>
    </w:pPr>
    <w:rPr>
      <w:rFonts w:ascii="Times New Roman" w:hAnsi="Times New Roman" w:cs="Times New Roman"/>
    </w:rPr>
  </w:style>
  <w:style w:type="paragraph" w:styleId="1036" w:customStyle="1">
    <w:name w:val="项目符0"/>
    <w:basedOn w:val="846"/>
    <w:next w:val="1037"/>
    <w:qFormat/>
    <w:pPr>
      <w:ind w:left="300" w:right="57" w:firstLine="2760"/>
      <w:spacing w:before="0" w:after="0" w:line="300" w:lineRule="auto"/>
    </w:pPr>
    <w:rPr>
      <w:rFonts w:ascii="Times New Roman" w:hAnsi="Times New Roman" w:cs="Times New Roman"/>
    </w:rPr>
  </w:style>
  <w:style w:type="paragraph" w:styleId="1037" w:customStyle="1">
    <w:name w:val="宏文本1"/>
    <w:next w:val="1038"/>
    <w:qFormat/>
    <w:pPr>
      <w:ind w:firstLine="5632"/>
      <w:widowControl w:val="off"/>
    </w:pPr>
    <w:rPr>
      <w:rFonts w:ascii="Calibri" w:hAnsi="Calibri"/>
    </w:rPr>
  </w:style>
  <w:style w:type="paragraph" w:styleId="1038" w:customStyle="1">
    <w:name w:val="Item Step in Table"/>
    <w:next w:val="1039"/>
    <w:qFormat/>
    <w:pPr>
      <w:ind w:left="397" w:firstLine="3699"/>
      <w:jc w:val="both"/>
      <w:spacing w:before="40" w:after="40"/>
    </w:pPr>
    <w:rPr>
      <w:rFonts w:ascii="Calibri" w:hAnsi="Calibri"/>
    </w:rPr>
  </w:style>
  <w:style w:type="paragraph" w:styleId="1039" w:customStyle="1">
    <w:name w:val="Char Char Char Char Char Char1 Char Char Char Char Char Char"/>
    <w:basedOn w:val="846"/>
    <w:next w:val="1040"/>
    <w:qFormat/>
    <w:pPr>
      <w:ind w:left="0" w:firstLine="2560"/>
      <w:spacing w:before="0" w:after="0" w:line="240" w:lineRule="auto"/>
    </w:pPr>
    <w:rPr>
      <w:rFonts w:ascii="Times New Roman" w:hAnsi="Times New Roman" w:cs="Times New Roman"/>
    </w:rPr>
  </w:style>
  <w:style w:type="paragraph" w:styleId="1040" w:customStyle="1">
    <w:name w:val="Char Char1"/>
    <w:basedOn w:val="846"/>
    <w:next w:val="1041"/>
    <w:qFormat/>
    <w:pPr>
      <w:ind w:left="0" w:firstLine="3584"/>
      <w:spacing w:before="0" w:after="160" w:line="240" w:lineRule="exact"/>
    </w:pPr>
    <w:rPr>
      <w:rFonts w:ascii="Times New Roman" w:hAnsi="Times New Roman" w:cs="Times New Roman"/>
    </w:rPr>
  </w:style>
  <w:style w:type="paragraph" w:styleId="1041" w:customStyle="1">
    <w:name w:val="样式 标题 3 + 行距: 1.5 倍行距"/>
    <w:basedOn w:val="849"/>
    <w:next w:val="904"/>
    <w:qFormat/>
    <w:pPr>
      <w:ind w:left="200" w:firstLine="18"/>
      <w:spacing w:before="0" w:after="0" w:line="360" w:lineRule="auto"/>
      <w:outlineLvl w:val="2"/>
    </w:pPr>
  </w:style>
  <w:style w:type="paragraph" w:styleId="1042" w:customStyle="1">
    <w:name w:val="xl76"/>
    <w:basedOn w:val="846"/>
    <w:next w:val="901"/>
    <w:qFormat/>
    <w:pPr>
      <w:ind w:left="0" w:firstLine="3584"/>
      <w:jc w:val="center"/>
      <w:spacing w:before="280" w:after="280" w:line="240" w:lineRule="auto"/>
    </w:pPr>
    <w:rPr>
      <w:rFonts w:ascii="Times New Roman" w:hAnsi="Times New Roman" w:cs="Times New Roman"/>
    </w:rPr>
  </w:style>
  <w:style w:type="paragraph" w:styleId="1043" w:customStyle="1">
    <w:name w:val="xl26"/>
    <w:basedOn w:val="846"/>
    <w:next w:val="1044"/>
    <w:qFormat/>
    <w:pPr>
      <w:ind w:left="0" w:firstLine="20"/>
      <w:jc w:val="center"/>
      <w:spacing w:before="280" w:after="280" w:line="240" w:lineRule="auto"/>
      <w:shd w:val="clear" w:color="000000" w:fill="ffffff"/>
    </w:pPr>
    <w:rPr>
      <w:rFonts w:ascii="Times New Roman" w:hAnsi="Times New Roman" w:cs="Times New Roman"/>
    </w:rPr>
  </w:style>
  <w:style w:type="paragraph" w:styleId="1044" w:customStyle="1">
    <w:name w:val="Char1 Char Char"/>
    <w:basedOn w:val="846"/>
    <w:next w:val="884"/>
    <w:qFormat/>
    <w:pPr>
      <w:ind w:left="0" w:firstLine="2560"/>
      <w:spacing w:before="0" w:after="0" w:line="240" w:lineRule="auto"/>
    </w:pPr>
    <w:rPr>
      <w:rFonts w:ascii="Times New Roman" w:hAnsi="Times New Roman" w:cs="Times New Roman"/>
    </w:rPr>
  </w:style>
  <w:style w:type="paragraph" w:styleId="1045" w:customStyle="1">
    <w:name w:val="纯文本2"/>
    <w:basedOn w:val="846"/>
    <w:next w:val="1046"/>
    <w:qFormat/>
    <w:pPr>
      <w:ind w:left="0" w:firstLine="3584"/>
      <w:spacing w:before="0" w:after="0" w:line="240" w:lineRule="auto"/>
    </w:pPr>
    <w:rPr>
      <w:rFonts w:ascii="Times New Roman" w:hAnsi="Times New Roman" w:cs="Times New Roman"/>
    </w:rPr>
  </w:style>
  <w:style w:type="paragraph" w:styleId="1046" w:customStyle="1">
    <w:name w:val="xl69"/>
    <w:basedOn w:val="846"/>
    <w:next w:val="1047"/>
    <w:qFormat/>
    <w:pPr>
      <w:ind w:left="0" w:firstLine="3584"/>
      <w:spacing w:before="280" w:after="280" w:line="240" w:lineRule="auto"/>
    </w:pPr>
    <w:rPr>
      <w:rFonts w:ascii="Times New Roman" w:hAnsi="Times New Roman" w:cs="Times New Roman"/>
    </w:rPr>
  </w:style>
  <w:style w:type="paragraph" w:styleId="1047" w:customStyle="1">
    <w:name w:val="Char Char Char"/>
    <w:basedOn w:val="846"/>
    <w:next w:val="1048"/>
    <w:qFormat/>
    <w:pPr>
      <w:ind w:left="0" w:firstLine="2560"/>
      <w:spacing w:before="0" w:after="0" w:line="240" w:lineRule="auto"/>
    </w:pPr>
    <w:rPr>
      <w:rFonts w:ascii="Times New Roman" w:hAnsi="Times New Roman" w:cs="Times New Roman"/>
    </w:rPr>
  </w:style>
  <w:style w:type="paragraph" w:styleId="1048" w:customStyle="1">
    <w:name w:val="表格"/>
    <w:basedOn w:val="846"/>
    <w:next w:val="1043"/>
    <w:qFormat/>
    <w:pPr>
      <w:ind w:left="0" w:firstLine="2560"/>
      <w:spacing w:before="0" w:after="0" w:line="360" w:lineRule="auto"/>
    </w:pPr>
    <w:rPr>
      <w:rFonts w:ascii="Times New Roman" w:hAnsi="Times New Roman" w:cs="Times New Roman"/>
    </w:rPr>
  </w:style>
  <w:style w:type="paragraph" w:styleId="1049" w:customStyle="1">
    <w:name w:val="xl68"/>
    <w:basedOn w:val="846"/>
    <w:next w:val="1050"/>
    <w:qFormat/>
    <w:pPr>
      <w:ind w:left="100" w:firstLine="5220"/>
      <w:spacing w:before="280" w:after="280" w:line="240" w:lineRule="auto"/>
    </w:pPr>
    <w:rPr>
      <w:rFonts w:ascii="Times New Roman" w:hAnsi="Times New Roman" w:cs="Times New Roman"/>
    </w:rPr>
  </w:style>
  <w:style w:type="paragraph" w:styleId="1050" w:customStyle="1">
    <w:name w:val="Char1"/>
    <w:basedOn w:val="846"/>
    <w:next w:val="1051"/>
    <w:qFormat/>
    <w:pPr>
      <w:ind w:left="0" w:firstLine="2560"/>
      <w:spacing w:before="0" w:after="0" w:line="240" w:lineRule="auto"/>
    </w:pPr>
    <w:rPr>
      <w:rFonts w:ascii="Times New Roman" w:hAnsi="Times New Roman" w:cs="Times New Roman"/>
    </w:rPr>
  </w:style>
  <w:style w:type="paragraph" w:styleId="1051" w:customStyle="1">
    <w:name w:val="需求文档正文样式"/>
    <w:basedOn w:val="846"/>
    <w:next w:val="1052"/>
    <w:qFormat/>
    <w:pPr>
      <w:ind w:left="437" w:firstLine="2741"/>
      <w:spacing w:before="0" w:after="0" w:line="360" w:lineRule="auto"/>
    </w:pPr>
    <w:rPr>
      <w:rFonts w:ascii="Times New Roman" w:hAnsi="Times New Roman" w:cs="Times New Roman"/>
    </w:rPr>
  </w:style>
  <w:style w:type="paragraph" w:styleId="1052" w:customStyle="1">
    <w:name w:val="xl74"/>
    <w:basedOn w:val="846"/>
    <w:next w:val="1053"/>
    <w:qFormat/>
    <w:pPr>
      <w:ind w:left="0" w:firstLine="16"/>
      <w:jc w:val="center"/>
      <w:spacing w:before="280" w:after="280" w:line="240" w:lineRule="auto"/>
      <w:shd w:val="clear" w:color="000000" w:fill="538dd5"/>
    </w:pPr>
    <w:rPr>
      <w:rFonts w:ascii="Times New Roman" w:hAnsi="Times New Roman" w:cs="Times New Roman"/>
    </w:rPr>
  </w:style>
  <w:style w:type="paragraph" w:styleId="1053" w:customStyle="1">
    <w:name w:val="xl88"/>
    <w:basedOn w:val="846"/>
    <w:next w:val="1054"/>
    <w:qFormat/>
    <w:pPr>
      <w:ind w:left="0" w:firstLine="5120"/>
      <w:spacing w:before="280" w:after="280" w:line="240" w:lineRule="auto"/>
    </w:pPr>
    <w:rPr>
      <w:rFonts w:ascii="Times New Roman" w:hAnsi="Times New Roman" w:cs="Times New Roman"/>
    </w:rPr>
  </w:style>
  <w:style w:type="paragraph" w:styleId="1054" w:customStyle="1">
    <w:name w:val="xl70"/>
    <w:basedOn w:val="846"/>
    <w:next w:val="900"/>
    <w:qFormat/>
    <w:pPr>
      <w:ind w:left="0" w:firstLine="1024"/>
      <w:spacing w:before="280" w:after="280" w:line="240" w:lineRule="auto"/>
    </w:pPr>
    <w:rPr>
      <w:rFonts w:ascii="Times New Roman" w:hAnsi="Times New Roman" w:cs="Times New Roman"/>
    </w:rPr>
  </w:style>
  <w:style w:type="paragraph" w:styleId="1055" w:customStyle="1">
    <w:name w:val="文档标题5"/>
    <w:basedOn w:val="851"/>
    <w:next w:val="845"/>
    <w:qFormat/>
    <w:pPr>
      <w:ind w:left="992" w:firstLine="18"/>
      <w:spacing w:before="280" w:after="280" w:line="360" w:lineRule="auto"/>
      <w:outlineLvl w:val="4"/>
    </w:pPr>
  </w:style>
  <w:style w:type="paragraph" w:styleId="1056" w:customStyle="1">
    <w:name w:val="样式 加粗 居中"/>
    <w:basedOn w:val="846"/>
    <w:next w:val="1057"/>
    <w:qFormat/>
    <w:pPr>
      <w:ind w:left="0" w:firstLine="2560"/>
      <w:jc w:val="center"/>
      <w:spacing w:before="0" w:after="0" w:line="360" w:lineRule="auto"/>
    </w:pPr>
    <w:rPr>
      <w:rFonts w:ascii="Times New Roman" w:hAnsi="Times New Roman" w:cs="Times New Roman"/>
    </w:rPr>
  </w:style>
  <w:style w:type="paragraph" w:styleId="1057" w:customStyle="1">
    <w:name w:val="_Style 12"/>
    <w:next w:val="1058"/>
    <w:qFormat/>
    <w:pPr>
      <w:ind w:firstLine="14"/>
      <w:spacing w:line="360" w:lineRule="auto"/>
      <w:shd w:val="clear" w:color="000000" w:fill="000080"/>
    </w:pPr>
    <w:rPr>
      <w:rFonts w:ascii="Calibri" w:hAnsi="Calibri"/>
    </w:rPr>
  </w:style>
  <w:style w:type="paragraph" w:styleId="1058" w:customStyle="1">
    <w:name w:val="正文文本缩进1"/>
    <w:basedOn w:val="846"/>
    <w:next w:val="1059"/>
    <w:qFormat/>
    <w:pPr>
      <w:ind w:left="420" w:firstLine="3584"/>
      <w:spacing w:before="0" w:after="120" w:line="240" w:lineRule="auto"/>
    </w:pPr>
    <w:rPr>
      <w:rFonts w:ascii="Times New Roman" w:hAnsi="Times New Roman" w:cs="Times New Roman"/>
    </w:rPr>
  </w:style>
  <w:style w:type="paragraph" w:styleId="1059" w:customStyle="1">
    <w:name w:val="列表编号 31"/>
    <w:basedOn w:val="846"/>
    <w:next w:val="902"/>
    <w:qFormat/>
    <w:pPr>
      <w:ind w:left="1200" w:firstLine="2712"/>
      <w:spacing w:before="0" w:after="0" w:line="360" w:lineRule="auto"/>
    </w:pPr>
    <w:rPr>
      <w:rFonts w:ascii="Times New Roman" w:hAnsi="Times New Roman" w:cs="Times New Roman"/>
    </w:rPr>
  </w:style>
  <w:style w:type="paragraph" w:styleId="1060" w:customStyle="1">
    <w:name w:val="三号 居中"/>
    <w:basedOn w:val="846"/>
    <w:next w:val="1061"/>
    <w:qFormat/>
    <w:pPr>
      <w:ind w:left="0" w:firstLine="6144"/>
      <w:jc w:val="center"/>
      <w:spacing w:before="0" w:after="0" w:line="360" w:lineRule="auto"/>
    </w:pPr>
    <w:rPr>
      <w:rFonts w:ascii="Times New Roman" w:hAnsi="Times New Roman" w:cs="Times New Roman"/>
    </w:rPr>
  </w:style>
  <w:style w:type="paragraph" w:styleId="1061" w:customStyle="1">
    <w:name w:val="列出段落1"/>
    <w:basedOn w:val="846"/>
    <w:next w:val="1062"/>
    <w:qFormat/>
    <w:pPr>
      <w:ind w:left="420" w:firstLine="3748"/>
      <w:spacing w:before="0" w:after="0" w:line="240" w:lineRule="auto"/>
    </w:pPr>
    <w:rPr>
      <w:rFonts w:ascii="Times New Roman" w:hAnsi="Times New Roman" w:cs="Times New Roman"/>
    </w:rPr>
  </w:style>
  <w:style w:type="paragraph" w:styleId="1062" w:customStyle="1">
    <w:name w:val="Char Char Char Char Char Char1 Char Char Char1 Char Char Char"/>
    <w:basedOn w:val="846"/>
    <w:next w:val="1063"/>
    <w:qFormat/>
    <w:pPr>
      <w:ind w:left="0" w:firstLine="2560"/>
      <w:spacing w:before="0" w:after="0" w:line="240" w:lineRule="auto"/>
    </w:pPr>
    <w:rPr>
      <w:rFonts w:ascii="Times New Roman" w:hAnsi="Times New Roman" w:cs="Times New Roman"/>
    </w:rPr>
  </w:style>
  <w:style w:type="paragraph" w:styleId="1063" w:customStyle="1">
    <w:name w:val="Char Char Char Char Char Char1 Char Char Char1 Char"/>
    <w:basedOn w:val="846"/>
    <w:next w:val="1064"/>
    <w:qFormat/>
    <w:pPr>
      <w:ind w:left="0" w:firstLine="2560"/>
      <w:spacing w:before="0" w:after="0" w:line="240" w:lineRule="auto"/>
    </w:pPr>
    <w:rPr>
      <w:rFonts w:ascii="Times New Roman" w:hAnsi="Times New Roman" w:cs="Times New Roman"/>
    </w:rPr>
  </w:style>
  <w:style w:type="paragraph" w:styleId="1064" w:customStyle="1">
    <w:name w:val="正文符号4"/>
    <w:basedOn w:val="846"/>
    <w:next w:val="1056"/>
    <w:qFormat/>
    <w:pPr>
      <w:ind w:left="0" w:firstLine="5632"/>
      <w:spacing w:before="0" w:after="0" w:line="240" w:lineRule="auto"/>
    </w:pPr>
    <w:rPr>
      <w:rFonts w:ascii="Times New Roman" w:hAnsi="Times New Roman" w:cs="Times New Roman"/>
    </w:rPr>
  </w:style>
  <w:style w:type="paragraph" w:styleId="1065" w:customStyle="1">
    <w:name w:val="加粗（居中）"/>
    <w:next w:val="1066"/>
    <w:qFormat/>
    <w:pPr>
      <w:ind w:firstLine="2560"/>
    </w:pPr>
    <w:rPr>
      <w:rFonts w:ascii="Calibri" w:hAnsi="Calibri"/>
    </w:rPr>
  </w:style>
  <w:style w:type="paragraph" w:styleId="1066" w:customStyle="1">
    <w:name w:val="xl65"/>
    <w:basedOn w:val="846"/>
    <w:next w:val="1026"/>
    <w:qFormat/>
    <w:pPr>
      <w:ind w:left="0" w:firstLine="5120"/>
      <w:spacing w:before="280" w:after="280" w:line="240" w:lineRule="auto"/>
    </w:pPr>
    <w:rPr>
      <w:rFonts w:ascii="Times New Roman" w:hAnsi="Times New Roman" w:cs="Times New Roman"/>
    </w:rPr>
  </w:style>
  <w:style w:type="paragraph" w:styleId="1067" w:customStyle="1">
    <w:name w:val="WPSOffice手动目录 3"/>
    <w:qFormat/>
    <w:pPr>
      <w:ind w:left="400"/>
    </w:pPr>
  </w:style>
  <w:style w:type="paragraph" w:styleId="1068" w:customStyle="1">
    <w:name w:val="xl77"/>
    <w:basedOn w:val="846"/>
    <w:next w:val="1069"/>
    <w:qFormat/>
    <w:pPr>
      <w:ind w:left="0" w:firstLine="3584"/>
      <w:spacing w:before="280" w:after="280" w:line="240" w:lineRule="auto"/>
    </w:pPr>
    <w:rPr>
      <w:rFonts w:ascii="Times New Roman" w:hAnsi="Times New Roman" w:cs="Times New Roman"/>
    </w:rPr>
  </w:style>
  <w:style w:type="paragraph" w:styleId="1069" w:customStyle="1">
    <w:name w:val="Char Char Char1"/>
    <w:basedOn w:val="846"/>
    <w:next w:val="1070"/>
    <w:qFormat/>
    <w:pPr>
      <w:ind w:left="900" w:firstLine="2096"/>
      <w:spacing w:before="0" w:after="0" w:line="240" w:lineRule="auto"/>
    </w:pPr>
    <w:rPr>
      <w:rFonts w:ascii="Times New Roman" w:hAnsi="Times New Roman" w:cs="Times New Roman"/>
    </w:rPr>
  </w:style>
  <w:style w:type="paragraph" w:styleId="1070" w:customStyle="1">
    <w:name w:val="索引 21"/>
    <w:basedOn w:val="846"/>
    <w:next w:val="845"/>
    <w:qFormat/>
    <w:pPr>
      <w:ind w:left="200" w:firstLine="2560"/>
      <w:jc w:val="center"/>
      <w:spacing w:before="0" w:after="0" w:line="360" w:lineRule="auto"/>
    </w:pPr>
    <w:rPr>
      <w:rFonts w:ascii="Times New Roman" w:hAnsi="Times New Roman" w:cs="Times New Roman"/>
    </w:rPr>
  </w:style>
  <w:style w:type="paragraph" w:styleId="1071" w:customStyle="1">
    <w:name w:val="正文（首行缩进 2 字符）"/>
    <w:next w:val="1072"/>
    <w:qFormat/>
    <w:pPr>
      <w:ind w:left="480" w:firstLine="2784"/>
      <w:jc w:val="center"/>
      <w:spacing w:line="300" w:lineRule="auto"/>
    </w:pPr>
    <w:rPr>
      <w:rFonts w:ascii="Calibri" w:hAnsi="Calibri"/>
    </w:rPr>
  </w:style>
  <w:style w:type="paragraph" w:styleId="1072" w:customStyle="1">
    <w:name w:val="xl28"/>
    <w:basedOn w:val="846"/>
    <w:next w:val="1073"/>
    <w:qFormat/>
    <w:pPr>
      <w:ind w:left="0" w:firstLine="20"/>
      <w:spacing w:before="280" w:after="280" w:line="240" w:lineRule="auto"/>
      <w:shd w:val="clear" w:color="000000" w:fill="ffffff"/>
    </w:pPr>
    <w:rPr>
      <w:rFonts w:ascii="Times New Roman" w:hAnsi="Times New Roman" w:cs="Times New Roman"/>
    </w:rPr>
  </w:style>
  <w:style w:type="paragraph" w:styleId="1073" w:customStyle="1">
    <w:name w:val="HTML 预设格式1"/>
    <w:basedOn w:val="846"/>
    <w:next w:val="1074"/>
    <w:qFormat/>
    <w:pPr>
      <w:ind w:left="0" w:firstLine="3584"/>
      <w:spacing w:before="0" w:after="0" w:line="253" w:lineRule="atLeast"/>
    </w:pPr>
    <w:rPr>
      <w:rFonts w:ascii="Times New Roman" w:hAnsi="Times New Roman" w:cs="Times New Roman"/>
    </w:rPr>
  </w:style>
  <w:style w:type="paragraph" w:styleId="1074" w:customStyle="1">
    <w:name w:val="项目符号：一级"/>
    <w:basedOn w:val="846"/>
    <w:next w:val="845"/>
    <w:qFormat/>
    <w:pPr>
      <w:ind w:left="425" w:firstLine="1111"/>
      <w:spacing w:before="0" w:after="0" w:line="360" w:lineRule="auto"/>
    </w:pPr>
    <w:rPr>
      <w:rFonts w:ascii="Times New Roman" w:hAnsi="Times New Roman" w:cs="Times New Roman"/>
    </w:rPr>
  </w:style>
  <w:style w:type="paragraph" w:styleId="1075" w:customStyle="1">
    <w:name w:val="Default"/>
    <w:next w:val="880"/>
    <w:qFormat/>
    <w:pPr>
      <w:ind w:firstLine="5120"/>
      <w:widowControl w:val="off"/>
    </w:pPr>
    <w:rPr>
      <w:rFonts w:ascii="Calibri" w:hAnsi="Calibri"/>
    </w:rPr>
  </w:style>
  <w:style w:type="paragraph" w:styleId="1076" w:customStyle="1">
    <w:name w:val="xl84"/>
    <w:basedOn w:val="846"/>
    <w:next w:val="1077"/>
    <w:qFormat/>
    <w:pPr>
      <w:ind w:left="0" w:firstLine="2048"/>
      <w:jc w:val="center"/>
      <w:spacing w:before="280" w:after="280" w:line="240" w:lineRule="auto"/>
    </w:pPr>
    <w:rPr>
      <w:rFonts w:ascii="Times New Roman" w:hAnsi="Times New Roman" w:cs="Times New Roman"/>
    </w:rPr>
  </w:style>
  <w:style w:type="paragraph" w:styleId="1077" w:customStyle="1">
    <w:name w:val="2-2ji"/>
    <w:basedOn w:val="848"/>
    <w:next w:val="1078"/>
    <w:qFormat/>
    <w:pPr>
      <w:ind w:left="0" w:firstLine="24"/>
      <w:jc w:val="center"/>
      <w:spacing w:before="0" w:after="0" w:line="360" w:lineRule="auto"/>
      <w:outlineLvl w:val="1"/>
    </w:pPr>
  </w:style>
  <w:style w:type="paragraph" w:styleId="1078" w:customStyle="1">
    <w:name w:val="应答文本"/>
    <w:basedOn w:val="846"/>
    <w:next w:val="1079"/>
    <w:qFormat/>
    <w:pPr>
      <w:ind w:left="1296" w:firstLine="2112"/>
      <w:spacing w:before="0" w:after="0" w:line="460" w:lineRule="exact"/>
    </w:pPr>
    <w:rPr>
      <w:rFonts w:ascii="Times New Roman" w:hAnsi="Times New Roman" w:cs="Times New Roman"/>
    </w:rPr>
  </w:style>
  <w:style w:type="paragraph" w:styleId="1079" w:customStyle="1">
    <w:name w:val="引文目录1"/>
    <w:basedOn w:val="846"/>
    <w:next w:val="845"/>
    <w:qFormat/>
    <w:pPr>
      <w:ind w:left="420" w:firstLine="2560"/>
      <w:jc w:val="center"/>
      <w:spacing w:before="0" w:after="0" w:line="360" w:lineRule="auto"/>
    </w:pPr>
    <w:rPr>
      <w:rFonts w:ascii="Times New Roman" w:hAnsi="Times New Roman" w:cs="Times New Roman"/>
    </w:rPr>
  </w:style>
  <w:style w:type="paragraph" w:styleId="1080" w:customStyle="1">
    <w:name w:val="首行缩进"/>
    <w:basedOn w:val="845"/>
    <w:qFormat/>
    <w:pPr>
      <w:ind w:firstLine="480"/>
    </w:pPr>
    <w:rPr>
      <w:rFonts w:ascii="Times New Roman" w:hAnsi="Times New Roman" w:cs="Times New Roman"/>
      <w:lang w:val="zh-CN"/>
    </w:rPr>
  </w:style>
  <w:style w:type="paragraph" w:styleId="1081" w:customStyle="1">
    <w:name w:val="font9"/>
    <w:basedOn w:val="846"/>
    <w:next w:val="1082"/>
    <w:qFormat/>
    <w:pPr>
      <w:ind w:left="0" w:firstLine="7168"/>
      <w:spacing w:before="280" w:after="280" w:line="240" w:lineRule="auto"/>
    </w:pPr>
    <w:rPr>
      <w:rFonts w:ascii="Times New Roman" w:hAnsi="Times New Roman" w:cs="Times New Roman"/>
    </w:rPr>
  </w:style>
  <w:style w:type="paragraph" w:styleId="1082" w:customStyle="1">
    <w:name w:val="样式 标题 3 + (中文) 黑体 小四 非加粗 段前: 7.8 磅 段后: 0 磅 行距: 固定值 20 磅"/>
    <w:basedOn w:val="849"/>
    <w:next w:val="1083"/>
    <w:qFormat/>
    <w:pPr>
      <w:ind w:left="0"/>
      <w:spacing w:before="0" w:after="0" w:line="400" w:lineRule="exact"/>
      <w:outlineLvl w:val="2"/>
    </w:pPr>
  </w:style>
  <w:style w:type="paragraph" w:styleId="1083" w:customStyle="1">
    <w:name w:val="标书正文"/>
    <w:basedOn w:val="846"/>
    <w:next w:val="1084"/>
    <w:qFormat/>
    <w:pPr>
      <w:ind w:left="440" w:right="100" w:firstLine="2760"/>
      <w:spacing w:before="0" w:after="0" w:line="360" w:lineRule="auto"/>
    </w:pPr>
    <w:rPr>
      <w:rFonts w:ascii="Times New Roman" w:hAnsi="Times New Roman" w:cs="Times New Roman"/>
    </w:rPr>
  </w:style>
  <w:style w:type="paragraph" w:styleId="1084" w:customStyle="1">
    <w:name w:val="xl67"/>
    <w:basedOn w:val="846"/>
    <w:next w:val="1085"/>
    <w:qFormat/>
    <w:pPr>
      <w:ind w:left="0" w:firstLine="5120"/>
      <w:spacing w:before="280" w:after="280" w:line="240" w:lineRule="auto"/>
    </w:pPr>
    <w:rPr>
      <w:rFonts w:ascii="Times New Roman" w:hAnsi="Times New Roman" w:cs="Times New Roman"/>
    </w:rPr>
  </w:style>
  <w:style w:type="paragraph" w:styleId="1085" w:customStyle="1">
    <w:name w:val="索引 61"/>
    <w:basedOn w:val="846"/>
    <w:next w:val="845"/>
    <w:qFormat/>
    <w:pPr>
      <w:ind w:left="1000" w:firstLine="2560"/>
      <w:jc w:val="center"/>
      <w:spacing w:before="0" w:after="0" w:line="360" w:lineRule="auto"/>
    </w:pPr>
    <w:rPr>
      <w:rFonts w:ascii="Times New Roman" w:hAnsi="Times New Roman" w:cs="Times New Roman"/>
    </w:rPr>
  </w:style>
  <w:style w:type="paragraph" w:styleId="1086" w:customStyle="1">
    <w:name w:val="目录3"/>
    <w:basedOn w:val="846"/>
    <w:next w:val="845"/>
    <w:qFormat/>
    <w:pPr>
      <w:ind w:left="419" w:firstLine="5283"/>
      <w:spacing w:before="0" w:after="0" w:line="317" w:lineRule="atLeast"/>
    </w:pPr>
    <w:rPr>
      <w:rFonts w:ascii="Times New Roman" w:hAnsi="Times New Roman" w:cs="Times New Roman"/>
    </w:rPr>
  </w:style>
  <w:style w:type="paragraph" w:styleId="1087" w:customStyle="1">
    <w:name w:val="xl90"/>
    <w:basedOn w:val="846"/>
    <w:next w:val="1088"/>
    <w:qFormat/>
    <w:pPr>
      <w:ind w:left="0" w:firstLine="3584"/>
      <w:spacing w:before="280" w:after="280" w:line="240" w:lineRule="auto"/>
    </w:pPr>
    <w:rPr>
      <w:rFonts w:ascii="Times New Roman" w:hAnsi="Times New Roman" w:cs="Times New Roman"/>
    </w:rPr>
  </w:style>
  <w:style w:type="paragraph" w:styleId="1088" w:customStyle="1">
    <w:name w:val="列表框1"/>
    <w:next w:val="1079"/>
    <w:qFormat/>
    <w:pPr>
      <w:ind w:firstLine="2048"/>
      <w:spacing w:line="460" w:lineRule="exact"/>
    </w:pPr>
    <w:rPr>
      <w:rFonts w:ascii="Calibri" w:hAnsi="Calibri"/>
    </w:rPr>
  </w:style>
  <w:style w:type="paragraph" w:styleId="1089" w:customStyle="1">
    <w:name w:val="1ji"/>
    <w:basedOn w:val="847"/>
    <w:next w:val="1068"/>
    <w:qFormat/>
    <w:pPr>
      <w:ind w:left="0" w:firstLine="18"/>
      <w:jc w:val="center"/>
      <w:spacing w:before="0" w:after="0" w:line="240" w:lineRule="auto"/>
      <w:outlineLvl w:val="0"/>
    </w:pPr>
  </w:style>
  <w:style w:type="paragraph" w:styleId="1090" w:customStyle="1">
    <w:name w:val="索引 81"/>
    <w:basedOn w:val="846"/>
    <w:next w:val="845"/>
    <w:qFormat/>
    <w:pPr>
      <w:ind w:left="1400" w:firstLine="2560"/>
      <w:jc w:val="center"/>
      <w:spacing w:before="0" w:after="0" w:line="360" w:lineRule="auto"/>
    </w:pPr>
    <w:rPr>
      <w:rFonts w:ascii="Times New Roman" w:hAnsi="Times New Roman" w:cs="Times New Roman"/>
    </w:rPr>
  </w:style>
  <w:style w:type="paragraph" w:styleId="1091" w:customStyle="1">
    <w:name w:val="正文1"/>
    <w:basedOn w:val="845"/>
    <w:next w:val="845"/>
    <w:qFormat/>
    <w:pPr>
      <w:spacing w:line="312" w:lineRule="atLeast"/>
    </w:pPr>
    <w:rPr>
      <w:rFonts w:ascii="楷体_GB2312" w:hAnsi="Times New Roman" w:eastAsia="楷体_GB2312" w:cs="Times New Roman"/>
      <w:sz w:val="24"/>
    </w:rPr>
  </w:style>
  <w:style w:type="paragraph" w:styleId="1092" w:customStyle="1">
    <w:name w:val="Char Char Char Char Char Char1 Char Char Char1 Char Char Char Char Char Char Char Char Char Char Char Char Char Char Char Char Char Char"/>
    <w:basedOn w:val="846"/>
    <w:next w:val="1093"/>
    <w:qFormat/>
    <w:pPr>
      <w:ind w:left="0" w:firstLine="2560"/>
      <w:spacing w:before="0" w:after="0" w:line="240" w:lineRule="auto"/>
    </w:pPr>
    <w:rPr>
      <w:rFonts w:ascii="Times New Roman" w:hAnsi="Times New Roman" w:cs="Times New Roman"/>
    </w:rPr>
  </w:style>
  <w:style w:type="paragraph" w:styleId="1093" w:customStyle="1">
    <w:name w:val="样式 加粗 居中11"/>
    <w:basedOn w:val="846"/>
    <w:next w:val="1094"/>
    <w:qFormat/>
    <w:pPr>
      <w:ind w:left="0" w:firstLine="2560"/>
      <w:jc w:val="center"/>
      <w:spacing w:before="0" w:after="0" w:line="360" w:lineRule="auto"/>
    </w:pPr>
    <w:rPr>
      <w:rFonts w:ascii="Times New Roman" w:hAnsi="Times New Roman" w:cs="Times New Roman"/>
    </w:rPr>
  </w:style>
  <w:style w:type="paragraph" w:styleId="1094" w:customStyle="1">
    <w:name w:val="xl89"/>
    <w:basedOn w:val="846"/>
    <w:next w:val="1095"/>
    <w:qFormat/>
    <w:pPr>
      <w:ind w:left="0" w:firstLine="3584"/>
      <w:spacing w:before="280" w:after="280" w:line="240" w:lineRule="auto"/>
    </w:pPr>
    <w:rPr>
      <w:rFonts w:ascii="Times New Roman" w:hAnsi="Times New Roman" w:cs="Times New Roman"/>
    </w:rPr>
  </w:style>
  <w:style w:type="paragraph" w:styleId="1095" w:customStyle="1">
    <w:name w:val="Char Char Char Char Char Char1 Char Char Char Char Char Char1 Char Char Char Char Char Char Char Char Char"/>
    <w:basedOn w:val="846"/>
    <w:next w:val="1096"/>
    <w:qFormat/>
    <w:pPr>
      <w:ind w:left="0" w:firstLine="2560"/>
      <w:spacing w:before="0" w:after="0" w:line="240" w:lineRule="auto"/>
    </w:pPr>
    <w:rPr>
      <w:rFonts w:ascii="Times New Roman" w:hAnsi="Times New Roman" w:cs="Times New Roman"/>
    </w:rPr>
  </w:style>
  <w:style w:type="paragraph" w:styleId="1096" w:customStyle="1">
    <w:name w:val="文章附标题"/>
    <w:basedOn w:val="846"/>
    <w:next w:val="846"/>
    <w:qFormat/>
    <w:pPr>
      <w:ind w:left="0" w:firstLine="5120"/>
      <w:jc w:val="center"/>
      <w:spacing w:before="187" w:after="175" w:line="374" w:lineRule="atLeast"/>
    </w:pPr>
    <w:rPr>
      <w:rFonts w:ascii="Times New Roman" w:hAnsi="Times New Roman" w:cs="Times New Roman"/>
    </w:rPr>
  </w:style>
  <w:style w:type="paragraph" w:styleId="1097">
    <w:name w:val="Quote"/>
    <w:next w:val="845"/>
    <w:qFormat/>
    <w:pPr>
      <w:ind w:left="3680" w:right="864"/>
      <w:jc w:val="center"/>
      <w:spacing w:before="200" w:after="160"/>
    </w:pPr>
    <w:rPr>
      <w:rFonts w:ascii="Calibri" w:hAnsi="Calibri"/>
      <w:i/>
    </w:rPr>
  </w:style>
  <w:style w:type="paragraph" w:styleId="1098" w:customStyle="1">
    <w:name w:val="Default Paragraph Font Para Char Char Char Char Char Char"/>
    <w:basedOn w:val="846"/>
    <w:next w:val="1099"/>
    <w:qFormat/>
    <w:pPr>
      <w:ind w:left="0" w:firstLine="3584"/>
      <w:spacing w:before="0" w:after="160" w:line="240" w:lineRule="exact"/>
    </w:pPr>
    <w:rPr>
      <w:rFonts w:ascii="Times New Roman" w:hAnsi="Times New Roman" w:cs="Times New Roman"/>
    </w:rPr>
  </w:style>
  <w:style w:type="paragraph" w:styleId="1099" w:customStyle="1">
    <w:name w:val="xl23"/>
    <w:basedOn w:val="846"/>
    <w:next w:val="882"/>
    <w:qFormat/>
    <w:pPr>
      <w:ind w:left="0" w:firstLine="20"/>
      <w:spacing w:before="280" w:after="280" w:line="240" w:lineRule="auto"/>
      <w:shd w:val="clear" w:color="000000" w:fill="ffffff"/>
    </w:pPr>
    <w:rPr>
      <w:rFonts w:ascii="Times New Roman" w:hAnsi="Times New Roman" w:cs="Times New Roman"/>
    </w:rPr>
  </w:style>
  <w:style w:type="paragraph" w:styleId="1100" w:customStyle="1">
    <w:name w:val="列出段落11"/>
    <w:basedOn w:val="846"/>
    <w:next w:val="1101"/>
    <w:qFormat/>
    <w:pPr>
      <w:ind w:left="420" w:firstLine="3748"/>
      <w:spacing w:before="0" w:after="0" w:line="240" w:lineRule="auto"/>
    </w:pPr>
    <w:rPr>
      <w:rFonts w:ascii="Times New Roman" w:hAnsi="Times New Roman" w:cs="Times New Roman"/>
    </w:rPr>
  </w:style>
  <w:style w:type="paragraph" w:styleId="1101" w:customStyle="1">
    <w:name w:val="样式 标题 2 + (西文) 宋体 非加粗 居中"/>
    <w:basedOn w:val="848"/>
    <w:next w:val="1102"/>
    <w:qFormat/>
    <w:pPr>
      <w:ind w:left="0" w:firstLine="24"/>
      <w:jc w:val="center"/>
      <w:spacing w:line="412" w:lineRule="auto"/>
      <w:outlineLvl w:val="1"/>
    </w:pPr>
  </w:style>
  <w:style w:type="paragraph" w:styleId="1102" w:customStyle="1">
    <w:name w:val="页脚 Char Char"/>
    <w:basedOn w:val="846"/>
    <w:next w:val="1103"/>
    <w:qFormat/>
    <w:pPr>
      <w:ind w:left="0" w:firstLine="5120"/>
      <w:spacing w:before="0" w:after="0" w:line="240" w:lineRule="auto"/>
    </w:pPr>
    <w:rPr>
      <w:rFonts w:ascii="Times New Roman" w:hAnsi="Times New Roman" w:cs="Times New Roman"/>
    </w:rPr>
  </w:style>
  <w:style w:type="paragraph" w:styleId="1103" w:customStyle="1">
    <w:name w:val="样式 标题 1 + 段前: 16 磅 段后: 16 磅"/>
    <w:basedOn w:val="847"/>
    <w:next w:val="1104"/>
    <w:qFormat/>
    <w:pPr>
      <w:ind w:left="0" w:firstLine="18"/>
      <w:jc w:val="center"/>
      <w:spacing w:before="120" w:after="0" w:line="360" w:lineRule="auto"/>
      <w:outlineLvl w:val="0"/>
    </w:pPr>
  </w:style>
  <w:style w:type="paragraph" w:styleId="1104" w:customStyle="1">
    <w:name w:val="Char1 Char Char Char Char Char Char"/>
    <w:basedOn w:val="846"/>
    <w:next w:val="1105"/>
    <w:qFormat/>
    <w:pPr>
      <w:ind w:left="0" w:firstLine="2560"/>
      <w:spacing w:before="0" w:after="0" w:line="240" w:lineRule="auto"/>
    </w:pPr>
    <w:rPr>
      <w:rFonts w:ascii="Times New Roman" w:hAnsi="Times New Roman" w:cs="Times New Roman"/>
    </w:rPr>
  </w:style>
  <w:style w:type="paragraph" w:styleId="1105" w:customStyle="1">
    <w:name w:val="文档标题4"/>
    <w:basedOn w:val="850"/>
    <w:next w:val="845"/>
    <w:qFormat/>
    <w:pPr>
      <w:ind w:left="851" w:firstLine="30"/>
      <w:spacing w:after="280" w:line="360" w:lineRule="auto"/>
      <w:outlineLvl w:val="3"/>
    </w:pPr>
  </w:style>
  <w:style w:type="paragraph" w:styleId="1106" w:customStyle="1">
    <w:name w:val="font0"/>
    <w:basedOn w:val="846"/>
    <w:next w:val="1081"/>
    <w:qFormat/>
    <w:pPr>
      <w:ind w:left="0" w:firstLine="1024"/>
      <w:spacing w:before="280" w:after="280" w:line="240" w:lineRule="auto"/>
    </w:pPr>
    <w:rPr>
      <w:rFonts w:ascii="Times New Roman" w:hAnsi="Times New Roman" w:cs="Times New Roman"/>
    </w:rPr>
  </w:style>
  <w:style w:type="paragraph" w:styleId="1107" w:customStyle="1">
    <w:name w:val="CM5"/>
    <w:basedOn w:val="846"/>
    <w:next w:val="845"/>
    <w:qFormat/>
    <w:pPr>
      <w:ind w:left="200" w:firstLine="2760"/>
      <w:spacing w:before="0" w:after="0" w:line="400" w:lineRule="atLeast"/>
    </w:pPr>
    <w:rPr>
      <w:rFonts w:ascii="Times New Roman" w:hAnsi="Times New Roman" w:cs="Times New Roman"/>
    </w:rPr>
  </w:style>
  <w:style w:type="paragraph" w:styleId="1108" w:customStyle="1">
    <w:name w:val="Pa0"/>
    <w:basedOn w:val="846"/>
    <w:next w:val="845"/>
    <w:qFormat/>
    <w:pPr>
      <w:ind w:left="0" w:firstLine="4608"/>
      <w:spacing w:before="0" w:after="0" w:line="241" w:lineRule="atLeast"/>
    </w:pPr>
    <w:rPr>
      <w:rFonts w:ascii="Times New Roman" w:hAnsi="Times New Roman" w:cs="Times New Roman"/>
    </w:rPr>
  </w:style>
  <w:style w:type="paragraph" w:styleId="1109" w:customStyle="1">
    <w:name w:val="招标文件》"/>
    <w:basedOn w:val="846"/>
    <w:next w:val="1045"/>
    <w:qFormat/>
    <w:pPr>
      <w:ind w:left="420" w:firstLine="2140"/>
      <w:spacing w:before="120" w:after="120" w:line="300" w:lineRule="auto"/>
    </w:pPr>
    <w:rPr>
      <w:rFonts w:ascii="Times New Roman" w:hAnsi="Times New Roman" w:cs="Times New Roman"/>
    </w:rPr>
  </w:style>
  <w:style w:type="paragraph" w:styleId="1110" w:customStyle="1">
    <w:name w:val="段"/>
    <w:next w:val="845"/>
    <w:qFormat/>
    <w:pPr>
      <w:ind w:firstLine="200"/>
      <w:jc w:val="both"/>
      <w:spacing w:line="360" w:lineRule="auto"/>
    </w:pPr>
    <w:rPr>
      <w:sz w:val="24"/>
      <w:szCs w:val="22"/>
    </w:rPr>
  </w:style>
  <w:style w:type="paragraph" w:styleId="1111" w:customStyle="1">
    <w:name w:val="标书_正文"/>
    <w:basedOn w:val="846"/>
    <w:next w:val="1112"/>
    <w:qFormat/>
    <w:pPr>
      <w:ind w:left="420" w:firstLine="1188"/>
      <w:spacing w:before="0" w:after="0" w:line="360" w:lineRule="auto"/>
    </w:pPr>
    <w:rPr>
      <w:rFonts w:ascii="Times New Roman" w:hAnsi="Times New Roman" w:cs="Times New Roman"/>
    </w:rPr>
  </w:style>
  <w:style w:type="paragraph" w:styleId="1112" w:customStyle="1">
    <w:name w:val="样式 标题 2 + Times New Roman 四号 非加粗 段前: 5 磅 段后: 0 磅 行距: 固定值 20..."/>
    <w:basedOn w:val="848"/>
    <w:next w:val="1060"/>
    <w:qFormat/>
    <w:pPr>
      <w:ind w:left="0" w:firstLine="24"/>
      <w:spacing w:before="100" w:after="0" w:line="400" w:lineRule="exact"/>
      <w:outlineLvl w:val="1"/>
    </w:pPr>
  </w:style>
  <w:style w:type="paragraph" w:styleId="1113" w:customStyle="1">
    <w:name w:val="图片0"/>
    <w:basedOn w:val="846"/>
    <w:next w:val="893"/>
    <w:qFormat/>
    <w:pPr>
      <w:ind w:left="-161" w:firstLine="1187"/>
      <w:spacing w:before="0" w:after="0" w:line="276" w:lineRule="auto"/>
    </w:pPr>
    <w:rPr>
      <w:rFonts w:ascii="Times New Roman" w:hAnsi="Times New Roman" w:cs="Times New Roman"/>
    </w:rPr>
  </w:style>
  <w:style w:type="paragraph" w:styleId="1114" w:customStyle="1">
    <w:name w:val="Char Char Char2 Char Char Char2 Char"/>
    <w:basedOn w:val="846"/>
    <w:next w:val="1086"/>
    <w:qFormat/>
    <w:pPr>
      <w:ind w:left="560" w:firstLine="3632"/>
      <w:spacing w:before="0" w:after="160" w:line="240" w:lineRule="exact"/>
    </w:pPr>
    <w:rPr>
      <w:rFonts w:ascii="Times New Roman" w:hAnsi="Times New Roman" w:cs="Times New Roman"/>
    </w:rPr>
  </w:style>
  <w:style w:type="paragraph" w:styleId="1115" w:customStyle="1">
    <w:name w:val="Char Char Char Char"/>
    <w:next w:val="1116"/>
    <w:qFormat/>
    <w:pPr>
      <w:ind w:firstLine="10"/>
      <w:spacing w:line="360" w:lineRule="auto"/>
      <w:shd w:val="clear" w:color="000000" w:fill="000080"/>
    </w:pPr>
    <w:rPr>
      <w:rFonts w:ascii="Calibri" w:hAnsi="Calibri"/>
    </w:rPr>
  </w:style>
  <w:style w:type="paragraph" w:styleId="1116" w:customStyle="1">
    <w:name w:val="杨昂超式样黑体主"/>
    <w:basedOn w:val="846"/>
    <w:next w:val="1117"/>
    <w:qFormat/>
    <w:pPr>
      <w:ind w:left="0" w:firstLine="4608"/>
      <w:spacing w:before="0" w:after="0" w:line="240" w:lineRule="auto"/>
    </w:pPr>
    <w:rPr>
      <w:rFonts w:ascii="Times New Roman" w:hAnsi="Times New Roman" w:cs="Times New Roman"/>
    </w:rPr>
  </w:style>
  <w:style w:type="paragraph" w:styleId="1117" w:customStyle="1">
    <w:name w:val="Char Char Char Char Char Char1 Char Char Char Char Char Char Char Char Char Char"/>
    <w:basedOn w:val="846"/>
    <w:next w:val="1118"/>
    <w:qFormat/>
    <w:pPr>
      <w:ind w:left="0" w:firstLine="2560"/>
      <w:spacing w:before="0" w:after="0" w:line="240" w:lineRule="auto"/>
    </w:pPr>
    <w:rPr>
      <w:rFonts w:ascii="Times New Roman" w:hAnsi="Times New Roman" w:cs="Times New Roman"/>
    </w:rPr>
  </w:style>
  <w:style w:type="paragraph" w:styleId="1118" w:customStyle="1">
    <w:name w:val="目录1"/>
    <w:basedOn w:val="846"/>
    <w:next w:val="845"/>
    <w:qFormat/>
    <w:pPr>
      <w:ind w:left="0" w:firstLine="7168"/>
      <w:spacing w:before="0" w:after="136" w:line="289" w:lineRule="atLeast"/>
    </w:pPr>
    <w:rPr>
      <w:rFonts w:ascii="Times New Roman" w:hAnsi="Times New Roman" w:cs="Times New Roman"/>
    </w:rPr>
  </w:style>
  <w:style w:type="paragraph" w:styleId="1119" w:customStyle="1">
    <w:name w:val="文档结构图1"/>
    <w:basedOn w:val="846"/>
    <w:next w:val="1120"/>
    <w:qFormat/>
    <w:pPr>
      <w:ind w:left="200" w:firstLine="2248"/>
      <w:spacing w:before="0" w:after="0" w:line="360" w:lineRule="auto"/>
    </w:pPr>
    <w:rPr>
      <w:rFonts w:ascii="Times New Roman" w:hAnsi="Times New Roman" w:cs="Times New Roman"/>
    </w:rPr>
  </w:style>
  <w:style w:type="paragraph" w:styleId="1120" w:customStyle="1">
    <w:name w:val="2ji"/>
    <w:basedOn w:val="848"/>
    <w:next w:val="888"/>
    <w:qFormat/>
    <w:pPr>
      <w:ind w:left="0" w:firstLine="24"/>
      <w:spacing w:before="0" w:after="0" w:line="360" w:lineRule="auto"/>
      <w:outlineLvl w:val="1"/>
    </w:pPr>
  </w:style>
  <w:style w:type="paragraph" w:styleId="1121" w:customStyle="1">
    <w:name w:val="xl91"/>
    <w:basedOn w:val="846"/>
    <w:next w:val="1042"/>
    <w:qFormat/>
    <w:pPr>
      <w:ind w:left="0" w:firstLine="3584"/>
      <w:spacing w:before="280" w:after="280" w:line="240" w:lineRule="auto"/>
    </w:pPr>
    <w:rPr>
      <w:rFonts w:ascii="Times New Roman" w:hAnsi="Times New Roman" w:cs="Times New Roman"/>
    </w:rPr>
  </w:style>
  <w:style w:type="paragraph" w:styleId="1122" w:customStyle="1">
    <w:name w:val="Text Body"/>
    <w:basedOn w:val="846"/>
    <w:next w:val="1123"/>
    <w:qFormat/>
    <w:pPr>
      <w:ind w:left="0" w:firstLine="4096"/>
      <w:spacing w:before="0" w:after="120" w:line="240" w:lineRule="auto"/>
    </w:pPr>
    <w:rPr>
      <w:rFonts w:ascii="Times New Roman" w:hAnsi="Times New Roman" w:cs="Times New Roman"/>
    </w:rPr>
  </w:style>
  <w:style w:type="paragraph" w:styleId="1123" w:customStyle="1">
    <w:name w:val="项目符1"/>
    <w:basedOn w:val="846"/>
    <w:next w:val="1124"/>
    <w:qFormat/>
    <w:pPr>
      <w:ind w:left="1365" w:right="100" w:firstLine="2728"/>
      <w:spacing w:before="78" w:after="78" w:line="300" w:lineRule="auto"/>
    </w:pPr>
    <w:rPr>
      <w:rFonts w:ascii="Times New Roman" w:hAnsi="Times New Roman" w:cs="Times New Roman"/>
    </w:rPr>
  </w:style>
  <w:style w:type="paragraph" w:styleId="1124" w:customStyle="1">
    <w:name w:val="引文目录标题1"/>
    <w:basedOn w:val="846"/>
    <w:next w:val="845"/>
    <w:qFormat/>
    <w:pPr>
      <w:ind w:left="0" w:firstLine="4608"/>
      <w:jc w:val="center"/>
      <w:spacing w:before="120" w:after="0" w:line="360" w:lineRule="auto"/>
    </w:pPr>
    <w:rPr>
      <w:rFonts w:ascii="Times New Roman" w:hAnsi="Times New Roman" w:cs="Times New Roman"/>
    </w:rPr>
  </w:style>
  <w:style w:type="paragraph" w:styleId="1125" w:customStyle="1">
    <w:name w:val="样式 标题 3 + (西文) 黑体 (中文) 黑体 (符号) 宋体 小四 段前: 5 磅 段后: 5 磅 行距: 1..."/>
    <w:basedOn w:val="849"/>
    <w:next w:val="1126"/>
    <w:qFormat/>
    <w:pPr>
      <w:ind w:left="1429" w:firstLine="18"/>
      <w:spacing w:before="100" w:after="100" w:line="360" w:lineRule="auto"/>
      <w:outlineLvl w:val="2"/>
    </w:pPr>
  </w:style>
  <w:style w:type="paragraph" w:styleId="1126" w:customStyle="1">
    <w:name w:val="xl22"/>
    <w:basedOn w:val="846"/>
    <w:next w:val="1127"/>
    <w:qFormat/>
    <w:pPr>
      <w:ind w:left="0" w:firstLine="20"/>
      <w:jc w:val="right"/>
      <w:spacing w:before="280" w:after="280" w:line="240" w:lineRule="auto"/>
      <w:shd w:val="clear" w:color="000000" w:fill="ffffff"/>
    </w:pPr>
    <w:rPr>
      <w:rFonts w:ascii="Times New Roman" w:hAnsi="Times New Roman" w:cs="Times New Roman"/>
    </w:rPr>
  </w:style>
  <w:style w:type="paragraph" w:styleId="1127" w:customStyle="1">
    <w:name w:val="自定义一"/>
    <w:basedOn w:val="846"/>
    <w:next w:val="845"/>
    <w:qFormat/>
    <w:pPr>
      <w:ind w:left="0"/>
      <w:spacing w:before="0" w:after="0" w:line="360" w:lineRule="auto"/>
    </w:pPr>
    <w:rPr>
      <w:rFonts w:ascii="Times New Roman" w:hAnsi="Times New Roman" w:cs="Times New Roman"/>
    </w:rPr>
  </w:style>
  <w:style w:type="paragraph" w:styleId="1128" w:customStyle="1">
    <w:name w:val="xl78"/>
    <w:basedOn w:val="846"/>
    <w:next w:val="1129"/>
    <w:qFormat/>
    <w:pPr>
      <w:ind w:left="0" w:firstLine="3584"/>
      <w:jc w:val="center"/>
      <w:spacing w:before="280" w:after="280" w:line="240" w:lineRule="auto"/>
    </w:pPr>
    <w:rPr>
      <w:rFonts w:ascii="Times New Roman" w:hAnsi="Times New Roman" w:cs="Times New Roman"/>
    </w:rPr>
  </w:style>
  <w:style w:type="paragraph" w:styleId="1129" w:customStyle="1">
    <w:name w:val="段落正文"/>
    <w:next w:val="1071"/>
    <w:qFormat/>
    <w:pPr>
      <w:ind w:firstLine="4608"/>
      <w:jc w:val="center"/>
      <w:spacing w:line="360" w:lineRule="auto"/>
    </w:pPr>
    <w:rPr>
      <w:rFonts w:ascii="Calibri" w:hAnsi="Calibri"/>
    </w:rPr>
  </w:style>
  <w:style w:type="paragraph" w:styleId="1130" w:customStyle="1">
    <w:name w:val="_Style 169"/>
    <w:next w:val="845"/>
    <w:qFormat/>
    <w:pPr>
      <w:ind w:left="2560"/>
    </w:pPr>
    <w:rPr>
      <w:rFonts w:ascii="Calibri" w:hAnsi="Calibri"/>
    </w:rPr>
  </w:style>
  <w:style w:type="paragraph" w:styleId="1131" w:customStyle="1">
    <w:name w:val="样式 小四 行距: 1.5 倍行距 首行缩进:  2 字符"/>
    <w:basedOn w:val="846"/>
    <w:next w:val="1076"/>
    <w:qFormat/>
    <w:pPr>
      <w:ind w:left="480" w:firstLine="2784"/>
      <w:spacing w:before="0" w:after="0" w:line="360" w:lineRule="auto"/>
    </w:pPr>
    <w:rPr>
      <w:rFonts w:ascii="Times New Roman" w:hAnsi="Times New Roman" w:cs="Times New Roman"/>
    </w:rPr>
  </w:style>
  <w:style w:type="paragraph" w:styleId="1132" w:customStyle="1">
    <w:name w:val="小节标题"/>
    <w:basedOn w:val="846"/>
    <w:next w:val="845"/>
    <w:qFormat/>
    <w:pPr>
      <w:ind w:left="0" w:firstLine="7168"/>
      <w:spacing w:before="175" w:after="102" w:line="351" w:lineRule="atLeast"/>
    </w:pPr>
    <w:rPr>
      <w:rFonts w:ascii="Times New Roman" w:hAnsi="Times New Roman" w:cs="Times New Roman"/>
    </w:rPr>
  </w:style>
  <w:style w:type="paragraph" w:styleId="1133" w:customStyle="1">
    <w:name w:val="TOC 标题2"/>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4" w:customStyle="1">
    <w:name w:val="表格文字（两侧对齐）"/>
    <w:basedOn w:val="846"/>
    <w:next w:val="1135"/>
    <w:qFormat/>
    <w:pPr>
      <w:ind w:left="0" w:firstLine="3584"/>
      <w:spacing w:before="0" w:after="0" w:line="240" w:lineRule="auto"/>
    </w:pPr>
    <w:rPr>
      <w:rFonts w:ascii="Times New Roman" w:hAnsi="Times New Roman" w:cs="Times New Roman"/>
    </w:rPr>
  </w:style>
  <w:style w:type="paragraph" w:styleId="1135" w:customStyle="1">
    <w:name w:val="Char"/>
    <w:basedOn w:val="846"/>
    <w:next w:val="1114"/>
    <w:qFormat/>
    <w:pPr>
      <w:ind w:left="900" w:firstLine="2608"/>
      <w:spacing w:before="0" w:after="0" w:line="240" w:lineRule="auto"/>
    </w:pPr>
    <w:rPr>
      <w:rFonts w:ascii="Times New Roman" w:hAnsi="Times New Roman" w:cs="Times New Roman"/>
    </w:rPr>
  </w:style>
  <w:style w:type="paragraph" w:styleId="1136" w:customStyle="1">
    <w:name w:val="xl86"/>
    <w:basedOn w:val="846"/>
    <w:next w:val="1137"/>
    <w:qFormat/>
    <w:pPr>
      <w:ind w:left="0" w:firstLine="5120"/>
      <w:spacing w:before="280" w:after="280" w:line="240" w:lineRule="auto"/>
    </w:pPr>
    <w:rPr>
      <w:rFonts w:ascii="Times New Roman" w:hAnsi="Times New Roman" w:cs="Times New Roman"/>
    </w:rPr>
  </w:style>
  <w:style w:type="paragraph" w:styleId="1137" w:customStyle="1">
    <w:name w:val="索引 71"/>
    <w:basedOn w:val="846"/>
    <w:next w:val="845"/>
    <w:qFormat/>
    <w:pPr>
      <w:ind w:left="1200" w:firstLine="2560"/>
      <w:jc w:val="center"/>
      <w:spacing w:before="0" w:after="0" w:line="360" w:lineRule="auto"/>
    </w:pPr>
    <w:rPr>
      <w:rFonts w:ascii="Times New Roman" w:hAnsi="Times New Roman" w:cs="Times New Roman"/>
    </w:rPr>
  </w:style>
  <w:style w:type="paragraph" w:styleId="1138" w:customStyle="1">
    <w:name w:val="111"/>
    <w:next w:val="1139"/>
    <w:qFormat/>
    <w:pPr>
      <w:ind w:left="480" w:firstLine="4320"/>
      <w:spacing w:line="440" w:lineRule="exact"/>
    </w:pPr>
    <w:rPr>
      <w:rFonts w:ascii="Calibri" w:hAnsi="Calibri"/>
    </w:rPr>
  </w:style>
  <w:style w:type="paragraph" w:styleId="1139" w:customStyle="1">
    <w:name w:val="4"/>
    <w:basedOn w:val="846"/>
    <w:next w:val="858"/>
    <w:qFormat/>
    <w:pPr>
      <w:ind w:left="409" w:firstLine="3737"/>
      <w:spacing w:before="0" w:after="0" w:line="420" w:lineRule="exact"/>
    </w:pPr>
    <w:rPr>
      <w:rFonts w:ascii="Times New Roman" w:hAnsi="Times New Roman" w:cs="Times New Roman"/>
    </w:rPr>
  </w:style>
  <w:style w:type="paragraph" w:styleId="1140" w:customStyle="1">
    <w:name w:val="Char Char Char Char Char Char1 Char Char Char1 Char Char Char Char Char Char"/>
    <w:basedOn w:val="846"/>
    <w:next w:val="1125"/>
    <w:qFormat/>
    <w:pPr>
      <w:ind w:left="0" w:firstLine="2560"/>
      <w:spacing w:before="0" w:after="0" w:line="240" w:lineRule="auto"/>
    </w:pPr>
    <w:rPr>
      <w:rFonts w:ascii="Times New Roman" w:hAnsi="Times New Roman" w:cs="Times New Roman"/>
    </w:rPr>
  </w:style>
  <w:style w:type="paragraph" w:styleId="1141" w:customStyle="1">
    <w:name w:val="Char Char Char Char Char Char1 Char Char Char Char Char Char1 Char Char Char"/>
    <w:basedOn w:val="846"/>
    <w:next w:val="1142"/>
    <w:qFormat/>
    <w:pPr>
      <w:ind w:left="0" w:firstLine="2560"/>
      <w:spacing w:before="0" w:after="0" w:line="240" w:lineRule="auto"/>
    </w:pPr>
    <w:rPr>
      <w:rFonts w:ascii="Times New Roman" w:hAnsi="Times New Roman" w:cs="Times New Roman"/>
    </w:rPr>
  </w:style>
  <w:style w:type="paragraph" w:styleId="1142" w:customStyle="1">
    <w:name w:val="正文符号1"/>
    <w:basedOn w:val="846"/>
    <w:next w:val="1143"/>
    <w:pPr>
      <w:ind w:left="987" w:firstLine="5724"/>
      <w:spacing w:before="0" w:after="0" w:line="240" w:lineRule="auto"/>
    </w:pPr>
    <w:rPr>
      <w:rFonts w:ascii="Times New Roman" w:hAnsi="Times New Roman" w:cs="Times New Roman"/>
    </w:rPr>
  </w:style>
  <w:style w:type="paragraph" w:styleId="1143" w:customStyle="1">
    <w:name w:val="索引 31"/>
    <w:basedOn w:val="846"/>
    <w:next w:val="845"/>
    <w:qFormat/>
    <w:pPr>
      <w:ind w:left="400" w:firstLine="2560"/>
      <w:jc w:val="center"/>
      <w:spacing w:before="0" w:after="0" w:line="360" w:lineRule="auto"/>
    </w:pPr>
    <w:rPr>
      <w:rFonts w:ascii="Times New Roman" w:hAnsi="Times New Roman" w:cs="Times New Roman"/>
    </w:rPr>
  </w:style>
  <w:style w:type="paragraph" w:styleId="1144" w:customStyle="1">
    <w:name w:val="目录4"/>
    <w:basedOn w:val="846"/>
    <w:next w:val="845"/>
    <w:qFormat/>
    <w:pPr>
      <w:ind w:left="629" w:firstLine="5237"/>
      <w:spacing w:before="0" w:after="0" w:line="317" w:lineRule="atLeast"/>
    </w:pPr>
    <w:rPr>
      <w:rFonts w:ascii="Times New Roman" w:hAnsi="Times New Roman" w:cs="Times New Roman"/>
    </w:rPr>
  </w:style>
  <w:style w:type="paragraph" w:styleId="1145" w:customStyle="1">
    <w:name w:val="p15"/>
    <w:basedOn w:val="845"/>
    <w:qFormat/>
    <w:pPr>
      <w:ind w:left="0"/>
    </w:pPr>
    <w:rPr>
      <w:rFonts w:ascii="宋体" w:hAnsi="宋体"/>
      <w:sz w:val="28"/>
      <w:szCs w:val="28"/>
    </w:rPr>
  </w:style>
  <w:style w:type="paragraph" w:styleId="1146" w:customStyle="1">
    <w:name w:val="四号 居中"/>
    <w:basedOn w:val="846"/>
    <w:next w:val="1140"/>
    <w:qFormat/>
    <w:pPr>
      <w:ind w:left="0" w:firstLine="6144"/>
      <w:jc w:val="center"/>
      <w:spacing w:before="0" w:after="0" w:line="360" w:lineRule="auto"/>
    </w:pPr>
    <w:rPr>
      <w:rFonts w:ascii="Times New Roman" w:hAnsi="Times New Roman" w:cs="Times New Roman"/>
    </w:rPr>
  </w:style>
  <w:style w:type="paragraph" w:styleId="1147" w:customStyle="1">
    <w:name w:val="p0"/>
    <w:next w:val="845"/>
    <w:qFormat/>
    <w:pPr>
      <w:ind w:firstLine="2048"/>
      <w:spacing w:line="360" w:lineRule="auto"/>
    </w:pPr>
    <w:rPr>
      <w:rFonts w:ascii="Calibri" w:hAnsi="Calibri"/>
    </w:rPr>
  </w:style>
  <w:style w:type="paragraph" w:styleId="1148" w:customStyle="1">
    <w:name w:val="列表编号 21"/>
    <w:basedOn w:val="846"/>
    <w:next w:val="1149"/>
    <w:qFormat/>
    <w:pPr>
      <w:ind w:left="0" w:firstLine="2560"/>
      <w:spacing w:before="0" w:after="0" w:line="360" w:lineRule="auto"/>
    </w:pPr>
    <w:rPr>
      <w:rFonts w:ascii="Times New Roman" w:hAnsi="Times New Roman" w:cs="Times New Roman"/>
    </w:rPr>
  </w:style>
  <w:style w:type="paragraph" w:styleId="1149" w:customStyle="1">
    <w:name w:val="正文文本 21"/>
    <w:basedOn w:val="846"/>
    <w:next w:val="1030"/>
    <w:qFormat/>
    <w:pPr>
      <w:ind w:left="0" w:firstLine="2560"/>
      <w:jc w:val="center"/>
      <w:spacing w:before="0" w:after="120" w:line="480" w:lineRule="auto"/>
    </w:pPr>
    <w:rPr>
      <w:rFonts w:ascii="Times New Roman" w:hAnsi="Times New Roman" w:cs="Times New Roman"/>
    </w:rPr>
  </w:style>
  <w:style w:type="paragraph" w:styleId="1150" w:customStyle="1">
    <w:name w:val="a2"/>
    <w:basedOn w:val="846"/>
    <w:next w:val="885"/>
    <w:qFormat/>
    <w:pPr>
      <w:ind w:left="0" w:firstLine="1024"/>
      <w:spacing w:before="280" w:after="280" w:line="240" w:lineRule="auto"/>
    </w:pPr>
    <w:rPr>
      <w:rFonts w:ascii="Times New Roman" w:hAnsi="Times New Roman" w:cs="Times New Roman"/>
    </w:rPr>
  </w:style>
  <w:style w:type="paragraph" w:styleId="1151" w:customStyle="1">
    <w:name w:val="font8"/>
    <w:basedOn w:val="846"/>
    <w:next w:val="1075"/>
    <w:qFormat/>
    <w:pPr>
      <w:ind w:left="0" w:firstLine="2048"/>
      <w:spacing w:before="280" w:after="280" w:line="240" w:lineRule="auto"/>
    </w:pPr>
    <w:rPr>
      <w:rFonts w:ascii="Times New Roman" w:hAnsi="Times New Roman" w:cs="Times New Roman"/>
    </w:rPr>
  </w:style>
  <w:style w:type="paragraph" w:styleId="1152" w:customStyle="1">
    <w:name w:val="Char Char Char Char Char Char1 Char Char Char Char Char Char1 Char Char Char Char Char Char Char"/>
    <w:basedOn w:val="846"/>
    <w:next w:val="1153"/>
    <w:qFormat/>
    <w:pPr>
      <w:ind w:left="0" w:firstLine="2560"/>
      <w:spacing w:before="0" w:after="0" w:line="240" w:lineRule="auto"/>
    </w:pPr>
    <w:rPr>
      <w:rFonts w:ascii="Times New Roman" w:hAnsi="Times New Roman" w:cs="Times New Roman"/>
    </w:rPr>
  </w:style>
  <w:style w:type="paragraph" w:styleId="1153" w:customStyle="1">
    <w:name w:val="xl87"/>
    <w:basedOn w:val="846"/>
    <w:next w:val="1109"/>
    <w:qFormat/>
    <w:pPr>
      <w:ind w:left="0" w:firstLine="5120"/>
      <w:spacing w:before="280" w:after="280" w:line="240" w:lineRule="auto"/>
    </w:pPr>
    <w:rPr>
      <w:rFonts w:ascii="Times New Roman" w:hAnsi="Times New Roman" w:cs="Times New Roman"/>
    </w:rPr>
  </w:style>
  <w:style w:type="paragraph" w:styleId="1154" w:customStyle="1">
    <w:name w:val="444"/>
    <w:basedOn w:val="846"/>
    <w:next w:val="867"/>
    <w:qFormat/>
    <w:pPr>
      <w:ind w:left="0" w:firstLine="4608"/>
      <w:jc w:val="center"/>
      <w:spacing w:before="0" w:after="0" w:line="312" w:lineRule="atLeast"/>
    </w:pPr>
    <w:rPr>
      <w:rFonts w:ascii="Times New Roman" w:hAnsi="Times New Roman" w:cs="Times New Roman"/>
    </w:rPr>
  </w:style>
  <w:style w:type="paragraph" w:styleId="1155" w:customStyle="1">
    <w:name w:val="表格文字图表文字"/>
    <w:basedOn w:val="846"/>
    <w:next w:val="1156"/>
    <w:pPr>
      <w:ind w:left="0" w:firstLine="3584"/>
      <w:jc w:val="center"/>
      <w:spacing w:before="0" w:after="0" w:line="240" w:lineRule="auto"/>
    </w:pPr>
    <w:rPr>
      <w:rFonts w:ascii="Times New Roman" w:hAnsi="Times New Roman" w:cs="Times New Roman"/>
    </w:rPr>
  </w:style>
  <w:style w:type="paragraph" w:styleId="1156" w:customStyle="1">
    <w:name w:val="样式 目录 3 + 左侧:  2 字符1"/>
    <w:next w:val="1157"/>
    <w:qFormat/>
    <w:pPr>
      <w:ind w:left="960" w:firstLine="5120"/>
      <w:spacing w:line="360" w:lineRule="auto"/>
      <w:widowControl w:val="off"/>
    </w:pPr>
    <w:rPr>
      <w:rFonts w:ascii="Calibri" w:hAnsi="Calibri"/>
    </w:rPr>
  </w:style>
  <w:style w:type="paragraph" w:styleId="1157" w:customStyle="1">
    <w:name w:val="文档正文"/>
    <w:basedOn w:val="846"/>
    <w:next w:val="1158"/>
    <w:qFormat/>
    <w:pPr>
      <w:ind w:left="567" w:firstLine="3639"/>
      <w:spacing w:before="0" w:after="0" w:line="480" w:lineRule="atLeast"/>
    </w:pPr>
    <w:rPr>
      <w:rFonts w:ascii="Times New Roman" w:hAnsi="Times New Roman" w:cs="Times New Roman"/>
    </w:rPr>
  </w:style>
  <w:style w:type="paragraph" w:styleId="1158" w:customStyle="1">
    <w:name w:val="列表框2"/>
    <w:next w:val="1159"/>
    <w:qFormat/>
    <w:pPr>
      <w:ind w:firstLine="2048"/>
      <w:spacing w:line="460" w:lineRule="exact"/>
    </w:pPr>
    <w:rPr>
      <w:rFonts w:ascii="Calibri" w:hAnsi="Calibri"/>
    </w:rPr>
  </w:style>
  <w:style w:type="paragraph" w:styleId="1159" w:customStyle="1">
    <w:name w:val="font10"/>
    <w:basedOn w:val="846"/>
    <w:next w:val="878"/>
    <w:qFormat/>
    <w:pPr>
      <w:ind w:left="0" w:firstLine="3584"/>
      <w:spacing w:before="280" w:after="280" w:line="240" w:lineRule="auto"/>
    </w:pPr>
    <w:rPr>
      <w:rFonts w:ascii="Times New Roman" w:hAnsi="Times New Roman" w:cs="Times New Roman"/>
    </w:rPr>
  </w:style>
  <w:style w:type="paragraph" w:styleId="1160" w:customStyle="1">
    <w:name w:val="纯文本1"/>
    <w:basedOn w:val="846"/>
    <w:next w:val="890"/>
    <w:qFormat/>
    <w:pPr>
      <w:ind w:left="0" w:firstLine="3584"/>
      <w:spacing w:before="0" w:after="0" w:line="240" w:lineRule="auto"/>
    </w:pPr>
    <w:rPr>
      <w:rFonts w:ascii="Times New Roman" w:hAnsi="Times New Roman" w:cs="Times New Roman"/>
    </w:rPr>
  </w:style>
  <w:style w:type="paragraph" w:styleId="1161" w:customStyle="1">
    <w:name w:val="索引 91"/>
    <w:basedOn w:val="846"/>
    <w:next w:val="845"/>
    <w:qFormat/>
    <w:pPr>
      <w:ind w:left="1600" w:firstLine="2560"/>
      <w:jc w:val="center"/>
      <w:spacing w:before="0" w:after="0" w:line="360" w:lineRule="auto"/>
    </w:pPr>
    <w:rPr>
      <w:rFonts w:ascii="Times New Roman" w:hAnsi="Times New Roman" w:cs="Times New Roman"/>
    </w:rPr>
  </w:style>
  <w:style w:type="paragraph" w:styleId="1162" w:customStyle="1">
    <w:name w:val="xl79"/>
    <w:basedOn w:val="846"/>
    <w:next w:val="1138"/>
    <w:qFormat/>
    <w:pPr>
      <w:ind w:left="0" w:firstLine="3584"/>
      <w:jc w:val="center"/>
      <w:spacing w:before="280" w:after="280" w:line="240" w:lineRule="auto"/>
    </w:pPr>
    <w:rPr>
      <w:rFonts w:ascii="Times New Roman" w:hAnsi="Times New Roman" w:cs="Times New Roman"/>
    </w:rPr>
  </w:style>
  <w:style w:type="paragraph" w:styleId="1163" w:customStyle="1">
    <w:name w:val="表格文字（4号居中）"/>
    <w:next w:val="1164"/>
    <w:qFormat/>
    <w:pPr>
      <w:ind w:firstLine="2560"/>
      <w:jc w:val="center"/>
    </w:pPr>
    <w:rPr>
      <w:rFonts w:ascii="Calibri" w:hAnsi="Calibri"/>
    </w:rPr>
  </w:style>
  <w:style w:type="paragraph" w:styleId="1164" w:customStyle="1">
    <w:name w:val="!方块加粗"/>
    <w:basedOn w:val="846"/>
    <w:next w:val="1131"/>
    <w:qFormat/>
    <w:pPr>
      <w:ind w:left="600" w:firstLine="5212"/>
      <w:spacing w:before="0" w:after="0" w:line="360" w:lineRule="auto"/>
    </w:pPr>
    <w:rPr>
      <w:rFonts w:ascii="Times New Roman" w:hAnsi="Times New Roman" w:cs="Times New Roman"/>
    </w:rPr>
  </w:style>
  <w:style w:type="paragraph" w:styleId="1165" w:customStyle="1">
    <w:name w:val="xl75"/>
    <w:basedOn w:val="846"/>
    <w:next w:val="891"/>
    <w:qFormat/>
    <w:pPr>
      <w:ind w:left="0" w:firstLine="3584"/>
      <w:jc w:val="center"/>
      <w:spacing w:before="280" w:after="280" w:line="240" w:lineRule="auto"/>
    </w:pPr>
    <w:rPr>
      <w:rFonts w:ascii="Times New Roman" w:hAnsi="Times New Roman" w:cs="Times New Roman"/>
    </w:rPr>
  </w:style>
  <w:style w:type="paragraph" w:styleId="1166" w:customStyle="1">
    <w:name w:val="xl81"/>
    <w:basedOn w:val="846"/>
    <w:next w:val="1167"/>
    <w:qFormat/>
    <w:pPr>
      <w:ind w:left="0" w:firstLine="5120"/>
      <w:spacing w:before="280" w:after="280" w:line="240" w:lineRule="auto"/>
    </w:pPr>
    <w:rPr>
      <w:rFonts w:ascii="Times New Roman" w:hAnsi="Times New Roman" w:cs="Times New Roman"/>
    </w:rPr>
  </w:style>
  <w:style w:type="paragraph" w:styleId="1167" w:customStyle="1">
    <w:name w:val="xl25"/>
    <w:basedOn w:val="846"/>
    <w:next w:val="1168"/>
    <w:qFormat/>
    <w:pPr>
      <w:ind w:left="0" w:firstLine="14"/>
      <w:spacing w:before="280" w:after="280" w:line="240" w:lineRule="auto"/>
      <w:shd w:val="clear" w:color="000000" w:fill="ffffff"/>
    </w:pPr>
    <w:rPr>
      <w:rFonts w:ascii="Times New Roman" w:hAnsi="Times New Roman" w:cs="Times New Roman"/>
    </w:rPr>
  </w:style>
  <w:style w:type="paragraph" w:styleId="1168" w:customStyle="1">
    <w:name w:val="普通(网站)1"/>
    <w:basedOn w:val="846"/>
    <w:next w:val="1169"/>
    <w:pPr>
      <w:ind w:left="200" w:firstLine="1224"/>
      <w:spacing w:before="280" w:after="280" w:line="240" w:lineRule="auto"/>
    </w:pPr>
    <w:rPr>
      <w:rFonts w:ascii="Times New Roman" w:hAnsi="Times New Roman" w:cs="Times New Roman"/>
    </w:rPr>
  </w:style>
  <w:style w:type="paragraph" w:styleId="1169" w:customStyle="1">
    <w:name w:val="xl27"/>
    <w:basedOn w:val="846"/>
    <w:next w:val="1155"/>
    <w:qFormat/>
    <w:pPr>
      <w:ind w:left="0" w:firstLine="20"/>
      <w:spacing w:before="280" w:after="280" w:line="240" w:lineRule="auto"/>
      <w:shd w:val="clear" w:color="000000" w:fill="ffffff"/>
    </w:pPr>
    <w:rPr>
      <w:rFonts w:ascii="Times New Roman" w:hAnsi="Times New Roman" w:cs="Times New Roman"/>
    </w:rPr>
  </w:style>
  <w:style w:type="paragraph" w:styleId="1170" w:customStyle="1">
    <w:name w:val="H 4"/>
    <w:basedOn w:val="850"/>
    <w:next w:val="1171"/>
    <w:qFormat/>
    <w:pPr>
      <w:ind w:left="426" w:firstLine="24"/>
      <w:spacing w:before="0" w:after="0" w:line="360" w:lineRule="auto"/>
      <w:outlineLvl w:val="3"/>
    </w:pPr>
  </w:style>
  <w:style w:type="paragraph" w:styleId="1171" w:customStyle="1">
    <w:name w:val="xl82"/>
    <w:basedOn w:val="846"/>
    <w:next w:val="1166"/>
    <w:qFormat/>
    <w:pPr>
      <w:ind w:left="0" w:firstLine="5120"/>
      <w:spacing w:before="280" w:after="280" w:line="240" w:lineRule="auto"/>
    </w:pPr>
    <w:rPr>
      <w:rFonts w:ascii="Times New Roman" w:hAnsi="Times New Roman" w:cs="Times New Roman"/>
    </w:rPr>
  </w:style>
  <w:style w:type="paragraph" w:styleId="1172" w:customStyle="1">
    <w:name w:val="Char Char Char Char Char Char Char Char"/>
    <w:next w:val="1173"/>
    <w:pPr>
      <w:ind w:firstLine="14"/>
      <w:jc w:val="both"/>
      <w:shd w:val="clear" w:color="000000" w:fill="000080"/>
      <w:widowControl w:val="off"/>
    </w:pPr>
    <w:rPr>
      <w:rFonts w:ascii="Calibri" w:hAnsi="Calibri"/>
    </w:rPr>
  </w:style>
  <w:style w:type="paragraph" w:styleId="1173" w:customStyle="1">
    <w:name w:val="Char Char Char Char Char Char1 Char Char Char1 Char Char Char Char Char Char Char Char Char Char Char Char Char Char Char"/>
    <w:basedOn w:val="846"/>
    <w:next w:val="1174"/>
    <w:qFormat/>
    <w:pPr>
      <w:ind w:left="0" w:firstLine="2560"/>
      <w:spacing w:before="0" w:after="0" w:line="240" w:lineRule="auto"/>
    </w:pPr>
    <w:rPr>
      <w:rFonts w:ascii="Times New Roman" w:hAnsi="Times New Roman" w:cs="Times New Roman"/>
    </w:rPr>
  </w:style>
  <w:style w:type="paragraph" w:styleId="1174" w:customStyle="1">
    <w:name w:val="样式1"/>
    <w:basedOn w:val="846"/>
    <w:next w:val="1175"/>
    <w:qFormat/>
    <w:pPr>
      <w:ind w:left="0" w:firstLine="1536"/>
      <w:spacing w:before="120" w:after="120" w:line="300" w:lineRule="auto"/>
    </w:pPr>
    <w:rPr>
      <w:rFonts w:ascii="Times New Roman" w:hAnsi="Times New Roman" w:cs="Times New Roman"/>
    </w:rPr>
  </w:style>
  <w:style w:type="paragraph" w:styleId="1175" w:customStyle="1">
    <w:name w:val="索引 41"/>
    <w:basedOn w:val="846"/>
    <w:next w:val="845"/>
    <w:qFormat/>
    <w:pPr>
      <w:ind w:left="600" w:firstLine="2560"/>
      <w:jc w:val="center"/>
      <w:spacing w:before="0" w:after="0" w:line="360" w:lineRule="auto"/>
    </w:pPr>
    <w:rPr>
      <w:rFonts w:ascii="Times New Roman" w:hAnsi="Times New Roman" w:cs="Times New Roman"/>
    </w:rPr>
  </w:style>
  <w:style w:type="paragraph" w:styleId="1176" w:customStyle="1">
    <w:name w:val="自定义二"/>
    <w:basedOn w:val="846"/>
    <w:next w:val="845"/>
    <w:pPr>
      <w:ind w:left="0" w:firstLine="14"/>
      <w:spacing w:before="0" w:after="0" w:line="360" w:lineRule="auto"/>
      <w:outlineLvl w:val="1"/>
    </w:pPr>
    <w:rPr>
      <w:rFonts w:ascii="Times New Roman" w:hAnsi="Times New Roman" w:cs="Times New Roman"/>
    </w:rPr>
  </w:style>
  <w:style w:type="paragraph" w:styleId="1177" w:customStyle="1">
    <w:name w:val="Bullet"/>
    <w:next w:val="1115"/>
    <w:qFormat/>
    <w:pPr>
      <w:ind w:left="567" w:right="2835" w:firstLine="3584"/>
      <w:spacing w:after="60"/>
    </w:pPr>
    <w:rPr>
      <w:rFonts w:ascii="Calibri" w:hAnsi="Calibri"/>
    </w:rPr>
  </w:style>
  <w:style w:type="paragraph" w:styleId="1178" w:customStyle="1">
    <w:name w:val="Char Char Char Char Char Char1"/>
    <w:basedOn w:val="846"/>
    <w:next w:val="1179"/>
    <w:qFormat/>
    <w:pPr>
      <w:ind w:left="0" w:firstLine="2560"/>
      <w:spacing w:before="0" w:after="0" w:line="240" w:lineRule="auto"/>
    </w:pPr>
    <w:rPr>
      <w:rFonts w:ascii="Times New Roman" w:hAnsi="Times New Roman" w:cs="Times New Roman"/>
    </w:rPr>
  </w:style>
  <w:style w:type="paragraph" w:styleId="1179" w:customStyle="1">
    <w:name w:val="正文缩进2"/>
    <w:basedOn w:val="846"/>
    <w:next w:val="1180"/>
    <w:qFormat/>
    <w:pPr>
      <w:ind w:left="420" w:firstLine="1188"/>
      <w:spacing w:before="0" w:after="0" w:line="240" w:lineRule="auto"/>
    </w:pPr>
    <w:rPr>
      <w:rFonts w:ascii="Times New Roman" w:hAnsi="Times New Roman" w:cs="Times New Roman"/>
    </w:rPr>
  </w:style>
  <w:style w:type="paragraph" w:styleId="1180" w:customStyle="1">
    <w:name w:val="列出段落2"/>
    <w:basedOn w:val="846"/>
    <w:next w:val="1181"/>
    <w:qFormat/>
    <w:pPr>
      <w:ind w:left="420" w:firstLine="3748"/>
      <w:spacing w:before="0" w:after="0" w:line="240" w:lineRule="auto"/>
    </w:pPr>
    <w:rPr>
      <w:rFonts w:ascii="Times New Roman" w:hAnsi="Times New Roman" w:cs="Times New Roman"/>
    </w:rPr>
  </w:style>
  <w:style w:type="paragraph" w:styleId="1181" w:customStyle="1">
    <w:name w:val="正文文本缩进 31"/>
    <w:basedOn w:val="846"/>
    <w:next w:val="1182"/>
    <w:qFormat/>
    <w:pPr>
      <w:ind w:left="1200" w:firstLine="1248"/>
      <w:spacing w:before="120" w:after="0" w:line="22" w:lineRule="atLeast"/>
    </w:pPr>
    <w:rPr>
      <w:rFonts w:ascii="Times New Roman" w:hAnsi="Times New Roman" w:cs="Times New Roman"/>
    </w:rPr>
  </w:style>
  <w:style w:type="paragraph" w:styleId="1182" w:customStyle="1">
    <w:name w:val="样式 正文首行缩进 + 首行缩进:  2 字符5"/>
    <w:next w:val="1183"/>
    <w:qFormat/>
    <w:pPr>
      <w:ind w:left="200" w:firstLine="3784"/>
      <w:spacing w:line="300" w:lineRule="auto"/>
    </w:pPr>
    <w:rPr>
      <w:rFonts w:ascii="Calibri" w:hAnsi="Calibri"/>
    </w:rPr>
  </w:style>
  <w:style w:type="paragraph" w:styleId="1183" w:customStyle="1">
    <w:name w:val="Char2"/>
    <w:basedOn w:val="846"/>
    <w:next w:val="1177"/>
    <w:qFormat/>
    <w:pPr>
      <w:ind w:left="0" w:firstLine="3584"/>
      <w:spacing w:before="0" w:after="160" w:line="240" w:lineRule="exact"/>
    </w:pPr>
    <w:rPr>
      <w:rFonts w:ascii="Times New Roman" w:hAnsi="Times New Roman" w:cs="Times New Roman"/>
    </w:rPr>
  </w:style>
  <w:style w:type="paragraph" w:styleId="1184" w:customStyle="1">
    <w:name w:val="WPSOffice手动目录 1"/>
    <w:qFormat/>
  </w:style>
  <w:style w:type="paragraph" w:styleId="1185" w:customStyle="1">
    <w:name w:val="纯文本4"/>
    <w:basedOn w:val="845"/>
    <w:qFormat/>
    <w:pPr>
      <w:ind w:left="0"/>
      <w:widowControl w:val="off"/>
    </w:pPr>
    <w:rPr>
      <w:rFonts w:ascii="宋体" w:hAnsi="Courier New" w:eastAsia="楷体_GB2312" w:cs="Times New Roman"/>
      <w:sz w:val="26"/>
    </w:rPr>
  </w:style>
  <w:style w:type="paragraph" w:styleId="1186" w:customStyle="1">
    <w:name w:val="Char Char Char Char Char Char Char Char Char Char Char Char Char Char Char Char"/>
    <w:basedOn w:val="846"/>
    <w:next w:val="1187"/>
    <w:qFormat/>
    <w:pPr>
      <w:ind w:left="682" w:firstLine="1224"/>
      <w:spacing w:before="0" w:after="0" w:line="360" w:lineRule="auto"/>
    </w:pPr>
    <w:rPr>
      <w:rFonts w:ascii="Times New Roman" w:hAnsi="Times New Roman" w:cs="Times New Roman"/>
    </w:rPr>
  </w:style>
  <w:style w:type="paragraph" w:styleId="1187" w:customStyle="1">
    <w:name w:val="列表编号 51"/>
    <w:basedOn w:val="846"/>
    <w:next w:val="1188"/>
    <w:qFormat/>
    <w:pPr>
      <w:ind w:left="900" w:firstLine="2652"/>
      <w:spacing w:before="0" w:after="0" w:line="360" w:lineRule="auto"/>
    </w:pPr>
    <w:rPr>
      <w:rFonts w:ascii="Times New Roman" w:hAnsi="Times New Roman" w:cs="Times New Roman"/>
    </w:rPr>
  </w:style>
  <w:style w:type="paragraph" w:styleId="1188" w:customStyle="1">
    <w:name w:val="样式 标题 1 + 黑体 (符号) 宋体 三号 段前: 7.8 磅 段后: 7.8 磅 行距: 1.5 倍行距"/>
    <w:basedOn w:val="847"/>
    <w:next w:val="1189"/>
    <w:pPr>
      <w:ind w:left="432" w:firstLine="18"/>
      <w:spacing w:before="40" w:after="40" w:line="360" w:lineRule="auto"/>
      <w:outlineLvl w:val="0"/>
    </w:pPr>
  </w:style>
  <w:style w:type="paragraph" w:styleId="1189" w:customStyle="1">
    <w:name w:val="表格用"/>
    <w:basedOn w:val="846"/>
    <w:next w:val="1146"/>
    <w:qFormat/>
    <w:pPr>
      <w:ind w:left="0" w:firstLine="1024"/>
      <w:spacing w:before="0" w:after="0" w:line="360" w:lineRule="auto"/>
    </w:pPr>
    <w:rPr>
      <w:rFonts w:ascii="Times New Roman" w:hAnsi="Times New Roman" w:cs="Times New Roman"/>
    </w:rPr>
  </w:style>
  <w:style w:type="paragraph" w:styleId="1190" w:customStyle="1">
    <w:name w:val="xl71"/>
    <w:basedOn w:val="846"/>
    <w:next w:val="1191"/>
    <w:qFormat/>
    <w:pPr>
      <w:ind w:left="0" w:firstLine="1536"/>
      <w:spacing w:before="280" w:after="280" w:line="240" w:lineRule="auto"/>
    </w:pPr>
    <w:rPr>
      <w:rFonts w:ascii="Times New Roman" w:hAnsi="Times New Roman" w:cs="Times New Roman"/>
    </w:rPr>
  </w:style>
  <w:style w:type="paragraph" w:styleId="1191" w:customStyle="1">
    <w:name w:val="正文文本 31"/>
    <w:basedOn w:val="846"/>
    <w:next w:val="1192"/>
    <w:qFormat/>
    <w:pPr>
      <w:ind w:left="0" w:firstLine="3584"/>
      <w:jc w:val="center"/>
      <w:spacing w:before="0" w:after="120" w:line="360" w:lineRule="auto"/>
    </w:pPr>
    <w:rPr>
      <w:rFonts w:ascii="Times New Roman" w:hAnsi="Times New Roman" w:cs="Times New Roman"/>
    </w:rPr>
  </w:style>
  <w:style w:type="paragraph" w:styleId="1192" w:customStyle="1">
    <w:name w:val="列出段落111"/>
    <w:basedOn w:val="846"/>
    <w:next w:val="1128"/>
    <w:qFormat/>
    <w:pPr>
      <w:ind w:left="420" w:firstLine="3748"/>
      <w:spacing w:before="0" w:after="0" w:line="240" w:lineRule="auto"/>
    </w:pPr>
    <w:rPr>
      <w:rFonts w:ascii="Times New Roman" w:hAnsi="Times New Roman" w:cs="Times New Roman"/>
    </w:rPr>
  </w:style>
  <w:style w:type="paragraph" w:styleId="1193" w:customStyle="1">
    <w:name w:val="修订1"/>
    <w:qFormat/>
    <w:rPr>
      <w:rFonts w:ascii="Calibri" w:hAnsi="Calibri"/>
    </w:rPr>
  </w:style>
  <w:style w:type="paragraph" w:styleId="1194" w:customStyle="1">
    <w:name w:val="正文文本缩进 21"/>
    <w:basedOn w:val="846"/>
    <w:next w:val="1134"/>
    <w:qFormat/>
    <w:pPr>
      <w:ind w:left="480" w:firstLine="4832"/>
      <w:spacing w:before="0" w:after="0" w:line="240" w:lineRule="auto"/>
    </w:pPr>
    <w:rPr>
      <w:rFonts w:ascii="Times New Roman" w:hAnsi="Times New Roman" w:cs="Times New Roman"/>
    </w:rPr>
  </w:style>
  <w:style w:type="paragraph" w:styleId="1195" w:customStyle="1">
    <w:name w:val="Char Char4 Char Char"/>
    <w:basedOn w:val="846"/>
    <w:next w:val="1144"/>
    <w:qFormat/>
    <w:pPr>
      <w:ind w:left="0" w:firstLine="2560"/>
      <w:spacing w:before="0" w:after="0" w:line="240" w:lineRule="auto"/>
    </w:pPr>
    <w:rPr>
      <w:rFonts w:ascii="Times New Roman" w:hAnsi="Times New Roman" w:cs="Times New Roman"/>
    </w:rPr>
  </w:style>
  <w:style w:type="paragraph" w:styleId="1196" w:customStyle="1">
    <w:name w:val="样式"/>
    <w:next w:val="845"/>
    <w:qFormat/>
    <w:pPr>
      <w:ind w:firstLine="3584"/>
      <w:widowControl w:val="off"/>
    </w:pPr>
    <w:rPr>
      <w:rFonts w:ascii="Calibri" w:hAnsi="Calibri"/>
    </w:rPr>
  </w:style>
  <w:style w:type="paragraph" w:styleId="1197" w:customStyle="1">
    <w:name w:val="TOC 标题1"/>
    <w:basedOn w:val="847"/>
    <w:next w:val="845"/>
    <w:qFormat/>
    <w:pPr>
      <w:ind w:left="0" w:firstLine="6144"/>
      <w:spacing w:before="480" w:after="0" w:line="276" w:lineRule="auto"/>
    </w:pPr>
    <w:rPr>
      <w:b/>
      <w:sz w:val="30"/>
    </w:rPr>
  </w:style>
  <w:style w:type="paragraph" w:styleId="1198" w:customStyle="1">
    <w:name w:val="纯文本3"/>
    <w:basedOn w:val="845"/>
    <w:qFormat/>
    <w:rPr>
      <w:rFonts w:ascii="宋体" w:hAnsi="Courier New" w:cs="Times New Roman"/>
    </w:rPr>
  </w:style>
  <w:style w:type="paragraph" w:styleId="1199" w:customStyle="1">
    <w:name w:val="afont"/>
    <w:basedOn w:val="846"/>
    <w:next w:val="871"/>
    <w:qFormat/>
    <w:pPr>
      <w:ind w:left="0" w:firstLine="2048"/>
      <w:spacing w:before="100" w:after="100" w:line="285" w:lineRule="atLeast"/>
    </w:pPr>
    <w:rPr>
      <w:rFonts w:ascii="Times New Roman" w:hAnsi="Times New Roman" w:cs="Times New Roman"/>
    </w:rPr>
  </w:style>
  <w:style w:type="paragraph" w:styleId="1200" w:customStyle="1">
    <w:name w:val="xl85"/>
    <w:basedOn w:val="846"/>
    <w:next w:val="1201"/>
    <w:qFormat/>
    <w:pPr>
      <w:ind w:left="0" w:firstLine="2048"/>
      <w:jc w:val="center"/>
      <w:spacing w:before="280" w:after="280" w:line="240" w:lineRule="auto"/>
    </w:pPr>
    <w:rPr>
      <w:rFonts w:ascii="Times New Roman" w:hAnsi="Times New Roman" w:cs="Times New Roman"/>
    </w:rPr>
  </w:style>
  <w:style w:type="paragraph" w:styleId="1201" w:customStyle="1">
    <w:name w:val="文章总标题"/>
    <w:basedOn w:val="846"/>
    <w:next w:val="1202"/>
    <w:pPr>
      <w:ind w:left="0" w:firstLine="7168"/>
      <w:jc w:val="center"/>
      <w:spacing w:before="566" w:after="544" w:line="566" w:lineRule="atLeast"/>
    </w:pPr>
    <w:rPr>
      <w:rFonts w:ascii="Times New Roman" w:hAnsi="Times New Roman" w:cs="Times New Roman"/>
    </w:rPr>
  </w:style>
  <w:style w:type="paragraph" w:styleId="1202" w:customStyle="1">
    <w:name w:val="样式 首行缩进:  2 字符"/>
    <w:basedOn w:val="846"/>
    <w:next w:val="1165"/>
    <w:qFormat/>
    <w:pPr>
      <w:ind w:left="200" w:firstLine="1224"/>
      <w:spacing w:before="0" w:after="0" w:line="400" w:lineRule="exact"/>
    </w:pPr>
    <w:rPr>
      <w:rFonts w:ascii="Times New Roman" w:hAnsi="Times New Roman" w:cs="Times New Roman"/>
    </w:rPr>
  </w:style>
  <w:style w:type="paragraph" w:styleId="1203" w:customStyle="1">
    <w:name w:val="二级条标题"/>
    <w:basedOn w:val="846"/>
    <w:next w:val="845"/>
    <w:pPr>
      <w:ind w:left="0" w:firstLine="8"/>
      <w:spacing w:before="0" w:after="0" w:line="240" w:lineRule="auto"/>
      <w:outlineLvl w:val="3"/>
    </w:pPr>
    <w:rPr>
      <w:rFonts w:ascii="Times New Roman" w:hAnsi="Times New Roman" w:cs="Times New Roman"/>
    </w:rPr>
  </w:style>
  <w:style w:type="paragraph" w:styleId="1204" w:customStyle="1">
    <w:name w:val="Plain Text*"/>
    <w:basedOn w:val="845"/>
    <w:qFormat/>
    <w:pPr>
      <w:ind w:left="0"/>
      <w:jc w:val="left"/>
    </w:pPr>
    <w:rPr>
      <w:rFonts w:ascii="宋体" w:hAnsi="宋体" w:eastAsia="楷体_GB2312" w:cs="Courier New"/>
      <w:sz w:val="26"/>
      <w:lang w:val="zh-CN"/>
    </w:rPr>
  </w:style>
  <w:style w:type="paragraph" w:styleId="1205" w:customStyle="1">
    <w:name w:val="样式 加粗 居中2"/>
    <w:basedOn w:val="846"/>
    <w:next w:val="1057"/>
    <w:qFormat/>
    <w:pPr>
      <w:ind w:left="0" w:firstLine="2560"/>
      <w:jc w:val="center"/>
      <w:spacing w:before="0" w:after="0" w:line="360" w:lineRule="auto"/>
    </w:pPr>
    <w:rPr>
      <w:rFonts w:ascii="Times New Roman" w:hAnsi="Times New Roman" w:cs="Times New Roman"/>
    </w:rPr>
  </w:style>
  <w:style w:type="paragraph" w:styleId="1206" w:customStyle="1">
    <w:name w:val="标准文本"/>
    <w:basedOn w:val="846"/>
    <w:next w:val="1160"/>
    <w:qFormat/>
    <w:pPr>
      <w:ind w:left="480" w:firstLine="2784"/>
      <w:spacing w:before="0" w:after="0" w:line="360" w:lineRule="auto"/>
    </w:pPr>
    <w:rPr>
      <w:rFonts w:ascii="Times New Roman" w:hAnsi="Times New Roman" w:cs="Times New Roman"/>
    </w:rPr>
  </w:style>
  <w:style w:type="paragraph" w:styleId="1207" w:customStyle="1">
    <w:name w:val="font5"/>
    <w:basedOn w:val="846"/>
    <w:next w:val="1208"/>
    <w:qFormat/>
    <w:pPr>
      <w:ind w:left="0" w:firstLine="5120"/>
      <w:spacing w:before="280" w:after="280" w:line="240" w:lineRule="auto"/>
    </w:pPr>
    <w:rPr>
      <w:rFonts w:ascii="Times New Roman" w:hAnsi="Times New Roman" w:cs="Times New Roman"/>
    </w:rPr>
  </w:style>
  <w:style w:type="paragraph" w:styleId="1208" w:customStyle="1">
    <w:name w:val="索引标题1"/>
    <w:basedOn w:val="846"/>
    <w:next w:val="1087"/>
    <w:pPr>
      <w:ind w:left="0" w:firstLine="4608"/>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Char Char Char Char"/>
    <w:basedOn w:val="846"/>
    <w:next w:val="1210"/>
    <w:qFormat/>
    <w:pPr>
      <w:ind w:left="0" w:firstLine="2560"/>
      <w:spacing w:before="0" w:after="0" w:line="240" w:lineRule="auto"/>
    </w:pPr>
    <w:rPr>
      <w:rFonts w:ascii="Times New Roman" w:hAnsi="Times New Roman" w:cs="Times New Roman"/>
    </w:rPr>
  </w:style>
  <w:style w:type="paragraph" w:styleId="1210" w:customStyle="1">
    <w:name w:val="1正文"/>
    <w:basedOn w:val="846"/>
    <w:next w:val="1211"/>
    <w:qFormat/>
    <w:pPr>
      <w:ind w:left="480" w:firstLine="2784"/>
      <w:spacing w:before="0" w:after="0" w:line="300" w:lineRule="auto"/>
    </w:pPr>
    <w:rPr>
      <w:rFonts w:ascii="Times New Roman" w:hAnsi="Times New Roman" w:cs="Times New Roman"/>
    </w:rPr>
  </w:style>
  <w:style w:type="paragraph" w:styleId="1211" w:customStyle="1">
    <w:name w:val="目录2"/>
    <w:basedOn w:val="846"/>
    <w:next w:val="845"/>
    <w:qFormat/>
    <w:pPr>
      <w:ind w:left="209" w:firstLine="5329"/>
      <w:spacing w:before="0" w:after="0" w:line="317" w:lineRule="atLeast"/>
    </w:pPr>
    <w:rPr>
      <w:rFonts w:ascii="Times New Roman" w:hAnsi="Times New Roman" w:cs="Times New Roman"/>
    </w:rPr>
  </w:style>
  <w:style w:type="paragraph" w:styleId="1212" w:customStyle="1">
    <w:name w:val="图表目录1"/>
    <w:basedOn w:val="846"/>
    <w:next w:val="845"/>
    <w:qFormat/>
    <w:pPr>
      <w:ind w:left="200" w:firstLine="2616"/>
      <w:jc w:val="center"/>
      <w:spacing w:before="0" w:after="0" w:line="360" w:lineRule="auto"/>
    </w:pPr>
    <w:rPr>
      <w:rFonts w:ascii="Times New Roman" w:hAnsi="Times New Roman" w:cs="Times New Roman"/>
    </w:rPr>
  </w:style>
  <w:style w:type="paragraph" w:styleId="1213" w:customStyle="1">
    <w:name w:val="xl63"/>
    <w:basedOn w:val="846"/>
    <w:next w:val="1163"/>
    <w:qFormat/>
    <w:pPr>
      <w:ind w:left="0" w:firstLine="5120"/>
      <w:spacing w:before="280" w:after="280" w:line="240" w:lineRule="auto"/>
    </w:pPr>
    <w:rPr>
      <w:rFonts w:ascii="Times New Roman" w:hAnsi="Times New Roman" w:cs="Times New Roman"/>
    </w:rPr>
  </w:style>
  <w:style w:type="paragraph" w:styleId="1214">
    <w:name w:val="List Paragraph"/>
    <w:basedOn w:val="845"/>
    <w:next w:val="1121"/>
    <w:qFormat/>
    <w:pPr>
      <w:ind w:left="420" w:firstLine="3748"/>
    </w:pPr>
    <w:rPr>
      <w:rFonts w:ascii="Times New Roman" w:hAnsi="Times New Roman" w:cs="Times New Roman"/>
    </w:rPr>
  </w:style>
  <w:style w:type="paragraph" w:styleId="1215" w:customStyle="1">
    <w:name w:val="xl73"/>
    <w:basedOn w:val="846"/>
    <w:next w:val="1216"/>
    <w:qFormat/>
    <w:pPr>
      <w:ind w:left="0" w:firstLine="3584"/>
      <w:spacing w:before="280" w:after="280" w:line="240" w:lineRule="auto"/>
    </w:pPr>
    <w:rPr>
      <w:rFonts w:ascii="Times New Roman" w:hAnsi="Times New Roman" w:cs="Times New Roman"/>
    </w:rPr>
  </w:style>
  <w:style w:type="paragraph" w:styleId="1216" w:customStyle="1">
    <w:name w:val="xl80"/>
    <w:basedOn w:val="846"/>
    <w:next w:val="1217"/>
    <w:qFormat/>
    <w:pPr>
      <w:ind w:left="0" w:firstLine="3584"/>
      <w:jc w:val="center"/>
      <w:spacing w:before="280" w:after="280" w:line="240" w:lineRule="auto"/>
    </w:pPr>
    <w:rPr>
      <w:rFonts w:ascii="Times New Roman" w:hAnsi="Times New Roman" w:cs="Times New Roman"/>
    </w:rPr>
  </w:style>
  <w:style w:type="paragraph" w:styleId="1217" w:customStyle="1">
    <w:name w:val="样式2"/>
    <w:basedOn w:val="851"/>
    <w:next w:val="1218"/>
    <w:qFormat/>
    <w:pPr>
      <w:ind w:left="1134" w:firstLine="18"/>
      <w:spacing w:before="0" w:after="0" w:line="360" w:lineRule="auto"/>
      <w:outlineLvl w:val="4"/>
    </w:pPr>
  </w:style>
  <w:style w:type="paragraph" w:styleId="1218" w:customStyle="1">
    <w:name w:val="日期1"/>
    <w:basedOn w:val="846"/>
    <w:next w:val="845"/>
    <w:pPr>
      <w:ind w:left="100" w:firstLine="6144"/>
      <w:spacing w:before="0" w:after="0" w:line="240" w:lineRule="auto"/>
    </w:pPr>
    <w:rPr>
      <w:rFonts w:ascii="Times New Roman" w:hAnsi="Times New Roman" w:cs="Times New Roman"/>
    </w:rPr>
  </w:style>
  <w:style w:type="paragraph" w:styleId="1219" w:customStyle="1">
    <w:name w:val="图1"/>
    <w:basedOn w:val="846"/>
    <w:next w:val="845"/>
    <w:qFormat/>
    <w:pPr>
      <w:ind w:left="1105" w:firstLine="2580"/>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w:basedOn w:val="846"/>
    <w:next w:val="1200"/>
    <w:qFormat/>
    <w:pPr>
      <w:ind w:left="0" w:firstLine="2560"/>
      <w:spacing w:before="0" w:after="0" w:line="240" w:lineRule="auto"/>
    </w:pPr>
    <w:rPr>
      <w:rFonts w:ascii="Times New Roman" w:hAnsi="Times New Roman" w:cs="Times New Roman"/>
    </w:rPr>
  </w:style>
  <w:style w:type="paragraph" w:styleId="1221" w:customStyle="1">
    <w:name w:val="Char Char Char Char Char Char Char"/>
    <w:basedOn w:val="846"/>
    <w:next w:val="1106"/>
    <w:qFormat/>
    <w:pPr>
      <w:ind w:left="200" w:firstLine="4808"/>
      <w:spacing w:before="0" w:after="0" w:line="360" w:lineRule="auto"/>
    </w:pPr>
    <w:rPr>
      <w:rFonts w:ascii="Times New Roman" w:hAnsi="Times New Roman" w:cs="Times New Roman"/>
    </w:rPr>
  </w:style>
  <w:style w:type="paragraph" w:styleId="1222" w:customStyle="1">
    <w:name w:val="Char Char Char Char Char Char Char Char Char Char Char Char Char Char Char"/>
    <w:basedOn w:val="846"/>
    <w:next w:val="1197"/>
    <w:qFormat/>
    <w:pPr>
      <w:ind w:left="0" w:firstLine="3584"/>
      <w:jc w:val="center"/>
      <w:spacing w:before="0" w:after="0" w:line="400" w:lineRule="exact"/>
    </w:pPr>
    <w:rPr>
      <w:rFonts w:ascii="Times New Roman" w:hAnsi="Times New Roman" w:cs="Times New Roman"/>
    </w:rPr>
  </w:style>
  <w:style w:type="paragraph" w:styleId="1223">
    <w:name w:val="Intense Quote"/>
    <w:next w:val="845"/>
    <w:qFormat/>
    <w:pPr>
      <w:ind w:left="3766" w:right="950"/>
      <w:jc w:val="center"/>
      <w:spacing w:before="360" w:after="360"/>
    </w:pPr>
    <w:rPr>
      <w:rFonts w:ascii="Calibri" w:hAnsi="Calibri"/>
      <w:i/>
    </w:rPr>
  </w:style>
  <w:style w:type="paragraph" w:styleId="1224" w:customStyle="1">
    <w:name w:val="索引 51"/>
    <w:basedOn w:val="846"/>
    <w:next w:val="845"/>
    <w:qFormat/>
    <w:pPr>
      <w:ind w:left="800" w:firstLine="2560"/>
      <w:jc w:val="center"/>
      <w:spacing w:before="0" w:after="0" w:line="360" w:lineRule="auto"/>
    </w:pPr>
    <w:rPr>
      <w:rFonts w:ascii="Times New Roman" w:hAnsi="Times New Roman" w:cs="Times New Roman"/>
    </w:rPr>
  </w:style>
  <w:style w:type="paragraph" w:styleId="1225" w:customStyle="1">
    <w:name w:val="图表"/>
    <w:basedOn w:val="846"/>
    <w:next w:val="1226"/>
    <w:qFormat/>
    <w:pPr>
      <w:ind w:left="0" w:firstLine="2048"/>
      <w:jc w:val="center"/>
      <w:spacing w:before="0" w:after="0" w:line="240" w:lineRule="auto"/>
    </w:pPr>
    <w:rPr>
      <w:rFonts w:ascii="Times New Roman" w:hAnsi="Times New Roman" w:cs="Times New Roman"/>
    </w:rPr>
  </w:style>
  <w:style w:type="paragraph" w:styleId="1226" w:customStyle="1">
    <w:name w:val="reader-word-layer"/>
    <w:basedOn w:val="846"/>
    <w:next w:val="1227"/>
    <w:pPr>
      <w:ind w:left="0" w:firstLine="1024"/>
      <w:spacing w:before="280" w:after="280" w:line="240" w:lineRule="auto"/>
    </w:pPr>
    <w:rPr>
      <w:rFonts w:ascii="Times New Roman" w:hAnsi="Times New Roman" w:cs="Times New Roman"/>
    </w:rPr>
  </w:style>
  <w:style w:type="paragraph" w:styleId="1227" w:customStyle="1">
    <w:name w:val="样式 加粗 居中1"/>
    <w:next w:val="1066"/>
    <w:qFormat/>
    <w:pPr>
      <w:ind w:firstLine="2560"/>
      <w:jc w:val="center"/>
    </w:pPr>
    <w:rPr>
      <w:rFonts w:ascii="Calibri" w:hAnsi="Calibri"/>
    </w:rPr>
  </w:style>
  <w:style w:type="paragraph" w:styleId="1228" w:customStyle="1">
    <w:name w:val="修订2"/>
    <w:qFormat/>
    <w:rPr>
      <w:rFonts w:ascii="Calibri" w:hAnsi="Calibri"/>
    </w:rPr>
  </w:style>
  <w:style w:type="paragraph" w:styleId="1229" w:customStyle="1">
    <w:name w:val="Body"/>
    <w:next w:val="1161"/>
    <w:qFormat/>
    <w:pPr>
      <w:ind w:left="567" w:right="2835" w:firstLine="3584"/>
      <w:spacing w:after="60"/>
    </w:pPr>
    <w:rPr>
      <w:rFonts w:ascii="Calibri" w:hAnsi="Calibri"/>
    </w:rPr>
  </w:style>
  <w:style w:type="paragraph" w:styleId="1230" w:customStyle="1">
    <w:name w:val="font6"/>
    <w:basedOn w:val="846"/>
    <w:next w:val="1231"/>
    <w:pPr>
      <w:ind w:left="0" w:firstLine="5120"/>
      <w:spacing w:before="280" w:after="280" w:line="240" w:lineRule="auto"/>
    </w:pPr>
    <w:rPr>
      <w:rFonts w:ascii="Times New Roman" w:hAnsi="Times New Roman" w:cs="Times New Roman"/>
    </w:rPr>
  </w:style>
  <w:style w:type="paragraph" w:styleId="1231" w:customStyle="1">
    <w:name w:val="正文首行缩进 21"/>
    <w:basedOn w:val="858"/>
    <w:next w:val="1229"/>
    <w:qFormat/>
    <w:pPr>
      <w:ind w:left="200" w:firstLine="3784"/>
      <w:jc w:val="center"/>
      <w:spacing w:after="120" w:line="360" w:lineRule="auto"/>
    </w:pPr>
    <w:rPr>
      <w:rFonts w:ascii="Calibri" w:hAnsi="Calibri"/>
    </w:rPr>
  </w:style>
  <w:style w:type="paragraph" w:styleId="1232" w:customStyle="1">
    <w:name w:val="Char Char"/>
    <w:next w:val="1225"/>
    <w:qFormat/>
    <w:pPr>
      <w:ind w:firstLine="14"/>
      <w:spacing w:line="360" w:lineRule="auto"/>
      <w:shd w:val="clear" w:color="000000" w:fill="000080"/>
    </w:pPr>
    <w:rPr>
      <w:rFonts w:ascii="Calibri" w:hAnsi="Calibri"/>
    </w:rPr>
  </w:style>
  <w:style w:type="paragraph" w:styleId="1233" w:customStyle="1">
    <w:name w:val="正文_0_0"/>
    <w:next w:val="1065"/>
    <w:qFormat/>
    <w:pPr>
      <w:ind w:firstLine="3584"/>
      <w:jc w:val="both"/>
      <w:widowControl w:val="off"/>
    </w:pPr>
    <w:rPr>
      <w:rFonts w:ascii="Calibri" w:hAnsi="Calibri"/>
    </w:rPr>
  </w:style>
  <w:style w:type="paragraph" w:styleId="1234" w:customStyle="1">
    <w:name w:val="font7"/>
    <w:basedOn w:val="846"/>
    <w:next w:val="1235"/>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1"/>
    <w:basedOn w:val="846"/>
    <w:next w:val="1236"/>
    <w:qFormat/>
    <w:pPr>
      <w:ind w:left="0" w:firstLine="2560"/>
      <w:spacing w:before="0" w:after="0" w:line="240" w:lineRule="auto"/>
    </w:pPr>
    <w:rPr>
      <w:rFonts w:ascii="Times New Roman" w:hAnsi="Times New Roman" w:cs="Times New Roman"/>
    </w:rPr>
  </w:style>
  <w:style w:type="paragraph" w:styleId="1236" w:customStyle="1">
    <w:name w:val="xl64"/>
    <w:basedOn w:val="846"/>
    <w:next w:val="1203"/>
    <w:pPr>
      <w:ind w:left="0" w:firstLine="3584"/>
      <w:spacing w:before="280" w:after="280" w:line="240" w:lineRule="auto"/>
    </w:pPr>
    <w:rPr>
      <w:rFonts w:ascii="Times New Roman" w:hAnsi="Times New Roman" w:cs="Times New Roman"/>
    </w:rPr>
  </w:style>
  <w:style w:type="paragraph" w:styleId="1237" w:customStyle="1">
    <w:name w:val="style16"/>
    <w:basedOn w:val="846"/>
    <w:next w:val="1230"/>
    <w:qFormat/>
    <w:pPr>
      <w:ind w:left="0" w:firstLine="2048"/>
      <w:spacing w:before="280" w:after="280" w:line="240" w:lineRule="auto"/>
    </w:pPr>
    <w:rPr>
      <w:rFonts w:ascii="Times New Roman" w:hAnsi="Times New Roman" w:cs="Times New Roman"/>
    </w:rPr>
  </w:style>
  <w:style w:type="paragraph" w:styleId="1238" w:customStyle="1">
    <w:name w:val="索引 11"/>
    <w:basedOn w:val="846"/>
    <w:next w:val="845"/>
    <w:qFormat/>
    <w:pPr>
      <w:ind w:left="0" w:firstLine="3584"/>
      <w:spacing w:before="0" w:after="0" w:line="240" w:lineRule="auto"/>
    </w:pPr>
    <w:rPr>
      <w:rFonts w:ascii="Times New Roman" w:hAnsi="Times New Roman" w:cs="Times New Roman"/>
    </w:rPr>
  </w:style>
  <w:style w:type="paragraph" w:styleId="1239" w:customStyle="1">
    <w:name w:val="H 3"/>
    <w:basedOn w:val="849"/>
    <w:next w:val="1240"/>
    <w:pPr>
      <w:ind w:left="1429" w:firstLine="18"/>
      <w:spacing w:before="0" w:after="0" w:line="360" w:lineRule="auto"/>
      <w:outlineLvl w:val="2"/>
    </w:pPr>
  </w:style>
  <w:style w:type="paragraph" w:styleId="1240" w:customStyle="1">
    <w:name w:val="xl83"/>
    <w:basedOn w:val="846"/>
    <w:next w:val="1221"/>
    <w:qFormat/>
    <w:pPr>
      <w:ind w:left="0" w:firstLine="5120"/>
      <w:spacing w:before="280" w:after="280" w:line="240" w:lineRule="auto"/>
    </w:pPr>
    <w:rPr>
      <w:rFonts w:ascii="Times New Roman" w:hAnsi="Times New Roman" w:cs="Times New Roman"/>
    </w:rPr>
  </w:style>
  <w:style w:type="paragraph" w:styleId="1241" w:customStyle="1">
    <w:name w:val="表格文字（居中）"/>
    <w:basedOn w:val="846"/>
    <w:next w:val="1237"/>
    <w:qFormat/>
    <w:pPr>
      <w:ind w:left="0" w:firstLine="2560"/>
      <w:jc w:val="center"/>
      <w:spacing w:before="0" w:after="0" w:line="360" w:lineRule="auto"/>
    </w:pPr>
    <w:rPr>
      <w:rFonts w:ascii="Times New Roman" w:hAnsi="Times New Roman" w:cs="Times New Roman"/>
    </w:rPr>
  </w:style>
  <w:style w:type="paragraph" w:styleId="1242" w:customStyle="1">
    <w:name w:val="正文首行缩进两字符"/>
    <w:basedOn w:val="846"/>
    <w:next w:val="1224"/>
    <w:qFormat/>
    <w:pPr>
      <w:ind w:left="200" w:firstLine="3784"/>
      <w:spacing w:before="0" w:after="0" w:line="360" w:lineRule="auto"/>
    </w:pPr>
    <w:rPr>
      <w:rFonts w:ascii="Times New Roman" w:hAnsi="Times New Roman" w:cs="Times New Roman"/>
    </w:rPr>
  </w:style>
  <w:style w:type="paragraph" w:styleId="1243" w:customStyle="1">
    <w:name w:val="1"/>
    <w:basedOn w:val="846"/>
    <w:next w:val="879"/>
    <w:qFormat/>
    <w:pPr>
      <w:ind w:left="0" w:firstLine="2048"/>
      <w:spacing w:before="0" w:after="0" w:line="240" w:lineRule="auto"/>
    </w:pPr>
    <w:rPr>
      <w:rFonts w:ascii="Times New Roman" w:hAnsi="Times New Roman" w:cs="Times New Roman"/>
    </w:rPr>
  </w:style>
  <w:style w:type="paragraph" w:styleId="1244"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5" w:customStyle="1">
    <w:name w:val="Table Paragraph"/>
    <w:basedOn w:val="845"/>
    <w:uiPriority w:val="1"/>
    <w:qFormat/>
    <w:rPr>
      <w:rFonts w:ascii="宋体" w:hAnsi="宋体"/>
      <w:lang w:val="zh-CN" w:bidi="zh-CN"/>
    </w:rPr>
  </w:style>
  <w:style w:type="paragraph" w:styleId="1246" w:customStyle="1">
    <w:name w:val="_Style 400"/>
    <w:rPr>
      <w:rFonts w:ascii="Calibri" w:hAnsi="Calibri"/>
    </w:rPr>
  </w:style>
  <w:style w:type="paragraph" w:styleId="1247" w:customStyle="1">
    <w:name w:val="Style1"/>
    <w:basedOn w:val="845"/>
    <w:qFormat/>
    <w:pPr>
      <w:ind w:left="0"/>
      <w:tabs>
        <w:tab w:val="left" w:pos="-720" w:leader="none"/>
      </w:tabs>
    </w:pPr>
    <w:rPr>
      <w:rFonts w:ascii="Times New Roman" w:hAnsi="Times New Roman" w:cs="Times New Roman"/>
      <w:spacing w:val="-3"/>
      <w:sz w:val="24"/>
      <w:szCs w:val="24"/>
      <w:lang w:val="en-AU" w:eastAsia="en-US"/>
    </w:rPr>
  </w:style>
  <w:style w:type="paragraph" w:styleId="1248" w:customStyle="1">
    <w:name w:val="msolistparagraph"/>
    <w:basedOn w:val="846"/>
    <w:next w:val="1113"/>
    <w:pPr>
      <w:ind w:left="420" w:firstLine="3748"/>
      <w:spacing w:before="0" w:after="0" w:line="240" w:lineRule="auto"/>
    </w:pPr>
    <w:rPr>
      <w:rFonts w:ascii="Times New Roman" w:hAnsi="Times New Roman" w:cs="Times New Roman"/>
    </w:rPr>
  </w:style>
  <w:style w:type="paragraph" w:styleId="1249" w:customStyle="1">
    <w:name w:val="Char1 Char Char Char"/>
    <w:basedOn w:val="846"/>
    <w:next w:val="1250"/>
    <w:qFormat/>
    <w:pPr>
      <w:ind w:left="0" w:firstLine="2560"/>
      <w:spacing w:before="0" w:after="0" w:line="240" w:lineRule="auto"/>
    </w:pPr>
    <w:rPr>
      <w:rFonts w:ascii="Times New Roman" w:hAnsi="Times New Roman" w:cs="Times New Roman"/>
    </w:rPr>
  </w:style>
  <w:style w:type="paragraph" w:styleId="1250" w:customStyle="1">
    <w:name w:val="xl24"/>
    <w:basedOn w:val="846"/>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251" w:customStyle="1">
    <w:name w:val="表格文字"/>
    <w:next w:val="1209"/>
    <w:qFormat/>
    <w:pPr>
      <w:ind w:firstLine="3584"/>
    </w:pPr>
    <w:rPr>
      <w:rFonts w:ascii="Calibri" w:hAnsi="Calibri"/>
    </w:rPr>
  </w:style>
  <w:style w:type="paragraph" w:styleId="1252" w:customStyle="1">
    <w:name w:val="xl72"/>
    <w:basedOn w:val="846"/>
    <w:next w:val="1108"/>
    <w:qFormat/>
    <w:pPr>
      <w:ind w:left="0" w:firstLine="3584"/>
      <w:spacing w:before="280" w:after="280" w:line="240" w:lineRule="auto"/>
    </w:pPr>
    <w:rPr>
      <w:rFonts w:ascii="Times New Roman" w:hAnsi="Times New Roman" w:cs="Times New Roman"/>
    </w:rPr>
  </w:style>
  <w:style w:type="paragraph" w:styleId="1253" w:customStyle="1">
    <w:name w:val="插图"/>
    <w:next w:val="845"/>
    <w:qFormat/>
    <w:pPr>
      <w:ind w:firstLine="4608"/>
      <w:jc w:val="center"/>
    </w:pPr>
    <w:rPr>
      <w:rFonts w:ascii="Calibri" w:hAnsi="Calibri"/>
    </w:rPr>
  </w:style>
  <w:style w:type="paragraph" w:styleId="1254" w:customStyle="1">
    <w:name w:val="列出段落3"/>
    <w:basedOn w:val="846"/>
    <w:next w:val="1148"/>
    <w:qFormat/>
    <w:pPr>
      <w:ind w:left="420" w:firstLine="3748"/>
      <w:spacing w:before="0" w:after="0" w:line="240" w:lineRule="auto"/>
    </w:pPr>
    <w:rPr>
      <w:rFonts w:ascii="Times New Roman" w:hAnsi="Times New Roman" w:cs="Times New Roman"/>
    </w:rPr>
  </w:style>
  <w:style w:type="paragraph" w:styleId="1255" w:customStyle="1">
    <w:name w:val="目录标题"/>
    <w:basedOn w:val="846"/>
    <w:next w:val="845"/>
    <w:qFormat/>
    <w:pPr>
      <w:ind w:left="419" w:firstLine="7331"/>
      <w:jc w:val="center"/>
      <w:spacing w:before="566" w:after="544" w:line="566" w:lineRule="atLeast"/>
    </w:pPr>
    <w:rPr>
      <w:rFonts w:ascii="Times New Roman" w:hAnsi="Times New Roman" w:cs="Times New Roman"/>
    </w:rPr>
  </w:style>
  <w:style w:type="paragraph" w:styleId="1256" w:customStyle="1">
    <w:name w:val="默认段落字体 Para Char Char Char Char Char Char Char Char Char1 Char Char Char Char"/>
    <w:basedOn w:val="846"/>
    <w:next w:val="1151"/>
    <w:qFormat/>
    <w:pPr>
      <w:ind w:left="0" w:firstLine="2560"/>
      <w:spacing w:before="0" w:after="0" w:line="240" w:lineRule="auto"/>
    </w:pPr>
    <w:rPr>
      <w:rFonts w:ascii="Times New Roman" w:hAnsi="Times New Roman" w:cs="Times New Roman"/>
    </w:rPr>
  </w:style>
  <w:style w:type="paragraph" w:styleId="1257" w:customStyle="1">
    <w:name w:val="WPSOffice手动目录 2"/>
    <w:qFormat/>
    <w:pPr>
      <w:ind w:left="200"/>
    </w:pPr>
  </w:style>
  <w:style w:type="paragraph" w:styleId="1258" w:customStyle="1">
    <w:name w:val="表内文字"/>
    <w:basedOn w:val="846"/>
    <w:next w:val="887"/>
    <w:qFormat/>
    <w:pPr>
      <w:ind w:left="0" w:firstLine="7680"/>
      <w:jc w:val="center"/>
      <w:spacing w:before="50" w:after="50" w:line="240" w:lineRule="auto"/>
    </w:pPr>
    <w:rPr>
      <w:rFonts w:ascii="Times New Roman" w:hAnsi="Times New Roman" w:cs="Times New Roman"/>
    </w:rPr>
  </w:style>
  <w:style w:type="paragraph" w:styleId="1259" w:customStyle="1">
    <w:name w:val="xl66"/>
    <w:basedOn w:val="846"/>
    <w:next w:val="1241"/>
    <w:pPr>
      <w:ind w:left="0" w:firstLine="3584"/>
      <w:spacing w:before="280" w:after="280" w:line="240" w:lineRule="auto"/>
    </w:pPr>
    <w:rPr>
      <w:rFonts w:ascii="Times New Roman" w:hAnsi="Times New Roman" w:cs="Times New Roman"/>
    </w:rPr>
  </w:style>
  <w:style w:type="paragraph" w:styleId="1260" w:customStyle="1">
    <w:name w:val="*正文"/>
    <w:basedOn w:val="845"/>
    <w:qFormat/>
    <w:pPr>
      <w:ind w:left="0" w:firstLine="200"/>
      <w:spacing w:line="360" w:lineRule="auto"/>
    </w:pPr>
    <w:rPr>
      <w:rFonts w:ascii="仿宋_GB2312" w:hAnsi="Times New Roman" w:eastAsia="仿宋_GB2312" w:cs="Times New Roman"/>
      <w:sz w:val="24"/>
      <w:szCs w:val="28"/>
    </w:rPr>
  </w:style>
  <w:style w:type="paragraph" w:styleId="1261" w:customStyle="1">
    <w:name w:val="0"/>
    <w:basedOn w:val="846"/>
    <w:next w:val="1154"/>
    <w:pPr>
      <w:ind w:left="0" w:firstLine="2815"/>
      <w:spacing w:before="0" w:after="0" w:line="360" w:lineRule="auto"/>
    </w:pPr>
    <w:rPr>
      <w:rFonts w:ascii="Times New Roman" w:hAnsi="Times New Roman" w:cs="Times New Roman"/>
    </w:rPr>
  </w:style>
  <w:style w:type="table" w:styleId="1262" w:customStyle="1">
    <w:name w:val="网格型1"/>
    <w:basedOn w:val="85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font61"/>
    <w:qFormat/>
    <w:rPr>
      <w:rFonts w:hint="default" w:ascii="Times New Roman" w:hAnsi="Times New Roman" w:cs="Times New Roman"/>
      <w:b/>
      <w:bCs/>
      <w:color w:val="000000"/>
      <w:sz w:val="24"/>
      <w:szCs w:val="24"/>
      <w:u w:val="none"/>
    </w:rPr>
  </w:style>
  <w:style w:type="character" w:styleId="1264" w:customStyle="1">
    <w:name w:val="正文首行缩进 2 字符"/>
    <w:basedOn w:val="855"/>
    <w:link w:val="905"/>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841ABF6-111D-40A2-A443-E62EE3E2D61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253</cp:revision>
  <dcterms:created xsi:type="dcterms:W3CDTF">2023-12-20T13:18:00Z</dcterms:created>
  <dcterms:modified xsi:type="dcterms:W3CDTF">2026-01-20T08:20:44Z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