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征 集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48"/>
          <w:szCs w:val="48"/>
        </w:rPr>
      </w:pPr>
      <w:r>
        <w:rPr>
          <w:rFonts w:hint="eastAsia" w:ascii="黑体" w:hAnsi="黑体" w:eastAsia="黑体"/>
          <w:sz w:val="48"/>
          <w:szCs w:val="48"/>
        </w:rPr>
        <w:t xml:space="preserve">（封闭式框架协议）</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left="3197" w:hanging="1280"/>
        <w:spacing w:line="360" w:lineRule="auto"/>
        <w:rPr>
          <w:rFonts w:ascii="宋体" w:hAnsi="宋体" w:cs="宋体"/>
          <w:sz w:val="32"/>
          <w:szCs w:val="32"/>
        </w:rPr>
      </w:pPr>
      <w:r>
        <w:rPr>
          <w:rFonts w:hint="eastAsia" w:ascii="宋体" w:hAnsi="宋体" w:cs="宋体"/>
          <w:sz w:val="32"/>
          <w:szCs w:val="32"/>
        </w:rPr>
        <w:t xml:space="preserve">项目名称：2026-2027年度宜兴市物业管理服务</w:t>
      </w:r>
      <w:r/>
    </w:p>
    <w:p>
      <w:pPr>
        <w:ind w:left="3196" w:firstLine="320"/>
        <w:spacing w:line="360" w:lineRule="auto"/>
        <w:rPr>
          <w:rFonts w:ascii="宋体" w:hAnsi="宋体" w:cs="宋体"/>
          <w:sz w:val="32"/>
          <w:szCs w:val="32"/>
        </w:rPr>
      </w:pPr>
      <w:r>
        <w:rPr>
          <w:rFonts w:hint="eastAsia" w:ascii="宋体" w:hAnsi="宋体" w:cs="宋体"/>
          <w:sz w:val="32"/>
          <w:szCs w:val="32"/>
        </w:rPr>
        <w:t xml:space="preserve">框架协议</w:t>
      </w:r>
      <w:r/>
    </w:p>
    <w:p>
      <w:pPr>
        <w:ind w:firstLine="1920"/>
        <w:jc w:val="left"/>
        <w:spacing w:line="360" w:lineRule="auto"/>
        <w:rPr>
          <w:rFonts w:ascii="宋体" w:hAnsi="宋体" w:cs="宋体"/>
          <w:sz w:val="32"/>
          <w:szCs w:val="32"/>
        </w:rPr>
      </w:pPr>
      <w:r/>
      <w:bookmarkStart w:id="0" w:name="_Hlk161057808"/>
      <w:r>
        <w:rPr>
          <w:rFonts w:hint="eastAsia" w:ascii="宋体" w:hAnsi="宋体" w:cs="宋体"/>
          <w:sz w:val="32"/>
          <w:szCs w:val="32"/>
        </w:rPr>
        <w:t xml:space="preserve">项目编号：JSZC-320282-JZCG-K2026-0004</w:t>
      </w:r>
      <w:bookmarkEnd w:id="0"/>
      <w:r/>
    </w:p>
    <w:p>
      <w:pPr>
        <w:ind w:firstLine="1920"/>
        <w:spacing w:line="360" w:lineRule="auto"/>
        <w:rPr>
          <w:rFonts w:ascii="宋体" w:hAnsi="宋体" w:cs="宋体"/>
          <w:sz w:val="32"/>
          <w:szCs w:val="32"/>
        </w:rPr>
      </w:pPr>
      <w:r>
        <w:rPr>
          <w:rFonts w:hint="eastAsia" w:ascii="宋体" w:hAnsi="宋体" w:cs="宋体"/>
          <w:sz w:val="32"/>
          <w:szCs w:val="32"/>
        </w:rPr>
        <w:t xml:space="preserve">征 集 人：宜兴市公共资源交易中心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6年1月</w:t>
      </w:r>
      <w:r/>
    </w:p>
    <w:p>
      <w:pPr>
        <w:rPr>
          <w:rStyle w:val="806"/>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806"/>
          <w:rFonts w:eastAsia="黑体"/>
          <w:bCs/>
          <w:sz w:val="48"/>
        </w:rPr>
      </w:pPr>
      <w:r>
        <w:rPr>
          <w:rFonts w:eastAsia="黑体"/>
          <w:bCs/>
          <w:sz w:val="48"/>
        </w:rPr>
      </w:r>
      <w:r/>
    </w:p>
    <w:p>
      <w:pPr>
        <w:jc w:val="center"/>
        <w:rPr>
          <w:rStyle w:val="806"/>
          <w:rFonts w:eastAsia="黑体"/>
          <w:bCs/>
          <w:sz w:val="48"/>
        </w:rPr>
      </w:pPr>
      <w:r>
        <w:rPr>
          <w:rFonts w:eastAsia="黑体"/>
          <w:bCs/>
          <w:sz w:val="48"/>
        </w:rPr>
      </w:r>
      <w:r/>
    </w:p>
    <w:p>
      <w:pPr>
        <w:jc w:val="center"/>
        <w:rPr>
          <w:rStyle w:val="806"/>
          <w:rFonts w:eastAsia="黑体"/>
          <w:bCs/>
          <w:sz w:val="48"/>
        </w:rPr>
      </w:pPr>
      <w:r>
        <w:rPr>
          <w:rStyle w:val="806"/>
          <w:rFonts w:hint="eastAsia" w:eastAsia="黑体"/>
          <w:bCs/>
          <w:sz w:val="48"/>
        </w:rPr>
        <w:t xml:space="preserve">目</w:t>
      </w:r>
      <w:r>
        <w:rPr>
          <w:rStyle w:val="806"/>
          <w:rFonts w:hint="eastAsia" w:eastAsia="黑体"/>
          <w:bCs/>
          <w:sz w:val="48"/>
        </w:rPr>
        <w:t xml:space="preserve">     </w:t>
      </w:r>
      <w:r>
        <w:rPr>
          <w:rStyle w:val="806"/>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800"/>
        <w:spacing w:line="360" w:lineRule="auto"/>
        <w:tabs>
          <w:tab w:val="right" w:pos="9639"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1207" w:anchor="_Toc11207" w:history="1">
        <w:r>
          <w:rPr>
            <w:rFonts w:hint="eastAsia" w:ascii="黑体" w:hAnsi="黑体" w:eastAsia="黑体"/>
            <w:sz w:val="32"/>
            <w:szCs w:val="32"/>
          </w:rPr>
          <w:t xml:space="preserve">第一章 征集邀请函</w:t>
        </w:r>
        <w:r>
          <w:rPr>
            <w:sz w:val="32"/>
            <w:szCs w:val="32"/>
          </w:rPr>
          <w:tab/>
        </w:r>
        <w:r>
          <w:rPr>
            <w:sz w:val="32"/>
            <w:szCs w:val="32"/>
          </w:rPr>
          <w:fldChar w:fldCharType="begin"/>
        </w:r>
        <w:r>
          <w:rPr>
            <w:sz w:val="32"/>
            <w:szCs w:val="32"/>
          </w:rPr>
          <w:instrText xml:space="preserve"> PAGEREF _Toc11207 \h </w:instrText>
        </w:r>
        <w:r>
          <w:rPr>
            <w:sz w:val="32"/>
            <w:szCs w:val="32"/>
          </w:rPr>
        </w:r>
        <w:r>
          <w:rPr>
            <w:sz w:val="32"/>
            <w:szCs w:val="32"/>
          </w:rPr>
          <w:fldChar w:fldCharType="separate"/>
        </w:r>
        <w:r>
          <w:rPr>
            <w:sz w:val="32"/>
            <w:szCs w:val="32"/>
          </w:rPr>
          <w:t xml:space="preserve">2</w:t>
        </w:r>
        <w:r>
          <w:rPr>
            <w:sz w:val="32"/>
            <w:szCs w:val="32"/>
          </w:rPr>
          <w:fldChar w:fldCharType="end"/>
        </w:r>
      </w:hyperlink>
      <w:r/>
      <w:r/>
    </w:p>
    <w:p>
      <w:pPr>
        <w:pStyle w:val="800"/>
        <w:spacing w:line="360" w:lineRule="auto"/>
        <w:tabs>
          <w:tab w:val="right" w:pos="9639" w:leader="dot"/>
        </w:tabs>
        <w:rPr>
          <w:sz w:val="32"/>
          <w:szCs w:val="32"/>
        </w:rPr>
      </w:pPr>
      <w:r/>
      <w:hyperlink w:tooltip="#_Toc13865" w:anchor="_Toc13865" w:history="1">
        <w:r>
          <w:rPr>
            <w:rFonts w:hint="eastAsia" w:ascii="黑体" w:hAnsi="黑体" w:eastAsia="黑体"/>
            <w:sz w:val="32"/>
            <w:szCs w:val="32"/>
          </w:rPr>
          <w:t xml:space="preserve">第二章 供应商须知</w:t>
        </w:r>
        <w:r>
          <w:rPr>
            <w:sz w:val="32"/>
            <w:szCs w:val="32"/>
          </w:rPr>
          <w:tab/>
        </w:r>
        <w:r>
          <w:rPr>
            <w:sz w:val="32"/>
            <w:szCs w:val="32"/>
          </w:rPr>
          <w:fldChar w:fldCharType="begin"/>
        </w:r>
        <w:r>
          <w:rPr>
            <w:sz w:val="32"/>
            <w:szCs w:val="32"/>
          </w:rPr>
          <w:instrText xml:space="preserve"> PAGEREF _Toc13865 \h </w:instrText>
        </w:r>
        <w:r>
          <w:rPr>
            <w:sz w:val="32"/>
            <w:szCs w:val="32"/>
          </w:rPr>
        </w:r>
        <w:r>
          <w:rPr>
            <w:sz w:val="32"/>
            <w:szCs w:val="32"/>
          </w:rPr>
          <w:fldChar w:fldCharType="separate"/>
        </w:r>
        <w:r>
          <w:rPr>
            <w:sz w:val="32"/>
            <w:szCs w:val="32"/>
          </w:rPr>
          <w:t xml:space="preserve">4</w:t>
        </w:r>
        <w:r>
          <w:rPr>
            <w:sz w:val="32"/>
            <w:szCs w:val="32"/>
          </w:rPr>
          <w:fldChar w:fldCharType="end"/>
        </w:r>
      </w:hyperlink>
      <w:r/>
      <w:r/>
    </w:p>
    <w:p>
      <w:pPr>
        <w:pStyle w:val="800"/>
        <w:spacing w:line="360" w:lineRule="auto"/>
        <w:tabs>
          <w:tab w:val="right" w:pos="9639" w:leader="dot"/>
        </w:tabs>
        <w:rPr>
          <w:sz w:val="32"/>
          <w:szCs w:val="32"/>
        </w:rPr>
      </w:pPr>
      <w:r/>
      <w:hyperlink w:tooltip="#_Toc23698" w:anchor="_Toc23698" w:history="1">
        <w:r>
          <w:rPr>
            <w:rFonts w:hint="eastAsia" w:ascii="黑体" w:hAnsi="黑体" w:eastAsia="黑体"/>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_Toc23698 \h </w:instrText>
        </w:r>
        <w:r>
          <w:rPr>
            <w:sz w:val="32"/>
            <w:szCs w:val="32"/>
          </w:rPr>
        </w:r>
        <w:r>
          <w:rPr>
            <w:sz w:val="32"/>
            <w:szCs w:val="32"/>
          </w:rPr>
          <w:fldChar w:fldCharType="separate"/>
        </w:r>
        <w:r>
          <w:rPr>
            <w:sz w:val="32"/>
            <w:szCs w:val="32"/>
          </w:rPr>
          <w:t xml:space="preserve">18</w:t>
        </w:r>
        <w:r>
          <w:rPr>
            <w:sz w:val="32"/>
            <w:szCs w:val="32"/>
          </w:rPr>
          <w:fldChar w:fldCharType="end"/>
        </w:r>
      </w:hyperlink>
      <w:r/>
      <w:r/>
    </w:p>
    <w:p>
      <w:pPr>
        <w:pStyle w:val="800"/>
        <w:spacing w:line="360" w:lineRule="auto"/>
        <w:tabs>
          <w:tab w:val="right" w:pos="9639" w:leader="dot"/>
        </w:tabs>
        <w:rPr>
          <w:sz w:val="32"/>
          <w:szCs w:val="32"/>
        </w:rPr>
      </w:pPr>
      <w:r/>
      <w:hyperlink w:tooltip="#_Toc20696" w:anchor="_Toc20696" w:history="1">
        <w:r>
          <w:rPr>
            <w:rFonts w:hint="eastAsia" w:ascii="黑体" w:hAnsi="黑体" w:eastAsia="黑体"/>
            <w:sz w:val="32"/>
            <w:szCs w:val="32"/>
          </w:rPr>
          <w:t xml:space="preserve">第四章 评审方法和标准</w:t>
        </w:r>
        <w:r>
          <w:rPr>
            <w:sz w:val="32"/>
            <w:szCs w:val="32"/>
          </w:rPr>
          <w:tab/>
        </w:r>
        <w:r>
          <w:rPr>
            <w:sz w:val="32"/>
            <w:szCs w:val="32"/>
          </w:rPr>
          <w:fldChar w:fldCharType="begin"/>
        </w:r>
        <w:r>
          <w:rPr>
            <w:sz w:val="32"/>
            <w:szCs w:val="32"/>
          </w:rPr>
          <w:instrText xml:space="preserve"> PAGEREF _Toc20696 \h </w:instrText>
        </w:r>
        <w:r>
          <w:rPr>
            <w:sz w:val="32"/>
            <w:szCs w:val="32"/>
          </w:rPr>
        </w:r>
        <w:r>
          <w:rPr>
            <w:sz w:val="32"/>
            <w:szCs w:val="32"/>
          </w:rPr>
          <w:fldChar w:fldCharType="separate"/>
        </w:r>
        <w:r>
          <w:rPr>
            <w:sz w:val="32"/>
            <w:szCs w:val="32"/>
          </w:rPr>
          <w:t xml:space="preserve">32</w:t>
        </w:r>
        <w:r>
          <w:rPr>
            <w:sz w:val="32"/>
            <w:szCs w:val="32"/>
          </w:rPr>
          <w:fldChar w:fldCharType="end"/>
        </w:r>
      </w:hyperlink>
      <w:r/>
      <w:r/>
    </w:p>
    <w:p>
      <w:pPr>
        <w:pStyle w:val="800"/>
        <w:spacing w:line="360" w:lineRule="auto"/>
        <w:tabs>
          <w:tab w:val="right" w:pos="9639" w:leader="dot"/>
        </w:tabs>
        <w:rPr>
          <w:sz w:val="32"/>
          <w:szCs w:val="32"/>
        </w:rPr>
      </w:pPr>
      <w:r/>
      <w:hyperlink w:tooltip="#_Toc21752" w:anchor="_Toc21752" w:history="1">
        <w:r>
          <w:rPr>
            <w:rFonts w:hint="eastAsia" w:ascii="黑体" w:hAnsi="黑体" w:eastAsia="黑体"/>
            <w:sz w:val="32"/>
            <w:szCs w:val="32"/>
          </w:rPr>
          <w:t xml:space="preserve">第五章 框架协议文本（格式）</w:t>
        </w:r>
        <w:r>
          <w:rPr>
            <w:sz w:val="32"/>
            <w:szCs w:val="32"/>
          </w:rPr>
          <w:tab/>
        </w:r>
        <w:r>
          <w:rPr>
            <w:sz w:val="32"/>
            <w:szCs w:val="32"/>
          </w:rPr>
          <w:fldChar w:fldCharType="begin"/>
        </w:r>
        <w:r>
          <w:rPr>
            <w:sz w:val="32"/>
            <w:szCs w:val="32"/>
          </w:rPr>
          <w:instrText xml:space="preserve"> PAGEREF _Toc21752 \h </w:instrText>
        </w:r>
        <w:r>
          <w:rPr>
            <w:sz w:val="32"/>
            <w:szCs w:val="32"/>
          </w:rPr>
        </w:r>
        <w:r>
          <w:rPr>
            <w:sz w:val="32"/>
            <w:szCs w:val="32"/>
          </w:rPr>
          <w:fldChar w:fldCharType="separate"/>
        </w:r>
        <w:r>
          <w:rPr>
            <w:sz w:val="32"/>
            <w:szCs w:val="32"/>
          </w:rPr>
          <w:t xml:space="preserve">35</w:t>
        </w:r>
        <w:r>
          <w:rPr>
            <w:sz w:val="32"/>
            <w:szCs w:val="32"/>
          </w:rPr>
          <w:fldChar w:fldCharType="end"/>
        </w:r>
      </w:hyperlink>
      <w:r/>
      <w:r/>
    </w:p>
    <w:p>
      <w:pPr>
        <w:pStyle w:val="800"/>
        <w:spacing w:line="360" w:lineRule="auto"/>
        <w:tabs>
          <w:tab w:val="right" w:pos="9639" w:leader="dot"/>
        </w:tabs>
        <w:rPr>
          <w:sz w:val="32"/>
          <w:szCs w:val="32"/>
        </w:rPr>
      </w:pPr>
      <w:r/>
      <w:hyperlink w:tooltip="#_Toc8049" w:anchor="_Toc8049" w:history="1">
        <w:r>
          <w:rPr>
            <w:rFonts w:hint="eastAsia" w:ascii="黑体" w:hAnsi="黑体" w:eastAsia="黑体"/>
            <w:sz w:val="32"/>
            <w:szCs w:val="32"/>
          </w:rPr>
          <w:t xml:space="preserve">第六章 政府采购合同（格式）</w:t>
        </w:r>
        <w:r>
          <w:rPr>
            <w:sz w:val="32"/>
            <w:szCs w:val="32"/>
          </w:rPr>
          <w:tab/>
        </w:r>
        <w:r>
          <w:rPr>
            <w:sz w:val="32"/>
            <w:szCs w:val="32"/>
          </w:rPr>
          <w:fldChar w:fldCharType="begin"/>
        </w:r>
        <w:r>
          <w:rPr>
            <w:sz w:val="32"/>
            <w:szCs w:val="32"/>
          </w:rPr>
          <w:instrText xml:space="preserve"> PAGEREF _Toc8049 \h </w:instrText>
        </w:r>
        <w:r>
          <w:rPr>
            <w:sz w:val="32"/>
            <w:szCs w:val="32"/>
          </w:rPr>
        </w:r>
        <w:r>
          <w:rPr>
            <w:sz w:val="32"/>
            <w:szCs w:val="32"/>
          </w:rPr>
          <w:fldChar w:fldCharType="separate"/>
        </w:r>
        <w:r>
          <w:rPr>
            <w:sz w:val="32"/>
            <w:szCs w:val="32"/>
          </w:rPr>
          <w:t xml:space="preserve">39</w:t>
        </w:r>
        <w:r>
          <w:rPr>
            <w:sz w:val="32"/>
            <w:szCs w:val="32"/>
          </w:rPr>
          <w:fldChar w:fldCharType="end"/>
        </w:r>
      </w:hyperlink>
      <w:r/>
      <w:r/>
    </w:p>
    <w:p>
      <w:pPr>
        <w:pStyle w:val="800"/>
        <w:spacing w:line="360" w:lineRule="auto"/>
        <w:tabs>
          <w:tab w:val="right" w:pos="9639" w:leader="dot"/>
        </w:tabs>
        <w:rPr>
          <w:sz w:val="32"/>
          <w:szCs w:val="32"/>
        </w:rPr>
      </w:pPr>
      <w:r/>
      <w:hyperlink w:tooltip="#_Toc3693" w:anchor="_Toc3693" w:history="1">
        <w:r>
          <w:rPr>
            <w:rFonts w:hint="eastAsia" w:ascii="黑体" w:hAnsi="黑体" w:eastAsia="黑体"/>
            <w:sz w:val="32"/>
            <w:szCs w:val="32"/>
          </w:rPr>
          <w:t xml:space="preserve">第七章 响应文件内容与格式</w:t>
        </w:r>
        <w:r>
          <w:rPr>
            <w:sz w:val="32"/>
            <w:szCs w:val="32"/>
          </w:rPr>
          <w:tab/>
        </w:r>
        <w:r>
          <w:rPr>
            <w:sz w:val="32"/>
            <w:szCs w:val="32"/>
          </w:rPr>
          <w:fldChar w:fldCharType="begin"/>
        </w:r>
        <w:r>
          <w:rPr>
            <w:sz w:val="32"/>
            <w:szCs w:val="32"/>
          </w:rPr>
          <w:instrText xml:space="preserve"> PAGEREF _Toc3693 \h </w:instrText>
        </w:r>
        <w:r>
          <w:rPr>
            <w:sz w:val="32"/>
            <w:szCs w:val="32"/>
          </w:rPr>
        </w:r>
        <w:r>
          <w:rPr>
            <w:sz w:val="32"/>
            <w:szCs w:val="32"/>
          </w:rPr>
          <w:fldChar w:fldCharType="separate"/>
        </w:r>
        <w:r>
          <w:rPr>
            <w:sz w:val="32"/>
            <w:szCs w:val="32"/>
          </w:rPr>
          <w:t xml:space="preserve">46</w:t>
        </w:r>
        <w:r>
          <w:rPr>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28"/>
        </w:rPr>
        <w:outlineLvl w:val="0"/>
      </w:pPr>
      <w:r/>
      <w:bookmarkStart w:id="2" w:name="_Toc11207"/>
      <w:r>
        <w:rPr>
          <w:rFonts w:hint="eastAsia" w:ascii="黑体" w:hAnsi="黑体" w:eastAsia="黑体"/>
          <w:sz w:val="28"/>
        </w:rPr>
        <w:t xml:space="preserve">第一章 </w:t>
      </w:r>
      <w:bookmarkEnd w:id="1"/>
      <w:r>
        <w:rPr>
          <w:rFonts w:hint="eastAsia" w:ascii="黑体" w:hAnsi="黑体" w:eastAsia="黑体"/>
          <w:sz w:val="28"/>
        </w:rPr>
        <w:t xml:space="preserve">征集邀请函</w:t>
      </w:r>
      <w:bookmarkEnd w:id="2"/>
      <w:r>
        <w:rPr>
          <w:rFonts w:hint="eastAsia" w:ascii="黑体" w:hAnsi="黑体" w:eastAsia="黑体"/>
          <w:sz w:val="28"/>
        </w:rPr>
        <w:tab/>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宜兴市公共资源交易中心现就2026-2027年度宜兴市物业管理服务框架协议公开</w:t>
      </w:r>
      <w:r>
        <w:rPr>
          <w:rFonts w:ascii="宋体" w:hAnsi="宋体"/>
          <w:bCs/>
          <w:color w:val="000000"/>
          <w:sz w:val="24"/>
          <w:szCs w:val="24"/>
        </w:rPr>
        <w:t xml:space="preserve">征集供应商</w:t>
      </w:r>
      <w:r>
        <w:rPr>
          <w:rFonts w:hint="eastAsia" w:ascii="宋体" w:hAnsi="宋体"/>
          <w:bCs/>
          <w:color w:val="000000"/>
          <w:sz w:val="24"/>
          <w:szCs w:val="24"/>
        </w:rPr>
        <w:t xml:space="preserve">，</w:t>
      </w:r>
      <w:r>
        <w:rPr>
          <w:rFonts w:hint="eastAsia" w:ascii="宋体" w:hAnsi="宋体"/>
          <w:sz w:val="24"/>
          <w:szCs w:val="28"/>
        </w:rPr>
        <w:t xml:space="preserve">本项目征集公告已在江苏政府采购网发布，欢迎符合条件的供应商参与报价。</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418"/>
        <w:gridCol w:w="6490"/>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numPr>
                <w:ilvl w:val="0"/>
                <w:numId w:val="1"/>
              </w:numPr>
              <w:jc w:val="left"/>
              <w:rPr>
                <w:rFonts w:ascii="宋体" w:hAnsi="宋体"/>
                <w:bCs/>
                <w:sz w:val="24"/>
                <w:szCs w:val="24"/>
              </w:rPr>
            </w:pPr>
            <w:r/>
            <w:bookmarkStart w:id="6" w:name="OLE_LINK192"/>
            <w:r>
              <w:rPr>
                <w:rFonts w:hint="eastAsia" w:ascii="宋体" w:hAnsi="宋体"/>
                <w:bCs/>
                <w:sz w:val="24"/>
                <w:szCs w:val="24"/>
              </w:rPr>
              <w:t xml:space="preserve">项目名称：2026-2027年度宜兴市物业管理服务框架协议</w:t>
            </w:r>
            <w:r>
              <w:rPr>
                <w:rFonts w:ascii="宋体" w:hAnsi="宋体"/>
                <w:bCs/>
                <w:sz w:val="24"/>
                <w:szCs w:val="24"/>
              </w:rPr>
              <w:t xml:space="preserve">  </w:t>
            </w:r>
            <w:r/>
          </w:p>
          <w:p>
            <w:pPr>
              <w:numPr>
                <w:ilvl w:val="0"/>
                <w:numId w:val="1"/>
              </w:numPr>
              <w:jc w:val="left"/>
              <w:rPr>
                <w:rFonts w:ascii="宋体" w:hAnsi="宋体"/>
                <w:bCs/>
                <w:sz w:val="24"/>
                <w:szCs w:val="24"/>
              </w:rPr>
            </w:pPr>
            <w:r>
              <w:rPr>
                <w:rFonts w:hint="eastAsia" w:ascii="宋体" w:hAnsi="宋体"/>
                <w:bCs/>
                <w:sz w:val="24"/>
                <w:szCs w:val="24"/>
              </w:rPr>
              <w:t xml:space="preserve">项目编号: </w:t>
            </w:r>
            <w:bookmarkStart w:id="7" w:name="_Hlk152254254"/>
            <w:r>
              <w:rPr>
                <w:rFonts w:hint="eastAsia" w:ascii="宋体" w:hAnsi="宋体"/>
                <w:bCs/>
                <w:sz w:val="24"/>
                <w:szCs w:val="24"/>
              </w:rPr>
              <w:t xml:space="preserve">JSZC-320282-JZCG-K2026-0004 </w:t>
            </w:r>
            <w:bookmarkEnd w:id="7"/>
            <w:r>
              <w:rPr>
                <w:rFonts w:hint="eastAsia" w:ascii="宋体" w:hAnsi="宋体"/>
                <w:bCs/>
                <w:sz w:val="24"/>
                <w:szCs w:val="24"/>
              </w:rPr>
              <w:t xml:space="preserve">                           </w:t>
            </w:r>
            <w:r/>
          </w:p>
          <w:p>
            <w:pPr>
              <w:numPr>
                <w:ilvl w:val="0"/>
                <w:numId w:val="1"/>
              </w:numPr>
              <w:jc w:val="left"/>
              <w:rPr>
                <w:rFonts w:ascii="宋体" w:hAnsi="宋体"/>
                <w:bCs/>
                <w:sz w:val="24"/>
                <w:szCs w:val="24"/>
              </w:rPr>
            </w:pPr>
            <w:r>
              <w:rPr>
                <w:rFonts w:hint="eastAsia" w:ascii="宋体" w:hAnsi="宋体"/>
                <w:bCs/>
                <w:sz w:val="24"/>
                <w:szCs w:val="24"/>
              </w:rPr>
              <w:t xml:space="preserve">采购方式：</w:t>
            </w:r>
            <w:r>
              <w:rPr>
                <w:rFonts w:hint="eastAsia" w:ascii="宋体" w:hAnsi="宋体"/>
                <w:color w:val="000000"/>
                <w:sz w:val="24"/>
                <w:szCs w:val="24"/>
              </w:rPr>
              <w:t xml:space="preserve">封闭式框架协议采购</w:t>
            </w:r>
            <w:r/>
          </w:p>
          <w:p>
            <w:pPr>
              <w:numPr>
                <w:ilvl w:val="0"/>
                <w:numId w:val="1"/>
              </w:numPr>
              <w:jc w:val="left"/>
              <w:rPr>
                <w:rFonts w:ascii="宋体" w:hAnsi="宋体"/>
                <w:bCs/>
                <w:sz w:val="24"/>
                <w:szCs w:val="24"/>
              </w:rPr>
            </w:pPr>
            <w:r>
              <w:rPr>
                <w:rFonts w:hint="eastAsia" w:ascii="宋体" w:hAnsi="宋体"/>
                <w:bCs/>
                <w:sz w:val="24"/>
                <w:szCs w:val="24"/>
              </w:rPr>
              <w:t xml:space="preserve">评审方法：</w:t>
            </w:r>
            <w:r>
              <w:rPr>
                <w:rFonts w:hint="eastAsia" w:ascii="宋体" w:hAnsi="宋体"/>
                <w:color w:val="000000"/>
                <w:sz w:val="24"/>
                <w:szCs w:val="24"/>
              </w:rPr>
              <w:t xml:space="preserve">价格优先法</w:t>
            </w:r>
            <w:r/>
          </w:p>
          <w:p>
            <w:pPr>
              <w:numPr>
                <w:ilvl w:val="0"/>
                <w:numId w:val="1"/>
              </w:numPr>
              <w:jc w:val="left"/>
              <w:rPr>
                <w:rFonts w:ascii="宋体" w:hAnsi="宋体"/>
                <w:bCs/>
                <w:sz w:val="24"/>
                <w:szCs w:val="24"/>
              </w:rPr>
            </w:pPr>
            <w:r>
              <w:rPr>
                <w:rFonts w:hint="eastAsia" w:ascii="宋体" w:hAnsi="宋体"/>
                <w:bCs/>
                <w:sz w:val="24"/>
                <w:szCs w:val="24"/>
              </w:rPr>
              <w:t xml:space="preserve">最高限价：详见“第三章项目技术要求和有关说明”</w:t>
            </w:r>
            <w:r/>
          </w:p>
          <w:p>
            <w:pPr>
              <w:numPr>
                <w:ilvl w:val="0"/>
                <w:numId w:val="1"/>
              </w:numPr>
              <w:jc w:val="left"/>
              <w:rPr>
                <w:rFonts w:ascii="宋体" w:hAnsi="宋体"/>
                <w:bCs/>
                <w:sz w:val="24"/>
                <w:szCs w:val="24"/>
              </w:rPr>
            </w:pPr>
            <w:r>
              <w:rPr>
                <w:rFonts w:hint="eastAsia" w:ascii="宋体" w:hAnsi="宋体"/>
                <w:bCs/>
                <w:sz w:val="24"/>
                <w:szCs w:val="24"/>
              </w:rPr>
              <w:t xml:space="preserve">项目类型：服务类</w:t>
            </w:r>
            <w:r/>
          </w:p>
          <w:p>
            <w:pPr>
              <w:numPr>
                <w:ilvl w:val="0"/>
                <w:numId w:val="1"/>
              </w:numPr>
              <w:jc w:val="left"/>
              <w:rPr>
                <w:rFonts w:ascii="宋体" w:hAnsi="宋体"/>
                <w:bCs/>
                <w:sz w:val="24"/>
                <w:szCs w:val="24"/>
              </w:rPr>
            </w:pPr>
            <w:r>
              <w:rPr>
                <w:rFonts w:hint="eastAsia" w:ascii="宋体" w:hAnsi="宋体"/>
                <w:bCs/>
                <w:sz w:val="24"/>
                <w:szCs w:val="24"/>
              </w:rPr>
              <w:t xml:space="preserve">框架协议的期限：从2026年3月19日起至2027年12月31日（若省厅另有统一征集的，按省厅征集要求及结果执行）</w:t>
            </w:r>
            <w:r/>
          </w:p>
          <w:p>
            <w:pPr>
              <w:numPr>
                <w:ilvl w:val="0"/>
                <w:numId w:val="1"/>
              </w:numPr>
              <w:jc w:val="left"/>
              <w:rPr>
                <w:rFonts w:ascii="宋体" w:hAnsi="宋体"/>
                <w:bCs/>
                <w:sz w:val="24"/>
                <w:szCs w:val="24"/>
              </w:rPr>
            </w:pPr>
            <w:r>
              <w:rPr>
                <w:rFonts w:hint="eastAsia" w:ascii="宋体" w:hAnsi="宋体"/>
                <w:bCs/>
                <w:sz w:val="24"/>
                <w:szCs w:val="24"/>
              </w:rPr>
              <w:t xml:space="preserve">适用框架协议的征集人或者服务对象范围：宜兴市行政机关、事业单位和团体组织</w:t>
            </w:r>
            <w:bookmarkEnd w:id="6"/>
            <w:r/>
          </w:p>
          <w:p>
            <w:pPr>
              <w:numPr>
                <w:ilvl w:val="0"/>
                <w:numId w:val="1"/>
              </w:numPr>
              <w:jc w:val="left"/>
              <w:rPr>
                <w:rFonts w:ascii="宋体" w:hAnsi="宋体"/>
                <w:bCs/>
                <w:sz w:val="24"/>
                <w:szCs w:val="24"/>
              </w:rPr>
            </w:pPr>
            <w:r>
              <w:rPr>
                <w:rFonts w:hint="eastAsia" w:ascii="宋体" w:hAnsi="宋体"/>
                <w:bCs/>
                <w:sz w:val="24"/>
                <w:szCs w:val="24"/>
              </w:rPr>
              <w:t xml:space="preserve">本项目不接受联合体，不接受分包</w:t>
            </w:r>
            <w:r/>
          </w:p>
          <w:p>
            <w:pPr>
              <w:numPr>
                <w:ilvl w:val="0"/>
                <w:numId w:val="1"/>
              </w:numPr>
              <w:jc w:val="left"/>
              <w:rPr>
                <w:rFonts w:ascii="宋体" w:hAnsi="宋体"/>
                <w:bCs/>
                <w:sz w:val="24"/>
                <w:szCs w:val="24"/>
              </w:rPr>
            </w:pPr>
            <w:r>
              <w:rPr>
                <w:rFonts w:hint="eastAsia" w:ascii="宋体" w:hAnsi="宋体"/>
                <w:bCs/>
                <w:sz w:val="24"/>
                <w:szCs w:val="24"/>
              </w:rPr>
              <w:t xml:space="preserve">集中考察或答疑：无</w:t>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808"/>
              <w:jc w:val="center"/>
              <w:spacing w:line="276" w:lineRule="auto"/>
              <w:rPr>
                <w:b/>
                <w:bCs/>
                <w:lang w:val="zh-CN"/>
              </w:rPr>
            </w:pPr>
            <w:r/>
            <w:bookmarkStart w:id="9" w:name="OLE_LINK208"/>
            <w:r>
              <w:rPr>
                <w:rFonts w:hint="eastAsia"/>
                <w:b/>
                <w:bCs/>
                <w:lang w:val="zh-CN"/>
              </w:rPr>
              <w:t xml:space="preserve">资格</w:t>
            </w:r>
            <w:bookmarkEnd w:id="9"/>
            <w:r/>
          </w:p>
          <w:p>
            <w:pPr>
              <w:pStyle w:val="808"/>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2.1中小企业政策：</w:t>
            </w:r>
            <w:r>
              <w:rPr>
                <w:rFonts w:hint="eastAsia" w:ascii="宋体" w:hAnsi="宋体" w:cs="宋体"/>
                <w:b/>
                <w:bCs/>
                <w:sz w:val="24"/>
                <w:szCs w:val="24"/>
              </w:rPr>
              <w:t xml:space="preserve">本项目专门面向中小企业采购；</w:t>
            </w:r>
            <w:r>
              <w:rPr>
                <w:rFonts w:ascii="宋体" w:hAnsi="宋体" w:cs="宋体"/>
                <w:b/>
                <w:bCs/>
                <w:sz w:val="24"/>
                <w:szCs w:val="24"/>
              </w:rPr>
              <w:t xml:space="preserve"> </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rFonts w:ascii="宋体" w:hAnsi="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征集</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1.获取时间：本征集文件有效获取期限以本项目征集公告中规定的获取征集文件时间为准。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2.获取地点：请有报价意向的供应商在征集文件有效获取期内及时至“江苏省政府采购（苏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）平台”（http://jszfcg.jscz.gov.cn/jszc/login）获取。在征集文件有效获取期限内，从“江苏省政府采购（苏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）平台”获取的征集文件，视为依法获取的征集文件。</w:t>
            </w:r>
            <w:r/>
          </w:p>
          <w:p>
            <w:pPr>
              <w:jc w:val="left"/>
              <w:rPr>
                <w:rFonts w:ascii="宋体" w:hAnsi="宋体"/>
                <w:bCs/>
                <w:sz w:val="24"/>
                <w:szCs w:val="24"/>
              </w:rPr>
            </w:pPr>
            <w:r>
              <w:rPr>
                <w:rFonts w:hint="eastAsia" w:ascii="宋体" w:hAnsi="宋体" w:cs="宋体"/>
                <w:bCs/>
                <w:sz w:val="24"/>
                <w:szCs w:val="24"/>
              </w:rPr>
              <w:t xml:space="preserve">3.售价：本项目征集文件免费。</w:t>
            </w:r>
            <w:bookmarkEnd w:id="8"/>
            <w:r/>
          </w:p>
        </w:tc>
      </w:tr>
      <w:tr>
        <w:trPr>
          <w:jc w:val="center"/>
          <w:trHeight w:val="415"/>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报价  截止 时间</w:t>
            </w:r>
            <w:r/>
          </w:p>
        </w:tc>
        <w:tc>
          <w:tcPr>
            <w:gridSpan w:val="2"/>
            <w:tcW w:w="7908" w:type="dxa"/>
            <w:textDirection w:val="lrTb"/>
            <w:noWrap w:val="false"/>
          </w:tcPr>
          <w:p>
            <w:pPr>
              <w:rPr>
                <w:rFonts w:ascii="宋体" w:hAnsi="宋体" w:cs="宋体"/>
                <w:bCs/>
                <w:sz w:val="24"/>
                <w:szCs w:val="21"/>
              </w:rPr>
            </w:pPr>
            <w:r>
              <w:rPr>
                <w:rFonts w:hint="eastAsia" w:ascii="宋体" w:hAnsi="宋体" w:cs="宋体"/>
                <w:bCs/>
                <w:sz w:val="24"/>
                <w:szCs w:val="21"/>
              </w:rPr>
              <w:t xml:space="preserve">1.提交响应文件截止时间（即响应</w:t>
            </w:r>
            <w:r>
              <w:rPr>
                <w:rFonts w:hint="eastAsia" w:ascii="宋体" w:hAnsi="宋体" w:cs="宋体"/>
                <w:bCs/>
                <w:sz w:val="24"/>
                <w:szCs w:val="21"/>
                <w:lang w:val="zh-CN"/>
              </w:rPr>
              <w:t xml:space="preserve">截止</w:t>
            </w:r>
            <w:r>
              <w:rPr>
                <w:rFonts w:hint="eastAsia" w:ascii="宋体" w:hAnsi="宋体" w:cs="宋体"/>
                <w:bCs/>
                <w:sz w:val="24"/>
                <w:szCs w:val="21"/>
              </w:rPr>
              <w:t xml:space="preserve">时间）及报价时间：详见本项目征集公告。（征集人可以按照规定，通过更正公告修改响应截止时间，供应商的所有权利和义务以及供应商受制的截止时间均应以延长后新的截止时间为准。）</w:t>
            </w:r>
            <w:r/>
          </w:p>
          <w:p>
            <w:pPr>
              <w:rPr>
                <w:rFonts w:ascii="宋体" w:hAnsi="宋体"/>
                <w:sz w:val="24"/>
                <w:szCs w:val="24"/>
              </w:rPr>
            </w:pPr>
            <w:r>
              <w:rPr>
                <w:rFonts w:hint="eastAsia" w:ascii="宋体" w:hAnsi="宋体" w:cs="宋体"/>
                <w:bCs/>
                <w:sz w:val="24"/>
                <w:szCs w:val="21"/>
              </w:rPr>
              <w:t xml:space="preserve">2.报价地点：</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hint="eastAsia" w:ascii="宋体" w:hAnsi="宋体"/>
                <w:sz w:val="24"/>
                <w:szCs w:val="24"/>
              </w:rPr>
              <w:t xml:space="preserve">网上开标大厅。</w:t>
            </w:r>
            <w:r/>
          </w:p>
          <w:p>
            <w:pPr>
              <w:jc w:val="left"/>
              <w:rPr>
                <w:rFonts w:ascii="宋体" w:hAnsi="宋体"/>
                <w:bCs/>
                <w:sz w:val="24"/>
                <w:szCs w:val="24"/>
              </w:rPr>
            </w:pPr>
            <w:r>
              <w:rPr>
                <w:rFonts w:hint="eastAsia" w:ascii="宋体" w:hAnsi="宋体" w:cs="宋体"/>
                <w:bCs/>
                <w:sz w:val="24"/>
                <w:szCs w:val="21"/>
              </w:rPr>
              <w:t xml:space="preserve">3.确定入围供应商时间：评审结束后</w:t>
            </w:r>
            <w:r>
              <w:rPr>
                <w:rFonts w:hint="eastAsia" w:ascii="宋体" w:hAnsi="宋体" w:cs="宋体"/>
                <w:bCs/>
                <w:sz w:val="24"/>
                <w:szCs w:val="24"/>
              </w:rPr>
              <w:t xml:space="preserve">，详见入围结果公告。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jc w:val="center"/>
              <w:rPr>
                <w:rFonts w:ascii="宋体" w:hAnsi="宋体"/>
                <w:b/>
                <w:sz w:val="24"/>
                <w:szCs w:val="24"/>
              </w:rPr>
            </w:pPr>
            <w:r>
              <w:rPr>
                <w:rFonts w:hint="eastAsia"/>
                <w:b/>
                <w:bCs/>
                <w:sz w:val="24"/>
                <w:szCs w:val="22"/>
                <w:lang w:val="zh-CN"/>
              </w:rPr>
              <w:t xml:space="preserve">报价保证金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本项目免收报价保证金。</w:t>
            </w:r>
            <w:r/>
          </w:p>
        </w:tc>
      </w:tr>
      <w:tr>
        <w:trPr>
          <w:jc w:val="center"/>
          <w:trHeight w:val="22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jc w:val="center"/>
              <w:rPr>
                <w:b/>
                <w:bCs/>
                <w:sz w:val="24"/>
                <w:szCs w:val="22"/>
              </w:rPr>
            </w:pPr>
            <w:r>
              <w:rPr>
                <w:rFonts w:hint="eastAsia"/>
                <w:b/>
                <w:bCs/>
                <w:sz w:val="24"/>
                <w:szCs w:val="22"/>
              </w:rPr>
              <w:t xml:space="preserve">限制</w:t>
            </w:r>
            <w:r/>
          </w:p>
          <w:p>
            <w:pPr>
              <w:jc w:val="center"/>
              <w:rPr>
                <w:b/>
                <w:bCs/>
                <w:sz w:val="24"/>
                <w:szCs w:val="22"/>
                <w:lang w:val="zh-CN"/>
              </w:rPr>
            </w:pPr>
            <w:r>
              <w:rPr>
                <w:rFonts w:hint="eastAsia"/>
                <w:b/>
                <w:bCs/>
                <w:sz w:val="24"/>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单位负责人为同一人或者存在直接控股、管理关系的不同供应商，不得参加同一合同项下的政府采购活动，否则均以报价无效处理。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为本采购项目提供整体设计、规范编制或者项目管理、监理、检测等服务的供应商，不得再参加本项目的采购活动。</w:t>
            </w:r>
            <w:bookmarkEnd w:id="11"/>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w:t>
            </w:r>
            <w:r>
              <w:rPr>
                <w:rFonts w:hint="eastAsia" w:ascii="宋体" w:hAnsi="宋体" w:cs="宋体"/>
                <w:bCs/>
                <w:sz w:val="24"/>
                <w:szCs w:val="21"/>
              </w:rPr>
              <w:t xml:space="preserve">远程不</w:t>
            </w:r>
            <w:r>
              <w:rPr>
                <w:rFonts w:hint="eastAsia" w:ascii="宋体" w:hAnsi="宋体" w:cs="宋体"/>
                <w:bCs/>
                <w:sz w:val="24"/>
                <w:szCs w:val="21"/>
              </w:rPr>
              <w:t xml:space="preserve">见面交易模式，登录“苏</w:t>
            </w:r>
            <w:r>
              <w:rPr>
                <w:rFonts w:hint="eastAsia" w:ascii="宋体" w:hAnsi="宋体" w:cs="宋体"/>
                <w:bCs/>
                <w:sz w:val="24"/>
                <w:szCs w:val="21"/>
              </w:rPr>
              <w:t xml:space="preserve">采云</w:t>
            </w:r>
            <w:r>
              <w:rPr>
                <w:rFonts w:hint="eastAsia" w:ascii="宋体" w:hAnsi="宋体" w:cs="宋体"/>
                <w:bCs/>
                <w:sz w:val="24"/>
                <w:szCs w:val="21"/>
              </w:rPr>
              <w:t xml:space="preserve">”不见面交易系统，通过相应硬件设备（摄像头、话筒、麦克风等）完成远程解密、开标唱标、异议及回复等交互环节。交互过程中因供应商自身软硬件配备不齐全、发生故障、CA</w:t>
            </w:r>
            <w:r>
              <w:rPr>
                <w:rFonts w:hint="eastAsia" w:ascii="宋体" w:hAnsi="宋体" w:cs="宋体"/>
                <w:bCs/>
                <w:sz w:val="24"/>
                <w:szCs w:val="21"/>
              </w:rPr>
              <w:t xml:space="preserve">锁无法</w:t>
            </w:r>
            <w:r>
              <w:rPr>
                <w:rFonts w:hint="eastAsia" w:ascii="宋体" w:hAnsi="宋体" w:cs="宋体"/>
                <w:bCs/>
                <w:sz w:val="24"/>
                <w:szCs w:val="21"/>
              </w:rPr>
              <w:t xml:space="preserve">正常使用等问题而导致出现不稳定、中断、失效、超时等情况，其后果由供应商自行承担。</w:t>
            </w:r>
            <w:r/>
          </w:p>
          <w:p>
            <w:pPr>
              <w:rPr>
                <w:rFonts w:ascii="宋体" w:hAnsi="宋体"/>
                <w:bCs/>
                <w:sz w:val="24"/>
                <w:szCs w:val="24"/>
                <w:lang w:val="zh-CN"/>
              </w:rPr>
            </w:pPr>
            <w:r>
              <w:rPr>
                <w:rFonts w:hint="eastAsia" w:ascii="宋体" w:hAnsi="宋体" w:cs="宋体"/>
                <w:bCs/>
                <w:sz w:val="24"/>
                <w:szCs w:val="21"/>
              </w:rPr>
              <w:t xml:space="preserve">2.供应商在开、评标全过程中应保持通讯畅通，及时登录“苏</w:t>
            </w:r>
            <w:r>
              <w:rPr>
                <w:rFonts w:hint="eastAsia" w:ascii="宋体" w:hAnsi="宋体" w:cs="宋体"/>
                <w:bCs/>
                <w:sz w:val="24"/>
                <w:szCs w:val="21"/>
              </w:rPr>
              <w:t xml:space="preserve">采云</w:t>
            </w:r>
            <w:r>
              <w:rPr>
                <w:rFonts w:hint="eastAsia" w:ascii="宋体" w:hAnsi="宋体" w:cs="宋体"/>
                <w:bCs/>
                <w:sz w:val="24"/>
                <w:szCs w:val="21"/>
              </w:rPr>
              <w:t xml:space="preserve">”系统查阅、答复相关信息，并安排专人随时接受与采购人、集中采购机构及评审小组的相关询问。</w:t>
            </w:r>
            <w:bookmarkEnd w:id="12"/>
            <w:r/>
            <w:r/>
          </w:p>
        </w:tc>
      </w:tr>
      <w:tr>
        <w:trPr>
          <w:jc w:val="center"/>
          <w:trHeight w:val="54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418"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征集人</w:t>
            </w:r>
            <w:r/>
          </w:p>
        </w:tc>
        <w:tc>
          <w:tcPr>
            <w:tcW w:w="6490"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宜兴市公共资源交易中心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18"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”客服</w:t>
            </w:r>
            <w:r/>
          </w:p>
        </w:tc>
        <w:tc>
          <w:tcPr>
            <w:tcW w:w="6490"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”客服，联系电话：17361717606、17312952101；或在“苏</w:t>
            </w:r>
            <w:r>
              <w:rPr>
                <w:rFonts w:hint="eastAsia" w:ascii="宋体" w:hAnsi="宋体"/>
                <w:bCs/>
                <w:sz w:val="24"/>
                <w:szCs w:val="24"/>
              </w:rPr>
              <w:t xml:space="preserve">采云</w:t>
            </w:r>
            <w:r>
              <w:rPr>
                <w:rFonts w:hint="eastAsia" w:ascii="宋体" w:hAnsi="宋体"/>
                <w:bCs/>
                <w:sz w:val="24"/>
                <w:szCs w:val="24"/>
              </w:rPr>
              <w:t xml:space="preserve">”</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18"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490"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bookmarkEnd w:id="13"/>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OLE_LINK38"/>
      <w:r/>
      <w:bookmarkStart w:id="15" w:name="_Toc13865"/>
      <w:r>
        <w:rPr>
          <w:rFonts w:hint="eastAsia" w:ascii="黑体" w:hAnsi="黑体" w:eastAsia="黑体"/>
          <w:sz w:val="28"/>
        </w:rPr>
        <w:t xml:space="preserve">第二章 供应商须知</w:t>
      </w:r>
      <w:bookmarkEnd w:id="4"/>
      <w:r/>
      <w:bookmarkEnd w:id="14"/>
      <w:r/>
      <w:bookmarkEnd w:id="15"/>
      <w:r/>
      <w:r/>
    </w:p>
    <w:p>
      <w:pPr>
        <w:ind w:firstLine="602"/>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本次采购及由此产生的合同受中华人民共和国法律的制约和保护。</w:t>
      </w:r>
      <w:r/>
    </w:p>
    <w:p>
      <w:pPr>
        <w:jc w:val="left"/>
        <w:spacing w:line="360" w:lineRule="auto"/>
        <w:rPr>
          <w:rFonts w:ascii="宋体" w:hAnsi="宋体"/>
          <w:b/>
          <w:sz w:val="28"/>
          <w:szCs w:val="28"/>
          <w:lang w:val="zh-CN"/>
        </w:rPr>
      </w:pPr>
      <w:r/>
      <w:bookmarkStart w:id="16" w:name="OLE_LINK217"/>
      <w:r/>
      <w:bookmarkStart w:id="17" w:name="OLE_LINK269"/>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w:t>
      </w:r>
      <w:r>
        <w:rPr>
          <w:rFonts w:hint="eastAsia" w:ascii="宋体" w:hAnsi="宋体"/>
          <w:sz w:val="24"/>
          <w:szCs w:val="24"/>
        </w:rPr>
        <w:t xml:space="preserve">“供应商”是指参加报价竞争的法人、其他组织或者自然人；银行、保险、石油石化、电力、电信等有行业特殊情况的，可以以分支机构直接参加政府采购活动。合格的供应商应满足采购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征集</w:t>
      </w:r>
      <w:r>
        <w:rPr>
          <w:rFonts w:hint="eastAsia" w:ascii="宋体" w:hAnsi="宋体"/>
          <w:bCs/>
          <w:sz w:val="24"/>
          <w:szCs w:val="24"/>
          <w:lang w:val="zh-CN"/>
        </w:rPr>
        <w:t xml:space="preserve">文件中的“</w:t>
      </w:r>
      <w:bookmarkStart w:id="18" w:name="_Hlk164149389"/>
      <w:r>
        <w:rPr>
          <w:rFonts w:hint="eastAsia" w:ascii="宋体" w:hAnsi="宋体"/>
          <w:bCs/>
          <w:sz w:val="24"/>
          <w:szCs w:val="24"/>
          <w:lang w:val="zh-CN"/>
        </w:rPr>
        <w:t xml:space="preserve">法定代表人”是指</w:t>
      </w:r>
      <w:r>
        <w:rPr>
          <w:rFonts w:hint="eastAsia" w:ascii="宋体" w:hAnsi="宋体"/>
          <w:bCs/>
          <w:sz w:val="24"/>
          <w:szCs w:val="24"/>
        </w:rPr>
        <w:t xml:space="preserve">供应商</w:t>
      </w:r>
      <w:r>
        <w:rPr>
          <w:rFonts w:hint="eastAsia" w:ascii="宋体" w:hAnsi="宋体"/>
          <w:bCs/>
          <w:sz w:val="24"/>
          <w:szCs w:val="24"/>
          <w:lang w:val="zh-CN"/>
        </w:rPr>
        <w:t xml:space="preserve">的营业执照</w:t>
      </w:r>
      <w:r>
        <w:rPr>
          <w:rFonts w:hint="eastAsia" w:ascii="宋体" w:hAnsi="宋体"/>
          <w:color w:val="000000"/>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19" w:name="_Hlk160441159"/>
      <w:r/>
      <w:bookmarkEnd w:id="18"/>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w:t>
      </w:r>
      <w:r>
        <w:rPr>
          <w:rFonts w:hint="eastAsia" w:ascii="宋体" w:hAnsi="宋体"/>
          <w:bCs/>
          <w:sz w:val="24"/>
          <w:szCs w:val="24"/>
        </w:rPr>
        <w:t xml:space="preserve">征集</w:t>
      </w:r>
      <w:r>
        <w:rPr>
          <w:rFonts w:hint="eastAsia" w:ascii="宋体" w:hAnsi="宋体"/>
          <w:bCs/>
          <w:sz w:val="24"/>
          <w:szCs w:val="24"/>
          <w:lang w:val="zh-CN"/>
        </w:rPr>
        <w:t xml:space="preserve">文件中的采购与招标、供应商与投标人</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2.4本征集文件中所称的“以上”、“以来”、“以下”、“不少于”、“不超过”，包括本数；所称的“不足”、“低于”、“高于”、“少于”、“超过”，不包括本数。</w:t>
      </w:r>
      <w:bookmarkEnd w:id="16"/>
      <w:bookmarkEnd w:id="17"/>
      <w:bookmarkEnd w:id="19"/>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，不允许采购进口产品。除非征集人采购进口产品，已经在采购活动开始前向财政部门提出申请并获得财政部门审核同意，且在采购需求中明确规定可以采购进口产品。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征集人在征集文件对商品包装和快递包装提出具体要求的，在框架协议文本中应当载明对政府采购供应商提供产品及相关快递服务的具体包装要求和履约验收相关条款，入围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w:t>
      </w:r>
      <w:r>
        <w:rPr>
          <w:rFonts w:hint="eastAsia" w:ascii="宋体" w:hAnsi="宋体"/>
          <w:b/>
          <w:sz w:val="24"/>
          <w:szCs w:val="24"/>
          <w:u w:val="single"/>
        </w:rPr>
        <w:t xml:space="preserve">供应商</w:t>
      </w:r>
      <w:r>
        <w:rPr>
          <w:rFonts w:hint="eastAsia" w:ascii="宋体" w:hAnsi="宋体"/>
          <w:b/>
          <w:sz w:val="24"/>
          <w:szCs w:val="24"/>
          <w:u w:val="single"/>
          <w:lang w:val="zh-CN"/>
        </w:rPr>
        <w:t xml:space="preserve">须按照上述要求提供相关产品的证明材料，</w:t>
      </w:r>
      <w:r>
        <w:rPr>
          <w:rFonts w:hint="eastAsia" w:ascii="宋体" w:hAnsi="宋体"/>
          <w:b/>
          <w:sz w:val="24"/>
          <w:szCs w:val="24"/>
          <w:u w:val="single"/>
          <w:lang w:val="zh-CN"/>
        </w:rPr>
        <w:t xml:space="preserve">否则</w:t>
      </w:r>
      <w:r>
        <w:rPr>
          <w:rFonts w:hint="eastAsia" w:ascii="宋体" w:hAnsi="宋体"/>
          <w:b/>
          <w:sz w:val="24"/>
          <w:szCs w:val="24"/>
          <w:u w:val="single"/>
        </w:rPr>
        <w:t xml:space="preserve">响应</w:t>
      </w:r>
      <w:r>
        <w:rPr>
          <w:rFonts w:hint="eastAsia" w:ascii="宋体" w:hAnsi="宋体"/>
          <w:b/>
          <w:sz w:val="24"/>
          <w:szCs w:val="24"/>
          <w:u w:val="single"/>
          <w:lang w:val="zh-CN"/>
        </w:rPr>
        <w:t xml:space="preserve">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征集文件中涉及数据中心相关设备、运维服务的，征集人均以《绿色数据中心政府采购需求标准（试行）》提出的指标、标准为准。在政府采购合同中，征集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本项目中如有涉及数据库、操作系统、通用服务器、工作站、</w:t>
      </w:r>
      <w:r>
        <w:rPr>
          <w:rFonts w:hint="eastAsia" w:ascii="宋体" w:hAnsi="宋体"/>
          <w:bCs/>
          <w:sz w:val="24"/>
          <w:szCs w:val="24"/>
        </w:rPr>
        <w:t xml:space="preserve">一</w:t>
      </w:r>
      <w:r>
        <w:rPr>
          <w:rFonts w:hint="eastAsia" w:ascii="宋体" w:hAnsi="宋体"/>
          <w:bCs/>
          <w:sz w:val="24"/>
          <w:szCs w:val="24"/>
        </w:rPr>
        <w:t xml:space="preserve">体式计算机、便携式计算机、台式计算机等七种软硬件的，供应商不得违反财政部、工信部共同发布数据库、操作系统、通用服务器、工作站、</w:t>
      </w:r>
      <w:r>
        <w:rPr>
          <w:rFonts w:hint="eastAsia" w:ascii="宋体" w:hAnsi="宋体"/>
          <w:bCs/>
          <w:sz w:val="24"/>
          <w:szCs w:val="24"/>
        </w:rPr>
        <w:t xml:space="preserve">一</w:t>
      </w:r>
      <w:r>
        <w:rPr>
          <w:rFonts w:hint="eastAsia" w:ascii="宋体" w:hAnsi="宋体"/>
          <w:bCs/>
          <w:sz w:val="24"/>
          <w:szCs w:val="24"/>
        </w:rPr>
        <w:t xml:space="preserve">体式计算机、便携式计算机、台式计算机等七种软硬件的需求标准。《需求标准》详见财库〔2023〕29号、30号、31号、32号、33号、34号、35号。在满足《需求标准》的前提下，如征集文件中有其他要求的，供应商应满足征集文件要求。征集人可在框架协议文本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w:t>
      </w:r>
      <w:r>
        <w:rPr>
          <w:rFonts w:hint="eastAsia" w:ascii="宋体" w:hAnsi="宋体"/>
          <w:bCs/>
          <w:sz w:val="24"/>
          <w:szCs w:val="24"/>
          <w:lang w:val="zh-CN"/>
        </w:rPr>
        <w:t xml:space="preserve">式参加</w:t>
      </w:r>
      <w:r>
        <w:rPr>
          <w:rFonts w:hint="eastAsia" w:ascii="宋体" w:hAnsi="宋体"/>
          <w:bCs/>
          <w:sz w:val="24"/>
          <w:szCs w:val="24"/>
          <w:lang w:val="zh-CN"/>
        </w:rPr>
        <w:t xml:space="preserve">政府采购活动的，联合体各方均为中小企业的，联合体视同中小企业。其中，联合体各方均为小</w:t>
      </w:r>
      <w:r>
        <w:rPr>
          <w:rFonts w:hint="eastAsia" w:ascii="宋体" w:hAnsi="宋体"/>
          <w:bCs/>
          <w:sz w:val="24"/>
          <w:szCs w:val="24"/>
          <w:lang w:val="zh-CN"/>
        </w:rPr>
        <w:t xml:space="preserve">微企业</w:t>
      </w:r>
      <w:r>
        <w:rPr>
          <w:rFonts w:hint="eastAsia" w:ascii="宋体" w:hAnsi="宋体"/>
          <w:bCs/>
          <w:sz w:val="24"/>
          <w:szCs w:val="24"/>
          <w:lang w:val="zh-CN"/>
        </w:rPr>
        <w:t xml:space="preserve">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供应商是否为中小企业进行认定，</w:t>
      </w:r>
      <w:r>
        <w:rPr>
          <w:rFonts w:hint="eastAsia" w:ascii="宋体" w:hAnsi="宋体"/>
          <w:b/>
          <w:sz w:val="24"/>
          <w:szCs w:val="24"/>
        </w:rPr>
        <w:t xml:space="preserve">不再对其中涉及的货物的制造商</w:t>
      </w:r>
      <w:r>
        <w:rPr>
          <w:rFonts w:hint="eastAsia" w:ascii="宋体" w:hAnsi="宋体"/>
          <w:b/>
          <w:sz w:val="24"/>
          <w:szCs w:val="24"/>
        </w:rPr>
        <w:t xml:space="preserve">作出</w:t>
      </w:r>
      <w:r>
        <w:rPr>
          <w:rFonts w:hint="eastAsia" w:ascii="宋体" w:hAnsi="宋体"/>
          <w:b/>
          <w:sz w:val="24"/>
          <w:szCs w:val="24"/>
        </w:rPr>
        <w:t xml:space="preserve">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w:t>
      </w:r>
      <w:r>
        <w:rPr>
          <w:rFonts w:hint="eastAsia" w:ascii="宋体" w:hAnsi="宋体"/>
          <w:bCs/>
          <w:sz w:val="24"/>
          <w:szCs w:val="24"/>
        </w:rPr>
        <w:t xml:space="preserve">微企业</w:t>
      </w:r>
      <w:r>
        <w:rPr>
          <w:rFonts w:hint="eastAsia" w:ascii="宋体" w:hAnsi="宋体"/>
          <w:bCs/>
          <w:sz w:val="24"/>
          <w:szCs w:val="24"/>
        </w:rPr>
        <w:t xml:space="preserve">报价给予扣除,用扣除后的价格参与评审。接受大中型企业与小</w:t>
      </w:r>
      <w:r>
        <w:rPr>
          <w:rFonts w:hint="eastAsia" w:ascii="宋体" w:hAnsi="宋体"/>
          <w:bCs/>
          <w:sz w:val="24"/>
          <w:szCs w:val="24"/>
        </w:rPr>
        <w:t xml:space="preserve">微企业</w:t>
      </w:r>
      <w:r>
        <w:rPr>
          <w:rFonts w:hint="eastAsia" w:ascii="宋体" w:hAnsi="宋体"/>
          <w:bCs/>
          <w:sz w:val="24"/>
          <w:szCs w:val="24"/>
        </w:rPr>
        <w:t xml:space="preserve">组成联合体或者允许大中型企业向一家或者多家小</w:t>
      </w:r>
      <w:r>
        <w:rPr>
          <w:rFonts w:hint="eastAsia" w:ascii="宋体" w:hAnsi="宋体"/>
          <w:bCs/>
          <w:sz w:val="24"/>
          <w:szCs w:val="24"/>
        </w:rPr>
        <w:t xml:space="preserve">微企业</w:t>
      </w:r>
      <w:r>
        <w:rPr>
          <w:rFonts w:hint="eastAsia" w:ascii="宋体" w:hAnsi="宋体"/>
          <w:bCs/>
          <w:sz w:val="24"/>
          <w:szCs w:val="24"/>
        </w:rPr>
        <w:t xml:space="preserve">分包的采购项目，对于联合协议或者分包意向协议约定小</w:t>
      </w:r>
      <w:r>
        <w:rPr>
          <w:rFonts w:hint="eastAsia" w:ascii="宋体" w:hAnsi="宋体"/>
          <w:bCs/>
          <w:sz w:val="24"/>
          <w:szCs w:val="24"/>
        </w:rPr>
        <w:t xml:space="preserve">微企业</w:t>
      </w:r>
      <w:r>
        <w:rPr>
          <w:rFonts w:hint="eastAsia" w:ascii="宋体" w:hAnsi="宋体"/>
          <w:bCs/>
          <w:sz w:val="24"/>
          <w:szCs w:val="24"/>
        </w:rPr>
        <w:t xml:space="preserve">的合同份额占到合同总金额30%及以上的，对联合体或者大中型企业的报价给予扣除，用扣除后的价格参加评审。组成联合体或者接受分包的小</w:t>
      </w:r>
      <w:r>
        <w:rPr>
          <w:rFonts w:hint="eastAsia" w:ascii="宋体" w:hAnsi="宋体"/>
          <w:bCs/>
          <w:sz w:val="24"/>
          <w:szCs w:val="24"/>
        </w:rPr>
        <w:t xml:space="preserve">微企业</w:t>
      </w:r>
      <w:r>
        <w:rPr>
          <w:rFonts w:hint="eastAsia" w:ascii="宋体" w:hAnsi="宋体"/>
          <w:bCs/>
          <w:sz w:val="24"/>
          <w:szCs w:val="24"/>
        </w:rPr>
        <w:t xml:space="preserve">与联合体内其他企业、分包企业之间存在直接控股、管理关系的，不享受价格扣除优惠政策。供应商须在《联合体各方共同投标协议》中明确联合体各方是否存在上述关系，如未进行明确的亦不得享受价格扣除。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供应商应按照征集文件要求提供中小企业声明，供应商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①对提供《中小企业声明函》的供应商，应按照《中小企业声明函》格式准确完整填写相关内容，并明确企业类型（中型、小型或微型），否则中小企业声明函无效。</w:t>
      </w:r>
      <w:bookmarkEnd w:id="20"/>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②对提供《残疾人福利性单位声明函》的供应商，应符合《关于促进残疾人就业政府采购政策的通知》（财库〔2017〕141号）规定，其视同小型、微型企业。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供应商，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若供应商同时为小微企业、残疾人福利性单位或监狱企业，</w:t>
      </w:r>
      <w:bookmarkStart w:id="21" w:name="_Hlk159418699"/>
      <w:r>
        <w:rPr>
          <w:rFonts w:hint="eastAsia" w:ascii="宋体" w:hAnsi="宋体"/>
          <w:b/>
          <w:sz w:val="24"/>
          <w:szCs w:val="24"/>
        </w:rPr>
        <w:t xml:space="preserve">只享受一次针对小</w:t>
      </w:r>
      <w:r>
        <w:rPr>
          <w:rFonts w:hint="eastAsia" w:ascii="宋体" w:hAnsi="宋体"/>
          <w:b/>
          <w:sz w:val="24"/>
          <w:szCs w:val="24"/>
        </w:rPr>
        <w:t xml:space="preserve">微企业</w:t>
      </w:r>
      <w:r>
        <w:rPr>
          <w:rFonts w:hint="eastAsia" w:ascii="宋体" w:hAnsi="宋体"/>
          <w:b/>
          <w:sz w:val="24"/>
          <w:szCs w:val="24"/>
        </w:rPr>
        <w:t xml:space="preserve">的价格优惠。</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w:t>
      </w:r>
      <w:r>
        <w:rPr>
          <w:rFonts w:hint="eastAsia" w:ascii="宋体" w:hAnsi="宋体"/>
          <w:bCs/>
          <w:sz w:val="24"/>
          <w:szCs w:val="24"/>
        </w:rPr>
        <w:t xml:space="preserve">微企业</w:t>
      </w:r>
      <w:r>
        <w:rPr>
          <w:rFonts w:hint="eastAsia" w:ascii="宋体" w:hAnsi="宋体"/>
          <w:bCs/>
          <w:sz w:val="24"/>
          <w:szCs w:val="24"/>
        </w:rPr>
        <w:t xml:space="preserve">不得将合同分包给大中型企业，中型企业不得将合同分包给大型企业。</w:t>
      </w:r>
      <w:r/>
    </w:p>
    <w:p>
      <w:pPr>
        <w:jc w:val="left"/>
        <w:spacing w:line="360" w:lineRule="auto"/>
        <w:rPr>
          <w:rFonts w:ascii="宋体" w:hAnsi="宋体"/>
          <w:b/>
          <w:sz w:val="28"/>
          <w:szCs w:val="28"/>
        </w:rPr>
      </w:pPr>
      <w:r>
        <w:rPr>
          <w:rFonts w:hint="eastAsia" w:ascii="宋体" w:hAnsi="宋体"/>
          <w:b/>
          <w:sz w:val="28"/>
          <w:szCs w:val="28"/>
        </w:rPr>
        <w:t xml:space="preserve">4、征集费用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供应商应自行承担所有与准备和参加征集活动有关的一切费用。</w:t>
      </w:r>
      <w:r/>
    </w:p>
    <w:p>
      <w:pPr>
        <w:ind w:firstLine="480"/>
        <w:jc w:val="left"/>
        <w:spacing w:line="360" w:lineRule="auto"/>
        <w:rPr>
          <w:rFonts w:ascii="宋体" w:hAnsi="宋体"/>
          <w:bCs/>
          <w:sz w:val="24"/>
          <w:szCs w:val="24"/>
        </w:rPr>
      </w:pPr>
      <w:r/>
      <w:bookmarkStart w:id="22" w:name="OLE_LINK107"/>
      <w:r/>
      <w:bookmarkStart w:id="23" w:name="OLE_LINK88"/>
      <w:r>
        <w:rPr>
          <w:rFonts w:hint="eastAsia" w:ascii="宋体" w:hAnsi="宋体"/>
          <w:bCs/>
          <w:sz w:val="24"/>
          <w:szCs w:val="24"/>
        </w:rPr>
        <w:t xml:space="preserve">4.2 </w:t>
      </w:r>
      <w:bookmarkEnd w:id="22"/>
      <w:r>
        <w:rPr>
          <w:rFonts w:hint="eastAsia" w:ascii="宋体" w:hAnsi="宋体"/>
          <w:bCs/>
          <w:sz w:val="24"/>
          <w:szCs w:val="24"/>
        </w:rPr>
        <w:t xml:space="preserve">本次征集，宜兴市公共资源交易中心对所有供应商不收取服务费用。</w:t>
      </w:r>
      <w:bookmarkEnd w:id="23"/>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征集各方当事人，对采购活动过程中获悉的国家秘密、商业秘密，应当依法予以保</w:t>
      </w:r>
      <w:r>
        <w:rPr>
          <w:rFonts w:hint="eastAsia" w:ascii="宋体" w:hAnsi="宋体"/>
          <w:bCs/>
          <w:sz w:val="24"/>
          <w:szCs w:val="24"/>
        </w:rPr>
        <w:t xml:space="preserve">密。</w:t>
      </w:r>
      <w:r/>
    </w:p>
    <w:p>
      <w:pPr>
        <w:ind w:firstLine="602"/>
        <w:jc w:val="left"/>
        <w:spacing w:line="360" w:lineRule="auto"/>
        <w:rPr>
          <w:rFonts w:ascii="宋体" w:hAnsi="宋体"/>
          <w:b/>
          <w:sz w:val="30"/>
          <w:szCs w:val="30"/>
          <w:lang w:val="zh-CN"/>
        </w:rPr>
      </w:pPr>
      <w:r>
        <w:rPr>
          <w:rFonts w:hint="eastAsia" w:ascii="宋体" w:hAnsi="宋体"/>
          <w:b/>
          <w:sz w:val="30"/>
          <w:szCs w:val="30"/>
          <w:lang w:val="zh-CN"/>
        </w:rPr>
        <w:t xml:space="preserve">二、征集文件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w:t>
      </w:r>
      <w:r>
        <w:rPr>
          <w:rFonts w:hint="eastAsia" w:ascii="宋体" w:hAnsi="宋体"/>
          <w:b/>
          <w:sz w:val="28"/>
          <w:szCs w:val="28"/>
        </w:rPr>
        <w:t xml:space="preserve">征集</w:t>
      </w:r>
      <w:r>
        <w:rPr>
          <w:rFonts w:hint="eastAsia" w:ascii="宋体" w:hAnsi="宋体"/>
          <w:b/>
          <w:sz w:val="28"/>
          <w:szCs w:val="28"/>
          <w:lang w:val="zh-CN"/>
        </w:rPr>
        <w:t xml:space="preserve">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征集文件包括征集公告和本文件目录所列全部内容及其附件，如有缺漏，请立即与采购人或者集中采购机构联系解决。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征集文件如与征集公告有不一致的地方，以征集文件为准；电子响应文件制作</w:t>
      </w:r>
      <w:r>
        <w:rPr>
          <w:rFonts w:hint="eastAsia" w:ascii="宋体" w:hAnsi="宋体" w:cs="宋体"/>
          <w:bCs/>
          <w:sz w:val="24"/>
          <w:szCs w:val="21"/>
        </w:rPr>
        <w:t xml:space="preserve">客户端工具中</w:t>
      </w:r>
      <w:r>
        <w:rPr>
          <w:rFonts w:hint="eastAsia" w:ascii="宋体" w:hAnsi="宋体"/>
          <w:bCs/>
          <w:sz w:val="24"/>
          <w:szCs w:val="24"/>
        </w:rPr>
        <w:t xml:space="preserve">电子响应文件格式、说明与本征集文件格式、说明不一致的，以本征集文件格式、说明为准。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供应商一旦参加本项目征集活动，即被认为接受了本征集文件的规定和约束。</w:t>
      </w:r>
      <w:r/>
    </w:p>
    <w:p>
      <w:pPr>
        <w:jc w:val="left"/>
        <w:spacing w:line="360" w:lineRule="auto"/>
        <w:rPr>
          <w:rFonts w:ascii="宋体" w:hAnsi="宋体"/>
          <w:b/>
          <w:sz w:val="28"/>
          <w:szCs w:val="28"/>
        </w:rPr>
      </w:pPr>
      <w:r>
        <w:rPr>
          <w:rFonts w:hint="eastAsia" w:ascii="宋体" w:hAnsi="宋体"/>
          <w:b/>
          <w:sz w:val="28"/>
          <w:szCs w:val="28"/>
        </w:rPr>
        <w:t xml:space="preserve">7</w:t>
      </w:r>
      <w:r>
        <w:rPr>
          <w:rFonts w:hint="eastAsia" w:ascii="宋体" w:hAnsi="宋体"/>
          <w:b/>
          <w:sz w:val="28"/>
          <w:szCs w:val="28"/>
          <w:lang w:val="zh-CN"/>
        </w:rPr>
        <w:t xml:space="preserve">、</w:t>
      </w:r>
      <w:r>
        <w:rPr>
          <w:rFonts w:hint="eastAsia" w:ascii="宋体" w:hAnsi="宋体"/>
          <w:b/>
          <w:sz w:val="28"/>
          <w:szCs w:val="28"/>
        </w:rPr>
        <w:t xml:space="preserve">征集文件</w:t>
      </w:r>
      <w:r>
        <w:rPr>
          <w:rFonts w:hint="eastAsia" w:ascii="宋体" w:hAnsi="宋体"/>
          <w:b/>
          <w:sz w:val="28"/>
          <w:szCs w:val="28"/>
          <w:lang w:val="zh-CN"/>
        </w:rPr>
        <w:t xml:space="preserve">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征集人可以</w:t>
      </w:r>
      <w:r>
        <w:rPr>
          <w:rFonts w:hint="eastAsia" w:ascii="宋体" w:hAnsi="宋体"/>
          <w:bCs/>
          <w:sz w:val="24"/>
          <w:szCs w:val="24"/>
          <w:lang w:val="zh-CN"/>
        </w:rPr>
        <w:t xml:space="preserve">对已发出的</w:t>
      </w:r>
      <w:r>
        <w:rPr>
          <w:rFonts w:hint="eastAsia" w:ascii="宋体" w:hAnsi="宋体"/>
          <w:bCs/>
          <w:sz w:val="24"/>
          <w:szCs w:val="24"/>
        </w:rPr>
        <w:t xml:space="preserve">征集</w:t>
      </w:r>
      <w:r>
        <w:rPr>
          <w:rFonts w:hint="eastAsia" w:ascii="宋体" w:hAnsi="宋体"/>
          <w:bCs/>
          <w:sz w:val="24"/>
          <w:szCs w:val="24"/>
          <w:lang w:val="zh-CN"/>
        </w:rPr>
        <w:t xml:space="preserve">文件进行必要澄清或者修改，澄清或者修改的内容可能影响</w:t>
      </w:r>
      <w:r>
        <w:rPr>
          <w:rFonts w:hint="eastAsia" w:ascii="宋体" w:hAnsi="宋体"/>
          <w:bCs/>
          <w:sz w:val="24"/>
          <w:szCs w:val="24"/>
        </w:rPr>
        <w:t xml:space="preserve">响应</w:t>
      </w:r>
      <w:r>
        <w:rPr>
          <w:rFonts w:hint="eastAsia" w:ascii="宋体" w:hAnsi="宋体"/>
          <w:bCs/>
          <w:sz w:val="24"/>
          <w:szCs w:val="24"/>
          <w:lang w:val="zh-CN"/>
        </w:rPr>
        <w:t xml:space="preserve">文件编制的，将在</w:t>
      </w:r>
      <w:r>
        <w:rPr>
          <w:rFonts w:hint="eastAsia" w:ascii="宋体" w:hAnsi="宋体"/>
          <w:bCs/>
          <w:sz w:val="24"/>
          <w:szCs w:val="24"/>
        </w:rPr>
        <w:t xml:space="preserve">响应</w:t>
      </w:r>
      <w:r>
        <w:rPr>
          <w:rFonts w:hint="eastAsia" w:ascii="宋体" w:hAnsi="宋体"/>
          <w:bCs/>
          <w:sz w:val="24"/>
          <w:szCs w:val="24"/>
          <w:lang w:val="zh-CN"/>
        </w:rPr>
        <w:t xml:space="preserve">截止时间5日前，在原</w:t>
      </w:r>
      <w:r>
        <w:rPr>
          <w:rFonts w:hint="eastAsia" w:ascii="宋体" w:hAnsi="宋体"/>
          <w:bCs/>
          <w:sz w:val="24"/>
          <w:szCs w:val="24"/>
        </w:rPr>
        <w:t xml:space="preserve">征集</w:t>
      </w:r>
      <w:r>
        <w:rPr>
          <w:rFonts w:hint="eastAsia" w:ascii="宋体" w:hAnsi="宋体"/>
          <w:bCs/>
          <w:sz w:val="24"/>
          <w:szCs w:val="24"/>
          <w:lang w:val="zh-CN"/>
        </w:rPr>
        <w:t xml:space="preserve">公告媒体发布更正公告；不足5日的，</w:t>
      </w:r>
      <w:r>
        <w:rPr>
          <w:rFonts w:hint="eastAsia" w:ascii="宋体" w:hAnsi="宋体"/>
          <w:bCs/>
          <w:sz w:val="24"/>
          <w:szCs w:val="24"/>
        </w:rPr>
        <w:t xml:space="preserve">将</w:t>
      </w:r>
      <w:r>
        <w:rPr>
          <w:rFonts w:hint="eastAsia" w:ascii="宋体" w:hAnsi="宋体"/>
          <w:bCs/>
          <w:sz w:val="24"/>
          <w:szCs w:val="24"/>
          <w:lang w:val="zh-CN"/>
        </w:rPr>
        <w:t xml:space="preserve">顺延</w:t>
      </w:r>
      <w:r>
        <w:rPr>
          <w:rFonts w:hint="eastAsia" w:ascii="宋体" w:hAnsi="宋体"/>
          <w:bCs/>
          <w:sz w:val="24"/>
          <w:szCs w:val="24"/>
        </w:rPr>
        <w:t xml:space="preserve">响应</w:t>
      </w:r>
      <w:r>
        <w:rPr>
          <w:rFonts w:hint="eastAsia" w:ascii="宋体" w:hAnsi="宋体"/>
          <w:bCs/>
          <w:sz w:val="24"/>
          <w:szCs w:val="24"/>
          <w:lang w:val="zh-CN"/>
        </w:rPr>
        <w:t xml:space="preserve">截止时间和</w:t>
      </w:r>
      <w:r>
        <w:rPr>
          <w:rFonts w:hint="eastAsia" w:ascii="宋体" w:hAnsi="宋体"/>
          <w:bCs/>
          <w:sz w:val="24"/>
          <w:szCs w:val="24"/>
        </w:rPr>
        <w:t xml:space="preserve">报价</w:t>
      </w:r>
      <w:r>
        <w:rPr>
          <w:rFonts w:hint="eastAsia" w:ascii="宋体" w:hAnsi="宋体"/>
          <w:bCs/>
          <w:sz w:val="24"/>
          <w:szCs w:val="24"/>
          <w:lang w:val="zh-CN"/>
        </w:rPr>
        <w:t xml:space="preserve">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该澄清或修改的内容为征集文件的组成部分，并对供应商具有约束力。供应商应在响应截止时间前登录“苏</w:t>
      </w:r>
      <w:r>
        <w:rPr>
          <w:rFonts w:hint="eastAsia" w:ascii="宋体" w:hAnsi="宋体"/>
          <w:bCs/>
          <w:sz w:val="24"/>
          <w:szCs w:val="24"/>
        </w:rPr>
        <w:t xml:space="preserve">采云</w:t>
      </w:r>
      <w:r>
        <w:rPr>
          <w:rFonts w:hint="eastAsia" w:ascii="宋体" w:hAnsi="宋体"/>
          <w:bCs/>
          <w:sz w:val="24"/>
          <w:szCs w:val="24"/>
        </w:rPr>
        <w:t xml:space="preserve">”系统或关注原征集公告媒体上发布的更正公告。因供应商未尽注意义务，未及时更新上传响应文件或未全面地关注更正公告导致其提交的报价材料不符合本项目相关征集要求，而造成的损失及风险（包括但不限于未成交）由供应商自行承担。</w:t>
      </w:r>
      <w:r/>
    </w:p>
    <w:p>
      <w:pPr>
        <w:ind w:firstLine="602"/>
        <w:jc w:val="left"/>
        <w:spacing w:line="360" w:lineRule="auto"/>
        <w:rPr>
          <w:rFonts w:ascii="宋体" w:hAnsi="宋体"/>
          <w:b/>
          <w:sz w:val="30"/>
          <w:szCs w:val="30"/>
          <w:lang w:val="zh-CN"/>
        </w:rPr>
      </w:pPr>
      <w:r/>
      <w:bookmarkStart w:id="24" w:name="OLE_LINK16"/>
      <w:r/>
      <w:bookmarkStart w:id="25" w:name="_Hlk151557699"/>
      <w:r/>
      <w:bookmarkStart w:id="26" w:name="OLE_LINK219"/>
      <w:r>
        <w:rPr>
          <w:rFonts w:hint="eastAsia" w:ascii="宋体" w:hAnsi="宋体"/>
          <w:b/>
          <w:sz w:val="30"/>
          <w:szCs w:val="30"/>
          <w:lang w:val="zh-CN"/>
        </w:rPr>
        <w:t xml:space="preserve">三、</w:t>
      </w:r>
      <w:r>
        <w:rPr>
          <w:rFonts w:hint="eastAsia" w:ascii="宋体" w:hAnsi="宋体"/>
          <w:b/>
          <w:sz w:val="30"/>
          <w:szCs w:val="30"/>
        </w:rPr>
        <w:t xml:space="preserve">响应</w:t>
      </w:r>
      <w:r>
        <w:rPr>
          <w:rFonts w:hint="eastAsia" w:ascii="宋体" w:hAnsi="宋体"/>
          <w:b/>
          <w:sz w:val="30"/>
          <w:szCs w:val="30"/>
          <w:lang w:val="zh-CN"/>
        </w:rPr>
        <w:t xml:space="preserve">文件</w:t>
      </w:r>
      <w:r/>
    </w:p>
    <w:p>
      <w:pPr>
        <w:jc w:val="left"/>
        <w:spacing w:line="360" w:lineRule="auto"/>
        <w:rPr>
          <w:rFonts w:ascii="宋体" w:hAnsi="宋体"/>
          <w:b/>
          <w:sz w:val="28"/>
          <w:szCs w:val="28"/>
          <w:lang w:val="zh-CN"/>
        </w:rPr>
      </w:pPr>
      <w:r>
        <w:rPr>
          <w:rFonts w:hint="eastAsia" w:ascii="宋体" w:hAnsi="宋体"/>
          <w:b/>
          <w:sz w:val="28"/>
          <w:szCs w:val="28"/>
        </w:rPr>
        <w:t xml:space="preserve">8</w:t>
      </w:r>
      <w:r>
        <w:rPr>
          <w:rFonts w:hint="eastAsia" w:ascii="宋体" w:hAnsi="宋体"/>
          <w:b/>
          <w:sz w:val="28"/>
          <w:szCs w:val="28"/>
          <w:lang w:val="zh-CN"/>
        </w:rPr>
        <w:t xml:space="preserve">、</w:t>
      </w:r>
      <w:bookmarkStart w:id="27" w:name="OLE_LINK62"/>
      <w:r>
        <w:rPr>
          <w:rFonts w:hint="eastAsia" w:ascii="宋体" w:hAnsi="宋体"/>
          <w:b/>
          <w:sz w:val="28"/>
          <w:szCs w:val="28"/>
        </w:rPr>
        <w:t xml:space="preserve">响应</w:t>
      </w:r>
      <w:r>
        <w:rPr>
          <w:rFonts w:hint="eastAsia" w:ascii="宋体" w:hAnsi="宋体"/>
          <w:b/>
          <w:sz w:val="28"/>
          <w:szCs w:val="28"/>
          <w:lang w:val="zh-CN"/>
        </w:rPr>
        <w:t xml:space="preserve">文件的组成</w:t>
      </w:r>
      <w:bookmarkEnd w:id="24"/>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供应商应认真阅读征集文件中所有的事项、格式、条款和规范等要求。按征集文件要求和规定编制响应文件，包含资格证明文件及符合性证明文件，并保证所提供的全部资料的真实性，以使其响应文件对征集文件</w:t>
      </w:r>
      <w:r>
        <w:rPr>
          <w:rFonts w:hint="eastAsia" w:ascii="宋体" w:hAnsi="宋体"/>
          <w:sz w:val="24"/>
        </w:rPr>
        <w:t xml:space="preserve">作出</w:t>
      </w:r>
      <w:r>
        <w:rPr>
          <w:rFonts w:hint="eastAsia" w:ascii="宋体" w:hAnsi="宋体"/>
          <w:sz w:val="24"/>
        </w:rPr>
        <w:t xml:space="preserve">实质性响应。</w:t>
      </w:r>
      <w:r/>
    </w:p>
    <w:p>
      <w:pPr>
        <w:ind w:firstLine="480"/>
        <w:jc w:val="left"/>
        <w:spacing w:line="360" w:lineRule="auto"/>
        <w:rPr>
          <w:rFonts w:ascii="宋体" w:hAnsi="宋体"/>
          <w:sz w:val="24"/>
        </w:rPr>
      </w:pPr>
      <w:r>
        <w:rPr>
          <w:rFonts w:hint="eastAsia" w:ascii="宋体" w:hAnsi="宋体"/>
          <w:sz w:val="24"/>
        </w:rPr>
        <w:t xml:space="preserve">8.2 供应商所须提供的相关证明文件和要求以及响应文件的部分格式要求，详见“第七章 响应文件内容与格式”。</w:t>
      </w:r>
      <w:bookmarkEnd w:id="25"/>
      <w:bookmarkEnd w:id="26"/>
      <w:bookmarkEnd w:id="27"/>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28" w:name="_Toc520356155"/>
      <w:r/>
      <w:bookmarkStart w:id="29" w:name="_Toc23231"/>
      <w:r/>
      <w:bookmarkStart w:id="30" w:name="_Toc19624"/>
      <w:r/>
      <w:bookmarkStart w:id="31" w:name="_Toc515647770"/>
      <w:r/>
      <w:bookmarkStart w:id="32" w:name="_Toc2248"/>
      <w:r>
        <w:rPr>
          <w:rFonts w:hint="eastAsia" w:ascii="宋体" w:hAnsi="宋体"/>
          <w:b/>
          <w:sz w:val="28"/>
          <w:szCs w:val="28"/>
          <w:lang w:val="zh-CN"/>
        </w:rPr>
        <w:t xml:space="preserve">报价</w:t>
      </w:r>
      <w:bookmarkEnd w:id="28"/>
      <w:r/>
      <w:bookmarkEnd w:id="29"/>
      <w:r/>
      <w:bookmarkEnd w:id="30"/>
      <w:r/>
      <w:bookmarkEnd w:id="31"/>
      <w:r/>
      <w:bookmarkEnd w:id="3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w:t>
      </w:r>
      <w:r>
        <w:rPr>
          <w:rFonts w:hint="eastAsia" w:ascii="宋体" w:hAnsi="宋体"/>
          <w:bCs/>
          <w:sz w:val="24"/>
          <w:szCs w:val="24"/>
        </w:rPr>
        <w:t xml:space="preserve">征集</w:t>
      </w:r>
      <w:r>
        <w:rPr>
          <w:rFonts w:hint="eastAsia" w:ascii="宋体" w:hAnsi="宋体"/>
          <w:bCs/>
          <w:sz w:val="24"/>
          <w:szCs w:val="24"/>
          <w:lang w:val="zh-CN"/>
        </w:rPr>
        <w:t xml:space="preserve">活动均以人民币报价</w:t>
      </w:r>
      <w:bookmarkStart w:id="33" w:name="OLE_LINK204"/>
      <w:r>
        <w:rPr>
          <w:rFonts w:hint="eastAsia" w:ascii="宋体" w:hAnsi="宋体"/>
          <w:bCs/>
          <w:sz w:val="24"/>
          <w:szCs w:val="24"/>
          <w:lang w:val="zh-CN"/>
        </w:rPr>
        <w:t xml:space="preserve">。</w:t>
      </w:r>
      <w:bookmarkEnd w:id="33"/>
      <w:r>
        <w:rPr>
          <w:rFonts w:hint="eastAsia" w:ascii="宋体" w:hAnsi="宋体"/>
          <w:bCs/>
          <w:sz w:val="24"/>
          <w:szCs w:val="24"/>
        </w:rPr>
        <w:t xml:space="preserve">供应商</w:t>
      </w:r>
      <w:r>
        <w:rPr>
          <w:rFonts w:hint="eastAsia" w:ascii="宋体" w:hAnsi="宋体"/>
          <w:bCs/>
          <w:sz w:val="24"/>
          <w:szCs w:val="24"/>
          <w:lang w:val="zh-CN"/>
        </w:rPr>
        <w:t xml:space="preserve">的报价应遵守《中华人民共和国价格法》。同时，根据《中华人民共和国政府采购法》第二条的规定，为保证公平竞争，如有</w:t>
      </w:r>
      <w:r>
        <w:rPr>
          <w:rFonts w:hint="eastAsia" w:ascii="宋体" w:hAnsi="宋体"/>
          <w:bCs/>
          <w:sz w:val="24"/>
          <w:szCs w:val="24"/>
        </w:rPr>
        <w:t xml:space="preserve">服务</w:t>
      </w:r>
      <w:r>
        <w:rPr>
          <w:rFonts w:hint="eastAsia" w:ascii="宋体" w:hAnsi="宋体"/>
          <w:bCs/>
          <w:sz w:val="24"/>
          <w:szCs w:val="24"/>
          <w:lang w:val="zh-CN"/>
        </w:rPr>
        <w:t xml:space="preserve">主体部分的赠与行为，其</w:t>
      </w:r>
      <w:r>
        <w:rPr>
          <w:rFonts w:hint="eastAsia" w:ascii="宋体" w:hAnsi="宋体"/>
          <w:bCs/>
          <w:sz w:val="24"/>
          <w:szCs w:val="24"/>
        </w:rPr>
        <w:t xml:space="preserve">报价</w:t>
      </w:r>
      <w:r>
        <w:rPr>
          <w:rFonts w:hint="eastAsia" w:ascii="宋体" w:hAnsi="宋体"/>
          <w:bCs/>
          <w:sz w:val="24"/>
          <w:szCs w:val="24"/>
          <w:lang w:val="zh-CN"/>
        </w:rPr>
        <w:t xml:space="preserve">将被认定为</w:t>
      </w:r>
      <w:r>
        <w:rPr>
          <w:rFonts w:hint="eastAsia" w:ascii="宋体" w:hAnsi="宋体"/>
          <w:bCs/>
          <w:sz w:val="24"/>
          <w:szCs w:val="24"/>
        </w:rPr>
        <w:t xml:space="preserve">报价</w:t>
      </w:r>
      <w:r>
        <w:rPr>
          <w:rFonts w:hint="eastAsia" w:ascii="宋体" w:hAnsi="宋体"/>
          <w:bCs/>
          <w:sz w:val="24"/>
          <w:szCs w:val="24"/>
          <w:lang w:val="zh-CN"/>
        </w:rPr>
        <w:t xml:space="preserve">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供应商应按照“苏</w:t>
      </w:r>
      <w:r>
        <w:rPr>
          <w:rFonts w:hint="eastAsia" w:ascii="宋体" w:hAnsi="宋体"/>
          <w:bCs/>
          <w:sz w:val="24"/>
          <w:szCs w:val="24"/>
        </w:rPr>
        <w:t xml:space="preserve">采云</w:t>
      </w:r>
      <w:r>
        <w:rPr>
          <w:rFonts w:hint="eastAsia" w:ascii="宋体" w:hAnsi="宋体"/>
          <w:bCs/>
          <w:sz w:val="24"/>
          <w:szCs w:val="24"/>
        </w:rPr>
        <w:t xml:space="preserve">”系统中的给定格式模块为准，完整、正确填写报价一栏表。报价应包含完成</w:t>
      </w:r>
      <w:r>
        <w:rPr>
          <w:rFonts w:hint="eastAsia" w:ascii="宋体" w:hAnsi="宋体"/>
          <w:bCs/>
          <w:sz w:val="24"/>
          <w:szCs w:val="24"/>
        </w:rPr>
        <w:t xml:space="preserve">本服务</w:t>
      </w:r>
      <w:r>
        <w:rPr>
          <w:rFonts w:hint="eastAsia" w:ascii="宋体" w:hAnsi="宋体"/>
          <w:bCs/>
          <w:sz w:val="24"/>
          <w:szCs w:val="24"/>
        </w:rPr>
        <w:t xml:space="preserve">项目发生的所有含税费用、支付给员工的工资和国家强制缴纳的各种社会保障资金，以及供应商认为需要的其他费用等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每种服务只能有一个报价。采购人不接受具有附加条件的报价。</w:t>
      </w:r>
      <w:r/>
    </w:p>
    <w:p>
      <w:pPr>
        <w:jc w:val="left"/>
        <w:spacing w:line="360" w:lineRule="auto"/>
        <w:rPr>
          <w:rFonts w:ascii="宋体" w:hAnsi="宋体"/>
          <w:b/>
          <w:sz w:val="28"/>
          <w:szCs w:val="28"/>
          <w:lang w:val="zh-CN"/>
        </w:rPr>
      </w:pPr>
      <w:r/>
      <w:bookmarkStart w:id="34"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文件的制作</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w:t>
      </w:r>
      <w:r>
        <w:rPr>
          <w:rFonts w:hint="eastAsia" w:ascii="宋体" w:hAnsi="宋体"/>
          <w:bCs/>
          <w:sz w:val="24"/>
          <w:szCs w:val="24"/>
        </w:rPr>
        <w:t xml:space="preserve">供应商</w:t>
      </w:r>
      <w:r>
        <w:rPr>
          <w:rFonts w:hint="eastAsia" w:ascii="宋体" w:hAnsi="宋体"/>
          <w:bCs/>
          <w:sz w:val="24"/>
          <w:szCs w:val="24"/>
          <w:lang w:val="zh-CN"/>
        </w:rPr>
        <w:t xml:space="preserve">应按照法律、法规、规章和规范性文件以及</w:t>
      </w:r>
      <w:r>
        <w:rPr>
          <w:rFonts w:hint="eastAsia" w:ascii="宋体" w:hAnsi="宋体"/>
          <w:bCs/>
          <w:sz w:val="24"/>
          <w:szCs w:val="24"/>
        </w:rPr>
        <w:t xml:space="preserve">征集文件</w:t>
      </w:r>
      <w:r>
        <w:rPr>
          <w:rFonts w:hint="eastAsia" w:ascii="宋体" w:hAnsi="宋体"/>
          <w:bCs/>
          <w:sz w:val="24"/>
          <w:szCs w:val="24"/>
          <w:lang w:val="zh-CN"/>
        </w:rPr>
        <w:t xml:space="preserve">要求提交证明文件，证明其及</w:t>
      </w:r>
      <w:r>
        <w:rPr>
          <w:rFonts w:hint="eastAsia" w:ascii="宋体" w:hAnsi="宋体"/>
          <w:bCs/>
          <w:sz w:val="24"/>
          <w:szCs w:val="24"/>
        </w:rPr>
        <w:t xml:space="preserve">报价</w:t>
      </w:r>
      <w:r>
        <w:rPr>
          <w:rFonts w:hint="eastAsia" w:ascii="宋体" w:hAnsi="宋体"/>
          <w:bCs/>
          <w:sz w:val="24"/>
          <w:szCs w:val="24"/>
          <w:lang w:val="zh-CN"/>
        </w:rPr>
        <w:t xml:space="preserve">标的符合</w:t>
      </w:r>
      <w:r>
        <w:rPr>
          <w:rFonts w:hint="eastAsia" w:ascii="宋体" w:hAnsi="宋体"/>
          <w:bCs/>
          <w:sz w:val="24"/>
          <w:szCs w:val="24"/>
        </w:rPr>
        <w:t xml:space="preserve">征集文件</w:t>
      </w:r>
      <w:r>
        <w:rPr>
          <w:rFonts w:hint="eastAsia" w:ascii="宋体" w:hAnsi="宋体"/>
          <w:bCs/>
          <w:sz w:val="24"/>
          <w:szCs w:val="24"/>
          <w:lang w:val="zh-CN"/>
        </w:rPr>
        <w:t xml:space="preserve">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35" w:name="_Hlk166503507"/>
      <w:r>
        <w:rPr>
          <w:rFonts w:ascii="宋体" w:hAnsi="宋体"/>
          <w:bCs/>
          <w:sz w:val="24"/>
          <w:szCs w:val="24"/>
          <w:lang w:val="zh-CN"/>
        </w:rPr>
        <w:t xml:space="preserve">否则由</w:t>
      </w:r>
      <w:r>
        <w:rPr>
          <w:rFonts w:hint="eastAsia" w:ascii="宋体" w:hAnsi="宋体"/>
          <w:bCs/>
          <w:sz w:val="24"/>
          <w:szCs w:val="24"/>
        </w:rPr>
        <w:t xml:space="preserve">供应商</w:t>
      </w:r>
      <w:r>
        <w:rPr>
          <w:rFonts w:hint="eastAsia" w:ascii="宋体" w:hAnsi="宋体"/>
          <w:bCs/>
          <w:sz w:val="24"/>
          <w:szCs w:val="24"/>
          <w:lang w:val="zh-CN"/>
        </w:rPr>
        <w:t xml:space="preserve">自行承担无效</w:t>
      </w:r>
      <w:r>
        <w:rPr>
          <w:rFonts w:hint="eastAsia" w:ascii="宋体" w:hAnsi="宋体"/>
          <w:bCs/>
          <w:sz w:val="24"/>
          <w:szCs w:val="24"/>
        </w:rPr>
        <w:t xml:space="preserve">报价</w:t>
      </w:r>
      <w:r>
        <w:rPr>
          <w:rFonts w:hint="eastAsia" w:ascii="宋体" w:hAnsi="宋体"/>
          <w:bCs/>
          <w:sz w:val="24"/>
          <w:szCs w:val="24"/>
          <w:lang w:val="zh-CN"/>
        </w:rPr>
        <w:t xml:space="preserve">的风险</w:t>
      </w:r>
      <w:r>
        <w:rPr>
          <w:rFonts w:ascii="宋体" w:hAnsi="宋体"/>
          <w:bCs/>
          <w:sz w:val="24"/>
          <w:szCs w:val="24"/>
          <w:lang w:val="zh-CN"/>
        </w:rPr>
        <w:t xml:space="preserve">。</w:t>
      </w:r>
      <w:bookmarkEnd w:id="3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w:t>
      </w:r>
      <w:r>
        <w:rPr>
          <w:rFonts w:hint="eastAsia" w:ascii="宋体" w:hAnsi="宋体"/>
          <w:bCs/>
          <w:sz w:val="24"/>
          <w:szCs w:val="24"/>
        </w:rPr>
        <w:t xml:space="preserve">征集文件</w:t>
      </w:r>
      <w:r>
        <w:rPr>
          <w:rFonts w:hint="eastAsia" w:ascii="宋体" w:hAnsi="宋体"/>
          <w:bCs/>
          <w:sz w:val="24"/>
          <w:szCs w:val="24"/>
          <w:lang w:val="zh-CN"/>
        </w:rPr>
        <w:t xml:space="preserve">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除技术性能另有规定外，响应文件所使用的度量衡单位，均须采用国家法定计量单位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36" w:name="_Hlk131926146"/>
      <w:r/>
      <w:bookmarkStart w:id="37" w:name="OLE_LINK124"/>
      <w:r>
        <w:rPr>
          <w:rFonts w:hint="eastAsia" w:ascii="宋体" w:hAnsi="宋体"/>
          <w:b/>
          <w:sz w:val="28"/>
          <w:szCs w:val="28"/>
        </w:rPr>
        <w:t xml:space="preserve">11、</w:t>
      </w:r>
      <w:r>
        <w:rPr>
          <w:rFonts w:hint="eastAsia" w:ascii="宋体" w:hAnsi="宋体"/>
          <w:b/>
          <w:sz w:val="28"/>
          <w:szCs w:val="28"/>
          <w:lang w:val="zh-CN"/>
        </w:rPr>
        <w:t xml:space="preserve">电子</w:t>
      </w:r>
      <w:r>
        <w:rPr>
          <w:rFonts w:hint="eastAsia" w:ascii="宋体" w:hAnsi="宋体"/>
          <w:b/>
          <w:sz w:val="28"/>
          <w:szCs w:val="28"/>
        </w:rPr>
        <w:t xml:space="preserve">响应</w:t>
      </w:r>
      <w:r>
        <w:rPr>
          <w:rFonts w:hint="eastAsia" w:ascii="宋体" w:hAnsi="宋体"/>
          <w:b/>
          <w:sz w:val="28"/>
          <w:szCs w:val="28"/>
          <w:lang w:val="zh-CN"/>
        </w:rPr>
        <w:t xml:space="preserve">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w:t>
      </w:r>
      <w:r>
        <w:rPr>
          <w:rFonts w:hint="eastAsia" w:ascii="宋体" w:hAnsi="宋体"/>
          <w:bCs/>
          <w:sz w:val="24"/>
          <w:szCs w:val="24"/>
        </w:rPr>
        <w:t xml:space="preserve">征集</w:t>
      </w:r>
      <w:r>
        <w:rPr>
          <w:rFonts w:hint="eastAsia" w:ascii="宋体" w:hAnsi="宋体"/>
          <w:bCs/>
          <w:sz w:val="24"/>
          <w:szCs w:val="24"/>
          <w:lang w:val="zh-CN"/>
        </w:rPr>
        <w:t xml:space="preserve">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w:t>
      </w:r>
      <w:r>
        <w:rPr>
          <w:rFonts w:hint="eastAsia" w:ascii="宋体" w:hAnsi="宋体"/>
          <w:bCs/>
          <w:sz w:val="24"/>
          <w:szCs w:val="24"/>
          <w:lang w:val="zh-CN"/>
        </w:rPr>
        <w:t xml:space="preserve">采云</w:t>
      </w:r>
      <w:r>
        <w:rPr>
          <w:rFonts w:hint="eastAsia" w:ascii="宋体" w:hAnsi="宋体"/>
          <w:bCs/>
          <w:sz w:val="24"/>
          <w:szCs w:val="24"/>
          <w:lang w:val="zh-CN"/>
        </w:rPr>
        <w:t xml:space="preserve">）平台”选择供应商</w:t>
      </w:r>
      <w:r>
        <w:rPr>
          <w:rFonts w:hint="eastAsia" w:ascii="宋体" w:hAnsi="宋体"/>
          <w:bCs/>
          <w:sz w:val="24"/>
          <w:szCs w:val="24"/>
          <w:lang w:val="zh-CN"/>
        </w:rPr>
        <w:t xml:space="preserve">版块</w:t>
      </w:r>
      <w:r>
        <w:rPr>
          <w:rFonts w:hint="eastAsia" w:ascii="宋体" w:hAnsi="宋体"/>
          <w:bCs/>
          <w:sz w:val="24"/>
          <w:szCs w:val="24"/>
          <w:lang w:val="zh-CN"/>
        </w:rPr>
        <w:t xml:space="preserve">，点击“用户注册”按钮，进行账号注册，注册完成后需在系统中填写资质信息并提交。也可以直接通过http://jszfcg.jsczt.cn/进入界面。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w:t>
      </w:r>
      <w:r>
        <w:rPr>
          <w:rFonts w:hint="eastAsia" w:ascii="宋体" w:hAnsi="宋体"/>
          <w:bCs/>
          <w:sz w:val="24"/>
          <w:szCs w:val="24"/>
          <w:lang w:val="zh-CN"/>
        </w:rPr>
        <w:t xml:space="preserve">采云</w:t>
      </w:r>
      <w:r>
        <w:rPr>
          <w:rFonts w:hint="eastAsia" w:ascii="宋体" w:hAnsi="宋体"/>
          <w:bCs/>
          <w:sz w:val="24"/>
          <w:szCs w:val="24"/>
          <w:lang w:val="zh-CN"/>
        </w:rPr>
        <w:t xml:space="preserve">”系统账号登录页面，点击“驱动下载”链接中的“政务CA、方正签章控件驱动安装包及安装说明”可以直接下载驱动安装包，安装包中附有驱动安装手册。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w:t>
      </w:r>
      <w:r>
        <w:rPr>
          <w:rFonts w:hint="eastAsia" w:ascii="宋体" w:hAnsi="宋体"/>
          <w:bCs/>
          <w:sz w:val="24"/>
          <w:szCs w:val="24"/>
          <w:lang w:val="zh-CN"/>
        </w:rPr>
        <w:t xml:space="preserve">采云</w:t>
      </w:r>
      <w:r>
        <w:rPr>
          <w:rFonts w:hint="eastAsia" w:ascii="宋体" w:hAnsi="宋体"/>
          <w:bCs/>
          <w:sz w:val="24"/>
          <w:szCs w:val="24"/>
          <w:lang w:val="zh-CN"/>
        </w:rPr>
        <w:t xml:space="preserve">”系统账号注册的</w:t>
      </w:r>
      <w:r>
        <w:rPr>
          <w:rFonts w:hint="eastAsia" w:ascii="宋体" w:hAnsi="宋体"/>
          <w:bCs/>
          <w:sz w:val="24"/>
          <w:szCs w:val="24"/>
          <w:lang w:val="zh-CN"/>
        </w:rPr>
        <w:t xml:space="preserve">供应商方可</w:t>
      </w:r>
      <w:r>
        <w:rPr>
          <w:rFonts w:hint="eastAsia" w:ascii="宋体" w:hAnsi="宋体"/>
          <w:bCs/>
          <w:sz w:val="24"/>
          <w:szCs w:val="24"/>
          <w:lang w:val="zh-CN"/>
        </w:rPr>
        <w:t xml:space="preserve">在“苏</w:t>
      </w:r>
      <w:r>
        <w:rPr>
          <w:rFonts w:hint="eastAsia" w:ascii="宋体" w:hAnsi="宋体"/>
          <w:bCs/>
          <w:sz w:val="24"/>
          <w:szCs w:val="24"/>
          <w:lang w:val="zh-CN"/>
        </w:rPr>
        <w:t xml:space="preserve">采云</w:t>
      </w:r>
      <w:r>
        <w:rPr>
          <w:rFonts w:hint="eastAsia" w:ascii="宋体" w:hAnsi="宋体"/>
          <w:bCs/>
          <w:sz w:val="24"/>
          <w:szCs w:val="24"/>
          <w:lang w:val="zh-CN"/>
        </w:rPr>
        <w:t xml:space="preserve">”系统中进行CA绑定。登录“苏</w:t>
      </w:r>
      <w:r>
        <w:rPr>
          <w:rFonts w:hint="eastAsia" w:ascii="宋体" w:hAnsi="宋体"/>
          <w:bCs/>
          <w:sz w:val="24"/>
          <w:szCs w:val="24"/>
          <w:lang w:val="zh-CN"/>
        </w:rPr>
        <w:t xml:space="preserve">采云</w:t>
      </w:r>
      <w:r>
        <w:rPr>
          <w:rFonts w:hint="eastAsia" w:ascii="宋体" w:hAnsi="宋体"/>
          <w:bCs/>
          <w:sz w:val="24"/>
          <w:szCs w:val="24"/>
          <w:lang w:val="zh-CN"/>
        </w:rPr>
        <w:t xml:space="preserve">”系统，插入CA后，点击【账号设置】——【绑定CA】。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w:t>
      </w:r>
      <w:r>
        <w:rPr>
          <w:rFonts w:hint="eastAsia" w:ascii="宋体" w:hAnsi="宋体"/>
          <w:bCs/>
          <w:sz w:val="24"/>
          <w:szCs w:val="24"/>
          <w:lang w:val="zh-CN"/>
        </w:rPr>
        <w:t xml:space="preserve">采云</w:t>
      </w:r>
      <w:r>
        <w:rPr>
          <w:rFonts w:hint="eastAsia" w:ascii="宋体" w:hAnsi="宋体"/>
          <w:bCs/>
          <w:sz w:val="24"/>
          <w:szCs w:val="24"/>
          <w:lang w:val="zh-CN"/>
        </w:rPr>
        <w:t xml:space="preserve">”系统供应商操作手册》（以下简称《操作手册》），下载地址：</w:t>
      </w:r>
      <w:r>
        <w:rPr>
          <w:rFonts w:hint="eastAsia" w:ascii="宋体" w:hAnsi="宋体"/>
          <w:bCs/>
          <w:sz w:val="24"/>
          <w:szCs w:val="24"/>
        </w:rPr>
        <w:t xml:space="preserve">宜</w:t>
      </w:r>
      <w:r>
        <w:rPr>
          <w:rFonts w:hint="eastAsia" w:ascii="宋体" w:hAnsi="宋体"/>
          <w:bCs/>
          <w:sz w:val="24"/>
          <w:szCs w:val="24"/>
        </w:rPr>
        <w:t xml:space="preserve">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w:t>
      </w:r>
      <w:r>
        <w:rPr>
          <w:rFonts w:hint="eastAsia" w:ascii="宋体" w:hAnsi="宋体"/>
          <w:bCs/>
          <w:sz w:val="24"/>
          <w:szCs w:val="24"/>
          <w:lang w:val="zh-CN"/>
        </w:rPr>
        <w:t xml:space="preserve">采云</w:t>
      </w:r>
      <w:r>
        <w:rPr>
          <w:rFonts w:hint="eastAsia" w:ascii="宋体" w:hAnsi="宋体"/>
          <w:bCs/>
          <w:sz w:val="24"/>
          <w:szCs w:val="24"/>
          <w:lang w:val="zh-CN"/>
        </w:rPr>
        <w:t xml:space="preserve">）供应商操作手册。（友情提示：若</w:t>
      </w:r>
      <w:r>
        <w:rPr>
          <w:rFonts w:hint="eastAsia" w:ascii="宋体" w:hAnsi="宋体"/>
          <w:bCs/>
          <w:sz w:val="24"/>
          <w:szCs w:val="24"/>
        </w:rPr>
        <w:t xml:space="preserve">供应商</w:t>
      </w:r>
      <w:r>
        <w:rPr>
          <w:rFonts w:hint="eastAsia" w:ascii="宋体" w:hAnsi="宋体"/>
          <w:bCs/>
          <w:sz w:val="24"/>
          <w:szCs w:val="24"/>
          <w:lang w:val="zh-CN"/>
        </w:rPr>
        <w:t xml:space="preserve">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供应商在“苏</w:t>
      </w:r>
      <w:r>
        <w:rPr>
          <w:rFonts w:hint="eastAsia" w:ascii="宋体" w:hAnsi="宋体"/>
          <w:bCs/>
          <w:sz w:val="24"/>
          <w:szCs w:val="24"/>
          <w:lang w:val="zh-CN"/>
        </w:rPr>
        <w:t xml:space="preserve">采云</w:t>
      </w:r>
      <w:r>
        <w:rPr>
          <w:rFonts w:hint="eastAsia" w:ascii="宋体" w:hAnsi="宋体"/>
          <w:bCs/>
          <w:sz w:val="24"/>
          <w:szCs w:val="24"/>
          <w:lang w:val="zh-CN"/>
        </w:rPr>
        <w:t xml:space="preserve">”系统操作过程中如遇问题，请致电“苏</w:t>
      </w:r>
      <w:r>
        <w:rPr>
          <w:rFonts w:hint="eastAsia" w:ascii="宋体" w:hAnsi="宋体"/>
          <w:bCs/>
          <w:sz w:val="24"/>
          <w:szCs w:val="24"/>
          <w:lang w:val="zh-CN"/>
        </w:rPr>
        <w:t xml:space="preserve">采云</w:t>
      </w:r>
      <w:r>
        <w:rPr>
          <w:rFonts w:hint="eastAsia" w:ascii="宋体" w:hAnsi="宋体"/>
          <w:bCs/>
          <w:sz w:val="24"/>
          <w:szCs w:val="24"/>
          <w:lang w:val="zh-CN"/>
        </w:rPr>
        <w:t xml:space="preserve">”客服，联系电话：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w:t>
      </w:r>
      <w:r>
        <w:rPr>
          <w:rFonts w:hint="eastAsia" w:ascii="宋体" w:hAnsi="宋体"/>
          <w:bCs/>
          <w:sz w:val="24"/>
          <w:szCs w:val="24"/>
          <w:lang w:val="zh-CN"/>
        </w:rPr>
        <w:t xml:space="preserve">采云</w:t>
      </w:r>
      <w:r>
        <w:rPr>
          <w:rFonts w:hint="eastAsia" w:ascii="宋体" w:hAnsi="宋体"/>
          <w:bCs/>
          <w:sz w:val="24"/>
          <w:szCs w:val="24"/>
          <w:lang w:val="zh-CN"/>
        </w:rPr>
        <w:t xml:space="preserve">”系统中发起在线人工客服请求。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完成项目参与，上传响应文件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供应商可在项目征集公告附件中查看征集文件，如确定参加本次征集活动，必须在征集文件提供期限内从“苏</w:t>
      </w:r>
      <w:r>
        <w:rPr>
          <w:rFonts w:hint="eastAsia" w:ascii="宋体" w:hAnsi="宋体"/>
          <w:bCs/>
          <w:sz w:val="24"/>
          <w:szCs w:val="24"/>
        </w:rPr>
        <w:t xml:space="preserve">采云</w:t>
      </w:r>
      <w:r>
        <w:rPr>
          <w:rFonts w:hint="eastAsia" w:ascii="宋体" w:hAnsi="宋体"/>
          <w:bCs/>
          <w:sz w:val="24"/>
          <w:szCs w:val="24"/>
        </w:rPr>
        <w:t xml:space="preserve">”系统中下载文件（“项目参与”——“采购项目参与”找到需要获取征集文件的项目，点击“我要参与”——“参与投标”——“下载文件”），完成项目参与，将“苏</w:t>
      </w:r>
      <w:r>
        <w:rPr>
          <w:rFonts w:hint="eastAsia" w:ascii="宋体" w:hAnsi="宋体"/>
          <w:bCs/>
          <w:sz w:val="24"/>
          <w:szCs w:val="24"/>
        </w:rPr>
        <w:t xml:space="preserve">采云</w:t>
      </w:r>
      <w:r>
        <w:rPr>
          <w:rFonts w:hint="eastAsia" w:ascii="宋体" w:hAnsi="宋体"/>
          <w:bCs/>
          <w:sz w:val="24"/>
          <w:szCs w:val="24"/>
        </w:rPr>
        <w:t xml:space="preserve">”系统中下载的征集文件（后缀名为“.kedt”）导入到“政府采购客户端”，离线按要求编制并加密响应文件（使用“CA数字证书”），导出加密的响应文件（后缀名为zip，不得超过150M）并</w:t>
      </w:r>
      <w:r>
        <w:rPr>
          <w:rFonts w:ascii="宋体" w:hAnsi="宋体"/>
          <w:bCs/>
          <w:sz w:val="24"/>
          <w:szCs w:val="24"/>
        </w:rPr>
        <w:t xml:space="preserve">在</w:t>
      </w:r>
      <w:r>
        <w:rPr>
          <w:rFonts w:hint="eastAsia" w:ascii="宋体" w:hAnsi="宋体"/>
          <w:bCs/>
          <w:sz w:val="24"/>
          <w:szCs w:val="24"/>
        </w:rPr>
        <w:t xml:space="preserve">征集</w:t>
      </w:r>
      <w:r>
        <w:rPr>
          <w:rFonts w:ascii="宋体" w:hAnsi="宋体"/>
          <w:bCs/>
          <w:sz w:val="24"/>
          <w:szCs w:val="24"/>
        </w:rPr>
        <w:t xml:space="preserve">文件规定的截止时间前</w:t>
      </w:r>
      <w:r>
        <w:rPr>
          <w:rFonts w:hint="eastAsia" w:ascii="宋体" w:hAnsi="宋体"/>
          <w:bCs/>
          <w:sz w:val="24"/>
          <w:szCs w:val="24"/>
        </w:rPr>
        <w:t xml:space="preserve">，通过“苏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szCs w:val="24"/>
        </w:rPr>
        <w:t xml:space="preserve">完成提交，时间以电子交易平台时间为准。</w:t>
      </w:r>
      <w:r>
        <w:rPr>
          <w:rFonts w:hint="eastAsia" w:ascii="宋体" w:hAnsi="宋体"/>
          <w:bCs/>
          <w:sz w:val="24"/>
          <w:szCs w:val="24"/>
        </w:rPr>
        <w:t xml:space="preserve">对征集文件各项内容做出实质性响应，否则其响应文件无效。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电子响应文件将作为本项目采购活动的电子档案保存，电子档案与纸档案具有同等效力。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rPr>
        <w:t xml:space="preserve">响应</w:t>
      </w:r>
      <w:r>
        <w:rPr>
          <w:rFonts w:hint="eastAsia" w:ascii="宋体" w:hAnsi="宋体"/>
          <w:bCs/>
          <w:sz w:val="24"/>
          <w:szCs w:val="24"/>
          <w:lang w:val="zh-CN"/>
        </w:rPr>
        <w:t xml:space="preserve">文件</w:t>
      </w:r>
      <w:r>
        <w:rPr>
          <w:rFonts w:ascii="宋体" w:hAnsi="宋体"/>
          <w:bCs/>
          <w:sz w:val="24"/>
          <w:szCs w:val="24"/>
        </w:rPr>
        <w:t xml:space="preserve">的损坏、丢失的，集中采购机构不承担责任。</w:t>
      </w:r>
      <w:r/>
    </w:p>
    <w:p>
      <w:pPr>
        <w:jc w:val="left"/>
        <w:spacing w:line="360" w:lineRule="auto"/>
        <w:rPr>
          <w:rFonts w:ascii="宋体" w:hAnsi="宋体"/>
          <w:b/>
          <w:sz w:val="28"/>
          <w:szCs w:val="28"/>
          <w:lang w:val="zh-CN"/>
        </w:rPr>
      </w:pPr>
      <w:r/>
      <w:bookmarkStart w:id="38" w:name="OLE_LINK94"/>
      <w:r/>
      <w:bookmarkEnd w:id="34"/>
      <w:r/>
      <w:bookmarkEnd w:id="36"/>
      <w:r/>
      <w:bookmarkEnd w:id="37"/>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文件的拒收</w:t>
      </w:r>
      <w:bookmarkStart w:id="39" w:name="_Hlk151449127"/>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39"/>
      <w:r>
        <w:rPr>
          <w:rFonts w:hint="eastAsia" w:ascii="宋体" w:hAnsi="宋体"/>
          <w:bCs/>
          <w:sz w:val="24"/>
          <w:szCs w:val="24"/>
        </w:rPr>
        <w:t xml:space="preserve">拒绝接收提交响应文件截止时间后上传的任何响应文件。</w:t>
      </w:r>
      <w:bookmarkEnd w:id="38"/>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供应商（含入围供应商）应对其响应文件中提供的所有材料的真实性负责。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0" w:name="OLE_LINK227"/>
      <w:r>
        <w:rPr>
          <w:rFonts w:hint="eastAsia" w:ascii="宋体" w:hAnsi="宋体"/>
          <w:bCs/>
          <w:sz w:val="24"/>
          <w:szCs w:val="28"/>
        </w:rPr>
        <w:t xml:space="preserve">如征集人</w:t>
      </w:r>
      <w:r>
        <w:rPr>
          <w:rFonts w:hint="eastAsia" w:ascii="宋体" w:hAnsi="宋体"/>
          <w:bCs/>
          <w:sz w:val="24"/>
          <w:szCs w:val="24"/>
        </w:rPr>
        <w:t xml:space="preserve">、评审小组</w:t>
      </w:r>
      <w:r>
        <w:rPr>
          <w:rFonts w:hint="eastAsia" w:ascii="宋体" w:hAnsi="宋体"/>
          <w:bCs/>
          <w:sz w:val="24"/>
          <w:szCs w:val="28"/>
        </w:rPr>
        <w:t xml:space="preserve">视情况或根据各项法律、法规、规章及相关制度的规定，要求供应商（含入围供应商）提供响应文件中某材料的原件、其他相关证明性资料等材料，供应商（含入围供应商）应按照规定的时间、内容、数量等相关要求，予以提供原件、相关证明性资料等材料。供应商（含入围供应商）未能按照以上要求予以提供的，将视同该供应商（含入围供应商）无该材料的原件、相关证明性资料等材料，则供应商（含入围供应商）</w:t>
      </w:r>
      <w:r>
        <w:rPr>
          <w:rFonts w:hint="eastAsia" w:ascii="宋体" w:hAnsi="宋体"/>
          <w:bCs/>
          <w:sz w:val="24"/>
          <w:szCs w:val="28"/>
          <w:lang w:val="zh-CN"/>
        </w:rPr>
        <w:t xml:space="preserve">的</w:t>
      </w:r>
      <w:r>
        <w:rPr>
          <w:rFonts w:hint="eastAsia" w:ascii="宋体" w:hAnsi="宋体"/>
          <w:bCs/>
          <w:sz w:val="24"/>
          <w:szCs w:val="28"/>
        </w:rPr>
        <w:t xml:space="preserve">响应</w:t>
      </w:r>
      <w:r>
        <w:rPr>
          <w:rFonts w:hint="eastAsia" w:ascii="宋体" w:hAnsi="宋体"/>
          <w:bCs/>
          <w:sz w:val="24"/>
          <w:szCs w:val="28"/>
          <w:lang w:val="zh-CN"/>
        </w:rPr>
        <w:t xml:space="preserve">文件在该材料上未实质性响应（满足）</w:t>
      </w:r>
      <w:r>
        <w:rPr>
          <w:rFonts w:hint="eastAsia" w:ascii="宋体" w:hAnsi="宋体"/>
          <w:bCs/>
          <w:sz w:val="24"/>
          <w:szCs w:val="28"/>
        </w:rPr>
        <w:t xml:space="preserve">征集</w:t>
      </w:r>
      <w:r>
        <w:rPr>
          <w:rFonts w:hint="eastAsia" w:ascii="宋体" w:hAnsi="宋体"/>
          <w:bCs/>
          <w:sz w:val="24"/>
          <w:szCs w:val="28"/>
          <w:lang w:val="zh-CN"/>
        </w:rPr>
        <w:t xml:space="preserve">文件的要求。</w:t>
      </w:r>
      <w:bookmarkEnd w:id="40"/>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响应文件的有效期为提交响应文件截止之日起的90天（含截止当日）。在特殊情况下，征集人可与供应商协商延长响应文件的有效期。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提交响应文件截止时间后，征集人对所有供应商的响应文件一律不予退还。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w:t>
      </w:r>
      <w:bookmarkStart w:id="41" w:name="OLE_LINK260"/>
      <w:r>
        <w:rPr>
          <w:rFonts w:hint="eastAsia" w:ascii="宋体" w:hAnsi="宋体"/>
          <w:b/>
          <w:sz w:val="28"/>
          <w:szCs w:val="28"/>
          <w:lang w:val="zh-CN"/>
        </w:rPr>
        <w:t xml:space="preserve">撤回</w:t>
      </w:r>
      <w:bookmarkEnd w:id="41"/>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电子响应文件的撤回：供应商可在提交响应文件截止时间前，撤回其电子响应文件，具体操作方法见《操作手册》。</w:t>
      </w:r>
      <w:r>
        <w:rPr>
          <w:rFonts w:hint="eastAsia" w:ascii="宋体" w:hAnsi="宋体"/>
          <w:sz w:val="24"/>
          <w:szCs w:val="24"/>
        </w:rPr>
        <w:t xml:space="preserve">供应商撤回电子响应文件，则认为其不再参与本项目报价活动。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42" w:name="OLE_LINK228"/>
      <w:r>
        <w:rPr>
          <w:rFonts w:hint="eastAsia" w:ascii="宋体" w:hAnsi="宋体"/>
          <w:bCs/>
          <w:sz w:val="24"/>
          <w:szCs w:val="24"/>
        </w:rPr>
        <w:t xml:space="preserve">电子</w:t>
      </w:r>
      <w:r>
        <w:rPr>
          <w:rFonts w:hint="eastAsia" w:ascii="宋体" w:hAnsi="宋体"/>
          <w:sz w:val="24"/>
          <w:szCs w:val="24"/>
        </w:rPr>
        <w:t xml:space="preserve">响应文件的修改：</w:t>
      </w:r>
      <w:r>
        <w:rPr>
          <w:rFonts w:hint="eastAsia" w:ascii="宋体" w:hAnsi="宋体"/>
          <w:sz w:val="24"/>
        </w:rPr>
        <w:t xml:space="preserve">供应商可在提交响应文件截止时间前，对其电子响应文件进行修改，具体操作方法见《操作手册》。</w:t>
      </w:r>
      <w:r>
        <w:rPr>
          <w:rFonts w:hint="eastAsia" w:ascii="宋体" w:hAnsi="宋体"/>
          <w:bCs/>
          <w:sz w:val="24"/>
          <w:szCs w:val="24"/>
        </w:rPr>
        <w:t xml:space="preserve">在</w:t>
      </w:r>
      <w:r>
        <w:rPr>
          <w:rFonts w:hint="eastAsia" w:ascii="宋体" w:hAnsi="宋体"/>
          <w:sz w:val="24"/>
        </w:rPr>
        <w:t xml:space="preserve">提交响应文件</w:t>
      </w:r>
      <w:r>
        <w:rPr>
          <w:rFonts w:hint="eastAsia" w:ascii="宋体" w:hAnsi="宋体"/>
          <w:bCs/>
          <w:sz w:val="24"/>
          <w:szCs w:val="24"/>
        </w:rPr>
        <w:t xml:space="preserve">截止时间之后，</w:t>
      </w:r>
      <w:bookmarkStart w:id="43" w:name="_Hlk128404679"/>
      <w:r>
        <w:rPr>
          <w:rFonts w:hint="eastAsia" w:ascii="宋体" w:hAnsi="宋体"/>
          <w:bCs/>
          <w:sz w:val="24"/>
          <w:szCs w:val="24"/>
        </w:rPr>
        <w:t xml:space="preserve">征集人、评审小组不接受</w:t>
      </w:r>
      <w:bookmarkEnd w:id="43"/>
      <w:r>
        <w:rPr>
          <w:rFonts w:hint="eastAsia" w:ascii="宋体" w:hAnsi="宋体"/>
          <w:bCs/>
          <w:sz w:val="24"/>
          <w:szCs w:val="24"/>
        </w:rPr>
        <w:t xml:space="preserve">供应商主动对其响应文件做任何</w:t>
      </w:r>
      <w:bookmarkStart w:id="44" w:name="OLE_LINK54"/>
      <w:r>
        <w:rPr>
          <w:rFonts w:hint="eastAsia" w:ascii="宋体" w:hAnsi="宋体"/>
          <w:bCs/>
          <w:sz w:val="24"/>
          <w:szCs w:val="24"/>
        </w:rPr>
        <w:t xml:space="preserve">补充、</w:t>
      </w:r>
      <w:bookmarkEnd w:id="44"/>
      <w:r>
        <w:rPr>
          <w:rFonts w:hint="eastAsia" w:ascii="宋体" w:hAnsi="宋体"/>
          <w:bCs/>
          <w:sz w:val="24"/>
          <w:szCs w:val="24"/>
        </w:rPr>
        <w:t xml:space="preserve">修改</w:t>
      </w:r>
      <w:bookmarkEnd w:id="42"/>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w:t>
      </w:r>
      <w:r>
        <w:rPr>
          <w:rFonts w:hint="eastAsia" w:ascii="宋体" w:hAnsi="宋体"/>
          <w:sz w:val="24"/>
        </w:rPr>
        <w:t xml:space="preserve">提交响应文件</w:t>
      </w:r>
      <w:r>
        <w:rPr>
          <w:rFonts w:hint="eastAsia" w:ascii="宋体" w:hAnsi="宋体"/>
          <w:bCs/>
          <w:sz w:val="24"/>
        </w:rPr>
        <w:t xml:space="preserve">截止时间至征集文件中规定的响应文件有效期满之间的这段时间内，供应商不得撤回其报价。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w:t>
      </w:r>
      <w:r>
        <w:rPr>
          <w:rFonts w:hint="eastAsia" w:ascii="宋体" w:hAnsi="宋体"/>
          <w:b/>
          <w:sz w:val="28"/>
          <w:szCs w:val="28"/>
        </w:rPr>
        <w:t xml:space="preserve">报价无效</w:t>
      </w:r>
      <w:r>
        <w:rPr>
          <w:rFonts w:hint="eastAsia" w:ascii="宋体" w:hAnsi="宋体"/>
          <w:b/>
          <w:sz w:val="28"/>
          <w:szCs w:val="28"/>
          <w:lang w:val="zh-CN"/>
        </w:rPr>
        <w:t xml:space="preserve">的确认</w:t>
      </w:r>
      <w:r/>
    </w:p>
    <w:p>
      <w:pPr>
        <w:ind w:firstLine="480"/>
        <w:jc w:val="left"/>
        <w:spacing w:line="360" w:lineRule="auto"/>
        <w:rPr>
          <w:rFonts w:ascii="宋体" w:hAnsi="宋体"/>
          <w:bCs/>
          <w:sz w:val="24"/>
          <w:szCs w:val="24"/>
          <w:lang w:val="zh-CN"/>
        </w:rPr>
      </w:pPr>
      <w:r/>
      <w:bookmarkStart w:id="45" w:name="_Hlk160719794"/>
      <w:r>
        <w:rPr>
          <w:rFonts w:hint="eastAsia" w:ascii="宋体" w:hAnsi="宋体"/>
          <w:bCs/>
          <w:sz w:val="24"/>
          <w:szCs w:val="24"/>
        </w:rPr>
        <w:t xml:space="preserve">17.1 供应商</w:t>
      </w:r>
      <w:r>
        <w:rPr>
          <w:rFonts w:hint="eastAsia" w:ascii="宋体" w:hAnsi="宋体"/>
          <w:bCs/>
          <w:sz w:val="24"/>
          <w:szCs w:val="24"/>
          <w:lang w:val="zh-CN"/>
        </w:rPr>
        <w:t xml:space="preserve">有下列情况之一者，其</w:t>
      </w:r>
      <w:r>
        <w:rPr>
          <w:rFonts w:hint="eastAsia" w:ascii="宋体" w:hAnsi="宋体"/>
          <w:bCs/>
          <w:sz w:val="24"/>
          <w:szCs w:val="24"/>
        </w:rPr>
        <w:t xml:space="preserve">报价</w:t>
      </w:r>
      <w:r>
        <w:rPr>
          <w:rFonts w:hint="eastAsia" w:ascii="宋体" w:hAnsi="宋体"/>
          <w:bCs/>
          <w:sz w:val="24"/>
          <w:szCs w:val="24"/>
          <w:lang w:val="zh-CN"/>
        </w:rPr>
        <w:t xml:space="preserve">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响应文件未按征集文件</w:t>
      </w:r>
      <w:bookmarkStart w:id="46" w:name="_Hlk160720909"/>
      <w:r>
        <w:rPr>
          <w:rFonts w:hint="eastAsia" w:ascii="宋体" w:hAnsi="宋体" w:cs="宋体"/>
          <w:bCs/>
          <w:sz w:val="24"/>
          <w:szCs w:val="24"/>
        </w:rPr>
        <w:t xml:space="preserve">规定签署或盖章的；</w:t>
      </w:r>
      <w:bookmarkEnd w:id="45"/>
      <w:bookmarkEnd w:id="46"/>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不具备征集文件中“供应商参加本次政府采购活动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或未按征集文件规定的要求提供资格证明文件</w:t>
      </w:r>
      <w:r>
        <w:rPr>
          <w:rFonts w:hint="eastAsia" w:ascii="宋体" w:hAnsi="宋体"/>
          <w:bCs/>
          <w:sz w:val="24"/>
        </w:rPr>
        <w:t xml:space="preserve">的</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响应文件中有征集文件未允许提供的选择性内容的；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响应文件含有征集人不能接受的附加条件的；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超过征集文件中规定的</w:t>
      </w:r>
      <w:bookmarkStart w:id="47"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47"/>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响应文件报价</w:t>
      </w:r>
      <w:r>
        <w:rPr>
          <w:rFonts w:hint="eastAsia" w:ascii="宋体" w:hAnsi="宋体" w:cs="宋体"/>
          <w:bCs/>
          <w:sz w:val="24"/>
          <w:szCs w:val="24"/>
        </w:rPr>
        <w:t xml:space="preserve">出现前后不一致，且供应</w:t>
      </w:r>
      <w:r>
        <w:rPr>
          <w:rFonts w:hint="eastAsia" w:ascii="宋体" w:hAnsi="宋体" w:cs="宋体"/>
          <w:bCs/>
          <w:sz w:val="24"/>
          <w:szCs w:val="24"/>
        </w:rPr>
        <w:t xml:space="preserve">商拒绝</w:t>
      </w:r>
      <w:r>
        <w:rPr>
          <w:rFonts w:hint="eastAsia" w:ascii="宋体" w:hAnsi="宋体" w:cs="宋体"/>
          <w:bCs/>
          <w:sz w:val="24"/>
          <w:szCs w:val="24"/>
        </w:rPr>
        <w:t xml:space="preserve">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评审委员会认定供应商的报价明显低于其他通过符合性审查供应商的报价，有可能影响产品质量或者不能诚信履约的，评审委员会将启动异常低价投标审查程序。供应商不能应评审委员会要求在给定的合理时间内提供说明（必要时评审委员会可要求供应商提交相关证明材料），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属于征集文件“不得参加本次采购活动供应商”的；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w:t>
      </w:r>
      <w:r>
        <w:rPr>
          <w:rFonts w:hint="eastAsia" w:ascii="宋体" w:hAnsi="宋体" w:cs="宋体"/>
          <w:bCs/>
          <w:sz w:val="24"/>
          <w:szCs w:val="24"/>
        </w:rPr>
        <w:t xml:space="preserve">他供应</w:t>
      </w:r>
      <w:r>
        <w:rPr>
          <w:rFonts w:hint="eastAsia" w:ascii="宋体" w:hAnsi="宋体" w:cs="宋体"/>
          <w:bCs/>
          <w:sz w:val="24"/>
          <w:szCs w:val="24"/>
        </w:rPr>
        <w:t xml:space="preserve">商串通投标的，包括但不限于以下几种情况：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不同供应商委托同一单位或者个人办理报价事宜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48" w:name="OLE_LINK137"/>
      <w:r>
        <w:rPr>
          <w:rFonts w:hint="eastAsia" w:ascii="宋体" w:hAnsi="宋体" w:cs="宋体"/>
          <w:bCs/>
          <w:sz w:val="24"/>
          <w:szCs w:val="24"/>
          <w:lang w:val="zh-CN"/>
        </w:rPr>
        <w:t xml:space="preserve">（含虚假承诺）</w:t>
      </w:r>
      <w:bookmarkEnd w:id="48"/>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电子响应文件图片、字迹模糊不清、无法辨认导致无法评审的；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49" w:name="_Hlk162444294"/>
      <w:r>
        <w:rPr>
          <w:rFonts w:hint="eastAsia" w:ascii="宋体" w:hAnsi="宋体" w:cs="宋体"/>
          <w:bCs/>
          <w:sz w:val="24"/>
          <w:szCs w:val="24"/>
          <w:lang w:val="zh-CN"/>
        </w:rPr>
        <w:t xml:space="preserve">响应文件内容不全</w:t>
      </w:r>
      <w:r>
        <w:rPr>
          <w:rFonts w:hint="eastAsia" w:ascii="宋体" w:hAnsi="宋体" w:cs="宋体"/>
          <w:bCs/>
          <w:sz w:val="24"/>
          <w:szCs w:val="24"/>
        </w:rPr>
        <w:t xml:space="preserve">、</w:t>
      </w:r>
      <w:r>
        <w:rPr>
          <w:rFonts w:hint="eastAsia" w:ascii="宋体" w:hAnsi="宋体" w:cs="宋体"/>
          <w:bCs/>
          <w:sz w:val="24"/>
          <w:szCs w:val="24"/>
          <w:lang w:val="zh-CN"/>
        </w:rPr>
        <w:t xml:space="preserve">实质性内容</w:t>
      </w:r>
      <w:r>
        <w:rPr>
          <w:rFonts w:hint="eastAsia" w:ascii="宋体" w:hAnsi="宋体" w:cs="宋体"/>
          <w:bCs/>
          <w:sz w:val="24"/>
          <w:szCs w:val="24"/>
        </w:rPr>
        <w:t xml:space="preserve">无法辨认</w:t>
      </w:r>
      <w:r>
        <w:rPr>
          <w:rFonts w:hint="eastAsia" w:ascii="宋体" w:hAnsi="宋体" w:cs="宋体"/>
          <w:bCs/>
          <w:sz w:val="24"/>
          <w:szCs w:val="24"/>
          <w:lang w:val="zh-CN"/>
        </w:rPr>
        <w:t xml:space="preserve">或自相矛盾</w:t>
      </w:r>
      <w:bookmarkStart w:id="50" w:name="_Hlk160521064"/>
      <w:r>
        <w:rPr>
          <w:rFonts w:hint="eastAsia" w:ascii="宋体" w:hAnsi="宋体"/>
          <w:bCs/>
          <w:color w:val="000000"/>
          <w:sz w:val="24"/>
          <w:szCs w:val="24"/>
        </w:rPr>
        <w:t xml:space="preserve">、</w:t>
      </w:r>
      <w:r>
        <w:rPr>
          <w:rFonts w:hint="eastAsia" w:ascii="宋体" w:hAnsi="宋体" w:cs="宋体"/>
          <w:bCs/>
          <w:sz w:val="24"/>
          <w:szCs w:val="24"/>
          <w:lang w:val="zh-CN"/>
        </w:rPr>
        <w:t xml:space="preserve">不符合法律法规规定、不符合征集文件中规定的实质性要求，其中之一的</w:t>
      </w:r>
      <w:bookmarkEnd w:id="49"/>
      <w:r/>
      <w:bookmarkEnd w:id="50"/>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法律、法规和征集文件规定的其他无效情形。</w:t>
      </w:r>
      <w:r/>
    </w:p>
    <w:p>
      <w:pPr>
        <w:ind w:firstLine="602"/>
        <w:jc w:val="left"/>
        <w:spacing w:line="360" w:lineRule="auto"/>
        <w:rPr>
          <w:rFonts w:ascii="宋体" w:hAnsi="宋体"/>
          <w:b/>
          <w:sz w:val="30"/>
          <w:szCs w:val="30"/>
          <w:lang w:val="zh-CN"/>
        </w:rPr>
      </w:pPr>
      <w:r/>
      <w:bookmarkStart w:id="51" w:name="OLE_LINK96"/>
      <w:r>
        <w:rPr>
          <w:rFonts w:hint="eastAsia" w:ascii="宋体" w:hAnsi="宋体"/>
          <w:b/>
          <w:sz w:val="30"/>
          <w:szCs w:val="30"/>
        </w:rPr>
        <w:t xml:space="preserve">四、</w:t>
      </w:r>
      <w:r>
        <w:rPr>
          <w:rFonts w:hint="eastAsia" w:ascii="宋体" w:hAnsi="宋体"/>
          <w:b/>
          <w:sz w:val="30"/>
          <w:szCs w:val="30"/>
          <w:lang w:val="zh-CN"/>
        </w:rPr>
        <w:t xml:space="preserve">联合体</w:t>
      </w:r>
      <w:r>
        <w:rPr>
          <w:rFonts w:hint="eastAsia" w:ascii="宋体" w:hAnsi="宋体"/>
          <w:b/>
          <w:sz w:val="30"/>
          <w:szCs w:val="30"/>
        </w:rPr>
        <w:t xml:space="preserve">报价</w:t>
      </w:r>
      <w:r>
        <w:rPr>
          <w:rFonts w:hint="eastAsia" w:ascii="宋体" w:hAnsi="宋体"/>
          <w:b/>
          <w:sz w:val="30"/>
          <w:szCs w:val="30"/>
          <w:lang w:val="zh-CN"/>
        </w:rPr>
        <w:t xml:space="preserve">、</w:t>
      </w:r>
      <w:r>
        <w:rPr>
          <w:rFonts w:hint="eastAsia" w:ascii="宋体" w:hAnsi="宋体"/>
          <w:b/>
          <w:sz w:val="30"/>
          <w:szCs w:val="30"/>
        </w:rPr>
        <w:t xml:space="preserve">成交</w:t>
      </w:r>
      <w:r>
        <w:rPr>
          <w:rFonts w:hint="eastAsia" w:ascii="宋体" w:hAnsi="宋体"/>
          <w:b/>
          <w:sz w:val="30"/>
          <w:szCs w:val="30"/>
          <w:lang w:val="zh-CN"/>
        </w:rPr>
        <w:t xml:space="preserve">后分包（如有）</w:t>
      </w:r>
      <w:bookmarkEnd w:id="51"/>
      <w:r/>
    </w:p>
    <w:p>
      <w:pPr>
        <w:jc w:val="left"/>
        <w:spacing w:line="360" w:lineRule="auto"/>
        <w:rPr>
          <w:rFonts w:ascii="宋体" w:hAnsi="宋体"/>
          <w:bCs/>
          <w:sz w:val="24"/>
          <w:szCs w:val="24"/>
        </w:rPr>
      </w:pPr>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w:t>
      </w:r>
      <w:r>
        <w:rPr>
          <w:rFonts w:hint="eastAsia" w:ascii="宋体" w:hAnsi="宋体"/>
          <w:bCs/>
          <w:sz w:val="24"/>
          <w:szCs w:val="24"/>
        </w:rPr>
        <w:t xml:space="preserve">供应商</w:t>
      </w:r>
      <w:r>
        <w:rPr>
          <w:rFonts w:hint="eastAsia" w:ascii="宋体" w:hAnsi="宋体"/>
          <w:bCs/>
          <w:sz w:val="24"/>
          <w:szCs w:val="24"/>
          <w:lang w:val="zh-CN"/>
        </w:rPr>
        <w:t xml:space="preserve">的身份共同参加政府采购。</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18.2 供应商</w:t>
      </w:r>
      <w:r>
        <w:rPr>
          <w:rFonts w:hint="eastAsia" w:ascii="宋体" w:hAnsi="宋体"/>
          <w:bCs/>
          <w:sz w:val="24"/>
          <w:szCs w:val="24"/>
          <w:lang w:val="zh-CN"/>
        </w:rPr>
        <w:t xml:space="preserve">如为联合体的，联合体各方应按</w:t>
      </w:r>
      <w:r>
        <w:rPr>
          <w:rFonts w:hint="eastAsia" w:ascii="宋体" w:hAnsi="宋体"/>
          <w:bCs/>
          <w:sz w:val="24"/>
          <w:szCs w:val="24"/>
        </w:rPr>
        <w:t xml:space="preserve">征集文件</w:t>
      </w:r>
      <w:r>
        <w:rPr>
          <w:rFonts w:hint="eastAsia" w:ascii="宋体" w:hAnsi="宋体"/>
          <w:bCs/>
          <w:sz w:val="24"/>
          <w:szCs w:val="24"/>
          <w:lang w:val="zh-CN"/>
        </w:rPr>
        <w:t xml:space="preserve">提供的格式签订联合体协议书，明确联合体主体单位（即牵头人）和各方的权利义务，以及其中享受政府采购优惠政策的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52" w:name="OLE_LINK63"/>
      <w:r>
        <w:rPr>
          <w:rFonts w:hint="eastAsia" w:ascii="宋体" w:hAnsi="宋体"/>
          <w:bCs/>
          <w:sz w:val="24"/>
          <w:szCs w:val="24"/>
          <w:lang w:val="zh-CN"/>
        </w:rPr>
        <w:t xml:space="preserve">除联合体协议书外，</w:t>
      </w:r>
      <w:r>
        <w:rPr>
          <w:rFonts w:hint="eastAsia" w:ascii="宋体" w:hAnsi="宋体"/>
          <w:bCs/>
          <w:sz w:val="24"/>
          <w:szCs w:val="24"/>
        </w:rPr>
        <w:t xml:space="preserve">响应</w:t>
      </w:r>
      <w:r>
        <w:rPr>
          <w:rFonts w:hint="eastAsia" w:ascii="宋体" w:hAnsi="宋体"/>
          <w:bCs/>
          <w:sz w:val="24"/>
          <w:szCs w:val="24"/>
          <w:lang w:val="zh-CN"/>
        </w:rPr>
        <w:t xml:space="preserve">文件其他地方需要</w:t>
      </w:r>
      <w:r>
        <w:rPr>
          <w:rFonts w:hint="eastAsia" w:ascii="宋体" w:hAnsi="宋体"/>
          <w:bCs/>
          <w:sz w:val="24"/>
          <w:szCs w:val="24"/>
        </w:rPr>
        <w:t xml:space="preserve">供应商</w:t>
      </w:r>
      <w:r>
        <w:rPr>
          <w:rFonts w:hint="eastAsia" w:ascii="宋体" w:hAnsi="宋体"/>
          <w:bCs/>
          <w:sz w:val="24"/>
          <w:szCs w:val="24"/>
          <w:lang w:val="zh-CN"/>
        </w:rPr>
        <w:t xml:space="preserve">签名或盖章的，只需主体单位进行签名或盖章。</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w:t>
      </w:r>
      <w:r>
        <w:rPr>
          <w:rFonts w:hint="eastAsia" w:ascii="宋体" w:hAnsi="宋体"/>
          <w:bCs/>
          <w:sz w:val="24"/>
          <w:szCs w:val="24"/>
          <w:lang w:val="zh-CN"/>
        </w:rPr>
        <w:t xml:space="preserve">式参加</w:t>
      </w:r>
      <w:r>
        <w:rPr>
          <w:rFonts w:hint="eastAsia" w:ascii="宋体" w:hAnsi="宋体"/>
          <w:bCs/>
          <w:sz w:val="24"/>
          <w:szCs w:val="24"/>
        </w:rPr>
        <w:t xml:space="preserve">报价</w:t>
      </w:r>
      <w:r>
        <w:rPr>
          <w:rFonts w:hint="eastAsia" w:ascii="宋体" w:hAnsi="宋体"/>
          <w:bCs/>
          <w:sz w:val="24"/>
          <w:szCs w:val="24"/>
          <w:lang w:val="zh-CN"/>
        </w:rPr>
        <w:t xml:space="preserve">的</w:t>
      </w:r>
      <w:bookmarkEnd w:id="52"/>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w:t>
      </w:r>
      <w:r>
        <w:rPr>
          <w:rFonts w:hint="eastAsia" w:ascii="宋体" w:hAnsi="宋体"/>
          <w:bCs/>
          <w:sz w:val="24"/>
          <w:szCs w:val="24"/>
        </w:rPr>
        <w:t xml:space="preserve">供应</w:t>
      </w:r>
      <w:r>
        <w:rPr>
          <w:rFonts w:hint="eastAsia" w:ascii="宋体" w:hAnsi="宋体"/>
          <w:bCs/>
          <w:sz w:val="24"/>
          <w:szCs w:val="24"/>
        </w:rPr>
        <w:t xml:space="preserve">商</w:t>
      </w:r>
      <w:r>
        <w:rPr>
          <w:rFonts w:hint="eastAsia" w:ascii="宋体" w:hAnsi="宋体"/>
          <w:bCs/>
          <w:sz w:val="24"/>
          <w:szCs w:val="24"/>
          <w:lang w:val="zh-CN"/>
        </w:rPr>
        <w:t xml:space="preserve">按照</w:t>
      </w:r>
      <w:r>
        <w:rPr>
          <w:rFonts w:hint="eastAsia" w:ascii="宋体" w:hAnsi="宋体"/>
          <w:bCs/>
          <w:sz w:val="24"/>
          <w:szCs w:val="24"/>
          <w:lang w:val="zh-CN"/>
        </w:rPr>
        <w:t xml:space="preserve">联合体分工承担相同工作的，按照资质等级较低的</w:t>
      </w:r>
      <w:r>
        <w:rPr>
          <w:rFonts w:hint="eastAsia" w:ascii="宋体" w:hAnsi="宋体"/>
          <w:bCs/>
          <w:sz w:val="24"/>
          <w:szCs w:val="24"/>
        </w:rPr>
        <w:t xml:space="preserve">供应商</w:t>
      </w:r>
      <w:r>
        <w:rPr>
          <w:rFonts w:hint="eastAsia" w:ascii="宋体" w:hAnsi="宋体"/>
          <w:bCs/>
          <w:sz w:val="24"/>
          <w:szCs w:val="24"/>
          <w:lang w:val="zh-CN"/>
        </w:rPr>
        <w:t xml:space="preserve">确定资质等级；联合体成员存在不良信用记录的，视同联合体存在不良信用记录。</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w:t>
      </w:r>
      <w:r>
        <w:rPr>
          <w:rFonts w:hint="eastAsia" w:ascii="宋体" w:hAnsi="宋体"/>
          <w:bCs/>
          <w:sz w:val="24"/>
          <w:szCs w:val="24"/>
          <w:lang w:val="zh-CN"/>
        </w:rPr>
        <w:t xml:space="preserve">式参加</w:t>
      </w:r>
      <w:r>
        <w:rPr>
          <w:rFonts w:hint="eastAsia" w:ascii="宋体" w:hAnsi="宋体"/>
          <w:bCs/>
          <w:sz w:val="24"/>
          <w:szCs w:val="24"/>
          <w:lang w:val="zh-CN"/>
        </w:rPr>
        <w:t xml:space="preserve">政府采购活动的，联合体各方不得再单独参加或者与其</w:t>
      </w:r>
      <w:r>
        <w:rPr>
          <w:rFonts w:hint="eastAsia" w:ascii="宋体" w:hAnsi="宋体"/>
          <w:bCs/>
          <w:sz w:val="24"/>
          <w:szCs w:val="24"/>
          <w:lang w:val="zh-CN"/>
        </w:rPr>
        <w:t xml:space="preserve">他</w:t>
      </w:r>
      <w:r>
        <w:rPr>
          <w:rFonts w:hint="eastAsia" w:ascii="宋体" w:hAnsi="宋体"/>
          <w:bCs/>
          <w:sz w:val="24"/>
          <w:szCs w:val="24"/>
        </w:rPr>
        <w:t xml:space="preserve">供应</w:t>
      </w:r>
      <w:r>
        <w:rPr>
          <w:rFonts w:hint="eastAsia" w:ascii="宋体" w:hAnsi="宋体"/>
          <w:bCs/>
          <w:sz w:val="24"/>
          <w:szCs w:val="24"/>
        </w:rPr>
        <w:t xml:space="preserve">商</w:t>
      </w:r>
      <w:r>
        <w:rPr>
          <w:rFonts w:hint="eastAsia" w:ascii="宋体" w:hAnsi="宋体"/>
          <w:bCs/>
          <w:sz w:val="24"/>
          <w:szCs w:val="24"/>
          <w:lang w:val="zh-CN"/>
        </w:rPr>
        <w:t xml:space="preserve">另外组成联合体参加同一合同项下的政府采购活动，否则相关</w:t>
      </w:r>
      <w:r>
        <w:rPr>
          <w:rFonts w:hint="eastAsia" w:ascii="宋体" w:hAnsi="宋体"/>
          <w:bCs/>
          <w:sz w:val="24"/>
          <w:szCs w:val="24"/>
        </w:rPr>
        <w:t xml:space="preserve">报价</w:t>
      </w:r>
      <w:r>
        <w:rPr>
          <w:rFonts w:hint="eastAsia" w:ascii="宋体" w:hAnsi="宋体"/>
          <w:bCs/>
          <w:sz w:val="24"/>
          <w:szCs w:val="24"/>
          <w:lang w:val="zh-CN"/>
        </w:rPr>
        <w:t xml:space="preserve">均将被认定为</w:t>
      </w:r>
      <w:r>
        <w:rPr>
          <w:rFonts w:hint="eastAsia" w:ascii="宋体" w:hAnsi="宋体"/>
          <w:bCs/>
          <w:sz w:val="24"/>
          <w:szCs w:val="24"/>
        </w:rPr>
        <w:t xml:space="preserve">报价</w:t>
      </w:r>
      <w:r>
        <w:rPr>
          <w:rFonts w:hint="eastAsia" w:ascii="宋体" w:hAnsi="宋体"/>
          <w:bCs/>
          <w:sz w:val="24"/>
          <w:szCs w:val="24"/>
          <w:lang w:val="zh-CN"/>
        </w:rPr>
        <w:t xml:space="preserve">无效。</w:t>
      </w:r>
      <w:r/>
    </w:p>
    <w:p>
      <w:pPr>
        <w:jc w:val="left"/>
        <w:spacing w:line="360" w:lineRule="auto"/>
        <w:rPr>
          <w:rFonts w:ascii="宋体" w:hAnsi="宋体"/>
          <w:b/>
          <w:sz w:val="28"/>
          <w:szCs w:val="28"/>
          <w:lang w:val="zh-CN"/>
        </w:rPr>
      </w:pPr>
      <w:r>
        <w:rPr>
          <w:rFonts w:hint="eastAsia" w:ascii="宋体" w:hAnsi="宋体"/>
          <w:b/>
          <w:sz w:val="28"/>
          <w:szCs w:val="28"/>
        </w:rPr>
        <w:t xml:space="preserve">19、成交</w:t>
      </w:r>
      <w:r>
        <w:rPr>
          <w:rFonts w:hint="eastAsia" w:ascii="宋体" w:hAnsi="宋体"/>
          <w:b/>
          <w:sz w:val="28"/>
          <w:szCs w:val="28"/>
          <w:lang w:val="zh-CN"/>
        </w:rPr>
        <w:t xml:space="preserve">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供应商根据征集文件的规定和采购项目的实际情况，拟在成交后将成交项目的非主体、非关键性工作分包的，须在响应文件中载明分包承担主体，分包承担主体应当具备相应资质条件且不得再次分包。</w:t>
      </w:r>
      <w:r/>
    </w:p>
    <w:p>
      <w:pPr>
        <w:ind w:firstLine="602"/>
        <w:jc w:val="left"/>
        <w:spacing w:line="360" w:lineRule="auto"/>
        <w:rPr>
          <w:rFonts w:ascii="宋体" w:hAnsi="宋体"/>
          <w:b/>
          <w:sz w:val="30"/>
          <w:szCs w:val="30"/>
          <w:lang w:val="zh-CN"/>
        </w:rPr>
      </w:pPr>
      <w:r>
        <w:rPr>
          <w:rFonts w:hint="eastAsia" w:ascii="宋体" w:hAnsi="宋体"/>
          <w:b/>
          <w:sz w:val="30"/>
          <w:szCs w:val="30"/>
          <w:lang w:val="zh-CN"/>
        </w:rPr>
        <w:t xml:space="preserve">五、</w:t>
      </w:r>
      <w:r>
        <w:rPr>
          <w:rFonts w:hint="eastAsia" w:ascii="宋体" w:hAnsi="宋体"/>
          <w:b/>
          <w:sz w:val="30"/>
          <w:szCs w:val="30"/>
        </w:rPr>
        <w:t xml:space="preserve">征集</w:t>
      </w:r>
      <w:r>
        <w:rPr>
          <w:rFonts w:hint="eastAsia" w:ascii="宋体" w:hAnsi="宋体"/>
          <w:b/>
          <w:sz w:val="30"/>
          <w:szCs w:val="30"/>
          <w:lang w:val="zh-CN"/>
        </w:rPr>
        <w:t xml:space="preserve">活动</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w:t>
      </w:r>
      <w:r>
        <w:rPr>
          <w:rFonts w:hint="eastAsia" w:ascii="宋体" w:hAnsi="宋体"/>
          <w:b/>
          <w:sz w:val="28"/>
          <w:szCs w:val="28"/>
        </w:rPr>
        <w:t xml:space="preserve">采购活动</w:t>
      </w:r>
      <w:r/>
    </w:p>
    <w:p>
      <w:pPr>
        <w:ind w:firstLine="480"/>
        <w:jc w:val="left"/>
        <w:spacing w:line="360" w:lineRule="auto"/>
        <w:rPr>
          <w:rFonts w:ascii="宋体" w:hAnsi="宋体"/>
          <w:sz w:val="24"/>
          <w:szCs w:val="24"/>
        </w:rPr>
      </w:pPr>
      <w:r/>
      <w:bookmarkStart w:id="53"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54" w:name="OLE_LINK276"/>
      <w:r>
        <w:rPr>
          <w:rFonts w:hint="eastAsia" w:ascii="宋体" w:hAnsi="宋体"/>
          <w:bCs/>
          <w:sz w:val="24"/>
          <w:szCs w:val="24"/>
          <w:lang w:val="zh-CN"/>
        </w:rPr>
        <w:t xml:space="preserve">采购人</w:t>
      </w:r>
      <w:r>
        <w:rPr>
          <w:rFonts w:hint="eastAsia" w:ascii="宋体" w:hAnsi="宋体"/>
          <w:bCs/>
          <w:sz w:val="24"/>
        </w:rPr>
        <w:t xml:space="preserve">将在征集文件中规定的时间和地点组织征集活动</w:t>
      </w:r>
      <w:r>
        <w:rPr>
          <w:rFonts w:hint="eastAsia" w:ascii="宋体" w:hAnsi="宋体"/>
          <w:sz w:val="24"/>
          <w:szCs w:val="24"/>
        </w:rPr>
        <w:t xml:space="preserve">。</w:t>
      </w:r>
      <w:r>
        <w:rPr>
          <w:rFonts w:hint="eastAsia" w:ascii="宋体" w:hAnsi="宋体"/>
          <w:bCs/>
          <w:sz w:val="24"/>
          <w:szCs w:val="24"/>
        </w:rPr>
        <w:t xml:space="preserve">供应商</w:t>
      </w:r>
      <w:r>
        <w:rPr>
          <w:rFonts w:hint="eastAsia" w:ascii="宋体" w:hAnsi="宋体"/>
          <w:sz w:val="24"/>
          <w:szCs w:val="24"/>
        </w:rPr>
        <w:t xml:space="preserve">应当按照《操作手册》规定，</w:t>
      </w:r>
      <w:r>
        <w:rPr>
          <w:rFonts w:ascii="宋体" w:hAnsi="宋体"/>
          <w:sz w:val="24"/>
          <w:szCs w:val="24"/>
        </w:rPr>
        <w:t xml:space="preserve">参加</w:t>
      </w:r>
      <w:r>
        <w:rPr>
          <w:rFonts w:hint="eastAsia" w:ascii="宋体" w:hAnsi="宋体"/>
          <w:sz w:val="24"/>
          <w:szCs w:val="24"/>
        </w:rPr>
        <w:t xml:space="preserve">征集</w:t>
      </w:r>
      <w:r>
        <w:rPr>
          <w:rFonts w:ascii="宋体" w:hAnsi="宋体"/>
          <w:sz w:val="24"/>
          <w:szCs w:val="24"/>
        </w:rPr>
        <w:t xml:space="preserve">活动</w:t>
      </w:r>
      <w:r>
        <w:rPr>
          <w:rFonts w:hint="eastAsia" w:ascii="宋体" w:hAnsi="宋体"/>
          <w:sz w:val="24"/>
          <w:szCs w:val="24"/>
        </w:rPr>
        <w:t xml:space="preserve">和在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规定的时间内对响应文件进行解密。</w:t>
      </w:r>
      <w:r/>
    </w:p>
    <w:p>
      <w:pPr>
        <w:ind w:firstLine="480"/>
        <w:jc w:val="left"/>
        <w:spacing w:line="360" w:lineRule="auto"/>
        <w:rPr>
          <w:rFonts w:ascii="宋体" w:hAnsi="宋体"/>
          <w:bCs/>
          <w:sz w:val="24"/>
        </w:rPr>
      </w:pPr>
      <w:r>
        <w:rPr>
          <w:rFonts w:hint="eastAsia" w:ascii="宋体" w:hAnsi="宋体"/>
          <w:bCs/>
          <w:sz w:val="24"/>
        </w:rPr>
        <w:t xml:space="preserve">20</w:t>
      </w:r>
      <w:r>
        <w:rPr>
          <w:rFonts w:hint="eastAsia" w:ascii="宋体" w:hAnsi="宋体"/>
          <w:bCs/>
          <w:sz w:val="24"/>
          <w:lang w:val="zh-CN"/>
        </w:rPr>
        <w:t xml:space="preserve">.</w:t>
      </w:r>
      <w:r>
        <w:rPr>
          <w:rFonts w:hint="eastAsia" w:ascii="宋体" w:hAnsi="宋体"/>
          <w:bCs/>
          <w:sz w:val="24"/>
        </w:rPr>
        <w:t xml:space="preserve">2 </w:t>
      </w:r>
      <w:r>
        <w:rPr>
          <w:rFonts w:hint="eastAsia" w:ascii="宋体" w:hAnsi="宋体"/>
          <w:bCs/>
          <w:sz w:val="24"/>
          <w:lang w:val="zh-CN"/>
        </w:rPr>
        <w:t xml:space="preserve">开标</w:t>
      </w:r>
      <w:bookmarkStart w:id="55" w:name="OLE_LINK130"/>
      <w:r>
        <w:rPr>
          <w:rFonts w:hint="eastAsia" w:ascii="宋体" w:hAnsi="宋体"/>
          <w:bCs/>
          <w:sz w:val="24"/>
        </w:rPr>
        <w:t xml:space="preserve">仪式</w:t>
      </w:r>
      <w:r>
        <w:rPr>
          <w:rFonts w:hint="eastAsia" w:ascii="宋体" w:hAnsi="宋体"/>
          <w:bCs/>
          <w:sz w:val="24"/>
          <w:lang w:val="zh-CN"/>
        </w:rPr>
        <w:t xml:space="preserve">由</w:t>
      </w:r>
      <w:r>
        <w:rPr>
          <w:rFonts w:hint="eastAsia" w:ascii="宋体" w:hAnsi="宋体"/>
          <w:bCs/>
          <w:sz w:val="24"/>
        </w:rPr>
        <w:t xml:space="preserve">征集人</w:t>
      </w:r>
      <w:r>
        <w:rPr>
          <w:rFonts w:hint="eastAsia" w:ascii="宋体" w:hAnsi="宋体"/>
          <w:bCs/>
          <w:sz w:val="24"/>
          <w:lang w:val="zh-CN"/>
        </w:rPr>
        <w:t xml:space="preserve">组织，</w:t>
      </w:r>
      <w:r>
        <w:rPr>
          <w:rFonts w:hint="eastAsia" w:ascii="宋体" w:hAnsi="宋体"/>
          <w:bCs/>
          <w:sz w:val="24"/>
        </w:rPr>
        <w:t xml:space="preserve">“苏</w:t>
      </w:r>
      <w:r>
        <w:rPr>
          <w:rFonts w:hint="eastAsia" w:ascii="宋体" w:hAnsi="宋体"/>
          <w:bCs/>
          <w:sz w:val="24"/>
        </w:rPr>
        <w:t xml:space="preserve">采云</w:t>
      </w:r>
      <w:r>
        <w:rPr>
          <w:rFonts w:hint="eastAsia" w:ascii="宋体" w:hAnsi="宋体"/>
          <w:bCs/>
          <w:sz w:val="24"/>
        </w:rPr>
        <w:t xml:space="preserve">”系统将自动对项目进行开标，并宣布各供应商名称和报价。</w:t>
      </w:r>
      <w:r>
        <w:rPr>
          <w:rFonts w:hint="eastAsia" w:ascii="宋体" w:hAnsi="宋体"/>
          <w:bCs/>
          <w:sz w:val="24"/>
          <w:lang w:val="zh-CN"/>
        </w:rPr>
        <w:t xml:space="preserve">开标过程如果有特殊情况需进行记录，由相关工作人员和采购人代表签字确认后随</w:t>
      </w:r>
      <w:r>
        <w:rPr>
          <w:rFonts w:hint="eastAsia" w:ascii="宋体" w:hAnsi="宋体"/>
          <w:bCs/>
          <w:sz w:val="24"/>
        </w:rPr>
        <w:t xml:space="preserve">征集</w:t>
      </w:r>
      <w:r>
        <w:rPr>
          <w:rFonts w:hint="eastAsia" w:ascii="宋体" w:hAnsi="宋体"/>
          <w:bCs/>
          <w:sz w:val="24"/>
          <w:lang w:val="zh-CN"/>
        </w:rPr>
        <w:t xml:space="preserve">文件一并存档。</w:t>
      </w:r>
      <w:bookmarkEnd w:id="55"/>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bCs/>
          <w:sz w:val="24"/>
          <w:szCs w:val="24"/>
        </w:rPr>
        <w:t xml:space="preserve">供应商</w:t>
      </w:r>
      <w:r>
        <w:rPr>
          <w:rFonts w:hint="eastAsia" w:ascii="宋体" w:hAnsi="宋体"/>
          <w:sz w:val="24"/>
        </w:rPr>
        <w:t xml:space="preserve">在参与采购活动过程中涉及的响应文件解密等工作，应按照《操作手册》规定执行。</w:t>
      </w:r>
      <w:r>
        <w:rPr>
          <w:rFonts w:hint="eastAsia" w:ascii="宋体" w:hAnsi="宋体" w:cs="宋体"/>
          <w:bCs/>
          <w:sz w:val="24"/>
          <w:szCs w:val="21"/>
        </w:rPr>
        <w:t xml:space="preserve">因</w:t>
      </w:r>
      <w:r>
        <w:rPr>
          <w:rFonts w:hint="eastAsia" w:ascii="宋体" w:hAnsi="宋体"/>
          <w:bCs/>
          <w:sz w:val="24"/>
          <w:szCs w:val="24"/>
        </w:rPr>
        <w:t xml:space="preserve">供应商</w:t>
      </w:r>
      <w:r>
        <w:rPr>
          <w:rFonts w:hint="eastAsia" w:ascii="宋体" w:hAnsi="宋体" w:cs="宋体"/>
          <w:bCs/>
          <w:sz w:val="24"/>
          <w:szCs w:val="21"/>
        </w:rPr>
        <w:t xml:space="preserve">自身原因，导致响应文件未能在规定时间内完成解密的，视为</w:t>
      </w:r>
      <w:r>
        <w:rPr>
          <w:rFonts w:hint="eastAsia" w:ascii="宋体" w:hAnsi="宋体"/>
          <w:bCs/>
          <w:sz w:val="24"/>
          <w:szCs w:val="24"/>
        </w:rPr>
        <w:t xml:space="preserve">供应商</w:t>
      </w:r>
      <w:r>
        <w:rPr>
          <w:rFonts w:hint="eastAsia" w:ascii="宋体" w:hAnsi="宋体" w:cs="宋体"/>
          <w:bCs/>
          <w:sz w:val="24"/>
          <w:szCs w:val="21"/>
        </w:rPr>
        <w:t xml:space="preserve">撤销其响应文件；因电子交易平台发生故障，导致无法按时完成响应文件的，可根据实际情况相应延迟解密时间。本项目在限定的解密时间内，只要有一家</w:t>
      </w:r>
      <w:r>
        <w:rPr>
          <w:rFonts w:hint="eastAsia" w:ascii="宋体" w:hAnsi="宋体"/>
          <w:bCs/>
          <w:sz w:val="24"/>
          <w:szCs w:val="24"/>
        </w:rPr>
        <w:t xml:space="preserve">供应商</w:t>
      </w:r>
      <w:r>
        <w:rPr>
          <w:rFonts w:hint="eastAsia" w:ascii="宋体" w:hAnsi="宋体" w:cs="宋体"/>
          <w:bCs/>
          <w:sz w:val="24"/>
          <w:szCs w:val="21"/>
        </w:rPr>
        <w:t xml:space="preserve">解密成功，即视为电子交易平台运行无故障。</w:t>
      </w:r>
      <w:bookmarkEnd w:id="53"/>
      <w:bookmarkEnd w:id="54"/>
      <w:r/>
    </w:p>
    <w:p>
      <w:pPr>
        <w:jc w:val="left"/>
        <w:spacing w:line="360" w:lineRule="auto"/>
        <w:rPr>
          <w:rFonts w:ascii="宋体" w:hAnsi="宋体"/>
          <w:b/>
          <w:sz w:val="28"/>
          <w:szCs w:val="28"/>
          <w:lang w:val="zh-CN"/>
        </w:rPr>
      </w:pPr>
      <w:r>
        <w:rPr>
          <w:rFonts w:hint="eastAsia" w:ascii="宋体" w:hAnsi="宋体"/>
          <w:b/>
          <w:sz w:val="28"/>
          <w:szCs w:val="28"/>
          <w:lang w:val="zh-CN"/>
        </w:rPr>
        <w:t xml:space="preserve">21、</w:t>
      </w:r>
      <w:r>
        <w:rPr>
          <w:rFonts w:hint="eastAsia" w:ascii="宋体" w:hAnsi="宋体"/>
          <w:b/>
          <w:sz w:val="28"/>
          <w:szCs w:val="28"/>
        </w:rPr>
        <w:t xml:space="preserve">征集</w:t>
      </w:r>
      <w:r>
        <w:rPr>
          <w:rFonts w:hint="eastAsia" w:ascii="宋体" w:hAnsi="宋体"/>
          <w:b/>
          <w:sz w:val="28"/>
          <w:szCs w:val="28"/>
          <w:lang w:val="zh-CN"/>
        </w:rPr>
        <w:t xml:space="preserve">程序</w:t>
      </w:r>
      <w:r/>
    </w:p>
    <w:p>
      <w:pPr>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21.1 具体评审事务由征集人依法组建的评审委员会负责，其成员由评审专家和采购人代表组成。 </w:t>
      </w:r>
      <w:r/>
    </w:p>
    <w:p>
      <w:pPr>
        <w:ind w:left="1" w:firstLine="480"/>
        <w:jc w:val="left"/>
        <w:spacing w:line="360" w:lineRule="auto"/>
        <w:tabs>
          <w:tab w:val="left" w:pos="945" w:leader="none"/>
        </w:tabs>
        <w:rPr>
          <w:rFonts w:ascii="宋体" w:hAnsi="宋体" w:cs="宋体"/>
          <w:sz w:val="24"/>
          <w:szCs w:val="24"/>
        </w:rPr>
      </w:pPr>
      <w:r>
        <w:rPr>
          <w:rFonts w:hint="eastAsia" w:ascii="宋体" w:hAnsi="宋体"/>
          <w:bCs/>
          <w:sz w:val="24"/>
          <w:szCs w:val="24"/>
        </w:rPr>
        <w:t xml:space="preserve">21.2 评审委员会按照征集文件的要求对供应商进行资格性及符合性审查。未通过资格性或符合性审查</w:t>
      </w:r>
      <w:r>
        <w:rPr>
          <w:rFonts w:hint="eastAsia" w:ascii="宋体" w:hAnsi="宋体" w:cs="宋体"/>
          <w:sz w:val="24"/>
          <w:szCs w:val="24"/>
        </w:rPr>
        <w:t xml:space="preserve">的，其报价无效。</w:t>
      </w:r>
      <w:r/>
    </w:p>
    <w:p>
      <w:pPr>
        <w:ind w:firstLine="480"/>
        <w:jc w:val="left"/>
        <w:spacing w:line="360" w:lineRule="auto"/>
        <w:rPr>
          <w:rFonts w:ascii="宋体" w:hAnsi="宋体" w:cs="宋体"/>
          <w:sz w:val="24"/>
          <w:szCs w:val="24"/>
        </w:rPr>
      </w:pPr>
      <w:r>
        <w:rPr>
          <w:rFonts w:hint="eastAsia" w:ascii="宋体" w:hAnsi="宋体"/>
          <w:bCs/>
          <w:sz w:val="24"/>
          <w:szCs w:val="24"/>
        </w:rPr>
        <w:t xml:space="preserve">21.2.1 资格性审查是指评审委员会</w:t>
      </w:r>
      <w:r>
        <w:rPr>
          <w:rFonts w:hint="eastAsia" w:ascii="宋体" w:hAnsi="宋体" w:cs="宋体"/>
          <w:sz w:val="24"/>
          <w:szCs w:val="24"/>
        </w:rPr>
        <w:t xml:space="preserve">按照征集文件的要求对响应文件中的</w:t>
      </w:r>
      <w:r>
        <w:rPr>
          <w:rFonts w:hint="eastAsia" w:ascii="宋体" w:hAnsi="宋体"/>
          <w:bCs/>
          <w:sz w:val="24"/>
          <w:szCs w:val="24"/>
          <w:lang w:val="zh-CN"/>
        </w:rPr>
        <w:t xml:space="preserve">资格证明文件</w:t>
      </w:r>
      <w:r>
        <w:rPr>
          <w:rFonts w:hint="eastAsia" w:ascii="宋体" w:hAnsi="宋体" w:cs="宋体"/>
          <w:sz w:val="24"/>
          <w:szCs w:val="24"/>
        </w:rPr>
        <w:t xml:space="preserve">进行审查。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21.2</w:t>
      </w:r>
      <w:r>
        <w:rPr>
          <w:rFonts w:hint="eastAsia" w:ascii="宋体" w:hAnsi="宋体"/>
          <w:bCs/>
          <w:sz w:val="24"/>
          <w:szCs w:val="24"/>
        </w:rPr>
        <w:t xml:space="preserve">.2</w:t>
      </w:r>
      <w:r>
        <w:rPr>
          <w:rFonts w:hint="eastAsia" w:ascii="宋体" w:hAnsi="宋体" w:cs="宋体"/>
          <w:sz w:val="24"/>
          <w:szCs w:val="24"/>
        </w:rPr>
        <w:t xml:space="preserve"> </w:t>
      </w:r>
      <w:r>
        <w:rPr>
          <w:rFonts w:hint="eastAsia" w:ascii="宋体" w:hAnsi="宋体"/>
          <w:bCs/>
          <w:sz w:val="24"/>
          <w:szCs w:val="24"/>
        </w:rPr>
        <w:t xml:space="preserve">评审委员会</w:t>
      </w:r>
      <w:r>
        <w:rPr>
          <w:rFonts w:hint="eastAsia" w:ascii="宋体" w:hAnsi="宋体" w:cs="宋体"/>
          <w:sz w:val="24"/>
          <w:szCs w:val="24"/>
        </w:rPr>
        <w:t xml:space="preserve">在进行资格审查的同时，将通过“信用中国”网站（</w:t>
      </w:r>
      <w:hyperlink r:id="rId17" w:tooltip="http://www.creditchina.gov.cn" w:history="1">
        <w:r>
          <w:rPr>
            <w:rFonts w:hint="eastAsia" w:ascii="宋体" w:hAnsi="宋体" w:cs="宋体"/>
            <w:sz w:val="24"/>
            <w:szCs w:val="24"/>
          </w:rPr>
          <w:t xml:space="preserve">www.creditchina.gov.cn</w:t>
        </w:r>
      </w:hyperlink>
      <w:r>
        <w:rPr>
          <w:rFonts w:hint="eastAsia" w:ascii="宋体" w:hAnsi="宋体" w:cs="宋体"/>
          <w:sz w:val="24"/>
          <w:szCs w:val="24"/>
        </w:rPr>
        <w:t xml:space="preserve">）、中国政府采购网(www.ccgp.gov.cn)查询供应商在递交响应文件截止时间之前，是否被列入失信被执行人、重大税收违法失信主体、政府采购严重违法失信行为记录名单（在限制期内），以确定供应商是否具备报价资格，查询结果留存并归档。若在以上两个网站查询不到供应商企业信息的，以供应商</w:t>
      </w:r>
      <w:r>
        <w:rPr>
          <w:rFonts w:hint="eastAsia" w:ascii="宋体" w:hAnsi="宋体" w:cs="宋体"/>
          <w:sz w:val="24"/>
          <w:szCs w:val="24"/>
          <w:lang w:val="zh-CN"/>
        </w:rPr>
        <w:t xml:space="preserve">提供的资格声明函中</w:t>
      </w:r>
      <w:r>
        <w:rPr>
          <w:rFonts w:hint="eastAsia" w:ascii="宋体" w:hAnsi="宋体" w:cs="宋体"/>
          <w:sz w:val="24"/>
          <w:szCs w:val="24"/>
          <w:lang w:val="zh-CN"/>
        </w:rPr>
        <w:t xml:space="preserve">作出</w:t>
      </w:r>
      <w:r>
        <w:rPr>
          <w:rFonts w:hint="eastAsia" w:ascii="宋体" w:hAnsi="宋体" w:cs="宋体"/>
          <w:sz w:val="24"/>
          <w:szCs w:val="24"/>
          <w:lang w:val="zh-CN"/>
        </w:rPr>
        <w:t xml:space="preserve">的无不良信用记录承诺为准。</w:t>
      </w:r>
      <w:r/>
    </w:p>
    <w:p>
      <w:pPr>
        <w:ind w:firstLine="480"/>
        <w:jc w:val="left"/>
        <w:spacing w:line="360" w:lineRule="auto"/>
        <w:rPr>
          <w:rFonts w:ascii="宋体" w:hAnsi="宋体"/>
          <w:bCs/>
          <w:sz w:val="24"/>
          <w:szCs w:val="24"/>
        </w:rPr>
      </w:pPr>
      <w:r>
        <w:rPr>
          <w:rFonts w:hint="eastAsia" w:ascii="宋体" w:hAnsi="宋体"/>
          <w:bCs/>
          <w:sz w:val="24"/>
          <w:szCs w:val="24"/>
        </w:rPr>
        <w:t xml:space="preserve">21.2.3 符合性审查是指评审委员会从响应文件的有效性、完整性和对征集文件的响应程度进行审查，以确定是否对征集文件的实质性要求</w:t>
      </w:r>
      <w:r>
        <w:rPr>
          <w:rFonts w:hint="eastAsia" w:ascii="宋体" w:hAnsi="宋体"/>
          <w:bCs/>
          <w:sz w:val="24"/>
          <w:szCs w:val="24"/>
        </w:rPr>
        <w:t xml:space="preserve">作出</w:t>
      </w:r>
      <w:r>
        <w:rPr>
          <w:rFonts w:hint="eastAsia" w:ascii="宋体" w:hAnsi="宋体"/>
          <w:bCs/>
          <w:sz w:val="24"/>
          <w:szCs w:val="24"/>
        </w:rPr>
        <w:t xml:space="preserve">响应。实质性响应的报价应该是与征集文件要求的全部条款、条件和规格相符，没有重大偏离或保留的报价。</w:t>
      </w:r>
      <w:r/>
    </w:p>
    <w:p>
      <w:pPr>
        <w:ind w:firstLine="480"/>
        <w:jc w:val="left"/>
        <w:spacing w:line="360" w:lineRule="auto"/>
        <w:rPr>
          <w:rFonts w:ascii="宋体" w:hAnsi="宋体"/>
          <w:bCs/>
          <w:sz w:val="24"/>
        </w:rPr>
      </w:pPr>
      <w:r>
        <w:rPr>
          <w:rFonts w:hint="eastAsia" w:ascii="宋体" w:hAnsi="宋体"/>
          <w:bCs/>
          <w:sz w:val="24"/>
        </w:rPr>
        <w:t xml:space="preserve">21.3 </w:t>
      </w:r>
      <w:r>
        <w:rPr>
          <w:rFonts w:hint="eastAsia" w:ascii="宋体" w:hAnsi="宋体"/>
          <w:bCs/>
          <w:sz w:val="24"/>
          <w:szCs w:val="24"/>
        </w:rPr>
        <w:t xml:space="preserve">评审委员会</w:t>
      </w:r>
      <w:r>
        <w:rPr>
          <w:rFonts w:hint="eastAsia" w:ascii="宋体" w:hAnsi="宋体"/>
          <w:bCs/>
          <w:sz w:val="24"/>
        </w:rPr>
        <w:t xml:space="preserve">将对确定为实质性响应的报价进行进一步审核，确定其是否有计算上或累加上的算术错误，修正错误的原则如下：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响应文件中报价一览表内容与响应文件中相应内容不一致的，以报价一览表为准；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单价金额小数点或者百分比有明显错位的，以报价一览表的总价为准，并修改单价；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r>
        <w:rPr>
          <w:rFonts w:hint="eastAsia" w:ascii="宋体" w:hAnsi="宋体"/>
          <w:bCs/>
          <w:sz w:val="24"/>
          <w:szCs w:val="24"/>
        </w:rPr>
        <w:t xml:space="preserve">评审委员会</w:t>
      </w:r>
      <w:r>
        <w:rPr>
          <w:rFonts w:hint="eastAsia" w:ascii="宋体" w:hAnsi="宋体"/>
          <w:bCs/>
          <w:sz w:val="24"/>
        </w:rPr>
        <w:t xml:space="preserve">将按上述修正错误的方法调整响应文件中的报价，并通过“苏</w:t>
      </w:r>
      <w:r>
        <w:rPr>
          <w:rFonts w:hint="eastAsia" w:ascii="宋体" w:hAnsi="宋体"/>
          <w:bCs/>
          <w:sz w:val="24"/>
        </w:rPr>
        <w:t xml:space="preserve">采云</w:t>
      </w:r>
      <w:r>
        <w:rPr>
          <w:rFonts w:hint="eastAsia" w:ascii="宋体" w:hAnsi="宋体"/>
          <w:bCs/>
          <w:sz w:val="24"/>
        </w:rPr>
        <w:t xml:space="preserve">”系统告知供应商，调整后的价格应对供应商具有约束力。如果供应商不确认或不接受修正后的价格，则其报价将被拒绝，其报价无效。</w:t>
      </w:r>
      <w:r/>
    </w:p>
    <w:p>
      <w:pPr>
        <w:ind w:firstLine="480"/>
        <w:jc w:val="left"/>
        <w:spacing w:line="360" w:lineRule="auto"/>
        <w:rPr>
          <w:rFonts w:ascii="宋体" w:hAnsi="宋体"/>
          <w:bCs/>
          <w:sz w:val="24"/>
        </w:rPr>
      </w:pPr>
      <w:r>
        <w:rPr>
          <w:rFonts w:hint="eastAsia" w:ascii="宋体" w:hAnsi="宋体"/>
          <w:bCs/>
          <w:sz w:val="24"/>
        </w:rPr>
        <w:t xml:space="preserve">21.4 澄清有关问题。</w:t>
      </w:r>
      <w:r/>
    </w:p>
    <w:p>
      <w:pPr>
        <w:ind w:firstLine="480"/>
        <w:jc w:val="left"/>
        <w:spacing w:line="360" w:lineRule="auto"/>
        <w:rPr>
          <w:rFonts w:ascii="宋体" w:hAnsi="宋体"/>
          <w:bCs/>
          <w:sz w:val="24"/>
        </w:rPr>
      </w:pPr>
      <w:r>
        <w:rPr>
          <w:rFonts w:hint="eastAsia" w:ascii="宋体" w:hAnsi="宋体"/>
          <w:bCs/>
          <w:sz w:val="24"/>
        </w:rPr>
        <w:t xml:space="preserve">21.4.1 对响应文件中含义不明确、同类问题表述不一致或者有明显文字和计算错误的内容，</w:t>
      </w:r>
      <w:r>
        <w:rPr>
          <w:rFonts w:hint="eastAsia" w:ascii="宋体" w:hAnsi="宋体"/>
          <w:bCs/>
          <w:sz w:val="24"/>
          <w:szCs w:val="24"/>
        </w:rPr>
        <w:t xml:space="preserve">评审委员会</w:t>
      </w:r>
      <w:r>
        <w:rPr>
          <w:rFonts w:hint="eastAsia" w:ascii="宋体" w:hAnsi="宋体"/>
          <w:bCs/>
          <w:sz w:val="24"/>
        </w:rPr>
        <w:t xml:space="preserve">可以发起询标，要求供应商</w:t>
      </w:r>
      <w:r>
        <w:rPr>
          <w:rFonts w:hint="eastAsia" w:ascii="宋体" w:hAnsi="宋体"/>
          <w:bCs/>
          <w:sz w:val="24"/>
        </w:rPr>
        <w:t xml:space="preserve">作出</w:t>
      </w:r>
      <w:r>
        <w:rPr>
          <w:rFonts w:hint="eastAsia" w:ascii="宋体" w:hAnsi="宋体"/>
          <w:bCs/>
          <w:sz w:val="24"/>
        </w:rPr>
        <w:t xml:space="preserve">必要的澄清、说明或者纠正。供应商的澄清、说明或者补正不得超出响应文件的范围或者改变响应文件的实质性内容。</w:t>
      </w:r>
      <w:r/>
    </w:p>
    <w:p>
      <w:pPr>
        <w:ind w:firstLine="480"/>
        <w:jc w:val="left"/>
        <w:spacing w:line="360" w:lineRule="auto"/>
        <w:rPr>
          <w:rFonts w:ascii="宋体" w:hAnsi="宋体"/>
          <w:bCs/>
          <w:sz w:val="24"/>
        </w:rPr>
      </w:pPr>
      <w:r>
        <w:rPr>
          <w:rFonts w:hint="eastAsia" w:ascii="宋体" w:hAnsi="宋体"/>
          <w:bCs/>
          <w:sz w:val="24"/>
        </w:rPr>
        <w:t xml:space="preserve">21.4.2 需要供应商进行澄清、说明和补正的，</w:t>
      </w:r>
      <w:r>
        <w:rPr>
          <w:rFonts w:hint="eastAsia" w:ascii="宋体" w:hAnsi="宋体"/>
          <w:bCs/>
          <w:sz w:val="24"/>
          <w:szCs w:val="24"/>
        </w:rPr>
        <w:t xml:space="preserve">评审委员会</w:t>
      </w:r>
      <w:r>
        <w:rPr>
          <w:rFonts w:hint="eastAsia" w:ascii="宋体" w:hAnsi="宋体"/>
          <w:bCs/>
          <w:sz w:val="24"/>
        </w:rPr>
        <w:t xml:space="preserve">将通过“苏</w:t>
      </w:r>
      <w:r>
        <w:rPr>
          <w:rFonts w:hint="eastAsia" w:ascii="宋体" w:hAnsi="宋体"/>
          <w:bCs/>
          <w:sz w:val="24"/>
        </w:rPr>
        <w:t xml:space="preserve">采云</w:t>
      </w:r>
      <w:r>
        <w:rPr>
          <w:rFonts w:hint="eastAsia" w:ascii="宋体" w:hAnsi="宋体"/>
          <w:bCs/>
          <w:sz w:val="24"/>
        </w:rPr>
        <w:t xml:space="preserve">”系统向供应商发出“澄清要求函”，接到“澄清要求函”的供应商应当按照要求在“苏</w:t>
      </w:r>
      <w:r>
        <w:rPr>
          <w:rFonts w:hint="eastAsia" w:ascii="宋体" w:hAnsi="宋体"/>
          <w:bCs/>
          <w:sz w:val="24"/>
        </w:rPr>
        <w:t xml:space="preserve">采云</w:t>
      </w:r>
      <w:r>
        <w:rPr>
          <w:rFonts w:hint="eastAsia" w:ascii="宋体" w:hAnsi="宋体"/>
          <w:bCs/>
          <w:sz w:val="24"/>
        </w:rPr>
        <w:t xml:space="preserve">”系统中提交“澄清响应函”并加盖CA电子公章。澄清、说明和补正的内容作为响应文件的补充部分，具体操作方式见《操作手册》。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21.4.3 接到</w:t>
      </w:r>
      <w:r>
        <w:rPr>
          <w:rFonts w:hint="eastAsia" w:ascii="宋体" w:hAnsi="宋体"/>
          <w:bCs/>
          <w:sz w:val="24"/>
          <w:szCs w:val="24"/>
        </w:rPr>
        <w:t xml:space="preserve">评审委员会</w:t>
      </w:r>
      <w:r>
        <w:rPr>
          <w:rFonts w:hint="eastAsia" w:ascii="宋体" w:hAnsi="宋体"/>
          <w:bCs/>
          <w:sz w:val="24"/>
        </w:rPr>
        <w:t xml:space="preserve">澄清、说明和补正要求的供应商如未按规定及时做出澄清、说明和补正，其风险由供应商自行承担。</w:t>
      </w:r>
      <w:r/>
    </w:p>
    <w:p>
      <w:pPr>
        <w:jc w:val="left"/>
        <w:spacing w:line="360" w:lineRule="auto"/>
        <w:rPr>
          <w:rFonts w:ascii="宋体" w:hAnsi="宋体"/>
          <w:b/>
          <w:sz w:val="28"/>
          <w:szCs w:val="28"/>
          <w:lang w:val="zh-CN"/>
        </w:rPr>
      </w:pPr>
      <w:r>
        <w:rPr>
          <w:rFonts w:hint="eastAsia" w:ascii="宋体" w:hAnsi="宋体"/>
          <w:b/>
          <w:sz w:val="28"/>
          <w:szCs w:val="28"/>
        </w:rPr>
        <w:t xml:space="preserve">22、评审</w:t>
      </w:r>
      <w:r>
        <w:rPr>
          <w:rFonts w:hint="eastAsia" w:ascii="宋体" w:hAnsi="宋体"/>
          <w:b/>
          <w:sz w:val="28"/>
          <w:szCs w:val="28"/>
          <w:lang w:val="zh-CN"/>
        </w:rPr>
        <w:t xml:space="preserve">过程的保密与公正</w:t>
      </w:r>
      <w:r/>
    </w:p>
    <w:p>
      <w:pPr>
        <w:ind w:firstLine="480"/>
        <w:jc w:val="left"/>
        <w:spacing w:line="360" w:lineRule="auto"/>
        <w:rPr>
          <w:rFonts w:ascii="宋体" w:hAnsi="宋体"/>
          <w:bCs/>
          <w:sz w:val="24"/>
        </w:rPr>
      </w:pPr>
      <w:r>
        <w:rPr>
          <w:rFonts w:hint="eastAsia" w:ascii="宋体" w:hAnsi="宋体"/>
          <w:bCs/>
          <w:sz w:val="24"/>
        </w:rPr>
        <w:t xml:space="preserve">22.1凡是与审查、澄清、评价和比较报价的有关资料以及授标建议等，征集人、评委均不得向供应商或与评审无关的其他人员透露。</w:t>
      </w:r>
      <w:r/>
    </w:p>
    <w:p>
      <w:pPr>
        <w:ind w:firstLine="480"/>
        <w:jc w:val="left"/>
        <w:spacing w:line="360" w:lineRule="auto"/>
        <w:rPr>
          <w:rFonts w:ascii="宋体" w:hAnsi="宋体"/>
          <w:bCs/>
          <w:sz w:val="24"/>
        </w:rPr>
      </w:pPr>
      <w:r>
        <w:rPr>
          <w:rFonts w:hint="eastAsia" w:ascii="宋体" w:hAnsi="宋体"/>
          <w:bCs/>
          <w:sz w:val="24"/>
        </w:rPr>
        <w:t xml:space="preserve">22.2在评审过程中，供应商不得以任何行为影响评审过程，否则其响应文件将被作为无效响应文件。</w:t>
      </w:r>
      <w:r/>
    </w:p>
    <w:p>
      <w:pPr>
        <w:ind w:firstLine="480"/>
        <w:jc w:val="left"/>
        <w:spacing w:line="360" w:lineRule="auto"/>
        <w:rPr>
          <w:rFonts w:ascii="宋体" w:hAnsi="宋体"/>
          <w:bCs/>
          <w:sz w:val="24"/>
        </w:rPr>
      </w:pPr>
      <w:r>
        <w:rPr>
          <w:rFonts w:hint="eastAsia" w:ascii="宋体" w:hAnsi="宋体"/>
          <w:bCs/>
          <w:sz w:val="24"/>
        </w:rPr>
        <w:t xml:space="preserve">22.3征集人和</w:t>
      </w:r>
      <w:r>
        <w:rPr>
          <w:rFonts w:hint="eastAsia" w:ascii="宋体" w:hAnsi="宋体"/>
          <w:bCs/>
          <w:sz w:val="24"/>
          <w:szCs w:val="24"/>
        </w:rPr>
        <w:t xml:space="preserve">评审委员会</w:t>
      </w:r>
      <w:r>
        <w:rPr>
          <w:rFonts w:hint="eastAsia" w:ascii="宋体" w:hAnsi="宋体"/>
          <w:bCs/>
          <w:sz w:val="24"/>
        </w:rPr>
        <w:t xml:space="preserve">不向未入围的供应</w:t>
      </w:r>
      <w:r>
        <w:rPr>
          <w:rFonts w:hint="eastAsia" w:ascii="宋体" w:hAnsi="宋体"/>
          <w:bCs/>
          <w:sz w:val="24"/>
        </w:rPr>
        <w:t xml:space="preserve">商解释未</w:t>
      </w:r>
      <w:r>
        <w:rPr>
          <w:rFonts w:hint="eastAsia" w:ascii="宋体" w:hAnsi="宋体"/>
          <w:bCs/>
          <w:sz w:val="24"/>
        </w:rPr>
        <w:t xml:space="preserve">入围原因，也不公布评审过程中的相关细节。</w:t>
      </w:r>
      <w:r/>
    </w:p>
    <w:p>
      <w:pPr>
        <w:ind w:firstLine="480"/>
        <w:jc w:val="left"/>
        <w:spacing w:line="360" w:lineRule="auto"/>
        <w:rPr>
          <w:rFonts w:ascii="宋体" w:hAnsi="宋体"/>
          <w:bCs/>
          <w:sz w:val="24"/>
        </w:rPr>
      </w:pPr>
      <w:r>
        <w:rPr>
          <w:rFonts w:hint="eastAsia" w:ascii="宋体" w:hAnsi="宋体"/>
          <w:bCs/>
          <w:sz w:val="24"/>
        </w:rPr>
        <w:t xml:space="preserve">22.4采用综合评分法的项目，未入围的供应商可于入围结果公告发布后通过“苏</w:t>
      </w:r>
      <w:r>
        <w:rPr>
          <w:rFonts w:hint="eastAsia" w:ascii="宋体" w:hAnsi="宋体"/>
          <w:bCs/>
          <w:sz w:val="24"/>
        </w:rPr>
        <w:t xml:space="preserve">采云</w:t>
      </w:r>
      <w:r>
        <w:rPr>
          <w:rFonts w:hint="eastAsia" w:ascii="宋体" w:hAnsi="宋体"/>
          <w:bCs/>
          <w:sz w:val="24"/>
        </w:rPr>
        <w:t xml:space="preserve">”系统查看自己的评审得分及排序情况。</w:t>
      </w:r>
      <w:r/>
    </w:p>
    <w:p>
      <w:pPr>
        <w:jc w:val="left"/>
        <w:spacing w:line="360" w:lineRule="auto"/>
        <w:rPr>
          <w:rFonts w:ascii="宋体" w:hAnsi="宋体"/>
          <w:b/>
          <w:sz w:val="28"/>
          <w:szCs w:val="28"/>
          <w:lang w:val="zh-CN"/>
        </w:rPr>
      </w:pPr>
      <w:r>
        <w:rPr>
          <w:rFonts w:hint="eastAsia" w:ascii="宋体" w:hAnsi="宋体"/>
          <w:b/>
          <w:sz w:val="28"/>
          <w:szCs w:val="28"/>
        </w:rPr>
        <w:t xml:space="preserve">23、</w:t>
      </w:r>
      <w:r>
        <w:rPr>
          <w:rFonts w:hint="eastAsia" w:ascii="宋体" w:hAnsi="宋体"/>
          <w:b/>
          <w:sz w:val="28"/>
          <w:szCs w:val="28"/>
          <w:lang w:val="zh-CN"/>
        </w:rPr>
        <w:t xml:space="preserve">确定</w:t>
      </w:r>
      <w:r>
        <w:rPr>
          <w:rFonts w:hint="eastAsia" w:ascii="宋体" w:hAnsi="宋体"/>
          <w:b/>
          <w:sz w:val="28"/>
          <w:szCs w:val="28"/>
        </w:rPr>
        <w:t xml:space="preserve">入围</w:t>
      </w:r>
      <w:r>
        <w:rPr>
          <w:rFonts w:hint="eastAsia" w:ascii="宋体" w:hAnsi="宋体"/>
          <w:b/>
          <w:sz w:val="28"/>
          <w:szCs w:val="28"/>
          <w:lang w:val="zh-CN"/>
        </w:rPr>
        <w:t xml:space="preserve">供应商</w:t>
      </w:r>
      <w:r/>
    </w:p>
    <w:p>
      <w:pPr>
        <w:ind w:firstLine="480"/>
        <w:jc w:val="left"/>
        <w:spacing w:line="360" w:lineRule="auto"/>
        <w:rPr>
          <w:rFonts w:ascii="宋体" w:hAnsi="宋体"/>
          <w:bCs/>
          <w:sz w:val="24"/>
          <w:szCs w:val="24"/>
        </w:rPr>
      </w:pPr>
      <w:r>
        <w:rPr>
          <w:rFonts w:hint="eastAsia" w:ascii="宋体" w:hAnsi="宋体"/>
          <w:bCs/>
          <w:sz w:val="24"/>
        </w:rPr>
        <w:t xml:space="preserve">23.1 评审委员会根据征集文件规定的评标方法和评标标准进行评审，按征集文件的要求依法选取入围供应商，入围供应商的选取原则和数量见征集文件第四章规定。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23.2 评审</w:t>
      </w:r>
      <w:r>
        <w:rPr>
          <w:rFonts w:hint="eastAsia" w:ascii="宋体" w:hAnsi="宋体"/>
          <w:bCs/>
          <w:sz w:val="24"/>
          <w:szCs w:val="24"/>
          <w:lang w:val="zh-CN"/>
        </w:rPr>
        <w:t xml:space="preserve">结束后，</w:t>
      </w:r>
      <w:r>
        <w:rPr>
          <w:rFonts w:hint="eastAsia" w:ascii="宋体" w:hAnsi="宋体"/>
          <w:bCs/>
          <w:sz w:val="24"/>
          <w:szCs w:val="24"/>
        </w:rPr>
        <w:t xml:space="preserve">征集人</w:t>
      </w:r>
      <w:r>
        <w:rPr>
          <w:rFonts w:hint="eastAsia" w:ascii="宋体" w:hAnsi="宋体"/>
          <w:bCs/>
          <w:sz w:val="24"/>
          <w:szCs w:val="24"/>
          <w:lang w:val="zh-CN"/>
        </w:rPr>
        <w:t xml:space="preserve">依照法律规定在收到评审报告后5个工作日内，在评审报告确定的入围名单中按顺序确定入围供应商。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23.3 </w:t>
      </w:r>
      <w:r>
        <w:rPr>
          <w:rFonts w:hint="eastAsia" w:ascii="宋体" w:hAnsi="宋体"/>
          <w:bCs/>
          <w:sz w:val="24"/>
          <w:szCs w:val="24"/>
          <w:lang w:val="zh-CN"/>
        </w:rPr>
        <w:t xml:space="preserve">入围结果确认后，征集人</w:t>
      </w:r>
      <w:r>
        <w:rPr>
          <w:rFonts w:hint="eastAsia" w:ascii="宋体" w:hAnsi="宋体" w:cs="宋体"/>
          <w:bCs/>
          <w:sz w:val="24"/>
          <w:szCs w:val="24"/>
        </w:rPr>
        <w:t xml:space="preserve">将发</w:t>
      </w:r>
      <w:r>
        <w:rPr>
          <w:rFonts w:hint="eastAsia" w:ascii="宋体" w:hAnsi="宋体"/>
          <w:bCs/>
          <w:sz w:val="24"/>
          <w:szCs w:val="24"/>
          <w:lang w:val="zh-CN"/>
        </w:rPr>
        <w:t xml:space="preserve">布入围结果公告（公示期为1个工作日），同</w:t>
      </w:r>
      <w:r>
        <w:rPr>
          <w:rFonts w:hint="eastAsia" w:ascii="等线" w:hAnsi="等线" w:eastAsia="等线"/>
          <w:sz w:val="24"/>
        </w:rPr>
        <w:t xml:space="preserve">时</w:t>
      </w:r>
      <w:r>
        <w:rPr>
          <w:rFonts w:hint="eastAsia" w:ascii="宋体" w:hAnsi="宋体" w:cs="宋体"/>
          <w:bCs/>
          <w:sz w:val="24"/>
          <w:szCs w:val="24"/>
        </w:rPr>
        <w:t xml:space="preserve">向</w:t>
      </w:r>
      <w:r>
        <w:rPr>
          <w:rFonts w:hint="eastAsia" w:ascii="宋体" w:hAnsi="宋体"/>
          <w:bCs/>
          <w:sz w:val="24"/>
          <w:szCs w:val="24"/>
          <w:lang w:val="zh-CN"/>
        </w:rPr>
        <w:t xml:space="preserve">入</w:t>
      </w:r>
      <w:r>
        <w:rPr>
          <w:rFonts w:hint="eastAsia" w:ascii="宋体" w:hAnsi="宋体"/>
          <w:bCs/>
          <w:sz w:val="24"/>
          <w:szCs w:val="24"/>
          <w:lang w:val="zh-CN"/>
        </w:rPr>
        <w:t xml:space="preserve">围</w:t>
      </w:r>
      <w:r>
        <w:rPr>
          <w:rFonts w:hint="eastAsia" w:ascii="宋体" w:hAnsi="宋体" w:cs="宋体"/>
          <w:bCs/>
          <w:sz w:val="24"/>
          <w:szCs w:val="24"/>
        </w:rPr>
        <w:t xml:space="preserve">供应商发出</w:t>
      </w:r>
      <w:r>
        <w:rPr>
          <w:rFonts w:hint="eastAsia" w:ascii="宋体" w:hAnsi="宋体" w:cs="宋体"/>
          <w:sz w:val="24"/>
          <w:szCs w:val="24"/>
        </w:rPr>
        <w:t xml:space="preserve">电子</w:t>
      </w:r>
      <w:r>
        <w:rPr>
          <w:rFonts w:hint="eastAsia" w:ascii="宋体" w:hAnsi="宋体"/>
          <w:bCs/>
          <w:sz w:val="24"/>
          <w:szCs w:val="24"/>
          <w:lang w:val="zh-CN"/>
        </w:rPr>
        <w:t xml:space="preserve">入围</w:t>
      </w:r>
      <w:r>
        <w:rPr>
          <w:rFonts w:hint="eastAsia" w:ascii="宋体" w:hAnsi="宋体" w:cs="宋体"/>
          <w:bCs/>
          <w:sz w:val="24"/>
          <w:szCs w:val="24"/>
        </w:rPr>
        <w:t xml:space="preserve">通知书，请</w:t>
      </w:r>
      <w:r>
        <w:rPr>
          <w:rFonts w:hint="eastAsia" w:ascii="宋体" w:hAnsi="宋体"/>
          <w:bCs/>
          <w:sz w:val="24"/>
          <w:szCs w:val="24"/>
          <w:lang w:val="zh-CN"/>
        </w:rPr>
        <w:t xml:space="preserve">入围</w:t>
      </w:r>
      <w:r>
        <w:rPr>
          <w:rFonts w:hint="eastAsia" w:ascii="宋体" w:hAnsi="宋体" w:cs="宋体"/>
          <w:bCs/>
          <w:sz w:val="24"/>
          <w:szCs w:val="24"/>
        </w:rPr>
        <w:t xml:space="preserve">供应商登录“苏</w:t>
      </w:r>
      <w:r>
        <w:rPr>
          <w:rFonts w:hint="eastAsia" w:ascii="宋体" w:hAnsi="宋体" w:cs="宋体"/>
          <w:bCs/>
          <w:sz w:val="24"/>
          <w:szCs w:val="24"/>
        </w:rPr>
        <w:t xml:space="preserve">采云</w:t>
      </w:r>
      <w:r>
        <w:rPr>
          <w:rFonts w:hint="eastAsia" w:ascii="宋体" w:hAnsi="宋体" w:cs="宋体"/>
          <w:bCs/>
          <w:sz w:val="24"/>
          <w:szCs w:val="24"/>
        </w:rPr>
        <w:t xml:space="preserve">” 系统及时下载</w:t>
      </w:r>
      <w:r>
        <w:rPr>
          <w:rFonts w:hint="eastAsia" w:ascii="宋体" w:hAnsi="宋体"/>
          <w:bCs/>
          <w:sz w:val="24"/>
          <w:szCs w:val="24"/>
          <w:lang w:val="zh-CN"/>
        </w:rPr>
        <w:t xml:space="preserve">入围</w:t>
      </w:r>
      <w:r>
        <w:rPr>
          <w:rFonts w:hint="eastAsia" w:ascii="宋体" w:hAnsi="宋体" w:cs="宋体"/>
          <w:bCs/>
          <w:sz w:val="24"/>
          <w:szCs w:val="24"/>
        </w:rPr>
        <w:t xml:space="preserve">通知书。因系统存储空间有限，自</w:t>
      </w:r>
      <w:r>
        <w:rPr>
          <w:rFonts w:hint="eastAsia" w:ascii="宋体" w:hAnsi="宋体"/>
          <w:bCs/>
          <w:sz w:val="24"/>
          <w:szCs w:val="24"/>
          <w:lang w:val="zh-CN"/>
        </w:rPr>
        <w:t xml:space="preserve">入围</w:t>
      </w:r>
      <w:r>
        <w:rPr>
          <w:rFonts w:hint="eastAsia" w:ascii="宋体" w:hAnsi="宋体" w:cs="宋体"/>
          <w:bCs/>
          <w:sz w:val="24"/>
          <w:szCs w:val="24"/>
        </w:rPr>
        <w:t xml:space="preserve">结果公告发布之日起30日后，“苏</w:t>
      </w:r>
      <w:r>
        <w:rPr>
          <w:rFonts w:hint="eastAsia" w:ascii="宋体" w:hAnsi="宋体" w:cs="宋体"/>
          <w:bCs/>
          <w:sz w:val="24"/>
          <w:szCs w:val="24"/>
        </w:rPr>
        <w:t xml:space="preserve">采云</w:t>
      </w:r>
      <w:r>
        <w:rPr>
          <w:rFonts w:hint="eastAsia" w:ascii="宋体" w:hAnsi="宋体" w:cs="宋体"/>
          <w:bCs/>
          <w:sz w:val="24"/>
          <w:szCs w:val="24"/>
        </w:rPr>
        <w:t xml:space="preserve">” 系统不再保证提供下载</w:t>
      </w:r>
      <w:r>
        <w:rPr>
          <w:rFonts w:hint="eastAsia" w:ascii="宋体" w:hAnsi="宋体"/>
          <w:bCs/>
          <w:sz w:val="24"/>
          <w:szCs w:val="24"/>
          <w:lang w:val="zh-CN"/>
        </w:rPr>
        <w:t xml:space="preserve">入围</w:t>
      </w:r>
      <w:r>
        <w:rPr>
          <w:rFonts w:hint="eastAsia" w:ascii="宋体" w:hAnsi="宋体" w:cs="宋体"/>
          <w:bCs/>
          <w:sz w:val="24"/>
          <w:szCs w:val="24"/>
        </w:rPr>
        <w:t xml:space="preserve">通知书服务。因未及时下载而造成的一切后果由</w:t>
      </w:r>
      <w:r>
        <w:rPr>
          <w:rFonts w:hint="eastAsia" w:ascii="宋体" w:hAnsi="宋体"/>
          <w:bCs/>
          <w:sz w:val="24"/>
          <w:szCs w:val="24"/>
          <w:lang w:val="zh-CN"/>
        </w:rPr>
        <w:t xml:space="preserve">入围</w:t>
      </w:r>
      <w:r>
        <w:rPr>
          <w:rFonts w:hint="eastAsia" w:ascii="宋体" w:hAnsi="宋体" w:cs="宋体"/>
          <w:bCs/>
          <w:sz w:val="24"/>
          <w:szCs w:val="24"/>
        </w:rPr>
        <w:t xml:space="preserve">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23.4 集中采购机构将在“江苏政府采购网”发布入围公告，公告期限为1个工作日。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23.5 未通过资格审查或符合性审查的供应商，将在“苏</w:t>
      </w:r>
      <w:r>
        <w:rPr>
          <w:rFonts w:hint="eastAsia" w:ascii="宋体" w:hAnsi="宋体" w:cs="宋体"/>
          <w:bCs/>
          <w:sz w:val="24"/>
          <w:szCs w:val="24"/>
        </w:rPr>
        <w:t xml:space="preserve">采云</w:t>
      </w:r>
      <w:r>
        <w:rPr>
          <w:rFonts w:hint="eastAsia" w:ascii="宋体" w:hAnsi="宋体" w:cs="宋体"/>
          <w:bCs/>
          <w:sz w:val="24"/>
          <w:szCs w:val="24"/>
        </w:rPr>
        <w:t xml:space="preserve">”系统中告知未通过资格审查或符合性审查的原因，评审结束后，将不再告知未通过资格审查和符合性审查的原因。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、确定第二阶段成交供应商的方式</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4</w:t>
      </w:r>
      <w:r>
        <w:rPr>
          <w:rFonts w:hint="eastAsia" w:ascii="宋体" w:hAnsi="宋体"/>
          <w:bCs/>
          <w:sz w:val="24"/>
          <w:szCs w:val="24"/>
          <w:lang w:val="zh-CN"/>
        </w:rPr>
        <w:t xml:space="preserve">.1 确定第二阶段成交供应商的方式为直接选定。由采购人或服务对象通过“苏</w:t>
      </w:r>
      <w:r>
        <w:rPr>
          <w:rFonts w:hint="eastAsia" w:ascii="宋体" w:hAnsi="宋体"/>
          <w:bCs/>
          <w:sz w:val="24"/>
          <w:szCs w:val="24"/>
          <w:lang w:val="zh-CN"/>
        </w:rPr>
        <w:t xml:space="preserve">采云</w:t>
      </w:r>
      <w:r>
        <w:rPr>
          <w:rFonts w:hint="eastAsia" w:ascii="宋体" w:hAnsi="宋体"/>
          <w:bCs/>
          <w:sz w:val="24"/>
          <w:szCs w:val="24"/>
          <w:lang w:val="zh-CN"/>
        </w:rPr>
        <w:t xml:space="preserve">”系统从第一阶段入围供应商中直接选定。第一阶段入围供应商的协议价格是采购人确定第二阶段成交供应商的最高限价。</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4</w:t>
      </w:r>
      <w:r>
        <w:rPr>
          <w:rFonts w:hint="eastAsia" w:ascii="宋体" w:hAnsi="宋体"/>
          <w:bCs/>
          <w:sz w:val="24"/>
          <w:szCs w:val="24"/>
          <w:lang w:val="zh-CN"/>
        </w:rPr>
        <w:t xml:space="preserve">.2 采购人在确定成交供应商后，</w:t>
      </w:r>
      <w:r>
        <w:rPr>
          <w:rFonts w:hint="eastAsia" w:ascii="宋体" w:hAnsi="宋体"/>
          <w:bCs/>
          <w:sz w:val="24"/>
        </w:rPr>
        <w:t xml:space="preserve">双方</w:t>
      </w:r>
      <w:r>
        <w:rPr>
          <w:rFonts w:ascii="宋体" w:hAnsi="宋体"/>
          <w:bCs/>
          <w:sz w:val="24"/>
        </w:rPr>
        <w:t xml:space="preserve">应当按照</w:t>
      </w:r>
      <w:r>
        <w:rPr>
          <w:rFonts w:hint="eastAsia" w:ascii="宋体" w:hAnsi="宋体"/>
          <w:bCs/>
          <w:sz w:val="24"/>
        </w:rPr>
        <w:t xml:space="preserve">“采购</w:t>
      </w:r>
      <w:r>
        <w:rPr>
          <w:rFonts w:ascii="宋体" w:hAnsi="宋体"/>
          <w:bCs/>
          <w:sz w:val="24"/>
        </w:rPr>
        <w:t xml:space="preserve">合同文本</w:t>
      </w:r>
      <w:r>
        <w:rPr>
          <w:rFonts w:hint="eastAsia" w:ascii="宋体" w:hAnsi="宋体"/>
          <w:bCs/>
          <w:sz w:val="24"/>
        </w:rPr>
        <w:t xml:space="preserve">”格式</w:t>
      </w:r>
      <w:r>
        <w:rPr>
          <w:rFonts w:ascii="宋体" w:hAnsi="宋体"/>
          <w:bCs/>
          <w:sz w:val="24"/>
        </w:rPr>
        <w:t xml:space="preserve">签订</w:t>
      </w:r>
      <w:r>
        <w:rPr>
          <w:rFonts w:hint="eastAsia" w:ascii="宋体" w:hAnsi="宋体"/>
          <w:bCs/>
          <w:sz w:val="24"/>
        </w:rPr>
        <w:t xml:space="preserve">电子</w:t>
      </w:r>
      <w:r>
        <w:rPr>
          <w:rFonts w:ascii="宋体" w:hAnsi="宋体"/>
          <w:bCs/>
          <w:sz w:val="24"/>
        </w:rPr>
        <w:t xml:space="preserve">采购合同，</w:t>
      </w:r>
      <w:r>
        <w:rPr>
          <w:rFonts w:hint="eastAsia" w:ascii="宋体" w:hAnsi="宋体"/>
          <w:bCs/>
          <w:sz w:val="24"/>
          <w:szCs w:val="24"/>
          <w:lang w:val="zh-CN"/>
        </w:rPr>
        <w:t xml:space="preserve">不得擅自改变框架协议约定的实质性条款。供应</w:t>
      </w:r>
      <w:r>
        <w:rPr>
          <w:rFonts w:hint="eastAsia" w:ascii="宋体" w:hAnsi="宋体"/>
          <w:bCs/>
          <w:sz w:val="24"/>
          <w:szCs w:val="24"/>
          <w:lang w:val="zh-CN"/>
        </w:rPr>
        <w:t xml:space="preserve">商履行</w:t>
      </w:r>
      <w:r>
        <w:rPr>
          <w:rFonts w:hint="eastAsia" w:ascii="宋体" w:hAnsi="宋体"/>
          <w:bCs/>
          <w:sz w:val="24"/>
          <w:szCs w:val="24"/>
          <w:lang w:val="zh-CN"/>
        </w:rPr>
        <w:t xml:space="preserve">合同后，依据采购合同的约定，与采购人进行费用结算。</w:t>
      </w:r>
      <w:r/>
    </w:p>
    <w:p>
      <w:pPr>
        <w:jc w:val="left"/>
        <w:spacing w:line="360" w:lineRule="auto"/>
        <w:rPr>
          <w:rFonts w:ascii="宋体" w:hAnsi="宋体"/>
          <w:b/>
          <w:sz w:val="28"/>
          <w:szCs w:val="28"/>
          <w:lang w:val="zh-CN"/>
        </w:rPr>
      </w:pPr>
      <w:r>
        <w:rPr>
          <w:rFonts w:hint="eastAsia" w:ascii="宋体" w:hAnsi="宋体"/>
          <w:b/>
          <w:sz w:val="28"/>
          <w:szCs w:val="28"/>
        </w:rPr>
        <w:t xml:space="preserve">25、</w:t>
      </w:r>
      <w:r>
        <w:rPr>
          <w:rFonts w:hint="eastAsia" w:ascii="宋体" w:hAnsi="宋体"/>
          <w:b/>
          <w:sz w:val="28"/>
          <w:szCs w:val="28"/>
          <w:lang w:val="zh-CN"/>
        </w:rPr>
        <w:t xml:space="preserve">采购终止</w:t>
      </w:r>
      <w:r/>
    </w:p>
    <w:p>
      <w:pPr>
        <w:ind w:firstLine="480"/>
        <w:jc w:val="left"/>
        <w:spacing w:line="360" w:lineRule="auto"/>
        <w:rPr>
          <w:rFonts w:ascii="宋体" w:hAnsi="宋体"/>
          <w:bCs/>
          <w:sz w:val="24"/>
          <w:szCs w:val="24"/>
        </w:rPr>
      </w:pPr>
      <w:r>
        <w:rPr>
          <w:rFonts w:hint="eastAsia" w:ascii="宋体" w:hAnsi="宋体"/>
          <w:bCs/>
          <w:sz w:val="24"/>
          <w:szCs w:val="24"/>
        </w:rPr>
        <w:t xml:space="preserve">25.1、除采购任务取消情形外，征集文件存在不合理条款或者征集程序不符合规定的，征集人改正后依法重新征集。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25.2、有下列情形之一的</w:t>
      </w:r>
      <w:r>
        <w:rPr>
          <w:rFonts w:hint="eastAsia" w:ascii="宋体" w:hAnsi="宋体" w:cs="宋体"/>
          <w:color w:val="000000"/>
          <w:sz w:val="24"/>
          <w:szCs w:val="24"/>
        </w:rPr>
        <w:t xml:space="preserve">应予征集活动终止</w:t>
      </w:r>
      <w:r>
        <w:rPr>
          <w:rFonts w:hint="eastAsia" w:ascii="宋体" w:hAnsi="宋体"/>
          <w:bCs/>
          <w:sz w:val="24"/>
          <w:szCs w:val="24"/>
        </w:rPr>
        <w:t xml:space="preserve">：</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符合专业条件的供应商或者对征集文件</w:t>
      </w:r>
      <w:r>
        <w:rPr>
          <w:rFonts w:hint="eastAsia" w:ascii="宋体" w:hAnsi="宋体"/>
          <w:bCs/>
          <w:sz w:val="24"/>
          <w:szCs w:val="24"/>
          <w:lang w:val="zh-CN"/>
        </w:rPr>
        <w:t xml:space="preserve">作出</w:t>
      </w:r>
      <w:r>
        <w:rPr>
          <w:rFonts w:hint="eastAsia" w:ascii="宋体" w:hAnsi="宋体"/>
          <w:bCs/>
          <w:sz w:val="24"/>
          <w:szCs w:val="24"/>
          <w:lang w:val="zh-CN"/>
        </w:rPr>
        <w:t xml:space="preserve">实质性响应的供应商不足</w:t>
      </w:r>
      <w:r>
        <w:rPr>
          <w:rFonts w:ascii="宋体" w:hAnsi="宋体"/>
          <w:bCs/>
          <w:sz w:val="24"/>
          <w:szCs w:val="24"/>
        </w:rPr>
        <w:t xml:space="preserve">2</w:t>
      </w:r>
      <w:r>
        <w:rPr>
          <w:rFonts w:hint="eastAsia" w:ascii="宋体" w:hAnsi="宋体"/>
          <w:bCs/>
          <w:sz w:val="24"/>
          <w:szCs w:val="24"/>
          <w:lang w:val="zh-CN"/>
        </w:rPr>
        <w:t xml:space="preserve">家；</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供应商的报价均超过采购预算，征集人不能支付；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cs="宋体"/>
          <w:color w:val="000000"/>
          <w:sz w:val="24"/>
          <w:szCs w:val="24"/>
        </w:rPr>
        <w:t xml:space="preserve">因“苏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rPr>
          <w:rFonts w:ascii="宋体" w:hAnsi="宋体" w:cs="宋体"/>
          <w:color w:val="000000"/>
          <w:sz w:val="24"/>
          <w:szCs w:val="24"/>
        </w:rPr>
        <w:t xml:space="preserve">系统故障原因</w:t>
      </w:r>
      <w:r>
        <w:rPr>
          <w:rFonts w:hint="eastAsia" w:ascii="宋体" w:hAnsi="宋体" w:cs="宋体"/>
          <w:color w:val="000000"/>
          <w:sz w:val="24"/>
          <w:szCs w:val="24"/>
        </w:rPr>
        <w:t xml:space="preserve">无法进行开标的；</w:t>
      </w:r>
      <w:r/>
    </w:p>
    <w:p>
      <w:pPr>
        <w:numPr>
          <w:ilvl w:val="0"/>
          <w:numId w:val="5"/>
        </w:numPr>
        <w:jc w:val="left"/>
        <w:spacing w:line="360" w:lineRule="auto"/>
        <w:rPr>
          <w:rFonts w:ascii="宋体" w:hAnsi="宋体"/>
          <w:bCs/>
          <w:sz w:val="24"/>
          <w:szCs w:val="24"/>
          <w:lang w:val="zh-CN"/>
        </w:rPr>
      </w:pPr>
      <w:r>
        <w:rPr>
          <w:rFonts w:hint="eastAsia" w:ascii="宋体" w:hAnsi="宋体" w:cs="宋体"/>
          <w:color w:val="000000"/>
          <w:sz w:val="24"/>
          <w:szCs w:val="24"/>
        </w:rPr>
        <w:t xml:space="preserve">评审委员会认定征集文件存在歧义、重大缺陷导致评审工作无法进行的。</w:t>
      </w:r>
      <w:r/>
    </w:p>
    <w:p>
      <w:pPr>
        <w:ind w:firstLine="602"/>
        <w:jc w:val="left"/>
        <w:spacing w:line="360" w:lineRule="auto"/>
        <w:rPr>
          <w:rFonts w:ascii="宋体" w:hAnsi="宋体"/>
          <w:b/>
          <w:sz w:val="30"/>
          <w:szCs w:val="30"/>
          <w:lang w:val="zh-CN"/>
        </w:rPr>
      </w:pPr>
      <w:r>
        <w:rPr>
          <w:rFonts w:hint="eastAsia" w:ascii="宋体" w:hAnsi="宋体"/>
          <w:b/>
          <w:sz w:val="30"/>
          <w:szCs w:val="30"/>
          <w:lang w:val="zh-CN"/>
        </w:rPr>
        <w:t xml:space="preserve">六、</w:t>
      </w:r>
      <w:r>
        <w:rPr>
          <w:rFonts w:hint="eastAsia" w:ascii="宋体" w:hAnsi="宋体"/>
          <w:b/>
          <w:sz w:val="30"/>
          <w:szCs w:val="30"/>
        </w:rPr>
        <w:t xml:space="preserve">征集</w:t>
      </w:r>
      <w:r>
        <w:rPr>
          <w:rFonts w:hint="eastAsia" w:ascii="宋体" w:hAnsi="宋体"/>
          <w:b/>
          <w:sz w:val="30"/>
          <w:szCs w:val="30"/>
          <w:lang w:val="zh-CN"/>
        </w:rPr>
        <w:t xml:space="preserve">保证金</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6</w:t>
      </w:r>
      <w:r>
        <w:rPr>
          <w:rFonts w:hint="eastAsia" w:ascii="宋体" w:hAnsi="宋体"/>
          <w:bCs/>
          <w:sz w:val="24"/>
          <w:szCs w:val="24"/>
          <w:lang w:val="zh-CN"/>
        </w:rPr>
        <w:t xml:space="preserve">、</w:t>
      </w:r>
      <w:r>
        <w:rPr>
          <w:rFonts w:hint="eastAsia" w:ascii="宋体" w:hAnsi="宋体"/>
          <w:bCs/>
          <w:sz w:val="24"/>
          <w:szCs w:val="24"/>
        </w:rPr>
        <w:t xml:space="preserve">征集</w:t>
      </w:r>
      <w:r>
        <w:rPr>
          <w:rFonts w:hint="eastAsia" w:ascii="宋体" w:hAnsi="宋体"/>
          <w:bCs/>
          <w:sz w:val="24"/>
          <w:szCs w:val="24"/>
          <w:lang w:val="zh-CN"/>
        </w:rPr>
        <w:t xml:space="preserve">保证金：</w:t>
      </w:r>
      <w:r>
        <w:rPr>
          <w:rFonts w:hint="eastAsia" w:ascii="宋体" w:hAnsi="宋体"/>
          <w:bCs/>
          <w:sz w:val="24"/>
          <w:szCs w:val="24"/>
        </w:rPr>
        <w:t xml:space="preserve">本项目免收征集保证金。</w:t>
      </w:r>
      <w:r/>
    </w:p>
    <w:p>
      <w:pPr>
        <w:ind w:firstLine="602"/>
        <w:jc w:val="left"/>
        <w:spacing w:line="360" w:lineRule="auto"/>
        <w:rPr>
          <w:rFonts w:ascii="宋体" w:hAnsi="宋体"/>
          <w:b/>
          <w:sz w:val="30"/>
          <w:szCs w:val="30"/>
          <w:lang w:val="zh-CN"/>
        </w:rPr>
      </w:pPr>
      <w:r>
        <w:rPr>
          <w:rFonts w:hint="eastAsia" w:ascii="宋体" w:hAnsi="宋体"/>
          <w:b/>
          <w:sz w:val="30"/>
          <w:szCs w:val="30"/>
        </w:rPr>
        <w:t xml:space="preserve">七</w:t>
      </w:r>
      <w:r>
        <w:rPr>
          <w:rFonts w:hint="eastAsia" w:ascii="宋体" w:hAnsi="宋体"/>
          <w:b/>
          <w:sz w:val="30"/>
          <w:szCs w:val="30"/>
          <w:lang w:val="zh-CN"/>
        </w:rPr>
        <w:t xml:space="preserve">、框架协议的签订</w:t>
      </w:r>
      <w:r/>
    </w:p>
    <w:p>
      <w:pPr>
        <w:ind w:firstLine="480"/>
        <w:jc w:val="left"/>
        <w:spacing w:line="360" w:lineRule="auto"/>
        <w:rPr>
          <w:rFonts w:ascii="宋体" w:hAnsi="宋体"/>
          <w:bCs/>
          <w:sz w:val="24"/>
          <w:szCs w:val="24"/>
        </w:rPr>
      </w:pPr>
      <w:r>
        <w:rPr>
          <w:rFonts w:hint="eastAsia" w:ascii="宋体" w:hAnsi="宋体"/>
          <w:bCs/>
          <w:sz w:val="24"/>
          <w:szCs w:val="24"/>
        </w:rPr>
        <w:t xml:space="preserve">27、</w:t>
      </w:r>
      <w:r>
        <w:rPr>
          <w:rFonts w:hint="eastAsia"/>
          <w:bCs/>
        </w:rPr>
        <w:t xml:space="preserve"> </w:t>
      </w:r>
      <w:r>
        <w:rPr>
          <w:rFonts w:hint="eastAsia" w:ascii="宋体" w:hAnsi="宋体"/>
          <w:bCs/>
          <w:sz w:val="24"/>
          <w:szCs w:val="24"/>
        </w:rPr>
        <w:t xml:space="preserve">框架协议的签订</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27</w:t>
      </w:r>
      <w:r>
        <w:rPr>
          <w:rFonts w:ascii="宋体" w:hAnsi="宋体"/>
          <w:bCs/>
          <w:color w:val="000000"/>
          <w:sz w:val="24"/>
          <w:szCs w:val="24"/>
        </w:rPr>
        <w:t xml:space="preserve">.1</w:t>
      </w:r>
      <w:r>
        <w:rPr>
          <w:rFonts w:hint="eastAsia" w:ascii="宋体" w:hAnsi="宋体"/>
          <w:bCs/>
          <w:color w:val="000000"/>
          <w:sz w:val="24"/>
          <w:szCs w:val="24"/>
        </w:rPr>
        <w:t xml:space="preserve">征集人在入围通知书发出之日起三十</w:t>
      </w:r>
      <w:r>
        <w:rPr>
          <w:rFonts w:hint="eastAsia" w:ascii="宋体" w:hAnsi="宋体"/>
          <w:bCs/>
          <w:color w:val="000000"/>
          <w:sz w:val="24"/>
          <w:szCs w:val="24"/>
        </w:rPr>
        <w:t xml:space="preserve">日内与</w:t>
      </w:r>
      <w:r>
        <w:rPr>
          <w:rFonts w:hint="eastAsia" w:ascii="宋体" w:hAnsi="宋体"/>
          <w:bCs/>
          <w:color w:val="000000"/>
          <w:sz w:val="24"/>
          <w:szCs w:val="24"/>
        </w:rPr>
        <w:t xml:space="preserve">入围供应商签订框架协议，入围供应商在收到或应当收到入围通知后需及时登录“苏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系统”框架协议采购管理模块完成电子</w:t>
      </w:r>
      <w:r>
        <w:rPr>
          <w:rFonts w:hint="eastAsia" w:ascii="宋体" w:hAnsi="宋体"/>
          <w:bCs/>
          <w:color w:val="000000"/>
          <w:sz w:val="24"/>
          <w:szCs w:val="24"/>
        </w:rPr>
        <w:t xml:space="preserve">框架协议的签订工作。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27</w:t>
      </w:r>
      <w:r>
        <w:rPr>
          <w:rFonts w:ascii="宋体" w:hAnsi="宋体"/>
          <w:bCs/>
          <w:color w:val="000000"/>
          <w:sz w:val="24"/>
          <w:szCs w:val="24"/>
        </w:rPr>
        <w:t xml:space="preserve">.2 </w:t>
      </w:r>
      <w:r>
        <w:rPr>
          <w:rFonts w:hint="eastAsia" w:ascii="宋体" w:hAnsi="宋体"/>
          <w:bCs/>
          <w:color w:val="000000"/>
          <w:sz w:val="24"/>
          <w:szCs w:val="24"/>
        </w:rPr>
        <w:t xml:space="preserve">征集文件、入围供应商的响应文件及评审过程中有关澄清、承诺文件均应作为框架协议的附件。入围供应商在框架协议约定期限内，应当以不高于其协议价格向适用框架协议的征集人或</w:t>
      </w:r>
      <w:r>
        <w:rPr>
          <w:rFonts w:ascii="宋体" w:hAnsi="宋体"/>
          <w:bCs/>
          <w:color w:val="000000"/>
          <w:sz w:val="24"/>
          <w:szCs w:val="24"/>
        </w:rPr>
        <w:t xml:space="preserve">服务对象</w:t>
      </w:r>
      <w:r>
        <w:rPr>
          <w:rFonts w:hint="eastAsia" w:ascii="宋体" w:hAnsi="宋体"/>
          <w:bCs/>
          <w:color w:val="000000"/>
          <w:sz w:val="24"/>
          <w:szCs w:val="24"/>
        </w:rPr>
        <w:t xml:space="preserve">提供便捷、优质服务。</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27</w:t>
      </w:r>
      <w:r>
        <w:rPr>
          <w:rFonts w:ascii="宋体" w:hAnsi="宋体"/>
          <w:bCs/>
          <w:color w:val="000000"/>
          <w:sz w:val="24"/>
          <w:szCs w:val="24"/>
        </w:rPr>
        <w:t xml:space="preserve">.3 </w:t>
      </w:r>
      <w:r>
        <w:rPr>
          <w:rFonts w:hint="eastAsia" w:ascii="宋体" w:hAnsi="宋体"/>
          <w:bCs/>
          <w:color w:val="000000"/>
          <w:sz w:val="24"/>
          <w:szCs w:val="24"/>
        </w:rPr>
        <w:t xml:space="preserve">签订框架协议后，入围供应商不得将产品及其他相关服务进行转包。未经征集人同意，入围供应商也不得采用分包的形式履行合同，否则征集人有权终止框架协议，征集人或者服务对象有权终止采购合同。转包或分包造成征集人或征集人或者服务对象损失的，入围供应商及其委托代理商应承担相应赔偿责任。</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27</w:t>
      </w:r>
      <w:r>
        <w:rPr>
          <w:rFonts w:ascii="宋体" w:hAnsi="宋体"/>
          <w:bCs/>
          <w:color w:val="000000"/>
          <w:sz w:val="24"/>
          <w:szCs w:val="24"/>
        </w:rPr>
        <w:t xml:space="preserve">.4 </w:t>
      </w:r>
      <w:r>
        <w:rPr>
          <w:rFonts w:hint="eastAsia" w:ascii="宋体" w:hAnsi="宋体"/>
          <w:bCs/>
          <w:color w:val="000000"/>
          <w:sz w:val="24"/>
          <w:szCs w:val="24"/>
        </w:rPr>
        <w:t xml:space="preserve">入围供应商须按照征集文件要求和框架协议约定接受征集人或者服务对象的合同授予，并履行政府采购合同；非因不可抗力未履行征集文件、响应文件和合同规定的义务，一经查实，征集人将根据具体情况提请市政府采购监督管理部门</w:t>
      </w:r>
      <w:r>
        <w:rPr>
          <w:rFonts w:hint="eastAsia" w:ascii="宋体" w:hAnsi="宋体"/>
          <w:bCs/>
          <w:color w:val="000000"/>
          <w:sz w:val="24"/>
          <w:szCs w:val="24"/>
        </w:rPr>
        <w:t xml:space="preserve">作出</w:t>
      </w:r>
      <w:r>
        <w:rPr>
          <w:rFonts w:hint="eastAsia" w:ascii="宋体" w:hAnsi="宋体"/>
          <w:bCs/>
          <w:color w:val="000000"/>
          <w:sz w:val="24"/>
          <w:szCs w:val="24"/>
        </w:rPr>
        <w:t xml:space="preserve">相应处理。</w:t>
      </w:r>
      <w:bookmarkStart w:id="56" w:name="_Hlk131435591"/>
      <w:r/>
      <w:bookmarkEnd w:id="56"/>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27</w:t>
      </w:r>
      <w:r>
        <w:rPr>
          <w:rFonts w:ascii="宋体" w:hAnsi="宋体"/>
          <w:bCs/>
          <w:color w:val="000000"/>
          <w:sz w:val="24"/>
          <w:szCs w:val="24"/>
        </w:rPr>
        <w:t xml:space="preserve">.5</w:t>
      </w:r>
      <w:r>
        <w:rPr>
          <w:rFonts w:hint="eastAsia" w:ascii="宋体" w:hAnsi="宋体"/>
          <w:bCs/>
          <w:color w:val="000000"/>
          <w:sz w:val="24"/>
          <w:szCs w:val="24"/>
        </w:rPr>
        <w:t xml:space="preserve"> 签订框架协议相关条款应以征集文件和入围供应商的响应文件为依据。</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入围供应商可采用合同融资形式，入围供应商可凭政府采购合同办理融资贷款，详见江苏政府采购网“政采贷”专栏。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w:t>
      </w:r>
      <w:r>
        <w:rPr>
          <w:rFonts w:hint="eastAsia" w:ascii="宋体" w:hAnsi="宋体"/>
          <w:bCs/>
          <w:sz w:val="24"/>
          <w:szCs w:val="24"/>
        </w:rPr>
        <w:t xml:space="preserve">网保险</w:t>
      </w:r>
      <w:r>
        <w:rPr>
          <w:rFonts w:hint="eastAsia" w:ascii="宋体" w:hAnsi="宋体"/>
          <w:bCs/>
          <w:sz w:val="24"/>
          <w:szCs w:val="24"/>
        </w:rPr>
        <w:t xml:space="preserve">保函模块进行办理。专业担保机构根据中标、成交供应商的中标（成交）通知书为凭据，进行资信审查后出具保函, 中标、成交供应商以保函形式缴纳履约保证金；供应商未按政府采购合同履行约定义务而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w:t>
      </w:r>
      <w:r/>
    </w:p>
    <w:p>
      <w:pPr>
        <w:ind w:firstLine="602"/>
        <w:jc w:val="left"/>
        <w:spacing w:line="360" w:lineRule="auto"/>
        <w:rPr>
          <w:rFonts w:ascii="宋体" w:hAnsi="宋体"/>
          <w:b/>
          <w:sz w:val="30"/>
          <w:szCs w:val="30"/>
          <w:lang w:val="zh-CN"/>
        </w:rPr>
      </w:pPr>
      <w:r>
        <w:rPr>
          <w:rFonts w:hint="eastAsia" w:ascii="宋体" w:hAnsi="宋体"/>
          <w:b/>
          <w:sz w:val="30"/>
          <w:szCs w:val="30"/>
        </w:rPr>
        <w:t xml:space="preserve">八、</w:t>
      </w:r>
      <w:r>
        <w:rPr>
          <w:rFonts w:hint="eastAsia" w:ascii="宋体" w:hAnsi="宋体"/>
          <w:b/>
          <w:sz w:val="30"/>
          <w:szCs w:val="30"/>
          <w:lang w:val="zh-CN"/>
        </w:rPr>
        <w:t xml:space="preserve">入围供应商的清退和补充规则</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29、清退规则：</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29</w:t>
      </w:r>
      <w:r>
        <w:rPr>
          <w:rFonts w:ascii="宋体" w:hAnsi="宋体"/>
          <w:bCs/>
          <w:color w:val="000000"/>
          <w:sz w:val="24"/>
          <w:szCs w:val="24"/>
        </w:rPr>
        <w:t xml:space="preserve">.1</w:t>
      </w:r>
      <w:r>
        <w:rPr>
          <w:rFonts w:hint="eastAsia" w:ascii="宋体" w:hAnsi="宋体"/>
          <w:bCs/>
          <w:color w:val="000000"/>
          <w:sz w:val="24"/>
          <w:szCs w:val="24"/>
        </w:rPr>
        <w:t xml:space="preserve">入围</w:t>
      </w:r>
      <w:r>
        <w:rPr>
          <w:rFonts w:hint="eastAsia" w:ascii="宋体" w:hAnsi="宋体"/>
          <w:bCs/>
          <w:color w:val="000000"/>
          <w:sz w:val="24"/>
          <w:szCs w:val="24"/>
        </w:rPr>
        <w:t xml:space="preserve">供应商无正当</w:t>
      </w:r>
      <w:r>
        <w:rPr>
          <w:rFonts w:hint="eastAsia" w:ascii="宋体" w:hAnsi="宋体"/>
          <w:bCs/>
          <w:color w:val="000000"/>
          <w:sz w:val="24"/>
          <w:szCs w:val="24"/>
        </w:rPr>
        <w:t xml:space="preserve">理由的，不得主动放弃入围资格或者退出框架协议。</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29</w:t>
      </w:r>
      <w:r>
        <w:rPr>
          <w:rFonts w:ascii="宋体" w:hAnsi="宋体"/>
          <w:bCs/>
          <w:color w:val="000000"/>
          <w:sz w:val="24"/>
          <w:szCs w:val="24"/>
        </w:rPr>
        <w:t xml:space="preserve">.2</w:t>
      </w:r>
      <w:r>
        <w:rPr>
          <w:rFonts w:hint="eastAsia" w:ascii="宋体" w:hAnsi="宋体"/>
          <w:bCs/>
          <w:color w:val="000000"/>
          <w:sz w:val="24"/>
          <w:szCs w:val="24"/>
        </w:rPr>
        <w:t xml:space="preserve">入围供应商有下列情形之一的，将被取消入围资格；已经签订框架协议的，征集人有权解除与入围供应商签订的框架协议：</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（1）恶意串通谋取入围或合同成交的；</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）提供虚假材料谋取入围或者合同成交的；</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）无正当理由拒不接受合同授予的；</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）不履行合同义务或者履行合同义务不符合约定，经采购人请求履行后仍不履行或者仍未按约定履行的；</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）框架协议有效期内，因违法行为被禁止或者限制参加政府采购活动的；</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）框架协议约定的其他情形。</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30、补充规则：</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30</w:t>
      </w:r>
      <w:r>
        <w:rPr>
          <w:rFonts w:ascii="宋体" w:hAnsi="宋体"/>
          <w:bCs/>
          <w:color w:val="000000"/>
          <w:sz w:val="24"/>
          <w:szCs w:val="24"/>
        </w:rPr>
        <w:t xml:space="preserve">.1</w:t>
      </w:r>
      <w:r>
        <w:rPr>
          <w:rFonts w:hint="eastAsia" w:ascii="宋体" w:hAnsi="宋体"/>
          <w:bCs/>
          <w:color w:val="000000"/>
          <w:sz w:val="24"/>
          <w:szCs w:val="24"/>
        </w:rPr>
        <w:t xml:space="preserve">入围供应商被取消入围资格或者被解除框架协议的，不得参加同一封闭式框架协议补充征集活动，不得申请重新加入同一开放式框架协议。</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30</w:t>
      </w:r>
      <w:r>
        <w:rPr>
          <w:rFonts w:ascii="宋体" w:hAnsi="宋体"/>
          <w:bCs/>
          <w:color w:val="000000"/>
          <w:sz w:val="24"/>
          <w:szCs w:val="24"/>
        </w:rPr>
        <w:t xml:space="preserve">.2</w:t>
      </w:r>
      <w:r>
        <w:rPr>
          <w:rFonts w:hint="eastAsia" w:ascii="宋体" w:hAnsi="宋体"/>
          <w:bCs/>
          <w:color w:val="000000"/>
          <w:sz w:val="24"/>
          <w:szCs w:val="24"/>
        </w:rPr>
        <w:t xml:space="preserve">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602"/>
        <w:jc w:val="left"/>
        <w:spacing w:line="360" w:lineRule="auto"/>
        <w:rPr>
          <w:rFonts w:ascii="宋体" w:hAnsi="宋体"/>
          <w:b/>
          <w:sz w:val="30"/>
          <w:szCs w:val="30"/>
          <w:lang w:val="zh-CN"/>
        </w:rPr>
      </w:pPr>
      <w:r>
        <w:rPr>
          <w:rFonts w:hint="eastAsia" w:ascii="宋体" w:hAnsi="宋体"/>
          <w:b/>
          <w:sz w:val="30"/>
          <w:szCs w:val="30"/>
        </w:rPr>
        <w:t xml:space="preserve">九</w:t>
      </w:r>
      <w:r>
        <w:rPr>
          <w:rFonts w:hint="eastAsia" w:ascii="宋体" w:hAnsi="宋体"/>
          <w:b/>
          <w:sz w:val="30"/>
          <w:szCs w:val="30"/>
          <w:lang w:val="zh-CN"/>
        </w:rPr>
        <w:t xml:space="preserve">、用户反馈和评价机制</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31、本项目</w:t>
      </w:r>
      <w:r>
        <w:rPr>
          <w:rFonts w:ascii="宋体" w:hAnsi="宋体"/>
          <w:bCs/>
          <w:color w:val="000000"/>
          <w:sz w:val="24"/>
          <w:szCs w:val="24"/>
        </w:rPr>
        <w:t xml:space="preserve">建立</w:t>
      </w:r>
      <w:r>
        <w:rPr>
          <w:rFonts w:hint="eastAsia" w:ascii="宋体" w:hAnsi="宋体"/>
          <w:bCs/>
          <w:color w:val="000000"/>
          <w:sz w:val="24"/>
          <w:szCs w:val="24"/>
        </w:rPr>
        <w:t xml:space="preserve">用户反馈和评价机制，接受采购人和服务对象对入围供应</w:t>
      </w:r>
      <w:r>
        <w:rPr>
          <w:rFonts w:hint="eastAsia" w:ascii="宋体" w:hAnsi="宋体"/>
          <w:bCs/>
          <w:color w:val="000000"/>
          <w:sz w:val="24"/>
          <w:szCs w:val="24"/>
        </w:rPr>
        <w:t xml:space="preserve">商履行</w:t>
      </w:r>
      <w:r>
        <w:rPr>
          <w:rFonts w:hint="eastAsia" w:ascii="宋体" w:hAnsi="宋体"/>
          <w:bCs/>
          <w:color w:val="000000"/>
          <w:sz w:val="24"/>
          <w:szCs w:val="24"/>
        </w:rPr>
        <w:t xml:space="preserve">框架协议和采购合同情况的反馈与评价，并将用户反馈和评价情况向采购人或服务对象公开，作为第二阶段选定成交供应商的参考。</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32、服务行为及产品：</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（1）供应商的服务行为必须遵守各项法律、法规、规章及相关制度的规定。</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（2）服务及产品、产品安装（施工）等应符合国家、行业等相关标准及要求。</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（3）供应商提供的产品应是全新、未使用过的原装合格正品。供应商入围后，在供货期内如</w:t>
      </w:r>
      <w:r>
        <w:rPr>
          <w:rFonts w:hint="eastAsia" w:ascii="宋体" w:hAnsi="宋体"/>
          <w:bCs/>
          <w:color w:val="000000"/>
          <w:sz w:val="24"/>
          <w:szCs w:val="24"/>
        </w:rPr>
        <w:t xml:space="preserve">遇产品</w:t>
      </w:r>
      <w:r>
        <w:rPr>
          <w:rFonts w:hint="eastAsia" w:ascii="宋体" w:hAnsi="宋体"/>
          <w:bCs/>
          <w:color w:val="000000"/>
          <w:sz w:val="24"/>
          <w:szCs w:val="24"/>
        </w:rPr>
        <w:t xml:space="preserve">平滑（自然）升级，入围供应商应提供平滑升级商品不补差价（征集文件中有特殊要求的除外）。</w:t>
      </w:r>
      <w:r/>
    </w:p>
    <w:p>
      <w:pPr>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）相关部门规定的其他事项。</w:t>
      </w:r>
      <w:r/>
    </w:p>
    <w:p>
      <w:pPr>
        <w:ind w:firstLine="602"/>
        <w:jc w:val="left"/>
        <w:spacing w:line="360" w:lineRule="auto"/>
        <w:rPr>
          <w:rFonts w:ascii="宋体" w:hAnsi="宋体"/>
          <w:b/>
          <w:sz w:val="30"/>
          <w:szCs w:val="30"/>
        </w:rPr>
      </w:pPr>
      <w:r>
        <w:rPr>
          <w:rFonts w:hint="eastAsia" w:ascii="宋体" w:hAnsi="宋体"/>
          <w:b/>
          <w:sz w:val="30"/>
          <w:szCs w:val="30"/>
        </w:rPr>
        <w:t xml:space="preserve">十、质疑处理</w:t>
      </w:r>
      <w:r/>
    </w:p>
    <w:p>
      <w:pPr>
        <w:ind w:firstLine="480"/>
        <w:jc w:val="left"/>
        <w:spacing w:line="360" w:lineRule="auto"/>
        <w:rPr>
          <w:rFonts w:ascii="宋体" w:hAnsi="宋体"/>
          <w:bCs/>
          <w:sz w:val="24"/>
          <w:szCs w:val="24"/>
        </w:rPr>
      </w:pPr>
      <w:r/>
      <w:bookmarkStart w:id="57" w:name="OLE_LINK100"/>
      <w:r/>
      <w:bookmarkStart w:id="58" w:name="_Toc23122"/>
      <w:r>
        <w:rPr>
          <w:rFonts w:hint="eastAsia" w:ascii="宋体" w:hAnsi="宋体"/>
          <w:bCs/>
          <w:sz w:val="24"/>
          <w:szCs w:val="24"/>
        </w:rPr>
        <w:t xml:space="preserve">33、询问</w:t>
      </w:r>
      <w:r/>
    </w:p>
    <w:p>
      <w:pPr>
        <w:ind w:firstLine="480"/>
        <w:jc w:val="left"/>
        <w:spacing w:line="360" w:lineRule="auto"/>
        <w:rPr>
          <w:rFonts w:ascii="宋体" w:hAnsi="宋体"/>
          <w:bCs/>
          <w:sz w:val="24"/>
          <w:szCs w:val="24"/>
        </w:rPr>
      </w:pPr>
      <w:r>
        <w:rPr>
          <w:rFonts w:hint="eastAsia" w:ascii="宋体" w:hAnsi="宋体"/>
          <w:bCs/>
          <w:sz w:val="24"/>
          <w:szCs w:val="24"/>
        </w:rPr>
        <w:t xml:space="preserve">33.1 </w:t>
      </w:r>
      <w:r>
        <w:rPr>
          <w:rFonts w:hint="eastAsia" w:ascii="宋体" w:hAnsi="宋体"/>
          <w:bCs/>
          <w:sz w:val="24"/>
          <w:szCs w:val="24"/>
          <w:lang w:val="zh-CN"/>
        </w:rPr>
        <w:t xml:space="preserve">供应商对征集活动事项有疑问的，可以向征集人提出询问，征集人将在</w:t>
      </w:r>
      <w:r>
        <w:rPr>
          <w:rFonts w:hint="eastAsia" w:ascii="宋体" w:hAnsi="宋体"/>
          <w:bCs/>
          <w:sz w:val="24"/>
          <w:szCs w:val="24"/>
        </w:rPr>
        <w:t xml:space="preserve">三</w:t>
      </w:r>
      <w:r>
        <w:rPr>
          <w:rFonts w:hint="eastAsia" w:ascii="宋体" w:hAnsi="宋体"/>
          <w:bCs/>
          <w:sz w:val="24"/>
          <w:szCs w:val="24"/>
          <w:lang w:val="zh-CN"/>
        </w:rPr>
        <w:t xml:space="preserve">个工作日内</w:t>
      </w:r>
      <w:r>
        <w:rPr>
          <w:rFonts w:hint="eastAsia" w:ascii="宋体" w:hAnsi="宋体"/>
          <w:bCs/>
          <w:sz w:val="24"/>
          <w:szCs w:val="24"/>
          <w:lang w:val="zh-CN"/>
        </w:rPr>
        <w:t xml:space="preserve">作出</w:t>
      </w:r>
      <w:r>
        <w:rPr>
          <w:rFonts w:hint="eastAsia" w:ascii="宋体" w:hAnsi="宋体"/>
          <w:bCs/>
          <w:sz w:val="24"/>
          <w:szCs w:val="24"/>
          <w:lang w:val="zh-CN"/>
        </w:rPr>
        <w:t xml:space="preserve">答复，但答复的内容不得涉及商业秘密。</w:t>
      </w:r>
      <w:r/>
    </w:p>
    <w:p>
      <w:pPr>
        <w:ind w:firstLine="480"/>
        <w:jc w:val="left"/>
        <w:spacing w:line="360" w:lineRule="auto"/>
        <w:rPr>
          <w:rFonts w:ascii="宋体" w:hAnsi="宋体"/>
          <w:bCs/>
          <w:sz w:val="24"/>
          <w:szCs w:val="24"/>
        </w:rPr>
      </w:pPr>
      <w:r>
        <w:rPr>
          <w:rFonts w:hint="eastAsia" w:ascii="宋体" w:hAnsi="宋体"/>
          <w:bCs/>
          <w:sz w:val="24"/>
          <w:szCs w:val="24"/>
        </w:rPr>
        <w:t xml:space="preserve">34、质疑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34.1</w:t>
      </w:r>
      <w:bookmarkStart w:id="59" w:name="OLE_LINK139"/>
      <w:r>
        <w:rPr>
          <w:rFonts w:ascii="宋体" w:hAnsi="宋体"/>
          <w:bCs/>
          <w:sz w:val="24"/>
          <w:szCs w:val="24"/>
        </w:rPr>
        <w:t xml:space="preserve"> </w:t>
      </w:r>
      <w:bookmarkStart w:id="60" w:name="_Hlk131935115"/>
      <w:r/>
      <w:bookmarkStart w:id="61"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征集人将不予受理。质疑函的质疑事项应具体、明</w:t>
      </w:r>
      <w:r>
        <w:rPr>
          <w:rFonts w:hint="eastAsia" w:ascii="宋体" w:hAnsi="宋体"/>
          <w:bCs/>
          <w:sz w:val="24"/>
          <w:szCs w:val="24"/>
          <w:lang w:val="zh-CN"/>
        </w:rPr>
        <w:t xml:space="preserve">确，并有必要的事实依据和法律依据（格式详见中国政府采购网《</w:t>
      </w:r>
      <w:hyperlink r:id="rId18"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60"/>
      <w:r>
        <w:rPr>
          <w:rFonts w:hint="eastAsia" w:ascii="宋体" w:hAnsi="宋体"/>
          <w:bCs/>
          <w:sz w:val="24"/>
          <w:szCs w:val="24"/>
          <w:lang w:val="zh-CN"/>
        </w:rPr>
        <w:t xml:space="preserve">。</w:t>
      </w:r>
      <w:bookmarkEnd w:id="59"/>
      <w:r>
        <w:rPr>
          <w:rFonts w:hint="eastAsia" w:ascii="宋体" w:hAnsi="宋体"/>
          <w:bCs/>
          <w:sz w:val="24"/>
          <w:szCs w:val="24"/>
          <w:lang w:val="zh-CN"/>
        </w:rPr>
        <w:t xml:space="preserve">同一项目下的不同采购包，供应商只能对其参与的采购</w:t>
      </w:r>
      <w:r>
        <w:rPr>
          <w:rFonts w:hint="eastAsia" w:ascii="宋体" w:hAnsi="宋体"/>
          <w:bCs/>
          <w:sz w:val="24"/>
          <w:szCs w:val="24"/>
          <w:lang w:val="zh-CN"/>
        </w:rPr>
        <w:t xml:space="preserve">包提出</w:t>
      </w:r>
      <w:r>
        <w:rPr>
          <w:rFonts w:hint="eastAsia" w:ascii="宋体" w:hAnsi="宋体"/>
          <w:bCs/>
          <w:sz w:val="24"/>
          <w:szCs w:val="24"/>
          <w:lang w:val="zh-CN"/>
        </w:rPr>
        <w:t xml:space="preserve">质疑。</w:t>
      </w:r>
      <w:bookmarkEnd w:id="61"/>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34.2 </w:t>
      </w:r>
      <w:bookmarkStart w:id="62" w:name="OLE_LINK44"/>
      <w:r>
        <w:rPr>
          <w:rFonts w:hint="eastAsia" w:ascii="宋体" w:hAnsi="宋体"/>
          <w:bCs/>
          <w:color w:val="000000"/>
          <w:sz w:val="24"/>
          <w:szCs w:val="24"/>
          <w:lang w:val="zh-CN"/>
        </w:rPr>
        <w:t xml:space="preserve">质疑人</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供应商</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以书面形式向征集人提出质疑。</w:t>
      </w:r>
      <w:bookmarkEnd w:id="62"/>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34.3 </w:t>
      </w:r>
      <w:bookmarkStart w:id="63" w:name="OLE_LINK141"/>
      <w:r>
        <w:rPr>
          <w:rFonts w:hint="eastAsia" w:ascii="宋体" w:hAnsi="宋体"/>
          <w:bCs/>
          <w:sz w:val="24"/>
          <w:szCs w:val="24"/>
          <w:lang w:val="zh-CN"/>
        </w:rPr>
        <w:t xml:space="preserve">质疑时效期间的起算：对征集文件提出质疑的，应自征集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34.4 </w:t>
      </w:r>
      <w:bookmarkStart w:id="64" w:name="_Hlk131935130"/>
      <w:r>
        <w:rPr>
          <w:rFonts w:hint="eastAsia" w:ascii="宋体" w:hAnsi="宋体"/>
          <w:bCs/>
          <w:sz w:val="24"/>
          <w:szCs w:val="24"/>
          <w:lang w:val="zh-CN"/>
        </w:rPr>
        <w:t xml:space="preserve">征集人将在收到符合上述要求的书面质疑后七个工作日内，对质疑内容做出答复。供应商在法定质疑期限外送达的质疑函或法定质疑期限内送达的</w:t>
      </w:r>
      <w:r>
        <w:rPr>
          <w:rFonts w:hint="eastAsia" w:ascii="宋体" w:hAnsi="宋体"/>
          <w:bCs/>
          <w:sz w:val="24"/>
          <w:szCs w:val="24"/>
          <w:lang w:val="zh-CN"/>
        </w:rPr>
        <w:t xml:space="preserve">质疑函不符合</w:t>
      </w:r>
      <w:r>
        <w:rPr>
          <w:rFonts w:hint="eastAsia" w:ascii="宋体" w:hAnsi="宋体"/>
          <w:bCs/>
          <w:sz w:val="24"/>
          <w:szCs w:val="24"/>
          <w:lang w:val="zh-CN"/>
        </w:rPr>
        <w:t xml:space="preserve">上述要求的均为无效质疑，征集人不予受理。如质疑查无实据或供应商捏造事实，提供虚假材料进行恶意举报，不配合或采用不正当手段干扰政府采购质疑的，将被记入江苏省和无锡市政府采购“供应商诚信记录”，并按相关规定处理</w:t>
      </w:r>
      <w:bookmarkEnd w:id="64"/>
      <w:r>
        <w:rPr>
          <w:rFonts w:hint="eastAsia" w:ascii="宋体" w:hAnsi="宋体"/>
          <w:bCs/>
          <w:sz w:val="24"/>
          <w:szCs w:val="24"/>
          <w:lang w:val="zh-CN"/>
        </w:rPr>
        <w:t xml:space="preserve">。</w:t>
      </w:r>
      <w:bookmarkStart w:id="65" w:name="OLE_LINK14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35、投诉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34.1</w:t>
      </w:r>
      <w:r>
        <w:rPr>
          <w:rFonts w:ascii="宋体" w:hAnsi="宋体"/>
          <w:bCs/>
          <w:sz w:val="24"/>
          <w:szCs w:val="24"/>
          <w:lang w:val="zh-CN"/>
        </w:rPr>
        <w:t xml:space="preserve">质疑</w:t>
      </w:r>
      <w:r>
        <w:rPr>
          <w:rFonts w:hint="eastAsia" w:ascii="宋体" w:hAnsi="宋体"/>
          <w:bCs/>
          <w:sz w:val="24"/>
          <w:szCs w:val="24"/>
          <w:lang w:val="zh-CN"/>
        </w:rPr>
        <w:t xml:space="preserve">供应商</w:t>
      </w:r>
      <w:r>
        <w:rPr>
          <w:rFonts w:ascii="宋体" w:hAnsi="宋体"/>
          <w:bCs/>
          <w:sz w:val="24"/>
          <w:szCs w:val="24"/>
          <w:lang w:val="zh-CN"/>
        </w:rPr>
        <w:t xml:space="preserve">对征集人的答复不满意或者征集人未在规定的时间内</w:t>
      </w:r>
      <w:r>
        <w:rPr>
          <w:rFonts w:ascii="宋体" w:hAnsi="宋体"/>
          <w:bCs/>
          <w:sz w:val="24"/>
          <w:szCs w:val="24"/>
          <w:lang w:val="zh-CN"/>
        </w:rPr>
        <w:t xml:space="preserve">作出</w:t>
      </w:r>
      <w:r>
        <w:rPr>
          <w:rFonts w:ascii="宋体" w:hAnsi="宋体"/>
          <w:bCs/>
          <w:sz w:val="24"/>
          <w:szCs w:val="24"/>
          <w:lang w:val="zh-CN"/>
        </w:rPr>
        <w:t xml:space="preserve">答复的，</w:t>
      </w:r>
      <w:bookmarkEnd w:id="57"/>
      <w:r/>
      <w:bookmarkEnd w:id="65"/>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向征集邀请函中的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bookmarkStart w:id="66" w:name="_Toc5576"/>
      <w:r/>
      <w:bookmarkStart w:id="67" w:name="_Toc2535"/>
      <w:r/>
      <w:bookmarkStart w:id="68" w:name="_Toc526779129"/>
      <w:r/>
      <w:bookmarkStart w:id="69" w:name="_Toc487900374"/>
      <w:r/>
      <w:bookmarkEnd w:id="58"/>
      <w:r/>
      <w:r/>
    </w:p>
    <w:p>
      <w:pPr>
        <w:rPr>
          <w:rFonts w:ascii="宋体" w:hAnsi="宋体"/>
          <w:bCs/>
          <w:sz w:val="24"/>
          <w:szCs w:val="24"/>
          <w:lang w:val="zh-CN"/>
        </w:rPr>
      </w:pPr>
      <w:r>
        <w:rPr>
          <w:rFonts w:hint="eastAsia" w:ascii="宋体" w:hAnsi="宋体"/>
          <w:bCs/>
          <w:sz w:val="24"/>
          <w:szCs w:val="24"/>
          <w:lang w:val="zh-CN"/>
        </w:rPr>
        <w:br w:type="page" w:clear="all"/>
      </w:r>
      <w:r/>
    </w:p>
    <w:p>
      <w:pPr>
        <w:jc w:val="center"/>
        <w:rPr>
          <w:rFonts w:ascii="黑体" w:hAnsi="黑体" w:eastAsia="黑体"/>
          <w:sz w:val="36"/>
          <w:szCs w:val="36"/>
        </w:rPr>
        <w:outlineLvl w:val="0"/>
      </w:pPr>
      <w:r/>
      <w:bookmarkStart w:id="70" w:name="_Toc23698"/>
      <w:r>
        <w:rPr>
          <w:rFonts w:hint="eastAsia" w:ascii="黑体" w:hAnsi="黑体" w:eastAsia="黑体"/>
          <w:sz w:val="36"/>
          <w:szCs w:val="36"/>
        </w:rPr>
        <w:t xml:space="preserve">第三章 </w:t>
      </w:r>
      <w:bookmarkStart w:id="71" w:name="_Hlk160614525"/>
      <w:r>
        <w:rPr>
          <w:rFonts w:hint="eastAsia" w:ascii="黑体" w:hAnsi="黑体" w:eastAsia="黑体"/>
          <w:sz w:val="36"/>
          <w:szCs w:val="36"/>
        </w:rPr>
        <w:t xml:space="preserve">项目技术要求和有关说明</w:t>
      </w:r>
      <w:bookmarkEnd w:id="70"/>
      <w:r/>
      <w:bookmarkEnd w:id="71"/>
      <w:r/>
      <w:r/>
    </w:p>
    <w:p>
      <w:pPr>
        <w:ind w:firstLine="482"/>
        <w:jc w:val="left"/>
        <w:spacing w:line="360" w:lineRule="auto"/>
        <w:rPr>
          <w:rFonts w:ascii="宋体" w:hAnsi="宋体"/>
          <w:b/>
          <w:bCs/>
          <w:sz w:val="24"/>
          <w:szCs w:val="24"/>
        </w:rPr>
      </w:pPr>
      <w:r/>
      <w:bookmarkStart w:id="72" w:name="OLE_LINK104"/>
      <w:r>
        <w:rPr>
          <w:rFonts w:hint="eastAsia" w:ascii="宋体" w:hAnsi="宋体"/>
          <w:b/>
          <w:bCs/>
          <w:sz w:val="24"/>
          <w:szCs w:val="24"/>
        </w:rPr>
        <w:t xml:space="preserve">一、服务要求</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项目概述</w:t>
      </w:r>
      <w:r/>
    </w:p>
    <w:p>
      <w:pPr>
        <w:ind w:firstLine="480"/>
        <w:spacing w:line="360" w:lineRule="auto"/>
        <w:rPr>
          <w:rFonts w:ascii="宋体" w:hAnsi="宋体"/>
          <w:sz w:val="24"/>
          <w:szCs w:val="24"/>
          <w:highlight w:val="white"/>
        </w:rPr>
      </w:pPr>
      <w:r>
        <w:rPr>
          <w:rFonts w:hint="eastAsia" w:ascii="宋体" w:hAnsi="宋体"/>
          <w:b/>
          <w:bCs/>
          <w:color w:val="000000"/>
          <w:sz w:val="24"/>
          <w:szCs w:val="24"/>
        </w:rPr>
        <w:t xml:space="preserve">1</w:t>
      </w:r>
      <w:r>
        <w:rPr>
          <w:rFonts w:ascii="宋体" w:hAnsi="宋体"/>
          <w:b/>
          <w:bCs/>
          <w:color w:val="000000"/>
          <w:sz w:val="24"/>
          <w:szCs w:val="24"/>
        </w:rPr>
        <w:t xml:space="preserve">.</w:t>
      </w:r>
      <w:r>
        <w:rPr>
          <w:rFonts w:hint="eastAsia" w:ascii="宋体" w:hAnsi="宋体"/>
          <w:b/>
          <w:bCs/>
          <w:color w:val="000000"/>
          <w:sz w:val="24"/>
          <w:szCs w:val="24"/>
        </w:rPr>
        <w:t xml:space="preserve">项目名称：</w:t>
      </w:r>
      <w:r>
        <w:rPr>
          <w:rFonts w:hint="eastAsia" w:ascii="宋体" w:hAnsi="宋体"/>
          <w:color w:val="000000"/>
          <w:sz w:val="24"/>
          <w:szCs w:val="24"/>
        </w:rPr>
        <w:t xml:space="preserve">2026-2027年度宜兴市物业管理服务框架协议采购</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w:t>
      </w:r>
      <w:r>
        <w:rPr>
          <w:rFonts w:hint="eastAsia" w:ascii="宋体" w:hAnsi="宋体"/>
          <w:b/>
          <w:bCs/>
          <w:color w:val="000000"/>
          <w:sz w:val="24"/>
          <w:szCs w:val="24"/>
        </w:rPr>
        <w:t xml:space="preserve">框架协议的期限：</w:t>
      </w:r>
      <w:r>
        <w:rPr>
          <w:rFonts w:hint="eastAsia" w:ascii="宋体" w:hAnsi="宋体"/>
          <w:color w:val="000000"/>
          <w:sz w:val="24"/>
          <w:szCs w:val="24"/>
        </w:rPr>
        <w:t xml:space="preserve">从2026年3月19日起至2027年12月31日（若省厅另有统一征集的，按省厅征集要求及结果执行）</w:t>
      </w:r>
      <w:r/>
    </w:p>
    <w:p>
      <w:pPr>
        <w:ind w:firstLine="482"/>
        <w:jc w:val="left"/>
        <w:spacing w:line="300" w:lineRule="auto"/>
        <w:rPr>
          <w:rFonts w:ascii="宋体" w:hAnsi="宋体"/>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采购方式：</w:t>
      </w:r>
      <w:r>
        <w:rPr>
          <w:rFonts w:hint="eastAsia" w:ascii="宋体" w:hAnsi="宋体"/>
          <w:sz w:val="24"/>
          <w:szCs w:val="24"/>
        </w:rPr>
        <w:t xml:space="preserve">封闭式框架协议</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4</w:t>
      </w:r>
      <w:r>
        <w:rPr>
          <w:rFonts w:ascii="宋体" w:hAnsi="宋体"/>
          <w:b/>
          <w:bCs/>
          <w:color w:val="000000"/>
          <w:sz w:val="24"/>
          <w:szCs w:val="24"/>
        </w:rPr>
        <w:t xml:space="preserve">.</w:t>
      </w:r>
      <w:r>
        <w:rPr>
          <w:rFonts w:hint="eastAsia" w:ascii="宋体" w:hAnsi="宋体"/>
          <w:b/>
          <w:bCs/>
          <w:color w:val="000000"/>
          <w:sz w:val="24"/>
          <w:szCs w:val="24"/>
        </w:rPr>
        <w:t xml:space="preserve">征 集 人：</w:t>
      </w:r>
      <w:r>
        <w:rPr>
          <w:rFonts w:hint="eastAsia" w:ascii="宋体" w:hAnsi="宋体"/>
          <w:color w:val="000000"/>
          <w:sz w:val="24"/>
          <w:szCs w:val="24"/>
        </w:rPr>
        <w:t xml:space="preserve">宜兴市公共资源交易中心</w:t>
      </w:r>
      <w:r/>
    </w:p>
    <w:p>
      <w:pPr>
        <w:ind w:firstLine="482"/>
        <w:spacing w:line="360" w:lineRule="auto"/>
        <w:rPr>
          <w:rFonts w:ascii="宋体" w:hAnsi="宋体" w:cs="宋体"/>
          <w:sz w:val="24"/>
        </w:rPr>
      </w:pPr>
      <w:r>
        <w:rPr>
          <w:rFonts w:hint="eastAsia" w:ascii="宋体" w:hAnsi="宋体"/>
          <w:b/>
          <w:bCs/>
          <w:color w:val="000000"/>
          <w:sz w:val="24"/>
          <w:szCs w:val="24"/>
        </w:rPr>
        <w:t xml:space="preserve">5</w:t>
      </w:r>
      <w:r>
        <w:rPr>
          <w:rFonts w:ascii="宋体" w:hAnsi="宋体"/>
          <w:b/>
          <w:bCs/>
          <w:color w:val="000000"/>
          <w:sz w:val="24"/>
          <w:szCs w:val="24"/>
        </w:rPr>
        <w:t xml:space="preserve">.</w:t>
      </w:r>
      <w:r>
        <w:rPr>
          <w:rFonts w:hint="eastAsia" w:ascii="宋体" w:hAnsi="宋体"/>
          <w:b/>
          <w:bCs/>
          <w:color w:val="000000"/>
          <w:sz w:val="24"/>
          <w:szCs w:val="24"/>
        </w:rPr>
        <w:t xml:space="preserve">适用框架协议的采购人或服务对象范围：</w:t>
      </w:r>
      <w:r>
        <w:rPr>
          <w:rFonts w:hint="eastAsia" w:ascii="宋体" w:hAnsi="宋体" w:cs="宋体"/>
          <w:sz w:val="24"/>
        </w:rPr>
        <w:t xml:space="preserve">宜兴市行政机关、事业单位和团体组织</w:t>
      </w:r>
      <w:r>
        <w:rPr>
          <w:rFonts w:ascii="宋体" w:hAnsi="宋体" w:cs="宋体"/>
          <w:sz w:val="24"/>
        </w:rPr>
        <w:t xml:space="preserve">   </w:t>
      </w:r>
      <w:r>
        <w:rPr>
          <w:rFonts w:hint="eastAsia" w:ascii="宋体" w:hAnsi="宋体" w:cs="宋体"/>
          <w:sz w:val="24"/>
        </w:rPr>
        <w:t xml:space="preserve"> </w:t>
      </w:r>
      <w:r/>
    </w:p>
    <w:p>
      <w:pPr>
        <w:ind w:firstLine="482"/>
        <w:spacing w:line="360" w:lineRule="auto"/>
        <w:rPr>
          <w:rFonts w:ascii="宋体" w:hAnsi="宋体"/>
          <w:color w:val="000000"/>
          <w:sz w:val="24"/>
          <w:szCs w:val="24"/>
        </w:rPr>
      </w:pPr>
      <w:r/>
      <w:bookmarkStart w:id="73" w:name="_Hlk132095577"/>
      <w:r>
        <w:rPr>
          <w:rFonts w:hint="eastAsia" w:ascii="宋体" w:hAnsi="宋体"/>
          <w:b/>
          <w:bCs/>
          <w:color w:val="000000"/>
          <w:sz w:val="24"/>
          <w:szCs w:val="24"/>
        </w:rPr>
        <w:t xml:space="preserve">6</w:t>
      </w:r>
      <w:r>
        <w:rPr>
          <w:rFonts w:ascii="宋体" w:hAnsi="宋体"/>
          <w:b/>
          <w:bCs/>
          <w:color w:val="000000"/>
          <w:sz w:val="24"/>
          <w:szCs w:val="24"/>
        </w:rPr>
        <w:t xml:space="preserve">.</w:t>
      </w:r>
      <w:r>
        <w:rPr>
          <w:rFonts w:hint="eastAsia" w:ascii="宋体" w:hAnsi="宋体"/>
          <w:b/>
          <w:bCs/>
          <w:color w:val="000000"/>
          <w:sz w:val="24"/>
          <w:szCs w:val="24"/>
        </w:rPr>
        <w:t xml:space="preserve">服务交付或者实施的地域范围</w:t>
      </w:r>
      <w:bookmarkEnd w:id="73"/>
      <w:r>
        <w:rPr>
          <w:rFonts w:hint="eastAsia" w:ascii="宋体" w:hAnsi="宋体"/>
          <w:b/>
          <w:bCs/>
          <w:color w:val="000000"/>
          <w:sz w:val="24"/>
          <w:szCs w:val="24"/>
        </w:rPr>
        <w:t xml:space="preserve">：</w:t>
      </w:r>
      <w:r>
        <w:rPr>
          <w:rFonts w:hint="eastAsia" w:ascii="宋体" w:hAnsi="宋体" w:cs="宋体"/>
          <w:sz w:val="24"/>
        </w:rPr>
        <w:t xml:space="preserve">由采购人或服务对象指定</w:t>
      </w:r>
      <w:r/>
    </w:p>
    <w:p>
      <w:pPr>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7</w:t>
      </w:r>
      <w:r>
        <w:rPr>
          <w:rFonts w:ascii="宋体" w:hAnsi="宋体"/>
          <w:b/>
          <w:bCs/>
          <w:color w:val="000000"/>
          <w:sz w:val="24"/>
          <w:szCs w:val="24"/>
        </w:rPr>
        <w:t xml:space="preserve">.</w:t>
      </w:r>
      <w:r>
        <w:rPr>
          <w:rFonts w:hint="eastAsia" w:ascii="宋体" w:hAnsi="宋体"/>
          <w:b/>
          <w:bCs/>
          <w:color w:val="000000"/>
          <w:sz w:val="24"/>
          <w:szCs w:val="24"/>
        </w:rPr>
        <w:t xml:space="preserve">供应商特定资格条件：</w:t>
      </w:r>
      <w:r>
        <w:rPr>
          <w:rFonts w:hint="eastAsia" w:ascii="宋体" w:hAnsi="宋体"/>
          <w:bCs/>
          <w:color w:val="000000"/>
          <w:sz w:val="24"/>
          <w:szCs w:val="24"/>
        </w:rPr>
        <w:t xml:space="preserve">无</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采购需求</w:t>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（1）服务内容</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服务内容主要包括：公共区域保洁、基本安全保卫、绿化管理维护、房屋日常管理与维修养护、给排水系统管理维护、强弱电系统管理维护、空调系统管理维护。</w:t>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（2）服务人员配备要求</w:t>
      </w:r>
      <w:r/>
    </w:p>
    <w:p>
      <w:pPr>
        <w:ind w:firstLine="480"/>
        <w:spacing w:line="360" w:lineRule="auto"/>
        <w:rPr>
          <w:rFonts w:ascii="宋体" w:hAnsi="宋体" w:cs="宋体"/>
          <w:b/>
          <w:bCs/>
          <w:sz w:val="24"/>
          <w:szCs w:val="24"/>
          <w:highlight w:val="white"/>
        </w:rPr>
      </w:pPr>
      <w:r>
        <w:rPr>
          <w:rFonts w:hint="eastAsia" w:ascii="宋体" w:hAnsi="宋体" w:cs="宋体"/>
          <w:sz w:val="24"/>
          <w:szCs w:val="24"/>
          <w:highlight w:val="white"/>
        </w:rPr>
        <w:t xml:space="preserve">供应商需为本项目配备一名项目负责人，并提供供应商近一年中任意一个月份（不含征集活动当月）为该员工依法缴纳社会保障资金的相关材料（提供相关主管部门证明或银行代扣证明），</w:t>
      </w:r>
      <w:r>
        <w:rPr>
          <w:rFonts w:hint="eastAsia" w:ascii="宋体" w:hAnsi="宋体" w:cs="宋体"/>
          <w:b/>
          <w:bCs/>
          <w:sz w:val="24"/>
          <w:szCs w:val="24"/>
          <w:highlight w:val="white"/>
        </w:rPr>
        <w:t xml:space="preserve">未按要求提供证明材料的符合性审查不通过。</w:t>
      </w:r>
      <w:r/>
    </w:p>
    <w:p>
      <w:pPr>
        <w:ind w:firstLine="482"/>
        <w:jc w:val="left"/>
        <w:spacing w:line="360" w:lineRule="auto"/>
        <w:shd w:val="clear" w:color="auto" w:fill="ffffff"/>
        <w:widowControl/>
        <w:rPr>
          <w:rFonts w:ascii="宋体" w:hAnsi="宋体" w:cs="宋体"/>
          <w:sz w:val="24"/>
          <w:szCs w:val="24"/>
          <w:highlight w:val="white"/>
        </w:rPr>
      </w:pPr>
      <w:r>
        <w:rPr>
          <w:rFonts w:hint="eastAsia" w:ascii="宋体" w:hAnsi="宋体"/>
          <w:b/>
          <w:bCs/>
          <w:color w:val="000000"/>
          <w:sz w:val="24"/>
          <w:szCs w:val="24"/>
        </w:rPr>
        <w:t xml:space="preserve">（3）报价方式</w:t>
      </w:r>
      <w:r/>
    </w:p>
    <w:tbl>
      <w:tblPr>
        <w:tblW w:w="1013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28"/>
        <w:gridCol w:w="1845"/>
        <w:gridCol w:w="2186"/>
        <w:gridCol w:w="1303"/>
        <w:gridCol w:w="1157"/>
        <w:gridCol w:w="846"/>
        <w:gridCol w:w="2269"/>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报价内容</w:t>
            </w:r>
            <w:r/>
          </w:p>
        </w:tc>
        <w:tc>
          <w:tcPr>
            <w:tcBorders>
              <w:top w:val="single" w:color="000000" w:sz="8"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最高限制单价</w:t>
            </w:r>
            <w:r/>
          </w:p>
        </w:tc>
        <w:tc>
          <w:tcPr>
            <w:tcBorders>
              <w:top w:val="single" w:color="000000" w:sz="8" w:space="0"/>
              <w:left w:val="single" w:color="000000" w:sz="4" w:space="0"/>
              <w:bottom w:val="single" w:color="000000" w:sz="8" w:space="0"/>
              <w:right w:val="single" w:color="000000" w:sz="8" w:space="0"/>
            </w:tcBorders>
            <w:tcW w:w="1303"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报价单位</w:t>
            </w:r>
            <w:r/>
          </w:p>
        </w:tc>
        <w:tc>
          <w:tcPr>
            <w:tcBorders>
              <w:top w:val="single" w:color="000000" w:sz="8" w:space="0"/>
              <w:left w:val="single" w:color="000000" w:sz="4" w:space="0"/>
              <w:bottom w:val="single" w:color="000000" w:sz="8" w:space="0"/>
              <w:right w:val="single" w:color="000000" w:sz="8" w:space="0"/>
            </w:tcBorders>
            <w:tcW w:w="1157" w:type="dxa"/>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综合计算权重（%）</w:t>
            </w:r>
            <w:r/>
          </w:p>
        </w:tc>
        <w:tc>
          <w:tcPr>
            <w:tcBorders>
              <w:top w:val="single" w:color="000000" w:sz="8" w:space="0"/>
              <w:left w:val="single" w:color="000000" w:sz="4" w:space="0"/>
              <w:bottom w:val="single" w:color="000000" w:sz="8" w:space="0"/>
              <w:right w:val="single" w:color="000000" w:sz="8" w:space="0"/>
            </w:tcBorders>
            <w:tcW w:w="846"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报价</w:t>
            </w:r>
            <w:r/>
          </w:p>
        </w:tc>
        <w:tc>
          <w:tcPr>
            <w:tcBorders>
              <w:top w:val="single" w:color="000000" w:sz="8" w:space="0"/>
              <w:left w:val="single" w:color="000000" w:sz="4" w:space="0"/>
              <w:bottom w:val="single" w:color="000000" w:sz="8" w:space="0"/>
              <w:right w:val="single" w:color="000000" w:sz="8" w:space="0"/>
            </w:tcBorders>
            <w:tcW w:w="2269"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公共区域保洁服务费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1.8元/㎡/月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20</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包括建筑物和庭院中发生保洁服务活动的区域面积。此费用包含由承接主体承担的清洁药剂 、清洁工具等低值易耗品费。</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基本安全保卫服务费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20</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适用于无对外服务大厅的单位。此费用包含由承接主体承担的对讲机、安保服装、照明灯、应急包等材料费。</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绿化管理维护服务费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0.55元/㎡/月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室外绿化面积。包括林地、草地及水系面积，不包括室外道路面积。</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房屋日常管理与维修养护服务费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0.3元/㎡/月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仅限有独立办公用房的单位。此费用包含由承接主体承担的300元以下的单个维修零配件材料费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给排水系统管理维护服务费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0.3元/㎡/月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仅限有独立办公用房的单位。此费用包含由承接主体承担的300元以下的单个维修零配件材料费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强弱电系统管理维护服务费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0.9元/㎡/月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仅限有独立办公用房的单位。此费用包含由承接主体承担的300元以下的单个维修零配件材料费 。</w:t>
            </w:r>
            <w:r/>
          </w:p>
        </w:tc>
      </w:tr>
      <w:tr>
        <w:trPr>
          <w:jc w:val="center"/>
          <w:trHeight w:val="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空调系统管理维护服务费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18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0.55元/㎡/月</w:t>
            </w:r>
            <w:r/>
          </w:p>
        </w:tc>
        <w:tc>
          <w:tcPr>
            <w:tcBorders>
              <w:top w:val="none" w:color="000000" w:sz="4" w:space="0"/>
              <w:left w:val="single" w:color="000000" w:sz="4" w:space="0"/>
              <w:bottom w:val="single" w:color="000000" w:sz="8" w:space="0"/>
              <w:right w:val="single" w:color="000000" w:sz="8" w:space="0"/>
            </w:tcBorders>
            <w:tcW w:w="130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元/㎡/月</w:t>
            </w:r>
            <w:r/>
          </w:p>
        </w:tc>
        <w:tc>
          <w:tcPr>
            <w:tcBorders>
              <w:top w:val="none" w:color="000000" w:sz="4" w:space="0"/>
              <w:left w:val="single" w:color="000000" w:sz="4" w:space="0"/>
              <w:bottom w:val="single" w:color="000000" w:sz="8" w:space="0"/>
              <w:right w:val="single" w:color="000000" w:sz="8" w:space="0"/>
            </w:tcBorders>
            <w:tcW w:w="115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w:t>
            </w:r>
            <w:r/>
          </w:p>
        </w:tc>
        <w:tc>
          <w:tcPr>
            <w:tcBorders>
              <w:top w:val="none" w:color="000000" w:sz="4" w:space="0"/>
              <w:left w:val="single" w:color="000000" w:sz="4" w:space="0"/>
              <w:bottom w:val="single" w:color="000000" w:sz="8" w:space="0"/>
              <w:right w:val="single" w:color="000000" w:sz="8" w:space="0"/>
            </w:tcBorders>
            <w:tcW w:w="84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p>
        </w:tc>
        <w:tc>
          <w:tcPr>
            <w:tcBorders>
              <w:top w:val="none" w:color="000000" w:sz="4" w:space="0"/>
              <w:left w:val="single" w:color="000000" w:sz="4" w:space="0"/>
              <w:bottom w:val="single" w:color="000000" w:sz="8" w:space="0"/>
              <w:right w:val="single" w:color="000000" w:sz="8" w:space="0"/>
            </w:tcBorders>
            <w:tcW w:w="2269" w:type="dxa"/>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仅限有独立办公用房的单位。</w:t>
            </w:r>
            <w:r/>
          </w:p>
        </w:tc>
      </w:tr>
      <w:tr>
        <w:trPr>
          <w:jc w:val="center"/>
          <w:trHeight w:val="9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综合计算得数</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1" w:type="dxa"/>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供应商无需填报，以苏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系统自动生成的数值为准（系统四舍五入至小数点后两位）</w:t>
            </w:r>
            <w:r/>
          </w:p>
        </w:tc>
      </w:tr>
    </w:tbl>
    <w:p>
      <w:pPr>
        <w:ind w:firstLine="480"/>
        <w:rPr>
          <w:rFonts w:ascii="宋体" w:hAnsi="宋体" w:cs="宋体"/>
          <w:sz w:val="24"/>
          <w:szCs w:val="24"/>
          <w:highlight w:val="white"/>
        </w:rPr>
      </w:pPr>
      <w:r>
        <w:rPr>
          <w:rFonts w:hint="eastAsia" w:ascii="宋体" w:hAnsi="宋体" w:cs="宋体"/>
          <w:sz w:val="24"/>
          <w:szCs w:val="24"/>
          <w:highlight w:val="white"/>
        </w:rPr>
        <w:t xml:space="preserve">说明：</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 供应商报价的综合计算得数中公共区域保洁服务费、基本安全保卫服务费的计算权重均为20%，绿化管理维护服务费、房屋日常管理与维修养护服务费、给排水系统管理维护服务费、强弱电系统管理维护服务费、空调系统管理维护服务费的计算权重均为12%。综合计算后，得数（价格）低的供应商，排序在前。</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计算公式如下：供应商报价的综合计算得数=公共区域保洁服务费报价栏中的数值*20%+基本安全保卫服务费报价栏中的数值*20%+绿化管理维护服务费报价栏中的数值*12%+房屋日常管理与维修养护服务费报价栏中的数值*12%+给排水系统管理维护服务费报价栏中</w:t>
      </w:r>
      <w:r>
        <w:rPr>
          <w:rFonts w:hint="eastAsia" w:ascii="宋体" w:hAnsi="宋体" w:cs="宋体"/>
          <w:sz w:val="24"/>
          <w:szCs w:val="24"/>
          <w:highlight w:val="white"/>
        </w:rPr>
        <w:t xml:space="preserve">的数值*12%+强弱电系统管理维护服务费报价栏中的数值*12%+空调系统管理维护服务费报价栏中的数值*12%</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3.计算公式举例如下：供应商报价中公共区域保洁服务费为1.5元/㎡/月（“苏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”系统内填报报价时，填写“1.5”），基本安全保卫服务费为1.5元/㎡/月（“苏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”系统内填报报价时，填写“1.5”），绿化管理维护服务费为0.5元/㎡/月（“苏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”系统内填报报价时，填写“0.5”），房屋日常管理与维修养护服务费为0.2元/㎡/月（“苏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”系统内填报报价时，填写“0.2”），给排水系统管理维护服务费为0.2元/㎡/月（“苏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”系统内填报报价时，填写“0.2”），强弱电系统管理维护服务费为0.8元/㎡/月（“苏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”系统内填报报价时，填写“0.8”），空调系统管理维护服务费为0.5元/㎡/月（“苏</w:t>
      </w:r>
      <w:r>
        <w:rPr>
          <w:rFonts w:hint="eastAsia" w:ascii="宋体" w:hAnsi="宋体" w:cs="宋体"/>
          <w:sz w:val="24"/>
          <w:szCs w:val="24"/>
          <w:highlight w:val="white"/>
        </w:rPr>
        <w:t xml:space="preserve">采云</w:t>
      </w:r>
      <w:r>
        <w:rPr>
          <w:rFonts w:hint="eastAsia" w:ascii="宋体" w:hAnsi="宋体" w:cs="宋体"/>
          <w:sz w:val="24"/>
          <w:szCs w:val="24"/>
          <w:highlight w:val="white"/>
        </w:rPr>
        <w:t xml:space="preserve">”系统内填报报价时，填写“0.5”），则该供应商报价综合计算得数（由系统自动计算）为1.5*20%+1.5*20%+0.5*12%+0.2*12%+0.2*12%+0.8*12%+0.5*12%=0.86。</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4.最高限制单价</w:t>
      </w:r>
      <w:r>
        <w:rPr>
          <w:rFonts w:hint="eastAsia" w:ascii="宋体" w:hAnsi="宋体" w:cs="宋体"/>
          <w:sz w:val="24"/>
          <w:szCs w:val="24"/>
        </w:rPr>
        <w:t xml:space="preserve">包含了供应商的全部成本、税金和合理利润，不包括采购人单位自身设备运行燃料动力费、水电费以及单次单</w:t>
      </w:r>
      <w:r>
        <w:rPr>
          <w:rFonts w:hint="eastAsia" w:ascii="宋体" w:hAnsi="宋体" w:cs="宋体"/>
          <w:sz w:val="24"/>
          <w:szCs w:val="24"/>
        </w:rPr>
        <w:t xml:space="preserve">品超过</w:t>
      </w:r>
      <w:r>
        <w:rPr>
          <w:rFonts w:hint="eastAsia" w:ascii="宋体" w:hAnsi="宋体" w:cs="宋体"/>
          <w:sz w:val="24"/>
          <w:szCs w:val="24"/>
        </w:rPr>
        <w:t xml:space="preserve"> 300 元的维修维护零配件材料费。</w:t>
      </w:r>
      <w:r/>
    </w:p>
    <w:p>
      <w:pPr>
        <w:ind w:firstLine="480"/>
        <w:spacing w:line="360" w:lineRule="auto"/>
        <w:rPr>
          <w:rFonts w:ascii="宋体" w:hAnsi="宋体" w:cs="宋体"/>
          <w:sz w:val="24"/>
          <w:szCs w:val="24"/>
          <w:highlight w:val="white"/>
        </w:rPr>
      </w:pPr>
      <w:r>
        <w:rPr>
          <w:rFonts w:hint="eastAsia" w:ascii="宋体" w:hAnsi="宋体" w:cs="宋体"/>
          <w:sz w:val="24"/>
          <w:szCs w:val="24"/>
        </w:rPr>
        <w:t xml:space="preserve">5.供应商应对所有内容报价（综合计算得数供应商无需填报，以系统自动生成的数值为准，系统四舍五入至小数点后两位），</w:t>
      </w:r>
      <w:r>
        <w:rPr>
          <w:rFonts w:hint="eastAsia" w:ascii="宋体" w:hAnsi="宋体" w:cs="宋体"/>
          <w:b/>
          <w:bCs/>
          <w:sz w:val="24"/>
          <w:szCs w:val="24"/>
        </w:rPr>
        <w:t xml:space="preserve">不得缺项、不得超过各项报价内容的最高限制单价</w:t>
      </w:r>
      <w:r>
        <w:rPr>
          <w:rFonts w:hint="eastAsia" w:ascii="宋体" w:hAnsi="宋体" w:cs="宋体"/>
          <w:sz w:val="24"/>
          <w:szCs w:val="24"/>
        </w:rPr>
        <w:t xml:space="preserve">，</w:t>
      </w:r>
      <w:r>
        <w:rPr>
          <w:rFonts w:ascii="宋体" w:hAnsi="宋体" w:cs="宋体"/>
          <w:sz w:val="24"/>
          <w:szCs w:val="24"/>
        </w:rPr>
        <w:t xml:space="preserve">人员工资</w:t>
      </w:r>
      <w:r>
        <w:rPr>
          <w:rFonts w:hint="eastAsia" w:ascii="宋体" w:hAnsi="宋体" w:cs="宋体"/>
          <w:sz w:val="24"/>
          <w:szCs w:val="24"/>
        </w:rPr>
        <w:t xml:space="preserve">不得</w:t>
      </w:r>
      <w:r>
        <w:rPr>
          <w:rFonts w:ascii="宋体" w:hAnsi="宋体" w:cs="宋体"/>
          <w:sz w:val="24"/>
          <w:szCs w:val="24"/>
        </w:rPr>
        <w:t xml:space="preserve">低于</w:t>
      </w:r>
      <w:r>
        <w:rPr>
          <w:rFonts w:hint="eastAsia" w:ascii="宋体" w:hAnsi="宋体" w:cs="宋体"/>
          <w:sz w:val="24"/>
          <w:szCs w:val="24"/>
        </w:rPr>
        <w:t xml:space="preserve">宜兴市</w:t>
      </w:r>
      <w:r>
        <w:rPr>
          <w:rFonts w:ascii="宋体" w:hAnsi="宋体" w:cs="宋体"/>
          <w:sz w:val="24"/>
          <w:szCs w:val="24"/>
        </w:rPr>
        <w:t xml:space="preserve">最低工资标准。</w:t>
      </w:r>
      <w:r>
        <w:rPr>
          <w:rFonts w:hint="eastAsia" w:ascii="宋体" w:hAnsi="宋体" w:cs="宋体"/>
          <w:b/>
          <w:bCs/>
          <w:sz w:val="24"/>
          <w:szCs w:val="24"/>
        </w:rPr>
        <w:t xml:space="preserve">供应商应按市场价格及自身实际情况客观报价，报价价格均应大于零，且各项内容报价</w:t>
      </w:r>
      <w:r>
        <w:rPr>
          <w:rFonts w:hint="eastAsia" w:ascii="宋体" w:hAnsi="宋体" w:cs="宋体"/>
          <w:b/>
          <w:bCs/>
          <w:sz w:val="24"/>
          <w:szCs w:val="24"/>
        </w:rPr>
        <w:t xml:space="preserve">最多均</w:t>
      </w:r>
      <w:r>
        <w:rPr>
          <w:rFonts w:hint="eastAsia" w:ascii="宋体" w:hAnsi="宋体" w:cs="宋体"/>
          <w:b/>
          <w:bCs/>
          <w:sz w:val="24"/>
          <w:szCs w:val="24"/>
        </w:rPr>
        <w:t xml:space="preserve">只能精确到小数点后两位</w:t>
      </w:r>
      <w:r>
        <w:rPr>
          <w:rFonts w:hint="eastAsia" w:ascii="宋体" w:hAnsi="宋体" w:cs="宋体"/>
          <w:b/>
          <w:bCs/>
          <w:sz w:val="24"/>
          <w:szCs w:val="24"/>
          <w:highlight w:val="white"/>
        </w:rPr>
        <w:t xml:space="preserve">，否则将被视为无效响应文件。</w:t>
      </w:r>
      <w:r>
        <w:rPr>
          <w:rFonts w:hint="eastAsia" w:ascii="宋体" w:hAnsi="宋体" w:cs="宋体"/>
          <w:sz w:val="24"/>
          <w:szCs w:val="24"/>
          <w:highlight w:val="white"/>
        </w:rPr>
        <w:t xml:space="preserve">供应商所报价格即为第一阶段入围后的协议价格也是采购人确定第二阶段成交供应商的最高限价。  </w:t>
      </w:r>
      <w:r/>
    </w:p>
    <w:p>
      <w:pPr>
        <w:ind w:firstLine="480"/>
        <w:spacing w:line="360" w:lineRule="auto"/>
        <w:rPr>
          <w:highlight w:val="white"/>
        </w:rPr>
      </w:pPr>
      <w:r>
        <w:rPr>
          <w:rFonts w:hint="eastAsia" w:ascii="宋体" w:hAnsi="宋体" w:cs="宋体"/>
          <w:sz w:val="24"/>
          <w:szCs w:val="24"/>
          <w:highlight w:val="white"/>
        </w:rPr>
        <w:t xml:space="preserve">6.响应报价除应包括物业管理服务人员的工资（符</w:t>
      </w:r>
      <w:r>
        <w:rPr>
          <w:rFonts w:hint="eastAsia" w:ascii="宋体" w:hAnsi="宋体" w:cs="宋体"/>
          <w:sz w:val="24"/>
          <w:szCs w:val="24"/>
        </w:rPr>
        <w:t xml:space="preserve">合宜兴市最</w:t>
      </w:r>
      <w:r>
        <w:rPr>
          <w:rFonts w:hint="eastAsia" w:ascii="宋体" w:hAnsi="宋体" w:cs="宋体"/>
          <w:sz w:val="24"/>
          <w:szCs w:val="24"/>
          <w:highlight w:val="white"/>
        </w:rPr>
        <w:t xml:space="preserve">低工资标准）、法定税费和合理利润外，还应包括体检、管理、劳务、服装、培训、通讯、安全保卫、调整风险及政策性文件规定等各项应有费用，以及为完成采购文件规定的物业管理工作所涉及的一切相关费用。供应商应当自行为服务人员办理必需的保险，有关人员伤亡及第三者责任险均应当考虑在报价因素中。供应商报价时应充分考虑服务期内所有可能影响到报价的因素，包括最低工资标准及社保基数的政策性调整。</w:t>
      </w:r>
      <w:r/>
    </w:p>
    <w:p>
      <w:pPr>
        <w:ind w:firstLine="480"/>
        <w:rPr>
          <w:rFonts w:ascii="宋体" w:hAnsi="宋体" w:cs="宋体"/>
          <w:sz w:val="24"/>
          <w:szCs w:val="24"/>
          <w:highlight w:val="white"/>
        </w:rPr>
      </w:pPr>
      <w:r>
        <w:rPr>
          <w:rFonts w:hint="eastAsia" w:ascii="宋体" w:hAnsi="宋体" w:cs="宋体"/>
          <w:sz w:val="24"/>
          <w:szCs w:val="24"/>
          <w:highlight w:val="white"/>
        </w:rPr>
        <w:t xml:space="preserve">7.第二阶段费用结算方式：根据合同按实结算。</w:t>
      </w:r>
      <w:r/>
    </w:p>
    <w:p>
      <w:pPr>
        <w:ind w:firstLine="480"/>
        <w:jc w:val="left"/>
        <w:spacing w:line="360" w:lineRule="auto"/>
        <w:shd w:val="clear" w:color="auto" w:fill="ffffff"/>
        <w:widowControl/>
        <w:rPr>
          <w:rFonts w:ascii="宋体" w:hAnsi="宋体"/>
          <w:b/>
          <w:bCs/>
          <w:color w:val="000000"/>
          <w:sz w:val="24"/>
          <w:szCs w:val="24"/>
        </w:rPr>
      </w:pPr>
      <w:r>
        <w:rPr>
          <w:rFonts w:hint="eastAsia" w:ascii="宋体" w:hAnsi="宋体"/>
          <w:b/>
          <w:bCs/>
          <w:color w:val="000000"/>
          <w:sz w:val="24"/>
          <w:szCs w:val="24"/>
        </w:rPr>
        <w:t xml:space="preserve">（4）服务内容和标准</w:t>
      </w:r>
      <w:r/>
    </w:p>
    <w:tbl>
      <w:tblPr>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91"/>
        <w:gridCol w:w="2267"/>
        <w:gridCol w:w="5896"/>
      </w:tblGrid>
      <w:tr>
        <w:trPr>
          <w:jc w:val="center"/>
        </w:trPr>
        <w:tc>
          <w:tcPr>
            <w:tcBorders>
              <w:top w:val="single" w:color="000000" w:sz="8" w:space="0"/>
              <w:left w:val="single" w:color="000000" w:sz="8" w:space="0"/>
              <w:bottom w:val="single" w:color="000000" w:sz="8" w:space="0"/>
              <w:right w:val="single" w:color="000000" w:sz="8" w:space="0"/>
            </w:tcBorders>
            <w:tcW w:w="1191" w:type="dxa"/>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dxa"/>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服务标准</w:t>
            </w:r>
            <w:r/>
          </w:p>
        </w:tc>
      </w:tr>
      <w:tr>
        <w:trPr>
          <w:jc w:val="center"/>
          <w:trHeight w:val="482"/>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bookmarkStart w:id="74" w:name="_Hlk167812830"/>
            <w:r>
              <w:rPr>
                <w:rFonts w:hint="eastAsia" w:ascii="宋体" w:hAnsi="宋体" w:cs="宋体"/>
                <w:sz w:val="24"/>
                <w:szCs w:val="24"/>
                <w:highlight w:val="white"/>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公共区域保洁</w:t>
            </w:r>
            <w:r/>
          </w:p>
        </w:tc>
      </w:tr>
      <w:tr>
        <w:trPr>
          <w:jc w:val="center"/>
          <w:trHeight w:val="1767"/>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numPr>
                <w:ilvl w:val="0"/>
                <w:numId w:val="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建立保洁服务的工作制度及工作计划，并按照执行。</w:t>
            </w:r>
            <w:r/>
          </w:p>
          <w:p>
            <w:pPr>
              <w:numPr>
                <w:ilvl w:val="0"/>
                <w:numId w:val="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做好保洁服务工作记录，记录填写规范、保存完好。</w:t>
            </w:r>
            <w:r/>
          </w:p>
          <w:p>
            <w:pPr>
              <w:numPr>
                <w:ilvl w:val="0"/>
                <w:numId w:val="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作业时采取安全防护措施，防止对作业人员或他人造成伤害。相关耗材的环保、安全性等应当符合国家相关规定要求。</w:t>
            </w:r>
            <w:r/>
          </w:p>
          <w:p>
            <w:pPr>
              <w:numPr>
                <w:ilvl w:val="0"/>
                <w:numId w:val="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进入保密区域时，有采购人相关人员全程在场。</w:t>
            </w:r>
            <w:r/>
          </w:p>
        </w:tc>
      </w:tr>
      <w:tr>
        <w:trPr>
          <w:jc w:val="center"/>
          <w:trHeight w:val="1767"/>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办公用房区域保洁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（1）大厅、楼内公共通道：</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①公共通道保持干净，无异味、无杂物、无积水，每日至少开展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②门窗玻璃干净无尘，透光性好，每周至</w:t>
            </w:r>
            <w:r>
              <w:rPr>
                <w:rFonts w:hint="eastAsia" w:ascii="宋体" w:hAnsi="宋体" w:cs="宋体"/>
                <w:sz w:val="24"/>
                <w:szCs w:val="24"/>
                <w:highlight w:val="white"/>
              </w:rPr>
              <w:t xml:space="preserve">少开展</w:t>
            </w:r>
            <w:r>
              <w:rPr>
                <w:rFonts w:hint="eastAsia" w:ascii="宋体" w:hAnsi="宋体" w:cs="宋体"/>
                <w:sz w:val="24"/>
                <w:szCs w:val="24"/>
                <w:highlight w:val="white"/>
              </w:rPr>
              <w:t xml:space="preserve">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③指示牌干净，无污渍，每日至少开展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（2）电器、消防等设施设备：</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①配电箱、设备机房、会议室音视频设备、消防栓及开关插座等保持表面干净，无尘无污迹，每月至少开展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②监控摄像头、门禁系统等表面光亮，无尘、无斑点，每月至少开展 1 次清洁作业。</w:t>
            </w:r>
            <w:r/>
          </w:p>
          <w:p>
            <w:pPr>
              <w:numPr>
                <w:ilvl w:val="0"/>
                <w:numId w:val="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楼梯及楼梯间保持干净、无异味、无杂物、无积水，每日至少开展 1 次清洁作业。</w:t>
            </w:r>
            <w:r/>
          </w:p>
          <w:p>
            <w:pPr>
              <w:numPr>
                <w:ilvl w:val="0"/>
                <w:numId w:val="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开水间保持干净、无异味、无杂物、无积水，每日至少开展 1 次清洁作业。</w:t>
            </w:r>
            <w:r/>
          </w:p>
          <w:p>
            <w:pPr>
              <w:numPr>
                <w:ilvl w:val="0"/>
                <w:numId w:val="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作业工具间：</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①保持干净，无异味、无杂物、无积水，每日至少开展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②作业工具摆放整齐有序，表面干净无渍，每日消毒。</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 （6）公共卫生间：</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①保持干净，无异味，垃圾无溢出，每日至少开展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②及时补充厕纸等必要用品。</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（7）电梯轿厢：</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①保持干净，无污渍、无粘贴物、无异味，每日至少开展 1 次清洁作业。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②灯具、操作指示板明亮。</w:t>
            </w:r>
            <w:r/>
          </w:p>
          <w:p>
            <w:pPr>
              <w:numPr>
                <w:ilvl w:val="0"/>
                <w:numId w:val="9"/>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平台、屋顶、天沟保持干净，有杂物及时清扫，每月至少开展 1 次清洁作业。</w:t>
            </w:r>
            <w:r/>
          </w:p>
          <w:p>
            <w:pPr>
              <w:numPr>
                <w:ilvl w:val="0"/>
                <w:numId w:val="9"/>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石材地面、内墙做好养护工作，每季度开展 1 次清洁作业。</w:t>
            </w:r>
            <w:r/>
          </w:p>
          <w:p>
            <w:pPr>
              <w:numPr>
                <w:ilvl w:val="0"/>
                <w:numId w:val="9"/>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地毯干净、无油渍、无污渍、无褪色，每月至少开展 1 次清洁作业。</w:t>
            </w:r>
            <w:r/>
          </w:p>
        </w:tc>
      </w:tr>
      <w:tr>
        <w:trPr>
          <w:jc w:val="center"/>
          <w:trHeight w:val="1767"/>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公共场地区域保洁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numPr>
                <w:ilvl w:val="0"/>
                <w:numId w:val="1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每日清扫道路地面、停车场等公共区域 2 次，保持干净、无杂物、无积水。</w:t>
            </w:r>
            <w:r/>
          </w:p>
          <w:p>
            <w:pPr>
              <w:numPr>
                <w:ilvl w:val="0"/>
                <w:numId w:val="1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雪、冰冻等恶劣天气时及时清扫积水、积雪，并采取安全防护措施。</w:t>
            </w:r>
            <w:r/>
          </w:p>
          <w:p>
            <w:pPr>
              <w:numPr>
                <w:ilvl w:val="0"/>
                <w:numId w:val="1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各种路标、宣传栏等保持干净，每月至少开展 1 次清洁作业。</w:t>
            </w:r>
            <w:r/>
          </w:p>
          <w:p>
            <w:pPr>
              <w:numPr>
                <w:ilvl w:val="0"/>
                <w:numId w:val="1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清洁室外照明设备，每月至少开展 1 次清洁作业。</w:t>
            </w:r>
            <w:r/>
          </w:p>
          <w:p>
            <w:pPr>
              <w:numPr>
                <w:ilvl w:val="0"/>
                <w:numId w:val="1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绿地内无杂物、无改变用途和破坏、践踏、占用现象，每天至少开展 1 次巡查。</w:t>
            </w:r>
            <w:r/>
          </w:p>
          <w:p>
            <w:pPr>
              <w:numPr>
                <w:ilvl w:val="0"/>
                <w:numId w:val="1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办公区外立面定期清洗、2 米以上外窗玻璃擦拭，每年至少开展 1 次清洗。</w:t>
            </w:r>
            <w:r/>
          </w:p>
        </w:tc>
      </w:tr>
      <w:tr>
        <w:trPr>
          <w:jc w:val="center"/>
          <w:trHeight w:val="1767"/>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垃圾处理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在指定位置摆放分类垃圾桶，并在显著处张贴垃圾分类标识。分类垃圾桶和垃圾分类标识根据所在城市的要求设置。</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桶身表面</w:t>
            </w:r>
            <w:r>
              <w:rPr>
                <w:rFonts w:hint="eastAsia" w:ascii="宋体" w:hAnsi="宋体" w:cs="宋体"/>
                <w:sz w:val="24"/>
                <w:szCs w:val="24"/>
                <w:highlight w:val="white"/>
              </w:rPr>
              <w:t xml:space="preserve">干净无污渍，每日开展至少 1 次清洁作业。</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垃圾中转房保持整洁，无明显异味，每日至少开展 1 次清洁作业。</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化粪池清掏，无明显异味，每半年至少开展 1 次清洁作业。</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每个工作日内要对楼层产生的垃圾，进行清理分类，并运至垃圾集中堆放点。</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垃圾装袋，日产日清。</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建立垃圾清运台账，交由规范的渠道回收处理。</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做好垃圾分类管理的宣传工作，督促并引导全员参与垃圾分类投放。</w:t>
            </w:r>
            <w:r/>
          </w:p>
          <w:p>
            <w:pPr>
              <w:numPr>
                <w:ilvl w:val="0"/>
                <w:numId w:val="1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垃圾分类投放管理工作的执行标准，按宜兴市相关主管部门的要求执行。</w:t>
            </w:r>
            <w:r/>
          </w:p>
        </w:tc>
      </w:tr>
      <w:tr>
        <w:trPr>
          <w:jc w:val="center"/>
          <w:trHeight w:val="1767"/>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卫生消毒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numPr>
                <w:ilvl w:val="0"/>
                <w:numId w:val="12"/>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办公用房区域、公共场所区域和周围环境预防性卫生消毒，消毒后及时通风，每周至</w:t>
            </w:r>
            <w:r>
              <w:rPr>
                <w:rFonts w:hint="eastAsia" w:ascii="宋体" w:hAnsi="宋体" w:cs="宋体"/>
                <w:sz w:val="24"/>
                <w:szCs w:val="24"/>
                <w:highlight w:val="white"/>
              </w:rPr>
              <w:t xml:space="preserve">少开展</w:t>
            </w:r>
            <w:r>
              <w:rPr>
                <w:rFonts w:hint="eastAsia" w:ascii="宋体" w:hAnsi="宋体" w:cs="宋体"/>
                <w:sz w:val="24"/>
                <w:szCs w:val="24"/>
                <w:highlight w:val="white"/>
              </w:rPr>
              <w:t xml:space="preserve"> 1 次作业。</w:t>
            </w:r>
            <w:r/>
          </w:p>
          <w:p>
            <w:pPr>
              <w:numPr>
                <w:ilvl w:val="0"/>
                <w:numId w:val="12"/>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采取综合措施消灭老鼠、蟑螂，控制室内外蚊虫孳生，达到基本无蝇，每季度至少开展 1 次作业。</w:t>
            </w:r>
            <w:r/>
          </w:p>
          <w:p>
            <w:pPr>
              <w:numPr>
                <w:ilvl w:val="0"/>
                <w:numId w:val="12"/>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发生公共卫生事件时，邀请专业单位开展消毒、检测等工作。</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基本安全保卫</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（1）建立保安服务相关制度，并按照执行。</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（2）对巡查、值守及异常情况等做好相关记录，填写规范，保存完好。</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（3）配备保安服务必要的器材。</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出入管理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（1）办公楼（区）主出入口应当实行 24 小时值班制。</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（2）设置门岗。</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（3）在出入口对外来人员及其携带大件物品、外来车辆进行询问和记录，并与相关部门取得联系， 同意后</w:t>
            </w:r>
            <w:r>
              <w:rPr>
                <w:rFonts w:hint="eastAsia" w:ascii="宋体" w:hAnsi="宋体" w:cs="宋体"/>
                <w:sz w:val="24"/>
                <w:szCs w:val="24"/>
                <w:highlight w:val="white"/>
              </w:rPr>
              <w:t xml:space="preserve">方可进入。</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（4）大件物品搬出有相关部门开具的证明和清单，经核实后放行。</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（5）排查可疑人员，对于不出示证件、不按规定登记、不听劝阻而强行闯入者，及时劝离，必要时通知公安机关进行处理。</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（6）配合相关部门积极疏导上访人员，有效疏导如出入口人群集聚、车辆拥堵、货物堵塞道路等情 </w:t>
            </w:r>
            <w:r>
              <w:rPr>
                <w:rFonts w:hint="eastAsia" w:ascii="宋体" w:hAnsi="宋体" w:cs="宋体"/>
                <w:sz w:val="24"/>
                <w:szCs w:val="24"/>
                <w:highlight w:val="white"/>
              </w:rPr>
              <w:t xml:space="preserve">况</w:t>
            </w:r>
            <w:r>
              <w:rPr>
                <w:rFonts w:hint="eastAsia" w:ascii="宋体" w:hAnsi="宋体" w:cs="宋体"/>
                <w:sz w:val="24"/>
                <w:szCs w:val="24"/>
                <w:highlight w:val="white"/>
              </w:rPr>
              <w:t xml:space="preserve">。</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（7）根据物业服务合同约定，对物品进出实行安检、登记、电话确认等分类管理措施。大宗物品进 出会同接收单位收件人审检，严防违禁品（包括毒品、军火弹药、管制刀具、易燃易爆品等）、限带品（包括动物、任何未经授权的专业摄影设备、无人机等）进入。</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（8）提供现场接待服务。</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①做好来访人员、车辆进出证件登记，及时通报。</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②严禁无关人员、可疑人员和危险物品进入办公楼（区）内。</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③物品摆放整齐有序、分类放置。</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④现场办理等待时间不超过 5 分钟，等待较长时间应当及时沟通。</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⑤对来访人员咨询、建议、求助等事项，及时处理或答复，处理和答复率 100%。</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⑥接待服务工作时间应当覆盖采购人工作时间。</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⑦与被访人进行核实确认；告知被访人的办公室门牌号；告知访客注意事项（根据实际需要填写注意事项）。</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值班巡查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1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建立 24 小时值班巡查制度。</w:t>
            </w:r>
            <w:r/>
          </w:p>
          <w:p>
            <w:pPr>
              <w:numPr>
                <w:ilvl w:val="0"/>
                <w:numId w:val="1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制定巡查路线，按照指定时间和路线执行，加强重点区域、重点部位及装修区域的巡查，设置巡更点，做好巡更记录。</w:t>
            </w:r>
            <w:r/>
          </w:p>
          <w:p>
            <w:pPr>
              <w:numPr>
                <w:ilvl w:val="0"/>
                <w:numId w:val="1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巡查期间保持通信设施设备畅通，遇到异常情况立即上报并在现场采取相应措施。</w:t>
            </w:r>
            <w:r/>
          </w:p>
          <w:p>
            <w:pPr>
              <w:numPr>
                <w:ilvl w:val="0"/>
                <w:numId w:val="1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收到监控室指令后，巡查人员及时到达指定地点并迅速采取相应措施。</w:t>
            </w:r>
            <w:r/>
          </w:p>
          <w:p>
            <w:pPr>
              <w:numPr>
                <w:ilvl w:val="0"/>
                <w:numId w:val="1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处理治安及其他突发事件； </w:t>
            </w:r>
            <w:r/>
          </w:p>
          <w:p>
            <w:pPr>
              <w:numPr>
                <w:ilvl w:val="0"/>
                <w:numId w:val="1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节假日、夜间巡逻时，增加巡逻次数，确保治安消防保卫工作不出问题。 </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监控值守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监控</w:t>
            </w:r>
            <w:r>
              <w:rPr>
                <w:rFonts w:hint="eastAsia" w:ascii="宋体" w:hAnsi="宋体" w:cs="宋体"/>
                <w:sz w:val="24"/>
                <w:szCs w:val="24"/>
                <w:highlight w:val="white"/>
              </w:rPr>
              <w:t xml:space="preserve">室环境</w:t>
            </w:r>
            <w:r>
              <w:rPr>
                <w:rFonts w:hint="eastAsia" w:ascii="宋体" w:hAnsi="宋体" w:cs="宋体"/>
                <w:sz w:val="24"/>
                <w:szCs w:val="24"/>
                <w:highlight w:val="white"/>
              </w:rPr>
              <w:t xml:space="preserve">符合系统设备运行要求，定期进行检查和检测，确保系统功能正常。</w:t>
            </w:r>
            <w:r/>
          </w:p>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监控设备 24 小时正常运行，监控室实行专人 24 小时值班制度。</w:t>
            </w:r>
            <w:r/>
          </w:p>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监控记录画面清晰，视频监控无死角、无盲区。</w:t>
            </w:r>
            <w:r/>
          </w:p>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值班期间遵守操作规程和保密制度，做好监控记录的保存工作。</w:t>
            </w:r>
            <w:r/>
          </w:p>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监控记录保持完整，保存时间不应少于 90 天。</w:t>
            </w:r>
            <w:r/>
          </w:p>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无关人员进入监控室或查阅监控记录，经授权人批准并做好相关记录。</w:t>
            </w:r>
            <w:r/>
          </w:p>
          <w:p>
            <w:pPr>
              <w:numPr>
                <w:ilvl w:val="0"/>
                <w:numId w:val="14"/>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监控室收到火情等报警信号、其他异常情况信号后，及时报警并安排其他安保人员前往现场，</w:t>
            </w:r>
            <w:r>
              <w:rPr>
                <w:rFonts w:ascii="宋体" w:hAnsi="宋体" w:cs="宋体"/>
                <w:sz w:val="24"/>
                <w:szCs w:val="24"/>
                <w:highlight w:val="white"/>
              </w:rPr>
              <w:t xml:space="preserve">配合专业人员开展处置工作</w:t>
            </w:r>
            <w:r>
              <w:rPr>
                <w:rFonts w:hint="eastAsia" w:ascii="宋体" w:hAnsi="宋体" w:cs="宋体"/>
                <w:sz w:val="24"/>
                <w:szCs w:val="24"/>
                <w:highlight w:val="white"/>
              </w:rPr>
              <w:t xml:space="preserve">。</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车辆停放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车辆行驶路线设置合理、规范，导向标志完整、清晰。</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合理规划车辆停放区域，张贴车辆引导标识，对车辆及停放区域实行规范管理。</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严禁在办公楼的公用走道、楼梯间、安全出口处等公共区域停放车辆或充电。</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非机动车定点有序停放。</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发现车辆异常情况及时通知车主，并做好登记；发生交通事故、自然灾害等意外事故时及时赶 赴现场疏导和协助处理，响应时间不超过 3 分钟。</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对占用消防通道的车辆进行劝离，保证消防通道道路畅通； </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车库应保持良好通风，无易燃、易爆等物品存放，并配备相应的消防灭火器； </w:t>
            </w:r>
            <w:r/>
          </w:p>
          <w:p>
            <w:pPr>
              <w:numPr>
                <w:ilvl w:val="0"/>
                <w:numId w:val="15"/>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做好早晚高峰期间的车辆指引工作。</w:t>
            </w:r>
            <w:r/>
          </w:p>
        </w:tc>
      </w:tr>
      <w:tr>
        <w:trPr>
          <w:jc w:val="center"/>
          <w:trHeight w:val="1331"/>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w:t>
            </w:r>
            <w:r>
              <w:rPr>
                <w:rFonts w:ascii="宋体" w:hAnsi="宋体" w:cs="宋体"/>
                <w:sz w:val="24"/>
                <w:szCs w:val="24"/>
                <w:highlight w:val="white"/>
              </w:rPr>
              <w:t xml:space="preserve">.</w:t>
            </w:r>
            <w:r>
              <w:rPr>
                <w:rFonts w:hint="eastAsia" w:ascii="宋体" w:hAnsi="宋体" w:cs="宋体"/>
                <w:sz w:val="24"/>
                <w:szCs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t xml:space="preserve">应急保障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t xml:space="preserve">建立各类应急预案，并在物业办公室、监控室等处张榜悬挂，及时处理突发事件，定期实行突发事件应急演练； </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t xml:space="preserve">当发生台风、暴雨、雪灾等灾害性天气及其他突发事件时，应对设备机房、停车棚、广告牌、电线杆等露天设施进行检查和加固； </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t xml:space="preserve">各岗位人员必须按规定实行岗位警戒，根据不同突发事件的现场情况进行应变处理。</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建立各类应急预案，并在物业办公室、监控室等处张榜悬挂，及时处理突发事件，定期实行突发事件应急演练； </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当发生台风、暴雨、雪灾等灾害性天气及其他突发事件时，应对设备机房、停车棚、广告牌、电线杆等露天设施进行检查和加固； </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各岗位人员必须按规定实行岗位警戒，根据不同突发事件的现场情况进行应变处理。</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绿化服务</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16"/>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制定绿化服务的工作制度及工作计划，并按照执行。</w:t>
            </w:r>
            <w:r/>
          </w:p>
          <w:p>
            <w:pPr>
              <w:numPr>
                <w:ilvl w:val="0"/>
                <w:numId w:val="16"/>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做好绿化服务工作记录，填写规范。</w:t>
            </w:r>
            <w:r/>
          </w:p>
          <w:p>
            <w:pPr>
              <w:numPr>
                <w:ilvl w:val="0"/>
                <w:numId w:val="16"/>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作业时采取安全防护措施，防止对作业人员或他人造成伤害。</w:t>
            </w:r>
            <w:r/>
          </w:p>
          <w:p>
            <w:pPr>
              <w:numPr>
                <w:ilvl w:val="0"/>
                <w:numId w:val="16"/>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相关耗材的环保、安全性应当符合规定要求。</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室外绿化养护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（1）根据生长环境、植物特性进行除草、灌溉、施肥、整形修剪、防治病虫害等。</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根据生长情况修剪绿地，绿地内无枯草、无杂</w:t>
            </w:r>
            <w:r>
              <w:rPr>
                <w:rFonts w:hint="eastAsia" w:ascii="宋体" w:hAnsi="宋体" w:cs="宋体"/>
                <w:sz w:val="24"/>
                <w:szCs w:val="24"/>
                <w:highlight w:val="white"/>
              </w:rPr>
              <w:t xml:space="preserve">物，无干枯坏死和病虫侵害，基本无裸露土地。</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定期修剪树木、花卉等，灌乔木生长正常、造型美观自然、花枝新鲜，无枯叶、无病虫、无死树缺株。</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绿篱生长造型正常，颜色正常，修剪及时，基本无</w:t>
            </w:r>
            <w:r>
              <w:rPr>
                <w:rFonts w:hint="eastAsia" w:ascii="宋体" w:hAnsi="宋体" w:cs="宋体"/>
                <w:sz w:val="24"/>
                <w:szCs w:val="24"/>
                <w:highlight w:val="white"/>
              </w:rPr>
              <w:t xml:space="preserve">死株和</w:t>
            </w:r>
            <w:r>
              <w:rPr>
                <w:rFonts w:hint="eastAsia" w:ascii="宋体" w:hAnsi="宋体" w:cs="宋体"/>
                <w:sz w:val="24"/>
                <w:szCs w:val="24"/>
                <w:highlight w:val="white"/>
              </w:rPr>
              <w:t xml:space="preserve">干死株，有虫株率在10%以下。</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清除花坛和花景的花蒂、黄叶、杂草、垃圾，做好病虫害防治。</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水池水面定期清理，无枯枝落叶、水质清洁。</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根据病虫害发生规律实施综合治理，通常在病虫率高时，以药剂杀死病虫，以确保植物良好生长。产生垃圾的主要区域和路段做到日产日清。</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雨雪、冰冻等恶劣天气来临前，专人巡查，对</w:t>
            </w:r>
            <w:r>
              <w:rPr>
                <w:rFonts w:hint="eastAsia" w:ascii="宋体" w:hAnsi="宋体" w:cs="宋体"/>
                <w:sz w:val="24"/>
                <w:szCs w:val="24"/>
                <w:highlight w:val="white"/>
              </w:rPr>
              <w:t xml:space="preserve">绿植做好</w:t>
            </w:r>
            <w:r>
              <w:rPr>
                <w:rFonts w:hint="eastAsia" w:ascii="宋体" w:hAnsi="宋体" w:cs="宋体"/>
                <w:sz w:val="24"/>
                <w:szCs w:val="24"/>
                <w:highlight w:val="white"/>
              </w:rPr>
              <w:t xml:space="preserve">预防措施，排除安全隐患。</w:t>
            </w:r>
            <w:r/>
          </w:p>
          <w:p>
            <w:pPr>
              <w:numPr>
                <w:ilvl w:val="0"/>
                <w:numId w:val="17"/>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恶劣天气后，及时清除倒树断枝，疏通道路，尽快恢复原状。</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left="118" w:firstLine="24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3" w:type="dxa"/>
            <w:vAlign w:val="center"/>
            <w:textDirection w:val="lrTb"/>
            <w:noWrap w:val="false"/>
          </w:tcPr>
          <w:p>
            <w:pPr>
              <w:ind w:left="118"/>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房屋日常管理与维修养护</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117" w:right="106" w:hanging="5"/>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主体结构、围护结构、部品部件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每季度至少开展 1 次房屋结构安全巡视，发现外观有变形、开裂等现象，及时建议采购人申请房屋安全鉴定，并采取必要的避险和防护措施。</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每季度至少开展 1 次外墙贴饰面、幕墙玻璃、雨篷、散水、空调室外机支撑构件等检查，发现破损，及时向采购人报告，按采购人要求出具维修方案，待采购人同意后按维修方案实施维修。</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每半月至少开展 1 次公用部位的门、窗、楼梯、通风道、室内地面、墙面、吊顶和室外屋面等巡查，发现破损，及时向采购人报告，按采购人要求出具维修方案，待采购人同意后按维修方案实施维修。</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每年强</w:t>
            </w:r>
            <w:r>
              <w:rPr>
                <w:rFonts w:hint="eastAsia" w:ascii="宋体" w:hAnsi="宋体" w:cs="宋体"/>
                <w:sz w:val="24"/>
                <w:szCs w:val="24"/>
                <w:highlight w:val="white"/>
              </w:rPr>
              <w:t xml:space="preserve">降雨天气前后、雨雪季节检查屋面防水和</w:t>
            </w:r>
            <w:r>
              <w:rPr>
                <w:rFonts w:hint="eastAsia" w:ascii="宋体" w:hAnsi="宋体" w:cs="宋体"/>
                <w:sz w:val="24"/>
                <w:szCs w:val="24"/>
                <w:highlight w:val="white"/>
              </w:rPr>
              <w:t xml:space="preserve">雨落管等</w:t>
            </w:r>
            <w:r>
              <w:rPr>
                <w:rFonts w:hint="eastAsia" w:ascii="宋体" w:hAnsi="宋体" w:cs="宋体"/>
                <w:sz w:val="24"/>
                <w:szCs w:val="24"/>
                <w:highlight w:val="white"/>
              </w:rPr>
              <w:t xml:space="preserve">，发现破损，及时向采购人报告，按采购人要求出具维修方案，待采购人同意后按维修方案实施维修。</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办公楼外观完好，建筑装饰面无脱落、无破损、无污渍，玻璃幕墙清洁明亮、无破损。</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通道、楼梯、门窗等设施的完好和正常使用。</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按规定建立房屋本体及配套设施等的物业管理资料档案，并妥善使用与保管； </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建立房屋本体及配套设施维修养护检查制度，检查记录完整； </w:t>
            </w:r>
            <w:r/>
          </w:p>
          <w:p>
            <w:pPr>
              <w:numPr>
                <w:ilvl w:val="0"/>
                <w:numId w:val="18"/>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楼内外无违章乱张贴、乱搭建、乱拉管线等现象；无擅自改变房屋用途行为； </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（10）完成各项零星维修任务，一般维修任务确保不超过 24 小时，</w:t>
            </w:r>
            <w:r>
              <w:rPr>
                <w:rFonts w:hint="eastAsia" w:ascii="宋体" w:hAnsi="宋体" w:cs="宋体"/>
                <w:sz w:val="24"/>
                <w:szCs w:val="24"/>
                <w:highlight w:val="white"/>
              </w:rPr>
              <w:t xml:space="preserve">确保零修合格率</w:t>
            </w:r>
            <w:r>
              <w:rPr>
                <w:rFonts w:hint="eastAsia" w:ascii="宋体" w:hAnsi="宋体" w:cs="宋体"/>
                <w:sz w:val="24"/>
                <w:szCs w:val="24"/>
                <w:highlight w:val="white"/>
              </w:rPr>
              <w:t xml:space="preserve">100%；紧急维修须 15 分钟内到达现场；</w:t>
            </w:r>
            <w:r/>
          </w:p>
          <w:p>
            <w:pPr>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供应商承担300元以下的单个维修零配件材料费。</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3"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给排水系统</w:t>
            </w:r>
            <w:r>
              <w:rPr>
                <w:rFonts w:ascii="宋体" w:hAnsi="宋体" w:cs="宋体"/>
                <w:sz w:val="24"/>
                <w:szCs w:val="24"/>
                <w:highlight w:val="white"/>
              </w:rPr>
              <w:t xml:space="preserve">日常</w:t>
            </w:r>
            <w:r>
              <w:rPr>
                <w:rFonts w:hint="eastAsia" w:ascii="宋体" w:hAnsi="宋体" w:cs="宋体"/>
                <w:sz w:val="24"/>
                <w:szCs w:val="24"/>
                <w:highlight w:val="white"/>
              </w:rPr>
              <w:t xml:space="preserve">维修养</w:t>
            </w:r>
            <w:r>
              <w:rPr>
                <w:rFonts w:ascii="宋体" w:hAnsi="宋体" w:cs="宋体"/>
                <w:sz w:val="24"/>
                <w:szCs w:val="24"/>
                <w:highlight w:val="white"/>
              </w:rPr>
              <w:t xml:space="preserve">护</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117"/>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给排水系统管理维护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生活饮用水卫生符合《生活饮用水卫生标准》（GB5749）的相关要求。</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二次供水卫生符合《二次供水设施卫生规范》（</w:t>
            </w:r>
            <w:bookmarkStart w:id="75" w:name="OLE_LINK2"/>
            <w:r/>
            <w:bookmarkStart w:id="76" w:name="OLE_LINK1"/>
            <w:r>
              <w:rPr>
                <w:rFonts w:hint="eastAsia" w:ascii="宋体" w:hAnsi="宋体" w:cs="宋体"/>
                <w:sz w:val="24"/>
                <w:szCs w:val="24"/>
                <w:highlight w:val="white"/>
              </w:rPr>
              <w:t xml:space="preserve">GB17051</w:t>
            </w:r>
            <w:bookmarkEnd w:id="75"/>
            <w:r/>
            <w:bookmarkEnd w:id="76"/>
            <w:r>
              <w:rPr>
                <w:rFonts w:hint="eastAsia" w:ascii="宋体" w:hAnsi="宋体" w:cs="宋体"/>
                <w:sz w:val="24"/>
                <w:szCs w:val="24"/>
                <w:highlight w:val="white"/>
              </w:rPr>
              <w:t xml:space="preserve">）的相关要求。</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设施设备、阀门、管道等运行正常，无跑、冒、滴、漏现象。</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有水泵房、水箱间的，每日至少巡视 1 次。每年至少养护 1 次水泵。</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遇供水单位限水、停水，按规定时间通知采购人。</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每季度至少开展 1 次对排水管进行疏通、清污， 保证室内外排水系统通畅。</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熟练掌握消防及其他设备房设备的相关知识，熟练掌握各类设备的内部结构及工作原理，严格遵守操作规程，能快速准确地操作设备； </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值班人员或巡视人员应按要求做好设备运行监测工作，如发现问题，应上报，同时采取有效的、安全的措施迅速排除故障，确保设备安全运行。</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设备器材等硬件损耗由采购人根据实际情况及相关票据进行实报实销。</w:t>
            </w:r>
            <w:r/>
          </w:p>
          <w:p>
            <w:pPr>
              <w:numPr>
                <w:ilvl w:val="0"/>
                <w:numId w:val="19"/>
              </w:numPr>
              <w:rPr>
                <w:rFonts w:ascii="宋体" w:hAnsi="宋体" w:cs="宋体"/>
                <w:sz w:val="24"/>
                <w:szCs w:val="24"/>
                <w:highlight w:val="white"/>
              </w:rPr>
            </w:pPr>
            <w:r>
              <w:rPr>
                <w:rFonts w:hint="eastAsia" w:ascii="宋体" w:hAnsi="宋体" w:cs="宋体"/>
                <w:sz w:val="24"/>
                <w:szCs w:val="24"/>
                <w:highlight w:val="white"/>
              </w:rPr>
              <w:t xml:space="preserve">供应商承担300元以下的单个维修零配件材料费。</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3" w:type="dxa"/>
            <w:vAlign w:val="center"/>
            <w:textDirection w:val="lrTb"/>
            <w:noWrap w:val="false"/>
          </w:tcPr>
          <w:p>
            <w:pPr>
              <w:tabs>
                <w:tab w:val="left" w:pos="1626" w:leader="none"/>
              </w:tabs>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强弱电系统管理维护</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117"/>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供配电系统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建立 24 小时运行值班监控制度。</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对供电范围内的电气设备定期巡视维护，加强高低压配电柜、配电箱、控制柜及线路等重点部位监测。</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公共使用的照明、指示灯具线路、开关、接地等保持完好，确保用电安全。</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核心部位用电建立高可控</w:t>
            </w:r>
            <w:r>
              <w:rPr>
                <w:rFonts w:hint="eastAsia" w:ascii="宋体" w:hAnsi="宋体" w:cs="宋体"/>
                <w:sz w:val="24"/>
                <w:szCs w:val="24"/>
                <w:highlight w:val="white"/>
              </w:rPr>
              <w:t xml:space="preserve">用电保障</w:t>
            </w:r>
            <w:r>
              <w:rPr>
                <w:rFonts w:hint="eastAsia" w:ascii="宋体" w:hAnsi="宋体" w:cs="宋体"/>
                <w:sz w:val="24"/>
                <w:szCs w:val="24"/>
                <w:highlight w:val="white"/>
              </w:rPr>
              <w:t xml:space="preserve">和配备应急发电设备，定期维护应急发电设备。</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发生非计划性停电的，应当在事件发生后及时通知采购人，快速恢复或启用应急电源，并做好应急事件上报及处理工作。发现故障或损坏应在 30 分钟内到场，12 小时内维修完毕。</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设备器材等硬件损耗由采购人根据实际情况及相关票据进行实报实销。</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保证整个大楼的供电安全。保证正常供电、限电、停电，有明确的审批权限并按规定时间通知用户；</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制定临时用电管理措施与停电应急处理措施并严格执行，应急供电系统运行正常；</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通过有效的管理措施及技术措施，积极开展节能管理工作。</w:t>
            </w:r>
            <w:r/>
          </w:p>
          <w:p>
            <w:pPr>
              <w:numPr>
                <w:ilvl w:val="0"/>
                <w:numId w:val="20"/>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复杂故障涉及供电部门维修处置的及时与供电部门联系，并向采购人报告。</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供应商承担300元以下的单个维修零配件材料费。</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117"/>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弱电系统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2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安全防范系统维护保养符合《安全防范系统维护保养规范》（GA/T 1081）的相关要求。</w:t>
            </w:r>
            <w:r/>
          </w:p>
          <w:p>
            <w:pPr>
              <w:numPr>
                <w:ilvl w:val="0"/>
                <w:numId w:val="21"/>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保持监控系统、门禁系统、安全防范系统等运行正常，有故障及时排除。</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供应商承担300元以下的单个维修零配件材料费。</w:t>
            </w:r>
            <w:r/>
          </w:p>
        </w:tc>
      </w:tr>
      <w:tr>
        <w:trPr>
          <w:jc w:val="center"/>
        </w:trPr>
        <w:tc>
          <w:tcPr>
            <w:tcBorders>
              <w:top w:val="none" w:color="000000" w:sz="4"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117"/>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22"/>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外观整洁无缺损、无松落。</w:t>
            </w:r>
            <w:r/>
          </w:p>
          <w:p>
            <w:pPr>
              <w:numPr>
                <w:ilvl w:val="0"/>
                <w:numId w:val="22"/>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更换的照明灯具应当选用节能环保产品，亮度与更换前保持一致。</w:t>
            </w:r>
            <w:r/>
          </w:p>
          <w:p>
            <w:pPr>
              <w:numPr>
                <w:ilvl w:val="0"/>
                <w:numId w:val="22"/>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每周至</w:t>
            </w:r>
            <w:r>
              <w:rPr>
                <w:rFonts w:hint="eastAsia" w:ascii="宋体" w:hAnsi="宋体" w:cs="宋体"/>
                <w:sz w:val="24"/>
                <w:szCs w:val="24"/>
                <w:highlight w:val="white"/>
              </w:rPr>
              <w:t xml:space="preserve">少开展</w:t>
            </w:r>
            <w:r>
              <w:rPr>
                <w:rFonts w:hint="eastAsia" w:ascii="宋体" w:hAnsi="宋体" w:cs="宋体"/>
                <w:sz w:val="24"/>
                <w:szCs w:val="24"/>
                <w:highlight w:val="white"/>
              </w:rPr>
              <w:t xml:space="preserve"> 1 次公共区域照明设备巡视。</w:t>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供应商承担300元以下的单个维修零配件材料费。</w:t>
            </w:r>
            <w:r/>
          </w:p>
        </w:tc>
      </w:tr>
      <w:tr>
        <w:trPr>
          <w:jc w:val="center"/>
          <w:trHeight w:val="1301"/>
        </w:trPr>
        <w:tc>
          <w:tcPr>
            <w:tcBorders>
              <w:top w:val="single" w:color="000000" w:sz="8" w:space="0"/>
              <w:left w:val="single" w:color="000000" w:sz="8" w:space="0"/>
              <w:bottom w:val="single" w:color="000000" w:sz="8" w:space="0"/>
              <w:right w:val="single" w:color="000000" w:sz="8" w:space="0"/>
            </w:tcBorders>
            <w:tcW w:w="1191" w:type="dxa"/>
            <w:vAlign w:val="center"/>
            <w:textDirection w:val="lrTb"/>
            <w:noWrap w:val="false"/>
          </w:tcPr>
          <w:p>
            <w:pPr>
              <w:ind w:firstLine="204"/>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119"/>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空调系统管理维护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6" w:type="dxa"/>
            <w:textDirection w:val="lrTb"/>
            <w:noWrap w:val="false"/>
          </w:tcPr>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空调通风系统运行管理符合《空调通风系统运行管理标准》（GB50365）的相关要求。</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办公楼内温湿度、空气质量等符合《室内空气质量标准》（</w:t>
            </w:r>
            <w:bookmarkStart w:id="77" w:name="OLE_LINK3"/>
            <w:r/>
            <w:bookmarkStart w:id="78" w:name="OLE_LINK5"/>
            <w:r>
              <w:rPr>
                <w:rFonts w:hint="eastAsia" w:ascii="宋体" w:hAnsi="宋体" w:cs="宋体"/>
                <w:sz w:val="24"/>
                <w:szCs w:val="24"/>
                <w:highlight w:val="white"/>
              </w:rPr>
              <w:t xml:space="preserve">GB/T18883</w:t>
            </w:r>
            <w:bookmarkEnd w:id="77"/>
            <w:r/>
            <w:bookmarkEnd w:id="78"/>
            <w:r>
              <w:rPr>
                <w:rFonts w:hint="eastAsia" w:ascii="宋体" w:hAnsi="宋体" w:cs="宋体"/>
                <w:sz w:val="24"/>
                <w:szCs w:val="24"/>
                <w:highlight w:val="white"/>
              </w:rPr>
              <w:t xml:space="preserve">）的相关要求。</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定期维保并</w:t>
            </w:r>
            <w:r>
              <w:rPr>
                <w:rFonts w:hint="eastAsia" w:ascii="宋体" w:hAnsi="宋体" w:cs="宋体"/>
                <w:sz w:val="24"/>
                <w:szCs w:val="24"/>
                <w:highlight w:val="white"/>
              </w:rPr>
              <w:t xml:space="preserve">做好记录，保证空调设施设备处于良好状态。</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中央空调运行前对冷水机组、循环水泵、冷却塔、风机等设施设备进行系统检查，运行期间每日至少开展 1 </w:t>
            </w:r>
            <w:r>
              <w:rPr>
                <w:rFonts w:hint="eastAsia" w:ascii="宋体" w:hAnsi="宋体" w:cs="宋体"/>
                <w:sz w:val="24"/>
                <w:szCs w:val="24"/>
                <w:highlight w:val="white"/>
              </w:rPr>
              <w:t xml:space="preserve">次运行</w:t>
            </w:r>
            <w:r>
              <w:rPr>
                <w:rFonts w:hint="eastAsia" w:ascii="宋体" w:hAnsi="宋体" w:cs="宋体"/>
                <w:sz w:val="24"/>
                <w:szCs w:val="24"/>
                <w:highlight w:val="white"/>
              </w:rPr>
              <w:t xml:space="preserve">情况巡查。</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自动喷水灭火系统启动正常。</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消火栓箱、防火门、灭火器、消防水泵、红外线报警器、应急照明、安全疏散等系统运行正常。</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消防监控系统运行良好，自动和手动报警设施启动正常。</w:t>
            </w:r>
            <w:r/>
          </w:p>
          <w:p>
            <w:pPr>
              <w:numPr>
                <w:ilvl w:val="0"/>
                <w:numId w:val="23"/>
              </w:num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正压送风、防排烟系统运行正常。</w:t>
            </w:r>
            <w:bookmarkEnd w:id="74"/>
            <w:r/>
          </w:p>
        </w:tc>
      </w:tr>
    </w:tbl>
    <w:p>
      <w:pPr>
        <w:spacing w:line="360" w:lineRule="auto"/>
        <w:rPr>
          <w:rFonts w:ascii="宋体" w:hAnsi="宋体" w:cs="宋体"/>
          <w:sz w:val="24"/>
          <w:szCs w:val="24"/>
          <w:highlight w:val="white"/>
        </w:rPr>
      </w:pPr>
      <w:r>
        <w:rPr>
          <w:rFonts w:ascii="宋体" w:hAnsi="宋体" w:cs="宋体"/>
          <w:sz w:val="24"/>
          <w:szCs w:val="24"/>
          <w:highlight w:val="white"/>
        </w:rPr>
      </w:r>
      <w:r/>
    </w:p>
    <w:p>
      <w:pPr>
        <w:ind w:firstLine="482"/>
        <w:spacing w:line="360" w:lineRule="auto"/>
        <w:rPr>
          <w:rFonts w:ascii="宋体" w:hAnsi="宋体" w:cs="宋体"/>
          <w:b/>
          <w:bCs/>
          <w:sz w:val="24"/>
          <w:szCs w:val="24"/>
          <w:highlight w:val="white"/>
        </w:rPr>
      </w:pPr>
      <w:r>
        <w:rPr>
          <w:rFonts w:hint="eastAsia" w:ascii="宋体" w:hAnsi="宋体" w:cs="宋体"/>
          <w:b/>
          <w:bCs/>
          <w:sz w:val="24"/>
          <w:szCs w:val="24"/>
          <w:highlight w:val="white"/>
        </w:rPr>
        <w:t xml:space="preserve">备注：</w:t>
      </w:r>
      <w:r>
        <w:rPr>
          <w:rFonts w:ascii="宋体" w:hAnsi="宋体" w:eastAsia="等线" w:cs="宋体"/>
          <w:b/>
          <w:bCs/>
          <w:sz w:val="24"/>
          <w:szCs w:val="24"/>
          <w:highlight w:val="white"/>
        </w:rPr>
        <w:t xml:space="preserve">按照财办库〔</w:t>
      </w:r>
      <w:r>
        <w:rPr>
          <w:rFonts w:ascii="宋体" w:hAnsi="宋体" w:eastAsia="等线" w:cs="宋体"/>
          <w:b/>
          <w:bCs/>
          <w:sz w:val="24"/>
          <w:szCs w:val="24"/>
          <w:highlight w:val="white"/>
        </w:rPr>
        <w:t xml:space="preserve">2024</w:t>
      </w:r>
      <w:r>
        <w:rPr>
          <w:rFonts w:ascii="宋体" w:hAnsi="宋体" w:eastAsia="等线" w:cs="宋体"/>
          <w:b/>
          <w:bCs/>
          <w:sz w:val="24"/>
          <w:szCs w:val="24"/>
          <w:highlight w:val="white"/>
        </w:rPr>
        <w:t xml:space="preserve">〕</w:t>
      </w:r>
      <w:r>
        <w:rPr>
          <w:rFonts w:ascii="宋体" w:hAnsi="宋体" w:eastAsia="等线" w:cs="宋体"/>
          <w:b/>
          <w:bCs/>
          <w:sz w:val="24"/>
          <w:szCs w:val="24"/>
          <w:highlight w:val="white"/>
        </w:rPr>
        <w:t xml:space="preserve">113</w:t>
      </w:r>
      <w:r>
        <w:rPr>
          <w:rFonts w:ascii="宋体" w:hAnsi="宋体" w:eastAsia="等线" w:cs="宋体"/>
          <w:b/>
          <w:bCs/>
          <w:sz w:val="24"/>
          <w:szCs w:val="24"/>
          <w:highlight w:val="white"/>
        </w:rPr>
        <w:t xml:space="preserve">号关于印发《物业管理服务政府采购需求标准（办公场所类）（试行）》和江苏省地方标准《党政机关办公楼</w:t>
      </w:r>
      <w:r>
        <w:rPr>
          <w:rFonts w:hint="eastAsia" w:ascii="宋体" w:hAnsi="宋体" w:eastAsia="等线" w:cs="宋体"/>
          <w:b/>
          <w:bCs/>
          <w:sz w:val="24"/>
          <w:szCs w:val="24"/>
          <w:highlight w:val="white"/>
        </w:rPr>
        <w:t xml:space="preserve">（</w:t>
      </w:r>
      <w:r>
        <w:rPr>
          <w:rFonts w:ascii="宋体" w:hAnsi="宋体" w:eastAsia="等线" w:cs="宋体"/>
          <w:b/>
          <w:bCs/>
          <w:sz w:val="24"/>
          <w:szCs w:val="24"/>
          <w:highlight w:val="white"/>
        </w:rPr>
        <w:t xml:space="preserve">区</w:t>
      </w:r>
      <w:r>
        <w:rPr>
          <w:rFonts w:hint="eastAsia" w:ascii="宋体" w:hAnsi="宋体" w:eastAsia="等线" w:cs="宋体"/>
          <w:b/>
          <w:bCs/>
          <w:sz w:val="24"/>
          <w:szCs w:val="24"/>
          <w:highlight w:val="white"/>
        </w:rPr>
        <w:t xml:space="preserve">）</w:t>
      </w:r>
      <w:r>
        <w:rPr>
          <w:rFonts w:ascii="宋体" w:hAnsi="宋体" w:eastAsia="等线" w:cs="宋体"/>
          <w:b/>
          <w:bCs/>
          <w:sz w:val="24"/>
          <w:szCs w:val="24"/>
          <w:highlight w:val="white"/>
        </w:rPr>
        <w:t xml:space="preserve">物业管理服务规范</w:t>
      </w:r>
      <w:r>
        <w:rPr>
          <w:rFonts w:ascii="宋体" w:hAnsi="宋体" w:eastAsia="等线" w:cs="宋体"/>
          <w:b/>
          <w:bCs/>
          <w:sz w:val="24"/>
          <w:szCs w:val="24"/>
          <w:highlight w:val="white"/>
        </w:rPr>
        <w:t xml:space="preserve"> </w:t>
      </w:r>
      <w:r>
        <w:rPr>
          <w:rFonts w:ascii="宋体" w:hAnsi="宋体" w:eastAsia="等线" w:cs="宋体"/>
          <w:b/>
          <w:bCs/>
          <w:sz w:val="24"/>
          <w:szCs w:val="24"/>
          <w:highlight w:val="white"/>
        </w:rPr>
        <w:t xml:space="preserve">》（</w:t>
      </w:r>
      <w:r>
        <w:rPr>
          <w:rFonts w:ascii="宋体" w:hAnsi="宋体" w:eastAsia="等线" w:cs="宋体"/>
          <w:b/>
          <w:bCs/>
          <w:sz w:val="24"/>
          <w:szCs w:val="24"/>
          <w:highlight w:val="white"/>
        </w:rPr>
        <w:t xml:space="preserve">DB32/T 4307-2022 </w:t>
      </w:r>
      <w:r>
        <w:rPr>
          <w:rFonts w:ascii="宋体" w:hAnsi="宋体" w:eastAsia="等线" w:cs="宋体"/>
          <w:b/>
          <w:bCs/>
          <w:sz w:val="24"/>
          <w:szCs w:val="24"/>
          <w:highlight w:val="white"/>
        </w:rPr>
        <w:t xml:space="preserve">），上表服务标准中如有需补充的内容，第二阶段签订合同时入围供应商和采购人在合同中进行明确。</w:t>
      </w:r>
      <w:r/>
    </w:p>
    <w:p>
      <w:pPr>
        <w:jc w:val="left"/>
        <w:spacing w:line="360" w:lineRule="auto"/>
        <w:rPr>
          <w:rFonts w:ascii="宋体" w:hAnsi="宋体"/>
          <w:sz w:val="24"/>
          <w:szCs w:val="24"/>
          <w:highlight w:val="yellow"/>
        </w:rPr>
      </w:pPr>
      <w:r>
        <w:rPr>
          <w:rFonts w:ascii="宋体" w:hAnsi="宋体"/>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二、商务要求</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 结算规则</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1.1相关服务活动的取费按发生相关服务活动的区域面积计算，具体如下：</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（1）公共区域保洁服务费：按发生保洁服务活动的区域面积计算，其中取费建筑面积全额计算服务面积，露天场地及地面停车场减半计算服务面积，绿化面积不计</w:t>
      </w:r>
      <w:r>
        <w:rPr>
          <w:rFonts w:hint="eastAsia" w:ascii="宋体" w:hAnsi="宋体" w:cs="宋体"/>
          <w:sz w:val="24"/>
          <w:szCs w:val="24"/>
          <w:highlight w:val="white"/>
        </w:rPr>
        <w:t xml:space="preserve">入服务</w:t>
      </w:r>
      <w:r>
        <w:rPr>
          <w:rFonts w:hint="eastAsia" w:ascii="宋体" w:hAnsi="宋体" w:cs="宋体"/>
          <w:sz w:val="24"/>
          <w:szCs w:val="24"/>
          <w:highlight w:val="white"/>
        </w:rPr>
        <w:t xml:space="preserve">面积。</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（2）基本安全保卫服务费：按取费建筑面积计算</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（3）绿化管理维护服务费：按室外绿化面积取费，包括林地、草地及水系面积，不包括室外道路面积</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（4）房屋日常管理与维修养护服务费：按取费建筑面积计算</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（5）给排水系统管理维护服务费：按取费建筑面积计算</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（6）强弱电系统管理维护服务费：按取费建筑面积计算</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（7）空调系统管理维护服务费：按取费建筑面积计算</w:t>
      </w:r>
      <w:r/>
    </w:p>
    <w:p>
      <w:pPr>
        <w:pStyle w:val="821"/>
        <w:spacing w:line="360" w:lineRule="auto"/>
        <w:rPr>
          <w:highlight w:val="white"/>
        </w:rPr>
      </w:pPr>
      <w:r>
        <w:rPr>
          <w:rFonts w:hint="eastAsia"/>
          <w:highlight w:val="white"/>
        </w:rPr>
        <w:t xml:space="preserve">  </w:t>
      </w:r>
      <w:r>
        <w:rPr>
          <w:rFonts w:hint="eastAsia" w:ascii="宋体" w:hAnsi="宋体" w:cs="宋体"/>
          <w:sz w:val="24"/>
          <w:szCs w:val="24"/>
          <w:highlight w:val="white"/>
        </w:rPr>
        <w:t xml:space="preserve">  备注:取费建筑面积按如下规定计算:办公、业务技术用房全额计算建筑面积;设备间及辅助用房、地下车库折半计算建筑面积; 整栋或整层闲置建筑物的闲置部分、经营性房屋等原则上不计算建筑面积。</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1.2服务内容自主选配</w:t>
      </w:r>
      <w:r/>
    </w:p>
    <w:p>
      <w:pPr>
        <w:ind w:firstLine="480"/>
        <w:spacing w:line="360" w:lineRule="auto"/>
        <w:rPr>
          <w:rFonts w:ascii="宋体" w:hAnsi="宋体"/>
          <w:bCs/>
          <w:sz w:val="24"/>
          <w:szCs w:val="24"/>
          <w:highlight w:val="white"/>
        </w:rPr>
      </w:pPr>
      <w:r>
        <w:rPr>
          <w:rFonts w:hint="eastAsia" w:ascii="宋体" w:hAnsi="宋体" w:cs="宋体"/>
          <w:sz w:val="24"/>
          <w:szCs w:val="24"/>
          <w:highlight w:val="white"/>
        </w:rPr>
        <w:t xml:space="preserve">在本次框架协议有效期内，采购单位根据工作需要和采购预算，在本次征集范围内，自主选配物业管理服务种类。</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2. 服务人员配置要求</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1）第一阶段入围供应商与采购人在第二阶段具体项目合同签订时按照国家相关文件规定及采购人要求提供相应证书，同时其他服务人员相关信息也要向采购人进行备案。如果不能提供，则采购人有权拒绝签订合同。</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（2）所有人员都必须遵守相关保密工作制度。</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（3）人员变动备案：物业服务人员要求相对稳定，特殊情况有变化，需提前告知采购人，并征得采购单位同意后方可实施，人员到位相互对接时间不少于一周，新到人员档案信息及时备案至采购单位。</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3. 争议解决</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响应单位按照征集文件的要求提交响应文件，并对所提供的全部资料的真实性承担法律责任。</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有下列情形之一的，采购人有权单方解除合同：</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（1）因供应商原因，导致物业管理服务不能满足采购人需求的；</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（2）违反廉政要求的；</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（3）违反保密纪律或回避规定的；</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（4）拒绝接受相关部门指导和监督的；</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（5）故意拖延，或者拒不履行合同的；</w:t>
      </w:r>
      <w:r/>
    </w:p>
    <w:p>
      <w:pPr>
        <w:ind w:firstLine="480"/>
        <w:spacing w:line="360" w:lineRule="auto"/>
        <w:rPr>
          <w:rFonts w:ascii="宋体" w:hAnsi="宋体"/>
          <w:b/>
          <w:sz w:val="24"/>
          <w:szCs w:val="24"/>
          <w:highlight w:val="white"/>
        </w:rPr>
      </w:pPr>
      <w:r>
        <w:rPr>
          <w:rFonts w:hint="eastAsia" w:ascii="宋体" w:hAnsi="宋体"/>
          <w:sz w:val="24"/>
          <w:szCs w:val="24"/>
          <w:highlight w:val="white"/>
        </w:rPr>
        <w:t xml:space="preserve">（6）履约过程中，供应商受到刑事处罚或者责令停产停业、吊销许可证。</w:t>
      </w:r>
      <w:r/>
    </w:p>
    <w:p>
      <w:pPr>
        <w:ind w:firstLine="480"/>
        <w:spacing w:after="5" w:line="360" w:lineRule="auto"/>
        <w:rPr>
          <w:rFonts w:ascii="宋体" w:hAnsi="宋体"/>
          <w:bCs/>
          <w:sz w:val="24"/>
          <w:szCs w:val="24"/>
          <w:highlight w:val="white"/>
        </w:rPr>
      </w:pPr>
      <w:r>
        <w:rPr>
          <w:rFonts w:hint="eastAsia" w:ascii="宋体" w:hAnsi="宋体"/>
          <w:bCs/>
          <w:sz w:val="24"/>
          <w:szCs w:val="24"/>
          <w:highlight w:val="white"/>
        </w:rPr>
        <w:t xml:space="preserve">4.入围服务要求</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（1）供应商响应的服务的技术、商务等条件不得低于采购需求。</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（2）</w:t>
      </w:r>
      <w:r>
        <w:rPr>
          <w:rFonts w:ascii="宋体" w:hAnsi="宋体"/>
          <w:bCs/>
          <w:sz w:val="24"/>
          <w:szCs w:val="24"/>
          <w:highlight w:val="white"/>
        </w:rPr>
        <w:t xml:space="preserve">本项目框架协议期内，在质量不降低、价格不提高的前提下可进行升级替换。如国家出台新的服务标准，供应商需满足新标准的要求。</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（3）入围供应商在框架协议采购系统填报服务信息，执行框架协议，所填报服务信息应与响应文件服务信息一致。</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（4）入围供应商应当信守物业管理服务框架协议采购文件、框架协议、采购合同的各项承诺，无正当理由，不得拒绝履行在响应文件、框架协议、采购合同中承诺的义务。</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5）入围供应商应当严格执行《中华人民共和国政府采购法》《物业管理条例》《江苏省物业管理条例》等相关政策，按物业管理服务有关规范要求及本次征集活动实施要求做好各项工作。不得向采购人提供虚假信息，不得向采购人提供各种返利、回扣（包括物品、有价证券）等与采购无关的其他商品、服务，不得以政府采购物业管理服务物业管理行业采购供应商的名义进行不正当竞争及从事损害政府采购形象的活动。</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6）入围供应商按采购人需求和物业管理相关规定提供物业管理服务，按照采购人提出的质量要求与标准认真操作实施，严格遵守采购人的相关规章制度，接受采购人的考核。对采购人提出的服务范围内的意见和建议做到实施和整改。</w:t>
      </w:r>
      <w:r/>
    </w:p>
    <w:p>
      <w:pPr>
        <w:ind w:firstLine="480"/>
        <w:spacing w:after="5" w:line="360" w:lineRule="auto"/>
        <w:rPr>
          <w:rFonts w:ascii="宋体" w:hAnsi="宋体"/>
          <w:bCs/>
          <w:sz w:val="24"/>
          <w:szCs w:val="24"/>
          <w:highlight w:val="white"/>
        </w:rPr>
      </w:pPr>
      <w:r>
        <w:rPr>
          <w:rFonts w:hint="eastAsia" w:ascii="宋体" w:hAnsi="宋体"/>
          <w:bCs/>
          <w:sz w:val="24"/>
          <w:szCs w:val="24"/>
          <w:highlight w:val="white"/>
        </w:rPr>
        <w:t xml:space="preserve">5. 框架协议期间的价格确定</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（1）在框架协议期间，入围供应商的响应报价为合同授予阶段最高限价，不得上调。</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（2）</w:t>
      </w:r>
      <w:r>
        <w:rPr>
          <w:rFonts w:ascii="宋体" w:hAnsi="宋体"/>
          <w:bCs/>
          <w:sz w:val="24"/>
          <w:szCs w:val="24"/>
          <w:highlight w:val="white"/>
        </w:rPr>
        <w:t xml:space="preserve">框架协议采购应当订立固定价格合同</w:t>
      </w:r>
      <w:r>
        <w:rPr>
          <w:rFonts w:hint="eastAsia" w:ascii="宋体" w:hAnsi="宋体"/>
          <w:bCs/>
          <w:sz w:val="24"/>
          <w:szCs w:val="24"/>
          <w:highlight w:val="white"/>
        </w:rPr>
        <w:t xml:space="preserve">，在履约期间不得变更单价</w:t>
      </w:r>
      <w:r>
        <w:rPr>
          <w:rFonts w:ascii="宋体" w:hAnsi="宋体"/>
          <w:bCs/>
          <w:sz w:val="24"/>
          <w:szCs w:val="24"/>
          <w:highlight w:val="white"/>
        </w:rPr>
        <w:t xml:space="preserve">。</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（3）在其他优惠条件方面，入围供应商不得对采购人实行差别待遇。零售客户等享受的优惠条件，采购人必须同等享受。</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（4）供应商应按照技术参数要求填报有关信息，在偏离表填报。</w:t>
      </w:r>
      <w:r/>
    </w:p>
    <w:p>
      <w:pPr>
        <w:ind w:firstLine="480"/>
        <w:spacing w:after="5" w:line="360" w:lineRule="auto"/>
        <w:rPr>
          <w:rFonts w:ascii="宋体" w:hAnsi="宋体"/>
          <w:bCs/>
          <w:sz w:val="24"/>
          <w:szCs w:val="24"/>
          <w:highlight w:val="white"/>
        </w:rPr>
      </w:pPr>
      <w:r>
        <w:rPr>
          <w:rFonts w:hint="eastAsia" w:ascii="宋体" w:hAnsi="宋体"/>
          <w:bCs/>
          <w:sz w:val="24"/>
          <w:szCs w:val="24"/>
          <w:highlight w:val="white"/>
        </w:rPr>
        <w:t xml:space="preserve">6. 入围供应商商务要求</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（1）保证本次框架协议服务入围价是真实的，可</w:t>
      </w:r>
      <w:r>
        <w:rPr>
          <w:rFonts w:hint="eastAsia" w:ascii="宋体" w:hAnsi="宋体"/>
          <w:bCs/>
          <w:sz w:val="24"/>
          <w:szCs w:val="24"/>
          <w:highlight w:val="white"/>
        </w:rPr>
        <w:t xml:space="preserve">考量</w:t>
      </w:r>
      <w:r>
        <w:rPr>
          <w:rFonts w:hint="eastAsia" w:ascii="宋体" w:hAnsi="宋体"/>
          <w:bCs/>
          <w:sz w:val="24"/>
          <w:szCs w:val="24"/>
          <w:highlight w:val="white"/>
        </w:rPr>
        <w:t xml:space="preserve">的，接受采购人的监督、检查。</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（2）保证所提供的服务符合国家有关质量技术标准及相关法律、法规规定的要求。</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（3）保证本项目采购人优先享受各项服务。</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（4）针对本项目成立服务小组，指派专人负责日常管理及联络工作。</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（5）建立采购人投诉及处理台帐，记录投诉内容及协调处理方法，有效督促严格履约。</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（6）提供技术服务热线（7*24小时），负责解答采购人遇到的问题。</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（7）服从采购人管理要求，通过江苏省政府采购（苏</w:t>
      </w:r>
      <w:r>
        <w:rPr>
          <w:rFonts w:hint="eastAsia" w:ascii="宋体" w:hAnsi="宋体"/>
          <w:bCs/>
          <w:sz w:val="24"/>
          <w:szCs w:val="24"/>
          <w:highlight w:val="white"/>
        </w:rPr>
        <w:t xml:space="preserve">采云</w:t>
      </w:r>
      <w:r>
        <w:rPr>
          <w:rFonts w:hint="eastAsia" w:ascii="宋体" w:hAnsi="宋体"/>
          <w:bCs/>
          <w:sz w:val="24"/>
          <w:szCs w:val="24"/>
          <w:highlight w:val="white"/>
        </w:rPr>
        <w:t xml:space="preserve">）平台执行本次框架协议采购合同。</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（8）协助有关部门做好廉政工作，防止腐败现象的出现。</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（9）供应商提供的其他服务承诺。</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（10）入围供应商应按照框架协议管理相关规定，主动配合采购人和各级财政部门的管理，按照相关的要求实施框架协议采购，并应做好信息维护、履约管理等工作。</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（11）服务时间地点：授予合同之日</w:t>
      </w:r>
      <w:r>
        <w:rPr>
          <w:rFonts w:hint="eastAsia" w:ascii="宋体" w:hAnsi="宋体"/>
          <w:bCs/>
          <w:sz w:val="24"/>
          <w:szCs w:val="24"/>
          <w:highlight w:val="white"/>
        </w:rPr>
        <w:t xml:space="preserve">起根据</w:t>
      </w:r>
      <w:r>
        <w:rPr>
          <w:rFonts w:hint="eastAsia" w:ascii="宋体" w:hAnsi="宋体"/>
          <w:bCs/>
          <w:sz w:val="24"/>
          <w:szCs w:val="24"/>
          <w:highlight w:val="white"/>
        </w:rPr>
        <w:t xml:space="preserve">合同约定时间和地点开展服务。</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（12）验收：采购人组织验收，符合征集文件和响应文件要求和承诺书承诺方可验收。</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（13）付款方式：</w:t>
      </w:r>
      <w:r>
        <w:rPr>
          <w:rFonts w:hint="eastAsia" w:hAnsi="宋体"/>
          <w:bCs/>
          <w:sz w:val="24"/>
          <w:szCs w:val="24"/>
          <w:highlight w:val="white"/>
        </w:rPr>
        <w:t xml:space="preserve">由采购人和成交供应商自行协商。</w:t>
      </w:r>
      <w:r/>
    </w:p>
    <w:p>
      <w:pPr>
        <w:ind w:firstLine="480"/>
        <w:spacing w:after="5" w:line="360" w:lineRule="auto"/>
        <w:rPr>
          <w:rFonts w:ascii="宋体" w:hAnsi="宋体"/>
          <w:bCs/>
          <w:sz w:val="24"/>
          <w:szCs w:val="24"/>
          <w:highlight w:val="white"/>
        </w:rPr>
      </w:pPr>
      <w:r>
        <w:rPr>
          <w:rFonts w:hint="eastAsia" w:ascii="宋体" w:hAnsi="宋体"/>
          <w:bCs/>
          <w:sz w:val="24"/>
          <w:szCs w:val="24"/>
          <w:highlight w:val="white"/>
        </w:rPr>
        <w:t xml:space="preserve">7. 框架协议合同授予</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确定第二阶段成交供应商应当由采购人依据入围服务价格、质量、经营活动中重大违法情况以及服务便利性、用户评价等因素，从第一阶段入围供应商中直接选定。</w:t>
      </w:r>
      <w:r/>
    </w:p>
    <w:p>
      <w:pPr>
        <w:ind w:firstLine="480"/>
        <w:spacing w:after="5" w:line="360" w:lineRule="auto"/>
        <w:rPr>
          <w:rFonts w:ascii="宋体" w:hAnsi="宋体"/>
          <w:bCs/>
          <w:sz w:val="24"/>
          <w:szCs w:val="24"/>
          <w:highlight w:val="white"/>
        </w:rPr>
      </w:pPr>
      <w:r>
        <w:rPr>
          <w:rFonts w:hint="eastAsia" w:ascii="宋体" w:hAnsi="宋体"/>
          <w:bCs/>
          <w:sz w:val="24"/>
          <w:szCs w:val="24"/>
          <w:highlight w:val="white"/>
        </w:rPr>
        <w:t xml:space="preserve">8. 履约管理要求</w:t>
      </w:r>
      <w:r/>
    </w:p>
    <w:p>
      <w:pPr>
        <w:ind w:firstLine="480"/>
        <w:spacing w:line="360" w:lineRule="auto"/>
        <w:rPr>
          <w:rFonts w:ascii="宋体" w:hAnsi="宋体"/>
          <w:bCs/>
          <w:sz w:val="24"/>
          <w:szCs w:val="24"/>
          <w:highlight w:val="white"/>
        </w:rPr>
      </w:pPr>
      <w:r>
        <w:rPr>
          <w:rFonts w:hint="eastAsia" w:ascii="宋体" w:hAnsi="宋体"/>
          <w:bCs/>
          <w:sz w:val="24"/>
          <w:szCs w:val="24"/>
          <w:highlight w:val="white"/>
        </w:rPr>
        <w:t xml:space="preserve">8.1管理形式</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 宜兴市公共资源交易中心按管理要求通过系统反馈的采购人评价、供应商违规预警提示信息、配合监管部门进行满意度调查、随机抽查等方式，对框架协议入围供应商开展履约及售后服务进行监督。</w:t>
      </w:r>
      <w:r>
        <w:rPr>
          <w:rFonts w:hint="eastAsia" w:ascii="宋体" w:hAnsi="宋体"/>
          <w:bCs/>
          <w:sz w:val="24"/>
          <w:szCs w:val="24"/>
          <w:highlight w:val="white"/>
        </w:rPr>
        <w:t xml:space="preserve">检查和处理结果将在框架协议系统公布。</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8.2管理措施</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（1）约谈</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入围供应商在框架协议采购（二阶段）出现下列情况， 宜兴市公共资源交易中心将对相应供应商进行约谈：</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①入围供应商提供的服务不符合国家有关规定、响应承诺和框架协议规定；</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②无正当理由拒不接受合同授予的；</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③具体项目成交价高于其入围价格或服务承诺；</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④使用不正当竞争手段，影响采购单位正常采购活动；</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⑤满意度调查中采购人反馈不满意，经核实确系供应商责任；</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⑥其他违法违规行为。</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出现上述情况时， 宜兴市公共资源交易中心将向相关供应商发</w:t>
      </w:r>
      <w:r>
        <w:rPr>
          <w:rFonts w:ascii="宋体" w:hAnsi="宋体" w:cs="宋体"/>
          <w:bCs/>
          <w:sz w:val="24"/>
          <w:szCs w:val="24"/>
          <w:highlight w:val="white"/>
        </w:rPr>
        <w:t xml:space="preserve">“</w:t>
      </w:r>
      <w:r>
        <w:rPr>
          <w:rFonts w:hint="eastAsia" w:ascii="宋体" w:hAnsi="宋体" w:cs="宋体"/>
          <w:bCs/>
          <w:sz w:val="24"/>
          <w:szCs w:val="24"/>
          <w:highlight w:val="white"/>
        </w:rPr>
        <w:t xml:space="preserve">约谈通知书</w:t>
      </w:r>
      <w:r>
        <w:rPr>
          <w:rFonts w:ascii="宋体" w:hAnsi="宋体" w:cs="宋体"/>
          <w:bCs/>
          <w:sz w:val="24"/>
          <w:szCs w:val="24"/>
          <w:highlight w:val="white"/>
        </w:rPr>
        <w:t xml:space="preserve">”</w:t>
      </w:r>
      <w:r>
        <w:rPr>
          <w:rFonts w:hint="eastAsia" w:ascii="宋体" w:hAnsi="宋体" w:cs="宋体"/>
          <w:bCs/>
          <w:sz w:val="24"/>
          <w:szCs w:val="24"/>
          <w:highlight w:val="white"/>
        </w:rPr>
        <w:t xml:space="preserve">，进行约谈并填写“约谈记录表”。</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（2）整改</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①</w:t>
      </w:r>
      <w:r>
        <w:rPr>
          <w:rFonts w:hint="eastAsia" w:ascii="宋体" w:hAnsi="宋体" w:cs="宋体"/>
          <w:bCs/>
          <w:sz w:val="24"/>
          <w:szCs w:val="24"/>
          <w:highlight w:val="white"/>
        </w:rPr>
        <w:t xml:space="preserve">经约谈后，供应商仍存在以上违规行为的，宜兴市</w:t>
      </w:r>
      <w:r>
        <w:rPr>
          <w:rFonts w:hint="eastAsia" w:ascii="宋体" w:hAnsi="宋体"/>
          <w:bCs/>
          <w:sz w:val="24"/>
          <w:szCs w:val="24"/>
          <w:highlight w:val="white"/>
        </w:rPr>
        <w:t xml:space="preserve">公共资源</w:t>
      </w:r>
      <w:r>
        <w:rPr>
          <w:rFonts w:hint="eastAsia" w:ascii="宋体" w:hAnsi="宋体" w:cs="宋体"/>
          <w:bCs/>
          <w:sz w:val="24"/>
          <w:szCs w:val="24"/>
          <w:highlight w:val="white"/>
        </w:rPr>
        <w:t xml:space="preserve">交易中心开具“责令整改</w:t>
      </w:r>
      <w:r>
        <w:rPr>
          <w:rFonts w:hint="eastAsia" w:ascii="宋体" w:hAnsi="宋体" w:cs="宋体"/>
          <w:bCs/>
          <w:sz w:val="24"/>
          <w:szCs w:val="24"/>
          <w:highlight w:val="white"/>
        </w:rPr>
        <w:t xml:space="preserve">通知书”限定其在规定时间内完成整改（整改期限原则上为7日）。</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②根据当期征集文件要求，被开具“责令整改通知书”的供应商，供应商未提异议或异议不成立，将视作差评，记录在案。</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（3）暂停交易资格</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①</w:t>
      </w:r>
      <w:r>
        <w:rPr>
          <w:rFonts w:hint="eastAsia" w:ascii="宋体" w:hAnsi="宋体" w:cs="宋体"/>
          <w:bCs/>
          <w:sz w:val="24"/>
          <w:szCs w:val="24"/>
          <w:highlight w:val="white"/>
        </w:rPr>
        <w:t xml:space="preserve">对出现下列情形的入围供应商， 宜兴市公共资源交易中心核实情况后暂停其框架协议交易资格三个月，并在框架协议系统公示：</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A.拒不接受宜兴市公共资源</w:t>
      </w:r>
      <w:r>
        <w:rPr>
          <w:rFonts w:hint="eastAsia" w:ascii="宋体" w:hAnsi="宋体" w:cs="宋体"/>
          <w:bCs/>
          <w:sz w:val="24"/>
          <w:szCs w:val="24"/>
          <w:highlight w:val="white"/>
        </w:rPr>
        <w:t xml:space="preserve">交易中心</w:t>
      </w:r>
      <w:r>
        <w:rPr>
          <w:rFonts w:hint="eastAsia" w:ascii="宋体" w:hAnsi="宋体"/>
          <w:bCs/>
          <w:sz w:val="24"/>
          <w:szCs w:val="24"/>
          <w:highlight w:val="white"/>
        </w:rPr>
        <w:t xml:space="preserve">约谈（通知三次仍无回应）。</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B.未按“责令整改通知书”规定的时间完成整改和上报整改情况的供应商。</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C.整改结束后仍出现类似违法违规行为。</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②</w:t>
      </w:r>
      <w:r>
        <w:rPr>
          <w:rFonts w:ascii="宋体" w:hAnsi="宋体" w:cs="宋体"/>
          <w:bCs/>
          <w:sz w:val="24"/>
          <w:szCs w:val="24"/>
          <w:highlight w:val="white"/>
        </w:rPr>
        <w:t xml:space="preserve">对于暂停其框架协议交易资格期满后，仍出现类似违法违规行为的入围供应商，宜兴市公共资源交易中心核实情况后暂停其框架协议交易资格六个月，并在框架协议系统公示。</w:t>
      </w:r>
      <w:r/>
    </w:p>
    <w:p>
      <w:pPr>
        <w:ind w:firstLine="480"/>
        <w:spacing w:before="60" w:after="60" w:line="360" w:lineRule="auto"/>
        <w:rPr>
          <w:rFonts w:ascii="宋体" w:hAnsi="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white"/>
        </w:rPr>
        <w:t xml:space="preserve">（4）终止交易资格</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入围供应</w:t>
      </w:r>
      <w:r>
        <w:rPr>
          <w:rFonts w:hint="eastAsia" w:ascii="宋体" w:hAnsi="宋体" w:cs="宋体"/>
          <w:bCs/>
          <w:sz w:val="24"/>
          <w:szCs w:val="24"/>
          <w:highlight w:val="white"/>
        </w:rPr>
        <w:t xml:space="preserve">商存在</w:t>
      </w:r>
      <w:r>
        <w:rPr>
          <w:rFonts w:hint="eastAsia" w:ascii="宋体" w:hAnsi="宋体" w:cs="宋体"/>
          <w:bCs/>
          <w:sz w:val="24"/>
          <w:szCs w:val="24"/>
          <w:highlight w:val="white"/>
        </w:rPr>
        <w:t xml:space="preserve">财政部第110号令涉及的情形以及无正当理由放弃封闭式框架协议入围资格或者退出封闭式框架协议的，将取消其入围资格，解除与其签订的框架协议，同时报请市财政部门，列入供应商诚信档案，并依照</w:t>
      </w:r>
      <w:r>
        <w:rPr>
          <w:rFonts w:ascii="宋体" w:hAnsi="宋体" w:cs="宋体"/>
          <w:bCs/>
          <w:sz w:val="24"/>
          <w:szCs w:val="24"/>
          <w:highlight w:val="white"/>
        </w:rPr>
        <w:t xml:space="preserve">相关法律、行政法规</w:t>
      </w:r>
      <w:r>
        <w:rPr>
          <w:rFonts w:hint="eastAsia" w:ascii="宋体" w:hAnsi="宋体" w:cs="宋体"/>
          <w:bCs/>
          <w:sz w:val="24"/>
          <w:szCs w:val="24"/>
          <w:highlight w:val="white"/>
        </w:rPr>
        <w:t xml:space="preserve">追究法律责任。</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8.3解决争议的方法</w:t>
      </w:r>
      <w:r/>
    </w:p>
    <w:p>
      <w:pPr>
        <w:ind w:firstLine="480"/>
        <w:spacing w:before="60" w:after="60" w:line="360"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双方在执行合同中所发生的一切争议，应通过协商解决。如协商不成，可向采购人所在地人民法院起诉。</w:t>
      </w:r>
      <w:r/>
    </w:p>
    <w:p>
      <w:pPr>
        <w:ind w:firstLine="482"/>
        <w:jc w:val="left"/>
        <w:spacing w:line="360" w:lineRule="auto"/>
        <w:rPr>
          <w:rFonts w:ascii="宋体" w:hAnsi="宋体"/>
          <w:b/>
          <w:bCs/>
          <w:sz w:val="24"/>
          <w:szCs w:val="24"/>
          <w:highlight w:val="yellow"/>
        </w:rPr>
      </w:pPr>
      <w:r>
        <w:rPr>
          <w:rFonts w:ascii="宋体" w:hAnsi="宋体"/>
          <w:b/>
          <w:bCs/>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w:t>
      </w:r>
      <w:bookmarkStart w:id="79" w:name="_Hlk160720028"/>
      <w:r>
        <w:rPr>
          <w:rFonts w:hint="eastAsia" w:ascii="宋体" w:hAnsi="宋体"/>
          <w:b/>
          <w:bCs/>
          <w:sz w:val="24"/>
          <w:szCs w:val="24"/>
        </w:rPr>
        <w:t xml:space="preserve">实质性要求</w:t>
      </w:r>
      <w:bookmarkEnd w:id="79"/>
      <w:r/>
      <w:r/>
    </w:p>
    <w:p>
      <w:pPr>
        <w:ind w:firstLine="480"/>
        <w:jc w:val="left"/>
        <w:spacing w:line="360" w:lineRule="auto"/>
        <w:rPr>
          <w:rFonts w:ascii="宋体" w:hAnsi="宋体"/>
          <w:sz w:val="24"/>
        </w:rPr>
      </w:pPr>
      <w:r/>
      <w:bookmarkStart w:id="80" w:name="_Hlk160720671"/>
      <w:r>
        <w:rPr>
          <w:rFonts w:hint="eastAsia" w:ascii="宋体" w:hAnsi="宋体"/>
          <w:sz w:val="24"/>
          <w:u w:val="single"/>
        </w:rPr>
        <w:t xml:space="preserve">本章内容均为实质性要求（基准要求）</w:t>
      </w:r>
      <w:r>
        <w:rPr>
          <w:rFonts w:hint="eastAsia" w:ascii="宋体" w:hAnsi="宋体"/>
          <w:sz w:val="24"/>
        </w:rPr>
        <w:t xml:space="preserve">，征集人不接受低于该基准要求（负偏离）的报价，供应商应对此基准要求</w:t>
      </w:r>
      <w:r>
        <w:rPr>
          <w:rFonts w:hint="eastAsia" w:ascii="宋体" w:hAnsi="宋体"/>
          <w:sz w:val="24"/>
        </w:rPr>
        <w:t xml:space="preserve">作出</w:t>
      </w:r>
      <w:r>
        <w:rPr>
          <w:rFonts w:hint="eastAsia" w:ascii="宋体" w:hAnsi="宋体"/>
          <w:sz w:val="24"/>
        </w:rPr>
        <w:t xml:space="preserve">实质性响应，供应商可高于此基准要求进行报价。</w:t>
      </w:r>
      <w:bookmarkEnd w:id="72"/>
      <w:bookmarkEnd w:id="80"/>
      <w:r/>
    </w:p>
    <w:p>
      <w:pPr>
        <w:ind w:firstLine="480"/>
        <w:jc w:val="center"/>
        <w:spacing w:line="360" w:lineRule="auto"/>
        <w:rPr>
          <w:rFonts w:ascii="宋体" w:hAnsi="宋体"/>
          <w:sz w:val="24"/>
          <w:szCs w:val="24"/>
        </w:rPr>
      </w:pPr>
      <w:r>
        <w:rPr>
          <w:rFonts w:ascii="宋体" w:hAnsi="宋体"/>
          <w:sz w:val="24"/>
          <w:szCs w:val="24"/>
        </w:rPr>
      </w:r>
      <w:r/>
    </w:p>
    <w:p>
      <w:pPr>
        <w:rPr>
          <w:rFonts w:ascii="宋体" w:hAnsi="宋体"/>
          <w:bCs/>
          <w:sz w:val="24"/>
          <w:highlight w:val="yellow"/>
        </w:rPr>
      </w:pPr>
      <w:r>
        <w:rPr>
          <w:rFonts w:hint="eastAsia" w:ascii="宋体" w:hAnsi="宋体"/>
          <w:sz w:val="24"/>
          <w:szCs w:val="24"/>
        </w:rPr>
        <w:br w:type="page" w:clear="all"/>
      </w:r>
      <w:r/>
    </w:p>
    <w:p>
      <w:pPr>
        <w:jc w:val="center"/>
        <w:rPr>
          <w:rFonts w:ascii="黑体" w:hAnsi="黑体" w:eastAsia="黑体"/>
          <w:bCs/>
          <w:sz w:val="28"/>
        </w:rPr>
        <w:outlineLvl w:val="0"/>
      </w:pPr>
      <w:r/>
      <w:bookmarkStart w:id="81" w:name="_Toc14439"/>
      <w:r/>
      <w:bookmarkStart w:id="82" w:name="_Toc26309"/>
      <w:r/>
      <w:bookmarkStart w:id="83" w:name="_Toc20696"/>
      <w:r>
        <w:rPr>
          <w:rFonts w:hint="eastAsia" w:ascii="黑体" w:hAnsi="黑体" w:eastAsia="黑体"/>
          <w:sz w:val="36"/>
          <w:szCs w:val="36"/>
        </w:rPr>
        <w:t xml:space="preserve">第四章 评审方法和标准</w:t>
      </w:r>
      <w:bookmarkEnd w:id="81"/>
      <w:r/>
      <w:bookmarkEnd w:id="82"/>
      <w:r/>
      <w:bookmarkEnd w:id="83"/>
      <w:r/>
      <w:r/>
    </w:p>
    <w:p>
      <w:pPr>
        <w:pStyle w:val="820"/>
        <w:numPr>
          <w:ilvl w:val="0"/>
          <w:numId w:val="24"/>
        </w:numPr>
        <w:spacing w:line="500" w:lineRule="exact"/>
        <w:rPr>
          <w:rFonts w:cs="Arial"/>
          <w:b/>
          <w:sz w:val="30"/>
          <w:szCs w:val="30"/>
        </w:rPr>
      </w:pPr>
      <w:r>
        <w:rPr>
          <w:rFonts w:hint="eastAsia" w:cs="Arial"/>
          <w:b/>
          <w:sz w:val="30"/>
          <w:szCs w:val="30"/>
        </w:rPr>
        <w:t xml:space="preserve">评标方法</w:t>
      </w:r>
      <w:r/>
    </w:p>
    <w:p>
      <w:pPr>
        <w:pStyle w:val="820"/>
        <w:numPr>
          <w:ilvl w:val="0"/>
          <w:numId w:val="25"/>
        </w:numPr>
        <w:spacing w:before="0" w:after="0" w:line="500" w:lineRule="exact"/>
        <w:rPr>
          <w:rFonts w:ascii="宋体" w:hAnsi="宋体"/>
          <w:bCs/>
        </w:rPr>
      </w:pPr>
      <w:r>
        <w:rPr>
          <w:rFonts w:hint="eastAsia" w:ascii="宋体" w:hAnsi="宋体"/>
          <w:bCs/>
        </w:rPr>
        <w:t xml:space="preserve">确定第一阶段入围供应商的评审方法为价格优先法。价格优先法是指对满足采购需求且响应报价不超过最高限价的服务，按照响应报价从低到高排序，根据征集文件规定的淘汰率，确定入围供应商的评审方法。</w:t>
      </w:r>
      <w:r/>
    </w:p>
    <w:p>
      <w:pPr>
        <w:pStyle w:val="820"/>
        <w:numPr>
          <w:ilvl w:val="0"/>
          <w:numId w:val="25"/>
        </w:numPr>
        <w:spacing w:before="0" w:after="0" w:line="500" w:lineRule="exact"/>
        <w:rPr>
          <w:rFonts w:ascii="宋体" w:hAnsi="宋体"/>
          <w:bCs/>
        </w:rPr>
      </w:pPr>
      <w:r>
        <w:rPr>
          <w:rFonts w:hint="eastAsia" w:ascii="宋体" w:hAnsi="宋体"/>
          <w:bCs/>
        </w:rPr>
        <w:t xml:space="preserve">入围供应商的淘汰比例：提交响应文件和符合资格条件、实质性要求的供应商淘汰率按20%计算，且至少淘汰一家供应商（提交响应文件和符合资格条件、实质性要求的供应商少于2家时，采购活动终止）。淘汰供应</w:t>
      </w:r>
      <w:r>
        <w:rPr>
          <w:rFonts w:hint="eastAsia" w:ascii="宋体" w:hAnsi="宋体"/>
          <w:bCs/>
        </w:rPr>
        <w:t xml:space="preserve">商家数</w:t>
      </w:r>
      <w:r>
        <w:rPr>
          <w:rFonts w:hint="eastAsia" w:ascii="宋体" w:hAnsi="宋体"/>
          <w:bCs/>
        </w:rPr>
        <w:t xml:space="preserve">的计算规则为：通过资格性及符合</w:t>
      </w:r>
      <w:r>
        <w:rPr>
          <w:rFonts w:hint="eastAsia" w:ascii="宋体" w:hAnsi="宋体"/>
          <w:bCs/>
        </w:rPr>
        <w:t xml:space="preserve">性供应商家数</w:t>
      </w:r>
      <w:r>
        <w:rPr>
          <w:rFonts w:hint="eastAsia" w:ascii="宋体" w:hAnsi="宋体"/>
          <w:bCs/>
        </w:rPr>
        <w:t xml:space="preserve">×淘汰率=X，X=A+B，A为整数部分，B为小数部分。当B为零时，淘汰家数为A；当B不为零时，淘汰家数为A+1。</w:t>
      </w:r>
      <w:r/>
    </w:p>
    <w:p>
      <w:pPr>
        <w:pStyle w:val="820"/>
        <w:numPr>
          <w:ilvl w:val="0"/>
          <w:numId w:val="25"/>
        </w:numPr>
        <w:spacing w:before="0" w:after="0" w:line="500" w:lineRule="exact"/>
        <w:rPr>
          <w:rFonts w:ascii="宋体" w:hAnsi="宋体"/>
          <w:bCs/>
        </w:rPr>
      </w:pPr>
      <w:r>
        <w:rPr>
          <w:rFonts w:hint="eastAsia" w:ascii="宋体" w:hAnsi="宋体"/>
          <w:bCs/>
        </w:rPr>
        <w:t xml:space="preserve">本项目按</w:t>
      </w:r>
      <w:r>
        <w:rPr>
          <w:rFonts w:hint="eastAsia" w:ascii="宋体" w:hAnsi="宋体" w:cs="宋体"/>
        </w:rPr>
        <w:t xml:space="preserve">报价内容</w:t>
      </w:r>
      <w:r>
        <w:rPr>
          <w:rFonts w:hint="eastAsia" w:ascii="宋体" w:hAnsi="宋体"/>
          <w:bCs/>
        </w:rPr>
        <w:t xml:space="preserve">分别进行报价（报价要求详见“第三章 项目技术要求和有关说明”）。其中</w:t>
      </w:r>
      <w:r>
        <w:rPr>
          <w:rFonts w:hint="eastAsia" w:ascii="宋体" w:hAnsi="宋体" w:cs="宋体"/>
        </w:rPr>
        <w:t xml:space="preserve">公共区域保洁服务费、基本安全保卫服务费的计算权重均为20%，绿化管理维护服务费、房屋日常管理与维修养护服务费、给排水系统管理维护服务费、强弱电系统管理维护服务费、空调系统管理维护服务费的计算权重均为12%。综合计算后，得数（价格）低的供应商，排序在前</w:t>
      </w:r>
      <w:r>
        <w:rPr>
          <w:rFonts w:hint="eastAsia" w:ascii="宋体" w:hAnsi="宋体"/>
          <w:bCs/>
        </w:rPr>
        <w:t xml:space="preserve">。计算公式举例如下：供应商报价中公共区域保洁服务费为1.5元/㎡/月（“苏</w:t>
      </w:r>
      <w:r>
        <w:rPr>
          <w:rFonts w:hint="eastAsia" w:ascii="宋体" w:hAnsi="宋体"/>
          <w:bCs/>
        </w:rPr>
        <w:t xml:space="preserve">采云</w:t>
      </w:r>
      <w:r>
        <w:rPr>
          <w:rFonts w:hint="eastAsia" w:ascii="宋体" w:hAnsi="宋体"/>
          <w:bCs/>
        </w:rPr>
        <w:t xml:space="preserve">”系统内填报报价时，填写“1.5”），基本安全保卫服务费为1.5元/㎡/月（“苏</w:t>
      </w:r>
      <w:r>
        <w:rPr>
          <w:rFonts w:hint="eastAsia" w:ascii="宋体" w:hAnsi="宋体"/>
          <w:bCs/>
        </w:rPr>
        <w:t xml:space="preserve">采云</w:t>
      </w:r>
      <w:r>
        <w:rPr>
          <w:rFonts w:hint="eastAsia" w:ascii="宋体" w:hAnsi="宋体"/>
          <w:bCs/>
        </w:rPr>
        <w:t xml:space="preserve">”系统内填报报价时，填写“1.5”），绿化管理维护服务费为0.5元/㎡/月（“苏</w:t>
      </w:r>
      <w:r>
        <w:rPr>
          <w:rFonts w:hint="eastAsia" w:ascii="宋体" w:hAnsi="宋体"/>
          <w:bCs/>
        </w:rPr>
        <w:t xml:space="preserve">采云</w:t>
      </w:r>
      <w:r>
        <w:rPr>
          <w:rFonts w:hint="eastAsia" w:ascii="宋体" w:hAnsi="宋体"/>
          <w:bCs/>
        </w:rPr>
        <w:t xml:space="preserve">”系统内填报报价时，填写“0.5”），房屋日常管理与维修养护服务费为0.2元/㎡/月（“苏</w:t>
      </w:r>
      <w:r>
        <w:rPr>
          <w:rFonts w:hint="eastAsia" w:ascii="宋体" w:hAnsi="宋体"/>
          <w:bCs/>
        </w:rPr>
        <w:t xml:space="preserve">采云</w:t>
      </w:r>
      <w:r>
        <w:rPr>
          <w:rFonts w:hint="eastAsia" w:ascii="宋体" w:hAnsi="宋体"/>
          <w:bCs/>
        </w:rPr>
        <w:t xml:space="preserve">”系统内填报报价时，填写“0.2”），给排水系统管理维护服务费为0.2元/㎡/月（“苏</w:t>
      </w:r>
      <w:r>
        <w:rPr>
          <w:rFonts w:hint="eastAsia" w:ascii="宋体" w:hAnsi="宋体"/>
          <w:bCs/>
        </w:rPr>
        <w:t xml:space="preserve">采云</w:t>
      </w:r>
      <w:r>
        <w:rPr>
          <w:rFonts w:hint="eastAsia" w:ascii="宋体" w:hAnsi="宋体"/>
          <w:bCs/>
        </w:rPr>
        <w:t xml:space="preserve">”系统内填报报价时，填写“0.2”），强弱电系统管理维护服务费为0.8元/㎡/月（“苏</w:t>
      </w:r>
      <w:r>
        <w:rPr>
          <w:rFonts w:hint="eastAsia" w:ascii="宋体" w:hAnsi="宋体"/>
          <w:bCs/>
        </w:rPr>
        <w:t xml:space="preserve">采云</w:t>
      </w:r>
      <w:r>
        <w:rPr>
          <w:rFonts w:hint="eastAsia" w:ascii="宋体" w:hAnsi="宋体"/>
          <w:bCs/>
        </w:rPr>
        <w:t xml:space="preserve">”系统内填报报价时，填写“0.8”），空调系统管理维护服务费为0.5元/㎡/月（“苏</w:t>
      </w:r>
      <w:r>
        <w:rPr>
          <w:rFonts w:hint="eastAsia" w:ascii="宋体" w:hAnsi="宋体"/>
          <w:bCs/>
        </w:rPr>
        <w:t xml:space="preserve">采云</w:t>
      </w:r>
      <w:r>
        <w:rPr>
          <w:rFonts w:hint="eastAsia" w:ascii="宋体" w:hAnsi="宋体"/>
          <w:bCs/>
        </w:rPr>
        <w:t xml:space="preserve">”系统内填报报价时，填写“0.5”），则该供应商报价综合计算得数（由系统自动计算）为1.5*20%+1.5*20%+0.5*12%+0.2*12%+0.2*12%+0.8*12%+0.5*12%=0.86。</w:t>
      </w:r>
      <w:r>
        <w:rPr>
          <w:rFonts w:hint="eastAsia" w:ascii="宋体" w:hAnsi="宋体"/>
          <w:b/>
        </w:rPr>
        <w:t xml:space="preserve">供应商的报价</w:t>
      </w:r>
      <w:r>
        <w:rPr>
          <w:rFonts w:hint="eastAsia" w:ascii="宋体" w:hAnsi="宋体"/>
          <w:b/>
        </w:rPr>
        <w:t xml:space="preserve">最多均</w:t>
      </w:r>
      <w:r>
        <w:rPr>
          <w:rFonts w:hint="eastAsia" w:ascii="宋体" w:hAnsi="宋体"/>
          <w:b/>
        </w:rPr>
        <w:t xml:space="preserve">只能精确到小数点后两位，否则响应文件无效。</w:t>
      </w:r>
      <w:r/>
    </w:p>
    <w:p>
      <w:pPr>
        <w:pStyle w:val="820"/>
        <w:numPr>
          <w:ilvl w:val="0"/>
          <w:numId w:val="25"/>
        </w:numPr>
        <w:spacing w:before="0" w:after="0" w:line="500" w:lineRule="exact"/>
        <w:rPr>
          <w:rFonts w:ascii="宋体" w:hAnsi="宋体"/>
          <w:bCs/>
        </w:rPr>
      </w:pPr>
      <w:r>
        <w:rPr>
          <w:rFonts w:hint="eastAsia" w:ascii="宋体" w:hAnsi="宋体"/>
          <w:bCs/>
        </w:rPr>
        <w:t xml:space="preserve">综合计算得数（价格）相同的供应商推荐入围供应商排序规则：</w:t>
      </w:r>
      <w:r/>
    </w:p>
    <w:p>
      <w:pPr>
        <w:ind w:firstLine="480"/>
        <w:spacing w:line="360" w:lineRule="auto"/>
        <w:tabs>
          <w:tab w:val="left" w:pos="0" w:leader="none"/>
        </w:tabs>
        <w:rPr>
          <w:rFonts w:ascii="宋体" w:hAnsi="宋体"/>
          <w:bCs/>
          <w:sz w:val="24"/>
        </w:rPr>
      </w:pPr>
      <w:r>
        <w:rPr>
          <w:rFonts w:hint="eastAsia" w:ascii="宋体" w:hAnsi="宋体"/>
          <w:bCs/>
          <w:sz w:val="24"/>
        </w:rPr>
        <w:t xml:space="preserve">A.供应商响应文件中所报公共区域保洁服务费由低到高进行排序；</w:t>
      </w:r>
      <w:r/>
    </w:p>
    <w:p>
      <w:pPr>
        <w:ind w:firstLine="480"/>
        <w:spacing w:line="360" w:lineRule="auto"/>
        <w:tabs>
          <w:tab w:val="left" w:pos="0" w:leader="none"/>
        </w:tabs>
        <w:rPr>
          <w:rFonts w:ascii="宋体" w:hAnsi="宋体"/>
          <w:bCs/>
          <w:sz w:val="24"/>
        </w:rPr>
      </w:pPr>
      <w:r>
        <w:rPr>
          <w:rFonts w:hint="eastAsia" w:ascii="宋体" w:hAnsi="宋体"/>
          <w:bCs/>
          <w:sz w:val="24"/>
        </w:rPr>
        <w:t xml:space="preserve">B.供应商响应文件中所报公共区域保洁服务费相同的，按所报基本安全保卫服务费由低到高进行排序；</w:t>
      </w:r>
      <w:r/>
    </w:p>
    <w:p>
      <w:pPr>
        <w:ind w:firstLine="480"/>
        <w:spacing w:line="360" w:lineRule="auto"/>
        <w:tabs>
          <w:tab w:val="left" w:pos="0" w:leader="none"/>
        </w:tabs>
        <w:rPr>
          <w:rFonts w:ascii="宋体" w:hAnsi="宋体"/>
          <w:bCs/>
          <w:sz w:val="24"/>
          <w:szCs w:val="24"/>
        </w:rPr>
      </w:pPr>
      <w:r>
        <w:rPr>
          <w:rFonts w:hint="eastAsia" w:ascii="宋体" w:hAnsi="宋体"/>
          <w:bCs/>
          <w:sz w:val="24"/>
        </w:rPr>
        <w:t xml:space="preserve">C.供应商响应文件中所报公共区域保洁服务费、基本安全保卫服务费相同的，由评审小组随机抽签确定排序。</w:t>
      </w:r>
      <w:r/>
    </w:p>
    <w:p>
      <w:pPr>
        <w:pStyle w:val="820"/>
        <w:spacing w:before="0" w:after="0" w:line="500" w:lineRule="exact"/>
        <w:rPr>
          <w:rFonts w:ascii="宋体" w:hAnsi="宋体"/>
          <w:bCs/>
        </w:rPr>
      </w:pPr>
      <w:r>
        <w:rPr>
          <w:rFonts w:hint="eastAsia" w:ascii="宋体" w:hAnsi="宋体"/>
          <w:bCs/>
        </w:rPr>
        <w:t xml:space="preserve">注：除了算术修正</w:t>
      </w:r>
      <w:bookmarkStart w:id="84" w:name="OLE_LINK201"/>
      <w:r>
        <w:rPr>
          <w:rFonts w:hint="eastAsia" w:ascii="宋体" w:hAnsi="宋体"/>
          <w:bCs/>
        </w:rPr>
        <w:t xml:space="preserve">（21.3）</w:t>
      </w:r>
      <w:bookmarkEnd w:id="84"/>
      <w:r>
        <w:rPr>
          <w:rFonts w:hint="eastAsia" w:ascii="宋体" w:hAnsi="宋体"/>
          <w:bCs/>
        </w:rPr>
        <w:t xml:space="preserve">和落实政府采购政策需进行的价格扣除外，不对供应商的价格进行任何调整，根据调整后的报价参与评审</w:t>
      </w:r>
      <w:r/>
    </w:p>
    <w:p>
      <w:pPr>
        <w:pStyle w:val="820"/>
        <w:spacing w:before="0" w:after="0" w:line="500" w:lineRule="exact"/>
        <w:rPr>
          <w:rFonts w:ascii="宋体" w:hAnsi="宋体"/>
          <w:bCs/>
        </w:rPr>
      </w:pPr>
      <w:r>
        <w:rPr>
          <w:rFonts w:hint="eastAsia" w:ascii="宋体" w:hAnsi="宋体"/>
          <w:b/>
        </w:rPr>
        <w:t xml:space="preserve">5、落实政府采购政策的价格调整。</w:t>
      </w:r>
      <w:r>
        <w:rPr>
          <w:rFonts w:hint="eastAsia" w:ascii="宋体" w:hAnsi="宋体"/>
          <w:bCs/>
        </w:rPr>
        <w:t xml:space="preserve">详见“第二章 供应商须知”中“3.6 政府采购支持中小企业发展”。</w:t>
      </w:r>
      <w:r/>
    </w:p>
    <w:p>
      <w:pPr>
        <w:ind w:firstLine="482"/>
        <w:jc w:val="left"/>
        <w:spacing w:line="500" w:lineRule="exact"/>
        <w:rPr>
          <w:rFonts w:ascii="宋体" w:hAnsi="宋体"/>
          <w:b/>
          <w:bCs/>
          <w:sz w:val="24"/>
          <w:szCs w:val="24"/>
          <w:highlight w:val="cyan"/>
        </w:rPr>
      </w:pPr>
      <w:r>
        <w:rPr>
          <w:rFonts w:hint="eastAsia" w:ascii="宋体" w:hAnsi="宋体"/>
          <w:b/>
          <w:bCs/>
          <w:sz w:val="24"/>
          <w:szCs w:val="24"/>
        </w:rPr>
        <w:t xml:space="preserve">5.1 小微型企业价格扣除：专门面向中小/小</w:t>
      </w:r>
      <w:r>
        <w:rPr>
          <w:rFonts w:hint="eastAsia" w:ascii="宋体" w:hAnsi="宋体"/>
          <w:b/>
          <w:bCs/>
          <w:sz w:val="24"/>
          <w:szCs w:val="24"/>
        </w:rPr>
        <w:t xml:space="preserve">微企业</w:t>
      </w:r>
      <w:r>
        <w:rPr>
          <w:rFonts w:hint="eastAsia" w:ascii="宋体" w:hAnsi="宋体"/>
          <w:b/>
          <w:bCs/>
          <w:sz w:val="24"/>
          <w:szCs w:val="24"/>
        </w:rPr>
        <w:t xml:space="preserve">的项目</w:t>
      </w:r>
      <w:r>
        <w:rPr>
          <w:rFonts w:hint="eastAsia" w:ascii="宋体" w:hAnsi="宋体"/>
          <w:b/>
          <w:bCs/>
          <w:sz w:val="24"/>
          <w:szCs w:val="24"/>
        </w:rPr>
        <w:t xml:space="preserve">不做价</w:t>
      </w:r>
      <w:r>
        <w:rPr>
          <w:rFonts w:hint="eastAsia" w:ascii="宋体" w:hAnsi="宋体"/>
          <w:b/>
          <w:bCs/>
          <w:sz w:val="24"/>
          <w:szCs w:val="24"/>
        </w:rPr>
        <w:t xml:space="preserve">格扣除。</w:t>
      </w:r>
      <w:r/>
    </w:p>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w:t>
      </w:r>
      <w:r>
        <w:rPr>
          <w:rFonts w:hint="eastAsia" w:ascii="宋体" w:hAnsi="宋体" w:cs="宋体"/>
          <w:bCs/>
          <w:sz w:val="24"/>
          <w:szCs w:val="24"/>
        </w:rPr>
        <w:t xml:space="preserve">作出</w:t>
      </w:r>
      <w:r>
        <w:rPr>
          <w:rFonts w:hint="eastAsia" w:ascii="宋体" w:hAnsi="宋体" w:cs="宋体"/>
          <w:bCs/>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bookmarkStart w:id="85" w:name="_GoBack"/>
      <w:r/>
      <w:bookmarkEnd w:id="85"/>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，评审</w:t>
      </w:r>
      <w:r>
        <w:rPr>
          <w:rFonts w:hint="eastAsia" w:ascii="宋体" w:hAnsi="宋体" w:cs="宋体"/>
          <w:bCs/>
          <w:sz w:val="24"/>
          <w:szCs w:val="24"/>
        </w:rPr>
        <w:t xml:space="preserve">委员会将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中的品目是否一致，判定供应商提供的相关产品是否满足采购需求。</w:t>
      </w:r>
      <w:r/>
    </w:p>
    <w:p>
      <w:pPr>
        <w:rPr>
          <w:rFonts w:ascii="宋体" w:hAnsi="宋体" w:cs="宋体"/>
          <w:bCs/>
          <w:sz w:val="24"/>
          <w:szCs w:val="24"/>
        </w:rPr>
      </w:pPr>
      <w:r>
        <w:rPr>
          <w:rFonts w:hint="eastAsia" w:ascii="宋体" w:hAnsi="宋体" w:cs="宋体"/>
          <w:bCs/>
          <w:sz w:val="24"/>
          <w:szCs w:val="24"/>
        </w:rPr>
        <w:br w:type="page" w:clear="all"/>
      </w:r>
      <w:r/>
    </w:p>
    <w:p>
      <w:pPr>
        <w:jc w:val="center"/>
        <w:rPr>
          <w:rFonts w:ascii="黑体" w:hAnsi="黑体" w:eastAsia="黑体"/>
          <w:sz w:val="36"/>
          <w:szCs w:val="36"/>
        </w:rPr>
        <w:outlineLvl w:val="0"/>
      </w:pPr>
      <w:r/>
      <w:bookmarkStart w:id="86" w:name="_Toc21752"/>
      <w:r>
        <w:rPr>
          <w:rFonts w:hint="eastAsia" w:ascii="黑体" w:hAnsi="黑体" w:eastAsia="黑体"/>
          <w:sz w:val="36"/>
          <w:szCs w:val="36"/>
        </w:rPr>
        <w:t xml:space="preserve">第五章 框架协议文本（格式）</w:t>
      </w:r>
      <w:bookmarkEnd w:id="66"/>
      <w:r/>
      <w:bookmarkEnd w:id="67"/>
      <w:r/>
      <w:bookmarkEnd w:id="68"/>
      <w:r/>
      <w:bookmarkEnd w:id="86"/>
      <w:r/>
      <w:r/>
    </w:p>
    <w:p>
      <w:pPr>
        <w:pStyle w:val="809"/>
        <w:ind w:firstLine="0"/>
        <w:jc w:val="center"/>
        <w:rPr>
          <w:rFonts w:hAnsi="宋体" w:cs="宋体"/>
          <w:b/>
          <w:szCs w:val="24"/>
        </w:rPr>
      </w:pPr>
      <w:r>
        <w:rPr>
          <w:rFonts w:hAnsi="宋体" w:cs="宋体"/>
          <w:b/>
          <w:szCs w:val="24"/>
        </w:rPr>
      </w:r>
      <w:bookmarkEnd w:id="69"/>
      <w:r/>
    </w:p>
    <w:p>
      <w:pPr>
        <w:ind w:firstLine="480"/>
        <w:spacing w:line="360" w:lineRule="auto"/>
        <w:rPr>
          <w:rFonts w:ascii="宋体" w:hAnsi="宋体"/>
          <w:sz w:val="24"/>
          <w:szCs w:val="24"/>
        </w:rPr>
      </w:pPr>
      <w:r>
        <w:rPr>
          <w:rFonts w:ascii="宋体" w:hAnsi="宋体"/>
          <w:sz w:val="24"/>
          <w:szCs w:val="24"/>
          <w:highlight w:val="white"/>
        </w:rPr>
        <w:t xml:space="preserve">项目名称：</w:t>
      </w:r>
      <w:r>
        <w:rPr>
          <w:rFonts w:hint="eastAsia" w:ascii="宋体" w:hAnsi="宋体"/>
          <w:sz w:val="24"/>
          <w:szCs w:val="24"/>
        </w:rPr>
        <w:t xml:space="preserve">2026-2027年度宜兴市物业管理服务框架协议采购</w:t>
      </w:r>
      <w:r/>
    </w:p>
    <w:p>
      <w:pPr>
        <w:ind w:firstLine="480"/>
        <w:spacing w:line="360" w:lineRule="auto"/>
        <w:rPr>
          <w:rFonts w:ascii="黑体"/>
          <w:bCs/>
          <w:sz w:val="30"/>
          <w:szCs w:val="30"/>
        </w:rPr>
      </w:pPr>
      <w:r>
        <w:rPr>
          <w:rFonts w:ascii="宋体" w:hAnsi="宋体"/>
          <w:sz w:val="24"/>
          <w:szCs w:val="24"/>
        </w:rPr>
        <w:t xml:space="preserve">项目编号：JSZC-320282-JZCG-K2026-0004</w:t>
      </w:r>
      <w:r/>
    </w:p>
    <w:p>
      <w:pPr>
        <w:pStyle w:val="797"/>
        <w:ind w:firstLine="480"/>
        <w:spacing w:before="120" w:after="120" w:line="360" w:lineRule="auto"/>
        <w:rPr>
          <w:rFonts w:hAnsi="宋体"/>
          <w:sz w:val="24"/>
          <w:szCs w:val="24"/>
        </w:rPr>
      </w:pPr>
      <w:r>
        <w:rPr>
          <w:rFonts w:hAnsi="宋体"/>
          <w:sz w:val="24"/>
          <w:szCs w:val="24"/>
        </w:rPr>
        <w:t xml:space="preserve">甲方：（</w:t>
      </w:r>
      <w:r>
        <w:rPr>
          <w:rFonts w:hint="eastAsia" w:hAnsi="宋体"/>
          <w:sz w:val="24"/>
          <w:szCs w:val="24"/>
        </w:rPr>
        <w:t xml:space="preserve">征集人</w:t>
      </w:r>
      <w:r>
        <w:rPr>
          <w:rFonts w:hAnsi="宋体"/>
          <w:sz w:val="24"/>
          <w:szCs w:val="24"/>
        </w:rPr>
        <w:t xml:space="preserve">）</w:t>
      </w:r>
      <w:r>
        <w:rPr>
          <w:rFonts w:hint="eastAsia" w:hAnsi="宋体"/>
          <w:sz w:val="24"/>
          <w:szCs w:val="24"/>
          <w:u w:val="single"/>
        </w:rPr>
        <w:t xml:space="preserve"> 宜兴市公共资源交易中心</w:t>
      </w:r>
      <w:r/>
    </w:p>
    <w:p>
      <w:pPr>
        <w:pStyle w:val="797"/>
        <w:ind w:firstLine="480"/>
        <w:spacing w:before="120" w:after="120" w:line="360" w:lineRule="auto"/>
        <w:rPr>
          <w:rFonts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w:t>
      </w:r>
      <w:r>
        <w:rPr>
          <w:rFonts w:hAnsi="宋体"/>
          <w:sz w:val="24"/>
          <w:szCs w:val="24"/>
          <w:u w:val="single"/>
        </w:rPr>
        <w:t xml:space="preserve">__</w:t>
      </w:r>
      <w:r>
        <w:rPr>
          <w:rFonts w:hint="eastAsia" w:hAnsi="宋体"/>
          <w:sz w:val="24"/>
          <w:szCs w:val="24"/>
          <w:u w:val="single"/>
        </w:rPr>
        <w:t xml:space="preserve">     </w:t>
      </w:r>
      <w:r/>
    </w:p>
    <w:p>
      <w:pPr>
        <w:pStyle w:val="797"/>
        <w:ind w:firstLine="480"/>
        <w:spacing w:before="120" w:after="120" w:line="360" w:lineRule="auto"/>
        <w:rPr>
          <w:rFonts w:hAnsi="宋体"/>
          <w:sz w:val="24"/>
          <w:szCs w:val="24"/>
          <w:highlight w:val="white"/>
        </w:rPr>
      </w:pPr>
      <w:r>
        <w:rPr>
          <w:rFonts w:hAnsi="宋体"/>
          <w:sz w:val="24"/>
          <w:szCs w:val="24"/>
        </w:rPr>
        <w:t xml:space="preserve">甲、乙双方根据JSZC-320282-JZCG-K2026-0004项目</w:t>
      </w:r>
      <w:r>
        <w:rPr>
          <w:rFonts w:hint="eastAsia" w:hAnsi="宋体"/>
          <w:sz w:val="24"/>
          <w:szCs w:val="24"/>
          <w:highlight w:val="white"/>
        </w:rPr>
        <w:t xml:space="preserve">框架协议采购</w:t>
      </w:r>
      <w:r>
        <w:rPr>
          <w:rFonts w:hAnsi="宋体"/>
          <w:sz w:val="24"/>
          <w:szCs w:val="24"/>
          <w:highlight w:val="white"/>
        </w:rPr>
        <w:t xml:space="preserve">的结果，签署本</w:t>
      </w:r>
      <w:r>
        <w:rPr>
          <w:rFonts w:hint="eastAsia" w:hAnsi="宋体"/>
          <w:sz w:val="24"/>
          <w:szCs w:val="24"/>
          <w:highlight w:val="white"/>
        </w:rPr>
        <w:t xml:space="preserve">文本</w:t>
      </w:r>
      <w:r>
        <w:rPr>
          <w:rFonts w:hAnsi="宋体"/>
          <w:sz w:val="24"/>
          <w:szCs w:val="24"/>
          <w:highlight w:val="white"/>
        </w:rPr>
        <w:t xml:space="preserve">。</w:t>
      </w:r>
      <w:r/>
    </w:p>
    <w:p>
      <w:pPr>
        <w:pStyle w:val="797"/>
        <w:ind w:firstLine="482"/>
        <w:spacing w:before="120" w:after="120" w:line="360" w:lineRule="auto"/>
        <w:rPr>
          <w:rFonts w:hAnsi="宋体"/>
          <w:b/>
          <w:sz w:val="24"/>
          <w:szCs w:val="24"/>
          <w:highlight w:val="white"/>
        </w:rPr>
      </w:pPr>
      <w:r>
        <w:rPr>
          <w:rFonts w:hAnsi="宋体"/>
          <w:b/>
          <w:sz w:val="24"/>
          <w:szCs w:val="24"/>
          <w:highlight w:val="white"/>
        </w:rPr>
        <w:t xml:space="preserve">一、</w:t>
      </w:r>
      <w:r>
        <w:rPr>
          <w:rFonts w:hint="eastAsia" w:hAnsi="宋体"/>
          <w:b/>
          <w:sz w:val="24"/>
          <w:szCs w:val="24"/>
          <w:highlight w:val="white"/>
        </w:rPr>
        <w:t xml:space="preserve">项目基本情况</w:t>
      </w:r>
      <w:r/>
    </w:p>
    <w:p>
      <w:pPr>
        <w:pStyle w:val="797"/>
        <w:ind w:firstLine="480"/>
        <w:spacing w:before="120" w:after="120" w:line="360" w:lineRule="auto"/>
        <w:rPr>
          <w:rFonts w:hAnsi="宋体"/>
          <w:sz w:val="24"/>
          <w:szCs w:val="24"/>
          <w:highlight w:val="white"/>
          <w:u w:val="single"/>
        </w:rPr>
      </w:pPr>
      <w:r>
        <w:rPr>
          <w:rFonts w:hint="eastAsia" w:hAnsi="宋体"/>
          <w:sz w:val="24"/>
          <w:szCs w:val="24"/>
          <w:highlight w:val="white"/>
        </w:rPr>
        <w:t xml:space="preserve">1.采购需求：</w:t>
      </w:r>
      <w:r>
        <w:rPr>
          <w:rFonts w:hint="eastAsia" w:hAnsi="宋体"/>
          <w:sz w:val="24"/>
          <w:szCs w:val="24"/>
          <w:highlight w:val="white"/>
          <w:u w:val="single"/>
        </w:rPr>
        <w:t xml:space="preserve">见征集文件需求</w:t>
      </w:r>
      <w:r/>
    </w:p>
    <w:p>
      <w:pPr>
        <w:pStyle w:val="797"/>
        <w:ind w:firstLine="480"/>
        <w:spacing w:before="120" w:after="120" w:line="360" w:lineRule="auto"/>
        <w:rPr>
          <w:rFonts w:hAnsi="宋体"/>
          <w:sz w:val="24"/>
          <w:szCs w:val="24"/>
          <w:highlight w:val="white"/>
          <w:u w:val="single"/>
        </w:rPr>
      </w:pPr>
      <w:r>
        <w:rPr>
          <w:rFonts w:hint="eastAsia" w:hAnsi="宋体"/>
          <w:sz w:val="24"/>
          <w:szCs w:val="24"/>
          <w:highlight w:val="white"/>
        </w:rPr>
        <w:t xml:space="preserve">2.服务最高限制单价：</w:t>
      </w:r>
      <w:r>
        <w:rPr>
          <w:rFonts w:hint="eastAsia" w:hAnsi="宋体"/>
          <w:sz w:val="24"/>
          <w:szCs w:val="24"/>
          <w:highlight w:val="white"/>
          <w:u w:val="single"/>
        </w:rPr>
        <w:t xml:space="preserve">见征集文件</w:t>
      </w:r>
      <w:r/>
    </w:p>
    <w:p>
      <w:pPr>
        <w:pStyle w:val="797"/>
        <w:ind w:firstLine="480"/>
        <w:spacing w:before="120" w:after="120" w:line="360" w:lineRule="auto"/>
        <w:rPr>
          <w:rFonts w:hAnsi="宋体"/>
          <w:sz w:val="24"/>
          <w:szCs w:val="24"/>
          <w:highlight w:val="white"/>
          <w:u w:val="single"/>
        </w:rPr>
      </w:pPr>
      <w:r>
        <w:rPr>
          <w:rFonts w:hint="eastAsia" w:hAnsi="宋体"/>
          <w:sz w:val="24"/>
          <w:szCs w:val="24"/>
          <w:highlight w:val="white"/>
        </w:rPr>
        <w:t xml:space="preserve">3.适用本次框架协议的采购人范围：</w:t>
      </w:r>
      <w:r>
        <w:rPr>
          <w:rFonts w:hint="eastAsia" w:hAnsi="宋体"/>
          <w:sz w:val="24"/>
          <w:szCs w:val="24"/>
          <w:highlight w:val="white"/>
          <w:u w:val="single"/>
        </w:rPr>
        <w:t xml:space="preserve">宜兴市</w:t>
      </w:r>
      <w:r>
        <w:rPr>
          <w:rFonts w:hint="eastAsia" w:hAnsi="宋体"/>
          <w:sz w:val="24"/>
          <w:szCs w:val="24"/>
          <w:u w:val="single"/>
        </w:rPr>
        <w:t xml:space="preserve">行政</w:t>
      </w:r>
      <w:r>
        <w:rPr>
          <w:rFonts w:hint="eastAsia" w:hAnsi="宋体"/>
          <w:sz w:val="24"/>
          <w:szCs w:val="24"/>
          <w:highlight w:val="white"/>
          <w:u w:val="single"/>
        </w:rPr>
        <w:t xml:space="preserve">机关、事业单位、团体组织</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4.履行合同的地域范围：</w:t>
      </w:r>
      <w:r>
        <w:rPr>
          <w:rFonts w:hint="eastAsia" w:hAnsi="宋体"/>
          <w:sz w:val="24"/>
          <w:szCs w:val="24"/>
          <w:highlight w:val="white"/>
          <w:u w:val="single"/>
        </w:rPr>
        <w:t xml:space="preserve">由采购人指定</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二、第一阶段入围服务的相关信息</w:t>
      </w:r>
      <w:r/>
    </w:p>
    <w:p>
      <w:pPr>
        <w:pStyle w:val="797"/>
        <w:ind w:firstLine="480"/>
        <w:spacing w:before="120" w:after="120" w:line="360" w:lineRule="auto"/>
        <w:rPr>
          <w:rFonts w:hAnsi="宋体"/>
          <w:sz w:val="24"/>
          <w:szCs w:val="24"/>
          <w:highlight w:val="white"/>
          <w:u w:val="single"/>
        </w:rPr>
      </w:pPr>
      <w:r>
        <w:rPr>
          <w:rFonts w:hint="eastAsia" w:hAnsi="宋体"/>
          <w:sz w:val="24"/>
          <w:szCs w:val="24"/>
          <w:highlight w:val="white"/>
        </w:rPr>
        <w:t xml:space="preserve">1.入围服务详细技术规格：</w:t>
      </w:r>
      <w:r>
        <w:rPr>
          <w:rFonts w:hint="eastAsia" w:hAnsi="宋体"/>
          <w:sz w:val="24"/>
          <w:szCs w:val="24"/>
          <w:highlight w:val="white"/>
          <w:u w:val="single"/>
        </w:rPr>
        <w:t xml:space="preserve">见响应文件</w:t>
      </w:r>
      <w:r/>
    </w:p>
    <w:p>
      <w:pPr>
        <w:pStyle w:val="797"/>
        <w:ind w:firstLine="480"/>
        <w:spacing w:before="120" w:after="120" w:line="360" w:lineRule="auto"/>
        <w:rPr>
          <w:rFonts w:hAnsi="宋体"/>
          <w:sz w:val="24"/>
          <w:szCs w:val="24"/>
          <w:highlight w:val="white"/>
          <w:u w:val="single"/>
        </w:rPr>
      </w:pPr>
      <w:r>
        <w:rPr>
          <w:rFonts w:hint="eastAsia" w:hAnsi="宋体"/>
          <w:sz w:val="24"/>
          <w:szCs w:val="24"/>
          <w:highlight w:val="white"/>
        </w:rPr>
        <w:t xml:space="preserve">2.服务标准：</w:t>
      </w:r>
      <w:r>
        <w:rPr>
          <w:rFonts w:hint="eastAsia" w:hAnsi="宋体"/>
          <w:sz w:val="24"/>
          <w:szCs w:val="24"/>
          <w:highlight w:val="white"/>
          <w:u w:val="single"/>
        </w:rPr>
        <w:t xml:space="preserve">见响应文件</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3.服务协</w:t>
      </w:r>
      <w:r>
        <w:rPr>
          <w:rFonts w:hint="eastAsia" w:hAnsi="宋体"/>
          <w:sz w:val="24"/>
          <w:szCs w:val="24"/>
        </w:rPr>
        <w:t xml:space="preserve">议价格：</w:t>
      </w:r>
      <w:r>
        <w:rPr>
          <w:rFonts w:hint="eastAsia" w:hAnsi="宋体"/>
          <w:sz w:val="24"/>
          <w:szCs w:val="24"/>
          <w:u w:val="single"/>
        </w:rPr>
        <w:t xml:space="preserve">见响应文件</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三、入围服务升级替换规则</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本项目框架协议期内，在质量不降低、价格不提高的前提下可进行升级替换。如国家出台新的服务标准，供应商需满足新标准的要求。</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四、确定第二阶段成交供应商的方式</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采购人依据入围服务价格、质量、经营</w:t>
      </w:r>
      <w:r>
        <w:rPr>
          <w:rFonts w:hAnsi="宋体"/>
          <w:sz w:val="24"/>
          <w:szCs w:val="24"/>
          <w:highlight w:val="white"/>
        </w:rPr>
        <w:t xml:space="preserve">活动中重大违法记录情况</w:t>
      </w:r>
      <w:r>
        <w:rPr>
          <w:rFonts w:hint="eastAsia" w:hAnsi="宋体"/>
          <w:sz w:val="24"/>
          <w:szCs w:val="24"/>
          <w:highlight w:val="white"/>
        </w:rPr>
        <w:t xml:space="preserve">，以及服务便利性、用户评价等因素，从第一阶段入围供应商中直接选定。</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五、支付方式、时间和条件</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由采购人和成交供应商自行协商。</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六、框架协议期限</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从2026年3月19日起至2027年12月31日</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七、入围供应商的清退和补充规则</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1.清退规则：</w:t>
      </w:r>
      <w:r>
        <w:rPr>
          <w:rFonts w:hint="eastAsia" w:hAnsi="宋体"/>
          <w:bCs/>
          <w:sz w:val="24"/>
          <w:szCs w:val="24"/>
          <w:highlight w:val="white"/>
        </w:rPr>
        <w:t xml:space="preserve">入围供应</w:t>
      </w:r>
      <w:r>
        <w:rPr>
          <w:rFonts w:hint="eastAsia" w:hAnsi="宋体"/>
          <w:bCs/>
          <w:sz w:val="24"/>
          <w:szCs w:val="24"/>
          <w:highlight w:val="white"/>
        </w:rPr>
        <w:t xml:space="preserve">商存在</w:t>
      </w:r>
      <w:r>
        <w:rPr>
          <w:rFonts w:hint="eastAsia" w:hAnsi="宋体"/>
          <w:bCs/>
          <w:sz w:val="24"/>
          <w:szCs w:val="24"/>
          <w:highlight w:val="white"/>
        </w:rPr>
        <w:t xml:space="preserve">《政府采购框架协议采购方式管理暂行办法》第十九条规定情形以及征集文件中规定的其他相应情形的，尚未签订框架协议的，取消其入围资格；已经签订框架协议的，解除与其签订的框架协议。被取消入围资格或者被解除框架协议的供应商不得参加同一封闭式框架协议补充征集。</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2.补充规则：</w:t>
      </w:r>
      <w:r>
        <w:rPr>
          <w:rFonts w:hint="eastAsia" w:hAnsi="宋体"/>
          <w:bCs/>
          <w:sz w:val="24"/>
          <w:szCs w:val="24"/>
          <w:highlight w:val="white"/>
        </w:rPr>
        <w:t xml:space="preserve">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八、采购合同文本</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见“五．采购合同文本”（乙方在“苏</w:t>
      </w:r>
      <w:r>
        <w:rPr>
          <w:rFonts w:hint="eastAsia" w:hAnsi="宋体"/>
          <w:sz w:val="24"/>
          <w:szCs w:val="24"/>
          <w:highlight w:val="white"/>
        </w:rPr>
        <w:t xml:space="preserve">采云</w:t>
      </w:r>
      <w:r>
        <w:rPr>
          <w:rFonts w:hint="eastAsia" w:hAnsi="宋体"/>
          <w:sz w:val="24"/>
          <w:szCs w:val="24"/>
          <w:highlight w:val="white"/>
        </w:rPr>
        <w:t xml:space="preserve">”系统中与采购人签订电子采购合同）</w:t>
      </w:r>
      <w:r/>
    </w:p>
    <w:p>
      <w:pPr>
        <w:pStyle w:val="797"/>
        <w:ind w:firstLine="482"/>
        <w:spacing w:before="120" w:after="120" w:line="360" w:lineRule="auto"/>
        <w:rPr>
          <w:rFonts w:hAnsi="宋体"/>
          <w:b/>
          <w:sz w:val="24"/>
          <w:szCs w:val="24"/>
          <w:highlight w:val="white"/>
        </w:rPr>
      </w:pPr>
      <w:r>
        <w:rPr>
          <w:rFonts w:hint="eastAsia" w:hAnsi="宋体"/>
          <w:b/>
          <w:sz w:val="24"/>
          <w:szCs w:val="24"/>
          <w:highlight w:val="white"/>
        </w:rPr>
        <w:t xml:space="preserve">九</w:t>
      </w:r>
      <w:r>
        <w:rPr>
          <w:rFonts w:hAnsi="宋体"/>
          <w:b/>
          <w:sz w:val="24"/>
          <w:szCs w:val="24"/>
          <w:highlight w:val="white"/>
        </w:rPr>
        <w:t xml:space="preserve">、</w:t>
      </w:r>
      <w:r>
        <w:rPr>
          <w:rFonts w:hint="eastAsia" w:hAnsi="宋体"/>
          <w:b/>
          <w:sz w:val="24"/>
          <w:szCs w:val="24"/>
          <w:highlight w:val="white"/>
        </w:rPr>
        <w:t xml:space="preserve">甲乙双方</w:t>
      </w:r>
      <w:r>
        <w:rPr>
          <w:rFonts w:hAnsi="宋体"/>
          <w:b/>
          <w:sz w:val="24"/>
          <w:szCs w:val="24"/>
          <w:highlight w:val="white"/>
        </w:rPr>
        <w:t xml:space="preserve">的权利和义务</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1.甲方</w:t>
      </w:r>
      <w:r>
        <w:rPr>
          <w:rFonts w:hAnsi="宋体"/>
          <w:sz w:val="24"/>
          <w:szCs w:val="24"/>
          <w:highlight w:val="white"/>
        </w:rPr>
        <w:t xml:space="preserve">的权利</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（1）确定</w:t>
      </w:r>
      <w:r>
        <w:rPr>
          <w:rFonts w:hAnsi="宋体"/>
          <w:sz w:val="24"/>
          <w:szCs w:val="24"/>
          <w:highlight w:val="white"/>
        </w:rPr>
        <w:t xml:space="preserve">框架</w:t>
      </w:r>
      <w:r>
        <w:rPr>
          <w:rFonts w:hint="eastAsia" w:hAnsi="宋体"/>
          <w:sz w:val="24"/>
          <w:szCs w:val="24"/>
          <w:highlight w:val="white"/>
        </w:rPr>
        <w:t xml:space="preserve">协议</w:t>
      </w:r>
      <w:r>
        <w:rPr>
          <w:rFonts w:hAnsi="宋体"/>
          <w:sz w:val="24"/>
          <w:szCs w:val="24"/>
          <w:highlight w:val="white"/>
        </w:rPr>
        <w:t xml:space="preserve">采购需求。</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（2）确定最高</w:t>
      </w:r>
      <w:r>
        <w:rPr>
          <w:rFonts w:hAnsi="宋体"/>
          <w:sz w:val="24"/>
          <w:szCs w:val="24"/>
          <w:highlight w:val="white"/>
        </w:rPr>
        <w:t xml:space="preserve">限制单价。</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（3）确定框架</w:t>
      </w:r>
      <w:r>
        <w:rPr>
          <w:rFonts w:hAnsi="宋体"/>
          <w:sz w:val="24"/>
          <w:szCs w:val="24"/>
          <w:highlight w:val="white"/>
        </w:rPr>
        <w:t xml:space="preserve">协议</w:t>
      </w:r>
      <w:r>
        <w:rPr>
          <w:rFonts w:hint="eastAsia" w:hAnsi="宋体"/>
          <w:sz w:val="24"/>
          <w:szCs w:val="24"/>
          <w:highlight w:val="white"/>
        </w:rPr>
        <w:t xml:space="preserve">有效期</w:t>
      </w:r>
      <w:r>
        <w:rPr>
          <w:rFonts w:hAnsi="宋体"/>
          <w:sz w:val="24"/>
          <w:szCs w:val="24"/>
          <w:highlight w:val="white"/>
        </w:rPr>
        <w:t xml:space="preserve">。</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（4）制定统一</w:t>
      </w:r>
      <w:r>
        <w:rPr>
          <w:rFonts w:hAnsi="宋体"/>
          <w:sz w:val="24"/>
          <w:szCs w:val="24"/>
          <w:highlight w:val="white"/>
        </w:rPr>
        <w:t xml:space="preserve">的采购合同文本</w:t>
      </w:r>
      <w:r>
        <w:rPr>
          <w:rFonts w:hint="eastAsia" w:hAnsi="宋体"/>
          <w:sz w:val="24"/>
          <w:szCs w:val="24"/>
          <w:highlight w:val="white"/>
        </w:rPr>
        <w:t xml:space="preserve">供采购人</w:t>
      </w:r>
      <w:r>
        <w:rPr>
          <w:rFonts w:hAnsi="宋体"/>
          <w:sz w:val="24"/>
          <w:szCs w:val="24"/>
          <w:highlight w:val="white"/>
        </w:rPr>
        <w:t xml:space="preserve">、</w:t>
      </w:r>
      <w:r>
        <w:rPr>
          <w:rFonts w:hint="eastAsia" w:hAnsi="宋体"/>
          <w:sz w:val="24"/>
          <w:szCs w:val="24"/>
          <w:highlight w:val="white"/>
        </w:rPr>
        <w:t xml:space="preserve">供应商</w:t>
      </w:r>
      <w:r>
        <w:rPr>
          <w:rFonts w:hAnsi="宋体"/>
          <w:sz w:val="24"/>
          <w:szCs w:val="24"/>
          <w:highlight w:val="white"/>
        </w:rPr>
        <w:t xml:space="preserve">使用，并明确要求</w:t>
      </w:r>
      <w:r>
        <w:rPr>
          <w:rFonts w:hint="eastAsia" w:hAnsi="宋体"/>
          <w:sz w:val="24"/>
          <w:szCs w:val="24"/>
          <w:highlight w:val="white"/>
        </w:rPr>
        <w:t xml:space="preserve">采购人</w:t>
      </w:r>
      <w:r>
        <w:rPr>
          <w:rFonts w:hAnsi="宋体"/>
          <w:sz w:val="24"/>
          <w:szCs w:val="24"/>
          <w:highlight w:val="white"/>
        </w:rPr>
        <w:t xml:space="preserve">、供应商</w:t>
      </w:r>
      <w:r>
        <w:rPr>
          <w:rFonts w:hint="eastAsia" w:hAnsi="宋体"/>
          <w:sz w:val="24"/>
          <w:szCs w:val="24"/>
          <w:highlight w:val="white"/>
        </w:rPr>
        <w:t xml:space="preserve">不得</w:t>
      </w:r>
      <w:r>
        <w:rPr>
          <w:rFonts w:hAnsi="宋体"/>
          <w:sz w:val="24"/>
          <w:szCs w:val="24"/>
          <w:highlight w:val="white"/>
        </w:rPr>
        <w:t xml:space="preserve">擅自改变框架</w:t>
      </w:r>
      <w:r>
        <w:rPr>
          <w:rFonts w:hint="eastAsia" w:hAnsi="宋体"/>
          <w:sz w:val="24"/>
          <w:szCs w:val="24"/>
          <w:highlight w:val="white"/>
        </w:rPr>
        <w:t xml:space="preserve">协议</w:t>
      </w:r>
      <w:r>
        <w:rPr>
          <w:rFonts w:hAnsi="宋体"/>
          <w:sz w:val="24"/>
          <w:szCs w:val="24"/>
          <w:highlight w:val="white"/>
        </w:rPr>
        <w:t xml:space="preserve">约定的</w:t>
      </w:r>
      <w:r>
        <w:rPr>
          <w:rFonts w:hint="eastAsia" w:hAnsi="宋体"/>
          <w:sz w:val="24"/>
          <w:szCs w:val="24"/>
          <w:highlight w:val="white"/>
        </w:rPr>
        <w:t xml:space="preserve">合同</w:t>
      </w:r>
      <w:r>
        <w:rPr>
          <w:rFonts w:hAnsi="宋体"/>
          <w:sz w:val="24"/>
          <w:szCs w:val="24"/>
          <w:highlight w:val="white"/>
        </w:rPr>
        <w:t xml:space="preserve">实质性条款。</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w:t>
      </w:r>
      <w:r>
        <w:rPr>
          <w:rFonts w:hAnsi="宋体"/>
          <w:sz w:val="24"/>
          <w:szCs w:val="24"/>
          <w:highlight w:val="white"/>
        </w:rPr>
        <w:t xml:space="preserve">5</w:t>
      </w:r>
      <w:r>
        <w:rPr>
          <w:rFonts w:hint="eastAsia" w:hAnsi="宋体"/>
          <w:sz w:val="24"/>
          <w:szCs w:val="24"/>
          <w:highlight w:val="white"/>
        </w:rPr>
        <w:t xml:space="preserve">）乙方存在</w:t>
      </w:r>
      <w:r>
        <w:rPr>
          <w:rFonts w:hAnsi="宋体"/>
          <w:sz w:val="24"/>
          <w:szCs w:val="24"/>
          <w:highlight w:val="white"/>
        </w:rPr>
        <w:t xml:space="preserve">《</w:t>
      </w:r>
      <w:r>
        <w:rPr>
          <w:rFonts w:hint="eastAsia" w:hAnsi="宋体"/>
          <w:sz w:val="24"/>
          <w:szCs w:val="24"/>
          <w:highlight w:val="white"/>
        </w:rPr>
        <w:t xml:space="preserve">政府采购框架协议采购方式管理暂行办法</w:t>
      </w:r>
      <w:r>
        <w:rPr>
          <w:rFonts w:hAnsi="宋体"/>
          <w:sz w:val="24"/>
          <w:szCs w:val="24"/>
          <w:highlight w:val="white"/>
        </w:rPr>
        <w:t xml:space="preserve">》</w:t>
      </w:r>
      <w:r>
        <w:rPr>
          <w:rFonts w:hint="eastAsia" w:hAnsi="宋体"/>
          <w:sz w:val="24"/>
          <w:szCs w:val="24"/>
          <w:highlight w:val="white"/>
        </w:rPr>
        <w:t xml:space="preserve">第十九条</w:t>
      </w:r>
      <w:r>
        <w:rPr>
          <w:rFonts w:hAnsi="宋体"/>
          <w:sz w:val="24"/>
          <w:szCs w:val="24"/>
          <w:highlight w:val="white"/>
        </w:rPr>
        <w:t xml:space="preserve">第一款</w:t>
      </w:r>
      <w:r>
        <w:rPr>
          <w:rFonts w:hint="eastAsia" w:hAnsi="宋体"/>
          <w:sz w:val="24"/>
          <w:szCs w:val="24"/>
          <w:highlight w:val="white"/>
        </w:rPr>
        <w:t xml:space="preserve">规定</w:t>
      </w:r>
      <w:r>
        <w:rPr>
          <w:rFonts w:hAnsi="宋体"/>
          <w:sz w:val="24"/>
          <w:szCs w:val="24"/>
          <w:highlight w:val="white"/>
        </w:rPr>
        <w:t xml:space="preserve">的情形时</w:t>
      </w:r>
      <w:r>
        <w:rPr>
          <w:rFonts w:hint="eastAsia" w:hAnsi="宋体"/>
          <w:sz w:val="24"/>
          <w:szCs w:val="24"/>
          <w:highlight w:val="white"/>
        </w:rPr>
        <w:t xml:space="preserve">，取消</w:t>
      </w:r>
      <w:r>
        <w:rPr>
          <w:rFonts w:hAnsi="宋体"/>
          <w:sz w:val="24"/>
          <w:szCs w:val="24"/>
          <w:highlight w:val="white"/>
        </w:rPr>
        <w:t xml:space="preserve">入围供应商的入围资格，或解除与其签订的框架协议。</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w:t>
      </w:r>
      <w:r>
        <w:rPr>
          <w:rFonts w:hAnsi="宋体"/>
          <w:sz w:val="24"/>
          <w:szCs w:val="24"/>
          <w:highlight w:val="white"/>
        </w:rPr>
        <w:t xml:space="preserve">6</w:t>
      </w:r>
      <w:r>
        <w:rPr>
          <w:rFonts w:hint="eastAsia" w:hAnsi="宋体"/>
          <w:sz w:val="24"/>
          <w:szCs w:val="24"/>
          <w:highlight w:val="white"/>
        </w:rPr>
        <w:t xml:space="preserve">）在框架</w:t>
      </w:r>
      <w:r>
        <w:rPr>
          <w:rFonts w:hAnsi="宋体"/>
          <w:sz w:val="24"/>
          <w:szCs w:val="24"/>
          <w:highlight w:val="white"/>
        </w:rPr>
        <w:t xml:space="preserve">协议</w:t>
      </w:r>
      <w:r>
        <w:rPr>
          <w:rFonts w:hint="eastAsia" w:hAnsi="宋体"/>
          <w:sz w:val="24"/>
          <w:szCs w:val="24"/>
          <w:highlight w:val="white"/>
        </w:rPr>
        <w:t xml:space="preserve">期内，随时对乙方及其委托</w:t>
      </w:r>
      <w:r>
        <w:rPr>
          <w:rFonts w:hAnsi="宋体"/>
          <w:sz w:val="24"/>
          <w:szCs w:val="24"/>
          <w:highlight w:val="white"/>
        </w:rPr>
        <w:t xml:space="preserve">的代理商</w:t>
      </w:r>
      <w:r>
        <w:rPr>
          <w:rFonts w:hint="eastAsia" w:hAnsi="宋体"/>
          <w:sz w:val="24"/>
          <w:szCs w:val="24"/>
          <w:highlight w:val="white"/>
        </w:rPr>
        <w:t xml:space="preserve">履约情况进行检查。</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（7）在框架协议期内，乙方出现下列情况时，甲方按征集文件相关规定及其他相关法律法规进行处理：</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①提供的服务不符合国家有关规定、响应承诺和框架协议规定；</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②无正当理由拒不接受合同授予的；</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③具体项目成交价高于其入围价格或服务承诺；</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④使用不正当竞争手段，影响采购单位正常采购活动；</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⑤满意度调查中采购人反馈不满意，经核实确系供应商责任；</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⑥其他违法违规行为。</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2.甲方</w:t>
      </w:r>
      <w:r>
        <w:rPr>
          <w:rFonts w:hAnsi="宋体"/>
          <w:sz w:val="24"/>
          <w:szCs w:val="24"/>
          <w:highlight w:val="white"/>
        </w:rPr>
        <w:t xml:space="preserve">的义务</w:t>
      </w:r>
      <w:r/>
    </w:p>
    <w:p>
      <w:pPr>
        <w:pStyle w:val="797"/>
        <w:ind w:firstLine="480"/>
        <w:spacing w:line="360" w:lineRule="auto"/>
        <w:rPr>
          <w:rFonts w:hAnsi="宋体"/>
          <w:sz w:val="24"/>
          <w:szCs w:val="24"/>
          <w:highlight w:val="white"/>
        </w:rPr>
      </w:pPr>
      <w:r>
        <w:rPr>
          <w:rFonts w:hAnsi="宋体"/>
          <w:sz w:val="24"/>
          <w:szCs w:val="24"/>
          <w:highlight w:val="white"/>
        </w:rPr>
        <w:t xml:space="preserve">（</w:t>
      </w:r>
      <w:r>
        <w:rPr>
          <w:rFonts w:hint="eastAsia" w:hAnsi="宋体"/>
          <w:sz w:val="24"/>
          <w:szCs w:val="24"/>
          <w:highlight w:val="white"/>
        </w:rPr>
        <w:t xml:space="preserve">1</w:t>
      </w:r>
      <w:r>
        <w:rPr>
          <w:rFonts w:hAnsi="宋体"/>
          <w:sz w:val="24"/>
          <w:szCs w:val="24"/>
          <w:highlight w:val="white"/>
        </w:rPr>
        <w:t xml:space="preserve">）为第二阶段合同授予提供工作便利</w:t>
      </w:r>
      <w:r>
        <w:rPr>
          <w:rFonts w:hint="eastAsia" w:hAnsi="宋体"/>
          <w:sz w:val="24"/>
          <w:szCs w:val="24"/>
          <w:highlight w:val="white"/>
        </w:rPr>
        <w:t xml:space="preserve">。 </w:t>
      </w:r>
      <w:r/>
    </w:p>
    <w:p>
      <w:pPr>
        <w:pStyle w:val="803"/>
        <w:ind w:firstLine="480"/>
        <w:jc w:val="both"/>
        <w:spacing w:before="0" w:beforeAutospacing="0" w:after="0" w:afterAutospacing="0" w:line="360" w:lineRule="auto"/>
        <w:shd w:val="clear" w:color="auto" w:fill="ffffff"/>
        <w:rPr>
          <w:highlight w:val="white"/>
        </w:rPr>
      </w:pPr>
      <w:r>
        <w:rPr>
          <w:highlight w:val="white"/>
        </w:rPr>
        <w:t xml:space="preserve">（</w:t>
      </w:r>
      <w:r>
        <w:rPr>
          <w:rFonts w:hint="eastAsia"/>
          <w:highlight w:val="white"/>
        </w:rPr>
        <w:t xml:space="preserve">2</w:t>
      </w:r>
      <w:r>
        <w:rPr>
          <w:highlight w:val="white"/>
        </w:rPr>
        <w:t xml:space="preserve">）对第二阶段最高限价和需求标准执行情况进行管理</w:t>
      </w:r>
      <w:r>
        <w:rPr>
          <w:rFonts w:hint="eastAsia"/>
          <w:highlight w:val="white"/>
        </w:rPr>
        <w:t xml:space="preserve">。</w:t>
      </w:r>
      <w:r/>
    </w:p>
    <w:p>
      <w:pPr>
        <w:pStyle w:val="803"/>
        <w:ind w:firstLine="480"/>
        <w:jc w:val="both"/>
        <w:spacing w:before="0" w:beforeAutospacing="0" w:after="0" w:afterAutospacing="0" w:line="360" w:lineRule="auto"/>
        <w:shd w:val="clear" w:color="auto" w:fill="ffffff"/>
        <w:rPr>
          <w:highlight w:val="white"/>
        </w:rPr>
      </w:pPr>
      <w:r>
        <w:rPr>
          <w:highlight w:val="white"/>
        </w:rPr>
        <w:t xml:space="preserve">（</w:t>
      </w:r>
      <w:r>
        <w:rPr>
          <w:rFonts w:hint="eastAsia"/>
          <w:highlight w:val="white"/>
        </w:rPr>
        <w:t xml:space="preserve">3</w:t>
      </w:r>
      <w:r>
        <w:rPr>
          <w:highlight w:val="white"/>
        </w:rPr>
        <w:t xml:space="preserve">）对第二阶段确定成交供应</w:t>
      </w:r>
      <w:r>
        <w:rPr>
          <w:highlight w:val="white"/>
        </w:rPr>
        <w:t xml:space="preserve">商情况</w:t>
      </w:r>
      <w:r>
        <w:rPr>
          <w:highlight w:val="white"/>
        </w:rPr>
        <w:t xml:space="preserve">进行管理</w:t>
      </w:r>
      <w:r>
        <w:rPr>
          <w:rFonts w:hint="eastAsia"/>
          <w:highlight w:val="white"/>
        </w:rPr>
        <w:t xml:space="preserve">。</w:t>
      </w:r>
      <w:r>
        <w:rPr>
          <w:rFonts w:hint="eastAsia"/>
          <w:highlight w:val="white"/>
        </w:rPr>
        <w:t xml:space="preserve"> </w:t>
      </w:r>
      <w:r/>
    </w:p>
    <w:p>
      <w:pPr>
        <w:pStyle w:val="803"/>
        <w:ind w:firstLine="480"/>
        <w:jc w:val="both"/>
        <w:spacing w:before="0" w:beforeAutospacing="0" w:after="0" w:afterAutospacing="0" w:line="360" w:lineRule="auto"/>
        <w:shd w:val="clear" w:color="auto" w:fill="ffffff"/>
        <w:rPr>
          <w:highlight w:val="white"/>
        </w:rPr>
      </w:pPr>
      <w:r>
        <w:rPr>
          <w:highlight w:val="white"/>
        </w:rPr>
        <w:t xml:space="preserve">（</w:t>
      </w:r>
      <w:r>
        <w:rPr>
          <w:rFonts w:hint="eastAsia"/>
          <w:highlight w:val="white"/>
        </w:rPr>
        <w:t xml:space="preserve">4</w:t>
      </w:r>
      <w:r>
        <w:rPr>
          <w:highlight w:val="white"/>
        </w:rPr>
        <w:t xml:space="preserve">）根据框架协议约定，在质量不降低、价格不提高的前提下，对入围供应商因</w:t>
      </w:r>
      <w:r>
        <w:rPr>
          <w:rFonts w:hint="eastAsia"/>
          <w:highlight w:val="white"/>
        </w:rPr>
        <w:t xml:space="preserve">服务</w:t>
      </w:r>
      <w:r>
        <w:rPr>
          <w:highlight w:val="white"/>
        </w:rPr>
        <w:t xml:space="preserve">升级换代、用新</w:t>
      </w:r>
      <w:r>
        <w:rPr>
          <w:rFonts w:hint="eastAsia"/>
          <w:highlight w:val="white"/>
        </w:rPr>
        <w:t xml:space="preserve">服务</w:t>
      </w:r>
      <w:r>
        <w:rPr>
          <w:highlight w:val="white"/>
        </w:rPr>
        <w:t xml:space="preserve">替代原入围</w:t>
      </w:r>
      <w:r>
        <w:rPr>
          <w:rFonts w:hint="eastAsia"/>
          <w:highlight w:val="white"/>
        </w:rPr>
        <w:t xml:space="preserve">服务</w:t>
      </w:r>
      <w:r>
        <w:rPr>
          <w:highlight w:val="white"/>
        </w:rPr>
        <w:t xml:space="preserve">的情形进行审核</w:t>
      </w:r>
      <w:r>
        <w:rPr>
          <w:rFonts w:hint="eastAsia"/>
          <w:highlight w:val="white"/>
        </w:rPr>
        <w:t xml:space="preserve">。</w:t>
      </w:r>
      <w:r>
        <w:rPr>
          <w:rFonts w:hint="eastAsia"/>
          <w:highlight w:val="white"/>
        </w:rPr>
        <w:t xml:space="preserve"> </w:t>
      </w:r>
      <w:r/>
    </w:p>
    <w:p>
      <w:pPr>
        <w:pStyle w:val="803"/>
        <w:ind w:firstLine="480"/>
        <w:jc w:val="both"/>
        <w:spacing w:before="0" w:beforeAutospacing="0" w:after="0" w:afterAutospacing="0" w:line="360" w:lineRule="auto"/>
        <w:shd w:val="clear" w:color="auto" w:fill="ffffff"/>
        <w:rPr>
          <w:highlight w:val="white"/>
        </w:rPr>
      </w:pPr>
      <w:r>
        <w:rPr>
          <w:highlight w:val="white"/>
        </w:rPr>
        <w:t xml:space="preserve">（</w:t>
      </w:r>
      <w:r>
        <w:rPr>
          <w:rFonts w:hint="eastAsia"/>
          <w:highlight w:val="white"/>
        </w:rPr>
        <w:t xml:space="preserve">5</w:t>
      </w:r>
      <w:r>
        <w:rPr>
          <w:highlight w:val="white"/>
        </w:rPr>
        <w:t xml:space="preserve">）建立用户反馈和评价机制，接受采购人对入围供应</w:t>
      </w:r>
      <w:r>
        <w:rPr>
          <w:highlight w:val="white"/>
        </w:rPr>
        <w:t xml:space="preserve">商履行</w:t>
      </w:r>
      <w:r>
        <w:rPr>
          <w:highlight w:val="white"/>
        </w:rPr>
        <w:t xml:space="preserve">框架协议和采购合同情况的反馈与评价，并将用户反馈和评价情况向采购人公开，作为第二阶段直接选定成交供应商的参考</w:t>
      </w:r>
      <w:r>
        <w:rPr>
          <w:rFonts w:hint="eastAsia"/>
          <w:highlight w:val="white"/>
        </w:rPr>
        <w:t xml:space="preserve">。</w:t>
      </w:r>
      <w:r>
        <w:rPr>
          <w:rFonts w:hint="eastAsia"/>
          <w:highlight w:val="white"/>
        </w:rPr>
        <w:t xml:space="preserve"> </w:t>
      </w:r>
      <w:r/>
    </w:p>
    <w:p>
      <w:pPr>
        <w:pStyle w:val="803"/>
        <w:ind w:firstLine="480"/>
        <w:jc w:val="both"/>
        <w:spacing w:before="0" w:beforeAutospacing="0" w:after="0" w:afterAutospacing="0" w:line="360" w:lineRule="auto"/>
        <w:shd w:val="clear" w:color="auto" w:fill="ffffff"/>
        <w:rPr>
          <w:highlight w:val="white"/>
        </w:rPr>
      </w:pPr>
      <w:r>
        <w:rPr>
          <w:highlight w:val="white"/>
        </w:rPr>
        <w:t xml:space="preserve">（</w:t>
      </w:r>
      <w:r>
        <w:rPr>
          <w:rFonts w:hint="eastAsia"/>
          <w:highlight w:val="white"/>
        </w:rPr>
        <w:t xml:space="preserve">6</w:t>
      </w:r>
      <w:r>
        <w:rPr>
          <w:highlight w:val="white"/>
        </w:rPr>
        <w:t xml:space="preserve">）公开封闭式框架协议的第二阶段成交结果</w:t>
      </w:r>
      <w:r>
        <w:rPr>
          <w:rFonts w:hint="eastAsia"/>
          <w:highlight w:val="white"/>
        </w:rPr>
        <w:t xml:space="preserve">。</w:t>
      </w:r>
      <w:r>
        <w:rPr>
          <w:rFonts w:hint="eastAsia"/>
          <w:highlight w:val="white"/>
        </w:rPr>
        <w:t xml:space="preserve"> </w:t>
      </w:r>
      <w:r/>
    </w:p>
    <w:p>
      <w:pPr>
        <w:pStyle w:val="803"/>
        <w:ind w:firstLine="480"/>
        <w:jc w:val="both"/>
        <w:spacing w:before="0" w:beforeAutospacing="0" w:after="0" w:afterAutospacing="0" w:line="360" w:lineRule="auto"/>
        <w:shd w:val="clear" w:color="auto" w:fill="ffffff"/>
        <w:rPr>
          <w:highlight w:val="white"/>
        </w:rPr>
      </w:pPr>
      <w:r>
        <w:rPr>
          <w:highlight w:val="white"/>
        </w:rPr>
        <w:t xml:space="preserve">（</w:t>
      </w:r>
      <w:r>
        <w:rPr>
          <w:rFonts w:hint="eastAsia"/>
          <w:highlight w:val="white"/>
        </w:rPr>
        <w:t xml:space="preserve">7</w:t>
      </w:r>
      <w:r>
        <w:rPr>
          <w:highlight w:val="white"/>
        </w:rPr>
        <w:t xml:space="preserve">）办理入围供应商清退和补充相关事宜。</w:t>
      </w:r>
      <w:r/>
    </w:p>
    <w:p>
      <w:pPr>
        <w:pStyle w:val="803"/>
        <w:ind w:firstLine="480"/>
        <w:jc w:val="both"/>
        <w:spacing w:before="0" w:beforeAutospacing="0" w:after="0" w:afterAutospacing="0" w:line="360" w:lineRule="auto"/>
        <w:shd w:val="clear" w:color="auto" w:fill="ffffff"/>
        <w:rPr>
          <w:highlight w:val="white"/>
        </w:rPr>
      </w:pPr>
      <w:r>
        <w:rPr>
          <w:rFonts w:hint="eastAsia"/>
          <w:highlight w:val="white"/>
        </w:rPr>
        <w:t xml:space="preserve">（</w:t>
      </w:r>
      <w:r>
        <w:rPr>
          <w:rFonts w:hint="eastAsia"/>
          <w:highlight w:val="white"/>
        </w:rPr>
        <w:t xml:space="preserve">8</w:t>
      </w:r>
      <w:r>
        <w:rPr>
          <w:rFonts w:hint="eastAsia"/>
          <w:highlight w:val="white"/>
        </w:rPr>
        <w:t xml:space="preserve">）建立真实完整的框架协议采购档案，妥善保存每项采购活动的采购文件资料。</w:t>
      </w:r>
      <w:r/>
    </w:p>
    <w:p>
      <w:pPr>
        <w:pStyle w:val="803"/>
        <w:ind w:firstLine="480"/>
        <w:jc w:val="both"/>
        <w:spacing w:before="0" w:beforeAutospacing="0" w:after="0" w:afterAutospacing="0" w:line="360" w:lineRule="auto"/>
        <w:shd w:val="clear" w:color="auto" w:fill="ffffff"/>
        <w:rPr>
          <w:highlight w:val="white"/>
        </w:rPr>
      </w:pPr>
      <w:r>
        <w:rPr>
          <w:rFonts w:hint="eastAsia"/>
          <w:highlight w:val="white"/>
        </w:rPr>
        <w:t xml:space="preserve">3.</w:t>
      </w:r>
      <w:r>
        <w:rPr>
          <w:rFonts w:hint="eastAsia"/>
          <w:highlight w:val="white"/>
        </w:rPr>
        <w:t xml:space="preserve">乙方</w:t>
      </w:r>
      <w:r>
        <w:rPr>
          <w:highlight w:val="white"/>
        </w:rPr>
        <w:t xml:space="preserve">的权利</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（1）乙方（及其委托</w:t>
      </w:r>
      <w:r>
        <w:rPr>
          <w:rFonts w:hAnsi="宋体"/>
          <w:sz w:val="24"/>
          <w:szCs w:val="24"/>
          <w:highlight w:val="white"/>
        </w:rPr>
        <w:t xml:space="preserve">的代理</w:t>
      </w:r>
      <w:r>
        <w:rPr>
          <w:rFonts w:hint="eastAsia" w:hAnsi="宋体"/>
          <w:sz w:val="24"/>
          <w:szCs w:val="24"/>
          <w:highlight w:val="white"/>
        </w:rPr>
        <w:t xml:space="preserve">商，</w:t>
      </w:r>
      <w:r>
        <w:rPr>
          <w:rFonts w:hAnsi="宋体"/>
          <w:sz w:val="24"/>
          <w:szCs w:val="24"/>
          <w:highlight w:val="white"/>
        </w:rPr>
        <w:t xml:space="preserve">以下统称乙方</w:t>
      </w:r>
      <w:r>
        <w:rPr>
          <w:rFonts w:hint="eastAsia" w:hAnsi="宋体"/>
          <w:sz w:val="24"/>
          <w:szCs w:val="24"/>
          <w:highlight w:val="white"/>
        </w:rPr>
        <w:t xml:space="preserve">）具有为采购人</w:t>
      </w:r>
      <w:r>
        <w:rPr>
          <w:rFonts w:hAnsi="宋体"/>
          <w:sz w:val="24"/>
          <w:szCs w:val="24"/>
          <w:highlight w:val="white"/>
        </w:rPr>
        <w:t xml:space="preserve">提供相关服务</w:t>
      </w:r>
      <w:r>
        <w:rPr>
          <w:rFonts w:hint="eastAsia" w:hAnsi="宋体"/>
          <w:sz w:val="24"/>
          <w:szCs w:val="24"/>
          <w:highlight w:val="white"/>
        </w:rPr>
        <w:t xml:space="preserve">的资格。</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（2）乙方有权拒绝采购人提出的以本次框架</w:t>
      </w:r>
      <w:r>
        <w:rPr>
          <w:rFonts w:hAnsi="宋体"/>
          <w:sz w:val="24"/>
          <w:szCs w:val="24"/>
          <w:highlight w:val="white"/>
        </w:rPr>
        <w:t xml:space="preserve">协议采购</w:t>
      </w:r>
      <w:r>
        <w:rPr>
          <w:rFonts w:hint="eastAsia" w:hAnsi="宋体"/>
          <w:sz w:val="24"/>
          <w:szCs w:val="24"/>
          <w:highlight w:val="white"/>
        </w:rPr>
        <w:t xml:space="preserve">名义购买非入围货物、服务、配件或满足</w:t>
      </w:r>
      <w:r>
        <w:rPr>
          <w:rFonts w:hAnsi="宋体"/>
          <w:sz w:val="24"/>
          <w:szCs w:val="24"/>
          <w:highlight w:val="white"/>
        </w:rPr>
        <w:t xml:space="preserve">采购人</w:t>
      </w:r>
      <w:r>
        <w:rPr>
          <w:rFonts w:hint="eastAsia" w:hAnsi="宋体"/>
          <w:sz w:val="24"/>
          <w:szCs w:val="24"/>
          <w:highlight w:val="white"/>
        </w:rPr>
        <w:t xml:space="preserve">超出响应承诺以外的其他要求。 </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（3）对采购人在购买入围服务过程中的不正当要求和违规行为进行投诉，并要求有关部门做出处理。 </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（4）有权拒绝任何个人以采购人名义按照协议价格购买入围服务和进行现金交易。</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4.乙方</w:t>
      </w:r>
      <w:r>
        <w:rPr>
          <w:rFonts w:hAnsi="宋体"/>
          <w:sz w:val="24"/>
          <w:szCs w:val="24"/>
          <w:highlight w:val="white"/>
        </w:rPr>
        <w:t xml:space="preserve">的义务</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（1）严格执行国家法律法规，严格按照响应文件承诺的价格和服务履约，遵守本合同条款。 </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（2）乙方如委托代理商代其接受采购人合同授予并履行采购合同，在签订框架协议时需提供代理商委托代理协议和代理商名单，作为框架协议的附件。乙方委托的代理商应当符合《</w:t>
      </w:r>
      <w:r>
        <w:rPr>
          <w:rFonts w:hAnsi="宋体"/>
          <w:sz w:val="24"/>
          <w:szCs w:val="24"/>
          <w:highlight w:val="white"/>
        </w:rPr>
        <w:t xml:space="preserve">中华人民共和国政府采购法</w:t>
      </w:r>
      <w:r>
        <w:rPr>
          <w:rFonts w:hint="eastAsia" w:hAnsi="宋体"/>
          <w:sz w:val="24"/>
          <w:szCs w:val="24"/>
          <w:highlight w:val="white"/>
        </w:rPr>
        <w:t xml:space="preserve">》第二十二条第一款的规定。</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（3）随时接受并配合甲方的监督检查，并配合财政部门对采购人和其他入围供应商对框架</w:t>
      </w:r>
      <w:r>
        <w:rPr>
          <w:rFonts w:hAnsi="宋体"/>
          <w:sz w:val="24"/>
          <w:szCs w:val="24"/>
          <w:highlight w:val="white"/>
        </w:rPr>
        <w:t xml:space="preserve">协议</w:t>
      </w:r>
      <w:r>
        <w:rPr>
          <w:rFonts w:hint="eastAsia" w:hAnsi="宋体"/>
          <w:sz w:val="24"/>
          <w:szCs w:val="24"/>
          <w:highlight w:val="white"/>
        </w:rPr>
        <w:t xml:space="preserve">执行情况进行监督，发现违规违约情形的，及时向财政部门报告。 </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（4）在框架</w:t>
      </w:r>
      <w:r>
        <w:rPr>
          <w:rFonts w:hAnsi="宋体"/>
          <w:sz w:val="24"/>
          <w:szCs w:val="24"/>
          <w:highlight w:val="white"/>
        </w:rPr>
        <w:t xml:space="preserve">协议</w:t>
      </w:r>
      <w:r>
        <w:rPr>
          <w:rFonts w:hint="eastAsia" w:hAnsi="宋体"/>
          <w:sz w:val="24"/>
          <w:szCs w:val="24"/>
          <w:highlight w:val="white"/>
        </w:rPr>
        <w:t xml:space="preserve">有效期内，按照不高于协议</w:t>
      </w:r>
      <w:r>
        <w:rPr>
          <w:rFonts w:hAnsi="宋体"/>
          <w:sz w:val="24"/>
          <w:szCs w:val="24"/>
          <w:highlight w:val="white"/>
        </w:rPr>
        <w:t xml:space="preserve">价格</w:t>
      </w:r>
      <w:r>
        <w:rPr>
          <w:rFonts w:hint="eastAsia" w:hAnsi="宋体"/>
          <w:sz w:val="24"/>
          <w:szCs w:val="24"/>
          <w:highlight w:val="white"/>
        </w:rPr>
        <w:t xml:space="preserve">的价格，向采购人提供相关服务。 </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（5）乙方及其委托的聘用专家对本项目承担连带责任，乙方委托的聘用专家必须履行乙方在响应</w:t>
      </w:r>
      <w:r>
        <w:rPr>
          <w:rFonts w:hAnsi="宋体"/>
          <w:sz w:val="24"/>
          <w:szCs w:val="24"/>
          <w:highlight w:val="white"/>
        </w:rPr>
        <w:t xml:space="preserve">文件</w:t>
      </w:r>
      <w:r>
        <w:rPr>
          <w:rFonts w:hint="eastAsia" w:hAnsi="宋体"/>
          <w:sz w:val="24"/>
          <w:szCs w:val="24"/>
          <w:highlight w:val="white"/>
        </w:rPr>
        <w:t xml:space="preserve">中</w:t>
      </w:r>
      <w:r>
        <w:rPr>
          <w:rFonts w:hAnsi="宋体"/>
          <w:sz w:val="24"/>
          <w:szCs w:val="24"/>
          <w:highlight w:val="white"/>
        </w:rPr>
        <w:t xml:space="preserve">承诺的责任和</w:t>
      </w:r>
      <w:r>
        <w:rPr>
          <w:rFonts w:hint="eastAsia" w:hAnsi="宋体"/>
          <w:sz w:val="24"/>
          <w:szCs w:val="24"/>
          <w:highlight w:val="white"/>
        </w:rPr>
        <w:t xml:space="preserve">义务。 </w:t>
      </w:r>
      <w:r/>
    </w:p>
    <w:p>
      <w:pPr>
        <w:pStyle w:val="797"/>
        <w:ind w:firstLine="480"/>
        <w:spacing w:line="360" w:lineRule="auto"/>
        <w:rPr>
          <w:rFonts w:hAnsi="宋体"/>
          <w:sz w:val="24"/>
          <w:szCs w:val="24"/>
          <w:highlight w:val="white"/>
        </w:rPr>
      </w:pPr>
      <w:r>
        <w:rPr>
          <w:rFonts w:hint="eastAsia" w:hAnsi="宋体"/>
          <w:sz w:val="24"/>
          <w:szCs w:val="24"/>
          <w:highlight w:val="white"/>
        </w:rPr>
        <w:t xml:space="preserve">（6）框架协议期内，在质量不降低、价格不提高的前提下，乙方如出现因服务升级换代，需用新服务替代原入围服务情形时，必须在“苏</w:t>
      </w:r>
      <w:r>
        <w:rPr>
          <w:rFonts w:hint="eastAsia" w:hAnsi="宋体"/>
          <w:sz w:val="24"/>
          <w:szCs w:val="24"/>
          <w:highlight w:val="white"/>
        </w:rPr>
        <w:t xml:space="preserve">采云</w:t>
      </w:r>
      <w:r>
        <w:rPr>
          <w:rFonts w:hint="eastAsia" w:hAnsi="宋体"/>
          <w:sz w:val="24"/>
          <w:szCs w:val="24"/>
          <w:highlight w:val="white"/>
        </w:rPr>
        <w:t xml:space="preserve">”系统中向甲方提出申请。</w:t>
      </w:r>
      <w:r/>
    </w:p>
    <w:p>
      <w:pPr>
        <w:ind w:firstLine="482"/>
        <w:spacing w:before="156" w:after="156" w:line="360" w:lineRule="auto"/>
        <w:rPr>
          <w:rFonts w:ascii="宋体" w:hAnsi="宋体"/>
          <w:b/>
          <w:sz w:val="24"/>
          <w:szCs w:val="24"/>
          <w:highlight w:val="white"/>
        </w:rPr>
      </w:pPr>
      <w:r>
        <w:rPr>
          <w:rFonts w:hint="eastAsia" w:ascii="宋体" w:hAnsi="宋体"/>
          <w:b/>
          <w:sz w:val="24"/>
          <w:szCs w:val="24"/>
          <w:highlight w:val="white"/>
        </w:rPr>
        <w:t xml:space="preserve">十、争议解决的办法</w:t>
      </w:r>
      <w:r/>
    </w:p>
    <w:p>
      <w:pPr>
        <w:ind w:firstLine="480"/>
        <w:spacing w:before="156" w:after="156" w:line="360" w:lineRule="auto"/>
        <w:rPr>
          <w:rFonts w:ascii="宋体" w:hAnsi="宋体"/>
          <w:sz w:val="24"/>
          <w:szCs w:val="24"/>
          <w:highlight w:val="white"/>
        </w:rPr>
      </w:pPr>
      <w:r>
        <w:rPr>
          <w:rFonts w:hint="eastAsia" w:ascii="宋体" w:hAnsi="宋体"/>
          <w:sz w:val="24"/>
          <w:szCs w:val="24"/>
          <w:highlight w:val="white"/>
        </w:rPr>
        <w:t xml:space="preserve">因本框架协议的签订、履行而发生的争议，甲乙双方应通过友好协商解决，如协商不成由甲方住所地人民法院管辖。</w:t>
      </w:r>
      <w:r/>
    </w:p>
    <w:p>
      <w:pPr>
        <w:pStyle w:val="797"/>
        <w:ind w:firstLine="482"/>
        <w:spacing w:before="120" w:after="120" w:line="360" w:lineRule="auto"/>
        <w:rPr>
          <w:rFonts w:hAnsi="宋体"/>
          <w:b/>
          <w:sz w:val="24"/>
          <w:szCs w:val="24"/>
          <w:highlight w:val="white"/>
        </w:rPr>
      </w:pPr>
      <w:r>
        <w:rPr>
          <w:rFonts w:hAnsi="宋体"/>
          <w:b/>
          <w:sz w:val="24"/>
          <w:szCs w:val="24"/>
          <w:highlight w:val="white"/>
        </w:rPr>
        <w:t xml:space="preserve">十</w:t>
      </w:r>
      <w:r>
        <w:rPr>
          <w:rFonts w:hint="eastAsia" w:hAnsi="宋体"/>
          <w:b/>
          <w:sz w:val="24"/>
          <w:szCs w:val="24"/>
          <w:highlight w:val="white"/>
        </w:rPr>
        <w:t xml:space="preserve">一</w:t>
      </w:r>
      <w:r>
        <w:rPr>
          <w:rFonts w:hAnsi="宋体"/>
          <w:b/>
          <w:sz w:val="24"/>
          <w:szCs w:val="24"/>
          <w:highlight w:val="white"/>
        </w:rPr>
        <w:t xml:space="preserve">、</w:t>
      </w:r>
      <w:r>
        <w:rPr>
          <w:rFonts w:hint="eastAsia" w:hAnsi="宋体"/>
          <w:b/>
          <w:sz w:val="24"/>
          <w:szCs w:val="24"/>
          <w:highlight w:val="white"/>
        </w:rPr>
        <w:t xml:space="preserve">框架</w:t>
      </w:r>
      <w:r>
        <w:rPr>
          <w:rFonts w:hAnsi="宋体"/>
          <w:b/>
          <w:sz w:val="24"/>
          <w:szCs w:val="24"/>
          <w:highlight w:val="white"/>
        </w:rPr>
        <w:t xml:space="preserve">协议文本的生效及其它</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1.本框架协议文本</w:t>
      </w:r>
      <w:r>
        <w:rPr>
          <w:rFonts w:hAnsi="宋体"/>
          <w:sz w:val="24"/>
          <w:szCs w:val="24"/>
          <w:highlight w:val="white"/>
        </w:rPr>
        <w:t xml:space="preserve">经</w:t>
      </w:r>
      <w:r>
        <w:rPr>
          <w:rFonts w:hint="eastAsia" w:hAnsi="宋体"/>
          <w:sz w:val="24"/>
          <w:szCs w:val="24"/>
          <w:highlight w:val="white"/>
        </w:rPr>
        <w:t xml:space="preserve">甲乙</w:t>
      </w:r>
      <w:r>
        <w:rPr>
          <w:rFonts w:hAnsi="宋体"/>
          <w:sz w:val="24"/>
          <w:szCs w:val="24"/>
          <w:highlight w:val="white"/>
        </w:rPr>
        <w:t xml:space="preserve">双方法定代表人或授权委托代</w:t>
      </w:r>
      <w:r>
        <w:rPr>
          <w:rFonts w:hint="eastAsia" w:hAnsi="宋体"/>
          <w:sz w:val="24"/>
          <w:szCs w:val="24"/>
          <w:highlight w:val="white"/>
        </w:rPr>
        <w:t xml:space="preserve">表</w:t>
      </w:r>
      <w:r>
        <w:rPr>
          <w:rFonts w:hAnsi="宋体"/>
          <w:sz w:val="24"/>
          <w:szCs w:val="24"/>
          <w:highlight w:val="white"/>
        </w:rPr>
        <w:t xml:space="preserve">人签字并加盖单位公章后生效。</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2.</w:t>
      </w:r>
      <w:r>
        <w:rPr>
          <w:rFonts w:hAnsi="宋体"/>
          <w:sz w:val="24"/>
          <w:szCs w:val="24"/>
          <w:highlight w:val="white"/>
        </w:rPr>
        <w:t xml:space="preserve">本</w:t>
      </w:r>
      <w:r>
        <w:rPr>
          <w:rFonts w:hint="eastAsia" w:hAnsi="宋体"/>
          <w:sz w:val="24"/>
          <w:szCs w:val="24"/>
          <w:highlight w:val="white"/>
        </w:rPr>
        <w:t xml:space="preserve">框架</w:t>
      </w:r>
      <w:r>
        <w:rPr>
          <w:rFonts w:hAnsi="宋体"/>
          <w:sz w:val="24"/>
          <w:szCs w:val="24"/>
          <w:highlight w:val="white"/>
        </w:rPr>
        <w:t xml:space="preserve">协议文本未尽事宜，遵照</w:t>
      </w:r>
      <w:r>
        <w:rPr>
          <w:rFonts w:hint="eastAsia" w:hAnsi="宋体"/>
          <w:sz w:val="24"/>
          <w:szCs w:val="24"/>
          <w:highlight w:val="white"/>
        </w:rPr>
        <w:t xml:space="preserve">《中华人民共和国民法典》《中华人民共和国政府采购法》</w:t>
      </w:r>
      <w:r>
        <w:rPr>
          <w:rFonts w:hAnsi="宋体"/>
          <w:sz w:val="24"/>
          <w:szCs w:val="24"/>
          <w:highlight w:val="white"/>
        </w:rPr>
        <w:t xml:space="preserve">有关条文执行。</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3.</w:t>
      </w:r>
      <w:r>
        <w:rPr>
          <w:rFonts w:hAnsi="宋体"/>
          <w:sz w:val="24"/>
          <w:szCs w:val="24"/>
          <w:highlight w:val="white"/>
        </w:rPr>
        <w:t xml:space="preserve">本</w:t>
      </w:r>
      <w:r>
        <w:rPr>
          <w:rFonts w:hint="eastAsia" w:hAnsi="宋体"/>
          <w:sz w:val="24"/>
          <w:szCs w:val="24"/>
          <w:highlight w:val="white"/>
        </w:rPr>
        <w:t xml:space="preserve">框架</w:t>
      </w:r>
      <w:r>
        <w:rPr>
          <w:rFonts w:hAnsi="宋体"/>
          <w:sz w:val="24"/>
          <w:szCs w:val="24"/>
          <w:highlight w:val="white"/>
        </w:rPr>
        <w:t xml:space="preserve">协议</w:t>
      </w:r>
      <w:r>
        <w:rPr>
          <w:rFonts w:hint="eastAsia" w:hAnsi="宋体"/>
          <w:sz w:val="24"/>
          <w:szCs w:val="24"/>
          <w:highlight w:val="white"/>
        </w:rPr>
        <w:t xml:space="preserve">文本</w:t>
      </w:r>
      <w:r>
        <w:rPr>
          <w:rFonts w:hAnsi="宋体"/>
          <w:sz w:val="24"/>
          <w:szCs w:val="24"/>
          <w:highlight w:val="white"/>
        </w:rPr>
        <w:t xml:space="preserve">一式</w:t>
      </w:r>
      <w:r>
        <w:rPr>
          <w:rFonts w:hint="eastAsia" w:hAnsi="宋体"/>
          <w:sz w:val="24"/>
          <w:szCs w:val="24"/>
          <w:highlight w:val="white"/>
        </w:rPr>
        <w:t xml:space="preserve">叁</w:t>
      </w:r>
      <w:r>
        <w:rPr>
          <w:rFonts w:hAnsi="宋体"/>
          <w:sz w:val="24"/>
          <w:szCs w:val="24"/>
          <w:highlight w:val="white"/>
        </w:rPr>
        <w:t xml:space="preserve">份，具有同等法律效力，甲</w:t>
      </w:r>
      <w:r>
        <w:rPr>
          <w:rFonts w:hint="eastAsia" w:hAnsi="宋体"/>
          <w:sz w:val="24"/>
          <w:szCs w:val="24"/>
          <w:highlight w:val="white"/>
        </w:rPr>
        <w:t xml:space="preserve">方、</w:t>
      </w:r>
      <w:r>
        <w:rPr>
          <w:rFonts w:hAnsi="宋体"/>
          <w:sz w:val="24"/>
          <w:szCs w:val="24"/>
          <w:highlight w:val="white"/>
        </w:rPr>
        <w:t xml:space="preserve">乙方各执一份</w:t>
      </w:r>
      <w:r>
        <w:rPr>
          <w:rFonts w:hint="eastAsia" w:hAnsi="宋体"/>
          <w:sz w:val="24"/>
          <w:szCs w:val="24"/>
          <w:highlight w:val="white"/>
        </w:rPr>
        <w:t xml:space="preserve">，报送财政监管部门备案一份。</w:t>
      </w:r>
      <w:r/>
    </w:p>
    <w:p>
      <w:pPr>
        <w:pStyle w:val="797"/>
        <w:ind w:left="480" w:firstLine="480"/>
        <w:spacing w:before="120" w:after="120" w:line="360" w:lineRule="auto"/>
        <w:rPr>
          <w:rFonts w:hAnsi="宋体"/>
          <w:sz w:val="24"/>
          <w:szCs w:val="24"/>
          <w:highlight w:val="white"/>
        </w:rPr>
      </w:pPr>
      <w:r>
        <w:rPr>
          <w:rFonts w:hAnsi="宋体"/>
          <w:sz w:val="24"/>
          <w:szCs w:val="24"/>
          <w:highlight w:val="white"/>
        </w:rPr>
        <w:t xml:space="preserve">  </w:t>
      </w:r>
      <w:r/>
    </w:p>
    <w:p>
      <w:pPr>
        <w:pStyle w:val="797"/>
        <w:ind w:left="210" w:firstLine="480"/>
        <w:spacing w:before="120" w:after="120" w:line="360" w:lineRule="auto"/>
        <w:rPr>
          <w:rFonts w:hAnsi="宋体"/>
          <w:sz w:val="24"/>
          <w:szCs w:val="24"/>
          <w:highlight w:val="white"/>
        </w:rPr>
      </w:pPr>
      <w:r>
        <w:rPr>
          <w:rFonts w:hAnsi="宋体"/>
          <w:sz w:val="24"/>
          <w:szCs w:val="24"/>
          <w:highlight w:val="white"/>
        </w:rPr>
        <w:t xml:space="preserve">甲方：                                        乙方： </w:t>
      </w:r>
      <w:r/>
    </w:p>
    <w:p>
      <w:pPr>
        <w:pStyle w:val="797"/>
        <w:ind w:firstLine="480"/>
        <w:spacing w:before="120" w:after="120" w:line="360" w:lineRule="auto"/>
        <w:rPr>
          <w:rFonts w:hAnsi="宋体"/>
          <w:sz w:val="24"/>
          <w:szCs w:val="24"/>
          <w:highlight w:val="white"/>
        </w:rPr>
      </w:pPr>
      <w:r>
        <w:rPr>
          <w:rFonts w:hAnsi="宋体"/>
          <w:sz w:val="24"/>
          <w:szCs w:val="24"/>
          <w:highlight w:val="white"/>
        </w:rPr>
        <w:t xml:space="preserve">  地址：                       </w:t>
      </w:r>
      <w:r>
        <w:rPr>
          <w:rFonts w:hint="eastAsia" w:hAnsi="宋体"/>
          <w:sz w:val="24"/>
          <w:szCs w:val="24"/>
          <w:highlight w:val="white"/>
        </w:rPr>
        <w:t xml:space="preserve"> </w:t>
      </w:r>
      <w:r>
        <w:rPr>
          <w:rFonts w:hAnsi="宋体"/>
          <w:sz w:val="24"/>
          <w:szCs w:val="24"/>
          <w:highlight w:val="white"/>
        </w:rPr>
        <w:t xml:space="preserve">                地址： </w:t>
      </w:r>
      <w:r/>
    </w:p>
    <w:p>
      <w:pPr>
        <w:pStyle w:val="797"/>
        <w:ind w:firstLine="480"/>
        <w:spacing w:before="120" w:after="120" w:line="360" w:lineRule="auto"/>
        <w:rPr>
          <w:rFonts w:hAnsi="宋体"/>
          <w:sz w:val="24"/>
          <w:szCs w:val="24"/>
          <w:highlight w:val="white"/>
        </w:rPr>
      </w:pPr>
      <w:r>
        <w:rPr>
          <w:rFonts w:hAnsi="宋体"/>
          <w:sz w:val="24"/>
          <w:szCs w:val="24"/>
          <w:highlight w:val="white"/>
        </w:rPr>
        <w:t xml:space="preserve">  法定代表人</w:t>
      </w:r>
      <w:r>
        <w:rPr>
          <w:rFonts w:hint="eastAsia" w:hAnsi="宋体"/>
          <w:sz w:val="24"/>
          <w:szCs w:val="24"/>
          <w:highlight w:val="white"/>
        </w:rPr>
        <w:t xml:space="preserve">或授权代表</w:t>
      </w:r>
      <w:r>
        <w:rPr>
          <w:rFonts w:hAnsi="宋体"/>
          <w:sz w:val="24"/>
          <w:szCs w:val="24"/>
          <w:highlight w:val="white"/>
        </w:rPr>
        <w:t xml:space="preserve">：                        法定代表人</w:t>
      </w:r>
      <w:r>
        <w:rPr>
          <w:rFonts w:hint="eastAsia" w:hAnsi="宋体"/>
          <w:sz w:val="24"/>
          <w:szCs w:val="24"/>
          <w:highlight w:val="white"/>
        </w:rPr>
        <w:t xml:space="preserve">或授权代表</w:t>
      </w:r>
      <w:r>
        <w:rPr>
          <w:rFonts w:hAnsi="宋体"/>
          <w:sz w:val="24"/>
          <w:szCs w:val="24"/>
          <w:highlight w:val="white"/>
        </w:rPr>
        <w:t xml:space="preserve">：</w:t>
      </w:r>
      <w:r/>
    </w:p>
    <w:p>
      <w:pPr>
        <w:pStyle w:val="797"/>
        <w:ind w:firstLine="720"/>
        <w:spacing w:before="120" w:after="120" w:line="360" w:lineRule="auto"/>
        <w:rPr>
          <w:rFonts w:hAnsi="宋体"/>
          <w:sz w:val="24"/>
          <w:szCs w:val="24"/>
          <w:highlight w:val="white"/>
        </w:rPr>
      </w:pPr>
      <w:r>
        <w:rPr>
          <w:rFonts w:hint="eastAsia" w:hAnsi="宋体"/>
          <w:sz w:val="24"/>
          <w:szCs w:val="24"/>
          <w:highlight w:val="white"/>
        </w:rPr>
        <w:t xml:space="preserve">联系电话：                   </w:t>
      </w:r>
      <w:r>
        <w:rPr>
          <w:rFonts w:hAnsi="宋体"/>
          <w:sz w:val="24"/>
          <w:szCs w:val="24"/>
          <w:highlight w:val="white"/>
        </w:rPr>
        <w:t xml:space="preserve">                </w:t>
      </w:r>
      <w:r>
        <w:rPr>
          <w:rFonts w:hint="eastAsia" w:hAnsi="宋体"/>
          <w:sz w:val="24"/>
          <w:szCs w:val="24"/>
          <w:highlight w:val="white"/>
        </w:rPr>
        <w:t xml:space="preserve"> 联系电话：          </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                    </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                                            </w:t>
      </w:r>
      <w:r>
        <w:rPr>
          <w:rFonts w:hAnsi="宋体"/>
          <w:sz w:val="24"/>
          <w:szCs w:val="24"/>
          <w:highlight w:val="white"/>
        </w:rPr>
        <w:t xml:space="preserve">签订日期：      年  </w:t>
      </w:r>
      <w:r>
        <w:rPr>
          <w:rFonts w:hint="eastAsia" w:hAnsi="宋体"/>
          <w:sz w:val="24"/>
          <w:szCs w:val="24"/>
          <w:highlight w:val="white"/>
        </w:rPr>
        <w:t xml:space="preserve">  </w:t>
      </w:r>
      <w:r>
        <w:rPr>
          <w:rFonts w:hAnsi="宋体"/>
          <w:sz w:val="24"/>
          <w:szCs w:val="24"/>
          <w:highlight w:val="white"/>
        </w:rPr>
        <w:t xml:space="preserve">月  </w:t>
      </w:r>
      <w:r>
        <w:rPr>
          <w:rFonts w:hint="eastAsia" w:hAnsi="宋体"/>
          <w:sz w:val="24"/>
          <w:szCs w:val="24"/>
          <w:highlight w:val="white"/>
        </w:rPr>
        <w:t xml:space="preserve"> </w:t>
      </w:r>
      <w:r>
        <w:rPr>
          <w:rFonts w:hAnsi="宋体"/>
          <w:sz w:val="24"/>
          <w:szCs w:val="24"/>
          <w:highlight w:val="white"/>
        </w:rPr>
        <w:t xml:space="preserve">日</w:t>
      </w:r>
      <w:bookmarkStart w:id="87" w:name="_Hlt16619369"/>
      <w:r/>
      <w:bookmarkEnd w:id="87"/>
      <w:r/>
      <w:r/>
    </w:p>
    <w:p>
      <w:pPr>
        <w:jc w:val="center"/>
        <w:rPr>
          <w:rFonts w:ascii="黑体" w:hAnsi="黑体" w:eastAsia="黑体"/>
          <w:sz w:val="28"/>
        </w:rPr>
        <w:outlineLvl w:val="0"/>
      </w:pPr>
      <w:r>
        <w:rPr>
          <w:rFonts w:ascii="宋体"/>
          <w:sz w:val="24"/>
          <w:lang w:val="zh-CN"/>
        </w:rPr>
        <w:br w:type="page" w:clear="all"/>
      </w:r>
      <w:bookmarkStart w:id="88" w:name="_Toc8049"/>
      <w:r>
        <w:rPr>
          <w:rFonts w:hint="eastAsia" w:ascii="黑体" w:hAnsi="黑体" w:eastAsia="黑体"/>
          <w:sz w:val="36"/>
          <w:szCs w:val="36"/>
        </w:rPr>
        <w:t xml:space="preserve">第六章 政府采购合同（格式）</w:t>
      </w:r>
      <w:bookmarkEnd w:id="88"/>
      <w:r/>
      <w:r/>
    </w:p>
    <w:p>
      <w:pPr>
        <w:jc w:val="left"/>
        <w:spacing w:line="360" w:lineRule="auto"/>
        <w:rPr>
          <w:highlight w:val="white"/>
        </w:rPr>
        <w:pBdr>
          <w:top w:val="none" w:color="000000" w:sz="0" w:space="0"/>
          <w:left w:val="none" w:color="000000" w:sz="0" w:space="0"/>
          <w:bottom w:val="none" w:color="000000" w:sz="0" w:space="0"/>
          <w:right w:val="none" w:color="000000" w:sz="0" w:space="0"/>
        </w:pBdr>
      </w:pPr>
      <w:r/>
      <w:bookmarkStart w:id="89" w:name="_Toc27444"/>
      <w:r/>
      <w:bookmarkStart w:id="90" w:name="_Toc24602"/>
      <w:r>
        <w:rPr>
          <w:rFonts w:hint="eastAsia" w:ascii="宋体" w:hAnsi="宋体" w:cs="宋体"/>
          <w:sz w:val="24"/>
          <w:highlight w:val="white"/>
        </w:rPr>
        <w:t xml:space="preserve">（以下为合同的通用条款，中标供应商不得提出实质性的修改，关于专用条款将由采购人与中标供应商结合本项目具体情况协商后签订） </w:t>
      </w:r>
      <w:r>
        <w:rPr>
          <w:rFonts w:ascii="宋体" w:hAnsi="宋体" w:cs="宋体"/>
          <w:sz w:val="22"/>
          <w:highlight w:val="white"/>
        </w:rPr>
        <w:t xml:space="preserve">                   </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甲方（采购人）： </w:t>
      </w:r>
      <w:r>
        <w:rPr>
          <w:rFonts w:hint="eastAsia" w:ascii="宋体" w:hAnsi="宋体" w:cs="宋体"/>
          <w:sz w:val="24"/>
          <w:highlight w:val="white"/>
          <w:u w:val="single"/>
        </w:rPr>
        <w:t xml:space="preserve">                                 </w:t>
      </w:r>
      <w:r>
        <w:rPr>
          <w:rFonts w:ascii="宋体" w:hAnsi="宋体" w:cs="宋体"/>
          <w:sz w:val="24"/>
          <w:highlight w:val="white"/>
        </w:rPr>
        <w:t xml:space="preserve">    </w:t>
      </w:r>
      <w:r>
        <w:rPr>
          <w:rFonts w:hint="eastAsia" w:ascii="宋体" w:hAnsi="宋体" w:cs="宋体"/>
          <w:sz w:val="24"/>
          <w:highlight w:val="white"/>
        </w:rPr>
        <w:t xml:space="preserve">  </w:t>
      </w:r>
      <w:r/>
    </w:p>
    <w:p>
      <w:pPr>
        <w:ind w:firstLine="480"/>
        <w:spacing w:before="120" w:after="120" w:line="360" w:lineRule="auto"/>
        <w:rPr>
          <w:highlight w:val="white"/>
          <w:u w:val="singl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乙方（物业</w:t>
      </w:r>
      <w:r>
        <w:rPr>
          <w:rFonts w:hint="eastAsia" w:ascii="宋体" w:hAnsi="宋体" w:cs="宋体"/>
          <w:sz w:val="24"/>
          <w:highlight w:val="white"/>
        </w:rPr>
        <w:t xml:space="preserve">入围</w:t>
      </w:r>
      <w:r>
        <w:rPr>
          <w:rFonts w:ascii="宋体" w:hAnsi="宋体" w:cs="宋体"/>
          <w:sz w:val="24"/>
          <w:highlight w:val="white"/>
        </w:rPr>
        <w:t xml:space="preserve">供应商）：</w:t>
      </w:r>
      <w:r>
        <w:rPr>
          <w:rFonts w:hint="eastAsia" w:ascii="宋体" w:hAnsi="宋体" w:cs="宋体"/>
          <w:sz w:val="24"/>
          <w:highlight w:val="white"/>
          <w:u w:val="single"/>
        </w:rPr>
        <w:t xml:space="preserve">                      </w:t>
      </w:r>
      <w:r/>
    </w:p>
    <w:p>
      <w:pPr>
        <w:ind w:firstLine="361"/>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 </w:t>
      </w:r>
      <w:r>
        <w:rPr>
          <w:rFonts w:ascii="宋体" w:hAnsi="宋体" w:cs="宋体"/>
          <w:sz w:val="24"/>
          <w:highlight w:val="white"/>
        </w:rPr>
        <w:t xml:space="preserve">甲、乙双方根据</w:t>
      </w:r>
      <w:r>
        <w:rPr>
          <w:rFonts w:ascii="宋体" w:hAnsi="宋体"/>
          <w:sz w:val="24"/>
          <w:szCs w:val="24"/>
        </w:rPr>
        <w:t xml:space="preserve">JSZC-320282-JZCG-K2026-0004</w:t>
      </w:r>
      <w:r>
        <w:rPr>
          <w:rFonts w:ascii="宋体" w:hAnsi="宋体" w:cs="宋体"/>
          <w:sz w:val="24"/>
        </w:rPr>
        <w:t xml:space="preserve">：</w:t>
      </w:r>
      <w:r>
        <w:rPr>
          <w:rFonts w:hint="eastAsia" w:ascii="宋体" w:hAnsi="宋体" w:cs="宋体"/>
          <w:sz w:val="24"/>
        </w:rPr>
        <w:t xml:space="preserve">2026-2027年度宜兴市物业管理服务框架协议采购</w:t>
      </w:r>
      <w:r>
        <w:rPr>
          <w:rFonts w:ascii="宋体" w:hAnsi="宋体" w:cs="宋体"/>
          <w:sz w:val="24"/>
        </w:rPr>
        <w:t xml:space="preserve">的结果，根据</w:t>
      </w:r>
      <w:r>
        <w:rPr>
          <w:rFonts w:ascii="宋体" w:hAnsi="宋体" w:cs="宋体"/>
          <w:sz w:val="24"/>
          <w:highlight w:val="white"/>
        </w:rPr>
        <w:t xml:space="preserve">《中华人民共和国政府采购法》和《中华人民共和国</w:t>
      </w:r>
      <w:r>
        <w:rPr>
          <w:rFonts w:hint="eastAsia" w:ascii="宋体" w:hAnsi="宋体" w:cs="宋体"/>
          <w:sz w:val="24"/>
          <w:highlight w:val="white"/>
        </w:rPr>
        <w:t xml:space="preserve">民法典</w:t>
      </w:r>
      <w:r>
        <w:rPr>
          <w:rFonts w:ascii="宋体" w:hAnsi="宋体" w:cs="宋体"/>
          <w:sz w:val="24"/>
          <w:highlight w:val="white"/>
        </w:rPr>
        <w:t xml:space="preserve">》规定，在平等、自愿、协商一致的基础上，就甲方（采购人）委托乙方（</w:t>
      </w:r>
      <w:r>
        <w:rPr>
          <w:rFonts w:hint="eastAsia" w:ascii="宋体" w:hAnsi="宋体" w:cs="宋体"/>
          <w:sz w:val="24"/>
          <w:highlight w:val="white"/>
        </w:rPr>
        <w:t xml:space="preserve">入围</w:t>
      </w:r>
      <w:r>
        <w:rPr>
          <w:rFonts w:ascii="宋体" w:hAnsi="宋体" w:cs="宋体"/>
          <w:sz w:val="24"/>
          <w:highlight w:val="white"/>
        </w:rPr>
        <w:t xml:space="preserve">供应商）对</w:t>
      </w:r>
      <w:r>
        <w:rPr>
          <w:rFonts w:ascii="宋体" w:hAnsi="宋体" w:cs="宋体"/>
          <w:sz w:val="24"/>
          <w:highlight w:val="white"/>
          <w:u w:val="single"/>
        </w:rPr>
        <w:t xml:space="preserve">                    </w:t>
      </w:r>
      <w:r>
        <w:rPr>
          <w:rFonts w:hint="eastAsia" w:ascii="宋体" w:hAnsi="宋体" w:cs="宋体"/>
          <w:sz w:val="24"/>
          <w:highlight w:val="white"/>
          <w:u w:val="single"/>
        </w:rPr>
        <w:t xml:space="preserve">（</w:t>
      </w:r>
      <w:r>
        <w:rPr>
          <w:rFonts w:ascii="宋体" w:hAnsi="宋体" w:cs="宋体"/>
          <w:sz w:val="24"/>
          <w:highlight w:val="white"/>
        </w:rPr>
        <w:t xml:space="preserve">物业名称</w:t>
      </w:r>
      <w:r>
        <w:rPr>
          <w:rFonts w:hint="eastAsia" w:ascii="宋体" w:hAnsi="宋体" w:cs="宋体"/>
          <w:sz w:val="24"/>
          <w:highlight w:val="white"/>
        </w:rPr>
        <w:t xml:space="preserve">）</w:t>
      </w:r>
      <w:r>
        <w:rPr>
          <w:rFonts w:ascii="宋体" w:hAnsi="宋体" w:cs="宋体"/>
          <w:sz w:val="24"/>
          <w:highlight w:val="white"/>
        </w:rPr>
        <w:t xml:space="preserve">实行专业化、一体化的物业管理服务订立本合同。</w:t>
      </w:r>
      <w:r/>
    </w:p>
    <w:p>
      <w:pPr>
        <w:ind w:firstLine="472"/>
        <w:spacing w:before="120" w:after="120" w:line="360" w:lineRule="auto"/>
        <w:tabs>
          <w:tab w:val="left" w:pos="7079"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一、采购标的</w:t>
      </w:r>
      <w:r>
        <w:rPr>
          <w:rFonts w:ascii="宋体" w:hAnsi="宋体" w:cs="宋体"/>
          <w:b/>
          <w:sz w:val="24"/>
          <w:highlight w:val="white"/>
        </w:rPr>
        <w:tab/>
      </w:r>
      <w:r/>
    </w:p>
    <w:p>
      <w:pPr>
        <w:ind w:firstLine="480"/>
        <w:jc w:val="left"/>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1.1物业称：</w:t>
      </w:r>
      <w:r>
        <w:rPr>
          <w:rFonts w:ascii="宋体" w:hAnsi="宋体" w:cs="宋体"/>
          <w:sz w:val="24"/>
          <w:highlight w:val="white"/>
          <w:u w:val="single"/>
        </w:rPr>
        <w:t xml:space="preserve">                               </w:t>
      </w:r>
      <w:r>
        <w:rPr>
          <w:rFonts w:ascii="宋体" w:hAnsi="宋体" w:cs="宋体"/>
          <w:sz w:val="24"/>
          <w:highlight w:val="white"/>
        </w:rPr>
        <w:t xml:space="preserve">。</w:t>
      </w:r>
      <w:r/>
    </w:p>
    <w:p>
      <w:pPr>
        <w:ind w:firstLine="480"/>
        <w:spacing w:before="120" w:after="120"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1.2本合同项下物业管理服务费用总价款为人民币（小写）</w:t>
      </w:r>
      <w:r>
        <w:rPr>
          <w:rFonts w:ascii="宋体" w:hAnsi="宋体" w:cs="宋体"/>
          <w:sz w:val="24"/>
          <w:highlight w:val="white"/>
          <w:u w:val="single"/>
        </w:rPr>
        <w:t xml:space="preserve">        </w:t>
      </w:r>
      <w:r>
        <w:rPr>
          <w:rFonts w:ascii="宋体" w:hAnsi="宋体" w:cs="宋体"/>
          <w:sz w:val="24"/>
          <w:highlight w:val="white"/>
        </w:rPr>
        <w:t xml:space="preserve">元整</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（人民币大写</w:t>
      </w:r>
      <w:r>
        <w:rPr>
          <w:rFonts w:ascii="宋体" w:hAnsi="宋体" w:cs="宋体"/>
          <w:sz w:val="24"/>
          <w:highlight w:val="white"/>
          <w:u w:val="single"/>
        </w:rPr>
        <w:t xml:space="preserve">：                   </w:t>
      </w:r>
      <w:r>
        <w:rPr>
          <w:rFonts w:ascii="宋体" w:hAnsi="宋体" w:cs="宋体"/>
          <w:sz w:val="24"/>
          <w:highlight w:val="white"/>
        </w:rPr>
        <w:t xml:space="preserve">元整）。</w:t>
      </w:r>
      <w:r/>
    </w:p>
    <w:p>
      <w:pPr>
        <w:ind w:firstLine="473"/>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1.3服务期限：</w:t>
      </w:r>
      <w:r>
        <w:rPr>
          <w:rFonts w:ascii="宋体" w:hAnsi="宋体" w:cs="宋体"/>
          <w:sz w:val="24"/>
          <w:u w:val="single"/>
        </w:rPr>
        <w:t xml:space="preserve">                    （以实际签约入驻时间为准）</w:t>
      </w:r>
      <w:r/>
    </w:p>
    <w:p>
      <w:pPr>
        <w:ind w:firstLine="480"/>
        <w:jc w:val="left"/>
        <w:spacing w:before="120" w:after="120" w:line="360" w:lineRule="auto"/>
        <w:rPr>
          <w:highlight w:val="white"/>
          <w:u w:val="singl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1.4</w:t>
      </w:r>
      <w:r>
        <w:rPr>
          <w:rFonts w:hint="eastAsia" w:ascii="宋体" w:hAnsi="宋体" w:cs="宋体"/>
          <w:sz w:val="24"/>
          <w:highlight w:val="white"/>
        </w:rPr>
        <w:t xml:space="preserve">服务地点和方式：</w:t>
      </w:r>
      <w:r>
        <w:rPr>
          <w:rFonts w:hint="eastAsia" w:ascii="宋体" w:hAnsi="宋体" w:cs="宋体"/>
          <w:sz w:val="24"/>
          <w:highlight w:val="white"/>
          <w:u w:val="single"/>
        </w:rPr>
        <w:t xml:space="preserve">                                                          </w:t>
      </w:r>
      <w:r/>
    </w:p>
    <w:p>
      <w:pPr>
        <w:ind w:firstLine="473"/>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1.5合同不可分割部分</w:t>
      </w:r>
      <w:r>
        <w:rPr>
          <w:rFonts w:ascii="宋体" w:hAnsi="宋体" w:cs="宋体"/>
          <w:sz w:val="24"/>
        </w:rPr>
        <w:t xml:space="preserve">：</w:t>
      </w:r>
      <w:r>
        <w:rPr>
          <w:rFonts w:ascii="宋体" w:hAnsi="宋体"/>
          <w:sz w:val="24"/>
          <w:szCs w:val="24"/>
        </w:rPr>
        <w:t xml:space="preserve">JSZC-320282-JZCG-K2026-0004</w:t>
      </w:r>
      <w:r>
        <w:rPr>
          <w:rFonts w:ascii="宋体" w:hAnsi="宋体" w:cs="宋体"/>
          <w:sz w:val="24"/>
        </w:rPr>
        <w:t xml:space="preserve">：</w:t>
      </w:r>
      <w:r>
        <w:rPr>
          <w:rFonts w:hint="eastAsia" w:ascii="宋体" w:hAnsi="宋体" w:cs="宋体"/>
          <w:sz w:val="24"/>
        </w:rPr>
        <w:t xml:space="preserve">2026-2027年度宜兴市物业管理服务框架协议采购</w:t>
      </w:r>
      <w:r>
        <w:rPr>
          <w:rFonts w:ascii="宋体" w:hAnsi="宋体" w:cs="宋体"/>
          <w:sz w:val="24"/>
        </w:rPr>
        <w:t xml:space="preserve">文件、</w:t>
      </w:r>
      <w:r>
        <w:rPr>
          <w:rFonts w:ascii="宋体" w:hAnsi="宋体" w:cs="宋体"/>
          <w:sz w:val="24"/>
          <w:highlight w:val="white"/>
        </w:rPr>
        <w:t xml:space="preserve">响应文件、合同条款、专用条款（如果有）及中标通知书，乙方在</w:t>
      </w:r>
      <w:r>
        <w:rPr>
          <w:rFonts w:hint="eastAsia" w:ascii="宋体" w:hAnsi="宋体" w:cs="宋体"/>
          <w:sz w:val="24"/>
          <w:highlight w:val="white"/>
        </w:rPr>
        <w:t xml:space="preserve">响应</w:t>
      </w:r>
      <w:r>
        <w:rPr>
          <w:rFonts w:ascii="宋体" w:hAnsi="宋体" w:cs="宋体"/>
          <w:sz w:val="24"/>
          <w:highlight w:val="white"/>
        </w:rPr>
        <w:t xml:space="preserve">、评标过程中所作其它有关承诺、声明、书面澄清等均为合同不可分割的部分，与主合同具有同等法律效力。</w:t>
      </w:r>
      <w:r/>
    </w:p>
    <w:p>
      <w:pPr>
        <w:ind w:firstLine="472"/>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二、合同明细报价</w:t>
      </w:r>
      <w:r/>
    </w:p>
    <w:p>
      <w:pPr>
        <w:ind w:left="407" w:firstLine="12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2.1本合同执行期间合同总价款不变。</w:t>
      </w:r>
      <w:r/>
    </w:p>
    <w:p>
      <w:pPr>
        <w:ind w:left="415" w:hanging="56"/>
        <w:jc w:val="center"/>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8"/>
          <w:highlight w:val="white"/>
        </w:rPr>
        <w:t xml:space="preserve">价 格 表</w:t>
      </w:r>
      <w:r/>
    </w:p>
    <w:p>
      <w:pPr>
        <w:ind w:firstLine="360"/>
        <w:spacing w:line="360" w:lineRule="auto"/>
        <w:rPr>
          <w:rFonts w:ascii="宋体" w:hAnsi="宋体" w:cs="宋体"/>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乙方名称：</w:t>
      </w:r>
      <w:r>
        <w:rPr>
          <w:rFonts w:hint="eastAsia" w:ascii="宋体" w:hAnsi="宋体" w:cs="宋体"/>
          <w:sz w:val="24"/>
          <w:highlight w:val="white"/>
          <w:u w:val="single"/>
        </w:rPr>
        <w:t xml:space="preserve">                        </w:t>
      </w:r>
      <w:r>
        <w:rPr>
          <w:rFonts w:hint="eastAsia" w:ascii="宋体" w:hAnsi="宋体" w:cs="宋体"/>
          <w:sz w:val="24"/>
          <w:highlight w:val="white"/>
        </w:rPr>
        <w:t xml:space="preserve">地址：</w:t>
      </w:r>
      <w:r>
        <w:rPr>
          <w:rFonts w:hint="eastAsia" w:ascii="宋体" w:hAnsi="宋体" w:cs="宋体"/>
          <w:sz w:val="24"/>
          <w:highlight w:val="white"/>
          <w:u w:val="single"/>
        </w:rPr>
        <w:t xml:space="preserve">                           </w:t>
      </w:r>
      <w:r/>
    </w:p>
    <w:p>
      <w:pPr>
        <w:ind w:firstLine="36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联系人：</w:t>
      </w:r>
      <w:r>
        <w:rPr>
          <w:rFonts w:ascii="宋体" w:hAnsi="宋体" w:cs="宋体"/>
          <w:sz w:val="24"/>
          <w:highlight w:val="white"/>
          <w:u w:val="single"/>
        </w:rPr>
        <w:t xml:space="preserve">    </w:t>
      </w:r>
      <w:r>
        <w:rPr>
          <w:rFonts w:hint="eastAsia" w:ascii="宋体" w:hAnsi="宋体" w:cs="宋体"/>
          <w:sz w:val="24"/>
          <w:highlight w:val="white"/>
          <w:u w:val="single"/>
        </w:rPr>
        <w:t xml:space="preserve">           </w:t>
      </w:r>
      <w:r>
        <w:rPr>
          <w:rFonts w:ascii="宋体" w:hAnsi="宋体" w:cs="宋体"/>
          <w:sz w:val="24"/>
          <w:highlight w:val="white"/>
        </w:rPr>
        <w:t xml:space="preserve">联系电话：</w:t>
      </w:r>
      <w:r>
        <w:rPr>
          <w:rFonts w:ascii="宋体" w:hAnsi="宋体" w:cs="宋体"/>
          <w:sz w:val="24"/>
          <w:highlight w:val="white"/>
          <w:u w:val="single"/>
        </w:rPr>
        <w:t xml:space="preserve">               </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1、服务单价</w:t>
      </w:r>
      <w:r/>
    </w:p>
    <w:p>
      <w:pPr>
        <w:pStyle w:val="797"/>
        <w:ind w:firstLine="480"/>
        <w:spacing w:before="120" w:after="120" w:line="360" w:lineRule="auto"/>
        <w:rPr>
          <w:rFonts w:hAnsi="宋体" w:cs="宋体"/>
          <w:sz w:val="24"/>
          <w:szCs w:val="24"/>
          <w:highlight w:val="white"/>
        </w:rPr>
      </w:pPr>
      <w:r>
        <w:rPr>
          <w:rFonts w:hint="eastAsia" w:hAnsi="宋体"/>
          <w:sz w:val="24"/>
          <w:szCs w:val="24"/>
          <w:highlight w:val="white"/>
        </w:rPr>
        <w:t xml:space="preserve">①</w:t>
      </w:r>
      <w:r>
        <w:rPr>
          <w:rFonts w:hint="eastAsia" w:hAnsi="宋体" w:cs="宋体"/>
          <w:sz w:val="24"/>
          <w:szCs w:val="24"/>
          <w:highlight w:val="white"/>
        </w:rPr>
        <w:t xml:space="preserve">公共区域保洁</w:t>
      </w:r>
      <w:r>
        <w:rPr>
          <w:rFonts w:hint="eastAsia" w:hAnsi="宋体"/>
          <w:sz w:val="24"/>
          <w:szCs w:val="24"/>
          <w:highlight w:val="white"/>
        </w:rPr>
        <w:t xml:space="preserve">              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②</w:t>
      </w:r>
      <w:r>
        <w:rPr>
          <w:rFonts w:hint="eastAsia" w:hAnsi="宋体" w:cs="宋体"/>
          <w:sz w:val="24"/>
          <w:szCs w:val="24"/>
          <w:highlight w:val="white"/>
        </w:rPr>
        <w:t xml:space="preserve">基本安全保卫</w:t>
      </w:r>
      <w:r>
        <w:rPr>
          <w:rFonts w:hint="eastAsia" w:hAnsi="宋体"/>
          <w:sz w:val="24"/>
          <w:szCs w:val="24"/>
          <w:highlight w:val="white"/>
        </w:rPr>
        <w:t xml:space="preserve">              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③</w:t>
      </w:r>
      <w:r>
        <w:rPr>
          <w:rFonts w:hint="eastAsia" w:hAnsi="宋体" w:cs="宋体"/>
          <w:sz w:val="24"/>
          <w:szCs w:val="24"/>
          <w:highlight w:val="white"/>
        </w:rPr>
        <w:t xml:space="preserve">绿化管理维护</w:t>
      </w:r>
      <w:r>
        <w:rPr>
          <w:rFonts w:hint="eastAsia" w:hAnsi="宋体"/>
          <w:sz w:val="24"/>
          <w:szCs w:val="24"/>
          <w:highlight w:val="white"/>
        </w:rPr>
        <w:t xml:space="preserve">              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④</w:t>
      </w:r>
      <w:r>
        <w:rPr>
          <w:rFonts w:hint="eastAsia" w:hAnsi="宋体" w:cs="宋体"/>
          <w:sz w:val="24"/>
          <w:szCs w:val="24"/>
          <w:highlight w:val="white"/>
        </w:rPr>
        <w:t xml:space="preserve">房屋日常管理与维修养护</w:t>
      </w:r>
      <w:r>
        <w:rPr>
          <w:rFonts w:hint="eastAsia" w:hAnsi="宋体"/>
          <w:sz w:val="24"/>
          <w:szCs w:val="24"/>
          <w:highlight w:val="white"/>
        </w:rPr>
        <w:t xml:space="preserve">    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⑤</w:t>
      </w:r>
      <w:r>
        <w:rPr>
          <w:rFonts w:hint="eastAsia" w:hAnsi="宋体" w:cs="宋体"/>
          <w:sz w:val="24"/>
          <w:szCs w:val="24"/>
          <w:highlight w:val="white"/>
        </w:rPr>
        <w:t xml:space="preserve">给排水系统管理维护</w:t>
      </w:r>
      <w:r>
        <w:rPr>
          <w:rFonts w:hint="eastAsia" w:hAnsi="宋体"/>
          <w:sz w:val="24"/>
          <w:szCs w:val="24"/>
          <w:highlight w:val="white"/>
        </w:rPr>
        <w:t xml:space="preserve">        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sz w:val="24"/>
          <w:szCs w:val="24"/>
          <w:highlight w:val="white"/>
        </w:rPr>
      </w:pPr>
      <w:r>
        <w:rPr>
          <w:rFonts w:hint="eastAsia" w:hAnsi="宋体"/>
          <w:sz w:val="24"/>
          <w:szCs w:val="24"/>
          <w:highlight w:val="white"/>
        </w:rPr>
        <w:t xml:space="preserve">⑥</w:t>
      </w:r>
      <w:r>
        <w:rPr>
          <w:rFonts w:hint="eastAsia" w:hAnsi="宋体" w:cs="宋体"/>
          <w:sz w:val="24"/>
          <w:szCs w:val="24"/>
          <w:highlight w:val="white"/>
        </w:rPr>
        <w:t xml:space="preserve">强弱电系统管理维护</w:t>
      </w:r>
      <w:r>
        <w:rPr>
          <w:rFonts w:hint="eastAsia" w:hAnsi="宋体"/>
          <w:sz w:val="24"/>
          <w:szCs w:val="24"/>
          <w:highlight w:val="white"/>
        </w:rPr>
        <w:t xml:space="preserve">        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cs="宋体"/>
          <w:sz w:val="24"/>
          <w:szCs w:val="24"/>
          <w:highlight w:val="white"/>
        </w:rPr>
      </w:pPr>
      <w:r>
        <w:rPr>
          <w:rFonts w:hint="eastAsia" w:hAnsi="宋体"/>
          <w:sz w:val="24"/>
          <w:szCs w:val="24"/>
          <w:highlight w:val="white"/>
        </w:rPr>
        <w:t xml:space="preserve">⑦</w:t>
      </w:r>
      <w:r>
        <w:rPr>
          <w:rFonts w:hint="eastAsia" w:hAnsi="宋体" w:cs="宋体"/>
          <w:sz w:val="24"/>
          <w:szCs w:val="24"/>
          <w:highlight w:val="white"/>
        </w:rPr>
        <w:t xml:space="preserve">空调系统管理维护          </w:t>
      </w:r>
      <w:r>
        <w:rPr>
          <w:rFonts w:hint="eastAsia" w:hAnsi="宋体"/>
          <w:sz w:val="24"/>
          <w:szCs w:val="24"/>
          <w:highlight w:val="white"/>
        </w:rPr>
        <w:t xml:space="preserve">____________</w:t>
      </w:r>
      <w:r>
        <w:rPr>
          <w:rFonts w:hint="eastAsia" w:hAnsi="宋体" w:cs="宋体"/>
          <w:sz w:val="24"/>
          <w:szCs w:val="24"/>
          <w:highlight w:val="white"/>
        </w:rPr>
        <w:t xml:space="preserve">元/㎡/月</w:t>
      </w:r>
      <w:r/>
    </w:p>
    <w:p>
      <w:pPr>
        <w:pStyle w:val="797"/>
        <w:ind w:firstLine="480"/>
        <w:spacing w:before="120" w:after="120" w:line="360" w:lineRule="auto"/>
        <w:rPr>
          <w:rFonts w:hAnsi="宋体" w:cs="宋体"/>
          <w:sz w:val="24"/>
          <w:szCs w:val="24"/>
          <w:highlight w:val="white"/>
        </w:rPr>
      </w:pPr>
      <w:r>
        <w:rPr>
          <w:rFonts w:hint="eastAsia" w:hAnsi="宋体" w:cs="宋体"/>
          <w:sz w:val="24"/>
          <w:szCs w:val="24"/>
          <w:highlight w:val="white"/>
        </w:rPr>
        <w:t xml:space="preserve">2、服务面积（单位：平方米）：</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07"/>
        <w:gridCol w:w="1407"/>
        <w:gridCol w:w="1407"/>
        <w:gridCol w:w="1408"/>
        <w:gridCol w:w="1408"/>
        <w:gridCol w:w="1408"/>
        <w:gridCol w:w="1409"/>
      </w:tblGrid>
      <w:tr>
        <w:trPr/>
        <w:tc>
          <w:tcPr>
            <w:tcW w:w="1448"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公共区域保洁服务面积</w:t>
            </w:r>
            <w:r>
              <w:rPr>
                <w:rFonts w:hint="eastAsia" w:hAnsi="宋体"/>
                <w:sz w:val="24"/>
                <w:szCs w:val="24"/>
                <w:highlight w:val="white"/>
              </w:rPr>
              <w:t xml:space="preserve">  </w:t>
            </w:r>
            <w:r/>
          </w:p>
        </w:tc>
        <w:tc>
          <w:tcPr>
            <w:tcW w:w="1448"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基本安全保卫服务面积</w:t>
            </w:r>
            <w:r/>
          </w:p>
        </w:tc>
        <w:tc>
          <w:tcPr>
            <w:tcW w:w="1448"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绿化管理维护服务面积</w:t>
            </w:r>
            <w:r>
              <w:rPr>
                <w:rFonts w:hint="eastAsia" w:hAnsi="宋体"/>
                <w:sz w:val="24"/>
                <w:szCs w:val="24"/>
                <w:highlight w:val="white"/>
              </w:rPr>
              <w:t xml:space="preserve"> </w:t>
            </w:r>
            <w:r/>
          </w:p>
        </w:tc>
        <w:tc>
          <w:tcPr>
            <w:tcW w:w="1448"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房屋日常管理与维修养护服务面积</w:t>
            </w:r>
            <w:r/>
          </w:p>
        </w:tc>
        <w:tc>
          <w:tcPr>
            <w:tcW w:w="1448"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给排水系统管理维护服务面积</w:t>
            </w:r>
            <w:r>
              <w:rPr>
                <w:rFonts w:hint="eastAsia" w:hAnsi="宋体"/>
                <w:sz w:val="24"/>
                <w:szCs w:val="24"/>
                <w:highlight w:val="white"/>
              </w:rPr>
              <w:t xml:space="preserve"> </w:t>
            </w:r>
            <w:r/>
          </w:p>
        </w:tc>
        <w:tc>
          <w:tcPr>
            <w:tcW w:w="1448"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强弱电系统管理维护服务面积</w:t>
            </w:r>
            <w:r>
              <w:rPr>
                <w:rFonts w:hint="eastAsia" w:hAnsi="宋体"/>
                <w:sz w:val="24"/>
                <w:szCs w:val="24"/>
                <w:highlight w:val="white"/>
              </w:rPr>
              <w:t xml:space="preserve">  </w:t>
            </w:r>
            <w:r/>
          </w:p>
        </w:tc>
        <w:tc>
          <w:tcPr>
            <w:tcW w:w="1449" w:type="dxa"/>
            <w:textDirection w:val="lrTb"/>
            <w:noWrap w:val="false"/>
          </w:tcPr>
          <w:p>
            <w:pPr>
              <w:pStyle w:val="797"/>
              <w:spacing w:before="120" w:after="120" w:line="360" w:lineRule="auto"/>
              <w:rPr>
                <w:rFonts w:hAnsi="宋体" w:cs="宋体"/>
                <w:sz w:val="24"/>
                <w:szCs w:val="24"/>
                <w:highlight w:val="white"/>
              </w:rPr>
            </w:pPr>
            <w:r>
              <w:rPr>
                <w:rFonts w:hint="eastAsia" w:hAnsi="宋体" w:cs="宋体"/>
                <w:sz w:val="24"/>
                <w:szCs w:val="24"/>
                <w:highlight w:val="white"/>
              </w:rPr>
              <w:t xml:space="preserve">空调系统管理维护服务面积 </w:t>
            </w:r>
            <w:r/>
          </w:p>
        </w:tc>
      </w:tr>
      <w:tr>
        <w:trPr/>
        <w:tc>
          <w:tcPr>
            <w:tcW w:w="1448"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c>
          <w:tcPr>
            <w:tcW w:w="1448"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c>
          <w:tcPr>
            <w:tcW w:w="1448"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c>
          <w:tcPr>
            <w:tcW w:w="1448"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c>
          <w:tcPr>
            <w:tcW w:w="1448"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c>
          <w:tcPr>
            <w:tcW w:w="1448"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c>
          <w:tcPr>
            <w:tcW w:w="1449" w:type="dxa"/>
            <w:textDirection w:val="lrTb"/>
            <w:noWrap w:val="false"/>
          </w:tcPr>
          <w:p>
            <w:pPr>
              <w:pStyle w:val="797"/>
              <w:spacing w:before="120" w:after="120" w:line="360" w:lineRule="auto"/>
              <w:rPr>
                <w:rFonts w:hAnsi="宋体" w:cs="宋体"/>
                <w:sz w:val="24"/>
                <w:szCs w:val="24"/>
                <w:highlight w:val="white"/>
              </w:rPr>
            </w:pPr>
            <w:r>
              <w:rPr>
                <w:rFonts w:hAnsi="宋体" w:cs="宋体"/>
                <w:sz w:val="24"/>
                <w:szCs w:val="24"/>
                <w:highlight w:val="white"/>
              </w:rPr>
            </w:r>
            <w:r/>
          </w:p>
        </w:tc>
      </w:tr>
    </w:tbl>
    <w:p>
      <w:pPr>
        <w:pStyle w:val="797"/>
        <w:ind w:firstLine="480"/>
        <w:spacing w:before="120" w:after="120" w:line="0" w:lineRule="atLeast"/>
        <w:rPr>
          <w:rFonts w:hAnsi="宋体" w:cs="宋体"/>
          <w:highlight w:val="white"/>
        </w:rPr>
      </w:pPr>
      <w:r>
        <w:rPr>
          <w:rFonts w:hint="eastAsia" w:hAnsi="宋体"/>
          <w:bCs/>
          <w:sz w:val="24"/>
          <w:szCs w:val="24"/>
          <w:highlight w:val="white"/>
        </w:rPr>
        <w:t xml:space="preserve">3、服务时间：</w:t>
      </w:r>
      <w:r>
        <w:rPr>
          <w:rFonts w:hint="eastAsia" w:hAnsi="宋体"/>
          <w:bCs/>
          <w:sz w:val="24"/>
          <w:szCs w:val="24"/>
          <w:highlight w:val="white"/>
          <w:u w:val="single"/>
        </w:rPr>
        <w:t xml:space="preserve">                     </w:t>
      </w:r>
      <w:r/>
    </w:p>
    <w:p>
      <w:pPr>
        <w:ind w:firstLine="472"/>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三、技术资料</w:t>
      </w:r>
      <w:r/>
    </w:p>
    <w:p>
      <w:pPr>
        <w:ind w:left="359" w:firstLine="12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3.1乙方应按采购文件规定的时间向甲方提供有关技术资料。</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3.2未经甲方事先书面同意，乙方不得将由甲方提供的有关合同或任何合同条文、规格、计划、图纸、样品或资料提供给与履行本合同无关的任何其他人。即使</w:t>
      </w:r>
      <w:r>
        <w:rPr>
          <w:rFonts w:ascii="宋体" w:hAnsi="宋体" w:cs="宋体"/>
          <w:sz w:val="24"/>
          <w:highlight w:val="white"/>
        </w:rPr>
        <w:t xml:space="preserve">向履行</w:t>
      </w:r>
      <w:r>
        <w:rPr>
          <w:rFonts w:ascii="宋体" w:hAnsi="宋体" w:cs="宋体"/>
          <w:sz w:val="24"/>
          <w:highlight w:val="white"/>
        </w:rPr>
        <w:t xml:space="preserve">本合同有关的人员提供，也应注意保密并限于履行合同的必需范围。</w:t>
      </w:r>
      <w:r/>
    </w:p>
    <w:p>
      <w:pPr>
        <w:ind w:left="359" w:firstLine="118"/>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四、转包或分包</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4.1本项目不得分包及转包。</w:t>
      </w:r>
      <w:r/>
    </w:p>
    <w:p>
      <w:pPr>
        <w:ind w:firstLine="477"/>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五、双方权利义务</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5.1甲方权利义务：</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5.1.1代表和维护产权人及使用人的合法权益；</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5.1.2不得干涉乙方依法或依本合同规定内容所进行的管理活动；</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5.1.3负责处理非乙方原因而产生的各种纠纷；</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5.1.4审定乙方撰写的物业管理服务管理制度；</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5.1.5检查监督乙方管理工作的实施及制度的执行情况；</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5.1.6审定乙方提出的物业管理服务年度计划及财务预决算；</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5.1.7在乙方服务期间，提供物业管理办公用房</w:t>
      </w:r>
      <w:r>
        <w:rPr>
          <w:rFonts w:ascii="宋体" w:hAnsi="宋体" w:cs="宋体"/>
          <w:sz w:val="24"/>
          <w:highlight w:val="white"/>
          <w:u w:val="single"/>
        </w:rPr>
        <w:t xml:space="preserve">     </w:t>
      </w:r>
      <w:r>
        <w:rPr>
          <w:rFonts w:ascii="宋体" w:hAnsi="宋体" w:cs="宋体"/>
          <w:sz w:val="24"/>
          <w:highlight w:val="white"/>
        </w:rPr>
        <w:t xml:space="preserve">平方米供乙方使用，产权归业主所有；</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5.1.8提供乙方进行物业管理服务所必须的水、电供应；</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5.1.9协助乙方做好物业服务管理工作；</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5.1.10甲方的其他权利义务：</w:t>
      </w:r>
      <w:r>
        <w:rPr>
          <w:rFonts w:ascii="宋体" w:hAnsi="宋体" w:cs="宋体"/>
          <w:sz w:val="24"/>
          <w:highlight w:val="white"/>
          <w:u w:val="single"/>
        </w:rPr>
        <w:t xml:space="preserve">                       </w:t>
      </w:r>
      <w:r>
        <w:rPr>
          <w:rFonts w:ascii="宋体" w:hAnsi="宋体" w:cs="宋体"/>
          <w:sz w:val="24"/>
          <w:highlight w:val="white"/>
        </w:rPr>
        <w:t xml:space="preserve">。</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5.1.11法规、政策规定由甲方承担的其他责任。</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5.2乙方权利义务：</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5.2.1根据有关法律、法规、本合同的规定及本物业的实际情况，制定物业服务管理制度及管理方案、年度管理计划、资金使用计划及决算报告等工作目标；</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5.2.2定期向甲方公布该物业服务管理费用收支情况；</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5.2.3在本物业管理区域内设立专门机构负责本物业的日常物业管理工作，并委派有岗位资质的人员履行本合同；</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5.2.4负责所有日常物业材料、用品及易耗品的更新；</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5.2.5自主开展物业管理活动，但不得侵害甲方、物业使用人及他人的合法权益，不得利用提供物业管理服务的便利获取不当利益；</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5.2.6建立、保存物业管理</w:t>
      </w:r>
      <w:r>
        <w:rPr>
          <w:rFonts w:hint="eastAsia" w:ascii="宋体" w:hAnsi="宋体" w:cs="宋体"/>
          <w:sz w:val="24"/>
          <w:highlight w:val="white"/>
        </w:rPr>
        <w:t xml:space="preserve">账目</w:t>
      </w:r>
      <w:r>
        <w:rPr>
          <w:rFonts w:ascii="宋体" w:hAnsi="宋体" w:cs="宋体"/>
          <w:sz w:val="24"/>
          <w:highlight w:val="white"/>
        </w:rPr>
        <w:t xml:space="preserve">，及时向甲方公告本管理区域内的重大物业服务事项；</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5.2.7合同终止时，向甲方移交全部物业管理用房、档案资料和注明应属甲方所有的其他资产和物资，并办理交接手续；</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5.2.8乙方的其他权利义务：</w:t>
      </w:r>
      <w:r>
        <w:rPr>
          <w:rFonts w:ascii="宋体" w:hAnsi="宋体" w:cs="宋体"/>
          <w:sz w:val="24"/>
          <w:highlight w:val="white"/>
          <w:u w:val="single"/>
        </w:rPr>
        <w:t xml:space="preserve">                       </w:t>
      </w:r>
      <w:r>
        <w:rPr>
          <w:rFonts w:ascii="宋体" w:hAnsi="宋体" w:cs="宋体"/>
          <w:sz w:val="24"/>
          <w:highlight w:val="white"/>
        </w:rPr>
        <w:t xml:space="preserve">。</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5.2.9法规、政策规定由乙方承担的其他责任。</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5.3在管理过程中，因下列因素所致的损害，不论其为直接或间接，均构成对乙方的免责事由，乙方均不负赔偿之责：</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5.3.1天灾、地震等不可抗力的事由所致的损害；</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5.3.2暴动、持械抢劫、破坏、爆炸、火灾、刑事犯罪等违法行为等事由所致的损害，但因乙方故意或过失所致，不在此限；</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5.3.3因本合同标的物本身固有瑕疵所致的损害；</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5.3.4因甲方或第三者之故意、过失所致的损害；</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5.3.5因甲方或物业使用人专有部分的火灾、盗窃等所致的损害；</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5.3.6因乙方书面建议甲方改善或改进物业管理措施，而甲方未采纳所致的损害；</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5.3.7因甲方或物业使用人指挥调派乙方工作人员所致的损害；</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5.3.8本合同标的物之共用部分（含共用部位、共用设备设施）自然或人为的任何损坏。但因乙方故意或过失所致的，不在此限；</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5.3.9除上述各款外，其它不可归责于乙方之事由的。</w:t>
      </w:r>
      <w:r/>
    </w:p>
    <w:p>
      <w:pPr>
        <w:ind w:firstLine="48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5.4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482"/>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六、服务承诺</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6.1建立质量管理体系并有效运行，物业管理服务能够接受质量审核。</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6.2物业管理服务逐步达到接受创优评审条件。</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6.3各项承诺指标及所采取的措施详见“征集文件”和“响应文件”。</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6.4其他物业管理服务质量要求按国家和江苏省、</w:t>
      </w:r>
      <w:r>
        <w:rPr>
          <w:rFonts w:hint="eastAsia" w:ascii="宋体" w:hAnsi="宋体" w:cs="宋体"/>
          <w:sz w:val="24"/>
          <w:highlight w:val="white"/>
        </w:rPr>
        <w:t xml:space="preserve">宜兴</w:t>
      </w:r>
      <w:r>
        <w:rPr>
          <w:rFonts w:ascii="宋体" w:hAnsi="宋体" w:cs="宋体"/>
          <w:sz w:val="24"/>
          <w:highlight w:val="white"/>
        </w:rPr>
        <w:t xml:space="preserve">市有关标准执行。</w:t>
      </w:r>
      <w:r/>
    </w:p>
    <w:p>
      <w:pPr>
        <w:ind w:firstLine="48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6.5 服务承诺: </w:t>
      </w:r>
      <w:r>
        <w:rPr>
          <w:rFonts w:ascii="宋体" w:hAnsi="宋体" w:cs="宋体"/>
          <w:sz w:val="24"/>
          <w:highlight w:val="white"/>
          <w:u w:val="single"/>
        </w:rPr>
        <w:t xml:space="preserve">                              </w:t>
      </w:r>
      <w:r>
        <w:rPr>
          <w:rFonts w:ascii="宋体" w:hAnsi="宋体" w:cs="宋体"/>
          <w:sz w:val="24"/>
          <w:highlight w:val="white"/>
        </w:rPr>
        <w:t xml:space="preserve">。</w:t>
      </w:r>
      <w:r/>
    </w:p>
    <w:p>
      <w:pPr>
        <w:ind w:firstLine="482"/>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七、乙方人员配置</w:t>
      </w:r>
      <w:r/>
    </w:p>
    <w:p>
      <w:pPr>
        <w:ind w:firstLine="600"/>
        <w:spacing w:before="120" w:after="120"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7.1</w:t>
      </w:r>
      <w:r>
        <w:rPr>
          <w:rFonts w:ascii="宋体" w:hAnsi="宋体" w:cs="宋体"/>
          <w:sz w:val="24"/>
          <w:highlight w:val="white"/>
        </w:rPr>
        <w:t xml:space="preserve">乙方总配置</w:t>
      </w:r>
      <w:r>
        <w:rPr>
          <w:rFonts w:ascii="宋体" w:hAnsi="宋体" w:cs="宋体"/>
          <w:sz w:val="24"/>
          <w:highlight w:val="white"/>
        </w:rPr>
        <w:t xml:space="preserve">人员</w:t>
      </w:r>
      <w:r>
        <w:rPr>
          <w:rFonts w:hint="eastAsia" w:ascii="宋体" w:hAnsi="宋体" w:cs="宋体"/>
          <w:sz w:val="24"/>
          <w:highlight w:val="white"/>
        </w:rPr>
        <w:t xml:space="preserve">名单</w:t>
      </w:r>
      <w:r>
        <w:rPr>
          <w:rFonts w:ascii="宋体" w:hAnsi="宋体" w:cs="宋体"/>
          <w:sz w:val="24"/>
          <w:highlight w:val="white"/>
        </w:rPr>
        <w:t xml:space="preserve">（附明细表）。</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7.2乙方的项目总负责人：</w:t>
      </w:r>
      <w:r>
        <w:rPr>
          <w:rFonts w:ascii="宋体" w:hAnsi="宋体" w:cs="宋体"/>
          <w:sz w:val="24"/>
          <w:highlight w:val="white"/>
          <w:u w:val="single"/>
        </w:rPr>
        <w:t xml:space="preserve">      </w:t>
      </w:r>
      <w:r>
        <w:rPr>
          <w:rFonts w:ascii="宋体" w:hAnsi="宋体" w:cs="宋体"/>
          <w:sz w:val="24"/>
          <w:highlight w:val="white"/>
        </w:rPr>
        <w:t xml:space="preserve">，有效身份证号码：</w:t>
      </w:r>
      <w:r>
        <w:rPr>
          <w:rFonts w:ascii="宋体" w:hAnsi="宋体" w:cs="宋体"/>
          <w:sz w:val="24"/>
          <w:highlight w:val="white"/>
          <w:u w:val="single"/>
        </w:rPr>
        <w:t xml:space="preserve">                   </w:t>
      </w:r>
      <w:r>
        <w:rPr>
          <w:rFonts w:ascii="宋体" w:hAnsi="宋体" w:cs="宋体"/>
          <w:sz w:val="24"/>
          <w:highlight w:val="white"/>
        </w:rPr>
        <w:t xml:space="preserve">。                    </w:t>
      </w:r>
      <w:r>
        <w:rPr>
          <w:rFonts w:hint="eastAsia"/>
          <w:highlight w:val="white"/>
        </w:rPr>
        <w:t xml:space="preserve">   </w:t>
      </w:r>
      <w:r>
        <w:rPr>
          <w:rFonts w:ascii="宋体" w:hAnsi="宋体" w:cs="宋体"/>
          <w:sz w:val="24"/>
          <w:highlight w:val="white"/>
        </w:rPr>
        <w:t xml:space="preserve">7.3乙方必须采取措施，确保乙方人员稳定，特别是骨干人员。骨干人员变动须经甲方同意，其他人员变动须甲方备案。</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7.4乙方项目总负责人及部门负责人须及时与甲方沟通，第一时间报告重大、紧急事件；每月须向甲方汇报上月工作情况，并提供相关报告。</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7.5物业人员要求：</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（1）所有相关人员的配备须获得相关主管部门认证的，</w:t>
      </w:r>
      <w:r>
        <w:rPr>
          <w:rFonts w:ascii="宋体" w:hAnsi="宋体" w:cs="宋体"/>
          <w:sz w:val="24"/>
          <w:highlight w:val="white"/>
        </w:rPr>
        <w:t xml:space="preserve">须配证</w:t>
      </w:r>
      <w:r>
        <w:rPr>
          <w:rFonts w:ascii="宋体" w:hAnsi="宋体" w:cs="宋体"/>
          <w:sz w:val="24"/>
          <w:highlight w:val="white"/>
        </w:rPr>
        <w:t xml:space="preserve">并持证上岗，且根据不同岗位统一着装。</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（2）所有相关人员要求政治上可靠，身体素质好，无不良行为记录。</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（3）重要岗位人员必须由甲方人事部门考核、政治审查通过方可录用。</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（4）为提高物业管理水平，所有物业人员还需进行相关的培训。除乙方对服务人员的培训外，需接受甲方对服务人员的集中进行培训，培训费用由乙方承担。</w:t>
      </w:r>
      <w:r/>
    </w:p>
    <w:p>
      <w:pPr>
        <w:pStyle w:val="797"/>
        <w:ind w:firstLine="602"/>
        <w:spacing w:before="120" w:after="120"/>
        <w:rPr>
          <w:rFonts w:hAnsi="宋体"/>
          <w:b/>
          <w:sz w:val="24"/>
          <w:szCs w:val="24"/>
          <w:highlight w:val="white"/>
        </w:rPr>
      </w:pPr>
      <w:r>
        <w:rPr>
          <w:rFonts w:hint="eastAsia" w:hAnsi="宋体"/>
          <w:b/>
          <w:sz w:val="24"/>
          <w:szCs w:val="24"/>
          <w:highlight w:val="white"/>
        </w:rPr>
        <w:t xml:space="preserve">八、合同款项支付</w:t>
      </w:r>
      <w:r/>
    </w:p>
    <w:p>
      <w:pPr>
        <w:ind w:firstLine="590"/>
        <w:spacing w:before="120" w:after="120"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（1）预付款支付时间：合同签订后</w:t>
      </w:r>
      <w:r>
        <w:rPr>
          <w:rFonts w:hint="eastAsia" w:ascii="宋体" w:hAnsi="宋体" w:cs="宋体"/>
          <w:sz w:val="24"/>
          <w:highlight w:val="white"/>
          <w:u w:val="single"/>
        </w:rPr>
        <w:t xml:space="preserve">     </w:t>
      </w:r>
      <w:r>
        <w:rPr>
          <w:rFonts w:hint="eastAsia" w:ascii="宋体" w:hAnsi="宋体" w:cs="宋体"/>
          <w:sz w:val="24"/>
          <w:highlight w:val="white"/>
        </w:rPr>
        <w:t xml:space="preserve">工作日内，预付款支付比例：合同金额的</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590"/>
        <w:spacing w:before="120" w:after="120"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（2）尾款支付时间：采购人收到发票后10个工作日内，尾款支付比例：合同金额的</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59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九、税费</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9.1本合同执行中相关的一切税费均由乙方负担。</w:t>
      </w:r>
      <w:r/>
    </w:p>
    <w:p>
      <w:pPr>
        <w:ind w:firstLine="59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十、考核</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10.1考核方案及要求：</w:t>
      </w:r>
      <w:r>
        <w:rPr>
          <w:rFonts w:ascii="宋体" w:hAnsi="宋体" w:cs="宋体"/>
          <w:sz w:val="24"/>
          <w:highlight w:val="white"/>
          <w:u w:val="single"/>
        </w:rPr>
        <w:t xml:space="preserve">                   </w:t>
      </w:r>
      <w:r>
        <w:rPr>
          <w:rFonts w:ascii="宋体" w:hAnsi="宋体" w:cs="宋体"/>
          <w:sz w:val="24"/>
          <w:highlight w:val="white"/>
        </w:rPr>
        <w:t xml:space="preserve">。</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10.2进场和退场交接及要求：</w:t>
      </w:r>
      <w:r>
        <w:rPr>
          <w:rFonts w:ascii="宋体" w:hAnsi="宋体" w:cs="宋体"/>
          <w:sz w:val="24"/>
          <w:highlight w:val="white"/>
          <w:u w:val="single"/>
        </w:rPr>
        <w:t xml:space="preserve">                   </w:t>
      </w:r>
      <w:r>
        <w:rPr>
          <w:rFonts w:ascii="宋体" w:hAnsi="宋体" w:cs="宋体"/>
          <w:sz w:val="24"/>
          <w:highlight w:val="white"/>
        </w:rPr>
        <w:t xml:space="preserve">。</w:t>
      </w:r>
      <w:r/>
    </w:p>
    <w:p>
      <w:pPr>
        <w:ind w:firstLine="59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十一、违约责任</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11.1甲方无正当理由，违反本合同第五条的有关规定，使乙方未能完成规定管理目标的，乙方有权要求甲方在一定期限内解决，逾期未解决，造成乙方经济损失的，由甲方向乙方偿付损失的费用, 或依照法律程序解除部分或全部合同。</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11.2甲方未按合同规定的期限向乙方支付款项的，每逾期7个工作日甲方向乙方偿付欠款总额的1‰滞纳金，但累计滞纳金总额不超过欠款总额的5% 。</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11.3乙方无正当理由，违反本合同第五条及第六条的有关规定，未能达到规定管理目标及质量保证的，甲方有权要求乙方限期整改，逾期未整改，造成甲方经济损失的，同时乙方应向甲方支付合同总价5%的违约金。</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11.4乙方无正当理由，违反本合同的有关规定，擅自收费或擅自提高收费标准的，对擅自收费部分或超出标准的部分，甲方有权要求乙方双倍返还；造成甲方经济损失的，乙方应给予甲方经济赔偿。</w:t>
      </w:r>
      <w:r/>
    </w:p>
    <w:p>
      <w:pPr>
        <w:ind w:firstLine="60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11.5乙方在承担上述3、4款一项或多项违约责任后，仍应继续履行合同规定的义务</w:t>
      </w:r>
      <w:r>
        <w:rPr>
          <w:rFonts w:ascii="宋体" w:hAnsi="宋体" w:cs="宋体"/>
          <w:sz w:val="24"/>
          <w:highlight w:val="white"/>
        </w:rPr>
        <w:t xml:space="preserve">（甲方解除合同的除外）。甲方未能及时追究乙方的任何一项违约责任并不表明甲方放弃追究乙方该项或其他违约责任。</w:t>
      </w:r>
      <w:r>
        <w:rPr>
          <w:rFonts w:ascii="宋体" w:hAnsi="宋体" w:cs="宋体"/>
          <w:b/>
          <w:sz w:val="24"/>
          <w:highlight w:val="white"/>
        </w:rPr>
        <w:t xml:space="preserve">  </w:t>
      </w:r>
      <w:r/>
    </w:p>
    <w:p>
      <w:pPr>
        <w:ind w:firstLine="59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十二、诉讼</w:t>
      </w:r>
      <w:r/>
    </w:p>
    <w:p>
      <w:pPr>
        <w:ind w:left="479" w:firstLine="120"/>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12.1双方在执行合同中所发生的一切争议，应通过协商解决。如协商不成，可向合同签订地法院起诉，合同签订地在此约定</w:t>
      </w:r>
      <w:r>
        <w:rPr>
          <w:rFonts w:ascii="宋体" w:hAnsi="宋体" w:cs="宋体"/>
          <w:sz w:val="24"/>
        </w:rPr>
        <w:t xml:space="preserve">为</w:t>
      </w:r>
      <w:r>
        <w:rPr>
          <w:rFonts w:hint="eastAsia" w:ascii="宋体" w:hAnsi="宋体" w:cs="宋体"/>
          <w:sz w:val="24"/>
        </w:rPr>
        <w:t xml:space="preserve">宜兴</w:t>
      </w:r>
      <w:r>
        <w:rPr>
          <w:rFonts w:ascii="宋体" w:hAnsi="宋体" w:cs="宋体"/>
          <w:sz w:val="24"/>
        </w:rPr>
        <w:t xml:space="preserve">市</w:t>
      </w:r>
      <w:r>
        <w:rPr>
          <w:rFonts w:ascii="宋体" w:hAnsi="宋体" w:cs="宋体"/>
          <w:sz w:val="24"/>
          <w:highlight w:val="white"/>
        </w:rPr>
        <w:t xml:space="preserve">。</w:t>
      </w:r>
      <w:r/>
    </w:p>
    <w:p>
      <w:pPr>
        <w:ind w:firstLine="361"/>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 十三、合同生效及其它</w:t>
      </w:r>
      <w:r/>
    </w:p>
    <w:p>
      <w:pPr>
        <w:ind w:firstLine="600"/>
        <w:spacing w:line="360" w:lineRule="auto"/>
        <w:tabs>
          <w:tab w:val="left" w:pos="525" w:leader="none"/>
          <w:tab w:val="left" w:pos="945"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13.1合同经甲乙双方盖章后即生效。</w:t>
      </w:r>
      <w:r/>
    </w:p>
    <w:p>
      <w:pPr>
        <w:ind w:firstLine="600"/>
        <w:spacing w:line="360" w:lineRule="auto"/>
        <w:tabs>
          <w:tab w:val="left" w:pos="525" w:leader="none"/>
          <w:tab w:val="left" w:pos="945"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13.2合同在执行过程中出现的未尽事宜，双方在不违背本合同和征集文件的原则下协商解决，协商结果以书面形式签订补充协议，且补充协议与本合同具有同等效力。</w:t>
      </w:r>
      <w:r/>
    </w:p>
    <w:p>
      <w:pPr>
        <w:ind w:firstLine="600"/>
        <w:spacing w:line="360" w:lineRule="auto"/>
        <w:tabs>
          <w:tab w:val="left" w:pos="525" w:leader="none"/>
          <w:tab w:val="left" w:pos="945" w:leader="none"/>
        </w:tabs>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13.3合同中未有约定的按照有关的法律法规以及国家行业标准或技术文件规定予以解决。</w:t>
      </w:r>
      <w:r/>
    </w:p>
    <w:p>
      <w:pPr>
        <w:ind w:firstLine="600"/>
        <w:spacing w:line="360" w:lineRule="auto"/>
        <w:tabs>
          <w:tab w:val="left" w:pos="525" w:leader="none"/>
          <w:tab w:val="left" w:pos="945"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13.4甲乙双方确认：对本合同条款及后果均已知悉，一致确认不存在欺诈、胁迫、乘人之危、重大误解、显失公平等任何可能导致合同无效或被撤销的情形。</w:t>
      </w:r>
      <w:r/>
    </w:p>
    <w:p>
      <w:pPr>
        <w:ind w:firstLine="600"/>
        <w:spacing w:line="360" w:lineRule="auto"/>
        <w:tabs>
          <w:tab w:val="left" w:pos="525" w:leader="none"/>
          <w:tab w:val="left" w:pos="945"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13.5合同签订后甲乙双方即直接产生权利与义务的关系，合同执行过程中出现的问题应按照合同约定、法律法规的规定办理。在合同履行过程中，双方如有争议，由甲乙双方协商处理，若协商不成，可选择以下两种方式处理：</w:t>
      </w:r>
      <w:r/>
    </w:p>
    <w:p>
      <w:pPr>
        <w:ind w:firstLine="600"/>
        <w:spacing w:line="360" w:lineRule="auto"/>
        <w:tabs>
          <w:tab w:val="left" w:pos="525" w:leader="none"/>
          <w:tab w:val="left" w:pos="945" w:leader="none"/>
        </w:tabs>
        <w:rPr>
          <w:rFonts w:ascii="宋体" w:hAnsi="宋体" w:cs="宋体"/>
          <w:sz w:val="24"/>
        </w:rPr>
        <w:pBdr>
          <w:top w:val="none" w:color="000000" w:sz="0" w:space="0"/>
          <w:left w:val="none" w:color="000000" w:sz="0" w:space="0"/>
          <w:bottom w:val="none" w:color="000000" w:sz="0" w:space="0"/>
          <w:right w:val="none" w:color="000000" w:sz="0" w:space="0"/>
        </w:pBdr>
      </w:pPr>
      <w:r/>
      <w:bookmarkStart w:id="91" w:name="_Hlk160021638"/>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 </w:t>
      </w:r>
      <w:r/>
    </w:p>
    <w:p>
      <w:pPr>
        <w:ind w:firstLine="600"/>
        <w:spacing w:line="360" w:lineRule="auto"/>
        <w:tabs>
          <w:tab w:val="left" w:pos="525" w:leader="none"/>
          <w:tab w:val="left" w:pos="945"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（2）向</w:t>
      </w:r>
      <w:r>
        <w:rPr>
          <w:rFonts w:hint="eastAsia" w:ascii="宋体" w:hAnsi="宋体" w:cs="宋体"/>
          <w:sz w:val="24"/>
          <w:u w:val="single"/>
        </w:rPr>
        <w:t xml:space="preserve">         </w:t>
      </w:r>
      <w:r>
        <w:rPr>
          <w:rFonts w:hint="eastAsia" w:ascii="宋体" w:hAnsi="宋体" w:cs="宋体"/>
          <w:sz w:val="24"/>
        </w:rPr>
        <w:t xml:space="preserve">人民法院起诉。</w:t>
      </w:r>
      <w:bookmarkEnd w:id="91"/>
      <w:r/>
      <w:r/>
    </w:p>
    <w:p>
      <w:pPr>
        <w:ind w:firstLine="600"/>
        <w:spacing w:line="360" w:lineRule="auto"/>
        <w:tabs>
          <w:tab w:val="left" w:pos="525" w:leader="none"/>
          <w:tab w:val="left" w:pos="945"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13.6本合同终止时，乙方应移交物业管理权，撤出本物业，协助甲方做好物业服务的交接和善后工作，移交或配合甲方移交管理用房和物业管理的全部档案资料等。</w:t>
      </w:r>
      <w:r/>
    </w:p>
    <w:p>
      <w:pPr>
        <w:ind w:firstLine="600"/>
        <w:spacing w:line="360" w:lineRule="auto"/>
        <w:tabs>
          <w:tab w:val="left" w:pos="525" w:leader="none"/>
          <w:tab w:val="left" w:pos="945" w:leader="none"/>
        </w:tabs>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13.7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708"/>
        <w:spacing w:before="120" w:after="12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b/>
          <w:sz w:val="24"/>
          <w:highlight w:val="white"/>
        </w:rPr>
        <w:t xml:space="preserve">十四、 诚实信用</w:t>
      </w:r>
      <w:r/>
    </w:p>
    <w:p>
      <w:pPr>
        <w:ind w:firstLine="720"/>
        <w:spacing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14.1 乙方应诚实信用，严格按照采购文件要求和承诺履行合同，不向甲方进行商业贿赂或者提供任何不正当利益。</w:t>
      </w:r>
      <w:r/>
    </w:p>
    <w:p>
      <w:pPr>
        <w:ind w:firstLine="480"/>
        <w:spacing w:line="400" w:lineRule="exact"/>
        <w:rPr>
          <w:rFonts w:ascii="宋体" w:hAnsi="宋体" w:cs="宋体"/>
          <w:sz w:val="24"/>
          <w:highlight w:val="white"/>
        </w:rPr>
      </w:pPr>
      <w:r>
        <w:rPr>
          <w:rFonts w:ascii="宋体" w:hAnsi="宋体" w:cs="宋体"/>
          <w:sz w:val="24"/>
          <w:highlight w:val="white"/>
        </w:rPr>
        <w:t xml:space="preserve">     </w:t>
      </w:r>
      <w:r>
        <w:rPr>
          <w:rFonts w:hint="eastAsia" w:ascii="宋体" w:hAnsi="宋体" w:cs="宋体"/>
          <w:sz w:val="24"/>
          <w:highlight w:val="white"/>
        </w:rPr>
        <w:t xml:space="preserve">甲方（采购人）：（盖章）         乙方（供应商）：（盖章） </w:t>
      </w:r>
      <w:r/>
    </w:p>
    <w:p>
      <w:pPr>
        <w:ind w:firstLine="480"/>
        <w:spacing w:line="400" w:lineRule="exact"/>
        <w:rPr>
          <w:rFonts w:ascii="宋体" w:hAnsi="宋体" w:cs="宋体"/>
          <w:sz w:val="24"/>
          <w:highlight w:val="white"/>
        </w:rPr>
      </w:pPr>
      <w:r>
        <w:rPr>
          <w:rFonts w:hint="eastAsia" w:ascii="宋体" w:hAnsi="宋体" w:cs="宋体"/>
          <w:sz w:val="24"/>
          <w:highlight w:val="white"/>
        </w:rPr>
        <w:t xml:space="preserve">代表人：                       代表人： </w:t>
      </w:r>
      <w:r/>
    </w:p>
    <w:p>
      <w:pPr>
        <w:ind w:firstLine="480"/>
        <w:spacing w:line="400" w:lineRule="exact"/>
        <w:rPr>
          <w:rFonts w:ascii="宋体" w:hAnsi="宋体" w:cs="宋体"/>
          <w:sz w:val="24"/>
          <w:highlight w:val="white"/>
        </w:rPr>
      </w:pPr>
      <w:r>
        <w:rPr>
          <w:rFonts w:hint="eastAsia" w:ascii="宋体" w:hAnsi="宋体" w:cs="宋体"/>
          <w:sz w:val="24"/>
          <w:highlight w:val="white"/>
        </w:rPr>
        <w:t xml:space="preserve">电话：                         电话： </w:t>
      </w:r>
      <w:r/>
    </w:p>
    <w:p>
      <w:pPr>
        <w:ind w:firstLine="480"/>
        <w:spacing w:line="400" w:lineRule="exact"/>
        <w:rPr>
          <w:rFonts w:ascii="宋体" w:hAnsi="宋体" w:cs="宋体"/>
          <w:sz w:val="24"/>
          <w:highlight w:val="white"/>
        </w:rPr>
      </w:pPr>
      <w:r>
        <w:rPr>
          <w:rFonts w:hint="eastAsia" w:ascii="宋体" w:hAnsi="宋体" w:cs="宋体"/>
          <w:sz w:val="24"/>
          <w:highlight w:val="white"/>
        </w:rPr>
        <w:t xml:space="preserve">开户银行：                     开户银行： </w:t>
      </w:r>
      <w:r/>
    </w:p>
    <w:p>
      <w:pPr>
        <w:ind w:firstLine="480"/>
        <w:spacing w:line="400" w:lineRule="exact"/>
        <w:rPr>
          <w:rFonts w:ascii="宋体" w:hAnsi="宋体" w:cs="宋体"/>
          <w:sz w:val="24"/>
          <w:highlight w:val="white"/>
        </w:rPr>
      </w:pPr>
      <w:r>
        <w:rPr>
          <w:rFonts w:hint="eastAsia" w:ascii="宋体" w:hAnsi="宋体" w:cs="宋体"/>
          <w:sz w:val="24"/>
          <w:highlight w:val="white"/>
        </w:rPr>
        <w:t xml:space="preserve">账号：                         账号： </w:t>
      </w:r>
      <w:r/>
    </w:p>
    <w:p>
      <w:pPr>
        <w:ind w:firstLine="480"/>
        <w:spacing w:line="400" w:lineRule="exact"/>
        <w:rPr>
          <w:rFonts w:ascii="宋体" w:hAnsi="宋体" w:cs="宋体"/>
          <w:sz w:val="24"/>
          <w:highlight w:val="white"/>
        </w:rPr>
      </w:pPr>
      <w:r>
        <w:rPr>
          <w:rFonts w:ascii="宋体" w:hAnsi="宋体" w:cs="宋体"/>
          <w:sz w:val="24"/>
          <w:highlight w:val="white"/>
        </w:rPr>
      </w:r>
      <w:r/>
    </w:p>
    <w:p>
      <w:pPr>
        <w:ind w:firstLine="480"/>
        <w:spacing w:line="400" w:lineRule="exact"/>
        <w:rPr>
          <w:rFonts w:ascii="宋体" w:hAnsi="宋体" w:cs="宋体"/>
          <w:sz w:val="24"/>
          <w:highlight w:val="white"/>
        </w:rPr>
      </w:pPr>
      <w:r>
        <w:rPr>
          <w:rFonts w:hint="eastAsia" w:ascii="宋体" w:hAnsi="宋体" w:cs="宋体"/>
          <w:sz w:val="24"/>
          <w:highlight w:val="white"/>
        </w:rPr>
        <w:t xml:space="preserve">签订日期：    年    月    日</w:t>
      </w:r>
      <w:r/>
    </w:p>
    <w:p>
      <w:pPr>
        <w:pStyle w:val="804"/>
        <w:ind w:firstLine="0"/>
      </w:pPr>
      <w:r/>
      <w:r/>
    </w:p>
    <w:p>
      <w:pPr>
        <w:jc w:val="center"/>
        <w:spacing w:line="360" w:lineRule="auto"/>
        <w:rPr>
          <w:rFonts w:ascii="宋体" w:hAnsi="宋体" w:cs="宋体"/>
          <w:b/>
          <w:sz w:val="24"/>
          <w:szCs w:val="24"/>
        </w:rPr>
        <w:outlineLvl w:val="0"/>
      </w:pPr>
      <w:r>
        <w:rPr>
          <w:rFonts w:ascii="宋体" w:hAnsi="宋体" w:cs="宋体"/>
          <w:b/>
          <w:sz w:val="24"/>
          <w:szCs w:val="24"/>
        </w:rPr>
        <w:br w:type="page" w:clear="all"/>
      </w:r>
      <w:r/>
    </w:p>
    <w:p>
      <w:pPr>
        <w:pStyle w:val="820"/>
        <w:ind w:firstLine="0"/>
        <w:jc w:val="center"/>
        <w:spacing w:line="500" w:lineRule="exact"/>
        <w:rPr>
          <w:rFonts w:ascii="黑体" w:hAnsi="黑体" w:eastAsia="黑体"/>
          <w:sz w:val="36"/>
          <w:szCs w:val="36"/>
        </w:rPr>
        <w:outlineLvl w:val="0"/>
      </w:pPr>
      <w:r/>
      <w:bookmarkStart w:id="92" w:name="_Toc157175764"/>
      <w:r/>
      <w:bookmarkStart w:id="93" w:name="_Toc3693"/>
      <w:r/>
      <w:bookmarkStart w:id="94" w:name="_Toc5749"/>
      <w:r>
        <w:rPr>
          <w:rFonts w:hint="eastAsia" w:ascii="黑体" w:hAnsi="黑体" w:eastAsia="黑体"/>
          <w:sz w:val="36"/>
          <w:szCs w:val="36"/>
        </w:rPr>
        <w:t xml:space="preserve">第七章</w:t>
      </w:r>
      <w:bookmarkStart w:id="95" w:name="_Toc11185"/>
      <w:r>
        <w:rPr>
          <w:rFonts w:hint="eastAsia" w:ascii="黑体" w:hAnsi="黑体" w:eastAsia="黑体"/>
          <w:sz w:val="36"/>
          <w:szCs w:val="36"/>
        </w:rPr>
        <w:t xml:space="preserve"> </w:t>
      </w:r>
      <w:bookmarkEnd w:id="92"/>
      <w:r/>
      <w:bookmarkEnd w:id="95"/>
      <w:r>
        <w:rPr>
          <w:rFonts w:hint="eastAsia" w:ascii="黑体" w:hAnsi="黑体" w:eastAsia="黑体"/>
          <w:sz w:val="36"/>
          <w:szCs w:val="36"/>
        </w:rPr>
        <w:t xml:space="preserve">响应文件内容与格式</w:t>
      </w:r>
      <w:bookmarkEnd w:id="93"/>
      <w:r/>
      <w:bookmarkEnd w:id="94"/>
      <w:r/>
      <w:r/>
    </w:p>
    <w:p>
      <w:pPr>
        <w:pStyle w:val="820"/>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响应文件内容</w:t>
      </w:r>
      <w:r/>
    </w:p>
    <w:p>
      <w:pPr>
        <w:pStyle w:val="820"/>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820"/>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820"/>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820"/>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820"/>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820"/>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820"/>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（给定格式；供应</w:t>
            </w:r>
            <w:r>
              <w:rPr>
                <w:rFonts w:hint="eastAsia" w:ascii="宋体" w:hAnsi="宋体" w:cs="宋体"/>
                <w:b/>
                <w:bCs/>
              </w:rPr>
              <w:t xml:space="preserve">商</w:t>
            </w:r>
            <w:r>
              <w:rPr>
                <w:rFonts w:hint="eastAsia" w:ascii="宋体" w:hAnsi="宋体"/>
                <w:b/>
                <w:bCs/>
                <w:lang w:val="zh-CN"/>
              </w:rPr>
              <w:t xml:space="preserve">法定</w:t>
            </w:r>
            <w:r>
              <w:rPr>
                <w:rFonts w:hint="eastAsia" w:ascii="宋体" w:hAnsi="宋体"/>
                <w:b/>
                <w:bCs/>
                <w:lang w:val="zh-CN"/>
              </w:rPr>
              <w:t xml:space="preserve">代表人亲自参加</w:t>
            </w:r>
            <w:r>
              <w:rPr>
                <w:rFonts w:hint="eastAsia" w:ascii="宋体" w:hAnsi="宋体" w:cs="宋体"/>
                <w:b/>
                <w:bCs/>
              </w:rPr>
              <w:t xml:space="preserve">或供应商是自然人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820"/>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lang w:val="zh-CN"/>
              </w:rPr>
              <w:t xml:space="preserve">提供供应商营业执照或法人（登记）证书，供应商为自然人的提供自然人身份证</w:t>
            </w:r>
            <w:r>
              <w:rPr>
                <w:rFonts w:hint="eastAsia" w:ascii="宋体" w:hAnsi="宋体"/>
                <w:bCs/>
              </w:rPr>
              <w:t xml:space="preserve">明</w:t>
            </w:r>
            <w:r>
              <w:rPr>
                <w:rFonts w:hint="eastAsia" w:ascii="宋体" w:hAnsi="宋体" w:cs="宋体"/>
                <w:b/>
                <w:bCs/>
              </w:rPr>
              <w:t xml:space="preserve">（</w:t>
            </w:r>
            <w:r>
              <w:rPr>
                <w:rFonts w:hint="eastAsia" w:ascii="宋体" w:hAnsi="宋体" w:cs="宋体"/>
                <w:b/>
                <w:bCs/>
                <w:lang w:val="zh-CN"/>
              </w:rPr>
              <w:t xml:space="preserve">供应商</w:t>
            </w:r>
            <w:r>
              <w:rPr>
                <w:rFonts w:hint="eastAsia" w:ascii="宋体" w:hAnsi="宋体" w:cs="宋体"/>
                <w:b/>
                <w:bCs/>
              </w:rPr>
              <w:t xml:space="preserve">如是允许以分支机构身份参加采购活动的，提供</w:t>
            </w:r>
            <w:r>
              <w:rPr>
                <w:rFonts w:hint="eastAsia" w:ascii="宋体" w:hAnsi="宋体" w:cs="宋体"/>
                <w:b/>
                <w:bCs/>
                <w:lang w:val="zh-CN"/>
              </w:rPr>
              <w:t xml:space="preserve">供应商</w:t>
            </w:r>
            <w:r>
              <w:rPr>
                <w:rFonts w:hint="eastAsia" w:ascii="宋体" w:hAnsi="宋体" w:cs="宋体"/>
                <w:b/>
                <w:bCs/>
              </w:rPr>
              <w:t xml:space="preserve">分支机构的营业执照）</w:t>
            </w:r>
            <w:r>
              <w:rPr>
                <w:rFonts w:hint="eastAsia" w:ascii="宋体" w:hAnsi="宋体" w:cs="宋体"/>
              </w:rPr>
              <w:t xml:space="preserve">。</w:t>
            </w:r>
            <w:r/>
          </w:p>
        </w:tc>
        <w:tc>
          <w:tcPr>
            <w:tcW w:w="1192" w:type="dxa"/>
            <w:vAlign w:val="center"/>
            <w:vMerge w:val="continue"/>
            <w:textDirection w:val="lrTb"/>
            <w:noWrap w:val="false"/>
          </w:tcPr>
          <w:p>
            <w:pPr>
              <w:pStyle w:val="82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820"/>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lang w:val="zh-CN"/>
              </w:rPr>
              <w:t xml:space="preserve">提供银行出具的资信证明（若供应商为法人的须提供其基本开户银行出具的资信证明）；或供应商近十二个月中任意一个月份</w:t>
            </w:r>
            <w:r>
              <w:rPr>
                <w:rFonts w:hint="eastAsia" w:ascii="宋体" w:hAnsi="宋体" w:cs="宋体"/>
                <w:lang w:val="zh-CN"/>
              </w:rPr>
              <w:t xml:space="preserve">（</w:t>
            </w:r>
            <w:r>
              <w:rPr>
                <w:rFonts w:hint="eastAsia" w:ascii="宋体" w:hAnsi="宋体" w:cs="宋体"/>
              </w:rPr>
              <w:t xml:space="preserve">不含报价当月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82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820"/>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lang w:val="zh-CN"/>
              </w:rPr>
              <w:t xml:space="preserve">提供供应</w:t>
            </w:r>
            <w:r>
              <w:rPr>
                <w:rFonts w:hint="eastAsia" w:ascii="宋体" w:hAnsi="宋体"/>
                <w:bCs/>
                <w:lang w:val="zh-CN"/>
              </w:rPr>
              <w:t xml:space="preserve">商</w:t>
            </w:r>
            <w:r>
              <w:rPr>
                <w:rFonts w:hint="eastAsia" w:ascii="宋体" w:hAnsi="宋体" w:cs="宋体"/>
                <w:lang w:val="zh-CN"/>
              </w:rPr>
              <w:t xml:space="preserve">依法</w:t>
            </w:r>
            <w:r>
              <w:rPr>
                <w:rFonts w:hint="eastAsia" w:ascii="宋体" w:hAnsi="宋体" w:cs="宋体"/>
                <w:lang w:val="zh-CN"/>
              </w:rPr>
              <w:t xml:space="preserve">缴纳近十二个月中任意一个月份（</w:t>
            </w:r>
            <w:r>
              <w:rPr>
                <w:rFonts w:hint="eastAsia" w:ascii="宋体" w:hAnsi="宋体" w:cs="宋体"/>
              </w:rPr>
              <w:t xml:space="preserve">不含报价当月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2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820"/>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lang w:val="zh-CN"/>
              </w:rPr>
              <w:t xml:space="preserve">提供供应</w:t>
            </w:r>
            <w:r>
              <w:rPr>
                <w:rFonts w:hint="eastAsia" w:ascii="宋体" w:hAnsi="宋体"/>
                <w:bCs/>
                <w:lang w:val="zh-CN"/>
              </w:rPr>
              <w:t xml:space="preserve">商依法</w:t>
            </w:r>
            <w:r>
              <w:rPr>
                <w:rFonts w:hint="eastAsia" w:ascii="宋体" w:hAnsi="宋体"/>
                <w:bCs/>
                <w:lang w:val="zh-CN"/>
              </w:rPr>
              <w:t xml:space="preserve">缴纳近十二个月中任意一个月份</w:t>
            </w:r>
            <w:r>
              <w:rPr>
                <w:rFonts w:hint="eastAsia" w:ascii="宋体" w:hAnsi="宋体" w:cs="宋体"/>
                <w:lang w:val="zh-CN"/>
              </w:rPr>
              <w:t xml:space="preserve">（</w:t>
            </w:r>
            <w:r>
              <w:rPr>
                <w:rFonts w:hint="eastAsia" w:ascii="宋体" w:hAnsi="宋体" w:cs="宋体"/>
              </w:rPr>
              <w:t xml:space="preserve">不含报价当月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2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820"/>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820"/>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w:t>
            </w:r>
            <w:r>
              <w:rPr>
                <w:rFonts w:hint="eastAsia" w:ascii="宋体" w:hAnsi="宋体"/>
                <w:b/>
                <w:lang w:val="zh-CN"/>
              </w:rPr>
              <w:t xml:space="preserve">供应商</w:t>
            </w:r>
            <w:r>
              <w:rPr>
                <w:rFonts w:ascii="宋体" w:hAnsi="宋体"/>
                <w:b/>
                <w:lang w:val="zh-CN"/>
              </w:rPr>
              <w:t xml:space="preserve">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若供应商企业信息</w:t>
            </w:r>
            <w:r>
              <w:rPr>
                <w:rFonts w:ascii="宋体" w:hAnsi="宋体"/>
                <w:b/>
                <w:lang w:val="zh-CN"/>
              </w:rPr>
              <w:t xml:space="preserve">未</w:t>
            </w:r>
            <w:r>
              <w:rPr>
                <w:rFonts w:hint="eastAsia" w:ascii="宋体" w:hAnsi="宋体"/>
                <w:b/>
                <w:lang w:val="zh-CN"/>
              </w:rPr>
              <w:t xml:space="preserve">录入以上网站的，以供应商提供的资格声明函中</w:t>
            </w:r>
            <w:r>
              <w:rPr>
                <w:rFonts w:hint="eastAsia" w:ascii="宋体" w:hAnsi="宋体"/>
                <w:b/>
                <w:lang w:val="zh-CN"/>
              </w:rPr>
              <w:t xml:space="preserve">作出</w:t>
            </w:r>
            <w:r>
              <w:rPr>
                <w:rFonts w:hint="eastAsia" w:ascii="宋体" w:hAnsi="宋体"/>
                <w:b/>
                <w:lang w:val="zh-CN"/>
              </w:rPr>
              <w:t xml:space="preserve">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820"/>
              <w:ind w:firstLine="0"/>
              <w:spacing w:before="0" w:after="0" w:line="240" w:lineRule="auto"/>
              <w:rPr>
                <w:rFonts w:ascii="宋体" w:hAnsi="宋体" w:cs="宋体"/>
              </w:rPr>
            </w:pPr>
            <w:r>
              <w:rPr>
                <w:rFonts w:hint="eastAsia" w:ascii="宋体" w:hAnsi="宋体" w:cs="宋体"/>
              </w:rPr>
              <w:t xml:space="preserve">详见第一章《报价邀请函》</w:t>
            </w:r>
            <w:r/>
          </w:p>
        </w:tc>
      </w:tr>
      <w:tr>
        <w:trPr>
          <w:jc w:val="center"/>
          <w:trHeight w:val="1297"/>
        </w:trPr>
        <w:tc>
          <w:tcPr>
            <w:tcW w:w="763"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820"/>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820"/>
              <w:ind w:firstLine="0"/>
              <w:spacing w:before="0" w:after="0" w:line="240" w:lineRule="auto"/>
              <w:rPr>
                <w:rFonts w:ascii="宋体" w:hAnsi="宋体" w:cs="宋体"/>
              </w:rPr>
            </w:pPr>
            <w:r>
              <w:rPr>
                <w:rFonts w:hint="eastAsia" w:ascii="宋体" w:hAnsi="宋体"/>
                <w:bCs/>
                <w:lang w:val="zh-CN"/>
              </w:rPr>
              <w:t xml:space="preserve">专门面向中小企业采购的，供应商应提供有效的《中小企业声明函》或《残疾人福利性单位声明函》或监狱企业的证明文件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w:t>
            </w:r>
            <w:r>
              <w:rPr>
                <w:rFonts w:hint="eastAsia" w:ascii="宋体" w:hAnsi="宋体"/>
                <w:b/>
                <w:lang w:val="zh-CN"/>
              </w:rPr>
              <w:t xml:space="preserve">）</w:t>
            </w:r>
            <w:r>
              <w:rPr>
                <w:rFonts w:hint="eastAsia" w:ascii="宋体" w:hAnsi="宋体"/>
                <w:bCs/>
                <w:lang w:val="zh-CN"/>
              </w:rPr>
              <w:t xml:space="preserve">。</w:t>
            </w:r>
            <w:r/>
          </w:p>
        </w:tc>
        <w:tc>
          <w:tcPr>
            <w:tcW w:w="1192" w:type="dxa"/>
            <w:vAlign w:val="center"/>
            <w:vMerge w:val="continue"/>
            <w:textDirection w:val="lrTb"/>
            <w:noWrap w:val="false"/>
          </w:tcPr>
          <w:p>
            <w:pPr>
              <w:pStyle w:val="820"/>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820"/>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820"/>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820"/>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820"/>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820"/>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820"/>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820"/>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如接受联合体报价且</w:t>
            </w:r>
            <w:r>
              <w:rPr>
                <w:rFonts w:hint="eastAsia" w:ascii="宋体" w:hAnsi="宋体"/>
                <w:b/>
                <w:lang w:val="zh-CN"/>
              </w:rPr>
              <w:t xml:space="preserve">供应商</w:t>
            </w:r>
            <w:r>
              <w:rPr>
                <w:rFonts w:hint="eastAsia" w:ascii="宋体" w:hAnsi="宋体"/>
                <w:b/>
              </w:rPr>
              <w:t xml:space="preserve">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820"/>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820"/>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820"/>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分包且供应商有分包意向的须提供，否则无需提供）</w:t>
            </w:r>
            <w:r>
              <w:rPr>
                <w:rFonts w:hint="eastAsia" w:ascii="宋体" w:hAnsi="宋体" w:cs="宋体"/>
                <w:bCs/>
                <w:lang w:val="zh-CN"/>
              </w:rPr>
              <w:t xml:space="preserve">。</w:t>
            </w:r>
            <w:r/>
          </w:p>
        </w:tc>
      </w:tr>
    </w:tbl>
    <w:p>
      <w:pPr>
        <w:numPr>
          <w:ilvl w:val="0"/>
          <w:numId w:val="26"/>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1～6项必须全部按要求提供（有给定格式的，必须按给定格式的要求正确填报并提供，相应格式见本章第二部分），否则响应文件无效。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w:t>
      </w:r>
      <w:r>
        <w:rPr>
          <w:rFonts w:hint="eastAsia" w:ascii="宋体" w:hAnsi="宋体"/>
          <w:sz w:val="24"/>
          <w:szCs w:val="24"/>
        </w:rPr>
        <w:t xml:space="preserve">提供</w:t>
      </w:r>
      <w:r>
        <w:rPr>
          <w:rFonts w:ascii="宋体" w:hAnsi="宋体"/>
          <w:sz w:val="24"/>
          <w:szCs w:val="24"/>
        </w:rPr>
        <w:t xml:space="preserve">的，可以不提供。</w:t>
      </w:r>
      <w:r>
        <w:rPr>
          <w:rFonts w:hint="eastAsia" w:ascii="宋体" w:hAnsi="宋体"/>
          <w:bCs/>
          <w:sz w:val="24"/>
          <w:szCs w:val="24"/>
        </w:rPr>
        <w:t xml:space="preserve">如采购的项目中有多个采购包，供应商应当按照所参与的采购包提交相应的</w:t>
      </w:r>
      <w:r>
        <w:rPr>
          <w:rFonts w:hint="eastAsia" w:ascii="宋体" w:hAnsi="宋体"/>
          <w:sz w:val="24"/>
          <w:szCs w:val="24"/>
        </w:rPr>
        <w:t xml:space="preserve">响应</w:t>
      </w:r>
      <w:r>
        <w:rPr>
          <w:rFonts w:hint="eastAsia" w:ascii="宋体" w:hAnsi="宋体"/>
          <w:bCs/>
          <w:sz w:val="24"/>
          <w:szCs w:val="24"/>
        </w:rPr>
        <w:t xml:space="preserve">文件资料，不同采购包的</w:t>
      </w:r>
      <w:r>
        <w:rPr>
          <w:rFonts w:hint="eastAsia" w:ascii="宋体" w:hAnsi="宋体"/>
          <w:sz w:val="24"/>
          <w:szCs w:val="24"/>
        </w:rPr>
        <w:t xml:space="preserve">响应</w:t>
      </w:r>
      <w:r>
        <w:rPr>
          <w:rFonts w:hint="eastAsia" w:ascii="宋体" w:hAnsi="宋体"/>
          <w:bCs/>
          <w:sz w:val="24"/>
          <w:szCs w:val="24"/>
        </w:rPr>
        <w:t xml:space="preserve">文件资料不混用且不作为评审依据。</w:t>
      </w:r>
      <w:r/>
    </w:p>
    <w:p>
      <w:pPr>
        <w:numPr>
          <w:ilvl w:val="0"/>
          <w:numId w:val="26"/>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8项，如本项目落实政府采购政策需满足的资格要求中有中小企业政策要求的（详见第一章《报价邀请函》），必须提供相应证明文件，否则响应文件无效。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26"/>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9项，如本项目有特定资格要求的，必须按要求提供证明材料，否则响应文件无效。</w:t>
      </w:r>
      <w:r/>
    </w:p>
    <w:p>
      <w:pPr>
        <w:numPr>
          <w:ilvl w:val="0"/>
          <w:numId w:val="26"/>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10项，如项目接受联合体报价且供应商为联合体时，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26"/>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w:t>
      </w:r>
      <w:r>
        <w:rPr>
          <w:rFonts w:hint="eastAsia" w:ascii="宋体" w:hAnsi="宋体"/>
          <w:sz w:val="24"/>
          <w:szCs w:val="24"/>
        </w:rPr>
        <w:t xml:space="preserve">供应商</w:t>
      </w:r>
      <w:r>
        <w:rPr>
          <w:rFonts w:hint="eastAsia" w:ascii="宋体" w:hAnsi="宋体"/>
          <w:sz w:val="24"/>
          <w:szCs w:val="24"/>
          <w:lang w:val="zh-CN"/>
        </w:rPr>
        <w:t xml:space="preserve">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中：第1、2、9项由供应商提供；第3、4、5、6、8（如有要求）项，各方均须提供。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820"/>
        <w:numPr>
          <w:ilvl w:val="0"/>
          <w:numId w:val="27"/>
        </w:numPr>
        <w:ind w:firstLine="0"/>
        <w:spacing w:line="500" w:lineRule="exact"/>
        <w:rPr>
          <w:b/>
          <w:sz w:val="28"/>
          <w:szCs w:val="28"/>
        </w:rPr>
      </w:pPr>
      <w:r>
        <w:rPr>
          <w:rFonts w:hint="eastAsia"/>
          <w:b/>
          <w:sz w:val="28"/>
          <w:szCs w:val="28"/>
        </w:rPr>
        <w:t xml:space="preserve">符合性证明文件及评审因素</w:t>
      </w:r>
      <w:r/>
    </w:p>
    <w:p>
      <w:pPr>
        <w:pStyle w:val="820"/>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820"/>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820"/>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820"/>
              <w:ind w:firstLine="0"/>
              <w:jc w:val="center"/>
              <w:spacing w:before="0" w:after="0" w:line="240" w:lineRule="auto"/>
              <w:rPr>
                <w:rFonts w:cs="Arial"/>
                <w:b/>
              </w:rPr>
            </w:pPr>
            <w:r>
              <w:rPr>
                <w:rFonts w:hint="eastAsia" w:cs="Arial"/>
                <w:b/>
              </w:rPr>
              <w:t xml:space="preserve">审查因素</w:t>
            </w:r>
            <w:r/>
          </w:p>
        </w:tc>
      </w:tr>
      <w:tr>
        <w:trPr>
          <w:jc w:val="center"/>
          <w:trHeight w:val="1148"/>
        </w:trPr>
        <w:tc>
          <w:tcPr>
            <w:shd w:val="clear" w:color="auto" w:fill="auto"/>
            <w:tcW w:w="823" w:type="dxa"/>
            <w:vAlign w:val="center"/>
            <w:textDirection w:val="lrTb"/>
            <w:noWrap w:val="false"/>
          </w:tcPr>
          <w:p>
            <w:pPr>
              <w:pStyle w:val="820"/>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820"/>
              <w:ind w:firstLine="0"/>
              <w:jc w:val="both"/>
              <w:spacing w:before="0" w:after="0" w:line="240" w:lineRule="auto"/>
              <w:rPr>
                <w:rFonts w:ascii="宋体" w:hAnsi="宋体" w:cs="Arial"/>
              </w:rPr>
            </w:pPr>
            <w:r>
              <w:rPr>
                <w:rFonts w:hint="eastAsia" w:ascii="宋体" w:hAnsi="宋体"/>
              </w:rPr>
              <w:t xml:space="preserve">报价一览表</w:t>
            </w:r>
            <w:r>
              <w:rPr>
                <w:rFonts w:hint="eastAsia" w:ascii="宋体" w:hAnsi="宋体"/>
                <w:b/>
                <w:bCs/>
              </w:rPr>
              <w:t xml:space="preserve">（“苏</w:t>
            </w:r>
            <w:r>
              <w:rPr>
                <w:rFonts w:hint="eastAsia" w:ascii="宋体" w:hAnsi="宋体"/>
                <w:b/>
                <w:bCs/>
              </w:rPr>
              <w:t xml:space="preserve">采云</w:t>
            </w:r>
            <w:r>
              <w:rPr>
                <w:rFonts w:hint="eastAsia" w:ascii="宋体" w:hAnsi="宋体"/>
                <w:b/>
                <w:bCs/>
              </w:rPr>
              <w:t xml:space="preserve">”系统中给定格式）</w:t>
            </w:r>
            <w:r/>
          </w:p>
        </w:tc>
        <w:tc>
          <w:tcPr>
            <w:tcW w:w="2263" w:type="dxa"/>
            <w:vAlign w:val="center"/>
            <w:textDirection w:val="lrTb"/>
            <w:noWrap w:val="false"/>
          </w:tcPr>
          <w:p>
            <w:pPr>
              <w:pStyle w:val="82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20"/>
              <w:ind w:firstLine="0"/>
              <w:jc w:val="center"/>
              <w:spacing w:before="0" w:after="0" w:line="240" w:lineRule="auto"/>
              <w:rPr>
                <w:rFonts w:ascii="宋体" w:hAnsi="宋体"/>
              </w:rPr>
            </w:pPr>
            <w:r>
              <w:rPr>
                <w:rFonts w:hint="eastAsia" w:ascii="宋体" w:hAnsi="宋体"/>
              </w:rPr>
              <w:t xml:space="preserve">2</w:t>
            </w:r>
            <w:r/>
          </w:p>
        </w:tc>
        <w:tc>
          <w:tcPr>
            <w:tcW w:w="5811" w:type="dxa"/>
            <w:vAlign w:val="center"/>
            <w:textDirection w:val="lrTb"/>
            <w:noWrap w:val="false"/>
          </w:tcPr>
          <w:p>
            <w:pPr>
              <w:pStyle w:val="820"/>
              <w:ind w:firstLine="0"/>
              <w:jc w:val="both"/>
              <w:spacing w:before="0" w:after="0" w:line="240" w:lineRule="auto"/>
              <w:rPr>
                <w:rFonts w:ascii="宋体" w:hAnsi="宋体" w:cs="Arial"/>
              </w:rPr>
            </w:pPr>
            <w:r>
              <w:rPr>
                <w:rFonts w:hint="eastAsia" w:ascii="宋体" w:hAnsi="宋体"/>
              </w:rPr>
              <w:t xml:space="preserve">响应</w:t>
            </w:r>
            <w:r>
              <w:rPr>
                <w:rFonts w:hint="eastAsia" w:ascii="宋体" w:hAnsi="宋体" w:cs="Arial"/>
              </w:rPr>
              <w:t xml:space="preserve">函</w:t>
            </w:r>
            <w:r>
              <w:rPr>
                <w:rFonts w:hint="eastAsia" w:ascii="宋体" w:hAnsi="宋体" w:cs="Arial"/>
                <w:b/>
                <w:bCs/>
              </w:rPr>
              <w:t xml:space="preserve">（给定格式）</w:t>
            </w:r>
            <w:r/>
          </w:p>
        </w:tc>
        <w:tc>
          <w:tcPr>
            <w:tcW w:w="2263" w:type="dxa"/>
            <w:vAlign w:val="center"/>
            <w:vMerge w:val="restart"/>
            <w:textDirection w:val="lrTb"/>
            <w:noWrap w:val="false"/>
          </w:tcPr>
          <w:p>
            <w:pPr>
              <w:pStyle w:val="82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20"/>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820"/>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82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20"/>
              <w:ind w:firstLine="0"/>
              <w:jc w:val="center"/>
              <w:spacing w:before="0" w:after="0" w:line="240" w:lineRule="auto"/>
              <w:rPr>
                <w:rFonts w:ascii="宋体" w:hAnsi="宋体"/>
              </w:rPr>
            </w:pPr>
            <w:r>
              <w:rPr>
                <w:rFonts w:hint="eastAsia" w:ascii="宋体" w:hAnsi="宋体"/>
              </w:rPr>
              <w:t xml:space="preserve">4</w:t>
            </w:r>
            <w:r/>
          </w:p>
        </w:tc>
        <w:tc>
          <w:tcPr>
            <w:shd w:val="clear" w:color="auto" w:fill="auto"/>
            <w:tcW w:w="5811" w:type="dxa"/>
            <w:vAlign w:val="center"/>
            <w:textDirection w:val="lrTb"/>
            <w:noWrap w:val="false"/>
          </w:tcPr>
          <w:p>
            <w:pPr>
              <w:pStyle w:val="820"/>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82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20"/>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820"/>
              <w:ind w:firstLine="0"/>
              <w:jc w:val="both"/>
              <w:spacing w:before="0" w:after="0" w:line="240" w:lineRule="auto"/>
              <w:rPr>
                <w:rFonts w:ascii="宋体" w:hAnsi="宋体"/>
              </w:rPr>
            </w:pPr>
            <w:r>
              <w:rPr>
                <w:rFonts w:hint="eastAsia" w:ascii="宋体" w:hAnsi="宋体" w:cs="宋体"/>
                <w:highlight w:val="white"/>
              </w:rPr>
              <w:t xml:space="preserve">为</w:t>
            </w:r>
            <w:r>
              <w:rPr>
                <w:rFonts w:hint="eastAsia" w:ascii="宋体" w:hAnsi="宋体" w:cs="宋体"/>
                <w:highlight w:val="white"/>
              </w:rPr>
              <w:t xml:space="preserve">配备的</w:t>
            </w:r>
            <w:r>
              <w:rPr>
                <w:rFonts w:hint="eastAsia" w:ascii="宋体" w:hAnsi="宋体" w:cs="宋体"/>
                <w:highlight w:val="white"/>
              </w:rPr>
              <w:t xml:space="preserve">项目负责人依法缴纳社会保障资金的</w:t>
            </w:r>
            <w:r>
              <w:rPr>
                <w:rFonts w:hint="eastAsia" w:ascii="宋体" w:hAnsi="宋体" w:cs="宋体"/>
                <w:highlight w:val="white"/>
              </w:rPr>
              <w:t xml:space="preserve">证明</w:t>
            </w:r>
            <w:r>
              <w:rPr>
                <w:rFonts w:hint="eastAsia" w:ascii="宋体" w:hAnsi="宋体" w:cs="宋体"/>
                <w:highlight w:val="white"/>
              </w:rPr>
              <w:t xml:space="preserve">材料</w:t>
            </w:r>
            <w:r/>
          </w:p>
        </w:tc>
        <w:tc>
          <w:tcPr>
            <w:tcW w:w="2263" w:type="dxa"/>
            <w:vAlign w:val="center"/>
            <w:vMerge w:val="continue"/>
            <w:textDirection w:val="lrTb"/>
            <w:noWrap w:val="false"/>
          </w:tcPr>
          <w:p>
            <w:pPr>
              <w:pStyle w:val="82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20"/>
              <w:ind w:firstLine="0"/>
              <w:jc w:val="center"/>
              <w:spacing w:before="0" w:after="0" w:line="240" w:lineRule="auto"/>
              <w:rPr>
                <w:rFonts w:hint="eastAsia"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820"/>
              <w:ind w:firstLine="0"/>
              <w:jc w:val="both"/>
              <w:spacing w:before="0" w:after="0" w:line="240" w:lineRule="auto"/>
              <w:rPr>
                <w:rFonts w:hint="eastAsia"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820"/>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28"/>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项必须按要求全部提供（有给定格式的，必须按给定格式的要求正确填报并提供，相应格式见本章第二部分），否则响应文件无效。</w:t>
      </w:r>
      <w:r/>
    </w:p>
    <w:p>
      <w:pPr>
        <w:numPr>
          <w:ilvl w:val="0"/>
          <w:numId w:val="28"/>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rPr>
        <w:t xml:space="preserve">6</w:t>
      </w:r>
      <w:r>
        <w:rPr>
          <w:rFonts w:hint="eastAsia" w:ascii="宋体" w:hAnsi="宋体" w:cs="Arial"/>
          <w:sz w:val="24"/>
          <w:szCs w:val="24"/>
        </w:rPr>
        <w:t xml:space="preserve">项，本征集文件“第三章 项目技术要求和有关说明”中如有要求提供证明材料的，须按要求提供，否则</w:t>
      </w:r>
      <w:r>
        <w:rPr>
          <w:rFonts w:hint="eastAsia" w:ascii="宋体" w:hAnsi="宋体"/>
          <w:sz w:val="24"/>
          <w:szCs w:val="24"/>
        </w:rPr>
        <w:t xml:space="preserve">响应</w:t>
      </w:r>
      <w:r>
        <w:rPr>
          <w:rFonts w:hint="eastAsia" w:ascii="宋体" w:hAnsi="宋体" w:cs="Arial"/>
          <w:sz w:val="24"/>
          <w:szCs w:val="24"/>
        </w:rPr>
        <w:t xml:space="preserve">文件无效。</w:t>
      </w:r>
      <w:r/>
    </w:p>
    <w:p>
      <w:pPr>
        <w:numPr>
          <w:ilvl w:val="0"/>
          <w:numId w:val="28"/>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rPr>
        <w:t xml:space="preserve">6</w:t>
      </w:r>
      <w:r>
        <w:rPr>
          <w:rFonts w:hint="eastAsia" w:ascii="宋体" w:hAnsi="宋体" w:cs="Arial"/>
          <w:sz w:val="24"/>
          <w:szCs w:val="24"/>
        </w:rPr>
        <w:t xml:space="preserve">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，须按要求提供相关证明材料，否则响应文件无效。</w:t>
      </w:r>
      <w:r/>
    </w:p>
    <w:p>
      <w:pPr>
        <w:numPr>
          <w:ilvl w:val="0"/>
          <w:numId w:val="28"/>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如项目接受联合体报价，且供应商为联合体时，上述</w:t>
      </w:r>
      <w:r>
        <w:rPr>
          <w:rFonts w:hint="eastAsia" w:cs="Arial"/>
          <w:sz w:val="24"/>
          <w:szCs w:val="24"/>
        </w:rPr>
        <w:t xml:space="preserve">符合性证明文件</w:t>
      </w:r>
      <w:r>
        <w:rPr>
          <w:rFonts w:hint="eastAsia" w:ascii="宋体" w:hAnsi="宋体" w:cs="宋体"/>
          <w:sz w:val="24"/>
          <w:szCs w:val="24"/>
        </w:rPr>
        <w:t xml:space="preserve">第1～</w:t>
      </w:r>
      <w:r>
        <w:rPr>
          <w:rFonts w:hint="eastAsia" w:ascii="宋体" w:hAnsi="宋体" w:cs="宋体"/>
          <w:sz w:val="24"/>
          <w:szCs w:val="24"/>
        </w:rPr>
        <w:t xml:space="preserve">5</w:t>
      </w:r>
      <w:r>
        <w:rPr>
          <w:rFonts w:hint="eastAsia" w:ascii="宋体" w:hAnsi="宋体" w:cs="宋体"/>
          <w:sz w:val="24"/>
          <w:szCs w:val="24"/>
        </w:rPr>
        <w:t xml:space="preserve">项可由联合体主体单位（即联合体牵头人）代表联合体提供。第</w:t>
      </w:r>
      <w:r>
        <w:rPr>
          <w:rFonts w:hint="eastAsia" w:ascii="宋体" w:hAnsi="宋体" w:cs="宋体"/>
          <w:sz w:val="24"/>
          <w:szCs w:val="24"/>
        </w:rPr>
        <w:t xml:space="preserve">6</w:t>
      </w:r>
      <w:r>
        <w:rPr>
          <w:rFonts w:hint="eastAsia" w:ascii="宋体" w:hAnsi="宋体" w:cs="宋体"/>
          <w:sz w:val="24"/>
          <w:szCs w:val="24"/>
        </w:rPr>
        <w:t xml:space="preserve">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820"/>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rPr>
          <w:rFonts w:hint="eastAsia" w:ascii="宋体" w:hAnsi="宋体" w:cs="宋体"/>
          <w:sz w:val="24"/>
          <w:szCs w:val="24"/>
        </w:rPr>
        <w:t xml:space="preserve">1、《评审方法与评标标准》中涉及的证明文件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pStyle w:val="820"/>
        <w:ind w:firstLine="0"/>
        <w:spacing w:line="500" w:lineRule="exact"/>
        <w:rPr>
          <w:rFonts w:ascii="宋体" w:hAnsi="宋体" w:cs="宋体"/>
          <w:color w:val="ff0000"/>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820"/>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820"/>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820"/>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820"/>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820"/>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892" w:type="dxa"/>
            <w:vAlign w:val="center"/>
            <w:textDirection w:val="lrTb"/>
            <w:noWrap w:val="false"/>
          </w:tcPr>
          <w:p>
            <w:pPr>
              <w:pStyle w:val="820"/>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bCs/>
              </w:rPr>
              <w:t xml:space="preserve">专门面向中小企业采购，</w:t>
            </w:r>
            <w:r>
              <w:rPr>
                <w:rFonts w:hint="eastAsia" w:ascii="宋体" w:hAnsi="宋体"/>
                <w:b/>
                <w:bCs/>
              </w:rPr>
              <w:t xml:space="preserve">不做价</w:t>
            </w:r>
            <w:r>
              <w:rPr>
                <w:rFonts w:hint="eastAsia" w:ascii="宋体" w:hAnsi="宋体"/>
                <w:b/>
                <w:bCs/>
              </w:rPr>
              <w:t xml:space="preserve">格扣除。</w:t>
            </w:r>
            <w:r/>
          </w:p>
        </w:tc>
        <w:tc>
          <w:tcPr>
            <w:tcW w:w="2932" w:type="dxa"/>
            <w:vAlign w:val="center"/>
            <w:textDirection w:val="lrTb"/>
            <w:noWrap w:val="false"/>
          </w:tcPr>
          <w:p>
            <w:pPr>
              <w:pStyle w:val="820"/>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jc w:val="center"/>
        <w:rPr>
          <w:rFonts w:ascii="黑体" w:hAnsi="宋体" w:eastAsia="黑体"/>
          <w:bCs/>
          <w:sz w:val="28"/>
          <w:szCs w:val="28"/>
        </w:rPr>
      </w:pPr>
      <w:r>
        <w:rPr>
          <w:rFonts w:ascii="黑体" w:hAnsi="宋体" w:eastAsia="黑体"/>
          <w:bCs/>
          <w:sz w:val="28"/>
          <w:szCs w:val="28"/>
        </w:rPr>
      </w:r>
      <w:r/>
    </w:p>
    <w:p>
      <w:pPr>
        <w:jc w:val="center"/>
        <w:rPr>
          <w:rFonts w:ascii="黑体" w:hAnsi="宋体" w:eastAsia="黑体"/>
          <w:bCs/>
          <w:sz w:val="28"/>
          <w:szCs w:val="28"/>
          <w:lang w:val="zh-CN"/>
        </w:rPr>
      </w:pPr>
      <w:r>
        <w:rPr>
          <w:rFonts w:ascii="黑体" w:hAnsi="宋体" w:eastAsia="黑体"/>
          <w:bCs/>
          <w:sz w:val="28"/>
          <w:szCs w:val="28"/>
          <w:lang w:val="zh-CN"/>
        </w:rPr>
      </w:r>
      <w:r/>
    </w:p>
    <w:p>
      <w:pPr>
        <w:rPr>
          <w:rFonts w:ascii="宋体" w:hAnsi="宋体" w:cs="宋体"/>
          <w:b/>
          <w:sz w:val="24"/>
          <w:szCs w:val="24"/>
        </w:rPr>
      </w:pPr>
      <w:r>
        <w:rPr>
          <w:rFonts w:ascii="宋体" w:hAnsi="宋体" w:cs="宋体"/>
          <w:b/>
          <w:sz w:val="24"/>
          <w:szCs w:val="24"/>
        </w:rPr>
        <w:br w:type="page" w:clear="all"/>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响应文件格式</w:t>
      </w:r>
      <w:r/>
    </w:p>
    <w:p>
      <w:pPr>
        <w:pStyle w:val="820"/>
        <w:ind w:firstLine="0"/>
        <w:spacing w:before="0" w:after="0"/>
        <w:rPr>
          <w:rFonts w:cs="Arial"/>
          <w:b/>
          <w:sz w:val="28"/>
          <w:szCs w:val="28"/>
        </w:rPr>
      </w:pPr>
      <w:r>
        <w:rPr>
          <w:rFonts w:hint="eastAsia" w:cs="Arial"/>
          <w:b/>
          <w:sz w:val="28"/>
          <w:szCs w:val="28"/>
        </w:rPr>
        <w:t xml:space="preserve">一、封面格式（参考格式）：</w:t>
      </w:r>
      <w:bookmarkEnd w:id="89"/>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120"/>
          <w:szCs w:val="120"/>
        </w:rPr>
      </w:pPr>
      <w:r>
        <w:rPr>
          <w:rFonts w:hint="eastAsia" w:ascii="黑体" w:hAnsi="黑体" w:eastAsia="黑体"/>
          <w:b/>
          <w:sz w:val="120"/>
          <w:szCs w:val="120"/>
        </w:rPr>
        <w:t xml:space="preserve">响应文件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2168"/>
        <w:rPr>
          <w:rFonts w:ascii="宋体" w:hAnsi="宋体"/>
          <w:b/>
          <w:sz w:val="36"/>
          <w:szCs w:val="36"/>
          <w:u w:val="single"/>
        </w:rPr>
      </w:pPr>
      <w:r/>
      <w:bookmarkStart w:id="96" w:name="_Toc10010"/>
      <w:r/>
      <w:bookmarkStart w:id="97" w:name="_Toc24371"/>
      <w:r>
        <w:rPr>
          <w:rFonts w:hint="eastAsia" w:ascii="宋体" w:hAnsi="宋体"/>
          <w:b/>
          <w:sz w:val="36"/>
          <w:szCs w:val="36"/>
        </w:rPr>
        <w:t xml:space="preserve">项目名称：</w:t>
      </w:r>
      <w:bookmarkEnd w:id="96"/>
      <w:r>
        <w:rPr>
          <w:rFonts w:ascii="宋体" w:hAnsi="宋体"/>
          <w:b/>
          <w:sz w:val="36"/>
          <w:szCs w:val="36"/>
          <w:u w:val="single"/>
        </w:rPr>
        <w:t xml:space="preserve">                    </w:t>
      </w:r>
      <w:r/>
    </w:p>
    <w:p>
      <w:pPr>
        <w:ind w:firstLine="2168"/>
        <w:rPr>
          <w:rFonts w:ascii="宋体" w:hAnsi="宋体"/>
          <w:b/>
          <w:sz w:val="36"/>
          <w:szCs w:val="36"/>
        </w:rPr>
      </w:pPr>
      <w:r/>
      <w:bookmarkStart w:id="98" w:name="_Toc2400"/>
      <w:r>
        <w:rPr>
          <w:rFonts w:hint="eastAsia" w:ascii="宋体" w:hAnsi="宋体"/>
          <w:b/>
          <w:sz w:val="36"/>
          <w:szCs w:val="36"/>
        </w:rPr>
        <w:t xml:space="preserve">项目编号：</w:t>
      </w:r>
      <w:bookmarkEnd w:id="98"/>
      <w:r>
        <w:rPr>
          <w:rFonts w:ascii="宋体" w:hAnsi="宋体"/>
          <w:b/>
          <w:sz w:val="36"/>
          <w:szCs w:val="36"/>
          <w:u w:val="single"/>
        </w:rPr>
        <w:t xml:space="preserve">                    </w:t>
      </w:r>
      <w:r/>
    </w:p>
    <w:p>
      <w:pPr>
        <w:ind w:firstLine="2168"/>
        <w:rPr>
          <w:rFonts w:ascii="宋体" w:hAnsi="宋体"/>
          <w:b/>
          <w:sz w:val="36"/>
          <w:szCs w:val="36"/>
        </w:rPr>
      </w:pPr>
      <w:r>
        <w:rPr>
          <w:rFonts w:hint="eastAsia" w:ascii="宋体" w:hAnsi="宋体"/>
          <w:b/>
          <w:sz w:val="36"/>
          <w:szCs w:val="36"/>
        </w:rPr>
        <w:t xml:space="preserve">供 应 商：</w:t>
      </w:r>
      <w:bookmarkEnd w:id="97"/>
      <w:r>
        <w:rPr>
          <w:rFonts w:ascii="宋体" w:hAnsi="宋体"/>
          <w:b/>
          <w:sz w:val="36"/>
          <w:szCs w:val="36"/>
          <w:u w:val="single"/>
        </w:rPr>
        <w:t xml:space="preserve">                    </w:t>
      </w:r>
      <w:r/>
    </w:p>
    <w:p>
      <w:pPr>
        <w:ind w:firstLine="2168"/>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ascii="宋体" w:hAnsi="宋体"/>
          <w:b/>
          <w:sz w:val="36"/>
          <w:szCs w:val="36"/>
          <w:u w:val="single"/>
        </w:rPr>
        <w:t xml:space="preserve">                    </w:t>
      </w:r>
      <w:r/>
    </w:p>
    <w:p>
      <w:pPr>
        <w:ind w:firstLine="2951"/>
        <w:rPr>
          <w:rFonts w:ascii="宋体" w:hAnsi="宋体"/>
          <w:b/>
          <w:sz w:val="30"/>
          <w:szCs w:val="30"/>
        </w:rPr>
      </w:pPr>
      <w:r>
        <w:rPr>
          <w:rFonts w:ascii="宋体" w:hAnsi="宋体"/>
          <w:b/>
          <w:sz w:val="30"/>
          <w:szCs w:val="30"/>
        </w:rPr>
      </w:r>
      <w:r/>
    </w:p>
    <w:p>
      <w:pPr>
        <w:spacing w:line="360" w:lineRule="auto"/>
        <w:rPr>
          <w:rFonts w:ascii="黑体" w:hAnsi="宋体" w:eastAsia="黑体"/>
          <w:bCs/>
          <w:sz w:val="28"/>
          <w:szCs w:val="28"/>
        </w:rPr>
      </w:pPr>
      <w:r>
        <w:rPr>
          <w:rFonts w:hint="eastAsia" w:ascii="黑体" w:hAnsi="宋体" w:eastAsia="黑体"/>
          <w:bCs/>
          <w:sz w:val="24"/>
          <w:szCs w:val="24"/>
        </w:rPr>
        <w:br w:type="page" w:clear="all"/>
      </w:r>
      <w:bookmarkStart w:id="99" w:name="OLE_LINK173"/>
      <w:r/>
      <w:bookmarkEnd w:id="90"/>
      <w:r>
        <w:rPr>
          <w:rFonts w:hint="eastAsia" w:ascii="黑体" w:hAnsi="宋体" w:eastAsia="黑体"/>
          <w:bCs/>
          <w:sz w:val="28"/>
          <w:szCs w:val="28"/>
        </w:rPr>
        <w:t xml:space="preserve">二、报价一览表：</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100" w:name="_Toc32423"/>
      <w:r/>
      <w:bookmarkStart w:id="101" w:name="OLE_LINK4"/>
      <w:r/>
      <w:bookmarkStart w:id="102" w:name="_Toc4946"/>
      <w:r>
        <w:rPr>
          <w:rFonts w:hint="eastAsia" w:ascii="黑体" w:eastAsia="黑体"/>
          <w:bCs/>
          <w:sz w:val="28"/>
          <w:szCs w:val="28"/>
        </w:rPr>
        <w:t xml:space="preserve">报价一览表</w:t>
      </w:r>
      <w:bookmarkEnd w:id="100"/>
      <w:r/>
      <w:bookmarkEnd w:id="101"/>
      <w:r/>
      <w:r/>
    </w:p>
    <w:p>
      <w:pPr>
        <w:spacing w:line="360" w:lineRule="auto"/>
        <w:rPr>
          <w:rFonts w:ascii="黑体" w:eastAsia="黑体"/>
          <w:bCs/>
          <w:sz w:val="24"/>
          <w:szCs w:val="24"/>
        </w:rPr>
      </w:pPr>
      <w:r>
        <w:rPr>
          <w:rFonts w:hint="eastAsia" w:ascii="黑体" w:eastAsia="黑体"/>
          <w:bCs/>
          <w:sz w:val="24"/>
          <w:szCs w:val="24"/>
        </w:rPr>
        <w:t xml:space="preserve">项目名称：</w:t>
      </w:r>
      <w:r>
        <w:rPr>
          <w:rFonts w:ascii="黑体" w:eastAsia="黑体"/>
          <w:bCs/>
          <w:sz w:val="24"/>
          <w:szCs w:val="24"/>
        </w:rPr>
        <w:t xml:space="preserve">2026-2027年度宜兴市物业管理服务框架协议</w:t>
      </w:r>
      <w:r/>
    </w:p>
    <w:p>
      <w:pPr>
        <w:spacing w:line="360" w:lineRule="auto"/>
        <w:rPr>
          <w:rFonts w:ascii="黑体" w:eastAsia="黑体"/>
          <w:bCs/>
          <w:sz w:val="24"/>
          <w:szCs w:val="24"/>
          <w:u w:val="single"/>
        </w:rPr>
      </w:pPr>
      <w:r>
        <w:rPr>
          <w:rFonts w:hint="eastAsia" w:ascii="黑体" w:eastAsia="黑体"/>
          <w:bCs/>
          <w:sz w:val="24"/>
          <w:szCs w:val="24"/>
        </w:rPr>
        <w:t xml:space="preserve">项目编号：JSZC-320282-JZCG-K2026-0004            </w:t>
      </w:r>
      <w:r/>
    </w:p>
    <w:tbl>
      <w:tblPr>
        <w:tblW w:w="1081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50"/>
        <w:gridCol w:w="2350"/>
        <w:gridCol w:w="1701"/>
        <w:gridCol w:w="1436"/>
        <w:gridCol w:w="1160"/>
        <w:gridCol w:w="1160"/>
        <w:gridCol w:w="2360"/>
      </w:tblGrid>
      <w:tr>
        <w:trPr>
          <w:jc w:val="center"/>
          <w:trHeight w:val="6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报价内容</w:t>
            </w:r>
            <w:r/>
          </w:p>
        </w:tc>
        <w:tc>
          <w:tcPr>
            <w:tcBorders>
              <w:top w:val="single" w:color="000000" w:sz="8"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最高限制单价</w:t>
            </w:r>
            <w:r/>
          </w:p>
        </w:tc>
        <w:tc>
          <w:tcPr>
            <w:tcBorders>
              <w:top w:val="single" w:color="000000" w:sz="8"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报价单位</w:t>
            </w:r>
            <w:r/>
          </w:p>
        </w:tc>
        <w:tc>
          <w:tcPr>
            <w:tcBorders>
              <w:top w:val="single" w:color="000000" w:sz="8"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综合计算权重（%）</w:t>
            </w:r>
            <w:r/>
          </w:p>
        </w:tc>
        <w:tc>
          <w:tcPr>
            <w:tcBorders>
              <w:top w:val="single" w:color="000000" w:sz="8"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报价</w:t>
            </w:r>
            <w:r/>
          </w:p>
        </w:tc>
        <w:tc>
          <w:tcPr>
            <w:tcBorders>
              <w:top w:val="single" w:color="000000" w:sz="8" w:space="0"/>
              <w:left w:val="single" w:color="000000" w:sz="4" w:space="0"/>
              <w:bottom w:val="single" w:color="000000" w:sz="8" w:space="0"/>
              <w:right w:val="single" w:color="000000" w:sz="8" w:space="0"/>
            </w:tcBorders>
            <w:tcW w:w="23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备注</w:t>
            </w:r>
            <w:r/>
          </w:p>
        </w:tc>
      </w:tr>
      <w:tr>
        <w:trPr>
          <w:jc w:val="center"/>
          <w:trHeight w:val="1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公共区域保洁服务费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包括建筑物和庭院中发生保洁服务活动的区域面积。此费用包含由承接主体承担的清洁药剂 、清洁工具等低值易耗品费。</w:t>
            </w:r>
            <w:r/>
          </w:p>
        </w:tc>
      </w:tr>
      <w:tr>
        <w:trPr>
          <w:jc w:val="center"/>
          <w:trHeight w:val="13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基本安全保卫服务费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适用于无对外服务大厅的单位。此费用包含由承接主体承担的对讲机、安保服装、照明灯、应急包等材料费。</w:t>
            </w:r>
            <w:r/>
          </w:p>
        </w:tc>
      </w:tr>
      <w:tr>
        <w:trPr>
          <w:jc w:val="cente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绿化管理维护服务费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0.55元/㎡/月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室外绿化面积。包括林地、草地及水系面积，不包括室外道路面积。</w:t>
            </w:r>
            <w:r/>
          </w:p>
        </w:tc>
      </w:tr>
      <w:tr>
        <w:trPr>
          <w:jc w:val="center"/>
          <w:trHeight w:val="13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房屋日常管理与维修养护服务费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0.3元/㎡/月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仅限有独立办公用房的单位。此费用包含由承接主体承担的300元以下的单个维修零配件材料费 。</w:t>
            </w:r>
            <w:r/>
          </w:p>
        </w:tc>
      </w:tr>
      <w:tr>
        <w:trPr>
          <w:jc w:val="cente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给排水系统管理维护服务费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0.3元/㎡/月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仅限有独立办公用房的单位。此费用包含由承接主体承担的300元以下的单个维修零配件材料费 。</w:t>
            </w:r>
            <w:r/>
          </w:p>
        </w:tc>
      </w:tr>
      <w:tr>
        <w:trPr>
          <w:jc w:val="cente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强弱电系统管理维护服务费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0.9元/㎡/月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仅限有独立办公用房的单位。此费用包含由承接主体承担的300元以下的单个维修零配件材料费 。</w:t>
            </w:r>
            <w:r/>
          </w:p>
        </w:tc>
      </w:tr>
      <w:tr>
        <w:trPr>
          <w:jc w:val="center"/>
          <w:trHeight w:val="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空调系统管理维护服务费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70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0.55元/㎡/月</w:t>
            </w:r>
            <w:r/>
          </w:p>
        </w:tc>
        <w:tc>
          <w:tcPr>
            <w:tcBorders>
              <w:top w:val="none" w:color="000000" w:sz="4" w:space="0"/>
              <w:left w:val="single" w:color="000000" w:sz="4" w:space="0"/>
              <w:bottom w:val="single" w:color="000000" w:sz="8" w:space="0"/>
              <w:right w:val="single" w:color="000000" w:sz="8" w:space="0"/>
            </w:tcBorders>
            <w:tcW w:w="143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元/㎡/月</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single" w:color="000000" w:sz="4" w:space="0"/>
              <w:bottom w:val="single" w:color="000000" w:sz="8" w:space="0"/>
              <w:right w:val="single" w:color="000000" w:sz="8" w:space="0"/>
            </w:tcBorders>
            <w:tcW w:w="1160"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single" w:color="000000" w:sz="4" w:space="0"/>
              <w:bottom w:val="single" w:color="000000" w:sz="8" w:space="0"/>
              <w:right w:val="single" w:color="000000" w:sz="8" w:space="0"/>
            </w:tcBorders>
            <w:tcW w:w="2360"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仅限有独立办公用房的单位。</w:t>
            </w:r>
            <w:r/>
          </w:p>
        </w:tc>
      </w:tr>
      <w:tr>
        <w:trPr>
          <w:jc w:val="center"/>
          <w:trHeight w:val="58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0" w:type="dxa"/>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综合计算得数</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供应商无需填报，以苏</w:t>
            </w:r>
            <w:r>
              <w:rPr>
                <w:rFonts w:hint="eastAsia" w:ascii="宋体" w:hAnsi="宋体" w:cs="宋体"/>
                <w:szCs w:val="21"/>
              </w:rPr>
              <w:t xml:space="preserve">采云</w:t>
            </w:r>
            <w:r>
              <w:rPr>
                <w:rFonts w:hint="eastAsia" w:ascii="宋体" w:hAnsi="宋体" w:cs="宋体"/>
                <w:szCs w:val="21"/>
              </w:rPr>
              <w:t xml:space="preserve">系统自动生成的数值为准（系统四舍五入至小数点后两位）</w:t>
            </w:r>
            <w:r/>
          </w:p>
        </w:tc>
      </w:tr>
    </w:tbl>
    <w:p>
      <w:pPr>
        <w:pStyle w:val="813"/>
        <w:ind w:right="193" w:firstLine="241"/>
        <w:spacing w:line="360" w:lineRule="auto"/>
        <w:tabs>
          <w:tab w:val="left" w:pos="739" w:leader="none"/>
        </w:tabs>
        <w:rPr>
          <w:b/>
          <w:bCs/>
          <w:sz w:val="24"/>
        </w:rPr>
      </w:pPr>
      <w:r>
        <w:rPr>
          <w:b/>
          <w:bCs/>
          <w:sz w:val="24"/>
        </w:rPr>
      </w:r>
      <w:r/>
    </w:p>
    <w:p>
      <w:pPr>
        <w:ind w:firstLine="422"/>
        <w:spacing w:line="360" w:lineRule="auto"/>
        <w:rPr>
          <w:b/>
          <w:szCs w:val="21"/>
        </w:rPr>
      </w:pPr>
      <w:r>
        <w:rPr>
          <w:rFonts w:hint="eastAsia"/>
          <w:b/>
          <w:szCs w:val="21"/>
        </w:rPr>
        <w:t xml:space="preserve">说明：</w:t>
      </w:r>
      <w:r/>
    </w:p>
    <w:p>
      <w:pPr>
        <w:numPr>
          <w:ilvl w:val="0"/>
          <w:numId w:val="29"/>
        </w:numPr>
        <w:ind w:firstLine="420"/>
        <w:spacing w:line="360" w:lineRule="auto"/>
        <w:rPr>
          <w:rFonts w:ascii="宋体" w:hAnsi="宋体"/>
          <w:szCs w:val="21"/>
        </w:rPr>
      </w:pPr>
      <w:r>
        <w:rPr>
          <w:rFonts w:hint="eastAsia" w:ascii="宋体" w:hAnsi="宋体"/>
          <w:szCs w:val="21"/>
        </w:rPr>
        <w:t xml:space="preserve">供应商应对所有内容报价（综合计算得数供应商无需填报，以系统自动生成的数值为准，系统</w:t>
      </w:r>
      <w:r>
        <w:rPr>
          <w:rFonts w:hint="eastAsia" w:ascii="宋体" w:hAnsi="宋体"/>
          <w:szCs w:val="21"/>
        </w:rPr>
        <w:t xml:space="preserve">四舍五入至小数点后两位），不得缺项、不得超过各项报价内容的最高限制单价，人员工资不得低于宜兴市最低工资标准。供应商应按市场价格及自身实际情况客观报价，报价价格均应大于零，且各项内容报价</w:t>
      </w:r>
      <w:r>
        <w:rPr>
          <w:rFonts w:hint="eastAsia" w:ascii="宋体" w:hAnsi="宋体"/>
          <w:szCs w:val="21"/>
        </w:rPr>
        <w:t xml:space="preserve">最多均</w:t>
      </w:r>
      <w:r>
        <w:rPr>
          <w:rFonts w:hint="eastAsia" w:ascii="宋体" w:hAnsi="宋体"/>
          <w:szCs w:val="21"/>
        </w:rPr>
        <w:t xml:space="preserve">只能精确到小数点后两位，否则将被视为无效响应文件。供应商所报价格即为第一阶段入围后的协议价格也是采购人确定第二阶段成交供应商的最高限价。</w:t>
      </w:r>
      <w:r/>
    </w:p>
    <w:p>
      <w:pPr>
        <w:numPr>
          <w:ilvl w:val="0"/>
          <w:numId w:val="29"/>
        </w:numPr>
        <w:ind w:firstLine="420"/>
        <w:spacing w:line="360" w:lineRule="auto"/>
        <w:rPr>
          <w:rFonts w:ascii="宋体" w:hAnsi="宋体"/>
          <w:szCs w:val="21"/>
        </w:rPr>
      </w:pPr>
      <w:r>
        <w:rPr>
          <w:rFonts w:hint="eastAsia" w:ascii="宋体" w:hAnsi="宋体"/>
          <w:szCs w:val="21"/>
        </w:rPr>
        <w:t xml:space="preserve">最高限制单价包含了响应供应商的全部成本、税金和合理利润，不包括采购人单位自身设备运行燃料动力费、水电费以及单次单</w:t>
      </w:r>
      <w:r>
        <w:rPr>
          <w:rFonts w:hint="eastAsia" w:ascii="宋体" w:hAnsi="宋体"/>
          <w:szCs w:val="21"/>
        </w:rPr>
        <w:t xml:space="preserve">品超过</w:t>
      </w:r>
      <w:r>
        <w:rPr>
          <w:rFonts w:hint="eastAsia" w:ascii="宋体" w:hAnsi="宋体"/>
          <w:szCs w:val="21"/>
        </w:rPr>
        <w:t xml:space="preserve"> 300 元的维修维护零配件材料费。</w:t>
      </w:r>
      <w:r/>
    </w:p>
    <w:p>
      <w:pPr>
        <w:numPr>
          <w:ilvl w:val="0"/>
          <w:numId w:val="29"/>
        </w:numPr>
        <w:ind w:firstLine="420"/>
        <w:spacing w:line="360" w:lineRule="auto"/>
        <w:rPr>
          <w:rFonts w:ascii="宋体" w:hAnsi="宋体"/>
          <w:szCs w:val="21"/>
        </w:rPr>
      </w:pPr>
      <w:r>
        <w:rPr>
          <w:rFonts w:hint="eastAsia" w:ascii="宋体" w:hAnsi="宋体"/>
          <w:szCs w:val="21"/>
        </w:rPr>
        <w:t xml:space="preserve">响应报价除应包括物业管理服务人员的工资（符合宜兴市最低工资标准）、法定税费和合理利润外，还应包括体检、管理、劳务、服装、培训、通讯、安全保卫、调整风险及政策性文件规定等各项应有费用，以及为完成采购文件规定的物业管理工作所涉及的一切相关费用。供应商应当自行为服务人员办理必需的保险，有关人员伤亡及第三者责任险均应当考虑在报价因素中。供应商报价时应充分考虑服务期内所有可能影响到报价的因素，包括最低工资标准及社保基数的政策性调整。</w:t>
      </w:r>
      <w:r/>
    </w:p>
    <w:p>
      <w:pPr>
        <w:numPr>
          <w:ilvl w:val="0"/>
          <w:numId w:val="29"/>
        </w:numPr>
        <w:ind w:firstLine="420"/>
        <w:spacing w:line="360" w:lineRule="auto"/>
        <w:rPr>
          <w:rFonts w:ascii="宋体" w:hAnsi="宋体"/>
          <w:szCs w:val="21"/>
        </w:rPr>
      </w:pPr>
      <w:r>
        <w:rPr>
          <w:rFonts w:hint="eastAsia" w:ascii="宋体" w:hAnsi="宋体"/>
          <w:szCs w:val="21"/>
        </w:rPr>
        <w:t xml:space="preserve">计算公式如下：供应商报价的综合计算得数=公共区域保洁服务费报价栏中的数值*20%+基本安全保卫服务费报价栏中的数值*20%+绿化管理维护服务费报价栏中的数值*12%+房屋日常管理与维修养护服务费报价栏中的数值*12%+给排水系统管理维护服务费报价栏中的数值*12%+强弱电系统管理维护服务费报价栏中的数值*12%+空调系统管理维护服务费报价栏中的数值*12%。</w:t>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803"/>
        <w:jc w:val="right"/>
        <w:widowControl/>
        <w:rPr>
          <w:rFonts w:ascii="宋体" w:hAnsi="宋体"/>
        </w:rPr>
      </w:pPr>
      <w:r>
        <w:rPr>
          <w:rFonts w:hint="eastAsia" w:ascii="宋体" w:hAnsi="宋体"/>
          <w:bCs/>
        </w:rPr>
        <w:t xml:space="preserve">供应商公章：（电子签章）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820"/>
        <w:ind w:firstLine="0"/>
        <w:spacing w:before="0" w:after="0"/>
        <w:rPr>
          <w:rFonts w:ascii="黑体" w:eastAsia="黑体"/>
          <w:bCs/>
          <w:sz w:val="36"/>
        </w:rPr>
      </w:pPr>
      <w:r>
        <w:rPr>
          <w:rFonts w:ascii="黑体" w:hAnsi="宋体" w:eastAsia="黑体"/>
          <w:bCs/>
        </w:rPr>
        <w:br w:type="page" w:clear="all"/>
      </w:r>
      <w:bookmarkStart w:id="103" w:name="_Toc8000"/>
      <w:r/>
      <w:bookmarkEnd w:id="102"/>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left"/>
        <w:rPr>
          <w:rFonts w:ascii="黑体" w:hAnsi="宋体" w:eastAsia="黑体"/>
          <w:bCs/>
          <w:sz w:val="28"/>
          <w:szCs w:val="28"/>
        </w:rPr>
      </w:pPr>
      <w:r>
        <w:rPr>
          <w:rFonts w:ascii="黑体" w:hAnsi="宋体" w:eastAsia="黑体"/>
          <w:bCs/>
          <w:sz w:val="28"/>
          <w:szCs w:val="28"/>
        </w:rPr>
      </w:r>
      <w:r/>
    </w:p>
    <w:p>
      <w:pPr>
        <w:jc w:val="center"/>
        <w:rPr>
          <w:rFonts w:ascii="黑体" w:eastAsia="黑体"/>
          <w:bCs/>
          <w:sz w:val="32"/>
        </w:rPr>
      </w:pPr>
      <w:r/>
      <w:bookmarkStart w:id="104" w:name="报价方关于资格的声明函（格式）"/>
      <w:r/>
      <w:bookmarkStart w:id="105" w:name="_Toc24943"/>
      <w:r/>
      <w:bookmarkEnd w:id="103"/>
      <w:r/>
      <w:bookmarkEnd w:id="104"/>
      <w:r>
        <w:rPr>
          <w:rFonts w:hint="eastAsia" w:ascii="黑体" w:eastAsia="黑体"/>
          <w:bCs/>
          <w:sz w:val="28"/>
          <w:szCs w:val="28"/>
        </w:rPr>
        <w:t xml:space="preserve">关于资格的声明函</w:t>
      </w:r>
      <w:bookmarkEnd w:id="105"/>
      <w:r/>
      <w:r/>
    </w:p>
    <w:p>
      <w:pPr>
        <w:jc w:val="center"/>
        <w:spacing w:line="480" w:lineRule="auto"/>
        <w:rPr>
          <w:rFonts w:ascii="宋体"/>
          <w:bCs/>
          <w:sz w:val="24"/>
          <w:szCs w:val="24"/>
        </w:rPr>
      </w:pPr>
      <w:r/>
      <w:bookmarkStart w:id="106" w:name="OLE_LINK80"/>
      <w:r/>
      <w:r/>
    </w:p>
    <w:p>
      <w:pPr>
        <w:spacing w:line="480" w:lineRule="auto"/>
        <w:rPr>
          <w:rFonts w:ascii="宋体"/>
          <w:bCs/>
          <w:sz w:val="24"/>
          <w:szCs w:val="24"/>
        </w:rPr>
      </w:pPr>
      <w:r>
        <w:rPr>
          <w:rFonts w:hint="eastAsia" w:ascii="宋体" w:hAnsi="宋体"/>
          <w:bCs/>
          <w:sz w:val="24"/>
          <w:szCs w:val="24"/>
        </w:rPr>
        <w:t xml:space="preserve">宜兴市公共资源交易中心：</w:t>
      </w:r>
      <w:bookmarkEnd w:id="106"/>
      <w:r/>
      <w:r/>
    </w:p>
    <w:p>
      <w:pPr>
        <w:ind w:firstLine="480"/>
        <w:spacing w:line="480" w:lineRule="auto"/>
        <w:rPr>
          <w:rFonts w:ascii="宋体"/>
          <w:bCs/>
          <w:sz w:val="24"/>
          <w:szCs w:val="24"/>
        </w:rPr>
      </w:pPr>
      <w:r/>
      <w:bookmarkStart w:id="107" w:name="OLE_LINK243"/>
      <w:r>
        <w:rPr>
          <w:rFonts w:hint="eastAsia" w:ascii="宋体" w:hAnsi="宋体"/>
          <w:bCs/>
          <w:sz w:val="24"/>
          <w:szCs w:val="24"/>
        </w:rPr>
        <w:t xml:space="preserve">我公司参加贵单位本项目</w:t>
      </w:r>
      <w:bookmarkStart w:id="108" w:name="_Hlk161058152"/>
      <w:r>
        <w:rPr>
          <w:rFonts w:hint="eastAsia" w:ascii="宋体" w:hAnsi="宋体"/>
          <w:bCs/>
          <w:sz w:val="24"/>
          <w:szCs w:val="24"/>
        </w:rPr>
        <w:t xml:space="preserve">（项目编号：JSZC-320282-JZCG-K2026-0004）</w:t>
      </w:r>
      <w:bookmarkEnd w:id="108"/>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w:t>
      </w:r>
      <w:r>
        <w:rPr>
          <w:rFonts w:hint="eastAsia" w:ascii="宋体" w:hAnsi="宋体"/>
          <w:bCs/>
          <w:sz w:val="24"/>
          <w:szCs w:val="24"/>
        </w:rPr>
        <w:t xml:space="preserve">提交响应文件时</w:t>
      </w:r>
      <w:r>
        <w:rPr>
          <w:rFonts w:ascii="宋体" w:hAnsi="宋体" w:cs="宋体"/>
          <w:sz w:val="24"/>
          <w:szCs w:val="24"/>
        </w:rPr>
        <w:t xml:space="preserve">不存在</w:t>
      </w:r>
      <w:bookmarkStart w:id="109" w:name="OLE_LINK242"/>
      <w:r>
        <w:rPr>
          <w:rFonts w:hint="eastAsia" w:ascii="宋体" w:hAnsi="宋体" w:cs="宋体"/>
          <w:sz w:val="24"/>
          <w:szCs w:val="24"/>
        </w:rPr>
        <w:t xml:space="preserve">有效期限</w:t>
      </w:r>
      <w:bookmarkEnd w:id="109"/>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重大税收违法失信主体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107"/>
      <w:r>
        <w:rPr>
          <w:rFonts w:hint="eastAsia" w:ascii="宋体" w:hAnsi="宋体"/>
          <w:bCs/>
          <w:sz w:val="24"/>
          <w:szCs w:val="24"/>
        </w:rPr>
        <w:t xml:space="preserve">我公司（单位）</w:t>
      </w:r>
      <w:r>
        <w:rPr>
          <w:rFonts w:hint="eastAsia" w:ascii="宋体" w:hAnsi="宋体"/>
          <w:bCs/>
          <w:sz w:val="24"/>
          <w:szCs w:val="24"/>
        </w:rPr>
        <w:t xml:space="preserve">愿针对</w:t>
      </w:r>
      <w:r>
        <w:rPr>
          <w:rFonts w:hint="eastAsia" w:ascii="宋体" w:hAnsi="宋体"/>
          <w:bCs/>
          <w:sz w:val="24"/>
          <w:szCs w:val="24"/>
        </w:rPr>
        <w:t xml:space="preserve">本次项目进行报价，响应文件中所有关于响应资格的文件、证明、陈述均是真实的、准确的。若有违背，我公司（单位）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bookmarkStart w:id="110" w:name="OLE_LINK81"/>
      <w:r/>
      <w:r/>
    </w:p>
    <w:p>
      <w:pPr>
        <w:jc w:val="center"/>
        <w:spacing w:line="360" w:lineRule="auto"/>
        <w:rPr>
          <w:rFonts w:ascii="宋体" w:hAnsi="宋体"/>
          <w:bCs/>
          <w:sz w:val="24"/>
          <w:lang w:val="zh-CN"/>
        </w:rPr>
      </w:pPr>
      <w:r>
        <w:rPr>
          <w:rFonts w:hint="eastAsia" w:ascii="宋体" w:hAnsi="宋体"/>
          <w:bCs/>
          <w:sz w:val="24"/>
        </w:rPr>
        <w:t xml:space="preserve">                              供应商（电子签章）：</w:t>
      </w:r>
      <w:r/>
    </w:p>
    <w:p>
      <w:pPr>
        <w:jc w:val="center"/>
        <w:spacing w:line="360" w:lineRule="auto"/>
        <w:rPr>
          <w:rFonts w:ascii="黑体" w:eastAsia="黑体"/>
          <w:bCs/>
          <w:sz w:val="28"/>
          <w:szCs w:val="28"/>
        </w:rPr>
      </w:pPr>
      <w:r/>
      <w:bookmarkStart w:id="111" w:name="OLE_LINK36"/>
      <w:r/>
      <w:bookmarkStart w:id="112" w:name="OLE_LINK152"/>
      <w:r/>
      <w:bookmarkEnd w:id="110"/>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bookmarkEnd w:id="111"/>
      <w:r/>
    </w:p>
    <w:p>
      <w:pPr>
        <w:jc w:val="center"/>
        <w:spacing w:line="360" w:lineRule="auto"/>
        <w:rPr>
          <w:rFonts w:ascii="黑体" w:eastAsia="黑体"/>
          <w:bCs/>
          <w:sz w:val="28"/>
          <w:szCs w:val="28"/>
        </w:rPr>
      </w:pPr>
      <w:r>
        <w:rPr>
          <w:rFonts w:ascii="黑体" w:eastAsia="黑体"/>
          <w:bCs/>
          <w:sz w:val="28"/>
          <w:szCs w:val="28"/>
        </w:rPr>
      </w:r>
      <w:r/>
    </w:p>
    <w:p>
      <w:pPr>
        <w:pStyle w:val="795"/>
      </w:pPr>
      <w:r/>
      <w:r/>
    </w:p>
    <w:p>
      <w:pPr>
        <w:pStyle w:val="804"/>
      </w:pPr>
      <w:r/>
      <w:r/>
    </w:p>
    <w:p>
      <w:pPr>
        <w:pStyle w:val="804"/>
      </w:pPr>
      <w:r/>
      <w:r/>
    </w:p>
    <w:p>
      <w:pPr>
        <w:rPr>
          <w:rFonts w:ascii="黑体" w:hAnsi="宋体" w:eastAsia="黑体"/>
          <w:bCs/>
          <w:color w:val="000000"/>
          <w:sz w:val="24"/>
          <w:szCs w:val="24"/>
        </w:rPr>
      </w:pPr>
      <w:r/>
      <w:bookmarkStart w:id="113" w:name="_Hlk131928408"/>
      <w:r>
        <w:rPr>
          <w:rFonts w:hint="eastAsia"/>
          <w:color w:val="000000"/>
        </w:rPr>
        <w:t xml:space="preserve">注：上述所称“重大违法记录”是指供应商因违法经营受到刑事处罚或者责令停产停业、吊销许可证或者执照、较大数额罚款等行政处罚。</w:t>
      </w:r>
      <w:bookmarkEnd w:id="113"/>
      <w:r/>
    </w:p>
    <w:p>
      <w:pPr>
        <w:pStyle w:val="804"/>
      </w:pPr>
      <w:r/>
      <w:bookmarkEnd w:id="112"/>
      <w:r/>
    </w:p>
    <w:p>
      <w:pPr>
        <w:ind w:firstLine="480"/>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114"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114"/>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代表我公司（单位）全权办理针对本项目（项目编号：JSZC-320282-JZCG-K2026-0004）的</w:t>
      </w:r>
      <w:bookmarkStart w:id="115" w:name="_Hlk161750563"/>
      <w:r>
        <w:rPr>
          <w:rFonts w:hint="eastAsia" w:ascii="宋体" w:hAnsi="宋体"/>
          <w:sz w:val="24"/>
          <w:szCs w:val="21"/>
        </w:rPr>
        <w:t xml:space="preserve">响应</w:t>
      </w:r>
      <w:r>
        <w:rPr>
          <w:rFonts w:hint="eastAsia" w:ascii="宋体" w:hAnsi="宋体"/>
          <w:sz w:val="24"/>
          <w:szCs w:val="21"/>
          <w:lang w:val="zh-CN"/>
        </w:rPr>
        <w:t xml:space="preserve">报价，</w:t>
      </w:r>
      <w:bookmarkStart w:id="116" w:name="_Hlk161750392"/>
      <w:r>
        <w:rPr>
          <w:rFonts w:hint="eastAsia" w:ascii="宋体" w:hAnsi="宋体"/>
          <w:sz w:val="24"/>
          <w:szCs w:val="21"/>
          <w:lang w:val="zh-CN"/>
        </w:rPr>
        <w:t xml:space="preserve">以我方名义签署、确认、澄清、提交、撤回、修改相关文件和处理有关事宜，其法律后果由我方承担。</w:t>
      </w:r>
      <w:bookmarkStart w:id="117" w:name="_Hlk144474232"/>
      <w:r/>
      <w:bookmarkStart w:id="118" w:name="_Hlk135833699"/>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w:t>
      </w:r>
      <w:r>
        <w:rPr>
          <w:rFonts w:hint="eastAsia" w:ascii="宋体" w:hAnsi="宋体"/>
          <w:sz w:val="24"/>
          <w:szCs w:val="21"/>
        </w:rPr>
        <w:t xml:space="preserve">响应</w:t>
      </w:r>
      <w:r>
        <w:rPr>
          <w:rFonts w:hint="eastAsia" w:ascii="宋体" w:hAnsi="宋体"/>
          <w:sz w:val="24"/>
          <w:szCs w:val="21"/>
          <w:lang w:val="zh-CN"/>
        </w:rPr>
        <w:t xml:space="preserve">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spacing w:line="360" w:lineRule="auto"/>
        <w:rPr>
          <w:sz w:val="24"/>
          <w:szCs w:val="24"/>
        </w:rPr>
      </w:pPr>
      <w:r>
        <w:rPr>
          <w:rFonts w:hint="eastAsia"/>
          <w:sz w:val="24"/>
          <w:szCs w:val="24"/>
        </w:rPr>
        <w:t xml:space="preserve">供应商</w:t>
      </w:r>
      <w:r>
        <w:rPr>
          <w:sz w:val="24"/>
          <w:szCs w:val="24"/>
        </w:rPr>
        <w:t xml:space="preserve">（电子签章）：</w:t>
      </w:r>
      <w:r/>
    </w:p>
    <w:p>
      <w:pPr>
        <w:jc w:val="right"/>
        <w:spacing w:line="360" w:lineRule="auto"/>
        <w:rPr>
          <w:rFonts w:ascii="宋体" w:hAnsi="宋体"/>
          <w:sz w:val="24"/>
          <w:szCs w:val="24"/>
        </w:rPr>
      </w:pPr>
      <w:r>
        <w:rPr>
          <w:rFonts w:hint="eastAsia" w:ascii="宋体" w:hAnsi="宋体"/>
          <w:sz w:val="24"/>
          <w:szCs w:val="24"/>
        </w:rPr>
        <w:t xml:space="preserve">日期：___年___月__日</w:t>
      </w:r>
      <w:bookmarkEnd w:id="115"/>
      <w:bookmarkEnd w:id="116"/>
      <w:r/>
    </w:p>
    <w:p>
      <w:pPr>
        <w:jc w:val="right"/>
        <w:rPr>
          <w:sz w:val="24"/>
          <w:szCs w:val="24"/>
        </w:rPr>
      </w:pPr>
      <w:r>
        <w:rPr>
          <w:sz w:val="24"/>
          <w:szCs w:val="24"/>
        </w:rPr>
      </w:r>
      <w:r/>
    </w:p>
    <w:p>
      <w:pPr>
        <w:jc w:val="right"/>
        <w:rPr>
          <w:sz w:val="24"/>
          <w:szCs w:val="24"/>
        </w:rPr>
      </w:pPr>
      <w:r>
        <w:rPr>
          <w:sz w:val="24"/>
          <w:szCs w:val="24"/>
        </w:rPr>
      </w:r>
      <w:r/>
    </w:p>
    <w:p>
      <w:pPr>
        <w:jc w:val="right"/>
        <w:rPr>
          <w:sz w:val="24"/>
          <w:szCs w:val="24"/>
        </w:rPr>
      </w:pPr>
      <w:r>
        <w:rPr>
          <w:sz w:val="24"/>
          <w:szCs w:val="24"/>
        </w:rPr>
      </w:r>
      <w:r/>
    </w:p>
    <w:p>
      <w:pPr>
        <w:ind w:firstLine="480"/>
        <w:spacing w:line="360" w:lineRule="auto"/>
        <w:rPr>
          <w:rFonts w:ascii="宋体" w:hAnsi="宋体"/>
          <w:sz w:val="24"/>
          <w:szCs w:val="21"/>
          <w:lang w:val="zh-CN"/>
        </w:rPr>
      </w:pPr>
      <w:r>
        <w:rPr>
          <w:sz w:val="24"/>
          <w:szCs w:val="24"/>
        </w:rPr>
        <w:br w:type="page" w:clear="all"/>
      </w:r>
      <w:bookmarkStart w:id="119" w:name="_Hlk139978495"/>
      <w:r/>
      <w:bookmarkEnd w:id="117"/>
      <w:r/>
      <w:bookmarkEnd w:id="118"/>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1、中小企业声明函（服务）</w:t>
      </w:r>
      <w:r/>
    </w:p>
    <w:p>
      <w:pPr>
        <w:jc w:val="center"/>
        <w:rPr>
          <w:rFonts w:ascii="黑体" w:eastAsia="黑体"/>
          <w:bCs/>
          <w:sz w:val="28"/>
          <w:szCs w:val="28"/>
        </w:rPr>
      </w:pPr>
      <w:r>
        <w:rPr>
          <w:rFonts w:hint="eastAsia" w:ascii="黑体" w:eastAsia="黑体"/>
          <w:bCs/>
          <w:sz w:val="28"/>
          <w:szCs w:val="28"/>
        </w:rPr>
        <w:t xml:space="preserve">中小企业声明函（服务）</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rPr>
        <w:t xml:space="preserve">宜兴市公共资源交易中心</w:t>
      </w:r>
      <w:r>
        <w:rPr>
          <w:rFonts w:hint="eastAsia" w:ascii="宋体" w:hAnsi="宋体"/>
          <w:bCs/>
          <w:sz w:val="24"/>
          <w:szCs w:val="24"/>
        </w:rPr>
        <w:t xml:space="preserve">的</w:t>
      </w:r>
      <w:r>
        <w:rPr>
          <w:rFonts w:hint="eastAsia" w:ascii="宋体" w:hAnsi="宋体"/>
          <w:bCs/>
          <w:sz w:val="24"/>
          <w:szCs w:val="24"/>
          <w:u w:val="single"/>
        </w:rPr>
        <w:t xml:space="preserve">2026-2027年度宜兴市物业管理服务框架协议</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805"/>
        <w:tblW w:w="9556" w:type="dxa"/>
        <w:jc w:val="center"/>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承接商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总额</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1205" w:type="dxa"/>
            <w:vAlign w:val="center"/>
            <w:textDirection w:val="lrTb"/>
            <w:noWrap w:val="false"/>
          </w:tcPr>
          <w:p>
            <w:pPr>
              <w:jc w:val="center"/>
              <w:rPr>
                <w:rFonts w:ascii="宋体" w:hAnsi="宋体"/>
                <w:bCs/>
                <w:szCs w:val="21"/>
              </w:rPr>
            </w:pPr>
            <w:r>
              <w:rPr>
                <w:rFonts w:hint="eastAsia" w:ascii="宋体" w:hAnsi="宋体"/>
                <w:bCs/>
                <w:szCs w:val="21"/>
              </w:rPr>
              <w:t xml:space="preserve">2026-2027年度宜兴市物业管理服务框架协议</w:t>
            </w:r>
            <w:r/>
          </w:p>
        </w:tc>
        <w:tc>
          <w:tcPr>
            <w:tcW w:w="1149" w:type="dxa"/>
            <w:vAlign w:val="center"/>
            <w:textDirection w:val="lrTb"/>
            <w:noWrap w:val="false"/>
          </w:tcPr>
          <w:p>
            <w:pPr>
              <w:jc w:val="center"/>
              <w:rPr>
                <w:rFonts w:ascii="宋体" w:hAnsi="宋体"/>
                <w:bCs/>
                <w:szCs w:val="21"/>
              </w:rPr>
            </w:pPr>
            <w:r>
              <w:rPr>
                <w:rFonts w:hint="eastAsia" w:ascii="宋体" w:hAnsi="宋体"/>
                <w:bCs/>
                <w:szCs w:val="21"/>
              </w:rPr>
              <w:t xml:space="preserve">物业管理</w:t>
            </w:r>
            <w:r/>
          </w:p>
        </w:tc>
        <w:tc>
          <w:tcPr>
            <w:tcW w:w="2117" w:type="dxa"/>
            <w:vAlign w:val="center"/>
            <w:textDirection w:val="lrTb"/>
            <w:noWrap w:val="false"/>
          </w:tcPr>
          <w:p>
            <w:pPr>
              <w:jc w:val="center"/>
              <w:rPr>
                <w:rFonts w:ascii="宋体" w:hAnsi="宋体"/>
                <w:bCs/>
                <w:szCs w:val="21"/>
              </w:rPr>
            </w:pPr>
            <w:r>
              <w:rPr>
                <w:rFonts w:ascii="宋体" w:hAnsi="宋体"/>
                <w:bCs/>
                <w:szCs w:val="21"/>
              </w:rPr>
            </w:r>
            <w:r/>
          </w:p>
        </w:tc>
        <w:tc>
          <w:tcPr>
            <w:tcW w:w="852" w:type="dxa"/>
            <w:vAlign w:val="center"/>
            <w:textDirection w:val="lrTb"/>
            <w:noWrap w:val="false"/>
          </w:tcPr>
          <w:p>
            <w:pPr>
              <w:jc w:val="center"/>
              <w:rPr>
                <w:rFonts w:ascii="宋体" w:hAnsi="宋体"/>
                <w:bCs/>
                <w:szCs w:val="21"/>
              </w:rPr>
            </w:pPr>
            <w:r>
              <w:rPr>
                <w:rFonts w:ascii="宋体" w:hAnsi="宋体"/>
                <w:bCs/>
                <w:szCs w:val="21"/>
              </w:rPr>
            </w:r>
            <w:r/>
          </w:p>
        </w:tc>
        <w:tc>
          <w:tcPr>
            <w:tcW w:w="1097" w:type="dxa"/>
            <w:vAlign w:val="center"/>
            <w:textDirection w:val="lrTb"/>
            <w:noWrap w:val="false"/>
          </w:tcPr>
          <w:p>
            <w:pPr>
              <w:jc w:val="center"/>
              <w:rPr>
                <w:rFonts w:ascii="宋体" w:hAnsi="宋体"/>
                <w:bCs/>
                <w:szCs w:val="21"/>
              </w:rPr>
            </w:pPr>
            <w:r>
              <w:rPr>
                <w:rFonts w:ascii="宋体" w:hAnsi="宋体"/>
                <w:bCs/>
                <w:szCs w:val="21"/>
              </w:rPr>
            </w:r>
            <w:r/>
          </w:p>
        </w:tc>
        <w:tc>
          <w:tcPr>
            <w:tcW w:w="1121" w:type="dxa"/>
            <w:vAlign w:val="center"/>
            <w:textDirection w:val="lrTb"/>
            <w:noWrap w:val="false"/>
          </w:tcPr>
          <w:p>
            <w:pPr>
              <w:jc w:val="center"/>
              <w:rPr>
                <w:rFonts w:ascii="宋体" w:hAnsi="宋体"/>
                <w:bCs/>
                <w:szCs w:val="21"/>
              </w:rPr>
            </w:pPr>
            <w:r>
              <w:rPr>
                <w:rFonts w:ascii="宋体" w:hAnsi="宋体"/>
                <w:bCs/>
                <w:szCs w:val="21"/>
              </w:rPr>
            </w:r>
            <w:r/>
          </w:p>
        </w:tc>
        <w:tc>
          <w:tcPr>
            <w:tcW w:w="1383" w:type="dxa"/>
            <w:vAlign w:val="center"/>
            <w:textDirection w:val="lrTb"/>
            <w:noWrap w:val="false"/>
          </w:tcPr>
          <w:p>
            <w:pPr>
              <w:jc w:val="center"/>
              <w:rPr>
                <w:rFonts w:ascii="宋体" w:hAnsi="宋体"/>
                <w:bCs/>
                <w:szCs w:val="21"/>
              </w:rPr>
            </w:pPr>
            <w:r>
              <w:rPr>
                <w:rFonts w:ascii="宋体" w:hAnsi="宋体"/>
                <w:bCs/>
                <w:szCs w:val="21"/>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供应商</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所属行业为</w:t>
      </w:r>
      <w:r>
        <w:rPr>
          <w:rFonts w:hint="eastAsia" w:asciiTheme="majorEastAsia" w:hAnsiTheme="majorEastAsia" w:eastAsiaTheme="majorEastAsia" w:cstheme="majorEastAsia"/>
          <w:b/>
          <w:bCs/>
          <w:szCs w:val="21"/>
        </w:rPr>
        <w:t xml:space="preserve">物业管理</w:t>
      </w:r>
      <w:r>
        <w:rPr>
          <w:rFonts w:hint="eastAsia" w:asciiTheme="majorEastAsia" w:hAnsiTheme="majorEastAsia" w:eastAsiaTheme="majorEastAsia" w:cstheme="majorEastAsia"/>
          <w:b/>
          <w:szCs w:val="21"/>
        </w:rPr>
        <w:t xml:space="preserve">，</w:t>
      </w:r>
      <w:r>
        <w:rPr>
          <w:rFonts w:hint="eastAsia" w:ascii="宋体" w:hAnsi="宋体" w:eastAsiaTheme="majorEastAsia"/>
          <w:bCs/>
          <w:szCs w:val="21"/>
        </w:rPr>
        <w:t xml:space="preserve">供应商</w:t>
      </w:r>
      <w:r>
        <w:rPr>
          <w:rFonts w:hint="eastAsia" w:ascii="宋体" w:hAnsi="宋体"/>
          <w:bCs/>
          <w:szCs w:val="21"/>
        </w:rPr>
        <w:t xml:space="preserve">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供应商须知”中“3.6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w:t>
      </w:r>
      <w:r>
        <w:rPr>
          <w:rFonts w:hint="eastAsia" w:ascii="宋体" w:hAnsi="宋体"/>
          <w:bCs/>
          <w:szCs w:val="21"/>
        </w:rPr>
        <w:t xml:space="preserve">一</w:t>
      </w:r>
      <w:r>
        <w:rPr>
          <w:rFonts w:hint="eastAsia" w:ascii="宋体" w:hAnsi="宋体"/>
          <w:bCs/>
          <w:szCs w:val="21"/>
        </w:rPr>
        <w:t xml:space="preserve">年度数据的新成立企业可不填报。</w:t>
      </w:r>
      <w:r/>
    </w:p>
    <w:p>
      <w:pPr>
        <w:ind w:firstLine="421"/>
        <w:jc w:val="left"/>
        <w:spacing w:line="360" w:lineRule="auto"/>
        <w:rPr>
          <w:rFonts w:ascii="宋体" w:hAnsi="宋体"/>
          <w:bCs/>
          <w:szCs w:val="21"/>
        </w:rPr>
      </w:pPr>
      <w:r>
        <w:rPr>
          <w:rFonts w:hint="eastAsia" w:ascii="宋体" w:hAnsi="宋体"/>
          <w:bCs/>
          <w:szCs w:val="21"/>
        </w:rPr>
        <w:t xml:space="preserve">（3）成交供应商的《中小企业声明函》将随成交公告进行公示。供应</w:t>
      </w:r>
      <w:r>
        <w:rPr>
          <w:rFonts w:hint="eastAsia" w:ascii="宋体" w:hAnsi="宋体"/>
          <w:bCs/>
          <w:szCs w:val="21"/>
        </w:rPr>
        <w:t xml:space="preserve">商按照</w:t>
      </w:r>
      <w:r>
        <w:rPr>
          <w:rFonts w:hint="eastAsia" w:ascii="宋体" w:hAnsi="宋体"/>
          <w:bCs/>
          <w:szCs w:val="21"/>
        </w:rPr>
        <w:t xml:space="preserve">本办法规定提供声明</w:t>
      </w:r>
      <w:r>
        <w:rPr>
          <w:rFonts w:hint="eastAsia" w:ascii="宋体" w:hAnsi="宋体"/>
          <w:bCs/>
          <w:szCs w:val="21"/>
        </w:rPr>
        <w:t xml:space="preserve">函内容</w:t>
      </w:r>
      <w:r>
        <w:rPr>
          <w:rFonts w:hint="eastAsia" w:ascii="宋体" w:hAnsi="宋体"/>
          <w:bCs/>
          <w:szCs w:val="21"/>
        </w:rPr>
        <w:t xml:space="preserve">不实的，属于提供虚假材料谋取中标、成交，依照《中华人民共和国政府采购法》等国家有关规定追究相应责任。</w:t>
      </w:r>
      <w:r/>
    </w:p>
    <w:p>
      <w:pPr>
        <w:rPr>
          <w:rFonts w:ascii="黑体" w:hAnsi="黑体" w:eastAsia="黑体"/>
          <w:sz w:val="24"/>
          <w:szCs w:val="24"/>
        </w:rPr>
      </w:pPr>
      <w:r>
        <w:rPr>
          <w:rFonts w:ascii="黑体" w:hAnsi="黑体" w:eastAsia="黑体"/>
          <w:sz w:val="24"/>
          <w:szCs w:val="24"/>
        </w:rPr>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u w:val="single"/>
        </w:rPr>
        <w:tab/>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795"/>
      </w:pPr>
      <w:r/>
      <w:r/>
    </w:p>
    <w:p>
      <w:pPr>
        <w:pStyle w:val="804"/>
      </w:pPr>
      <w:r/>
      <w:r/>
    </w:p>
    <w:p>
      <w:pPr>
        <w:ind w:firstLine="480"/>
        <w:spacing w:line="580" w:lineRule="exact"/>
        <w:rPr>
          <w:rFonts w:ascii="宋体" w:hAnsi="宋体"/>
          <w:bCs/>
          <w:sz w:val="24"/>
          <w:szCs w:val="24"/>
        </w:rPr>
      </w:pPr>
      <w:r>
        <w:rPr>
          <w:rFonts w:ascii="宋体" w:hAnsi="宋体"/>
          <w:bCs/>
          <w:sz w:val="24"/>
          <w:szCs w:val="24"/>
        </w:rPr>
      </w:r>
      <w:r/>
    </w:p>
    <w:p>
      <w:pPr>
        <w:pStyle w:val="795"/>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供应商</w:t>
      </w:r>
      <w:r>
        <w:rPr>
          <w:sz w:val="24"/>
          <w:szCs w:val="24"/>
        </w:rPr>
        <w:t xml:space="preserve">（电子签章）：</w:t>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pStyle w:val="804"/>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成交供应商的《残疾人福利性单位声明函》将随成交公告进行公示。供应</w:t>
      </w:r>
      <w:r>
        <w:rPr>
          <w:rFonts w:hint="eastAsia" w:ascii="宋体" w:hAnsi="宋体"/>
          <w:bCs/>
          <w:szCs w:val="21"/>
        </w:rPr>
        <w:t xml:space="preserve">商按照</w:t>
      </w:r>
      <w:r>
        <w:rPr>
          <w:rFonts w:hint="eastAsia" w:ascii="宋体" w:hAnsi="宋体"/>
          <w:bCs/>
          <w:szCs w:val="21"/>
        </w:rPr>
        <w:t xml:space="preserve">本办法规定提供声明</w:t>
      </w:r>
      <w:r>
        <w:rPr>
          <w:rFonts w:hint="eastAsia" w:ascii="宋体" w:hAnsi="宋体"/>
          <w:bCs/>
          <w:szCs w:val="21"/>
        </w:rPr>
        <w:t xml:space="preserve">函内容</w:t>
      </w:r>
      <w:r>
        <w:rPr>
          <w:rFonts w:hint="eastAsia" w:ascii="宋体" w:hAnsi="宋体"/>
          <w:bCs/>
          <w:szCs w:val="21"/>
        </w:rPr>
        <w:t xml:space="preserve">不实的，属于提供虚假材料谋取中标、成交，依照《中华人民共和国政府采购法》等国家有关规定追究相应责任。</w:t>
      </w:r>
      <w:r/>
    </w:p>
    <w:p>
      <w:pPr>
        <w:ind w:firstLine="480"/>
        <w:spacing w:line="360" w:lineRule="auto"/>
        <w:rPr>
          <w:rFonts w:ascii="宋体" w:hAnsi="宋体"/>
          <w:sz w:val="24"/>
          <w:szCs w:val="21"/>
          <w:lang w:val="zh-CN"/>
        </w:rPr>
      </w:pPr>
      <w:r>
        <w:rPr>
          <w:rFonts w:ascii="宋体" w:hAnsi="宋体"/>
          <w:sz w:val="24"/>
          <w:szCs w:val="21"/>
          <w:lang w:val="zh-CN"/>
        </w:rPr>
      </w:r>
      <w:r/>
    </w:p>
    <w:p>
      <w:pPr>
        <w:rPr>
          <w:rFonts w:ascii="宋体" w:hAnsi="宋体"/>
          <w:sz w:val="24"/>
          <w:szCs w:val="21"/>
          <w:lang w:val="zh-CN"/>
        </w:rPr>
      </w:pPr>
      <w:r>
        <w:rPr>
          <w:rFonts w:ascii="宋体" w:hAnsi="宋体"/>
          <w:sz w:val="24"/>
          <w:szCs w:val="21"/>
          <w:lang w:val="zh-CN"/>
        </w:rPr>
        <w:br w:type="page" w:clear="all"/>
      </w:r>
      <w:bookmarkEnd w:id="119"/>
      <w:r/>
    </w:p>
    <w:p>
      <w:pPr>
        <w:spacing w:line="360" w:lineRule="auto"/>
        <w:rPr>
          <w:rFonts w:ascii="宋体"/>
          <w:b/>
          <w:bCs/>
          <w:sz w:val="24"/>
          <w:szCs w:val="24"/>
        </w:rPr>
      </w:pPr>
      <w:r>
        <w:rPr>
          <w:rFonts w:hint="eastAsia" w:ascii="黑体" w:hAnsi="黑体" w:eastAsia="黑体"/>
          <w:sz w:val="28"/>
          <w:szCs w:val="28"/>
        </w:rPr>
        <w:t xml:space="preserve">六、响应函（给定格式）：</w:t>
      </w:r>
      <w:r/>
    </w:p>
    <w:p>
      <w:pPr>
        <w:jc w:val="center"/>
        <w:spacing w:line="360" w:lineRule="auto"/>
        <w:rPr>
          <w:rFonts w:ascii="黑体" w:eastAsia="黑体"/>
          <w:bCs/>
          <w:sz w:val="28"/>
          <w:szCs w:val="28"/>
        </w:rPr>
      </w:pPr>
      <w:r>
        <w:rPr>
          <w:rFonts w:hint="eastAsia" w:ascii="黑体" w:eastAsia="黑体"/>
          <w:bCs/>
          <w:sz w:val="28"/>
          <w:szCs w:val="28"/>
        </w:rPr>
        <w:t xml:space="preserve">响应函</w:t>
      </w:r>
      <w:r/>
    </w:p>
    <w:p>
      <w:pPr>
        <w:jc w:val="left"/>
        <w:spacing w:line="360" w:lineRule="auto"/>
        <w:rPr>
          <w:rFonts w:ascii="宋体" w:hAnsi="宋体"/>
          <w:bCs/>
          <w:sz w:val="24"/>
          <w:lang w:val="zh-CN"/>
        </w:rPr>
      </w:pPr>
      <w:r>
        <w:rPr>
          <w:rFonts w:hint="eastAsia" w:ascii="宋体" w:hAnsi="宋体"/>
          <w:bCs/>
          <w:sz w:val="24"/>
          <w:lang w:val="zh-CN"/>
        </w:rPr>
        <w:t xml:space="preserve">致宜兴市公共资源交易中心：</w:t>
      </w:r>
      <w:r/>
    </w:p>
    <w:p>
      <w:pPr>
        <w:ind w:firstLine="480"/>
        <w:jc w:val="left"/>
        <w:spacing w:line="360" w:lineRule="auto"/>
        <w:rPr>
          <w:rFonts w:ascii="宋体" w:hAnsi="宋体"/>
          <w:bCs/>
          <w:sz w:val="24"/>
          <w:lang w:val="zh-CN"/>
        </w:rPr>
      </w:pPr>
      <w:r>
        <w:rPr>
          <w:rFonts w:hint="eastAsia" w:ascii="宋体" w:hAnsi="宋体"/>
          <w:bCs/>
          <w:sz w:val="24"/>
          <w:lang w:val="zh-CN"/>
        </w:rPr>
        <w:t xml:space="preserve">我方收到你们本项目（项目编号：JSZC-320282-JZCG-K2026-0004）征集文件，经仔细阅读和研究，我方决定参加</w:t>
      </w:r>
      <w:r>
        <w:rPr>
          <w:rFonts w:hint="eastAsia" w:ascii="宋体" w:hAnsi="宋体"/>
          <w:bCs/>
          <w:sz w:val="24"/>
        </w:rPr>
        <w:t xml:space="preserve">报价</w:t>
      </w:r>
      <w:r>
        <w:rPr>
          <w:rFonts w:hint="eastAsia" w:ascii="宋体" w:hAnsi="宋体"/>
          <w:bCs/>
          <w:sz w:val="24"/>
          <w:lang w:val="zh-CN"/>
        </w:rPr>
        <w:t xml:space="preserve">。</w:t>
      </w:r>
      <w:r/>
    </w:p>
    <w:p>
      <w:pPr>
        <w:numPr>
          <w:ilvl w:val="0"/>
          <w:numId w:val="30"/>
        </w:numPr>
        <w:ind w:firstLine="480"/>
        <w:jc w:val="left"/>
        <w:spacing w:line="360" w:lineRule="auto"/>
        <w:rPr>
          <w:rFonts w:ascii="宋体" w:hAnsi="宋体"/>
          <w:bCs/>
          <w:sz w:val="24"/>
          <w:lang w:val="zh-CN"/>
        </w:rPr>
      </w:pPr>
      <w:r>
        <w:rPr>
          <w:rFonts w:hint="eastAsia" w:ascii="宋体" w:hAnsi="宋体"/>
          <w:bCs/>
          <w:sz w:val="24"/>
          <w:lang w:val="zh-CN"/>
        </w:rPr>
        <w:t xml:space="preserve">我方愿意按照征集文件的一切要求，提供服务，总报价详见《报价一览表》。</w:t>
      </w:r>
      <w:r/>
    </w:p>
    <w:p>
      <w:pPr>
        <w:numPr>
          <w:ilvl w:val="0"/>
          <w:numId w:val="30"/>
        </w:numPr>
        <w:ind w:firstLine="480"/>
        <w:jc w:val="left"/>
        <w:spacing w:line="360" w:lineRule="auto"/>
        <w:rPr>
          <w:rFonts w:ascii="宋体" w:hAnsi="宋体"/>
          <w:bCs/>
          <w:sz w:val="24"/>
          <w:lang w:val="zh-CN"/>
        </w:rPr>
      </w:pPr>
      <w:r>
        <w:rPr>
          <w:rFonts w:hint="eastAsia" w:ascii="宋体" w:hAnsi="宋体"/>
          <w:bCs/>
          <w:sz w:val="24"/>
          <w:lang w:val="zh-CN"/>
        </w:rPr>
        <w:t xml:space="preserve">我方已对照征集文件要求，填写了服务的偏离情况，详见</w:t>
      </w:r>
      <w:bookmarkStart w:id="120" w:name="_Hlk131935611"/>
      <w:r>
        <w:rPr>
          <w:rFonts w:hint="eastAsia" w:ascii="宋体" w:hAnsi="宋体"/>
          <w:bCs/>
          <w:sz w:val="24"/>
          <w:lang w:val="zh-CN"/>
        </w:rPr>
        <w:t xml:space="preserve">《项目技术要求偏离表》</w:t>
      </w:r>
      <w:bookmarkEnd w:id="120"/>
      <w:r>
        <w:rPr>
          <w:rFonts w:hint="eastAsia" w:ascii="宋体" w:hAnsi="宋体"/>
          <w:bCs/>
          <w:sz w:val="24"/>
          <w:lang w:val="zh-CN"/>
        </w:rPr>
        <w:t xml:space="preserve">。</w:t>
      </w:r>
      <w:r/>
    </w:p>
    <w:p>
      <w:pPr>
        <w:numPr>
          <w:ilvl w:val="0"/>
          <w:numId w:val="30"/>
        </w:numPr>
        <w:ind w:firstLine="480"/>
        <w:jc w:val="left"/>
        <w:spacing w:line="360" w:lineRule="auto"/>
        <w:rPr>
          <w:rFonts w:ascii="宋体" w:hAnsi="宋体"/>
          <w:bCs/>
          <w:sz w:val="24"/>
          <w:lang w:val="zh-CN"/>
        </w:rPr>
      </w:pPr>
      <w:r/>
      <w:bookmarkStart w:id="121" w:name="_Hlk160091472"/>
      <w:r/>
      <w:bookmarkStart w:id="122" w:name="_Hlk160091080"/>
      <w:r>
        <w:rPr>
          <w:rFonts w:hint="eastAsia" w:ascii="宋体" w:hAnsi="宋体"/>
          <w:bCs/>
          <w:sz w:val="24"/>
        </w:rPr>
        <w:t xml:space="preserve">我方参与报价即表示认可并遵守本征集文件的所有规定，不再对征集文件及相关补充更正文件提出质疑和投诉。</w:t>
      </w:r>
      <w:r>
        <w:rPr>
          <w:rFonts w:hint="eastAsia" w:ascii="宋体" w:hAnsi="宋体"/>
          <w:bCs/>
          <w:sz w:val="24"/>
          <w:lang w:val="zh-CN"/>
        </w:rPr>
        <w:t xml:space="preserve">我方响应文件的有效期为响应文件提交截止之日起的</w:t>
      </w:r>
      <w:r>
        <w:rPr>
          <w:rFonts w:hint="eastAsia" w:ascii="宋体" w:hAnsi="宋体"/>
          <w:bCs/>
          <w:sz w:val="24"/>
        </w:rPr>
        <w:t xml:space="preserve">90</w:t>
      </w:r>
      <w:r>
        <w:rPr>
          <w:rFonts w:hint="eastAsia" w:ascii="宋体" w:hAnsi="宋体"/>
          <w:bCs/>
          <w:sz w:val="24"/>
          <w:lang w:val="zh-CN"/>
        </w:rPr>
        <w:t xml:space="preserve">天（含</w:t>
      </w:r>
      <w:r>
        <w:rPr>
          <w:rFonts w:hint="eastAsia" w:ascii="宋体" w:hAnsi="宋体"/>
          <w:bCs/>
          <w:sz w:val="24"/>
        </w:rPr>
        <w:t xml:space="preserve">提交截止</w:t>
      </w:r>
      <w:r>
        <w:rPr>
          <w:rFonts w:hint="eastAsia" w:ascii="宋体" w:hAnsi="宋体"/>
          <w:bCs/>
          <w:sz w:val="24"/>
          <w:lang w:val="zh-CN"/>
        </w:rPr>
        <w:t xml:space="preserve">当日），在特殊情况下，可与贵方协商延长响应文件的有效期</w:t>
      </w:r>
      <w:bookmarkEnd w:id="121"/>
      <w:r>
        <w:rPr>
          <w:rFonts w:hint="eastAsia" w:ascii="宋体" w:hAnsi="宋体"/>
          <w:bCs/>
          <w:sz w:val="24"/>
          <w:lang w:val="zh-CN"/>
        </w:rPr>
        <w:t xml:space="preserve">。</w:t>
      </w:r>
      <w:bookmarkEnd w:id="122"/>
      <w:r/>
    </w:p>
    <w:p>
      <w:pPr>
        <w:numPr>
          <w:ilvl w:val="0"/>
          <w:numId w:val="30"/>
        </w:numPr>
        <w:jc w:val="left"/>
        <w:spacing w:line="360" w:lineRule="auto"/>
        <w:rPr>
          <w:rFonts w:ascii="宋体" w:hAnsi="宋体"/>
          <w:bCs/>
          <w:sz w:val="24"/>
          <w:lang w:val="zh-CN"/>
        </w:rPr>
      </w:pPr>
      <w:r>
        <w:rPr>
          <w:rFonts w:hint="eastAsia" w:ascii="宋体" w:hAnsi="宋体"/>
          <w:bCs/>
          <w:sz w:val="24"/>
          <w:lang w:val="zh-CN"/>
        </w:rPr>
        <w:t xml:space="preserve">如果我方的响应文件被接受，我方将履行征集文件中规定的每一项要求，按期、按质、按量、按地点，完成服务任务。</w:t>
      </w:r>
      <w:r/>
    </w:p>
    <w:p>
      <w:pPr>
        <w:numPr>
          <w:ilvl w:val="0"/>
          <w:numId w:val="30"/>
        </w:numPr>
        <w:ind w:firstLine="480"/>
        <w:jc w:val="left"/>
        <w:spacing w:line="360" w:lineRule="auto"/>
        <w:rPr>
          <w:rFonts w:ascii="宋体" w:hAnsi="宋体"/>
          <w:bCs/>
          <w:sz w:val="24"/>
          <w:lang w:val="zh-CN"/>
        </w:rPr>
      </w:pPr>
      <w:r>
        <w:rPr>
          <w:rFonts w:hint="eastAsia" w:ascii="宋体" w:hAnsi="宋体"/>
          <w:bCs/>
          <w:sz w:val="24"/>
          <w:lang w:val="zh-CN"/>
        </w:rPr>
        <w:t xml:space="preserve">我方愿意根据贵方及评审委员会的要求，提供响应文件中所有材料的原件及相关证明性资料</w:t>
      </w:r>
      <w:bookmarkStart w:id="123"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123"/>
      <w:r>
        <w:rPr>
          <w:rFonts w:hint="eastAsia" w:ascii="宋体" w:hAnsi="宋体"/>
          <w:bCs/>
          <w:sz w:val="24"/>
          <w:lang w:val="zh-CN"/>
        </w:rPr>
        <w:t xml:space="preserve">。</w:t>
      </w:r>
      <w:r/>
    </w:p>
    <w:p>
      <w:pPr>
        <w:numPr>
          <w:ilvl w:val="0"/>
          <w:numId w:val="30"/>
        </w:numPr>
        <w:ind w:firstLine="480"/>
        <w:jc w:val="left"/>
        <w:spacing w:line="360" w:lineRule="auto"/>
        <w:rPr>
          <w:rFonts w:ascii="宋体" w:hAnsi="宋体"/>
          <w:bCs/>
          <w:sz w:val="24"/>
          <w:lang w:val="zh-CN"/>
        </w:rPr>
      </w:pPr>
      <w:r>
        <w:rPr>
          <w:rFonts w:hint="eastAsia" w:ascii="宋体" w:hAnsi="宋体"/>
          <w:bCs/>
          <w:sz w:val="24"/>
          <w:lang w:val="zh-CN"/>
        </w:rPr>
        <w:t xml:space="preserve">我方认为征集人有权确定入围供应商。</w:t>
      </w:r>
      <w:r>
        <w:rPr>
          <w:rFonts w:hint="eastAsia" w:ascii="宋体" w:hAnsi="宋体"/>
          <w:bCs/>
          <w:sz w:val="24"/>
          <w:szCs w:val="24"/>
          <w:lang w:val="zh-CN"/>
        </w:rPr>
        <w:t xml:space="preserve">除因不可抗力或征集文件认可的情形以外，我方绝不放弃</w:t>
      </w:r>
      <w:r>
        <w:rPr>
          <w:rFonts w:hint="eastAsia" w:ascii="宋体" w:hAnsi="宋体"/>
          <w:bCs/>
          <w:sz w:val="24"/>
          <w:szCs w:val="24"/>
        </w:rPr>
        <w:t xml:space="preserve">入围</w:t>
      </w:r>
      <w:r>
        <w:rPr>
          <w:rFonts w:hint="eastAsia" w:ascii="宋体" w:hAnsi="宋体"/>
          <w:bCs/>
          <w:sz w:val="24"/>
          <w:szCs w:val="24"/>
          <w:lang w:val="zh-CN"/>
        </w:rPr>
        <w:t xml:space="preserve">资格</w:t>
      </w:r>
      <w:r>
        <w:rPr>
          <w:rFonts w:hint="eastAsia" w:ascii="宋体" w:hAnsi="宋体"/>
          <w:bCs/>
          <w:sz w:val="24"/>
          <w:lang w:val="zh-CN"/>
        </w:rPr>
        <w:t xml:space="preserve">。</w:t>
      </w:r>
      <w:r/>
    </w:p>
    <w:p>
      <w:pPr>
        <w:numPr>
          <w:ilvl w:val="0"/>
          <w:numId w:val="30"/>
        </w:numPr>
        <w:ind w:firstLine="480"/>
        <w:jc w:val="left"/>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30"/>
        </w:numPr>
        <w:ind w:firstLine="480"/>
        <w:jc w:val="left"/>
        <w:spacing w:line="360" w:lineRule="auto"/>
        <w:rPr>
          <w:rFonts w:ascii="宋体" w:hAnsi="宋体"/>
          <w:bCs/>
          <w:sz w:val="24"/>
          <w:lang w:val="zh-CN"/>
        </w:rPr>
      </w:pPr>
      <w:r>
        <w:rPr>
          <w:rFonts w:hint="eastAsia" w:ascii="宋体" w:hAnsi="宋体"/>
          <w:bCs/>
          <w:sz w:val="24"/>
          <w:lang w:val="zh-CN"/>
        </w:rPr>
        <w:t xml:space="preserve">如果我方</w:t>
      </w:r>
      <w:r>
        <w:rPr>
          <w:rFonts w:hint="eastAsia" w:ascii="宋体" w:hAnsi="宋体"/>
          <w:bCs/>
          <w:sz w:val="24"/>
        </w:rPr>
        <w:t xml:space="preserve">入围</w:t>
      </w:r>
      <w:r>
        <w:rPr>
          <w:rFonts w:hint="eastAsia" w:ascii="宋体" w:hAnsi="宋体"/>
          <w:bCs/>
          <w:sz w:val="24"/>
          <w:lang w:val="zh-CN"/>
        </w:rPr>
        <w:t xml:space="preserve">，我方愿意遵守征集文件和入围通知书的规定，在指定时间和地点与征集人签订协议。</w:t>
      </w:r>
      <w:r/>
    </w:p>
    <w:p>
      <w:pPr>
        <w:numPr>
          <w:ilvl w:val="0"/>
          <w:numId w:val="30"/>
        </w:numPr>
        <w:ind w:firstLine="480"/>
        <w:jc w:val="left"/>
        <w:spacing w:line="360" w:lineRule="auto"/>
        <w:rPr>
          <w:rFonts w:ascii="宋体" w:hAnsi="宋体"/>
          <w:bCs/>
          <w:sz w:val="24"/>
          <w:lang w:val="zh-CN"/>
        </w:rPr>
      </w:pPr>
      <w:r>
        <w:rPr>
          <w:rFonts w:hint="eastAsia" w:ascii="宋体" w:hAnsi="宋体"/>
          <w:bCs/>
          <w:sz w:val="24"/>
          <w:szCs w:val="24"/>
        </w:rPr>
        <w:t xml:space="preserve">我方决不提供虚假材料谋取中入围或成交，决不采取不正当手段诋毁、排挤其他供应商，决不与征集人、其它供应商恶意串通，决不向征集人、评委进行商业贿赂，决不在采购过程中与征集人进行协商谈判，决不拒绝有关部门监督检查，如有违反，无条件接受相关管理部门的处罚。</w:t>
      </w:r>
      <w:r/>
    </w:p>
    <w:p>
      <w:pPr>
        <w:numPr>
          <w:ilvl w:val="0"/>
          <w:numId w:val="30"/>
        </w:numPr>
        <w:ind w:firstLine="480"/>
        <w:jc w:val="left"/>
        <w:spacing w:line="360" w:lineRule="auto"/>
        <w:rPr>
          <w:rFonts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30"/>
        </w:numPr>
        <w:ind w:firstLine="480"/>
        <w:jc w:val="left"/>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30"/>
        </w:numPr>
        <w:ind w:firstLine="480"/>
        <w:spacing w:line="360" w:lineRule="auto"/>
        <w:rPr>
          <w:rFonts w:ascii="宋体" w:hAnsi="宋体"/>
          <w:bCs/>
          <w:sz w:val="24"/>
          <w:lang w:val="zh-CN"/>
        </w:rPr>
      </w:pPr>
      <w:r>
        <w:rPr>
          <w:rFonts w:hint="eastAsia" w:ascii="宋体" w:hAnsi="宋体"/>
          <w:bCs/>
          <w:sz w:val="24"/>
          <w:lang w:val="zh-CN"/>
        </w:rPr>
        <w:t xml:space="preserve">与本</w:t>
      </w:r>
      <w:r>
        <w:rPr>
          <w:rFonts w:hint="eastAsia" w:ascii="宋体" w:hAnsi="宋体"/>
          <w:bCs/>
          <w:sz w:val="24"/>
        </w:rPr>
        <w:t xml:space="preserve">报价</w:t>
      </w:r>
      <w:r>
        <w:rPr>
          <w:rFonts w:hint="eastAsia" w:ascii="宋体" w:hAnsi="宋体"/>
          <w:bCs/>
          <w:sz w:val="24"/>
          <w:lang w:val="zh-CN"/>
        </w:rPr>
        <w:t xml:space="preserve">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lang w:val="zh-CN"/>
        </w:rPr>
      </w:pPr>
      <w:r>
        <w:rPr>
          <w:rFonts w:hint="eastAsia" w:ascii="宋体" w:hAnsi="宋体"/>
          <w:bCs/>
          <w:sz w:val="24"/>
        </w:rPr>
        <w:t xml:space="preserve">                            供应商（电子签章）：</w:t>
      </w:r>
      <w:r/>
    </w:p>
    <w:p>
      <w:pPr>
        <w:spacing w:line="360" w:lineRule="auto"/>
        <w:rPr>
          <w:b/>
          <w:sz w:val="28"/>
          <w:szCs w:val="28"/>
        </w:rPr>
      </w:pPr>
      <w:r>
        <w:rPr>
          <w:rFonts w:ascii="黑体" w:hAnsi="宋体" w:eastAsia="黑体"/>
          <w:bCs/>
          <w:sz w:val="24"/>
          <w:szCs w:val="24"/>
        </w:rPr>
        <w:br w:type="page" w:clear="all"/>
      </w:r>
      <w:r>
        <w:rPr>
          <w:rFonts w:hint="eastAsia"/>
          <w:b/>
          <w:sz w:val="28"/>
          <w:szCs w:val="28"/>
        </w:rPr>
        <w:t xml:space="preserve">七、承诺书（给定格式）：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名称）针对本项目</w:t>
      </w:r>
      <w:r>
        <w:rPr>
          <w:rFonts w:hint="eastAsia" w:ascii="宋体" w:hAnsi="宋体"/>
          <w:bCs/>
          <w:sz w:val="24"/>
          <w:lang w:val="zh-CN"/>
        </w:rPr>
        <w:t xml:space="preserve">JSZC-320282-JZCG-K2026-0004</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w:t>
      </w:r>
      <w:r>
        <w:rPr>
          <w:rFonts w:hint="eastAsia" w:ascii="宋体" w:hAnsi="宋体"/>
          <w:bCs/>
          <w:sz w:val="24"/>
        </w:rPr>
        <w:t xml:space="preserve">征集</w:t>
      </w:r>
      <w:r>
        <w:rPr>
          <w:rFonts w:hint="eastAsia" w:ascii="宋体" w:hAnsi="宋体"/>
          <w:bCs/>
          <w:sz w:val="24"/>
          <w:lang w:val="zh-CN"/>
        </w:rPr>
        <w:t xml:space="preserve">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w:t>
      </w:r>
      <w:r>
        <w:rPr>
          <w:rFonts w:hint="eastAsia" w:ascii="宋体" w:hAnsi="宋体"/>
          <w:bCs/>
          <w:sz w:val="24"/>
        </w:rPr>
        <w:t xml:space="preserve">成交</w:t>
      </w:r>
      <w:r>
        <w:rPr>
          <w:rFonts w:hint="eastAsia" w:ascii="宋体" w:hAnsi="宋体"/>
          <w:bCs/>
          <w:sz w:val="24"/>
          <w:lang w:val="zh-CN"/>
        </w:rPr>
        <w:t xml:space="preserve">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w:t>
      </w:r>
      <w:r>
        <w:rPr>
          <w:rFonts w:hint="eastAsia" w:ascii="宋体" w:hAnsi="宋体"/>
          <w:bCs/>
          <w:sz w:val="24"/>
          <w:lang w:val="zh-CN"/>
        </w:rPr>
        <w:t xml:space="preserve">苏财购〔2023〕</w:t>
      </w:r>
      <w:r>
        <w:rPr>
          <w:rFonts w:hint="eastAsia" w:ascii="宋体" w:hAnsi="宋体"/>
          <w:bCs/>
          <w:sz w:val="24"/>
          <w:lang w:val="zh-CN"/>
        </w:rPr>
        <w:t xml:space="preserve">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5.根据财库〔2023〕29号、30号、31号、32号、33号、34号、35号（简称《需求标准》）规定，本项目中如有涉及数据库、操作系统、通用服务器、工作站、</w:t>
      </w:r>
      <w:r>
        <w:rPr>
          <w:rFonts w:hint="eastAsia" w:ascii="宋体" w:hAnsi="宋体"/>
          <w:bCs/>
          <w:sz w:val="24"/>
          <w:lang w:val="zh-CN"/>
        </w:rPr>
        <w:t xml:space="preserve">一</w:t>
      </w:r>
      <w:r>
        <w:rPr>
          <w:rFonts w:hint="eastAsia" w:ascii="宋体" w:hAnsi="宋体"/>
          <w:bCs/>
          <w:sz w:val="24"/>
          <w:lang w:val="zh-CN"/>
        </w:rPr>
        <w:t xml:space="preserve">体式计算机、便携式计算机、台式计算机等七种软硬件的，本公司（单位、联合体）将所</w:t>
      </w:r>
      <w:r>
        <w:rPr>
          <w:rFonts w:hint="eastAsia" w:ascii="宋体" w:hAnsi="宋体"/>
          <w:bCs/>
          <w:sz w:val="24"/>
        </w:rPr>
        <w:t xml:space="preserve">报</w:t>
      </w:r>
      <w:r>
        <w:rPr>
          <w:rFonts w:hint="eastAsia" w:ascii="宋体" w:hAnsi="宋体"/>
          <w:bCs/>
          <w:sz w:val="24"/>
          <w:lang w:val="zh-CN"/>
        </w:rPr>
        <w:t xml:space="preserve">产品符合相关要求和标准。在满足《需求标准》的前提下，如</w:t>
      </w:r>
      <w:r>
        <w:rPr>
          <w:rFonts w:hint="eastAsia" w:ascii="宋体" w:hAnsi="宋体"/>
          <w:bCs/>
          <w:sz w:val="24"/>
        </w:rPr>
        <w:t xml:space="preserve">征集</w:t>
      </w:r>
      <w:r>
        <w:rPr>
          <w:rFonts w:hint="eastAsia" w:ascii="宋体" w:hAnsi="宋体"/>
          <w:bCs/>
          <w:sz w:val="24"/>
          <w:lang w:val="zh-CN"/>
        </w:rPr>
        <w:t xml:space="preserve">文件中对七种软硬件有其他要求的，本公司（单位、联合体）所投产品将满足</w:t>
      </w:r>
      <w:r>
        <w:rPr>
          <w:rFonts w:hint="eastAsia" w:ascii="宋体" w:hAnsi="宋体"/>
          <w:bCs/>
          <w:sz w:val="24"/>
        </w:rPr>
        <w:t xml:space="preserve">征集</w:t>
      </w:r>
      <w:r>
        <w:rPr>
          <w:rFonts w:hint="eastAsia" w:ascii="宋体" w:hAnsi="宋体"/>
          <w:bCs/>
          <w:sz w:val="24"/>
          <w:lang w:val="zh-CN"/>
        </w:rPr>
        <w:t xml:space="preserve">文件要求。如采购人在合同中约定，在履约验收管理时，对所提供的七种软硬件进行验收，</w:t>
      </w:r>
      <w:r>
        <w:rPr>
          <w:rFonts w:hint="eastAsia" w:ascii="宋体" w:hAnsi="宋体"/>
          <w:bCs/>
          <w:sz w:val="24"/>
          <w:lang w:val="zh-CN"/>
        </w:rPr>
        <w:t xml:space="preserve">且必要</w:t>
      </w:r>
      <w:r>
        <w:rPr>
          <w:rFonts w:hint="eastAsia" w:ascii="宋体" w:hAnsi="宋体"/>
          <w:bCs/>
          <w:sz w:val="24"/>
          <w:lang w:val="zh-CN"/>
        </w:rPr>
        <w:t xml:space="preserve">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供应商</w:t>
      </w:r>
      <w:r>
        <w:rPr>
          <w:rFonts w:hint="eastAsia" w:ascii="宋体" w:hAnsi="宋体"/>
          <w:bCs/>
          <w:sz w:val="24"/>
          <w:lang w:val="zh-CN"/>
        </w:rPr>
        <w:t xml:space="preserve">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hint="eastAsia" w:ascii="宋体" w:hAnsi="宋体"/>
          <w:bCs/>
          <w:sz w:val="24"/>
        </w:rPr>
        <w:t xml:space="preserve">                            供应商（电子签章）：</w:t>
      </w:r>
      <w:r/>
    </w:p>
    <w:p>
      <w:pPr>
        <w:rPr>
          <w:rFonts w:ascii="宋体" w:hAnsi="宋体"/>
          <w:bCs/>
          <w:sz w:val="24"/>
        </w:rPr>
      </w:pPr>
      <w:r>
        <w:rPr>
          <w:rFonts w:hint="eastAsia" w:ascii="宋体" w:hAnsi="宋体"/>
          <w:bCs/>
          <w:sz w:val="24"/>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八、</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项目名称：2026-2027年度宜兴市物业管理服务框架协议 </w:t>
      </w:r>
      <w:r/>
    </w:p>
    <w:p>
      <w:pPr>
        <w:rPr>
          <w:rFonts w:ascii="宋体" w:hAnsi="宋体"/>
          <w:sz w:val="24"/>
          <w:szCs w:val="21"/>
          <w:lang w:val="zh-CN"/>
        </w:rPr>
      </w:pPr>
      <w:r>
        <w:rPr>
          <w:rFonts w:hint="eastAsia" w:ascii="宋体" w:hAnsi="宋体"/>
          <w:sz w:val="24"/>
          <w:szCs w:val="24"/>
        </w:rPr>
        <w:t xml:space="preserve">项目编号：</w:t>
      </w:r>
      <w:r>
        <w:rPr>
          <w:rFonts w:hint="eastAsia" w:ascii="宋体" w:hAnsi="宋体"/>
          <w:bCs/>
          <w:sz w:val="24"/>
          <w:lang w:val="zh-CN"/>
        </w:rPr>
        <w:t xml:space="preserve">JSZC-320282-JZCG-K2026-0004</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采购</w:t>
            </w:r>
            <w:r>
              <w:rPr>
                <w:rFonts w:hint="eastAsia" w:ascii="宋体" w:hAnsi="宋体"/>
                <w:sz w:val="24"/>
                <w:szCs w:val="21"/>
              </w:rPr>
              <w:t xml:space="preserve">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报价</w:t>
            </w:r>
            <w:r>
              <w:rPr>
                <w:rFonts w:hint="eastAsia" w:ascii="宋体" w:hAnsi="宋体"/>
                <w:sz w:val="24"/>
                <w:szCs w:val="21"/>
              </w:rPr>
              <w:t xml:space="preserve">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ind w:firstLine="480"/>
        <w:spacing w:line="580" w:lineRule="exact"/>
        <w:rPr>
          <w:rFonts w:ascii="宋体" w:hAnsi="宋体"/>
          <w:bCs/>
          <w:sz w:val="24"/>
          <w:szCs w:val="24"/>
          <w:lang w:val="zh-CN"/>
        </w:rPr>
      </w:pPr>
      <w:r>
        <w:rPr>
          <w:rFonts w:ascii="宋体" w:hAnsi="宋体"/>
          <w:bCs/>
          <w:sz w:val="24"/>
          <w:szCs w:val="24"/>
          <w:lang w:val="zh-CN"/>
        </w:rPr>
      </w:r>
      <w:r/>
    </w:p>
    <w:p>
      <w:pPr>
        <w:ind w:firstLine="480"/>
        <w:spacing w:line="580" w:lineRule="exact"/>
        <w:rPr>
          <w:rFonts w:ascii="宋体" w:hAnsi="宋体"/>
          <w:bCs/>
          <w:sz w:val="24"/>
          <w:szCs w:val="24"/>
          <w:lang w:val="zh-CN"/>
        </w:rPr>
      </w:pPr>
      <w:r>
        <w:rPr>
          <w:rFonts w:ascii="宋体" w:hAnsi="宋体"/>
          <w:bCs/>
          <w:sz w:val="24"/>
          <w:szCs w:val="24"/>
          <w:lang w:val="zh-CN"/>
        </w:rPr>
      </w:r>
      <w:r/>
    </w:p>
    <w:p>
      <w:pPr>
        <w:rPr>
          <w:rFonts w:ascii="黑体" w:hAnsi="宋体" w:eastAsia="黑体"/>
          <w:bCs/>
          <w:sz w:val="24"/>
          <w:szCs w:val="24"/>
        </w:rPr>
      </w:pPr>
      <w:r>
        <w:rPr>
          <w:rFonts w:hint="eastAsia" w:ascii="宋体" w:hAnsi="宋体"/>
          <w:bCs/>
          <w:sz w:val="24"/>
        </w:rPr>
        <w:t xml:space="preserve">                              </w:t>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ascii="宋体" w:hAnsi="宋体"/>
          <w:bCs/>
          <w:sz w:val="24"/>
        </w:rPr>
        <w:t xml:space="preserve">供应商（电子签章）：</w:t>
      </w:r>
      <w:r/>
    </w:p>
    <w:p>
      <w:pPr>
        <w:ind w:left="420"/>
        <w:spacing w:line="360" w:lineRule="auto"/>
        <w:rPr>
          <w:rFonts w:ascii="宋体" w:hAnsi="宋体"/>
          <w:bCs/>
          <w:szCs w:val="21"/>
          <w:lang w:val="zh-CN"/>
        </w:rPr>
      </w:pPr>
      <w:r>
        <w:rPr>
          <w:rFonts w:ascii="宋体" w:hAnsi="宋体"/>
          <w:bCs/>
          <w:szCs w:val="21"/>
          <w:lang w:val="zh-CN"/>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）供应商应对照</w:t>
      </w:r>
      <w:r>
        <w:rPr>
          <w:rFonts w:hint="eastAsia" w:ascii="宋体" w:hAnsi="宋体"/>
          <w:bCs/>
          <w:szCs w:val="21"/>
        </w:rPr>
        <w:t xml:space="preserve">征集</w:t>
      </w:r>
      <w:r>
        <w:rPr>
          <w:rFonts w:hint="eastAsia" w:ascii="宋体" w:hAnsi="宋体"/>
          <w:bCs/>
          <w:szCs w:val="21"/>
          <w:lang w:val="zh-CN"/>
        </w:rPr>
        <w:t xml:space="preserve">文件第</w:t>
      </w:r>
      <w:r>
        <w:rPr>
          <w:rFonts w:hint="eastAsia" w:ascii="宋体" w:hAnsi="宋体"/>
          <w:bCs/>
          <w:szCs w:val="21"/>
        </w:rPr>
        <w:t xml:space="preserve">三</w:t>
      </w:r>
      <w:r>
        <w:rPr>
          <w:rFonts w:hint="eastAsia" w:ascii="宋体" w:hAnsi="宋体"/>
          <w:bCs/>
          <w:szCs w:val="21"/>
          <w:lang w:val="zh-CN"/>
        </w:rPr>
        <w:t xml:space="preserve">章“项目技术要求和有关说明”的相关要求，将自身响应的偏离情况（与</w:t>
      </w:r>
      <w:r>
        <w:rPr>
          <w:rFonts w:hint="eastAsia" w:ascii="宋体" w:hAnsi="宋体"/>
          <w:bCs/>
          <w:szCs w:val="21"/>
        </w:rPr>
        <w:t xml:space="preserve">征集</w:t>
      </w:r>
      <w:r>
        <w:rPr>
          <w:rFonts w:hint="eastAsia" w:ascii="宋体" w:hAnsi="宋体"/>
          <w:bCs/>
          <w:szCs w:val="21"/>
          <w:lang w:val="zh-CN"/>
        </w:rPr>
        <w:t xml:space="preserve">文件要求不一致的地方）详细填入上表，并注明“正偏离/负偏离”；若未填写上表，视为完全响应。</w:t>
      </w:r>
      <w:r/>
    </w:p>
    <w:p>
      <w:pPr>
        <w:ind w:firstLine="420"/>
        <w:jc w:val="left"/>
        <w:rPr>
          <w:rFonts w:ascii="宋体" w:hAnsi="宋体"/>
          <w:bCs/>
          <w:sz w:val="24"/>
          <w:szCs w:val="24"/>
          <w:lang w:val="zh-CN"/>
        </w:rPr>
      </w:pPr>
      <w:r>
        <w:rPr>
          <w:rFonts w:hint="eastAsia" w:ascii="宋体" w:hAnsi="宋体"/>
          <w:bCs/>
          <w:szCs w:val="21"/>
        </w:rPr>
        <w:t xml:space="preserve">（2）</w:t>
      </w:r>
      <w:r>
        <w:rPr>
          <w:rFonts w:hint="eastAsia" w:ascii="宋体" w:hAnsi="宋体"/>
          <w:bCs/>
          <w:szCs w:val="21"/>
          <w:lang w:val="zh-CN"/>
        </w:rPr>
        <w:t xml:space="preserve">“正偏离”指</w:t>
      </w:r>
      <w:r>
        <w:rPr>
          <w:rFonts w:hint="eastAsia" w:ascii="宋体" w:hAnsi="宋体"/>
          <w:bCs/>
          <w:szCs w:val="21"/>
        </w:rPr>
        <w:t xml:space="preserve">供应商</w:t>
      </w:r>
      <w:r>
        <w:rPr>
          <w:rFonts w:hint="eastAsia" w:ascii="宋体" w:hAnsi="宋体"/>
          <w:bCs/>
          <w:szCs w:val="21"/>
          <w:lang w:val="zh-CN"/>
        </w:rPr>
        <w:t xml:space="preserve">提供的服务（货物）响应情况优于</w:t>
      </w:r>
      <w:r>
        <w:rPr>
          <w:rFonts w:hint="eastAsia" w:ascii="宋体" w:hAnsi="宋体"/>
          <w:bCs/>
          <w:szCs w:val="21"/>
        </w:rPr>
        <w:t xml:space="preserve">征集</w:t>
      </w:r>
      <w:r>
        <w:rPr>
          <w:rFonts w:hint="eastAsia" w:ascii="宋体" w:hAnsi="宋体"/>
          <w:bCs/>
          <w:szCs w:val="21"/>
          <w:lang w:val="zh-CN"/>
        </w:rPr>
        <w:t xml:space="preserve">文件要求；“负偏离”指</w:t>
      </w:r>
      <w:r>
        <w:rPr>
          <w:rFonts w:hint="eastAsia" w:ascii="宋体" w:hAnsi="宋体"/>
          <w:bCs/>
          <w:szCs w:val="21"/>
        </w:rPr>
        <w:t xml:space="preserve">供应商</w:t>
      </w:r>
      <w:r>
        <w:rPr>
          <w:rFonts w:hint="eastAsia" w:ascii="宋体" w:hAnsi="宋体"/>
          <w:bCs/>
          <w:szCs w:val="21"/>
          <w:lang w:val="zh-CN"/>
        </w:rPr>
        <w:t xml:space="preserve">提供的服务（货物）响应情况劣于</w:t>
      </w:r>
      <w:r>
        <w:rPr>
          <w:rFonts w:hint="eastAsia" w:ascii="宋体" w:hAnsi="宋体"/>
          <w:bCs/>
          <w:szCs w:val="21"/>
        </w:rPr>
        <w:t xml:space="preserve">征集</w:t>
      </w:r>
      <w:r>
        <w:rPr>
          <w:rFonts w:hint="eastAsia" w:ascii="宋体" w:hAnsi="宋体"/>
          <w:bCs/>
          <w:szCs w:val="21"/>
          <w:lang w:val="zh-CN"/>
        </w:rPr>
        <w:t xml:space="preserve">文件要求。</w:t>
      </w:r>
      <w:r>
        <w:rPr>
          <w:rFonts w:ascii="黑体" w:hAnsi="宋体" w:eastAsia="黑体"/>
          <w:bCs/>
          <w:sz w:val="24"/>
          <w:szCs w:val="24"/>
        </w:rPr>
        <w:br w:type="page" w:clear="all"/>
      </w:r>
      <w:r>
        <w:rPr>
          <w:rFonts w:hint="eastAsia" w:ascii="黑体" w:hAnsi="宋体" w:eastAsia="黑体"/>
          <w:bCs/>
          <w:sz w:val="28"/>
          <w:szCs w:val="28"/>
        </w:rPr>
        <w:t xml:space="preserve">九、</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rPr>
          <w:rFonts w:ascii="宋体" w:hAnsi="宋体"/>
          <w:sz w:val="24"/>
          <w:szCs w:val="24"/>
        </w:rPr>
      </w:pPr>
      <w:r>
        <w:rPr>
          <w:rFonts w:hint="eastAsia" w:ascii="宋体" w:hAnsi="宋体"/>
          <w:sz w:val="24"/>
          <w:szCs w:val="24"/>
        </w:rPr>
        <w:t xml:space="preserve">项目名称：2026-2027年度宜兴市物业管理服务框架协议  </w:t>
      </w:r>
      <w:r/>
    </w:p>
    <w:p>
      <w:pPr>
        <w:jc w:val="left"/>
        <w:rPr>
          <w:rFonts w:ascii="黑体" w:hAnsi="黑体"/>
          <w:sz w:val="28"/>
          <w:szCs w:val="28"/>
        </w:rPr>
      </w:pPr>
      <w:r>
        <w:rPr>
          <w:rFonts w:hint="eastAsia" w:ascii="宋体" w:hAnsi="宋体"/>
          <w:sz w:val="24"/>
          <w:szCs w:val="24"/>
        </w:rPr>
        <w:t xml:space="preserve">项目编号：</w:t>
      </w:r>
      <w:r>
        <w:rPr>
          <w:rFonts w:hint="eastAsia" w:ascii="宋体" w:hAnsi="宋体"/>
          <w:bCs/>
          <w:sz w:val="24"/>
          <w:lang w:val="zh-CN"/>
        </w:rPr>
        <w:t xml:space="preserve">JSZC-320282-JZCG-K2026-0004</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9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pPr>
      <w:r>
        <w:rPr>
          <w:rFonts w:hint="eastAsia" w:ascii="宋体" w:hAnsi="宋体"/>
        </w:rPr>
        <w:t xml:space="preserve">1.表格</w:t>
      </w:r>
      <w:r>
        <w:rPr>
          <w:rFonts w:hint="eastAsia" w:ascii="宋体" w:hAnsi="宋体"/>
        </w:rPr>
        <w:t xml:space="preserve">不够可</w:t>
      </w:r>
      <w:r>
        <w:rPr>
          <w:rFonts w:hint="eastAsia" w:ascii="宋体" w:hAnsi="宋体"/>
        </w:rPr>
        <w:t xml:space="preserve">自行延长。</w:t>
      </w:r>
      <w:r/>
    </w:p>
    <w:p>
      <w:pPr>
        <w:ind w:firstLine="420"/>
        <w:rPr>
          <w:rFonts w:ascii="宋体" w:hAnsi="宋体"/>
        </w:rPr>
      </w:pPr>
      <w:r>
        <w:rPr>
          <w:rFonts w:hint="eastAsia" w:ascii="宋体" w:hAnsi="宋体"/>
        </w:rPr>
        <w:t xml:space="preserve">2.上表内容须按征集文件要求提供相关证明材料，</w:t>
      </w:r>
      <w:r>
        <w:rPr>
          <w:rFonts w:hint="eastAsia" w:ascii="宋体" w:hAnsi="宋体"/>
          <w:lang w:val="zh-CN"/>
        </w:rPr>
        <w:t xml:space="preserve">在本表后自行添加</w:t>
      </w:r>
      <w:r>
        <w:rPr>
          <w:rFonts w:hint="eastAsia" w:ascii="宋体" w:hAnsi="宋体"/>
        </w:rPr>
        <w:t xml:space="preserve">。</w:t>
      </w:r>
      <w:r/>
    </w:p>
    <w:p>
      <w:pPr>
        <w:ind w:firstLine="420"/>
      </w:pPr>
      <w:r>
        <w:rPr>
          <w:rFonts w:hint="eastAsia" w:ascii="宋体" w:hAnsi="宋体"/>
        </w:rPr>
        <w:t xml:space="preserve">3.上述</w:t>
      </w:r>
      <w:r>
        <w:rPr>
          <w:rFonts w:hint="eastAsia"/>
        </w:rPr>
        <w:t xml:space="preserve">人员如在项目执行过程中需要更换，须经采购人同意。擅自更换或不到位属违约行为。</w:t>
      </w:r>
      <w:r/>
    </w:p>
    <w:p>
      <w:pPr>
        <w:ind w:left="840"/>
        <w:spacing w:line="360" w:lineRule="auto"/>
        <w:tabs>
          <w:tab w:val="left" w:pos="255" w:leader="none"/>
        </w:tabs>
        <w:rPr>
          <w:rFonts w:ascii="宋体" w:hAnsi="宋体"/>
          <w:bCs/>
          <w:sz w:val="24"/>
          <w:szCs w:val="24"/>
        </w:rPr>
      </w:pPr>
      <w:r>
        <w:rPr>
          <w:rFonts w:ascii="宋体" w:hAnsi="宋体"/>
          <w:bCs/>
          <w:sz w:val="24"/>
          <w:szCs w:val="24"/>
        </w:rPr>
      </w:r>
      <w:r/>
    </w:p>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spacing w:line="360" w:lineRule="auto"/>
        <w:rPr>
          <w:rFonts w:ascii="黑体" w:hAnsi="宋体" w:eastAsia="黑体"/>
          <w:bCs/>
          <w:sz w:val="24"/>
          <w:szCs w:val="24"/>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供应商（电子签章）：</w:t>
      </w:r>
      <w:bookmarkEnd w:id="99"/>
      <w:r/>
    </w:p>
    <w:p>
      <w:pPr>
        <w:spacing w:line="560" w:lineRule="exact"/>
        <w:tabs>
          <w:tab w:val="left" w:pos="255" w:leader="none"/>
        </w:tabs>
        <w:rPr>
          <w:rFonts w:ascii="宋体" w:hAnsi="宋体"/>
        </w:rPr>
      </w:pPr>
      <w:r>
        <w:rPr>
          <w:rFonts w:ascii="宋体" w:hAnsi="宋体"/>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rFonts w:ascii="楷体_GB2312" w:eastAsia="楷体_GB2312"/>
        <w:sz w:val="24"/>
        <w:szCs w:val="24"/>
      </w:rPr>
    </w:pPr>
    <w:r>
      <w:rPr>
        <w:rFonts w:hint="eastAsia" w:ascii="楷体_GB2312" w:eastAsia="楷体_GB2312"/>
        <w:sz w:val="24"/>
        <w:szCs w:val="24"/>
      </w:rPr>
      <w:t xml:space="preserve">宜兴市政府采购</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8"/>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13">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23"/>
  </w:num>
  <w:num w:numId="3">
    <w:abstractNumId w:val="22"/>
  </w:num>
  <w:num w:numId="4">
    <w:abstractNumId w:val="21"/>
  </w:num>
  <w:num w:numId="5">
    <w:abstractNumId w:val="2"/>
  </w:num>
  <w:num w:numId="6">
    <w:abstractNumId w:val="13"/>
  </w:num>
  <w:num w:numId="7">
    <w:abstractNumId w:val="24"/>
  </w:num>
  <w:num w:numId="8">
    <w:abstractNumId w:val="25"/>
  </w:num>
  <w:num w:numId="9">
    <w:abstractNumId w:val="8"/>
  </w:num>
  <w:num w:numId="10">
    <w:abstractNumId w:val="28"/>
  </w:num>
  <w:num w:numId="11">
    <w:abstractNumId w:val="7"/>
  </w:num>
  <w:num w:numId="12">
    <w:abstractNumId w:val="11"/>
  </w:num>
  <w:num w:numId="13">
    <w:abstractNumId w:val="10"/>
  </w:num>
  <w:num w:numId="14">
    <w:abstractNumId w:val="29"/>
  </w:num>
  <w:num w:numId="15">
    <w:abstractNumId w:val="15"/>
  </w:num>
  <w:num w:numId="16">
    <w:abstractNumId w:val="9"/>
  </w:num>
  <w:num w:numId="17">
    <w:abstractNumId w:val="12"/>
  </w:num>
  <w:num w:numId="18">
    <w:abstractNumId w:val="16"/>
  </w:num>
  <w:num w:numId="19">
    <w:abstractNumId w:val="19"/>
  </w:num>
  <w:num w:numId="20">
    <w:abstractNumId w:val="17"/>
  </w:num>
  <w:num w:numId="21">
    <w:abstractNumId w:val="27"/>
  </w:num>
  <w:num w:numId="22">
    <w:abstractNumId w:val="20"/>
  </w:num>
  <w:num w:numId="23">
    <w:abstractNumId w:val="4"/>
  </w:num>
  <w:num w:numId="24">
    <w:abstractNumId w:val="18"/>
  </w:num>
  <w:num w:numId="25">
    <w:abstractNumId w:val="1"/>
  </w:num>
  <w:num w:numId="26">
    <w:abstractNumId w:val="5"/>
  </w:num>
  <w:num w:numId="27">
    <w:abstractNumId w:val="26"/>
  </w:num>
  <w:num w:numId="28">
    <w:abstractNumId w:val="0"/>
  </w:num>
  <w:num w:numId="29">
    <w:abstractNumId w:val="6"/>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1"/>
    <w:link w:val="789"/>
    <w:uiPriority w:val="9"/>
    <w:rPr>
      <w:rFonts w:ascii="Arial" w:hAnsi="Arial" w:eastAsia="Arial" w:cs="Arial"/>
      <w:sz w:val="40"/>
      <w:szCs w:val="40"/>
    </w:rPr>
  </w:style>
  <w:style w:type="character" w:styleId="15">
    <w:name w:val="Heading 2 Char"/>
    <w:basedOn w:val="791"/>
    <w:link w:val="790"/>
    <w:uiPriority w:val="9"/>
    <w:rPr>
      <w:rFonts w:ascii="Arial" w:hAnsi="Arial" w:eastAsia="Arial" w:cs="Arial"/>
      <w:sz w:val="34"/>
    </w:rPr>
  </w:style>
  <w:style w:type="paragraph" w:styleId="16">
    <w:name w:val="Heading 3"/>
    <w:basedOn w:val="788"/>
    <w:next w:val="7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91"/>
    <w:link w:val="16"/>
    <w:uiPriority w:val="9"/>
    <w:rPr>
      <w:rFonts w:ascii="Arial" w:hAnsi="Arial" w:eastAsia="Arial" w:cs="Arial"/>
      <w:sz w:val="30"/>
      <w:szCs w:val="30"/>
    </w:rPr>
  </w:style>
  <w:style w:type="paragraph" w:styleId="18">
    <w:name w:val="Heading 4"/>
    <w:basedOn w:val="788"/>
    <w:next w:val="7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91"/>
    <w:link w:val="18"/>
    <w:uiPriority w:val="9"/>
    <w:rPr>
      <w:rFonts w:ascii="Arial" w:hAnsi="Arial" w:eastAsia="Arial" w:cs="Arial"/>
      <w:b/>
      <w:bCs/>
      <w:sz w:val="26"/>
      <w:szCs w:val="26"/>
    </w:rPr>
  </w:style>
  <w:style w:type="paragraph" w:styleId="20">
    <w:name w:val="Heading 5"/>
    <w:basedOn w:val="788"/>
    <w:next w:val="7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1"/>
    <w:link w:val="20"/>
    <w:uiPriority w:val="9"/>
    <w:rPr>
      <w:rFonts w:ascii="Arial" w:hAnsi="Arial" w:eastAsia="Arial" w:cs="Arial"/>
      <w:b/>
      <w:bCs/>
      <w:sz w:val="24"/>
      <w:szCs w:val="24"/>
    </w:rPr>
  </w:style>
  <w:style w:type="paragraph" w:styleId="22">
    <w:name w:val="Heading 6"/>
    <w:basedOn w:val="788"/>
    <w:next w:val="7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1"/>
    <w:link w:val="22"/>
    <w:uiPriority w:val="9"/>
    <w:rPr>
      <w:rFonts w:ascii="Arial" w:hAnsi="Arial" w:eastAsia="Arial" w:cs="Arial"/>
      <w:b/>
      <w:bCs/>
      <w:sz w:val="22"/>
      <w:szCs w:val="22"/>
    </w:rPr>
  </w:style>
  <w:style w:type="paragraph" w:styleId="24">
    <w:name w:val="Heading 7"/>
    <w:basedOn w:val="788"/>
    <w:next w:val="7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1"/>
    <w:link w:val="24"/>
    <w:uiPriority w:val="9"/>
    <w:rPr>
      <w:rFonts w:ascii="Arial" w:hAnsi="Arial" w:eastAsia="Arial" w:cs="Arial"/>
      <w:b/>
      <w:bCs/>
      <w:i/>
      <w:iCs/>
      <w:sz w:val="22"/>
      <w:szCs w:val="22"/>
    </w:rPr>
  </w:style>
  <w:style w:type="paragraph" w:styleId="26">
    <w:name w:val="Heading 8"/>
    <w:basedOn w:val="788"/>
    <w:next w:val="7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1"/>
    <w:link w:val="26"/>
    <w:uiPriority w:val="9"/>
    <w:rPr>
      <w:rFonts w:ascii="Arial" w:hAnsi="Arial" w:eastAsia="Arial" w:cs="Arial"/>
      <w:i/>
      <w:iCs/>
      <w:sz w:val="22"/>
      <w:szCs w:val="22"/>
    </w:rPr>
  </w:style>
  <w:style w:type="paragraph" w:styleId="28">
    <w:name w:val="Heading 9"/>
    <w:basedOn w:val="788"/>
    <w:next w:val="7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8"/>
    <w:next w:val="788"/>
    <w:link w:val="34"/>
    <w:uiPriority w:val="10"/>
    <w:qFormat/>
    <w:pPr>
      <w:contextualSpacing/>
      <w:spacing w:before="300" w:after="200"/>
    </w:pPr>
    <w:rPr>
      <w:sz w:val="48"/>
      <w:szCs w:val="48"/>
    </w:rPr>
  </w:style>
  <w:style w:type="character" w:styleId="34">
    <w:name w:val="Title Char"/>
    <w:basedOn w:val="791"/>
    <w:link w:val="33"/>
    <w:uiPriority w:val="10"/>
    <w:rPr>
      <w:sz w:val="48"/>
      <w:szCs w:val="48"/>
    </w:rPr>
  </w:style>
  <w:style w:type="paragraph" w:styleId="35">
    <w:name w:val="Subtitle"/>
    <w:basedOn w:val="788"/>
    <w:next w:val="788"/>
    <w:link w:val="36"/>
    <w:uiPriority w:val="11"/>
    <w:qFormat/>
    <w:pPr>
      <w:spacing w:before="200" w:after="200"/>
    </w:pPr>
    <w:rPr>
      <w:sz w:val="24"/>
      <w:szCs w:val="24"/>
    </w:rPr>
  </w:style>
  <w:style w:type="character" w:styleId="36">
    <w:name w:val="Subtitle Char"/>
    <w:basedOn w:val="791"/>
    <w:link w:val="35"/>
    <w:uiPriority w:val="11"/>
    <w:rPr>
      <w:sz w:val="24"/>
      <w:szCs w:val="24"/>
    </w:rPr>
  </w:style>
  <w:style w:type="paragraph" w:styleId="37">
    <w:name w:val="Quote"/>
    <w:basedOn w:val="788"/>
    <w:next w:val="788"/>
    <w:link w:val="38"/>
    <w:uiPriority w:val="29"/>
    <w:qFormat/>
    <w:pPr>
      <w:ind w:left="720" w:right="720"/>
    </w:pPr>
    <w:rPr>
      <w:i/>
    </w:rPr>
  </w:style>
  <w:style w:type="character" w:styleId="38">
    <w:name w:val="Quote Char"/>
    <w:link w:val="37"/>
    <w:uiPriority w:val="29"/>
    <w:rPr>
      <w:i/>
    </w:rPr>
  </w:style>
  <w:style w:type="paragraph" w:styleId="39">
    <w:name w:val="Intense Quote"/>
    <w:basedOn w:val="788"/>
    <w:next w:val="7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1"/>
    <w:link w:val="799"/>
    <w:uiPriority w:val="99"/>
  </w:style>
  <w:style w:type="character" w:styleId="44">
    <w:name w:val="Footer Char"/>
    <w:basedOn w:val="791"/>
    <w:link w:val="798"/>
    <w:uiPriority w:val="99"/>
  </w:style>
  <w:style w:type="paragraph" w:styleId="45">
    <w:name w:val="Caption"/>
    <w:basedOn w:val="788"/>
    <w:next w:val="788"/>
    <w:uiPriority w:val="35"/>
    <w:semiHidden/>
    <w:unhideWhenUsed/>
    <w:qFormat/>
    <w:pPr>
      <w:spacing w:line="276" w:lineRule="auto"/>
    </w:pPr>
    <w:rPr>
      <w:b/>
      <w:bCs/>
      <w:color w:val="4f81bd" w:themeColor="accent1"/>
      <w:sz w:val="18"/>
      <w:szCs w:val="18"/>
    </w:rPr>
  </w:style>
  <w:style w:type="character" w:styleId="46">
    <w:name w:val="Caption Char"/>
    <w:basedOn w:val="45"/>
    <w:link w:val="798"/>
    <w:uiPriority w:val="99"/>
  </w:style>
  <w:style w:type="table" w:styleId="48">
    <w:name w:val="Table Grid Light"/>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1"/>
    <w:uiPriority w:val="99"/>
    <w:unhideWhenUsed/>
    <w:rPr>
      <w:vertAlign w:val="superscript"/>
    </w:rPr>
  </w:style>
  <w:style w:type="paragraph" w:styleId="177">
    <w:name w:val="endnote text"/>
    <w:basedOn w:val="7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1"/>
    <w:uiPriority w:val="99"/>
    <w:semiHidden/>
    <w:unhideWhenUsed/>
    <w:rPr>
      <w:vertAlign w:val="superscript"/>
    </w:rPr>
  </w:style>
  <w:style w:type="paragraph" w:styleId="181">
    <w:name w:val="toc 2"/>
    <w:basedOn w:val="788"/>
    <w:next w:val="788"/>
    <w:uiPriority w:val="39"/>
    <w:unhideWhenUsed/>
    <w:pPr>
      <w:ind w:left="283" w:right="0" w:firstLine="0"/>
      <w:spacing w:after="57"/>
    </w:pPr>
  </w:style>
  <w:style w:type="paragraph" w:styleId="182">
    <w:name w:val="toc 3"/>
    <w:basedOn w:val="788"/>
    <w:next w:val="788"/>
    <w:uiPriority w:val="39"/>
    <w:unhideWhenUsed/>
    <w:pPr>
      <w:ind w:left="567" w:right="0" w:firstLine="0"/>
      <w:spacing w:after="57"/>
    </w:pPr>
  </w:style>
  <w:style w:type="paragraph" w:styleId="183">
    <w:name w:val="toc 4"/>
    <w:basedOn w:val="788"/>
    <w:next w:val="788"/>
    <w:uiPriority w:val="39"/>
    <w:unhideWhenUsed/>
    <w:pPr>
      <w:ind w:left="850" w:right="0" w:firstLine="0"/>
      <w:spacing w:after="57"/>
    </w:pPr>
  </w:style>
  <w:style w:type="paragraph" w:styleId="184">
    <w:name w:val="toc 5"/>
    <w:basedOn w:val="788"/>
    <w:next w:val="788"/>
    <w:uiPriority w:val="39"/>
    <w:unhideWhenUsed/>
    <w:pPr>
      <w:ind w:left="1134" w:right="0" w:firstLine="0"/>
      <w:spacing w:after="57"/>
    </w:pPr>
  </w:style>
  <w:style w:type="paragraph" w:styleId="185">
    <w:name w:val="toc 6"/>
    <w:basedOn w:val="788"/>
    <w:next w:val="788"/>
    <w:uiPriority w:val="39"/>
    <w:unhideWhenUsed/>
    <w:pPr>
      <w:ind w:left="1417" w:right="0" w:firstLine="0"/>
      <w:spacing w:after="57"/>
    </w:pPr>
  </w:style>
  <w:style w:type="paragraph" w:styleId="186">
    <w:name w:val="toc 7"/>
    <w:basedOn w:val="788"/>
    <w:next w:val="788"/>
    <w:uiPriority w:val="39"/>
    <w:unhideWhenUsed/>
    <w:pPr>
      <w:ind w:left="1701" w:right="0" w:firstLine="0"/>
      <w:spacing w:after="57"/>
    </w:pPr>
  </w:style>
  <w:style w:type="paragraph" w:styleId="187">
    <w:name w:val="toc 8"/>
    <w:basedOn w:val="788"/>
    <w:next w:val="788"/>
    <w:uiPriority w:val="39"/>
    <w:unhideWhenUsed/>
    <w:pPr>
      <w:ind w:left="1984" w:right="0" w:firstLine="0"/>
      <w:spacing w:after="57"/>
    </w:pPr>
  </w:style>
  <w:style w:type="paragraph" w:styleId="188">
    <w:name w:val="toc 9"/>
    <w:basedOn w:val="788"/>
    <w:next w:val="7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8"/>
    <w:next w:val="788"/>
    <w:uiPriority w:val="99"/>
    <w:unhideWhenUsed/>
    <w:pPr>
      <w:spacing w:after="0" w:afterAutospacing="0"/>
    </w:pPr>
  </w:style>
  <w:style w:type="paragraph" w:styleId="788" w:default="1">
    <w:name w:val="Normal"/>
    <w:qFormat/>
    <w:pPr>
      <w:jc w:val="both"/>
      <w:widowControl w:val="off"/>
    </w:pPr>
    <w:rPr>
      <w:rFonts w:ascii="Times New Roman" w:hAnsi="Times New Roman"/>
      <w:sz w:val="21"/>
    </w:rPr>
  </w:style>
  <w:style w:type="paragraph" w:styleId="789">
    <w:name w:val="Heading 1"/>
    <w:basedOn w:val="788"/>
    <w:next w:val="788"/>
    <w:link w:val="814"/>
    <w:qFormat/>
    <w:pPr>
      <w:keepLines/>
      <w:keepNext/>
      <w:spacing w:before="340" w:after="330" w:line="578" w:lineRule="auto"/>
      <w:outlineLvl w:val="0"/>
    </w:pPr>
    <w:rPr>
      <w:b/>
      <w:bCs/>
      <w:sz w:val="44"/>
      <w:szCs w:val="44"/>
    </w:rPr>
  </w:style>
  <w:style w:type="paragraph" w:styleId="790">
    <w:name w:val="Heading 2"/>
    <w:basedOn w:val="788"/>
    <w:next w:val="788"/>
    <w:link w:val="815"/>
    <w:qFormat/>
    <w:pPr>
      <w:keepLines/>
      <w:keepNext/>
      <w:spacing w:line="413" w:lineRule="auto"/>
      <w:outlineLvl w:val="1"/>
    </w:pPr>
    <w:rPr>
      <w:rFonts w:ascii="Arial" w:hAnsi="Arial" w:eastAsia="黑体"/>
      <w:b/>
      <w:sz w:val="32"/>
    </w:rPr>
  </w:style>
  <w:style w:type="character" w:styleId="791" w:default="1">
    <w:name w:val="Default Paragraph Font"/>
    <w:uiPriority w:val="1"/>
    <w:semiHidden/>
    <w:unhideWhenUsed/>
  </w:style>
  <w:style w:type="table" w:styleId="792" w:default="1">
    <w:name w:val="Normal Table"/>
    <w:uiPriority w:val="99"/>
    <w:semiHidden/>
    <w:unhideWhenUsed/>
    <w:qFormat/>
    <w:tblPr>
      <w:tblInd w:w="0" w:type="dxa"/>
      <w:tblCellMar>
        <w:left w:w="108" w:type="dxa"/>
        <w:top w:w="0" w:type="dxa"/>
        <w:right w:w="108" w:type="dxa"/>
        <w:bottom w:w="0" w:type="dxa"/>
      </w:tblCellMar>
    </w:tblPr>
  </w:style>
  <w:style w:type="numbering" w:styleId="793" w:default="1">
    <w:name w:val="No List"/>
    <w:uiPriority w:val="99"/>
    <w:semiHidden/>
    <w:unhideWhenUsed/>
  </w:style>
  <w:style w:type="paragraph" w:styleId="794">
    <w:name w:val="annotation text"/>
    <w:basedOn w:val="788"/>
    <w:qFormat/>
    <w:pPr>
      <w:jc w:val="left"/>
    </w:pPr>
  </w:style>
  <w:style w:type="paragraph" w:styleId="795">
    <w:name w:val="Body Text"/>
    <w:basedOn w:val="788"/>
    <w:qFormat/>
    <w:rPr>
      <w:sz w:val="20"/>
    </w:rPr>
  </w:style>
  <w:style w:type="paragraph" w:styleId="796">
    <w:name w:val="Body Text Indent"/>
    <w:basedOn w:val="788"/>
    <w:link w:val="816"/>
    <w:qFormat/>
    <w:pPr>
      <w:ind w:left="420"/>
      <w:spacing w:after="120"/>
    </w:pPr>
  </w:style>
  <w:style w:type="paragraph" w:styleId="797">
    <w:name w:val="Plain Text"/>
    <w:basedOn w:val="788"/>
    <w:link w:val="822"/>
    <w:qFormat/>
    <w:rPr>
      <w:rFonts w:ascii="宋体" w:hAnsi="Courier New"/>
    </w:rPr>
  </w:style>
  <w:style w:type="paragraph" w:styleId="798">
    <w:name w:val="Footer"/>
    <w:basedOn w:val="788"/>
    <w:link w:val="817"/>
    <w:uiPriority w:val="99"/>
    <w:qFormat/>
    <w:pPr>
      <w:jc w:val="left"/>
      <w:tabs>
        <w:tab w:val="center" w:pos="4153" w:leader="none"/>
        <w:tab w:val="right" w:pos="8306" w:leader="none"/>
      </w:tabs>
    </w:pPr>
    <w:rPr>
      <w:sz w:val="18"/>
    </w:rPr>
  </w:style>
  <w:style w:type="paragraph" w:styleId="799">
    <w:name w:val="Header"/>
    <w:basedOn w:val="788"/>
    <w:link w:val="818"/>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0">
    <w:name w:val="toc 1"/>
    <w:basedOn w:val="788"/>
    <w:next w:val="788"/>
    <w:uiPriority w:val="39"/>
    <w:qFormat/>
  </w:style>
  <w:style w:type="paragraph" w:styleId="801">
    <w:name w:val="Body Text Indent 3"/>
    <w:basedOn w:val="788"/>
    <w:link w:val="819"/>
    <w:qFormat/>
    <w:pPr>
      <w:ind w:left="420"/>
      <w:spacing w:after="120"/>
    </w:pPr>
    <w:rPr>
      <w:sz w:val="16"/>
      <w:szCs w:val="16"/>
    </w:rPr>
  </w:style>
  <w:style w:type="paragraph" w:styleId="802">
    <w:name w:val="Body Text 2"/>
    <w:basedOn w:val="788"/>
    <w:qFormat/>
    <w:pPr>
      <w:spacing w:line="480" w:lineRule="auto"/>
    </w:pPr>
    <w:rPr>
      <w:sz w:val="20"/>
    </w:rPr>
  </w:style>
  <w:style w:type="paragraph" w:styleId="803">
    <w:name w:val="Normal (Web)"/>
    <w:basedOn w:val="788"/>
    <w:uiPriority w:val="99"/>
    <w:qFormat/>
    <w:pPr>
      <w:jc w:val="left"/>
      <w:spacing w:before="100" w:beforeAutospacing="1" w:after="100" w:afterAutospacing="1"/>
    </w:pPr>
    <w:rPr>
      <w:sz w:val="24"/>
    </w:rPr>
  </w:style>
  <w:style w:type="paragraph" w:styleId="804">
    <w:name w:val="Body Text First Indent"/>
    <w:basedOn w:val="795"/>
    <w:link w:val="823"/>
    <w:uiPriority w:val="99"/>
    <w:qFormat/>
    <w:pPr>
      <w:ind w:firstLine="420"/>
      <w:spacing w:after="120"/>
      <w:tabs>
        <w:tab w:val="left" w:pos="2020" w:leader="none"/>
        <w:tab w:val="center" w:pos="4535" w:leader="none"/>
      </w:tabs>
    </w:pPr>
    <w:rPr>
      <w:sz w:val="21"/>
    </w:rPr>
  </w:style>
  <w:style w:type="table" w:styleId="805">
    <w:name w:val="Table Grid"/>
    <w:basedOn w:val="792"/>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FollowedHyperlink"/>
    <w:qFormat/>
    <w:rPr>
      <w:color w:val="auto"/>
      <w:u w:val="none"/>
    </w:rPr>
  </w:style>
  <w:style w:type="character" w:styleId="807">
    <w:name w:val="Hyperlink"/>
    <w:uiPriority w:val="99"/>
    <w:unhideWhenUsed/>
    <w:qFormat/>
    <w:rPr>
      <w:color w:val="0563c1"/>
      <w:u w:val="single"/>
    </w:rPr>
  </w:style>
  <w:style w:type="paragraph" w:styleId="808" w:customStyle="1">
    <w:name w:val="普通文字"/>
    <w:basedOn w:val="788"/>
    <w:next w:val="788"/>
    <w:qFormat/>
    <w:rPr>
      <w:rFonts w:ascii="宋体"/>
      <w:sz w:val="24"/>
    </w:rPr>
  </w:style>
  <w:style w:type="paragraph" w:styleId="809" w:customStyle="1">
    <w:name w:val="正文缩进1"/>
    <w:basedOn w:val="788"/>
    <w:qFormat/>
    <w:pPr>
      <w:ind w:firstLine="420"/>
      <w:jc w:val="left"/>
    </w:pPr>
    <w:rPr>
      <w:rFonts w:ascii="宋体" w:hAnsi="Calibri"/>
      <w:sz w:val="24"/>
      <w:szCs w:val="22"/>
    </w:rPr>
  </w:style>
  <w:style w:type="paragraph" w:styleId="810" w:customStyle="1">
    <w:name w:val="索引 11"/>
    <w:basedOn w:val="788"/>
    <w:next w:val="788"/>
    <w:qFormat/>
    <w:pPr>
      <w:spacing w:line="360" w:lineRule="auto"/>
    </w:pPr>
    <w:rPr>
      <w:rFonts w:ascii="仿宋_GB2312" w:eastAsia="仿宋_GB2312"/>
      <w:sz w:val="24"/>
    </w:rPr>
  </w:style>
  <w:style w:type="paragraph" w:styleId="811" w:customStyle="1">
    <w:name w:val="纯文本1"/>
    <w:basedOn w:val="788"/>
    <w:qFormat/>
    <w:rPr>
      <w:rFonts w:ascii="宋体" w:hAnsi="Courier New"/>
      <w:szCs w:val="22"/>
    </w:rPr>
  </w:style>
  <w:style w:type="paragraph" w:styleId="812">
    <w:name w:val="List Paragraph"/>
    <w:basedOn w:val="788"/>
    <w:uiPriority w:val="1"/>
    <w:qFormat/>
    <w:pPr>
      <w:ind w:firstLine="420"/>
    </w:pPr>
  </w:style>
  <w:style w:type="paragraph" w:styleId="813" w:customStyle="1">
    <w:name w:val="Table Paragraph"/>
    <w:basedOn w:val="788"/>
    <w:uiPriority w:val="1"/>
    <w:qFormat/>
    <w:rPr>
      <w:rFonts w:ascii="宋体" w:hAnsi="宋体" w:cs="宋体"/>
      <w:szCs w:val="24"/>
      <w:lang w:val="zh-CN" w:bidi="zh-CN"/>
    </w:rPr>
  </w:style>
  <w:style w:type="character" w:styleId="814" w:customStyle="1">
    <w:name w:val="标题 1 Char"/>
    <w:link w:val="789"/>
    <w:qFormat/>
    <w:rPr>
      <w:rFonts w:ascii="Times New Roman" w:hAnsi="Times New Roman"/>
      <w:b/>
      <w:bCs/>
      <w:sz w:val="44"/>
      <w:szCs w:val="44"/>
    </w:rPr>
  </w:style>
  <w:style w:type="character" w:styleId="815" w:customStyle="1">
    <w:name w:val="标题 2 Char"/>
    <w:link w:val="790"/>
    <w:qFormat/>
    <w:rPr>
      <w:rFonts w:ascii="Arial" w:hAnsi="Arial" w:eastAsia="黑体"/>
      <w:b/>
      <w:sz w:val="32"/>
    </w:rPr>
  </w:style>
  <w:style w:type="character" w:styleId="816" w:customStyle="1">
    <w:name w:val="正文文本缩进 Char"/>
    <w:link w:val="796"/>
    <w:qFormat/>
    <w:rPr>
      <w:rFonts w:ascii="Times New Roman" w:hAnsi="Times New Roman"/>
      <w:sz w:val="21"/>
    </w:rPr>
  </w:style>
  <w:style w:type="character" w:styleId="817" w:customStyle="1">
    <w:name w:val="页脚 Char"/>
    <w:link w:val="798"/>
    <w:uiPriority w:val="99"/>
    <w:qFormat/>
    <w:rPr>
      <w:rFonts w:ascii="Times New Roman" w:hAnsi="Times New Roman"/>
      <w:sz w:val="18"/>
    </w:rPr>
  </w:style>
  <w:style w:type="character" w:styleId="818" w:customStyle="1">
    <w:name w:val="页眉 Char"/>
    <w:link w:val="799"/>
    <w:uiPriority w:val="99"/>
    <w:qFormat/>
    <w:rPr>
      <w:rFonts w:ascii="Times New Roman" w:hAnsi="Times New Roman"/>
      <w:sz w:val="18"/>
    </w:rPr>
  </w:style>
  <w:style w:type="character" w:styleId="819" w:customStyle="1">
    <w:name w:val="正文文本缩进 3 Char"/>
    <w:link w:val="801"/>
    <w:qFormat/>
    <w:rPr>
      <w:rFonts w:ascii="Times New Roman" w:hAnsi="Times New Roman"/>
      <w:sz w:val="16"/>
      <w:szCs w:val="16"/>
    </w:rPr>
  </w:style>
  <w:style w:type="paragraph" w:styleId="820" w:customStyle="1">
    <w:name w:val="普通正文"/>
    <w:basedOn w:val="788"/>
    <w:qFormat/>
    <w:pPr>
      <w:ind w:firstLine="480"/>
      <w:jc w:val="left"/>
      <w:spacing w:before="120" w:after="120" w:line="360" w:lineRule="auto"/>
    </w:pPr>
    <w:rPr>
      <w:rFonts w:ascii="Arial" w:hAnsi="Arial"/>
      <w:sz w:val="24"/>
      <w:szCs w:val="24"/>
    </w:rPr>
  </w:style>
  <w:style w:type="paragraph" w:styleId="821" w:customStyle="1">
    <w:name w:val="列表项目符号 21"/>
    <w:basedOn w:val="788"/>
    <w:uiPriority w:val="99"/>
    <w:unhideWhenUsed/>
    <w:qFormat/>
    <w:pPr>
      <w:tabs>
        <w:tab w:val="left" w:pos="0" w:leader="none"/>
        <w:tab w:val="left" w:pos="780" w:leader="none"/>
      </w:tabs>
    </w:pPr>
    <w:rPr>
      <w:rFonts w:ascii="Calibri" w:hAnsi="Calibri"/>
      <w:szCs w:val="22"/>
    </w:rPr>
  </w:style>
  <w:style w:type="character" w:styleId="822" w:customStyle="1">
    <w:name w:val="纯文本 Char"/>
    <w:basedOn w:val="791"/>
    <w:link w:val="797"/>
    <w:qFormat/>
    <w:rPr>
      <w:rFonts w:ascii="宋体" w:hAnsi="Courier New"/>
      <w:sz w:val="21"/>
    </w:rPr>
  </w:style>
  <w:style w:type="character" w:styleId="823" w:customStyle="1">
    <w:name w:val="正文首行缩进 Char"/>
    <w:basedOn w:val="791"/>
    <w:link w:val="804"/>
    <w:uiPriority w:val="99"/>
    <w:qFormat/>
    <w:rPr>
      <w:rFonts w:ascii="Times New Roman" w:hAnsi="Times New Roman"/>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www.creditchina.gov.cn" TargetMode="External"/><Relationship Id="rId18"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18</cp:revision>
  <dcterms:created xsi:type="dcterms:W3CDTF">2022-12-23T01:29:00Z</dcterms:created>
  <dcterms:modified xsi:type="dcterms:W3CDTF">2026-02-09T06:47:54Z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