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hint="eastAsia" w:asciiTheme="minorEastAsia" w:hAnsiTheme="minorEastAsia" w:eastAsiaTheme="minorEastAsia"/>
          <w:b/>
          <w:color w:val="000000"/>
          <w:sz w:val="32"/>
          <w:szCs w:val="32"/>
        </w:rPr>
        <w:t xml:space="preserve">扬州市中医院信息设备终端采购项目</w:t>
      </w:r>
      <w:r/>
    </w:p>
    <w:p>
      <w:pPr>
        <w:ind w:firstLine="964"/>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Segoe UI" w:hAnsi="Segoe UI"/>
          <w:sz w:val="32"/>
          <w:shd w:val="clear" w:color="auto" w:fill="ffffff"/>
        </w:rPr>
        <w:t xml:space="preserve">JSZC-321000</w:t>
      </w:r>
      <w:r>
        <w:rPr>
          <w:rFonts w:ascii="Segoe UI" w:hAnsi="Segoe UI" w:cs="Segoe UI"/>
          <w:sz w:val="32"/>
          <w:szCs w:val="32"/>
          <w:shd w:val="clear" w:color="auto" w:fill="ffffff"/>
        </w:rPr>
        <w:t xml:space="preserve">-JZCG-G2026-0004</w:t>
      </w:r>
      <w:r/>
    </w:p>
    <w:p>
      <w:pPr>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_2026_</w:t>
      </w:r>
      <w:r>
        <w:rPr>
          <w:rFonts w:hint="eastAsia" w:ascii="Arial" w:hAnsi="Arial"/>
          <w:b/>
          <w:bCs/>
          <w:color w:val="000000"/>
          <w:sz w:val="32"/>
          <w:szCs w:val="24"/>
        </w:rPr>
        <w:t xml:space="preserve">年</w:t>
      </w:r>
      <w:r>
        <w:rPr>
          <w:rFonts w:ascii="Arial" w:hAnsi="Arial"/>
          <w:b/>
          <w:bCs/>
          <w:color w:val="000000"/>
          <w:sz w:val="32"/>
          <w:szCs w:val="24"/>
        </w:rPr>
        <w:t xml:space="preserve">_01_</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黑体" w:hAnsi="Arial" w:eastAsia="黑体"/>
          <w:b/>
          <w:color w:val="000000"/>
          <w:sz w:val="44"/>
          <w:szCs w:val="21"/>
        </w:rPr>
        <w:t xml:space="preserve">总</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目</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w:t>
      </w:r>
      <w:r>
        <w:rPr>
          <w:rFonts w:ascii="黑体" w:hAnsi="Showcard Gothic" w:eastAsia="黑体"/>
          <w:color w:val="000000"/>
          <w:sz w:val="36"/>
          <w:szCs w:val="21"/>
        </w:rPr>
        <w:t xml:space="preserve">2</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0</w:t>
      </w:r>
      <w:r>
        <w:rPr>
          <w:rFonts w:ascii="黑体" w:hAnsi="Showcard Gothic" w:eastAsia="黑体"/>
          <w:color w:val="000000"/>
          <w:sz w:val="36"/>
          <w:szCs w:val="21"/>
        </w:rPr>
        <w:t xml:space="preserve">5</w:t>
      </w:r>
      <w:r>
        <w:rPr>
          <w:rFonts w:hint="eastAsia" w:ascii="黑体" w:hAnsi="Showcard Gothic" w:eastAsia="黑体"/>
          <w:color w:val="000000"/>
          <w:sz w:val="36"/>
          <w:szCs w:val="21"/>
        </w:rPr>
        <w:t xml:space="preserve">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w:t>
      </w:r>
      <w:r>
        <w:rPr>
          <w:rFonts w:ascii="黑体" w:hAnsi="Showcard Gothic" w:eastAsia="黑体"/>
          <w:color w:val="000000"/>
          <w:sz w:val="36"/>
          <w:szCs w:val="21"/>
        </w:rPr>
        <w:t xml:space="preserve">5</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ascii="黑体" w:hAnsi="Showcard Gothic" w:eastAsia="黑体"/>
          <w:color w:val="000000"/>
          <w:sz w:val="36"/>
          <w:szCs w:val="21"/>
        </w:rPr>
        <w:t xml:space="preserve">0</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t xml:space="preserve">41</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ascii="黑体" w:hAnsi="Showcard Gothic" w:eastAsia="黑体"/>
          <w:color w:val="000000"/>
          <w:sz w:val="36"/>
          <w:szCs w:val="21"/>
        </w:rPr>
        <w:t xml:space="preserve">44</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w:t>
      </w:r>
      <w:r>
        <w:rPr>
          <w:rFonts w:hint="eastAsia" w:ascii="黑体" w:eastAsia="黑体"/>
          <w:color w:val="000000"/>
          <w:sz w:val="44"/>
          <w:szCs w:val="44"/>
        </w:rPr>
        <w:t xml:space="preserve">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rPr>
        <w:t xml:space="preserve">[</w:t>
      </w:r>
      <w:r>
        <w:rPr>
          <w:rFonts w:hint="eastAsia" w:ascii="宋体" w:hAnsi="宋体"/>
          <w:color w:val="ff0000"/>
          <w:sz w:val="24"/>
          <w:szCs w:val="24"/>
        </w:rPr>
        <w:t xml:space="preserve">扬州市中医院</w:t>
      </w:r>
      <w:r>
        <w:rPr>
          <w:rFonts w:hint="eastAsia" w:ascii="宋体" w:hAnsi="宋体"/>
          <w:color w:val="000000"/>
          <w:sz w:val="24"/>
          <w:szCs w:val="24"/>
        </w:rPr>
        <w:t xml:space="preserve">]</w:t>
      </w:r>
      <w:r>
        <w:rPr>
          <w:rFonts w:hint="eastAsia" w:ascii="宋体" w:hAnsi="宋体"/>
          <w:color w:val="000000"/>
          <w:sz w:val="24"/>
          <w:szCs w:val="24"/>
        </w:rPr>
        <w:t xml:space="preserve">的委托，扬州市公共资源交易中心就</w:t>
      </w:r>
      <w:r>
        <w:rPr>
          <w:rFonts w:hint="eastAsia" w:ascii="宋体" w:hAnsi="宋体"/>
          <w:color w:val="000000"/>
          <w:sz w:val="24"/>
          <w:szCs w:val="24"/>
        </w:rPr>
        <w:t xml:space="preserve">[</w:t>
      </w:r>
      <w:r>
        <w:rPr>
          <w:rFonts w:hint="eastAsia" w:ascii="宋体" w:hAnsi="宋体"/>
          <w:color w:val="ff0000"/>
          <w:sz w:val="24"/>
          <w:szCs w:val="24"/>
        </w:rPr>
        <w:t xml:space="preserve">扬州市中医院信息设备终端采购项目</w:t>
      </w:r>
      <w:r>
        <w:rPr>
          <w:rFonts w:hint="eastAsia" w:ascii="宋体" w:hAnsi="宋体"/>
          <w:color w:val="ff0000"/>
          <w:sz w:val="24"/>
          <w:szCs w:val="24"/>
        </w:rPr>
        <w:t xml:space="preserve">](</w:t>
      </w:r>
      <w:r>
        <w:t xml:space="preserve"> </w:t>
      </w:r>
      <w:r>
        <w:rPr>
          <w:rFonts w:ascii="宋体" w:hAnsi="宋体"/>
          <w:color w:val="ff0000"/>
          <w:sz w:val="24"/>
          <w:szCs w:val="24"/>
        </w:rPr>
        <w:t xml:space="preserve">JSZC-321000-JZCG-G2026-0004</w:t>
      </w:r>
      <w:r>
        <w:rPr>
          <w:rFonts w:hint="eastAsia" w:ascii="宋体" w:hAnsi="宋体"/>
          <w:color w:val="000000"/>
          <w:sz w:val="24"/>
          <w:szCs w:val="24"/>
        </w:rPr>
        <w:t xml:space="preserve">)</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u w:val="single"/>
        </w:rPr>
        <w:t xml:space="preserve"> (</w:t>
      </w:r>
      <w:r>
        <w:rPr>
          <w:rFonts w:hint="eastAsia" w:ascii="宋体" w:hAnsi="宋体"/>
          <w:color w:val="ff0000"/>
          <w:sz w:val="24"/>
          <w:szCs w:val="24"/>
          <w:u w:val="single"/>
        </w:rPr>
        <w:t xml:space="preserve">扬州市中医院信息设备终端采购项目</w:t>
      </w:r>
      <w:r>
        <w:rPr>
          <w:rFonts w:ascii="宋体" w:hAnsi="宋体"/>
          <w:color w:val="000000"/>
          <w:sz w:val="24"/>
          <w:szCs w:val="24"/>
          <w:u w:val="single"/>
        </w:rPr>
        <w:t xml:space="preserve">)</w:t>
      </w:r>
      <w:r>
        <w:rPr>
          <w:rFonts w:hint="eastAsia" w:ascii="宋体" w:hAnsi="宋体"/>
          <w:color w:val="000000"/>
          <w:sz w:val="24"/>
          <w:szCs w:val="24"/>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 2026</w:t>
      </w:r>
      <w:r>
        <w:rPr>
          <w:rFonts w:hint="eastAsia" w:ascii="宋体" w:hAnsi="宋体"/>
          <w:bCs/>
          <w:color w:val="000000"/>
          <w:sz w:val="24"/>
          <w:szCs w:val="24"/>
          <w:u w:val="single"/>
        </w:rPr>
        <w:t xml:space="preserve">年</w:t>
      </w:r>
      <w:r>
        <w:rPr>
          <w:rFonts w:hint="eastAsia" w:ascii="宋体" w:hAnsi="宋体"/>
          <w:bCs/>
          <w:color w:val="000000"/>
          <w:sz w:val="24"/>
          <w:szCs w:val="24"/>
          <w:u w:val="single"/>
        </w:rPr>
        <w:t xml:space="preserve"> 02 </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10  </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  09  </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b/>
          <w:bCs/>
          <w:color w:val="000000"/>
          <w:sz w:val="32"/>
          <w:szCs w:val="32"/>
        </w:rPr>
        <w:outlineLvl w:val="2"/>
      </w:pPr>
      <w:r/>
      <w:bookmarkStart w:id="6" w:name="_Toc35393621"/>
      <w:r/>
      <w:bookmarkStart w:id="7" w:name="_Toc38985263"/>
      <w:r/>
      <w:bookmarkStart w:id="8" w:name="_Toc28359002"/>
      <w:r/>
      <w:bookmarkStart w:id="9" w:name="_Toc35393790"/>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bookmarkStart w:id="12" w:name="OLE_LINK9"/>
      <w:r/>
      <w:bookmarkStart w:id="13" w:name="OLE_LINK10"/>
      <w:r>
        <w:rPr>
          <w:rFonts w:hint="eastAsia" w:ascii="宋体" w:hAnsi="宋体"/>
          <w:color w:val="000000"/>
          <w:sz w:val="24"/>
          <w:szCs w:val="24"/>
        </w:rPr>
        <w:t xml:space="preserve">1.</w:t>
      </w:r>
      <w:r>
        <w:rPr>
          <w:rFonts w:hint="eastAsia" w:ascii="宋体" w:hAnsi="宋体"/>
          <w:color w:val="000000"/>
          <w:sz w:val="24"/>
          <w:szCs w:val="24"/>
        </w:rPr>
        <w:t xml:space="preserve">项目编号：</w:t>
      </w:r>
      <w:r>
        <w:rPr>
          <w:rFonts w:ascii="宋体" w:hAnsi="宋体"/>
          <w:color w:val="000000"/>
          <w:sz w:val="24"/>
          <w:szCs w:val="24"/>
        </w:rPr>
        <w:t xml:space="preserve">JSZC-321000-JZCG-G2026-0004</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项目名称：扬州市中医院信息设备终端采购项目</w:t>
      </w:r>
      <w:bookmarkEnd w:id="11"/>
      <w:r/>
      <w:bookmarkEnd w:id="12"/>
      <w:r/>
      <w:bookmarkEnd w:id="13"/>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ascii="宋体" w:hAnsi="宋体"/>
                <w:sz w:val="24"/>
                <w:szCs w:val="24"/>
              </w:rPr>
              <w:t xml:space="preserve">326.36</w:t>
            </w:r>
            <w:r/>
          </w:p>
        </w:tc>
      </w:tr>
    </w:tbl>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w:t>
            </w:r>
            <w:r>
              <w:rPr>
                <w:rFonts w:hint="eastAsia" w:ascii="宋体" w:hAnsi="宋体"/>
                <w:sz w:val="24"/>
                <w:szCs w:val="24"/>
              </w:rPr>
              <w:t xml:space="preserve">/</w:t>
            </w:r>
            <w:r>
              <w:rPr>
                <w:rFonts w:hint="eastAsia" w:ascii="宋体" w:hAnsi="宋体"/>
                <w:sz w:val="24"/>
                <w:szCs w:val="24"/>
              </w:rPr>
              <w:t xml:space="preserve">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ascii="宋体" w:hAnsi="宋体"/>
                <w:sz w:val="24"/>
                <w:szCs w:val="24"/>
              </w:rPr>
              <w:t xml:space="preserve">326.36</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w:t>
      </w:r>
      <w:r>
        <w:rPr>
          <w:rFonts w:hint="eastAsia" w:ascii="宋体" w:hAnsi="宋体"/>
          <w:color w:val="000000"/>
          <w:sz w:val="24"/>
          <w:szCs w:val="24"/>
        </w:rPr>
        <w:t xml:space="preserve">采购需求</w:t>
      </w:r>
      <w:r>
        <w:rPr>
          <w:rFonts w:hint="eastAsia" w:ascii="宋体" w:hAnsi="宋体"/>
          <w:color w:val="000000"/>
          <w:sz w:val="24"/>
          <w:szCs w:val="24"/>
        </w:rPr>
        <w:t xml:space="preserve">(</w:t>
      </w:r>
      <w:r>
        <w:rPr>
          <w:rFonts w:hint="eastAsia" w:ascii="宋体" w:hAnsi="宋体"/>
          <w:color w:val="000000"/>
          <w:sz w:val="24"/>
          <w:szCs w:val="24"/>
        </w:rPr>
        <w:t xml:space="preserve">简介</w:t>
      </w:r>
      <w:r>
        <w:rPr>
          <w:rFonts w:hint="eastAsia" w:ascii="宋体" w:hAnsi="宋体"/>
          <w:color w:val="000000"/>
          <w:sz w:val="24"/>
          <w:szCs w:val="24"/>
        </w:rPr>
        <w:t xml:space="preserve">)</w:t>
      </w:r>
      <w:r>
        <w:rPr>
          <w:rFonts w:hint="eastAsia" w:ascii="宋体" w:hAnsi="宋体"/>
          <w:color w:val="000000"/>
          <w:sz w:val="24"/>
          <w:szCs w:val="24"/>
        </w:rPr>
        <w:t xml:space="preserve">：本次采购为满足扬州市中医院新院区开诊需求，主要内容为门诊和病房使用的终端设备等。</w:t>
      </w:r>
      <w:r>
        <w:rPr>
          <w:rFonts w:hint="eastAsia" w:ascii="宋体" w:hAnsi="宋体" w:cs="宋体"/>
          <w:color w:val="000000"/>
          <w:sz w:val="24"/>
          <w:szCs w:val="24"/>
        </w:rPr>
        <w:t xml:space="preserve">（</w:t>
      </w:r>
      <w:bookmarkStart w:id="14" w:name="OLE_LINK4"/>
      <w:r/>
      <w:bookmarkStart w:id="15" w:name="OLE_LINK3"/>
      <w:r>
        <w:rPr>
          <w:rFonts w:hint="eastAsia" w:ascii="宋体" w:hAnsi="宋体" w:cs="宋体"/>
          <w:color w:val="000000"/>
          <w:sz w:val="24"/>
          <w:szCs w:val="24"/>
        </w:rPr>
        <w:t xml:space="preserve">详细内容见本招标文件第四章</w:t>
      </w:r>
      <w:bookmarkEnd w:id="14"/>
      <w:r/>
      <w:bookmarkEnd w:id="15"/>
      <w:r>
        <w:rPr>
          <w:rFonts w:hint="eastAsia" w:ascii="宋体" w:hAnsi="宋体" w:cs="宋体"/>
          <w:color w:val="000000"/>
          <w:sz w:val="24"/>
          <w:szCs w:val="24"/>
        </w:rPr>
        <w:t xml:space="preserve">）</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w:t>
      </w:r>
      <w:r>
        <w:rPr>
          <w:rFonts w:hint="eastAsia" w:ascii="宋体" w:hAnsi="宋体"/>
          <w:color w:val="000000"/>
          <w:sz w:val="24"/>
          <w:szCs w:val="24"/>
        </w:rPr>
        <w:t xml:space="preserve">合同履行期限：</w:t>
      </w:r>
      <w:r>
        <w:rPr>
          <w:rFonts w:hint="eastAsia" w:ascii="宋体" w:hAnsi="宋体" w:cs="宋体"/>
          <w:color w:val="000000"/>
          <w:sz w:val="24"/>
          <w:szCs w:val="24"/>
        </w:rPr>
        <w:t xml:space="preserve">详细内容见本招标文件第四章</w:t>
      </w:r>
      <w:r/>
    </w:p>
    <w:p>
      <w:pPr>
        <w:ind w:firstLine="498"/>
        <w:keepLines/>
        <w:keepNext/>
        <w:spacing w:before="156" w:after="156" w:line="360" w:lineRule="auto"/>
        <w:rPr>
          <w:b/>
          <w:bCs/>
          <w:color w:val="000000"/>
          <w:sz w:val="32"/>
          <w:szCs w:val="32"/>
        </w:rPr>
        <w:outlineLvl w:val="2"/>
      </w:pPr>
      <w:r/>
      <w:bookmarkStart w:id="16" w:name="_Toc35393622"/>
      <w:r/>
      <w:bookmarkStart w:id="17" w:name="_Toc28359080"/>
      <w:r/>
      <w:bookmarkStart w:id="18" w:name="_Toc28359003"/>
      <w:r/>
      <w:bookmarkStart w:id="19" w:name="_Toc35393791"/>
      <w:r/>
      <w:bookmarkStart w:id="20" w:name="_Toc38985264"/>
      <w:r>
        <w:rPr>
          <w:rFonts w:hint="eastAsia"/>
          <w:b/>
          <w:bCs/>
          <w:color w:val="000000"/>
          <w:sz w:val="32"/>
          <w:szCs w:val="32"/>
        </w:rPr>
        <w:t xml:space="preserve">二、申请人的资格要求</w:t>
      </w:r>
      <w:bookmarkEnd w:id="16"/>
      <w:r/>
      <w:bookmarkEnd w:id="17"/>
      <w:r/>
      <w:bookmarkEnd w:id="18"/>
      <w:r/>
      <w:bookmarkEnd w:id="19"/>
      <w:r/>
      <w:bookmarkEnd w:id="20"/>
      <w:r/>
      <w:r/>
    </w:p>
    <w:p>
      <w:pPr>
        <w:ind w:firstLine="560"/>
        <w:spacing w:line="400" w:lineRule="exact"/>
        <w:rPr>
          <w:rFonts w:ascii="宋体" w:hAnsi="宋体"/>
          <w:color w:val="000000"/>
          <w:sz w:val="28"/>
          <w:szCs w:val="28"/>
        </w:rPr>
      </w:pPr>
      <w:r/>
      <w:bookmarkStart w:id="21" w:name="_Toc28359081"/>
      <w:r/>
      <w:bookmarkStart w:id="22" w:name="_Toc38985265"/>
      <w:r/>
      <w:bookmarkStart w:id="23" w:name="_Toc35393623"/>
      <w:r/>
      <w:bookmarkStart w:id="24" w:name="_Toc35393792"/>
      <w:r/>
      <w:bookmarkStart w:id="25"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rPr>
        <w:t xml:space="preserve">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t xml:space="preserve"> </w:t>
      </w:r>
      <w:r>
        <w:rPr>
          <w:rFonts w:hint="eastAsia" w:ascii="宋体" w:hAnsi="宋体"/>
          <w:color w:val="000000"/>
          <w:sz w:val="24"/>
          <w:szCs w:val="24"/>
        </w:rPr>
        <w:t xml:space="preserve">2</w:t>
      </w:r>
      <w:r>
        <w:rPr>
          <w:rFonts w:ascii="宋体" w:hAnsi="宋体"/>
          <w:color w:val="000000"/>
          <w:sz w:val="24"/>
          <w:szCs w:val="24"/>
        </w:rPr>
        <w:t xml:space="preserve">024</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t xml:space="preserve">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t xml:space="preserve">参加政府采购活动前</w:t>
      </w:r>
      <w:r>
        <w:rPr>
          <w:rFonts w:hint="eastAsia" w:ascii="宋体" w:hAnsi="宋体"/>
          <w:color w:val="000000"/>
          <w:sz w:val="24"/>
          <w:szCs w:val="24"/>
        </w:rPr>
        <w:t xml:space="preserve">3</w:t>
      </w:r>
      <w:r>
        <w:rPr>
          <w:rFonts w:hint="eastAsia" w:ascii="宋体" w:hAnsi="宋体"/>
          <w:color w:val="000000"/>
          <w:sz w:val="24"/>
          <w:szCs w:val="24"/>
        </w:rPr>
        <w:t xml:space="preserve">年内在经营活动中没有重大违法记录的书面声</w:t>
      </w:r>
      <w:r>
        <w:rPr>
          <w:rFonts w:hint="eastAsia" w:ascii="宋体" w:hAnsi="宋体"/>
          <w:color w:val="000000"/>
          <w:sz w:val="24"/>
          <w:szCs w:val="24"/>
        </w:rPr>
        <w:t xml:space="preserve">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w:t>
      </w:r>
      <w:r>
        <w:rPr>
          <w:rFonts w:hint="eastAsia" w:ascii="宋体" w:hAnsi="宋体"/>
          <w:color w:val="000000"/>
          <w:sz w:val="24"/>
          <w:szCs w:val="24"/>
        </w:rPr>
        <w:t xml:space="preserve">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）、“中国政府采购网</w:t>
      </w:r>
      <w:r>
        <w:rPr>
          <w:rFonts w:hint="eastAsia" w:ascii="宋体" w:hAnsi="宋体"/>
          <w:sz w:val="24"/>
          <w:szCs w:val="24"/>
        </w:rPr>
        <w:t xml:space="preserve">"</w:t>
      </w:r>
      <w:r>
        <w:rPr>
          <w:rFonts w:hint="eastAsia" w:ascii="宋体" w:hAnsi="宋体"/>
          <w:sz w:val="24"/>
          <w:szCs w:val="24"/>
        </w:rPr>
        <w:t xml:space="preserve">(www.ccgp.gov.cn)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联合</w:t>
      </w:r>
      <w:r>
        <w:rPr>
          <w:rFonts w:ascii="宋体" w:hAnsi="宋体"/>
          <w:sz w:val="24"/>
          <w:szCs w:val="24"/>
        </w:rPr>
        <w:t xml:space="preserve">体投标</w:t>
      </w:r>
      <w:r/>
    </w:p>
    <w:tbl>
      <w:tblPr>
        <w:tblpPr w:horzAnchor="page" w:tblpX="1815" w:vertAnchor="text" w:tblpY="38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3"/>
        <w:gridCol w:w="2693"/>
        <w:gridCol w:w="4466"/>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w:t>
            </w:r>
            <w:r>
              <w:rPr>
                <w:rFonts w:hint="eastAsia" w:ascii="宋体" w:hAnsi="宋体"/>
                <w:sz w:val="24"/>
                <w:szCs w:val="24"/>
              </w:rPr>
              <w:t xml:space="preserve">/</w:t>
            </w:r>
            <w:r>
              <w:rPr>
                <w:rFonts w:hint="eastAsia" w:ascii="宋体" w:hAnsi="宋体"/>
                <w:sz w:val="24"/>
                <w:szCs w:val="24"/>
              </w:rPr>
              <w:t xml:space="preserve">否</w:t>
            </w:r>
            <w:r>
              <w:rPr>
                <w:rFonts w:ascii="宋体" w:hAnsi="宋体"/>
                <w:sz w:val="24"/>
                <w:szCs w:val="24"/>
              </w:rPr>
              <w:t xml:space="preserve">）</w:t>
            </w:r>
            <w:r/>
          </w:p>
        </w:tc>
        <w:tc>
          <w:tcPr>
            <w:tcW w:w="449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70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4495"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t xml:space="preserve">.</w:t>
      </w:r>
      <w:r>
        <w:rPr>
          <w:rFonts w:ascii="宋体" w:hAnsi="宋体" w:cs="宋体"/>
          <w:color w:val="000000"/>
          <w:sz w:val="24"/>
          <w:szCs w:val="24"/>
        </w:rPr>
        <w:t xml:space="preserve">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8"/>
        <w:gridCol w:w="2968"/>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w:t>
            </w:r>
            <w:r>
              <w:rPr>
                <w:rFonts w:hint="eastAsia" w:ascii="宋体" w:hAnsi="宋体"/>
                <w:sz w:val="24"/>
                <w:szCs w:val="24"/>
              </w:rPr>
              <w:t xml:space="preserve">/</w:t>
            </w:r>
            <w:r>
              <w:rPr>
                <w:rFonts w:hint="eastAsia" w:ascii="宋体" w:hAnsi="宋体"/>
                <w:sz w:val="24"/>
                <w:szCs w:val="24"/>
              </w:rPr>
              <w:t xml:space="preserve">否</w:t>
            </w:r>
            <w:r>
              <w:rPr>
                <w:rFonts w:ascii="宋体" w:hAnsi="宋体"/>
                <w:sz w:val="24"/>
                <w:szCs w:val="24"/>
              </w:rPr>
              <w:t xml:space="preserve">）</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r>
    </w:tbl>
    <w:p>
      <w:pPr>
        <w:ind w:firstLine="560"/>
        <w:spacing w:line="400" w:lineRule="exact"/>
        <w:rPr>
          <w:rFonts w:ascii="宋体" w:hAnsi="宋体"/>
          <w:color w:val="000000"/>
          <w:sz w:val="28"/>
          <w:szCs w:val="28"/>
        </w:rPr>
      </w:pPr>
      <w:r>
        <w:rPr>
          <w:rFonts w:ascii="宋体" w:hAnsi="宋体"/>
          <w:color w:val="000000"/>
          <w:sz w:val="28"/>
          <w:szCs w:val="28"/>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3"/>
        <w:gridCol w:w="5946"/>
      </w:tblGrid>
      <w:tr>
        <w:trPr/>
        <w:tc>
          <w:tcPr>
            <w:tcW w:w="112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4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2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46"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无</w:t>
            </w:r>
            <w:r/>
          </w:p>
        </w:tc>
      </w:tr>
    </w:tbl>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r/>
    </w:p>
    <w:p>
      <w:pPr>
        <w:ind w:firstLine="498"/>
        <w:keepLines/>
        <w:keepNext/>
        <w:spacing w:before="156" w:after="156" w:line="400" w:lineRule="exact"/>
        <w:rPr>
          <w:b/>
          <w:bCs/>
          <w:color w:val="000000"/>
          <w:sz w:val="32"/>
          <w:szCs w:val="32"/>
        </w:rPr>
        <w:outlineLvl w:val="2"/>
      </w:pPr>
      <w:r/>
      <w:bookmarkStart w:id="26" w:name="_Toc28359082"/>
      <w:r/>
      <w:bookmarkStart w:id="27" w:name="_Toc28359005"/>
      <w:r/>
      <w:bookmarkStart w:id="28" w:name="_Toc35393624"/>
      <w:r/>
      <w:bookmarkStart w:id="29" w:name="_Toc38985266"/>
      <w:r/>
      <w:bookmarkStart w:id="30" w:name="_Toc35393793"/>
      <w:r/>
      <w:bookmarkEnd w:id="21"/>
      <w:r/>
      <w:bookmarkEnd w:id="22"/>
      <w:r/>
      <w:bookmarkEnd w:id="23"/>
      <w:r/>
      <w:bookmarkEnd w:id="24"/>
      <w:r/>
      <w:bookmarkEnd w:id="25"/>
      <w:r>
        <w:rPr>
          <w:rFonts w:hint="eastAsia"/>
          <w:b/>
          <w:bCs/>
          <w:color w:val="000000"/>
          <w:sz w:val="32"/>
          <w:szCs w:val="32"/>
        </w:rPr>
        <w:t xml:space="preserve">四、提交投标文件</w:t>
      </w:r>
      <w:bookmarkEnd w:id="26"/>
      <w:r/>
      <w:bookmarkEnd w:id="27"/>
      <w:r>
        <w:rPr>
          <w:rFonts w:hint="eastAsia"/>
          <w:b/>
          <w:bCs/>
          <w:color w:val="000000"/>
          <w:sz w:val="32"/>
          <w:szCs w:val="32"/>
        </w:rPr>
        <w:t xml:space="preserve">截止时间、开标时间和地点</w:t>
      </w:r>
      <w:bookmarkEnd w:id="28"/>
      <w:r/>
      <w:bookmarkEnd w:id="29"/>
      <w:r/>
      <w:bookmarkEnd w:id="30"/>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02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10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09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b/>
          <w:bCs/>
          <w:color w:val="000000"/>
          <w:sz w:val="32"/>
          <w:szCs w:val="32"/>
        </w:rPr>
        <w:outlineLvl w:val="2"/>
      </w:pPr>
      <w:r/>
      <w:bookmarkStart w:id="31" w:name="_Toc28359084"/>
      <w:r/>
      <w:bookmarkStart w:id="32" w:name="_Toc38985267"/>
      <w:r/>
      <w:bookmarkStart w:id="33" w:name="_Toc28359007"/>
      <w:r/>
      <w:bookmarkStart w:id="34" w:name="_Toc35393794"/>
      <w:r/>
      <w:bookmarkStart w:id="35" w:name="_Toc35393625"/>
      <w:r>
        <w:rPr>
          <w:rFonts w:hint="eastAsia"/>
          <w:b/>
          <w:bCs/>
          <w:color w:val="000000"/>
          <w:sz w:val="32"/>
          <w:szCs w:val="32"/>
        </w:rPr>
        <w:t xml:space="preserve">五、公告期限</w:t>
      </w:r>
      <w:bookmarkEnd w:id="31"/>
      <w:r/>
      <w:bookmarkEnd w:id="32"/>
      <w:r/>
      <w:bookmarkEnd w:id="33"/>
      <w:r/>
      <w:bookmarkEnd w:id="34"/>
      <w:r/>
      <w:bookmarkEnd w:id="35"/>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498"/>
        <w:keepLines/>
        <w:keepNext/>
        <w:spacing w:before="156" w:after="156" w:line="400" w:lineRule="exact"/>
        <w:rPr>
          <w:b/>
          <w:bCs/>
          <w:color w:val="000000"/>
          <w:sz w:val="32"/>
          <w:szCs w:val="32"/>
        </w:rPr>
        <w:outlineLvl w:val="2"/>
      </w:pPr>
      <w:r/>
      <w:bookmarkStart w:id="36" w:name="_Toc35393626"/>
      <w:r/>
      <w:bookmarkStart w:id="37" w:name="_Toc35393795"/>
      <w:r/>
      <w:bookmarkStart w:id="38" w:name="_Toc38985268"/>
      <w:r>
        <w:rPr>
          <w:rFonts w:hint="eastAsia"/>
          <w:b/>
          <w:bCs/>
          <w:color w:val="000000"/>
          <w:sz w:val="32"/>
          <w:szCs w:val="32"/>
        </w:rPr>
        <w:t xml:space="preserve">六、其他补充事宜</w:t>
      </w:r>
      <w:bookmarkEnd w:id="36"/>
      <w:r/>
      <w:bookmarkEnd w:id="37"/>
      <w:r/>
      <w:bookmarkEnd w:id="38"/>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b/>
          <w:bCs/>
          <w:color w:val="000000"/>
          <w:sz w:val="32"/>
          <w:szCs w:val="32"/>
        </w:rPr>
        <w:outlineLvl w:val="2"/>
      </w:pPr>
      <w:r/>
      <w:bookmarkStart w:id="39" w:name="_Toc28359085"/>
      <w:r/>
      <w:bookmarkStart w:id="40" w:name="_Toc35393796"/>
      <w:r/>
      <w:bookmarkStart w:id="41" w:name="_Toc38985269"/>
      <w:r/>
      <w:bookmarkStart w:id="42" w:name="_Toc28359008"/>
      <w:r/>
      <w:bookmarkStart w:id="43" w:name="_Toc35393627"/>
      <w:r>
        <w:rPr>
          <w:rFonts w:hint="eastAsia"/>
          <w:b/>
          <w:bCs/>
          <w:color w:val="000000"/>
          <w:sz w:val="32"/>
          <w:szCs w:val="32"/>
        </w:rPr>
        <w:t xml:space="preserve">七、本次招标联系方式</w:t>
      </w:r>
      <w:bookmarkEnd w:id="39"/>
      <w:r/>
      <w:bookmarkEnd w:id="40"/>
      <w:r/>
      <w:bookmarkEnd w:id="41"/>
      <w:r/>
      <w:bookmarkEnd w:id="42"/>
      <w:r/>
      <w:bookmarkEnd w:id="43"/>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w:t>
      </w:r>
      <w:r>
        <w:rPr>
          <w:rFonts w:hint="eastAsia" w:ascii="宋体" w:hAnsi="宋体" w:cs="宋体"/>
          <w:color w:val="000000"/>
          <w:sz w:val="24"/>
          <w:szCs w:val="24"/>
        </w:rPr>
        <w:t xml:space="preserve">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w:t>
      </w:r>
      <w:r>
        <w:rPr>
          <w:rFonts w:hint="eastAsia" w:ascii="宋体" w:hAnsi="宋体"/>
          <w:color w:val="000000"/>
          <w:sz w:val="24"/>
          <w:szCs w:val="24"/>
        </w:rPr>
        <w:t xml:space="preserve"> </w:t>
      </w:r>
      <w:r>
        <w:rPr>
          <w:rFonts w:hint="eastAsia" w:ascii="宋体" w:hAnsi="宋体"/>
          <w:color w:val="000000"/>
          <w:sz w:val="24"/>
          <w:szCs w:val="24"/>
        </w:rPr>
        <w:t xml:space="preserve">称：</w:t>
      </w:r>
      <w:r>
        <w:rPr>
          <w:rFonts w:hint="eastAsia" w:ascii="宋体" w:hAnsi="宋体"/>
          <w:sz w:val="24"/>
          <w:szCs w:val="24"/>
          <w:u w:val="single"/>
        </w:rPr>
        <w:t xml:space="preserve">扬州市中医院</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w:t>
      </w:r>
      <w:r>
        <w:rPr>
          <w:rFonts w:hint="eastAsia" w:ascii="宋体" w:hAnsi="宋体"/>
          <w:color w:val="000000"/>
          <w:sz w:val="24"/>
          <w:szCs w:val="24"/>
        </w:rPr>
        <w:t xml:space="preserve"> </w:t>
      </w:r>
      <w:r>
        <w:rPr>
          <w:rFonts w:hint="eastAsia" w:ascii="宋体" w:hAnsi="宋体"/>
          <w:color w:val="000000"/>
          <w:sz w:val="24"/>
          <w:szCs w:val="24"/>
        </w:rPr>
        <w:t xml:space="preserve">址：</w:t>
      </w:r>
      <w:r>
        <w:rPr>
          <w:rFonts w:hint="eastAsia" w:ascii="宋体" w:hAnsi="宋体"/>
          <w:color w:val="000000"/>
          <w:sz w:val="24"/>
          <w:szCs w:val="24"/>
          <w:u w:val="single"/>
        </w:rPr>
        <w:t xml:space="preserve">扬州市文昌中路</w:t>
      </w:r>
      <w:r>
        <w:rPr>
          <w:rFonts w:hint="eastAsia" w:ascii="宋体" w:hAnsi="宋体"/>
          <w:color w:val="000000"/>
          <w:sz w:val="24"/>
          <w:szCs w:val="24"/>
          <w:u w:val="single"/>
        </w:rPr>
        <w:t xml:space="preserve">577</w:t>
      </w:r>
      <w:r>
        <w:rPr>
          <w:rFonts w:hint="eastAsia" w:ascii="宋体" w:hAnsi="宋体"/>
          <w:color w:val="000000"/>
          <w:sz w:val="24"/>
          <w:szCs w:val="24"/>
          <w:u w:val="single"/>
        </w:rPr>
        <w:t xml:space="preserve">号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王老师</w:t>
      </w:r>
      <w:r>
        <w:rPr>
          <w:rFonts w:hint="eastAsia" w:ascii="宋体" w:hAnsi="宋体"/>
          <w:color w:val="000000"/>
          <w:sz w:val="24"/>
          <w:szCs w:val="24"/>
          <w:u w:val="single"/>
        </w:rPr>
        <w:t xml:space="preserve">  </w:t>
      </w:r>
      <w:r/>
    </w:p>
    <w:p>
      <w:pPr>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rPr>
        <w:t xml:space="preserve">0514-87326203</w:t>
      </w:r>
      <w:bookmarkStart w:id="44" w:name="_Toc28359009"/>
      <w:r/>
      <w:bookmarkStart w:id="45" w:name="_Toc28359086"/>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扬州市公共资源交易中心信息</w:t>
      </w:r>
      <w:bookmarkEnd w:id="44"/>
      <w:r/>
      <w:bookmarkEnd w:id="45"/>
      <w:r/>
      <w:r/>
    </w:p>
    <w:p>
      <w:pPr>
        <w:ind w:firstLine="496"/>
        <w:spacing w:before="156" w:after="156"/>
        <w:rPr>
          <w:rFonts w:ascii="宋体" w:hAnsi="宋体" w:cs="宋体"/>
          <w:color w:val="000000"/>
          <w:sz w:val="24"/>
          <w:szCs w:val="21"/>
          <w:u w:val="single"/>
        </w:rPr>
      </w:pPr>
      <w:r>
        <w:rPr>
          <w:rFonts w:hint="eastAsia" w:ascii="宋体" w:hAnsi="宋体" w:cs="宋体"/>
          <w:color w:val="000000"/>
          <w:sz w:val="24"/>
          <w:szCs w:val="21"/>
        </w:rPr>
        <w:t xml:space="preserve">地　址：</w:t>
      </w:r>
      <w:r>
        <w:rPr>
          <w:rFonts w:hint="eastAsia" w:ascii="宋体" w:hAnsi="宋体" w:cs="宋体"/>
          <w:color w:val="000000"/>
          <w:sz w:val="24"/>
          <w:szCs w:val="21"/>
          <w:u w:val="single"/>
        </w:rPr>
        <w:t xml:space="preserve">扬州市文昌东路</w:t>
      </w:r>
      <w:r>
        <w:rPr>
          <w:rFonts w:hint="eastAsia" w:ascii="宋体" w:hAnsi="宋体" w:cs="宋体"/>
          <w:color w:val="000000"/>
          <w:sz w:val="24"/>
          <w:szCs w:val="21"/>
          <w:u w:val="single"/>
        </w:rPr>
        <w:t xml:space="preserve">9</w:t>
      </w:r>
      <w:r>
        <w:rPr>
          <w:rFonts w:hint="eastAsia" w:ascii="宋体" w:hAnsi="宋体" w:cs="宋体"/>
          <w:color w:val="000000"/>
          <w:sz w:val="24"/>
          <w:szCs w:val="21"/>
          <w:u w:val="single"/>
        </w:rPr>
        <w:t xml:space="preserve">号广陵新城市民中心</w:t>
      </w:r>
      <w:r>
        <w:rPr>
          <w:rFonts w:hint="eastAsia" w:ascii="宋体" w:hAnsi="宋体" w:cs="宋体"/>
          <w:color w:val="000000"/>
          <w:sz w:val="24"/>
          <w:szCs w:val="21"/>
          <w:u w:val="single"/>
        </w:rPr>
        <w:t xml:space="preserve">1</w:t>
      </w:r>
      <w:r>
        <w:rPr>
          <w:rFonts w:hint="eastAsia" w:ascii="宋体" w:hAnsi="宋体" w:cs="宋体"/>
          <w:color w:val="000000"/>
          <w:sz w:val="24"/>
          <w:szCs w:val="21"/>
          <w:u w:val="single"/>
        </w:rPr>
        <w:t xml:space="preserve">号楼</w:t>
      </w:r>
      <w:r>
        <w:rPr>
          <w:rFonts w:hint="eastAsia" w:ascii="宋体" w:hAnsi="宋体" w:cs="宋体"/>
          <w:color w:val="000000"/>
          <w:sz w:val="24"/>
          <w:szCs w:val="21"/>
          <w:u w:val="single"/>
        </w:rPr>
        <w:t xml:space="preserve">5</w:t>
      </w:r>
      <w:r>
        <w:rPr>
          <w:rFonts w:hint="eastAsia" w:ascii="宋体" w:hAnsi="宋体" w:cs="宋体"/>
          <w:color w:val="000000"/>
          <w:sz w:val="24"/>
          <w:szCs w:val="21"/>
          <w:u w:val="single"/>
        </w:rPr>
        <w:t xml:space="preserve">楼</w:t>
      </w:r>
      <w:r>
        <w:rPr>
          <w:rFonts w:hint="eastAsia" w:ascii="宋体" w:hAnsi="宋体" w:cs="宋体"/>
          <w:color w:val="000000"/>
          <w:sz w:val="24"/>
          <w:szCs w:val="21"/>
          <w:u w:val="single"/>
        </w:rPr>
        <w:t xml:space="preserve">1530</w:t>
      </w:r>
      <w:r>
        <w:rPr>
          <w:rFonts w:hint="eastAsia" w:ascii="宋体" w:hAnsi="宋体" w:cs="宋体"/>
          <w:color w:val="000000"/>
          <w:sz w:val="24"/>
          <w:szCs w:val="21"/>
          <w:u w:val="single"/>
        </w:rPr>
        <w:t xml:space="preserve">室</w:t>
      </w:r>
      <w:r/>
    </w:p>
    <w:p>
      <w:pPr>
        <w:ind w:firstLine="496"/>
        <w:spacing w:before="156" w:after="156"/>
        <w:rPr>
          <w:rFonts w:ascii="宋体" w:hAnsi="宋体" w:cs="宋体"/>
          <w:color w:val="000000"/>
          <w:sz w:val="24"/>
          <w:szCs w:val="21"/>
        </w:rPr>
      </w:pPr>
      <w:r>
        <w:rPr>
          <w:rFonts w:hint="eastAsia" w:ascii="宋体" w:hAnsi="宋体" w:cs="宋体"/>
          <w:color w:val="000000"/>
          <w:sz w:val="24"/>
          <w:szCs w:val="21"/>
        </w:rPr>
        <w:t xml:space="preserve">联系人：章梦璐</w:t>
      </w:r>
      <w:r/>
    </w:p>
    <w:p>
      <w:pPr>
        <w:ind w:firstLine="496"/>
        <w:spacing w:before="156" w:after="156"/>
        <w:rPr>
          <w:rFonts w:ascii="宋体" w:hAnsi="宋体" w:cs="宋体"/>
          <w:color w:val="000000"/>
          <w:sz w:val="24"/>
          <w:szCs w:val="21"/>
        </w:rPr>
      </w:pPr>
      <w:r>
        <w:rPr>
          <w:rFonts w:hint="eastAsia" w:ascii="宋体" w:hAnsi="宋体" w:cs="宋体"/>
          <w:color w:val="000000"/>
          <w:sz w:val="24"/>
          <w:szCs w:val="21"/>
        </w:rPr>
        <w:t xml:space="preserve">联系方式：</w:t>
      </w:r>
      <w:r>
        <w:rPr>
          <w:rFonts w:hint="eastAsia" w:ascii="宋体" w:hAnsi="宋体" w:cs="宋体"/>
          <w:color w:val="000000"/>
          <w:sz w:val="24"/>
          <w:szCs w:val="21"/>
        </w:rPr>
        <w:t xml:space="preserve">0514-82087120</w:t>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20"/>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CA</w:t>
      </w:r>
      <w:r>
        <w:rPr>
          <w:rFonts w:hint="eastAsia" w:ascii="宋体" w:hAnsi="宋体"/>
          <w:bCs/>
          <w:sz w:val="24"/>
          <w:szCs w:val="24"/>
        </w:rPr>
        <w:t xml:space="preserve">数字证书和电子签章的通知》（</w:t>
      </w:r>
      <w:r>
        <w:rPr>
          <w:rFonts w:hint="eastAsia" w:ascii="宋体" w:hAnsi="宋体"/>
          <w:bCs/>
          <w:sz w:val="24"/>
          <w:szCs w:val="24"/>
        </w:rPr>
        <w:t xml:space="preserve">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w:t>
      </w:r>
      <w:r>
        <w:rPr>
          <w:rFonts w:hint="eastAsia" w:ascii="宋体" w:hAnsi="宋体" w:cs="宋体"/>
          <w:b/>
          <w:bCs/>
          <w:sz w:val="24"/>
          <w:szCs w:val="24"/>
        </w:rPr>
        <w:t xml:space="preserve">具体办理指南和操作手册见链接：</w:t>
      </w:r>
      <w:r>
        <w:rPr>
          <w:rFonts w:hint="eastAsia" w:ascii="宋体" w:hAnsi="宋体" w:cs="宋体"/>
          <w:b/>
          <w:bCs/>
          <w:sz w:val="24"/>
          <w:szCs w:val="24"/>
        </w:rPr>
        <w:t xml:space="preserve">http://zfcg.yangzhou.gov.cn/xzzx/art/2023/art_4d7de1f7865f4a2894fc22bc452f94d8.html</w:t>
      </w:r>
      <w:r>
        <w:rPr>
          <w:rFonts w:hint="eastAsia" w:ascii="宋体" w:hAnsi="宋体" w:cs="宋体"/>
          <w:b/>
          <w:bCs/>
          <w:sz w:val="24"/>
          <w:szCs w:val="24"/>
        </w:rPr>
        <w:t xml:space="preserve">，请按《操作手册》要求制作、上传电子投标文件。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w:t>
      </w:r>
      <w:r>
        <w:rPr>
          <w:rFonts w:ascii="宋体" w:hAnsi="宋体" w:cs="宋体"/>
          <w:sz w:val="24"/>
        </w:rPr>
        <w:t xml:space="preserve">CA</w:t>
      </w:r>
      <w:r>
        <w:rPr>
          <w:rFonts w:ascii="宋体" w:hAnsi="宋体" w:cs="宋体"/>
          <w:sz w:val="24"/>
        </w:rPr>
        <w:t xml:space="preserve">和办理电子签章（请至扬州市文昌东路</w:t>
      </w:r>
      <w:r>
        <w:rPr>
          <w:rFonts w:ascii="宋体" w:hAnsi="宋体" w:cs="宋体"/>
          <w:sz w:val="24"/>
        </w:rPr>
        <w:t xml:space="preserve">9</w:t>
      </w:r>
      <w:r>
        <w:rPr>
          <w:rFonts w:ascii="宋体" w:hAnsi="宋体" w:cs="宋体"/>
          <w:sz w:val="24"/>
        </w:rPr>
        <w:t xml:space="preserve">号广陵新城市民中心</w:t>
      </w:r>
      <w:r>
        <w:rPr>
          <w:rFonts w:ascii="宋体" w:hAnsi="宋体" w:cs="宋体"/>
          <w:sz w:val="24"/>
        </w:rPr>
        <w:t xml:space="preserve">1</w:t>
      </w:r>
      <w:r>
        <w:rPr>
          <w:rFonts w:ascii="宋体" w:hAnsi="宋体" w:cs="宋体"/>
          <w:sz w:val="24"/>
        </w:rPr>
        <w:t xml:space="preserve">号楼</w:t>
      </w:r>
      <w:r>
        <w:rPr>
          <w:rFonts w:ascii="宋体" w:hAnsi="宋体" w:cs="宋体"/>
          <w:sz w:val="24"/>
        </w:rPr>
        <w:t xml:space="preserve">5</w:t>
      </w:r>
      <w:r>
        <w:rPr>
          <w:rFonts w:ascii="宋体" w:hAnsi="宋体" w:cs="宋体"/>
          <w:sz w:val="24"/>
        </w:rPr>
        <w:t xml:space="preserve">楼办理，具体联系方式：</w:t>
      </w:r>
      <w:r>
        <w:rPr>
          <w:rFonts w:ascii="宋体" w:hAnsi="宋体" w:cs="宋体"/>
          <w:sz w:val="24"/>
        </w:rPr>
        <w:t xml:space="preserve">18952716110</w:t>
      </w:r>
      <w:r>
        <w:rPr>
          <w:rFonts w:ascii="宋体" w:hAnsi="宋体" w:cs="宋体"/>
          <w:sz w:val="24"/>
        </w:rPr>
        <w:t xml:space="preserve">）。</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firstLine="480"/>
        <w:spacing w:line="400" w:lineRule="exact"/>
        <w:tabs>
          <w:tab w:val="left" w:pos="900" w:leader="none"/>
        </w:tabs>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6" w:name="_Toc120614211"/>
      <w:r>
        <w:rPr>
          <w:rFonts w:hint="eastAsia" w:ascii="黑体" w:hAnsi="Arial" w:eastAsia="黑体" w:cs="Arial"/>
          <w:b/>
          <w:bCs/>
          <w:color w:val="000000"/>
          <w:sz w:val="44"/>
          <w:szCs w:val="44"/>
        </w:rPr>
        <w:t xml:space="preserve">第二章</w:t>
      </w:r>
      <w:r>
        <w:rPr>
          <w:rFonts w:hint="eastAsia" w:ascii="黑体" w:hAnsi="Arial" w:eastAsia="黑体" w:cs="Arial"/>
          <w:b/>
          <w:bCs/>
          <w:color w:val="000000"/>
          <w:sz w:val="44"/>
          <w:szCs w:val="44"/>
        </w:rPr>
        <w:t xml:space="preserve">  </w:t>
      </w:r>
      <w:bookmarkStart w:id="47" w:name="_Toc20823274"/>
      <w:r/>
      <w:bookmarkStart w:id="48" w:name="_Toc16938518"/>
      <w:r/>
      <w:bookmarkStart w:id="49" w:name="_Toc120614213"/>
      <w:r/>
      <w:bookmarkStart w:id="50" w:name="_Toc513029202"/>
      <w:r/>
      <w:bookmarkEnd w:id="1"/>
      <w:r/>
      <w:bookmarkEnd w:id="2"/>
      <w:r/>
      <w:bookmarkEnd w:id="3"/>
      <w:r/>
      <w:bookmarkEnd w:id="4"/>
      <w:r/>
      <w:bookmarkEnd w:id="5"/>
      <w:r/>
      <w:bookmarkEnd w:id="46"/>
      <w:r>
        <w:rPr>
          <w:rFonts w:hint="eastAsia" w:ascii="黑体" w:hAnsi="Arial" w:eastAsia="黑体" w:cs="Arial"/>
          <w:b/>
          <w:bCs/>
          <w:color w:val="000000"/>
          <w:sz w:val="44"/>
          <w:szCs w:val="44"/>
        </w:rPr>
        <w:t xml:space="preserve">投标人须知</w:t>
      </w:r>
      <w:bookmarkEnd w:id="47"/>
      <w:r/>
      <w:bookmarkEnd w:id="48"/>
      <w:r/>
      <w:bookmarkEnd w:id="49"/>
      <w:r/>
      <w:bookmarkEnd w:id="50"/>
      <w:r/>
      <w:r/>
    </w:p>
    <w:p>
      <w:pPr>
        <w:ind w:firstLine="498"/>
        <w:keepLines/>
        <w:keepNext/>
        <w:spacing w:before="156" w:after="156" w:line="400" w:lineRule="exact"/>
        <w:rPr>
          <w:b/>
          <w:bCs/>
          <w:color w:val="000000"/>
          <w:sz w:val="32"/>
          <w:szCs w:val="32"/>
        </w:rPr>
        <w:outlineLvl w:val="2"/>
      </w:pPr>
      <w:r/>
      <w:bookmarkStart w:id="51" w:name="_Toc120614214"/>
      <w:r/>
      <w:bookmarkStart w:id="52" w:name="_Toc16938519"/>
      <w:r/>
      <w:bookmarkStart w:id="53" w:name="_Toc20823275"/>
      <w:r/>
      <w:bookmarkStart w:id="54" w:name="_Toc513029203"/>
      <w:r>
        <w:rPr>
          <w:rFonts w:hint="eastAsia"/>
          <w:b/>
          <w:bCs/>
          <w:color w:val="000000"/>
          <w:sz w:val="32"/>
          <w:szCs w:val="32"/>
        </w:rPr>
        <w:t xml:space="preserve">一、总则</w:t>
      </w:r>
      <w:bookmarkEnd w:id="51"/>
      <w:r/>
      <w:bookmarkEnd w:id="52"/>
      <w:r/>
      <w:bookmarkEnd w:id="53"/>
      <w:r/>
      <w:bookmarkEnd w:id="54"/>
      <w:r/>
      <w:r/>
    </w:p>
    <w:p>
      <w:pPr>
        <w:ind w:firstLine="420"/>
        <w:keepLines/>
        <w:keepNext/>
        <w:spacing w:line="400" w:lineRule="exact"/>
        <w:rPr>
          <w:rFonts w:ascii="Arial" w:hAnsi="Arial" w:eastAsia="黑体" w:cs="Arial"/>
          <w:color w:val="000000"/>
          <w:sz w:val="28"/>
          <w:szCs w:val="28"/>
        </w:rPr>
        <w:outlineLvl w:val="3"/>
      </w:pPr>
      <w:r/>
      <w:bookmarkStart w:id="55" w:name="_Hlt16619475"/>
      <w:r/>
      <w:bookmarkStart w:id="56" w:name="_Toc458694821"/>
      <w:r/>
      <w:bookmarkStart w:id="57" w:name="_Toc20823276"/>
      <w:r/>
      <w:bookmarkStart w:id="58" w:name="_Toc16938520"/>
      <w:r/>
      <w:bookmarkStart w:id="59" w:name="_Toc513029204"/>
      <w:r/>
      <w:bookmarkEnd w:id="55"/>
      <w:r>
        <w:rPr>
          <w:rFonts w:hint="eastAsia" w:ascii="Arial" w:hAnsi="Arial" w:eastAsia="黑体" w:cs="Arial"/>
          <w:color w:val="000000"/>
          <w:sz w:val="28"/>
          <w:szCs w:val="28"/>
        </w:rPr>
        <w:t xml:space="preserve">1</w:t>
      </w:r>
      <w:bookmarkEnd w:id="56"/>
      <w:r>
        <w:rPr>
          <w:rFonts w:hint="eastAsia" w:ascii="Arial" w:hAnsi="Arial" w:eastAsia="黑体" w:cs="Arial"/>
          <w:color w:val="000000"/>
          <w:sz w:val="28"/>
          <w:szCs w:val="28"/>
        </w:rPr>
        <w:t xml:space="preserve">、招标方式</w:t>
      </w:r>
      <w:bookmarkEnd w:id="57"/>
      <w:r/>
      <w:bookmarkEnd w:id="58"/>
      <w:r/>
      <w:bookmarkEnd w:id="59"/>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w:t>
      </w:r>
      <w:r>
        <w:rPr>
          <w:rFonts w:hint="eastAsia" w:ascii="宋体" w:hAnsi="宋体"/>
          <w:color w:val="000000"/>
          <w:sz w:val="24"/>
          <w:szCs w:val="21"/>
        </w:rPr>
        <w:t xml:space="preserve">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60" w:name="_Toc20823277"/>
      <w:r/>
      <w:bookmarkStart w:id="61" w:name="_Toc513029205"/>
      <w:r/>
      <w:bookmarkStart w:id="62"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60"/>
      <w:r/>
      <w:bookmarkEnd w:id="61"/>
      <w:r/>
      <w:bookmarkEnd w:id="6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w:t>
      </w:r>
      <w:r>
        <w:rPr>
          <w:rFonts w:hint="eastAsia" w:ascii="宋体" w:hAnsi="宋体"/>
          <w:color w:val="000000"/>
          <w:sz w:val="24"/>
          <w:szCs w:val="24"/>
        </w:rPr>
        <w:t xml:space="preserve">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w:t>
      </w:r>
      <w:r>
        <w:rPr>
          <w:rFonts w:hint="eastAsia" w:ascii="宋体" w:hAnsi="宋体"/>
          <w:color w:val="000000"/>
          <w:sz w:val="24"/>
          <w:szCs w:val="24"/>
        </w:rPr>
        <w:t xml:space="preserve">满足本文件实质性要求的规定。</w:t>
      </w:r>
      <w:r/>
    </w:p>
    <w:p>
      <w:pPr>
        <w:ind w:firstLine="420"/>
        <w:spacing w:line="400" w:lineRule="atLeast"/>
        <w:pBdr>
          <w:top w:val="none" w:color="000000" w:sz="4" w:space="0"/>
          <w:left w:val="none" w:color="000000" w:sz="4" w:space="0"/>
          <w:bottom w:val="none" w:color="000000" w:sz="4" w:space="0"/>
          <w:right w:val="none" w:color="000000" w:sz="4" w:space="0"/>
        </w:pBdr>
      </w:pPr>
      <w:r>
        <w:rPr>
          <w:rFonts w:ascii="黑体" w:hAnsi="黑体" w:eastAsia="黑体" w:cs="黑体"/>
          <w:color w:val="ff0000"/>
          <w:sz w:val="28"/>
          <w:highlight w:val="green"/>
        </w:rPr>
        <w:t xml:space="preserve">3</w:t>
      </w:r>
      <w:r>
        <w:rPr>
          <w:rFonts w:ascii="黑体" w:hAnsi="黑体" w:eastAsia="黑体" w:cs="黑体"/>
          <w:color w:val="ff0000"/>
          <w:sz w:val="28"/>
          <w:highlight w:val="green"/>
        </w:rPr>
        <w:t xml:space="preserve">、适用法律和标准</w:t>
      </w:r>
      <w:r/>
    </w:p>
    <w:p>
      <w:pPr>
        <w:ind w:firstLine="420"/>
        <w:spacing w:line="400" w:lineRule="exact"/>
        <w:rPr>
          <w:rFonts w:ascii="宋体" w:hAnsi="宋体"/>
          <w:color w:val="000000"/>
          <w:sz w:val="24"/>
          <w:szCs w:val="24"/>
        </w:rPr>
      </w:pPr>
      <w:r>
        <w:rPr>
          <w:rFonts w:hint="eastAsia" w:ascii="宋体" w:hAnsi="宋体"/>
          <w:color w:val="000000"/>
          <w:sz w:val="24"/>
          <w:szCs w:val="21"/>
        </w:rPr>
        <w:t xml:space="preserve">3.1</w:t>
      </w:r>
      <w:r>
        <w:rPr>
          <w:rFonts w:hint="eastAsia" w:ascii="宋体" w:hAnsi="宋体"/>
          <w:color w:val="000000"/>
          <w:sz w:val="24"/>
          <w:szCs w:val="21"/>
        </w:rPr>
        <w:t xml:space="preserve">本次招标及由此产生的合同受中华人民共和国有关的法律法规制约和保护</w:t>
      </w:r>
      <w:r>
        <w:rPr>
          <w:rFonts w:ascii="宋体" w:hAnsi="宋体"/>
          <w:color w:val="000000"/>
          <w:sz w:val="24"/>
          <w:szCs w:val="21"/>
        </w:rPr>
        <w:t xml:space="preserve">。</w:t>
      </w:r>
      <w:r/>
    </w:p>
    <w:p>
      <w:pPr>
        <w:ind w:firstLine="42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3.2</w:t>
      </w:r>
      <w:r>
        <w:rPr>
          <w:rFonts w:ascii="宋体" w:hAnsi="宋体" w:cs="宋体"/>
          <w:color w:val="ff0000"/>
          <w:sz w:val="24"/>
          <w:highlight w:val="green"/>
        </w:rPr>
        <w:t xml:space="preserve">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rPr>
        <w:outlineLvl w:val="3"/>
      </w:pPr>
      <w:r/>
      <w:bookmarkStart w:id="63" w:name="_Toc513029207"/>
      <w:r/>
      <w:bookmarkStart w:id="64" w:name="_Toc462564067"/>
      <w:r/>
      <w:bookmarkStart w:id="65" w:name="_Toc20823279"/>
      <w:r/>
      <w:bookmarkStart w:id="66" w:name="_Toc16938523"/>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3"/>
      <w:r/>
      <w:bookmarkEnd w:id="64"/>
      <w:r/>
      <w:bookmarkEnd w:id="65"/>
      <w:r/>
      <w:bookmarkEnd w:id="66"/>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w:t>
      </w:r>
      <w:r>
        <w:rPr>
          <w:rFonts w:hint="eastAsia" w:ascii="宋体" w:hAnsi="宋体"/>
          <w:color w:val="000000"/>
          <w:sz w:val="24"/>
          <w:szCs w:val="21"/>
        </w:rPr>
        <w:t xml:space="preserve">本次招标交易中心和采购人不收取标书工本费与中标服务费。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321"/>
        <w:keepLines/>
        <w:keepNext/>
        <w:spacing w:before="156" w:after="156" w:line="400" w:lineRule="exact"/>
        <w:rPr>
          <w:b/>
          <w:bCs/>
          <w:color w:val="000000"/>
          <w:sz w:val="32"/>
          <w:szCs w:val="32"/>
        </w:rPr>
        <w:outlineLvl w:val="2"/>
      </w:pPr>
      <w:r/>
      <w:bookmarkStart w:id="67" w:name="_Toc120614215"/>
      <w:r/>
      <w:bookmarkStart w:id="68" w:name="_Toc16938525"/>
      <w:r/>
      <w:bookmarkStart w:id="69" w:name="_Toc513029209"/>
      <w:r/>
      <w:bookmarkStart w:id="70" w:name="_Toc20823281"/>
      <w:r>
        <w:rPr>
          <w:rFonts w:hint="eastAsia"/>
          <w:b/>
          <w:bCs/>
          <w:color w:val="000000"/>
          <w:sz w:val="32"/>
          <w:szCs w:val="32"/>
        </w:rPr>
        <w:t xml:space="preserve">二、招标文件</w:t>
      </w:r>
      <w:bookmarkEnd w:id="67"/>
      <w:r/>
      <w:bookmarkEnd w:id="68"/>
      <w:r/>
      <w:bookmarkEnd w:id="69"/>
      <w:r/>
      <w:bookmarkEnd w:id="70"/>
      <w:r/>
      <w:r/>
    </w:p>
    <w:p>
      <w:pPr>
        <w:ind w:firstLine="420"/>
        <w:keepLines/>
        <w:keepNext/>
        <w:spacing w:line="400" w:lineRule="exact"/>
        <w:rPr>
          <w:rFonts w:ascii="Arial" w:hAnsi="Arial" w:eastAsia="黑体" w:cs="Arial"/>
          <w:color w:val="000000"/>
          <w:sz w:val="28"/>
          <w:szCs w:val="28"/>
        </w:rPr>
        <w:outlineLvl w:val="3"/>
      </w:pPr>
      <w:r/>
      <w:bookmarkStart w:id="71" w:name="_Toc513029210"/>
      <w:r/>
      <w:bookmarkStart w:id="72" w:name="_Toc20823282"/>
      <w:r/>
      <w:bookmarkStart w:id="73"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1"/>
      <w:r/>
      <w:bookmarkEnd w:id="72"/>
      <w:r/>
      <w:bookmarkEnd w:id="73"/>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w:t>
      </w:r>
      <w:r>
        <w:rPr>
          <w:rFonts w:hint="eastAsia" w:ascii="宋体" w:hAnsi="宋体"/>
          <w:color w:val="000000"/>
          <w:sz w:val="24"/>
          <w:szCs w:val="21"/>
        </w:rPr>
        <w:t xml:space="preserve">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）采购需求</w:t>
      </w:r>
      <w:r/>
    </w:p>
    <w:p>
      <w:pPr>
        <w:ind w:firstLine="360"/>
        <w:spacing w:line="400" w:lineRule="exact"/>
        <w:rPr>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5</w:t>
      </w:r>
      <w:r>
        <w:rPr>
          <w:rFonts w:hint="eastAsia" w:ascii="宋体" w:hAnsi="宋体"/>
          <w:color w:val="000000"/>
          <w:sz w:val="24"/>
          <w:szCs w:val="24"/>
        </w:rPr>
        <w:t xml:space="preserve">）</w:t>
      </w:r>
      <w:r>
        <w:rPr>
          <w:rFonts w:hint="eastAsia"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6</w:t>
      </w:r>
      <w:r>
        <w:rPr>
          <w:rFonts w:hint="eastAsia" w:ascii="宋体" w:hAnsi="宋体"/>
          <w:color w:val="000000"/>
          <w:sz w:val="24"/>
          <w:szCs w:val="24"/>
        </w:rPr>
        <w:t xml:space="preserve">）投标文件格式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立即与交易中心联系解决。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w:t>
      </w:r>
      <w:r>
        <w:rPr>
          <w:rFonts w:hint="eastAsia" w:ascii="宋体" w:hAnsi="宋体"/>
          <w:color w:val="000000"/>
          <w:sz w:val="24"/>
          <w:szCs w:val="21"/>
        </w:rPr>
        <w:t xml:space="preserve">投标人应认真阅读招标文件中所有的事项、格式、条款和规范等要求。</w:t>
      </w:r>
      <w:r>
        <w:rPr>
          <w:rFonts w:hint="eastAsia" w:ascii="宋体" w:hAnsi="宋体"/>
          <w:color w:val="000000"/>
          <w:sz w:val="24"/>
          <w:szCs w:val="21"/>
        </w:rPr>
        <w:t xml:space="preserve">按招标文件要求和规定编制投标文件，并保证所提供的全部资料的真实性，以使其投标文件对招标文件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4" w:name="_Toc462564071"/>
      <w:r/>
      <w:bookmarkStart w:id="75" w:name="_Toc16938528"/>
      <w:r/>
      <w:bookmarkStart w:id="76" w:name="_Toc513029212"/>
      <w:r/>
      <w:bookmarkStart w:id="77"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4"/>
      <w:r/>
      <w:bookmarkEnd w:id="75"/>
      <w:r/>
      <w:bookmarkEnd w:id="76"/>
      <w:r/>
      <w:bookmarkEnd w:id="77"/>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w:t>
      </w:r>
      <w:r>
        <w:rPr>
          <w:rFonts w:hint="eastAsia" w:ascii="宋体" w:hAnsi="宋体"/>
          <w:color w:val="000000"/>
          <w:sz w:val="24"/>
          <w:szCs w:val="21"/>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b/>
          <w:bCs/>
          <w:color w:val="000000"/>
          <w:sz w:val="32"/>
          <w:szCs w:val="32"/>
        </w:rPr>
        <w:outlineLvl w:val="2"/>
      </w:pPr>
      <w:r/>
      <w:bookmarkStart w:id="78" w:name="_Toc120614216"/>
      <w:r/>
      <w:bookmarkStart w:id="79" w:name="_Toc16938529"/>
      <w:r/>
      <w:bookmarkStart w:id="80" w:name="_Toc513029213"/>
      <w:r/>
      <w:bookmarkStart w:id="81" w:name="_Toc20823285"/>
      <w:r/>
      <w:bookmarkStart w:id="82" w:name="_Toc462564072"/>
      <w:r>
        <w:rPr>
          <w:rFonts w:hint="eastAsia"/>
          <w:b/>
          <w:bCs/>
          <w:color w:val="000000"/>
          <w:sz w:val="32"/>
          <w:szCs w:val="32"/>
        </w:rPr>
        <w:t xml:space="preserve">三、投标文件的编制</w:t>
      </w:r>
      <w:bookmarkEnd w:id="78"/>
      <w:r/>
      <w:bookmarkEnd w:id="79"/>
      <w:r/>
      <w:bookmarkEnd w:id="80"/>
      <w:r/>
      <w:bookmarkEnd w:id="81"/>
      <w:r/>
      <w:bookmarkEnd w:id="82"/>
      <w:r/>
      <w:r/>
    </w:p>
    <w:p>
      <w:pPr>
        <w:ind w:firstLine="560"/>
        <w:keepLines/>
        <w:keepNext/>
        <w:spacing w:line="400" w:lineRule="exact"/>
        <w:rPr>
          <w:rFonts w:ascii="Arial" w:hAnsi="Arial" w:eastAsia="黑体" w:cs="Arial"/>
          <w:b/>
          <w:color w:val="000000"/>
          <w:sz w:val="28"/>
          <w:szCs w:val="28"/>
        </w:rPr>
        <w:outlineLvl w:val="3"/>
      </w:pPr>
      <w:r/>
      <w:bookmarkStart w:id="83" w:name="_Toc16938530"/>
      <w:r/>
      <w:bookmarkStart w:id="84" w:name="_Toc20823286"/>
      <w:r/>
      <w:bookmarkStart w:id="85" w:name="_Toc462564073"/>
      <w:r/>
      <w:bookmarkStart w:id="86"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3"/>
      <w:r/>
      <w:bookmarkEnd w:id="84"/>
      <w:r/>
      <w:bookmarkEnd w:id="85"/>
      <w:r/>
      <w:bookmarkEnd w:id="86"/>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7" w:name="_Toc20823287"/>
      <w:r/>
      <w:bookmarkStart w:id="88" w:name="_Toc462564074"/>
      <w:r/>
      <w:bookmarkStart w:id="89" w:name="_Toc513029215"/>
      <w:r/>
      <w:bookmarkStart w:id="90"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7"/>
      <w:r/>
      <w:bookmarkEnd w:id="88"/>
      <w:r/>
      <w:bookmarkEnd w:id="89"/>
      <w:r/>
      <w:bookmarkEnd w:id="90"/>
      <w:r/>
      <w:r/>
    </w:p>
    <w:p>
      <w:pPr>
        <w:pStyle w:val="943"/>
        <w:ind w:firstLine="480"/>
        <w:jc w:val="both"/>
        <w:spacing w:before="0" w:beforeAutospacing="0" w:after="0" w:afterAutospacing="0"/>
        <w:widowControl w:val="off"/>
        <w:rPr>
          <w:szCs w:val="21"/>
        </w:rPr>
      </w:pPr>
      <w:r>
        <w:rPr>
          <w:bCs/>
          <w:szCs w:val="21"/>
        </w:rPr>
        <w:t xml:space="preserve">9</w:t>
      </w:r>
      <w:r>
        <w:rPr>
          <w:rFonts w:hint="eastAsia"/>
          <w:bCs/>
          <w:szCs w:val="21"/>
        </w:rPr>
        <w:t xml:space="preserve">.1</w:t>
      </w:r>
      <w:r>
        <w:rPr>
          <w:rFonts w:hint="eastAsia"/>
          <w:szCs w:val="21"/>
        </w:rPr>
        <w:t xml:space="preserve">投标人编写的投标文件应包括基本目录、</w:t>
      </w:r>
      <w:r>
        <w:rPr>
          <w:rFonts w:hint="eastAsia"/>
        </w:rPr>
        <w:t xml:space="preserve">资格审查内容、符合性审查内容、</w:t>
      </w:r>
      <w:r>
        <w:rPr>
          <w:rFonts w:hint="eastAsia"/>
          <w:szCs w:val="21"/>
        </w:rPr>
        <w:t xml:space="preserve">价格扣除证明文件等部分。</w:t>
      </w:r>
      <w:r/>
    </w:p>
    <w:p>
      <w:pPr>
        <w:ind w:firstLine="480"/>
        <w:spacing w:line="400" w:lineRule="exact"/>
        <w:rPr>
          <w:rFonts w:ascii="宋体" w:hAnsi="宋体"/>
          <w:color w:val="ff0000"/>
          <w:sz w:val="24"/>
          <w:szCs w:val="21"/>
        </w:rPr>
      </w:pPr>
      <w:r>
        <w:rPr>
          <w:rFonts w:ascii="宋体" w:hAnsi="宋体"/>
          <w:color w:val="ff0000"/>
          <w:sz w:val="24"/>
          <w:szCs w:val="21"/>
        </w:rPr>
        <w:t xml:space="preserve">9</w:t>
      </w:r>
      <w:r>
        <w:rPr>
          <w:rFonts w:hint="eastAsia" w:ascii="宋体" w:hAnsi="宋体"/>
          <w:color w:val="ff0000"/>
          <w:sz w:val="24"/>
          <w:szCs w:val="21"/>
        </w:rPr>
        <w:t xml:space="preserve">.2</w:t>
      </w:r>
      <w:r>
        <w:rPr>
          <w:rFonts w:hint="eastAsia" w:ascii="宋体" w:hAnsi="宋体"/>
          <w:color w:val="ff0000"/>
          <w:sz w:val="24"/>
          <w:szCs w:val="21"/>
        </w:rPr>
        <w:t xml:space="preserve">如标书制作工具中格式和内容与“江苏政府采购网、扬州市政府采购网”发布的招标文件不一致，请以“江苏政府采购网、扬州市政府采购网”发布的招标文件为准。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1" w:name="_Hlt26670360"/>
      <w:r/>
      <w:bookmarkStart w:id="92" w:name="_Hlt26668975"/>
      <w:r/>
      <w:bookmarkStart w:id="93" w:name="_Hlt26954838"/>
      <w:r/>
      <w:bookmarkStart w:id="94" w:name="_Toc49090509"/>
      <w:r/>
      <w:bookmarkStart w:id="95" w:name="_Toc14577357"/>
      <w:r/>
      <w:bookmarkStart w:id="96" w:name="_Toc513029219"/>
      <w:r/>
      <w:bookmarkStart w:id="97" w:name="_Toc14577354"/>
      <w:r/>
      <w:bookmarkStart w:id="98" w:name="_Toc513029216"/>
      <w:r/>
      <w:bookmarkStart w:id="99" w:name="_Toc49090507"/>
      <w:r/>
      <w:bookmarkStart w:id="100" w:name="_Toc49090508"/>
      <w:r/>
      <w:bookmarkStart w:id="101" w:name="_Toc14577355"/>
      <w:r/>
      <w:bookmarkEnd w:id="91"/>
      <w:r/>
      <w:bookmarkEnd w:id="92"/>
      <w:r/>
      <w:bookmarkEnd w:id="93"/>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w:t>
      </w:r>
      <w:r>
        <w:rPr>
          <w:rFonts w:hint="eastAsia" w:ascii="宋体" w:hAnsi="宋体"/>
          <w:color w:val="000000"/>
          <w:sz w:val="24"/>
          <w:szCs w:val="24"/>
        </w:rPr>
        <w:t xml:space="preserve">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招标文件对证明文件无明确形式要求的，证明文件可以以文字资料、图纸和数据等形式提交。</w:t>
      </w:r>
      <w:bookmarkEnd w:id="100"/>
      <w:r/>
      <w:bookmarkEnd w:id="101"/>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投</w:t>
      </w:r>
      <w:bookmarkStart w:id="102" w:name="_Hlt26954840"/>
      <w:r/>
      <w:bookmarkEnd w:id="102"/>
      <w:r>
        <w:rPr>
          <w:rFonts w:hint="eastAsia" w:ascii="宋体" w:hAnsi="宋体"/>
          <w:sz w:val="24"/>
          <w:szCs w:val="21"/>
        </w:rPr>
        <w:t xml:space="preserve">标人按照招标文件规定格式填报投标分项报价表</w:t>
      </w:r>
      <w:bookmarkStart w:id="103" w:name="_Hlt26670399"/>
      <w:r/>
      <w:bookmarkEnd w:id="103"/>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4" w:name="_Hlt26670486"/>
      <w:r/>
      <w:bookmarkStart w:id="105" w:name="_Hlt26954731"/>
      <w:r/>
      <w:bookmarkStart w:id="106" w:name="_Hlt26954846"/>
      <w:r/>
      <w:bookmarkStart w:id="107" w:name="_Hlt26670482"/>
      <w:r/>
      <w:bookmarkStart w:id="108" w:name="_Hlt26954848"/>
      <w:r/>
      <w:bookmarkEnd w:id="104"/>
      <w:r/>
      <w:bookmarkEnd w:id="105"/>
      <w:r/>
      <w:bookmarkEnd w:id="106"/>
      <w:r/>
      <w:bookmarkEnd w:id="107"/>
      <w:r/>
      <w:bookmarkEnd w:id="108"/>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w:t>
      </w:r>
      <w:r>
        <w:rPr>
          <w:rFonts w:hint="eastAsia" w:ascii="宋体" w:hAnsi="Arial" w:cs="宋体"/>
          <w:sz w:val="24"/>
          <w:szCs w:val="21"/>
          <w:lang w:val="zh-CN"/>
        </w:rPr>
        <w:t xml:space="preserve">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w:t>
      </w:r>
      <w:r>
        <w:rPr>
          <w:rFonts w:hint="eastAsia" w:ascii="宋体" w:hAnsi="宋体"/>
          <w:color w:val="000000"/>
          <w:sz w:val="24"/>
          <w:szCs w:val="24"/>
        </w:rPr>
        <w:t xml:space="preserve">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w:t>
      </w:r>
      <w:r>
        <w:rPr>
          <w:rFonts w:hint="eastAsia" w:ascii="宋体" w:hAnsi="宋体"/>
          <w:color w:val="000000"/>
          <w:sz w:val="24"/>
          <w:szCs w:val="24"/>
        </w:rPr>
        <w:t xml:space="preserve">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w:t>
      </w:r>
      <w:r>
        <w:rPr>
          <w:rFonts w:hint="eastAsia" w:ascii="宋体" w:hAnsi="宋体"/>
          <w:color w:val="000000"/>
          <w:sz w:val="24"/>
          <w:szCs w:val="24"/>
        </w:rPr>
        <w:t xml:space="preserve">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09" w:name="_Toc49090510"/>
      <w:r/>
      <w:bookmarkStart w:id="110"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1"/>
        </w:rPr>
        <w:t xml:space="preserve">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1" w:name="_Toc49090511"/>
      <w:r/>
      <w:bookmarkStart w:id="112" w:name="_Toc14577360"/>
      <w:r/>
      <w:bookmarkEnd w:id="109"/>
      <w:r/>
      <w:bookmarkEnd w:id="1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1"/>
      <w:r/>
      <w:bookmarkEnd w:id="112"/>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w:t>
      </w:r>
      <w:r>
        <w:rPr>
          <w:rFonts w:hint="eastAsia" w:ascii="宋体" w:hAnsi="宋体"/>
          <w:bCs/>
          <w:color w:val="000000"/>
          <w:sz w:val="24"/>
          <w:szCs w:val="21"/>
        </w:rPr>
        <w:t xml:space="preserve">投标有效期为交易中心规定的开标之日后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w:t>
      </w:r>
      <w:r>
        <w:rPr>
          <w:rFonts w:hint="eastAsia" w:ascii="宋体" w:hAnsi="宋体"/>
          <w:bCs/>
          <w:color w:val="000000"/>
          <w:sz w:val="24"/>
          <w:szCs w:val="21"/>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b/>
          <w:bCs/>
          <w:color w:val="000000"/>
          <w:sz w:val="32"/>
          <w:szCs w:val="32"/>
        </w:rPr>
        <w:outlineLvl w:val="2"/>
      </w:pPr>
      <w:r/>
      <w:bookmarkStart w:id="113" w:name="_Hlt26954852"/>
      <w:r/>
      <w:bookmarkStart w:id="114" w:name="_Hlt26954739"/>
      <w:r/>
      <w:bookmarkStart w:id="115" w:name="_Toc120614217"/>
      <w:r/>
      <w:bookmarkStart w:id="116" w:name="_Toc513029224"/>
      <w:r/>
      <w:bookmarkStart w:id="117" w:name="_Toc20823296"/>
      <w:r/>
      <w:bookmarkStart w:id="118" w:name="_Toc16938540"/>
      <w:r/>
      <w:bookmarkEnd w:id="113"/>
      <w:r/>
      <w:bookmarkEnd w:id="114"/>
      <w:r>
        <w:rPr>
          <w:rFonts w:hint="eastAsia"/>
          <w:b/>
          <w:bCs/>
          <w:color w:val="000000"/>
          <w:sz w:val="32"/>
          <w:szCs w:val="32"/>
        </w:rPr>
        <w:t xml:space="preserve">四、投标文件的递交</w:t>
      </w:r>
      <w:bookmarkEnd w:id="115"/>
      <w:r/>
      <w:bookmarkEnd w:id="116"/>
      <w:r/>
      <w:bookmarkEnd w:id="117"/>
      <w:r/>
      <w:bookmarkEnd w:id="118"/>
      <w:r/>
      <w:r/>
    </w:p>
    <w:p>
      <w:pPr>
        <w:ind w:firstLine="420"/>
        <w:keepLines/>
        <w:keepNext/>
        <w:spacing w:line="400" w:lineRule="exact"/>
        <w:rPr>
          <w:rFonts w:ascii="黑体" w:hAnsi="Arial" w:eastAsia="黑体" w:cs="Arial"/>
          <w:color w:val="000000"/>
          <w:sz w:val="28"/>
          <w:szCs w:val="28"/>
        </w:rPr>
        <w:outlineLvl w:val="3"/>
      </w:pPr>
      <w:r/>
      <w:bookmarkStart w:id="119" w:name="_Toc462564084"/>
      <w:r/>
      <w:bookmarkStart w:id="120" w:name="_Toc20823297"/>
      <w:r/>
      <w:bookmarkStart w:id="121" w:name="_Toc16938541"/>
      <w:r/>
      <w:bookmarkStart w:id="122" w:name="_Toc51302922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9"/>
      <w:r/>
      <w:bookmarkEnd w:id="120"/>
      <w:r/>
      <w:bookmarkEnd w:id="121"/>
      <w:r/>
      <w:bookmarkEnd w:id="122"/>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bCs/>
          <w:color w:val="000000"/>
          <w:sz w:val="24"/>
          <w:szCs w:val="21"/>
        </w:rPr>
        <w:t xml:space="preserve">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3" w:name="_Toc513029226"/>
      <w:r/>
      <w:bookmarkStart w:id="124" w:name="_Toc16938542"/>
      <w:r/>
      <w:bookmarkStart w:id="125"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w:t>
      </w:r>
      <w:bookmarkEnd w:id="123"/>
      <w:r/>
      <w:bookmarkEnd w:id="124"/>
      <w:r/>
      <w:bookmarkEnd w:id="125"/>
      <w:r>
        <w:rPr>
          <w:rFonts w:hint="eastAsia" w:ascii="Arial" w:hAnsi="Arial" w:eastAsia="黑体" w:cs="Arial"/>
          <w:bCs/>
          <w:color w:val="000000"/>
          <w:sz w:val="28"/>
          <w:szCs w:val="28"/>
        </w:rPr>
        <w:t xml:space="preserve">时间</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w:t>
      </w:r>
      <w:r>
        <w:rPr>
          <w:rFonts w:hint="eastAsia" w:ascii="宋体" w:hAnsi="宋体"/>
          <w:bCs/>
          <w:color w:val="000000"/>
          <w:sz w:val="24"/>
          <w:szCs w:val="21"/>
        </w:rPr>
        <w:t xml:space="preserve">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交易中心可以按照规定，通过修改招标文件酌情延长投标截止日期，在此情况下，投标人的所有权利和义务以及投标人受制的截止日期均应以延长后新的截止日期为准。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26" w:name="_Toc513029227"/>
      <w:r/>
      <w:bookmarkStart w:id="127" w:name="_Toc20823299"/>
      <w:r/>
      <w:bookmarkStart w:id="128"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6"/>
      <w:r/>
      <w:bookmarkEnd w:id="127"/>
      <w:r/>
      <w:bookmarkEnd w:id="128"/>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w:t>
      </w:r>
      <w:r>
        <w:rPr>
          <w:rFonts w:hint="eastAsia" w:ascii="宋体" w:hAnsi="宋体"/>
          <w:bCs/>
          <w:color w:val="000000"/>
          <w:sz w:val="24"/>
          <w:szCs w:val="21"/>
        </w:rPr>
        <w:t xml:space="preserve">交易中心拒绝接收在其规定的投标截止时间后上传的任何投标文件。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29" w:name="_Toc513029228"/>
      <w:r/>
      <w:bookmarkStart w:id="130" w:name="_Toc16938544"/>
      <w:r/>
      <w:bookmarkStart w:id="131"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9"/>
      <w:r/>
      <w:bookmarkEnd w:id="130"/>
      <w:r/>
      <w:bookmarkEnd w:id="131"/>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w:t>
      </w:r>
      <w:r>
        <w:rPr>
          <w:rFonts w:hint="eastAsia" w:ascii="宋体" w:hAnsi="宋体"/>
          <w:color w:val="000000"/>
          <w:sz w:val="24"/>
          <w:szCs w:val="21"/>
        </w:rPr>
        <w:t xml:space="preserve">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w:t>
      </w:r>
      <w:r>
        <w:rPr>
          <w:rFonts w:hint="eastAsia" w:ascii="宋体" w:hAnsi="宋体"/>
          <w:color w:val="000000"/>
          <w:sz w:val="24"/>
          <w:szCs w:val="21"/>
        </w:rPr>
        <w:t xml:space="preserve">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w:t>
      </w:r>
      <w:r>
        <w:rPr>
          <w:rFonts w:hint="eastAsia" w:ascii="宋体" w:hAnsi="宋体"/>
          <w:color w:val="000000"/>
          <w:sz w:val="24"/>
          <w:szCs w:val="24"/>
        </w:rPr>
        <w:t xml:space="preserve">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w:t>
      </w:r>
      <w:r>
        <w:rPr>
          <w:rFonts w:hint="eastAsia" w:ascii="宋体" w:hAnsi="宋体"/>
          <w:color w:val="000000"/>
          <w:sz w:val="24"/>
          <w:szCs w:val="21"/>
        </w:rPr>
        <w:t xml:space="preserve">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在投标截止时间至招标文件中规定的投标有效期满之间的这段时间内，投标人不得撤回其投标。</w:t>
      </w:r>
      <w:r/>
    </w:p>
    <w:p>
      <w:pPr>
        <w:ind w:firstLine="482"/>
        <w:keepLines/>
        <w:keepNext/>
        <w:spacing w:before="156" w:after="156" w:line="400" w:lineRule="exact"/>
        <w:rPr>
          <w:b/>
          <w:bCs/>
          <w:color w:val="000000"/>
          <w:sz w:val="32"/>
          <w:szCs w:val="32"/>
        </w:rPr>
        <w:outlineLvl w:val="2"/>
      </w:pPr>
      <w:r/>
      <w:bookmarkStart w:id="132" w:name="_Toc120614218"/>
      <w:r/>
      <w:bookmarkStart w:id="133" w:name="_Toc16938545"/>
      <w:r/>
      <w:bookmarkStart w:id="134" w:name="_Toc20823301"/>
      <w:r/>
      <w:bookmarkStart w:id="135" w:name="_Toc513029229"/>
      <w:r>
        <w:rPr>
          <w:rFonts w:hint="eastAsia"/>
          <w:b/>
          <w:bCs/>
          <w:color w:val="000000"/>
          <w:sz w:val="32"/>
          <w:szCs w:val="32"/>
        </w:rPr>
        <w:t xml:space="preserve">五、开标与评标</w:t>
      </w:r>
      <w:bookmarkEnd w:id="132"/>
      <w:r/>
      <w:bookmarkEnd w:id="133"/>
      <w:r/>
      <w:bookmarkEnd w:id="134"/>
      <w:r/>
      <w:bookmarkEnd w:id="135"/>
      <w:r/>
      <w:r/>
    </w:p>
    <w:p>
      <w:pPr>
        <w:ind w:firstLine="420"/>
        <w:keepLines/>
        <w:keepNext/>
        <w:spacing w:line="400" w:lineRule="exact"/>
        <w:rPr>
          <w:rFonts w:ascii="Arial" w:hAnsi="Arial" w:eastAsia="黑体" w:cs="Arial"/>
          <w:color w:val="000000"/>
          <w:sz w:val="28"/>
          <w:szCs w:val="28"/>
        </w:rPr>
        <w:outlineLvl w:val="3"/>
      </w:pPr>
      <w:r/>
      <w:bookmarkStart w:id="136" w:name="_Toc20823302"/>
      <w:r/>
      <w:bookmarkStart w:id="137" w:name="_Toc513029230"/>
      <w:r/>
      <w:bookmarkStart w:id="138" w:name="_Toc16938546"/>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6"/>
      <w:r/>
      <w:bookmarkEnd w:id="137"/>
      <w:r/>
      <w:bookmarkEnd w:id="138"/>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开标仪式由交易中心组织。苏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并展示各投标人名称和投标价格。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w:t>
      </w:r>
      <w:r>
        <w:rPr>
          <w:rFonts w:hint="eastAsia" w:ascii="宋体" w:hAnsi="宋体"/>
          <w:bCs/>
          <w:sz w:val="24"/>
          <w:szCs w:val="21"/>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sz w:val="24"/>
          <w:szCs w:val="24"/>
        </w:rPr>
        <w:t xml:space="preserve">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ind w:firstLine="420"/>
        <w:keepLines/>
        <w:keepNext/>
        <w:spacing w:line="400" w:lineRule="exact"/>
        <w:rPr>
          <w:rFonts w:ascii="Arial" w:hAnsi="Arial" w:eastAsia="黑体" w:cs="Arial"/>
          <w:sz w:val="28"/>
          <w:szCs w:val="28"/>
        </w:rPr>
        <w:outlineLvl w:val="3"/>
      </w:pPr>
      <w:r/>
      <w:bookmarkStart w:id="139" w:name="_Toc20823303"/>
      <w:r/>
      <w:bookmarkStart w:id="140" w:name="_Toc16938547"/>
      <w:r/>
      <w:bookmarkStart w:id="141"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w:t>
      </w:r>
      <w:r>
        <w:rPr>
          <w:rFonts w:hint="eastAsia" w:ascii="Arial" w:hAnsi="Arial" w:eastAsia="黑体" w:cs="Arial"/>
          <w:sz w:val="28"/>
          <w:szCs w:val="28"/>
        </w:rPr>
        <w:t xml:space="preserve">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w:t>
      </w:r>
      <w:r>
        <w:rPr>
          <w:rFonts w:hint="eastAsia" w:ascii="宋体" w:hAnsi="宋体"/>
          <w:color w:val="000000"/>
          <w:sz w:val="24"/>
          <w:szCs w:val="24"/>
        </w:rPr>
        <w:t xml:space="preserve">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rPr>
        <w:t xml:space="preserve">评委会独立工作，负责评审所有投标文件并确定中标候选人。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39"/>
      <w:r/>
      <w:bookmarkEnd w:id="140"/>
      <w:r/>
      <w:bookmarkEnd w:id="141"/>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2" w:name="_Toc20823304"/>
      <w:r/>
      <w:bookmarkStart w:id="143" w:name="_Toc16938548"/>
      <w:r/>
      <w:bookmarkStart w:id="144"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2"/>
      <w:r/>
      <w:bookmarkEnd w:id="143"/>
      <w:r/>
      <w:bookmarkEnd w:id="144"/>
      <w:r/>
      <w:r/>
    </w:p>
    <w:p>
      <w:pPr>
        <w:ind w:firstLine="480"/>
        <w:spacing w:line="400" w:lineRule="exact"/>
        <w:rPr>
          <w:rFonts w:ascii="宋体" w:hAnsi="宋体"/>
          <w:color w:val="000000"/>
          <w:sz w:val="24"/>
          <w:szCs w:val="24"/>
        </w:rPr>
      </w:pPr>
      <w:r/>
      <w:bookmarkStart w:id="145" w:name="_Toc513029233"/>
      <w:r/>
      <w:bookmarkStart w:id="146" w:name="_Toc20823305"/>
      <w:r/>
      <w:bookmarkStart w:id="147"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w:t>
      </w:r>
      <w:r>
        <w:rPr>
          <w:rFonts w:hint="eastAsia" w:ascii="宋体" w:hAnsi="宋体"/>
          <w:color w:val="000000"/>
          <w:sz w:val="24"/>
          <w:szCs w:val="24"/>
        </w:rPr>
        <w:t xml:space="preserve">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w:t>
      </w:r>
      <w:r>
        <w:rPr>
          <w:rFonts w:hint="eastAsia" w:ascii="宋体" w:hAnsi="宋体"/>
          <w:color w:val="000000"/>
          <w:sz w:val="24"/>
          <w:szCs w:val="24"/>
        </w:rPr>
        <w:t xml:space="preserve">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bookmarkStart w:id="148" w:name="_Toc16938558"/>
      <w:r/>
      <w:bookmarkStart w:id="149" w:name="_Toc120614221"/>
      <w:r/>
      <w:bookmarkStart w:id="150" w:name="_Toc20823314"/>
      <w:r/>
      <w:bookmarkStart w:id="151" w:name="_Toc479757207"/>
      <w:r/>
      <w:bookmarkStart w:id="152" w:name="_Toc513029242"/>
      <w:r/>
      <w:bookmarkEnd w:id="145"/>
      <w:r/>
      <w:bookmarkEnd w:id="146"/>
      <w:r/>
      <w:bookmarkEnd w:id="14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w:t>
      </w:r>
      <w:r>
        <w:rPr>
          <w:rFonts w:hint="eastAsia" w:ascii="宋体" w:hAnsi="宋体"/>
          <w:bCs/>
          <w:color w:val="000000"/>
          <w:sz w:val="24"/>
          <w:szCs w:val="21"/>
        </w:rPr>
        <w:t xml:space="preserve">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）和“中国政府采购网</w:t>
      </w:r>
      <w:r>
        <w:rPr>
          <w:rFonts w:hint="eastAsia" w:ascii="宋体" w:hAnsi="宋体"/>
          <w:bCs/>
          <w:color w:val="000000"/>
          <w:sz w:val="24"/>
          <w:szCs w:val="21"/>
        </w:rPr>
        <w:t xml:space="preserve">"(www.ccgp.gov.cn)</w:t>
      </w:r>
      <w:r>
        <w:rPr>
          <w:rFonts w:hint="eastAsia" w:ascii="宋体" w:hAnsi="宋体"/>
          <w:bCs/>
          <w:color w:val="000000"/>
          <w:sz w:val="24"/>
          <w:szCs w:val="21"/>
        </w:rPr>
        <w:t xml:space="preserve">查询投标人的信用记录，以确定投标人是否具备投标资格</w:t>
      </w:r>
      <w:r>
        <w:rPr>
          <w:rFonts w:hint="eastAsia" w:ascii="宋体" w:hAnsi="宋体"/>
          <w:bCs/>
          <w:color w:val="000000"/>
          <w:sz w:val="24"/>
          <w:szCs w:val="21"/>
        </w:rPr>
        <w:t xml:space="preserve">,</w:t>
      </w:r>
      <w:r>
        <w:rPr>
          <w:rFonts w:hint="eastAsia" w:ascii="宋体" w:hAnsi="宋体"/>
          <w:bCs/>
          <w:color w:val="000000"/>
          <w:sz w:val="24"/>
          <w:szCs w:val="21"/>
        </w:rPr>
        <w:t xml:space="preserve">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w:t>
      </w:r>
      <w:r>
        <w:rPr>
          <w:rFonts w:hint="eastAsia" w:ascii="宋体" w:hAnsi="宋体"/>
          <w:bCs/>
          <w:color w:val="000000"/>
          <w:sz w:val="24"/>
          <w:szCs w:val="21"/>
        </w:rPr>
        <w:t xml:space="preserve">,</w:t>
      </w:r>
      <w:r>
        <w:rPr>
          <w:rFonts w:hint="eastAsia" w:ascii="宋体" w:hAnsi="宋体"/>
          <w:bCs/>
          <w:color w:val="000000"/>
          <w:sz w:val="24"/>
          <w:szCs w:val="21"/>
        </w:rPr>
        <w:t xml:space="preserve">联合体成员中任何一方存在不良信用</w:t>
      </w:r>
      <w:r>
        <w:rPr>
          <w:rFonts w:hint="eastAsia" w:ascii="宋体" w:hAnsi="宋体"/>
          <w:bCs/>
          <w:color w:val="000000"/>
          <w:sz w:val="24"/>
          <w:szCs w:val="21"/>
        </w:rPr>
        <w:t xml:space="preserve">记录的，视同联合体存在不良信用记录。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w:t>
      </w:r>
      <w:r>
        <w:rPr>
          <w:rFonts w:hint="eastAsia" w:ascii="宋体" w:hAnsi="宋体"/>
          <w:bCs/>
          <w:color w:val="000000"/>
          <w:sz w:val="24"/>
          <w:szCs w:val="21"/>
        </w:rPr>
        <w:t xml:space="preserve">符合性审查：依据招标文件的规定，由评委会从投标文件的有效性、</w:t>
      </w:r>
      <w:r>
        <w:rPr>
          <w:rFonts w:hint="eastAsia" w:ascii="宋体" w:hAnsi="宋体"/>
          <w:bCs/>
          <w:color w:val="000000"/>
          <w:sz w:val="24"/>
          <w:szCs w:val="21"/>
        </w:rPr>
        <w:t xml:space="preserve">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w:t>
      </w:r>
      <w:r>
        <w:rPr>
          <w:rFonts w:hint="eastAsia" w:ascii="宋体" w:hAnsi="宋体"/>
          <w:bCs/>
          <w:color w:val="000000"/>
          <w:sz w:val="24"/>
          <w:szCs w:val="21"/>
        </w:rPr>
        <w:t xml:space="preserve">未通过资格审查或符合性审查的投标人，交易中心将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中告知未通过资格审查或符合性审查的原因，评审结束后，交易中心将不再告知未通过资格审查或符合性审查的原因。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评委会决定投标文件的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w:t>
      </w:r>
      <w:r>
        <w:rPr>
          <w:rFonts w:hint="eastAsia" w:ascii="宋体" w:hAnsi="宋体"/>
          <w:bCs/>
          <w:color w:val="000000"/>
          <w:sz w:val="24"/>
          <w:szCs w:val="21"/>
        </w:rPr>
        <w:t xml:space="preserve">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1</w:t>
      </w:r>
      <w:r>
        <w:rPr>
          <w:rFonts w:hint="eastAsia" w:ascii="宋体" w:hAnsi="宋体"/>
          <w:bCs/>
          <w:color w:val="000000"/>
          <w:sz w:val="24"/>
          <w:szCs w:val="21"/>
        </w:rPr>
        <w:t xml:space="preserve">）投标文件中开标一览表内容与投标文件中相应内容不一致的，以开标一览表为准。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2</w:t>
      </w:r>
      <w:r>
        <w:rPr>
          <w:rFonts w:hint="eastAsia" w:ascii="宋体" w:hAnsi="宋体"/>
          <w:bCs/>
          <w:color w:val="000000"/>
          <w:sz w:val="24"/>
          <w:szCs w:val="21"/>
        </w:rPr>
        <w:t xml:space="preserve">）大写金额和小写金额不一致的，以大写金额为准。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3</w:t>
      </w:r>
      <w:r>
        <w:rPr>
          <w:rFonts w:hint="eastAsia" w:ascii="宋体" w:hAnsi="宋体"/>
          <w:bCs/>
          <w:color w:val="000000"/>
          <w:sz w:val="24"/>
          <w:szCs w:val="21"/>
        </w:rPr>
        <w:t xml:space="preserve">）单价金额小数点或者百分比有明显错位的，以开标一览表的总价为准，并修改单价。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w:t>
      </w:r>
      <w:r>
        <w:rPr>
          <w:rFonts w:hint="eastAsia" w:ascii="宋体" w:hAnsi="宋体"/>
          <w:bCs/>
          <w:color w:val="000000"/>
          <w:sz w:val="24"/>
          <w:szCs w:val="21"/>
        </w:rPr>
        <w:t xml:space="preserve">4</w:t>
      </w:r>
      <w:r>
        <w:rPr>
          <w:rFonts w:hint="eastAsia" w:ascii="宋体" w:hAnsi="宋体"/>
          <w:bCs/>
          <w:color w:val="000000"/>
          <w:sz w:val="24"/>
          <w:szCs w:val="21"/>
        </w:rPr>
        <w:t xml:space="preserve">）总价金额与按单价汇总金额不一致的，以单价金额计算结果</w:t>
      </w:r>
      <w:r>
        <w:rPr>
          <w:rFonts w:hint="eastAsia" w:ascii="宋体" w:hAnsi="宋体"/>
          <w:bCs/>
          <w:color w:val="000000"/>
          <w:sz w:val="24"/>
          <w:szCs w:val="21"/>
        </w:rPr>
        <w:t xml:space="preserve">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53" w:name="_Toc16938550"/>
      <w:r/>
      <w:bookmarkStart w:id="154" w:name="_Toc513029234"/>
      <w:r/>
      <w:bookmarkStart w:id="155"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color w:val="000000"/>
          <w:sz w:val="24"/>
          <w:szCs w:val="21"/>
        </w:rPr>
        <w:t xml:space="preserve">评委会按照招标文件规定的方式（招标文件未规定的通过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w:t>
      </w:r>
      <w:r>
        <w:rPr>
          <w:rFonts w:ascii="宋体" w:hAnsi="宋体"/>
          <w:color w:val="000000"/>
          <w:sz w:val="24"/>
          <w:szCs w:val="21"/>
        </w:rPr>
        <w:t xml:space="preserve">审查的不同投标人参加同一合同项下投标的，按一家投标人计算，评审后得分最高的同品牌投标人获得中标供应商推荐资格；评审得分相同的，由评委会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w:t>
      </w:r>
      <w:r>
        <w:rPr>
          <w:rFonts w:hint="eastAsia" w:ascii="宋体" w:hAnsi="宋体"/>
          <w:color w:val="000000"/>
          <w:sz w:val="24"/>
          <w:szCs w:val="21"/>
        </w:rPr>
        <w:t xml:space="preserve">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w:t>
      </w:r>
      <w:r>
        <w:rPr>
          <w:rFonts w:hint="eastAsia" w:ascii="宋体" w:hAnsi="宋体"/>
          <w:sz w:val="24"/>
          <w:szCs w:val="21"/>
        </w:rPr>
        <w:t xml:space="preserve">排专人与交易中心及评委会联系。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53"/>
      <w:r/>
      <w:bookmarkEnd w:id="154"/>
      <w:r/>
      <w:bookmarkEnd w:id="155"/>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6" w:name="_Toc16938551"/>
      <w:r/>
      <w:bookmarkStart w:id="157" w:name="_Toc513029235"/>
      <w:r/>
      <w:bookmarkStart w:id="158"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hint="eastAsia" w:ascii="宋体" w:hAnsi="宋体"/>
          <w:bCs/>
          <w:sz w:val="24"/>
          <w:szCs w:val="21"/>
        </w:rPr>
        <w:t xml:space="preserve">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hint="eastAsia" w:ascii="宋体" w:hAnsi="宋体"/>
          <w:bCs/>
          <w:sz w:val="24"/>
          <w:szCs w:val="21"/>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ff0000"/>
          <w:sz w:val="24"/>
          <w:szCs w:val="21"/>
        </w:rPr>
        <w:t xml:space="preserve">（本招标文件中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w:t>
      </w:r>
      <w:r>
        <w:rPr>
          <w:rFonts w:hint="eastAsia" w:ascii="宋体" w:hAnsi="宋体"/>
          <w:bCs/>
          <w:color w:val="000000"/>
          <w:sz w:val="24"/>
          <w:szCs w:val="21"/>
        </w:rPr>
        <w:t xml:space="preserve">投标人被</w:t>
      </w:r>
      <w:r>
        <w:rPr>
          <w:rFonts w:hint="eastAsia" w:ascii="宋体" w:hAnsi="宋体"/>
          <w:bCs/>
          <w:color w:val="000000"/>
          <w:sz w:val="24"/>
          <w:szCs w:val="21"/>
        </w:rPr>
        <w:t xml:space="preserve"> </w:t>
      </w:r>
      <w:r>
        <w:rPr>
          <w:rFonts w:hint="eastAsia" w:ascii="宋体" w:hAnsi="宋体"/>
          <w:bCs/>
          <w:color w:val="000000"/>
          <w:sz w:val="24"/>
          <w:szCs w:val="21"/>
        </w:rPr>
        <w:t xml:space="preserve">“信用中国”网站（</w:t>
      </w:r>
      <w:r>
        <w:rPr>
          <w:rFonts w:hint="eastAsia" w:ascii="宋体" w:hAnsi="宋体"/>
          <w:bCs/>
          <w:color w:val="000000"/>
          <w:sz w:val="24"/>
          <w:szCs w:val="21"/>
        </w:rPr>
        <w:t xml:space="preserve">www.creditchina.gov.cn</w:t>
      </w:r>
      <w:r>
        <w:rPr>
          <w:rFonts w:hint="eastAsia" w:ascii="宋体" w:hAnsi="宋体"/>
          <w:bCs/>
          <w:color w:val="000000"/>
          <w:sz w:val="24"/>
          <w:szCs w:val="21"/>
        </w:rPr>
        <w:t xml:space="preserve">）列入失信被执行人或重大税收违法案件当事人名单或政府采购严重失信行为记录名单，</w:t>
      </w:r>
      <w:r>
        <w:rPr>
          <w:rFonts w:hint="eastAsia" w:ascii="宋体" w:hAnsi="宋体"/>
          <w:bCs/>
          <w:sz w:val="24"/>
        </w:rPr>
        <w:t xml:space="preserve">被</w:t>
      </w:r>
      <w:r>
        <w:rPr>
          <w:rFonts w:hint="eastAsia" w:ascii="宋体" w:hAnsi="宋体"/>
          <w:sz w:val="24"/>
          <w:szCs w:val="24"/>
        </w:rPr>
        <w:t xml:space="preserve">“</w:t>
      </w:r>
      <w:r>
        <w:rPr>
          <w:rFonts w:hint="eastAsia" w:ascii="宋体" w:hAnsi="宋体"/>
          <w:sz w:val="24"/>
          <w:szCs w:val="24"/>
        </w:rPr>
        <w:t xml:space="preserve">中国政府采购网</w:t>
      </w:r>
      <w:r>
        <w:rPr>
          <w:rFonts w:hint="eastAsia" w:ascii="宋体" w:hAnsi="宋体"/>
          <w:sz w:val="24"/>
          <w:szCs w:val="24"/>
        </w:rPr>
        <w:t xml:space="preserve">"(www.ccgp.gov.cn)</w:t>
      </w:r>
      <w:r>
        <w:rPr>
          <w:rFonts w:hint="eastAsia" w:ascii="宋体" w:hAnsi="宋体"/>
          <w:sz w:val="24"/>
          <w:szCs w:val="24"/>
        </w:rPr>
        <w:t xml:space="preserve">列入政府采购严重失信行为记录名单，</w:t>
      </w:r>
      <w:r>
        <w:rPr>
          <w:rFonts w:hint="eastAsia" w:ascii="宋体" w:hAnsi="宋体"/>
          <w:bCs/>
          <w:color w:val="000000"/>
          <w:sz w:val="24"/>
          <w:szCs w:val="21"/>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.1.9</w:t>
      </w:r>
      <w:r>
        <w:rPr>
          <w:rFonts w:hint="eastAsia" w:ascii="宋体" w:hAnsi="宋体"/>
          <w:bCs/>
          <w:color w:val="000000"/>
          <w:sz w:val="24"/>
          <w:szCs w:val="21"/>
        </w:rPr>
        <w:t xml:space="preserve">投标文件含有采购人不能接受的附加条件的。</w:t>
      </w:r>
      <w:r/>
    </w:p>
    <w:p>
      <w:pPr>
        <w:ind w:firstLine="480"/>
        <w:spacing w:line="400" w:lineRule="exact"/>
      </w:pPr>
      <w:r>
        <w:rPr>
          <w:rFonts w:ascii="宋体" w:hAnsi="宋体"/>
          <w:color w:val="ff0000"/>
          <w:sz w:val="24"/>
          <w:szCs w:val="24"/>
        </w:rPr>
        <w:t xml:space="preserve">26.1.10 异常低价投标（响应）</w:t>
      </w:r>
      <w:r/>
    </w:p>
    <w:p>
      <w:pPr>
        <w:ind w:firstLine="480"/>
        <w:spacing w:line="400" w:lineRule="exact"/>
      </w:pPr>
      <w:r>
        <w:rPr>
          <w:rFonts w:ascii="宋体" w:hAnsi="宋体"/>
          <w:color w:val="ff0000"/>
          <w:sz w:val="24"/>
          <w:szCs w:val="24"/>
        </w:rPr>
        <w:t xml:space="preserve">26.1.10.1投标（响应）报价低于全部通过符合性审查供应商投标（响应）报价平均值50%的，即投标（响应）报价&lt;全部通过符合性审查供应商投标（响应）报价平均值×50%；</w:t>
      </w:r>
      <w:r/>
    </w:p>
    <w:p>
      <w:pPr>
        <w:ind w:firstLine="480"/>
        <w:spacing w:line="400" w:lineRule="exact"/>
      </w:pPr>
      <w:r>
        <w:rPr>
          <w:rFonts w:ascii="宋体" w:hAnsi="宋体"/>
          <w:color w:val="ff0000"/>
          <w:sz w:val="24"/>
          <w:szCs w:val="24"/>
        </w:rPr>
        <w:t xml:space="preserve">26.1.10.2投标（响应）报价低于通过符合性审查的次低报价供应商投标（响应）报价50%的，即投标（响应）报价&lt;通过符合性审查的次低报价供应商投标（响应）报价×50%；</w:t>
      </w:r>
      <w:r/>
    </w:p>
    <w:p>
      <w:pPr>
        <w:ind w:firstLine="480"/>
        <w:spacing w:line="400" w:lineRule="exact"/>
      </w:pPr>
      <w:r>
        <w:rPr>
          <w:rFonts w:ascii="宋体" w:hAnsi="宋体"/>
          <w:color w:val="ff0000"/>
          <w:sz w:val="24"/>
          <w:szCs w:val="24"/>
        </w:rPr>
        <w:t xml:space="preserve">26.1.10.3投标（响应）报价低于采购项目最高限价 45% 的，即投标（响应）报价&lt;采购项目最高限价×45% ；</w:t>
      </w:r>
      <w:r>
        <w:rPr>
          <w:rFonts w:ascii="宋体" w:hAnsi="宋体"/>
          <w:color w:val="ff0000"/>
          <w:sz w:val="24"/>
          <w:szCs w:val="24"/>
        </w:rPr>
      </w:r>
      <w:r/>
    </w:p>
    <w:p>
      <w:pPr>
        <w:ind w:firstLine="480"/>
        <w:spacing w:line="400" w:lineRule="exact"/>
      </w:pPr>
      <w:r>
        <w:rPr>
          <w:rFonts w:ascii="宋体" w:hAnsi="宋体"/>
          <w:color w:val="ff0000"/>
          <w:sz w:val="24"/>
          <w:szCs w:val="24"/>
        </w:rPr>
        <w:t xml:space="preserve">26.1.10.4评审委员会认定的供应商报价过低、有可能影响产品质量或者不能诚信履约的其他情形。</w:t>
      </w:r>
      <w:r/>
    </w:p>
    <w:p>
      <w:pPr>
        <w:ind w:firstLine="480"/>
        <w:spacing w:line="400" w:lineRule="exact"/>
      </w:pPr>
      <w:r>
        <w:rPr>
          <w:rFonts w:ascii="宋体" w:hAnsi="宋体"/>
          <w:color w:val="ff0000"/>
          <w:sz w:val="24"/>
          <w:szCs w:val="24"/>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00" w:lineRule="exact"/>
      </w:pPr>
      <w:r>
        <w:rPr>
          <w:rFonts w:ascii="宋体" w:hAnsi="宋体"/>
          <w:color w:val="ff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olor w:val="ff0000"/>
          <w:sz w:val="24"/>
          <w:szCs w:val="24"/>
        </w:rPr>
      </w:pPr>
      <w:r>
        <w:rPr>
          <w:rFonts w:ascii="宋体" w:hAnsi="宋体"/>
          <w:color w:val="ff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olor w:val="ff0000"/>
          <w:sz w:val="24"/>
          <w:szCs w:val="24"/>
        </w:rPr>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w:t>
      </w:r>
      <w:r>
        <w:rPr>
          <w:rFonts w:hint="eastAsia" w:ascii="宋体" w:hAnsi="宋体"/>
          <w:bCs/>
          <w:sz w:val="24"/>
          <w:szCs w:val="21"/>
        </w:rPr>
        <w:t xml:space="preserve">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w:t>
      </w:r>
      <w:r>
        <w:rPr>
          <w:rFonts w:hint="eastAsia" w:ascii="宋体" w:hAnsi="宋体"/>
          <w:bCs/>
          <w:color w:val="000000"/>
          <w:sz w:val="24"/>
          <w:szCs w:val="21"/>
        </w:rPr>
        <w:t xml:space="preserve">范围内，投标文件中必须提供国家确定的认证机构出具的、处于有效期之内的该节能产品认证证书原件扫描件）</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投标文件未按照招标文件要求加盖</w:t>
      </w:r>
      <w:r>
        <w:rPr>
          <w:rFonts w:hint="eastAsia" w:ascii="宋体" w:hAnsi="宋体"/>
          <w:bCs/>
          <w:color w:val="000000"/>
          <w:sz w:val="24"/>
          <w:szCs w:val="21"/>
        </w:rPr>
        <w:t xml:space="preserve">CA</w:t>
      </w:r>
      <w:r>
        <w:rPr>
          <w:rFonts w:hint="eastAsia" w:ascii="宋体" w:hAnsi="宋体"/>
          <w:bCs/>
          <w:color w:val="000000"/>
          <w:sz w:val="24"/>
          <w:szCs w:val="21"/>
        </w:rPr>
        <w:t xml:space="preserve">电子公章的。</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26.1.13 </w:t>
      </w:r>
      <w:r>
        <w:rPr>
          <w:rFonts w:ascii="宋体" w:hAnsi="宋体" w:cs="宋体"/>
          <w:color w:val="ff0000"/>
          <w:sz w:val="24"/>
          <w:highlight w:val="green"/>
        </w:rPr>
        <w:t xml:space="preserve">投标人所投标产品不符合招标文件中所列国家强制性标准的。</w:t>
      </w:r>
      <w:r/>
    </w:p>
    <w:p>
      <w:pPr>
        <w:ind w:left="479"/>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26.1.14</w:t>
      </w:r>
      <w:r>
        <w:rPr>
          <w:rFonts w:ascii="宋体" w:hAnsi="宋体" w:cs="宋体"/>
          <w:color w:val="000000"/>
          <w:sz w:val="24"/>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26.2</w:t>
      </w:r>
      <w:r>
        <w:rPr>
          <w:rFonts w:hint="eastAsia" w:ascii="宋体" w:hAnsi="宋体"/>
          <w:bCs/>
          <w:color w:val="000000"/>
          <w:sz w:val="24"/>
          <w:szCs w:val="21"/>
        </w:rPr>
        <w:t xml:space="preserve">废标条款</w:t>
      </w:r>
      <w:r/>
    </w:p>
    <w:p>
      <w:pPr>
        <w:ind w:firstLine="480"/>
        <w:jc w:val="left"/>
        <w:spacing w:line="400" w:lineRule="exact"/>
        <w:rPr>
          <w:rFonts w:ascii="宋体" w:hAnsi="宋体"/>
          <w:bCs/>
          <w:color w:val="000000"/>
          <w:sz w:val="24"/>
          <w:szCs w:val="21"/>
        </w:rPr>
      </w:pPr>
      <w:r>
        <w:rPr>
          <w:rFonts w:hint="eastAsia" w:ascii="宋体" w:hAnsi="宋体"/>
          <w:bCs/>
          <w:color w:val="000000"/>
          <w:sz w:val="24"/>
          <w:szCs w:val="21"/>
        </w:rPr>
        <w:t xml:space="preserve">26.2.1</w:t>
      </w:r>
      <w:r>
        <w:rPr>
          <w:rFonts w:hint="eastAsia" w:ascii="宋体" w:hAnsi="宋体"/>
          <w:bCs/>
          <w:color w:val="000000"/>
          <w:sz w:val="24"/>
          <w:szCs w:val="21"/>
        </w:rPr>
        <w:t xml:space="preserve">符合专业条件的供应商或者对招标文件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w:t>
      </w:r>
      <w:r>
        <w:rPr>
          <w:rFonts w:hint="eastAsia" w:ascii="宋体" w:hAnsi="宋体"/>
          <w:bCs/>
          <w:color w:val="000000"/>
          <w:sz w:val="24"/>
          <w:szCs w:val="21"/>
        </w:rPr>
        <w:t xml:space="preserve">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w:t>
      </w:r>
      <w:r>
        <w:rPr>
          <w:rFonts w:hint="eastAsia" w:ascii="宋体" w:hAnsi="宋体"/>
          <w:bCs/>
          <w:color w:val="000000"/>
          <w:sz w:val="24"/>
          <w:szCs w:val="21"/>
        </w:rPr>
        <w:t xml:space="preserve">因重大变故，采购任务取消的。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26.2.4</w:t>
      </w:r>
      <w:r>
        <w:rPr>
          <w:rFonts w:hint="eastAsia" w:ascii="宋体" w:hAnsi="宋体"/>
          <w:bCs/>
          <w:color w:val="000000"/>
          <w:sz w:val="24"/>
          <w:szCs w:val="21"/>
        </w:rPr>
        <w:t xml:space="preserve">评委会认定招标文件存在歧义、重大缺陷导致评审工作无法进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w:t>
      </w:r>
      <w:r>
        <w:rPr>
          <w:rFonts w:hint="eastAsia" w:ascii="宋体" w:hAnsi="宋体"/>
          <w:bCs/>
          <w:sz w:val="24"/>
          <w:szCs w:val="21"/>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w:t>
      </w:r>
      <w:r>
        <w:rPr>
          <w:rFonts w:hint="eastAsia" w:ascii="宋体" w:hAnsi="宋体"/>
          <w:bCs/>
          <w:sz w:val="24"/>
          <w:szCs w:val="21"/>
        </w:rPr>
        <w:t xml:space="preserve">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w:t>
      </w:r>
      <w:r>
        <w:rPr>
          <w:rFonts w:hint="eastAsia" w:ascii="宋体" w:hAnsi="宋体"/>
          <w:bCs/>
          <w:color w:val="000000"/>
          <w:sz w:val="24"/>
          <w:szCs w:val="21"/>
        </w:rPr>
        <w:t xml:space="preserve">如出现投标截止时间结束后参加投标的供应商或者在评标期间对招标文件</w:t>
      </w:r>
      <w:r>
        <w:rPr>
          <w:rFonts w:hint="eastAsia" w:ascii="宋体" w:hAnsi="宋体"/>
          <w:bCs/>
          <w:color w:val="000000"/>
          <w:sz w:val="24"/>
          <w:szCs w:val="21"/>
        </w:rPr>
        <w:t xml:space="preserve">作出</w:t>
      </w:r>
      <w:r>
        <w:rPr>
          <w:rFonts w:hint="eastAsia" w:ascii="宋体" w:hAnsi="宋体"/>
          <w:bCs/>
          <w:color w:val="000000"/>
          <w:sz w:val="24"/>
          <w:szCs w:val="21"/>
        </w:rPr>
        <w:t xml:space="preserve">实质响应的供应商不足三家情况，按政府采购相关规定执行。</w:t>
      </w:r>
      <w:r/>
    </w:p>
    <w:p>
      <w:pPr>
        <w:ind w:firstLine="482"/>
        <w:keepLines/>
        <w:keepNext/>
        <w:spacing w:before="156" w:after="156" w:line="400" w:lineRule="exact"/>
        <w:rPr>
          <w:b/>
          <w:bCs/>
          <w:color w:val="000000"/>
          <w:sz w:val="32"/>
          <w:szCs w:val="32"/>
        </w:rPr>
        <w:outlineLvl w:val="2"/>
      </w:pPr>
      <w:r/>
      <w:bookmarkStart w:id="159" w:name="_Toc120614219"/>
      <w:r>
        <w:rPr>
          <w:rFonts w:hint="eastAsia"/>
          <w:b/>
          <w:bCs/>
          <w:color w:val="000000"/>
          <w:sz w:val="32"/>
          <w:szCs w:val="32"/>
        </w:rPr>
        <w:t xml:space="preserve">六、</w:t>
      </w:r>
      <w:bookmarkEnd w:id="156"/>
      <w:r/>
      <w:bookmarkEnd w:id="157"/>
      <w:r/>
      <w:bookmarkEnd w:id="158"/>
      <w:r>
        <w:rPr>
          <w:rFonts w:hint="eastAsia"/>
          <w:b/>
          <w:bCs/>
          <w:color w:val="000000"/>
          <w:sz w:val="32"/>
          <w:szCs w:val="32"/>
        </w:rPr>
        <w:t xml:space="preserve">定标</w:t>
      </w:r>
      <w:bookmarkEnd w:id="159"/>
      <w:r/>
      <w:r/>
    </w:p>
    <w:p>
      <w:pPr>
        <w:ind w:firstLine="600"/>
        <w:keepLines/>
        <w:keepNext/>
        <w:spacing w:line="400" w:lineRule="exact"/>
        <w:rPr>
          <w:rFonts w:ascii="黑体" w:hAnsi="宋体" w:eastAsia="黑体"/>
          <w:bCs/>
          <w:color w:val="000000"/>
          <w:sz w:val="30"/>
          <w:szCs w:val="30"/>
        </w:rPr>
        <w:outlineLvl w:val="3"/>
      </w:pPr>
      <w:r/>
      <w:bookmarkStart w:id="160" w:name="_Toc513029238"/>
      <w:r/>
      <w:bookmarkStart w:id="161" w:name="_Toc20823310"/>
      <w:r/>
      <w:bookmarkStart w:id="162"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0"/>
      <w:r>
        <w:rPr>
          <w:rFonts w:hint="eastAsia" w:ascii="黑体" w:hAnsi="宋体" w:eastAsia="黑体"/>
          <w:bCs/>
          <w:color w:val="000000"/>
          <w:sz w:val="30"/>
          <w:szCs w:val="30"/>
        </w:rPr>
        <w:t xml:space="preserve">确定</w:t>
      </w:r>
      <w:bookmarkEnd w:id="161"/>
      <w:r/>
      <w:bookmarkEnd w:id="162"/>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w:t>
      </w:r>
      <w:r>
        <w:rPr>
          <w:rFonts w:hint="eastAsia" w:ascii="宋体" w:hAnsi="宋体"/>
          <w:bCs/>
          <w:color w:val="000000"/>
          <w:sz w:val="24"/>
          <w:szCs w:val="21"/>
        </w:rPr>
        <w:t xml:space="preserve">中标候选人的选取原则和数量见招标文件第五章规定。</w:t>
      </w:r>
      <w:r>
        <w:rPr>
          <w:rFonts w:hint="eastAsia" w:ascii="宋体" w:hAnsi="宋体"/>
          <w:bCs/>
          <w:color w:val="000000"/>
          <w:sz w:val="24"/>
          <w:szCs w:val="21"/>
        </w:rPr>
        <w:t xml:space="preserve">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w:t>
      </w:r>
      <w:r>
        <w:rPr>
          <w:rFonts w:hint="eastAsia" w:ascii="宋体" w:hAnsi="宋体"/>
          <w:bCs/>
          <w:color w:val="000000"/>
          <w:sz w:val="24"/>
          <w:szCs w:val="21"/>
        </w:rPr>
        <w:t xml:space="preserve">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交易中心将在“江苏政府采购网、扬州市政府采购网”发布中标公告，公告期限为</w:t>
      </w:r>
      <w:r>
        <w:rPr>
          <w:rFonts w:hint="eastAsia" w:ascii="宋体" w:hAnsi="宋体"/>
          <w:color w:val="000000"/>
          <w:sz w:val="24"/>
          <w:szCs w:val="24"/>
        </w:rPr>
        <w:t xml:space="preserve">1</w:t>
      </w:r>
      <w:r>
        <w:rPr>
          <w:rFonts w:hint="eastAsia" w:ascii="宋体" w:hAnsi="宋体"/>
          <w:color w:val="000000"/>
          <w:sz w:val="24"/>
          <w:szCs w:val="24"/>
        </w:rPr>
        <w:t xml:space="preserve">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w:t>
      </w:r>
      <w:r>
        <w:rPr>
          <w:rFonts w:hint="eastAsia" w:ascii="宋体" w:hAnsi="宋体"/>
          <w:color w:val="000000"/>
          <w:sz w:val="24"/>
          <w:szCs w:val="24"/>
        </w:rPr>
        <w:t xml:space="preserve">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w:t>
      </w:r>
      <w:r>
        <w:rPr>
          <w:rFonts w:hint="eastAsia" w:ascii="宋体" w:hAnsi="宋体"/>
          <w:color w:val="000000"/>
          <w:sz w:val="24"/>
          <w:szCs w:val="24"/>
        </w:rPr>
        <w:t xml:space="preserve">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w:t>
      </w:r>
      <w:r>
        <w:rPr>
          <w:rFonts w:hint="eastAsia" w:ascii="宋体" w:hAnsi="宋体"/>
          <w:color w:val="000000"/>
          <w:sz w:val="24"/>
          <w:szCs w:val="24"/>
        </w:rPr>
        <w:t xml:space="preserve">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w:t>
      </w:r>
      <w:r>
        <w:rPr>
          <w:rFonts w:hint="eastAsia" w:ascii="宋体" w:hAnsi="宋体"/>
          <w:color w:val="000000"/>
          <w:sz w:val="24"/>
          <w:szCs w:val="24"/>
        </w:rPr>
        <w:t xml:space="preserve">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w:t>
      </w:r>
      <w:r>
        <w:rPr>
          <w:rFonts w:hint="eastAsia" w:ascii="宋体" w:hAnsi="宋体"/>
          <w:color w:val="000000"/>
          <w:sz w:val="24"/>
          <w:szCs w:val="24"/>
        </w:rPr>
        <w:t xml:space="preserve">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w:t>
      </w:r>
      <w:r>
        <w:rPr>
          <w:rFonts w:hint="eastAsia" w:ascii="宋体" w:hAnsi="宋体"/>
          <w:color w:val="000000"/>
          <w:sz w:val="24"/>
          <w:szCs w:val="24"/>
        </w:rPr>
        <w:t xml:space="preserve">采取不正当手段诋毁、排挤其他供应商的。</w:t>
      </w:r>
      <w:r/>
    </w:p>
    <w:p>
      <w:pPr>
        <w:ind w:firstLine="480"/>
        <w:spacing w:line="400" w:lineRule="exact"/>
        <w:rPr>
          <w:rFonts w:ascii="宋体" w:hAnsi="宋体"/>
          <w:color w:val="000000"/>
          <w:sz w:val="24"/>
          <w:szCs w:val="24"/>
        </w:rPr>
      </w:pPr>
      <w:r/>
      <w:bookmarkStart w:id="163"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rPr>
        <w:t xml:space="preserve">5.1</w:t>
      </w:r>
      <w:r>
        <w:rPr>
          <w:rFonts w:hint="eastAsia" w:ascii="宋体" w:hAnsi="宋体"/>
          <w:color w:val="000000"/>
          <w:sz w:val="24"/>
          <w:szCs w:val="24"/>
        </w:rPr>
        <w:t xml:space="preserve">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w:t>
      </w:r>
      <w:r>
        <w:rPr>
          <w:rFonts w:hint="eastAsia" w:ascii="宋体" w:hAnsi="宋体"/>
          <w:color w:val="000000"/>
          <w:sz w:val="24"/>
          <w:szCs w:val="24"/>
        </w:rPr>
        <w:t xml:space="preserve">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w:t>
      </w:r>
      <w:r>
        <w:rPr>
          <w:rFonts w:hint="eastAsia" w:ascii="宋体" w:hAnsi="宋体"/>
          <w:color w:val="000000"/>
          <w:sz w:val="24"/>
          <w:szCs w:val="24"/>
        </w:rPr>
        <w:t xml:space="preserve">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w:t>
      </w:r>
      <w:r>
        <w:rPr>
          <w:rFonts w:hint="eastAsia" w:ascii="宋体" w:hAnsi="宋体"/>
          <w:color w:val="000000"/>
          <w:sz w:val="24"/>
          <w:szCs w:val="24"/>
        </w:rPr>
        <w:t xml:space="preserve">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63"/>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w:t>
      </w:r>
      <w:r>
        <w:rPr>
          <w:rFonts w:hint="eastAsia" w:ascii="宋体" w:hAnsi="宋体"/>
          <w:color w:val="000000"/>
          <w:sz w:val="24"/>
          <w:szCs w:val="24"/>
        </w:rPr>
        <w:t xml:space="preserve">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w:t>
      </w:r>
      <w:r>
        <w:rPr>
          <w:rFonts w:hint="eastAsia" w:ascii="宋体" w:hAnsi="宋体"/>
          <w:color w:val="000000"/>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rPr>
        <w:t xml:space="preserve">28.4</w:t>
      </w:r>
      <w:r>
        <w:rPr>
          <w:rFonts w:hint="eastAsia" w:ascii="宋体" w:hAnsi="宋体"/>
          <w:color w:val="000000"/>
          <w:sz w:val="24"/>
          <w:szCs w:val="24"/>
        </w:rPr>
        <w:t xml:space="preserve">条款的规定向交易中心或采购人提出质疑。上述应知其权益受到损害之日，是指：</w:t>
      </w:r>
      <w:r/>
    </w:p>
    <w:p>
      <w:pPr>
        <w:ind w:firstLine="480"/>
        <w:spacing w:line="400" w:lineRule="exact"/>
        <w:rPr>
          <w:rFonts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Ansi="宋体" w:cs="宋体"/>
          <w:color w:val="000000"/>
          <w:sz w:val="24"/>
          <w:szCs w:val="24"/>
        </w:rPr>
        <w:t xml:space="preserve">。</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w:t>
      </w:r>
      <w:r>
        <w:rPr>
          <w:rFonts w:hint="eastAsia" w:hAnsi="宋体" w:cs="宋体"/>
          <w:color w:val="000000"/>
          <w:sz w:val="24"/>
          <w:szCs w:val="24"/>
        </w:rPr>
        <w:t xml:space="preserve">作出</w:t>
      </w:r>
      <w:r>
        <w:rPr>
          <w:rFonts w:hint="eastAsia"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w:t>
      </w:r>
      <w:r>
        <w:rPr>
          <w:rFonts w:hint="eastAsia" w:ascii="宋体" w:hAnsi="宋体"/>
          <w:color w:val="000000"/>
          <w:sz w:val="24"/>
          <w:szCs w:val="24"/>
        </w:rPr>
        <w:t xml:space="preserve">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w:t>
      </w:r>
      <w:r>
        <w:rPr>
          <w:rFonts w:ascii="宋体" w:hAnsi="宋体"/>
          <w:sz w:val="24"/>
          <w:szCs w:val="24"/>
        </w:rPr>
        <w:t xml:space="preserve">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交易</w:t>
      </w:r>
      <w:r>
        <w:rPr>
          <w:rFonts w:ascii="宋体" w:hAnsi="宋体"/>
          <w:sz w:val="24"/>
          <w:szCs w:val="24"/>
        </w:rPr>
        <w:t xml:space="preserve">中心提出，由</w:t>
      </w:r>
      <w:r>
        <w:rPr>
          <w:rFonts w:hint="eastAsia" w:ascii="宋体" w:hAnsi="宋体"/>
          <w:sz w:val="24"/>
          <w:szCs w:val="24"/>
        </w:rPr>
        <w:t xml:space="preserve">交易</w:t>
      </w:r>
      <w:r>
        <w:rPr>
          <w:rFonts w:ascii="宋体" w:hAnsi="宋体"/>
          <w:sz w:val="24"/>
          <w:szCs w:val="24"/>
        </w:rPr>
        <w:t xml:space="preserve">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采购人及交易中心只接收以纸质原件形式送达的质疑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建议供应商尽量通过邮寄方式提交质疑（采购人和交易中心不接受无快递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质疑接收人及联系方式详见招标文件第一章。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w:t>
      </w:r>
      <w:r>
        <w:rPr>
          <w:rFonts w:hint="eastAsia" w:ascii="宋体" w:hAnsi="宋体"/>
          <w:color w:val="000000"/>
          <w:sz w:val="24"/>
          <w:szCs w:val="24"/>
        </w:rPr>
        <w:t xml:space="preserve">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w:t>
      </w:r>
      <w:r>
        <w:rPr>
          <w:rFonts w:hint="eastAsia" w:ascii="宋体" w:hAnsi="宋体"/>
          <w:color w:val="000000"/>
          <w:sz w:val="24"/>
          <w:szCs w:val="24"/>
        </w:rPr>
        <w:t xml:space="preserve">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w:t>
      </w:r>
      <w:r>
        <w:rPr>
          <w:rFonts w:hint="eastAsia" w:ascii="宋体" w:hAnsi="宋体"/>
          <w:color w:val="000000"/>
          <w:sz w:val="24"/>
          <w:szCs w:val="24"/>
        </w:rPr>
        <w:t xml:space="preserve">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w:t>
      </w:r>
      <w:r>
        <w:rPr>
          <w:rFonts w:hint="eastAsia" w:ascii="宋体" w:hAnsi="宋体"/>
          <w:color w:val="000000"/>
          <w:sz w:val="24"/>
          <w:szCs w:val="24"/>
        </w:rPr>
        <w:t xml:space="preserve">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w:t>
      </w:r>
      <w:r>
        <w:rPr>
          <w:rFonts w:hint="eastAsia" w:ascii="宋体" w:hAnsi="宋体"/>
          <w:color w:val="000000"/>
          <w:sz w:val="24"/>
          <w:szCs w:val="24"/>
        </w:rPr>
        <w:t xml:space="preserve">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w:t>
      </w:r>
      <w:r>
        <w:rPr>
          <w:rFonts w:hint="eastAsia" w:ascii="宋体" w:hAnsi="宋体"/>
          <w:color w:val="000000"/>
          <w:sz w:val="24"/>
          <w:szCs w:val="24"/>
        </w:rPr>
        <w:t xml:space="preserve">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w:t>
      </w:r>
      <w:r>
        <w:rPr>
          <w:rFonts w:hint="eastAsia" w:ascii="宋体" w:hAnsi="宋体"/>
          <w:color w:val="000000"/>
          <w:sz w:val="24"/>
          <w:szCs w:val="24"/>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1</w:t>
      </w:r>
      <w:r>
        <w:rPr>
          <w:rFonts w:hint="eastAsia" w:ascii="宋体" w:hAnsi="宋体"/>
          <w:color w:val="000000"/>
          <w:sz w:val="24"/>
          <w:szCs w:val="24"/>
        </w:rPr>
        <w:t xml:space="preserve">中标结果确定后，交易中心将向中标供应商发出中标通知书。请中标供应商在中标结果公告届满之日起</w:t>
      </w:r>
      <w:r>
        <w:rPr>
          <w:rFonts w:hint="eastAsia" w:ascii="宋体" w:hAnsi="宋体"/>
          <w:color w:val="000000"/>
          <w:sz w:val="24"/>
          <w:szCs w:val="24"/>
        </w:rPr>
        <w:t xml:space="preserve">30</w:t>
      </w:r>
      <w:r>
        <w:rPr>
          <w:rFonts w:hint="eastAsia" w:ascii="宋体" w:hAnsi="宋体"/>
          <w:color w:val="000000"/>
          <w:sz w:val="24"/>
          <w:szCs w:val="24"/>
        </w:rPr>
        <w:t xml:space="preserve">日内</w:t>
      </w:r>
      <w:r>
        <w:rPr>
          <w:rFonts w:hint="eastAsia" w:ascii="宋体" w:hAnsi="宋体"/>
          <w:color w:val="000000"/>
          <w:sz w:val="24"/>
          <w:szCs w:val="24"/>
        </w:rPr>
        <w:t xml:space="preserve">,</w:t>
      </w:r>
      <w:r>
        <w:rPr>
          <w:rFonts w:hint="eastAsia" w:ascii="宋体" w:hAnsi="宋体"/>
          <w:color w:val="000000"/>
          <w:sz w:val="24"/>
          <w:szCs w:val="24"/>
        </w:rPr>
        <w:t xml:space="preserve">使用</w:t>
      </w:r>
      <w:r>
        <w:rPr>
          <w:rFonts w:hint="eastAsia" w:ascii="宋体" w:hAnsi="宋体"/>
          <w:color w:val="000000"/>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color w:val="000000"/>
          <w:sz w:val="32"/>
          <w:szCs w:val="32"/>
        </w:rPr>
        <w:outlineLvl w:val="2"/>
      </w:pPr>
      <w:r/>
      <w:bookmarkStart w:id="164" w:name="_Toc120614220"/>
      <w:r/>
      <w:bookmarkStart w:id="165" w:name="_Toc16938552"/>
      <w:r/>
      <w:bookmarkStart w:id="166" w:name="_Toc513029236"/>
      <w:r/>
      <w:bookmarkStart w:id="167" w:name="_Toc20823308"/>
      <w:r>
        <w:rPr>
          <w:rFonts w:hint="eastAsia"/>
          <w:b/>
          <w:bCs/>
          <w:color w:val="000000"/>
          <w:sz w:val="32"/>
          <w:szCs w:val="32"/>
        </w:rPr>
        <w:t xml:space="preserve">七、授予合同</w:t>
      </w:r>
      <w:bookmarkEnd w:id="164"/>
      <w:r/>
      <w:r/>
    </w:p>
    <w:p>
      <w:pPr>
        <w:ind w:firstLine="600"/>
        <w:keepLines/>
        <w:keepNext/>
        <w:spacing w:line="400" w:lineRule="exact"/>
        <w:rPr>
          <w:rFonts w:ascii="黑体" w:hAnsi="宋体" w:eastAsia="黑体"/>
          <w:bCs/>
          <w:color w:val="000000"/>
          <w:sz w:val="30"/>
          <w:szCs w:val="30"/>
        </w:rPr>
        <w:outlineLvl w:val="3"/>
      </w:pPr>
      <w:r/>
      <w:bookmarkStart w:id="168" w:name="_Toc20823309"/>
      <w:r/>
      <w:bookmarkStart w:id="169" w:name="_Toc16938553"/>
      <w:r/>
      <w:bookmarkStart w:id="170" w:name="_Toc513029237"/>
      <w:r/>
      <w:bookmarkEnd w:id="165"/>
      <w:r/>
      <w:bookmarkEnd w:id="166"/>
      <w:r/>
      <w:bookmarkEnd w:id="16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30.1</w:t>
      </w:r>
      <w:r>
        <w:rPr>
          <w:rFonts w:hint="eastAsia" w:ascii="宋体" w:hAnsi="宋体"/>
          <w:color w:val="000000"/>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w:t>
      </w:r>
      <w:r>
        <w:rPr>
          <w:rFonts w:hint="eastAsia" w:ascii="宋体" w:hAnsi="宋体"/>
          <w:color w:val="000000"/>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bookmarkEnd w:id="168"/>
      <w:r/>
      <w:bookmarkEnd w:id="169"/>
      <w:r/>
      <w:bookmarkEnd w:id="170"/>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420"/>
        <w:spacing w:line="400" w:lineRule="exact"/>
        <w:rPr>
          <w:color w:val="000000"/>
          <w:szCs w:val="21"/>
        </w:rPr>
      </w:pPr>
      <w:r>
        <w:rPr>
          <w:color w:val="000000"/>
          <w:szCs w:val="21"/>
        </w:rPr>
      </w:r>
      <w:r/>
    </w:p>
    <w:p>
      <w:pPr>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ascii="黑体" w:eastAsia="黑体"/>
          <w:bCs/>
          <w:color w:val="000000"/>
          <w:sz w:val="44"/>
          <w:szCs w:val="28"/>
        </w:rPr>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w:t>
      </w:r>
      <w:r>
        <w:rPr>
          <w:rFonts w:hint="eastAsia" w:ascii="黑体" w:eastAsia="黑体"/>
          <w:bCs/>
          <w:color w:val="000000"/>
          <w:sz w:val="44"/>
          <w:szCs w:val="28"/>
        </w:rPr>
        <w:t xml:space="preserve">  </w:t>
      </w:r>
      <w:r>
        <w:rPr>
          <w:rFonts w:hint="eastAsia" w:ascii="黑体" w:eastAsia="黑体"/>
          <w:bCs/>
          <w:color w:val="000000"/>
          <w:sz w:val="44"/>
          <w:szCs w:val="28"/>
        </w:rPr>
        <w:t xml:space="preserve">合同</w:t>
      </w:r>
      <w:bookmarkEnd w:id="148"/>
      <w:r/>
      <w:bookmarkEnd w:id="149"/>
      <w:r/>
      <w:bookmarkEnd w:id="150"/>
      <w:r/>
      <w:bookmarkEnd w:id="151"/>
      <w:r/>
      <w:bookmarkEnd w:id="152"/>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1" w:name="_Toc16938559"/>
      <w:r/>
      <w:bookmarkStart w:id="172" w:name="_Toc20823315"/>
      <w:r/>
      <w:bookmarkStart w:id="173" w:name="_Toc3995"/>
      <w:r/>
      <w:bookmarkStart w:id="174" w:name="_Toc513029243"/>
      <w:r/>
      <w:bookmarkStart w:id="175" w:name="_Hlt16619350"/>
      <w:r/>
      <w:bookmarkStart w:id="176" w:name="_Toc120614244"/>
      <w:r/>
      <w:bookmarkStart w:id="177" w:name="_Toc16938590"/>
      <w:r/>
      <w:bookmarkStart w:id="178" w:name="_Toc20823346"/>
      <w:r/>
      <w:bookmarkStart w:id="179" w:name="_Toc462564139"/>
      <w:r/>
      <w:bookmarkStart w:id="180" w:name="_Toc479757211"/>
      <w:r/>
      <w:bookmarkEnd w:id="171"/>
      <w:r/>
      <w:bookmarkEnd w:id="172"/>
      <w:r/>
      <w:bookmarkEnd w:id="173"/>
      <w:r/>
      <w:bookmarkEnd w:id="174"/>
      <w:r/>
      <w:r/>
    </w:p>
    <w:p>
      <w:pPr>
        <w:spacing w:line="500" w:lineRule="exact"/>
        <w:rPr>
          <w:rFonts w:ascii="宋体" w:hAnsi="宋体"/>
          <w:bCs/>
          <w:color w:val="000000"/>
          <w:sz w:val="24"/>
          <w:szCs w:val="24"/>
        </w:rPr>
      </w:pPr>
      <w:r>
        <w:rPr>
          <w:rFonts w:ascii="宋体" w:hAnsi="宋体"/>
          <w:bCs/>
          <w:color w:val="000000"/>
          <w:sz w:val="24"/>
          <w:szCs w:val="24"/>
        </w:rPr>
      </w:r>
      <w:r/>
    </w:p>
    <w:p>
      <w:pPr>
        <w:pStyle w:val="92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22"/>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2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政府采购货物买卖合同（试行）</w:t>
      </w:r>
      <w:r/>
    </w:p>
    <w:p>
      <w:pPr>
        <w:pStyle w:val="92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w:t>
      </w:r>
      <w:r>
        <w:rPr>
          <w:rFonts w:hint="eastAsia" w:ascii="宋体" w:hAnsi="宋体" w:eastAsia="宋体" w:cs="宋体"/>
          <w:b/>
          <w:bCs/>
          <w:spacing w:val="-20"/>
          <w:sz w:val="32"/>
          <w:szCs w:val="32"/>
        </w:rPr>
        <w:t xml:space="preserve">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w:t>
      </w:r>
      <w:r>
        <w:rPr>
          <w:rFonts w:hint="eastAsia" w:ascii="宋体" w:hAnsi="宋体"/>
          <w:sz w:val="32"/>
          <w:szCs w:val="32"/>
        </w:rPr>
        <w:t xml:space="preserve"> </w:t>
      </w:r>
      <w:r>
        <w:rPr>
          <w:rFonts w:hint="eastAsia" w:ascii="宋体" w:hAnsi="宋体"/>
          <w:sz w:val="32"/>
          <w:szCs w:val="32"/>
        </w:rPr>
        <w:t xml:space="preserve">用</w:t>
      </w:r>
      <w:r>
        <w:rPr>
          <w:rFonts w:hint="eastAsia" w:ascii="宋体" w:hAnsi="宋体"/>
          <w:sz w:val="32"/>
          <w:szCs w:val="32"/>
        </w:rPr>
        <w:t xml:space="preserve"> </w:t>
      </w:r>
      <w:r>
        <w:rPr>
          <w:rFonts w:hint="eastAsia" w:ascii="宋体" w:hAnsi="宋体"/>
          <w:sz w:val="32"/>
          <w:szCs w:val="32"/>
        </w:rPr>
        <w:t xml:space="preserve">说</w:t>
      </w:r>
      <w:r>
        <w:rPr>
          <w:rFonts w:hint="eastAsia" w:ascii="宋体" w:hAnsi="宋体"/>
          <w:sz w:val="32"/>
          <w:szCs w:val="32"/>
        </w:rPr>
        <w:t xml:space="preserve"> </w:t>
      </w:r>
      <w:r>
        <w:rPr>
          <w:rFonts w:hint="eastAsia" w:ascii="宋体" w:hAnsi="宋体"/>
          <w:sz w:val="32"/>
          <w:szCs w:val="32"/>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w:t>
      </w:r>
      <w:r>
        <w:rPr>
          <w:rFonts w:hint="eastAsia" w:ascii="宋体" w:hAnsi="宋体" w:cs="仿宋_GB2312"/>
          <w:sz w:val="28"/>
          <w:szCs w:val="28"/>
        </w:rPr>
        <w:t xml:space="preserve">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w:t>
      </w:r>
      <w:r>
        <w:rPr>
          <w:rFonts w:hint="eastAsia" w:ascii="宋体" w:hAnsi="宋体" w:cs="仿宋_GB2312"/>
          <w:sz w:val="28"/>
          <w:szCs w:val="28"/>
        </w:rPr>
        <w:t xml:space="preserve">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w:t>
      </w:r>
      <w:r>
        <w:rPr>
          <w:rFonts w:hint="eastAsia" w:ascii="宋体" w:hAnsi="宋体" w:cs="仿宋_GB2312"/>
          <w:sz w:val="28"/>
          <w:szCs w:val="28"/>
        </w:rPr>
        <w:t xml:space="preserve">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752"/>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w:t>
      </w:r>
      <w:r>
        <w:rPr>
          <w:rFonts w:hint="eastAsia" w:ascii="黑体" w:hAnsi="黑体" w:eastAsia="黑体"/>
          <w:b w:val="0"/>
          <w:bCs w:val="0"/>
          <w:sz w:val="28"/>
          <w:szCs w:val="28"/>
        </w:rPr>
        <w:t xml:space="preserve"> </w:t>
      </w:r>
      <w:r>
        <w:rPr>
          <w:rFonts w:hint="eastAsia" w:ascii="黑体" w:hAnsi="华文中宋" w:eastAsia="黑体"/>
          <w:b w:val="0"/>
          <w:bCs w:val="0"/>
          <w:sz w:val="28"/>
          <w:szCs w:val="28"/>
        </w:rPr>
        <w:t xml:space="preserve">政府采购合同协议书</w:t>
      </w:r>
      <w:r/>
    </w:p>
    <w:p>
      <w:pPr>
        <w:pStyle w:val="752"/>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w:t>
      </w:r>
      <w:r>
        <w:rPr>
          <w:rFonts w:hint="eastAsia" w:ascii="宋体" w:hAnsi="宋体"/>
          <w:szCs w:val="21"/>
        </w:rPr>
        <w:t xml:space="preserve">2</w:t>
      </w:r>
      <w:r>
        <w:rPr>
          <w:rFonts w:hint="eastAsia" w:ascii="宋体" w:hAnsi="宋体"/>
          <w:szCs w:val="21"/>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92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rPr>
          <w:rFonts w:hint="eastAsia" w:ascii="宋体" w:hAnsi="宋体"/>
          <w:szCs w:val="21"/>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923"/>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923"/>
        <w:ind w:left="0"/>
        <w:spacing w:after="0" w:line="400" w:lineRule="exact"/>
        <w:tabs>
          <w:tab w:val="left" w:pos="999" w:leader="none"/>
        </w:tabs>
        <w:rPr>
          <w:rFonts w:ascii="宋体" w:hAnsi="宋体"/>
          <w:szCs w:val="21"/>
        </w:rPr>
      </w:pPr>
      <w:r>
        <w:rPr>
          <w:rFonts w:hint="eastAsia" w:ascii="宋体" w:hAnsi="宋体"/>
          <w:szCs w:val="21"/>
        </w:rPr>
        <w:t xml:space="preserve">         </w:t>
      </w:r>
      <w:r>
        <w:rPr>
          <w:rFonts w:hint="eastAsia" w:ascii="宋体" w:hAnsi="宋体"/>
          <w:szCs w:val="21"/>
        </w:rPr>
        <w:t xml:space="preserve">采购项目编号：</w:t>
      </w:r>
      <w:r>
        <w:rPr>
          <w:rFonts w:ascii="宋体" w:hAnsi="宋体"/>
          <w:szCs w:val="21"/>
          <w:u w:val="single"/>
        </w:rPr>
        <w:t xml:space="preserve">                                          </w:t>
      </w:r>
      <w:r/>
    </w:p>
    <w:p>
      <w:pPr>
        <w:pStyle w:val="923"/>
        <w:ind w:left="0" w:firstLine="420"/>
        <w:spacing w:after="0"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）项目内容：</w:t>
      </w:r>
      <w:r/>
    </w:p>
    <w:p>
      <w:pPr>
        <w:ind w:firstLine="42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采购标的及数量（台</w:t>
      </w:r>
      <w:r>
        <w:rPr>
          <w:rFonts w:hint="eastAsia" w:ascii="宋体" w:hAnsi="宋体"/>
          <w:szCs w:val="21"/>
        </w:rPr>
        <w:t xml:space="preserve">/</w:t>
      </w:r>
      <w:r>
        <w:rPr>
          <w:rFonts w:hint="eastAsia" w:ascii="宋体" w:hAnsi="宋体"/>
          <w:szCs w:val="21"/>
        </w:rPr>
        <w:t xml:space="preserve">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hint="eastAsia" w:ascii="宋体" w:hAnsi="宋体" w:cs="宋体"/>
          <w:szCs w:val="21"/>
        </w:rPr>
        <w:t xml:space="preserve"> </w:t>
      </w:r>
      <w:r/>
    </w:p>
    <w:p>
      <w:pPr>
        <w:pStyle w:val="10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品牌：</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型号：</w:t>
      </w:r>
      <w:r>
        <w:rPr>
          <w:rFonts w:hint="eastAsia" w:ascii="宋体" w:hAnsi="宋体" w:eastAsia="宋体" w:cs="宋体"/>
          <w:sz w:val="21"/>
          <w:u w:val="single"/>
        </w:rPr>
        <w:t xml:space="preserve">       </w:t>
      </w:r>
      <w:r/>
    </w:p>
    <w:p>
      <w:pPr>
        <w:pStyle w:val="1016"/>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（注：关键部件是指财政部会同</w:t>
      </w:r>
      <w:r>
        <w:rPr>
          <w:rFonts w:hint="eastAsia" w:ascii="宋体" w:hAnsi="宋体" w:eastAsia="宋体" w:cs="宋体"/>
          <w:sz w:val="21"/>
        </w:rPr>
        <w:t xml:space="preserve">有关部门发布的政府采购需求标准规定的需要通过国家有关部门指定的测评机构开展的安全可靠测评的软硬件，如</w:t>
      </w:r>
      <w:r>
        <w:rPr>
          <w:rFonts w:hint="eastAsia" w:ascii="宋体" w:hAnsi="宋体" w:eastAsia="宋体" w:cs="宋体"/>
          <w:sz w:val="21"/>
        </w:rPr>
        <w:t xml:space="preserve">CPU</w:t>
      </w:r>
      <w:r>
        <w:rPr>
          <w:rFonts w:hint="eastAsia" w:ascii="宋体" w:hAnsi="宋体" w:eastAsia="宋体" w:cs="宋体"/>
          <w:sz w:val="21"/>
        </w:rPr>
        <w:t xml:space="preserve">芯片、操作系统、数据库等。）</w:t>
      </w:r>
      <w:r/>
    </w:p>
    <w:p>
      <w:pPr>
        <w:pStyle w:val="101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1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6"/>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部门集中采购</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单一来源</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框架协议</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6"/>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w:t>
      </w: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分包供应商</w:t>
      </w:r>
      <w:r>
        <w:rPr>
          <w:rFonts w:hint="eastAsia" w:ascii="宋体" w:hAnsi="宋体"/>
          <w:szCs w:val="21"/>
        </w:rPr>
        <w:t xml:space="preserve">/</w:t>
      </w:r>
      <w:r>
        <w:rPr>
          <w:rFonts w:hint="eastAsia" w:ascii="宋体" w:hAnsi="宋体"/>
          <w:szCs w:val="21"/>
        </w:rPr>
        <w:t xml:space="preserve">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rPr>
        <w:t xml:space="preserve">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hint="eastAsia"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w:t>
      </w: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hint="eastAsia"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w:t>
      </w: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w:t>
      </w:r>
      <w:r>
        <w:rPr>
          <w:rFonts w:hint="eastAsia" w:ascii="宋体" w:hAnsi="宋体"/>
          <w:szCs w:val="21"/>
        </w:rPr>
        <w:t xml:space="preserve">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w:t>
      </w:r>
      <w:r>
        <w:rPr>
          <w:rFonts w:hint="eastAsia" w:ascii="宋体" w:hAnsi="宋体" w:eastAsia="宋体" w:cs="Times New Roman"/>
          <w:sz w:val="21"/>
        </w:rPr>
        <w:t xml:space="preserve"> </w:t>
      </w:r>
      <w:r/>
    </w:p>
    <w:p>
      <w:pPr>
        <w:pStyle w:val="101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rPr>
          <w:rFonts w:hint="eastAsia" w:ascii="宋体" w:hAnsi="宋体"/>
          <w:iCs/>
          <w:szCs w:val="21"/>
        </w:rPr>
        <w:t xml:space="preserve">    </w:t>
      </w:r>
      <w:r/>
    </w:p>
    <w:p>
      <w:pPr>
        <w:pStyle w:val="101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（注：固定单价合同应填写单价和最高限价）</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4"/>
        <w:ind w:left="0" w:firstLine="420"/>
        <w:spacing w:line="400" w:lineRule="exact"/>
        <w:rPr>
          <w:sz w:val="21"/>
          <w:szCs w:val="21"/>
          <w:lang w:eastAsia="zh-CN"/>
        </w:rPr>
      </w:pPr>
      <w:r>
        <w:rPr>
          <w:rFonts w:hint="eastAsia" w:ascii="宋体" w:hAnsi="宋体"/>
          <w:sz w:val="21"/>
          <w:szCs w:val="21"/>
          <w:lang w:eastAsia="zh-CN"/>
        </w:rPr>
        <w:t xml:space="preserve">（</w:t>
      </w:r>
      <w:r>
        <w:rPr>
          <w:rFonts w:hint="eastAsia" w:ascii="宋体" w:hAnsi="宋体"/>
          <w:sz w:val="21"/>
          <w:szCs w:val="21"/>
          <w:lang w:eastAsia="zh-CN"/>
        </w:rPr>
        <w:t xml:space="preserve">3</w:t>
      </w:r>
      <w:r>
        <w:rPr>
          <w:rFonts w:hint="eastAsia" w:ascii="宋体" w:hAnsi="宋体"/>
          <w:sz w:val="21"/>
          <w:szCs w:val="21"/>
          <w:lang w:eastAsia="zh-CN"/>
        </w:rPr>
        <w:t xml:space="preserve">）付款方式（按项目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（应明确一次性支付合同款项的条件）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szCs w:val="21"/>
          <w:u w:val="single"/>
        </w:rPr>
        <w:t xml:space="preserve">合同签订，乙方向甲方开具发票，甲方自收到发票之日起</w:t>
      </w:r>
      <w:r>
        <w:rPr>
          <w:rFonts w:hint="eastAsia" w:ascii="宋体" w:hAnsi="宋体"/>
          <w:szCs w:val="21"/>
          <w:u w:val="single"/>
        </w:rPr>
        <w:t xml:space="preserve">1</w:t>
      </w:r>
      <w:r>
        <w:rPr>
          <w:rFonts w:ascii="宋体" w:hAnsi="宋体"/>
          <w:szCs w:val="21"/>
          <w:u w:val="single"/>
        </w:rPr>
        <w:t xml:space="preserve">0</w:t>
      </w:r>
      <w:r>
        <w:rPr>
          <w:rFonts w:ascii="宋体" w:hAnsi="宋体"/>
          <w:szCs w:val="21"/>
          <w:u w:val="single"/>
        </w:rPr>
        <w:t xml:space="preserve">个工作日内支付合同总价</w:t>
      </w:r>
      <w:r>
        <w:rPr>
          <w:rFonts w:hint="eastAsia" w:ascii="宋体" w:hAnsi="宋体"/>
          <w:szCs w:val="21"/>
          <w:u w:val="single"/>
        </w:rPr>
        <w:t xml:space="preserve">3</w:t>
      </w:r>
      <w:r>
        <w:rPr>
          <w:rFonts w:ascii="宋体" w:hAnsi="宋体"/>
          <w:szCs w:val="21"/>
          <w:u w:val="single"/>
        </w:rPr>
        <w:t xml:space="preserve">0%</w:t>
      </w:r>
      <w:r>
        <w:rPr>
          <w:rFonts w:ascii="宋体" w:hAnsi="宋体"/>
          <w:szCs w:val="21"/>
          <w:u w:val="single"/>
        </w:rPr>
        <w:t xml:space="preserve">的预付款；项目验收合格后，乙方向甲方开具发票，甲方自收到发票之日起</w:t>
      </w:r>
      <w:r>
        <w:rPr>
          <w:rFonts w:hint="eastAsia" w:ascii="宋体" w:hAnsi="宋体"/>
          <w:szCs w:val="21"/>
          <w:u w:val="single"/>
        </w:rPr>
        <w:t xml:space="preserve">1</w:t>
      </w:r>
      <w:r>
        <w:rPr>
          <w:rFonts w:ascii="宋体" w:hAnsi="宋体"/>
          <w:szCs w:val="21"/>
          <w:u w:val="single"/>
        </w:rPr>
        <w:t xml:space="preserve">0</w:t>
      </w:r>
      <w:r>
        <w:rPr>
          <w:rFonts w:ascii="宋体" w:hAnsi="宋体"/>
          <w:szCs w:val="21"/>
          <w:u w:val="single"/>
        </w:rPr>
        <w:t xml:space="preserve">个工作日内支付余款</w:t>
      </w:r>
      <w:r>
        <w:rPr>
          <w:rFonts w:hint="eastAsia" w:ascii="宋体" w:hAnsi="宋体"/>
          <w:szCs w:val="21"/>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（应明确按照成本补偿方式的支付方式和支付条件）</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（应明确按照绩效激励方式的支付方式和支付条件）</w:t>
      </w:r>
      <w:r>
        <w:rPr>
          <w:rFonts w:hint="eastAsia" w:ascii="宋体" w:hAnsi="宋体"/>
          <w:szCs w:val="21"/>
          <w:u w:val="single"/>
        </w:rPr>
        <w:t xml:space="preserve">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pStyle w:val="101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101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w:t>
      </w: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2</w:t>
      </w:r>
      <w:r>
        <w:rPr>
          <w:rFonts w:hint="eastAsia" w:ascii="宋体" w:hAnsi="宋体"/>
          <w:bCs/>
          <w:szCs w:val="21"/>
        </w:rPr>
        <w:t xml:space="preserve">）履约验收时间：</w:t>
      </w:r>
      <w:r>
        <w:rPr>
          <w:rFonts w:hint="eastAsia" w:ascii="宋体" w:hAnsi="宋体"/>
          <w:bCs/>
          <w:szCs w:val="21"/>
          <w:u w:val="single"/>
        </w:rPr>
        <w:t xml:space="preserve">（计划于何时验收</w:t>
      </w:r>
      <w:r>
        <w:rPr>
          <w:rFonts w:hint="eastAsia" w:ascii="宋体" w:hAnsi="宋体"/>
          <w:bCs/>
          <w:szCs w:val="21"/>
          <w:u w:val="single"/>
        </w:rPr>
        <w:t xml:space="preserve">/</w:t>
      </w:r>
      <w:r>
        <w:rPr>
          <w:rFonts w:hint="eastAsia" w:ascii="宋体" w:hAnsi="宋体"/>
          <w:bCs/>
          <w:szCs w:val="21"/>
          <w:u w:val="single"/>
        </w:rPr>
        <w:t xml:space="preserve">供应商提出验收申请之日起</w:t>
      </w:r>
      <w:r>
        <w:rPr>
          <w:rFonts w:hint="eastAsia" w:ascii="宋体" w:hAnsi="宋体"/>
          <w:bCs/>
          <w:szCs w:val="21"/>
          <w:u w:val="single"/>
        </w:rPr>
        <w:t xml:space="preserve">   </w:t>
      </w:r>
      <w:r>
        <w:rPr>
          <w:rFonts w:hint="eastAsia" w:ascii="宋体" w:hAnsi="宋体"/>
          <w:bCs/>
          <w:szCs w:val="21"/>
          <w:u w:val="single"/>
        </w:rPr>
        <w:t xml:space="preserve">日内组织验收）</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3</w:t>
      </w:r>
      <w:r>
        <w:rPr>
          <w:rFonts w:hint="eastAsia" w:ascii="宋体" w:hAnsi="宋体"/>
          <w:bCs/>
          <w:szCs w:val="21"/>
        </w:rPr>
        <w:t xml:space="preserve">）履约验收方式：</w:t>
      </w:r>
      <w:r>
        <w:rPr>
          <w:rFonts w:ascii="Wingdings" w:hAnsi="Wingdings" w:eastAsia="Wingdings" w:cs="Wingdings"/>
          <w:szCs w:val="21"/>
        </w:rPr>
        <w:t xml:space="preserve"></w:t>
      </w:r>
      <w:r>
        <w:rPr>
          <w:rFonts w:hint="eastAsia" w:ascii="宋体" w:hAnsi="宋体"/>
          <w:bCs/>
          <w:szCs w:val="21"/>
        </w:rPr>
        <w:t xml:space="preserve">一次性验收</w:t>
      </w:r>
      <w:r>
        <w:rPr>
          <w:rFonts w:hint="eastAsia" w:ascii="宋体" w:hAnsi="宋体"/>
          <w:bCs/>
          <w:szCs w:val="21"/>
        </w:rPr>
        <w:t xml:space="preserve">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w:t>
      </w:r>
      <w:r>
        <w:rPr>
          <w:rFonts w:hint="eastAsia" w:ascii="宋体" w:hAnsi="宋体"/>
          <w:bCs/>
          <w:szCs w:val="21"/>
        </w:rPr>
        <w:t xml:space="preserve">/</w:t>
      </w:r>
      <w:r>
        <w:rPr>
          <w:rFonts w:hint="eastAsia" w:ascii="宋体" w:hAnsi="宋体"/>
          <w:bCs/>
          <w:szCs w:val="21"/>
        </w:rPr>
        <w:t xml:space="preserve">分项验收：</w:t>
      </w:r>
      <w:r>
        <w:rPr>
          <w:rFonts w:hint="eastAsia" w:ascii="宋体" w:hAnsi="宋体"/>
          <w:bCs/>
          <w:szCs w:val="21"/>
          <w:u w:val="single"/>
        </w:rPr>
        <w:t xml:space="preserve"> </w:t>
      </w:r>
      <w:r>
        <w:rPr>
          <w:rFonts w:hint="eastAsia" w:ascii="宋体" w:hAnsi="宋体"/>
          <w:bCs/>
          <w:szCs w:val="21"/>
          <w:u w:val="single"/>
        </w:rPr>
        <w:t xml:space="preserve">（应明确分期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rPr>
        <w:t xml:space="preserve">4</w:t>
      </w:r>
      <w:r>
        <w:rPr>
          <w:rFonts w:hint="eastAsia" w:ascii="宋体" w:hAnsi="宋体"/>
          <w:bCs/>
          <w:szCs w:val="21"/>
        </w:rPr>
        <w:t xml:space="preserve">）履约验收程序：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5</w:t>
      </w:r>
      <w:r>
        <w:rPr>
          <w:rFonts w:hint="eastAsia" w:ascii="宋体" w:hAnsi="宋体"/>
          <w:bCs/>
          <w:szCs w:val="21"/>
        </w:rPr>
        <w:t xml:space="preserve">）履约验收的内容：</w:t>
      </w:r>
      <w:r>
        <w:rPr>
          <w:rFonts w:hint="eastAsia" w:ascii="宋体" w:hAnsi="宋体"/>
          <w:bCs/>
          <w:szCs w:val="21"/>
          <w:u w:val="single"/>
        </w:rPr>
        <w:t xml:space="preserve"> </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w:t>
      </w:r>
      <w:r>
        <w:rPr>
          <w:rFonts w:hint="eastAsia" w:ascii="宋体" w:hAnsi="宋体"/>
          <w:bCs/>
          <w:szCs w:val="21"/>
        </w:rPr>
        <w:t xml:space="preserve">6</w:t>
      </w:r>
      <w:r>
        <w:rPr>
          <w:rFonts w:hint="eastAsia" w:ascii="宋体" w:hAnsi="宋体"/>
          <w:bCs/>
          <w:szCs w:val="21"/>
        </w:rPr>
        <w:t xml:space="preserve">）履约验收标准：</w:t>
      </w:r>
      <w:r>
        <w:rPr>
          <w:rFonts w:hint="eastAsia" w:ascii="宋体" w:hAnsi="宋体"/>
          <w:bCs/>
          <w:szCs w:val="21"/>
          <w:u w:val="single"/>
        </w:rPr>
        <w:t xml:space="preserve">                                         </w:t>
      </w:r>
      <w:r/>
    </w:p>
    <w:p>
      <w:pPr>
        <w:pStyle w:val="1016"/>
        <w:ind w:firstLine="420"/>
        <w:rPr>
          <w:rFonts w:ascii="宋体" w:hAnsi="宋体" w:eastAsia="宋体" w:cs="宋体"/>
          <w:sz w:val="21"/>
        </w:rPr>
      </w:pPr>
      <w:r>
        <w:rPr>
          <w:rFonts w:hint="eastAsia" w:ascii="宋体" w:hAnsi="宋体" w:eastAsia="宋体" w:cs="宋体"/>
          <w:bCs/>
          <w:sz w:val="21"/>
        </w:rPr>
        <w:t xml:space="preserve">（</w:t>
      </w:r>
      <w:r>
        <w:rPr>
          <w:rFonts w:hint="eastAsia" w:ascii="宋体" w:hAnsi="宋体" w:eastAsia="宋体" w:cs="宋体"/>
          <w:bCs/>
          <w:sz w:val="21"/>
        </w:rPr>
        <w:t xml:space="preserve">7</w:t>
      </w:r>
      <w:r>
        <w:rPr>
          <w:rFonts w:hint="eastAsia" w:ascii="宋体" w:hAnsi="宋体"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hint="eastAsia"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（产权过户登记等）</w:t>
      </w:r>
      <w:r>
        <w:rPr>
          <w:rFonts w:hint="eastAsia" w:ascii="宋体" w:hAnsi="宋体" w:cs="宋体"/>
          <w:bCs/>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）政府采购合同协议书及其变更、补充协议</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）政府采购合同专用条款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）政府采购合同通用条款</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）中标（成交）通知书</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）投标（响应）文件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）采购文件</w:t>
      </w:r>
      <w:r/>
    </w:p>
    <w:p>
      <w:pPr>
        <w:ind w:firstLine="42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）有关技术文件，图纸</w:t>
      </w:r>
      <w:r/>
    </w:p>
    <w:p>
      <w:pPr>
        <w:pStyle w:val="1016"/>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8</w:t>
      </w:r>
      <w:r>
        <w:rPr>
          <w:rFonts w:hint="eastAsia" w:ascii="宋体" w:hAnsi="宋体" w:eastAsia="宋体" w:cs="宋体"/>
          <w:sz w:val="21"/>
        </w:rPr>
        <w:t xml:space="preserve">）</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ascii="宋体" w:hAnsi="宋体"/>
          <w:szCs w:val="21"/>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pStyle w:val="752"/>
        <w:spacing w:before="156"/>
        <w:rPr>
          <w:rFonts w:ascii="黑体" w:hAnsi="黑体" w:eastAsia="黑体"/>
          <w:sz w:val="28"/>
          <w:szCs w:val="28"/>
        </w:rPr>
      </w:pPr>
      <w:r>
        <w:rPr>
          <w:rFonts w:hint="eastAsia" w:ascii="黑体" w:hAnsi="黑体" w:eastAsia="黑体"/>
          <w:b w:val="0"/>
          <w:bCs w:val="0"/>
          <w:sz w:val="28"/>
          <w:szCs w:val="28"/>
        </w:rPr>
        <w:t xml:space="preserve">第二节</w:t>
      </w:r>
      <w:r>
        <w:rPr>
          <w:rFonts w:hint="eastAsia" w:ascii="黑体" w:hAnsi="黑体" w:eastAsia="黑体"/>
          <w:b w:val="0"/>
          <w:bCs w:val="0"/>
          <w:sz w:val="28"/>
          <w:szCs w:val="28"/>
        </w:rPr>
        <w:t xml:space="preserve"> </w:t>
      </w:r>
      <w:r>
        <w:rPr>
          <w:rFonts w:hint="eastAsia" w:ascii="黑体" w:hAnsi="黑体" w:eastAsia="黑体"/>
          <w:b w:val="0"/>
          <w:bCs w:val="0"/>
          <w:sz w:val="28"/>
          <w:szCs w:val="28"/>
        </w:rPr>
        <w:t xml:space="preserve">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t xml:space="preserve">合同当事人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w:t>
      </w:r>
      <w:r>
        <w:rPr>
          <w:rFonts w:hint="eastAsia" w:ascii="宋体" w:hAnsi="宋体"/>
          <w:szCs w:val="21"/>
        </w:rPr>
        <w:t xml:space="preserve">本合同下列术</w:t>
      </w:r>
      <w:r>
        <w:rPr>
          <w:rFonts w:hint="eastAsia" w:ascii="宋体" w:hAnsi="宋体"/>
          <w:szCs w:val="21"/>
        </w:rPr>
        <w:t xml:space="preserve">语应解释为：</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w:t>
      </w:r>
      <w:r>
        <w:rPr>
          <w:rFonts w:hint="eastAsia" w:ascii="宋体" w:hAnsi="宋体"/>
          <w:szCs w:val="21"/>
        </w:rPr>
        <w:t xml:space="preserve">“联合体”系指由两个以上的自然人、法人或</w:t>
      </w:r>
      <w:r>
        <w:rPr>
          <w:rFonts w:hint="eastAsia" w:ascii="宋体" w:hAnsi="宋体"/>
          <w:szCs w:val="21"/>
        </w:rPr>
        <w:t xml:space="preserve">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w:t>
      </w:r>
      <w:r>
        <w:rPr>
          <w:rFonts w:hint="eastAsia" w:ascii="宋体" w:hAnsi="宋体"/>
          <w:color w:val="000000"/>
          <w:szCs w:val="21"/>
        </w:rPr>
        <w:t xml:space="preserve">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w:t>
      </w:r>
      <w:r>
        <w:rPr>
          <w:rFonts w:hint="eastAsia" w:ascii="宋体" w:hAnsi="宋体"/>
          <w:color w:val="000000"/>
          <w:szCs w:val="21"/>
        </w:rPr>
        <w:t xml:space="preserve">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w:t>
      </w:r>
      <w:r>
        <w:rPr>
          <w:rFonts w:hint="eastAsia" w:ascii="宋体" w:hAnsi="宋体"/>
          <w:b/>
          <w:color w:val="000000"/>
          <w:sz w:val="24"/>
        </w:rPr>
        <w:t xml:space="preserve">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w:t>
      </w:r>
      <w:r>
        <w:rPr>
          <w:rFonts w:hint="eastAsia" w:ascii="宋体" w:hAnsi="宋体"/>
          <w:b/>
          <w:bCs/>
          <w:color w:val="000000"/>
          <w:sz w:val="24"/>
        </w:rPr>
        <w:t xml:space="preserve">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w:t>
      </w:r>
      <w:r>
        <w:rPr>
          <w:rFonts w:ascii="宋体" w:hAnsi="宋体"/>
          <w:color w:val="000000"/>
          <w:szCs w:val="21"/>
        </w:rPr>
        <w:t xml:space="preserve">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w:t>
      </w:r>
      <w:r>
        <w:rPr>
          <w:rFonts w:hint="eastAsia" w:ascii="宋体" w:hAnsi="宋体"/>
          <w:b/>
          <w:bCs/>
          <w:color w:val="000000"/>
          <w:sz w:val="24"/>
        </w:rPr>
        <w:t xml:space="preserve">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w:t>
      </w:r>
      <w:r>
        <w:rPr>
          <w:rFonts w:ascii="宋体" w:hAnsi="宋体"/>
          <w:color w:val="000000"/>
          <w:szCs w:val="21"/>
        </w:rPr>
        <w:t xml:space="preserve">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w:t>
      </w:r>
      <w:r>
        <w:rPr>
          <w:rFonts w:hint="eastAsia" w:ascii="宋体" w:hAnsi="宋体"/>
          <w:color w:val="000000"/>
          <w:szCs w:val="21"/>
        </w:rPr>
        <w:t xml:space="preserve">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w:t>
      </w:r>
      <w:r>
        <w:rPr>
          <w:rFonts w:hint="eastAsia" w:ascii="宋体" w:hAnsi="宋体"/>
          <w:color w:val="000000"/>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w:t>
      </w:r>
      <w:r>
        <w:rPr>
          <w:rFonts w:hint="eastAsia" w:ascii="宋体" w:hAnsi="宋体"/>
          <w:b/>
          <w:bCs/>
          <w:color w:val="000000"/>
          <w:sz w:val="24"/>
        </w:rPr>
        <w:t xml:space="preserve">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w:t>
      </w:r>
      <w:r>
        <w:rPr>
          <w:rFonts w:hint="eastAsia" w:ascii="宋体" w:hAnsi="宋体"/>
          <w:color w:val="000000"/>
          <w:szCs w:val="21"/>
        </w:rPr>
        <w:t xml:space="preserve">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w:t>
      </w:r>
      <w:r>
        <w:rPr>
          <w:rFonts w:hint="eastAsia" w:ascii="宋体" w:hAnsi="宋体"/>
          <w:color w:val="000000"/>
          <w:szCs w:val="21"/>
        </w:rPr>
        <w:t xml:space="preserve">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w:t>
      </w:r>
      <w:r>
        <w:rPr>
          <w:rFonts w:hint="eastAsia" w:ascii="宋体" w:hAnsi="宋体"/>
          <w:color w:val="000000"/>
          <w:szCs w:val="21"/>
        </w:rPr>
        <w:t xml:space="preserve">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w:t>
      </w:r>
      <w:r>
        <w:rPr>
          <w:rFonts w:hint="eastAsia" w:ascii="宋体" w:hAnsi="宋体"/>
          <w:color w:val="000000"/>
          <w:szCs w:val="21"/>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16"/>
        <w:ind w:firstLine="420"/>
        <w:rPr>
          <w:sz w:val="21"/>
        </w:rPr>
      </w:pPr>
      <w:r>
        <w:rPr>
          <w:rFonts w:hint="eastAsia" w:ascii="宋体" w:hAnsi="宋体" w:eastAsia="宋体" w:cs="Times New Roman"/>
          <w:color w:val="000000"/>
          <w:sz w:val="21"/>
        </w:rPr>
        <w:t xml:space="preserve">7.6 </w:t>
      </w:r>
      <w:r>
        <w:rPr>
          <w:rFonts w:hint="eastAsia" w:ascii="宋体" w:hAnsi="宋体" w:eastAsia="宋体" w:cs="Times New Roman"/>
          <w:color w:val="000000"/>
          <w:sz w:val="21"/>
        </w:rPr>
        <w:t xml:space="preserve">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27"/>
        <w:ind w:firstLine="420"/>
        <w:jc w:val="left"/>
        <w:spacing w:line="400" w:lineRule="exact"/>
        <w:rPr>
          <w:rFonts w:hAnsi="宋体"/>
          <w:b/>
        </w:rPr>
      </w:pPr>
      <w:r>
        <w:rPr>
          <w:rFonts w:hint="eastAsia" w:hAnsi="宋体"/>
        </w:rPr>
        <w:t xml:space="preserve">8.1 </w:t>
      </w:r>
      <w:r>
        <w:rPr>
          <w:rFonts w:hint="eastAsia" w:hAnsi="宋体"/>
        </w:rPr>
        <w:t xml:space="preserve">质量标准</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7"/>
        <w:ind w:firstLine="420"/>
        <w:jc w:val="left"/>
        <w:spacing w:line="400" w:lineRule="exact"/>
        <w:rPr>
          <w:rFonts w:hAnsi="宋体"/>
        </w:rPr>
      </w:pPr>
      <w:r>
        <w:rPr>
          <w:rFonts w:hint="eastAsia" w:hAnsi="宋体"/>
        </w:rPr>
        <w:t xml:space="preserve">（</w:t>
      </w:r>
      <w:r>
        <w:rPr>
          <w:rFonts w:hint="eastAsia" w:hAnsi="宋体"/>
        </w:rPr>
        <w:t xml:space="preserve">2</w:t>
      </w:r>
      <w:r>
        <w:rPr>
          <w:rFonts w:hint="eastAsia" w:hAnsi="宋体"/>
        </w:rPr>
        <w:t xml:space="preserve">）采用中华人民共和国法定计量单位。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w:t>
      </w:r>
      <w:r>
        <w:rPr>
          <w:rFonts w:hint="eastAsia" w:ascii="宋体" w:hAnsi="宋体"/>
          <w:szCs w:val="21"/>
        </w:rPr>
        <w:t xml:space="preserve">保证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w:t>
      </w:r>
      <w:r>
        <w:rPr>
          <w:rFonts w:hint="eastAsia" w:ascii="宋体" w:hAnsi="宋体"/>
          <w:szCs w:val="21"/>
        </w:rPr>
        <w:t xml:space="preserve">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w:t>
      </w:r>
      <w:r>
        <w:rPr>
          <w:rFonts w:hint="eastAsia" w:ascii="宋体" w:hAnsi="宋体"/>
          <w:szCs w:val="21"/>
        </w:rPr>
        <w:t xml:space="preserve">1</w:t>
      </w:r>
      <w:r>
        <w:rPr>
          <w:rFonts w:hint="eastAsia" w:ascii="宋体" w:hAnsi="宋体"/>
          <w:color w:val="000000"/>
          <w:szCs w:val="21"/>
        </w:rPr>
        <w:t xml:space="preserve">5</w:t>
      </w:r>
      <w:r>
        <w:rPr>
          <w:rFonts w:hint="eastAsia" w:ascii="宋体" w:hAnsi="宋体"/>
          <w:szCs w:val="21"/>
        </w:rPr>
        <w:t xml:space="preserve">.1</w:t>
      </w:r>
      <w:r>
        <w:rPr>
          <w:rFonts w:hint="eastAsia" w:ascii="宋体" w:hAnsi="宋体"/>
          <w:szCs w:val="21"/>
        </w:rPr>
        <w:t xml:space="preserve">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w:t>
      </w:r>
      <w:r>
        <w:rPr>
          <w:rFonts w:hint="eastAsia" w:ascii="宋体" w:hAnsi="宋体"/>
          <w:color w:val="000000"/>
          <w:szCs w:val="21"/>
        </w:rPr>
        <w:t xml:space="preserve">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w:t>
      </w:r>
      <w:r>
        <w:rPr>
          <w:rFonts w:hint="eastAsia" w:ascii="宋体" w:hAnsi="宋体"/>
          <w:color w:val="000000"/>
          <w:szCs w:val="21"/>
        </w:rPr>
        <w:t xml:space="preserve">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w:t>
      </w:r>
      <w:r>
        <w:rPr>
          <w:rFonts w:hint="eastAsia" w:ascii="宋体" w:hAnsi="宋体"/>
          <w:b/>
          <w:bCs/>
          <w:color w:val="000000"/>
          <w:sz w:val="24"/>
        </w:rPr>
        <w:t xml:space="preserve">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w:t>
      </w:r>
      <w:r>
        <w:rPr>
          <w:rFonts w:hint="eastAsia" w:ascii="宋体" w:hAnsi="宋体"/>
          <w:color w:val="000000"/>
          <w:szCs w:val="21"/>
        </w:rPr>
        <w:t xml:space="preserve">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w:t>
      </w:r>
      <w:r>
        <w:rPr>
          <w:rFonts w:hint="eastAsia" w:ascii="宋体" w:hAnsi="宋体"/>
          <w:b/>
          <w:bCs/>
          <w:sz w:val="24"/>
        </w:rPr>
        <w:t xml:space="preserve">保密义务</w:t>
      </w:r>
      <w:r/>
    </w:p>
    <w:p>
      <w:pPr>
        <w:ind w:firstLine="420"/>
        <w:jc w:val="left"/>
        <w:spacing w:line="400" w:lineRule="exact"/>
        <w:rPr>
          <w:rFonts w:ascii="宋体" w:hAnsi="宋体" w:cs="宋体"/>
          <w:szCs w:val="15"/>
        </w:rPr>
      </w:pPr>
      <w:r>
        <w:rPr>
          <w:rFonts w:hint="eastAsia" w:ascii="宋体" w:hAnsi="宋体" w:cs="宋体"/>
          <w:szCs w:val="15"/>
        </w:rPr>
        <w:t xml:space="preserve">11.1 </w:t>
      </w:r>
      <w:r>
        <w:rPr>
          <w:rFonts w:hint="eastAsia" w:ascii="宋体" w:hAnsi="宋体"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w:t>
      </w:r>
      <w:r>
        <w:rPr>
          <w:rFonts w:hint="eastAsia" w:ascii="宋体" w:hAnsi="宋体"/>
          <w:b/>
          <w:bCs/>
          <w:sz w:val="24"/>
        </w:rPr>
        <w:t xml:space="preserve">合同价款支付</w:t>
      </w:r>
      <w:r/>
    </w:p>
    <w:p>
      <w:pPr>
        <w:ind w:firstLine="420"/>
        <w:jc w:val="left"/>
        <w:spacing w:line="400" w:lineRule="exact"/>
        <w:rPr>
          <w:rFonts w:ascii="宋体" w:hAnsi="宋体"/>
          <w:szCs w:val="21"/>
        </w:rPr>
      </w:pPr>
      <w:r>
        <w:rPr>
          <w:rFonts w:hint="eastAsia" w:ascii="宋体" w:hAnsi="宋体"/>
          <w:szCs w:val="21"/>
        </w:rPr>
        <w:t xml:space="preserve">12.1 </w:t>
      </w:r>
      <w:r>
        <w:rPr>
          <w:rFonts w:hint="eastAsia" w:ascii="宋体" w:hAnsi="宋体"/>
          <w:szCs w:val="21"/>
        </w:rPr>
        <w:t xml:space="preserve">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w:t>
      </w:r>
      <w:r>
        <w:rPr>
          <w:rFonts w:hint="eastAsia" w:ascii="宋体" w:hAnsi="宋体"/>
          <w:szCs w:val="21"/>
        </w:rPr>
        <w:t xml:space="preserve">对于满足合同约定支付条件的，甲方原则上应当自收到发票后</w:t>
      </w:r>
      <w:r>
        <w:rPr>
          <w:rFonts w:hint="eastAsia" w:ascii="宋体" w:hAnsi="宋体"/>
          <w:szCs w:val="21"/>
        </w:rPr>
        <w:t xml:space="preserve">10</w:t>
      </w:r>
      <w:r>
        <w:rPr>
          <w:rFonts w:hint="eastAsia" w:ascii="宋体" w:hAnsi="宋体"/>
          <w:szCs w:val="21"/>
        </w:rPr>
        <w:t xml:space="preserve">个工作日内将资金支付到合同约定的乙方账户，不得</w:t>
      </w:r>
      <w:r>
        <w:rPr>
          <w:rFonts w:hint="eastAsia" w:ascii="宋体" w:hAnsi="宋体"/>
          <w:szCs w:val="21"/>
        </w:rPr>
        <w:t xml:space="preserve">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w:t>
      </w:r>
      <w:r>
        <w:rPr>
          <w:rFonts w:hint="eastAsia" w:ascii="宋体" w:hAnsi="宋体"/>
          <w:b/>
          <w:bCs/>
          <w:sz w:val="24"/>
        </w:rPr>
        <w:t xml:space="preserve">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w:t>
      </w:r>
      <w:r>
        <w:rPr>
          <w:rFonts w:hint="eastAsia" w:ascii="宋体" w:hAnsi="宋体"/>
          <w:szCs w:val="21"/>
        </w:rPr>
        <w:t xml:space="preserve">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w:t>
      </w:r>
      <w:r>
        <w:rPr>
          <w:rFonts w:hint="eastAsia" w:ascii="宋体" w:hAnsi="宋体"/>
          <w:szCs w:val="21"/>
        </w:rPr>
        <w:t xml:space="preserve">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w:t>
      </w:r>
      <w:r>
        <w:rPr>
          <w:rFonts w:hint="eastAsia" w:ascii="宋体" w:hAnsi="宋体"/>
          <w:szCs w:val="21"/>
        </w:rPr>
        <w:t xml:space="preserve">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）在制造商所在地或指定现场就货物的安装、启动、运营、维护、废弃处置等对甲方操作人员进行培训</w:t>
      </w:r>
      <w:r>
        <w:rPr>
          <w:rFonts w:hint="eastAsia" w:ascii="宋体" w:hAnsi="宋体" w:cs="宋体"/>
          <w:szCs w:val="15"/>
        </w:rPr>
        <w:t xml:space="preserve">；</w:t>
      </w:r>
      <w:r/>
    </w:p>
    <w:p>
      <w:pPr>
        <w:pStyle w:val="1016"/>
        <w:ind w:firstLine="420"/>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5</w:t>
      </w:r>
      <w:r>
        <w:rPr>
          <w:rFonts w:hint="eastAsia" w:ascii="宋体" w:hAnsi="宋体" w:eastAsia="宋体" w:cs="宋体"/>
          <w:sz w:val="21"/>
        </w:rPr>
        <w:t xml:space="preserve">）依照法律、行政法规的规定或者按照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w:t>
      </w:r>
      <w:r>
        <w:rPr>
          <w:rFonts w:hint="eastAsia" w:ascii="宋体" w:hAnsi="宋体"/>
          <w:b/>
          <w:bCs/>
          <w:sz w:val="24"/>
        </w:rPr>
        <w:t xml:space="preserve">违约责任</w:t>
      </w:r>
      <w:r/>
    </w:p>
    <w:p>
      <w:pPr>
        <w:ind w:firstLine="420"/>
        <w:jc w:val="left"/>
        <w:spacing w:line="400" w:lineRule="exact"/>
        <w:rPr>
          <w:rFonts w:ascii="宋体" w:hAnsi="宋体"/>
          <w:bCs/>
          <w:szCs w:val="21"/>
        </w:rPr>
      </w:pPr>
      <w:r>
        <w:rPr>
          <w:rFonts w:hint="eastAsia" w:ascii="宋体" w:hAnsi="宋体"/>
          <w:bCs/>
          <w:szCs w:val="21"/>
        </w:rPr>
        <w:t xml:space="preserve">15.1</w:t>
      </w:r>
      <w:r>
        <w:rPr>
          <w:rFonts w:hint="eastAsia" w:ascii="宋体" w:hAnsi="宋体"/>
          <w:bCs/>
          <w:szCs w:val="21"/>
        </w:rPr>
        <w:t xml:space="preserve">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w:t>
      </w:r>
      <w:r>
        <w:rPr>
          <w:rFonts w:hint="eastAsia" w:ascii="宋体" w:hAnsi="宋体"/>
          <w:bCs/>
          <w:szCs w:val="21"/>
        </w:rPr>
        <w:t xml:space="preserve">迟延交货的违约责任</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w:t>
      </w:r>
      <w:r>
        <w:rPr>
          <w:rFonts w:hint="eastAsia" w:ascii="宋体" w:hAnsi="宋体"/>
          <w:szCs w:val="21"/>
        </w:rPr>
        <w:t xml:space="preserve">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w:t>
      </w:r>
      <w:r>
        <w:rPr>
          <w:rFonts w:hint="eastAsia" w:ascii="宋体" w:hAnsi="宋体"/>
          <w:bCs/>
          <w:szCs w:val="21"/>
        </w:rPr>
        <w:t xml:space="preserve">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w:t>
      </w:r>
      <w:r>
        <w:rPr>
          <w:rFonts w:hint="eastAsia" w:ascii="宋体" w:hAnsi="宋体"/>
          <w:szCs w:val="21"/>
        </w:rPr>
        <w:t xml:space="preserve">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w:t>
      </w:r>
      <w:r>
        <w:rPr>
          <w:rFonts w:hint="eastAsia" w:ascii="宋体" w:hAnsi="宋体"/>
          <w:szCs w:val="21"/>
        </w:rPr>
        <w:t xml:space="preserve">在不改变合同其他条款的前提下，甲方可以在合同价款</w:t>
      </w:r>
      <w:r>
        <w:rPr>
          <w:rFonts w:hint="eastAsia" w:ascii="宋体" w:hAnsi="宋体"/>
          <w:szCs w:val="21"/>
        </w:rPr>
        <w:t xml:space="preserve">10%</w:t>
      </w:r>
      <w:r>
        <w:rPr>
          <w:rFonts w:hint="eastAsia" w:ascii="宋体" w:hAnsi="宋体"/>
          <w:szCs w:val="21"/>
        </w:rPr>
        <w:t xml:space="preserve">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w:t>
      </w:r>
      <w:r>
        <w:rPr>
          <w:rFonts w:hint="eastAsia" w:ascii="宋体" w:hAnsi="宋体"/>
          <w:szCs w:val="21"/>
        </w:rPr>
        <w:t xml:space="preserve">合同的中止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）合同履行过程中，如果乙方出现以下情形之一的：</w:t>
      </w:r>
      <w:r>
        <w:rPr>
          <w:rFonts w:hint="eastAsia" w:ascii="宋体" w:hAnsi="宋体"/>
          <w:szCs w:val="21"/>
        </w:rPr>
        <w:t xml:space="preserve">1</w:t>
      </w:r>
      <w:r>
        <w:rPr>
          <w:rFonts w:hint="eastAsia" w:ascii="宋体" w:hAnsi="宋体"/>
          <w:szCs w:val="21"/>
        </w:rPr>
        <w:t xml:space="preserve">．经营状况严重恶化；</w:t>
      </w:r>
      <w:r>
        <w:rPr>
          <w:rFonts w:hint="eastAsia" w:ascii="宋体" w:hAnsi="宋体"/>
          <w:szCs w:val="21"/>
        </w:rPr>
        <w:t xml:space="preserve">2</w:t>
      </w:r>
      <w:r>
        <w:rPr>
          <w:rFonts w:hint="eastAsia" w:ascii="宋体" w:hAnsi="宋体"/>
          <w:szCs w:val="21"/>
        </w:rPr>
        <w:t xml:space="preserve">．转移财产、抽逃资金，以逃避债务；</w:t>
      </w:r>
      <w:r>
        <w:rPr>
          <w:rFonts w:hint="eastAsia" w:ascii="宋体" w:hAnsi="宋体"/>
          <w:szCs w:val="21"/>
        </w:rPr>
        <w:t xml:space="preserve">3</w:t>
      </w:r>
      <w:r>
        <w:rPr>
          <w:rFonts w:hint="eastAsia" w:ascii="宋体" w:hAnsi="宋体"/>
          <w:szCs w:val="21"/>
        </w:rPr>
        <w:t xml:space="preserve">．丧失商业信誉；</w:t>
      </w:r>
      <w:r>
        <w:rPr>
          <w:rFonts w:hint="eastAsia" w:ascii="宋体" w:hAnsi="宋体"/>
          <w:szCs w:val="21"/>
        </w:rPr>
        <w:t xml:space="preserve">4</w:t>
      </w:r>
      <w:r>
        <w:rPr>
          <w:rFonts w:hint="eastAsia" w:ascii="宋体" w:hAnsi="宋体"/>
          <w:szCs w:val="21"/>
        </w:rPr>
        <w:t xml:space="preserve">．有丧失或者可能丧失履约能力的其他情形，乙方有义务及时告知甲方。甲方有权以书面形式通知乙方中止合同并要求乙方在合理期限内消除相关情形</w:t>
      </w:r>
      <w:r>
        <w:rPr>
          <w:rFonts w:hint="eastAsia" w:ascii="宋体" w:hAnsi="宋体"/>
          <w:szCs w:val="21"/>
        </w:rPr>
        <w:t xml:space="preserve">或者提供适当担保。乙方提供适当担保的，合同继续履行；乙方在合理期限内未恢复履约能力且未提供适当担保的，视为拒绝继续履约，甲方有权解除合同并要求乙方承担由此给甲方造成的损失。</w:t>
      </w:r>
      <w:r/>
    </w:p>
    <w:p>
      <w:pPr>
        <w:pStyle w:val="1016"/>
        <w:ind w:firstLine="420"/>
        <w:jc w:val="both"/>
        <w:rPr>
          <w:sz w:val="21"/>
        </w:rPr>
      </w:pPr>
      <w:r>
        <w:rPr>
          <w:rFonts w:hint="eastAsia" w:ascii="宋体" w:hAnsi="宋体" w:eastAsia="宋体" w:cs="宋体"/>
          <w:sz w:val="21"/>
        </w:rPr>
        <w:t xml:space="preserve">（</w:t>
      </w:r>
      <w:r>
        <w:rPr>
          <w:rFonts w:hint="eastAsia" w:ascii="宋体" w:hAnsi="宋体" w:eastAsia="宋体" w:cs="宋体"/>
          <w:sz w:val="21"/>
        </w:rPr>
        <w:t xml:space="preserve">3</w:t>
      </w:r>
      <w:r>
        <w:rPr>
          <w:rFonts w:hint="eastAsia" w:ascii="宋体" w:hAnsi="宋体"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w:t>
      </w:r>
      <w:r>
        <w:rPr>
          <w:rFonts w:hint="eastAsia" w:ascii="宋体" w:hAnsi="宋体"/>
          <w:szCs w:val="21"/>
        </w:rPr>
        <w:t xml:space="preserve">合同的终止</w:t>
      </w:r>
      <w:r/>
    </w:p>
    <w:p>
      <w:pPr>
        <w:ind w:firstLine="420"/>
        <w:jc w:val="left"/>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）合同因有效期限届满而终止；</w:t>
      </w:r>
      <w:r/>
    </w:p>
    <w:p>
      <w:pPr>
        <w:ind w:firstLine="420"/>
        <w:spacing w:line="400" w:lineRule="exact"/>
        <w:rPr>
          <w:rFonts w:ascii="宋体" w:hAnsi="宋体" w:cs="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）乙方未按合同约定履行</w:t>
      </w:r>
      <w:r>
        <w:rPr>
          <w:rFonts w:hint="eastAsia" w:ascii="宋体" w:hAnsi="宋体"/>
          <w:szCs w:val="21"/>
        </w:rPr>
        <w:t xml:space="preserve">，构成根本性违约的，甲方有权终止合同，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w:t>
      </w:r>
      <w:r>
        <w:rPr>
          <w:rFonts w:hint="eastAsia" w:ascii="宋体" w:hAnsi="宋体"/>
          <w:b/>
          <w:bCs/>
          <w:sz w:val="24"/>
        </w:rPr>
        <w:t xml:space="preserve">合同分包</w:t>
      </w:r>
      <w:r/>
    </w:p>
    <w:p>
      <w:pPr>
        <w:ind w:firstLine="420"/>
        <w:jc w:val="left"/>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w:t>
      </w:r>
      <w:r>
        <w:rPr>
          <w:rFonts w:hint="eastAsia" w:ascii="宋体" w:hAnsi="宋体"/>
          <w:b/>
          <w:bCs/>
          <w:sz w:val="24"/>
        </w:rPr>
        <w:t xml:space="preserve">不可抗力</w:t>
      </w:r>
      <w:r/>
    </w:p>
    <w:p>
      <w:pPr>
        <w:ind w:firstLine="420"/>
        <w:jc w:val="left"/>
        <w:spacing w:line="400" w:lineRule="exact"/>
        <w:rPr>
          <w:rFonts w:ascii="宋体" w:hAnsi="宋体"/>
          <w:szCs w:val="21"/>
        </w:rPr>
      </w:pPr>
      <w:r>
        <w:rPr>
          <w:rFonts w:hint="eastAsia" w:ascii="宋体" w:hAnsi="宋体"/>
          <w:szCs w:val="21"/>
        </w:rPr>
        <w:t xml:space="preserve">18.1 </w:t>
      </w:r>
      <w:r>
        <w:rPr>
          <w:rFonts w:hint="eastAsia" w:ascii="宋体" w:hAnsi="宋体"/>
          <w:szCs w:val="21"/>
        </w:rPr>
        <w:t xml:space="preserve">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w:t>
      </w:r>
      <w:r>
        <w:rPr>
          <w:rFonts w:hint="eastAsia" w:ascii="宋体" w:hAnsi="宋体"/>
          <w:szCs w:val="21"/>
        </w:rPr>
        <w:t xml:space="preserve">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w:t>
      </w:r>
      <w:r>
        <w:rPr>
          <w:rFonts w:hint="eastAsia" w:ascii="宋体" w:hAnsi="宋体"/>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w:t>
      </w:r>
      <w:r>
        <w:rPr>
          <w:rFonts w:hint="eastAsia" w:ascii="宋体" w:hAnsi="宋体"/>
          <w:b/>
          <w:bCs/>
          <w:sz w:val="24"/>
        </w:rPr>
        <w:t xml:space="preserve">解决争议的方法</w:t>
      </w:r>
      <w:r/>
    </w:p>
    <w:p>
      <w:pPr>
        <w:pStyle w:val="1016"/>
        <w:ind w:firstLine="420"/>
        <w:jc w:val="both"/>
        <w:rPr>
          <w:rFonts w:ascii="宋体" w:hAnsi="宋体" w:eastAsia="宋体" w:cs="宋体"/>
          <w:sz w:val="21"/>
        </w:rPr>
      </w:pPr>
      <w:r>
        <w:rPr>
          <w:rFonts w:hint="eastAsia" w:ascii="宋体" w:hAnsi="宋体" w:eastAsia="宋体" w:cs="宋体"/>
          <w:sz w:val="21"/>
        </w:rPr>
        <w:t xml:space="preserve">19.1 </w:t>
      </w:r>
      <w:r>
        <w:rPr>
          <w:rFonts w:hint="eastAsia" w:ascii="宋体" w:hAnsi="宋体"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016"/>
        <w:ind w:firstLine="420"/>
        <w:jc w:val="both"/>
        <w:rPr>
          <w:rFonts w:ascii="宋体" w:hAnsi="宋体" w:eastAsia="宋体" w:cs="宋体"/>
          <w:sz w:val="21"/>
        </w:rPr>
      </w:pPr>
      <w:r>
        <w:rPr>
          <w:rFonts w:hint="eastAsia" w:ascii="宋体" w:hAnsi="宋体" w:eastAsia="宋体" w:cs="宋体"/>
          <w:sz w:val="21"/>
        </w:rPr>
        <w:t xml:space="preserve">19.2 </w:t>
      </w:r>
      <w:r>
        <w:rPr>
          <w:rFonts w:hint="eastAsia" w:ascii="宋体" w:hAnsi="宋体" w:eastAsia="宋体" w:cs="宋体"/>
          <w:sz w:val="21"/>
        </w:rPr>
        <w:t xml:space="preserve">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w:t>
      </w:r>
      <w:r>
        <w:rPr>
          <w:rFonts w:hint="eastAsia" w:ascii="宋体" w:hAnsi="宋体" w:eastAsia="宋体" w:cs="宋体"/>
          <w:b/>
          <w:bCs/>
          <w:sz w:val="21"/>
        </w:rPr>
        <w:t xml:space="preserve">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6"/>
        <w:ind w:firstLine="420"/>
        <w:jc w:val="both"/>
        <w:rPr>
          <w:rFonts w:ascii="宋体" w:hAnsi="宋体" w:eastAsia="宋体" w:cs="宋体"/>
          <w:sz w:val="21"/>
        </w:rPr>
      </w:pPr>
      <w:r>
        <w:rPr>
          <w:rFonts w:hint="eastAsia" w:ascii="宋体" w:hAnsi="宋体" w:eastAsia="宋体" w:cs="宋体"/>
          <w:sz w:val="21"/>
        </w:rPr>
        <w:t xml:space="preserve">19.3 </w:t>
      </w:r>
      <w:r>
        <w:rPr>
          <w:rFonts w:hint="eastAsia" w:ascii="宋体" w:hAnsi="宋体" w:eastAsia="宋体" w:cs="宋体"/>
          <w:sz w:val="21"/>
        </w:rPr>
        <w:t xml:space="preserve">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w:t>
      </w:r>
      <w:r>
        <w:rPr>
          <w:rFonts w:hint="eastAsia" w:ascii="宋体" w:hAnsi="宋体"/>
          <w:b/>
          <w:sz w:val="24"/>
        </w:rPr>
        <w:t xml:space="preserve">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w:t>
      </w:r>
      <w:r>
        <w:rPr>
          <w:rFonts w:hint="eastAsia" w:ascii="宋体" w:hAnsi="宋体"/>
          <w:szCs w:val="21"/>
        </w:rPr>
        <w:t xml:space="preserve">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w:t>
      </w:r>
      <w:r>
        <w:rPr>
          <w:rFonts w:hint="eastAsia" w:ascii="宋体" w:hAnsi="宋体"/>
          <w:szCs w:val="21"/>
        </w:rPr>
        <w:t xml:space="preserve">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w:t>
      </w:r>
      <w:r>
        <w:rPr>
          <w:rFonts w:hint="eastAsia" w:ascii="宋体" w:hAnsi="宋体"/>
          <w:b/>
          <w:sz w:val="24"/>
        </w:rPr>
        <w:t xml:space="preserve">法律适用</w:t>
      </w:r>
      <w:r/>
    </w:p>
    <w:p>
      <w:pPr>
        <w:pStyle w:val="1016"/>
        <w:ind w:firstLine="420"/>
        <w:jc w:val="both"/>
        <w:rPr>
          <w:rFonts w:ascii="宋体" w:hAnsi="宋体" w:eastAsia="宋体" w:cs="宋体"/>
          <w:sz w:val="21"/>
        </w:rPr>
      </w:pPr>
      <w:r>
        <w:rPr>
          <w:rFonts w:hint="eastAsia" w:ascii="宋体" w:hAnsi="宋体" w:eastAsia="宋体" w:cs="宋体"/>
          <w:sz w:val="21"/>
        </w:rPr>
        <w:t xml:space="preserve">21.1 </w:t>
      </w:r>
      <w:r>
        <w:rPr>
          <w:rFonts w:hint="eastAsia" w:ascii="宋体" w:hAnsi="宋体" w:eastAsia="宋体" w:cs="宋体"/>
          <w:sz w:val="21"/>
        </w:rPr>
        <w:t xml:space="preserve">本合同的订立、生效、解释、履行及与本合同有关的争议解决，均适用法律、行政法规。</w:t>
      </w:r>
      <w:r/>
    </w:p>
    <w:p>
      <w:pPr>
        <w:pStyle w:val="1016"/>
        <w:ind w:firstLine="420"/>
        <w:jc w:val="both"/>
        <w:rPr>
          <w:rFonts w:ascii="宋体" w:hAnsi="宋体" w:eastAsia="宋体" w:cs="宋体"/>
          <w:sz w:val="21"/>
        </w:rPr>
      </w:pPr>
      <w:r>
        <w:rPr>
          <w:rFonts w:hint="eastAsia" w:ascii="宋体" w:hAnsi="宋体" w:eastAsia="宋体" w:cs="宋体"/>
          <w:sz w:val="21"/>
        </w:rPr>
        <w:t xml:space="preserve">21.2 </w:t>
      </w:r>
      <w:r>
        <w:rPr>
          <w:rFonts w:hint="eastAsia" w:ascii="宋体" w:hAnsi="宋体" w:eastAsia="宋体" w:cs="宋体"/>
          <w:sz w:val="21"/>
        </w:rPr>
        <w:t xml:space="preserve">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w:t>
      </w:r>
      <w:r>
        <w:rPr>
          <w:rFonts w:hint="eastAsia" w:ascii="宋体" w:hAnsi="宋体"/>
          <w:b/>
          <w:sz w:val="24"/>
        </w:rPr>
        <w:t xml:space="preserve"> </w:t>
      </w:r>
      <w:r>
        <w:rPr>
          <w:rFonts w:hint="eastAsia" w:ascii="宋体" w:hAnsi="宋体"/>
          <w:b/>
          <w:sz w:val="24"/>
        </w:rPr>
        <w:t xml:space="preserve">通知</w:t>
      </w:r>
      <w:r/>
    </w:p>
    <w:p>
      <w:pPr>
        <w:pStyle w:val="1016"/>
        <w:ind w:firstLine="420"/>
        <w:jc w:val="both"/>
        <w:rPr>
          <w:rFonts w:ascii="宋体" w:hAnsi="宋体" w:eastAsia="宋体" w:cs="宋体"/>
          <w:sz w:val="21"/>
        </w:rPr>
      </w:pPr>
      <w:r>
        <w:rPr>
          <w:rFonts w:hint="eastAsia" w:ascii="宋体" w:hAnsi="宋体" w:eastAsia="宋体" w:cs="宋体"/>
          <w:sz w:val="21"/>
        </w:rPr>
        <w:t xml:space="preserve">22.1 </w:t>
      </w:r>
      <w:r>
        <w:rPr>
          <w:rFonts w:hint="eastAsia" w:ascii="宋体" w:hAnsi="宋体" w:eastAsia="宋体" w:cs="宋体"/>
          <w:sz w:val="21"/>
        </w:rPr>
        <w:t xml:space="preserve">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16"/>
        <w:ind w:firstLine="0"/>
        <w:jc w:val="both"/>
        <w:rPr>
          <w:sz w:val="21"/>
        </w:rPr>
      </w:pPr>
      <w:r>
        <w:rPr>
          <w:rFonts w:hint="eastAsia" w:ascii="宋体" w:hAnsi="宋体" w:eastAsia="宋体" w:cs="宋体"/>
          <w:sz w:val="21"/>
        </w:rPr>
        <w:t xml:space="preserve">    22.2 </w:t>
      </w:r>
      <w:r>
        <w:rPr>
          <w:rFonts w:hint="eastAsia" w:ascii="宋体" w:hAnsi="宋体" w:eastAsia="宋体" w:cs="宋体"/>
          <w:sz w:val="21"/>
        </w:rPr>
        <w:t xml:space="preserve">一方当事人变更名称、住所、联系人、联系电话或电子邮箱等信息的，应当在变更后</w:t>
      </w:r>
      <w:r>
        <w:rPr>
          <w:rFonts w:hint="eastAsia" w:ascii="宋体" w:hAnsi="宋体" w:eastAsia="宋体" w:cs="宋体"/>
          <w:sz w:val="21"/>
        </w:rPr>
        <w:t xml:space="preserve">3</w:t>
      </w:r>
      <w:r>
        <w:rPr>
          <w:rFonts w:hint="eastAsia" w:ascii="宋体" w:hAnsi="宋体" w:eastAsia="宋体" w:cs="宋体"/>
          <w:sz w:val="21"/>
        </w:rPr>
        <w:t xml:space="preserve">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w:t>
      </w:r>
      <w:r>
        <w:rPr>
          <w:rFonts w:hint="eastAsia" w:ascii="宋体" w:hAnsi="宋体"/>
          <w:szCs w:val="21"/>
        </w:rPr>
        <w:t xml:space="preserve">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w:t>
      </w:r>
      <w:r>
        <w:rPr>
          <w:rFonts w:hint="eastAsia" w:ascii="宋体" w:hAnsi="宋体"/>
          <w:szCs w:val="21"/>
        </w:rPr>
        <w:t xml:space="preserve">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w:t>
      </w:r>
      <w:r>
        <w:rPr>
          <w:rFonts w:hint="eastAsia" w:ascii="宋体" w:hAnsi="宋体"/>
          <w:b/>
          <w:bCs/>
          <w:sz w:val="24"/>
        </w:rPr>
        <w:t xml:space="preserve">尽事项</w:t>
      </w:r>
      <w:r/>
    </w:p>
    <w:p>
      <w:pPr>
        <w:ind w:firstLine="420"/>
        <w:jc w:val="left"/>
        <w:spacing w:line="400" w:lineRule="exact"/>
        <w:rPr>
          <w:rFonts w:ascii="宋体" w:hAnsi="宋体"/>
          <w:bCs/>
          <w:szCs w:val="21"/>
        </w:rPr>
      </w:pPr>
      <w:r>
        <w:rPr>
          <w:rFonts w:hint="eastAsia" w:ascii="宋体" w:hAnsi="宋体"/>
          <w:bCs/>
          <w:szCs w:val="21"/>
        </w:rPr>
        <w:t xml:space="preserve">23.1</w:t>
      </w:r>
      <w:r>
        <w:rPr>
          <w:rFonts w:hint="eastAsia" w:ascii="宋体" w:hAnsi="宋体"/>
          <w:bCs/>
          <w:szCs w:val="21"/>
        </w:rPr>
        <w:t xml:space="preserve">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w:t>
      </w:r>
      <w:r>
        <w:rPr>
          <w:rFonts w:hint="eastAsia" w:ascii="宋体" w:hAnsi="宋体"/>
          <w:bCs/>
          <w:szCs w:val="21"/>
        </w:rPr>
        <w:t xml:space="preserve">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52"/>
        <w:rPr>
          <w:rFonts w:ascii="黑体" w:hAnsi="华文中宋" w:eastAsia="黑体"/>
          <w:b w:val="0"/>
          <w:bCs w:val="0"/>
          <w:sz w:val="28"/>
          <w:szCs w:val="28"/>
        </w:rPr>
      </w:pPr>
      <w:r>
        <w:rPr>
          <w:rFonts w:hint="eastAsia" w:ascii="黑体" w:hAnsi="华文中宋" w:eastAsia="黑体"/>
          <w:b w:val="0"/>
          <w:bCs w:val="0"/>
          <w:sz w:val="28"/>
          <w:szCs w:val="28"/>
        </w:rPr>
        <w:t xml:space="preserve">第三节</w:t>
      </w:r>
      <w:r>
        <w:rPr>
          <w:rFonts w:hint="eastAsia" w:ascii="黑体" w:hAnsi="华文中宋" w:eastAsia="黑体"/>
          <w:b w:val="0"/>
          <w:bCs w:val="0"/>
          <w:sz w:val="28"/>
          <w:szCs w:val="28"/>
        </w:rPr>
        <w:t xml:space="preserve"> </w:t>
      </w:r>
      <w:r>
        <w:rPr>
          <w:rFonts w:hint="eastAsia" w:ascii="黑体" w:hAnsi="华文中宋" w:eastAsia="黑体"/>
          <w:b w:val="0"/>
          <w:bCs w:val="0"/>
          <w:sz w:val="28"/>
          <w:szCs w:val="28"/>
        </w:rPr>
        <w:t xml:space="preserve">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w:t>
            </w: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4.6</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w:t>
            </w:r>
            <w:r>
              <w:rPr>
                <w:rFonts w:hint="eastAsia" w:ascii="宋体" w:hAnsi="宋体"/>
                <w:szCs w:val="21"/>
              </w:rPr>
              <w:t xml:space="preserve">5.4</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6.1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7.3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8.2</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6"/>
              <w:ind w:firstLine="0"/>
              <w:jc w:val="center"/>
            </w:pPr>
            <w:r>
              <w:rPr>
                <w:rFonts w:hint="eastAsia" w:ascii="宋体" w:hAnsi="宋体" w:eastAsia="宋体" w:cs="宋体"/>
              </w:rPr>
              <w:t xml:space="preserve">第</w:t>
            </w:r>
            <w:r>
              <w:rPr>
                <w:rFonts w:hint="eastAsia" w:ascii="宋体" w:hAnsi="宋体" w:eastAsia="宋体" w:cs="宋体"/>
              </w:rPr>
              <w:t xml:space="preserve">11.1</w:t>
            </w:r>
            <w:r>
              <w:rPr>
                <w:rFonts w:hint="eastAsia" w:ascii="宋体" w:hAnsi="宋体" w:eastAsia="宋体" w:cs="宋体"/>
              </w:rPr>
              <w:t xml:space="preserve">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12.2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13.2</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14.1</w:t>
            </w: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15.2</w:t>
            </w: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15.4</w:t>
            </w:r>
            <w:r>
              <w:rPr>
                <w:rFonts w:hint="eastAsia" w:ascii="宋体" w:hAnsi="宋体"/>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19.2</w:t>
            </w:r>
            <w:r>
              <w:rPr>
                <w:rFonts w:hint="eastAsia" w:ascii="宋体" w:hAnsi="宋体"/>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w:t>
            </w:r>
            <w:r>
              <w:rPr>
                <w:rFonts w:hint="eastAsia" w:ascii="宋体" w:hAnsi="宋体" w:cs="宋体"/>
                <w:iCs/>
                <w:szCs w:val="21"/>
              </w:rPr>
              <w:t xml:space="preserve">1</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w:t>
            </w:r>
            <w:r>
              <w:rPr>
                <w:rFonts w:hint="eastAsia" w:ascii="宋体" w:hAnsi="宋体" w:cs="宋体"/>
                <w:iCs/>
                <w:szCs w:val="21"/>
              </w:rPr>
              <w:t xml:space="preserve">2</w:t>
            </w:r>
            <w:r>
              <w:rPr>
                <w:rFonts w:hint="eastAsia" w:ascii="宋体" w:hAnsi="宋体" w:cs="宋体"/>
                <w:iCs/>
                <w:szCs w:val="21"/>
              </w:rPr>
              <w:t xml:space="preserve">）向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rPr>
              <w:t xml:space="preserve">23.1</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92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2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outlineLvl w:val="0"/>
      </w:pPr>
      <w:r>
        <w:rPr>
          <w:rFonts w:hint="eastAsia" w:ascii="黑体" w:hAnsi="Courier New" w:eastAsia="黑体" w:cs="Courier New"/>
          <w:bCs/>
          <w:color w:val="000000"/>
          <w:sz w:val="44"/>
          <w:szCs w:val="21"/>
        </w:rPr>
        <w:t xml:space="preserve">第</w:t>
      </w:r>
      <w:bookmarkEnd w:id="175"/>
      <w:r>
        <w:rPr>
          <w:rFonts w:hint="eastAsia" w:ascii="黑体" w:hAnsi="Courier New" w:eastAsia="黑体" w:cs="Courier New"/>
          <w:bCs/>
          <w:color w:val="000000"/>
          <w:sz w:val="44"/>
          <w:szCs w:val="21"/>
        </w:rPr>
        <w:t xml:space="preserve">四章</w:t>
      </w:r>
      <w:r>
        <w:rPr>
          <w:rFonts w:hint="eastAsia" w:ascii="黑体" w:hAnsi="Courier New" w:eastAsia="黑体" w:cs="Courier New"/>
          <w:bCs/>
          <w:color w:val="000000"/>
          <w:sz w:val="44"/>
          <w:szCs w:val="21"/>
        </w:rPr>
        <w:t xml:space="preserve"> </w:t>
      </w:r>
      <w:r>
        <w:rPr>
          <w:rFonts w:hint="eastAsia" w:ascii="黑体" w:hAnsi="Courier New" w:eastAsia="黑体" w:cs="Courier New"/>
          <w:bCs/>
          <w:color w:val="000000"/>
          <w:sz w:val="44"/>
          <w:szCs w:val="21"/>
        </w:rPr>
        <w:t xml:space="preserve">采购需求</w:t>
      </w:r>
      <w:bookmarkEnd w:id="176"/>
      <w:r/>
      <w:bookmarkEnd w:id="177"/>
      <w:r/>
      <w:bookmarkEnd w:id="178"/>
      <w:r/>
      <w:r/>
    </w:p>
    <w:p>
      <w:pPr>
        <w:spacing w:line="0" w:lineRule="atLeast"/>
        <w:rPr>
          <w:rFonts w:ascii="宋体" w:hAnsi="宋体"/>
          <w:b/>
          <w:color w:val="000000"/>
          <w:sz w:val="24"/>
          <w:szCs w:val="24"/>
        </w:rPr>
      </w:pPr>
      <w:r/>
      <w:bookmarkStart w:id="181" w:name="_Toc49090575"/>
      <w:r/>
      <w:bookmarkStart w:id="182" w:name="_Toc26554093"/>
      <w:r/>
      <w:r/>
    </w:p>
    <w:p>
      <w:pPr>
        <w:ind w:left="495" w:hanging="495"/>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w:t>
      </w:r>
      <w:r>
        <w:rPr>
          <w:rFonts w:hint="eastAsia" w:ascii="宋体" w:hAnsi="宋体"/>
          <w:b/>
          <w:color w:val="000000"/>
          <w:sz w:val="24"/>
          <w:szCs w:val="24"/>
        </w:rPr>
        <w:t xml:space="preserve">:</w:t>
      </w:r>
      <w:r>
        <w:rPr>
          <w:rFonts w:hint="eastAsia" w:ascii="宋体" w:hAnsi="宋体"/>
          <w:b/>
          <w:color w:val="000000"/>
          <w:sz w:val="24"/>
          <w:szCs w:val="24"/>
        </w:rPr>
        <w:t xml:space="preserve">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w:t>
      </w:r>
      <w:r>
        <w:rPr>
          <w:rFonts w:hint="eastAsia"/>
          <w:bCs/>
          <w:iCs/>
          <w:sz w:val="24"/>
          <w:szCs w:val="24"/>
        </w:rPr>
        <w:t xml:space="preserve">国家发改委</w:t>
      </w:r>
      <w:r>
        <w:rPr>
          <w:rFonts w:hint="eastAsia"/>
          <w:bCs/>
          <w:iCs/>
          <w:sz w:val="24"/>
          <w:szCs w:val="24"/>
        </w:rPr>
        <w:t xml:space="preserve">、生态环境部等列入“节能产品政府采购品目清单”强制采购范围，投标文件中必须提供国家确定的认证机构出具的、处于有效期之内的该节能产品认证证书。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本项目强制节能产品有：医疗工作台式机</w:t>
      </w:r>
      <w:r>
        <w:rPr>
          <w:rFonts w:hint="eastAsia"/>
          <w:bCs/>
          <w:iCs/>
          <w:sz w:val="24"/>
          <w:szCs w:val="24"/>
        </w:rPr>
        <w:t xml:space="preserve">。</w:t>
      </w:r>
      <w:r/>
    </w:p>
    <w:p>
      <w:pPr>
        <w:ind w:firstLine="480"/>
        <w:jc w:val="left"/>
        <w:widowControl/>
        <w:rPr>
          <w:bCs/>
          <w:iCs/>
          <w:sz w:val="24"/>
          <w:szCs w:val="24"/>
        </w:rPr>
      </w:pPr>
      <w:r>
        <w:rPr>
          <w:bCs/>
          <w:iCs/>
          <w:sz w:val="24"/>
          <w:szCs w:val="24"/>
        </w:rPr>
        <w:t xml:space="preserve">2. </w:t>
      </w:r>
      <w:r>
        <w:rPr>
          <w:rFonts w:hint="eastAsia"/>
          <w:bCs/>
          <w:iCs/>
          <w:sz w:val="24"/>
          <w:szCs w:val="24"/>
        </w:rPr>
        <w:t xml:space="preserve">供应商对于投标产品的包装应按照“财办库〔</w:t>
      </w:r>
      <w:r>
        <w:rPr>
          <w:rFonts w:hint="eastAsia"/>
          <w:bCs/>
          <w:iCs/>
          <w:sz w:val="24"/>
          <w:szCs w:val="24"/>
        </w:rPr>
        <w:t xml:space="preserve">2020</w:t>
      </w:r>
      <w:r>
        <w:rPr>
          <w:rFonts w:hint="eastAsia"/>
          <w:bCs/>
          <w:iCs/>
          <w:sz w:val="24"/>
          <w:szCs w:val="24"/>
        </w:rPr>
        <w:t xml:space="preserve">〕</w:t>
      </w:r>
      <w:r>
        <w:rPr>
          <w:rFonts w:hint="eastAsia"/>
          <w:bCs/>
          <w:iCs/>
          <w:sz w:val="24"/>
          <w:szCs w:val="24"/>
        </w:rPr>
        <w:t xml:space="preserve">123</w:t>
      </w:r>
      <w:r>
        <w:rPr>
          <w:rFonts w:hint="eastAsia"/>
          <w:bCs/>
          <w:iCs/>
          <w:sz w:val="24"/>
          <w:szCs w:val="24"/>
        </w:rPr>
        <w:t xml:space="preserve">号</w:t>
      </w:r>
      <w:r>
        <w:rPr>
          <w:rFonts w:hint="eastAsia"/>
          <w:bCs/>
          <w:iCs/>
          <w:sz w:val="24"/>
          <w:szCs w:val="24"/>
        </w:rPr>
        <w:t xml:space="preserve">《</w:t>
      </w:r>
      <w:r>
        <w:rPr>
          <w:rFonts w:hint="eastAsia"/>
          <w:bCs/>
          <w:iCs/>
          <w:sz w:val="24"/>
          <w:szCs w:val="24"/>
        </w:rPr>
        <w:t xml:space="preserve">关于印发</w:t>
      </w:r>
      <w:r>
        <w:rPr>
          <w:rFonts w:hint="eastAsia"/>
          <w:bCs/>
          <w:iCs/>
          <w:sz w:val="24"/>
          <w:szCs w:val="24"/>
        </w:rPr>
        <w:t xml:space="preserve">《</w:t>
      </w:r>
      <w:r>
        <w:rPr>
          <w:rFonts w:hint="eastAsia"/>
          <w:bCs/>
          <w:iCs/>
          <w:sz w:val="24"/>
          <w:szCs w:val="24"/>
        </w:rPr>
        <w:t xml:space="preserve">商品包装政府采购需求标准（试行）》、《快递包装政府采购需求标准（试行）》的通知》”执行。</w:t>
      </w:r>
      <w:r/>
    </w:p>
    <w:p>
      <w:pPr>
        <w:ind w:firstLine="480"/>
        <w:rPr>
          <w:rFonts w:ascii="宋体" w:hAnsi="宋体"/>
          <w:b/>
          <w:bCs/>
          <w:color w:val="ff0000"/>
          <w:sz w:val="24"/>
          <w:szCs w:val="21"/>
        </w:rPr>
      </w:pPr>
      <w:r>
        <w:rPr>
          <w:rFonts w:hint="eastAsia"/>
          <w:bCs/>
          <w:iCs/>
          <w:sz w:val="24"/>
          <w:szCs w:val="24"/>
        </w:rPr>
        <w:t xml:space="preserve">3</w:t>
      </w:r>
      <w:r>
        <w:rPr>
          <w:bCs/>
          <w:iCs/>
          <w:sz w:val="24"/>
          <w:szCs w:val="24"/>
        </w:rPr>
        <w:t xml:space="preserve">.</w:t>
      </w:r>
      <w:r>
        <w:rPr>
          <w:bCs/>
          <w:iCs/>
          <w:sz w:val="24"/>
          <w:szCs w:val="24"/>
        </w:rPr>
        <w:t xml:space="preserve">采购需求中</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ind w:firstLine="480"/>
        <w:spacing w:line="0" w:lineRule="atLeast"/>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center"/>
              <w:spacing w:line="0" w:lineRule="atLeast"/>
              <w:tabs>
                <w:tab w:val="left" w:pos="2020" w:leader="none"/>
              </w:tabs>
              <w:rPr>
                <w:rFonts w:ascii="宋体" w:hAnsi="宋体"/>
                <w:sz w:val="24"/>
                <w:szCs w:val="24"/>
              </w:rPr>
            </w:pPr>
            <w:r>
              <w:rPr>
                <w:rFonts w:hint="eastAsia" w:ascii="宋体" w:hAnsi="宋体"/>
                <w:sz w:val="24"/>
                <w:szCs w:val="24"/>
              </w:rPr>
              <w:t xml:space="preserve">扬州市中医院信息设备终端采购项目</w:t>
            </w:r>
            <w:r/>
          </w:p>
        </w:tc>
        <w:tc>
          <w:tcPr>
            <w:tcW w:w="3022"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工业</w:t>
            </w:r>
            <w:r/>
          </w:p>
        </w:tc>
      </w:tr>
    </w:tbl>
    <w:p>
      <w:pPr>
        <w:ind w:firstLine="480"/>
        <w:spacing w:line="0" w:lineRule="atLeast"/>
        <w:rPr>
          <w:rFonts w:ascii="宋体" w:hAnsi="宋体"/>
          <w:sz w:val="24"/>
          <w:szCs w:val="24"/>
        </w:rPr>
      </w:pPr>
      <w:r>
        <w:rPr>
          <w:rFonts w:ascii="宋体" w:hAnsi="宋体"/>
          <w:sz w:val="24"/>
          <w:szCs w:val="24"/>
        </w:rPr>
        <w:t xml:space="preserve">5</w:t>
      </w:r>
      <w:r>
        <w:rPr>
          <w:rFonts w:hint="eastAsia" w:ascii="宋体" w:hAnsi="宋体"/>
          <w:sz w:val="24"/>
          <w:szCs w:val="24"/>
        </w:rPr>
        <w:t xml:space="preserve">．核心产品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2"/>
        <w:gridCol w:w="3173"/>
      </w:tblGrid>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1242"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3173" w:type="dxa"/>
            <w:vAlign w:val="center"/>
            <w:textDirection w:val="lrTb"/>
            <w:noWrap w:val="false"/>
          </w:tcPr>
          <w:p>
            <w:pPr>
              <w:jc w:val="center"/>
              <w:rPr>
                <w:rFonts w:ascii="宋体" w:hAnsi="宋体"/>
                <w:szCs w:val="21"/>
              </w:rPr>
            </w:pPr>
            <w:r>
              <w:rPr>
                <w:rFonts w:hint="eastAsia" w:ascii="宋体" w:hAnsi="宋体"/>
                <w:szCs w:val="21"/>
              </w:rPr>
              <w:t xml:space="preserve">医疗工作台式机</w:t>
            </w:r>
            <w:r/>
          </w:p>
        </w:tc>
      </w:tr>
    </w:tbl>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b/>
          <w:color w:val="ff0000"/>
          <w:sz w:val="24"/>
          <w:highlight w:val="green"/>
        </w:rPr>
        <w:t xml:space="preserve">二、政府采购中实施本国产品标准及相关政策</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1.</w:t>
      </w:r>
      <w:r>
        <w:rPr>
          <w:rFonts w:ascii="宋体" w:hAnsi="宋体" w:cs="宋体"/>
          <w:color w:val="ff0000"/>
          <w:sz w:val="24"/>
          <w:highlight w:val="green"/>
        </w:rPr>
        <w:t xml:space="preserve">本项目对采购本国产品给予政策支持，具体内容见招标文件</w:t>
      </w:r>
      <w:r>
        <w:rPr>
          <w:rFonts w:ascii="宋体" w:hAnsi="宋体" w:cs="宋体"/>
          <w:color w:val="ff0000"/>
          <w:sz w:val="24"/>
          <w:highlight w:val="green"/>
        </w:rPr>
        <w:t xml:space="preserve">“</w:t>
      </w:r>
      <w:r>
        <w:rPr>
          <w:rFonts w:ascii="宋体" w:hAnsi="宋体" w:cs="宋体"/>
          <w:color w:val="ff0000"/>
          <w:sz w:val="24"/>
          <w:highlight w:val="green"/>
        </w:rPr>
        <w:t xml:space="preserve">第五章</w:t>
      </w:r>
      <w:r>
        <w:rPr>
          <w:rFonts w:ascii="宋体" w:hAnsi="宋体" w:cs="宋体"/>
          <w:color w:val="ff0000"/>
          <w:sz w:val="24"/>
          <w:highlight w:val="green"/>
        </w:rPr>
        <w:t xml:space="preserve"> </w:t>
      </w:r>
      <w:r>
        <w:rPr>
          <w:rFonts w:ascii="宋体" w:hAnsi="宋体" w:cs="宋体"/>
          <w:color w:val="ff0000"/>
          <w:sz w:val="24"/>
          <w:highlight w:val="green"/>
        </w:rPr>
        <w:t xml:space="preserve">评标方法与评标标准</w:t>
      </w:r>
      <w:r>
        <w:rPr>
          <w:rFonts w:ascii="宋体" w:hAnsi="宋体" w:cs="宋体"/>
          <w:color w:val="ff0000"/>
          <w:sz w:val="24"/>
          <w:highlight w:val="green"/>
        </w:rPr>
        <w:t xml:space="preserve">”</w:t>
      </w:r>
      <w:r>
        <w:rPr>
          <w:rFonts w:ascii="宋体" w:hAnsi="宋体" w:cs="宋体"/>
          <w:color w:val="ff0000"/>
          <w:sz w:val="24"/>
          <w:highlight w:val="green"/>
        </w:rPr>
        <w:t xml:space="preserve">。</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2.</w:t>
      </w:r>
      <w:r>
        <w:rPr>
          <w:rFonts w:ascii="宋体" w:hAnsi="宋体" w:cs="宋体"/>
          <w:color w:val="ff0000"/>
          <w:sz w:val="24"/>
          <w:highlight w:val="gree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w:t>
      </w:r>
      <w:r>
        <w:rPr>
          <w:rFonts w:ascii="宋体" w:hAnsi="宋体" w:cs="宋体"/>
          <w:color w:val="ff0000"/>
          <w:sz w:val="24"/>
          <w:highlight w:val="gree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w:t>
      </w:r>
      <w:r>
        <w:rPr>
          <w:rFonts w:ascii="宋体" w:hAnsi="宋体" w:cs="宋体"/>
          <w:color w:val="ff0000"/>
          <w:sz w:val="24"/>
          <w:highlight w:val="green"/>
        </w:rPr>
        <w:t xml:space="preserve">其他产品，根据实际情况判断是否在中国境内生产。</w:t>
      </w:r>
      <w:r/>
    </w:p>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0" w:lineRule="atLeast"/>
        <w:rPr>
          <w:rFonts w:ascii="宋体" w:hAnsi="宋体"/>
          <w:b/>
          <w:bCs/>
          <w:color w:val="000000"/>
          <w:sz w:val="24"/>
          <w:szCs w:val="24"/>
        </w:rPr>
        <w:outlineLvl w:val="1"/>
      </w:pPr>
      <w:r>
        <w:rPr>
          <w:rFonts w:ascii="宋体" w:hAnsi="宋体"/>
          <w:b/>
          <w:color w:val="000000"/>
          <w:sz w:val="24"/>
          <w:szCs w:val="24"/>
        </w:rPr>
        <w:t xml:space="preserve">三、技术要求</w:t>
      </w:r>
      <w:r/>
    </w:p>
    <w:p>
      <w:pPr>
        <w:rPr>
          <w:rFonts w:ascii="宋体" w:hAnsi="宋体"/>
          <w:b/>
          <w:bCs/>
          <w:color w:val="ff0000"/>
          <w:sz w:val="24"/>
          <w:szCs w:val="21"/>
        </w:rPr>
      </w:pPr>
      <w:r>
        <w:rPr>
          <w:rFonts w:hint="eastAsia" w:ascii="宋体" w:hAnsi="宋体"/>
          <w:bCs/>
          <w:color w:val="000000"/>
          <w:sz w:val="24"/>
          <w:szCs w:val="24"/>
        </w:rPr>
        <w:t xml:space="preserve">技术要求是指对采购标的功能和质量要求，包括性能、材料、结构、外观、安全，或者服务内容和标准等。</w:t>
      </w:r>
      <w:r/>
    </w:p>
    <w:p>
      <w:pPr>
        <w:rPr>
          <w:sz w:val="30"/>
          <w:szCs w:val="30"/>
          <w:lang w:bidi="ar"/>
        </w:rPr>
      </w:pPr>
      <w:r>
        <w:rPr>
          <w:rFonts w:hint="eastAsia"/>
          <w:sz w:val="30"/>
          <w:szCs w:val="30"/>
          <w:lang w:bidi="ar"/>
        </w:rPr>
        <w:t xml:space="preserve">项目</w:t>
      </w:r>
      <w:r>
        <w:rPr>
          <w:sz w:val="30"/>
          <w:szCs w:val="30"/>
          <w:lang w:bidi="ar"/>
        </w:rPr>
        <w:t xml:space="preserve">采购清单</w:t>
      </w:r>
      <w:r/>
    </w:p>
    <w:tbl>
      <w:tblPr>
        <w:tblW w:w="4998" w:type="pct"/>
        <w:tblLook w:val="04A0" w:firstRow="1" w:lastRow="0" w:firstColumn="1" w:lastColumn="0" w:noHBand="0" w:noVBand="1"/>
      </w:tblPr>
      <w:tblGrid>
        <w:gridCol w:w="705"/>
        <w:gridCol w:w="3404"/>
        <w:gridCol w:w="2696"/>
        <w:gridCol w:w="709"/>
        <w:gridCol w:w="785"/>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医疗移动查房车</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rPr>
            </w:pPr>
            <w:r>
              <w:rPr>
                <w:rFonts w:hint="eastAsia"/>
                <w:color w:val="00000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病区护理</w:t>
            </w:r>
            <w:r>
              <w:rPr>
                <w:rFonts w:hint="eastAsia" w:ascii="宋体" w:hAnsi="宋体" w:cs="宋体"/>
                <w:color w:val="000000"/>
                <w:sz w:val="24"/>
                <w:szCs w:val="24"/>
                <w:lang w:bidi="ar"/>
              </w:rPr>
              <w:t xml:space="preserve">PDA</w:t>
            </w:r>
            <w:r/>
          </w:p>
        </w:tc>
        <w:tc>
          <w:tcPr>
            <w:tcBorders>
              <w:top w:val="single" w:color="000000" w:sz="4" w:space="0"/>
              <w:left w:val="single" w:color="000000" w:sz="4" w:space="0"/>
              <w:bottom w:val="single" w:color="000000" w:sz="4" w:space="0"/>
              <w:right w:val="single" w:color="000000" w:sz="4" w:space="0"/>
            </w:tcBorders>
            <w:tcW w:w="1624"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rPr>
            </w:pPr>
            <w:r>
              <w:rPr>
                <w:rFonts w:hint="eastAsia"/>
                <w:color w:val="000000"/>
                <w:sz w:val="24"/>
                <w:szCs w:val="24"/>
                <w:lang w:bidi="ar"/>
              </w:rPr>
              <w:t xml:space="preserve">80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医疗工作台式机</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虚拟</w:t>
            </w:r>
            <w:r>
              <w:rPr>
                <w:rFonts w:hint="eastAsia" w:ascii="宋体" w:hAnsi="宋体" w:cs="宋体"/>
                <w:color w:val="000000"/>
                <w:sz w:val="24"/>
                <w:szCs w:val="24"/>
                <w:lang w:bidi="ar"/>
              </w:rPr>
              <w:t xml:space="preserve">化医疗</w:t>
            </w:r>
            <w:r>
              <w:rPr>
                <w:rFonts w:hint="eastAsia" w:ascii="宋体" w:hAnsi="宋体" w:cs="宋体"/>
                <w:color w:val="000000"/>
                <w:sz w:val="24"/>
                <w:szCs w:val="24"/>
                <w:lang w:bidi="ar"/>
              </w:rPr>
              <w:t xml:space="preserve">终端管理服务器</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虚拟</w:t>
            </w:r>
            <w:r>
              <w:rPr>
                <w:rFonts w:hint="eastAsia" w:ascii="宋体" w:hAnsi="宋体" w:cs="宋体"/>
                <w:color w:val="000000"/>
                <w:sz w:val="24"/>
                <w:szCs w:val="24"/>
                <w:lang w:bidi="ar"/>
              </w:rPr>
              <w:t xml:space="preserve">化医疗</w:t>
            </w:r>
            <w:r>
              <w:rPr>
                <w:rFonts w:hint="eastAsia" w:ascii="宋体" w:hAnsi="宋体" w:cs="宋体"/>
                <w:color w:val="000000"/>
                <w:sz w:val="24"/>
                <w:szCs w:val="24"/>
                <w:lang w:bidi="ar"/>
              </w:rPr>
              <w:t xml:space="preserve">终端</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w:t>
            </w:r>
            <w:r>
              <w:rPr>
                <w:rFonts w:hint="eastAsia" w:ascii="宋体" w:hAnsi="宋体" w:cs="宋体"/>
                <w:color w:val="000000"/>
                <w:sz w:val="24"/>
                <w:szCs w:val="24"/>
                <w:lang w:bidi="ar"/>
              </w:rPr>
              <w:t xml:space="preserve">数据灾备服务器</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套</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医疗工作站终端杀毒</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500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点</w:t>
            </w:r>
            <w:r/>
          </w:p>
        </w:tc>
      </w:tr>
      <w:tr>
        <w:trPr>
          <w:trHeight w:val="20"/>
        </w:trPr>
        <w:tc>
          <w:tcPr>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2051" w:type="pct"/>
            <w:vAlign w:val="center"/>
            <w:textDirection w:val="lrTb"/>
            <w:noWrap w:val="false"/>
          </w:tcPr>
          <w:p>
            <w:pPr>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医疗工作站桌面管理</w:t>
            </w:r>
            <w:r/>
          </w:p>
        </w:tc>
        <w:tc>
          <w:tcPr>
            <w:tcBorders>
              <w:top w:val="single" w:color="000000" w:sz="4" w:space="0"/>
              <w:left w:val="single" w:color="000000" w:sz="4" w:space="0"/>
              <w:bottom w:val="single" w:color="000000" w:sz="4" w:space="0"/>
              <w:right w:val="single" w:color="000000" w:sz="4" w:space="0"/>
            </w:tcBorders>
            <w:tcW w:w="1624" w:type="pct"/>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300</w:t>
            </w:r>
            <w:r/>
          </w:p>
        </w:tc>
        <w:tc>
          <w:tcPr>
            <w:tcBorders>
              <w:top w:val="single" w:color="000000" w:sz="4" w:space="0"/>
              <w:left w:val="single" w:color="000000" w:sz="4" w:space="0"/>
              <w:bottom w:val="single" w:color="000000" w:sz="4" w:space="0"/>
              <w:right w:val="single" w:color="000000" w:sz="4" w:space="0"/>
            </w:tcBorders>
            <w:tcW w:w="473"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点</w:t>
            </w:r>
            <w:r/>
          </w:p>
        </w:tc>
      </w:tr>
    </w:tbl>
    <w:p>
      <w:pPr>
        <w:rPr>
          <w:b/>
          <w:bCs/>
          <w:sz w:val="24"/>
          <w:szCs w:val="24"/>
        </w:rPr>
      </w:pPr>
      <w:r>
        <w:rPr>
          <w:rFonts w:hint="eastAsia"/>
          <w:b/>
          <w:bCs/>
          <w:sz w:val="24"/>
          <w:szCs w:val="24"/>
        </w:rPr>
        <w:t xml:space="preserve">一、技术指标要求</w:t>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医疗移动查房车</w:t>
      </w:r>
      <w:r/>
    </w:p>
    <w:p>
      <w:pPr>
        <w:ind w:firstLine="480"/>
        <w:rPr>
          <w:sz w:val="24"/>
          <w:szCs w:val="24"/>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整车重量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color w:val="000000" w:themeColor="text1"/>
                <w:sz w:val="24"/>
                <w:szCs w:val="24"/>
              </w:rPr>
              <w:t xml:space="preserve">整车</w:t>
            </w:r>
            <w:r>
              <w:rPr>
                <w:rFonts w:hint="eastAsia"/>
                <w:color w:val="000000" w:themeColor="text1"/>
                <w:sz w:val="24"/>
                <w:szCs w:val="24"/>
              </w:rPr>
              <w:t xml:space="preserve">含电脑</w:t>
            </w:r>
            <w:r>
              <w:rPr>
                <w:rFonts w:hint="eastAsia"/>
                <w:color w:val="000000" w:themeColor="text1"/>
                <w:sz w:val="24"/>
                <w:szCs w:val="24"/>
              </w:rPr>
              <w:t xml:space="preserve">电池≤</w:t>
            </w:r>
            <w:r>
              <w:rPr>
                <w:rFonts w:hint="eastAsia"/>
                <w:color w:val="000000" w:themeColor="text1"/>
                <w:sz w:val="24"/>
                <w:szCs w:val="24"/>
              </w:rPr>
              <w:t xml:space="preserve">60kg</w:t>
            </w:r>
            <w:r>
              <w:rPr>
                <w:rFonts w:hint="eastAsia"/>
                <w:color w:val="000000" w:themeColor="text1"/>
                <w:sz w:val="24"/>
                <w:szCs w:val="24"/>
              </w:rPr>
              <w:t xml:space="preserve">；</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抽屉配置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i/>
                <w:iCs/>
                <w:sz w:val="24"/>
                <w:szCs w:val="24"/>
                <w:u w:val="single"/>
              </w:rPr>
            </w:pPr>
            <w:r>
              <w:rPr>
                <w:rFonts w:hint="eastAsia"/>
                <w:color w:val="000000" w:themeColor="text1"/>
                <w:sz w:val="24"/>
                <w:szCs w:val="24"/>
              </w:rPr>
              <w:t xml:space="preserve">台面下方第一层为鼠标键盘小抽，下面是四层储物抽屉，两中抽，两大抽，金属抽屉拉手，每层抽屉内有</w:t>
            </w:r>
            <w:r>
              <w:rPr>
                <w:rFonts w:hint="eastAsia"/>
                <w:color w:val="000000" w:themeColor="text1"/>
                <w:sz w:val="24"/>
                <w:szCs w:val="24"/>
              </w:rPr>
              <w:t xml:space="preserve">3*3</w:t>
            </w:r>
            <w:r>
              <w:rPr>
                <w:rFonts w:hint="eastAsia"/>
                <w:color w:val="000000" w:themeColor="text1"/>
                <w:sz w:val="24"/>
                <w:szCs w:val="24"/>
              </w:rPr>
              <w:t xml:space="preserve">隔板，自由分格药盒使用，</w:t>
            </w:r>
            <w:r>
              <w:rPr>
                <w:rFonts w:hint="eastAsia"/>
                <w:color w:val="000000" w:themeColor="text1"/>
                <w:sz w:val="24"/>
                <w:szCs w:val="24"/>
              </w:rPr>
              <w:t xml:space="preserve">三折静音</w:t>
            </w:r>
            <w:r>
              <w:rPr>
                <w:rFonts w:hint="eastAsia"/>
                <w:color w:val="000000" w:themeColor="text1"/>
                <w:sz w:val="24"/>
                <w:szCs w:val="24"/>
              </w:rPr>
              <w:t xml:space="preserve">滑轨，抽拉顺畅自如无噪音，箱体底部有防撞护角；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olor w:val="000000" w:themeColor="text1"/>
                <w:sz w:val="24"/>
                <w:szCs w:val="24"/>
              </w:rPr>
              <w:t xml:space="preserve">车体材质</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rFonts w:cs="宋体"/>
                <w:i/>
                <w:iCs/>
                <w:sz w:val="24"/>
                <w:szCs w:val="24"/>
                <w:u w:val="single"/>
              </w:rPr>
            </w:pPr>
            <w:r>
              <w:rPr>
                <w:rFonts w:hint="eastAsia"/>
                <w:color w:val="000000" w:themeColor="text1"/>
                <w:sz w:val="24"/>
                <w:szCs w:val="24"/>
              </w:rPr>
              <w:t xml:space="preserve">★主体材质采用优质冷轧钢折弯焊接成型，板材厚度</w:t>
            </w:r>
            <w:r>
              <w:rPr>
                <w:rFonts w:hint="eastAsia"/>
                <w:color w:val="000000" w:themeColor="text1"/>
                <w:sz w:val="24"/>
                <w:szCs w:val="24"/>
              </w:rPr>
              <w:t xml:space="preserve">0.8mm,</w:t>
            </w:r>
            <w:r>
              <w:rPr>
                <w:rFonts w:hint="eastAsia"/>
                <w:color w:val="000000" w:themeColor="text1"/>
                <w:sz w:val="24"/>
                <w:szCs w:val="24"/>
              </w:rPr>
              <w:t xml:space="preserve">表面易清洗，擦拭，耐腐蚀，</w:t>
            </w:r>
            <w:r>
              <w:rPr>
                <w:rFonts w:hint="eastAsia"/>
                <w:color w:val="000000" w:themeColor="text1"/>
                <w:sz w:val="24"/>
                <w:szCs w:val="24"/>
              </w:rPr>
              <w:t xml:space="preserve">4</w:t>
            </w:r>
            <w:r>
              <w:rPr>
                <w:rFonts w:hint="eastAsia"/>
                <w:color w:val="000000" w:themeColor="text1"/>
                <w:sz w:val="24"/>
                <w:szCs w:val="24"/>
              </w:rPr>
              <w:t xml:space="preserve">铝合金立柱承重</w:t>
            </w:r>
            <w:r>
              <w:rPr>
                <w:rFonts w:hint="eastAsia" w:ascii="宋体" w:hAnsi="宋体"/>
                <w:b/>
                <w:bCs/>
                <w:color w:val="000000" w:themeColor="text1"/>
                <w:sz w:val="24"/>
                <w:szCs w:val="24"/>
              </w:rPr>
              <w:t xml:space="preserve">（提供</w:t>
            </w:r>
            <w:r>
              <w:rPr>
                <w:rFonts w:hint="eastAsia" w:ascii="宋体" w:hAnsi="宋体"/>
                <w:b/>
                <w:bCs/>
                <w:color w:val="000000" w:themeColor="text1"/>
                <w:sz w:val="24"/>
                <w:szCs w:val="24"/>
              </w:rPr>
              <w:t xml:space="preserve">4</w:t>
            </w:r>
            <w:r>
              <w:rPr>
                <w:rFonts w:hint="eastAsia" w:ascii="宋体" w:hAnsi="宋体"/>
                <w:b/>
                <w:bCs/>
                <w:color w:val="000000" w:themeColor="text1"/>
                <w:sz w:val="24"/>
                <w:szCs w:val="24"/>
              </w:rPr>
              <w:t xml:space="preserve">柱实物图）</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悬挂附件</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rPr>
            </w:pPr>
            <w:r/>
            <w:bookmarkStart w:id="183" w:name="OLE_LINK5"/>
            <w:r>
              <w:rPr>
                <w:rFonts w:hint="eastAsia"/>
                <w:sz w:val="24"/>
              </w:rPr>
              <w:t xml:space="preserve">★车体两侧可悬挂</w:t>
            </w:r>
            <w:r>
              <w:rPr>
                <w:sz w:val="24"/>
              </w:rPr>
              <w:t xml:space="preserve">2</w:t>
            </w:r>
            <w:r>
              <w:rPr>
                <w:rFonts w:hint="eastAsia"/>
                <w:sz w:val="24"/>
              </w:rPr>
              <w:t xml:space="preserve">个垃圾桶，</w:t>
            </w:r>
            <w:r>
              <w:rPr>
                <w:sz w:val="24"/>
              </w:rPr>
              <w:t xml:space="preserve">1</w:t>
            </w:r>
            <w:r>
              <w:rPr>
                <w:rFonts w:hint="eastAsia"/>
                <w:sz w:val="24"/>
              </w:rPr>
              <w:t xml:space="preserve">个锐器桶置物筐，</w:t>
            </w:r>
            <w:r>
              <w:rPr>
                <w:sz w:val="24"/>
              </w:rPr>
              <w:t xml:space="preserve">2</w:t>
            </w:r>
            <w:r>
              <w:rPr>
                <w:rFonts w:hint="eastAsia"/>
                <w:sz w:val="24"/>
              </w:rPr>
              <w:t xml:space="preserve">个置物盒；</w:t>
            </w:r>
            <w:r>
              <w:rPr>
                <w:rFonts w:hint="eastAsia" w:ascii="宋体" w:hAnsi="宋体"/>
                <w:b/>
                <w:sz w:val="24"/>
              </w:rPr>
              <w:t xml:space="preserve">（提供实物图）</w:t>
            </w:r>
            <w:bookmarkEnd w:id="183"/>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车轮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车体底部配有静音脚轮四只，其中</w:t>
            </w:r>
            <w:r>
              <w:rPr>
                <w:rFonts w:hint="eastAsia"/>
                <w:color w:val="000000" w:themeColor="text1"/>
                <w:sz w:val="24"/>
                <w:szCs w:val="24"/>
              </w:rPr>
              <w:t xml:space="preserve">2</w:t>
            </w:r>
            <w:r>
              <w:rPr>
                <w:rFonts w:hint="eastAsia"/>
                <w:color w:val="000000" w:themeColor="text1"/>
                <w:sz w:val="24"/>
                <w:szCs w:val="24"/>
              </w:rPr>
              <w:t xml:space="preserve">只带刹车；</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计算机配置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CPU</w:t>
            </w:r>
            <w:r>
              <w:rPr>
                <w:rFonts w:hint="eastAsia"/>
                <w:color w:val="000000" w:themeColor="text1"/>
                <w:sz w:val="24"/>
                <w:szCs w:val="24"/>
              </w:rPr>
              <w:t xml:space="preserve">≥双核四线程，基础主频≥</w:t>
            </w:r>
            <w:r>
              <w:rPr>
                <w:rFonts w:hint="eastAsia"/>
                <w:color w:val="000000" w:themeColor="text1"/>
                <w:sz w:val="24"/>
                <w:szCs w:val="24"/>
              </w:rPr>
              <w:t xml:space="preserve">2.6GHz</w:t>
            </w:r>
            <w:r>
              <w:rPr>
                <w:rStyle w:val="953"/>
                <w:rFonts w:hint="eastAsia"/>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内存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内存</w:t>
            </w:r>
            <w:r>
              <w:rPr>
                <w:rFonts w:hint="eastAsia"/>
                <w:color w:val="000000" w:themeColor="text1"/>
                <w:sz w:val="24"/>
                <w:szCs w:val="24"/>
              </w:rPr>
              <w:t xml:space="preserve">DDR4</w:t>
            </w:r>
            <w:r>
              <w:rPr>
                <w:rFonts w:hint="eastAsia"/>
                <w:color w:val="000000" w:themeColor="text1"/>
                <w:sz w:val="24"/>
                <w:szCs w:val="24"/>
              </w:rPr>
              <w:t xml:space="preserve">≥</w:t>
            </w:r>
            <w:r>
              <w:rPr>
                <w:rFonts w:hint="eastAsia"/>
                <w:color w:val="000000" w:themeColor="text1"/>
                <w:sz w:val="24"/>
                <w:szCs w:val="24"/>
              </w:rPr>
              <w:t xml:space="preserve">8G</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硬盘</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硬盘为固态硬盘≥</w:t>
            </w:r>
            <w:r>
              <w:rPr>
                <w:rFonts w:hint="eastAsia"/>
                <w:color w:val="000000" w:themeColor="text1"/>
                <w:sz w:val="24"/>
                <w:szCs w:val="24"/>
              </w:rPr>
              <w:t xml:space="preserve">256G</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接口配置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USB2.0</w:t>
            </w:r>
            <w:r>
              <w:rPr>
                <w:rFonts w:hint="eastAsia"/>
                <w:color w:val="000000" w:themeColor="text1"/>
                <w:sz w:val="24"/>
                <w:szCs w:val="24"/>
              </w:rPr>
              <w:t xml:space="preserve">接口≥</w:t>
            </w:r>
            <w:r>
              <w:rPr>
                <w:rFonts w:hint="eastAsia"/>
                <w:color w:val="000000" w:themeColor="text1"/>
                <w:sz w:val="24"/>
                <w:szCs w:val="24"/>
              </w:rPr>
              <w:t xml:space="preserve">4</w:t>
            </w:r>
            <w:r>
              <w:rPr>
                <w:rFonts w:hint="eastAsia"/>
                <w:color w:val="000000" w:themeColor="text1"/>
                <w:sz w:val="24"/>
                <w:szCs w:val="24"/>
              </w:rPr>
              <w:t xml:space="preserve">个，</w:t>
            </w:r>
            <w:r>
              <w:rPr>
                <w:rFonts w:hint="eastAsia"/>
                <w:color w:val="000000" w:themeColor="text1"/>
                <w:sz w:val="24"/>
                <w:szCs w:val="24"/>
              </w:rPr>
              <w:t xml:space="preserve">USB3.0</w:t>
            </w:r>
            <w:r>
              <w:rPr>
                <w:rFonts w:hint="eastAsia"/>
                <w:color w:val="000000" w:themeColor="text1"/>
                <w:sz w:val="24"/>
                <w:szCs w:val="24"/>
              </w:rPr>
              <w:t xml:space="preserve">接口≥</w:t>
            </w:r>
            <w:r>
              <w:rPr>
                <w:rFonts w:hint="eastAsia"/>
                <w:color w:val="000000" w:themeColor="text1"/>
                <w:sz w:val="24"/>
                <w:szCs w:val="24"/>
              </w:rPr>
              <w:t xml:space="preserve">2</w:t>
            </w:r>
            <w:r>
              <w:rPr>
                <w:rFonts w:hint="eastAsia"/>
                <w:color w:val="000000" w:themeColor="text1"/>
                <w:sz w:val="24"/>
                <w:szCs w:val="24"/>
              </w:rPr>
              <w:t xml:space="preserve">个，</w:t>
            </w:r>
            <w:r>
              <w:rPr>
                <w:rFonts w:hint="eastAsia"/>
                <w:color w:val="000000" w:themeColor="text1"/>
                <w:sz w:val="24"/>
                <w:szCs w:val="24"/>
              </w:rPr>
              <w:t xml:space="preserve">VGA</w:t>
            </w:r>
            <w:r>
              <w:rPr>
                <w:rFonts w:hint="eastAsia"/>
                <w:color w:val="000000" w:themeColor="text1"/>
                <w:sz w:val="24"/>
                <w:szCs w:val="24"/>
              </w:rPr>
              <w:t xml:space="preserve">≥</w:t>
            </w:r>
            <w:r>
              <w:rPr>
                <w:rFonts w:hint="eastAsia"/>
                <w:color w:val="000000" w:themeColor="text1"/>
                <w:sz w:val="24"/>
                <w:szCs w:val="24"/>
              </w:rPr>
              <w:t xml:space="preserve">1</w:t>
            </w:r>
            <w:r>
              <w:rPr>
                <w:rFonts w:hint="eastAsia"/>
                <w:color w:val="000000" w:themeColor="text1"/>
                <w:sz w:val="24"/>
                <w:szCs w:val="24"/>
              </w:rPr>
              <w:t xml:space="preserve">个，</w:t>
            </w:r>
            <w:r>
              <w:rPr>
                <w:rFonts w:hint="eastAsia"/>
                <w:color w:val="000000" w:themeColor="text1"/>
                <w:sz w:val="24"/>
                <w:szCs w:val="24"/>
              </w:rPr>
              <w:t xml:space="preserve">HDMI</w:t>
            </w:r>
            <w:r>
              <w:rPr>
                <w:rFonts w:hint="eastAsia"/>
                <w:color w:val="000000" w:themeColor="text1"/>
                <w:sz w:val="24"/>
                <w:szCs w:val="24"/>
              </w:rPr>
              <w:t xml:space="preserve">接口≥</w:t>
            </w:r>
            <w:r>
              <w:rPr>
                <w:rFonts w:hint="eastAsia"/>
                <w:color w:val="000000" w:themeColor="text1"/>
                <w:sz w:val="24"/>
                <w:szCs w:val="24"/>
              </w:rPr>
              <w:t xml:space="preserve">1</w:t>
            </w:r>
            <w:r>
              <w:rPr>
                <w:rFonts w:hint="eastAsia"/>
                <w:color w:val="000000" w:themeColor="text1"/>
                <w:sz w:val="24"/>
                <w:szCs w:val="24"/>
              </w:rPr>
              <w:t xml:space="preserve">个；</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显示屏</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LED</w:t>
            </w:r>
            <w:r>
              <w:rPr>
                <w:rFonts w:hint="eastAsia"/>
                <w:color w:val="000000" w:themeColor="text1"/>
                <w:sz w:val="24"/>
                <w:szCs w:val="24"/>
              </w:rPr>
              <w:t xml:space="preserve">显示屏≥</w:t>
            </w:r>
            <w:r>
              <w:rPr>
                <w:rFonts w:hint="eastAsia"/>
                <w:color w:val="000000" w:themeColor="text1"/>
                <w:sz w:val="24"/>
                <w:szCs w:val="24"/>
              </w:rPr>
              <w:t xml:space="preserve">21.5</w:t>
            </w:r>
            <w:r>
              <w:rPr>
                <w:rFonts w:hint="eastAsia"/>
                <w:color w:val="000000" w:themeColor="text1"/>
                <w:sz w:val="24"/>
                <w:szCs w:val="24"/>
              </w:rPr>
              <w:t xml:space="preserve">，分辨率≥</w:t>
            </w:r>
            <w:r>
              <w:rPr>
                <w:rFonts w:hint="eastAsia"/>
                <w:color w:val="000000" w:themeColor="text1"/>
                <w:sz w:val="24"/>
                <w:szCs w:val="24"/>
              </w:rPr>
              <w:t xml:space="preserve">1920*1080</w:t>
            </w:r>
            <w:r>
              <w:rPr>
                <w:rFonts w:hint="eastAsia"/>
                <w:color w:val="000000" w:themeColor="text1"/>
                <w:sz w:val="24"/>
                <w:szCs w:val="24"/>
              </w:rPr>
              <w:t xml:space="preserve">，无边框全面屏设计，屏幕占比≥</w:t>
            </w:r>
            <w:r>
              <w:rPr>
                <w:rFonts w:hint="eastAsia"/>
                <w:color w:val="000000" w:themeColor="text1"/>
                <w:sz w:val="24"/>
                <w:szCs w:val="24"/>
              </w:rPr>
              <w:t xml:space="preserve">90%</w:t>
            </w:r>
            <w:r>
              <w:rPr>
                <w:rFonts w:hint="eastAsia"/>
                <w:color w:val="000000" w:themeColor="text1"/>
                <w:sz w:val="24"/>
                <w:szCs w:val="24"/>
              </w:rPr>
              <w:t xml:space="preserve">；</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集成设计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★电脑主板、显示屏、电池、网络模块等全部集成设计于一体化机壳内；</w:t>
            </w:r>
            <w:r>
              <w:rPr>
                <w:rFonts w:hint="eastAsia"/>
                <w:color w:val="000000" w:themeColor="text1"/>
                <w:sz w:val="24"/>
                <w:szCs w:val="24"/>
              </w:rPr>
              <w:t xml:space="preserve">A</w:t>
            </w:r>
            <w:r>
              <w:rPr>
                <w:color w:val="000000" w:themeColor="text1"/>
                <w:sz w:val="24"/>
                <w:szCs w:val="24"/>
              </w:rPr>
              <w:t xml:space="preserve">BS</w:t>
            </w:r>
            <w:r>
              <w:rPr>
                <w:rFonts w:hint="eastAsia"/>
                <w:color w:val="000000" w:themeColor="text1"/>
                <w:sz w:val="24"/>
                <w:szCs w:val="24"/>
              </w:rPr>
              <w:t xml:space="preserve">材质，抗菌处理</w:t>
            </w:r>
            <w:r>
              <w:rPr>
                <w:rFonts w:hint="eastAsia" w:ascii="宋体" w:hAnsi="宋体"/>
                <w:b/>
                <w:bCs/>
                <w:color w:val="000000" w:themeColor="text1"/>
                <w:sz w:val="24"/>
                <w:szCs w:val="24"/>
              </w:rPr>
              <w:t xml:space="preserve">（提供带</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标识的抗菌检测报告，委托单位为整车生产工厂）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内置天线及网络</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支持</w:t>
            </w:r>
            <w:r>
              <w:rPr>
                <w:rFonts w:hint="eastAsia"/>
                <w:color w:val="000000" w:themeColor="text1"/>
                <w:sz w:val="24"/>
                <w:szCs w:val="24"/>
              </w:rPr>
              <w:t xml:space="preserve">2.4G/5G WiFi</w:t>
            </w:r>
            <w:r>
              <w:rPr>
                <w:rFonts w:hint="eastAsia"/>
                <w:color w:val="000000" w:themeColor="text1"/>
                <w:sz w:val="24"/>
                <w:szCs w:val="24"/>
              </w:rPr>
              <w:t xml:space="preserve">网络</w:t>
            </w:r>
            <w:r>
              <w:rPr>
                <w:rFonts w:hint="eastAsia"/>
                <w:color w:val="000000" w:themeColor="text1"/>
                <w:sz w:val="24"/>
                <w:szCs w:val="24"/>
              </w:rPr>
              <w:t xml:space="preserve">,</w:t>
            </w:r>
            <w:r>
              <w:rPr>
                <w:rFonts w:hint="eastAsia"/>
                <w:color w:val="000000" w:themeColor="text1"/>
                <w:sz w:val="24"/>
                <w:szCs w:val="24"/>
              </w:rPr>
              <w:t xml:space="preserve">内置天线防拖挂，支持</w:t>
            </w:r>
            <w:r>
              <w:rPr>
                <w:rFonts w:hint="eastAsia"/>
                <w:color w:val="000000" w:themeColor="text1"/>
                <w:sz w:val="24"/>
                <w:szCs w:val="24"/>
              </w:rPr>
              <w:t xml:space="preserve">802.11 b/g/n/ac</w:t>
            </w:r>
            <w:r>
              <w:rPr>
                <w:rFonts w:hint="eastAsia"/>
                <w:color w:val="000000" w:themeColor="text1"/>
                <w:sz w:val="24"/>
                <w:szCs w:val="24"/>
              </w:rPr>
              <w:t xml:space="preserve">及以上标准</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电池参数</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★磷酸铁锂电池，连续充电≤</w:t>
            </w:r>
            <w:r>
              <w:rPr>
                <w:rFonts w:hint="eastAsia"/>
                <w:color w:val="000000" w:themeColor="text1"/>
                <w:sz w:val="24"/>
                <w:szCs w:val="24"/>
              </w:rPr>
              <w:t xml:space="preserve">5</w:t>
            </w:r>
            <w:r>
              <w:rPr>
                <w:rFonts w:hint="eastAsia"/>
                <w:color w:val="000000" w:themeColor="text1"/>
                <w:sz w:val="24"/>
                <w:szCs w:val="24"/>
              </w:rPr>
              <w:t xml:space="preserve">小时，在所有设备同时运行的情况下，连续工作≥</w:t>
            </w:r>
            <w:r>
              <w:rPr>
                <w:rFonts w:hint="eastAsia"/>
                <w:color w:val="000000" w:themeColor="text1"/>
                <w:sz w:val="24"/>
                <w:szCs w:val="24"/>
              </w:rPr>
              <w:t xml:space="preserve">12</w:t>
            </w:r>
            <w:r>
              <w:rPr>
                <w:rFonts w:hint="eastAsia"/>
                <w:color w:val="000000" w:themeColor="text1"/>
                <w:sz w:val="24"/>
                <w:szCs w:val="24"/>
              </w:rPr>
              <w:t xml:space="preserve">小时</w:t>
            </w:r>
            <w:r>
              <w:rPr>
                <w:rFonts w:hint="eastAsia" w:ascii="宋体" w:hAnsi="宋体"/>
                <w:b/>
                <w:bCs/>
                <w:color w:val="000000" w:themeColor="text1"/>
                <w:sz w:val="24"/>
                <w:szCs w:val="24"/>
              </w:rPr>
              <w:t xml:space="preserve">（提供第三方检测报告）</w:t>
            </w:r>
            <w:r>
              <w:rPr>
                <w:rFonts w:hint="eastAsia"/>
                <w:color w:val="000000" w:themeColor="text1"/>
                <w:sz w:val="24"/>
                <w:szCs w:val="24"/>
              </w:rPr>
              <w:t xml:space="preserve">，待机≥</w:t>
            </w:r>
            <w:r>
              <w:rPr>
                <w:rFonts w:hint="eastAsia"/>
                <w:color w:val="000000" w:themeColor="text1"/>
                <w:sz w:val="24"/>
                <w:szCs w:val="24"/>
              </w:rPr>
              <w:t xml:space="preserve">18</w:t>
            </w:r>
            <w:r>
              <w:rPr>
                <w:rFonts w:hint="eastAsia"/>
                <w:color w:val="000000" w:themeColor="text1"/>
                <w:sz w:val="24"/>
                <w:szCs w:val="24"/>
              </w:rPr>
              <w:t xml:space="preserve">小时；</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电池放置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电池完全内置于电脑一体机内（提供电池内置在电脑一体机内的实物图片证明），无需更换，避免因误操作和备用电池放置不当而带来安全隐患，售后整体更换电脑或调修，极其便利</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充放电管理</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电脑主板集成充放电管理模块，</w:t>
            </w:r>
            <w:r>
              <w:rPr>
                <w:rFonts w:hint="eastAsia"/>
                <w:color w:val="000000" w:themeColor="text1"/>
                <w:sz w:val="24"/>
                <w:szCs w:val="24"/>
              </w:rPr>
              <w:t xml:space="preserve">BIOS</w:t>
            </w:r>
            <w:r>
              <w:rPr>
                <w:rFonts w:hint="eastAsia"/>
                <w:color w:val="000000" w:themeColor="text1"/>
                <w:sz w:val="24"/>
                <w:szCs w:val="24"/>
              </w:rPr>
              <w:t xml:space="preserve">集成电池</w:t>
            </w:r>
            <w:r>
              <w:rPr>
                <w:rFonts w:hint="eastAsia"/>
                <w:color w:val="000000" w:themeColor="text1"/>
                <w:sz w:val="24"/>
                <w:szCs w:val="24"/>
              </w:rPr>
              <w:t xml:space="preserve">EC</w:t>
            </w:r>
            <w:r>
              <w:rPr>
                <w:rFonts w:hint="eastAsia"/>
                <w:color w:val="000000" w:themeColor="text1"/>
                <w:sz w:val="24"/>
                <w:szCs w:val="24"/>
              </w:rPr>
              <w:t xml:space="preserve">管理系统，具有漏电、短路、过压、过载保护功能，具有低电量报警以及休眠保护功能；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电量显示</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电脑桌面右下角任务栏有电池图标，可肉眼直接观察电量情况，也可将鼠标移动到图标上自动显示电量百分比和续航时间，以及充电时显示充满</w:t>
            </w:r>
            <w:r>
              <w:rPr>
                <w:rFonts w:hint="eastAsia"/>
                <w:color w:val="000000" w:themeColor="text1"/>
                <w:sz w:val="24"/>
                <w:szCs w:val="24"/>
              </w:rPr>
              <w:t xml:space="preserve">电需要</w:t>
            </w:r>
            <w:r>
              <w:rPr>
                <w:rFonts w:hint="eastAsia"/>
                <w:color w:val="000000" w:themeColor="text1"/>
                <w:sz w:val="24"/>
                <w:szCs w:val="24"/>
              </w:rPr>
              <w:t xml:space="preserve">的时间，点即标识还可查看详细参数，和设置电池管理计划；</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线材收纳</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充电适配器收纳于车体内，</w:t>
            </w:r>
            <w:r>
              <w:rPr>
                <w:rFonts w:hint="eastAsia"/>
                <w:color w:val="000000" w:themeColor="text1"/>
                <w:sz w:val="24"/>
                <w:szCs w:val="24"/>
              </w:rPr>
              <w:t xml:space="preserve">充电线</w:t>
            </w:r>
            <w:r>
              <w:rPr>
                <w:rFonts w:hint="eastAsia"/>
                <w:color w:val="000000" w:themeColor="text1"/>
                <w:sz w:val="24"/>
                <w:szCs w:val="24"/>
              </w:rPr>
              <w:t xml:space="preserve">为螺旋弹簧电源线，悬挂于车体背部，便于远近收纳，</w:t>
            </w:r>
            <w:r>
              <w:rPr>
                <w:color w:val="000000" w:themeColor="text1"/>
                <w:sz w:val="24"/>
                <w:szCs w:val="24"/>
              </w:rPr>
              <w:t xml:space="preserve"> </w:t>
            </w:r>
            <w:r>
              <w:rPr>
                <w:rFonts w:hint="eastAsia"/>
                <w:color w:val="000000" w:themeColor="text1"/>
                <w:sz w:val="24"/>
                <w:szCs w:val="24"/>
              </w:rPr>
              <w:t xml:space="preserve">显示屏供电线等从支架内穿过，其它线材全部内置</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电气安全</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★电脑一体机通过电磁辐射（</w:t>
            </w:r>
            <w:r>
              <w:rPr>
                <w:rFonts w:hint="eastAsia"/>
                <w:color w:val="000000" w:themeColor="text1"/>
                <w:sz w:val="24"/>
                <w:szCs w:val="24"/>
              </w:rPr>
              <w:t xml:space="preserve">EMC</w:t>
            </w:r>
            <w:r>
              <w:rPr>
                <w:rFonts w:hint="eastAsia"/>
                <w:color w:val="000000" w:themeColor="text1"/>
                <w:sz w:val="24"/>
                <w:szCs w:val="24"/>
              </w:rPr>
              <w:t xml:space="preserve">）和电气安全检测，保证使用者安全</w:t>
            </w:r>
            <w:r>
              <w:rPr>
                <w:rFonts w:hint="eastAsia" w:ascii="宋体" w:hAnsi="宋体"/>
                <w:b/>
                <w:bCs/>
                <w:color w:val="000000" w:themeColor="text1"/>
                <w:sz w:val="24"/>
                <w:szCs w:val="24"/>
              </w:rPr>
              <w:t xml:space="preserve">（提供带</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w:t>
            </w:r>
            <w:r>
              <w:rPr>
                <w:rFonts w:hint="eastAsia" w:ascii="宋体" w:hAnsi="宋体"/>
                <w:b/>
                <w:bCs/>
                <w:color w:val="000000" w:themeColor="text1"/>
                <w:sz w:val="24"/>
                <w:szCs w:val="24"/>
              </w:rPr>
              <w:t xml:space="preserve">EMC</w:t>
            </w:r>
            <w:r>
              <w:rPr>
                <w:rFonts w:hint="eastAsia" w:ascii="宋体" w:hAnsi="宋体"/>
                <w:b/>
                <w:bCs/>
                <w:color w:val="000000" w:themeColor="text1"/>
                <w:sz w:val="24"/>
                <w:szCs w:val="24"/>
              </w:rPr>
              <w:t xml:space="preserve">和电气安全检测报告，委托单位为整车生产工厂）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textDirection w:val="lrTb"/>
            <w:noWrap w:val="false"/>
          </w:tcPr>
          <w:p>
            <w:pPr>
              <w:widowControl/>
              <w:rPr>
                <w:color w:val="000000" w:themeColor="text1"/>
                <w:sz w:val="24"/>
                <w:szCs w:val="24"/>
              </w:rPr>
            </w:pPr>
            <w:r>
              <w:rPr>
                <w:rFonts w:hint="eastAsia"/>
                <w:i/>
                <w:iCs/>
                <w:color w:val="000000" w:themeColor="text1"/>
                <w:sz w:val="24"/>
                <w:szCs w:val="24"/>
                <w:u w:val="single"/>
              </w:rPr>
              <w:t xml:space="preserve">提供</w:t>
            </w:r>
            <w:r>
              <w:rPr>
                <w:rFonts w:hint="eastAsia"/>
                <w:i/>
                <w:iCs/>
                <w:color w:val="000000" w:themeColor="text1"/>
                <w:sz w:val="24"/>
                <w:szCs w:val="24"/>
                <w:u w:val="single"/>
              </w:rPr>
              <w:t xml:space="preserve">5</w:t>
            </w:r>
            <w:r>
              <w:rPr>
                <w:rFonts w:hint="eastAsia"/>
                <w:i/>
                <w:iCs/>
                <w:color w:val="000000" w:themeColor="text1"/>
                <w:sz w:val="24"/>
                <w:szCs w:val="24"/>
                <w:u w:val="single"/>
              </w:rPr>
              <w:t xml:space="preserve">年原厂免费质保服务（从项目验收合格之日起计算</w:t>
            </w:r>
            <w:r>
              <w:rPr>
                <w:rFonts w:hint="eastAsia"/>
                <w:i/>
                <w:color w:val="000000" w:themeColor="text1"/>
                <w:sz w:val="24"/>
                <w:u w:val="single"/>
              </w:rPr>
              <w:t xml:space="preserve">）</w:t>
            </w:r>
            <w:r/>
          </w:p>
        </w:tc>
      </w:tr>
    </w:tbl>
    <w:p>
      <w:pPr>
        <w:rPr>
          <w:rFonts w:ascii="宋体" w:hAnsi="宋体" w:cs="宋体"/>
          <w:color w:val="000000"/>
          <w:sz w:val="24"/>
          <w:szCs w:val="24"/>
          <w:lang w:bidi="ar"/>
        </w:rPr>
      </w:pPr>
      <w:r>
        <w:rPr>
          <w:rFonts w:ascii="宋体" w:hAnsi="宋体" w:cs="宋体"/>
          <w:color w:val="000000"/>
          <w:sz w:val="24"/>
          <w:szCs w:val="24"/>
          <w:lang w:bidi="ar"/>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病区护理</w:t>
      </w:r>
      <w:r>
        <w:rPr>
          <w:rFonts w:hint="eastAsia" w:ascii="宋体" w:hAnsi="宋体" w:cs="宋体"/>
          <w:color w:val="000000"/>
          <w:lang w:bidi="ar"/>
        </w:rPr>
        <w:t xml:space="preserve">PDA</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sz w:val="24"/>
                <w:szCs w:val="24"/>
              </w:rPr>
              <w:t xml:space="preserve">政府采购需求标准</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i/>
                <w:sz w:val="24"/>
                <w:u w:val="single"/>
              </w:rPr>
              <w:t xml:space="preserve">投标产品须通过国家</w:t>
            </w:r>
            <w:r>
              <w:rPr>
                <w:i/>
                <w:sz w:val="24"/>
                <w:u w:val="single"/>
              </w:rPr>
              <w:t xml:space="preserve">CCC</w:t>
            </w:r>
            <w:r>
              <w:rPr>
                <w:rFonts w:hint="eastAsia"/>
                <w:i/>
                <w:sz w:val="24"/>
                <w:u w:val="single"/>
              </w:rPr>
              <w:t xml:space="preserve">认证</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000000" w:themeColor="text1"/>
                <w:sz w:val="24"/>
                <w:szCs w:val="24"/>
              </w:rPr>
            </w:pPr>
            <w:r>
              <w:rPr>
                <w:rFonts w:hint="eastAsia"/>
                <w:color w:val="000000" w:themeColor="text1"/>
                <w:sz w:val="24"/>
                <w:szCs w:val="24"/>
              </w:rPr>
              <w:t xml:space="preserve">1 </w:t>
            </w:r>
            <w:r>
              <w:rPr>
                <w:rFonts w:hint="eastAsia"/>
                <w:color w:val="000000" w:themeColor="text1"/>
                <w:sz w:val="24"/>
                <w:szCs w:val="24"/>
              </w:rPr>
              <w:t xml:space="preserve">操作系统：</w:t>
            </w:r>
            <w:r>
              <w:rPr>
                <w:rFonts w:hint="eastAsia"/>
                <w:color w:val="000000" w:themeColor="text1"/>
                <w:sz w:val="24"/>
                <w:szCs w:val="24"/>
              </w:rPr>
              <w:t xml:space="preserve">Android 9.0</w:t>
            </w:r>
            <w:r>
              <w:rPr>
                <w:rFonts w:hint="eastAsia"/>
                <w:color w:val="000000" w:themeColor="text1"/>
                <w:sz w:val="24"/>
                <w:szCs w:val="24"/>
              </w:rPr>
              <w:t xml:space="preserve">或以上</w:t>
            </w:r>
            <w:r/>
          </w:p>
          <w:p>
            <w:pPr>
              <w:rPr>
                <w:color w:val="000000" w:themeColor="text1"/>
                <w:sz w:val="24"/>
                <w:szCs w:val="24"/>
              </w:rPr>
            </w:pPr>
            <w:r>
              <w:rPr>
                <w:rFonts w:hint="eastAsia"/>
                <w:color w:val="000000" w:themeColor="text1"/>
                <w:sz w:val="24"/>
                <w:szCs w:val="24"/>
              </w:rPr>
              <w:t xml:space="preserve">2 </w:t>
            </w:r>
            <w:r>
              <w:rPr>
                <w:rFonts w:hint="eastAsia"/>
                <w:color w:val="000000" w:themeColor="text1"/>
                <w:sz w:val="24"/>
                <w:szCs w:val="24"/>
              </w:rPr>
              <w:t xml:space="preserve">处理器：≥</w:t>
            </w:r>
            <w:r>
              <w:rPr>
                <w:rFonts w:hint="eastAsia"/>
                <w:color w:val="000000" w:themeColor="text1"/>
                <w:sz w:val="24"/>
                <w:szCs w:val="24"/>
              </w:rPr>
              <w:t xml:space="preserve">八核</w:t>
            </w:r>
            <w:r>
              <w:rPr>
                <w:rFonts w:hint="eastAsia"/>
                <w:color w:val="000000" w:themeColor="text1"/>
                <w:sz w:val="24"/>
                <w:szCs w:val="24"/>
              </w:rPr>
              <w:t xml:space="preserve"> 2.0GHz</w:t>
            </w:r>
            <w:r>
              <w:rPr>
                <w:rFonts w:hint="eastAsia"/>
                <w:color w:val="000000" w:themeColor="text1"/>
                <w:sz w:val="24"/>
                <w:szCs w:val="24"/>
              </w:rPr>
              <w:t xml:space="preserve">高性能处理器</w:t>
            </w:r>
            <w:r/>
          </w:p>
          <w:p>
            <w:pPr>
              <w:rPr>
                <w:color w:val="000000" w:themeColor="text1"/>
                <w:sz w:val="24"/>
                <w:szCs w:val="24"/>
              </w:rPr>
            </w:pPr>
            <w:r>
              <w:rPr>
                <w:rFonts w:hint="eastAsia"/>
                <w:color w:val="000000" w:themeColor="text1"/>
                <w:sz w:val="24"/>
                <w:szCs w:val="24"/>
              </w:rPr>
              <w:t xml:space="preserve">3 </w:t>
            </w:r>
            <w:r>
              <w:rPr>
                <w:rFonts w:hint="eastAsia"/>
                <w:color w:val="000000" w:themeColor="text1"/>
                <w:sz w:val="24"/>
                <w:szCs w:val="24"/>
              </w:rPr>
              <w:t xml:space="preserve">存储器：≥</w:t>
            </w:r>
            <w:r>
              <w:rPr>
                <w:rFonts w:hint="eastAsia"/>
                <w:color w:val="000000" w:themeColor="text1"/>
                <w:sz w:val="24"/>
                <w:szCs w:val="24"/>
              </w:rPr>
              <w:t xml:space="preserve">3GB RAM</w:t>
            </w:r>
            <w:r>
              <w:rPr>
                <w:rFonts w:hint="eastAsia"/>
                <w:color w:val="000000" w:themeColor="text1"/>
                <w:sz w:val="24"/>
                <w:szCs w:val="24"/>
              </w:rPr>
              <w:t xml:space="preserve">，≥</w:t>
            </w:r>
            <w:r>
              <w:rPr>
                <w:rFonts w:hint="eastAsia"/>
                <w:color w:val="000000" w:themeColor="text1"/>
                <w:sz w:val="24"/>
                <w:szCs w:val="24"/>
              </w:rPr>
              <w:t xml:space="preserve">32GB ROM</w:t>
            </w:r>
            <w:r>
              <w:rPr>
                <w:rFonts w:hint="eastAsia"/>
                <w:color w:val="000000" w:themeColor="text1"/>
                <w:sz w:val="24"/>
                <w:szCs w:val="24"/>
              </w:rPr>
              <w:t xml:space="preserve">，最高可拓展至</w:t>
            </w:r>
            <w:r>
              <w:rPr>
                <w:rFonts w:hint="eastAsia"/>
                <w:color w:val="000000" w:themeColor="text1"/>
                <w:sz w:val="24"/>
                <w:szCs w:val="24"/>
              </w:rPr>
              <w:t xml:space="preserve">128GB ROM</w:t>
            </w:r>
            <w:r/>
          </w:p>
          <w:p>
            <w:pPr>
              <w:rPr>
                <w:color w:val="000000" w:themeColor="text1"/>
                <w:sz w:val="24"/>
                <w:szCs w:val="24"/>
              </w:rPr>
            </w:pPr>
            <w:r>
              <w:rPr>
                <w:rFonts w:hint="eastAsia"/>
                <w:color w:val="000000" w:themeColor="text1"/>
                <w:sz w:val="24"/>
                <w:szCs w:val="24"/>
              </w:rPr>
              <w:t xml:space="preserve">4 </w:t>
            </w:r>
            <w:r>
              <w:rPr>
                <w:rFonts w:hint="eastAsia"/>
                <w:color w:val="000000" w:themeColor="text1"/>
                <w:sz w:val="24"/>
                <w:szCs w:val="24"/>
              </w:rPr>
              <w:t xml:space="preserve">显示屏：屏幕≥</w:t>
            </w:r>
            <w:r>
              <w:rPr>
                <w:rFonts w:hint="eastAsia"/>
                <w:color w:val="000000" w:themeColor="text1"/>
                <w:sz w:val="24"/>
                <w:szCs w:val="24"/>
              </w:rPr>
              <w:t xml:space="preserve">4.5</w:t>
            </w:r>
            <w:r>
              <w:rPr>
                <w:rFonts w:hint="eastAsia"/>
                <w:color w:val="000000" w:themeColor="text1"/>
                <w:sz w:val="24"/>
                <w:szCs w:val="24"/>
              </w:rPr>
              <w:t xml:space="preserve">英寸；分辨率：≥</w:t>
            </w:r>
            <w:r>
              <w:rPr>
                <w:rFonts w:hint="eastAsia"/>
                <w:color w:val="000000" w:themeColor="text1"/>
                <w:sz w:val="24"/>
                <w:szCs w:val="24"/>
              </w:rPr>
              <w:t xml:space="preserve">1280</w:t>
            </w:r>
            <w:r>
              <w:rPr>
                <w:rFonts w:hint="eastAsia"/>
                <w:color w:val="000000" w:themeColor="text1"/>
                <w:sz w:val="24"/>
                <w:szCs w:val="24"/>
              </w:rPr>
              <w:t xml:space="preserve">×</w:t>
            </w:r>
            <w:r>
              <w:rPr>
                <w:rFonts w:hint="eastAsia"/>
                <w:color w:val="000000" w:themeColor="text1"/>
                <w:sz w:val="24"/>
                <w:szCs w:val="24"/>
              </w:rPr>
              <w:t xml:space="preserve">720</w:t>
            </w:r>
            <w:r>
              <w:rPr>
                <w:rFonts w:hint="eastAsia"/>
                <w:color w:val="000000" w:themeColor="text1"/>
                <w:sz w:val="24"/>
                <w:szCs w:val="24"/>
              </w:rPr>
              <w:t xml:space="preserve">；工业级电容触控屏，支持戴手套触控</w:t>
            </w:r>
            <w:r/>
          </w:p>
          <w:p>
            <w:pPr>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功能键：至少包含</w:t>
            </w:r>
            <w:r>
              <w:rPr>
                <w:rFonts w:hint="eastAsia"/>
                <w:color w:val="000000" w:themeColor="text1"/>
                <w:sz w:val="24"/>
                <w:szCs w:val="24"/>
              </w:rPr>
              <w:t xml:space="preserve">9</w:t>
            </w:r>
            <w:r>
              <w:rPr>
                <w:rFonts w:hint="eastAsia"/>
                <w:color w:val="000000" w:themeColor="text1"/>
                <w:sz w:val="24"/>
                <w:szCs w:val="24"/>
              </w:rPr>
              <w:t xml:space="preserve">个实体扫描按键，有实体的</w:t>
            </w:r>
            <w:r>
              <w:rPr>
                <w:rFonts w:hint="eastAsia"/>
                <w:color w:val="000000" w:themeColor="text1"/>
                <w:sz w:val="24"/>
                <w:szCs w:val="24"/>
              </w:rPr>
              <w:t xml:space="preserve">Home</w:t>
            </w:r>
            <w:r>
              <w:rPr>
                <w:rFonts w:hint="eastAsia"/>
                <w:color w:val="000000" w:themeColor="text1"/>
                <w:sz w:val="24"/>
                <w:szCs w:val="24"/>
              </w:rPr>
              <w:t xml:space="preserve">键、菜单键及返回按键，扫描键</w:t>
            </w:r>
            <w:r/>
          </w:p>
          <w:p>
            <w:pPr>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6.</w:t>
            </w:r>
            <w:r>
              <w:rPr>
                <w:rFonts w:hint="eastAsia"/>
                <w:color w:val="000000" w:themeColor="text1"/>
                <w:sz w:val="24"/>
                <w:szCs w:val="24"/>
              </w:rPr>
              <w:t xml:space="preserve">电池容量</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 4000mAh</w:t>
            </w:r>
            <w:r>
              <w:rPr>
                <w:rFonts w:hint="eastAsia"/>
                <w:color w:val="000000" w:themeColor="text1"/>
                <w:sz w:val="24"/>
                <w:szCs w:val="24"/>
              </w:rPr>
              <w:t xml:space="preserve">锂</w:t>
            </w:r>
            <w:r>
              <w:rPr>
                <w:rFonts w:hint="eastAsia"/>
                <w:color w:val="000000" w:themeColor="text1"/>
                <w:sz w:val="24"/>
                <w:szCs w:val="24"/>
              </w:rPr>
              <w:t xml:space="preserve">离子电池，无需借助其他工具可自行拆卸和更换；电池通过</w:t>
            </w:r>
            <w:r>
              <w:rPr>
                <w:rFonts w:hint="eastAsia"/>
                <w:color w:val="000000" w:themeColor="text1"/>
                <w:sz w:val="24"/>
                <w:szCs w:val="24"/>
              </w:rPr>
              <w:t xml:space="preserve">GB 31241-2014</w:t>
            </w:r>
            <w:r>
              <w:rPr>
                <w:rFonts w:hint="eastAsia"/>
                <w:color w:val="000000" w:themeColor="text1"/>
                <w:sz w:val="24"/>
                <w:szCs w:val="24"/>
              </w:rPr>
              <w:t xml:space="preserve">电池安全检测</w:t>
            </w:r>
            <w:r>
              <w:rPr>
                <w:rFonts w:hint="eastAsia" w:ascii="宋体" w:hAnsi="宋体"/>
                <w:b/>
                <w:bCs/>
                <w:color w:val="000000" w:themeColor="text1"/>
                <w:sz w:val="24"/>
                <w:szCs w:val="24"/>
              </w:rPr>
              <w:t xml:space="preserve">（提供电池</w:t>
            </w:r>
            <w:r>
              <w:rPr>
                <w:rFonts w:hint="eastAsia" w:ascii="宋体" w:hAnsi="宋体"/>
                <w:b/>
                <w:bCs/>
                <w:color w:val="000000" w:themeColor="text1"/>
                <w:sz w:val="24"/>
                <w:szCs w:val="24"/>
              </w:rPr>
              <w:t xml:space="preserve">CQC</w:t>
            </w:r>
            <w:r>
              <w:rPr>
                <w:rFonts w:hint="eastAsia" w:ascii="宋体" w:hAnsi="宋体"/>
                <w:b/>
                <w:bCs/>
                <w:color w:val="000000" w:themeColor="text1"/>
                <w:sz w:val="24"/>
                <w:szCs w:val="24"/>
              </w:rPr>
              <w:t xml:space="preserve">认证报告）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000000" w:themeColor="text1"/>
                <w:sz w:val="24"/>
                <w:szCs w:val="24"/>
              </w:rPr>
            </w:pPr>
            <w:r>
              <w:rPr>
                <w:rFonts w:hint="eastAsia"/>
                <w:color w:val="000000" w:themeColor="text1"/>
                <w:sz w:val="24"/>
                <w:szCs w:val="24"/>
              </w:rPr>
              <w:t xml:space="preserve">1</w:t>
            </w:r>
            <w:r>
              <w:rPr>
                <w:rFonts w:hint="eastAsia"/>
                <w:color w:val="000000" w:themeColor="text1"/>
                <w:sz w:val="24"/>
                <w:szCs w:val="24"/>
              </w:rPr>
              <w:t xml:space="preserve">、扫描头</w:t>
            </w:r>
            <w:r>
              <w:rPr>
                <w:rFonts w:hint="eastAsia"/>
                <w:color w:val="000000" w:themeColor="text1"/>
                <w:sz w:val="24"/>
                <w:szCs w:val="24"/>
              </w:rPr>
              <w:t xml:space="preserve">:</w:t>
            </w:r>
            <w:r>
              <w:rPr>
                <w:rFonts w:hint="eastAsia"/>
                <w:color w:val="000000" w:themeColor="text1"/>
                <w:sz w:val="24"/>
                <w:szCs w:val="24"/>
              </w:rPr>
              <w:t xml:space="preserve"> </w:t>
            </w:r>
            <w:r>
              <w:rPr>
                <w:rFonts w:hint="eastAsia"/>
                <w:color w:val="000000" w:themeColor="text1"/>
                <w:sz w:val="24"/>
                <w:szCs w:val="24"/>
              </w:rPr>
              <w:t xml:space="preserve">使用同厂家自</w:t>
            </w:r>
            <w:r>
              <w:rPr>
                <w:rFonts w:hint="eastAsia"/>
                <w:color w:val="000000" w:themeColor="text1"/>
                <w:sz w:val="24"/>
                <w:szCs w:val="24"/>
              </w:rPr>
              <w:t xml:space="preserve">研</w:t>
            </w:r>
            <w:r>
              <w:rPr>
                <w:rFonts w:hint="eastAsia"/>
                <w:color w:val="000000" w:themeColor="text1"/>
                <w:sz w:val="24"/>
                <w:szCs w:val="24"/>
              </w:rPr>
              <w:t xml:space="preserve">专业扫描头</w:t>
            </w:r>
            <w:r/>
          </w:p>
          <w:p>
            <w:pP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、同步功能</w:t>
            </w:r>
            <w:r>
              <w:rPr>
                <w:rFonts w:hint="eastAsia"/>
                <w:color w:val="000000" w:themeColor="text1"/>
                <w:sz w:val="24"/>
                <w:szCs w:val="24"/>
              </w:rPr>
              <w:t xml:space="preserve">: </w:t>
            </w:r>
            <w:r>
              <w:rPr>
                <w:rFonts w:hint="eastAsia"/>
                <w:color w:val="000000" w:themeColor="text1"/>
                <w:sz w:val="24"/>
                <w:szCs w:val="24"/>
              </w:rPr>
              <w:t xml:space="preserve">具网络</w:t>
            </w:r>
            <w:r>
              <w:rPr>
                <w:rFonts w:hint="eastAsia"/>
                <w:color w:val="000000" w:themeColor="text1"/>
                <w:sz w:val="24"/>
                <w:szCs w:val="24"/>
              </w:rPr>
              <w:t xml:space="preserve">时间同步或局域内时钟源同步功能</w:t>
            </w:r>
            <w:r/>
          </w:p>
          <w:p>
            <w:pPr>
              <w:rPr>
                <w:color w:val="000000" w:themeColor="text1"/>
                <w:sz w:val="24"/>
                <w:szCs w:val="24"/>
              </w:rPr>
            </w:pPr>
            <w:r>
              <w:rPr>
                <w:rFonts w:hint="eastAsia"/>
                <w:color w:val="000000" w:themeColor="text1"/>
                <w:sz w:val="24"/>
                <w:szCs w:val="24"/>
              </w:rPr>
              <w:t xml:space="preserve">3</w:t>
            </w:r>
            <w:r>
              <w:rPr>
                <w:rFonts w:hint="eastAsia"/>
                <w:color w:val="000000" w:themeColor="text1"/>
                <w:sz w:val="24"/>
                <w:szCs w:val="24"/>
              </w:rPr>
              <w:t xml:space="preserve">、音频</w:t>
            </w:r>
            <w:r>
              <w:rPr>
                <w:rFonts w:hint="eastAsia"/>
                <w:color w:val="000000" w:themeColor="text1"/>
                <w:sz w:val="24"/>
                <w:szCs w:val="24"/>
              </w:rPr>
              <w:t xml:space="preserve">: </w:t>
            </w:r>
            <w:r>
              <w:rPr>
                <w:rFonts w:hint="eastAsia"/>
                <w:color w:val="000000" w:themeColor="text1"/>
                <w:sz w:val="24"/>
                <w:szCs w:val="24"/>
              </w:rPr>
              <w:t xml:space="preserve">内置麦克风</w:t>
            </w:r>
            <w:r>
              <w:rPr>
                <w:rFonts w:hint="eastAsia"/>
                <w:color w:val="000000" w:themeColor="text1"/>
                <w:sz w:val="24"/>
                <w:szCs w:val="24"/>
              </w:rPr>
              <w:t xml:space="preserve">/Type-C/</w:t>
            </w:r>
            <w:r>
              <w:rPr>
                <w:rFonts w:hint="eastAsia"/>
                <w:color w:val="000000" w:themeColor="text1"/>
                <w:sz w:val="24"/>
                <w:szCs w:val="24"/>
              </w:rPr>
              <w:t xml:space="preserve">耳机接头</w:t>
            </w:r>
            <w:r/>
          </w:p>
          <w:p>
            <w:pPr>
              <w:rPr>
                <w:color w:val="000000" w:themeColor="text1"/>
                <w:sz w:val="24"/>
                <w:szCs w:val="24"/>
              </w:rPr>
            </w:pPr>
            <w:r>
              <w:rPr>
                <w:rFonts w:hint="eastAsia"/>
                <w:color w:val="000000" w:themeColor="text1"/>
                <w:sz w:val="24"/>
                <w:szCs w:val="24"/>
              </w:rPr>
              <w:t xml:space="preserve">4</w:t>
            </w:r>
            <w:r>
              <w:rPr>
                <w:rFonts w:hint="eastAsia"/>
                <w:color w:val="000000" w:themeColor="text1"/>
                <w:sz w:val="24"/>
                <w:szCs w:val="24"/>
              </w:rPr>
              <w:t xml:space="preserve">、提示</w:t>
            </w:r>
            <w:r>
              <w:rPr>
                <w:rFonts w:hint="eastAsia"/>
                <w:color w:val="000000" w:themeColor="text1"/>
                <w:sz w:val="24"/>
                <w:szCs w:val="24"/>
              </w:rPr>
              <w:t xml:space="preserve">: </w:t>
            </w:r>
            <w:r>
              <w:rPr>
                <w:rFonts w:hint="eastAsia"/>
                <w:color w:val="000000" w:themeColor="text1"/>
                <w:sz w:val="24"/>
                <w:szCs w:val="24"/>
              </w:rPr>
              <w:t xml:space="preserve">振动提示</w:t>
            </w:r>
            <w:r>
              <w:rPr>
                <w:rFonts w:hint="eastAsia"/>
                <w:color w:val="000000" w:themeColor="text1"/>
                <w:sz w:val="24"/>
                <w:szCs w:val="24"/>
              </w:rPr>
              <w:t xml:space="preserve">/LED</w:t>
            </w:r>
            <w:r>
              <w:rPr>
                <w:rFonts w:hint="eastAsia"/>
                <w:color w:val="000000" w:themeColor="text1"/>
                <w:sz w:val="24"/>
                <w:szCs w:val="24"/>
              </w:rPr>
              <w:t xml:space="preserve">提示</w:t>
            </w:r>
            <w:r>
              <w:rPr>
                <w:rFonts w:hint="eastAsia"/>
                <w:color w:val="000000" w:themeColor="text1"/>
                <w:sz w:val="24"/>
                <w:szCs w:val="24"/>
              </w:rPr>
              <w:t xml:space="preserve">/</w:t>
            </w:r>
            <w:r>
              <w:rPr>
                <w:rFonts w:hint="eastAsia"/>
                <w:color w:val="000000" w:themeColor="text1"/>
                <w:sz w:val="24"/>
                <w:szCs w:val="24"/>
              </w:rPr>
              <w:t xml:space="preserve">音频提示</w:t>
            </w:r>
            <w:r/>
          </w:p>
          <w:p>
            <w:pPr>
              <w:rPr>
                <w:color w:val="000000" w:themeColor="text1"/>
                <w:sz w:val="24"/>
                <w:szCs w:val="24"/>
              </w:rPr>
            </w:pPr>
            <w:r>
              <w:rPr>
                <w:rFonts w:hint="eastAsia"/>
                <w:color w:val="000000" w:themeColor="text1"/>
                <w:sz w:val="24"/>
                <w:szCs w:val="24"/>
              </w:rPr>
              <w:t xml:space="preserve">5</w:t>
            </w:r>
            <w:r>
              <w:rPr>
                <w:rFonts w:hint="eastAsia"/>
                <w:color w:val="000000" w:themeColor="text1"/>
                <w:sz w:val="24"/>
                <w:szCs w:val="24"/>
              </w:rPr>
              <w:t xml:space="preserve">、震动马达</w:t>
            </w:r>
            <w:r>
              <w:rPr>
                <w:rFonts w:hint="eastAsia"/>
                <w:color w:val="000000" w:themeColor="text1"/>
                <w:sz w:val="24"/>
                <w:szCs w:val="24"/>
              </w:rPr>
              <w:t xml:space="preserve">: </w:t>
            </w:r>
            <w:r>
              <w:rPr>
                <w:rFonts w:hint="eastAsia"/>
                <w:color w:val="000000" w:themeColor="text1"/>
                <w:sz w:val="24"/>
                <w:szCs w:val="24"/>
              </w:rPr>
              <w:t xml:space="preserve">内置震动马达</w:t>
            </w:r>
            <w:r/>
          </w:p>
          <w:p>
            <w:pPr>
              <w:rPr>
                <w:color w:val="000000" w:themeColor="text1"/>
                <w:sz w:val="24"/>
                <w:szCs w:val="24"/>
              </w:rPr>
            </w:pPr>
            <w:r>
              <w:rPr>
                <w:rFonts w:hint="eastAsia"/>
                <w:color w:val="000000" w:themeColor="text1"/>
                <w:sz w:val="24"/>
                <w:szCs w:val="24"/>
              </w:rPr>
              <w:t xml:space="preserve">6</w:t>
            </w:r>
            <w:r>
              <w:rPr>
                <w:rFonts w:hint="eastAsia"/>
                <w:color w:val="000000" w:themeColor="text1"/>
                <w:sz w:val="24"/>
                <w:szCs w:val="24"/>
              </w:rPr>
              <w:t xml:space="preserve">、传感器</w:t>
            </w:r>
            <w:r>
              <w:rPr>
                <w:rFonts w:hint="eastAsia"/>
                <w:color w:val="000000" w:themeColor="text1"/>
                <w:sz w:val="24"/>
                <w:szCs w:val="24"/>
              </w:rPr>
              <w:t xml:space="preserve">: G-Senser</w:t>
            </w:r>
            <w:r>
              <w:rPr>
                <w:rFonts w:hint="eastAsia"/>
                <w:color w:val="000000" w:themeColor="text1"/>
                <w:sz w:val="24"/>
                <w:szCs w:val="24"/>
              </w:rPr>
              <w:t xml:space="preserve">（重力传感器）</w:t>
            </w:r>
            <w:r/>
          </w:p>
          <w:p>
            <w:pPr>
              <w:rPr>
                <w:color w:val="000000" w:themeColor="text1"/>
                <w:sz w:val="24"/>
                <w:szCs w:val="24"/>
              </w:rPr>
            </w:pPr>
            <w:r>
              <w:rPr>
                <w:rFonts w:hint="eastAsia"/>
                <w:color w:val="000000" w:themeColor="text1"/>
                <w:sz w:val="24"/>
                <w:szCs w:val="24"/>
              </w:rPr>
              <w:t xml:space="preserve">7</w:t>
            </w:r>
            <w:r>
              <w:rPr>
                <w:rFonts w:hint="eastAsia"/>
                <w:color w:val="000000" w:themeColor="text1"/>
                <w:sz w:val="24"/>
                <w:szCs w:val="24"/>
              </w:rPr>
              <w:t xml:space="preserve">、重量及尺寸</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258g</w:t>
            </w:r>
            <w:r>
              <w:rPr>
                <w:rFonts w:hint="eastAsia"/>
                <w:color w:val="000000" w:themeColor="text1"/>
                <w:sz w:val="24"/>
                <w:szCs w:val="24"/>
              </w:rPr>
              <w:t xml:space="preserve">（含电池）；≤</w:t>
            </w:r>
            <w:r>
              <w:rPr>
                <w:color w:val="000000" w:themeColor="text1"/>
                <w:sz w:val="24"/>
                <w:szCs w:val="24"/>
              </w:rPr>
              <w:t xml:space="preserve">15</w:t>
            </w:r>
            <w:r>
              <w:rPr>
                <w:rFonts w:hint="eastAsia"/>
                <w:color w:val="000000" w:themeColor="text1"/>
                <w:sz w:val="24"/>
                <w:szCs w:val="24"/>
              </w:rPr>
              <w:t xml:space="preserve">9</w:t>
            </w:r>
            <w:r>
              <w:rPr>
                <w:color w:val="000000" w:themeColor="text1"/>
                <w:sz w:val="24"/>
                <w:szCs w:val="24"/>
              </w:rPr>
              <w:t xml:space="preserve">*7</w:t>
            </w:r>
            <w:r>
              <w:rPr>
                <w:rFonts w:hint="eastAsia"/>
                <w:color w:val="000000" w:themeColor="text1"/>
                <w:sz w:val="24"/>
                <w:szCs w:val="24"/>
              </w:rPr>
              <w:t xml:space="preserve">5</w:t>
            </w:r>
            <w:r>
              <w:rPr>
                <w:color w:val="000000" w:themeColor="text1"/>
                <w:sz w:val="24"/>
                <w:szCs w:val="24"/>
              </w:rPr>
              <w:t xml:space="preserve">*1</w:t>
            </w:r>
            <w:r>
              <w:rPr>
                <w:rFonts w:hint="eastAsia"/>
                <w:color w:val="000000" w:themeColor="text1"/>
                <w:sz w:val="24"/>
                <w:szCs w:val="24"/>
              </w:rPr>
              <w:t xml:space="preserve">4</w:t>
            </w:r>
            <w:r>
              <w:rPr>
                <w:color w:val="000000" w:themeColor="text1"/>
                <w:sz w:val="24"/>
                <w:szCs w:val="24"/>
              </w:rPr>
              <w:t xml:space="preserve">.4 mm</w:t>
            </w:r>
            <w:r/>
          </w:p>
          <w:p>
            <w:pPr>
              <w:rPr>
                <w:color w:val="000000" w:themeColor="text1"/>
                <w:sz w:val="24"/>
                <w:szCs w:val="24"/>
              </w:rPr>
            </w:pPr>
            <w:r>
              <w:rPr>
                <w:rFonts w:hint="eastAsia"/>
                <w:color w:val="000000" w:themeColor="text1"/>
                <w:sz w:val="24"/>
                <w:szCs w:val="24"/>
              </w:rPr>
              <w:t xml:space="preserve">8</w:t>
            </w:r>
            <w:r>
              <w:rPr>
                <w:rFonts w:hint="eastAsia"/>
                <w:color w:val="000000" w:themeColor="text1"/>
                <w:sz w:val="24"/>
                <w:szCs w:val="24"/>
              </w:rPr>
              <w:t xml:space="preserve">、摄像头</w:t>
            </w:r>
            <w:r>
              <w:rPr>
                <w:rFonts w:hint="eastAsia"/>
                <w:color w:val="000000" w:themeColor="text1"/>
                <w:sz w:val="24"/>
                <w:szCs w:val="24"/>
              </w:rPr>
              <w:t xml:space="preserve">: </w:t>
            </w:r>
            <w:r>
              <w:rPr>
                <w:rFonts w:hint="eastAsia"/>
                <w:color w:val="000000" w:themeColor="text1"/>
                <w:sz w:val="24"/>
                <w:szCs w:val="24"/>
              </w:rPr>
              <w:t xml:space="preserve">后置≥</w:t>
            </w:r>
            <w:r>
              <w:rPr>
                <w:rFonts w:hint="eastAsia"/>
                <w:color w:val="000000" w:themeColor="text1"/>
                <w:sz w:val="24"/>
                <w:szCs w:val="24"/>
              </w:rPr>
              <w:t xml:space="preserve">1300</w:t>
            </w:r>
            <w:r>
              <w:rPr>
                <w:rFonts w:hint="eastAsia"/>
                <w:color w:val="000000" w:themeColor="text1"/>
                <w:sz w:val="24"/>
                <w:szCs w:val="24"/>
              </w:rPr>
              <w:t xml:space="preserve">万像</w:t>
            </w:r>
            <w:r>
              <w:rPr>
                <w:rFonts w:hint="eastAsia"/>
                <w:color w:val="000000" w:themeColor="text1"/>
                <w:sz w:val="24"/>
                <w:szCs w:val="24"/>
              </w:rPr>
              <w:t xml:space="preserve">素，兼容前置</w:t>
            </w:r>
            <w:r>
              <w:rPr>
                <w:rFonts w:hint="eastAsia"/>
                <w:color w:val="000000" w:themeColor="text1"/>
                <w:sz w:val="24"/>
                <w:szCs w:val="24"/>
              </w:rPr>
              <w:t xml:space="preserve">200</w:t>
            </w:r>
            <w:r>
              <w:rPr>
                <w:rFonts w:hint="eastAsia"/>
                <w:color w:val="000000" w:themeColor="text1"/>
                <w:sz w:val="24"/>
                <w:szCs w:val="24"/>
              </w:rPr>
              <w:t xml:space="preserve">万像</w:t>
            </w:r>
            <w:r>
              <w:rPr>
                <w:rFonts w:hint="eastAsia"/>
                <w:color w:val="000000" w:themeColor="text1"/>
                <w:sz w:val="24"/>
                <w:szCs w:val="24"/>
              </w:rPr>
              <w:t xml:space="preserve">素</w:t>
            </w:r>
            <w:r/>
          </w:p>
          <w:p>
            <w:pPr>
              <w:rPr>
                <w:color w:val="000000" w:themeColor="text1"/>
                <w:sz w:val="24"/>
                <w:szCs w:val="24"/>
              </w:rPr>
            </w:pPr>
            <w:r>
              <w:rPr>
                <w:rFonts w:hint="eastAsia"/>
                <w:color w:val="000000" w:themeColor="text1"/>
                <w:sz w:val="24"/>
                <w:szCs w:val="24"/>
              </w:rPr>
              <w:t xml:space="preserve">9</w:t>
            </w:r>
            <w:r>
              <w:rPr>
                <w:rFonts w:hint="eastAsia"/>
                <w:color w:val="000000" w:themeColor="text1"/>
                <w:sz w:val="24"/>
                <w:szCs w:val="24"/>
              </w:rPr>
              <w:t xml:space="preserve">、工作温度</w:t>
            </w:r>
            <w:r>
              <w:rPr>
                <w:rFonts w:hint="eastAsia"/>
                <w:color w:val="000000" w:themeColor="text1"/>
                <w:sz w:val="24"/>
                <w:szCs w:val="24"/>
              </w:rPr>
              <w:t xml:space="preserve">: -20</w:t>
            </w:r>
            <w:r>
              <w:rPr>
                <w:rFonts w:hint="eastAsia"/>
                <w:color w:val="000000" w:themeColor="text1"/>
                <w:sz w:val="24"/>
                <w:szCs w:val="24"/>
              </w:rPr>
              <w:t xml:space="preserve">°</w:t>
            </w:r>
            <w:r>
              <w:rPr>
                <w:rFonts w:hint="eastAsia"/>
                <w:color w:val="000000" w:themeColor="text1"/>
                <w:sz w:val="24"/>
                <w:szCs w:val="24"/>
              </w:rPr>
              <w:t xml:space="preserve">C ~ 60</w:t>
            </w:r>
            <w:r>
              <w:rPr>
                <w:rFonts w:hint="eastAsia"/>
                <w:color w:val="000000" w:themeColor="text1"/>
                <w:sz w:val="24"/>
                <w:szCs w:val="24"/>
              </w:rPr>
              <w:t xml:space="preserve">°</w:t>
            </w:r>
            <w:r/>
          </w:p>
          <w:p>
            <w:pPr>
              <w:rPr>
                <w:color w:val="000000" w:themeColor="text1"/>
                <w:sz w:val="24"/>
                <w:szCs w:val="24"/>
              </w:rPr>
            </w:pPr>
            <w:r>
              <w:rPr>
                <w:rFonts w:hint="eastAsia"/>
                <w:color w:val="000000" w:themeColor="text1"/>
                <w:sz w:val="24"/>
                <w:szCs w:val="24"/>
              </w:rPr>
              <w:t xml:space="preserve">10</w:t>
            </w:r>
            <w:r>
              <w:rPr>
                <w:rFonts w:hint="eastAsia"/>
                <w:color w:val="000000" w:themeColor="text1"/>
                <w:sz w:val="24"/>
                <w:szCs w:val="24"/>
              </w:rPr>
              <w:t xml:space="preserve">、存储温度</w:t>
            </w:r>
            <w:r>
              <w:rPr>
                <w:rFonts w:hint="eastAsia"/>
                <w:color w:val="000000" w:themeColor="text1"/>
                <w:sz w:val="24"/>
                <w:szCs w:val="24"/>
              </w:rPr>
              <w:t xml:space="preserve">: -40</w:t>
            </w:r>
            <w:r>
              <w:rPr>
                <w:rFonts w:hint="eastAsia"/>
                <w:color w:val="000000" w:themeColor="text1"/>
                <w:sz w:val="24"/>
                <w:szCs w:val="24"/>
              </w:rPr>
              <w:t xml:space="preserve">°</w:t>
            </w:r>
            <w:r>
              <w:rPr>
                <w:rFonts w:hint="eastAsia"/>
                <w:color w:val="000000" w:themeColor="text1"/>
                <w:sz w:val="24"/>
                <w:szCs w:val="24"/>
              </w:rPr>
              <w:t xml:space="preserve">C ~ 70</w:t>
            </w:r>
            <w:r>
              <w:rPr>
                <w:rFonts w:hint="eastAsia"/>
                <w:color w:val="000000" w:themeColor="text1"/>
                <w:sz w:val="24"/>
                <w:szCs w:val="24"/>
              </w:rPr>
              <w:t xml:space="preserve">°</w:t>
            </w:r>
            <w:r/>
          </w:p>
          <w:p>
            <w:pPr>
              <w:rPr>
                <w:color w:val="000000" w:themeColor="text1"/>
                <w:sz w:val="24"/>
                <w:szCs w:val="24"/>
              </w:rPr>
            </w:pPr>
            <w:r>
              <w:rPr>
                <w:rFonts w:hint="eastAsia"/>
                <w:color w:val="000000" w:themeColor="text1"/>
                <w:sz w:val="24"/>
                <w:szCs w:val="24"/>
              </w:rPr>
              <w:t xml:space="preserve">11</w:t>
            </w:r>
            <w:r>
              <w:rPr>
                <w:rFonts w:hint="eastAsia"/>
                <w:color w:val="000000" w:themeColor="text1"/>
                <w:sz w:val="24"/>
                <w:szCs w:val="24"/>
              </w:rPr>
              <w:t xml:space="preserve">、静电放电</w:t>
            </w:r>
            <w:r>
              <w:rPr>
                <w:rFonts w:hint="eastAsia"/>
                <w:color w:val="000000" w:themeColor="text1"/>
                <w:sz w:val="24"/>
                <w:szCs w:val="24"/>
              </w:rPr>
              <w:t xml:space="preserve">: </w:t>
            </w:r>
            <w:r>
              <w:rPr>
                <w:rFonts w:hint="eastAsia"/>
                <w:color w:val="000000" w:themeColor="text1"/>
                <w:sz w:val="24"/>
                <w:szCs w:val="24"/>
              </w:rPr>
              <w:t xml:space="preserve">±</w:t>
            </w:r>
            <w:r>
              <w:rPr>
                <w:rFonts w:hint="eastAsia"/>
                <w:color w:val="000000" w:themeColor="text1"/>
                <w:sz w:val="24"/>
                <w:szCs w:val="24"/>
              </w:rPr>
              <w:t xml:space="preserve">15kV</w:t>
            </w:r>
            <w:r>
              <w:rPr>
                <w:rFonts w:hint="eastAsia"/>
                <w:color w:val="000000" w:themeColor="text1"/>
                <w:sz w:val="24"/>
                <w:szCs w:val="24"/>
              </w:rPr>
              <w:t xml:space="preserve">空气放电，±</w:t>
            </w:r>
            <w:r>
              <w:rPr>
                <w:rFonts w:hint="eastAsia"/>
                <w:color w:val="000000" w:themeColor="text1"/>
                <w:sz w:val="24"/>
                <w:szCs w:val="24"/>
              </w:rPr>
              <w:t xml:space="preserve">8kV</w:t>
            </w:r>
            <w:r>
              <w:rPr>
                <w:rFonts w:hint="eastAsia"/>
                <w:color w:val="000000" w:themeColor="text1"/>
                <w:sz w:val="24"/>
                <w:szCs w:val="24"/>
              </w:rPr>
              <w:t xml:space="preserve">直接放电</w:t>
            </w:r>
            <w:r/>
          </w:p>
          <w:p>
            <w:pPr>
              <w:rPr>
                <w:color w:val="000000" w:themeColor="text1"/>
                <w:sz w:val="24"/>
                <w:szCs w:val="24"/>
              </w:rPr>
            </w:pPr>
            <w:r>
              <w:rPr>
                <w:rFonts w:hint="eastAsia"/>
                <w:color w:val="000000" w:themeColor="text1"/>
                <w:sz w:val="24"/>
                <w:szCs w:val="24"/>
              </w:rPr>
              <w:t xml:space="preserve">12</w:t>
            </w:r>
            <w:r>
              <w:rPr>
                <w:rFonts w:hint="eastAsia"/>
                <w:color w:val="000000" w:themeColor="text1"/>
                <w:sz w:val="24"/>
                <w:szCs w:val="24"/>
              </w:rPr>
              <w:t xml:space="preserve">、湿度</w:t>
            </w:r>
            <w:r>
              <w:rPr>
                <w:rFonts w:hint="eastAsia"/>
                <w:color w:val="000000" w:themeColor="text1"/>
                <w:sz w:val="24"/>
                <w:szCs w:val="24"/>
              </w:rPr>
              <w:t xml:space="preserve">: 0 ~ 95% (</w:t>
            </w:r>
            <w:r>
              <w:rPr>
                <w:rFonts w:hint="eastAsia"/>
                <w:color w:val="000000" w:themeColor="text1"/>
                <w:sz w:val="24"/>
                <w:szCs w:val="24"/>
              </w:rPr>
              <w:t xml:space="preserve">无结露</w:t>
            </w:r>
            <w:r>
              <w:rPr>
                <w:rFonts w:hint="eastAsia"/>
                <w:color w:val="000000" w:themeColor="text1"/>
                <w:sz w:val="24"/>
                <w:szCs w:val="24"/>
              </w:rPr>
              <w:t xml:space="preserve">)  </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sz w:val="24"/>
                <w:szCs w:val="24"/>
              </w:rPr>
              <w:t xml:space="preserve">★配置与原厂同一品牌的单机版桌面管理工具，可限定使用内容及连接网络</w:t>
            </w:r>
            <w:r>
              <w:rPr>
                <w:rFonts w:hint="eastAsia" w:ascii="宋体" w:hAnsi="宋体" w:cs="宋体"/>
                <w:b/>
                <w:bCs/>
                <w:sz w:val="24"/>
                <w:szCs w:val="24"/>
              </w:rPr>
              <w:t xml:space="preserve">（提供承诺函）</w:t>
            </w:r>
            <w:r/>
          </w:p>
        </w:tc>
      </w:tr>
      <w:tr>
        <w:trPr>
          <w:trHeight w:val="43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运</w:t>
            </w:r>
            <w:r>
              <w:rPr>
                <w:rFonts w:hint="eastAsia"/>
                <w:color w:val="000000" w:themeColor="text1"/>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color w:val="000000" w:themeColor="text1"/>
                <w:sz w:val="24"/>
                <w:szCs w:val="24"/>
              </w:rPr>
            </w:pPr>
            <w:r>
              <w:rPr>
                <w:rFonts w:hint="eastAsia"/>
                <w:color w:val="000000" w:themeColor="text1"/>
                <w:sz w:val="24"/>
                <w:szCs w:val="24"/>
              </w:rPr>
              <w:t xml:space="preserve">★投标产品必须能与现有移动护理软件系统兼容</w:t>
            </w:r>
            <w:r>
              <w:rPr>
                <w:rFonts w:hint="eastAsia" w:ascii="宋体" w:hAnsi="宋体" w:cs="宋体"/>
                <w:b/>
                <w:bCs/>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color w:val="000000" w:themeColor="text1"/>
                <w:sz w:val="24"/>
                <w:szCs w:val="24"/>
              </w:rPr>
            </w:pPr>
            <w:r>
              <w:rPr>
                <w:rFonts w:hint="eastAsia"/>
                <w:color w:val="000000" w:themeColor="text1"/>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rPr>
                <w:color w:val="ee0000"/>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、投标产品通过</w:t>
            </w:r>
            <w:r>
              <w:rPr>
                <w:rFonts w:hint="eastAsia"/>
                <w:sz w:val="24"/>
                <w:szCs w:val="24"/>
              </w:rPr>
              <w:t xml:space="preserve">YY 9706.102-2021 </w:t>
            </w:r>
            <w:r>
              <w:rPr>
                <w:rFonts w:hint="eastAsia"/>
                <w:sz w:val="24"/>
                <w:szCs w:val="24"/>
              </w:rPr>
              <w:t xml:space="preserve">医用电气安全检测</w:t>
            </w:r>
            <w:r>
              <w:rPr>
                <w:rFonts w:hint="eastAsia" w:ascii="宋体" w:hAnsi="宋体"/>
                <w:b/>
                <w:bCs/>
                <w:sz w:val="24"/>
                <w:szCs w:val="24"/>
              </w:rPr>
              <w:t xml:space="preserve">（提供第三方检测报告）</w:t>
            </w:r>
            <w:r/>
          </w:p>
          <w:p>
            <w:pPr>
              <w:rPr>
                <w:color w:val="000000" w:themeColor="text1"/>
                <w:sz w:val="24"/>
                <w:szCs w:val="24"/>
              </w:rPr>
            </w:pPr>
            <w:r>
              <w:rPr>
                <w:rFonts w:hint="eastAsia"/>
                <w:color w:val="000000" w:themeColor="text1"/>
                <w:sz w:val="24"/>
                <w:szCs w:val="24"/>
              </w:rPr>
              <w:t xml:space="preserve">2</w:t>
            </w:r>
            <w:r>
              <w:rPr>
                <w:rFonts w:hint="eastAsia"/>
                <w:color w:val="000000" w:themeColor="text1"/>
                <w:sz w:val="24"/>
                <w:szCs w:val="24"/>
              </w:rPr>
              <w:t xml:space="preserve">、医疗专用外壳</w:t>
            </w:r>
            <w:r>
              <w:rPr>
                <w:rFonts w:hint="eastAsia"/>
                <w:color w:val="000000" w:themeColor="text1"/>
                <w:sz w:val="24"/>
                <w:szCs w:val="24"/>
              </w:rPr>
              <w:t xml:space="preserve">: </w:t>
            </w:r>
            <w:r>
              <w:rPr>
                <w:rFonts w:hint="eastAsia"/>
                <w:color w:val="000000" w:themeColor="text1"/>
                <w:sz w:val="24"/>
                <w:szCs w:val="24"/>
              </w:rPr>
              <w:t xml:space="preserve">外壳采用抗菌材料，软硬塑胶结合，具有防滑设计，可酒精、过氧化氢擦拭，消毒，非金属后盖</w:t>
            </w:r>
            <w:r/>
          </w:p>
          <w:p>
            <w:pPr>
              <w:rPr>
                <w:color w:val="000000" w:themeColor="text1"/>
                <w:sz w:val="24"/>
                <w:szCs w:val="24"/>
              </w:rPr>
            </w:pPr>
            <w:r>
              <w:rPr>
                <w:rFonts w:hint="eastAsia"/>
                <w:color w:val="000000" w:themeColor="text1"/>
                <w:sz w:val="24"/>
                <w:szCs w:val="24"/>
              </w:rPr>
              <w:t xml:space="preserve">★</w:t>
            </w:r>
            <w:r>
              <w:rPr>
                <w:rFonts w:hint="eastAsia"/>
                <w:color w:val="000000" w:themeColor="text1"/>
                <w:sz w:val="24"/>
                <w:szCs w:val="24"/>
              </w:rPr>
              <w:t xml:space="preserve">3</w:t>
            </w:r>
            <w:r>
              <w:rPr>
                <w:rFonts w:hint="eastAsia"/>
                <w:color w:val="000000" w:themeColor="text1"/>
                <w:sz w:val="24"/>
                <w:szCs w:val="24"/>
              </w:rPr>
              <w:t xml:space="preserve">、护理智能宣教：支持护士通过</w:t>
            </w:r>
            <w:r>
              <w:rPr>
                <w:rFonts w:hint="eastAsia"/>
                <w:color w:val="000000" w:themeColor="text1"/>
                <w:sz w:val="24"/>
                <w:szCs w:val="24"/>
              </w:rPr>
              <w:t xml:space="preserve">PDA</w:t>
            </w:r>
            <w:r>
              <w:rPr>
                <w:rFonts w:hint="eastAsia"/>
                <w:color w:val="000000" w:themeColor="text1"/>
                <w:sz w:val="24"/>
                <w:szCs w:val="24"/>
              </w:rPr>
              <w:t xml:space="preserve">端为患者提供健康宣教工作，并支持患者通过移动端查看学习；系统管理后台：支持护理人员编辑宣教文章及视频发布下架</w:t>
            </w:r>
            <w:r>
              <w:rPr>
                <w:rFonts w:hint="eastAsia" w:ascii="宋体" w:hAnsi="宋体"/>
                <w:b/>
                <w:bCs/>
                <w:color w:val="000000" w:themeColor="text1"/>
                <w:sz w:val="24"/>
                <w:szCs w:val="24"/>
              </w:rPr>
              <w:t xml:space="preserve">（提供软件截图）</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w:t>
            </w: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年原厂免费质保服务（从项目验收合格之日起计算）</w:t>
            </w:r>
            <w:r/>
          </w:p>
        </w:tc>
      </w:tr>
    </w:tbl>
    <w:p>
      <w:pPr>
        <w:rPr>
          <w:b/>
          <w:bCs/>
          <w:sz w:val="24"/>
          <w:szCs w:val="24"/>
        </w:rPr>
      </w:pPr>
      <w:r>
        <w:rPr>
          <w:b/>
          <w:bCs/>
          <w:sz w:val="24"/>
          <w:szCs w:val="24"/>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医疗工作台式机</w:t>
      </w:r>
      <w:r/>
    </w:p>
    <w:p>
      <w:pPr>
        <w:ind w:firstLine="210"/>
        <w:rPr>
          <w:rFonts w:ascii="宋体" w:hAnsi="宋体" w:cs="宋体"/>
          <w:color w:val="000000"/>
          <w:lang w:bidi="ar"/>
        </w:rPr>
      </w:pPr>
      <w:r>
        <w:rPr>
          <w:rFonts w:hint="eastAsia"/>
        </w:rPr>
        <w:t xml:space="preserve">以下均为单台</w:t>
      </w:r>
      <w:r>
        <w:t xml:space="preserve">/</w:t>
      </w:r>
      <w:r>
        <w:rPr>
          <w:rFonts w:hint="eastAsia"/>
        </w:rPr>
        <w:t xml:space="preserve">套技术</w:t>
      </w:r>
      <w:r>
        <w:rPr>
          <w:rFonts w:hint="eastAsia"/>
        </w:rPr>
        <w:t xml:space="preserve">要求</w:t>
      </w:r>
      <w:r/>
    </w:p>
    <w:p>
      <w:pPr>
        <w:spacing w:line="360" w:lineRule="auto"/>
        <w:rPr>
          <w:bCs/>
        </w:rPr>
      </w:pPr>
      <w:r>
        <w:rPr>
          <w:rFonts w:hint="eastAsia"/>
          <w:bCs/>
        </w:rPr>
        <w:t xml:space="preserve">医疗工作台式机：必须满足【财库〔</w:t>
      </w:r>
      <w:r>
        <w:rPr>
          <w:bCs/>
        </w:rPr>
        <w:t xml:space="preserve">2023</w:t>
      </w:r>
      <w:r>
        <w:rPr>
          <w:rFonts w:hint="eastAsia"/>
          <w:bCs/>
        </w:rPr>
        <w:t xml:space="preserve">〕</w:t>
      </w:r>
      <w:r>
        <w:rPr>
          <w:bCs/>
        </w:rPr>
        <w:t xml:space="preserve">29</w:t>
      </w:r>
      <w:r>
        <w:rPr>
          <w:rFonts w:hint="eastAsia"/>
          <w:bCs/>
        </w:rPr>
        <w:t xml:space="preserve">号】财政部工业和信息化部关于印发《台式计算机政府采购需求标准（</w:t>
      </w:r>
      <w:r>
        <w:rPr>
          <w:bCs/>
        </w:rPr>
        <w:t xml:space="preserve">2023</w:t>
      </w:r>
      <w:r>
        <w:rPr>
          <w:rFonts w:hint="eastAsia"/>
          <w:bCs/>
        </w:rPr>
        <w:t xml:space="preserve">年版）》的通知中的台式计算机政府采购需求标准：</w:t>
      </w:r>
      <w:r/>
    </w:p>
    <w:tbl>
      <w:tblPr>
        <w:tblpPr w:horzAnchor="page" w:tblpX="1712" w:vertAnchor="text" w:tblpY="600" w:leftFromText="180" w:topFromText="0" w:rightFromText="180" w:bottomFromText="0"/>
        <w:tblW w:w="93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294"/>
        <w:gridCol w:w="1843"/>
        <w:gridCol w:w="6214"/>
      </w:tblGrid>
      <w:tr>
        <w:trPr/>
        <w:tc>
          <w:tcPr>
            <w:gridSpan w:val="2"/>
            <w:shd w:val="clear" w:color="auto" w:fill="a6a6a6" w:themeFill="background1" w:themeFillShade="A6"/>
            <w:tcW w:w="3137"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a6a6a6" w:themeFill="background1" w:themeFillShade="A6"/>
            <w:tcW w:w="6214"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一级指标</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二级指标</w:t>
            </w:r>
            <w:r/>
          </w:p>
        </w:tc>
        <w:tc>
          <w:tcPr>
            <w:tcW w:w="6214" w:type="dxa"/>
            <w:vAlign w:val="center"/>
            <w:textDirection w:val="lrTb"/>
            <w:noWrap w:val="false"/>
          </w:tcPr>
          <w:p>
            <w:pPr>
              <w:rPr>
                <w:color w:val="000000" w:themeColor="text1"/>
                <w:sz w:val="24"/>
                <w:szCs w:val="24"/>
              </w:rPr>
            </w:pPr>
            <w:r>
              <w:rPr>
                <w:rFonts w:hint="eastAsia"/>
                <w:color w:val="000000" w:themeColor="text1"/>
                <w:sz w:val="24"/>
                <w:szCs w:val="24"/>
              </w:rPr>
              <w:t xml:space="preserve">指标要求</w:t>
            </w:r>
            <w:r>
              <w:rPr>
                <w:rFonts w:hint="eastAsia"/>
                <w:color w:val="000000" w:themeColor="text1"/>
                <w:sz w:val="24"/>
                <w:szCs w:val="24"/>
              </w:rPr>
              <w:t xml:space="preserve"> </w:t>
            </w:r>
            <w:r/>
          </w:p>
        </w:tc>
      </w:tr>
      <w:tr>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CPU</w:t>
            </w:r>
            <w:r>
              <w:rPr>
                <w:rFonts w:hint="eastAsia"/>
                <w:color w:val="000000" w:themeColor="text1"/>
                <w:sz w:val="24"/>
                <w:szCs w:val="24"/>
              </w:rPr>
              <w:t xml:space="preserve">规格</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CPU </w:t>
            </w:r>
            <w:r>
              <w:rPr>
                <w:rFonts w:hint="eastAsia"/>
                <w:color w:val="000000" w:themeColor="text1"/>
                <w:sz w:val="24"/>
                <w:szCs w:val="24"/>
              </w:rPr>
              <w:t xml:space="preserve">信息</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w:t>
            </w:r>
            <w:r>
              <w:rPr>
                <w:rFonts w:hint="eastAsia"/>
                <w:i/>
                <w:color w:val="000000" w:themeColor="text1"/>
                <w:sz w:val="24"/>
                <w:szCs w:val="24"/>
                <w:u w:val="single"/>
              </w:rPr>
              <w:t xml:space="preserve">1</w:t>
            </w:r>
            <w:r>
              <w:rPr>
                <w:rFonts w:hint="eastAsia"/>
                <w:i/>
                <w:color w:val="000000" w:themeColor="text1"/>
                <w:sz w:val="24"/>
                <w:szCs w:val="24"/>
                <w:u w:val="single"/>
              </w:rPr>
              <w:t xml:space="preserve">颗国产</w:t>
            </w:r>
            <w:r>
              <w:rPr>
                <w:rFonts w:hint="eastAsia"/>
                <w:i/>
                <w:color w:val="000000" w:themeColor="text1"/>
                <w:sz w:val="24"/>
                <w:szCs w:val="24"/>
                <w:u w:val="single"/>
              </w:rPr>
              <w:t xml:space="preserve">CPU</w:t>
            </w:r>
            <w:r>
              <w:rPr>
                <w:rFonts w:hint="eastAsia"/>
                <w:i/>
                <w:color w:val="000000" w:themeColor="text1"/>
                <w:sz w:val="24"/>
                <w:szCs w:val="24"/>
                <w:u w:val="single"/>
              </w:rPr>
              <w:t xml:space="preserve">，</w:t>
            </w:r>
            <w:r>
              <w:rPr>
                <w:rFonts w:hint="eastAsia"/>
                <w:i/>
                <w:color w:val="000000" w:themeColor="text1"/>
                <w:sz w:val="24"/>
                <w:szCs w:val="24"/>
                <w:u w:val="single"/>
              </w:rPr>
              <w:t xml:space="preserve">CPU</w:t>
            </w:r>
            <w:r>
              <w:rPr>
                <w:rFonts w:hint="eastAsia"/>
                <w:i/>
                <w:color w:val="000000" w:themeColor="text1"/>
                <w:sz w:val="24"/>
                <w:szCs w:val="24"/>
                <w:u w:val="single"/>
              </w:rPr>
              <w:t xml:space="preserve">物理核心数≥</w:t>
            </w:r>
            <w:r>
              <w:rPr>
                <w:rFonts w:hint="eastAsia"/>
                <w:i/>
                <w:color w:val="000000" w:themeColor="text1"/>
                <w:sz w:val="24"/>
                <w:szCs w:val="24"/>
                <w:u w:val="single"/>
              </w:rPr>
              <w:t xml:space="preserve">8</w:t>
            </w:r>
            <w:r>
              <w:rPr>
                <w:rFonts w:hint="eastAsia"/>
                <w:i/>
                <w:color w:val="000000" w:themeColor="text1"/>
                <w:sz w:val="24"/>
                <w:szCs w:val="24"/>
                <w:u w:val="single"/>
              </w:rPr>
              <w:t xml:space="preserve">核，</w:t>
            </w:r>
            <w:r>
              <w:rPr>
                <w:rFonts w:hint="eastAsia"/>
                <w:i/>
                <w:color w:val="000000" w:themeColor="text1"/>
                <w:sz w:val="24"/>
                <w:szCs w:val="24"/>
                <w:u w:val="single"/>
              </w:rPr>
              <w:t xml:space="preserve">CPU</w:t>
            </w:r>
            <w:r>
              <w:rPr>
                <w:rFonts w:hint="eastAsia"/>
                <w:i/>
                <w:color w:val="000000" w:themeColor="text1"/>
                <w:sz w:val="24"/>
                <w:szCs w:val="24"/>
                <w:u w:val="single"/>
              </w:rPr>
              <w:t xml:space="preserve">主频≥</w:t>
            </w:r>
            <w:r>
              <w:rPr>
                <w:rFonts w:hint="eastAsia"/>
                <w:i/>
                <w:color w:val="000000" w:themeColor="text1"/>
                <w:sz w:val="24"/>
                <w:szCs w:val="24"/>
                <w:u w:val="single"/>
              </w:rPr>
              <w:t xml:space="preserve">3.0GHz</w:t>
            </w:r>
            <w:r>
              <w:rPr>
                <w:rFonts w:hint="eastAsia"/>
                <w:i/>
                <w:color w:val="000000" w:themeColor="text1"/>
                <w:sz w:val="24"/>
                <w:szCs w:val="24"/>
                <w:u w:val="single"/>
              </w:rPr>
              <w:t xml:space="preserve">，缓存≥</w:t>
            </w:r>
            <w:r>
              <w:rPr>
                <w:rFonts w:hint="eastAsia"/>
                <w:i/>
                <w:color w:val="000000" w:themeColor="text1"/>
                <w:sz w:val="24"/>
                <w:szCs w:val="24"/>
                <w:u w:val="single"/>
              </w:rPr>
              <w:t xml:space="preserve">16MB</w:t>
            </w:r>
            <w:r/>
          </w:p>
        </w:tc>
      </w:tr>
      <w:tr>
        <w:trPr/>
        <w:tc>
          <w:tcPr>
            <w:tcBorders>
              <w:bottom w:val="single" w:color="auto" w:sz="4" w:space="0"/>
            </w:tcBorders>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主板规格</w:t>
            </w:r>
            <w:r/>
          </w:p>
        </w:tc>
        <w:tc>
          <w:tcPr>
            <w:tcBorders>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主板其他内置接口</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支持</w:t>
            </w:r>
            <w:r>
              <w:rPr>
                <w:rFonts w:hint="eastAsia"/>
                <w:i/>
                <w:color w:val="000000" w:themeColor="text1"/>
                <w:sz w:val="24"/>
                <w:szCs w:val="24"/>
                <w:u w:val="single"/>
              </w:rPr>
              <w:t xml:space="preserve">M.2 NVMe SSD</w:t>
            </w:r>
            <w:r>
              <w:rPr>
                <w:rFonts w:hint="eastAsia"/>
                <w:i/>
                <w:color w:val="000000" w:themeColor="text1"/>
                <w:sz w:val="24"/>
                <w:szCs w:val="24"/>
                <w:u w:val="single"/>
              </w:rPr>
              <w:t xml:space="preserve">或者</w:t>
            </w:r>
            <w:r>
              <w:rPr>
                <w:rFonts w:hint="eastAsia"/>
                <w:i/>
                <w:color w:val="000000" w:themeColor="text1"/>
                <w:sz w:val="24"/>
                <w:szCs w:val="24"/>
                <w:u w:val="single"/>
              </w:rPr>
              <w:t xml:space="preserve">SATA</w:t>
            </w:r>
            <w:r>
              <w:rPr>
                <w:rFonts w:hint="eastAsia"/>
                <w:i/>
                <w:color w:val="000000" w:themeColor="text1"/>
                <w:sz w:val="24"/>
                <w:szCs w:val="24"/>
                <w:u w:val="single"/>
              </w:rPr>
              <w:t xml:space="preserve">扩展接口</w:t>
            </w:r>
            <w:r/>
          </w:p>
        </w:tc>
      </w:tr>
      <w:tr>
        <w:trPr/>
        <w:tc>
          <w:tcPr>
            <w:tcBorders>
              <w:top w:val="single" w:color="auto" w:sz="4" w:space="0"/>
              <w:bottom w:val="single" w:color="auto" w:sz="4" w:space="0"/>
            </w:tcBorders>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存储设备规格</w:t>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固态存储容量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512G</w:t>
            </w:r>
            <w:r/>
          </w:p>
        </w:tc>
      </w:tr>
      <w:tr>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显卡规格</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独立显</w:t>
            </w:r>
            <w:r>
              <w:rPr>
                <w:rFonts w:hint="eastAsia"/>
                <w:color w:val="000000" w:themeColor="text1"/>
                <w:sz w:val="24"/>
                <w:szCs w:val="24"/>
              </w:rPr>
              <w:t xml:space="preserve">卡显存位宽</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配置独立显卡，显</w:t>
            </w:r>
            <w:r>
              <w:rPr>
                <w:rFonts w:hint="eastAsia"/>
                <w:i/>
                <w:color w:val="000000" w:themeColor="text1"/>
                <w:sz w:val="24"/>
                <w:szCs w:val="24"/>
                <w:u w:val="single"/>
              </w:rPr>
              <w:t xml:space="preserve">存位宽</w:t>
            </w:r>
            <w:r>
              <w:rPr>
                <w:rFonts w:hint="eastAsia"/>
                <w:i/>
                <w:color w:val="000000" w:themeColor="text1"/>
                <w:sz w:val="24"/>
                <w:szCs w:val="24"/>
                <w:u w:val="single"/>
              </w:rPr>
              <w:t xml:space="preserve">≥</w:t>
            </w:r>
            <w:r>
              <w:rPr>
                <w:rFonts w:hint="eastAsia"/>
                <w:i/>
                <w:color w:val="000000" w:themeColor="text1"/>
                <w:sz w:val="24"/>
                <w:szCs w:val="24"/>
                <w:u w:val="single"/>
              </w:rPr>
              <w:t xml:space="preserve">64 </w:t>
            </w:r>
            <w:r>
              <w:rPr>
                <w:rFonts w:hint="eastAsia"/>
                <w:i/>
                <w:color w:val="000000" w:themeColor="text1"/>
                <w:sz w:val="24"/>
                <w:szCs w:val="24"/>
                <w:u w:val="single"/>
              </w:rPr>
              <w:t xml:space="preserve">位</w:t>
            </w:r>
            <w:r/>
          </w:p>
        </w:tc>
      </w:tr>
      <w:tr>
        <w:trPr/>
        <w:tc>
          <w:tcPr>
            <w:tcBorders>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独立</w:t>
            </w:r>
            <w:r>
              <w:rPr>
                <w:rFonts w:hint="eastAsia"/>
                <w:color w:val="000000" w:themeColor="text1"/>
                <w:sz w:val="24"/>
                <w:szCs w:val="24"/>
              </w:rPr>
              <w:t xml:space="preserve">显卡显存</w:t>
            </w:r>
            <w:r>
              <w:rPr>
                <w:rFonts w:hint="eastAsia"/>
                <w:color w:val="000000" w:themeColor="text1"/>
                <w:sz w:val="24"/>
                <w:szCs w:val="24"/>
              </w:rPr>
              <w:t xml:space="preserve">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配置独立显卡，显存容量≥</w:t>
            </w:r>
            <w:r>
              <w:rPr>
                <w:rFonts w:hint="eastAsia"/>
                <w:i/>
                <w:color w:val="000000" w:themeColor="text1"/>
                <w:sz w:val="24"/>
                <w:szCs w:val="24"/>
                <w:u w:val="single"/>
              </w:rPr>
              <w:t xml:space="preserve">2GB</w:t>
            </w:r>
            <w:r/>
          </w:p>
        </w:tc>
      </w:tr>
      <w:tr>
        <w:trPr/>
        <w:tc>
          <w:tcPr>
            <w:tcBorders>
              <w:top w:val="single" w:color="auto" w:sz="4" w:space="0"/>
              <w:bottom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显示设备规格</w:t>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显示屏可视角度</w:t>
            </w:r>
            <w:r/>
          </w:p>
        </w:tc>
        <w:tc>
          <w:tcPr>
            <w:tcW w:w="6214"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显示屏可视角度≥</w:t>
            </w:r>
            <w:r>
              <w:rPr>
                <w:rFonts w:hint="eastAsia"/>
                <w:color w:val="000000" w:themeColor="text1"/>
                <w:sz w:val="24"/>
                <w:szCs w:val="24"/>
              </w:rPr>
              <w:t xml:space="preserve">175</w:t>
            </w:r>
            <w:r>
              <w:rPr>
                <w:rFonts w:hint="eastAsia"/>
                <w:color w:val="000000" w:themeColor="text1"/>
                <w:sz w:val="24"/>
                <w:szCs w:val="24"/>
              </w:rPr>
              <w:t xml:space="preserve">°</w:t>
            </w:r>
            <w:r/>
          </w:p>
        </w:tc>
      </w:tr>
      <w:tr>
        <w:trPr>
          <w:trHeight w:val="461"/>
        </w:trPr>
        <w:tc>
          <w:tcPr>
            <w:tcBorders>
              <w:top w:val="single" w:color="auto" w:sz="4" w:space="0"/>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bottom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显示屏尺寸</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23.8 </w:t>
            </w:r>
            <w:r>
              <w:rPr>
                <w:rFonts w:hint="eastAsia"/>
                <w:i/>
                <w:color w:val="000000" w:themeColor="text1"/>
                <w:sz w:val="24"/>
                <w:szCs w:val="24"/>
                <w:u w:val="single"/>
              </w:rPr>
              <w:t xml:space="preserve">英寸</w:t>
            </w:r>
            <w:r/>
          </w:p>
        </w:tc>
      </w:tr>
      <w:tr>
        <w:trPr>
          <w:trHeight w:val="425"/>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整机基础规格</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整机噪音</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产品工作在空闲状态下，产品的声功率级应不超过</w:t>
            </w:r>
            <w:r>
              <w:rPr>
                <w:rFonts w:hint="eastAsia"/>
                <w:i/>
                <w:color w:val="000000" w:themeColor="text1"/>
                <w:sz w:val="24"/>
                <w:szCs w:val="24"/>
                <w:u w:val="single"/>
              </w:rPr>
              <w:t xml:space="preserve">4.5Bel</w:t>
            </w:r>
            <w:r/>
          </w:p>
        </w:tc>
      </w:tr>
      <w:tr>
        <w:trPr>
          <w:trHeight w:val="349"/>
        </w:trPr>
        <w:tc>
          <w:tcPr>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机箱尺寸容量</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11L</w:t>
            </w:r>
            <w:r>
              <w:rPr>
                <w:rFonts w:hint="eastAsia"/>
                <w:i/>
                <w:color w:val="000000" w:themeColor="text1"/>
                <w:sz w:val="24"/>
                <w:szCs w:val="24"/>
                <w:u w:val="single"/>
              </w:rPr>
              <w:t xml:space="preserve">，不超过</w:t>
            </w:r>
            <w:r>
              <w:rPr>
                <w:rFonts w:hint="eastAsia"/>
                <w:i/>
                <w:color w:val="000000" w:themeColor="text1"/>
                <w:sz w:val="24"/>
                <w:szCs w:val="24"/>
                <w:u w:val="single"/>
              </w:rPr>
              <w:t xml:space="preserve">20L</w:t>
            </w:r>
            <w:r>
              <w:rPr>
                <w:rFonts w:hint="eastAsia"/>
                <w:i/>
                <w:color w:val="000000" w:themeColor="text1"/>
                <w:sz w:val="24"/>
                <w:szCs w:val="24"/>
                <w:u w:val="single"/>
              </w:rPr>
              <w:t xml:space="preserve">，须提供全扩展标准的塔式机箱。</w:t>
            </w:r>
            <w:r/>
          </w:p>
        </w:tc>
      </w:tr>
      <w:tr>
        <w:trPr>
          <w:trHeight w:val="694"/>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显卡</w:t>
            </w:r>
            <w:r>
              <w:rPr>
                <w:rFonts w:hint="eastAsia"/>
                <w:color w:val="000000" w:themeColor="text1"/>
                <w:sz w:val="24"/>
                <w:szCs w:val="24"/>
              </w:rPr>
              <w:br/>
            </w:r>
            <w:r>
              <w:rPr>
                <w:rFonts w:hint="eastAsia"/>
                <w:color w:val="000000" w:themeColor="text1"/>
                <w:sz w:val="24"/>
                <w:szCs w:val="24"/>
              </w:rPr>
              <w:t xml:space="preserve">性能</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显卡显示芯片核心频率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400MHz</w:t>
            </w:r>
            <w:r/>
          </w:p>
        </w:tc>
      </w:tr>
      <w:tr>
        <w:trPr>
          <w:trHeight w:val="421"/>
        </w:trPr>
        <w:tc>
          <w:tcPr>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显存等效频率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w:t>
            </w:r>
            <w:r>
              <w:rPr>
                <w:rFonts w:hint="eastAsia"/>
                <w:i/>
                <w:color w:val="000000" w:themeColor="text1"/>
                <w:sz w:val="24"/>
                <w:szCs w:val="24"/>
                <w:u w:val="single"/>
              </w:rPr>
              <w:t xml:space="preserve">1000MT/s</w:t>
            </w:r>
            <w:r/>
          </w:p>
        </w:tc>
      </w:tr>
      <w:tr>
        <w:trPr>
          <w:trHeight w:val="554"/>
        </w:trPr>
        <w:tc>
          <w:tcPr>
            <w:tcBorders>
              <w:top w:val="single" w:color="auto" w:sz="4" w:space="0"/>
            </w:tcBorders>
            <w:tcW w:w="1294" w:type="dxa"/>
            <w:vAlign w:val="center"/>
            <w:vMerge w:val="restart"/>
            <w:textDirection w:val="lrTb"/>
            <w:noWrap w:val="false"/>
          </w:tcPr>
          <w:p>
            <w:pPr>
              <w:rPr>
                <w:color w:val="000000" w:themeColor="text1"/>
                <w:sz w:val="24"/>
                <w:szCs w:val="24"/>
              </w:rPr>
            </w:pPr>
            <w:r>
              <w:rPr>
                <w:rFonts w:hint="eastAsia"/>
                <w:color w:val="000000" w:themeColor="text1"/>
                <w:sz w:val="24"/>
                <w:szCs w:val="24"/>
              </w:rPr>
              <w:t xml:space="preserve">显示设备</w:t>
            </w:r>
            <w:r>
              <w:rPr>
                <w:rFonts w:hint="eastAsia"/>
                <w:color w:val="000000" w:themeColor="text1"/>
                <w:sz w:val="24"/>
                <w:szCs w:val="24"/>
              </w:rPr>
              <w:t xml:space="preserve">性能</w:t>
            </w:r>
            <w:r/>
          </w:p>
        </w:tc>
        <w:tc>
          <w:tcPr>
            <w:tcBorders>
              <w:top w:val="single" w:color="auto" w:sz="4" w:space="0"/>
            </w:tcBorders>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显示屏刷新率</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显示器刷新率≥</w:t>
            </w:r>
            <w:r>
              <w:rPr>
                <w:rFonts w:hint="eastAsia"/>
                <w:i/>
                <w:color w:val="000000" w:themeColor="text1"/>
                <w:sz w:val="24"/>
                <w:szCs w:val="24"/>
                <w:u w:val="single"/>
              </w:rPr>
              <w:t xml:space="preserve">85Hz</w:t>
            </w:r>
            <w:r/>
          </w:p>
        </w:tc>
      </w:tr>
      <w:tr>
        <w:trPr>
          <w:trHeight w:val="548"/>
        </w:trPr>
        <w:tc>
          <w:tcPr>
            <w:tcBorders>
              <w:bottom w:val="single" w:color="auto" w:sz="4" w:space="0"/>
            </w:tcBorders>
            <w:tcW w:w="1294" w:type="dxa"/>
            <w:vAlign w:val="center"/>
            <w:vMerge w:val="continue"/>
            <w:textDirection w:val="lrTb"/>
            <w:noWrap w:val="false"/>
          </w:tcPr>
          <w:p>
            <w:pPr>
              <w:rPr>
                <w:color w:val="000000" w:themeColor="text1"/>
                <w:sz w:val="24"/>
                <w:szCs w:val="24"/>
              </w:rPr>
            </w:pPr>
            <w:r>
              <w:rPr>
                <w:color w:val="000000" w:themeColor="text1"/>
                <w:sz w:val="24"/>
                <w:szCs w:val="24"/>
              </w:rPr>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显示屏对比度</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显示屏对比度≥</w:t>
            </w:r>
            <w:r>
              <w:rPr>
                <w:rFonts w:hint="eastAsia"/>
                <w:i/>
                <w:color w:val="000000" w:themeColor="text1"/>
                <w:sz w:val="24"/>
                <w:szCs w:val="24"/>
                <w:u w:val="single"/>
              </w:rPr>
              <w:t xml:space="preserve">1500</w:t>
            </w:r>
            <w:r>
              <w:rPr>
                <w:rFonts w:hint="eastAsia"/>
                <w:i/>
                <w:color w:val="000000" w:themeColor="text1"/>
                <w:sz w:val="24"/>
                <w:szCs w:val="24"/>
                <w:u w:val="single"/>
              </w:rPr>
              <w:t xml:space="preserve">：</w:t>
            </w:r>
            <w:r>
              <w:rPr>
                <w:rFonts w:hint="eastAsia"/>
                <w:i/>
                <w:color w:val="000000" w:themeColor="text1"/>
                <w:sz w:val="24"/>
                <w:szCs w:val="24"/>
                <w:u w:val="single"/>
              </w:rPr>
              <w:t xml:space="preserve">1</w:t>
            </w:r>
            <w:r/>
          </w:p>
        </w:tc>
      </w:tr>
      <w:tr>
        <w:trPr>
          <w:trHeight w:val="467"/>
        </w:trPr>
        <w:tc>
          <w:tcPr>
            <w:tcW w:w="1294" w:type="dxa"/>
            <w:vAlign w:val="center"/>
            <w:textDirection w:val="lrTb"/>
            <w:noWrap w:val="false"/>
          </w:tcPr>
          <w:p>
            <w:pPr>
              <w:rPr>
                <w:color w:val="000000" w:themeColor="text1"/>
                <w:sz w:val="24"/>
                <w:szCs w:val="24"/>
              </w:rPr>
            </w:pPr>
            <w:r>
              <w:rPr>
                <w:rFonts w:hint="eastAsia"/>
                <w:color w:val="000000" w:themeColor="text1"/>
                <w:sz w:val="24"/>
                <w:szCs w:val="24"/>
              </w:rPr>
              <w:t xml:space="preserve">整机可靠性要求</w:t>
            </w:r>
            <w:r/>
          </w:p>
        </w:tc>
        <w:tc>
          <w:tcPr>
            <w:tcW w:w="1843" w:type="dxa"/>
            <w:vAlign w:val="center"/>
            <w:textDirection w:val="lrTb"/>
            <w:noWrap w:val="false"/>
          </w:tcPr>
          <w:p>
            <w:pPr>
              <w:rPr>
                <w:color w:val="000000" w:themeColor="text1"/>
                <w:sz w:val="24"/>
                <w:szCs w:val="24"/>
              </w:rPr>
            </w:pPr>
            <w:r>
              <w:rPr>
                <w:rFonts w:hint="eastAsia"/>
                <w:color w:val="000000" w:themeColor="text1"/>
                <w:sz w:val="24"/>
                <w:szCs w:val="24"/>
              </w:rPr>
              <w:t xml:space="preserve">MTBF</w:t>
            </w:r>
            <w:r>
              <w:rPr>
                <w:rFonts w:hint="eastAsia"/>
                <w:color w:val="000000" w:themeColor="text1"/>
                <w:sz w:val="24"/>
                <w:szCs w:val="24"/>
              </w:rPr>
              <w:t xml:space="preserve">测试</w:t>
            </w:r>
            <w:r/>
          </w:p>
        </w:tc>
        <w:tc>
          <w:tcPr>
            <w:tcW w:w="6214" w:type="dxa"/>
            <w:vAlign w:val="center"/>
            <w:textDirection w:val="lrTb"/>
            <w:noWrap w:val="false"/>
          </w:tcPr>
          <w:p>
            <w:pPr>
              <w:rPr>
                <w:i/>
                <w:color w:val="000000" w:themeColor="text1"/>
                <w:sz w:val="24"/>
                <w:szCs w:val="24"/>
                <w:u w:val="single"/>
              </w:rPr>
            </w:pPr>
            <w:r>
              <w:rPr>
                <w:rFonts w:hint="eastAsia"/>
                <w:i/>
                <w:color w:val="000000" w:themeColor="text1"/>
                <w:sz w:val="24"/>
                <w:szCs w:val="24"/>
                <w:u w:val="single"/>
              </w:rPr>
              <w:t xml:space="preserve">MTBF(m1)</w:t>
            </w:r>
            <w:r>
              <w:rPr>
                <w:rFonts w:hint="eastAsia"/>
                <w:i/>
                <w:color w:val="000000" w:themeColor="text1"/>
                <w:sz w:val="24"/>
                <w:szCs w:val="24"/>
                <w:u w:val="single"/>
              </w:rPr>
              <w:t xml:space="preserve">≥</w:t>
            </w:r>
            <w:r>
              <w:rPr>
                <w:rFonts w:hint="eastAsia"/>
                <w:i/>
                <w:color w:val="000000" w:themeColor="text1"/>
                <w:sz w:val="24"/>
                <w:szCs w:val="24"/>
                <w:u w:val="single"/>
              </w:rPr>
              <w:t xml:space="preserve">50</w:t>
            </w:r>
            <w:r>
              <w:rPr>
                <w:rFonts w:hint="eastAsia"/>
                <w:i/>
                <w:color w:val="000000" w:themeColor="text1"/>
                <w:sz w:val="24"/>
                <w:szCs w:val="24"/>
                <w:u w:val="single"/>
              </w:rPr>
              <w:t xml:space="preserve">万小时</w:t>
            </w:r>
            <w:r/>
          </w:p>
        </w:tc>
      </w:tr>
      <w:tr>
        <w:trPr>
          <w:trHeight w:val="467"/>
        </w:trPr>
        <w:tc>
          <w:tcPr>
            <w:tcW w:w="1294" w:type="dxa"/>
            <w:vAlign w:val="center"/>
            <w:textDirection w:val="lrTb"/>
            <w:noWrap w:val="false"/>
          </w:tcPr>
          <w:p>
            <w:pPr>
              <w:rPr>
                <w:color w:val="000000" w:themeColor="text1"/>
                <w:sz w:val="24"/>
                <w:szCs w:val="24"/>
              </w:rPr>
            </w:pPr>
            <w:r>
              <w:rPr>
                <w:rFonts w:hint="eastAsia" w:ascii="宋体" w:hAnsi="宋体" w:cs="宋体"/>
                <w:sz w:val="24"/>
                <w:szCs w:val="24"/>
              </w:rPr>
              <w:t xml:space="preserve">质保及服务</w:t>
            </w:r>
            <w:r/>
          </w:p>
        </w:tc>
        <w:tc>
          <w:tcPr>
            <w:gridSpan w:val="2"/>
            <w:tcW w:w="8057" w:type="dxa"/>
            <w:vAlign w:val="center"/>
            <w:textDirection w:val="lrTb"/>
            <w:noWrap w:val="false"/>
          </w:tcPr>
          <w:p>
            <w:pPr>
              <w:rPr>
                <w:color w:val="000000" w:themeColor="text1"/>
                <w:sz w:val="24"/>
                <w:szCs w:val="24"/>
              </w:rPr>
            </w:pPr>
            <w:r>
              <w:rPr>
                <w:rFonts w:hint="eastAsia" w:cs="宋体"/>
                <w:i/>
                <w:iCs/>
                <w:sz w:val="24"/>
                <w:szCs w:val="24"/>
                <w:u w:val="single"/>
              </w:rPr>
              <w:t xml:space="preserve">提供</w:t>
            </w:r>
            <w:r>
              <w:rPr>
                <w:rFonts w:hint="eastAsia" w:cs="宋体"/>
                <w:i/>
                <w:iCs/>
                <w:sz w:val="24"/>
                <w:szCs w:val="24"/>
                <w:u w:val="single"/>
              </w:rPr>
              <w:t xml:space="preserve">5</w:t>
            </w:r>
            <w:r>
              <w:rPr>
                <w:rFonts w:hint="eastAsia" w:cs="宋体"/>
                <w:i/>
                <w:iCs/>
                <w:sz w:val="24"/>
                <w:szCs w:val="24"/>
                <w:u w:val="single"/>
              </w:rPr>
              <w:t xml:space="preserve">年原厂免费质保服务（从项目验收合格之日起计算）</w:t>
            </w:r>
            <w:r/>
          </w:p>
        </w:tc>
      </w:tr>
      <w:tr>
        <w:trPr>
          <w:trHeight w:val="467"/>
        </w:trPr>
        <w:tc>
          <w:tcPr>
            <w:gridSpan w:val="3"/>
            <w:tcW w:w="9351" w:type="dxa"/>
            <w:vAlign w:val="center"/>
            <w:textDirection w:val="lrTb"/>
            <w:noWrap w:val="false"/>
          </w:tcPr>
          <w:p>
            <w:pPr>
              <w:rPr>
                <w:rFonts w:cs="宋体"/>
                <w:i/>
                <w:iCs/>
                <w:sz w:val="24"/>
                <w:szCs w:val="24"/>
                <w:u w:val="single"/>
              </w:rPr>
            </w:pPr>
            <w:r/>
            <w:bookmarkStart w:id="184" w:name="OLE_LINK6"/>
            <w:r/>
            <w:bookmarkStart w:id="185" w:name="OLE_LINK7"/>
            <w:r>
              <w:rPr>
                <w:rFonts w:hint="eastAsia" w:cs="宋体"/>
                <w:i/>
                <w:iCs/>
                <w:sz w:val="24"/>
                <w:szCs w:val="24"/>
                <w:u w:val="single"/>
              </w:rPr>
              <w:t xml:space="preserve">其他未列明参数必须承诺满足</w:t>
            </w:r>
            <w:r>
              <w:rPr>
                <w:rFonts w:hint="eastAsia"/>
                <w:bCs/>
                <w:i/>
                <w:u w:val="single"/>
              </w:rPr>
              <w:t xml:space="preserve">【财库〔</w:t>
            </w:r>
            <w:r>
              <w:rPr>
                <w:bCs/>
                <w:i/>
                <w:u w:val="single"/>
              </w:rPr>
              <w:t xml:space="preserve">2023</w:t>
            </w:r>
            <w:r>
              <w:rPr>
                <w:rFonts w:hint="eastAsia"/>
                <w:bCs/>
                <w:i/>
                <w:u w:val="single"/>
              </w:rPr>
              <w:t xml:space="preserve">〕</w:t>
            </w:r>
            <w:r>
              <w:rPr>
                <w:bCs/>
                <w:i/>
                <w:u w:val="single"/>
              </w:rPr>
              <w:t xml:space="preserve">29</w:t>
            </w:r>
            <w:r>
              <w:rPr>
                <w:rFonts w:hint="eastAsia"/>
                <w:bCs/>
                <w:i/>
                <w:u w:val="single"/>
              </w:rPr>
              <w:t xml:space="preserve">号】要求</w:t>
            </w:r>
            <w:bookmarkEnd w:id="184"/>
            <w:r/>
            <w:bookmarkEnd w:id="185"/>
            <w:r/>
            <w:r/>
          </w:p>
        </w:tc>
      </w:tr>
    </w:tbl>
    <w:p>
      <w:pPr>
        <w:rPr>
          <w:b/>
          <w:bCs/>
        </w:rPr>
      </w:pPr>
      <w:r>
        <w:rPr>
          <w:b/>
          <w:bCs/>
        </w:rPr>
      </w:r>
      <w:r/>
    </w:p>
    <w:p>
      <w:pPr>
        <w:rPr>
          <w:b/>
          <w:bCs/>
        </w:rPr>
      </w:pPr>
      <w:r>
        <w:rPr>
          <w:b/>
          <w:bCs/>
        </w:rPr>
      </w:r>
      <w:r/>
    </w:p>
    <w:p>
      <w:pPr>
        <w:rPr>
          <w:b/>
          <w:bCs/>
        </w:rPr>
      </w:pPr>
      <w:r>
        <w:rPr>
          <w:b/>
          <w:bCs/>
        </w:rPr>
      </w:r>
      <w:r/>
    </w:p>
    <w:p>
      <w:pPr>
        <w:rPr>
          <w:b/>
          <w:bCs/>
        </w:rPr>
      </w:pPr>
      <w:r>
        <w:rPr>
          <w:b/>
          <w:bCs/>
        </w:rPr>
      </w:r>
      <w:r/>
    </w:p>
    <w:p>
      <w:pPr>
        <w:pStyle w:val="995"/>
        <w:numPr>
          <w:ilvl w:val="0"/>
          <w:numId w:val="12"/>
        </w:numPr>
        <w:jc w:val="both"/>
        <w:widowControl w:val="off"/>
        <w:rPr>
          <w:rFonts w:ascii="宋体" w:hAnsi="宋体" w:cs="宋体"/>
          <w:color w:val="000000"/>
          <w:lang w:eastAsia="zh-CN" w:bidi="ar"/>
        </w:rPr>
      </w:pPr>
      <w:r>
        <w:rPr>
          <w:rFonts w:hint="eastAsia" w:ascii="宋体" w:hAnsi="宋体" w:cs="宋体"/>
          <w:color w:val="000000"/>
          <w:lang w:eastAsia="zh-CN" w:bidi="ar"/>
        </w:rPr>
        <w:t xml:space="preserve">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终端管理服务器</w:t>
      </w:r>
      <w:r/>
    </w:p>
    <w:p>
      <w:pPr>
        <w:pStyle w:val="995"/>
        <w:ind w:left="370"/>
        <w:jc w:val="both"/>
        <w:widowControl w:val="off"/>
        <w:rPr>
          <w:lang w:eastAsia="zh-CN"/>
        </w:rPr>
      </w:pPr>
      <w:r>
        <w:rPr>
          <w:rFonts w:hint="eastAsia"/>
          <w:lang w:eastAsia="zh-CN"/>
        </w:rPr>
        <w:t xml:space="preserve">注：以下均为单台</w:t>
      </w:r>
      <w:r>
        <w:rPr>
          <w:lang w:eastAsia="zh-CN"/>
        </w:rPr>
        <w:t xml:space="preserve">/</w:t>
      </w:r>
      <w:r>
        <w:rPr>
          <w:rFonts w:hint="eastAsia"/>
          <w:lang w:eastAsia="zh-CN"/>
        </w:rPr>
        <w:t xml:space="preserve">套技术</w:t>
      </w:r>
      <w:r>
        <w:rPr>
          <w:rFonts w:hint="eastAsia"/>
          <w:lang w:eastAsia="zh-CN"/>
        </w:rPr>
        <w:t xml:space="preserve">要求</w:t>
      </w:r>
      <w:r/>
    </w:p>
    <w:p>
      <w:pPr>
        <w:pStyle w:val="995"/>
        <w:ind w:left="370"/>
        <w:jc w:val="both"/>
        <w:widowControl w:val="off"/>
        <w:rPr>
          <w:rFonts w:ascii="宋体" w:hAnsi="宋体" w:cs="宋体"/>
          <w:color w:val="000000"/>
          <w:lang w:eastAsia="zh-CN" w:bidi="ar"/>
        </w:rPr>
      </w:pPr>
      <w:r>
        <w:rPr>
          <w:rFonts w:hint="eastAsia" w:ascii="Arial" w:hAnsi="Arial"/>
          <w:bCs/>
          <w:i/>
          <w:u w:val="single"/>
          <w:lang w:eastAsia="zh-CN"/>
        </w:rPr>
        <w:t xml:space="preserve">服务器：必须满足【财库〔</w:t>
      </w:r>
      <w:r>
        <w:rPr>
          <w:rFonts w:ascii="Arial" w:hAnsi="Arial"/>
          <w:bCs/>
          <w:i/>
          <w:u w:val="single"/>
          <w:lang w:eastAsia="zh-CN"/>
        </w:rPr>
        <w:t xml:space="preserve">2023</w:t>
      </w:r>
      <w:r>
        <w:rPr>
          <w:rFonts w:hint="eastAsia" w:ascii="Arial" w:hAnsi="Arial"/>
          <w:bCs/>
          <w:i/>
          <w:u w:val="single"/>
          <w:lang w:eastAsia="zh-CN"/>
        </w:rPr>
        <w:t xml:space="preserve">〕</w:t>
      </w:r>
      <w:r>
        <w:rPr>
          <w:rFonts w:ascii="Arial" w:hAnsi="Arial"/>
          <w:bCs/>
          <w:i/>
          <w:u w:val="single"/>
          <w:lang w:eastAsia="zh-CN"/>
        </w:rPr>
        <w:t xml:space="preserve">7</w:t>
      </w:r>
      <w:r>
        <w:rPr>
          <w:rFonts w:hint="eastAsia" w:ascii="Arial" w:hAnsi="Arial"/>
          <w:bCs/>
          <w:i/>
          <w:u w:val="single"/>
          <w:lang w:eastAsia="zh-CN"/>
        </w:rPr>
        <w:t xml:space="preserve">号】财政部</w:t>
      </w:r>
      <w:r>
        <w:rPr>
          <w:rFonts w:ascii="Arial" w:hAnsi="Arial"/>
          <w:bCs/>
          <w:i/>
          <w:u w:val="single"/>
          <w:lang w:eastAsia="zh-CN"/>
        </w:rPr>
        <w:t xml:space="preserve"> </w:t>
      </w:r>
      <w:r>
        <w:rPr>
          <w:rFonts w:hint="eastAsia" w:ascii="Arial" w:hAnsi="Arial"/>
          <w:bCs/>
          <w:i/>
          <w:u w:val="single"/>
          <w:lang w:eastAsia="zh-CN"/>
        </w:rPr>
        <w:t xml:space="preserve">生态环境部</w:t>
      </w:r>
      <w:r>
        <w:rPr>
          <w:rFonts w:ascii="Arial" w:hAnsi="Arial"/>
          <w:bCs/>
          <w:i/>
          <w:u w:val="single"/>
          <w:lang w:eastAsia="zh-CN"/>
        </w:rPr>
        <w:t xml:space="preserve"> </w:t>
      </w:r>
      <w:r>
        <w:rPr>
          <w:rFonts w:hint="eastAsia" w:ascii="Arial" w:hAnsi="Arial"/>
          <w:bCs/>
          <w:i/>
          <w:u w:val="single"/>
          <w:lang w:eastAsia="zh-CN"/>
        </w:rPr>
        <w:t xml:space="preserve">工业和信息化部关于印发《绿色数据中心政府采购需求标准（试行）》的通知中的服务器技术指标要求。</w:t>
      </w:r>
      <w:r/>
    </w:p>
    <w:p>
      <w:pPr>
        <w:jc w:val="center"/>
        <w:spacing w:after="156" w:line="276" w:lineRule="auto"/>
        <w:rPr>
          <w:color w:val="ff0000"/>
          <w:szCs w:val="21"/>
        </w:rPr>
      </w:pPr>
      <w:r>
        <w:rPr>
          <w:color w:val="ff0000"/>
          <w:szCs w:val="21"/>
        </w:rPr>
        <w:t xml:space="preserve">  </w:t>
      </w:r>
      <w:r>
        <w:rPr>
          <w:rFonts w:hint="eastAsia"/>
          <w:color w:val="ff0000"/>
          <w:szCs w:val="21"/>
        </w:rPr>
        <w:t xml:space="preserve">服务器及存储设备技术指标要求</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7"/>
        <w:gridCol w:w="426"/>
        <w:gridCol w:w="1689"/>
        <w:gridCol w:w="1269"/>
        <w:gridCol w:w="1687"/>
        <w:gridCol w:w="2808"/>
      </w:tblGrid>
      <w:tr>
        <w:trPr/>
        <w:tc>
          <w:tcPr>
            <w:shd w:val="clear" w:color="auto" w:fill="auto"/>
            <w:tcW w:w="417" w:type="dxa"/>
            <w:textDirection w:val="lrTb"/>
            <w:noWrap w:val="false"/>
          </w:tcPr>
          <w:p>
            <w:pPr>
              <w:jc w:val="center"/>
              <w:spacing w:line="276" w:lineRule="auto"/>
              <w:rPr>
                <w:color w:val="ff0000"/>
                <w:szCs w:val="21"/>
              </w:rPr>
            </w:pPr>
            <w:r>
              <w:rPr>
                <w:color w:val="ff0000"/>
                <w:szCs w:val="21"/>
              </w:rPr>
            </w:r>
            <w:r/>
          </w:p>
        </w:tc>
        <w:tc>
          <w:tcPr>
            <w:gridSpan w:val="3"/>
            <w:shd w:val="clear" w:color="auto" w:fill="d8d8d8"/>
            <w:tcW w:w="0" w:type="auto"/>
            <w:vAlign w:val="center"/>
            <w:textDirection w:val="lrTb"/>
            <w:noWrap w:val="false"/>
          </w:tcPr>
          <w:p>
            <w:pPr>
              <w:jc w:val="center"/>
              <w:spacing w:line="276" w:lineRule="auto"/>
              <w:rPr>
                <w:color w:val="ff0000"/>
                <w:szCs w:val="21"/>
              </w:rPr>
            </w:pPr>
            <w:r>
              <w:rPr>
                <w:rFonts w:hint="eastAsia"/>
                <w:color w:val="ff0000"/>
                <w:szCs w:val="21"/>
              </w:rPr>
              <w:t xml:space="preserve">指标</w:t>
            </w:r>
            <w:r/>
          </w:p>
        </w:tc>
        <w:tc>
          <w:tcPr>
            <w:shd w:val="clear" w:color="auto" w:fill="d8d8d8"/>
            <w:tcW w:w="1687" w:type="dxa"/>
            <w:vAlign w:val="center"/>
            <w:textDirection w:val="lrTb"/>
            <w:noWrap w:val="false"/>
          </w:tcPr>
          <w:p>
            <w:pPr>
              <w:jc w:val="center"/>
              <w:spacing w:line="276" w:lineRule="auto"/>
              <w:rPr>
                <w:color w:val="ff0000"/>
                <w:szCs w:val="21"/>
              </w:rPr>
            </w:pPr>
            <w:r>
              <w:rPr>
                <w:rFonts w:hint="eastAsia"/>
                <w:color w:val="ff0000"/>
                <w:szCs w:val="21"/>
              </w:rPr>
              <w:t xml:space="preserve">限制值</w:t>
            </w:r>
            <w:r/>
          </w:p>
        </w:tc>
        <w:tc>
          <w:tcPr>
            <w:shd w:val="clear" w:color="auto" w:fill="d8d8d8"/>
            <w:tcW w:w="2808" w:type="dxa"/>
            <w:vAlign w:val="center"/>
            <w:textDirection w:val="lrTb"/>
            <w:noWrap w:val="false"/>
          </w:tcPr>
          <w:p>
            <w:pPr>
              <w:jc w:val="center"/>
              <w:spacing w:line="276" w:lineRule="auto"/>
              <w:rPr>
                <w:color w:val="ff0000"/>
                <w:szCs w:val="21"/>
              </w:rPr>
            </w:pPr>
            <w:r>
              <w:rPr>
                <w:rFonts w:hint="eastAsia"/>
                <w:color w:val="ff0000"/>
                <w:szCs w:val="21"/>
              </w:rPr>
              <w:t xml:space="preserve">判定依据</w:t>
            </w:r>
            <w:r>
              <w:rPr>
                <w:color w:val="ff0000"/>
                <w:szCs w:val="21"/>
              </w:rPr>
              <w:t xml:space="preserve">/</w:t>
            </w:r>
            <w:r>
              <w:rPr>
                <w:rFonts w:hint="eastAsia"/>
                <w:color w:val="ff0000"/>
                <w:szCs w:val="21"/>
              </w:rPr>
              <w:t xml:space="preserve">方法</w:t>
            </w:r>
            <w:r/>
          </w:p>
        </w:tc>
      </w:tr>
      <w:tr>
        <w:trPr>
          <w:trHeight w:val="611"/>
        </w:trPr>
        <w:tc>
          <w:tcPr>
            <w:shd w:val="clear" w:color="auto" w:fill="auto"/>
            <w:tcW w:w="417" w:type="dxa"/>
            <w:vAlign w:val="center"/>
            <w:textDirection w:val="lrTb"/>
            <w:noWrap w:val="false"/>
          </w:tcPr>
          <w:p>
            <w:pPr>
              <w:spacing w:line="276" w:lineRule="auto"/>
              <w:rPr>
                <w:color w:val="ff0000"/>
                <w:szCs w:val="21"/>
              </w:rPr>
            </w:pPr>
            <w:r>
              <w:rPr>
                <w:color w:val="ff0000"/>
                <w:szCs w:val="21"/>
              </w:rPr>
              <w:t xml:space="preserve">1</w:t>
            </w:r>
            <w:r/>
          </w:p>
        </w:tc>
        <w:tc>
          <w:tcPr>
            <w:gridSpan w:val="3"/>
            <w:shd w:val="clear" w:color="auto" w:fill="auto"/>
            <w:tcW w:w="3384" w:type="dxa"/>
            <w:vAlign w:val="center"/>
            <w:textDirection w:val="lrTb"/>
            <w:noWrap w:val="false"/>
          </w:tcPr>
          <w:p>
            <w:pPr>
              <w:spacing w:line="276" w:lineRule="auto"/>
              <w:rPr>
                <w:color w:val="ff0000"/>
                <w:szCs w:val="21"/>
              </w:rPr>
            </w:pPr>
            <w:r>
              <w:rPr>
                <w:rFonts w:hint="eastAsia"/>
                <w:color w:val="ff0000"/>
                <w:szCs w:val="21"/>
              </w:rPr>
              <w:t xml:space="preserve">产品可再生利用率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80%</w:t>
            </w:r>
            <w:r/>
          </w:p>
        </w:tc>
        <w:tc>
          <w:tcPr>
            <w:shd w:val="clear" w:color="auto" w:fill="auto"/>
            <w:tcW w:w="2808" w:type="dxa"/>
            <w:vAlign w:val="center"/>
            <w:textDirection w:val="lrTb"/>
            <w:noWrap w:val="false"/>
          </w:tcPr>
          <w:p>
            <w:pPr>
              <w:spacing w:line="276" w:lineRule="auto"/>
              <w:rPr>
                <w:color w:val="ff0000"/>
                <w:szCs w:val="21"/>
              </w:rPr>
            </w:pPr>
            <w:r>
              <w:rPr>
                <w:rFonts w:hint="eastAsia"/>
                <w:color w:val="ff0000"/>
                <w:szCs w:val="18"/>
              </w:rPr>
              <w:t xml:space="preserve">根据</w:t>
            </w:r>
            <w:r>
              <w:rPr>
                <w:color w:val="ff0000"/>
                <w:szCs w:val="18"/>
              </w:rPr>
              <w:t xml:space="preserve">GB/T 32355.2</w:t>
            </w:r>
            <w:r>
              <w:rPr>
                <w:rFonts w:hint="eastAsia"/>
                <w:color w:val="ff0000"/>
                <w:szCs w:val="18"/>
              </w:rPr>
              <w:t xml:space="preserve">及附录</w:t>
            </w:r>
            <w:r>
              <w:rPr>
                <w:color w:val="ff0000"/>
                <w:szCs w:val="18"/>
              </w:rPr>
              <w:t xml:space="preserve">C</w:t>
            </w:r>
            <w:r>
              <w:rPr>
                <w:rFonts w:hint="eastAsia"/>
                <w:color w:val="ff0000"/>
                <w:szCs w:val="18"/>
              </w:rPr>
              <w:t xml:space="preserve">要求进行判定</w:t>
            </w:r>
            <w:r/>
          </w:p>
        </w:tc>
      </w:tr>
      <w:tr>
        <w:trPr>
          <w:trHeight w:val="85"/>
        </w:trPr>
        <w:tc>
          <w:tcPr>
            <w:shd w:val="clear" w:color="auto" w:fill="auto"/>
            <w:tcW w:w="417" w:type="dxa"/>
            <w:vAlign w:val="center"/>
            <w:vMerge w:val="restart"/>
            <w:textDirection w:val="lrTb"/>
            <w:noWrap w:val="false"/>
          </w:tcPr>
          <w:p>
            <w:pPr>
              <w:spacing w:line="276" w:lineRule="auto"/>
              <w:rPr>
                <w:color w:val="ff0000"/>
                <w:szCs w:val="21"/>
              </w:rPr>
            </w:pPr>
            <w:r>
              <w:rPr>
                <w:rFonts w:hint="eastAsia"/>
                <w:color w:val="ff0000"/>
                <w:szCs w:val="21"/>
              </w:rPr>
              <w:t xml:space="preserve">2</w:t>
            </w:r>
            <w:r/>
          </w:p>
        </w:tc>
        <w:tc>
          <w:tcPr>
            <w:shd w:val="clear" w:color="auto" w:fill="auto"/>
            <w:tcW w:w="426" w:type="dxa"/>
            <w:vAlign w:val="center"/>
            <w:vMerge w:val="restart"/>
            <w:textDirection w:val="lrTb"/>
            <w:noWrap w:val="false"/>
          </w:tcPr>
          <w:p>
            <w:pPr>
              <w:spacing w:line="276" w:lineRule="auto"/>
              <w:rPr>
                <w:color w:val="ff0000"/>
                <w:szCs w:val="21"/>
              </w:rPr>
            </w:pPr>
            <w:r>
              <w:rPr>
                <w:rFonts w:hint="eastAsia"/>
                <w:color w:val="ff0000"/>
                <w:szCs w:val="21"/>
              </w:rPr>
              <w:t xml:space="preserve">供电模块效率</w:t>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20%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90%</w:t>
            </w:r>
            <w:r/>
          </w:p>
        </w:tc>
        <w:tc>
          <w:tcPr>
            <w:shd w:val="clear" w:color="auto" w:fill="auto"/>
            <w:tcW w:w="2808" w:type="dxa"/>
            <w:vAlign w:val="center"/>
            <w:vMerge w:val="restart"/>
            <w:textDirection w:val="lrTb"/>
            <w:noWrap w:val="false"/>
          </w:tcPr>
          <w:p>
            <w:pPr>
              <w:spacing w:line="276" w:lineRule="auto"/>
              <w:rPr>
                <w:color w:val="ff0000"/>
                <w:szCs w:val="21"/>
              </w:rPr>
            </w:pPr>
            <w:r>
              <w:rPr>
                <w:rFonts w:hint="eastAsia"/>
                <w:color w:val="ff0000"/>
                <w:szCs w:val="18"/>
              </w:rPr>
              <w:t xml:space="preserve">检测方法按照</w:t>
            </w:r>
            <w:r>
              <w:rPr>
                <w:color w:val="ff0000"/>
                <w:szCs w:val="18"/>
              </w:rPr>
              <w:t xml:space="preserve">HJ 2507</w:t>
            </w:r>
            <w:r>
              <w:rPr>
                <w:rFonts w:hint="eastAsia"/>
                <w:color w:val="ff0000"/>
                <w:szCs w:val="18"/>
              </w:rPr>
              <w:t xml:space="preserve">附录</w:t>
            </w:r>
            <w:r>
              <w:rPr>
                <w:color w:val="ff0000"/>
                <w:szCs w:val="18"/>
              </w:rPr>
              <w:t xml:space="preserve">B</w:t>
            </w:r>
            <w:r>
              <w:rPr>
                <w:rFonts w:hint="eastAsia"/>
                <w:color w:val="ff0000"/>
                <w:szCs w:val="18"/>
              </w:rPr>
              <w:t xml:space="preserve">要求执行</w:t>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50%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94%</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restart"/>
            <w:textDirection w:val="lrTb"/>
            <w:noWrap w:val="false"/>
          </w:tcPr>
          <w:p>
            <w:pPr>
              <w:spacing w:line="276" w:lineRule="auto"/>
              <w:rPr>
                <w:color w:val="ff0000"/>
                <w:szCs w:val="21"/>
              </w:rPr>
            </w:pPr>
            <w:r>
              <w:rPr>
                <w:color w:val="ff0000"/>
                <w:szCs w:val="21"/>
              </w:rPr>
              <w:t xml:space="preserve">100%</w:t>
            </w:r>
            <w:r>
              <w:rPr>
                <w:rFonts w:hint="eastAsia"/>
                <w:color w:val="ff0000"/>
                <w:szCs w:val="21"/>
              </w:rPr>
              <w:t xml:space="preserve">负载率</w:t>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电源效率</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91%</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r>
        <w:trPr>
          <w:trHeight w:val="85"/>
        </w:trPr>
        <w:tc>
          <w:tcPr>
            <w:shd w:val="clear" w:color="auto" w:fill="auto"/>
            <w:tcW w:w="417"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426"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689" w:type="dxa"/>
            <w:vAlign w:val="center"/>
            <w:vMerge w:val="continue"/>
            <w:textDirection w:val="lrTb"/>
            <w:noWrap w:val="false"/>
          </w:tcPr>
          <w:p>
            <w:pPr>
              <w:spacing w:line="276" w:lineRule="auto"/>
              <w:rPr>
                <w:color w:val="ff0000"/>
                <w:szCs w:val="21"/>
              </w:rPr>
            </w:pPr>
            <w:r>
              <w:rPr>
                <w:color w:val="ff0000"/>
                <w:szCs w:val="21"/>
              </w:rPr>
            </w:r>
            <w:r/>
          </w:p>
        </w:tc>
        <w:tc>
          <w:tcPr>
            <w:shd w:val="clear" w:color="auto" w:fill="auto"/>
            <w:tcW w:w="1269" w:type="dxa"/>
            <w:vAlign w:val="center"/>
            <w:textDirection w:val="lrTb"/>
            <w:noWrap w:val="false"/>
          </w:tcPr>
          <w:p>
            <w:pPr>
              <w:spacing w:line="276" w:lineRule="auto"/>
              <w:rPr>
                <w:color w:val="ff0000"/>
                <w:szCs w:val="21"/>
              </w:rPr>
            </w:pPr>
            <w:r>
              <w:rPr>
                <w:rFonts w:hint="eastAsia"/>
                <w:color w:val="ff0000"/>
                <w:szCs w:val="21"/>
              </w:rPr>
              <w:t xml:space="preserve">功率因数（</w:t>
            </w:r>
            <w:r>
              <w:rPr>
                <w:color w:val="ff0000"/>
                <w:szCs w:val="21"/>
              </w:rPr>
              <w:t xml:space="preserve">PF</w:t>
            </w:r>
            <w:r>
              <w:rPr>
                <w:rFonts w:hint="eastAsia"/>
                <w:color w:val="ff0000"/>
                <w:szCs w:val="21"/>
              </w:rPr>
              <w:t xml:space="preserve">）</w:t>
            </w:r>
            <w:r/>
          </w:p>
        </w:tc>
        <w:tc>
          <w:tcPr>
            <w:shd w:val="clear" w:color="auto" w:fill="auto"/>
            <w:tcW w:w="1687" w:type="dxa"/>
            <w:vAlign w:val="center"/>
            <w:textDirection w:val="lrTb"/>
            <w:noWrap w:val="false"/>
          </w:tcPr>
          <w:p>
            <w:pPr>
              <w:jc w:val="center"/>
              <w:spacing w:line="276" w:lineRule="auto"/>
              <w:rPr>
                <w:color w:val="ff0000"/>
                <w:szCs w:val="21"/>
              </w:rPr>
            </w:pPr>
            <w:r>
              <w:rPr>
                <w:rFonts w:hint="eastAsia"/>
                <w:color w:val="ff0000"/>
                <w:szCs w:val="21"/>
              </w:rPr>
              <w:t xml:space="preserve">≥</w:t>
            </w:r>
            <w:r>
              <w:rPr>
                <w:color w:val="ff0000"/>
                <w:szCs w:val="21"/>
              </w:rPr>
              <w:t xml:space="preserve">0.95</w:t>
            </w:r>
            <w:r/>
          </w:p>
        </w:tc>
        <w:tc>
          <w:tcPr>
            <w:shd w:val="clear" w:color="auto" w:fill="auto"/>
            <w:tcW w:w="2808" w:type="dxa"/>
            <w:vAlign w:val="center"/>
            <w:vMerge w:val="continue"/>
            <w:textDirection w:val="lrTb"/>
            <w:noWrap w:val="false"/>
          </w:tcPr>
          <w:p>
            <w:pPr>
              <w:spacing w:line="276" w:lineRule="auto"/>
              <w:rPr>
                <w:color w:val="ff0000"/>
                <w:szCs w:val="21"/>
              </w:rPr>
            </w:pPr>
            <w:r>
              <w:rPr>
                <w:color w:val="ff0000"/>
                <w:szCs w:val="21"/>
              </w:rPr>
            </w:r>
            <w:r/>
          </w:p>
        </w:tc>
      </w:tr>
    </w:tbl>
    <w:p>
      <w:pPr>
        <w:pStyle w:val="995"/>
        <w:ind w:left="370"/>
        <w:spacing w:after="156" w:line="276" w:lineRule="auto"/>
        <w:rPr>
          <w:rFonts w:ascii="黑体" w:hAnsi="黑体" w:eastAsia="黑体" w:cs="黑体"/>
          <w:color w:val="000000" w:themeColor="text1"/>
          <w:szCs w:val="21"/>
          <w:lang w:eastAsia="zh-CN"/>
        </w:rPr>
      </w:pPr>
      <w:r>
        <w:rPr>
          <w:rFonts w:hint="eastAsia"/>
          <w:i/>
          <w:iCs/>
          <w:color w:val="000000" w:themeColor="text1"/>
          <w:szCs w:val="21"/>
          <w:lang w:eastAsia="zh-CN"/>
        </w:rPr>
        <w:t xml:space="preserve">合</w:t>
      </w:r>
      <w:r>
        <w:rPr>
          <w:rFonts w:hint="eastAsia"/>
          <w:i/>
          <w:iCs/>
          <w:color w:val="000000" w:themeColor="text1"/>
          <w:szCs w:val="21"/>
          <w:lang w:eastAsia="zh-CN"/>
        </w:rPr>
        <w:t xml:space="preserve">规</w:t>
      </w:r>
      <w:r>
        <w:rPr>
          <w:rFonts w:hint="eastAsia"/>
          <w:i/>
          <w:iCs/>
          <w:color w:val="000000" w:themeColor="text1"/>
          <w:szCs w:val="21"/>
          <w:lang w:eastAsia="zh-CN"/>
        </w:rPr>
        <w:t xml:space="preserve">性验证方式：查验数据中心提供的第三方检测报告或第三方认证证书。</w:t>
      </w:r>
      <w:r/>
    </w:p>
    <w:p>
      <w:pPr>
        <w:pStyle w:val="995"/>
        <w:ind w:left="370"/>
        <w:jc w:val="both"/>
        <w:widowControl w:val="off"/>
        <w:rPr>
          <w:rFonts w:ascii="宋体" w:hAnsi="宋体" w:cs="宋体"/>
          <w:color w:val="000000"/>
          <w:lang w:eastAsia="zh-CN" w:bidi="ar"/>
        </w:rPr>
      </w:pPr>
      <w:r>
        <w:rPr>
          <w:rFonts w:ascii="宋体" w:hAnsi="宋体" w:cs="宋体"/>
          <w:color w:val="000000"/>
          <w:lang w:eastAsia="zh-CN" w:bidi="ar"/>
        </w:rPr>
      </w:r>
      <w:r/>
    </w:p>
    <w:p>
      <w:pPr>
        <w:ind w:firstLine="480"/>
        <w:rPr>
          <w:rFonts w:ascii="宋体" w:hAnsi="宋体" w:cs="宋体"/>
          <w:color w:val="000000"/>
          <w:sz w:val="24"/>
          <w:szCs w:val="24"/>
          <w:lang w:bidi="ar"/>
        </w:rPr>
      </w:pPr>
      <w:r>
        <w:rPr>
          <w:rFonts w:ascii="宋体" w:hAnsi="宋体" w:cs="宋体"/>
          <w:color w:val="000000"/>
          <w:sz w:val="24"/>
          <w:szCs w:val="24"/>
          <w:lang w:bidi="ar"/>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sz w:val="24"/>
                <w:szCs w:val="24"/>
              </w:rPr>
              <w:t xml:space="preserve">政府采购需求标准</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color w:val="000000" w:themeColor="text1"/>
                <w:sz w:val="24"/>
                <w:szCs w:val="24"/>
              </w:rPr>
              <w:t xml:space="preserve">★</w:t>
            </w:r>
            <w:r>
              <w:rPr>
                <w:rFonts w:hint="eastAsia"/>
                <w:sz w:val="24"/>
                <w:szCs w:val="24"/>
              </w:rPr>
              <w:t xml:space="preserve">投标产品的</w:t>
            </w:r>
            <w:r>
              <w:rPr>
                <w:rFonts w:hint="eastAsia"/>
                <w:sz w:val="24"/>
                <w:szCs w:val="24"/>
              </w:rPr>
              <w:t xml:space="preserve">CPU</w:t>
            </w:r>
            <w:r>
              <w:rPr>
                <w:rFonts w:hint="eastAsia"/>
                <w:sz w:val="24"/>
                <w:szCs w:val="24"/>
              </w:rPr>
              <w:t xml:space="preserve">须通过中国信息安全测评中心的安全可靠测评。</w:t>
            </w:r>
            <w:r>
              <w:rPr>
                <w:rFonts w:hint="eastAsia" w:ascii="宋体" w:hAnsi="宋体"/>
                <w:b/>
                <w:bCs/>
                <w:color w:val="000000" w:themeColor="text1"/>
                <w:sz w:val="24"/>
                <w:szCs w:val="24"/>
              </w:rPr>
              <w:t xml:space="preserve">（提供承诺函）</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iCs/>
                <w:sz w:val="24"/>
                <w:szCs w:val="24"/>
              </w:rPr>
            </w:pPr>
            <w:r>
              <w:rPr>
                <w:rFonts w:hint="eastAsia"/>
                <w:bCs/>
                <w:sz w:val="24"/>
                <w:szCs w:val="24"/>
              </w:rPr>
              <w:t xml:space="preserve">虚拟</w:t>
            </w:r>
            <w:r>
              <w:rPr>
                <w:rFonts w:hint="eastAsia"/>
                <w:bCs/>
                <w:sz w:val="24"/>
                <w:szCs w:val="24"/>
              </w:rPr>
              <w:t xml:space="preserve">化医疗</w:t>
            </w:r>
            <w:r>
              <w:rPr>
                <w:rFonts w:hint="eastAsia"/>
                <w:bCs/>
                <w:sz w:val="24"/>
                <w:szCs w:val="24"/>
              </w:rPr>
              <w:t xml:space="preserve">终端管理服务器：必须满足【财库〔</w:t>
            </w:r>
            <w:r>
              <w:rPr>
                <w:bCs/>
                <w:sz w:val="24"/>
                <w:szCs w:val="24"/>
              </w:rPr>
              <w:t xml:space="preserve">2023</w:t>
            </w:r>
            <w:r>
              <w:rPr>
                <w:rFonts w:hint="eastAsia"/>
                <w:bCs/>
                <w:sz w:val="24"/>
                <w:szCs w:val="24"/>
              </w:rPr>
              <w:t xml:space="preserve">〕</w:t>
            </w:r>
            <w:r>
              <w:rPr>
                <w:bCs/>
                <w:sz w:val="24"/>
                <w:szCs w:val="24"/>
              </w:rPr>
              <w:t xml:space="preserve">29</w:t>
            </w:r>
            <w:r>
              <w:rPr>
                <w:rFonts w:hint="eastAsia"/>
                <w:bCs/>
                <w:sz w:val="24"/>
                <w:szCs w:val="24"/>
              </w:rPr>
              <w:t xml:space="preserve">号】财政部工业和信息化部关于印发《通用服务器政府采购需求标准（</w:t>
            </w:r>
            <w:r>
              <w:rPr>
                <w:bCs/>
                <w:sz w:val="24"/>
                <w:szCs w:val="24"/>
              </w:rPr>
              <w:t xml:space="preserve">2023</w:t>
            </w:r>
            <w:r>
              <w:rPr>
                <w:rFonts w:hint="eastAsia"/>
                <w:bCs/>
                <w:sz w:val="24"/>
                <w:szCs w:val="24"/>
              </w:rPr>
              <w:t xml:space="preserve">年版）》的通知中的通用服务器政府采购需求标准：</w:t>
            </w:r>
            <w:r/>
          </w:p>
          <w:p>
            <w:pPr>
              <w:widowControl/>
              <w:rPr>
                <w:rFonts w:ascii="宋体" w:hAnsi="宋体" w:cs="宋体"/>
                <w:i/>
                <w:iCs/>
                <w:sz w:val="24"/>
                <w:szCs w:val="24"/>
                <w:u w:val="single"/>
              </w:rPr>
            </w:pPr>
            <w:r>
              <w:rPr>
                <w:rFonts w:hint="eastAsia" w:ascii="宋体" w:hAnsi="宋体" w:cs="宋体"/>
                <w:i/>
                <w:iCs/>
                <w:sz w:val="24"/>
                <w:szCs w:val="24"/>
                <w:u w:val="single"/>
              </w:rPr>
              <w:t xml:space="preserve">1</w:t>
            </w:r>
            <w:r>
              <w:rPr>
                <w:rFonts w:hint="eastAsia" w:ascii="宋体" w:hAnsi="宋体" w:cs="宋体"/>
                <w:i/>
                <w:iCs/>
                <w:sz w:val="24"/>
                <w:szCs w:val="24"/>
                <w:u w:val="single"/>
              </w:rPr>
              <w:t xml:space="preserve">、软硬件一体化设备，配置≥</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颗国产化高性能</w:t>
            </w:r>
            <w:r>
              <w:rPr>
                <w:rFonts w:hint="eastAsia" w:ascii="宋体" w:hAnsi="宋体" w:cs="宋体"/>
                <w:i/>
                <w:iCs/>
                <w:sz w:val="24"/>
                <w:szCs w:val="24"/>
                <w:u w:val="single"/>
              </w:rPr>
              <w:t xml:space="preserve">CPU</w:t>
            </w:r>
            <w:r>
              <w:rPr>
                <w:rFonts w:hint="eastAsia" w:ascii="宋体" w:hAnsi="宋体" w:cs="宋体"/>
                <w:i/>
                <w:iCs/>
                <w:sz w:val="24"/>
                <w:szCs w:val="24"/>
                <w:u w:val="single"/>
              </w:rPr>
              <w:t xml:space="preserve">或更优配置，单</w:t>
            </w:r>
            <w:r>
              <w:rPr>
                <w:rFonts w:hint="eastAsia" w:ascii="宋体" w:hAnsi="宋体" w:cs="宋体"/>
                <w:i/>
                <w:iCs/>
                <w:sz w:val="24"/>
                <w:szCs w:val="24"/>
                <w:u w:val="single"/>
              </w:rPr>
              <w:t xml:space="preserve">CPU</w:t>
            </w:r>
            <w:r>
              <w:rPr>
                <w:rFonts w:hint="eastAsia" w:ascii="宋体" w:hAnsi="宋体" w:cs="宋体"/>
                <w:i/>
                <w:iCs/>
                <w:sz w:val="24"/>
                <w:szCs w:val="24"/>
                <w:u w:val="single"/>
              </w:rPr>
              <w:t xml:space="preserve">物理核心数≥</w:t>
            </w:r>
            <w:r>
              <w:rPr>
                <w:rFonts w:hint="eastAsia" w:ascii="宋体" w:hAnsi="宋体" w:cs="宋体"/>
                <w:i/>
                <w:iCs/>
                <w:sz w:val="24"/>
                <w:szCs w:val="24"/>
                <w:u w:val="single"/>
              </w:rPr>
              <w:t xml:space="preserve">16</w:t>
            </w:r>
            <w:r>
              <w:rPr>
                <w:rFonts w:hint="eastAsia" w:ascii="宋体" w:hAnsi="宋体" w:cs="宋体"/>
                <w:i/>
                <w:iCs/>
                <w:sz w:val="24"/>
                <w:szCs w:val="24"/>
                <w:u w:val="single"/>
              </w:rPr>
              <w:t xml:space="preserve">个，主频≥</w:t>
            </w:r>
            <w:r>
              <w:rPr>
                <w:rFonts w:hint="eastAsia" w:ascii="宋体" w:hAnsi="宋体" w:cs="宋体"/>
                <w:i/>
                <w:iCs/>
                <w:sz w:val="24"/>
                <w:szCs w:val="24"/>
                <w:u w:val="single"/>
              </w:rPr>
              <w:t xml:space="preserve">2.5GHz</w:t>
            </w:r>
            <w:r>
              <w:rPr>
                <w:rFonts w:hint="eastAsia" w:ascii="宋体" w:hAnsi="宋体" w:cs="宋体"/>
                <w:i/>
                <w:iCs/>
                <w:sz w:val="24"/>
                <w:szCs w:val="24"/>
                <w:u w:val="single"/>
              </w:rPr>
              <w:t xml:space="preserve">。</w:t>
            </w:r>
            <w:r/>
          </w:p>
          <w:p>
            <w:pPr>
              <w:widowControl/>
              <w:rPr>
                <w:rFonts w:ascii="宋体" w:hAnsi="宋体" w:cs="宋体"/>
                <w:i/>
                <w:iCs/>
                <w:sz w:val="24"/>
                <w:szCs w:val="24"/>
                <w:u w:val="single"/>
              </w:rPr>
            </w:pP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、内存：提供内存插槽≥</w:t>
            </w:r>
            <w:r>
              <w:rPr>
                <w:rFonts w:hint="eastAsia" w:ascii="宋体" w:hAnsi="宋体" w:cs="宋体"/>
                <w:i/>
                <w:iCs/>
                <w:sz w:val="24"/>
                <w:szCs w:val="24"/>
                <w:u w:val="single"/>
              </w:rPr>
              <w:t xml:space="preserve">16</w:t>
            </w:r>
            <w:r>
              <w:rPr>
                <w:rFonts w:hint="eastAsia" w:ascii="宋体" w:hAnsi="宋体" w:cs="宋体"/>
                <w:i/>
                <w:iCs/>
                <w:sz w:val="24"/>
                <w:szCs w:val="24"/>
                <w:u w:val="single"/>
              </w:rPr>
              <w:t xml:space="preserve">个，</w:t>
            </w:r>
            <w:r>
              <w:rPr>
                <w:rFonts w:hint="eastAsia" w:ascii="宋体" w:hAnsi="宋体" w:cs="宋体"/>
                <w:i/>
                <w:iCs/>
                <w:sz w:val="24"/>
                <w:szCs w:val="24"/>
                <w:u w:val="single"/>
              </w:rPr>
              <w:t xml:space="preserve">实配内存</w:t>
            </w:r>
            <w:r>
              <w:rPr>
                <w:rFonts w:hint="eastAsia" w:ascii="宋体" w:hAnsi="宋体" w:cs="宋体"/>
                <w:i/>
                <w:iCs/>
                <w:sz w:val="24"/>
                <w:szCs w:val="24"/>
                <w:u w:val="single"/>
              </w:rPr>
              <w:t xml:space="preserve">容量≥</w:t>
            </w:r>
            <w:r>
              <w:rPr>
                <w:rFonts w:hint="eastAsia" w:ascii="宋体" w:hAnsi="宋体" w:cs="宋体"/>
                <w:i/>
                <w:iCs/>
                <w:sz w:val="24"/>
                <w:szCs w:val="24"/>
                <w:u w:val="single"/>
              </w:rPr>
              <w:t xml:space="preserve">256G</w:t>
            </w:r>
            <w:r>
              <w:rPr>
                <w:rFonts w:hint="eastAsia" w:ascii="宋体" w:hAnsi="宋体" w:cs="宋体"/>
                <w:i/>
                <w:iCs/>
                <w:sz w:val="24"/>
                <w:szCs w:val="24"/>
                <w:u w:val="single"/>
              </w:rPr>
              <w:t xml:space="preserve">（</w:t>
            </w:r>
            <w:r>
              <w:rPr>
                <w:rFonts w:hint="eastAsia" w:ascii="宋体" w:hAnsi="宋体" w:cs="宋体"/>
                <w:i/>
                <w:iCs/>
                <w:sz w:val="24"/>
                <w:szCs w:val="24"/>
                <w:u w:val="single"/>
              </w:rPr>
              <w:t xml:space="preserve">8*32GB</w:t>
            </w:r>
            <w:r>
              <w:rPr>
                <w:rFonts w:hint="eastAsia" w:ascii="宋体" w:hAnsi="宋体" w:cs="宋体"/>
                <w:i/>
                <w:iCs/>
                <w:sz w:val="24"/>
                <w:szCs w:val="24"/>
                <w:u w:val="single"/>
              </w:rPr>
              <w:t xml:space="preserve">）。</w:t>
            </w:r>
            <w:r/>
          </w:p>
          <w:p>
            <w:pPr>
              <w:widowControl/>
              <w:rPr>
                <w:rFonts w:ascii="宋体" w:hAnsi="宋体" w:cs="宋体"/>
                <w:i/>
                <w:iCs/>
                <w:sz w:val="24"/>
                <w:szCs w:val="24"/>
                <w:u w:val="single"/>
              </w:rPr>
            </w:pPr>
            <w:r>
              <w:rPr>
                <w:rFonts w:hint="eastAsia" w:ascii="宋体" w:hAnsi="宋体" w:cs="宋体"/>
                <w:i/>
                <w:iCs/>
                <w:sz w:val="24"/>
                <w:szCs w:val="24"/>
                <w:u w:val="single"/>
              </w:rPr>
              <w:t xml:space="preserve">3</w:t>
            </w:r>
            <w:r>
              <w:rPr>
                <w:rFonts w:hint="eastAsia" w:ascii="宋体" w:hAnsi="宋体" w:cs="宋体"/>
                <w:i/>
                <w:iCs/>
                <w:sz w:val="24"/>
                <w:szCs w:val="24"/>
                <w:u w:val="single"/>
              </w:rPr>
              <w:t xml:space="preserve">、硬盘：</w:t>
            </w:r>
            <w:r>
              <w:rPr>
                <w:rFonts w:hint="eastAsia" w:ascii="宋体" w:hAnsi="宋体" w:cs="宋体"/>
                <w:i/>
                <w:iCs/>
                <w:sz w:val="24"/>
                <w:szCs w:val="24"/>
                <w:u w:val="single"/>
              </w:rPr>
              <w:t xml:space="preserve">实配</w:t>
            </w:r>
            <w:r>
              <w:rPr>
                <w:rFonts w:hint="eastAsia" w:ascii="宋体" w:hAnsi="宋体" w:cs="宋体"/>
                <w:i/>
                <w:iCs/>
                <w:sz w:val="24"/>
                <w:szCs w:val="24"/>
                <w:u w:val="single"/>
              </w:rPr>
              <w:t xml:space="preserve">SSD</w:t>
            </w:r>
            <w:r>
              <w:rPr>
                <w:rFonts w:hint="eastAsia" w:ascii="宋体" w:hAnsi="宋体" w:cs="宋体"/>
                <w:i/>
                <w:iCs/>
                <w:sz w:val="24"/>
                <w:szCs w:val="24"/>
                <w:u w:val="single"/>
              </w:rPr>
              <w:t xml:space="preserve">硬盘容量≥</w:t>
            </w:r>
            <w:r>
              <w:rPr>
                <w:rFonts w:hint="eastAsia" w:ascii="宋体" w:hAnsi="宋体" w:cs="宋体"/>
                <w:i/>
                <w:iCs/>
                <w:sz w:val="24"/>
                <w:szCs w:val="24"/>
                <w:u w:val="single"/>
              </w:rPr>
              <w:t xml:space="preserve">960GB</w:t>
            </w:r>
            <w:r>
              <w:rPr>
                <w:rFonts w:hint="eastAsia" w:ascii="宋体" w:hAnsi="宋体" w:cs="宋体"/>
                <w:i/>
                <w:iCs/>
                <w:sz w:val="24"/>
                <w:szCs w:val="24"/>
                <w:u w:val="single"/>
              </w:rPr>
              <w:t xml:space="preserve">（</w:t>
            </w:r>
            <w:r>
              <w:rPr>
                <w:rFonts w:hint="eastAsia" w:ascii="宋体" w:hAnsi="宋体" w:cs="宋体"/>
                <w:i/>
                <w:iCs/>
                <w:sz w:val="24"/>
                <w:szCs w:val="24"/>
                <w:u w:val="single"/>
              </w:rPr>
              <w:t xml:space="preserve">2*480GB</w:t>
            </w:r>
            <w:r>
              <w:rPr>
                <w:rFonts w:hint="eastAsia" w:ascii="宋体" w:hAnsi="宋体" w:cs="宋体"/>
                <w:i/>
                <w:iCs/>
                <w:sz w:val="24"/>
                <w:szCs w:val="24"/>
                <w:u w:val="single"/>
              </w:rPr>
              <w:t xml:space="preserve">）；</w:t>
            </w:r>
            <w:r>
              <w:rPr>
                <w:rFonts w:hint="eastAsia" w:ascii="宋体" w:hAnsi="宋体" w:cs="宋体"/>
                <w:i/>
                <w:iCs/>
                <w:sz w:val="24"/>
                <w:szCs w:val="24"/>
                <w:u w:val="single"/>
              </w:rPr>
              <w:t xml:space="preserve">实配</w:t>
            </w:r>
            <w:r>
              <w:rPr>
                <w:rFonts w:hint="eastAsia" w:ascii="宋体" w:hAnsi="宋体" w:cs="宋体"/>
                <w:i/>
                <w:iCs/>
                <w:sz w:val="24"/>
                <w:szCs w:val="24"/>
                <w:u w:val="single"/>
              </w:rPr>
              <w:t xml:space="preserve"> HDD</w:t>
            </w:r>
            <w:r>
              <w:rPr>
                <w:rFonts w:hint="eastAsia" w:ascii="宋体" w:hAnsi="宋体" w:cs="宋体"/>
                <w:i/>
                <w:iCs/>
                <w:sz w:val="24"/>
                <w:szCs w:val="24"/>
                <w:u w:val="single"/>
              </w:rPr>
              <w:t xml:space="preserve">硬盘容量≥</w:t>
            </w:r>
            <w:r>
              <w:rPr>
                <w:rFonts w:hint="eastAsia" w:ascii="宋体" w:hAnsi="宋体" w:cs="宋体"/>
                <w:i/>
                <w:iCs/>
                <w:sz w:val="24"/>
                <w:szCs w:val="24"/>
                <w:u w:val="single"/>
              </w:rPr>
              <w:t xml:space="preserve">24TB</w:t>
            </w:r>
            <w:r>
              <w:rPr>
                <w:rFonts w:hint="eastAsia" w:ascii="宋体" w:hAnsi="宋体" w:cs="宋体"/>
                <w:i/>
                <w:iCs/>
                <w:sz w:val="24"/>
                <w:szCs w:val="24"/>
                <w:u w:val="single"/>
              </w:rPr>
              <w:t xml:space="preserve">（</w:t>
            </w:r>
            <w:r>
              <w:rPr>
                <w:rFonts w:hint="eastAsia" w:ascii="宋体" w:hAnsi="宋体" w:cs="宋体"/>
                <w:i/>
                <w:iCs/>
                <w:sz w:val="24"/>
                <w:szCs w:val="24"/>
                <w:u w:val="single"/>
              </w:rPr>
              <w:t xml:space="preserve">3*8TB</w:t>
            </w:r>
            <w:r>
              <w:rPr>
                <w:rFonts w:hint="eastAsia" w:ascii="宋体" w:hAnsi="宋体" w:cs="宋体"/>
                <w:i/>
                <w:iCs/>
                <w:sz w:val="24"/>
                <w:szCs w:val="24"/>
                <w:u w:val="single"/>
              </w:rPr>
              <w:t xml:space="preserve">）。</w:t>
            </w:r>
            <w:r/>
          </w:p>
          <w:p>
            <w:pPr>
              <w:widowControl/>
              <w:rPr>
                <w:rFonts w:ascii="宋体" w:hAnsi="宋体" w:cs="宋体"/>
                <w:i/>
                <w:iCs/>
                <w:sz w:val="24"/>
                <w:szCs w:val="24"/>
                <w:u w:val="single"/>
              </w:rPr>
            </w:pPr>
            <w:r>
              <w:rPr>
                <w:rFonts w:hint="eastAsia" w:ascii="宋体" w:hAnsi="宋体" w:cs="宋体"/>
                <w:i/>
                <w:iCs/>
                <w:sz w:val="24"/>
                <w:szCs w:val="24"/>
                <w:u w:val="single"/>
              </w:rPr>
              <w:t xml:space="preserve">4</w:t>
            </w:r>
            <w:r>
              <w:rPr>
                <w:rFonts w:hint="eastAsia" w:ascii="宋体" w:hAnsi="宋体" w:cs="宋体"/>
                <w:i/>
                <w:iCs/>
                <w:sz w:val="24"/>
                <w:szCs w:val="24"/>
                <w:u w:val="single"/>
              </w:rPr>
              <w:t xml:space="preserve">、网口：提供千兆网口≥</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个，万兆网口≥</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个。</w:t>
            </w:r>
            <w:r/>
          </w:p>
          <w:p>
            <w:pPr>
              <w:widowControl/>
              <w:rPr>
                <w:rFonts w:ascii="宋体" w:hAnsi="宋体" w:cs="宋体"/>
                <w:i/>
                <w:iCs/>
                <w:sz w:val="24"/>
                <w:szCs w:val="24"/>
                <w:u w:val="single"/>
              </w:rPr>
            </w:pP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、为防止因单电源故障产生的服务器</w:t>
            </w:r>
            <w:r>
              <w:rPr>
                <w:rFonts w:hint="eastAsia" w:ascii="宋体" w:hAnsi="宋体" w:cs="宋体"/>
                <w:i/>
                <w:iCs/>
                <w:sz w:val="24"/>
                <w:szCs w:val="24"/>
                <w:u w:val="single"/>
              </w:rPr>
              <w:t xml:space="preserve">宕</w:t>
            </w:r>
            <w:r>
              <w:rPr>
                <w:rFonts w:hint="eastAsia" w:ascii="宋体" w:hAnsi="宋体" w:cs="宋体"/>
                <w:i/>
                <w:iCs/>
                <w:sz w:val="24"/>
                <w:szCs w:val="24"/>
                <w:u w:val="single"/>
              </w:rPr>
              <w:t xml:space="preserve">机现象发生，提供双电源模块。</w:t>
            </w:r>
            <w:r/>
          </w:p>
          <w:p>
            <w:pPr>
              <w:widowControl/>
              <w:rPr>
                <w:i/>
                <w:iCs/>
                <w:sz w:val="24"/>
                <w:szCs w:val="24"/>
                <w:u w:val="single"/>
              </w:rPr>
            </w:pPr>
            <w:r>
              <w:rPr>
                <w:rFonts w:hint="eastAsia"/>
                <w:i/>
                <w:iCs/>
                <w:sz w:val="24"/>
                <w:szCs w:val="24"/>
                <w:u w:val="single"/>
              </w:rPr>
              <w:t xml:space="preserve">6</w:t>
            </w:r>
            <w:r>
              <w:rPr>
                <w:rFonts w:hint="eastAsia"/>
                <w:i/>
                <w:iCs/>
                <w:sz w:val="24"/>
                <w:szCs w:val="24"/>
                <w:u w:val="single"/>
              </w:rPr>
              <w:t xml:space="preserve">、</w:t>
            </w:r>
            <w:r>
              <w:rPr>
                <w:rFonts w:hint="eastAsia" w:cs="宋体"/>
                <w:i/>
                <w:iCs/>
                <w:sz w:val="24"/>
                <w:szCs w:val="24"/>
                <w:u w:val="single"/>
              </w:rPr>
              <w:t xml:space="preserve">其他未列明参数必须承诺满足</w:t>
            </w:r>
            <w:r>
              <w:rPr>
                <w:rFonts w:hint="eastAsia"/>
                <w:bCs/>
                <w:i/>
                <w:u w:val="single"/>
              </w:rPr>
              <w:t xml:space="preserve">【财库〔</w:t>
            </w:r>
            <w:r>
              <w:rPr>
                <w:bCs/>
                <w:i/>
                <w:u w:val="single"/>
              </w:rPr>
              <w:t xml:space="preserve">2023</w:t>
            </w:r>
            <w:r>
              <w:rPr>
                <w:rFonts w:hint="eastAsia"/>
                <w:bCs/>
                <w:i/>
                <w:u w:val="single"/>
              </w:rPr>
              <w:t xml:space="preserve">〕</w:t>
            </w:r>
            <w:r>
              <w:rPr>
                <w:bCs/>
                <w:i/>
                <w:u w:val="single"/>
              </w:rPr>
              <w:t xml:space="preserve">29</w:t>
            </w:r>
            <w:r>
              <w:rPr>
                <w:rFonts w:hint="eastAsia"/>
                <w:bCs/>
                <w:i/>
                <w:u w:val="single"/>
              </w:rPr>
              <w:t xml:space="preserve">号】要求。</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sz w:val="24"/>
                <w:szCs w:val="24"/>
              </w:rPr>
              <w:t xml:space="preserve">★为保障所投设备质量优异，可靠性高，要求所投设备平均故障间隔时间（</w:t>
            </w:r>
            <w:r>
              <w:rPr>
                <w:rFonts w:hint="eastAsia" w:ascii="宋体" w:hAnsi="宋体" w:cs="宋体"/>
                <w:sz w:val="24"/>
                <w:szCs w:val="24"/>
              </w:rPr>
              <w:t xml:space="preserve">MTBF</w:t>
            </w:r>
            <w:r>
              <w:rPr>
                <w:rFonts w:hint="eastAsia" w:ascii="宋体" w:hAnsi="宋体" w:cs="宋体"/>
                <w:sz w:val="24"/>
                <w:szCs w:val="24"/>
              </w:rPr>
              <w:t xml:space="preserve">）≥</w:t>
            </w:r>
            <w:r>
              <w:rPr>
                <w:rFonts w:hint="eastAsia" w:ascii="宋体" w:hAnsi="宋体" w:cs="宋体"/>
                <w:sz w:val="24"/>
                <w:szCs w:val="24"/>
              </w:rPr>
              <w:t xml:space="preserve">200000</w:t>
            </w:r>
            <w:r>
              <w:rPr>
                <w:rFonts w:hint="eastAsia" w:ascii="宋体" w:hAnsi="宋体" w:cs="宋体"/>
                <w:sz w:val="24"/>
                <w:szCs w:val="24"/>
              </w:rPr>
              <w:t xml:space="preserve">小时。</w:t>
            </w:r>
            <w:r>
              <w:rPr>
                <w:rFonts w:hint="eastAsia" w:ascii="宋体" w:hAnsi="宋体"/>
                <w:b/>
                <w:bCs/>
                <w:color w:val="000000" w:themeColor="text1"/>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、要求采用超融合基础架构，在同一管理平台内至少包含计算资源、存储资源、网络资源等功能管理模块。所有功能模块需要通过一个厂家的一套软件实现超融合部署，不可以使用多套软件或产品叠加实现。</w:t>
            </w:r>
            <w:r/>
          </w:p>
          <w:p>
            <w:pPr>
              <w:widowControl/>
              <w:rPr>
                <w:rFonts w:ascii="宋体" w:hAnsi="宋体"/>
                <w:b/>
                <w:bCs/>
                <w:color w:val="000000" w:themeColor="text1"/>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、存储池可以设置的冗余策略至少包括：单副本、</w:t>
            </w:r>
            <w:r>
              <w:rPr>
                <w:rFonts w:hint="eastAsia" w:ascii="宋体" w:hAnsi="宋体" w:cs="宋体"/>
                <w:sz w:val="24"/>
                <w:szCs w:val="24"/>
              </w:rPr>
              <w:t xml:space="preserve">2</w:t>
            </w:r>
            <w:r>
              <w:rPr>
                <w:rFonts w:hint="eastAsia" w:ascii="宋体" w:hAnsi="宋体" w:cs="宋体"/>
                <w:sz w:val="24"/>
                <w:szCs w:val="24"/>
              </w:rPr>
              <w:t xml:space="preserve">副本、</w:t>
            </w:r>
            <w:r>
              <w:rPr>
                <w:rFonts w:hint="eastAsia" w:ascii="宋体" w:hAnsi="宋体" w:cs="宋体"/>
                <w:sz w:val="24"/>
                <w:szCs w:val="24"/>
              </w:rPr>
              <w:t xml:space="preserve">3</w:t>
            </w:r>
            <w:r>
              <w:rPr>
                <w:rFonts w:hint="eastAsia" w:ascii="宋体" w:hAnsi="宋体" w:cs="宋体"/>
                <w:sz w:val="24"/>
                <w:szCs w:val="24"/>
              </w:rPr>
              <w:t xml:space="preserve">副本、纠</w:t>
            </w:r>
            <w:r>
              <w:rPr>
                <w:rFonts w:hint="eastAsia" w:ascii="宋体" w:hAnsi="宋体" w:cs="宋体"/>
                <w:sz w:val="24"/>
                <w:szCs w:val="24"/>
              </w:rPr>
              <w:t xml:space="preserve">删</w:t>
            </w:r>
            <w:r>
              <w:rPr>
                <w:rFonts w:hint="eastAsia" w:ascii="宋体" w:hAnsi="宋体" w:cs="宋体"/>
                <w:sz w:val="24"/>
                <w:szCs w:val="24"/>
              </w:rPr>
              <w:t xml:space="preserve">码等冗余策略，纠</w:t>
            </w:r>
            <w:r>
              <w:rPr>
                <w:rFonts w:hint="eastAsia" w:ascii="宋体" w:hAnsi="宋体" w:cs="宋体"/>
                <w:sz w:val="24"/>
                <w:szCs w:val="24"/>
              </w:rPr>
              <w:t xml:space="preserve">删</w:t>
            </w:r>
            <w:r>
              <w:rPr>
                <w:rFonts w:hint="eastAsia" w:ascii="宋体" w:hAnsi="宋体" w:cs="宋体"/>
                <w:sz w:val="24"/>
                <w:szCs w:val="24"/>
              </w:rPr>
              <w:t xml:space="preserve">码可以按照</w:t>
            </w:r>
            <w:r>
              <w:rPr>
                <w:rFonts w:hint="eastAsia" w:ascii="宋体" w:hAnsi="宋体" w:cs="宋体"/>
                <w:sz w:val="24"/>
                <w:szCs w:val="24"/>
              </w:rPr>
              <w:t xml:space="preserve">2</w:t>
            </w:r>
            <w:r>
              <w:rPr>
                <w:rFonts w:hint="eastAsia" w:ascii="宋体" w:hAnsi="宋体" w:cs="宋体"/>
                <w:sz w:val="24"/>
                <w:szCs w:val="24"/>
              </w:rPr>
              <w:t xml:space="preserve">数据</w:t>
            </w:r>
            <w:r>
              <w:rPr>
                <w:rFonts w:hint="eastAsia" w:ascii="宋体" w:hAnsi="宋体" w:cs="宋体"/>
                <w:sz w:val="24"/>
                <w:szCs w:val="24"/>
              </w:rPr>
              <w:t xml:space="preserve">1</w:t>
            </w:r>
            <w:r>
              <w:rPr>
                <w:rFonts w:hint="eastAsia" w:ascii="宋体" w:hAnsi="宋体" w:cs="宋体"/>
                <w:sz w:val="24"/>
                <w:szCs w:val="24"/>
              </w:rPr>
              <w:t xml:space="preserve">校验的方案部署并实际使用，磁盘空间的利用率≥</w:t>
            </w:r>
            <w:r>
              <w:rPr>
                <w:rFonts w:hint="eastAsia" w:ascii="宋体" w:hAnsi="宋体" w:cs="宋体"/>
                <w:sz w:val="24"/>
                <w:szCs w:val="24"/>
              </w:rPr>
              <w:t xml:space="preserve">66%</w:t>
            </w:r>
            <w:r>
              <w:rPr>
                <w:rFonts w:hint="eastAsia" w:ascii="宋体" w:hAnsi="宋体" w:cs="宋体"/>
                <w:sz w:val="24"/>
                <w:szCs w:val="24"/>
              </w:rPr>
              <w:t xml:space="preserve">。</w:t>
            </w:r>
            <w:r>
              <w:rPr>
                <w:rFonts w:hint="eastAsia" w:ascii="宋体" w:hAnsi="宋体"/>
                <w:b/>
                <w:bCs/>
                <w:color w:val="000000" w:themeColor="text1"/>
                <w:sz w:val="24"/>
                <w:szCs w:val="24"/>
              </w:rPr>
              <w:t xml:space="preserve">（投标人提供实际功能界面截图证明）</w:t>
            </w:r>
            <w:r/>
          </w:p>
          <w:p>
            <w:pPr>
              <w:widowControl/>
              <w:rPr>
                <w:rFonts w:ascii="宋体" w:hAnsi="宋体"/>
                <w:b/>
                <w:bCs/>
                <w:color w:val="000000" w:themeColor="text1"/>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、为保证云桌面的使用体验，要求三节点集群模式下</w:t>
            </w:r>
            <w:r>
              <w:rPr>
                <w:rFonts w:hint="eastAsia" w:ascii="宋体" w:hAnsi="宋体" w:cs="宋体"/>
                <w:sz w:val="24"/>
                <w:szCs w:val="24"/>
              </w:rPr>
              <w:t xml:space="preserve">4KB</w:t>
            </w:r>
            <w:r>
              <w:rPr>
                <w:rFonts w:hint="eastAsia" w:ascii="宋体" w:hAnsi="宋体" w:cs="宋体"/>
                <w:sz w:val="24"/>
                <w:szCs w:val="24"/>
              </w:rPr>
              <w:t xml:space="preserve">块大小全随机</w:t>
            </w:r>
            <w:r>
              <w:rPr>
                <w:rFonts w:hint="eastAsia" w:ascii="宋体" w:hAnsi="宋体" w:cs="宋体"/>
                <w:sz w:val="24"/>
                <w:szCs w:val="24"/>
              </w:rPr>
              <w:t xml:space="preserve">100%</w:t>
            </w:r>
            <w:r>
              <w:rPr>
                <w:rFonts w:hint="eastAsia" w:ascii="宋体" w:hAnsi="宋体" w:cs="宋体"/>
                <w:sz w:val="24"/>
                <w:szCs w:val="24"/>
              </w:rPr>
              <w:t xml:space="preserve">读</w:t>
            </w:r>
            <w:r>
              <w:rPr>
                <w:rFonts w:hint="eastAsia" w:ascii="宋体" w:hAnsi="宋体" w:cs="宋体"/>
                <w:sz w:val="24"/>
                <w:szCs w:val="24"/>
              </w:rPr>
              <w:t xml:space="preserve">IOPS&gt;170</w:t>
            </w:r>
            <w:r>
              <w:rPr>
                <w:rFonts w:hint="eastAsia" w:ascii="宋体" w:hAnsi="宋体" w:cs="宋体"/>
                <w:sz w:val="24"/>
                <w:szCs w:val="24"/>
              </w:rPr>
              <w:t xml:space="preserve">万。</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、为保证硬盘故障后，数据可以快速重构，要求所投产品在分布式存储的方案下，</w:t>
            </w:r>
            <w:r>
              <w:rPr>
                <w:rFonts w:hint="eastAsia" w:ascii="宋体" w:hAnsi="宋体" w:cs="宋体"/>
                <w:sz w:val="24"/>
                <w:szCs w:val="24"/>
              </w:rPr>
              <w:t xml:space="preserve">1T</w:t>
            </w:r>
            <w:r>
              <w:rPr>
                <w:rFonts w:hint="eastAsia" w:ascii="宋体" w:hAnsi="宋体" w:cs="宋体"/>
                <w:sz w:val="24"/>
                <w:szCs w:val="24"/>
              </w:rPr>
              <w:t xml:space="preserve">数据重构时间≤</w:t>
            </w:r>
            <w:r>
              <w:rPr>
                <w:rFonts w:hint="eastAsia" w:ascii="宋体" w:hAnsi="宋体" w:cs="宋体"/>
                <w:sz w:val="24"/>
                <w:szCs w:val="24"/>
              </w:rPr>
              <w:t xml:space="preserve">15</w:t>
            </w:r>
            <w:r>
              <w:rPr>
                <w:rFonts w:hint="eastAsia" w:ascii="宋体" w:hAnsi="宋体" w:cs="宋体"/>
                <w:sz w:val="24"/>
                <w:szCs w:val="24"/>
              </w:rPr>
              <w:t xml:space="preserve">分钟。</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p>
          <w:p>
            <w:pPr>
              <w:widowControl/>
              <w:rPr>
                <w:rFonts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、内置</w:t>
            </w:r>
            <w:r>
              <w:rPr>
                <w:rFonts w:hint="eastAsia" w:ascii="宋体" w:hAnsi="宋体" w:cs="宋体"/>
                <w:sz w:val="24"/>
                <w:szCs w:val="24"/>
              </w:rPr>
              <w:t xml:space="preserve">DHCP</w:t>
            </w:r>
            <w:r>
              <w:rPr>
                <w:rFonts w:hint="eastAsia" w:ascii="宋体" w:hAnsi="宋体" w:cs="宋体"/>
                <w:sz w:val="24"/>
                <w:szCs w:val="24"/>
              </w:rPr>
              <w:t xml:space="preserve">功能，部署时无需额外搭建</w:t>
            </w:r>
            <w:r>
              <w:rPr>
                <w:rFonts w:hint="eastAsia" w:ascii="宋体" w:hAnsi="宋体" w:cs="宋体"/>
                <w:sz w:val="24"/>
                <w:szCs w:val="24"/>
              </w:rPr>
              <w:t xml:space="preserve">DHCP</w:t>
            </w:r>
            <w:r>
              <w:rPr>
                <w:rFonts w:hint="eastAsia" w:ascii="宋体" w:hAnsi="宋体" w:cs="宋体"/>
                <w:sz w:val="24"/>
                <w:szCs w:val="24"/>
              </w:rPr>
              <w:t xml:space="preserve">服务器，可实现终端和虚拟机</w:t>
            </w:r>
            <w:r>
              <w:rPr>
                <w:rFonts w:hint="eastAsia" w:ascii="宋体" w:hAnsi="宋体" w:cs="宋体"/>
                <w:sz w:val="24"/>
                <w:szCs w:val="24"/>
              </w:rPr>
              <w:t xml:space="preserve">IP</w:t>
            </w:r>
            <w:r>
              <w:rPr>
                <w:rFonts w:hint="eastAsia" w:ascii="宋体" w:hAnsi="宋体" w:cs="宋体"/>
                <w:sz w:val="24"/>
                <w:szCs w:val="24"/>
              </w:rPr>
              <w:t xml:space="preserve">的动态分配。</w:t>
            </w:r>
            <w:r>
              <w:rPr>
                <w:rFonts w:hint="eastAsia" w:ascii="宋体" w:hAnsi="宋体"/>
                <w:b/>
                <w:bCs/>
                <w:color w:val="000000" w:themeColor="text1"/>
                <w:sz w:val="24"/>
                <w:szCs w:val="24"/>
              </w:rPr>
              <w:t xml:space="preserve">（提供承诺函）</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运</w:t>
            </w:r>
            <w:r>
              <w:rPr>
                <w:rFonts w:hint="eastAsia" w:cs="宋体"/>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sz w:val="24"/>
                <w:szCs w:val="24"/>
              </w:rPr>
            </w:pPr>
            <w:r>
              <w:rPr>
                <w:rFonts w:hint="eastAsia" w:ascii="宋体" w:hAnsi="宋体" w:cs="宋体"/>
                <w:sz w:val="24"/>
                <w:szCs w:val="24"/>
              </w:rPr>
              <w:t xml:space="preserve">支持智能运维平台，可实时监控并分析桌面云平台使用情况，自动侦测并发现</w:t>
            </w:r>
            <w:r>
              <w:rPr>
                <w:rFonts w:hint="eastAsia" w:ascii="宋体" w:hAnsi="宋体" w:cs="宋体"/>
                <w:sz w:val="24"/>
                <w:szCs w:val="24"/>
              </w:rPr>
              <w:t xml:space="preserve">虚拟机卡慢问题</w:t>
            </w:r>
            <w:r>
              <w:rPr>
                <w:rFonts w:hint="eastAsia" w:ascii="宋体" w:hAnsi="宋体" w:cs="宋体"/>
                <w:sz w:val="24"/>
                <w:szCs w:val="24"/>
              </w:rPr>
              <w:t xml:space="preserve">，并提供优化解决方案。以满足在出现桌面体验问题时快速定位并解决问题。</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、为实现在院内外数据随行，支持</w:t>
            </w:r>
            <w:r>
              <w:rPr>
                <w:rFonts w:hint="eastAsia" w:ascii="宋体" w:hAnsi="宋体" w:cs="宋体"/>
                <w:sz w:val="24"/>
                <w:szCs w:val="24"/>
              </w:rPr>
              <w:t xml:space="preserve">PC</w:t>
            </w:r>
            <w:r>
              <w:rPr>
                <w:rFonts w:hint="eastAsia" w:ascii="宋体" w:hAnsi="宋体" w:cs="宋体"/>
                <w:sz w:val="24"/>
                <w:szCs w:val="24"/>
              </w:rPr>
              <w:t xml:space="preserve">、笔记本电脑、云终端、移动终端等设备接入访问虚拟桌面。</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、支持文件</w:t>
            </w:r>
            <w:r>
              <w:rPr>
                <w:rFonts w:hint="eastAsia" w:ascii="宋体" w:hAnsi="宋体" w:cs="宋体"/>
                <w:sz w:val="24"/>
                <w:szCs w:val="24"/>
              </w:rPr>
              <w:t xml:space="preserve">导出审批</w:t>
            </w:r>
            <w:r>
              <w:rPr>
                <w:rFonts w:hint="eastAsia" w:ascii="宋体" w:hAnsi="宋体" w:cs="宋体"/>
                <w:sz w:val="24"/>
                <w:szCs w:val="24"/>
              </w:rPr>
              <w:t xml:space="preserve">与审计，在桌面管理平台中可实现对导出文件的内容及可疑行为等作相关审计工作。可定义文件导出动作是否需要审批；当需要审批才能传输时，需使用内置的文件导出工具；管理人员审批时，可以进行文件下载，并可驳回传输申请。</w:t>
            </w:r>
            <w:r>
              <w:rPr>
                <w:rFonts w:hint="eastAsia" w:ascii="宋体" w:hAnsi="宋体" w:cs="宋体"/>
                <w:b/>
                <w:bCs/>
                <w:sz w:val="24"/>
                <w:szCs w:val="24"/>
              </w:rPr>
              <w:t xml:space="preserve">（提供产品功能演示视频）</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w:t>
            </w: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年原厂免费质保服务（从项目验收合格之日起计算）。</w:t>
            </w:r>
            <w:r/>
          </w:p>
        </w:tc>
      </w:tr>
    </w:tbl>
    <w:p>
      <w:pPr>
        <w:pStyle w:val="995"/>
        <w:rPr>
          <w:b/>
          <w:bCs/>
          <w:lang w:eastAsia="zh-CN"/>
        </w:rPr>
      </w:pPr>
      <w:r>
        <w:rPr>
          <w:b/>
          <w:bCs/>
          <w:lang w:eastAsia="zh-CN"/>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虚拟化医疗终端</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pPr w:horzAnchor="page" w:tblpX="1712" w:vertAnchor="text" w:tblpY="600" w:leftFromText="180" w:topFromText="0" w:rightFromText="180" w:bottomFromText="0"/>
        <w:tblW w:w="89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3"/>
        <w:gridCol w:w="1791"/>
        <w:gridCol w:w="5811"/>
      </w:tblGrid>
      <w:tr>
        <w:trPr/>
        <w:tc>
          <w:tcPr>
            <w:gridSpan w:val="2"/>
            <w:shd w:val="clear" w:color="auto" w:fill="a6a6a6" w:themeFill="background1" w:themeFillShade="A6"/>
            <w:tcW w:w="3114" w:type="dxa"/>
            <w:vAlign w:val="center"/>
            <w:textDirection w:val="lrTb"/>
            <w:noWrap w:val="false"/>
          </w:tcPr>
          <w:p>
            <w:pPr>
              <w:jc w:val="center"/>
              <w:widowControl/>
              <w:rPr>
                <w:rFonts w:ascii="宋体" w:hAnsi="宋体" w:cs="宋体"/>
                <w:sz w:val="24"/>
                <w:szCs w:val="24"/>
              </w:rPr>
            </w:pPr>
            <w:r>
              <w:rPr>
                <w:rFonts w:hint="eastAsia" w:cs="宋体"/>
                <w:b/>
                <w:bCs/>
                <w:sz w:val="24"/>
                <w:szCs w:val="24"/>
              </w:rPr>
              <w:t xml:space="preserve">指标项</w:t>
            </w:r>
            <w:r/>
          </w:p>
        </w:tc>
        <w:tc>
          <w:tcPr>
            <w:shd w:val="clear" w:color="auto" w:fill="a6a6a6" w:themeFill="background1" w:themeFillShade="A6"/>
            <w:tcW w:w="5811" w:type="dxa"/>
            <w:vAlign w:val="center"/>
            <w:textDirection w:val="lrTb"/>
            <w:noWrap w:val="false"/>
          </w:tcPr>
          <w:p>
            <w:pPr>
              <w:jc w:val="center"/>
              <w:widowControl/>
              <w:rPr>
                <w:rFonts w:ascii="宋体" w:hAnsi="宋体" w:cs="宋体"/>
                <w:sz w:val="24"/>
                <w:szCs w:val="24"/>
              </w:rPr>
            </w:pPr>
            <w:r>
              <w:rPr>
                <w:rFonts w:hint="eastAsia" w:cs="宋体"/>
                <w:b/>
                <w:bCs/>
                <w:sz w:val="24"/>
                <w:szCs w:val="24"/>
              </w:rPr>
              <w:t xml:space="preserve">技术规格要求</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一级指标</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二级指标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指标要求</w:t>
            </w:r>
            <w:r>
              <w:rPr>
                <w:rFonts w:hint="eastAsia" w:ascii="宋体" w:hAnsi="宋体" w:cs="宋体"/>
                <w:sz w:val="24"/>
                <w:szCs w:val="24"/>
              </w:rPr>
              <w:t xml:space="preserve"> </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CPU</w:t>
            </w:r>
            <w:r>
              <w:rPr>
                <w:rFonts w:hint="eastAsia" w:ascii="宋体" w:hAnsi="宋体" w:cs="宋体"/>
                <w:sz w:val="24"/>
                <w:szCs w:val="24"/>
              </w:rPr>
              <w:t xml:space="preserve">规格</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CPU </w:t>
            </w:r>
            <w:r>
              <w:rPr>
                <w:rFonts w:hint="eastAsia" w:ascii="宋体" w:hAnsi="宋体" w:cs="宋体"/>
                <w:sz w:val="24"/>
                <w:szCs w:val="24"/>
              </w:rPr>
              <w:t xml:space="preserve">信息</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配置≥国产化</w:t>
            </w:r>
            <w:r>
              <w:rPr>
                <w:rFonts w:hint="eastAsia" w:ascii="宋体" w:hAnsi="宋体" w:cs="宋体"/>
                <w:sz w:val="24"/>
                <w:szCs w:val="24"/>
              </w:rPr>
              <w:t xml:space="preserve">八核八</w:t>
            </w:r>
            <w:r>
              <w:rPr>
                <w:rFonts w:hint="eastAsia" w:ascii="宋体" w:hAnsi="宋体" w:cs="宋体"/>
                <w:sz w:val="24"/>
                <w:szCs w:val="24"/>
              </w:rPr>
              <w:t xml:space="preserve">线程处理器（处理器主频≥</w:t>
            </w:r>
            <w:r>
              <w:rPr>
                <w:rFonts w:hint="eastAsia" w:ascii="宋体" w:hAnsi="宋体" w:cs="宋体"/>
                <w:sz w:val="24"/>
                <w:szCs w:val="24"/>
              </w:rPr>
              <w:t xml:space="preserve">3.0GHz</w:t>
            </w:r>
            <w:r>
              <w:rPr>
                <w:rFonts w:hint="eastAsia" w:ascii="宋体" w:hAnsi="宋体" w:cs="宋体"/>
                <w:sz w:val="24"/>
                <w:szCs w:val="24"/>
              </w:rPr>
              <w:t xml:space="preserve">）；</w:t>
            </w:r>
            <w:r/>
          </w:p>
          <w:p>
            <w:pPr>
              <w:widowControl/>
              <w:rPr>
                <w:rFonts w:ascii="宋体" w:hAnsi="宋体" w:cs="宋体"/>
                <w:sz w:val="24"/>
                <w:szCs w:val="24"/>
              </w:rPr>
            </w:pPr>
            <w:r>
              <w:rPr>
                <w:rFonts w:hint="eastAsia"/>
                <w:color w:val="000000" w:themeColor="text1"/>
                <w:sz w:val="24"/>
                <w:szCs w:val="24"/>
              </w:rPr>
              <w:t xml:space="preserve">★</w:t>
            </w:r>
            <w:r>
              <w:rPr>
                <w:rFonts w:hint="eastAsia"/>
                <w:sz w:val="24"/>
                <w:szCs w:val="24"/>
              </w:rPr>
              <w:t xml:space="preserve">投标产品的</w:t>
            </w:r>
            <w:r>
              <w:rPr>
                <w:rFonts w:hint="eastAsia"/>
                <w:sz w:val="24"/>
                <w:szCs w:val="24"/>
              </w:rPr>
              <w:t xml:space="preserve">CPU</w:t>
            </w:r>
            <w:r>
              <w:rPr>
                <w:rFonts w:hint="eastAsia"/>
                <w:sz w:val="24"/>
                <w:szCs w:val="24"/>
              </w:rPr>
              <w:t xml:space="preserve">须通过中国信息安全测评中心的安全可靠测评。</w:t>
            </w:r>
            <w:r>
              <w:rPr>
                <w:rFonts w:hint="eastAsia" w:ascii="宋体" w:hAnsi="宋体"/>
                <w:b/>
                <w:bCs/>
                <w:color w:val="000000" w:themeColor="text1"/>
                <w:sz w:val="24"/>
                <w:szCs w:val="24"/>
              </w:rPr>
              <w:t xml:space="preserve">（提供承诺函）</w:t>
            </w:r>
            <w:r/>
          </w:p>
        </w:tc>
      </w:tr>
      <w:tr>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内存规格</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内存配置容量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8G</w:t>
            </w:r>
            <w:r/>
          </w:p>
        </w:tc>
      </w:tr>
      <w:tr>
        <w:trPr/>
        <w:tc>
          <w:tcPr>
            <w:tcBorders>
              <w:bottom w:val="single" w:color="auto" w:sz="4" w:space="0"/>
            </w:tcBorders>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主板规格</w:t>
            </w:r>
            <w:r/>
          </w:p>
        </w:tc>
        <w:tc>
          <w:tcPr>
            <w:tcBorders>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主板其他内置接口</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USB</w:t>
            </w:r>
            <w:r>
              <w:rPr>
                <w:rFonts w:hint="eastAsia" w:ascii="宋体" w:hAnsi="宋体" w:cs="宋体"/>
                <w:sz w:val="24"/>
                <w:szCs w:val="24"/>
              </w:rPr>
              <w:t xml:space="preserve">接口≥</w:t>
            </w:r>
            <w:r>
              <w:rPr>
                <w:rFonts w:hint="eastAsia" w:ascii="宋体" w:hAnsi="宋体" w:cs="宋体"/>
                <w:sz w:val="24"/>
                <w:szCs w:val="24"/>
              </w:rPr>
              <w:t xml:space="preserve">9</w:t>
            </w:r>
            <w:r>
              <w:rPr>
                <w:rFonts w:hint="eastAsia" w:ascii="宋体" w:hAnsi="宋体" w:cs="宋体"/>
                <w:sz w:val="24"/>
                <w:szCs w:val="24"/>
              </w:rPr>
              <w:t xml:space="preserve">个，千兆网口≥</w:t>
            </w:r>
            <w:r>
              <w:rPr>
                <w:rFonts w:hint="eastAsia" w:ascii="宋体" w:hAnsi="宋体" w:cs="宋体"/>
                <w:sz w:val="24"/>
                <w:szCs w:val="24"/>
              </w:rPr>
              <w:t xml:space="preserve">1</w:t>
            </w:r>
            <w:r>
              <w:rPr>
                <w:rFonts w:hint="eastAsia" w:ascii="宋体" w:hAnsi="宋体" w:cs="宋体"/>
                <w:sz w:val="24"/>
                <w:szCs w:val="24"/>
              </w:rPr>
              <w:t xml:space="preserve">个，</w:t>
            </w:r>
            <w:r>
              <w:rPr>
                <w:rFonts w:hint="eastAsia" w:ascii="宋体" w:hAnsi="宋体" w:cs="宋体"/>
                <w:sz w:val="24"/>
                <w:szCs w:val="24"/>
              </w:rPr>
              <w:t xml:space="preserve">VGA</w:t>
            </w:r>
            <w:r>
              <w:rPr>
                <w:rFonts w:hint="eastAsia" w:ascii="宋体" w:hAnsi="宋体" w:cs="宋体"/>
                <w:sz w:val="24"/>
                <w:szCs w:val="24"/>
              </w:rPr>
              <w:t xml:space="preserve">接口≥</w:t>
            </w:r>
            <w:r>
              <w:rPr>
                <w:rFonts w:hint="eastAsia" w:ascii="宋体" w:hAnsi="宋体" w:cs="宋体"/>
                <w:sz w:val="24"/>
                <w:szCs w:val="24"/>
              </w:rPr>
              <w:t xml:space="preserve">1</w:t>
            </w:r>
            <w:r>
              <w:rPr>
                <w:rFonts w:hint="eastAsia" w:ascii="宋体" w:hAnsi="宋体" w:cs="宋体"/>
                <w:sz w:val="24"/>
                <w:szCs w:val="24"/>
              </w:rPr>
              <w:t xml:space="preserve">个，</w:t>
            </w:r>
            <w:r>
              <w:rPr>
                <w:rFonts w:hint="eastAsia" w:ascii="宋体" w:hAnsi="宋体" w:cs="宋体"/>
                <w:sz w:val="24"/>
                <w:szCs w:val="24"/>
              </w:rPr>
              <w:t xml:space="preserve">HDMI</w:t>
            </w:r>
            <w:r>
              <w:rPr>
                <w:rFonts w:hint="eastAsia" w:ascii="宋体" w:hAnsi="宋体" w:cs="宋体"/>
                <w:sz w:val="24"/>
                <w:szCs w:val="24"/>
              </w:rPr>
              <w:t xml:space="preserve">接口≥</w:t>
            </w:r>
            <w:r>
              <w:rPr>
                <w:rFonts w:hint="eastAsia" w:ascii="宋体" w:hAnsi="宋体" w:cs="宋体"/>
                <w:sz w:val="24"/>
                <w:szCs w:val="24"/>
              </w:rPr>
              <w:t xml:space="preserve">2</w:t>
            </w:r>
            <w:r>
              <w:rPr>
                <w:rFonts w:hint="eastAsia" w:ascii="宋体" w:hAnsi="宋体" w:cs="宋体"/>
                <w:sz w:val="24"/>
                <w:szCs w:val="24"/>
              </w:rPr>
              <w:t xml:space="preserve">个。</w:t>
            </w:r>
            <w:r>
              <w:rPr>
                <w:rFonts w:hint="eastAsia" w:ascii="宋体" w:hAnsi="宋体" w:cs="Calibri"/>
                <w:b/>
                <w:bCs/>
                <w:color w:val="000000" w:themeColor="text1"/>
                <w:sz w:val="24"/>
                <w:szCs w:val="24"/>
              </w:rPr>
              <w:t xml:space="preserve">（</w:t>
            </w:r>
            <w:r>
              <w:rPr>
                <w:rFonts w:hint="eastAsia" w:ascii="宋体" w:hAnsi="宋体" w:cs="Calibri"/>
                <w:b/>
                <w:bCs/>
                <w:color w:val="000000" w:themeColor="text1"/>
                <w:sz w:val="24"/>
                <w:szCs w:val="24"/>
              </w:rPr>
              <w:t xml:space="preserve">提供官网链接</w:t>
            </w:r>
            <w:r>
              <w:rPr>
                <w:rFonts w:hint="eastAsia" w:ascii="宋体" w:hAnsi="宋体" w:cs="Calibri"/>
                <w:b/>
                <w:bCs/>
                <w:color w:val="000000" w:themeColor="text1"/>
                <w:sz w:val="24"/>
                <w:szCs w:val="24"/>
              </w:rPr>
              <w:t xml:space="preserve">及截图证明）</w:t>
            </w:r>
            <w:r/>
          </w:p>
        </w:tc>
      </w:tr>
      <w:tr>
        <w:trPr/>
        <w:tc>
          <w:tcPr>
            <w:tcBorders>
              <w:top w:val="single" w:color="auto" w:sz="4" w:space="0"/>
              <w:bottom w:val="single" w:color="auto" w:sz="4" w:space="0"/>
            </w:tcBorders>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存储设备规格</w:t>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固态存储容量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256 GB NVME SSD</w:t>
            </w:r>
            <w:r/>
          </w:p>
        </w:tc>
      </w:tr>
      <w:tr>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显卡规格</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集成显</w:t>
            </w:r>
            <w:r>
              <w:rPr>
                <w:rFonts w:hint="eastAsia" w:ascii="宋体" w:hAnsi="宋体" w:cs="宋体"/>
                <w:sz w:val="24"/>
                <w:szCs w:val="24"/>
              </w:rPr>
              <w:t xml:space="preserve">卡显存位宽</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配置集成显卡，显</w:t>
            </w:r>
            <w:r>
              <w:rPr>
                <w:rFonts w:hint="eastAsia" w:ascii="宋体" w:hAnsi="宋体" w:cs="宋体"/>
                <w:sz w:val="24"/>
                <w:szCs w:val="24"/>
              </w:rPr>
              <w:t xml:space="preserve">存位宽</w:t>
            </w:r>
            <w:r>
              <w:rPr>
                <w:rFonts w:hint="eastAsia" w:ascii="宋体" w:hAnsi="宋体" w:cs="宋体"/>
                <w:sz w:val="24"/>
                <w:szCs w:val="24"/>
              </w:rPr>
              <w:t xml:space="preserve">≥</w:t>
            </w:r>
            <w:r>
              <w:rPr>
                <w:rFonts w:hint="eastAsia" w:ascii="宋体" w:hAnsi="宋体" w:cs="宋体"/>
                <w:sz w:val="24"/>
                <w:szCs w:val="24"/>
              </w:rPr>
              <w:t xml:space="preserve">64 </w:t>
            </w:r>
            <w:r>
              <w:rPr>
                <w:rFonts w:hint="eastAsia" w:ascii="宋体" w:hAnsi="宋体" w:cs="宋体"/>
                <w:sz w:val="24"/>
                <w:szCs w:val="24"/>
              </w:rPr>
              <w:t xml:space="preserve">位</w:t>
            </w:r>
            <w:r/>
          </w:p>
        </w:tc>
      </w:tr>
      <w:tr>
        <w:trPr/>
        <w:tc>
          <w:tcPr>
            <w:tcBorders>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集成</w:t>
            </w:r>
            <w:r>
              <w:rPr>
                <w:rFonts w:hint="eastAsia" w:ascii="宋体" w:hAnsi="宋体" w:cs="宋体"/>
                <w:sz w:val="24"/>
                <w:szCs w:val="24"/>
              </w:rPr>
              <w:t xml:space="preserve">显卡显存</w:t>
            </w:r>
            <w:r>
              <w:rPr>
                <w:rFonts w:hint="eastAsia" w:ascii="宋体" w:hAnsi="宋体" w:cs="宋体"/>
                <w:sz w:val="24"/>
                <w:szCs w:val="24"/>
              </w:rPr>
              <w:t xml:space="preserve">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配置集成显卡，显存容量≥</w:t>
            </w:r>
            <w:r>
              <w:rPr>
                <w:rFonts w:hint="eastAsia" w:ascii="宋体" w:hAnsi="宋体" w:cs="宋体"/>
                <w:sz w:val="24"/>
                <w:szCs w:val="24"/>
              </w:rPr>
              <w:t xml:space="preserve">2GB</w:t>
            </w:r>
            <w:r/>
          </w:p>
        </w:tc>
      </w:tr>
      <w:tr>
        <w:trPr/>
        <w:tc>
          <w:tcPr>
            <w:tcBorders>
              <w:top w:val="single" w:color="auto" w:sz="4" w:space="0"/>
              <w:bottom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显示设备规格</w:t>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显示屏可视角度</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显示屏可视角度≥</w:t>
            </w:r>
            <w:r>
              <w:rPr>
                <w:rFonts w:hint="eastAsia" w:ascii="宋体" w:hAnsi="宋体" w:cs="宋体"/>
                <w:sz w:val="24"/>
                <w:szCs w:val="24"/>
              </w:rPr>
              <w:t xml:space="preserve">175</w:t>
            </w:r>
            <w:r>
              <w:rPr>
                <w:rFonts w:hint="eastAsia" w:ascii="宋体" w:hAnsi="宋体" w:cs="宋体"/>
                <w:sz w:val="24"/>
                <w:szCs w:val="24"/>
              </w:rPr>
              <w:t xml:space="preserve">°</w:t>
            </w:r>
            <w:r/>
          </w:p>
        </w:tc>
      </w:tr>
      <w:tr>
        <w:trPr>
          <w:trHeight w:val="475"/>
        </w:trPr>
        <w:tc>
          <w:tcPr>
            <w:tcBorders>
              <w:top w:val="single" w:color="auto" w:sz="4" w:space="0"/>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显示屏尺寸</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27</w:t>
            </w:r>
            <w:r>
              <w:rPr>
                <w:rFonts w:hint="eastAsia" w:ascii="宋体" w:hAnsi="宋体" w:cs="宋体"/>
                <w:sz w:val="24"/>
                <w:szCs w:val="24"/>
              </w:rPr>
              <w:t xml:space="preserve">寸</w:t>
            </w:r>
            <w:r/>
          </w:p>
        </w:tc>
      </w:tr>
      <w:tr>
        <w:trPr>
          <w:trHeight w:val="459"/>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整机基础规格</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整机噪音</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产品在工作状态下，产品的声功率应不超过</w:t>
            </w:r>
            <w:r>
              <w:rPr>
                <w:rFonts w:hint="eastAsia" w:ascii="宋体" w:hAnsi="宋体" w:cs="宋体"/>
                <w:sz w:val="24"/>
                <w:szCs w:val="24"/>
              </w:rPr>
              <w:t xml:space="preserve">3</w:t>
            </w:r>
            <w:r>
              <w:rPr>
                <w:rFonts w:ascii="宋体" w:hAnsi="宋体" w:cs="宋体"/>
                <w:sz w:val="24"/>
                <w:szCs w:val="24"/>
              </w:rPr>
              <w:t xml:space="preserve">.13</w:t>
            </w:r>
            <w:r>
              <w:rPr>
                <w:rFonts w:hint="eastAsia" w:ascii="宋体" w:hAnsi="宋体" w:cs="宋体"/>
                <w:sz w:val="24"/>
                <w:szCs w:val="24"/>
              </w:rPr>
              <w:t xml:space="preserve">B</w:t>
            </w:r>
            <w:r/>
          </w:p>
        </w:tc>
      </w:tr>
      <w:tr>
        <w:trPr>
          <w:trHeight w:val="860"/>
        </w:trPr>
        <w:tc>
          <w:tcPr>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机箱尺寸容量</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★主体尺寸≤</w:t>
            </w:r>
            <w:r>
              <w:rPr>
                <w:rFonts w:hint="eastAsia" w:ascii="宋体" w:hAnsi="宋体" w:cs="宋体"/>
                <w:sz w:val="24"/>
                <w:szCs w:val="24"/>
              </w:rPr>
              <w:t xml:space="preserve">240mm</w:t>
            </w:r>
            <w:r>
              <w:rPr>
                <w:rFonts w:hint="eastAsia" w:ascii="宋体" w:hAnsi="宋体" w:cs="宋体"/>
                <w:sz w:val="24"/>
                <w:szCs w:val="24"/>
              </w:rPr>
              <w:t xml:space="preserve">（宽）×</w:t>
            </w:r>
            <w:r>
              <w:rPr>
                <w:rFonts w:hint="eastAsia" w:ascii="宋体" w:hAnsi="宋体" w:cs="宋体"/>
                <w:sz w:val="24"/>
                <w:szCs w:val="24"/>
              </w:rPr>
              <w:t xml:space="preserve">195mm</w:t>
            </w:r>
            <w:r>
              <w:rPr>
                <w:rFonts w:hint="eastAsia" w:ascii="宋体" w:hAnsi="宋体" w:cs="宋体"/>
                <w:sz w:val="24"/>
                <w:szCs w:val="24"/>
              </w:rPr>
              <w:t xml:space="preserve">（深）×</w:t>
            </w:r>
            <w:r>
              <w:rPr>
                <w:rFonts w:hint="eastAsia" w:ascii="宋体" w:hAnsi="宋体" w:cs="宋体"/>
                <w:sz w:val="24"/>
                <w:szCs w:val="24"/>
              </w:rPr>
              <w:t xml:space="preserve">56mm</w:t>
            </w:r>
            <w:r>
              <w:rPr>
                <w:rFonts w:hint="eastAsia" w:ascii="宋体" w:hAnsi="宋体" w:cs="宋体"/>
                <w:sz w:val="24"/>
                <w:szCs w:val="24"/>
              </w:rPr>
              <w:t xml:space="preserve">（高）。</w:t>
            </w:r>
            <w:r>
              <w:rPr>
                <w:rFonts w:hint="eastAsia" w:ascii="宋体" w:hAnsi="宋体" w:cs="Calibri"/>
                <w:b/>
                <w:bCs/>
                <w:color w:val="000000" w:themeColor="text1"/>
                <w:sz w:val="24"/>
                <w:szCs w:val="24"/>
              </w:rPr>
              <w:t xml:space="preserve">（</w:t>
            </w:r>
            <w:r>
              <w:rPr>
                <w:rFonts w:hint="eastAsia" w:ascii="宋体" w:hAnsi="宋体" w:cs="Calibri"/>
                <w:b/>
                <w:bCs/>
                <w:color w:val="000000" w:themeColor="text1"/>
                <w:sz w:val="24"/>
                <w:szCs w:val="24"/>
              </w:rPr>
              <w:t xml:space="preserve">提供官网链接</w:t>
            </w:r>
            <w:r>
              <w:rPr>
                <w:rFonts w:hint="eastAsia" w:ascii="宋体" w:hAnsi="宋体" w:cs="Calibri"/>
                <w:b/>
                <w:bCs/>
                <w:color w:val="000000" w:themeColor="text1"/>
                <w:sz w:val="24"/>
                <w:szCs w:val="24"/>
              </w:rPr>
              <w:t xml:space="preserve">及截图证明）</w:t>
            </w:r>
            <w:r/>
          </w:p>
        </w:tc>
      </w:tr>
      <w:tr>
        <w:trPr>
          <w:trHeight w:val="384"/>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显卡性能</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显卡显示芯片核心频率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600MHz</w:t>
            </w:r>
            <w:r/>
          </w:p>
        </w:tc>
      </w:tr>
      <w:tr>
        <w:trPr>
          <w:trHeight w:val="450"/>
        </w:trPr>
        <w:tc>
          <w:tcPr>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显存等效频率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3200MT/s</w:t>
            </w:r>
            <w:r/>
          </w:p>
        </w:tc>
      </w:tr>
      <w:tr>
        <w:trPr>
          <w:trHeight w:val="556"/>
        </w:trPr>
        <w:tc>
          <w:tcPr>
            <w:tcBorders>
              <w:top w:val="single" w:color="auto" w:sz="4" w:space="0"/>
            </w:tcBorders>
            <w:tcW w:w="132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显示设备性能</w:t>
            </w:r>
            <w:r/>
          </w:p>
        </w:tc>
        <w:tc>
          <w:tcPr>
            <w:tcBorders>
              <w:top w:val="single" w:color="auto" w:sz="4" w:space="0"/>
            </w:tcBorders>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显示屏刷新率</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显示器刷新率≥</w:t>
            </w:r>
            <w:r>
              <w:rPr>
                <w:rFonts w:hint="eastAsia" w:ascii="宋体" w:hAnsi="宋体" w:cs="宋体"/>
                <w:sz w:val="24"/>
                <w:szCs w:val="24"/>
              </w:rPr>
              <w:t xml:space="preserve">85Hz</w:t>
            </w:r>
            <w:r/>
          </w:p>
        </w:tc>
      </w:tr>
      <w:tr>
        <w:trPr>
          <w:trHeight w:val="422"/>
        </w:trPr>
        <w:tc>
          <w:tcPr>
            <w:tcBorders>
              <w:bottom w:val="single" w:color="auto" w:sz="4" w:space="0"/>
            </w:tcBorders>
            <w:tcW w:w="1323" w:type="dxa"/>
            <w:vAlign w:val="center"/>
            <w:vMerge w:val="continue"/>
            <w:textDirection w:val="lrTb"/>
            <w:noWrap w:val="false"/>
          </w:tcPr>
          <w:p>
            <w:pPr>
              <w:widowControl/>
              <w:rPr>
                <w:rFonts w:ascii="宋体" w:hAnsi="宋体" w:cs="宋体"/>
                <w:sz w:val="24"/>
                <w:szCs w:val="24"/>
              </w:rPr>
            </w:pPr>
            <w:r>
              <w:rPr>
                <w:rFonts w:ascii="宋体" w:hAnsi="宋体" w:cs="宋体"/>
                <w:sz w:val="24"/>
                <w:szCs w:val="24"/>
              </w:rPr>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显示屏对比度</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显示屏对比度≥</w:t>
            </w:r>
            <w:r>
              <w:rPr>
                <w:rFonts w:hint="eastAsia" w:ascii="宋体" w:hAnsi="宋体" w:cs="宋体"/>
                <w:sz w:val="24"/>
                <w:szCs w:val="24"/>
              </w:rPr>
              <w:t xml:space="preserve">1500</w:t>
            </w:r>
            <w:r>
              <w:rPr>
                <w:rFonts w:hint="eastAsia" w:ascii="宋体" w:hAnsi="宋体" w:cs="宋体"/>
                <w:sz w:val="24"/>
                <w:szCs w:val="24"/>
              </w:rPr>
              <w:t xml:space="preserve">：</w:t>
            </w:r>
            <w:r>
              <w:rPr>
                <w:rFonts w:hint="eastAsia" w:ascii="宋体" w:hAnsi="宋体" w:cs="宋体"/>
                <w:sz w:val="24"/>
                <w:szCs w:val="24"/>
              </w:rPr>
              <w:t xml:space="preserve">1</w:t>
            </w:r>
            <w:r/>
          </w:p>
        </w:tc>
      </w:tr>
      <w:tr>
        <w:trPr>
          <w:trHeight w:val="564"/>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整机可靠性要求</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MTBF</w:t>
            </w:r>
            <w:r>
              <w:rPr>
                <w:rFonts w:hint="eastAsia" w:ascii="宋体" w:hAnsi="宋体" w:cs="宋体"/>
                <w:sz w:val="24"/>
                <w:szCs w:val="24"/>
              </w:rPr>
              <w:t xml:space="preserve">测试</w:t>
            </w:r>
            <w:r/>
          </w:p>
        </w:tc>
        <w:tc>
          <w:tcPr>
            <w:tcW w:w="581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★平均故障间隔时间（</w:t>
            </w:r>
            <w:r>
              <w:rPr>
                <w:rFonts w:hint="eastAsia" w:ascii="宋体" w:hAnsi="宋体" w:cs="宋体"/>
                <w:sz w:val="24"/>
                <w:szCs w:val="24"/>
              </w:rPr>
              <w:t xml:space="preserve">MTBF</w:t>
            </w:r>
            <w:r>
              <w:rPr>
                <w:rFonts w:hint="eastAsia" w:ascii="宋体" w:hAnsi="宋体" w:cs="宋体"/>
                <w:sz w:val="24"/>
                <w:szCs w:val="24"/>
              </w:rPr>
              <w:t xml:space="preserve">）≥</w:t>
            </w:r>
            <w:r>
              <w:rPr>
                <w:rFonts w:hint="eastAsia" w:ascii="宋体" w:hAnsi="宋体" w:cs="宋体"/>
                <w:sz w:val="24"/>
                <w:szCs w:val="24"/>
              </w:rPr>
              <w:t xml:space="preserve">30</w:t>
            </w:r>
            <w:r>
              <w:rPr>
                <w:rFonts w:hint="eastAsia" w:ascii="宋体" w:hAnsi="宋体" w:cs="宋体"/>
                <w:sz w:val="24"/>
                <w:szCs w:val="24"/>
              </w:rPr>
              <w:t xml:space="preserve">万小时。</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rPr>
                <w:rFonts w:hint="eastAsia" w:ascii="宋体" w:hAnsi="宋体" w:cs="Calibri"/>
                <w:b/>
                <w:bCs/>
                <w:color w:val="000000" w:themeColor="text1"/>
                <w:sz w:val="24"/>
                <w:szCs w:val="24"/>
              </w:rPr>
              <w:t xml:space="preserve">）</w:t>
            </w:r>
            <w:r/>
          </w:p>
        </w:tc>
      </w:tr>
      <w:tr>
        <w:trPr>
          <w:trHeight w:val="280"/>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服务要求</w:t>
            </w:r>
            <w:r/>
          </w:p>
        </w:tc>
        <w:tc>
          <w:tcPr>
            <w:tcW w:w="1791"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质保与服务</w:t>
            </w:r>
            <w:r/>
          </w:p>
        </w:tc>
        <w:tc>
          <w:tcPr>
            <w:tcW w:w="5811" w:type="dxa"/>
            <w:vAlign w:val="center"/>
            <w:textDirection w:val="lrTb"/>
            <w:noWrap w:val="false"/>
          </w:tcPr>
          <w:p>
            <w:pPr>
              <w:widowControl/>
              <w:rPr>
                <w:rFonts w:ascii="宋体" w:hAnsi="宋体" w:cs="宋体"/>
                <w:i/>
                <w:iCs/>
                <w:sz w:val="24"/>
                <w:szCs w:val="24"/>
                <w:u w:val="single"/>
              </w:rPr>
            </w:pPr>
            <w:r>
              <w:rPr>
                <w:rFonts w:hint="eastAsia" w:ascii="宋体" w:hAnsi="宋体" w:cs="宋体"/>
                <w:i/>
                <w:iCs/>
                <w:sz w:val="24"/>
                <w:szCs w:val="24"/>
                <w:u w:val="single"/>
              </w:rPr>
              <w:t xml:space="preserve">提供</w:t>
            </w: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年原厂免费质保服务（从项目验收合格之日起计算）。</w:t>
            </w:r>
            <w:r/>
          </w:p>
        </w:tc>
      </w:tr>
      <w:tr>
        <w:trPr>
          <w:trHeight w:val="656"/>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性能要求</w:t>
            </w:r>
            <w:r/>
          </w:p>
        </w:tc>
        <w:tc>
          <w:tcPr>
            <w:gridSpan w:val="2"/>
            <w:tcW w:w="7602"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、为防止人体触电，要求所投终端产品满足抗电强度要求：（</w:t>
            </w:r>
            <w:r>
              <w:rPr>
                <w:rFonts w:hint="eastAsia" w:ascii="宋体" w:hAnsi="宋体" w:cs="宋体"/>
                <w:sz w:val="24"/>
                <w:szCs w:val="24"/>
              </w:rPr>
              <w:t xml:space="preserve">1</w:t>
            </w:r>
            <w:r>
              <w:rPr>
                <w:rFonts w:hint="eastAsia" w:ascii="宋体" w:hAnsi="宋体" w:cs="宋体"/>
                <w:sz w:val="24"/>
                <w:szCs w:val="24"/>
              </w:rPr>
              <w:t xml:space="preserve">）电源初级与地之间施加</w:t>
            </w:r>
            <w:r>
              <w:rPr>
                <w:rFonts w:hint="eastAsia" w:ascii="宋体" w:hAnsi="宋体" w:cs="宋体"/>
                <w:sz w:val="24"/>
                <w:szCs w:val="24"/>
              </w:rPr>
              <w:t xml:space="preserve">AC1500V</w:t>
            </w:r>
            <w:r>
              <w:rPr>
                <w:rFonts w:hint="eastAsia" w:ascii="宋体" w:hAnsi="宋体" w:cs="宋体"/>
                <w:sz w:val="24"/>
                <w:szCs w:val="24"/>
              </w:rPr>
              <w:t xml:space="preserve">产品无击穿现象；（</w:t>
            </w:r>
            <w:r>
              <w:rPr>
                <w:rFonts w:hint="eastAsia" w:ascii="宋体" w:hAnsi="宋体" w:cs="宋体"/>
                <w:sz w:val="24"/>
                <w:szCs w:val="24"/>
              </w:rPr>
              <w:t xml:space="preserve">2</w:t>
            </w:r>
            <w:r>
              <w:rPr>
                <w:rFonts w:hint="eastAsia" w:ascii="宋体" w:hAnsi="宋体" w:cs="宋体"/>
                <w:sz w:val="24"/>
                <w:szCs w:val="24"/>
              </w:rPr>
              <w:t xml:space="preserve">）电源初级与适配器次级之间施加</w:t>
            </w:r>
            <w:r>
              <w:rPr>
                <w:rFonts w:hint="eastAsia" w:ascii="宋体" w:hAnsi="宋体" w:cs="宋体"/>
                <w:sz w:val="24"/>
                <w:szCs w:val="24"/>
              </w:rPr>
              <w:t xml:space="preserve">AC3000V</w:t>
            </w:r>
            <w:r>
              <w:rPr>
                <w:rFonts w:hint="eastAsia" w:ascii="宋体" w:hAnsi="宋体" w:cs="宋体"/>
                <w:sz w:val="24"/>
                <w:szCs w:val="24"/>
              </w:rPr>
              <w:t xml:space="preserve">产品无击穿现象；（</w:t>
            </w:r>
            <w:r>
              <w:rPr>
                <w:rFonts w:hint="eastAsia" w:ascii="宋体" w:hAnsi="宋体" w:cs="宋体"/>
                <w:sz w:val="24"/>
                <w:szCs w:val="24"/>
              </w:rPr>
              <w:t xml:space="preserve">3</w:t>
            </w:r>
            <w:r>
              <w:rPr>
                <w:rFonts w:hint="eastAsia" w:ascii="宋体" w:hAnsi="宋体" w:cs="宋体"/>
                <w:sz w:val="24"/>
                <w:szCs w:val="24"/>
              </w:rPr>
              <w:t xml:space="preserve">）电源初级与机壳之间施加</w:t>
            </w:r>
            <w:r>
              <w:rPr>
                <w:rFonts w:hint="eastAsia" w:ascii="宋体" w:hAnsi="宋体" w:cs="宋体"/>
                <w:sz w:val="24"/>
                <w:szCs w:val="24"/>
              </w:rPr>
              <w:t xml:space="preserve">AC3000V</w:t>
            </w:r>
            <w:r>
              <w:rPr>
                <w:rFonts w:hint="eastAsia" w:ascii="宋体" w:hAnsi="宋体" w:cs="宋体"/>
                <w:sz w:val="24"/>
                <w:szCs w:val="24"/>
              </w:rPr>
              <w:t xml:space="preserve">产品无击穿现象。</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rPr>
                <w:rFonts w:hint="eastAsia" w:ascii="宋体" w:hAnsi="宋体" w:cs="Calibri"/>
                <w:b/>
                <w:bCs/>
                <w:color w:val="000000" w:themeColor="text1"/>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、为避免干燥环境下静电对设备造成损坏，要求所投终端产品满足静电放电抗扰度要求：接触放电</w:t>
            </w:r>
            <w:r>
              <w:rPr>
                <w:rFonts w:hint="eastAsia" w:ascii="宋体" w:hAnsi="宋体" w:cs="宋体"/>
                <w:sz w:val="24"/>
                <w:szCs w:val="24"/>
              </w:rPr>
              <w:t xml:space="preserve">6kV</w:t>
            </w:r>
            <w:r>
              <w:rPr>
                <w:rFonts w:hint="eastAsia" w:ascii="宋体" w:hAnsi="宋体" w:cs="宋体"/>
                <w:sz w:val="24"/>
                <w:szCs w:val="24"/>
              </w:rPr>
              <w:t xml:space="preserve">，空气放电</w:t>
            </w:r>
            <w:r>
              <w:rPr>
                <w:rFonts w:hint="eastAsia" w:ascii="宋体" w:hAnsi="宋体" w:cs="宋体"/>
                <w:sz w:val="24"/>
                <w:szCs w:val="24"/>
              </w:rPr>
              <w:t xml:space="preserve">15kV</w:t>
            </w:r>
            <w:r>
              <w:rPr>
                <w:rFonts w:hint="eastAsia" w:ascii="宋体" w:hAnsi="宋体" w:cs="宋体"/>
                <w:sz w:val="24"/>
                <w:szCs w:val="24"/>
              </w:rPr>
              <w:t xml:space="preserve">，达到性能判据</w:t>
            </w:r>
            <w:r>
              <w:rPr>
                <w:rFonts w:hint="eastAsia" w:ascii="宋体" w:hAnsi="宋体" w:cs="宋体"/>
                <w:sz w:val="24"/>
                <w:szCs w:val="24"/>
              </w:rPr>
              <w:t xml:space="preserve">A</w:t>
            </w:r>
            <w:r>
              <w:rPr>
                <w:rFonts w:hint="eastAsia" w:ascii="宋体" w:hAnsi="宋体" w:cs="宋体"/>
                <w:sz w:val="24"/>
                <w:szCs w:val="24"/>
              </w:rPr>
              <w:t xml:space="preserve">的要求；并且所投终端产品满足静电放电抗扰度</w:t>
            </w:r>
            <w:r>
              <w:rPr>
                <w:rFonts w:hint="eastAsia" w:ascii="宋体" w:hAnsi="宋体" w:cs="宋体"/>
                <w:sz w:val="24"/>
                <w:szCs w:val="24"/>
              </w:rPr>
              <w:t xml:space="preserve">3</w:t>
            </w:r>
            <w:r>
              <w:rPr>
                <w:rFonts w:hint="eastAsia" w:ascii="宋体" w:hAnsi="宋体" w:cs="宋体"/>
                <w:sz w:val="24"/>
                <w:szCs w:val="24"/>
              </w:rPr>
              <w:t xml:space="preserve">级</w:t>
            </w:r>
            <w:r>
              <w:rPr>
                <w:rFonts w:hint="eastAsia" w:ascii="宋体" w:hAnsi="宋体" w:cs="宋体"/>
                <w:sz w:val="24"/>
                <w:szCs w:val="24"/>
              </w:rPr>
              <w:t xml:space="preserve">(</w:t>
            </w:r>
            <w:r>
              <w:rPr>
                <w:rFonts w:hint="eastAsia" w:ascii="宋体" w:hAnsi="宋体" w:cs="宋体"/>
                <w:sz w:val="24"/>
                <w:szCs w:val="24"/>
              </w:rPr>
              <w:t xml:space="preserve">接口内部信号线接触放电</w:t>
            </w:r>
            <w:r>
              <w:rPr>
                <w:rFonts w:hint="eastAsia" w:ascii="宋体" w:hAnsi="宋体" w:cs="宋体"/>
                <w:sz w:val="24"/>
                <w:szCs w:val="24"/>
              </w:rPr>
              <w:t xml:space="preserve">6kV</w:t>
            </w:r>
            <w:r>
              <w:rPr>
                <w:rFonts w:hint="eastAsia" w:ascii="宋体" w:hAnsi="宋体" w:cs="宋体"/>
                <w:sz w:val="24"/>
                <w:szCs w:val="24"/>
              </w:rPr>
              <w:t xml:space="preserve">，达到性能判据</w:t>
            </w:r>
            <w:r>
              <w:rPr>
                <w:rFonts w:hint="eastAsia" w:ascii="宋体" w:hAnsi="宋体" w:cs="宋体"/>
                <w:sz w:val="24"/>
                <w:szCs w:val="24"/>
              </w:rPr>
              <w:t xml:space="preserve">B</w:t>
            </w:r>
            <w:r>
              <w:rPr>
                <w:rFonts w:hint="eastAsia" w:ascii="宋体" w:hAnsi="宋体" w:cs="宋体"/>
                <w:sz w:val="24"/>
                <w:szCs w:val="24"/>
              </w:rPr>
              <w:t xml:space="preserve">的要求</w:t>
            </w:r>
            <w:r>
              <w:rPr>
                <w:rFonts w:hint="eastAsia" w:ascii="宋体" w:hAnsi="宋体" w:cs="宋体"/>
                <w:sz w:val="24"/>
                <w:szCs w:val="24"/>
              </w:rPr>
              <w:t xml:space="preserve">)</w:t>
            </w:r>
            <w:r>
              <w:rPr>
                <w:rFonts w:hint="eastAsia" w:ascii="宋体" w:hAnsi="宋体" w:cs="宋体"/>
                <w:sz w:val="24"/>
                <w:szCs w:val="24"/>
              </w:rPr>
              <w:t xml:space="preserve">，静电放电抗扰度</w:t>
            </w:r>
            <w:r>
              <w:rPr>
                <w:rFonts w:hint="eastAsia" w:ascii="宋体" w:hAnsi="宋体" w:cs="宋体"/>
                <w:sz w:val="24"/>
                <w:szCs w:val="24"/>
              </w:rPr>
              <w:t xml:space="preserve">4</w:t>
            </w:r>
            <w:r>
              <w:rPr>
                <w:rFonts w:hint="eastAsia" w:ascii="宋体" w:hAnsi="宋体" w:cs="宋体"/>
                <w:sz w:val="24"/>
                <w:szCs w:val="24"/>
              </w:rPr>
              <w:t xml:space="preserve">级</w:t>
            </w:r>
            <w:r>
              <w:rPr>
                <w:rFonts w:hint="eastAsia" w:ascii="宋体" w:hAnsi="宋体" w:cs="宋体"/>
                <w:sz w:val="24"/>
                <w:szCs w:val="24"/>
              </w:rPr>
              <w:t xml:space="preserve">(</w:t>
            </w:r>
            <w:r>
              <w:rPr>
                <w:rFonts w:hint="eastAsia" w:ascii="宋体" w:hAnsi="宋体" w:cs="宋体"/>
                <w:sz w:val="24"/>
                <w:szCs w:val="24"/>
              </w:rPr>
              <w:t xml:space="preserve">接口内部信号线接触放电</w:t>
            </w:r>
            <w:r>
              <w:rPr>
                <w:rFonts w:hint="eastAsia" w:ascii="宋体" w:hAnsi="宋体" w:cs="宋体"/>
                <w:sz w:val="24"/>
                <w:szCs w:val="24"/>
              </w:rPr>
              <w:t xml:space="preserve">8kV</w:t>
            </w:r>
            <w:r>
              <w:rPr>
                <w:rFonts w:hint="eastAsia" w:ascii="宋体" w:hAnsi="宋体" w:cs="宋体"/>
                <w:sz w:val="24"/>
                <w:szCs w:val="24"/>
              </w:rPr>
              <w:t xml:space="preserve">，达到性能判定</w:t>
            </w:r>
            <w:r>
              <w:rPr>
                <w:rFonts w:hint="eastAsia" w:ascii="宋体" w:hAnsi="宋体" w:cs="宋体"/>
                <w:sz w:val="24"/>
                <w:szCs w:val="24"/>
              </w:rPr>
              <w:t xml:space="preserve">C</w:t>
            </w:r>
            <w:r>
              <w:rPr>
                <w:rFonts w:hint="eastAsia" w:ascii="宋体" w:hAnsi="宋体" w:cs="宋体"/>
                <w:sz w:val="24"/>
                <w:szCs w:val="24"/>
              </w:rPr>
              <w:t xml:space="preserve">的要求</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rPr>
                <w:rFonts w:hint="eastAsia" w:ascii="宋体" w:hAnsi="宋体" w:cs="Calibri"/>
                <w:b/>
                <w:bCs/>
                <w:color w:val="000000" w:themeColor="text1"/>
                <w:sz w:val="24"/>
                <w:szCs w:val="24"/>
              </w:rPr>
              <w:t xml:space="preserve">）</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、夏季多高温炎热多雨季节，常常会出现潮热环境，为防止类似天气对设备造成损害，要求所投设备在温度≤</w:t>
            </w:r>
            <w:r>
              <w:rPr>
                <w:rFonts w:hint="eastAsia" w:ascii="宋体" w:hAnsi="宋体" w:cs="宋体"/>
                <w:sz w:val="24"/>
                <w:szCs w:val="24"/>
              </w:rPr>
              <w:t xml:space="preserve">50</w:t>
            </w:r>
            <w:r>
              <w:rPr>
                <w:rFonts w:hint="eastAsia" w:ascii="宋体" w:hAnsi="宋体" w:cs="宋体"/>
                <w:sz w:val="24"/>
                <w:szCs w:val="24"/>
              </w:rPr>
              <w:t xml:space="preserve">℃、湿度≤</w:t>
            </w:r>
            <w:r>
              <w:rPr>
                <w:rFonts w:hint="eastAsia" w:ascii="宋体" w:hAnsi="宋体" w:cs="宋体"/>
                <w:sz w:val="24"/>
                <w:szCs w:val="24"/>
              </w:rPr>
              <w:t xml:space="preserve">95%RH</w:t>
            </w:r>
            <w:r>
              <w:rPr>
                <w:rFonts w:hint="eastAsia" w:ascii="宋体" w:hAnsi="宋体" w:cs="宋体"/>
                <w:sz w:val="24"/>
                <w:szCs w:val="24"/>
              </w:rPr>
              <w:t xml:space="preserve">的潮热环境下不会</w:t>
            </w:r>
            <w:r>
              <w:rPr>
                <w:rFonts w:hint="eastAsia" w:ascii="宋体" w:hAnsi="宋体" w:cs="宋体"/>
                <w:sz w:val="24"/>
                <w:szCs w:val="24"/>
              </w:rPr>
              <w:t xml:space="preserve">受损。</w:t>
            </w:r>
            <w:r>
              <w:rPr>
                <w:rFonts w:hint="eastAsia" w:ascii="宋体" w:hAnsi="宋体" w:cs="Calibri"/>
                <w:b/>
                <w:bCs/>
                <w:color w:val="000000" w:themeColor="text1"/>
                <w:sz w:val="24"/>
                <w:szCs w:val="24"/>
              </w:rPr>
              <w:t xml:space="preserve">（</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rPr>
                <w:rFonts w:hint="eastAsia" w:ascii="宋体" w:hAnsi="宋体" w:cs="Calibri"/>
                <w:b/>
                <w:bCs/>
                <w:color w:val="000000" w:themeColor="text1"/>
                <w:sz w:val="24"/>
                <w:szCs w:val="24"/>
              </w:rPr>
              <w:t xml:space="preserve">）</w:t>
            </w:r>
            <w:r/>
          </w:p>
        </w:tc>
      </w:tr>
      <w:tr>
        <w:trPr>
          <w:trHeight w:val="607"/>
        </w:trPr>
        <w:tc>
          <w:tcPr>
            <w:tcW w:w="132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其他功能要求</w:t>
            </w:r>
            <w:r/>
          </w:p>
        </w:tc>
        <w:tc>
          <w:tcPr>
            <w:gridSpan w:val="2"/>
            <w:tcW w:w="7602"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、支持</w:t>
            </w:r>
            <w:r>
              <w:rPr>
                <w:rFonts w:hint="eastAsia" w:ascii="宋体" w:hAnsi="宋体" w:cs="宋体"/>
                <w:sz w:val="24"/>
                <w:szCs w:val="24"/>
              </w:rPr>
              <w:t xml:space="preserve">IDV</w:t>
            </w:r>
            <w:r>
              <w:rPr>
                <w:rFonts w:hint="eastAsia" w:ascii="宋体" w:hAnsi="宋体" w:cs="宋体"/>
                <w:sz w:val="24"/>
                <w:szCs w:val="24"/>
              </w:rPr>
              <w:t xml:space="preserve">虚拟化技术，在</w:t>
            </w:r>
            <w:r>
              <w:rPr>
                <w:rFonts w:hint="eastAsia" w:ascii="宋体" w:hAnsi="宋体" w:cs="宋体"/>
                <w:sz w:val="24"/>
                <w:szCs w:val="24"/>
              </w:rPr>
              <w:t xml:space="preserve">虚拟化层上</w:t>
            </w:r>
            <w:r>
              <w:rPr>
                <w:rFonts w:hint="eastAsia" w:ascii="宋体" w:hAnsi="宋体" w:cs="宋体"/>
                <w:sz w:val="24"/>
                <w:szCs w:val="24"/>
              </w:rPr>
              <w:t xml:space="preserve">能流畅运行</w:t>
            </w:r>
            <w:r>
              <w:rPr>
                <w:rFonts w:hint="eastAsia" w:ascii="宋体" w:hAnsi="宋体" w:cs="宋体"/>
                <w:sz w:val="24"/>
                <w:szCs w:val="24"/>
              </w:rPr>
              <w:t xml:space="preserve">Win 7\WIN 10\UOS\KOS</w:t>
            </w:r>
            <w:r>
              <w:rPr>
                <w:rFonts w:hint="eastAsia" w:ascii="宋体" w:hAnsi="宋体" w:cs="宋体"/>
                <w:sz w:val="24"/>
                <w:szCs w:val="24"/>
              </w:rPr>
              <w:t xml:space="preserve">等操作系统；兼容我院现有医疗软件，保障业务连续性。</w:t>
            </w:r>
            <w:r/>
          </w:p>
          <w:p>
            <w:pPr>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、支持</w:t>
            </w:r>
            <w:r>
              <w:rPr>
                <w:rFonts w:hint="eastAsia" w:ascii="宋体" w:hAnsi="宋体" w:cs="宋体"/>
                <w:sz w:val="24"/>
                <w:szCs w:val="24"/>
              </w:rPr>
              <w:t xml:space="preserve">硬件透传技术</w:t>
            </w:r>
            <w:r>
              <w:rPr>
                <w:rFonts w:hint="eastAsia" w:ascii="宋体" w:hAnsi="宋体" w:cs="宋体"/>
                <w:sz w:val="24"/>
                <w:szCs w:val="24"/>
              </w:rPr>
              <w:t xml:space="preserve">，兼容医疗读卡器、</w:t>
            </w:r>
            <w:r>
              <w:rPr>
                <w:rFonts w:hint="eastAsia" w:ascii="宋体" w:hAnsi="宋体" w:cs="宋体"/>
                <w:sz w:val="24"/>
                <w:szCs w:val="24"/>
              </w:rPr>
              <w:t xml:space="preserve">高拍仪</w:t>
            </w:r>
            <w:r>
              <w:rPr>
                <w:rFonts w:hint="eastAsia" w:ascii="宋体" w:hAnsi="宋体" w:cs="宋体"/>
                <w:sz w:val="24"/>
                <w:szCs w:val="24"/>
              </w:rPr>
              <w:t xml:space="preserve">等行业设备。</w:t>
            </w:r>
            <w:r/>
          </w:p>
          <w:p>
            <w:pP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、支持被</w:t>
            </w:r>
            <w:r>
              <w:rPr>
                <w:rFonts w:hint="eastAsia" w:ascii="宋体" w:hAnsi="宋体" w:cs="宋体"/>
                <w:sz w:val="24"/>
                <w:szCs w:val="24"/>
              </w:rPr>
              <w:t xml:space="preserve">后端云管平台</w:t>
            </w:r>
            <w:r>
              <w:rPr>
                <w:rFonts w:hint="eastAsia" w:ascii="宋体" w:hAnsi="宋体" w:cs="宋体"/>
                <w:sz w:val="24"/>
                <w:szCs w:val="24"/>
              </w:rPr>
              <w:t xml:space="preserve">统一纳管：远程批量部署桌面、策略下发、故障恢复等。</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、用户在远程访问时可对已关机的</w:t>
            </w:r>
            <w:r>
              <w:rPr>
                <w:rFonts w:hint="eastAsia" w:ascii="宋体" w:hAnsi="宋体" w:cs="宋体"/>
                <w:sz w:val="24"/>
                <w:szCs w:val="24"/>
              </w:rPr>
              <w:t xml:space="preserve">IDV</w:t>
            </w:r>
            <w:r>
              <w:rPr>
                <w:rFonts w:hint="eastAsia" w:ascii="宋体" w:hAnsi="宋体" w:cs="宋体"/>
                <w:sz w:val="24"/>
                <w:szCs w:val="24"/>
              </w:rPr>
              <w:t xml:space="preserve">桌面进行远程开机，不借助第三方外设。</w:t>
            </w:r>
            <w:r>
              <w:rPr>
                <w:rFonts w:hint="eastAsia" w:ascii="宋体" w:hAnsi="宋体" w:cs="Calibri"/>
                <w:b/>
                <w:bCs/>
                <w:color w:val="000000" w:themeColor="text1"/>
                <w:sz w:val="24"/>
                <w:szCs w:val="24"/>
              </w:rPr>
              <w:t xml:space="preserve">（提供产品功能演示视频）</w:t>
            </w:r>
            <w:r/>
          </w:p>
        </w:tc>
      </w:tr>
    </w:tbl>
    <w:p>
      <w:pPr>
        <w:pStyle w:val="995"/>
        <w:rPr>
          <w:b/>
          <w:bCs/>
          <w:lang w:eastAsia="zh-CN"/>
        </w:rPr>
      </w:pPr>
      <w:r>
        <w:rPr>
          <w:b/>
          <w:bCs/>
          <w:lang w:eastAsia="zh-CN"/>
        </w:rPr>
      </w:r>
      <w:r/>
    </w:p>
    <w:p>
      <w:pPr>
        <w:pStyle w:val="995"/>
        <w:rPr>
          <w:b/>
          <w:bCs/>
          <w:lang w:eastAsia="zh-CN"/>
        </w:rPr>
      </w:pPr>
      <w:r>
        <w:rPr>
          <w:b/>
          <w:bCs/>
          <w:lang w:eastAsia="zh-CN"/>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医疗数据灾备服务器</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Look w:val="04A0" w:firstRow="1" w:lastRow="0" w:firstColumn="1" w:lastColumn="0" w:noHBand="0" w:noVBand="1"/>
      </w:tblPr>
      <w:tblGrid>
        <w:gridCol w:w="1418"/>
        <w:gridCol w:w="7595"/>
      </w:tblGrid>
      <w:tr>
        <w:trPr>
          <w:trHeight w:val="454"/>
          <w:tblHeader/>
        </w:trPr>
        <w:tc>
          <w:tcPr>
            <w:shd w:val="clear" w:color="auto" w:fill="a6a6a6"/>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b/>
                <w:bCs/>
                <w:sz w:val="24"/>
                <w:szCs w:val="24"/>
              </w:rPr>
            </w:pPr>
            <w:r>
              <w:rPr>
                <w:rFonts w:hint="eastAsia" w:cs="宋体"/>
                <w:b/>
                <w:bCs/>
                <w:sz w:val="24"/>
                <w:szCs w:val="24"/>
              </w:rPr>
              <w:t xml:space="preserve">指标项</w:t>
            </w:r>
            <w:r/>
          </w:p>
        </w:tc>
        <w:tc>
          <w:tcPr>
            <w:shd w:val="clear" w:color="auto" w:fill="a6a6a6"/>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jc w:val="center"/>
              <w:widowControl/>
              <w:rPr>
                <w:rFonts w:cs="宋体"/>
                <w:b/>
                <w:bCs/>
                <w:sz w:val="24"/>
                <w:szCs w:val="24"/>
              </w:rPr>
            </w:pPr>
            <w:r>
              <w:rPr>
                <w:rFonts w:hint="eastAsia" w:cs="宋体"/>
                <w:b/>
                <w:bCs/>
                <w:sz w:val="24"/>
                <w:szCs w:val="24"/>
              </w:rPr>
              <w:t xml:space="preserve">技术规格要求</w:t>
            </w:r>
            <w:r/>
          </w:p>
        </w:tc>
      </w:tr>
      <w:tr>
        <w:trPr>
          <w:trHeight w:val="317"/>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核心配置</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i/>
                <w:iCs/>
                <w:sz w:val="24"/>
                <w:szCs w:val="24"/>
                <w:u w:val="single"/>
              </w:rPr>
            </w:pPr>
            <w:r>
              <w:rPr>
                <w:rFonts w:hint="eastAsia" w:ascii="宋体" w:hAnsi="宋体" w:cs="宋体"/>
                <w:i/>
                <w:iCs/>
                <w:sz w:val="24"/>
                <w:szCs w:val="24"/>
                <w:u w:val="single"/>
              </w:rPr>
              <w:t xml:space="preserve">1</w:t>
            </w:r>
            <w:r>
              <w:rPr>
                <w:rFonts w:hint="eastAsia" w:ascii="宋体" w:hAnsi="宋体" w:cs="宋体"/>
                <w:i/>
                <w:iCs/>
                <w:sz w:val="24"/>
                <w:szCs w:val="24"/>
                <w:u w:val="single"/>
              </w:rPr>
              <w:t xml:space="preserve">、本次配置不低于</w:t>
            </w:r>
            <w:r>
              <w:rPr>
                <w:rFonts w:hint="eastAsia" w:ascii="宋体" w:hAnsi="宋体" w:cs="宋体"/>
                <w:i/>
                <w:iCs/>
                <w:sz w:val="24"/>
                <w:szCs w:val="24"/>
                <w:u w:val="single"/>
              </w:rPr>
              <w:t xml:space="preserve">1</w:t>
            </w:r>
            <w:r>
              <w:rPr>
                <w:rFonts w:hint="eastAsia" w:ascii="宋体" w:hAnsi="宋体" w:cs="宋体"/>
                <w:i/>
                <w:iCs/>
                <w:sz w:val="24"/>
                <w:szCs w:val="24"/>
                <w:u w:val="single"/>
              </w:rPr>
              <w:t xml:space="preserve">颗</w:t>
            </w:r>
            <w:r>
              <w:rPr>
                <w:rFonts w:hint="eastAsia" w:ascii="宋体" w:hAnsi="宋体" w:cs="宋体"/>
                <w:i/>
                <w:iCs/>
                <w:sz w:val="24"/>
                <w:szCs w:val="24"/>
                <w:u w:val="single"/>
              </w:rPr>
              <w:t xml:space="preserve">2.0GHz/12</w:t>
            </w:r>
            <w:r>
              <w:rPr>
                <w:rFonts w:hint="eastAsia" w:ascii="宋体" w:hAnsi="宋体" w:cs="宋体"/>
                <w:i/>
                <w:iCs/>
                <w:sz w:val="24"/>
                <w:szCs w:val="24"/>
                <w:u w:val="single"/>
              </w:rPr>
              <w:t xml:space="preserve">核</w:t>
            </w:r>
            <w:r>
              <w:rPr>
                <w:rFonts w:hint="eastAsia" w:ascii="宋体" w:hAnsi="宋体" w:cs="宋体"/>
                <w:i/>
                <w:iCs/>
                <w:sz w:val="24"/>
                <w:szCs w:val="24"/>
                <w:u w:val="single"/>
              </w:rPr>
              <w:t xml:space="preserve">24 </w:t>
            </w:r>
            <w:r>
              <w:rPr>
                <w:rFonts w:hint="eastAsia" w:ascii="宋体" w:hAnsi="宋体" w:cs="宋体"/>
                <w:i/>
                <w:iCs/>
                <w:sz w:val="24"/>
                <w:szCs w:val="24"/>
                <w:u w:val="single"/>
              </w:rPr>
              <w:t xml:space="preserve">线程</w:t>
            </w:r>
            <w:r/>
          </w:p>
          <w:p>
            <w:pPr>
              <w:widowControl/>
              <w:rPr>
                <w:rFonts w:ascii="宋体" w:hAnsi="宋体" w:cs="宋体"/>
                <w:i/>
                <w:iCs/>
                <w:sz w:val="24"/>
                <w:szCs w:val="24"/>
                <w:u w:val="single"/>
              </w:rPr>
            </w:pP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、配置不少于</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块</w:t>
            </w:r>
            <w:r>
              <w:rPr>
                <w:rFonts w:hint="eastAsia" w:ascii="宋体" w:hAnsi="宋体" w:cs="宋体"/>
                <w:i/>
                <w:iCs/>
                <w:sz w:val="24"/>
                <w:szCs w:val="24"/>
                <w:u w:val="single"/>
              </w:rPr>
              <w:t xml:space="preserve">480G SSD</w:t>
            </w:r>
            <w:r>
              <w:rPr>
                <w:rFonts w:hint="eastAsia" w:ascii="宋体" w:hAnsi="宋体" w:cs="宋体"/>
                <w:i/>
                <w:iCs/>
                <w:sz w:val="24"/>
                <w:szCs w:val="24"/>
                <w:u w:val="single"/>
              </w:rPr>
              <w:t xml:space="preserve">盘；</w:t>
            </w:r>
            <w:r/>
          </w:p>
          <w:p>
            <w:pPr>
              <w:widowControl/>
              <w:rPr>
                <w:rFonts w:ascii="宋体" w:hAnsi="宋体" w:cs="宋体"/>
                <w:i/>
                <w:iCs/>
                <w:sz w:val="24"/>
                <w:szCs w:val="24"/>
                <w:u w:val="single"/>
              </w:rPr>
            </w:pPr>
            <w:r>
              <w:rPr>
                <w:rFonts w:hint="eastAsia" w:ascii="宋体" w:hAnsi="宋体" w:cs="宋体"/>
                <w:i/>
                <w:iCs/>
                <w:sz w:val="24"/>
                <w:szCs w:val="24"/>
                <w:u w:val="single"/>
              </w:rPr>
              <w:t xml:space="preserve">3</w:t>
            </w:r>
            <w:r>
              <w:rPr>
                <w:rFonts w:hint="eastAsia" w:ascii="宋体" w:hAnsi="宋体" w:cs="宋体"/>
                <w:i/>
                <w:iCs/>
                <w:sz w:val="24"/>
                <w:szCs w:val="24"/>
                <w:u w:val="single"/>
              </w:rPr>
              <w:t xml:space="preserve">、配置不少于</w:t>
            </w:r>
            <w:r>
              <w:rPr>
                <w:rFonts w:hint="eastAsia" w:ascii="宋体" w:hAnsi="宋体" w:cs="宋体"/>
                <w:i/>
                <w:iCs/>
                <w:sz w:val="24"/>
                <w:szCs w:val="24"/>
                <w:u w:val="single"/>
              </w:rPr>
              <w:t xml:space="preserve">6</w:t>
            </w:r>
            <w:r>
              <w:rPr>
                <w:rFonts w:hint="eastAsia" w:ascii="宋体" w:hAnsi="宋体" w:cs="宋体"/>
                <w:i/>
                <w:iCs/>
                <w:sz w:val="24"/>
                <w:szCs w:val="24"/>
                <w:u w:val="single"/>
              </w:rPr>
              <w:t xml:space="preserve">块</w:t>
            </w:r>
            <w:r>
              <w:rPr>
                <w:rFonts w:hint="eastAsia" w:ascii="宋体" w:hAnsi="宋体" w:cs="宋体"/>
                <w:i/>
                <w:iCs/>
                <w:sz w:val="24"/>
                <w:szCs w:val="24"/>
                <w:u w:val="single"/>
              </w:rPr>
              <w:t xml:space="preserve">8TB SATA</w:t>
            </w:r>
            <w:r>
              <w:rPr>
                <w:rFonts w:hint="eastAsia" w:ascii="宋体" w:hAnsi="宋体" w:cs="宋体"/>
                <w:i/>
                <w:iCs/>
                <w:sz w:val="24"/>
                <w:szCs w:val="24"/>
                <w:u w:val="single"/>
              </w:rPr>
              <w:t xml:space="preserve">硬盘。</w:t>
            </w:r>
            <w:r/>
          </w:p>
          <w:p>
            <w:pPr>
              <w:widowControl/>
              <w:rPr>
                <w:rFonts w:ascii="宋体" w:hAnsi="宋体" w:cs="宋体"/>
                <w:i/>
                <w:iCs/>
                <w:sz w:val="24"/>
                <w:szCs w:val="24"/>
                <w:u w:val="single"/>
              </w:rPr>
            </w:pPr>
            <w:r>
              <w:rPr>
                <w:rFonts w:hint="eastAsia" w:ascii="宋体" w:hAnsi="宋体" w:cs="宋体"/>
                <w:i/>
                <w:iCs/>
                <w:sz w:val="24"/>
                <w:szCs w:val="24"/>
                <w:u w:val="single"/>
              </w:rPr>
              <w:t xml:space="preserve">4</w:t>
            </w:r>
            <w:r>
              <w:rPr>
                <w:rFonts w:hint="eastAsia" w:ascii="宋体" w:hAnsi="宋体" w:cs="宋体"/>
                <w:i/>
                <w:iCs/>
                <w:sz w:val="24"/>
                <w:szCs w:val="24"/>
                <w:u w:val="single"/>
              </w:rPr>
              <w:t xml:space="preserve">、配置不少于</w:t>
            </w:r>
            <w:r>
              <w:rPr>
                <w:rFonts w:hint="eastAsia" w:ascii="宋体" w:hAnsi="宋体" w:cs="宋体"/>
                <w:i/>
                <w:iCs/>
                <w:sz w:val="24"/>
                <w:szCs w:val="24"/>
                <w:u w:val="single"/>
              </w:rPr>
              <w:t xml:space="preserve">64GB </w:t>
            </w:r>
            <w:r>
              <w:rPr>
                <w:rFonts w:hint="eastAsia" w:ascii="宋体" w:hAnsi="宋体" w:cs="宋体"/>
                <w:i/>
                <w:iCs/>
                <w:sz w:val="24"/>
                <w:szCs w:val="24"/>
                <w:u w:val="single"/>
              </w:rPr>
              <w:t xml:space="preserve">内存</w:t>
            </w:r>
            <w:r/>
          </w:p>
          <w:p>
            <w:pPr>
              <w:widowControl/>
              <w:rPr>
                <w:rFonts w:ascii="宋体" w:hAnsi="宋体" w:cs="宋体"/>
                <w:i/>
                <w:iCs/>
                <w:sz w:val="24"/>
                <w:szCs w:val="24"/>
                <w:u w:val="single"/>
              </w:rPr>
            </w:pP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、本次配置不少于</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个千兆网络端口和</w:t>
            </w:r>
            <w:r>
              <w:rPr>
                <w:rFonts w:hint="eastAsia" w:ascii="宋体" w:hAnsi="宋体" w:cs="宋体"/>
                <w:i/>
                <w:iCs/>
                <w:sz w:val="24"/>
                <w:szCs w:val="24"/>
                <w:u w:val="single"/>
              </w:rPr>
              <w:t xml:space="preserve">2</w:t>
            </w:r>
            <w:r>
              <w:rPr>
                <w:rFonts w:hint="eastAsia" w:ascii="宋体" w:hAnsi="宋体" w:cs="宋体"/>
                <w:i/>
                <w:iCs/>
                <w:sz w:val="24"/>
                <w:szCs w:val="24"/>
                <w:u w:val="single"/>
              </w:rPr>
              <w:t xml:space="preserve">个万兆光口，网络端口都</w:t>
            </w:r>
            <w:r>
              <w:rPr>
                <w:rFonts w:hint="eastAsia" w:ascii="宋体" w:hAnsi="宋体" w:cs="宋体"/>
                <w:i/>
                <w:iCs/>
                <w:sz w:val="24"/>
                <w:szCs w:val="24"/>
                <w:u w:val="single"/>
              </w:rPr>
              <w:t xml:space="preserve">可用且</w:t>
            </w:r>
            <w:r>
              <w:rPr>
                <w:rFonts w:hint="eastAsia" w:ascii="宋体" w:hAnsi="宋体" w:cs="宋体"/>
                <w:i/>
                <w:iCs/>
                <w:sz w:val="24"/>
                <w:szCs w:val="24"/>
                <w:u w:val="single"/>
              </w:rPr>
              <w:t xml:space="preserve">可分配不同的备份任务。</w:t>
            </w:r>
            <w:r/>
          </w:p>
          <w:p>
            <w:pPr>
              <w:widowControl/>
              <w:rPr>
                <w:rFonts w:ascii="宋体" w:hAnsi="宋体" w:cs="宋体"/>
                <w:i/>
                <w:iCs/>
                <w:sz w:val="24"/>
                <w:szCs w:val="24"/>
                <w:u w:val="single"/>
              </w:rPr>
            </w:pPr>
            <w:r>
              <w:rPr>
                <w:rFonts w:hint="eastAsia" w:ascii="宋体" w:hAnsi="宋体" w:cs="宋体"/>
                <w:i/>
                <w:iCs/>
                <w:sz w:val="24"/>
                <w:szCs w:val="24"/>
                <w:u w:val="single"/>
              </w:rPr>
              <w:t xml:space="preserve">6</w:t>
            </w:r>
            <w:r>
              <w:rPr>
                <w:rFonts w:hint="eastAsia" w:ascii="宋体" w:hAnsi="宋体" w:cs="宋体"/>
                <w:i/>
                <w:iCs/>
                <w:sz w:val="24"/>
                <w:szCs w:val="24"/>
                <w:u w:val="single"/>
              </w:rPr>
              <w:t xml:space="preserve">、不限制受保护的服务器架构、不限制被保护的数据库类型和数据库部署架构（双机、集群、</w:t>
            </w:r>
            <w:r>
              <w:rPr>
                <w:rFonts w:hint="eastAsia" w:ascii="宋体" w:hAnsi="宋体" w:cs="宋体"/>
                <w:i/>
                <w:iCs/>
                <w:sz w:val="24"/>
                <w:szCs w:val="24"/>
                <w:u w:val="single"/>
              </w:rPr>
              <w:t xml:space="preserve">RAC</w:t>
            </w:r>
            <w:r>
              <w:rPr>
                <w:rFonts w:hint="eastAsia" w:ascii="宋体" w:hAnsi="宋体" w:cs="宋体"/>
                <w:i/>
                <w:iCs/>
                <w:sz w:val="24"/>
                <w:szCs w:val="24"/>
                <w:u w:val="single"/>
              </w:rPr>
              <w:t xml:space="preserve">等）、不限制操作系统的备份和恢复功能；</w:t>
            </w:r>
            <w:r/>
          </w:p>
          <w:p>
            <w:pPr>
              <w:widowControl/>
              <w:rPr>
                <w:rFonts w:ascii="宋体" w:hAnsi="宋体" w:cs="宋体"/>
                <w:sz w:val="24"/>
                <w:szCs w:val="24"/>
              </w:rPr>
            </w:pPr>
            <w:r>
              <w:rPr>
                <w:rFonts w:hint="eastAsia" w:ascii="宋体" w:hAnsi="宋体" w:cs="宋体"/>
                <w:i/>
                <w:iCs/>
                <w:sz w:val="24"/>
                <w:szCs w:val="24"/>
                <w:u w:val="single"/>
              </w:rPr>
              <w:t xml:space="preserve">7</w:t>
            </w:r>
            <w:r>
              <w:rPr>
                <w:rFonts w:hint="eastAsia" w:ascii="宋体" w:hAnsi="宋体" w:cs="宋体"/>
                <w:i/>
                <w:iCs/>
                <w:sz w:val="24"/>
                <w:szCs w:val="24"/>
                <w:u w:val="single"/>
              </w:rPr>
              <w:t xml:space="preserve">、配置不少于</w:t>
            </w:r>
            <w:r>
              <w:rPr>
                <w:rFonts w:hint="eastAsia" w:ascii="宋体" w:hAnsi="宋体" w:cs="宋体"/>
                <w:i/>
                <w:iCs/>
                <w:sz w:val="24"/>
                <w:szCs w:val="24"/>
                <w:u w:val="single"/>
              </w:rPr>
              <w:t xml:space="preserve">30TB</w:t>
            </w:r>
            <w:r>
              <w:rPr>
                <w:rFonts w:hint="eastAsia" w:ascii="宋体" w:hAnsi="宋体" w:cs="宋体"/>
                <w:i/>
                <w:iCs/>
                <w:sz w:val="24"/>
                <w:szCs w:val="24"/>
                <w:u w:val="single"/>
              </w:rPr>
              <w:t xml:space="preserve">容量授权。</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性能要求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、海量小文件备份恢复性能：当海量小文件达到</w:t>
            </w:r>
            <w:r>
              <w:rPr>
                <w:rFonts w:hint="eastAsia" w:ascii="宋体" w:hAnsi="宋体" w:cs="宋体"/>
                <w:sz w:val="24"/>
                <w:szCs w:val="24"/>
              </w:rPr>
              <w:t xml:space="preserve">10</w:t>
            </w:r>
            <w:r>
              <w:rPr>
                <w:rFonts w:hint="eastAsia" w:ascii="宋体" w:hAnsi="宋体" w:cs="宋体"/>
                <w:sz w:val="24"/>
                <w:szCs w:val="24"/>
              </w:rPr>
              <w:t xml:space="preserve">万级时，备份速度≥</w:t>
            </w:r>
            <w:r>
              <w:rPr>
                <w:rFonts w:hint="eastAsia" w:ascii="宋体" w:hAnsi="宋体" w:cs="宋体"/>
                <w:sz w:val="24"/>
                <w:szCs w:val="24"/>
              </w:rPr>
              <w:t xml:space="preserve">100MB</w:t>
            </w:r>
            <w:r>
              <w:rPr>
                <w:rFonts w:hint="eastAsia" w:ascii="宋体" w:hAnsi="宋体" w:cs="宋体"/>
                <w:sz w:val="24"/>
                <w:szCs w:val="24"/>
              </w:rPr>
              <w:t xml:space="preserve">、</w:t>
            </w:r>
            <w:r>
              <w:rPr>
                <w:rFonts w:hint="eastAsia" w:ascii="宋体" w:hAnsi="宋体" w:cs="宋体"/>
                <w:sz w:val="24"/>
                <w:szCs w:val="24"/>
              </w:rPr>
              <w:t xml:space="preserve">s</w:t>
            </w:r>
            <w:r>
              <w:rPr>
                <w:rFonts w:hint="eastAsia" w:ascii="宋体" w:hAnsi="宋体" w:cs="宋体"/>
                <w:sz w:val="24"/>
                <w:szCs w:val="24"/>
              </w:rPr>
              <w:t xml:space="preserve">，恢复速度≥</w:t>
            </w:r>
            <w:r>
              <w:rPr>
                <w:rFonts w:hint="eastAsia" w:ascii="宋体" w:hAnsi="宋体" w:cs="宋体"/>
                <w:sz w:val="24"/>
                <w:szCs w:val="24"/>
              </w:rPr>
              <w:t xml:space="preserve">1000MB/s</w:t>
            </w:r>
            <w:r>
              <w:rPr>
                <w:rFonts w:hint="eastAsia" w:ascii="宋体" w:hAnsi="宋体" w:cs="宋体"/>
                <w:sz w:val="24"/>
                <w:szCs w:val="24"/>
              </w:rPr>
              <w:t xml:space="preserve">（</w:t>
            </w:r>
            <w:r>
              <w:rPr>
                <w:rFonts w:hint="eastAsia" w:ascii="宋体" w:hAnsi="宋体" w:cs="宋体"/>
                <w:b/>
                <w:bCs/>
                <w:sz w:val="24"/>
                <w:szCs w:val="24"/>
              </w:rPr>
              <w:t xml:space="preserve">提供第三方评测机构出具的检测报告）</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、备份系统对</w:t>
            </w:r>
            <w:r>
              <w:rPr>
                <w:rFonts w:hint="eastAsia" w:ascii="宋体" w:hAnsi="宋体" w:cs="宋体"/>
                <w:sz w:val="24"/>
                <w:szCs w:val="24"/>
              </w:rPr>
              <w:t xml:space="preserve">ORACLE</w:t>
            </w:r>
            <w:r>
              <w:rPr>
                <w:rFonts w:hint="eastAsia" w:ascii="宋体" w:hAnsi="宋体" w:cs="宋体"/>
                <w:sz w:val="24"/>
                <w:szCs w:val="24"/>
              </w:rPr>
              <w:t xml:space="preserve">数据库备份速度≥</w:t>
            </w:r>
            <w:r>
              <w:rPr>
                <w:rFonts w:hint="eastAsia" w:ascii="宋体" w:hAnsi="宋体" w:cs="宋体"/>
                <w:sz w:val="24"/>
                <w:szCs w:val="24"/>
              </w:rPr>
              <w:t xml:space="preserve">1400MB/S</w:t>
            </w:r>
            <w:r>
              <w:rPr>
                <w:rFonts w:hint="eastAsia" w:ascii="宋体" w:hAnsi="宋体" w:cs="宋体"/>
                <w:sz w:val="24"/>
                <w:szCs w:val="24"/>
              </w:rPr>
              <w:t xml:space="preserve">（</w:t>
            </w:r>
            <w:r>
              <w:rPr>
                <w:rFonts w:hint="eastAsia" w:ascii="宋体" w:hAnsi="宋体"/>
                <w:b/>
                <w:bCs/>
                <w:color w:val="000000" w:themeColor="text1"/>
                <w:sz w:val="24"/>
                <w:szCs w:val="24"/>
              </w:rPr>
              <w:t xml:space="preserve">提供具有</w:t>
            </w:r>
            <w:r>
              <w:rPr>
                <w:rFonts w:hint="eastAsia" w:ascii="宋体" w:hAnsi="宋体"/>
                <w:b/>
                <w:bCs/>
                <w:color w:val="000000" w:themeColor="text1"/>
                <w:sz w:val="24"/>
                <w:szCs w:val="24"/>
              </w:rPr>
              <w:t xml:space="preserve">CMA</w:t>
            </w:r>
            <w:r>
              <w:rPr>
                <w:rFonts w:hint="eastAsia" w:ascii="宋体" w:hAnsi="宋体"/>
                <w:b/>
                <w:bCs/>
                <w:color w:val="000000" w:themeColor="text1"/>
                <w:sz w:val="24"/>
                <w:szCs w:val="24"/>
              </w:rPr>
              <w:t xml:space="preserve">标识的测试报告</w:t>
            </w:r>
            <w:r>
              <w:rPr>
                <w:rFonts w:hint="eastAsia" w:ascii="宋体" w:hAnsi="宋体" w:cs="宋体"/>
                <w:b/>
                <w:bCs/>
                <w:sz w:val="24"/>
                <w:szCs w:val="24"/>
              </w:rPr>
              <w:t xml:space="preserve">）</w:t>
            </w:r>
            <w:r/>
          </w:p>
          <w:p>
            <w:pPr>
              <w:widowControl/>
              <w:rPr>
                <w:rFonts w:ascii="宋体" w:hAnsi="宋体" w:cs="宋体"/>
                <w:bCs/>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、备份系统在多作业同时备份时平均备份速率≥</w:t>
            </w:r>
            <w:r>
              <w:rPr>
                <w:rFonts w:hint="eastAsia" w:ascii="宋体" w:hAnsi="宋体" w:cs="宋体"/>
                <w:sz w:val="24"/>
                <w:szCs w:val="24"/>
              </w:rPr>
              <w:t xml:space="preserve">3GB/s</w:t>
            </w:r>
            <w:r>
              <w:rPr>
                <w:rFonts w:hint="eastAsia" w:ascii="宋体" w:hAnsi="宋体" w:cs="宋体"/>
                <w:sz w:val="24"/>
                <w:szCs w:val="24"/>
              </w:rPr>
              <w:t xml:space="preserve">（</w:t>
            </w:r>
            <w:r>
              <w:rPr>
                <w:rFonts w:hint="eastAsia" w:ascii="宋体" w:hAnsi="宋体" w:cs="宋体"/>
                <w:b/>
                <w:bCs/>
                <w:sz w:val="24"/>
                <w:szCs w:val="24"/>
              </w:rPr>
              <w:t xml:space="preserve">提供第三方评测机构出具的检测报告）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管理平台要求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、采用先进的运</w:t>
            </w:r>
            <w:r>
              <w:rPr>
                <w:rFonts w:hint="eastAsia" w:ascii="宋体" w:hAnsi="宋体" w:cs="宋体"/>
                <w:sz w:val="24"/>
                <w:szCs w:val="24"/>
              </w:rPr>
              <w:t xml:space="preserve">维管理</w:t>
            </w:r>
            <w:r>
              <w:rPr>
                <w:rFonts w:hint="eastAsia" w:ascii="宋体" w:hAnsi="宋体" w:cs="宋体"/>
                <w:sz w:val="24"/>
                <w:szCs w:val="24"/>
              </w:rPr>
              <w:t xml:space="preserve">架构，要求所有功能的管理和监控，都在备份软件中采用同一可视化界面实现。</w:t>
            </w:r>
            <w:r/>
          </w:p>
          <w:p>
            <w:pPr>
              <w:widowControl/>
              <w:rPr>
                <w:rFonts w:ascii="宋体" w:hAnsi="宋体" w:cs="宋体"/>
                <w:sz w:val="24"/>
                <w:szCs w:val="24"/>
              </w:rPr>
            </w:pPr>
            <w:r>
              <w:rPr>
                <w:rFonts w:hint="eastAsia" w:ascii="宋体" w:hAnsi="宋体" w:cs="宋体"/>
                <w:sz w:val="24"/>
                <w:szCs w:val="24"/>
              </w:rPr>
              <w:t xml:space="preserve">支持通过管理控制台，集中更新所有客户端，无须对每台客户端单独进行操作。</w:t>
            </w:r>
            <w:r/>
          </w:p>
          <w:p>
            <w:pPr>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、智能报表，能够自定义报表。自主选择字段来源以及需要显示的字段等，并能够自定义新字段。支持筛选，排序等动作。</w:t>
            </w:r>
            <w:r/>
          </w:p>
          <w:p>
            <w:pP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、支持通过管理控制台，集中更新所有客户端，无须对每台客户端单独进行操作。</w:t>
            </w:r>
            <w:r/>
          </w:p>
          <w:p>
            <w:pPr>
              <w:widowControl/>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、为确保备份产品自身具有高安全性，具有国家机构出具的源代码安全审计报告</w:t>
            </w:r>
            <w:r>
              <w:rPr>
                <w:rFonts w:hint="eastAsia" w:ascii="宋体" w:hAnsi="宋体" w:cs="宋体"/>
                <w:b/>
                <w:bCs/>
                <w:sz w:val="24"/>
                <w:szCs w:val="24"/>
              </w:rPr>
              <w:t xml:space="preserve">（提供报告）</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运</w:t>
            </w:r>
            <w:r>
              <w:rPr>
                <w:rFonts w:hint="eastAsia" w:cs="宋体"/>
                <w:sz w:val="24"/>
                <w:szCs w:val="24"/>
              </w:rPr>
              <w:t xml:space="preserve">维要求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、为确保恢复演练时杜绝出现误操作的问题，需要提供资源保护设置演示：标记资源为受保护对象后，不能对资源进行恢复操作</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、支持使用</w:t>
            </w:r>
            <w:r>
              <w:rPr>
                <w:rFonts w:hint="eastAsia" w:ascii="宋体" w:hAnsi="宋体" w:cs="宋体"/>
                <w:sz w:val="24"/>
                <w:szCs w:val="24"/>
              </w:rPr>
              <w:t xml:space="preserve">Access Key</w:t>
            </w:r>
            <w:r>
              <w:rPr>
                <w:rFonts w:hint="eastAsia" w:ascii="宋体" w:hAnsi="宋体" w:cs="宋体"/>
                <w:sz w:val="24"/>
                <w:szCs w:val="24"/>
              </w:rPr>
              <w:t xml:space="preserve">的用户登录模式，有效解决用户应用系统密码定期自动变更和无密码场景下备份作业的按期执行。需要支持</w:t>
            </w:r>
            <w:r>
              <w:rPr>
                <w:rFonts w:hint="eastAsia" w:ascii="宋体" w:hAnsi="宋体" w:cs="宋体"/>
                <w:sz w:val="24"/>
                <w:szCs w:val="24"/>
              </w:rPr>
              <w:t xml:space="preserve"> Oracle</w:t>
            </w:r>
            <w:r>
              <w:rPr>
                <w:rFonts w:hint="eastAsia" w:ascii="宋体" w:hAnsi="宋体" w:cs="宋体"/>
                <w:sz w:val="24"/>
                <w:szCs w:val="24"/>
              </w:rPr>
              <w:t xml:space="preserve">、</w:t>
            </w:r>
            <w:r>
              <w:rPr>
                <w:rFonts w:hint="eastAsia" w:ascii="宋体" w:hAnsi="宋体" w:cs="宋体"/>
                <w:sz w:val="24"/>
                <w:szCs w:val="24"/>
              </w:rPr>
              <w:t xml:space="preserve">SQL Server</w:t>
            </w:r>
            <w:r>
              <w:rPr>
                <w:rFonts w:hint="eastAsia" w:ascii="宋体" w:hAnsi="宋体" w:cs="宋体"/>
                <w:sz w:val="24"/>
                <w:szCs w:val="24"/>
              </w:rPr>
              <w:t xml:space="preserve">、</w:t>
            </w:r>
            <w:r>
              <w:rPr>
                <w:rFonts w:hint="eastAsia" w:ascii="宋体" w:hAnsi="宋体" w:cs="宋体"/>
                <w:sz w:val="24"/>
                <w:szCs w:val="24"/>
              </w:rPr>
              <w:t xml:space="preserve">DB2</w:t>
            </w:r>
            <w:r>
              <w:rPr>
                <w:rFonts w:hint="eastAsia" w:ascii="宋体" w:hAnsi="宋体" w:cs="宋体"/>
                <w:sz w:val="24"/>
                <w:szCs w:val="24"/>
              </w:rPr>
              <w:t xml:space="preserve">、文件</w:t>
            </w:r>
            <w:r>
              <w:rPr>
                <w:rFonts w:hint="eastAsia" w:ascii="宋体" w:hAnsi="宋体" w:cs="宋体"/>
                <w:sz w:val="24"/>
                <w:szCs w:val="24"/>
              </w:rPr>
              <w:t xml:space="preserve"> </w:t>
            </w:r>
            <w:r>
              <w:rPr>
                <w:rFonts w:hint="eastAsia" w:ascii="宋体" w:hAnsi="宋体" w:cs="宋体"/>
                <w:sz w:val="24"/>
                <w:szCs w:val="24"/>
              </w:rPr>
              <w:t xml:space="preserve">四种或四种以上数据类型使用</w:t>
            </w:r>
            <w:r>
              <w:rPr>
                <w:rFonts w:hint="eastAsia" w:ascii="宋体" w:hAnsi="宋体" w:cs="宋体"/>
                <w:sz w:val="24"/>
                <w:szCs w:val="24"/>
              </w:rPr>
              <w:t xml:space="preserve">Access Key</w:t>
            </w:r>
            <w:r>
              <w:rPr>
                <w:rFonts w:hint="eastAsia" w:ascii="宋体" w:hAnsi="宋体" w:cs="宋体"/>
                <w:sz w:val="24"/>
                <w:szCs w:val="24"/>
              </w:rPr>
              <w:t xml:space="preserve">模式登录</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、支持以邮件告警的方式，针对于备份存储系统的硬件故障、软件故障等等信息及时通知管理员</w:t>
            </w:r>
            <w:r/>
          </w:p>
          <w:p>
            <w:pPr>
              <w:widowControl/>
              <w:rPr>
                <w:rFonts w:ascii="宋体" w:hAnsi="宋体" w:cs="宋体"/>
                <w:bCs/>
                <w:color w:val="000000" w:themeColor="text1"/>
              </w:rPr>
            </w:pPr>
            <w:r>
              <w:rPr>
                <w:rFonts w:hint="eastAsia" w:ascii="宋体" w:hAnsi="宋体" w:cs="宋体"/>
                <w:sz w:val="24"/>
                <w:szCs w:val="24"/>
              </w:rPr>
              <w:t xml:space="preserve">4</w:t>
            </w:r>
            <w:r>
              <w:rPr>
                <w:rFonts w:hint="eastAsia" w:ascii="宋体" w:hAnsi="宋体" w:cs="宋体"/>
                <w:sz w:val="24"/>
                <w:szCs w:val="24"/>
              </w:rPr>
              <w:t xml:space="preserve">、提供多重身份验证机制，能结合生产服务器的机器指纹进行高安全性用户登录认证，登录用户只能操作（备份及恢复）经过机器指纹绑定验证的生产服务器。</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其他功能要求</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、支持</w:t>
            </w:r>
            <w:r>
              <w:rPr>
                <w:rFonts w:hint="eastAsia" w:ascii="宋体" w:hAnsi="宋体" w:cs="宋体"/>
                <w:sz w:val="24"/>
                <w:szCs w:val="24"/>
              </w:rPr>
              <w:t xml:space="preserve">windows</w:t>
            </w:r>
            <w:r>
              <w:rPr>
                <w:rFonts w:hint="eastAsia" w:ascii="宋体" w:hAnsi="宋体" w:cs="宋体"/>
                <w:sz w:val="24"/>
                <w:szCs w:val="24"/>
              </w:rPr>
              <w:t xml:space="preserve">、</w:t>
            </w:r>
            <w:r>
              <w:rPr>
                <w:rFonts w:hint="eastAsia" w:ascii="宋体" w:hAnsi="宋体" w:cs="宋体"/>
                <w:sz w:val="24"/>
                <w:szCs w:val="24"/>
              </w:rPr>
              <w:t xml:space="preserve">linux</w:t>
            </w:r>
            <w:r>
              <w:rPr>
                <w:rFonts w:hint="eastAsia" w:ascii="宋体" w:hAnsi="宋体" w:cs="宋体"/>
                <w:sz w:val="24"/>
                <w:szCs w:val="24"/>
              </w:rPr>
              <w:t xml:space="preserve">、</w:t>
            </w:r>
            <w:r>
              <w:rPr>
                <w:rFonts w:hint="eastAsia" w:ascii="宋体" w:hAnsi="宋体" w:cs="宋体"/>
                <w:sz w:val="24"/>
                <w:szCs w:val="24"/>
              </w:rPr>
              <w:t xml:space="preserve">UNIX</w:t>
            </w:r>
            <w:r>
              <w:rPr>
                <w:rFonts w:hint="eastAsia" w:ascii="宋体" w:hAnsi="宋体" w:cs="宋体"/>
                <w:sz w:val="24"/>
                <w:szCs w:val="24"/>
              </w:rPr>
              <w:t xml:space="preserve">以及国产化操作系统中的文件备份和恢复。</w:t>
            </w:r>
            <w:r/>
          </w:p>
          <w:p>
            <w:pPr>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、支持在同一文件备份作业中采用多通道并发备份，提高备份和恢复的速度。</w:t>
            </w:r>
            <w:r/>
          </w:p>
          <w:p>
            <w:pPr>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、支持</w:t>
            </w:r>
            <w:r>
              <w:rPr>
                <w:rFonts w:hint="eastAsia" w:ascii="宋体" w:hAnsi="宋体" w:cs="宋体"/>
                <w:sz w:val="24"/>
                <w:szCs w:val="24"/>
              </w:rPr>
              <w:t xml:space="preserve">windows</w:t>
            </w:r>
            <w:r>
              <w:rPr>
                <w:rFonts w:hint="eastAsia" w:ascii="宋体" w:hAnsi="宋体" w:cs="宋体"/>
                <w:sz w:val="24"/>
                <w:szCs w:val="24"/>
              </w:rPr>
              <w:t xml:space="preserve">、</w:t>
            </w:r>
            <w:r>
              <w:rPr>
                <w:rFonts w:hint="eastAsia" w:ascii="宋体" w:hAnsi="宋体" w:cs="宋体"/>
                <w:sz w:val="24"/>
                <w:szCs w:val="24"/>
              </w:rPr>
              <w:t xml:space="preserve">linux</w:t>
            </w:r>
            <w:r>
              <w:rPr>
                <w:rFonts w:hint="eastAsia" w:ascii="宋体" w:hAnsi="宋体" w:cs="宋体"/>
                <w:sz w:val="24"/>
                <w:szCs w:val="24"/>
              </w:rPr>
              <w:t xml:space="preserve">以及国产化操作系统的备份和恢复。</w:t>
            </w:r>
            <w:r/>
          </w:p>
          <w:p>
            <w:pPr>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、支持</w:t>
            </w:r>
            <w:r>
              <w:rPr>
                <w:rFonts w:hint="eastAsia" w:ascii="宋体" w:hAnsi="宋体" w:cs="宋体"/>
                <w:sz w:val="24"/>
                <w:szCs w:val="24"/>
              </w:rPr>
              <w:t xml:space="preserve">linux </w:t>
            </w:r>
            <w:r>
              <w:rPr>
                <w:rFonts w:hint="eastAsia" w:ascii="宋体" w:hAnsi="宋体" w:cs="宋体"/>
                <w:sz w:val="24"/>
                <w:szCs w:val="24"/>
              </w:rPr>
              <w:t xml:space="preserve">和</w:t>
            </w:r>
            <w:r>
              <w:rPr>
                <w:rFonts w:hint="eastAsia" w:ascii="宋体" w:hAnsi="宋体" w:cs="宋体"/>
                <w:sz w:val="24"/>
                <w:szCs w:val="24"/>
              </w:rPr>
              <w:t xml:space="preserve">windows</w:t>
            </w:r>
            <w:r>
              <w:rPr>
                <w:rFonts w:hint="eastAsia" w:ascii="宋体" w:hAnsi="宋体" w:cs="宋体"/>
                <w:sz w:val="24"/>
                <w:szCs w:val="24"/>
              </w:rPr>
              <w:t xml:space="preserve">操作系统的备份及异机恢复，支持操作系统备份与恢复的</w:t>
            </w:r>
            <w:r>
              <w:rPr>
                <w:rFonts w:hint="eastAsia" w:ascii="宋体" w:hAnsi="宋体" w:cs="宋体"/>
                <w:sz w:val="24"/>
                <w:szCs w:val="24"/>
              </w:rPr>
              <w:t xml:space="preserve">UEFI</w:t>
            </w:r>
            <w:r>
              <w:rPr>
                <w:rFonts w:hint="eastAsia" w:ascii="宋体" w:hAnsi="宋体" w:cs="宋体"/>
                <w:sz w:val="24"/>
                <w:szCs w:val="24"/>
              </w:rPr>
              <w:t xml:space="preserve">引导方式。操作系统恢复过程中提供驱动程序更换界面，允许客户针对不同的驱动程序做调整。</w:t>
            </w:r>
            <w:r/>
          </w:p>
          <w:p>
            <w:pPr>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、支持</w:t>
            </w:r>
            <w:r>
              <w:rPr>
                <w:rFonts w:hint="eastAsia" w:ascii="宋体" w:hAnsi="宋体" w:cs="宋体"/>
                <w:sz w:val="24"/>
                <w:szCs w:val="24"/>
              </w:rPr>
              <w:t xml:space="preserve">Windows</w:t>
            </w:r>
            <w:r>
              <w:rPr>
                <w:rFonts w:hint="eastAsia" w:ascii="宋体" w:hAnsi="宋体" w:cs="宋体"/>
                <w:sz w:val="24"/>
                <w:szCs w:val="24"/>
              </w:rPr>
              <w:t xml:space="preserve">、</w:t>
            </w:r>
            <w:r>
              <w:rPr>
                <w:rFonts w:hint="eastAsia" w:ascii="宋体" w:hAnsi="宋体" w:cs="宋体"/>
                <w:sz w:val="24"/>
                <w:szCs w:val="24"/>
              </w:rPr>
              <w:t xml:space="preserve">Linux</w:t>
            </w:r>
            <w:r>
              <w:rPr>
                <w:rFonts w:hint="eastAsia" w:ascii="宋体" w:hAnsi="宋体" w:cs="宋体"/>
                <w:sz w:val="24"/>
                <w:szCs w:val="24"/>
              </w:rPr>
              <w:t xml:space="preserve">、</w:t>
            </w:r>
            <w:r>
              <w:rPr>
                <w:rFonts w:hint="eastAsia" w:ascii="宋体" w:hAnsi="宋体" w:cs="宋体"/>
                <w:sz w:val="24"/>
                <w:szCs w:val="24"/>
              </w:rPr>
              <w:t xml:space="preserve">UNIX</w:t>
            </w:r>
            <w:r>
              <w:rPr>
                <w:rFonts w:hint="eastAsia" w:ascii="宋体" w:hAnsi="宋体" w:cs="宋体"/>
                <w:sz w:val="24"/>
                <w:szCs w:val="24"/>
              </w:rPr>
              <w:t xml:space="preserve">以及国产化操作系统下主流数据库如</w:t>
            </w:r>
            <w:r>
              <w:rPr>
                <w:rFonts w:hint="eastAsia" w:ascii="宋体" w:hAnsi="宋体" w:cs="宋体"/>
                <w:sz w:val="24"/>
                <w:szCs w:val="24"/>
              </w:rPr>
              <w:t xml:space="preserve">oracle</w:t>
            </w:r>
            <w:r>
              <w:rPr>
                <w:rFonts w:hint="eastAsia" w:ascii="宋体" w:hAnsi="宋体" w:cs="宋体"/>
                <w:sz w:val="24"/>
                <w:szCs w:val="24"/>
              </w:rPr>
              <w:t xml:space="preserve">、</w:t>
            </w:r>
            <w:r>
              <w:rPr>
                <w:rFonts w:hint="eastAsia" w:ascii="宋体" w:hAnsi="宋体" w:cs="宋体"/>
                <w:sz w:val="24"/>
                <w:szCs w:val="24"/>
              </w:rPr>
              <w:t xml:space="preserve">mysql</w:t>
            </w:r>
            <w:r>
              <w:rPr>
                <w:rFonts w:hint="eastAsia" w:ascii="宋体" w:hAnsi="宋体" w:cs="宋体"/>
                <w:sz w:val="24"/>
                <w:szCs w:val="24"/>
              </w:rPr>
              <w:t xml:space="preserve">等备份与</w:t>
            </w:r>
            <w:r>
              <w:rPr>
                <w:rFonts w:hint="eastAsia" w:ascii="宋体" w:hAnsi="宋体" w:cs="宋体"/>
                <w:sz w:val="24"/>
                <w:szCs w:val="24"/>
              </w:rPr>
              <w:t xml:space="preserve">恢复；</w:t>
            </w:r>
            <w:r/>
          </w:p>
          <w:p>
            <w:pPr>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、支持</w:t>
            </w:r>
            <w:r>
              <w:rPr>
                <w:rFonts w:hint="eastAsia" w:ascii="宋体" w:hAnsi="宋体" w:cs="宋体"/>
                <w:sz w:val="24"/>
                <w:szCs w:val="24"/>
              </w:rPr>
              <w:t xml:space="preserve">Windows</w:t>
            </w:r>
            <w:r>
              <w:rPr>
                <w:rFonts w:hint="eastAsia" w:ascii="宋体" w:hAnsi="宋体" w:cs="宋体"/>
                <w:sz w:val="24"/>
                <w:szCs w:val="24"/>
              </w:rPr>
              <w:t xml:space="preserve">、</w:t>
            </w:r>
            <w:r>
              <w:rPr>
                <w:rFonts w:hint="eastAsia" w:ascii="宋体" w:hAnsi="宋体" w:cs="宋体"/>
                <w:sz w:val="24"/>
                <w:szCs w:val="24"/>
              </w:rPr>
              <w:t xml:space="preserve">Linux</w:t>
            </w:r>
            <w:r>
              <w:rPr>
                <w:rFonts w:hint="eastAsia" w:ascii="宋体" w:hAnsi="宋体" w:cs="宋体"/>
                <w:sz w:val="24"/>
                <w:szCs w:val="24"/>
              </w:rPr>
              <w:t xml:space="preserve">以及国产化操作系统下国产化数据如达梦、</w:t>
            </w:r>
            <w:r>
              <w:rPr>
                <w:rFonts w:hint="eastAsia" w:ascii="宋体" w:hAnsi="宋体" w:cs="宋体"/>
                <w:sz w:val="24"/>
                <w:szCs w:val="24"/>
              </w:rPr>
              <w:t xml:space="preserve">人大金</w:t>
            </w:r>
            <w:r>
              <w:rPr>
                <w:rFonts w:hint="eastAsia" w:ascii="宋体" w:hAnsi="宋体" w:cs="宋体"/>
                <w:sz w:val="24"/>
                <w:szCs w:val="24"/>
              </w:rPr>
              <w:t xml:space="preserve">仓、南大通用、神舟通用、</w:t>
            </w:r>
            <w:r>
              <w:rPr>
                <w:rFonts w:hint="eastAsia" w:ascii="宋体" w:hAnsi="宋体" w:cs="宋体"/>
                <w:sz w:val="24"/>
                <w:szCs w:val="24"/>
              </w:rPr>
              <w:t xml:space="preserve">GaussDB</w:t>
            </w:r>
            <w:r>
              <w:rPr>
                <w:rFonts w:hint="eastAsia" w:ascii="宋体" w:hAnsi="宋体" w:cs="宋体"/>
                <w:sz w:val="24"/>
                <w:szCs w:val="24"/>
              </w:rPr>
              <w:t xml:space="preserve">、</w:t>
            </w:r>
            <w:r>
              <w:rPr>
                <w:rFonts w:hint="eastAsia" w:ascii="宋体" w:hAnsi="宋体" w:cs="宋体"/>
                <w:sz w:val="24"/>
                <w:szCs w:val="24"/>
              </w:rPr>
              <w:t xml:space="preserve">TBase</w:t>
            </w:r>
            <w:r>
              <w:rPr>
                <w:rFonts w:hint="eastAsia" w:ascii="宋体" w:hAnsi="宋体" w:cs="宋体"/>
                <w:sz w:val="24"/>
                <w:szCs w:val="24"/>
              </w:rPr>
              <w:t xml:space="preserve">、</w:t>
            </w:r>
            <w:r>
              <w:rPr>
                <w:rFonts w:hint="eastAsia" w:ascii="宋体" w:hAnsi="宋体" w:cs="宋体"/>
                <w:sz w:val="24"/>
                <w:szCs w:val="24"/>
              </w:rPr>
              <w:t xml:space="preserve">瀚</w:t>
            </w:r>
            <w:r>
              <w:rPr>
                <w:rFonts w:hint="eastAsia" w:ascii="宋体" w:hAnsi="宋体" w:cs="宋体"/>
                <w:sz w:val="24"/>
                <w:szCs w:val="24"/>
              </w:rPr>
              <w:t xml:space="preserve">高、等数据库的备份与恢复；</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、支持对</w:t>
            </w:r>
            <w:r>
              <w:rPr>
                <w:rFonts w:hint="eastAsia" w:ascii="宋体" w:hAnsi="宋体" w:cs="宋体"/>
                <w:sz w:val="24"/>
                <w:szCs w:val="24"/>
              </w:rPr>
              <w:t xml:space="preserve">Oracle</w:t>
            </w:r>
            <w:r>
              <w:rPr>
                <w:rFonts w:hint="eastAsia" w:ascii="宋体" w:hAnsi="宋体" w:cs="宋体"/>
                <w:sz w:val="24"/>
                <w:szCs w:val="24"/>
              </w:rPr>
              <w:t xml:space="preserve">的日志进行详细解析，可以查看每条日志数据的实际执行内容，包括：时间、</w:t>
            </w:r>
            <w:r>
              <w:rPr>
                <w:rFonts w:hint="eastAsia" w:ascii="宋体" w:hAnsi="宋体" w:cs="宋体"/>
                <w:sz w:val="24"/>
                <w:szCs w:val="24"/>
              </w:rPr>
              <w:t xml:space="preserve"> SCN</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用户名、</w:t>
            </w:r>
            <w:r>
              <w:rPr>
                <w:rFonts w:hint="eastAsia" w:ascii="宋体" w:hAnsi="宋体" w:cs="宋体"/>
                <w:sz w:val="24"/>
                <w:szCs w:val="24"/>
              </w:rPr>
              <w:t xml:space="preserve"> </w:t>
            </w:r>
            <w:r>
              <w:rPr>
                <w:rFonts w:hint="eastAsia" w:ascii="宋体" w:hAnsi="宋体" w:cs="宋体"/>
                <w:sz w:val="24"/>
                <w:szCs w:val="24"/>
              </w:rPr>
              <w:t xml:space="preserve">表名、</w:t>
            </w:r>
            <w:r>
              <w:rPr>
                <w:rFonts w:hint="eastAsia" w:ascii="宋体" w:hAnsi="宋体" w:cs="宋体"/>
                <w:sz w:val="24"/>
                <w:szCs w:val="24"/>
              </w:rPr>
              <w:t xml:space="preserve"> </w:t>
            </w:r>
            <w:r>
              <w:rPr>
                <w:rFonts w:hint="eastAsia" w:ascii="宋体" w:hAnsi="宋体" w:cs="宋体"/>
                <w:sz w:val="24"/>
                <w:szCs w:val="24"/>
              </w:rPr>
              <w:t xml:space="preserve">操作类型、</w:t>
            </w:r>
            <w:r>
              <w:rPr>
                <w:rFonts w:hint="eastAsia" w:ascii="宋体" w:hAnsi="宋体" w:cs="宋体"/>
                <w:sz w:val="24"/>
                <w:szCs w:val="24"/>
              </w:rPr>
              <w:t xml:space="preserve"> SQL </w:t>
            </w:r>
            <w:r>
              <w:rPr>
                <w:rFonts w:hint="eastAsia" w:ascii="宋体" w:hAnsi="宋体" w:cs="宋体"/>
                <w:sz w:val="24"/>
                <w:szCs w:val="24"/>
              </w:rPr>
              <w:t xml:space="preserve">语句等。在数据恢复作业中可以选择准确的</w:t>
            </w:r>
            <w:r>
              <w:rPr>
                <w:rFonts w:hint="eastAsia" w:ascii="宋体" w:hAnsi="宋体" w:cs="宋体"/>
                <w:sz w:val="24"/>
                <w:szCs w:val="24"/>
              </w:rPr>
              <w:t xml:space="preserve">SCN</w:t>
            </w:r>
            <w:r>
              <w:rPr>
                <w:rFonts w:hint="eastAsia" w:ascii="宋体" w:hAnsi="宋体" w:cs="宋体"/>
                <w:sz w:val="24"/>
                <w:szCs w:val="24"/>
              </w:rPr>
              <w:t xml:space="preserve">来确定数据恢复点</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、针对</w:t>
            </w:r>
            <w:r>
              <w:rPr>
                <w:rFonts w:hint="eastAsia" w:ascii="宋体" w:hAnsi="宋体" w:cs="宋体"/>
                <w:sz w:val="24"/>
                <w:szCs w:val="24"/>
              </w:rPr>
              <w:t xml:space="preserve">Oracle</w:t>
            </w:r>
            <w:r>
              <w:rPr>
                <w:rFonts w:hint="eastAsia" w:ascii="宋体" w:hAnsi="宋体" w:cs="宋体"/>
                <w:sz w:val="24"/>
                <w:szCs w:val="24"/>
              </w:rPr>
              <w:t xml:space="preserve">中已经提交的事务，根据日志解析后得到的</w:t>
            </w:r>
            <w:r>
              <w:rPr>
                <w:rFonts w:hint="eastAsia" w:ascii="宋体" w:hAnsi="宋体" w:cs="宋体"/>
                <w:sz w:val="24"/>
                <w:szCs w:val="24"/>
              </w:rPr>
              <w:t xml:space="preserve">SQL</w:t>
            </w:r>
            <w:r>
              <w:rPr>
                <w:rFonts w:hint="eastAsia" w:ascii="宋体" w:hAnsi="宋体" w:cs="宋体"/>
                <w:sz w:val="24"/>
                <w:szCs w:val="24"/>
              </w:rPr>
              <w:t xml:space="preserve">语句，采用图形化界面来创建撤销处理，把数据回滚到事务提</w:t>
            </w:r>
            <w:r>
              <w:rPr>
                <w:rFonts w:hint="eastAsia" w:ascii="宋体" w:hAnsi="宋体" w:cs="宋体"/>
                <w:sz w:val="24"/>
                <w:szCs w:val="24"/>
              </w:rPr>
              <w:t xml:space="preserve">交前的状态。</w:t>
            </w:r>
            <w:r>
              <w:rPr>
                <w:rFonts w:hint="eastAsia" w:ascii="宋体" w:hAnsi="宋体" w:cs="宋体"/>
                <w:b/>
                <w:bCs/>
                <w:sz w:val="24"/>
                <w:szCs w:val="24"/>
              </w:rPr>
              <w:t xml:space="preserve">（提供产品功能截图）</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、支持对</w:t>
            </w:r>
            <w:r>
              <w:rPr>
                <w:rFonts w:hint="eastAsia" w:ascii="宋体" w:hAnsi="宋体" w:cs="宋体"/>
                <w:sz w:val="24"/>
                <w:szCs w:val="24"/>
              </w:rPr>
              <w:t xml:space="preserve">Oracle</w:t>
            </w:r>
            <w:r>
              <w:rPr>
                <w:rFonts w:hint="eastAsia" w:ascii="宋体" w:hAnsi="宋体" w:cs="宋体"/>
                <w:sz w:val="24"/>
                <w:szCs w:val="24"/>
              </w:rPr>
              <w:t xml:space="preserve">、</w:t>
            </w:r>
            <w:r>
              <w:rPr>
                <w:rFonts w:hint="eastAsia" w:ascii="宋体" w:hAnsi="宋体" w:cs="宋体"/>
                <w:sz w:val="24"/>
                <w:szCs w:val="24"/>
              </w:rPr>
              <w:t xml:space="preserve">MySQL</w:t>
            </w:r>
            <w:r>
              <w:rPr>
                <w:rFonts w:hint="eastAsia" w:ascii="宋体" w:hAnsi="宋体" w:cs="宋体"/>
                <w:sz w:val="24"/>
                <w:szCs w:val="24"/>
              </w:rPr>
              <w:t xml:space="preserve">的日志文件采用连续日志备份方式，持续监控日志文件的变化情况</w:t>
            </w:r>
            <w:r>
              <w:rPr>
                <w:rFonts w:hint="eastAsia" w:ascii="宋体" w:hAnsi="宋体" w:cs="宋体"/>
                <w:b/>
                <w:bCs/>
                <w:sz w:val="24"/>
                <w:szCs w:val="24"/>
              </w:rPr>
              <w:t xml:space="preserve">（提供第三方评测机构出具的检测报告）</w:t>
            </w:r>
            <w:r/>
          </w:p>
          <w:p>
            <w:pPr>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w:t>
            </w:r>
            <w:r>
              <w:rPr>
                <w:rFonts w:hint="eastAsia" w:ascii="宋体" w:hAnsi="宋体" w:cs="宋体"/>
                <w:sz w:val="24"/>
                <w:szCs w:val="24"/>
              </w:rPr>
              <w:t xml:space="preserve">支持达梦数据库</w:t>
            </w:r>
            <w:r>
              <w:rPr>
                <w:rFonts w:hint="eastAsia" w:ascii="宋体" w:hAnsi="宋体" w:cs="宋体"/>
                <w:sz w:val="24"/>
                <w:szCs w:val="24"/>
              </w:rPr>
              <w:t xml:space="preserve">的物理完全备份、增量备份、日志备份、合成备份和</w:t>
            </w:r>
            <w:r>
              <w:rPr>
                <w:rFonts w:hint="eastAsia" w:ascii="宋体" w:hAnsi="宋体" w:cs="宋体"/>
                <w:sz w:val="24"/>
                <w:szCs w:val="24"/>
              </w:rPr>
              <w:t xml:space="preserve">表空间</w:t>
            </w:r>
            <w:r>
              <w:rPr>
                <w:rFonts w:hint="eastAsia" w:ascii="宋体" w:hAnsi="宋体" w:cs="宋体"/>
                <w:sz w:val="24"/>
                <w:szCs w:val="24"/>
              </w:rPr>
              <w:t xml:space="preserve">浏览备份功能，备份过程无需在数据库服务器上运行单独的脚本，备份数据无需在服务器上缓存，并通过备份软件管理界面即可配置备份策略和作业的管理。</w:t>
            </w:r>
            <w:r/>
          </w:p>
          <w:p>
            <w:pPr>
              <w:widowControl/>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、支持运行在龙芯、飞腾、海光、兆芯、鲲鹏等架构上的达梦通用数据库的流式备份和恢复。</w:t>
            </w:r>
            <w:r/>
          </w:p>
          <w:p>
            <w:pPr>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、支持国外主流如</w:t>
            </w:r>
            <w:r>
              <w:rPr>
                <w:rFonts w:hint="eastAsia" w:ascii="宋体" w:hAnsi="宋体" w:cs="宋体"/>
                <w:sz w:val="24"/>
                <w:szCs w:val="24"/>
              </w:rPr>
              <w:t xml:space="preserve">vmware</w:t>
            </w:r>
            <w:r>
              <w:rPr>
                <w:rFonts w:hint="eastAsia" w:ascii="宋体" w:hAnsi="宋体" w:cs="宋体"/>
                <w:sz w:val="24"/>
                <w:szCs w:val="24"/>
              </w:rPr>
              <w:t xml:space="preserve">、</w:t>
            </w:r>
            <w:r>
              <w:rPr>
                <w:rFonts w:hint="eastAsia" w:ascii="宋体" w:hAnsi="宋体" w:cs="宋体"/>
                <w:sz w:val="24"/>
                <w:szCs w:val="24"/>
              </w:rPr>
              <w:t xml:space="preserve">hyper-</w:t>
            </w:r>
            <w:r>
              <w:rPr>
                <w:rFonts w:hint="eastAsia" w:ascii="宋体" w:hAnsi="宋体" w:cs="宋体"/>
                <w:sz w:val="24"/>
                <w:szCs w:val="24"/>
              </w:rPr>
              <w:t xml:space="preserve">V</w:t>
            </w:r>
            <w:r>
              <w:rPr>
                <w:rFonts w:hint="eastAsia" w:ascii="宋体" w:hAnsi="宋体" w:cs="宋体"/>
                <w:sz w:val="24"/>
                <w:szCs w:val="24"/>
              </w:rPr>
              <w:t xml:space="preserve">等虚拟机的无代理备份与恢复；</w:t>
            </w:r>
            <w:r/>
          </w:p>
          <w:p>
            <w:pPr>
              <w:widowControl/>
              <w:rPr>
                <w:rFonts w:ascii="宋体" w:hAnsi="宋体" w:cs="宋体"/>
                <w:sz w:val="24"/>
                <w:szCs w:val="24"/>
              </w:rPr>
            </w:pPr>
            <w:r>
              <w:rPr>
                <w:rFonts w:hint="eastAsia" w:ascii="宋体" w:hAnsi="宋体" w:cs="宋体"/>
                <w:sz w:val="24"/>
                <w:szCs w:val="24"/>
              </w:rPr>
              <w:t xml:space="preserve">支持国产化如</w:t>
            </w:r>
            <w:r>
              <w:rPr>
                <w:rFonts w:hint="eastAsia" w:ascii="宋体" w:hAnsi="宋体" w:cs="宋体"/>
                <w:sz w:val="24"/>
                <w:szCs w:val="24"/>
              </w:rPr>
              <w:t xml:space="preserve">ZStack</w:t>
            </w:r>
            <w:r>
              <w:rPr>
                <w:rFonts w:hint="eastAsia" w:ascii="宋体" w:hAnsi="宋体" w:cs="宋体"/>
                <w:sz w:val="24"/>
                <w:szCs w:val="24"/>
              </w:rPr>
              <w:t xml:space="preserve">、</w:t>
            </w:r>
            <w:r>
              <w:rPr>
                <w:rFonts w:hint="eastAsia" w:ascii="宋体" w:hAnsi="宋体" w:cs="宋体"/>
                <w:sz w:val="24"/>
                <w:szCs w:val="24"/>
              </w:rPr>
              <w:t xml:space="preserve">SmartX</w:t>
            </w:r>
            <w:r>
              <w:rPr>
                <w:rFonts w:hint="eastAsia" w:ascii="宋体" w:hAnsi="宋体" w:cs="宋体"/>
                <w:sz w:val="24"/>
                <w:szCs w:val="24"/>
              </w:rPr>
              <w:t xml:space="preserve">、华为、华三、浪潮</w:t>
            </w:r>
            <w:r>
              <w:rPr>
                <w:rFonts w:hint="eastAsia" w:ascii="宋体" w:hAnsi="宋体" w:cs="宋体"/>
                <w:sz w:val="24"/>
                <w:szCs w:val="24"/>
              </w:rPr>
              <w:t xml:space="preserve">InCloud Sphere</w:t>
            </w:r>
            <w:r>
              <w:rPr>
                <w:rFonts w:hint="eastAsia" w:ascii="宋体" w:hAnsi="宋体" w:cs="宋体"/>
                <w:sz w:val="24"/>
                <w:szCs w:val="24"/>
              </w:rPr>
              <w:t xml:space="preserve">、深信服</w:t>
            </w:r>
            <w:r>
              <w:rPr>
                <w:rFonts w:hint="eastAsia" w:ascii="宋体" w:hAnsi="宋体" w:cs="宋体"/>
                <w:sz w:val="24"/>
                <w:szCs w:val="24"/>
              </w:rPr>
              <w:t xml:space="preserve"> HCI</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虚拟机的无代理备份与恢复；</w:t>
            </w:r>
            <w:r/>
          </w:p>
          <w:p>
            <w:pPr>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13</w:t>
            </w:r>
            <w:r>
              <w:rPr>
                <w:rFonts w:hint="eastAsia" w:ascii="宋体" w:hAnsi="宋体" w:cs="宋体"/>
                <w:sz w:val="24"/>
                <w:szCs w:val="24"/>
              </w:rPr>
              <w:t xml:space="preserve">、支持备份产品和</w:t>
            </w:r>
            <w:r>
              <w:rPr>
                <w:rFonts w:hint="eastAsia" w:ascii="宋体" w:hAnsi="宋体" w:cs="宋体"/>
                <w:sz w:val="24"/>
                <w:szCs w:val="24"/>
              </w:rPr>
              <w:t xml:space="preserve">VMware vCenter</w:t>
            </w:r>
            <w:r>
              <w:rPr>
                <w:rFonts w:hint="eastAsia" w:ascii="宋体" w:hAnsi="宋体" w:cs="宋体"/>
                <w:sz w:val="24"/>
                <w:szCs w:val="24"/>
              </w:rPr>
              <w:t xml:space="preserve">平台信息联动，在</w:t>
            </w:r>
            <w:r>
              <w:rPr>
                <w:rFonts w:hint="eastAsia" w:ascii="宋体" w:hAnsi="宋体" w:cs="宋体"/>
                <w:sz w:val="24"/>
                <w:szCs w:val="24"/>
              </w:rPr>
              <w:t xml:space="preserve">VMware vCenter</w:t>
            </w:r>
            <w:r>
              <w:rPr>
                <w:rFonts w:hint="eastAsia" w:ascii="宋体" w:hAnsi="宋体" w:cs="宋体"/>
                <w:sz w:val="24"/>
                <w:szCs w:val="24"/>
              </w:rPr>
              <w:t xml:space="preserve">的管理界面上可以直接查看备份产品中虚拟机备份任务的状态</w:t>
            </w:r>
            <w:r>
              <w:rPr>
                <w:rFonts w:hint="eastAsia" w:ascii="宋体" w:hAnsi="宋体" w:cs="宋体"/>
                <w:b/>
                <w:bCs/>
                <w:sz w:val="24"/>
                <w:szCs w:val="24"/>
              </w:rPr>
              <w:t xml:space="preserve">（提供产品功能截图）</w:t>
            </w:r>
            <w:r/>
          </w:p>
        </w:tc>
      </w:tr>
      <w:tr>
        <w:trPr>
          <w:trHeight w:val="312"/>
        </w:trPr>
        <w:tc>
          <w:tcPr>
            <w:shd w:val="clear" w:color="auto" w:fill="fffff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cs="宋体"/>
                <w:sz w:val="24"/>
                <w:szCs w:val="24"/>
              </w:rPr>
            </w:pPr>
            <w:r>
              <w:rPr>
                <w:rFonts w:hint="eastAsia" w:cs="宋体"/>
                <w:sz w:val="24"/>
                <w:szCs w:val="24"/>
              </w:rPr>
              <w:t xml:space="preserve">质保及服务</w:t>
            </w:r>
            <w:r/>
          </w:p>
        </w:tc>
        <w:tc>
          <w:tcPr>
            <w:shd w:val="clear" w:color="auto" w:fill="ffffff"/>
            <w:tcBorders>
              <w:top w:val="single" w:color="auto" w:sz="4" w:space="0"/>
              <w:left w:val="single" w:color="auto" w:sz="4" w:space="0"/>
              <w:bottom w:val="single" w:color="auto" w:sz="4" w:space="0"/>
              <w:right w:val="single" w:color="auto" w:sz="4" w:space="0"/>
            </w:tcBorders>
            <w:tcW w:w="7595" w:type="dxa"/>
            <w:vAlign w:val="center"/>
            <w:textDirection w:val="lrTb"/>
            <w:noWrap w:val="false"/>
          </w:tcPr>
          <w:p>
            <w:pPr>
              <w:widowControl/>
              <w:rPr>
                <w:rFonts w:cs="宋体"/>
                <w:i/>
                <w:iCs/>
                <w:sz w:val="24"/>
                <w:szCs w:val="24"/>
                <w:u w:val="single"/>
              </w:rPr>
            </w:pPr>
            <w:r>
              <w:rPr>
                <w:rFonts w:hint="eastAsia" w:ascii="宋体" w:hAnsi="宋体" w:cs="宋体"/>
                <w:i/>
                <w:iCs/>
                <w:sz w:val="24"/>
                <w:szCs w:val="24"/>
                <w:u w:val="single"/>
              </w:rPr>
              <w:t xml:space="preserve">提供</w:t>
            </w:r>
            <w:r>
              <w:rPr>
                <w:rFonts w:hint="eastAsia" w:ascii="宋体" w:hAnsi="宋体" w:cs="宋体"/>
                <w:i/>
                <w:iCs/>
                <w:sz w:val="24"/>
                <w:szCs w:val="24"/>
                <w:u w:val="single"/>
              </w:rPr>
              <w:t xml:space="preserve">5</w:t>
            </w:r>
            <w:r>
              <w:rPr>
                <w:rFonts w:hint="eastAsia" w:ascii="宋体" w:hAnsi="宋体" w:cs="宋体"/>
                <w:i/>
                <w:iCs/>
                <w:sz w:val="24"/>
                <w:szCs w:val="24"/>
                <w:u w:val="single"/>
              </w:rPr>
              <w:t xml:space="preserve">年原厂免费质保服务（从项目验收合格之日起计算）。</w:t>
            </w:r>
            <w:r/>
          </w:p>
        </w:tc>
      </w:tr>
    </w:tbl>
    <w:p>
      <w:pPr>
        <w:pStyle w:val="995"/>
        <w:rPr>
          <w:b/>
          <w:bCs/>
          <w:lang w:eastAsia="zh-CN"/>
        </w:rPr>
      </w:pPr>
      <w:r>
        <w:rPr>
          <w:b/>
          <w:bCs/>
          <w:lang w:eastAsia="zh-CN"/>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医疗工作站终端杀毒</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649"/>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cs="宋体"/>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rPr>
                <w:rFonts w:cs="宋体"/>
                <w:b/>
                <w:bCs/>
                <w:i/>
                <w:iCs/>
                <w:sz w:val="24"/>
                <w:szCs w:val="24"/>
                <w:u w:val="single"/>
              </w:rPr>
            </w:pPr>
            <w:r>
              <w:rPr>
                <w:rFonts w:hint="eastAsia" w:cs="宋体"/>
                <w:i/>
                <w:iCs/>
                <w:sz w:val="24"/>
                <w:szCs w:val="24"/>
                <w:u w:val="single"/>
              </w:rPr>
              <w:t xml:space="preserve">在采购人现有杀毒软件上扩充授权点，具备终端检测与响应等一系列能力，不少于</w:t>
            </w:r>
            <w:r>
              <w:rPr>
                <w:rFonts w:hint="eastAsia" w:cs="宋体"/>
                <w:i/>
                <w:iCs/>
                <w:sz w:val="24"/>
                <w:szCs w:val="24"/>
                <w:u w:val="single"/>
              </w:rPr>
              <w:t xml:space="preserve">3</w:t>
            </w:r>
            <w:r>
              <w:rPr>
                <w:rFonts w:hint="eastAsia" w:cs="宋体"/>
                <w:i/>
                <w:iCs/>
                <w:sz w:val="24"/>
                <w:szCs w:val="24"/>
                <w:u w:val="single"/>
              </w:rPr>
              <w:t xml:space="preserve">年病毒库升级授权。</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ascii="宋体" w:hAnsi="宋体" w:cs="宋体"/>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649" w:type="dxa"/>
            <w:textDirection w:val="lrTb"/>
            <w:noWrap w:val="false"/>
          </w:tcPr>
          <w:p>
            <w:pPr>
              <w:rPr>
                <w:rFonts w:cs="宋体"/>
                <w:i/>
                <w:iCs/>
                <w:sz w:val="24"/>
                <w:szCs w:val="24"/>
                <w:u w:val="single"/>
              </w:rPr>
            </w:pPr>
            <w:r>
              <w:rPr>
                <w:rFonts w:hint="eastAsia" w:cs="宋体"/>
                <w:i/>
                <w:iCs/>
                <w:sz w:val="24"/>
                <w:szCs w:val="24"/>
                <w:u w:val="single"/>
              </w:rPr>
              <w:t xml:space="preserve">提供</w:t>
            </w:r>
            <w:r>
              <w:rPr>
                <w:rFonts w:hint="eastAsia" w:cs="宋体"/>
                <w:i/>
                <w:iCs/>
                <w:sz w:val="24"/>
                <w:szCs w:val="24"/>
                <w:u w:val="single"/>
              </w:rPr>
              <w:t xml:space="preserve">3</w:t>
            </w:r>
            <w:r>
              <w:rPr>
                <w:rFonts w:hint="eastAsia" w:cs="宋体"/>
                <w:i/>
                <w:iCs/>
                <w:sz w:val="24"/>
                <w:szCs w:val="24"/>
                <w:u w:val="single"/>
              </w:rPr>
              <w:t xml:space="preserve">年原厂免费质保服务（从项目验收合格之日起计算）</w:t>
            </w:r>
            <w:r/>
          </w:p>
        </w:tc>
      </w:tr>
    </w:tbl>
    <w:p>
      <w:pPr>
        <w:pStyle w:val="995"/>
        <w:rPr>
          <w:b/>
          <w:bCs/>
          <w:lang w:eastAsia="zh-CN"/>
        </w:rPr>
      </w:pPr>
      <w:r>
        <w:rPr>
          <w:b/>
          <w:bCs/>
          <w:lang w:eastAsia="zh-CN"/>
        </w:rPr>
      </w:r>
      <w:r/>
    </w:p>
    <w:p>
      <w:pPr>
        <w:pStyle w:val="995"/>
        <w:rPr>
          <w:b/>
          <w:bCs/>
          <w:lang w:eastAsia="zh-CN"/>
        </w:rPr>
      </w:pPr>
      <w:r>
        <w:rPr>
          <w:b/>
          <w:bCs/>
          <w:lang w:eastAsia="zh-CN"/>
        </w:rPr>
      </w:r>
      <w:r/>
    </w:p>
    <w:p>
      <w:pPr>
        <w:pStyle w:val="995"/>
        <w:numPr>
          <w:ilvl w:val="0"/>
          <w:numId w:val="12"/>
        </w:numPr>
        <w:jc w:val="both"/>
        <w:widowControl w:val="off"/>
        <w:rPr>
          <w:rFonts w:ascii="宋体" w:hAnsi="宋体" w:cs="宋体"/>
          <w:color w:val="000000"/>
          <w:lang w:bidi="ar"/>
        </w:rPr>
      </w:pPr>
      <w:r>
        <w:rPr>
          <w:rFonts w:hint="eastAsia" w:ascii="宋体" w:hAnsi="宋体" w:cs="宋体"/>
          <w:color w:val="000000"/>
          <w:lang w:bidi="ar"/>
        </w:rPr>
        <w:t xml:space="preserve">医疗工作站桌面管理</w:t>
      </w:r>
      <w:r/>
    </w:p>
    <w:p>
      <w:pPr>
        <w:ind w:firstLine="480"/>
        <w:rPr>
          <w:rFonts w:ascii="宋体" w:hAnsi="宋体" w:cs="宋体"/>
          <w:color w:val="000000"/>
          <w:sz w:val="24"/>
          <w:szCs w:val="24"/>
          <w:lang w:bidi="ar"/>
        </w:rPr>
      </w:pPr>
      <w:r>
        <w:rPr>
          <w:rFonts w:hint="eastAsia"/>
          <w:sz w:val="24"/>
          <w:szCs w:val="24"/>
        </w:rPr>
        <w:t xml:space="preserve">注：以下均为单台</w:t>
      </w:r>
      <w:r>
        <w:rPr>
          <w:rFonts w:hint="eastAsia"/>
          <w:sz w:val="24"/>
          <w:szCs w:val="24"/>
        </w:rPr>
        <w:t xml:space="preserve">/</w:t>
      </w:r>
      <w:r>
        <w:rPr>
          <w:rFonts w:hint="eastAsia"/>
          <w:sz w:val="24"/>
          <w:szCs w:val="24"/>
        </w:rPr>
        <w:t xml:space="preserve">套技术</w:t>
      </w:r>
      <w:r>
        <w:rPr>
          <w:rFonts w:hint="eastAsia"/>
          <w:sz w:val="24"/>
          <w:szCs w:val="24"/>
        </w:rPr>
        <w:t xml:space="preserve">要求</w:t>
      </w:r>
      <w: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8"/>
        <w:gridCol w:w="7649"/>
      </w:tblGrid>
      <w:tr>
        <w:trPr>
          <w:trHeight w:val="397"/>
          <w:tblHeader/>
        </w:trPr>
        <w:tc>
          <w:tcPr>
            <w:shd w:val="clear" w:color="auto" w:fill="bfbfbf"/>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b/>
                <w:bCs/>
                <w:sz w:val="24"/>
                <w:szCs w:val="24"/>
              </w:rPr>
            </w:pPr>
            <w:r>
              <w:rPr>
                <w:rFonts w:hint="eastAsia" w:cs="宋体"/>
                <w:b/>
                <w:bCs/>
                <w:sz w:val="24"/>
                <w:szCs w:val="24"/>
              </w:rPr>
              <w:t xml:space="preserve">指标项</w:t>
            </w:r>
            <w:r/>
          </w:p>
        </w:tc>
        <w:tc>
          <w:tcPr>
            <w:shd w:val="clear" w:color="auto" w:fill="bfbfbf"/>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jc w:val="center"/>
              <w:rPr>
                <w:rFonts w:cs="宋体"/>
                <w:b/>
                <w:bCs/>
                <w:sz w:val="24"/>
                <w:szCs w:val="24"/>
              </w:rPr>
            </w:pPr>
            <w:r>
              <w:rPr>
                <w:rFonts w:hint="eastAsia" w:cs="宋体"/>
                <w:b/>
                <w:bCs/>
                <w:sz w:val="24"/>
                <w:szCs w:val="24"/>
              </w:rPr>
              <w:t xml:space="preserve">技术规格要求</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cs="宋体"/>
                <w:sz w:val="24"/>
                <w:szCs w:val="24"/>
              </w:rPr>
              <w:t xml:space="preserve">基础要求</w:t>
            </w:r>
            <w:r/>
          </w:p>
        </w:tc>
        <w:tc>
          <w:tcPr>
            <w:tcBorders>
              <w:top w:val="single" w:color="auto" w:sz="4" w:space="0"/>
              <w:left w:val="single" w:color="auto" w:sz="4" w:space="0"/>
              <w:bottom w:val="single" w:color="auto" w:sz="4" w:space="0"/>
              <w:right w:val="single" w:color="auto" w:sz="4" w:space="0"/>
            </w:tcBorders>
            <w:tcW w:w="7649" w:type="dxa"/>
            <w:vAlign w:val="center"/>
            <w:textDirection w:val="lrTb"/>
            <w:noWrap w:val="false"/>
          </w:tcPr>
          <w:p>
            <w:pPr>
              <w:rPr>
                <w:rFonts w:cs="宋体"/>
                <w:b/>
                <w:bCs/>
                <w:i/>
                <w:iCs/>
                <w:sz w:val="24"/>
                <w:szCs w:val="24"/>
                <w:u w:val="single"/>
              </w:rPr>
            </w:pPr>
            <w:r>
              <w:rPr>
                <w:rFonts w:hint="eastAsia" w:cs="宋体"/>
                <w:i/>
                <w:iCs/>
                <w:sz w:val="24"/>
                <w:szCs w:val="24"/>
                <w:u w:val="single"/>
              </w:rPr>
              <w:t xml:space="preserve">在采购人在现有桌面管理软件上扩充授权点，具备桌面远程控制、外设禁用、终端准入等功能。</w:t>
            </w:r>
            <w:r/>
          </w:p>
        </w:tc>
      </w:tr>
      <w:tr>
        <w:trPr>
          <w:trHeight w:val="20"/>
        </w:trPr>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rPr>
                <w:rFonts w:cs="宋体"/>
                <w:sz w:val="24"/>
                <w:szCs w:val="24"/>
              </w:rPr>
            </w:pPr>
            <w:r>
              <w:rPr>
                <w:rFonts w:hint="eastAsia" w:ascii="宋体" w:hAnsi="宋体" w:cs="宋体"/>
                <w:sz w:val="24"/>
                <w:szCs w:val="24"/>
              </w:rPr>
              <w:t xml:space="preserve">质保及服务</w:t>
            </w:r>
            <w:r/>
          </w:p>
        </w:tc>
        <w:tc>
          <w:tcPr>
            <w:tcBorders>
              <w:top w:val="single" w:color="auto" w:sz="4" w:space="0"/>
              <w:left w:val="single" w:color="auto" w:sz="4" w:space="0"/>
              <w:bottom w:val="single" w:color="auto" w:sz="4" w:space="0"/>
              <w:right w:val="single" w:color="auto" w:sz="4" w:space="0"/>
            </w:tcBorders>
            <w:tcW w:w="7649" w:type="dxa"/>
            <w:textDirection w:val="lrTb"/>
            <w:noWrap w:val="false"/>
          </w:tcPr>
          <w:p>
            <w:pPr>
              <w:rPr>
                <w:rFonts w:cs="宋体"/>
                <w:i/>
                <w:iCs/>
                <w:sz w:val="24"/>
                <w:szCs w:val="24"/>
                <w:u w:val="single"/>
              </w:rPr>
            </w:pPr>
            <w:r>
              <w:rPr>
                <w:rFonts w:hint="eastAsia" w:cs="宋体"/>
                <w:i/>
                <w:iCs/>
                <w:sz w:val="24"/>
                <w:szCs w:val="24"/>
                <w:u w:val="single"/>
              </w:rPr>
              <w:t xml:space="preserve">与现有平台保持一致</w:t>
            </w:r>
            <w:r/>
          </w:p>
        </w:tc>
      </w:tr>
    </w:tbl>
    <w:p>
      <w:pPr>
        <w:pStyle w:val="995"/>
        <w:ind w:left="0"/>
        <w:rPr>
          <w:b/>
          <w:bCs/>
          <w:lang w:eastAsia="zh-CN"/>
        </w:rPr>
      </w:pPr>
      <w:r>
        <w:rPr>
          <w:b/>
          <w:bCs/>
          <w:lang w:eastAsia="zh-CN"/>
        </w:rPr>
      </w:r>
      <w:r/>
    </w:p>
    <w:p>
      <w:pPr>
        <w:rPr>
          <w:b/>
          <w:bCs/>
        </w:rPr>
        <w:outlineLvl w:val="1"/>
      </w:pPr>
      <w:r>
        <w:rPr>
          <w:rFonts w:hint="eastAsia"/>
          <w:b/>
          <w:bCs/>
        </w:rPr>
        <w:t xml:space="preserve">四、人员要求</w:t>
      </w:r>
      <w:r/>
    </w:p>
    <w:p>
      <w:pPr>
        <w:ind w:firstLine="480"/>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）本次采购人属于医疗行业，在项目实施过程中需要投标人保障医疗信息安全以及患者个人隐私，并且符合相关法律法规要求，因此需要投标人具备相应的信息技术服务管理体系，且通过相关认证。</w:t>
      </w:r>
      <w:r/>
    </w:p>
    <w:p>
      <w:pPr>
        <w:pStyle w:val="995"/>
        <w:ind w:left="0" w:firstLine="480"/>
        <w:rPr>
          <w:rFonts w:ascii="宋体" w:hAnsi="宋体" w:cs="宋体"/>
          <w:color w:val="000000"/>
          <w:highlight w:val="green"/>
          <w:lang w:eastAsia="zh-CN" w:bidi="ar"/>
        </w:rPr>
      </w:pPr>
      <w:r>
        <w:rPr>
          <w:rFonts w:hint="eastAsia" w:ascii="宋体" w:hAnsi="宋体" w:cs="宋体"/>
          <w:color w:val="000000"/>
          <w:lang w:eastAsia="zh-CN" w:bidi="ar"/>
        </w:rPr>
        <w:t xml:space="preserve">2</w:t>
      </w:r>
      <w:r>
        <w:rPr>
          <w:rFonts w:hint="eastAsia" w:ascii="宋体" w:hAnsi="宋体" w:cs="宋体"/>
          <w:color w:val="000000"/>
          <w:lang w:eastAsia="zh-CN" w:bidi="ar"/>
        </w:rPr>
        <w:t xml:space="preserve">）投标人为保障项目的顺利实施，应当成立专业的项目团队，项目经理应依据</w:t>
      </w:r>
      <w:r>
        <w:rPr>
          <w:rFonts w:hint="eastAsia" w:ascii="宋体" w:hAnsi="宋体" w:cs="宋体"/>
          <w:color w:val="000000"/>
          <w:lang w:eastAsia="zh-CN" w:bidi="ar"/>
        </w:rPr>
        <w:t xml:space="preserve">ITSS</w:t>
      </w:r>
      <w:r>
        <w:rPr>
          <w:rFonts w:hint="eastAsia" w:ascii="宋体" w:hAnsi="宋体" w:cs="宋体"/>
          <w:color w:val="000000"/>
          <w:lang w:eastAsia="zh-CN" w:bidi="ar"/>
        </w:rPr>
        <w:t xml:space="preserve">标准，系统化推进项目落地，同时实施的工程师也需要具备相应的技术资质要求，包含但不限于以下几种：</w:t>
      </w:r>
      <w:r>
        <w:rPr>
          <w:rFonts w:hint="eastAsia" w:ascii="宋体" w:hAnsi="宋体" w:cs="宋体"/>
          <w:color w:val="000000"/>
          <w:lang w:eastAsia="zh-CN" w:bidi="ar"/>
        </w:rPr>
        <w:t xml:space="preserve">ITSS-IT</w:t>
      </w:r>
      <w:r>
        <w:rPr>
          <w:rFonts w:hint="eastAsia" w:ascii="宋体" w:hAnsi="宋体" w:cs="宋体"/>
          <w:color w:val="000000"/>
          <w:lang w:eastAsia="zh-CN" w:bidi="ar"/>
        </w:rPr>
        <w:t xml:space="preserve">服务能力、信息安全保障（</w:t>
      </w:r>
      <w:r>
        <w:rPr>
          <w:rFonts w:hint="eastAsia" w:ascii="宋体" w:hAnsi="宋体" w:cs="宋体"/>
          <w:color w:val="000000"/>
          <w:lang w:eastAsia="zh-CN" w:bidi="ar"/>
        </w:rPr>
        <w:t xml:space="preserve">安全运</w:t>
      </w:r>
      <w:r>
        <w:rPr>
          <w:rFonts w:hint="eastAsia" w:ascii="宋体" w:hAnsi="宋体" w:cs="宋体"/>
          <w:color w:val="000000"/>
          <w:lang w:eastAsia="zh-CN" w:bidi="ar"/>
        </w:rPr>
        <w:t xml:space="preserve">维）能力等，其中虚拟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终端管理服务器和虚拟</w:t>
      </w:r>
      <w:r>
        <w:rPr>
          <w:rFonts w:hint="eastAsia" w:ascii="宋体" w:hAnsi="宋体" w:cs="宋体"/>
          <w:color w:val="000000"/>
          <w:lang w:eastAsia="zh-CN" w:bidi="ar"/>
        </w:rPr>
        <w:t xml:space="preserve">化医疗</w:t>
      </w:r>
      <w:r>
        <w:rPr>
          <w:rFonts w:hint="eastAsia" w:ascii="宋体" w:hAnsi="宋体" w:cs="宋体"/>
          <w:color w:val="000000"/>
          <w:lang w:eastAsia="zh-CN" w:bidi="ar"/>
        </w:rPr>
        <w:t xml:space="preserve">终端需要提供系统集成服务，实现客户端操作系统可以远程下发安装，远程</w:t>
      </w:r>
      <w:r>
        <w:rPr>
          <w:rFonts w:hint="eastAsia" w:ascii="宋体" w:hAnsi="宋体" w:cs="宋体"/>
          <w:color w:val="000000"/>
          <w:lang w:eastAsia="zh-CN" w:bidi="ar"/>
        </w:rPr>
        <w:t xml:space="preserve">管理和控制终端，以及在线实时监控终端运行，方便招标人后期管理和升级，因此投标人应当具有系统集成项目管理能力。</w:t>
      </w:r>
      <w:r/>
    </w:p>
    <w:p>
      <w:pPr>
        <w:pStyle w:val="995"/>
        <w:ind w:left="0" w:firstLine="480"/>
        <w:rPr>
          <w:rFonts w:ascii="宋体" w:hAnsi="宋体" w:cs="宋体"/>
          <w:color w:val="000000"/>
          <w:lang w:eastAsia="zh-CN" w:bidi="ar"/>
        </w:rPr>
      </w:pPr>
      <w:r>
        <w:rPr>
          <w:rFonts w:ascii="宋体" w:hAnsi="宋体" w:cs="宋体"/>
          <w:color w:val="000000"/>
          <w:lang w:eastAsia="zh-CN"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五、实施要求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、交付或者供货时间：合同签订之日起</w:t>
      </w:r>
      <w:r>
        <w:rPr>
          <w:rFonts w:hint="eastAsia" w:ascii="宋体" w:hAnsi="宋体" w:cs="宋体"/>
          <w:color w:val="000000"/>
          <w:sz w:val="24"/>
          <w:szCs w:val="24"/>
          <w:lang w:bidi="ar"/>
        </w:rPr>
        <w:t xml:space="preserve">30</w:t>
      </w:r>
      <w:r>
        <w:rPr>
          <w:rFonts w:hint="eastAsia" w:ascii="宋体" w:hAnsi="宋体" w:cs="宋体"/>
          <w:color w:val="000000"/>
          <w:sz w:val="24"/>
          <w:szCs w:val="24"/>
          <w:lang w:bidi="ar"/>
        </w:rPr>
        <w:t xml:space="preserve">个</w:t>
      </w:r>
      <w:r>
        <w:rPr>
          <w:rFonts w:hint="eastAsia" w:ascii="宋体" w:hAnsi="宋体" w:cs="宋体"/>
          <w:color w:val="000000"/>
          <w:sz w:val="24"/>
          <w:szCs w:val="24"/>
          <w:lang w:bidi="ar"/>
        </w:rPr>
        <w:t xml:space="preserve">日历天</w:t>
      </w:r>
      <w:r>
        <w:rPr>
          <w:rFonts w:hint="eastAsia" w:ascii="宋体" w:hAnsi="宋体" w:cs="宋体"/>
          <w:color w:val="000000"/>
          <w:sz w:val="24"/>
          <w:szCs w:val="24"/>
          <w:lang w:bidi="ar"/>
        </w:rPr>
        <w:t xml:space="preserve">内完成供货、安装、调试、验收。供应商应当按照投标承诺如期供货，如不能如期供货，供应商须承担由此对采购人造成的损失。</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、交货方式及地点：供货至采购人指定地点并完成安装调试、通过验收后交货。</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、服务保障和承诺要求</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）供应商自行承担运输、安装、调试、售后服务等全过程中的所有安全责任。</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）供应商在设备安装过程中涉及第三方产品知识产权情况，若出现技术、经济或法律上的纠纷，应由供应商全面承担并全权解决，并确保不影响项目的进度。</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、实施进度及安装要求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设备安装由供应商负责。供应商应根据采购人的项目进度要求，提出具体的项目进度安排。供应商应提交本项目的项目计划进度表。该计划进度表首先对本项目的工作内容进行分解，针对不同的工作内容提出相应的实施进度。</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）供应商提供全部安装、调试过程中所需的特殊工具和易损件，安装调试结果符合有关标准要求。供应商有责任对采购人的技术人员提出的问题</w:t>
      </w:r>
      <w:r>
        <w:rPr>
          <w:rFonts w:hint="eastAsia" w:ascii="宋体" w:hAnsi="宋体" w:cs="宋体"/>
          <w:color w:val="000000"/>
          <w:sz w:val="24"/>
          <w:szCs w:val="24"/>
          <w:lang w:bidi="ar"/>
        </w:rPr>
        <w:t xml:space="preserve">作出</w:t>
      </w:r>
      <w:r>
        <w:rPr>
          <w:rFonts w:hint="eastAsia" w:ascii="宋体" w:hAnsi="宋体" w:cs="宋体"/>
          <w:color w:val="000000"/>
          <w:sz w:val="24"/>
          <w:szCs w:val="24"/>
          <w:lang w:bidi="ar"/>
        </w:rPr>
        <w:t xml:space="preserve">解答。系统</w:t>
      </w:r>
      <w:r>
        <w:rPr>
          <w:rFonts w:hint="eastAsia" w:ascii="宋体" w:hAnsi="宋体" w:cs="宋体"/>
          <w:color w:val="000000"/>
          <w:sz w:val="24"/>
          <w:szCs w:val="24"/>
          <w:lang w:bidi="ar"/>
        </w:rPr>
        <w:t xml:space="preserve">调试结束后，由采购人验收。</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、设备供货验货</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所供货物必须是全新的，同一批次，完全符合国家规定的质量标准。因产</w:t>
      </w:r>
      <w:r>
        <w:rPr>
          <w:rFonts w:hint="eastAsia" w:ascii="宋体" w:hAnsi="宋体" w:cs="宋体"/>
          <w:color w:val="000000"/>
          <w:sz w:val="24"/>
          <w:szCs w:val="24"/>
          <w:lang w:bidi="ar"/>
        </w:rPr>
        <w:t xml:space="preserve">品质量或安装不当导致验收不合格，应及时处理直至验收合格，期间产生的一切费用由供应商承担；若二次验收不合格，采购人有权退货。采购人在此期间保留对供应商的索赔权利。供应商必须满足所有功能要求，有义务保证采购人系统的功能性和完整性。货物由采购人组织验收，检验不合格或不符合质量要求，供应商除无条件退货、返工外，还应承担采购人的一切损失。若因供应商原因导致货物不能按时交付使用，采购人有权追究其责任。供应商</w:t>
      </w:r>
      <w:r>
        <w:rPr>
          <w:rFonts w:hint="eastAsia" w:ascii="宋体" w:hAnsi="宋体" w:cs="宋体"/>
          <w:color w:val="000000"/>
          <w:sz w:val="24"/>
          <w:szCs w:val="24"/>
          <w:lang w:bidi="ar"/>
        </w:rPr>
        <w:t xml:space="preserve">可先到项目地点充分了解地理位置、情况、道路、储存空间、装卸限制及施工配合等任何其他足以影响投标报价的情况，任何因忽视或误解项目现场而导致的索赔或工期延长申请将不被批准。</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所有货物进场前需经采购人确认，确认无误后由供应商运至采购人指定地点，验收交货前存放及保管概由供应商负责。未经采购人确认或经采购人确认参数等与招标文件要求和投标文件承诺不符的，不得进场，因此产生的延期或退换货等风险及相关费用，由供应商自行承担。</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）设备材料的包装均应有良好的防湿、防锈、防潮、防雨、防腐及防碰撞的措施。凡由于包装不良造成的损失和由此产生的费用均由供应商承担。</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供应商提供产品必须随货提供出厂产品合格证、质保书和产品使用说明书等相关资料，产品质量和各种技术指标，经验收达不到规范要求、招标文件要求和响应文件承诺的，必须更换设备，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240"/>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）设备运抵</w:t>
      </w:r>
      <w:r>
        <w:rPr>
          <w:rFonts w:hint="eastAsia" w:ascii="宋体" w:hAnsi="宋体" w:cs="宋体"/>
          <w:color w:val="000000"/>
          <w:sz w:val="24"/>
          <w:szCs w:val="24"/>
          <w:lang w:bidi="ar"/>
        </w:rPr>
        <w:t xml:space="preserve">采购人指定地点后，供应商需提前</w:t>
      </w:r>
      <w:r>
        <w:rPr>
          <w:rFonts w:hint="eastAsia" w:ascii="宋体" w:hAnsi="宋体" w:cs="宋体"/>
          <w:color w:val="000000"/>
          <w:sz w:val="24"/>
          <w:szCs w:val="24"/>
          <w:lang w:bidi="ar"/>
        </w:rPr>
        <w:t xml:space="preserve">24</w:t>
      </w:r>
      <w:r>
        <w:rPr>
          <w:rFonts w:hint="eastAsia" w:ascii="宋体" w:hAnsi="宋体" w:cs="宋体"/>
          <w:color w:val="000000"/>
          <w:sz w:val="24"/>
          <w:szCs w:val="24"/>
          <w:lang w:bidi="ar"/>
        </w:rPr>
        <w:t xml:space="preserve">小时通知采购人验货时间。采购人代表（或指定人员）与供应商代表共同在场方可开箱验货。以招标文件、中标通知书、采购合同（含技术规格附件）、设备装箱单及制造商提供的标准规格为验货依据。如发现外包装严重破损、数量短缺、型号不符、外观严重损坏或加电异常等问题，采购人有权拒绝签收或签署“异常签收”，供应商须立即负责免费更换、补货或修复，并承担由此产生的一切费用和延误责任。货物由供应商运至采购人指定地点，验收交货前存放及保管概由供应商负责。在硬件安装、系统部署、软件安装、网络配置等主要阶</w:t>
      </w:r>
      <w:r>
        <w:rPr>
          <w:rFonts w:hint="eastAsia" w:ascii="宋体" w:hAnsi="宋体" w:cs="宋体"/>
          <w:color w:val="000000"/>
          <w:sz w:val="24"/>
          <w:szCs w:val="24"/>
          <w:lang w:bidi="ar"/>
        </w:rPr>
        <w:t xml:space="preserve">段完成后，由供应商申请，采购人组织进行阶段性验收，确认符合要求后方可进入下一阶段。</w:t>
      </w:r>
      <w:r/>
    </w:p>
    <w:p>
      <w:pPr>
        <w:ind w:firstLine="240"/>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六、应急响应要求</w:t>
      </w:r>
      <w:r/>
    </w:p>
    <w:p>
      <w:pPr>
        <w:rPr>
          <w:rFonts w:ascii="宋体" w:hAnsi="宋体" w:cs="宋体"/>
          <w:color w:val="000000"/>
          <w:sz w:val="24"/>
          <w:szCs w:val="24"/>
          <w:lang w:bidi="ar"/>
        </w:rPr>
      </w:pPr>
      <w:r>
        <w:rPr>
          <w:rFonts w:ascii="宋体" w:hAnsi="宋体" w:cs="宋体"/>
          <w:color w:val="000000"/>
          <w:sz w:val="24"/>
          <w:szCs w:val="24"/>
          <w:lang w:bidi="ar"/>
        </w:rPr>
        <w:t xml:space="preserve">1</w:t>
      </w:r>
      <w:r>
        <w:rPr>
          <w:rFonts w:hint="eastAsia" w:ascii="宋体" w:hAnsi="宋体" w:cs="宋体"/>
          <w:color w:val="000000"/>
          <w:sz w:val="24"/>
          <w:szCs w:val="24"/>
          <w:lang w:bidi="ar"/>
        </w:rPr>
        <w:t xml:space="preserve">、应急处置：投标人</w:t>
      </w:r>
      <w:r>
        <w:rPr>
          <w:rFonts w:hint="eastAsia" w:ascii="宋体" w:hAnsi="宋体" w:cs="宋体"/>
          <w:color w:val="000000"/>
          <w:sz w:val="24"/>
          <w:szCs w:val="24"/>
          <w:lang w:bidi="ar"/>
        </w:rPr>
        <w:t xml:space="preserve">需承诺</w:t>
      </w:r>
      <w:r>
        <w:rPr>
          <w:rFonts w:hint="eastAsia" w:ascii="宋体" w:hAnsi="宋体" w:cs="宋体"/>
          <w:color w:val="000000"/>
          <w:sz w:val="24"/>
          <w:szCs w:val="24"/>
          <w:lang w:bidi="ar"/>
        </w:rPr>
        <w:t xml:space="preserve">一般故障半小时内响应并恢复设备，如不能在规定时间内排除故障，必须提供同等型号或以上的备用机供我院免费顶替使用。</w:t>
      </w:r>
      <w:r/>
    </w:p>
    <w:p>
      <w:pPr>
        <w:rPr>
          <w:rFonts w:ascii="宋体" w:hAnsi="宋体" w:cs="宋体"/>
          <w:color w:val="000000"/>
          <w:sz w:val="24"/>
          <w:szCs w:val="24"/>
          <w:lang w:bidi="ar"/>
        </w:rPr>
      </w:pPr>
      <w:r>
        <w:rPr>
          <w:rFonts w:ascii="宋体" w:hAnsi="宋体" w:cs="宋体"/>
          <w:color w:val="000000"/>
          <w:sz w:val="24"/>
          <w:szCs w:val="24"/>
          <w:lang w:bidi="ar"/>
        </w:rPr>
        <w:t xml:space="preserve">2</w:t>
      </w:r>
      <w:r>
        <w:rPr>
          <w:rFonts w:hint="eastAsia" w:ascii="宋体" w:hAnsi="宋体" w:cs="宋体"/>
          <w:color w:val="000000"/>
          <w:sz w:val="24"/>
          <w:szCs w:val="24"/>
          <w:lang w:bidi="ar"/>
        </w:rPr>
        <w:t xml:space="preserve">、人员安排：为了保证我院新院区终端设备正常工作，需安排本地工作人员对设备的维护和维修及时响应，响应时间不超过半小时。</w:t>
      </w:r>
      <w:r/>
    </w:p>
    <w:p>
      <w:pPr>
        <w:rPr>
          <w:rFonts w:ascii="宋体" w:hAnsi="宋体" w:cs="宋体"/>
          <w:color w:val="000000"/>
          <w:sz w:val="24"/>
          <w:szCs w:val="24"/>
          <w:lang w:bidi="ar"/>
        </w:rPr>
      </w:pPr>
      <w:r>
        <w:rPr>
          <w:rFonts w:ascii="宋体" w:hAnsi="宋体" w:cs="宋体"/>
          <w:color w:val="000000"/>
          <w:sz w:val="24"/>
          <w:szCs w:val="24"/>
          <w:lang w:bidi="ar"/>
        </w:rPr>
        <w:t xml:space="preserve">3</w:t>
      </w:r>
      <w:r>
        <w:rPr>
          <w:rFonts w:hint="eastAsia" w:ascii="宋体" w:hAnsi="宋体" w:cs="宋体"/>
          <w:color w:val="000000"/>
          <w:sz w:val="24"/>
          <w:szCs w:val="24"/>
          <w:lang w:bidi="ar"/>
        </w:rPr>
        <w:t xml:space="preserve">、预案制定：供应商需在</w:t>
      </w:r>
      <w:r>
        <w:rPr>
          <w:rFonts w:hint="eastAsia" w:ascii="宋体" w:hAnsi="宋体" w:cs="宋体"/>
          <w:sz w:val="24"/>
          <w:szCs w:val="24"/>
          <w:lang w:bidi="ar"/>
        </w:rPr>
        <w:t xml:space="preserve">投标时</w:t>
      </w:r>
      <w:r>
        <w:rPr>
          <w:rFonts w:hint="eastAsia" w:ascii="宋体" w:hAnsi="宋体" w:cs="宋体"/>
          <w:color w:val="000000"/>
          <w:sz w:val="24"/>
          <w:szCs w:val="24"/>
          <w:lang w:bidi="ar"/>
        </w:rPr>
        <w:t xml:space="preserve">提交《新院区终端设备应急处置预案》，包含网络中断、设备故障、系统恢复等常</w:t>
      </w:r>
      <w:r>
        <w:rPr>
          <w:rFonts w:hint="eastAsia" w:ascii="宋体" w:hAnsi="宋体" w:cs="宋体"/>
          <w:color w:val="000000"/>
          <w:sz w:val="24"/>
          <w:szCs w:val="24"/>
          <w:lang w:bidi="ar"/>
        </w:rPr>
        <w:t xml:space="preserve">见应急场景，明确应急响应流程、责任分工、处置措施、恢复步骤。​</w:t>
      </w:r>
      <w:r/>
    </w:p>
    <w:p>
      <w:pPr>
        <w:rPr>
          <w:rFonts w:ascii="宋体" w:hAnsi="宋体" w:cs="宋体"/>
          <w:color w:val="000000"/>
          <w:sz w:val="24"/>
          <w:szCs w:val="24"/>
          <w:lang w:bidi="ar"/>
        </w:rPr>
      </w:pPr>
      <w:r>
        <w:rPr>
          <w:rFonts w:ascii="宋体" w:hAnsi="宋体" w:cs="宋体"/>
          <w:color w:val="000000"/>
          <w:sz w:val="24"/>
          <w:szCs w:val="24"/>
          <w:lang w:bidi="ar"/>
        </w:rPr>
      </w:r>
      <w:r/>
    </w:p>
    <w:p>
      <w:r/>
      <w:r/>
    </w:p>
    <w:p>
      <w:pPr>
        <w:pStyle w:val="995"/>
        <w:ind w:left="0"/>
        <w:rPr>
          <w:rFonts w:ascii="宋体" w:hAnsi="宋体" w:cs="宋体"/>
          <w:b/>
          <w:bCs/>
          <w:color w:val="000000"/>
          <w:lang w:eastAsia="zh-CN" w:bidi="ar"/>
        </w:rPr>
        <w:outlineLvl w:val="1"/>
      </w:pPr>
      <w:r>
        <w:rPr>
          <w:rFonts w:hint="eastAsia" w:ascii="宋体" w:hAnsi="宋体" w:cs="宋体"/>
          <w:b/>
          <w:bCs/>
          <w:color w:val="000000"/>
          <w:lang w:eastAsia="zh-CN" w:bidi="ar"/>
        </w:rPr>
        <w:t xml:space="preserve">七、培训要求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、供应商须提供培训计划，为采购人使用人员提供免费培训。</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、培训内容：对虚拟化终端、医疗移动查房车等相关设备操作方面开展培训，组织运</w:t>
      </w:r>
      <w:r>
        <w:rPr>
          <w:rFonts w:hint="eastAsia" w:ascii="宋体" w:hAnsi="宋体" w:cs="宋体"/>
          <w:color w:val="000000"/>
          <w:sz w:val="24"/>
          <w:szCs w:val="24"/>
          <w:lang w:bidi="ar"/>
        </w:rPr>
        <w:t xml:space="preserve">维人员</w:t>
      </w:r>
      <w:r>
        <w:rPr>
          <w:rFonts w:hint="eastAsia" w:ascii="宋体" w:hAnsi="宋体" w:cs="宋体"/>
          <w:color w:val="000000"/>
          <w:sz w:val="24"/>
          <w:szCs w:val="24"/>
          <w:lang w:bidi="ar"/>
        </w:rPr>
        <w:t xml:space="preserve">进行操作培训，使他们熟悉所有提供设备的操作界面和操作流程，</w:t>
      </w:r>
      <w:r>
        <w:rPr>
          <w:rFonts w:hint="eastAsia" w:ascii="宋体" w:hAnsi="宋体" w:cs="宋体"/>
          <w:color w:val="000000"/>
          <w:sz w:val="24"/>
          <w:szCs w:val="24"/>
          <w:lang w:bidi="ar"/>
        </w:rPr>
        <w:t xml:space="preserve">能够高效地完成日常工作任务。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、培训方式</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培训可以采用集中授课、现场演示、实际操作等方式进行，确保采购人能够真正掌握所有硬件系统的使用方法和技巧。</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、培训流程</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供应商应提供材料包括说明书、用户使用手册、维护手册等在内的完备准确的</w:t>
      </w:r>
      <w:r>
        <w:rPr>
          <w:rFonts w:hint="eastAsia" w:ascii="宋体" w:hAnsi="宋体" w:cs="宋体"/>
          <w:color w:val="000000"/>
          <w:sz w:val="24"/>
          <w:szCs w:val="24"/>
          <w:lang w:bidi="ar"/>
        </w:rPr>
        <w:t xml:space="preserve">项目技术资料，制定培训流程，并且提供运行期间的系统安装、调试、使用、维护、升级和新技术推荐等方面的咨询服务。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t xml:space="preserve">、培训日程安排：参加培训人员、培训地点由采购人组织协调，供应商负责配合提出培训计划、准备培训内容等工作。</w:t>
      </w:r>
      <w:r/>
    </w:p>
    <w:p>
      <w:pPr>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八、售后服务要求</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t xml:space="preserve">、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、系统服务时间承诺：供应商应根据不同情况设</w:t>
      </w:r>
      <w:r>
        <w:rPr>
          <w:rFonts w:hint="eastAsia" w:ascii="宋体" w:hAnsi="宋体" w:cs="宋体"/>
          <w:color w:val="000000"/>
          <w:sz w:val="24"/>
          <w:szCs w:val="24"/>
          <w:lang w:bidi="ar"/>
        </w:rPr>
        <w:t xml:space="preserve">定不同的故障级别，并就不同故障级别提出对应的故障响应方案。在维护期内要求供应商提供</w:t>
      </w: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t xml:space="preserve">×</w:t>
      </w:r>
      <w:r>
        <w:rPr>
          <w:rFonts w:hint="eastAsia" w:ascii="宋体" w:hAnsi="宋体" w:cs="宋体"/>
          <w:color w:val="000000"/>
          <w:sz w:val="24"/>
          <w:szCs w:val="24"/>
          <w:lang w:bidi="ar"/>
        </w:rPr>
        <w:t xml:space="preserve">24 </w:t>
      </w:r>
      <w:r>
        <w:rPr>
          <w:rFonts w:hint="eastAsia" w:ascii="宋体" w:hAnsi="宋体" w:cs="宋体"/>
          <w:color w:val="000000"/>
          <w:sz w:val="24"/>
          <w:szCs w:val="24"/>
          <w:lang w:bidi="ar"/>
        </w:rPr>
        <w:t xml:space="preserve">小时不间断的技术支持响应。</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t xml:space="preserve">、服务保障：在设备运行期，如发生系统软件扩展升级等情况，供应商应负责现场升级，向采购人提供必要的技术资料，对于发现的系统安全风险要在限制有时间内有效处置，确保系统安全可靠。</w:t>
      </w:r>
      <w:r/>
    </w:p>
    <w:p>
      <w:pPr>
        <w:rPr>
          <w:rFonts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t xml:space="preserve">、设备运行期间，供应商应向采购人提供设备维护和管理文档。</w:t>
      </w:r>
      <w:r/>
    </w:p>
    <w:p>
      <w:pPr>
        <w:pStyle w:val="995"/>
        <w:ind w:left="0"/>
        <w:rPr>
          <w:b/>
          <w:bCs/>
          <w:lang w:eastAsia="zh-CN"/>
        </w:rPr>
      </w:pPr>
      <w:r>
        <w:rPr>
          <w:b/>
          <w:bCs/>
          <w:lang w:eastAsia="zh-CN"/>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spacing w:line="0" w:lineRule="atLeast"/>
        <w:rPr>
          <w:rFonts w:ascii="宋体" w:hAnsi="宋体"/>
          <w:b/>
          <w:bCs/>
          <w:color w:val="ff0000"/>
          <w:sz w:val="24"/>
          <w:szCs w:val="21"/>
        </w:rPr>
      </w:pPr>
      <w:r>
        <w:rPr>
          <w:rFonts w:ascii="宋体" w:hAnsi="宋体"/>
          <w:b/>
          <w:bCs/>
          <w:color w:val="ff0000"/>
          <w:sz w:val="24"/>
          <w:szCs w:val="21"/>
        </w:rPr>
      </w:r>
      <w:r/>
    </w:p>
    <w:p>
      <w:pPr>
        <w:jc w:val="center"/>
        <w:keepNext/>
        <w:rPr>
          <w:rFonts w:ascii="黑体" w:eastAsia="黑体"/>
          <w:bCs/>
          <w:color w:val="000000"/>
          <w:sz w:val="44"/>
          <w:szCs w:val="28"/>
        </w:rPr>
        <w:outlineLvl w:val="0"/>
      </w:pPr>
      <w:r/>
      <w:bookmarkStart w:id="186" w:name="_Toc120614281"/>
      <w:r>
        <w:rPr>
          <w:rFonts w:hint="eastAsia" w:ascii="黑体" w:eastAsia="黑体"/>
          <w:bCs/>
          <w:color w:val="000000"/>
          <w:sz w:val="44"/>
          <w:szCs w:val="28"/>
        </w:rPr>
        <w:t xml:space="preserve">第五章</w:t>
      </w:r>
      <w:r>
        <w:rPr>
          <w:rFonts w:hint="eastAsia" w:ascii="黑体" w:eastAsia="黑体"/>
          <w:bCs/>
          <w:color w:val="000000"/>
          <w:sz w:val="44"/>
          <w:szCs w:val="28"/>
        </w:rPr>
        <w:t xml:space="preserve">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w:t>
      </w:r>
      <w:r>
        <w:rPr>
          <w:rFonts w:ascii="宋体" w:hAnsi="宋体"/>
          <w:color w:val="000000"/>
          <w:sz w:val="24"/>
          <w:szCs w:val="24"/>
        </w:rPr>
        <w:t xml:space="preserve">的，按投标报价由低到高顺序排列。得分且投标报价相同的并列。</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36"/>
        <w:gridCol w:w="1579"/>
        <w:gridCol w:w="4817"/>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w:t>
            </w:r>
            <w:r>
              <w:rPr>
                <w:rFonts w:hint="eastAsia" w:ascii="宋体" w:hAnsi="宋体"/>
                <w:sz w:val="24"/>
                <w:szCs w:val="24"/>
              </w:rPr>
              <w:t xml:space="preserve">且按照</w:t>
            </w:r>
            <w:r>
              <w:rPr>
                <w:rFonts w:hint="eastAsia" w:ascii="宋体" w:hAnsi="宋体"/>
                <w:sz w:val="24"/>
                <w:szCs w:val="24"/>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w:t>
      </w:r>
      <w:r>
        <w:rPr>
          <w:rFonts w:hint="eastAsia" w:ascii="宋体" w:hAnsi="宋体"/>
          <w:b/>
          <w:bCs/>
          <w:color w:val="ff0000"/>
          <w:sz w:val="24"/>
          <w:szCs w:val="24"/>
        </w:rPr>
        <w:t xml:space="preserve">否</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990"/>
        <w:ind w:firstLine="360"/>
        <w:spacing w:line="0" w:lineRule="atLeast"/>
        <w:rPr>
          <w:rFonts w:ascii="宋体" w:hAnsi="宋体"/>
          <w:color w:val="000000"/>
        </w:rPr>
      </w:pPr>
      <w:r>
        <w:rPr>
          <w:rFonts w:hint="eastAsia" w:ascii="宋体" w:hAnsi="宋体"/>
          <w:color w:val="000000"/>
        </w:rPr>
        <w:t xml:space="preserve">（</w:t>
      </w:r>
      <w:r>
        <w:rPr>
          <w:rFonts w:hint="eastAsia" w:ascii="宋体" w:hAnsi="宋体"/>
          <w:color w:val="000000"/>
        </w:rPr>
        <w:t xml:space="preserve">3</w:t>
      </w:r>
      <w:r>
        <w:rPr>
          <w:rFonts w:hint="eastAsia" w:ascii="宋体" w:hAnsi="宋体"/>
          <w:color w:val="000000"/>
        </w:rPr>
        <w:t xml:space="preserve">）企业标准请参照《关于印发中小企业划型标准规定的通知》（工信部联企业</w:t>
      </w:r>
      <w:r>
        <w:rPr>
          <w:rFonts w:hint="eastAsia" w:ascii="宋体" w:hAnsi="宋体"/>
          <w:color w:val="000000"/>
        </w:rPr>
        <w:t xml:space="preserve">[2011]300</w:t>
      </w:r>
      <w:r>
        <w:rPr>
          <w:rFonts w:hint="eastAsia" w:ascii="宋体" w:hAnsi="宋体"/>
          <w:color w:val="000000"/>
        </w:rPr>
        <w:t xml:space="preserve">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）残疾人福利单位标准请参照《关于促进残疾人就业政府采购政策的通知》（财库〔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4"/>
        </w:rPr>
        <w:t xml:space="preserve">〕</w:t>
      </w:r>
      <w:r>
        <w:rPr>
          <w:rFonts w:hint="eastAsia" w:ascii="宋体" w:hAnsi="宋体"/>
          <w:color w:val="000000"/>
          <w:sz w:val="24"/>
          <w:szCs w:val="24"/>
        </w:rPr>
        <w:t xml:space="preserve">141</w:t>
      </w:r>
      <w:r>
        <w:rPr>
          <w:rFonts w:hint="eastAsia" w:ascii="宋体" w:hAnsi="宋体"/>
          <w:color w:val="000000"/>
          <w:sz w:val="24"/>
          <w:szCs w:val="24"/>
        </w:rPr>
        <w:t xml:space="preserve">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）监狱企业参加政府采购活动时，需提供由省级以上监狱管理局、戒毒管理局</w:t>
      </w:r>
      <w:r>
        <w:rPr>
          <w:rFonts w:hint="eastAsia" w:ascii="宋体" w:hAnsi="宋体"/>
          <w:color w:val="000000"/>
          <w:sz w:val="24"/>
          <w:szCs w:val="24"/>
        </w:rPr>
        <w:t xml:space="preserve">(</w:t>
      </w:r>
      <w:r>
        <w:rPr>
          <w:rFonts w:hint="eastAsia" w:ascii="宋体" w:hAnsi="宋体"/>
          <w:color w:val="000000"/>
          <w:sz w:val="24"/>
          <w:szCs w:val="24"/>
        </w:rPr>
        <w:t xml:space="preserve">含新疆生产建设兵团</w:t>
      </w:r>
      <w:r>
        <w:rPr>
          <w:rFonts w:hint="eastAsia" w:ascii="宋体" w:hAnsi="宋体"/>
          <w:color w:val="000000"/>
          <w:sz w:val="24"/>
          <w:szCs w:val="24"/>
        </w:rPr>
        <w:t xml:space="preserve">)</w:t>
      </w:r>
      <w:r>
        <w:rPr>
          <w:rFonts w:hint="eastAsia" w:ascii="宋体" w:hAnsi="宋体"/>
          <w:color w:val="000000"/>
          <w:sz w:val="24"/>
          <w:szCs w:val="24"/>
        </w:rPr>
        <w:t xml:space="preserve">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w:t>
      </w:r>
      <w:r>
        <w:rPr>
          <w:rFonts w:ascii="宋体" w:hAnsi="宋体"/>
          <w:color w:val="000000"/>
          <w:sz w:val="24"/>
          <w:szCs w:val="24"/>
        </w:rPr>
        <w:t xml:space="preserve">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w:t>
      </w:r>
      <w:r>
        <w:rPr>
          <w:rFonts w:hint="eastAsia" w:ascii="宋体" w:hAnsi="宋体"/>
          <w:color w:val="000000"/>
          <w:sz w:val="24"/>
          <w:szCs w:val="24"/>
        </w:rPr>
        <w:t xml:space="preserve">、如本项目同意联合体投标或同意分包履行合同的</w:t>
      </w:r>
      <w:r>
        <w:rPr>
          <w:rFonts w:hint="eastAsia" w:ascii="宋体" w:hAnsi="宋体"/>
          <w:color w:val="000000"/>
          <w:sz w:val="24"/>
          <w:szCs w:val="24"/>
        </w:rPr>
        <w:t xml:space="preserve">,</w:t>
      </w:r>
      <w:r>
        <w:rPr>
          <w:rFonts w:hint="eastAsia" w:ascii="宋体" w:hAnsi="宋体"/>
          <w:color w:val="000000"/>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olor w:val="000000"/>
          <w:sz w:val="24"/>
          <w:szCs w:val="24"/>
        </w:rPr>
        <w:t xml:space="preserve">30%</w:t>
      </w:r>
      <w:r>
        <w:rPr>
          <w:rFonts w:hint="eastAsia" w:ascii="宋体" w:hAnsi="宋体"/>
          <w:color w:val="000000"/>
          <w:sz w:val="24"/>
          <w:szCs w:val="24"/>
        </w:rPr>
        <w:t xml:space="preserve">以上的，给予联合体或者大</w:t>
      </w:r>
      <w:r>
        <w:rPr>
          <w:rFonts w:hint="eastAsia" w:ascii="宋体" w:hAnsi="宋体"/>
          <w:color w:val="000000"/>
          <w:sz w:val="24"/>
          <w:szCs w:val="24"/>
        </w:rPr>
        <w:t xml:space="preserve">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w:t>
      </w:r>
      <w:r>
        <w:rPr>
          <w:rFonts w:ascii="宋体" w:hAnsi="宋体" w:cs="宋体"/>
          <w:color w:val="ff0000"/>
          <w:sz w:val="24"/>
          <w:highlight w:val="green"/>
        </w:rPr>
        <w:t xml:space="preserve">、采购本国产品的支持政策</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7.1 </w:t>
      </w:r>
      <w:r>
        <w:rPr>
          <w:rFonts w:ascii="宋体" w:hAnsi="宋体" w:cs="宋体"/>
          <w:color w:val="ff0000"/>
          <w:sz w:val="24"/>
          <w:highlight w:val="green"/>
        </w:rPr>
        <w:t xml:space="preserve">本项目政府采购活动中既有本国产品又有非</w:t>
      </w:r>
      <w:r>
        <w:rPr>
          <w:rFonts w:ascii="宋体" w:hAnsi="宋体" w:cs="宋体"/>
          <w:color w:val="ff0000"/>
          <w:sz w:val="24"/>
          <w:highlight w:val="green"/>
        </w:rPr>
        <w:t xml:space="preserve">本国产品参与竞争的，依法对本国产品给予价格评审优惠，对本国产品的报价给予</w:t>
      </w:r>
      <w:r>
        <w:rPr>
          <w:rFonts w:ascii="宋体" w:hAnsi="宋体" w:cs="宋体"/>
          <w:color w:val="ff0000"/>
          <w:sz w:val="24"/>
          <w:highlight w:val="green"/>
        </w:rPr>
        <w:t xml:space="preserve">  20%</w:t>
      </w:r>
      <w:r>
        <w:rPr>
          <w:rFonts w:ascii="宋体" w:hAnsi="宋体" w:cs="宋体"/>
          <w:color w:val="ff0000"/>
          <w:sz w:val="24"/>
          <w:highlight w:val="green"/>
        </w:rPr>
        <w:t xml:space="preserve">的价格扣除，用扣除后的价格参与评审。</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7.2 </w:t>
      </w:r>
      <w:r>
        <w:rPr>
          <w:rFonts w:ascii="宋体" w:hAnsi="宋体" w:cs="宋体"/>
          <w:color w:val="ff0000"/>
          <w:sz w:val="24"/>
          <w:highlight w:val="green"/>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highlight w:val="green"/>
        </w:rPr>
        <w:t xml:space="preserve">80%</w:t>
      </w:r>
      <w:r>
        <w:rPr>
          <w:rFonts w:ascii="宋体" w:hAnsi="宋体" w:cs="宋体"/>
          <w:color w:val="ff0000"/>
          <w:sz w:val="24"/>
          <w:highlight w:val="green"/>
        </w:rPr>
        <w:t xml:space="preserve">以上时（供应商需在</w:t>
      </w:r>
      <w:r>
        <w:rPr>
          <w:rFonts w:ascii="宋体" w:hAnsi="宋体" w:cs="宋体"/>
          <w:color w:val="ff0000"/>
          <w:sz w:val="24"/>
          <w:highlight w:val="green"/>
        </w:rPr>
        <w:t xml:space="preserve">“</w:t>
      </w:r>
      <w:r>
        <w:rPr>
          <w:rFonts w:ascii="宋体" w:hAnsi="宋体" w:cs="宋体"/>
          <w:color w:val="ff0000"/>
          <w:sz w:val="24"/>
          <w:highlight w:val="green"/>
        </w:rPr>
        <w:t xml:space="preserve">第六章</w:t>
      </w:r>
      <w:r>
        <w:rPr>
          <w:rFonts w:ascii="宋体" w:hAnsi="宋体" w:cs="宋体"/>
          <w:color w:val="ff0000"/>
          <w:sz w:val="24"/>
          <w:highlight w:val="green"/>
        </w:rPr>
        <w:t xml:space="preserve"> </w:t>
      </w:r>
      <w:r>
        <w:rPr>
          <w:rFonts w:ascii="宋体" w:hAnsi="宋体" w:cs="宋体"/>
          <w:color w:val="ff0000"/>
          <w:sz w:val="24"/>
          <w:highlight w:val="green"/>
        </w:rPr>
        <w:t xml:space="preserve">投标文件格式</w:t>
      </w:r>
      <w:r>
        <w:rPr>
          <w:rFonts w:ascii="宋体" w:hAnsi="宋体" w:cs="宋体"/>
          <w:color w:val="ff0000"/>
          <w:sz w:val="24"/>
          <w:highlight w:val="green"/>
        </w:rPr>
        <w:t xml:space="preserve">”</w:t>
      </w:r>
      <w:r>
        <w:rPr>
          <w:rFonts w:ascii="宋体" w:hAnsi="宋体" w:cs="宋体"/>
          <w:color w:val="ff0000"/>
          <w:sz w:val="24"/>
          <w:highlight w:val="green"/>
        </w:rPr>
        <w:t xml:space="preserve">的</w:t>
      </w:r>
      <w:r>
        <w:rPr>
          <w:rFonts w:ascii="宋体" w:hAnsi="宋体" w:cs="宋体"/>
          <w:color w:val="ff0000"/>
          <w:sz w:val="24"/>
          <w:highlight w:val="green"/>
        </w:rPr>
        <w:t xml:space="preserve">“</w:t>
      </w:r>
      <w:r>
        <w:rPr>
          <w:rFonts w:ascii="宋体" w:hAnsi="宋体" w:cs="宋体"/>
          <w:color w:val="ff0000"/>
          <w:sz w:val="24"/>
          <w:highlight w:val="green"/>
        </w:rPr>
        <w:t xml:space="preserve">附件</w:t>
      </w:r>
      <w:r>
        <w:rPr>
          <w:rFonts w:ascii="宋体" w:hAnsi="宋体" w:cs="宋体"/>
          <w:color w:val="ff0000"/>
          <w:sz w:val="24"/>
          <w:highlight w:val="green"/>
        </w:rPr>
        <w:t xml:space="preserve">2 </w:t>
      </w:r>
      <w:r>
        <w:rPr>
          <w:rFonts w:ascii="宋体" w:hAnsi="宋体" w:cs="宋体"/>
          <w:color w:val="ff0000"/>
          <w:sz w:val="24"/>
          <w:highlight w:val="green"/>
        </w:rPr>
        <w:t xml:space="preserve">投标分项报价表</w:t>
      </w:r>
      <w:r>
        <w:rPr>
          <w:rFonts w:ascii="宋体" w:hAnsi="宋体" w:cs="宋体"/>
          <w:color w:val="ff0000"/>
          <w:sz w:val="24"/>
          <w:highlight w:val="green"/>
        </w:rPr>
        <w:t xml:space="preserve">”</w:t>
      </w:r>
      <w:r>
        <w:rPr>
          <w:rFonts w:ascii="宋体" w:hAnsi="宋体" w:cs="宋体"/>
          <w:color w:val="ff0000"/>
          <w:sz w:val="24"/>
          <w:highlight w:val="green"/>
        </w:rPr>
        <w:t xml:space="preserve">中填写比例数值），依法对该供应商提供的全部产品给予价格评审优惠，即对该供应商提供的全部产品的总报价给予</w:t>
      </w:r>
      <w:r>
        <w:rPr>
          <w:rFonts w:ascii="宋体" w:hAnsi="宋体" w:cs="宋体"/>
          <w:color w:val="ff0000"/>
          <w:sz w:val="24"/>
          <w:highlight w:val="green"/>
        </w:rPr>
        <w:t xml:space="preserve">20%</w:t>
      </w:r>
      <w:r>
        <w:rPr>
          <w:rFonts w:ascii="宋体" w:hAnsi="宋体" w:cs="宋体"/>
          <w:color w:val="ff0000"/>
          <w:sz w:val="24"/>
          <w:highlight w:val="green"/>
        </w:rPr>
        <w:t xml:space="preserve">的价格扣除，用扣除后的价格参与评审。供应商未填写比例数值，</w:t>
      </w:r>
      <w:r>
        <w:rPr>
          <w:rFonts w:ascii="宋体" w:hAnsi="宋体" w:cs="宋体"/>
          <w:color w:val="ff0000"/>
          <w:sz w:val="24"/>
          <w:highlight w:val="green"/>
        </w:rPr>
        <w:t xml:space="preserve">或比例数值未达到</w:t>
      </w:r>
      <w:r>
        <w:rPr>
          <w:rFonts w:ascii="宋体" w:hAnsi="宋体" w:cs="宋体"/>
          <w:color w:val="ff0000"/>
          <w:sz w:val="24"/>
          <w:highlight w:val="green"/>
        </w:rPr>
        <w:t xml:space="preserve">80%</w:t>
      </w:r>
      <w:r>
        <w:rPr>
          <w:rFonts w:ascii="宋体" w:hAnsi="宋体" w:cs="宋体"/>
          <w:color w:val="ff0000"/>
          <w:sz w:val="24"/>
          <w:highlight w:val="green"/>
        </w:rPr>
        <w:t xml:space="preserve">的，将不享受本国产品价格评审优惠。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7.3 </w:t>
      </w:r>
      <w:r>
        <w:rPr>
          <w:rFonts w:ascii="宋体" w:hAnsi="宋体" w:cs="宋体"/>
          <w:color w:val="ff0000"/>
          <w:sz w:val="24"/>
          <w:highlight w:val="green"/>
        </w:rPr>
        <w:t xml:space="preserve">供应商需按照招标文件的要求提供《关于符合本国产品标准的声明函》（以下简称《声明函》），如不提供将不享受本国产品价格评审优惠。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7.4 </w:t>
      </w:r>
      <w:r>
        <w:rPr>
          <w:rFonts w:ascii="宋体" w:hAnsi="宋体" w:cs="宋体"/>
          <w:color w:val="ff0000"/>
          <w:sz w:val="24"/>
          <w:highlight w:val="green"/>
        </w:rPr>
        <w:t xml:space="preserve">供应商需在《声明函》中逐一、准确填写产品名称、厂名、生产厂址三项信息（《声明函》中用</w:t>
      </w:r>
      <w:r>
        <w:rPr>
          <w:rFonts w:ascii="宋体" w:hAnsi="宋体" w:cs="宋体"/>
          <w:color w:val="ff0000"/>
          <w:sz w:val="24"/>
          <w:highlight w:val="green"/>
        </w:rPr>
        <w:t xml:space="preserve">斜线划除的</w:t>
      </w:r>
      <w:r>
        <w:rPr>
          <w:rFonts w:ascii="宋体" w:hAnsi="宋体" w:cs="宋体"/>
          <w:color w:val="ff0000"/>
          <w:sz w:val="24"/>
          <w:highlight w:val="green"/>
        </w:rPr>
        <w:t xml:space="preserve">地方无需填写），三项信息中任意一项未填写的视为该项产品不符合本国产品标准，不享受本国产品价格评审优惠。</w:t>
      </w:r>
      <w:r/>
    </w:p>
    <w:p>
      <w:pPr>
        <w:ind w:firstLine="480"/>
        <w:spacing w:before="120" w:after="120"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7.5 </w:t>
      </w:r>
      <w:r>
        <w:rPr>
          <w:rFonts w:ascii="宋体" w:hAnsi="宋体" w:cs="宋体"/>
          <w:color w:val="ff0000"/>
          <w:sz w:val="24"/>
          <w:highlight w:val="green"/>
        </w:rPr>
        <w:t xml:space="preserve">评标过程中，如发现供应商在《声明函》内容含义不明确、同类事项与投标（响应）文件表述不一致或者有明显文字错误</w:t>
      </w:r>
      <w:r>
        <w:rPr>
          <w:rFonts w:ascii="宋体" w:hAnsi="宋体" w:cs="宋体"/>
          <w:color w:val="ff0000"/>
          <w:sz w:val="24"/>
          <w:highlight w:val="green"/>
        </w:rPr>
        <w:t xml:space="preserve">等情况的，评标委员会应当以书面形式要求供应商</w:t>
      </w:r>
      <w:r>
        <w:rPr>
          <w:rFonts w:ascii="宋体" w:hAnsi="宋体" w:cs="宋体"/>
          <w:color w:val="ff0000"/>
          <w:sz w:val="24"/>
          <w:highlight w:val="green"/>
        </w:rPr>
        <w:t xml:space="preserve">作出</w:t>
      </w:r>
      <w:r>
        <w:rPr>
          <w:rFonts w:ascii="宋体" w:hAnsi="宋体" w:cs="宋体"/>
          <w:color w:val="ff0000"/>
          <w:sz w:val="24"/>
          <w:highlight w:val="green"/>
        </w:rPr>
        <w:t xml:space="preserve">必要的澄清、说明或者补正。经澄清、说明或者补正的《声明函》仍然不符合《国务院办公厅关于在政府采购中实施本国产品标准及相关政策的通知》（国办发〔</w:t>
      </w:r>
      <w:r>
        <w:rPr>
          <w:rFonts w:ascii="宋体" w:hAnsi="宋体" w:cs="宋体"/>
          <w:color w:val="ff0000"/>
          <w:sz w:val="24"/>
          <w:highlight w:val="green"/>
        </w:rPr>
        <w:t xml:space="preserve">2025</w:t>
      </w:r>
      <w:r>
        <w:rPr>
          <w:rFonts w:ascii="宋体" w:hAnsi="宋体" w:cs="宋体"/>
          <w:color w:val="ff0000"/>
          <w:sz w:val="24"/>
          <w:highlight w:val="green"/>
        </w:rPr>
        <w:t xml:space="preserve">〕</w:t>
      </w:r>
      <w:r>
        <w:rPr>
          <w:rFonts w:ascii="宋体" w:hAnsi="宋体" w:cs="宋体"/>
          <w:color w:val="ff0000"/>
          <w:sz w:val="24"/>
          <w:highlight w:val="green"/>
        </w:rPr>
        <w:t xml:space="preserve">34</w:t>
      </w:r>
      <w:r>
        <w:rPr>
          <w:rFonts w:ascii="宋体" w:hAnsi="宋体" w:cs="宋体"/>
          <w:color w:val="ff0000"/>
          <w:sz w:val="24"/>
          <w:highlight w:val="green"/>
        </w:rPr>
        <w:t xml:space="preserve">号）和招标文件规定的，供应商提供的相关产品视为不符合本国产品标准。</w:t>
      </w:r>
      <w:r/>
    </w:p>
    <w:p>
      <w:pPr>
        <w:ind w:firstLine="480"/>
        <w:jc w:val="left"/>
        <w:spacing w:before="120" w:after="120" w:line="400" w:lineRule="exact"/>
        <w:rPr>
          <w:rFonts w:ascii="宋体" w:hAnsi="宋体"/>
          <w:color w:val="000000"/>
          <w:sz w:val="24"/>
          <w:szCs w:val="24"/>
        </w:rPr>
      </w:pPr>
      <w:r>
        <w:rPr>
          <w:rFonts w:ascii="宋体" w:hAnsi="宋体"/>
          <w:color w:val="000000"/>
          <w:sz w:val="24"/>
          <w:szCs w:val="24"/>
        </w:rPr>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tbl>
      <w:tblPr>
        <w:tblpPr w:horzAnchor="page" w:tblpX="1765" w:vertAnchor="text" w:tblpY="397" w:leftFromText="180" w:topFromText="0" w:rightFromText="180" w:bottomFromText="0"/>
        <w:tblW w:w="87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8"/>
        <w:gridCol w:w="7443"/>
      </w:tblGrid>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项</w:t>
            </w:r>
            <w:r>
              <w:rPr>
                <w:rFonts w:hint="eastAsia" w:ascii="宋体" w:hAnsi="宋体" w:cs="宋体"/>
                <w:b/>
                <w:bCs/>
                <w:sz w:val="24"/>
                <w:szCs w:val="24"/>
              </w:rPr>
              <w:t xml:space="preserve"> </w:t>
            </w:r>
            <w:r>
              <w:rPr>
                <w:rFonts w:hint="eastAsia" w:ascii="宋体" w:hAnsi="宋体" w:cs="宋体"/>
                <w:b/>
                <w:bCs/>
                <w:sz w:val="24"/>
                <w:szCs w:val="24"/>
              </w:rPr>
              <w:t xml:space="preserve">目</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评分标准</w:t>
            </w:r>
            <w:r/>
          </w:p>
        </w:tc>
      </w:tr>
      <w:tr>
        <w:trPr>
          <w:trHeight w:val="77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报价</w:t>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30</w:t>
            </w:r>
            <w:r>
              <w:rPr>
                <w:rFonts w:hint="eastAsia" w:ascii="宋体" w:hAnsi="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rPr>
              <w:t xml:space="preserve">30</w:t>
            </w:r>
            <w:r>
              <w:rPr>
                <w:rFonts w:hint="eastAsia" w:ascii="宋体" w:hAnsi="宋体" w:cs="宋体"/>
                <w:sz w:val="24"/>
                <w:szCs w:val="24"/>
              </w:rPr>
              <w:t xml:space="preserve">分，其他投标报价得分</w:t>
            </w:r>
            <w:r>
              <w:rPr>
                <w:rFonts w:hint="eastAsia" w:ascii="宋体" w:hAnsi="宋体" w:cs="宋体"/>
                <w:sz w:val="24"/>
                <w:szCs w:val="24"/>
              </w:rPr>
              <w:t xml:space="preserve">=(</w:t>
            </w:r>
            <w:r>
              <w:rPr>
                <w:rFonts w:hint="eastAsia" w:ascii="宋体" w:hAnsi="宋体" w:cs="宋体"/>
                <w:sz w:val="24"/>
                <w:szCs w:val="24"/>
              </w:rPr>
              <w:t xml:space="preserve">评标基准价／其他投标报价</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30</w:t>
            </w:r>
            <w:r>
              <w:rPr>
                <w:rFonts w:hint="eastAsia" w:ascii="宋体" w:hAnsi="宋体" w:cs="宋体"/>
                <w:sz w:val="24"/>
                <w:szCs w:val="24"/>
              </w:rPr>
              <w:t xml:space="preserve">×</w:t>
            </w:r>
            <w:r>
              <w:rPr>
                <w:rFonts w:hint="eastAsia" w:ascii="宋体" w:hAnsi="宋体" w:cs="宋体"/>
                <w:sz w:val="24"/>
                <w:szCs w:val="24"/>
              </w:rPr>
              <w:t xml:space="preserve">100%</w:t>
            </w:r>
            <w:r>
              <w:rPr>
                <w:rFonts w:hint="eastAsia" w:ascii="宋体" w:hAnsi="宋体" w:cs="宋体"/>
                <w:sz w:val="24"/>
                <w:szCs w:val="24"/>
              </w:rPr>
              <w:t xml:space="preserve">。</w:t>
            </w:r>
            <w:r/>
          </w:p>
        </w:tc>
      </w:tr>
      <w:tr>
        <w:trPr>
          <w:trHeight w:val="126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技术性能</w:t>
            </w:r>
            <w:r/>
          </w:p>
          <w:p>
            <w:pPr>
              <w:rPr>
                <w:rFonts w:ascii="宋体" w:hAnsi="宋体" w:cs="宋体"/>
                <w:b/>
                <w:bCs/>
                <w:color w:val="000000"/>
                <w:sz w:val="24"/>
                <w:szCs w:val="24"/>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35</w:t>
            </w:r>
            <w:r>
              <w:rPr>
                <w:rFonts w:hint="eastAsia" w:ascii="宋体" w:hAnsi="宋体" w:cs="宋体"/>
                <w:b/>
                <w:bCs/>
                <w:sz w:val="24"/>
                <w:szCs w:val="24"/>
              </w:rPr>
              <w:t xml:space="preserve">分</w:t>
            </w:r>
            <w:r>
              <w:rPr>
                <w:rFonts w:hint="eastAsia" w:ascii="宋体" w:hAnsi="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pStyle w:val="1017"/>
              <w:rPr>
                <w:rFonts w:hAnsi="宋体" w:cstheme="minorEastAsia"/>
                <w:color w:val="auto"/>
              </w:rPr>
            </w:pPr>
            <w:r>
              <w:rPr>
                <w:rFonts w:hint="eastAsia" w:hAnsi="宋体" w:cstheme="minorEastAsia"/>
                <w:color w:val="auto"/>
              </w:rPr>
              <w:t xml:space="preserve">带“</w:t>
            </w:r>
            <w:bookmarkStart w:id="187" w:name="OLE_LINK2"/>
            <w:r/>
            <w:bookmarkStart w:id="188" w:name="OLE_LINK1"/>
            <w:r/>
            <w:bookmarkStart w:id="189" w:name="OLE_LINK8"/>
            <w:r>
              <w:rPr>
                <w:rFonts w:hint="eastAsia" w:hAnsi="宋体" w:cstheme="minorEastAsia"/>
                <w:color w:val="auto"/>
              </w:rPr>
              <w:t xml:space="preserve">★</w:t>
            </w:r>
            <w:bookmarkEnd w:id="187"/>
            <w:r/>
            <w:bookmarkEnd w:id="188"/>
            <w:r/>
            <w:bookmarkEnd w:id="189"/>
            <w:r>
              <w:rPr>
                <w:rFonts w:hint="eastAsia" w:hAnsi="宋体" w:cstheme="minorEastAsia"/>
                <w:color w:val="auto"/>
              </w:rPr>
              <w:t xml:space="preserve">”号（共</w:t>
            </w:r>
            <w:r>
              <w:rPr>
                <w:rFonts w:hint="eastAsia" w:hAnsi="宋体" w:cstheme="minorEastAsia"/>
                <w:color w:val="auto"/>
              </w:rPr>
              <w:t xml:space="preserve">35</w:t>
            </w:r>
            <w:r>
              <w:rPr>
                <w:rFonts w:hAnsi="宋体" w:cstheme="minorEastAsia"/>
                <w:color w:val="auto"/>
              </w:rPr>
              <w:t xml:space="preserve">个）</w:t>
            </w:r>
            <w:r>
              <w:rPr>
                <w:rFonts w:hint="eastAsia" w:hAnsi="宋体" w:cstheme="minorEastAsia"/>
                <w:color w:val="auto"/>
              </w:rPr>
              <w:t xml:space="preserve">项指标参数为重要参数，每提供</w:t>
            </w:r>
            <w:r>
              <w:rPr>
                <w:rFonts w:hint="eastAsia" w:hAnsi="宋体" w:cstheme="minorEastAsia"/>
                <w:color w:val="auto"/>
              </w:rPr>
              <w:t xml:space="preserve">1</w:t>
            </w:r>
            <w:r>
              <w:rPr>
                <w:rFonts w:hint="eastAsia" w:hAnsi="宋体" w:cstheme="minorEastAsia"/>
                <w:color w:val="auto"/>
              </w:rPr>
              <w:t xml:space="preserve">项重要参数的证明材料，得</w:t>
            </w:r>
            <w:r>
              <w:rPr>
                <w:rFonts w:hint="eastAsia" w:hAnsi="宋体" w:cstheme="minorEastAsia"/>
                <w:color w:val="auto"/>
              </w:rPr>
              <w:t xml:space="preserve">1</w:t>
            </w:r>
            <w:r>
              <w:rPr>
                <w:rFonts w:hint="eastAsia" w:hAnsi="宋体" w:cstheme="minorEastAsia"/>
                <w:color w:val="auto"/>
              </w:rPr>
              <w:t xml:space="preserve">分，总分</w:t>
            </w:r>
            <w:r>
              <w:rPr>
                <w:rFonts w:hint="eastAsia" w:hAnsi="宋体" w:cstheme="minorEastAsia"/>
                <w:color w:val="auto"/>
              </w:rPr>
              <w:t xml:space="preserve">35</w:t>
            </w:r>
            <w:r>
              <w:rPr>
                <w:rFonts w:hint="eastAsia" w:hAnsi="宋体" w:cstheme="minorEastAsia"/>
                <w:color w:val="auto"/>
              </w:rPr>
              <w:t xml:space="preserve">分，不提供不得分。</w:t>
            </w:r>
            <w:r/>
          </w:p>
          <w:p>
            <w:pPr>
              <w:pStyle w:val="995"/>
              <w:ind w:left="0"/>
              <w:rPr>
                <w:rFonts w:ascii="宋体" w:hAnsi="宋体" w:cs="宋体"/>
                <w:lang w:eastAsia="zh-CN"/>
              </w:rPr>
            </w:pPr>
            <w:r>
              <w:rPr>
                <w:rFonts w:hint="eastAsia" w:hAnsi="宋体" w:cstheme="minorEastAsia"/>
                <w:b/>
                <w:bCs/>
                <w:lang w:eastAsia="zh-CN"/>
              </w:rPr>
              <w:t xml:space="preserve">注：须按要求提供相关证明材料、功能截图等。</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综合实力</w:t>
            </w:r>
            <w:r/>
          </w:p>
          <w:p>
            <w:pPr>
              <w:jc w:val="center"/>
              <w:rPr>
                <w:rFonts w:ascii="宋体" w:hAnsi="宋体" w:cs="宋体"/>
                <w:b/>
                <w:bCs/>
                <w:color w:val="000000"/>
                <w:sz w:val="24"/>
                <w:szCs w:val="24"/>
              </w:rPr>
            </w:pPr>
            <w:r>
              <w:rPr>
                <w:rFonts w:hint="eastAsia" w:ascii="宋体" w:hAnsi="宋体" w:cs="宋体"/>
                <w:b/>
                <w:bCs/>
                <w:color w:val="000000"/>
                <w:sz w:val="24"/>
                <w:szCs w:val="24"/>
              </w:rPr>
              <w:t xml:space="preserve">（</w:t>
            </w:r>
            <w:r>
              <w:rPr>
                <w:rFonts w:ascii="宋体" w:hAnsi="宋体" w:cs="宋体"/>
                <w:b/>
                <w:bCs/>
                <w:color w:val="000000"/>
                <w:sz w:val="24"/>
                <w:szCs w:val="24"/>
              </w:rPr>
              <w:t xml:space="preserve">7</w:t>
            </w:r>
            <w:r>
              <w:rPr>
                <w:rFonts w:hint="eastAsia" w:ascii="宋体" w:hAnsi="宋体" w:cs="宋体"/>
                <w:b/>
                <w:bCs/>
                <w:sz w:val="24"/>
                <w:szCs w:val="24"/>
              </w:rPr>
              <w:t xml:space="preserve">分</w:t>
            </w:r>
            <w:r>
              <w:rPr>
                <w:rFonts w:hint="eastAsia" w:ascii="宋体" w:hAnsi="宋体" w:cs="宋体"/>
                <w:b/>
                <w:bCs/>
                <w:color w:val="000000"/>
                <w:sz w:val="24"/>
                <w:szCs w:val="24"/>
              </w:rPr>
              <w:t xml:space="preserve">）</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、投标人具有隐私信息管理体系认证证书、信息技术服务管理体系认证证书，每有一项得</w:t>
            </w:r>
            <w:r>
              <w:rPr>
                <w:rFonts w:hint="eastAsia" w:ascii="宋体" w:hAnsi="宋体" w:cs="宋体"/>
                <w:sz w:val="24"/>
                <w:szCs w:val="24"/>
              </w:rPr>
              <w:t xml:space="preserve">1</w:t>
            </w:r>
            <w:r>
              <w:rPr>
                <w:rFonts w:hint="eastAsia" w:ascii="宋体" w:hAnsi="宋体" w:cs="宋体"/>
                <w:sz w:val="24"/>
                <w:szCs w:val="24"/>
              </w:rPr>
              <w:t xml:space="preserve">分，最多得</w:t>
            </w:r>
            <w:r>
              <w:rPr>
                <w:rFonts w:hint="eastAsia" w:ascii="宋体" w:hAnsi="宋体" w:cs="宋体"/>
                <w:sz w:val="24"/>
                <w:szCs w:val="24"/>
              </w:rPr>
              <w:t xml:space="preserve">2</w:t>
            </w:r>
            <w:r>
              <w:rPr>
                <w:rFonts w:hint="eastAsia" w:ascii="宋体" w:hAnsi="宋体" w:cs="宋体"/>
                <w:sz w:val="24"/>
                <w:szCs w:val="24"/>
              </w:rPr>
              <w:t xml:space="preserve">分。（提供有效期内的证书）</w:t>
            </w:r>
            <w:r/>
          </w:p>
          <w:p>
            <w:pPr>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、投标人拟派项目经理具有</w:t>
            </w:r>
            <w:r>
              <w:rPr>
                <w:rFonts w:hint="eastAsia" w:ascii="宋体" w:hAnsi="宋体" w:cs="宋体"/>
                <w:sz w:val="24"/>
                <w:szCs w:val="24"/>
              </w:rPr>
              <w:t xml:space="preserve">ITSS-IT</w:t>
            </w:r>
            <w:r>
              <w:rPr>
                <w:rFonts w:hint="eastAsia" w:ascii="宋体" w:hAnsi="宋体" w:cs="宋体"/>
                <w:sz w:val="24"/>
                <w:szCs w:val="24"/>
              </w:rPr>
              <w:t xml:space="preserve">服务项目经理证书、注册信息安全管理人员证书的，每提供</w:t>
            </w:r>
            <w:r>
              <w:rPr>
                <w:rFonts w:hint="eastAsia" w:ascii="宋体" w:hAnsi="宋体" w:cs="宋体"/>
                <w:sz w:val="24"/>
                <w:szCs w:val="24"/>
              </w:rPr>
              <w:t xml:space="preserve">1</w:t>
            </w:r>
            <w:r>
              <w:rPr>
                <w:rFonts w:hint="eastAsia" w:ascii="宋体" w:hAnsi="宋体" w:cs="宋体"/>
                <w:sz w:val="24"/>
                <w:szCs w:val="24"/>
              </w:rPr>
              <w:t xml:space="preserve">个得</w:t>
            </w:r>
            <w:r>
              <w:rPr>
                <w:rFonts w:hint="eastAsia" w:ascii="宋体" w:hAnsi="宋体" w:cs="宋体"/>
                <w:sz w:val="24"/>
                <w:szCs w:val="24"/>
              </w:rPr>
              <w:t xml:space="preserve">1</w:t>
            </w:r>
            <w:r>
              <w:rPr>
                <w:rFonts w:hint="eastAsia" w:ascii="宋体" w:hAnsi="宋体" w:cs="宋体"/>
                <w:sz w:val="24"/>
                <w:szCs w:val="24"/>
              </w:rPr>
              <w:t xml:space="preserve">分，最多得</w:t>
            </w:r>
            <w:r>
              <w:rPr>
                <w:rFonts w:hint="eastAsia" w:ascii="宋体" w:hAnsi="宋体" w:cs="宋体"/>
                <w:sz w:val="24"/>
                <w:szCs w:val="24"/>
              </w:rPr>
              <w:t xml:space="preserve">2</w:t>
            </w:r>
            <w:r>
              <w:rPr>
                <w:rFonts w:hint="eastAsia" w:ascii="宋体" w:hAnsi="宋体" w:cs="宋体"/>
                <w:sz w:val="24"/>
                <w:szCs w:val="24"/>
              </w:rPr>
              <w:t xml:space="preserve">分。</w:t>
            </w:r>
            <w:r/>
          </w:p>
          <w:p>
            <w:pPr>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、投标人拟派实施团队成员中（项目经理除外）具有</w:t>
            </w:r>
            <w:r>
              <w:rPr>
                <w:rFonts w:hint="eastAsia" w:ascii="宋体" w:hAnsi="宋体" w:cs="宋体"/>
                <w:sz w:val="24"/>
                <w:szCs w:val="24"/>
              </w:rPr>
              <w:t xml:space="preserve"> ITSS-IT</w:t>
            </w:r>
            <w:r>
              <w:rPr>
                <w:rFonts w:hint="eastAsia" w:ascii="宋体" w:hAnsi="宋体" w:cs="宋体"/>
                <w:sz w:val="24"/>
                <w:szCs w:val="24"/>
              </w:rPr>
              <w:t xml:space="preserve">服务工程师证书、信息安全保障人员（</w:t>
            </w:r>
            <w:r>
              <w:rPr>
                <w:rFonts w:hint="eastAsia" w:ascii="宋体" w:hAnsi="宋体" w:cs="宋体"/>
                <w:sz w:val="24"/>
                <w:szCs w:val="24"/>
              </w:rPr>
              <w:t xml:space="preserve">安全运</w:t>
            </w:r>
            <w:r>
              <w:rPr>
                <w:rFonts w:hint="eastAsia" w:ascii="宋体" w:hAnsi="宋体" w:cs="宋体"/>
                <w:sz w:val="24"/>
                <w:szCs w:val="24"/>
              </w:rPr>
              <w:t xml:space="preserve">维</w:t>
            </w:r>
            <w:r>
              <w:rPr>
                <w:rFonts w:hint="eastAsia" w:ascii="宋体" w:hAnsi="宋体" w:cs="宋体"/>
                <w:sz w:val="24"/>
                <w:szCs w:val="24"/>
              </w:rPr>
              <w:t xml:space="preserve">）证书、系统集成项目管理工程师证书，每提供</w:t>
            </w:r>
            <w:r>
              <w:rPr>
                <w:rFonts w:hint="eastAsia" w:ascii="宋体" w:hAnsi="宋体" w:cs="宋体"/>
                <w:sz w:val="24"/>
                <w:szCs w:val="24"/>
              </w:rPr>
              <w:t xml:space="preserve">1</w:t>
            </w:r>
            <w:r>
              <w:rPr>
                <w:rFonts w:hint="eastAsia" w:ascii="宋体" w:hAnsi="宋体" w:cs="宋体"/>
                <w:sz w:val="24"/>
                <w:szCs w:val="24"/>
              </w:rPr>
              <w:t xml:space="preserve">位得</w:t>
            </w:r>
            <w:r>
              <w:rPr>
                <w:rFonts w:hint="eastAsia" w:ascii="宋体" w:hAnsi="宋体" w:cs="宋体"/>
                <w:sz w:val="24"/>
                <w:szCs w:val="24"/>
              </w:rPr>
              <w:t xml:space="preserve">1</w:t>
            </w:r>
            <w:r>
              <w:rPr>
                <w:rFonts w:hint="eastAsia" w:ascii="宋体" w:hAnsi="宋体" w:cs="宋体"/>
                <w:sz w:val="24"/>
                <w:szCs w:val="24"/>
              </w:rPr>
              <w:t xml:space="preserve">分，最多得</w:t>
            </w:r>
            <w:r>
              <w:rPr>
                <w:rFonts w:ascii="宋体" w:hAnsi="宋体" w:cs="宋体"/>
                <w:sz w:val="24"/>
                <w:szCs w:val="24"/>
              </w:rPr>
              <w:t xml:space="preserve">3</w:t>
            </w:r>
            <w:r>
              <w:rPr>
                <w:rFonts w:hint="eastAsia" w:ascii="宋体" w:hAnsi="宋体" w:cs="宋体"/>
                <w:sz w:val="24"/>
                <w:szCs w:val="24"/>
              </w:rPr>
              <w:t xml:space="preserve">分。</w:t>
            </w:r>
            <w:r/>
          </w:p>
          <w:p>
            <w:pPr>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b/>
                <w:bCs/>
                <w:sz w:val="24"/>
                <w:szCs w:val="24"/>
              </w:rPr>
              <w:t xml:space="preserve">2</w:t>
            </w:r>
            <w:r>
              <w:rPr>
                <w:rFonts w:ascii="宋体" w:hAnsi="宋体" w:cs="宋体"/>
                <w:b/>
                <w:bCs/>
                <w:sz w:val="24"/>
                <w:szCs w:val="24"/>
              </w:rPr>
              <w:t xml:space="preserve">-3</w:t>
            </w:r>
            <w:r>
              <w:rPr>
                <w:rFonts w:hint="eastAsia" w:ascii="宋体" w:hAnsi="宋体" w:cs="宋体"/>
                <w:b/>
                <w:bCs/>
                <w:sz w:val="24"/>
                <w:szCs w:val="24"/>
              </w:rPr>
              <w:t xml:space="preserve">项需提供有效期内的证书及投标人近三个月内任意一个月为其缴纳社保的证明材料。同</w:t>
            </w:r>
            <w:r>
              <w:rPr>
                <w:rFonts w:hint="eastAsia" w:ascii="宋体" w:hAnsi="宋体" w:cs="宋体"/>
                <w:b/>
                <w:bCs/>
                <w:sz w:val="24"/>
                <w:szCs w:val="24"/>
              </w:rPr>
              <w:t xml:space="preserve">一人员</w:t>
            </w:r>
            <w:r>
              <w:rPr>
                <w:rFonts w:hint="eastAsia" w:ascii="宋体" w:hAnsi="宋体" w:cs="宋体"/>
                <w:b/>
                <w:bCs/>
                <w:sz w:val="24"/>
                <w:szCs w:val="24"/>
              </w:rPr>
              <w:t xml:space="preserve">不重复计分。</w:t>
            </w:r>
            <w:r>
              <w:rPr>
                <w:rFonts w:hint="eastAsia" w:ascii="宋体" w:hAnsi="宋体" w:cs="宋体"/>
                <w:sz w:val="24"/>
                <w:szCs w:val="24"/>
              </w:rPr>
              <w:t xml:space="preserve">）</w:t>
            </w:r>
            <w:r/>
          </w:p>
        </w:tc>
      </w:tr>
      <w:tr>
        <w:trPr>
          <w:trHeight w:val="416"/>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业绩（</w:t>
            </w:r>
            <w:r>
              <w:rPr>
                <w:rFonts w:hint="eastAsia" w:ascii="宋体" w:hAnsi="宋体" w:cs="宋体"/>
                <w:b/>
                <w:bCs/>
                <w:color w:val="000000"/>
                <w:sz w:val="24"/>
                <w:szCs w:val="24"/>
              </w:rPr>
              <w:t xml:space="preserve">6</w:t>
            </w:r>
            <w:r>
              <w:rPr>
                <w:rFonts w:hint="eastAsia" w:ascii="宋体" w:hAnsi="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投标人自</w:t>
            </w:r>
            <w:r>
              <w:rPr>
                <w:rFonts w:hint="eastAsia" w:ascii="宋体" w:hAnsi="宋体" w:cs="宋体"/>
                <w:color w:val="000000"/>
                <w:sz w:val="24"/>
                <w:szCs w:val="24"/>
              </w:rPr>
              <w:t xml:space="preserve">2022</w:t>
            </w:r>
            <w:r>
              <w:rPr>
                <w:rFonts w:hint="eastAsia" w:ascii="宋体" w:hAnsi="宋体" w:cs="宋体"/>
                <w:color w:val="000000"/>
                <w:sz w:val="24"/>
                <w:szCs w:val="24"/>
              </w:rPr>
              <w:t xml:space="preserve">年</w:t>
            </w:r>
            <w:r>
              <w:rPr>
                <w:rFonts w:hint="eastAsia" w:ascii="宋体" w:hAnsi="宋体" w:cs="宋体"/>
                <w:color w:val="000000"/>
                <w:sz w:val="24"/>
                <w:szCs w:val="24"/>
              </w:rPr>
              <w:t xml:space="preserve">01</w:t>
            </w:r>
            <w:r>
              <w:rPr>
                <w:rFonts w:hint="eastAsia" w:ascii="宋体" w:hAnsi="宋体" w:cs="宋体"/>
                <w:color w:val="000000"/>
                <w:sz w:val="24"/>
                <w:szCs w:val="24"/>
              </w:rPr>
              <w:t xml:space="preserve">月</w:t>
            </w:r>
            <w:r>
              <w:rPr>
                <w:rFonts w:hint="eastAsia" w:ascii="宋体" w:hAnsi="宋体" w:cs="宋体"/>
                <w:color w:val="000000"/>
                <w:sz w:val="24"/>
                <w:szCs w:val="24"/>
              </w:rPr>
              <w:t xml:space="preserve">01</w:t>
            </w:r>
            <w:r>
              <w:rPr>
                <w:rFonts w:hint="eastAsia" w:ascii="宋体" w:hAnsi="宋体" w:cs="宋体"/>
                <w:color w:val="000000"/>
                <w:sz w:val="24"/>
                <w:szCs w:val="24"/>
              </w:rPr>
              <w:t xml:space="preserve">日（以合同签订时间为准）以来承担过的类似项目业绩，有一个得</w:t>
            </w:r>
            <w:r>
              <w:rPr>
                <w:rFonts w:hint="eastAsia" w:ascii="宋体" w:hAnsi="宋体" w:cs="宋体"/>
                <w:color w:val="000000"/>
                <w:sz w:val="24"/>
                <w:szCs w:val="24"/>
              </w:rPr>
              <w:t xml:space="preserve">2</w:t>
            </w:r>
            <w:r>
              <w:rPr>
                <w:rFonts w:hint="eastAsia" w:ascii="宋体" w:hAnsi="宋体" w:cs="宋体"/>
                <w:color w:val="000000"/>
                <w:sz w:val="24"/>
                <w:szCs w:val="24"/>
              </w:rPr>
              <w:t xml:space="preserve">分，满分</w:t>
            </w:r>
            <w:r>
              <w:rPr>
                <w:rFonts w:hint="eastAsia" w:ascii="宋体" w:hAnsi="宋体" w:cs="宋体"/>
                <w:color w:val="000000"/>
                <w:sz w:val="24"/>
                <w:szCs w:val="24"/>
              </w:rPr>
              <w:t xml:space="preserve">6</w:t>
            </w:r>
            <w:r>
              <w:rPr>
                <w:rFonts w:hint="eastAsia" w:ascii="宋体" w:hAnsi="宋体" w:cs="宋体"/>
                <w:color w:val="000000"/>
                <w:sz w:val="24"/>
                <w:szCs w:val="24"/>
              </w:rPr>
              <w:t xml:space="preserve">分。（提供合同原件，扫描上传）</w:t>
            </w:r>
            <w:r/>
          </w:p>
        </w:tc>
      </w:tr>
      <w:tr>
        <w:trPr>
          <w:trHeight w:val="838"/>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实施方案</w:t>
            </w:r>
            <w:r/>
          </w:p>
          <w:p>
            <w:pPr>
              <w:jc w:val="center"/>
              <w:rPr>
                <w:b/>
                <w:bCs/>
              </w:rPr>
            </w:pP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5</w:t>
            </w:r>
            <w:r>
              <w:rPr>
                <w:rFonts w:hint="eastAsia" w:ascii="宋体" w:hAnsi="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分；符合招标文件要求的得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分；不符合招标文件要求或未提供的不得分。</w:t>
            </w:r>
            <w:r/>
          </w:p>
        </w:tc>
      </w:tr>
      <w:tr>
        <w:trPr>
          <w:trHeight w:val="864"/>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rPr>
              <w:t xml:space="preserve">应急方案（</w:t>
            </w:r>
            <w:r>
              <w:rPr>
                <w:rFonts w:hint="eastAsia" w:ascii="宋体" w:hAnsi="宋体" w:cs="宋体"/>
                <w:b/>
                <w:bCs/>
                <w:color w:val="000000"/>
                <w:sz w:val="24"/>
                <w:szCs w:val="24"/>
              </w:rPr>
              <w:t xml:space="preserve">5</w:t>
            </w:r>
            <w:r>
              <w:rPr>
                <w:rFonts w:hint="eastAsia" w:ascii="宋体" w:hAnsi="宋体" w:cs="宋体"/>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color w:val="000000"/>
                <w:sz w:val="24"/>
                <w:szCs w:val="24"/>
              </w:rPr>
            </w:pPr>
            <w:r>
              <w:rPr>
                <w:rFonts w:hint="eastAsia"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分；符合招标文件要求的得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培训方案（</w:t>
            </w:r>
            <w:r>
              <w:rPr>
                <w:rFonts w:hint="eastAsia" w:ascii="宋体" w:hAnsi="宋体" w:cs="宋体"/>
                <w:b/>
                <w:bCs/>
                <w:sz w:val="24"/>
                <w:szCs w:val="24"/>
              </w:rPr>
              <w:t xml:space="preserve">5</w:t>
            </w:r>
            <w:r>
              <w:rPr>
                <w:rFonts w:hint="eastAsia" w:ascii="宋体" w:hAnsi="宋体" w:cs="宋体"/>
                <w:b/>
                <w:bCs/>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分；符合招标文件要求的得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售后服务</w:t>
            </w:r>
            <w:r/>
          </w:p>
          <w:p>
            <w:pPr>
              <w:jc w:val="center"/>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5</w:t>
            </w:r>
            <w:r>
              <w:rPr>
                <w:rFonts w:hint="eastAsia" w:ascii="宋体" w:hAnsi="宋体" w:cs="宋体"/>
                <w:b/>
                <w:bCs/>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优于招标文件要求的得</w:t>
            </w:r>
            <w:r>
              <w:rPr>
                <w:rFonts w:hint="eastAsia" w:ascii="宋体" w:hAnsi="宋体" w:cs="宋体"/>
                <w:color w:val="000000"/>
                <w:sz w:val="24"/>
                <w:szCs w:val="24"/>
              </w:rPr>
              <w:t xml:space="preserve">5</w:t>
            </w:r>
            <w:r>
              <w:rPr>
                <w:rFonts w:hint="eastAsia" w:ascii="宋体" w:hAnsi="宋体" w:cs="宋体"/>
                <w:color w:val="000000"/>
                <w:sz w:val="24"/>
                <w:szCs w:val="24"/>
              </w:rPr>
              <w:t xml:space="preserve">分；符合招标文件要求的得</w:t>
            </w:r>
            <w:r>
              <w:rPr>
                <w:rFonts w:hint="eastAsia" w:ascii="宋体" w:hAnsi="宋体" w:cs="宋体"/>
                <w:color w:val="000000"/>
                <w:sz w:val="24"/>
                <w:szCs w:val="24"/>
              </w:rPr>
              <w:t xml:space="preserve">3</w:t>
            </w:r>
            <w:r>
              <w:rPr>
                <w:rFonts w:hint="eastAsia" w:ascii="宋体" w:hAnsi="宋体" w:cs="宋体"/>
                <w:color w:val="000000"/>
                <w:sz w:val="24"/>
                <w:szCs w:val="24"/>
              </w:rPr>
              <w:t xml:space="preserve">分；不符合招标文件要求或未提供的不得分。</w:t>
            </w:r>
            <w:r/>
          </w:p>
        </w:tc>
      </w:tr>
      <w:tr>
        <w:trPr>
          <w:trHeight w:val="90"/>
        </w:trPr>
        <w:tc>
          <w:tcPr>
            <w:tcBorders>
              <w:top w:val="single" w:color="auto" w:sz="4" w:space="0"/>
              <w:left w:val="single" w:color="auto" w:sz="4" w:space="0"/>
              <w:bottom w:val="single" w:color="auto" w:sz="4" w:space="0"/>
              <w:right w:val="single" w:color="auto" w:sz="4" w:space="0"/>
            </w:tcBorders>
            <w:tcW w:w="1288" w:type="dxa"/>
            <w:vAlign w:val="center"/>
            <w:textDirection w:val="lrTb"/>
            <w:noWrap w:val="false"/>
          </w:tcPr>
          <w:p>
            <w:pPr>
              <w:jc w:val="center"/>
              <w:widowControl/>
              <w:rPr>
                <w:b/>
                <w:bCs/>
                <w:color w:val="000000"/>
                <w:sz w:val="24"/>
                <w:szCs w:val="24"/>
              </w:rPr>
            </w:pPr>
            <w:r>
              <w:rPr>
                <w:rFonts w:hint="eastAsia"/>
                <w:b/>
                <w:bCs/>
                <w:color w:val="000000"/>
                <w:sz w:val="24"/>
                <w:szCs w:val="24"/>
              </w:rPr>
              <w:t xml:space="preserve">节能环保</w:t>
            </w:r>
            <w:r/>
          </w:p>
          <w:p>
            <w:pPr>
              <w:jc w:val="center"/>
              <w:rPr>
                <w:rFonts w:ascii="宋体" w:hAnsi="宋体" w:cs="宋体"/>
                <w:b/>
                <w:bCs/>
                <w:sz w:val="24"/>
                <w:szCs w:val="24"/>
              </w:rPr>
            </w:pPr>
            <w:r>
              <w:rPr>
                <w:rFonts w:hint="eastAsia"/>
                <w:b/>
                <w:bCs/>
                <w:color w:val="000000"/>
                <w:sz w:val="24"/>
                <w:szCs w:val="24"/>
              </w:rPr>
              <w:t xml:space="preserve">（</w:t>
            </w:r>
            <w:r>
              <w:rPr>
                <w:rFonts w:hint="eastAsia"/>
                <w:b/>
                <w:bCs/>
                <w:color w:val="000000"/>
                <w:sz w:val="24"/>
                <w:szCs w:val="24"/>
              </w:rPr>
              <w:t xml:space="preserve">2</w:t>
            </w:r>
            <w:r>
              <w:rPr>
                <w:rFonts w:hint="eastAsia"/>
                <w:b/>
                <w:bCs/>
                <w:color w:val="000000"/>
                <w:sz w:val="24"/>
                <w:szCs w:val="24"/>
              </w:rPr>
              <w:t xml:space="preserve">分）</w:t>
            </w:r>
            <w:r/>
          </w:p>
        </w:tc>
        <w:tc>
          <w:tcPr>
            <w:tcBorders>
              <w:top w:val="single" w:color="auto" w:sz="4" w:space="0"/>
              <w:left w:val="none" w:color="000000" w:sz="4" w:space="0"/>
              <w:bottom w:val="single" w:color="auto" w:sz="4" w:space="0"/>
              <w:right w:val="single" w:color="auto" w:sz="4" w:space="0"/>
            </w:tcBorders>
            <w:tcW w:w="7443" w:type="dxa"/>
            <w:vAlign w:val="center"/>
            <w:textDirection w:val="lrTb"/>
            <w:noWrap w:val="false"/>
          </w:tcPr>
          <w:p>
            <w:pPr>
              <w:jc w:val="left"/>
              <w:rPr>
                <w:color w:val="000000"/>
                <w:sz w:val="24"/>
                <w:szCs w:val="24"/>
              </w:rPr>
            </w:pPr>
            <w:r>
              <w:rPr>
                <w:rFonts w:hint="eastAsia"/>
                <w:color w:val="000000"/>
                <w:sz w:val="24"/>
                <w:szCs w:val="24"/>
              </w:rPr>
              <w:t xml:space="preserve">一、投标产品属于财政部、</w:t>
            </w:r>
            <w:r>
              <w:rPr>
                <w:rFonts w:hint="eastAsia"/>
                <w:color w:val="000000"/>
                <w:sz w:val="24"/>
                <w:szCs w:val="24"/>
              </w:rPr>
              <w:t xml:space="preserve">国家发改委</w:t>
            </w:r>
            <w:r>
              <w:rPr>
                <w:rFonts w:hint="eastAsia"/>
                <w:color w:val="000000"/>
                <w:sz w:val="24"/>
                <w:szCs w:val="24"/>
              </w:rPr>
              <w:t xml:space="preserve">公布的“节能产品品目清单”范围内的，投标人提供国家确定的认证机构出具的、处于有效期之内的该节能产品认证证书复印件的，有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分。如投标产品均属于政府强制采购节能产品品目清单范围内，本项不得分。</w:t>
            </w:r>
            <w:r/>
          </w:p>
          <w:p>
            <w:pPr>
              <w:rPr>
                <w:rFonts w:ascii="宋体" w:hAnsi="宋体" w:cs="宋体"/>
                <w:color w:val="000000"/>
                <w:sz w:val="24"/>
                <w:szCs w:val="24"/>
              </w:rPr>
            </w:pPr>
            <w:r>
              <w:rPr>
                <w:rFonts w:hint="eastAsia"/>
                <w:color w:val="000000"/>
                <w:sz w:val="24"/>
                <w:szCs w:val="24"/>
              </w:rPr>
              <w:t xml:space="preserve">二、投标产品属于财政部、生态环境部公布的“环境标志产品品目清单”范围内的，投标人提供国家确定的认证机构出具的、处于有效期内的该环保产品认证证书复印件的，有</w:t>
            </w:r>
            <w:r>
              <w:rPr>
                <w:rFonts w:hint="eastAsia"/>
                <w:color w:val="000000"/>
                <w:sz w:val="24"/>
                <w:szCs w:val="24"/>
              </w:rPr>
              <w:t xml:space="preserve">1</w:t>
            </w:r>
            <w:r>
              <w:rPr>
                <w:rFonts w:hint="eastAsia"/>
                <w:color w:val="000000"/>
                <w:sz w:val="24"/>
                <w:szCs w:val="24"/>
              </w:rPr>
              <w:t xml:space="preserve">个得</w:t>
            </w:r>
            <w:r>
              <w:rPr>
                <w:rFonts w:hint="eastAsia"/>
                <w:color w:val="000000"/>
                <w:sz w:val="24"/>
                <w:szCs w:val="24"/>
              </w:rPr>
              <w:t xml:space="preserve">0.5</w:t>
            </w:r>
            <w:r>
              <w:rPr>
                <w:rFonts w:hint="eastAsia"/>
                <w:color w:val="000000"/>
                <w:sz w:val="24"/>
                <w:szCs w:val="24"/>
              </w:rPr>
              <w:t xml:space="preserve">分，最多得</w:t>
            </w:r>
            <w:r>
              <w:rPr>
                <w:rFonts w:hint="eastAsia"/>
                <w:color w:val="000000"/>
                <w:sz w:val="24"/>
                <w:szCs w:val="24"/>
              </w:rPr>
              <w:t xml:space="preserve">1</w:t>
            </w:r>
            <w:r>
              <w:rPr>
                <w:rFonts w:hint="eastAsia"/>
                <w:color w:val="000000"/>
                <w:sz w:val="24"/>
                <w:szCs w:val="24"/>
              </w:rPr>
              <w:t xml:space="preserve">分。</w:t>
            </w:r>
            <w:r/>
          </w:p>
        </w:tc>
      </w:tr>
    </w:tbl>
    <w:p>
      <w:pPr>
        <w:rPr>
          <w:color w:val="000000"/>
          <w:szCs w:val="21"/>
        </w:rPr>
      </w:pPr>
      <w:r>
        <w:rPr>
          <w:color w:val="000000"/>
          <w:szCs w:val="21"/>
        </w:rPr>
      </w:r>
      <w:r/>
    </w:p>
    <w:p>
      <w:pPr>
        <w:jc w:val="center"/>
        <w:keepNext/>
        <w:rPr>
          <w:rFonts w:ascii="黑体" w:eastAsia="黑体"/>
          <w:bCs/>
          <w:color w:val="000000"/>
          <w:sz w:val="44"/>
          <w:szCs w:val="28"/>
        </w:rPr>
        <w:outlineLvl w:val="0"/>
      </w:pPr>
      <w:r>
        <w:rPr>
          <w:rFonts w:hint="eastAsia" w:ascii="黑体" w:eastAsia="黑体"/>
          <w:bCs/>
          <w:color w:val="000000"/>
          <w:sz w:val="44"/>
          <w:szCs w:val="28"/>
        </w:rPr>
        <w:br w:type="page" w:clear="all"/>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w:t>
      </w:r>
      <w:r>
        <w:rPr>
          <w:rFonts w:hint="eastAsia" w:ascii="黑体" w:eastAsia="黑体"/>
          <w:bCs/>
          <w:color w:val="000000"/>
          <w:sz w:val="44"/>
          <w:szCs w:val="28"/>
        </w:rPr>
        <w:t xml:space="preserve">  </w:t>
      </w:r>
      <w:r>
        <w:rPr>
          <w:rFonts w:hint="eastAsia" w:ascii="黑体" w:eastAsia="黑体"/>
          <w:bCs/>
          <w:color w:val="000000"/>
          <w:sz w:val="44"/>
          <w:szCs w:val="28"/>
        </w:rPr>
        <w:t xml:space="preserve">投标</w:t>
      </w:r>
      <w:bookmarkEnd w:id="181"/>
      <w:r/>
      <w:bookmarkEnd w:id="182"/>
      <w:r/>
      <w:bookmarkEnd w:id="186"/>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90" w:name="_Hlt26955039"/>
      <w:r/>
      <w:bookmarkStart w:id="191" w:name="_Hlt26671244"/>
      <w:r/>
      <w:bookmarkStart w:id="192" w:name="_Toc26554094"/>
      <w:r/>
      <w:bookmarkStart w:id="193" w:name="_Toc49090576"/>
      <w:r/>
      <w:bookmarkStart w:id="194" w:name="_Toc120614282"/>
      <w:r/>
      <w:bookmarkEnd w:id="190"/>
      <w:r/>
      <w:bookmarkEnd w:id="191"/>
      <w:r/>
      <w:r/>
    </w:p>
    <w:p>
      <w:pPr>
        <w:jc w:val="center"/>
        <w:rPr>
          <w:rFonts w:ascii="宋体" w:hAnsi="宋体"/>
          <w:b/>
          <w:color w:val="000000"/>
          <w:sz w:val="72"/>
          <w:szCs w:val="21"/>
        </w:rPr>
      </w:pPr>
      <w:r>
        <w:rPr>
          <w:rFonts w:hint="eastAsia" w:ascii="宋体" w:hAnsi="宋体"/>
          <w:b/>
          <w:color w:val="000000"/>
          <w:sz w:val="72"/>
          <w:szCs w:val="21"/>
        </w:rPr>
        <w:t xml:space="preserve">投</w:t>
      </w:r>
      <w:r>
        <w:rPr>
          <w:rFonts w:hint="eastAsia" w:ascii="宋体" w:hAnsi="宋体"/>
          <w:b/>
          <w:color w:val="000000"/>
          <w:sz w:val="72"/>
          <w:szCs w:val="21"/>
        </w:rPr>
        <w:t xml:space="preserve">  </w:t>
      </w:r>
      <w:r>
        <w:rPr>
          <w:rFonts w:hint="eastAsia" w:ascii="宋体" w:hAnsi="宋体"/>
          <w:b/>
          <w:color w:val="000000"/>
          <w:sz w:val="72"/>
          <w:szCs w:val="21"/>
        </w:rPr>
        <w:t xml:space="preserve">标</w:t>
      </w:r>
      <w:r>
        <w:rPr>
          <w:rFonts w:hint="eastAsia" w:ascii="宋体" w:hAnsi="宋体"/>
          <w:b/>
          <w:color w:val="000000"/>
          <w:sz w:val="72"/>
          <w:szCs w:val="21"/>
        </w:rPr>
        <w:t xml:space="preserve">  </w:t>
      </w:r>
      <w:r>
        <w:rPr>
          <w:rFonts w:hint="eastAsia" w:ascii="宋体" w:hAnsi="宋体"/>
          <w:b/>
          <w:color w:val="000000"/>
          <w:sz w:val="72"/>
          <w:szCs w:val="21"/>
        </w:rPr>
        <w:t xml:space="preserve">文</w:t>
      </w:r>
      <w:r>
        <w:rPr>
          <w:rFonts w:hint="eastAsia" w:ascii="宋体" w:hAnsi="宋体"/>
          <w:b/>
          <w:color w:val="000000"/>
          <w:sz w:val="72"/>
          <w:szCs w:val="21"/>
        </w:rPr>
        <w:t xml:space="preserve">  </w:t>
      </w:r>
      <w:r>
        <w:rPr>
          <w:rFonts w:hint="eastAsia" w:ascii="宋体" w:hAnsi="宋体"/>
          <w:b/>
          <w:color w:val="000000"/>
          <w:sz w:val="72"/>
          <w:szCs w:val="21"/>
        </w:rPr>
        <w:t xml:space="preserve">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名</w:t>
      </w:r>
      <w:r>
        <w:rPr>
          <w:rFonts w:hint="eastAsia" w:ascii="宋体" w:hAnsi="宋体"/>
          <w:b/>
          <w:color w:val="000000"/>
          <w:sz w:val="36"/>
          <w:szCs w:val="21"/>
        </w:rPr>
        <w:t xml:space="preserve"> </w:t>
      </w:r>
      <w:r>
        <w:rPr>
          <w:rFonts w:hint="eastAsia" w:ascii="宋体" w:hAnsi="宋体"/>
          <w:b/>
          <w:color w:val="000000"/>
          <w:sz w:val="36"/>
          <w:szCs w:val="21"/>
        </w:rPr>
        <w:t xml:space="preserve">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编</w:t>
      </w:r>
      <w:r>
        <w:rPr>
          <w:rFonts w:hint="eastAsia" w:ascii="宋体" w:hAnsi="宋体"/>
          <w:b/>
          <w:color w:val="000000"/>
          <w:sz w:val="36"/>
          <w:szCs w:val="21"/>
        </w:rPr>
        <w:t xml:space="preserve"> </w:t>
      </w:r>
      <w:r>
        <w:rPr>
          <w:rFonts w:hint="eastAsia" w:ascii="宋体" w:hAnsi="宋体"/>
          <w:b/>
          <w:color w:val="000000"/>
          <w:sz w:val="36"/>
          <w:szCs w:val="21"/>
        </w:rPr>
        <w:t xml:space="preserve">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投标人名称</w:t>
      </w:r>
      <w:r>
        <w:rPr>
          <w:rFonts w:hint="eastAsia" w:ascii="宋体" w:hAnsi="宋体"/>
          <w:b/>
          <w:color w:val="000000"/>
          <w:sz w:val="36"/>
          <w:szCs w:val="21"/>
        </w:rPr>
        <w:t xml:space="preserve"> </w:t>
      </w:r>
      <w:r>
        <w:rPr>
          <w:rFonts w:hint="eastAsia" w:ascii="宋体" w:hAnsi="宋体"/>
          <w:b/>
          <w:color w:val="000000"/>
          <w:sz w:val="36"/>
          <w:szCs w:val="21"/>
        </w:rPr>
        <w:t xml:space="preserve">：</w:t>
      </w:r>
      <w:r>
        <w:rPr>
          <w:rFonts w:hint="eastAsia" w:ascii="宋体" w:hAnsi="宋体"/>
          <w:b/>
          <w:color w:val="000000"/>
          <w:sz w:val="36"/>
          <w:szCs w:val="21"/>
          <w:u w:val="single"/>
        </w:rPr>
        <w:t xml:space="preserve">（加盖</w:t>
      </w:r>
      <w:r>
        <w:rPr>
          <w:rFonts w:hint="eastAsia" w:ascii="宋体" w:hAnsi="宋体"/>
          <w:b/>
          <w:color w:val="000000"/>
          <w:sz w:val="36"/>
          <w:szCs w:val="21"/>
          <w:u w:val="single"/>
        </w:rPr>
        <w:t xml:space="preserve">CA</w:t>
      </w:r>
      <w:r>
        <w:rPr>
          <w:rFonts w:hint="eastAsia" w:ascii="宋体" w:hAnsi="宋体"/>
          <w:b/>
          <w:color w:val="000000"/>
          <w:sz w:val="36"/>
          <w:szCs w:val="21"/>
          <w:u w:val="single"/>
        </w:rPr>
        <w:t xml:space="preserve">电子公章）</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日</w:t>
      </w:r>
      <w:r>
        <w:rPr>
          <w:rFonts w:hint="eastAsia" w:ascii="宋体" w:hAnsi="宋体"/>
          <w:b/>
          <w:color w:val="000000"/>
          <w:sz w:val="36"/>
          <w:szCs w:val="21"/>
        </w:rPr>
        <w:t xml:space="preserve">      </w:t>
      </w:r>
      <w:r>
        <w:rPr>
          <w:rFonts w:hint="eastAsia" w:ascii="宋体" w:hAnsi="宋体"/>
          <w:b/>
          <w:color w:val="000000"/>
          <w:sz w:val="36"/>
          <w:szCs w:val="21"/>
        </w:rPr>
        <w:t xml:space="preserve">期</w:t>
      </w:r>
      <w:r>
        <w:rPr>
          <w:rFonts w:hint="eastAsia" w:ascii="宋体" w:hAnsi="宋体"/>
          <w:b/>
          <w:color w:val="000000"/>
          <w:sz w:val="36"/>
          <w:szCs w:val="21"/>
        </w:rPr>
        <w:t xml:space="preserve"> </w:t>
      </w:r>
      <w:r>
        <w:rPr>
          <w:rFonts w:hint="eastAsia" w:ascii="宋体" w:hAnsi="宋体"/>
          <w:b/>
          <w:color w:val="000000"/>
          <w:sz w:val="36"/>
          <w:szCs w:val="21"/>
        </w:rPr>
        <w:t xml:space="preserve">：</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w:t>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w:t>
      </w:r>
      <w:r>
        <w:rPr>
          <w:rFonts w:ascii="宋体" w:hAnsi="宋体"/>
          <w:sz w:val="24"/>
          <w:szCs w:val="21"/>
        </w:rPr>
        <w:t xml:space="preserve">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w:t>
      </w:r>
      <w:r>
        <w:rPr>
          <w:rFonts w:ascii="宋体" w:hAnsi="宋体"/>
          <w:sz w:val="24"/>
          <w:szCs w:val="21"/>
        </w:rPr>
        <w:t xml:space="preserve">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w:t>
      </w:r>
      <w:r>
        <w:rPr>
          <w:rFonts w:ascii="宋体" w:hAnsi="宋体"/>
          <w:sz w:val="24"/>
          <w:szCs w:val="21"/>
        </w:rPr>
        <w:t xml:space="preserve">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w:t>
      </w:r>
      <w:r>
        <w:rPr>
          <w:rFonts w:hint="eastAsia" w:ascii="宋体" w:hAnsi="宋体"/>
          <w:sz w:val="24"/>
          <w:szCs w:val="21"/>
        </w:rPr>
        <w:t xml:space="preserve">法人授权书（格式见附件</w:t>
      </w:r>
      <w:r>
        <w:rPr>
          <w:rFonts w:hint="eastAsia" w:ascii="宋体" w:hAnsi="宋体"/>
          <w:sz w:val="24"/>
          <w:szCs w:val="21"/>
        </w:rPr>
        <w:t xml:space="preserve">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6.</w:t>
      </w:r>
      <w:r>
        <w:rPr>
          <w:rFonts w:hint="eastAsia" w:ascii="宋体" w:hAnsi="宋体"/>
          <w:sz w:val="24"/>
          <w:szCs w:val="21"/>
        </w:rPr>
        <w:t xml:space="preserve">投标函（格式见附件</w:t>
      </w:r>
      <w:r>
        <w:rPr>
          <w:rFonts w:hint="eastAsia" w:ascii="宋体" w:hAnsi="宋体"/>
          <w:sz w:val="24"/>
          <w:szCs w:val="21"/>
        </w:rPr>
        <w:t xml:space="preserve">6</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1"/>
        </w:rPr>
        <w:t xml:space="preserve">主要标的信息（格式见附件</w:t>
      </w:r>
      <w:r>
        <w:rPr>
          <w:rFonts w:hint="eastAsia" w:ascii="宋体" w:hAnsi="宋体"/>
          <w:sz w:val="24"/>
          <w:szCs w:val="21"/>
        </w:rPr>
        <w:t xml:space="preserve">7</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8.</w:t>
      </w:r>
      <w:r>
        <w:rPr>
          <w:rFonts w:hint="eastAsia" w:ascii="宋体" w:hAnsi="宋体"/>
          <w:sz w:val="24"/>
          <w:szCs w:val="21"/>
        </w:rPr>
        <w:t xml:space="preserve">其他</w:t>
      </w:r>
      <w:r/>
    </w:p>
    <w:p>
      <w:pPr>
        <w:pStyle w:val="946"/>
        <w:ind w:firstLine="480"/>
        <w:rPr>
          <w:rFonts w:ascii="宋体" w:hAnsi="宋体"/>
          <w:sz w:val="24"/>
          <w:szCs w:val="21"/>
        </w:rPr>
      </w:pPr>
      <w:r>
        <w:rPr>
          <w:rFonts w:ascii="宋体" w:hAnsi="宋体"/>
          <w:sz w:val="24"/>
          <w:szCs w:val="21"/>
        </w:rPr>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5.</w:t>
      </w:r>
      <w:r>
        <w:rPr>
          <w:rFonts w:hint="eastAsia" w:ascii="宋体" w:hAnsi="宋体"/>
          <w:sz w:val="24"/>
          <w:szCs w:val="21"/>
        </w:rPr>
        <w:t xml:space="preserve">参加政府采购活动前</w:t>
      </w:r>
      <w:r>
        <w:rPr>
          <w:rFonts w:hint="eastAsia" w:ascii="宋体" w:hAnsi="宋体"/>
          <w:sz w:val="24"/>
          <w:szCs w:val="21"/>
        </w:rPr>
        <w:t xml:space="preserve"> 3 </w:t>
      </w:r>
      <w:r>
        <w:rPr>
          <w:rFonts w:hint="eastAsia" w:ascii="宋体" w:hAnsi="宋体"/>
          <w:sz w:val="24"/>
          <w:szCs w:val="21"/>
        </w:rPr>
        <w:t xml:space="preserve">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6.</w:t>
      </w:r>
      <w:r>
        <w:rPr>
          <w:rFonts w:ascii="宋体" w:hAnsi="宋体"/>
          <w:sz w:val="24"/>
          <w:szCs w:val="21"/>
        </w:rPr>
        <w:t xml:space="preserve">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w:t>
      </w:r>
      <w:r>
        <w:rPr>
          <w:rFonts w:hint="eastAsia" w:ascii="宋体" w:hAnsi="宋体"/>
          <w:sz w:val="24"/>
          <w:szCs w:val="21"/>
        </w:rPr>
        <w:t xml:space="preserve">12</w:t>
      </w:r>
      <w:r>
        <w:rPr>
          <w:rFonts w:hint="eastAsia" w:ascii="宋体" w:hAnsi="宋体"/>
          <w:sz w:val="24"/>
          <w:szCs w:val="21"/>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946"/>
        <w:ind w:firstLine="480"/>
        <w:rPr>
          <w:rFonts w:ascii="宋体" w:hAnsi="宋体" w:eastAsia="宋体"/>
          <w:sz w:val="24"/>
          <w:szCs w:val="21"/>
          <w:highlight w:val="yellow"/>
        </w:rPr>
      </w:pPr>
      <w:r>
        <w:rPr>
          <w:rFonts w:hint="eastAsia" w:ascii="宋体" w:hAnsi="宋体" w:eastAsia="宋体"/>
          <w:sz w:val="24"/>
          <w:szCs w:val="21"/>
        </w:rPr>
        <w:t xml:space="preserve">8.</w:t>
      </w:r>
      <w:r>
        <w:rPr>
          <w:rFonts w:hint="eastAsia" w:ascii="宋体" w:hAnsi="宋体" w:eastAsia="宋体"/>
          <w:sz w:val="24"/>
          <w:szCs w:val="21"/>
        </w:rPr>
        <w:t xml:space="preserve">联合体协议（格式见附件</w:t>
      </w:r>
      <w:r>
        <w:rPr>
          <w:rFonts w:ascii="宋体" w:hAnsi="宋体" w:eastAsia="宋体" w:cs="宋体"/>
          <w:color w:val="000000"/>
          <w:sz w:val="24"/>
          <w:highlight w:val="green"/>
        </w:rPr>
        <w:t xml:space="preserve">14</w:t>
      </w:r>
      <w:r>
        <w:rPr>
          <w:rFonts w:hint="eastAsia" w:ascii="宋体" w:hAnsi="宋体" w:eastAsia="宋体"/>
          <w:sz w:val="24"/>
          <w:szCs w:val="21"/>
        </w:rPr>
        <w:t xml:space="preserve">）。</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w:t>
      </w:r>
      <w:r>
        <w:rPr>
          <w:rFonts w:ascii="宋体" w:hAnsi="宋体" w:cs="宋体"/>
          <w:color w:val="000000"/>
          <w:sz w:val="24"/>
          <w:highlight w:val="green"/>
        </w:rPr>
        <w:t xml:space="preserve">15</w:t>
      </w:r>
      <w:r>
        <w:rPr>
          <w:rFonts w:hint="eastAsia" w:ascii="宋体" w:hAnsi="宋体"/>
          <w:sz w:val="24"/>
          <w:szCs w:val="21"/>
        </w:rPr>
        <w:t xml:space="preserve">）</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w:t>
      </w:r>
      <w:r>
        <w:rPr>
          <w:rFonts w:hint="eastAsia" w:ascii="宋体" w:hAnsi="宋体"/>
          <w:sz w:val="24"/>
          <w:szCs w:val="21"/>
        </w:rPr>
        <w:t xml:space="preserve">中小企业声明函（格式见附件</w:t>
      </w:r>
      <w:r>
        <w:rPr>
          <w:rFonts w:hint="eastAsia" w:ascii="宋体" w:hAnsi="宋体"/>
          <w:sz w:val="24"/>
          <w:szCs w:val="21"/>
        </w:rPr>
        <w:t xml:space="preserve">11</w:t>
      </w:r>
      <w:r>
        <w:rPr>
          <w:rFonts w:hint="eastAsia" w:ascii="宋体" w:hAnsi="宋体"/>
          <w:sz w:val="24"/>
          <w:szCs w:val="21"/>
        </w:rPr>
        <w:t xml:space="preserve">）</w:t>
      </w:r>
      <w:r/>
    </w:p>
    <w:p>
      <w:pPr>
        <w:ind w:firstLine="480"/>
        <w:spacing w:line="400" w:lineRule="exact"/>
        <w:rPr>
          <w:rFonts w:ascii="宋体" w:hAnsi="宋体"/>
          <w:sz w:val="24"/>
          <w:szCs w:val="24"/>
        </w:rPr>
      </w:pPr>
      <w:r>
        <w:rPr>
          <w:rFonts w:hint="eastAsia" w:ascii="宋体" w:hAnsi="宋体"/>
          <w:sz w:val="24"/>
          <w:szCs w:val="21"/>
        </w:rPr>
        <w:t xml:space="preserve">2.</w:t>
      </w:r>
      <w:r>
        <w:rPr>
          <w:rFonts w:hint="eastAsia" w:ascii="宋体" w:hAnsi="宋体"/>
          <w:sz w:val="24"/>
          <w:szCs w:val="21"/>
        </w:rPr>
        <w:t xml:space="preserve">残疾人福利性单位声明函（格式见附件</w:t>
      </w:r>
      <w:r>
        <w:rPr>
          <w:rFonts w:hint="eastAsia" w:ascii="宋体" w:hAnsi="宋体"/>
          <w:sz w:val="24"/>
          <w:szCs w:val="21"/>
        </w:rPr>
        <w:t xml:space="preserve">12</w:t>
      </w:r>
      <w:r>
        <w:rPr>
          <w:rFonts w:hint="eastAsia" w:ascii="宋体" w:hAnsi="宋体"/>
          <w:sz w:val="24"/>
          <w:szCs w:val="21"/>
        </w:rPr>
        <w:t xml:space="preserve">）</w:t>
      </w:r>
      <w:r/>
    </w:p>
    <w:p>
      <w:pPr>
        <w:ind w:firstLine="480"/>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 </w:t>
      </w:r>
      <w:r>
        <w:rPr>
          <w:rFonts w:ascii="宋体" w:hAnsi="宋体" w:cs="宋体"/>
          <w:color w:val="ff0000"/>
          <w:sz w:val="24"/>
          <w:highlight w:val="green"/>
        </w:rPr>
        <w:t xml:space="preserve">关于符合本国产品标准的声明函（格式见附件</w:t>
      </w:r>
      <w:r>
        <w:rPr>
          <w:rFonts w:ascii="宋体" w:hAnsi="宋体" w:cs="宋体"/>
          <w:color w:val="ff0000"/>
          <w:sz w:val="24"/>
          <w:highlight w:val="green"/>
        </w:rPr>
        <w:t xml:space="preserve">13</w:t>
      </w:r>
      <w:r>
        <w:rPr>
          <w:rFonts w:ascii="宋体" w:hAnsi="宋体" w:cs="宋体"/>
          <w:color w:val="ff0000"/>
          <w:sz w:val="24"/>
          <w:highlight w:val="green"/>
        </w:rPr>
        <w:t xml:space="preserve">）</w:t>
      </w:r>
      <w:r/>
    </w:p>
    <w:p>
      <w:pPr>
        <w:ind w:firstLine="480"/>
        <w:spacing w:line="400" w:lineRule="exact"/>
        <w:rPr>
          <w:rFonts w:ascii="宋体" w:hAnsi="宋体"/>
          <w:sz w:val="24"/>
          <w:szCs w:val="24"/>
        </w:rPr>
      </w:pPr>
      <w:r>
        <w:rPr>
          <w:rFonts w:ascii="宋体" w:hAnsi="宋体"/>
          <w:sz w:val="24"/>
          <w:szCs w:val="24"/>
        </w:rPr>
      </w:r>
      <w:r/>
    </w:p>
    <w:p>
      <w:pPr>
        <w:rPr>
          <w:rFonts w:ascii="宋体" w:hAnsi="宋体"/>
          <w:b/>
          <w:sz w:val="24"/>
          <w:szCs w:val="21"/>
        </w:rPr>
      </w:pPr>
      <w:r>
        <w:rPr>
          <w:rFonts w:ascii="宋体" w:hAnsi="宋体"/>
          <w:b/>
          <w:sz w:val="24"/>
          <w:szCs w:val="21"/>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w:t>
            </w:r>
            <w:r>
              <w:rPr>
                <w:rFonts w:hint="eastAsia" w:ascii="宋体" w:hAnsi="宋体" w:cs="宋体"/>
                <w:sz w:val="24"/>
                <w:szCs w:val="24"/>
              </w:rPr>
              <w:t xml:space="preserve"> </w:t>
            </w:r>
            <w:r>
              <w:rPr>
                <w:rFonts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w:t>
            </w:r>
            <w:r>
              <w:rPr>
                <w:rFonts w:hint="eastAsia" w:ascii="宋体" w:hAnsi="宋体" w:cs="宋体"/>
                <w:sz w:val="24"/>
                <w:szCs w:val="24"/>
              </w:rPr>
              <w:t xml:space="preserve">                             </w:t>
            </w:r>
            <w:r>
              <w:rPr>
                <w:rFonts w:hint="eastAsia" w:ascii="宋体" w:hAnsi="宋体" w:cs="宋体"/>
                <w:sz w:val="24"/>
                <w:szCs w:val="24"/>
              </w:rPr>
              <w:t xml:space="preserve">（人民币：元）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hint="eastAsia" w:ascii="宋体" w:hAnsi="宋体"/>
          <w:b/>
          <w:sz w:val="24"/>
          <w:szCs w:val="24"/>
        </w:rPr>
        <w:t xml:space="preserve">投标分项报价表（采购包号：</w:t>
      </w:r>
      <w:r>
        <w:rPr>
          <w:rFonts w:hint="eastAsia" w:ascii="宋体" w:hAnsi="宋体"/>
          <w:b/>
          <w:sz w:val="24"/>
          <w:szCs w:val="24"/>
        </w:rPr>
        <w:t xml:space="preserve">***</w:t>
      </w:r>
      <w:r>
        <w:rPr>
          <w:rFonts w:hint="eastAsia" w:ascii="宋体" w:hAnsi="宋体"/>
          <w:b/>
          <w:sz w:val="24"/>
          <w:szCs w:val="24"/>
        </w:rPr>
        <w:t xml:space="preserve">）</w:t>
      </w:r>
      <w:r/>
    </w:p>
    <w:p>
      <w:pPr>
        <w:rPr>
          <w:rFonts w:ascii="宋体" w:hAnsi="宋体"/>
          <w:b/>
          <w:sz w:val="24"/>
          <w:szCs w:val="24"/>
        </w:rPr>
      </w:pPr>
      <w:r>
        <w:rPr>
          <w:rFonts w:ascii="宋体" w:hAnsi="宋体"/>
          <w:b/>
          <w:sz w:val="24"/>
          <w:szCs w:val="24"/>
        </w:rPr>
      </w:r>
      <w:r/>
    </w:p>
    <w:tbl>
      <w:tblPr>
        <w:tblStyle w:val="948"/>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456"/>
        <w:gridCol w:w="696"/>
        <w:gridCol w:w="685"/>
        <w:gridCol w:w="712"/>
        <w:gridCol w:w="792"/>
        <w:gridCol w:w="1057"/>
        <w:gridCol w:w="676"/>
        <w:gridCol w:w="729"/>
        <w:gridCol w:w="70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5"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9</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产品</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规格</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分项</w:t>
            </w:r>
            <w:r/>
          </w:p>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5"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2" w:type="dxa"/>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jc w:val="center"/>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7" w:type="dxa"/>
            <w:vAlign w:val="center"/>
            <w:textDirection w:val="lrTb"/>
            <w:noWrap w:val="false"/>
          </w:tcPr>
          <w:p>
            <w:pPr>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本采购包中提供的符合本国产品标准的产品成本之和占该采购包提供的全部产品成本之和的比例为</w:t>
            </w:r>
            <w:r>
              <w:rPr>
                <w:rFonts w:ascii="宋体" w:hAnsi="宋体" w:cs="宋体"/>
                <w:color w:val="ff0000"/>
                <w:sz w:val="24"/>
                <w:highlight w:val="green"/>
                <w:u w:val="single"/>
              </w:rPr>
              <w:t xml:space="preserve">***</w:t>
            </w:r>
            <w:r>
              <w:rPr>
                <w:rFonts w:ascii="宋体" w:hAnsi="宋体" w:cs="宋体"/>
                <w:color w:val="ff0000"/>
                <w:sz w:val="24"/>
                <w:highlight w:val="green"/>
              </w:rPr>
              <w:t xml:space="preserve">%</w:t>
            </w:r>
            <w:r>
              <w:rPr>
                <w:rFonts w:ascii="宋体" w:hAnsi="宋体" w:cs="宋体"/>
                <w:color w:val="ff0000"/>
                <w:sz w:val="24"/>
                <w:highlight w:val="green"/>
              </w:rPr>
              <w:t xml:space="preserve">。</w:t>
            </w:r>
            <w:r/>
          </w:p>
        </w:tc>
      </w:tr>
    </w:tbl>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备注：</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1.</w:t>
      </w:r>
      <w:r>
        <w:rPr>
          <w:rFonts w:ascii="宋体" w:hAnsi="宋体" w:cs="宋体"/>
          <w:color w:val="000000"/>
          <w:sz w:val="24"/>
        </w:rPr>
        <w:t xml:space="preserve">投标报价</w:t>
      </w:r>
      <w:r>
        <w:rPr>
          <w:rFonts w:ascii="宋体" w:hAnsi="宋体" w:cs="宋体"/>
          <w:color w:val="000000"/>
          <w:sz w:val="24"/>
        </w:rPr>
        <w:t xml:space="preserve">采用总</w:t>
      </w:r>
      <w:r>
        <w:rPr>
          <w:rFonts w:ascii="宋体" w:hAnsi="宋体" w:cs="宋体"/>
          <w:color w:val="000000"/>
          <w:sz w:val="24"/>
        </w:rPr>
        <w:t xml:space="preserve">承包方式，</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应包括所投货物（包含与货物相关的服务）费用、安装调试费、</w:t>
      </w:r>
      <w:r>
        <w:rPr>
          <w:rFonts w:ascii="宋体" w:hAnsi="宋体" w:cs="宋体"/>
          <w:color w:val="000000"/>
          <w:sz w:val="24"/>
        </w:rPr>
        <w:t xml:space="preserve">测试验</w:t>
      </w:r>
      <w:r>
        <w:rPr>
          <w:rFonts w:ascii="宋体" w:hAnsi="宋体" w:cs="宋体"/>
          <w:color w:val="000000"/>
          <w:sz w:val="24"/>
        </w:rPr>
        <w:t xml:space="preserve">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2.</w:t>
      </w:r>
      <w:r>
        <w:rPr>
          <w:rFonts w:ascii="宋体" w:hAnsi="宋体" w:cs="宋体"/>
          <w:color w:val="000000"/>
          <w:sz w:val="22"/>
        </w:rPr>
        <w:t xml:space="preserve">“</w:t>
      </w:r>
      <w:r>
        <w:rPr>
          <w:rFonts w:ascii="宋体" w:hAnsi="宋体" w:cs="宋体"/>
          <w:color w:val="000000"/>
          <w:sz w:val="24"/>
        </w:rPr>
        <w:t xml:space="preserve">投标分项报价表</w:t>
      </w:r>
      <w:r>
        <w:rPr>
          <w:rFonts w:ascii="宋体" w:hAnsi="宋体" w:cs="宋体"/>
          <w:color w:val="000000"/>
          <w:sz w:val="22"/>
        </w:rPr>
        <w:t xml:space="preserve">”</w:t>
      </w:r>
      <w:r>
        <w:rPr>
          <w:rFonts w:ascii="宋体" w:hAnsi="宋体" w:cs="宋体"/>
          <w:color w:val="000000"/>
          <w:sz w:val="24"/>
        </w:rPr>
        <w:t xml:space="preserve">中</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数额应当与</w:t>
      </w:r>
      <w:r>
        <w:rPr>
          <w:rFonts w:ascii="宋体" w:hAnsi="宋体" w:cs="宋体"/>
          <w:color w:val="000000"/>
          <w:sz w:val="24"/>
        </w:rPr>
        <w:t xml:space="preserve">“</w:t>
      </w:r>
      <w:r>
        <w:rPr>
          <w:rFonts w:ascii="宋体" w:hAnsi="宋体" w:cs="宋体"/>
          <w:color w:val="000000"/>
          <w:sz w:val="24"/>
        </w:rPr>
        <w:t xml:space="preserve">开标一览表</w:t>
      </w:r>
      <w:r>
        <w:rPr>
          <w:rFonts w:ascii="宋体" w:hAnsi="宋体" w:cs="宋体"/>
          <w:color w:val="000000"/>
          <w:sz w:val="24"/>
        </w:rPr>
        <w:t xml:space="preserve">”</w:t>
      </w:r>
      <w:r>
        <w:rPr>
          <w:rFonts w:ascii="宋体" w:hAnsi="宋体" w:cs="宋体"/>
          <w:color w:val="000000"/>
          <w:sz w:val="24"/>
        </w:rPr>
        <w:t xml:space="preserve">中</w:t>
      </w:r>
      <w:r>
        <w:rPr>
          <w:rFonts w:ascii="宋体" w:hAnsi="宋体" w:cs="宋体"/>
          <w:color w:val="000000"/>
          <w:sz w:val="24"/>
        </w:rPr>
        <w:t xml:space="preserve">“</w:t>
      </w:r>
      <w:r>
        <w:rPr>
          <w:rFonts w:ascii="宋体" w:hAnsi="宋体" w:cs="宋体"/>
          <w:color w:val="000000"/>
          <w:sz w:val="24"/>
        </w:rPr>
        <w:t xml:space="preserve">投标总报价</w:t>
      </w:r>
      <w:r>
        <w:rPr>
          <w:rFonts w:ascii="宋体" w:hAnsi="宋体" w:cs="宋体"/>
          <w:color w:val="000000"/>
          <w:sz w:val="24"/>
        </w:rPr>
        <w:t xml:space="preserve">”</w:t>
      </w:r>
      <w:r>
        <w:rPr>
          <w:rFonts w:ascii="宋体" w:hAnsi="宋体" w:cs="宋体"/>
          <w:color w:val="000000"/>
          <w:sz w:val="24"/>
        </w:rPr>
        <w:t xml:space="preserve">数额一致。</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ff0000"/>
          <w:sz w:val="24"/>
          <w:highlight w:val="green"/>
        </w:rPr>
        <w:t xml:space="preserve">3.</w:t>
      </w:r>
      <w:r>
        <w:rPr>
          <w:rFonts w:ascii="宋体" w:hAnsi="宋体" w:cs="宋体"/>
          <w:color w:val="ff0000"/>
          <w:sz w:val="24"/>
          <w:highlight w:val="green"/>
        </w:rPr>
        <w:t xml:space="preserve">本采购包中含有多种产品时，供应商未填写本采购包中提供的符合本国产品标准的产品成本之和占该采购包提供的全部产品成本之和的比例数值的，或比例数值未达到</w:t>
      </w:r>
      <w:r>
        <w:rPr>
          <w:rFonts w:ascii="宋体" w:hAnsi="宋体" w:cs="宋体"/>
          <w:color w:val="ff0000"/>
          <w:sz w:val="24"/>
          <w:highlight w:val="green"/>
        </w:rPr>
        <w:t xml:space="preserve">80%</w:t>
      </w:r>
      <w:r>
        <w:rPr>
          <w:rFonts w:ascii="宋体" w:hAnsi="宋体" w:cs="宋体"/>
          <w:color w:val="ff0000"/>
          <w:sz w:val="24"/>
          <w:highlight w:val="green"/>
        </w:rPr>
        <w:t xml:space="preserve">的，将不享受本国产品价格评审优惠。</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4.</w:t>
      </w:r>
      <w:r>
        <w:rPr>
          <w:rFonts w:ascii="宋体" w:hAnsi="宋体" w:cs="宋体"/>
          <w:color w:val="000000"/>
          <w:sz w:val="24"/>
        </w:rPr>
        <w:t xml:space="preserve">投标人需认真填写本报价表，尤其注意规格型号的准确填写。</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green"/>
        </w:rPr>
        <w:t xml:space="preserve">5.</w:t>
      </w:r>
      <w:r>
        <w:rPr>
          <w:rFonts w:ascii="宋体" w:hAnsi="宋体" w:cs="宋体"/>
          <w:color w:val="000000"/>
          <w:sz w:val="24"/>
        </w:rPr>
        <w:t xml:space="preserve">项目经办人可以根据项目实际需要对表格结构进行调整。</w:t>
      </w:r>
      <w:r/>
    </w:p>
    <w:p>
      <w:pPr>
        <w:spacing w:line="400" w:lineRule="exact"/>
        <w:rPr>
          <w:rFonts w:ascii="宋体" w:hAnsi="宋体"/>
          <w:sz w:val="24"/>
          <w:szCs w:val="24"/>
        </w:rPr>
      </w:pPr>
      <w:r>
        <w:rPr>
          <w:rFonts w:ascii="宋体" w:hAnsi="宋体"/>
          <w:sz w:val="24"/>
          <w:szCs w:val="24"/>
        </w:rPr>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pStyle w:val="946"/>
        <w:ind w:firstLine="482"/>
        <w:rPr>
          <w:rFonts w:ascii="宋体" w:hAnsi="宋体"/>
          <w:b/>
          <w:color w:val="ff0000"/>
          <w:sz w:val="24"/>
          <w:szCs w:val="24"/>
        </w:rPr>
      </w:pPr>
      <w:r>
        <w:rPr>
          <w:rFonts w:ascii="宋体" w:hAnsi="宋体"/>
          <w:b/>
          <w:color w:val="ff0000"/>
          <w:sz w:val="24"/>
          <w:szCs w:val="24"/>
        </w:rPr>
      </w:r>
      <w:r/>
    </w:p>
    <w:p>
      <w:pPr>
        <w:pStyle w:val="946"/>
        <w:ind w:firstLine="482"/>
        <w:rPr>
          <w:rFonts w:ascii="宋体" w:hAnsi="宋体"/>
          <w:b/>
          <w:color w:val="ff0000"/>
          <w:sz w:val="24"/>
          <w:szCs w:val="24"/>
        </w:rPr>
      </w:pPr>
      <w:r>
        <w:rPr>
          <w:rFonts w:ascii="宋体" w:hAnsi="宋体"/>
          <w:b/>
          <w:color w:val="ff0000"/>
          <w:sz w:val="24"/>
          <w:szCs w:val="24"/>
        </w:rPr>
      </w:r>
      <w:r/>
    </w:p>
    <w:p>
      <w:pPr>
        <w:pStyle w:val="946"/>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946"/>
        <w:ind w:firstLine="480"/>
        <w:rPr>
          <w:rFonts w:ascii="宋体" w:hAnsi="宋体"/>
          <w:sz w:val="24"/>
          <w:szCs w:val="24"/>
        </w:rPr>
      </w:pPr>
      <w:r>
        <w:rPr>
          <w:rFonts w:ascii="宋体" w:hAnsi="宋体"/>
          <w:sz w:val="24"/>
          <w:szCs w:val="24"/>
        </w:rPr>
      </w:r>
      <w:r/>
    </w:p>
    <w:p>
      <w:pPr>
        <w:pStyle w:val="946"/>
        <w:ind w:firstLine="480"/>
        <w:rPr>
          <w:rFonts w:ascii="宋体" w:hAnsi="宋体"/>
          <w:sz w:val="24"/>
          <w:szCs w:val="24"/>
        </w:rPr>
      </w:pPr>
      <w:r>
        <w:rPr>
          <w:rFonts w:ascii="宋体" w:hAnsi="宋体"/>
          <w:sz w:val="24"/>
          <w:szCs w:val="24"/>
        </w:rPr>
      </w:r>
      <w:r/>
    </w:p>
    <w:p>
      <w:pPr>
        <w:pStyle w:val="946"/>
        <w:ind w:firstLine="480"/>
        <w:rPr>
          <w:rFonts w:ascii="宋体" w:hAnsi="宋体"/>
          <w:sz w:val="24"/>
          <w:szCs w:val="24"/>
        </w:rPr>
      </w:pPr>
      <w:r>
        <w:rPr>
          <w:rFonts w:ascii="宋体" w:hAnsi="宋体"/>
          <w:sz w:val="24"/>
          <w:szCs w:val="24"/>
        </w:rPr>
      </w:r>
      <w:r/>
    </w:p>
    <w:p>
      <w:pPr>
        <w:pStyle w:val="946"/>
        <w:ind w:firstLine="480"/>
        <w:rPr>
          <w:rFonts w:ascii="宋体" w:hAnsi="宋体"/>
          <w:sz w:val="24"/>
          <w:szCs w:val="24"/>
        </w:rPr>
      </w:pPr>
      <w:r>
        <w:rPr>
          <w:rFonts w:ascii="宋体" w:hAnsi="宋体"/>
          <w:sz w:val="24"/>
          <w:szCs w:val="24"/>
        </w:rPr>
      </w:r>
      <w:r/>
    </w:p>
    <w:p>
      <w:pPr>
        <w:pStyle w:val="946"/>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p>
      <w:pPr>
        <w:rPr>
          <w:rFonts w:ascii="宋体" w:hAnsi="宋体"/>
          <w:b/>
          <w:sz w:val="24"/>
          <w:szCs w:val="24"/>
        </w:rPr>
      </w:pPr>
      <w:r>
        <w:rPr>
          <w:rFonts w:ascii="宋体" w:hAnsi="宋体"/>
          <w:b/>
          <w:sz w:val="24"/>
          <w:szCs w:val="24"/>
        </w:r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pStyle w:val="946"/>
        <w:ind w:firstLine="482"/>
        <w:rPr>
          <w:rFonts w:ascii="宋体" w:hAnsi="宋体"/>
          <w:b/>
          <w:sz w:val="24"/>
          <w:szCs w:val="21"/>
        </w:rPr>
      </w:pPr>
      <w:r>
        <w:rPr>
          <w:rFonts w:ascii="宋体" w:hAnsi="宋体"/>
          <w:b/>
          <w:sz w:val="24"/>
          <w:szCs w:val="21"/>
        </w:rPr>
      </w:r>
      <w:r/>
    </w:p>
    <w:p>
      <w:pPr>
        <w:pStyle w:val="946"/>
        <w:ind w:firstLine="482"/>
        <w:rPr>
          <w:rFonts w:ascii="宋体" w:hAnsi="宋体"/>
          <w:b/>
          <w:sz w:val="24"/>
          <w:szCs w:val="21"/>
        </w:rPr>
      </w:pPr>
      <w:r>
        <w:rPr>
          <w:rFonts w:ascii="宋体" w:hAnsi="宋体"/>
          <w:b/>
          <w:sz w:val="24"/>
          <w:szCs w:val="21"/>
        </w:rPr>
      </w:r>
      <w:r/>
    </w:p>
    <w:p>
      <w:pPr>
        <w:pStyle w:val="946"/>
        <w:ind w:firstLine="482"/>
        <w:rPr>
          <w:rFonts w:ascii="宋体" w:hAnsi="宋体"/>
          <w:b/>
          <w:sz w:val="24"/>
          <w:szCs w:val="21"/>
        </w:rPr>
      </w:pPr>
      <w:r>
        <w:rPr>
          <w:rFonts w:ascii="宋体" w:hAnsi="宋体"/>
          <w:b/>
          <w:sz w:val="24"/>
          <w:szCs w:val="21"/>
        </w:rPr>
      </w:r>
      <w:r/>
    </w:p>
    <w:p>
      <w:pPr>
        <w:pStyle w:val="946"/>
        <w:ind w:firstLine="482"/>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w:t>
      </w:r>
      <w:r>
        <w:rPr>
          <w:rFonts w:hint="eastAsia" w:ascii="宋体" w:hAnsi="宋体"/>
          <w:color w:val="000000"/>
          <w:sz w:val="24"/>
          <w:szCs w:val="21"/>
        </w:rPr>
        <w:t xml:space="preserve">_____(</w:t>
      </w:r>
      <w:r>
        <w:rPr>
          <w:rFonts w:hint="eastAsia" w:ascii="宋体" w:hAnsi="宋体"/>
          <w:color w:val="000000"/>
          <w:sz w:val="24"/>
          <w:szCs w:val="21"/>
        </w:rPr>
        <w:t xml:space="preserve">姓名</w:t>
      </w:r>
      <w:r>
        <w:rPr>
          <w:rFonts w:hint="eastAsia" w:ascii="宋体" w:hAnsi="宋体"/>
          <w:color w:val="000000"/>
          <w:sz w:val="24"/>
          <w:szCs w:val="21"/>
        </w:rPr>
        <w:t xml:space="preserve">)</w:t>
      </w:r>
      <w:r>
        <w:rPr>
          <w:rFonts w:hint="eastAsia" w:ascii="宋体" w:hAnsi="宋体"/>
          <w:color w:val="000000"/>
          <w:sz w:val="24"/>
          <w:szCs w:val="21"/>
        </w:rPr>
        <w:t xml:space="preserve">代表我方</w:t>
      </w:r>
      <w:r>
        <w:rPr>
          <w:rFonts w:hint="eastAsia" w:ascii="宋体" w:hAnsi="宋体"/>
          <w:color w:val="000000"/>
          <w:sz w:val="24"/>
          <w:szCs w:val="21"/>
        </w:rPr>
        <w:t xml:space="preserve">_______</w:t>
      </w:r>
      <w:r>
        <w:rPr>
          <w:rFonts w:hint="eastAsia" w:ascii="宋体" w:hAnsi="宋体"/>
          <w:color w:val="000000"/>
          <w:sz w:val="24"/>
          <w:szCs w:val="21"/>
        </w:rPr>
        <w:t xml:space="preserve">（投标人的名称），全权处理本次项目投标的有关事宜。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w:t>
      </w:r>
      <w:r>
        <w:rPr>
          <w:rFonts w:hint="eastAsia" w:ascii="宋体" w:hAnsi="宋体"/>
          <w:color w:val="000000"/>
          <w:sz w:val="24"/>
          <w:szCs w:val="21"/>
        </w:rPr>
        <w:t xml:space="preserve">__________</w:t>
      </w:r>
      <w:r>
        <w:rPr>
          <w:rFonts w:hint="eastAsia" w:ascii="宋体" w:hAnsi="宋体"/>
          <w:color w:val="000000"/>
          <w:sz w:val="24"/>
          <w:szCs w:val="21"/>
        </w:rPr>
        <w:t xml:space="preserve">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rPr>
        <w:t xml:space="preserve">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rPr>
        <w:t xml:space="preserve">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w:t>
      </w:r>
      <w:r>
        <w:rPr>
          <w:rFonts w:hint="eastAsia" w:ascii="宋体" w:hAnsi="宋体"/>
          <w:color w:val="000000"/>
          <w:sz w:val="24"/>
          <w:szCs w:val="21"/>
        </w:rPr>
        <w:t xml:space="preserve">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w:t>
      </w:r>
      <w:r>
        <w:rPr>
          <w:rFonts w:hint="eastAsia" w:ascii="宋体" w:hAnsi="宋体"/>
          <w:color w:val="000000"/>
          <w:sz w:val="24"/>
          <w:szCs w:val="21"/>
        </w:rPr>
        <w:t xml:space="preserve">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t xml:space="preserve">一旦我方中标</w:t>
      </w:r>
      <w:r>
        <w:rPr>
          <w:rFonts w:hint="eastAsia" w:ascii="宋体" w:hAnsi="宋体"/>
          <w:color w:val="000000"/>
          <w:sz w:val="24"/>
          <w:szCs w:val="21"/>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rPr>
        <w:t xml:space="preserve">,</w:t>
      </w:r>
      <w:r>
        <w:rPr>
          <w:rFonts w:hint="eastAsia" w:ascii="宋体" w:hAnsi="宋体"/>
          <w:color w:val="000000"/>
          <w:sz w:val="24"/>
          <w:szCs w:val="21"/>
        </w:rPr>
        <w:t xml:space="preserve">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w:t>
      </w:r>
      <w:r>
        <w:rPr>
          <w:rFonts w:hint="eastAsia" w:ascii="宋体" w:hAnsi="宋体"/>
          <w:color w:val="000000"/>
          <w:sz w:val="24"/>
          <w:szCs w:val="21"/>
        </w:rPr>
        <w:t xml:space="preserve">        </w:t>
      </w:r>
      <w:r>
        <w:rPr>
          <w:rFonts w:hint="eastAsia" w:ascii="宋体" w:hAnsi="宋体"/>
          <w:color w:val="000000"/>
          <w:sz w:val="24"/>
          <w:szCs w:val="21"/>
        </w:rPr>
        <w:t xml:space="preserve">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w:t>
      </w:r>
      <w:r>
        <w:rPr>
          <w:rFonts w:hint="eastAsia" w:ascii="宋体" w:hAnsi="宋体"/>
          <w:color w:val="000000"/>
          <w:sz w:val="24"/>
          <w:szCs w:val="21"/>
        </w:rPr>
        <w:t xml:space="preserve">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w:t>
      </w:r>
      <w:r>
        <w:rPr>
          <w:rFonts w:hint="eastAsia" w:ascii="宋体" w:hAnsi="宋体"/>
          <w:color w:val="000000"/>
          <w:sz w:val="24"/>
          <w:szCs w:val="21"/>
        </w:rPr>
        <w:t xml:space="preserve">        </w:t>
      </w:r>
      <w:r>
        <w:rPr>
          <w:rFonts w:hint="eastAsia" w:ascii="宋体" w:hAnsi="宋体"/>
          <w:color w:val="000000"/>
          <w:sz w:val="24"/>
          <w:szCs w:val="21"/>
        </w:rPr>
        <w:t xml:space="preserve">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w:t>
      </w:r>
      <w:r>
        <w:rPr>
          <w:rFonts w:hint="eastAsia" w:ascii="宋体" w:hAnsi="宋体"/>
          <w:color w:val="000000"/>
          <w:sz w:val="24"/>
          <w:szCs w:val="21"/>
        </w:rPr>
        <w:t xml:space="preserve">        </w:t>
      </w:r>
      <w:r>
        <w:rPr>
          <w:rFonts w:hint="eastAsia" w:ascii="宋体" w:hAnsi="宋体"/>
          <w:color w:val="000000"/>
          <w:sz w:val="24"/>
          <w:szCs w:val="21"/>
        </w:rPr>
        <w:t xml:space="preserve">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w:t>
      </w:r>
      <w:r>
        <w:rPr>
          <w:rFonts w:hint="eastAsia" w:ascii="宋体" w:hAnsi="宋体"/>
          <w:color w:val="000000"/>
          <w:sz w:val="24"/>
          <w:szCs w:val="21"/>
        </w:rPr>
        <w:t xml:space="preserve">号：</w:t>
      </w:r>
      <w:r>
        <w:rPr>
          <w:rFonts w:hint="eastAsia" w:ascii="宋体" w:hAnsi="宋体"/>
          <w:color w:val="000000"/>
          <w:sz w:val="24"/>
          <w:szCs w:val="21"/>
        </w:rPr>
        <w:t xml:space="preserve">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w:t>
      </w:r>
      <w:r>
        <w:rPr>
          <w:rFonts w:hint="eastAsia" w:ascii="宋体" w:hAnsi="宋体"/>
          <w:color w:val="000000"/>
          <w:sz w:val="24"/>
          <w:szCs w:val="21"/>
        </w:rPr>
        <w:t xml:space="preserve">        </w:t>
      </w:r>
      <w:r>
        <w:rPr>
          <w:rFonts w:hint="eastAsia" w:ascii="宋体" w:hAnsi="宋体"/>
          <w:color w:val="000000"/>
          <w:sz w:val="24"/>
          <w:szCs w:val="21"/>
        </w:rPr>
        <w:t xml:space="preserve">期：</w:t>
      </w:r>
      <w:r>
        <w:rPr>
          <w:rFonts w:hint="eastAsia" w:ascii="宋体" w:hAnsi="宋体"/>
          <w:color w:val="000000"/>
          <w:sz w:val="24"/>
          <w:szCs w:val="21"/>
        </w:rPr>
        <w:t xml:space="preserve">______</w:t>
      </w:r>
      <w:r>
        <w:rPr>
          <w:rFonts w:hint="eastAsia" w:ascii="宋体" w:hAnsi="宋体"/>
          <w:color w:val="000000"/>
          <w:sz w:val="24"/>
          <w:szCs w:val="21"/>
        </w:rPr>
        <w:t xml:space="preserve">年</w:t>
      </w:r>
      <w:r>
        <w:rPr>
          <w:rFonts w:hint="eastAsia" w:ascii="宋体" w:hAnsi="宋体"/>
          <w:color w:val="000000"/>
          <w:sz w:val="24"/>
          <w:szCs w:val="21"/>
        </w:rPr>
        <w:t xml:space="preserve">____</w:t>
      </w:r>
      <w:r>
        <w:rPr>
          <w:rFonts w:hint="eastAsia" w:ascii="宋体" w:hAnsi="宋体"/>
          <w:color w:val="000000"/>
          <w:sz w:val="24"/>
          <w:szCs w:val="21"/>
        </w:rPr>
        <w:t xml:space="preserve">月</w:t>
      </w:r>
      <w:r>
        <w:rPr>
          <w:rFonts w:hint="eastAsia" w:ascii="宋体" w:hAnsi="宋体"/>
          <w:color w:val="000000"/>
          <w:sz w:val="24"/>
          <w:szCs w:val="21"/>
        </w:rPr>
        <w:t xml:space="preserve">____</w:t>
      </w:r>
      <w:r>
        <w:rPr>
          <w:rFonts w:hint="eastAsia" w:ascii="宋体" w:hAnsi="宋体"/>
          <w:color w:val="000000"/>
          <w:sz w:val="24"/>
          <w:szCs w:val="21"/>
        </w:rPr>
        <w:t xml:space="preserve">日</w:t>
      </w:r>
      <w:r/>
    </w:p>
    <w:p>
      <w:pPr>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0"/>
        <w:rPr>
          <w:rFonts w:ascii="宋体" w:hAnsi="宋体"/>
          <w:b/>
          <w:color w:val="0b5fd1"/>
          <w:sz w:val="24"/>
          <w:szCs w:val="24"/>
        </w:rPr>
      </w:pPr>
      <w:r>
        <w:rPr>
          <w:rFonts w:hint="eastAsia" w:ascii="宋体" w:hAnsi="宋体" w:eastAsia="宋体"/>
          <w:b/>
          <w:color w:val="000000"/>
          <w:sz w:val="24"/>
          <w:szCs w:val="21"/>
        </w:rPr>
        <w:t xml:space="preserve">附件</w:t>
      </w:r>
      <w:r>
        <w:rPr>
          <w:rFonts w:hint="eastAsia" w:ascii="宋体" w:hAnsi="宋体" w:eastAsia="宋体"/>
          <w:b/>
          <w:color w:val="000000"/>
          <w:sz w:val="24"/>
          <w:szCs w:val="21"/>
        </w:rPr>
        <w:t xml:space="preserve">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w:t>
      </w:r>
      <w:r>
        <w:rPr>
          <w:rFonts w:hint="eastAsia" w:ascii="宋体" w:hAnsi="宋体" w:eastAsia="宋体"/>
          <w:b/>
          <w:color w:val="000000"/>
          <w:sz w:val="24"/>
          <w:szCs w:val="21"/>
        </w:rPr>
        <w:t xml:space="preserve">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482"/>
        <w:rPr>
          <w:rFonts w:ascii="宋体" w:hAnsi="宋体"/>
          <w:b/>
          <w:color w:val="000000"/>
          <w:sz w:val="24"/>
          <w:szCs w:val="21"/>
        </w:rPr>
      </w:pPr>
      <w:r>
        <w:rPr>
          <w:rFonts w:ascii="宋体" w:hAnsi="宋体"/>
          <w:b/>
          <w:color w:val="000000"/>
          <w:sz w:val="24"/>
          <w:szCs w:val="21"/>
        </w:rPr>
      </w:r>
      <w:r/>
    </w:p>
    <w:p>
      <w:pPr>
        <w:pStyle w:val="946"/>
        <w:ind w:firstLine="0"/>
        <w:rPr>
          <w:rFonts w:ascii="宋体" w:hAnsi="宋体" w:eastAsia="宋体"/>
          <w:b/>
          <w:color w:val="000000"/>
          <w:sz w:val="24"/>
          <w:szCs w:val="21"/>
        </w:rPr>
      </w:pPr>
      <w:r>
        <w:rPr>
          <w:rFonts w:hint="eastAsia" w:ascii="宋体" w:hAnsi="宋体" w:eastAsia="宋体"/>
          <w:b/>
          <w:color w:val="000000"/>
          <w:sz w:val="24"/>
          <w:szCs w:val="21"/>
        </w:rPr>
        <w:t xml:space="preserve">附件</w:t>
      </w:r>
      <w:r>
        <w:rPr>
          <w:rFonts w:hint="eastAsia" w:ascii="宋体" w:hAnsi="宋体" w:eastAsia="宋体"/>
          <w:b/>
          <w:color w:val="000000"/>
          <w:sz w:val="24"/>
          <w:szCs w:val="21"/>
        </w:rPr>
        <w:t xml:space="preserve">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946"/>
        <w:ind w:firstLine="0"/>
        <w:rPr>
          <w:rFonts w:ascii="宋体" w:hAnsi="宋体"/>
          <w:b/>
          <w:color w:val="000000"/>
          <w:sz w:val="24"/>
          <w:szCs w:val="21"/>
        </w:rPr>
      </w:pPr>
      <w:r>
        <w:rPr>
          <w:rFonts w:hint="eastAsia" w:ascii="宋体" w:hAnsi="宋体" w:eastAsia="宋体"/>
          <w:b/>
          <w:color w:val="000000"/>
          <w:sz w:val="24"/>
          <w:szCs w:val="21"/>
        </w:rPr>
        <w:t xml:space="preserve">附件</w:t>
      </w:r>
      <w:r>
        <w:rPr>
          <w:rFonts w:hint="eastAsia" w:ascii="宋体" w:hAnsi="宋体" w:eastAsia="宋体"/>
          <w:b/>
          <w:color w:val="000000"/>
          <w:sz w:val="24"/>
          <w:szCs w:val="21"/>
        </w:rPr>
        <w:t xml:space="preserve">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w:t>
      </w:r>
      <w:r>
        <w:rPr>
          <w:rFonts w:hint="eastAsia" w:ascii="宋体" w:hAnsi="宋体"/>
          <w:b/>
          <w:color w:val="000000"/>
          <w:sz w:val="24"/>
          <w:szCs w:val="21"/>
        </w:rPr>
        <w:t xml:space="preserve"> 3 </w:t>
      </w:r>
      <w:r>
        <w:rPr>
          <w:rFonts w:hint="eastAsia" w:ascii="宋体" w:hAnsi="宋体"/>
          <w:b/>
          <w:color w:val="000000"/>
          <w:sz w:val="24"/>
          <w:szCs w:val="21"/>
        </w:rPr>
        <w:t xml:space="preserve">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w:t>
      </w:r>
      <w:r>
        <w:rPr>
          <w:rFonts w:hint="eastAsia" w:ascii="宋体" w:hAnsi="宋体"/>
          <w:bCs/>
          <w:color w:val="000000"/>
          <w:sz w:val="24"/>
          <w:szCs w:val="21"/>
        </w:rPr>
        <w:t xml:space="preserve">3</w:t>
      </w:r>
      <w:r>
        <w:rPr>
          <w:rFonts w:hint="eastAsia" w:ascii="宋体" w:hAnsi="宋体"/>
          <w:bCs/>
          <w:color w:val="000000"/>
          <w:sz w:val="24"/>
          <w:szCs w:val="21"/>
        </w:rPr>
        <w:t xml:space="preserve">年内，我单位在经营活动中没有因违法经营受到刑事处罚或者责令停产停业、吊销许可证或者执照、较大数额罚款等行政处罚。</w:t>
      </w:r>
      <w:bookmarkStart w:id="195" w:name="_Toc120614284"/>
      <w:r/>
      <w:bookmarkEnd w:id="192"/>
      <w:r/>
      <w:bookmarkEnd w:id="193"/>
      <w:r/>
      <w:bookmarkEnd w:id="19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w:t>
      </w:r>
      <w:r>
        <w:rPr>
          <w:rFonts w:hint="eastAsia" w:ascii="宋体" w:hAnsi="宋体"/>
          <w:b/>
          <w:color w:val="000000"/>
          <w:sz w:val="24"/>
          <w:szCs w:val="21"/>
        </w:rPr>
        <w:t xml:space="preserve">10  </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color w:val="000000"/>
          <w:sz w:val="24"/>
          <w:szCs w:val="21"/>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w:t>
      </w:r>
      <w:r>
        <w:rPr>
          <w:rFonts w:hint="eastAsia" w:ascii="宋体" w:hAnsi="宋体" w:cs="宋体"/>
          <w:sz w:val="24"/>
          <w:szCs w:val="24"/>
        </w:rPr>
        <w:t xml:space="preserve">________________________</w:t>
      </w:r>
      <w:r>
        <w:rPr>
          <w:rFonts w:hint="eastAsia" w:ascii="宋体" w:hAnsi="宋体" w:cs="宋体"/>
          <w:sz w:val="24"/>
          <w:szCs w:val="24"/>
        </w:rPr>
        <w:t xml:space="preserve">项目政府采购活动郑重承诺如下</w:t>
      </w:r>
      <w:r>
        <w:rPr>
          <w:rFonts w:hint="eastAsia" w:ascii="宋体" w:hAnsi="宋体" w:cs="宋体"/>
          <w:sz w:val="24"/>
          <w:szCs w:val="24"/>
        </w:rPr>
        <w:t xml:space="preserve">:</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sz w:val="24"/>
          <w:szCs w:val="24"/>
        </w:rPr>
        <w:t xml:space="preserve">;</w:t>
      </w:r>
      <w:r/>
    </w:p>
    <w:p>
      <w:pPr>
        <w:ind w:firstLine="420"/>
        <w:spacing w:line="560" w:lineRule="exact"/>
        <w:rPr>
          <w:rFonts w:ascii="宋体" w:hAnsi="宋体" w:cs="宋体"/>
          <w:sz w:val="24"/>
          <w:szCs w:val="24"/>
        </w:rPr>
      </w:pPr>
      <w:r>
        <w:rPr>
          <w:rFonts w:hint="eastAsia" w:ascii="宋体" w:hAnsi="宋体" w:cs="宋体"/>
          <w:sz w:val="24"/>
          <w:szCs w:val="24"/>
        </w:rPr>
        <w:t xml:space="preserve">三、严</w:t>
      </w:r>
      <w:r>
        <w:rPr>
          <w:rFonts w:hint="eastAsia" w:ascii="宋体" w:hAnsi="宋体" w:cs="宋体"/>
          <w:sz w:val="24"/>
          <w:szCs w:val="24"/>
        </w:rPr>
        <w:t xml:space="preserve">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w:t>
      </w:r>
      <w:r>
        <w:rPr>
          <w:rFonts w:hint="eastAsia" w:ascii="宋体" w:hAnsi="宋体" w:cs="宋体"/>
          <w:sz w:val="24"/>
          <w:szCs w:val="24"/>
        </w:rPr>
        <w:t xml:space="preserve">不</w:t>
      </w:r>
      <w:r>
        <w:rPr>
          <w:rFonts w:hint="eastAsia" w:ascii="宋体" w:hAnsi="宋体" w:cs="宋体"/>
          <w:sz w:val="24"/>
          <w:szCs w:val="24"/>
        </w:rPr>
        <w:t xml:space="preserve">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w:t>
      </w:r>
      <w:r>
        <w:rPr>
          <w:rFonts w:hint="eastAsia" w:ascii="宋体" w:hAnsi="宋体" w:cs="宋体"/>
          <w:sz w:val="24"/>
          <w:szCs w:val="24"/>
        </w:rPr>
        <w:t xml:space="preserve">12</w:t>
      </w:r>
      <w:r>
        <w:rPr>
          <w:rFonts w:hint="eastAsia" w:ascii="宋体" w:hAnsi="宋体" w:cs="宋体"/>
          <w:sz w:val="24"/>
          <w:szCs w:val="24"/>
        </w:rPr>
        <w:t xml:space="preserve">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w:t>
      </w:r>
      <w:r>
        <w:rPr>
          <w:rFonts w:hint="eastAsia" w:ascii="宋体" w:hAnsi="宋体" w:cs="宋体"/>
          <w:sz w:val="24"/>
          <w:szCs w:val="24"/>
        </w:rPr>
        <w:t xml:space="preserve">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w:t>
      </w:r>
      <w:r>
        <w:rPr>
          <w:rFonts w:hint="eastAsia" w:ascii="宋体" w:hAnsi="宋体" w:cs="宋体"/>
          <w:sz w:val="24"/>
          <w:szCs w:val="24"/>
        </w:rPr>
        <w:t xml:space="preserve">本承诺</w:t>
      </w:r>
      <w:r>
        <w:rPr>
          <w:rFonts w:hint="eastAsia" w:ascii="宋体" w:hAnsi="宋体" w:cs="宋体"/>
          <w:sz w:val="24"/>
          <w:szCs w:val="24"/>
        </w:rPr>
        <w:t xml:space="preserve">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承诺单位（加盖</w:t>
      </w:r>
      <w:r>
        <w:rPr>
          <w:rFonts w:hint="eastAsia" w:ascii="宋体" w:hAnsi="宋体" w:cs="宋体"/>
          <w:sz w:val="24"/>
          <w:szCs w:val="24"/>
        </w:rPr>
        <w:t xml:space="preserve">CA</w:t>
      </w:r>
      <w:r>
        <w:rPr>
          <w:rFonts w:hint="eastAsia" w:ascii="宋体" w:hAnsi="宋体" w:cs="宋体"/>
          <w:sz w:val="24"/>
          <w:szCs w:val="24"/>
        </w:rPr>
        <w:t xml:space="preserve">电子公章）：</w:t>
      </w:r>
      <w:r>
        <w:rPr>
          <w:rFonts w:hint="eastAsia" w:ascii="宋体" w:hAnsi="宋体" w:cs="宋体"/>
          <w:sz w:val="24"/>
          <w:szCs w:val="24"/>
        </w:rPr>
        <w:t xml:space="preserve">    </w:t>
      </w:r>
      <w:r/>
    </w:p>
    <w:p>
      <w:pPr>
        <w:jc w:val="center"/>
        <w:spacing w:line="56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rPr>
        <w:t xml:space="preserve">11 </w:t>
      </w:r>
      <w:r>
        <w:rPr>
          <w:rFonts w:ascii="宋体" w:hAnsi="宋体"/>
          <w:b/>
          <w:sz w:val="24"/>
          <w:szCs w:val="21"/>
        </w:rPr>
        <w:t xml:space="preserve"> </w:t>
      </w:r>
      <w:r>
        <w:rPr>
          <w:rFonts w:hint="eastAsia" w:ascii="宋体" w:hAnsi="宋体"/>
          <w:b/>
          <w:sz w:val="24"/>
          <w:szCs w:val="21"/>
        </w:rPr>
        <w:t xml:space="preserve">    </w:t>
      </w:r>
      <w:r>
        <w:rPr>
          <w:rFonts w:hint="eastAsia" w:ascii="宋体" w:hAnsi="宋体"/>
          <w:b/>
          <w:sz w:val="24"/>
          <w:szCs w:val="21"/>
        </w:rPr>
        <w:t xml:space="preserve">中小企业声明函（货物类项目）（采购包号：</w:t>
      </w:r>
      <w:r>
        <w:rPr>
          <w:rFonts w:hint="eastAsia" w:ascii="宋体" w:hAnsi="宋体"/>
          <w:b/>
          <w:sz w:val="24"/>
          <w:szCs w:val="21"/>
        </w:rPr>
        <w:t xml:space="preserve">**</w:t>
      </w:r>
      <w:r>
        <w:rPr>
          <w:rFonts w:hint="eastAsia" w:ascii="宋体" w:hAnsi="宋体"/>
          <w:b/>
          <w:sz w:val="24"/>
          <w:szCs w:val="21"/>
        </w:rPr>
        <w:t xml:space="preserve">）</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w:t>
      </w:r>
      <w:r>
        <w:rPr>
          <w:rFonts w:ascii="宋体" w:hAnsi="宋体" w:cs="宋体"/>
          <w:sz w:val="24"/>
          <w:szCs w:val="24"/>
        </w:rPr>
        <w:t xml:space="preserve">2020</w:t>
      </w:r>
      <w:r>
        <w:rPr>
          <w:rFonts w:ascii="宋体" w:hAnsi="宋体" w:cs="宋体"/>
          <w:sz w:val="24"/>
          <w:szCs w:val="24"/>
        </w:rPr>
        <w:t xml:space="preserve">﹞</w:t>
      </w:r>
      <w:r>
        <w:rPr>
          <w:rFonts w:ascii="宋体" w:hAnsi="宋体" w:cs="宋体"/>
          <w:sz w:val="24"/>
          <w:szCs w:val="24"/>
        </w:rPr>
        <w:t xml:space="preserve">46 </w:t>
      </w:r>
      <w:r>
        <w:rPr>
          <w:rFonts w:ascii="宋体" w:hAnsi="宋体" w:cs="宋体"/>
          <w:sz w:val="24"/>
          <w:szCs w:val="24"/>
        </w:rPr>
        <w:t xml:space="preserve">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w:t>
      </w:r>
      <w:r>
        <w:rPr>
          <w:rFonts w:ascii="宋体" w:hAnsi="宋体" w:cs="宋体"/>
          <w:sz w:val="24"/>
          <w:szCs w:val="24"/>
          <w:u w:val="single"/>
        </w:rPr>
        <w:t xml:space="preserve">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rPr>
        <w:t xml:space="preserve">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w:t>
      </w:r>
      <w:r>
        <w:rPr>
          <w:rFonts w:ascii="宋体" w:hAnsi="宋体" w:cs="宋体"/>
          <w:sz w:val="24"/>
          <w:szCs w:val="24"/>
          <w:u w:val="single"/>
        </w:rPr>
        <w:t xml:space="preserve">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w:t>
      </w:r>
      <w:r>
        <w:rPr>
          <w:rFonts w:ascii="宋体" w:hAnsi="宋体" w:cs="宋体"/>
          <w:sz w:val="24"/>
          <w:szCs w:val="24"/>
          <w:u w:val="single"/>
        </w:rPr>
        <w:t xml:space="preserve"> </w:t>
      </w:r>
      <w:r>
        <w:rPr>
          <w:rFonts w:ascii="宋体" w:hAnsi="宋体" w:cs="宋体"/>
          <w:sz w:val="24"/>
          <w:szCs w:val="24"/>
        </w:rPr>
        <w:t xml:space="preserve">，属于</w:t>
      </w:r>
      <w:r>
        <w:rPr>
          <w:rFonts w:ascii="宋体" w:hAnsi="宋体" w:cs="宋体"/>
          <w:sz w:val="24"/>
          <w:szCs w:val="24"/>
          <w:u w:val="single"/>
        </w:rPr>
        <w:t xml:space="preserve">（</w:t>
      </w:r>
      <w:r>
        <w:rPr>
          <w:rFonts w:ascii="宋体" w:hAnsi="宋体" w:cs="宋体"/>
          <w:color w:val="ff0000"/>
          <w:sz w:val="24"/>
          <w:szCs w:val="24"/>
          <w:u w:val="single"/>
        </w:rPr>
        <w:t xml:space="preserve">采购文件中明确的所属行业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w:t>
      </w:r>
      <w:r>
        <w:rPr>
          <w:rFonts w:ascii="宋体" w:hAnsi="宋体" w:cs="宋体"/>
          <w:sz w:val="24"/>
          <w:szCs w:val="24"/>
        </w:rPr>
        <w:t xml:space="preserve">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w:t>
      </w:r>
      <w:r>
        <w:rPr>
          <w:rFonts w:ascii="宋体" w:hAnsi="宋体" w:cs="宋体"/>
          <w:sz w:val="24"/>
          <w:szCs w:val="24"/>
        </w:rPr>
        <w:t xml:space="preserve">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w:t>
      </w:r>
      <w:r>
        <w:rPr>
          <w:rFonts w:hint="eastAsia" w:ascii="宋体" w:hAnsi="宋体" w:cs="宋体"/>
          <w:sz w:val="24"/>
          <w:szCs w:val="24"/>
        </w:rPr>
        <w:t xml:space="preserve">CA</w:t>
      </w:r>
      <w:r>
        <w:rPr>
          <w:rFonts w:hint="eastAsia" w:ascii="宋体" w:hAnsi="宋体" w:cs="宋体"/>
          <w:sz w:val="24"/>
          <w:szCs w:val="24"/>
        </w:rPr>
        <w:t xml:space="preserve">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jc w:val="lef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hint="eastAsia" w:ascii="宋体" w:hAnsi="宋体"/>
          <w:sz w:val="24"/>
          <w:szCs w:val="24"/>
        </w:rPr>
        <w:t xml:space="preserve">自行勾选制造商</w:t>
      </w:r>
      <w:r>
        <w:rPr>
          <w:rFonts w:hint="eastAsia" w:ascii="宋体" w:hAnsi="宋体"/>
          <w:sz w:val="24"/>
          <w:szCs w:val="24"/>
        </w:rPr>
        <w:t xml:space="preserve">的企业规模类型。</w:t>
      </w:r>
      <w:r>
        <w:rPr>
          <w:rFonts w:hint="eastAsia" w:ascii="宋体" w:hAnsi="宋体"/>
          <w:sz w:val="24"/>
          <w:szCs w:val="24"/>
        </w:rPr>
        <w:t xml:space="preserve">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w:t>
      </w:r>
      <w:r>
        <w:rPr>
          <w:rFonts w:hint="eastAsia" w:ascii="宋体" w:hAnsi="宋体" w:eastAsia="等线" w:cs="仿宋"/>
          <w:b/>
          <w:color w:val="666666"/>
        </w:rPr>
        <w:t xml:space="preserve">微企业</w:t>
      </w:r>
      <w:r>
        <w:rPr>
          <w:rFonts w:hint="eastAsia" w:ascii="宋体" w:hAnsi="宋体" w:eastAsia="等线" w:cs="仿宋"/>
          <w:b/>
          <w:color w:val="666666"/>
        </w:rPr>
        <w:t xml:space="preserve">划型标准如下：</w:t>
      </w:r>
      <w:r/>
    </w:p>
    <w:tbl>
      <w:tblPr>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right w:w="105"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w:t>
            </w:r>
            <w:r>
              <w:rPr>
                <w:rFonts w:hint="eastAsia" w:ascii="宋体" w:hAnsi="宋体" w:eastAsia="等线" w:cs="仿宋"/>
                <w:b/>
                <w:color w:val="666666"/>
              </w:rPr>
              <w:t xml:space="preserve">Y</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w:t>
            </w:r>
            <w:r>
              <w:rPr>
                <w:rFonts w:hint="eastAsia" w:ascii="宋体" w:hAnsi="宋体" w:eastAsia="等线" w:cs="仿宋"/>
                <w:b/>
                <w:color w:val="666666"/>
              </w:rPr>
              <w:t xml:space="preserve">≤</w:t>
            </w: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w:t>
            </w:r>
            <w:r>
              <w:rPr>
                <w:rFonts w:hint="eastAsia" w:ascii="宋体" w:hAnsi="宋体" w:eastAsia="等线" w:cs="仿宋"/>
                <w:b/>
                <w:color w:val="666666"/>
              </w:rPr>
              <w:t xml:space="preserve">Z</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Z</w:t>
            </w:r>
            <w:r>
              <w:rPr>
                <w:rFonts w:hint="eastAsia" w:ascii="宋体" w:hAnsi="宋体" w:eastAsia="等线" w:cs="仿宋"/>
                <w:b/>
                <w:color w:val="666666"/>
              </w:rPr>
              <w:t xml:space="preserve">＜</w:t>
            </w:r>
            <w:r>
              <w:rPr>
                <w:rFonts w:hint="eastAsia" w:ascii="宋体" w:hAnsi="宋体" w:eastAsia="等线" w:cs="仿宋"/>
                <w:b/>
                <w:color w:val="666666"/>
              </w:rPr>
              <w:t xml:space="preserve">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w:t>
            </w:r>
            <w:r>
              <w:rPr>
                <w:rFonts w:hint="eastAsia" w:ascii="宋体" w:hAnsi="宋体" w:eastAsia="等线" w:cs="仿宋"/>
                <w:b/>
                <w:color w:val="666666"/>
              </w:rPr>
              <w:t xml:space="preserve">X</w:t>
            </w:r>
            <w:r>
              <w:rPr>
                <w:rFonts w:hint="eastAsia" w:ascii="宋体" w:hAnsi="宋体" w:eastAsia="等线" w:cs="仿宋"/>
                <w:b/>
                <w:color w:val="666666"/>
              </w:rPr>
              <w:t xml:space="preserve">）</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w:t>
            </w:r>
            <w:r>
              <w:rPr>
                <w:rFonts w:hint="eastAsia" w:ascii="宋体" w:hAnsi="宋体" w:eastAsia="等线" w:cs="仿宋"/>
                <w:b/>
                <w:color w:val="666666"/>
              </w:rPr>
              <w:t xml:space="preserve">≤</w:t>
            </w: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w:t>
            </w:r>
            <w:r>
              <w:rPr>
                <w:rFonts w:hint="eastAsia" w:ascii="宋体" w:hAnsi="宋体" w:eastAsia="等线" w:cs="仿宋"/>
                <w:b/>
                <w:color w:val="666666"/>
              </w:rPr>
              <w:t xml:space="preserve">＜</w:t>
            </w:r>
            <w:r>
              <w:rPr>
                <w:rFonts w:hint="eastAsia" w:ascii="宋体" w:hAnsi="宋体" w:eastAsia="等线" w:cs="仿宋"/>
                <w:b/>
                <w:color w:val="666666"/>
              </w:rPr>
              <w:t xml:space="preserve">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w:t>
      </w:r>
      <w:r>
        <w:rPr>
          <w:rFonts w:hint="eastAsia" w:ascii="宋体" w:hAnsi="宋体" w:eastAsia="等线" w:cs="仿宋"/>
          <w:b/>
          <w:color w:val="666666"/>
        </w:rPr>
        <w:t xml:space="preserve">[2011]300</w:t>
      </w:r>
      <w:r>
        <w:rPr>
          <w:rFonts w:hint="eastAsia" w:ascii="宋体" w:hAnsi="宋体" w:eastAsia="等线" w:cs="仿宋"/>
          <w:b/>
          <w:color w:val="666666"/>
        </w:rPr>
        <w:t xml:space="preserve">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rPr>
        <w:t xml:space="preserve">12  </w:t>
      </w:r>
      <w:r>
        <w:rPr>
          <w:rFonts w:hint="eastAsia" w:ascii="宋体" w:hAnsi="宋体"/>
          <w:b/>
          <w:sz w:val="24"/>
          <w:szCs w:val="24"/>
        </w:rPr>
        <w:t xml:space="preserve">残疾人福利性单位声明函（货物类项目）（采购包号：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w:t>
      </w:r>
      <w:r>
        <w:rPr>
          <w:rFonts w:hint="eastAsia" w:ascii="宋体" w:hAnsi="宋体"/>
          <w:sz w:val="24"/>
          <w:szCs w:val="21"/>
        </w:rPr>
        <w:t xml:space="preserve"> </w:t>
      </w:r>
      <w:r>
        <w:rPr>
          <w:rFonts w:hint="eastAsia" w:ascii="宋体" w:hAnsi="宋体"/>
          <w:sz w:val="24"/>
          <w:szCs w:val="21"/>
        </w:rPr>
        <w:t xml:space="preserve">民政部</w:t>
      </w:r>
      <w:r>
        <w:rPr>
          <w:rFonts w:hint="eastAsia" w:ascii="宋体" w:hAnsi="宋体"/>
          <w:sz w:val="24"/>
          <w:szCs w:val="21"/>
        </w:rPr>
        <w:t xml:space="preserve"> </w:t>
      </w:r>
      <w:r>
        <w:rPr>
          <w:rFonts w:hint="eastAsia" w:ascii="宋体" w:hAnsi="宋体"/>
          <w:sz w:val="24"/>
          <w:szCs w:val="21"/>
        </w:rPr>
        <w:t xml:space="preserve">中国残疾人联合会关于促进残疾人就业政府采购政策的通知》（财库〔</w:t>
      </w:r>
      <w:r>
        <w:rPr>
          <w:rFonts w:hint="eastAsia" w:ascii="宋体" w:hAnsi="宋体"/>
          <w:sz w:val="24"/>
          <w:szCs w:val="21"/>
        </w:rPr>
        <w:t xml:space="preserve">2017</w:t>
      </w:r>
      <w:r>
        <w:rPr>
          <w:rFonts w:hint="eastAsia" w:ascii="宋体" w:hAnsi="宋体"/>
          <w:sz w:val="24"/>
          <w:szCs w:val="21"/>
        </w:rPr>
        <w:t xml:space="preserve">〕</w:t>
      </w:r>
      <w:r>
        <w:rPr>
          <w:rFonts w:hint="eastAsia" w:ascii="宋体" w:hAnsi="宋体"/>
          <w:sz w:val="24"/>
          <w:szCs w:val="21"/>
        </w:rPr>
        <w:t xml:space="preserve">141</w:t>
      </w:r>
      <w:r>
        <w:rPr>
          <w:rFonts w:hint="eastAsia" w:ascii="宋体" w:hAnsi="宋体"/>
          <w:sz w:val="24"/>
          <w:szCs w:val="21"/>
        </w:rPr>
        <w:t xml:space="preserve">号）的规定，本单位为符合条件的残疾人福利性单位，且本单位参加</w:t>
      </w:r>
      <w:r>
        <w:rPr>
          <w:rFonts w:hint="eastAsia" w:ascii="宋体" w:hAnsi="宋体"/>
          <w:sz w:val="24"/>
          <w:szCs w:val="21"/>
        </w:rPr>
        <w:t xml:space="preserve">______</w:t>
      </w:r>
      <w:r>
        <w:rPr>
          <w:rFonts w:hint="eastAsia" w:ascii="宋体" w:hAnsi="宋体"/>
          <w:sz w:val="24"/>
          <w:szCs w:val="21"/>
        </w:rPr>
        <w:t xml:space="preserve">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rPr>
        <w:t xml:space="preserve">**</w:t>
      </w:r>
      <w:r>
        <w:rPr>
          <w:rFonts w:hint="eastAsia" w:ascii="宋体" w:hAnsi="宋体"/>
          <w:sz w:val="24"/>
          <w:szCs w:val="21"/>
        </w:rPr>
        <w:t xml:space="preserve">）采购活动提供本单位制造的货物，或者提供其他残疾人</w:t>
      </w:r>
      <w:r>
        <w:rPr>
          <w:rFonts w:hint="eastAsia" w:ascii="宋体" w:hAnsi="宋体"/>
          <w:sz w:val="24"/>
          <w:szCs w:val="21"/>
        </w:rPr>
        <w:t xml:space="preserve">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w:t>
      </w:r>
      <w:r>
        <w:rPr>
          <w:rFonts w:hint="eastAsia" w:ascii="宋体" w:hAnsi="宋体"/>
          <w:sz w:val="24"/>
          <w:szCs w:val="21"/>
        </w:rPr>
        <w:t xml:space="preserve">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w:t>
      </w:r>
      <w:r>
        <w:rPr>
          <w:rFonts w:hint="eastAsia" w:ascii="宋体" w:hAnsi="宋体"/>
          <w:sz w:val="24"/>
          <w:szCs w:val="21"/>
        </w:rPr>
        <w:t xml:space="preserve">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w:t>
      </w:r>
      <w:r>
        <w:rPr>
          <w:rFonts w:hint="eastAsia" w:ascii="宋体" w:hAnsi="宋体"/>
          <w:sz w:val="24"/>
          <w:szCs w:val="21"/>
        </w:rPr>
        <w:t xml:space="preserve">中标</w:t>
      </w:r>
      <w:r>
        <w:rPr>
          <w:rFonts w:hint="eastAsia" w:ascii="宋体" w:hAnsi="宋体"/>
          <w:sz w:val="24"/>
          <w:szCs w:val="21"/>
        </w:rPr>
        <w:t xml:space="preserve">/</w:t>
      </w:r>
      <w:r>
        <w:rPr>
          <w:rFonts w:hint="eastAsia" w:ascii="宋体" w:hAnsi="宋体"/>
          <w:sz w:val="24"/>
          <w:szCs w:val="21"/>
        </w:rPr>
        <w:t xml:space="preserve">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w:t>
      </w:r>
      <w:r>
        <w:rPr>
          <w:rFonts w:hint="eastAsia" w:ascii="宋体" w:hAnsi="宋体"/>
          <w:sz w:val="24"/>
          <w:szCs w:val="21"/>
        </w:rPr>
        <w:t xml:space="preserve">/</w:t>
      </w:r>
      <w:r>
        <w:rPr>
          <w:rFonts w:hint="eastAsia" w:ascii="宋体" w:hAnsi="宋体"/>
          <w:sz w:val="24"/>
          <w:szCs w:val="21"/>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hint="eastAsia" w:ascii="宋体" w:hAnsi="宋体"/>
          <w:sz w:val="24"/>
          <w:szCs w:val="21"/>
        </w:rPr>
        <w:t xml:space="preserve">供应商全称（加盖</w:t>
      </w:r>
      <w:r>
        <w:rPr>
          <w:rFonts w:hint="eastAsia" w:ascii="宋体" w:hAnsi="宋体"/>
          <w:sz w:val="24"/>
          <w:szCs w:val="21"/>
        </w:rPr>
        <w:t xml:space="preserve">CA</w:t>
      </w:r>
      <w:r>
        <w:rPr>
          <w:rFonts w:hint="eastAsia" w:ascii="宋体" w:hAnsi="宋体"/>
          <w:sz w:val="24"/>
          <w:szCs w:val="21"/>
        </w:rPr>
        <w:t xml:space="preserve">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日</w:t>
      </w:r>
      <w:r>
        <w:rPr>
          <w:rFonts w:hint="eastAsia" w:ascii="宋体" w:hAnsi="宋体"/>
          <w:sz w:val="24"/>
          <w:szCs w:val="21"/>
        </w:rPr>
        <w:t xml:space="preserve">  </w:t>
      </w:r>
      <w:r>
        <w:rPr>
          <w:rFonts w:hint="eastAsia" w:ascii="宋体" w:hAnsi="宋体"/>
          <w:sz w:val="24"/>
          <w:szCs w:val="21"/>
        </w:rPr>
        <w:t xml:space="preserve">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jc w:val="center"/>
        <w:spacing w:line="360" w:lineRule="auto"/>
        <w:rPr>
          <w:rFonts w:ascii="宋体" w:hAnsi="宋体" w:cs="宋体"/>
          <w:color w:val="ff0000"/>
          <w:sz w:val="24"/>
          <w:szCs w:val="24"/>
          <w:highlight w:val="green"/>
        </w:rPr>
      </w:pPr>
      <w:r>
        <w:rPr>
          <w:rFonts w:hint="eastAsia" w:ascii="宋体" w:hAnsi="宋体" w:cs="宋体"/>
          <w:b/>
          <w:color w:val="ff0000"/>
          <w:sz w:val="24"/>
          <w:szCs w:val="24"/>
          <w:highlight w:val="green"/>
        </w:rPr>
        <w:t xml:space="preserve">附件13  关于符合本国产品标准的声明函（采购包号：**）</w:t>
      </w:r>
      <w:r/>
    </w:p>
    <w:p>
      <w:pPr>
        <w:pStyle w:val="943"/>
        <w:ind w:firstLine="420"/>
        <w:spacing w:before="0" w:beforeAutospacing="0" w:after="0" w:afterAutospacing="0" w:line="360" w:lineRule="auto"/>
        <w:rPr>
          <w:color w:val="ff0000"/>
          <w:highlight w:val="green"/>
        </w:rPr>
      </w:pPr>
      <w:r>
        <w:rPr>
          <w:color w:val="ff0000"/>
          <w:highlight w:val="green"/>
        </w:rPr>
      </w:r>
      <w:r/>
    </w:p>
    <w:p>
      <w:pPr>
        <w:pStyle w:val="943"/>
        <w:ind w:firstLine="420"/>
        <w:spacing w:before="0" w:beforeAutospacing="0" w:after="0" w:afterAutospacing="0" w:line="360" w:lineRule="auto"/>
        <w:rPr>
          <w:color w:val="ff0000"/>
          <w:highlight w:val="green"/>
        </w:rPr>
      </w:pPr>
      <w:r>
        <w:rPr>
          <w:rFonts w:hint="eastAsia"/>
          <w:color w:val="ff0000"/>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3"/>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3141345</wp:posOffset>
                </wp:positionH>
                <wp:positionV relativeFrom="paragraph">
                  <wp:posOffset>688975</wp:posOffset>
                </wp:positionV>
                <wp:extent cx="816610" cy="147320"/>
                <wp:effectExtent l="635" t="4445" r="1905" b="19685"/>
                <wp:wrapNone/>
                <wp:docPr id="1"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247.3pt;mso-position-horizontal:absolute;mso-position-vertical-relative:text;margin-top:5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1957705</wp:posOffset>
                </wp:positionH>
                <wp:positionV relativeFrom="paragraph">
                  <wp:posOffset>687070</wp:posOffset>
                </wp:positionV>
                <wp:extent cx="876300" cy="120015"/>
                <wp:effectExtent l="635" t="4445" r="18415" b="8890"/>
                <wp:wrapNone/>
                <wp:docPr id="2"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4.2pt;mso-position-horizontal:absolute;mso-position-vertical-relative:text;margin-top:54.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4995545</wp:posOffset>
                </wp:positionH>
                <wp:positionV relativeFrom="paragraph">
                  <wp:posOffset>417830</wp:posOffset>
                </wp:positionV>
                <wp:extent cx="196215" cy="97790"/>
                <wp:effectExtent l="1905" t="4445" r="11430" b="1206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393.3pt;mso-position-horizontal:absolute;mso-position-vertical-relative:text;margin-top:32.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418465</wp:posOffset>
                </wp:positionV>
                <wp:extent cx="816610" cy="103505"/>
                <wp:effectExtent l="635" t="4445" r="1905" b="635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02.7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2766060</wp:posOffset>
                </wp:positionH>
                <wp:positionV relativeFrom="paragraph">
                  <wp:posOffset>422275</wp:posOffset>
                </wp:positionV>
                <wp:extent cx="816610" cy="76200"/>
                <wp:effectExtent l="635" t="4445" r="1905" b="14604"/>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17.8pt;mso-position-horizontal:absolute;mso-position-vertical-relative:text;margin-top:33.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-8890</wp:posOffset>
                </wp:positionH>
                <wp:positionV relativeFrom="paragraph">
                  <wp:posOffset>424180</wp:posOffset>
                </wp:positionV>
                <wp:extent cx="364490" cy="97790"/>
                <wp:effectExtent l="1270" t="4445" r="15240" b="12065"/>
                <wp:wrapNone/>
                <wp:docPr id="6"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0.7pt;mso-position-horizontal:absolute;mso-position-vertical-relative:text;margin-top:33.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4633595</wp:posOffset>
                </wp:positionH>
                <wp:positionV relativeFrom="paragraph">
                  <wp:posOffset>118745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4.8pt;mso-position-horizontal:absolute;mso-position-vertical-relative:text;margin-top:9.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1.</w:t>
      </w:r>
      <w:r>
        <w:rPr>
          <w:rStyle w:val="1019"/>
          <w:rFonts w:hint="eastAsia"/>
          <w:i w:val="0"/>
          <w:color w:val="ff0000"/>
          <w:highlight w:val="green"/>
          <w:u w:val="single"/>
          <w:shd w:val="clear" w:color="auto" w:fill="ffffff"/>
        </w:rPr>
        <w:t xml:space="preserve">（产品名称1）</w:t>
      </w:r>
      <w:r>
        <w:rPr>
          <w:rStyle w:val="1019"/>
          <w:rFonts w:hint="eastAsia"/>
          <w:i w:val="0"/>
          <w:color w:val="ff0000"/>
          <w:highlight w:val="green"/>
          <w:shd w:val="clear" w:color="auto" w:fill="ffffff"/>
          <w:vertAlign w:val="superscript"/>
        </w:rPr>
        <w:t xml:space="preserve">1</w:t>
      </w:r>
      <w:r>
        <w:rPr>
          <w:rFonts w:hint="eastAsia"/>
          <w:color w:val="ff0000"/>
          <w:highlight w:val="green"/>
          <w:shd w:val="clear" w:color="auto" w:fill="ffffff"/>
        </w:rPr>
        <w:t xml:space="preserve">，生产厂为</w:t>
      </w:r>
      <w:r>
        <w:rPr>
          <w:rStyle w:val="1019"/>
          <w:rFonts w:hint="eastAsia"/>
          <w:i w:val="0"/>
          <w:color w:val="ff0000"/>
          <w:highlight w:val="green"/>
          <w:u w:val="single"/>
          <w:shd w:val="clear" w:color="auto" w:fill="ffffff"/>
        </w:rPr>
        <w:t xml:space="preserve">（厂名）</w:t>
      </w:r>
      <w:r>
        <w:rPr>
          <w:rStyle w:val="1019"/>
          <w:rFonts w:hint="eastAsia"/>
          <w:i w:val="0"/>
          <w:color w:val="ff0000"/>
          <w:highlight w:val="green"/>
          <w:shd w:val="clear" w:color="auto" w:fill="ffffff"/>
          <w:vertAlign w:val="superscript"/>
        </w:rPr>
        <w:t xml:space="preserve">2</w:t>
      </w:r>
      <w:r>
        <w:rPr>
          <w:rFonts w:hint="eastAsia"/>
          <w:color w:val="ff0000"/>
          <w:highlight w:val="green"/>
          <w:shd w:val="clear" w:color="auto" w:fill="ffffff"/>
        </w:rPr>
        <w:t xml:space="preserve">，厂址为</w:t>
      </w:r>
      <w:r>
        <w:rPr>
          <w:rStyle w:val="1019"/>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Fonts w:hint="eastAsia"/>
          <w:color w:val="ff0000"/>
          <w:highlight w:val="green"/>
          <w:u w:val="single"/>
          <w:shd w:val="clear" w:color="auto" w:fill="ffffff"/>
        </w:rPr>
        <w:t xml:space="preserve"> </w:t>
      </w:r>
      <w:r>
        <w:rPr>
          <w:rStyle w:val="1019"/>
          <w:rFonts w:hint="eastAsia"/>
          <w:i w:val="0"/>
          <w:color w:val="ff0000"/>
          <w:highlight w:val="green"/>
          <w:u w:val="single"/>
          <w:shd w:val="clear" w:color="auto" w:fill="ffffff"/>
        </w:rPr>
        <w:t xml:space="preserve">（产品名称1） </w:t>
      </w:r>
      <w:r>
        <w:rPr>
          <w:rFonts w:hint="eastAsia"/>
          <w:color w:val="ff0000"/>
          <w:highlight w:val="green"/>
          <w:shd w:val="clear" w:color="auto" w:fill="ffffff"/>
        </w:rPr>
        <w:t xml:space="preserve">的中国境内生产的组件成本占比≥</w:t>
      </w:r>
      <w:r>
        <w:rPr>
          <w:rStyle w:val="1019"/>
          <w:rFonts w:hint="eastAsia"/>
          <w:i w:val="0"/>
          <w:color w:val="ff0000"/>
          <w:highlight w:val="green"/>
          <w:u w:val="single"/>
          <w:shd w:val="clear" w:color="auto" w:fill="ffffff"/>
        </w:rPr>
        <w:t xml:space="preserve">（规定比例）</w:t>
      </w:r>
      <w:r>
        <w:rPr>
          <w:rStyle w:val="1019"/>
          <w:rFonts w:hint="eastAsia"/>
          <w:i w:val="0"/>
          <w:color w:val="ff0000"/>
          <w:highlight w:val="green"/>
          <w:shd w:val="clear" w:color="auto" w:fill="ffffff"/>
          <w:vertAlign w:val="superscript"/>
        </w:rPr>
        <w:t xml:space="preserve">3</w:t>
      </w:r>
      <w:r>
        <w:rPr>
          <w:rFonts w:hint="eastAsia"/>
          <w:color w:val="ff0000"/>
          <w:highlight w:val="green"/>
          <w:shd w:val="clear" w:color="auto" w:fill="ffffff"/>
        </w:rPr>
        <w:t xml:space="preserve">。</w:t>
      </w:r>
      <w:r>
        <w:rPr>
          <w:rStyle w:val="1019"/>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019"/>
          <w:rFonts w:hint="eastAsia"/>
          <w:i w:val="0"/>
          <w:color w:val="ff0000"/>
          <w:highlight w:val="green"/>
          <w:u w:val="single"/>
          <w:shd w:val="clear" w:color="auto" w:fill="ffffff"/>
        </w:rPr>
        <w:t xml:space="preserve">（关键组件）</w:t>
      </w:r>
      <w:r>
        <w:rPr>
          <w:rStyle w:val="1019"/>
          <w:rFonts w:hint="eastAsia"/>
          <w:i w:val="0"/>
          <w:color w:val="ff0000"/>
          <w:highlight w:val="green"/>
          <w:shd w:val="clear" w:color="auto" w:fill="ffffff"/>
          <w:vertAlign w:val="superscript"/>
        </w:rPr>
        <w:t xml:space="preserve">4</w:t>
      </w:r>
      <w:r>
        <w:rPr>
          <w:rFonts w:hint="eastAsia"/>
          <w:color w:val="ff0000"/>
          <w:highlight w:val="green"/>
          <w:shd w:val="clear" w:color="auto" w:fill="ffffff"/>
        </w:rPr>
        <w:t xml:space="preserve">在中国境内生产。</w:t>
      </w:r>
      <w:r>
        <w:rPr>
          <w:rStyle w:val="1019"/>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019"/>
          <w:rFonts w:hint="eastAsia"/>
          <w:i w:val="0"/>
          <w:color w:val="ff0000"/>
          <w:highlight w:val="green"/>
          <w:u w:val="single"/>
          <w:shd w:val="clear" w:color="auto" w:fill="ffffff"/>
        </w:rPr>
        <w:t xml:space="preserve">（关键工序）</w:t>
      </w:r>
      <w:r>
        <w:rPr>
          <w:rStyle w:val="1019"/>
          <w:rFonts w:hint="eastAsia"/>
          <w:i w:val="0"/>
          <w:color w:val="ff0000"/>
          <w:highlight w:val="green"/>
          <w:shd w:val="clear" w:color="auto" w:fill="ffffff"/>
          <w:vertAlign w:val="superscript"/>
        </w:rPr>
        <w:t xml:space="preserve">5</w:t>
      </w:r>
      <w:r>
        <w:rPr>
          <w:rFonts w:hint="eastAsia"/>
          <w:color w:val="ff0000"/>
          <w:highlight w:val="green"/>
          <w:shd w:val="clear" w:color="auto" w:fill="ffffff"/>
        </w:rPr>
        <w:t xml:space="preserve">在中国境内完成。</w:t>
      </w:r>
      <w:r/>
    </w:p>
    <w:p>
      <w:pPr>
        <w:pStyle w:val="943"/>
        <w:ind w:firstLine="420"/>
        <w:spacing w:before="30" w:beforeAutospacing="0" w:after="30" w:afterAutospacing="0" w:line="360" w:lineRule="auto"/>
        <w:rPr>
          <w:color w:val="ff0000"/>
          <w:highlight w:val="green"/>
        </w:rPr>
      </w:pP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676910</wp:posOffset>
                </wp:positionV>
                <wp:extent cx="424815" cy="112395"/>
                <wp:effectExtent l="1270" t="4445" r="12065" b="16510"/>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4624;o:allowoverlap:true;o:allowincell:true;mso-position-horizontal-relative:text;margin-left:-2.0pt;mso-position-horizontal:absolute;mso-position-vertical-relative:text;margin-top:53.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wp:posOffset>
                </wp:positionH>
                <wp:positionV relativeFrom="paragraph">
                  <wp:posOffset>364490</wp:posOffset>
                </wp:positionV>
                <wp:extent cx="234315" cy="86995"/>
                <wp:effectExtent l="1905" t="4445" r="11430" b="2286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3.0pt;mso-position-horizontal:absolute;mso-position-vertical-relative:text;margin-top:28.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4806315</wp:posOffset>
                </wp:positionH>
                <wp:positionV relativeFrom="paragraph">
                  <wp:posOffset>373380</wp:posOffset>
                </wp:positionV>
                <wp:extent cx="462280" cy="147320"/>
                <wp:effectExtent l="1270" t="4445" r="12700" b="19685"/>
                <wp:wrapNone/>
                <wp:docPr id="11" name="直接箭头连接符 14"/>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8.4pt;mso-position-horizontal:absolute;mso-position-vertical-relative:text;margin-top:29.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3622040</wp:posOffset>
                </wp:positionH>
                <wp:positionV relativeFrom="paragraph">
                  <wp:posOffset>385445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5.2pt;mso-position-horizontal:absolute;mso-position-vertical-relative:text;margin-top:30.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2926715</wp:posOffset>
                </wp:positionH>
                <wp:positionV relativeFrom="paragraph">
                  <wp:posOffset>689610</wp:posOffset>
                </wp:positionV>
                <wp:extent cx="821690" cy="102870"/>
                <wp:effectExtent l="635" t="4445" r="15875" b="6985"/>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230.4pt;mso-position-horizontal:absolute;mso-position-vertical-relative:text;margin-top:54.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2560955</wp:posOffset>
                </wp:positionH>
                <wp:positionV relativeFrom="paragraph">
                  <wp:posOffset>392430</wp:posOffset>
                </wp:positionV>
                <wp:extent cx="843915" cy="125730"/>
                <wp:effectExtent l="635" t="4445" r="12700" b="22225"/>
                <wp:wrapNone/>
                <wp:docPr id="14"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201.6pt;mso-position-horizontal:absolute;mso-position-vertical-relative:text;margin-top:30.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1727835</wp:posOffset>
                </wp:positionH>
                <wp:positionV relativeFrom="paragraph">
                  <wp:posOffset>711835</wp:posOffset>
                </wp:positionV>
                <wp:extent cx="908685" cy="140970"/>
                <wp:effectExtent l="635" t="4445" r="5080" b="6985"/>
                <wp:wrapNone/>
                <wp:docPr id="15"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0pt;mso-position-horizontal:absolute;mso-position-vertical-relative:text;margin-top:56.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4469765</wp:posOffset>
                </wp:positionH>
                <wp:positionV relativeFrom="paragraph">
                  <wp:posOffset>110490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1.9pt;mso-position-horizontal:absolute;mso-position-vertical-relative:text;margin-top:8.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ff0000"/>
          <w:highlight w:val="green"/>
          <w:shd w:val="clear" w:color="auto" w:fill="ffffff"/>
        </w:rPr>
        <w:t xml:space="preserve">2.</w:t>
      </w:r>
      <w:r>
        <w:rPr>
          <w:rStyle w:val="1019"/>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，生产厂为</w:t>
      </w:r>
      <w:r>
        <w:rPr>
          <w:rStyle w:val="1019"/>
          <w:rFonts w:hint="eastAsia"/>
          <w:i w:val="0"/>
          <w:color w:val="ff0000"/>
          <w:highlight w:val="green"/>
          <w:u w:val="single"/>
          <w:shd w:val="clear" w:color="auto" w:fill="ffffff"/>
        </w:rPr>
        <w:t xml:space="preserve">（厂名）</w:t>
      </w:r>
      <w:r>
        <w:rPr>
          <w:rFonts w:hint="eastAsia"/>
          <w:color w:val="ff0000"/>
          <w:highlight w:val="green"/>
          <w:shd w:val="clear" w:color="auto" w:fill="ffffff"/>
        </w:rPr>
        <w:t xml:space="preserve">，厂址为</w:t>
      </w:r>
      <w:r>
        <w:rPr>
          <w:rStyle w:val="1019"/>
          <w:rFonts w:hint="eastAsia"/>
          <w:i w:val="0"/>
          <w:color w:val="ff0000"/>
          <w:highlight w:val="green"/>
          <w:u w:val="single"/>
          <w:shd w:val="clear" w:color="auto" w:fill="ffffff"/>
        </w:rPr>
        <w:t xml:space="preserve">（生产厂址）</w:t>
      </w:r>
      <w:r>
        <w:rPr>
          <w:rFonts w:hint="eastAsia"/>
          <w:color w:val="ff0000"/>
          <w:highlight w:val="green"/>
          <w:shd w:val="clear" w:color="auto" w:fill="ffffff"/>
        </w:rPr>
        <w:t xml:space="preserve">。</w:t>
      </w:r>
      <w:r>
        <w:rPr>
          <w:rStyle w:val="1019"/>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的中国境内生产的组件成本占比≥</w:t>
      </w:r>
      <w:r>
        <w:rPr>
          <w:rStyle w:val="1019"/>
          <w:rFonts w:hint="eastAsia"/>
          <w:i w:val="0"/>
          <w:color w:val="ff0000"/>
          <w:highlight w:val="green"/>
          <w:u w:val="single"/>
          <w:shd w:val="clear" w:color="auto" w:fill="ffffff"/>
        </w:rPr>
        <w:t xml:space="preserve">（规定比例）</w:t>
      </w:r>
      <w:r>
        <w:rPr>
          <w:rFonts w:hint="eastAsia"/>
          <w:color w:val="ff0000"/>
          <w:highlight w:val="green"/>
          <w:shd w:val="clear" w:color="auto" w:fill="ffffff"/>
        </w:rPr>
        <w:t xml:space="preserve">。</w:t>
      </w:r>
      <w:r>
        <w:rPr>
          <w:rStyle w:val="1019"/>
          <w:rFonts w:hint="eastAsia"/>
          <w:i w:val="0"/>
          <w:color w:val="ff0000"/>
          <w:highlight w:val="green"/>
          <w:u w:val="single"/>
          <w:shd w:val="clear" w:color="auto" w:fill="ffffff"/>
        </w:rPr>
        <w:t xml:space="preserve">（产品名称2）</w:t>
      </w:r>
      <w:r>
        <w:rPr>
          <w:rFonts w:hint="eastAsia"/>
          <w:color w:val="ff0000"/>
          <w:highlight w:val="green"/>
          <w:shd w:val="clear" w:color="auto" w:fill="ffffff"/>
        </w:rPr>
        <w:t xml:space="preserve">的</w:t>
      </w:r>
      <w:r>
        <w:rPr>
          <w:rStyle w:val="1019"/>
          <w:rFonts w:hint="eastAsia"/>
          <w:i w:val="0"/>
          <w:color w:val="ff0000"/>
          <w:highlight w:val="green"/>
          <w:u w:val="single"/>
          <w:shd w:val="clear" w:color="auto" w:fill="ffffff"/>
        </w:rPr>
        <w:t xml:space="preserve">（关键组件）</w:t>
      </w:r>
      <w:r>
        <w:rPr>
          <w:rFonts w:hint="eastAsia"/>
          <w:color w:val="ff0000"/>
          <w:highlight w:val="green"/>
          <w:shd w:val="clear" w:color="auto" w:fill="ffffff"/>
        </w:rPr>
        <w:t xml:space="preserve">在中国境内生产。</w:t>
      </w:r>
      <w:r>
        <w:rPr>
          <w:rStyle w:val="1019"/>
          <w:rFonts w:hint="eastAsia"/>
          <w:i w:val="0"/>
          <w:color w:val="ff0000"/>
          <w:highlight w:val="green"/>
          <w:u w:val="single"/>
          <w:shd w:val="clear" w:color="auto" w:fill="ffffff"/>
        </w:rPr>
        <w:t xml:space="preserve">（产品名称1）</w:t>
      </w:r>
      <w:r>
        <w:rPr>
          <w:rFonts w:hint="eastAsia"/>
          <w:color w:val="ff0000"/>
          <w:highlight w:val="green"/>
          <w:shd w:val="clear" w:color="auto" w:fill="ffffff"/>
        </w:rPr>
        <w:t xml:space="preserve">的</w:t>
      </w:r>
      <w:r>
        <w:rPr>
          <w:rStyle w:val="1019"/>
          <w:rFonts w:hint="eastAsia"/>
          <w:i w:val="0"/>
          <w:color w:val="ff0000"/>
          <w:highlight w:val="green"/>
          <w:u w:val="single"/>
          <w:shd w:val="clear" w:color="auto" w:fill="ffffff"/>
        </w:rPr>
        <w:t xml:space="preserve">（关键工序）</w:t>
      </w:r>
      <w:r>
        <w:rPr>
          <w:rFonts w:hint="eastAsia"/>
          <w:color w:val="ff0000"/>
          <w:highlight w:val="green"/>
          <w:shd w:val="clear" w:color="auto" w:fill="ffffff"/>
        </w:rPr>
        <w:t xml:space="preserve">在中国境内完成。</w:t>
      </w:r>
      <w:r/>
    </w:p>
    <w:p>
      <w:pPr>
        <w:pStyle w:val="943"/>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w:t>
      </w:r>
      <w:r/>
    </w:p>
    <w:p>
      <w:pPr>
        <w:pStyle w:val="943"/>
        <w:ind w:firstLine="420"/>
        <w:spacing w:before="30" w:beforeAutospacing="0" w:after="30" w:afterAutospacing="0" w:line="360" w:lineRule="auto"/>
        <w:rPr>
          <w:color w:val="ff0000"/>
          <w:highlight w:val="green"/>
        </w:rPr>
      </w:pPr>
      <w:r>
        <w:rPr>
          <w:rFonts w:hint="eastAsia"/>
          <w:color w:val="ff0000"/>
          <w:highlight w:val="green"/>
          <w:shd w:val="clear" w:color="auto" w:fill="ffffff"/>
        </w:rPr>
        <w:t xml:space="preserve">本公司（单位）对上述声明内容的真实性负责。如有虚假，愿承担相应法律责任。</w:t>
      </w:r>
      <w:r/>
    </w:p>
    <w:p>
      <w:pPr>
        <w:pStyle w:val="943"/>
        <w:spacing w:before="30" w:beforeAutospacing="0" w:after="30" w:afterAutospacing="0" w:line="360" w:lineRule="auto"/>
        <w:rPr>
          <w:color w:val="ff0000"/>
          <w:highlight w:val="green"/>
        </w:rPr>
      </w:pPr>
      <w:r>
        <w:rPr>
          <w:color w:val="ff0000"/>
          <w:highlight w:val="green"/>
        </w:rPr>
      </w:r>
      <w:r/>
    </w:p>
    <w:p>
      <w:pPr>
        <w:pStyle w:val="943"/>
        <w:ind w:right="480" w:firstLine="3720"/>
        <w:spacing w:before="30" w:beforeAutospacing="0" w:after="30" w:afterAutospacing="0" w:line="360" w:lineRule="auto"/>
        <w:rPr>
          <w:color w:val="ff0000"/>
          <w:highlight w:val="green"/>
        </w:rPr>
      </w:pPr>
      <w:r>
        <w:rPr>
          <w:rFonts w:hint="eastAsia"/>
          <w:color w:val="ff0000"/>
          <w:highlight w:val="green"/>
          <w:shd w:val="clear" w:color="auto" w:fill="ffffff"/>
        </w:rPr>
        <w:t xml:space="preserve">公司（单位）名称（盖章）：　     </w:t>
      </w:r>
      <w:r/>
    </w:p>
    <w:p>
      <w:pPr>
        <w:pStyle w:val="943"/>
        <w:jc w:val="center"/>
        <w:spacing w:before="30" w:beforeAutospacing="0" w:after="30" w:afterAutospacing="0" w:line="360" w:lineRule="auto"/>
        <w:rPr>
          <w:color w:val="ff0000"/>
          <w:highlight w:val="green"/>
        </w:rPr>
      </w:pPr>
      <w:r>
        <w:rPr>
          <w:rFonts w:hint="eastAsia"/>
          <w:color w:val="ff0000"/>
          <w:highlight w:val="green"/>
          <w:shd w:val="clear" w:color="auto" w:fill="ffffff"/>
        </w:rPr>
        <w:t xml:space="preserve">                            日期：　   年　  月　  日         </w:t>
      </w:r>
      <w:r/>
    </w:p>
    <w:p>
      <w:pPr>
        <w:pStyle w:val="943"/>
        <w:spacing w:before="30" w:beforeAutospacing="0" w:after="30" w:afterAutospacing="0" w:line="360" w:lineRule="auto"/>
        <w:rPr>
          <w:color w:val="ff0000"/>
          <w:highlight w:val="green"/>
        </w:rPr>
      </w:pPr>
      <w:r>
        <w:rPr>
          <w:rFonts w:hint="eastAsia"/>
          <w:color w:val="ff0000"/>
          <w:highlight w:val="green"/>
          <w:shd w:val="clear" w:color="auto" w:fill="ffffff"/>
        </w:rPr>
        <w:t xml:space="preserve">1.产品如有型号，请在“产品名称”栏一并填写。</w:t>
      </w:r>
      <w:r/>
    </w:p>
    <w:p>
      <w:pPr>
        <w:pStyle w:val="943"/>
        <w:spacing w:before="30" w:beforeAutospacing="0" w:after="30" w:afterAutospacing="0" w:line="360" w:lineRule="auto"/>
        <w:rPr>
          <w:color w:val="ff0000"/>
          <w:highlight w:val="green"/>
        </w:rPr>
      </w:pPr>
      <w:r>
        <w:rPr>
          <w:rFonts w:hint="eastAsia"/>
          <w:color w:val="ff0000"/>
          <w:highlight w:val="green"/>
          <w:shd w:val="clear" w:color="auto" w:fill="ffffff"/>
        </w:rPr>
        <w:t xml:space="preserve">2.生产厂名与厂址应与生产厂营业执照载明的相关信息保持一致。</w:t>
      </w:r>
      <w:r/>
    </w:p>
    <w:p>
      <w:pPr>
        <w:pStyle w:val="943"/>
        <w:spacing w:before="30" w:beforeAutospacing="0" w:after="30" w:afterAutospacing="0" w:line="360" w:lineRule="auto"/>
        <w:rPr>
          <w:color w:val="ff0000"/>
          <w:highlight w:val="green"/>
        </w:rPr>
      </w:pPr>
      <w:r>
        <w:rPr>
          <w:rFonts w:hint="eastAsia"/>
          <w:color w:val="ff0000"/>
          <w:highlight w:val="green"/>
          <w:shd w:val="clear" w:color="auto" w:fill="ffffff"/>
        </w:rPr>
        <w:t xml:space="preserve">3.该产品的中国境内生产的组件成本占比相关要求实施前，“规定比例”栏可不填，下同。</w:t>
      </w:r>
      <w:r/>
    </w:p>
    <w:p>
      <w:pPr>
        <w:pStyle w:val="943"/>
        <w:spacing w:before="30" w:beforeAutospacing="0" w:after="30" w:afterAutospacing="0" w:line="360" w:lineRule="auto"/>
        <w:rPr>
          <w:color w:val="ff0000"/>
          <w:highlight w:val="green"/>
        </w:rPr>
      </w:pPr>
      <w:r>
        <w:rPr>
          <w:rFonts w:hint="eastAsia"/>
          <w:color w:val="ff0000"/>
          <w:highlight w:val="green"/>
          <w:shd w:val="clear" w:color="auto" w:fill="ffffff"/>
        </w:rPr>
        <w:t xml:space="preserve">4.该产品的关键组件要求实施前，“关键组件”栏可不填，下同。</w:t>
      </w:r>
      <w:r/>
    </w:p>
    <w:p>
      <w:pPr>
        <w:pStyle w:val="943"/>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5.该产品的关键工序要求实施前，“关键工序”栏可不填，下同。</w:t>
      </w:r>
      <w:r/>
    </w:p>
    <w:p>
      <w:pPr>
        <w:pStyle w:val="943"/>
        <w:spacing w:before="30" w:beforeAutospacing="0" w:after="30" w:afterAutospacing="0" w:line="360" w:lineRule="auto"/>
        <w:rPr>
          <w:color w:val="ff0000"/>
          <w:highlight w:val="green"/>
          <w:shd w:val="clear" w:color="auto" w:fill="ffffff"/>
        </w:rPr>
      </w:pPr>
      <w:r>
        <w:rPr>
          <w:rFonts w:hint="eastAsia"/>
          <w:color w:val="ff0000"/>
          <w:highlight w:val="green"/>
          <w:shd w:val="clear" w:color="auto" w:fill="ffffff"/>
        </w:rPr>
        <w:t xml:space="preserve">6.用</w:t>
      </w:r>
      <w:r>
        <w:rPr>
          <w:rFonts w:hint="eastAsia"/>
          <w:color w:val="ff0000"/>
          <w:highlight w:val="green"/>
          <w:shd w:val="clear" w:color="auto" w:fill="ffffff"/>
        </w:rPr>
        <w:t xml:space="preserve">斜线划除的</w:t>
      </w:r>
      <w:r>
        <w:rPr>
          <w:rFonts w:hint="eastAsia"/>
          <w:color w:val="ff0000"/>
          <w:highlight w:val="green"/>
          <w:shd w:val="clear" w:color="auto" w:fill="ffffff"/>
        </w:rPr>
        <w:t xml:space="preserve">地方无需填写。</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bCs/>
          <w:sz w:val="24"/>
          <w:szCs w:val="24"/>
        </w:rPr>
      </w:pPr>
      <w:r>
        <w:rPr>
          <w:rFonts w:ascii="宋体" w:hAnsi="宋体"/>
          <w:b/>
          <w:bCs/>
          <w:sz w:val="24"/>
          <w:szCs w:val="24"/>
        </w:rPr>
      </w:r>
      <w:r/>
    </w:p>
    <w:p>
      <w:pPr>
        <w:spacing w:line="400" w:lineRule="exact"/>
        <w:rPr>
          <w:rFonts w:ascii="宋体" w:hAnsi="宋体"/>
          <w:b/>
          <w:bCs/>
          <w:sz w:val="24"/>
          <w:szCs w:val="24"/>
        </w:rPr>
      </w:pPr>
      <w:r>
        <w:rPr>
          <w:rFonts w:ascii="宋体" w:hAnsi="宋体"/>
          <w:b/>
          <w:bCs/>
          <w:sz w:val="24"/>
          <w:szCs w:val="24"/>
        </w:rPr>
      </w:r>
      <w:r/>
    </w:p>
    <w:p>
      <w:pPr>
        <w:spacing w:line="400" w:lineRule="exact"/>
        <w:rPr>
          <w:rFonts w:ascii="宋体" w:hAnsi="宋体"/>
          <w:b/>
          <w:bCs/>
          <w:sz w:val="24"/>
          <w:szCs w:val="24"/>
        </w:rPr>
      </w:pPr>
      <w:r>
        <w:rPr>
          <w:rFonts w:hint="eastAsia" w:ascii="宋体" w:hAnsi="宋体"/>
          <w:b/>
          <w:sz w:val="24"/>
          <w:szCs w:val="21"/>
        </w:rPr>
        <w:t xml:space="preserve">附件</w:t>
      </w:r>
      <w:r>
        <w:rPr>
          <w:rFonts w:hint="eastAsia" w:ascii="宋体" w:hAnsi="宋体"/>
          <w:b/>
          <w:sz w:val="24"/>
          <w:szCs w:val="21"/>
        </w:rPr>
        <w:t xml:space="preserve">14</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w:t>
      </w:r>
      <w:r>
        <w:rPr>
          <w:rFonts w:hint="eastAsia" w:ascii="宋体" w:hAnsi="宋体"/>
          <w:sz w:val="24"/>
          <w:szCs w:val="21"/>
          <w:u w:val="single"/>
        </w:rPr>
        <w:t xml:space="preserve">（供应商</w:t>
      </w:r>
      <w:r>
        <w:rPr>
          <w:rFonts w:hint="eastAsia" w:ascii="宋体" w:hAnsi="宋体"/>
          <w:sz w:val="24"/>
          <w:szCs w:val="21"/>
          <w:u w:val="single"/>
        </w:rPr>
        <w:t xml:space="preserve">1</w:t>
      </w:r>
      <w:r>
        <w:rPr>
          <w:rFonts w:hint="eastAsia" w:ascii="宋体" w:hAnsi="宋体"/>
          <w:sz w:val="24"/>
          <w:szCs w:val="21"/>
          <w:u w:val="single"/>
        </w:rPr>
        <w:t xml:space="preserve">），（供应商</w:t>
      </w:r>
      <w:r>
        <w:rPr>
          <w:rFonts w:hint="eastAsia" w:ascii="宋体" w:hAnsi="宋体"/>
          <w:sz w:val="24"/>
          <w:szCs w:val="21"/>
          <w:u w:val="single"/>
        </w:rPr>
        <w:t xml:space="preserve">2</w:t>
      </w:r>
      <w:r>
        <w:rPr>
          <w:rFonts w:hint="eastAsia" w:ascii="宋体" w:hAnsi="宋体"/>
          <w:sz w:val="24"/>
          <w:szCs w:val="21"/>
          <w:u w:val="single"/>
        </w:rPr>
        <w:t xml:space="preserve">）</w:t>
      </w:r>
      <w:r>
        <w:rPr>
          <w:rFonts w:hint="eastAsia" w:ascii="宋体" w:hAnsi="宋体"/>
          <w:sz w:val="24"/>
          <w:szCs w:val="21"/>
          <w:u w:val="single"/>
        </w:rPr>
        <w:t xml:space="preserve"> </w:t>
      </w:r>
      <w:r>
        <w:rPr>
          <w:rFonts w:hint="eastAsia" w:ascii="宋体" w:hAnsi="宋体"/>
          <w:sz w:val="24"/>
          <w:szCs w:val="21"/>
          <w:u w:val="single"/>
        </w:rPr>
        <w:t xml:space="preserve">，</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w:t>
      </w:r>
      <w:r>
        <w:rPr>
          <w:rFonts w:hint="eastAsia" w:ascii="宋体" w:hAnsi="宋体"/>
          <w:sz w:val="24"/>
          <w:szCs w:val="21"/>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u w:val="single"/>
        </w:rPr>
        <w:t xml:space="preserve">*</w:t>
      </w:r>
      <w:r>
        <w:rPr>
          <w:rFonts w:hint="eastAsia" w:ascii="宋体" w:hAnsi="宋体"/>
          <w:sz w:val="24"/>
          <w:szCs w:val="21"/>
          <w:u w:val="single"/>
        </w:rPr>
        <w:t xml:space="preserve">）</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w:t>
      </w:r>
      <w:r>
        <w:rPr>
          <w:rFonts w:hint="eastAsia" w:ascii="宋体" w:hAnsi="宋体"/>
          <w:sz w:val="24"/>
          <w:szCs w:val="21"/>
        </w:rPr>
        <w:t xml:space="preserve">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w:t>
      </w:r>
      <w:r>
        <w:rPr>
          <w:rFonts w:hint="eastAsia" w:ascii="宋体" w:hAnsi="宋体"/>
          <w:sz w:val="24"/>
          <w:szCs w:val="21"/>
        </w:rPr>
        <w:t xml:space="preserve">中</w:t>
      </w:r>
      <w:r>
        <w:rPr>
          <w:rFonts w:ascii="宋体" w:hAnsi="宋体"/>
          <w:sz w:val="24"/>
          <w:szCs w:val="21"/>
          <w:u w:val="single"/>
        </w:rPr>
        <w:t xml:space="preserve">      </w:t>
      </w:r>
      <w:r>
        <w:rPr>
          <w:rFonts w:hint="eastAsia" w:ascii="宋体" w:hAnsi="宋体"/>
          <w:sz w:val="24"/>
          <w:szCs w:val="21"/>
        </w:rPr>
        <w:t xml:space="preserve">（小型、微型企业</w:t>
      </w:r>
      <w:r>
        <w:rPr>
          <w:rFonts w:hint="eastAsia" w:ascii="宋体" w:hAnsi="宋体"/>
          <w:sz w:val="24"/>
          <w:szCs w:val="21"/>
        </w:rPr>
        <w:t xml:space="preserve">/</w:t>
      </w:r>
      <w:r>
        <w:rPr>
          <w:rFonts w:hint="eastAsia" w:ascii="宋体" w:hAnsi="宋体"/>
          <w:sz w:val="24"/>
          <w:szCs w:val="21"/>
        </w:rPr>
        <w:t xml:space="preserve">残疾人福利性单位</w:t>
      </w:r>
      <w:r>
        <w:rPr>
          <w:rFonts w:hint="eastAsia" w:ascii="宋体" w:hAnsi="宋体"/>
          <w:sz w:val="24"/>
          <w:szCs w:val="21"/>
        </w:rPr>
        <w:t xml:space="preserve">/</w:t>
      </w:r>
      <w:r>
        <w:rPr>
          <w:rFonts w:hint="eastAsia" w:ascii="宋体" w:hAnsi="宋体"/>
          <w:sz w:val="24"/>
          <w:szCs w:val="21"/>
        </w:rPr>
        <w:t xml:space="preserve">监狱企业全称）为</w:t>
      </w:r>
      <w:r>
        <w:rPr>
          <w:rFonts w:ascii="宋体" w:hAnsi="宋体"/>
          <w:sz w:val="24"/>
          <w:szCs w:val="21"/>
          <w:u w:val="single"/>
        </w:rPr>
        <w:t xml:space="preserve">    </w:t>
      </w:r>
      <w:r>
        <w:rPr>
          <w:rFonts w:hint="eastAsia" w:ascii="宋体" w:hAnsi="宋体"/>
          <w:sz w:val="24"/>
          <w:szCs w:val="21"/>
        </w:rPr>
        <w:t xml:space="preserve">（小型、微型企业</w:t>
      </w:r>
      <w:r>
        <w:rPr>
          <w:rFonts w:hint="eastAsia" w:ascii="宋体" w:hAnsi="宋体"/>
          <w:sz w:val="24"/>
          <w:szCs w:val="21"/>
        </w:rPr>
        <w:t xml:space="preserve">/</w:t>
      </w:r>
      <w:r>
        <w:rPr>
          <w:rFonts w:hint="eastAsia" w:ascii="宋体" w:hAnsi="宋体"/>
          <w:sz w:val="24"/>
          <w:szCs w:val="21"/>
        </w:rPr>
        <w:t xml:space="preserve">残疾人福利性单位</w:t>
      </w:r>
      <w:r>
        <w:rPr>
          <w:rFonts w:hint="eastAsia" w:ascii="宋体" w:hAnsi="宋体"/>
          <w:sz w:val="24"/>
          <w:szCs w:val="21"/>
        </w:rPr>
        <w:t xml:space="preserve">/</w:t>
      </w:r>
      <w:r>
        <w:rPr>
          <w:rFonts w:hint="eastAsia" w:ascii="宋体" w:hAnsi="宋体"/>
          <w:sz w:val="24"/>
          <w:szCs w:val="21"/>
        </w:rPr>
        <w:t xml:space="preserve">监狱企业）企业，且我们约定该公司</w:t>
      </w:r>
      <w:r>
        <w:rPr>
          <w:rFonts w:hint="eastAsia" w:ascii="宋体" w:hAnsi="宋体"/>
          <w:sz w:val="24"/>
          <w:szCs w:val="21"/>
        </w:rPr>
        <w:t xml:space="preserve">/</w:t>
      </w:r>
      <w:r>
        <w:rPr>
          <w:rFonts w:hint="eastAsia" w:ascii="宋体" w:hAnsi="宋体"/>
          <w:sz w:val="24"/>
          <w:szCs w:val="21"/>
        </w:rPr>
        <w:t xml:space="preserve">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w:t>
      </w:r>
      <w:r>
        <w:rPr>
          <w:rFonts w:hint="eastAsia" w:ascii="宋体" w:hAnsi="宋体"/>
          <w:sz w:val="24"/>
          <w:szCs w:val="21"/>
        </w:rPr>
        <w:t xml:space="preserve">CA</w:t>
      </w:r>
      <w:r>
        <w:rPr>
          <w:rFonts w:hint="eastAsia" w:ascii="宋体" w:hAnsi="宋体"/>
          <w:sz w:val="24"/>
          <w:szCs w:val="21"/>
        </w:rPr>
        <w:t xml:space="preserve">电子签章的地方，仅需加盖牵头单位的</w:t>
      </w:r>
      <w:r>
        <w:rPr>
          <w:rFonts w:hint="eastAsia" w:ascii="宋体" w:hAnsi="宋体"/>
          <w:sz w:val="24"/>
          <w:szCs w:val="21"/>
        </w:rPr>
        <w:t xml:space="preserve">CA</w:t>
      </w:r>
      <w:r>
        <w:rPr>
          <w:rFonts w:hint="eastAsia" w:ascii="宋体" w:hAnsi="宋体"/>
          <w:sz w:val="24"/>
          <w:szCs w:val="21"/>
        </w:rPr>
        <w:t xml:space="preserve">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15</w:t>
      </w:r>
      <w:r>
        <w:rPr>
          <w:rFonts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ascii="宋体" w:hAnsi="宋体"/>
          <w:sz w:val="24"/>
          <w:szCs w:val="24"/>
        </w:rPr>
        <w:t xml:space="preserve">5</w:t>
      </w:r>
      <w:bookmarkStart w:id="196" w:name="_GoBack"/>
      <w:r/>
      <w:bookmarkEnd w:id="196"/>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79"/>
      <w:r/>
      <w:bookmarkEnd w:id="180"/>
      <w:r/>
      <w:bookmarkEnd w:id="195"/>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w:t>
      </w:r>
      <w:r>
        <w:rPr>
          <w:rFonts w:hint="eastAsia" w:ascii="宋体" w:hAnsi="宋体" w:cs="仿宋"/>
          <w:bCs/>
          <w:color w:val="000000"/>
          <w:sz w:val="24"/>
          <w:szCs w:val="24"/>
        </w:rPr>
        <w:t xml:space="preserve">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w:t>
      </w:r>
      <w:r>
        <w:rPr>
          <w:rFonts w:hint="eastAsia" w:ascii="宋体" w:hAnsi="宋体" w:cs="仿宋"/>
          <w:color w:val="000000"/>
          <w:sz w:val="24"/>
          <w:szCs w:val="24"/>
        </w:rPr>
        <w:t xml:space="preserve">1</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w:t>
      </w:r>
      <w:r>
        <w:rPr>
          <w:rFonts w:hint="eastAsia" w:ascii="宋体" w:hAnsi="宋体" w:cs="仿宋"/>
          <w:color w:val="000000"/>
          <w:sz w:val="24"/>
          <w:szCs w:val="24"/>
        </w:rPr>
        <w:t xml:space="preserve">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rPr>
        <w:t xml:space="preserve">(</w:t>
      </w:r>
      <w:r>
        <w:rPr>
          <w:rFonts w:hint="eastAsia" w:ascii="宋体" w:hAnsi="宋体"/>
          <w:color w:val="000000"/>
          <w:sz w:val="24"/>
          <w:szCs w:val="24"/>
        </w:rPr>
        <w:t xml:space="preserve">签章</w:t>
      </w:r>
      <w:r>
        <w:rPr>
          <w:rFonts w:hint="eastAsia" w:ascii="宋体" w:hAnsi="宋体"/>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t xml:space="preserve">                   </w:t>
      </w:r>
      <w:r>
        <w:rPr>
          <w:rFonts w:hint="eastAsia" w:ascii="宋体" w:hAnsi="宋体"/>
          <w:color w:val="000000"/>
          <w:sz w:val="24"/>
          <w:szCs w:val="24"/>
        </w:rPr>
        <w:t xml:space="preserve">公章：</w:t>
      </w:r>
      <w:r>
        <w:rPr>
          <w:rFonts w:hint="eastAsia" w:ascii="宋体" w:hAnsi="宋体"/>
          <w:color w:val="000000"/>
          <w:sz w:val="24"/>
          <w:szCs w:val="24"/>
        </w:rPr>
        <w:t xml:space="preserve">                      </w:t>
      </w:r>
      <w:r/>
    </w:p>
    <w:p>
      <w:pPr>
        <w:rPr>
          <w:rFonts w:ascii="宋体" w:hAnsi="宋体"/>
          <w:color w:val="000000"/>
          <w:sz w:val="24"/>
          <w:szCs w:val="24"/>
        </w:rPr>
      </w:pPr>
      <w:r>
        <w:rPr>
          <w:rFonts w:hint="eastAsia" w:ascii="宋体" w:hAnsi="宋体"/>
          <w:color w:val="000000"/>
          <w:sz w:val="24"/>
          <w:szCs w:val="24"/>
        </w:rPr>
        <w:t xml:space="preserve">日期：</w:t>
      </w:r>
      <w:r>
        <w:rPr>
          <w:rFonts w:hint="eastAsia" w:ascii="宋体" w:hAnsi="宋体"/>
          <w:color w:val="000000"/>
          <w:sz w:val="24"/>
          <w:szCs w:val="24"/>
        </w:rPr>
        <w:t xml:space="preserve">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t xml:space="preserve">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t xml:space="preserve">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t xml:space="preserve">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22"/>
        <w:jc w:val="center"/>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2"/>
      <w:footerReference w:type="even" r:id="rId13"/>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center"/>
    </w:pPr>
    <w:r/>
    <w:r/>
  </w:p>
  <w:p>
    <w:pPr>
      <w:pStyle w:val="93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8326066"/>
      <w:rPr/>
    </w:sdtPr>
    <w:sdtContent>
      <w:p>
        <w:pPr>
          <w:pStyle w:val="932"/>
          <w:jc w:val="center"/>
        </w:pPr>
        <w:r>
          <w:fldChar w:fldCharType="begin"/>
        </w:r>
        <w:r>
          <w:instrText xml:space="preserve">PAGE   \* MERGEFORMAT</w:instrText>
        </w:r>
        <w:r>
          <w:fldChar w:fldCharType="separate"/>
        </w:r>
        <w:r>
          <w:rPr>
            <w:lang w:val="zh-CN"/>
          </w:rPr>
          <w:t xml:space="preserve">17</w:t>
        </w:r>
        <w:r>
          <w:fldChar w:fldCharType="end"/>
        </w:r>
        <w:r/>
      </w:p>
    </w:sdtContent>
  </w:sdt>
  <w:p>
    <w:pPr>
      <w:pStyle w:val="9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61</w:t>
    </w:r>
    <w:r>
      <w:rPr>
        <w:rFonts w:ascii="宋体" w:hAnsi="宋体"/>
      </w:rPr>
      <w:fldChar w:fldCharType="end"/>
    </w:r>
    <w:r/>
  </w:p>
  <w:p>
    <w:pPr>
      <w:pStyle w:val="93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56"/>
      <w:isLgl w:val="false"/>
      <w:suff w:val="nothing"/>
      <w:lvlText w:val=""/>
      <w:lvlJc w:val="left"/>
      <w:pPr>
        <w:ind w:left="0" w:firstLine="0"/>
      </w:pPr>
      <w:rPr>
        <w:rFonts w:hint="eastAsia"/>
      </w:rPr>
    </w:lvl>
    <w:lvl w:ilvl="6">
      <w:start w:val="1"/>
      <w:numFmt w:val="none"/>
      <w:pStyle w:val="757"/>
      <w:isLgl w:val="false"/>
      <w:suff w:val="nothing"/>
      <w:lvlText w:val=""/>
      <w:lvlJc w:val="left"/>
      <w:pPr>
        <w:ind w:left="0" w:firstLine="0"/>
      </w:pPr>
      <w:rPr>
        <w:rFonts w:hint="eastAsia"/>
      </w:rPr>
    </w:lvl>
    <w:lvl w:ilvl="7">
      <w:start w:val="1"/>
      <w:numFmt w:val="none"/>
      <w:pStyle w:val="758"/>
      <w:isLgl w:val="false"/>
      <w:suff w:val="nothing"/>
      <w:lvlText w:val=""/>
      <w:lvlJc w:val="left"/>
      <w:pPr>
        <w:ind w:left="0" w:firstLine="0"/>
      </w:pPr>
      <w:rPr>
        <w:rFonts w:hint="eastAsia"/>
      </w:rPr>
    </w:lvl>
    <w:lvl w:ilvl="8">
      <w:start w:val="1"/>
      <w:numFmt w:val="none"/>
      <w:pStyle w:val="75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370" w:hanging="370"/>
      </w:pPr>
      <w:rPr>
        <w:rFonts w:hint="default" w:ascii="Times New Roman" w:hAnsi="Times New Roman" w:cs="Times New Roman"/>
        <w:b/>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pStyle w:val="99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5"/>
  </w:num>
  <w:num w:numId="3">
    <w:abstractNumId w:val="12"/>
  </w:num>
  <w:num w:numId="4">
    <w:abstractNumId w:val="9"/>
  </w:num>
  <w:num w:numId="5">
    <w:abstractNumId w:val="6"/>
  </w:num>
  <w:num w:numId="6">
    <w:abstractNumId w:val="3"/>
  </w:num>
  <w:num w:numId="7">
    <w:abstractNumId w:val="4"/>
  </w:num>
  <w:num w:numId="8">
    <w:abstractNumId w:val="10"/>
  </w:num>
  <w:num w:numId="9">
    <w:abstractNumId w:val="1"/>
  </w:num>
  <w:num w:numId="10">
    <w:abstractNumId w:val="7"/>
  </w:num>
  <w:num w:numId="11">
    <w:abstractNumId w:val="8"/>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Title Char"/>
    <w:basedOn w:val="760"/>
    <w:link w:val="772"/>
    <w:uiPriority w:val="10"/>
    <w:rPr>
      <w:sz w:val="48"/>
      <w:szCs w:val="48"/>
    </w:rPr>
  </w:style>
  <w:style w:type="character" w:styleId="745">
    <w:name w:val="Subtitle Char"/>
    <w:basedOn w:val="760"/>
    <w:link w:val="774"/>
    <w:uiPriority w:val="11"/>
    <w:rPr>
      <w:sz w:val="24"/>
      <w:szCs w:val="24"/>
    </w:rPr>
  </w:style>
  <w:style w:type="character" w:styleId="746">
    <w:name w:val="Quote Char"/>
    <w:link w:val="776"/>
    <w:uiPriority w:val="29"/>
    <w:rPr>
      <w:i/>
    </w:rPr>
  </w:style>
  <w:style w:type="character" w:styleId="747">
    <w:name w:val="Intense Quote Char"/>
    <w:link w:val="778"/>
    <w:uiPriority w:val="30"/>
    <w:rPr>
      <w:i/>
    </w:rPr>
  </w:style>
  <w:style w:type="character" w:styleId="748">
    <w:name w:val="Footnote Text Char"/>
    <w:link w:val="909"/>
    <w:uiPriority w:val="99"/>
    <w:rPr>
      <w:sz w:val="18"/>
    </w:rPr>
  </w:style>
  <w:style w:type="character" w:styleId="749">
    <w:name w:val="Endnote Text Char"/>
    <w:link w:val="912"/>
    <w:uiPriority w:val="99"/>
    <w:rPr>
      <w:sz w:val="20"/>
    </w:rPr>
  </w:style>
  <w:style w:type="paragraph" w:styleId="750" w:default="1">
    <w:name w:val="Normal"/>
    <w:qFormat/>
    <w:pPr>
      <w:jc w:val="both"/>
      <w:widowControl w:val="off"/>
    </w:pPr>
    <w:rPr>
      <w:sz w:val="21"/>
      <w:szCs w:val="22"/>
    </w:rPr>
  </w:style>
  <w:style w:type="paragraph" w:styleId="751">
    <w:name w:val="Heading 1"/>
    <w:basedOn w:val="750"/>
    <w:next w:val="750"/>
    <w:link w:val="954"/>
    <w:qFormat/>
    <w:pPr>
      <w:jc w:val="center"/>
      <w:keepNext/>
      <w:outlineLvl w:val="0"/>
    </w:pPr>
    <w:rPr>
      <w:rFonts w:ascii="楷体_GB2312" w:eastAsia="楷体_GB2312"/>
      <w:sz w:val="28"/>
      <w:szCs w:val="28"/>
    </w:rPr>
  </w:style>
  <w:style w:type="paragraph" w:styleId="752">
    <w:name w:val="Heading 2"/>
    <w:basedOn w:val="750"/>
    <w:next w:val="916"/>
    <w:link w:val="955"/>
    <w:qFormat/>
    <w:pPr>
      <w:jc w:val="center"/>
      <w:keepLines/>
      <w:keepNext/>
      <w:spacing w:before="260" w:after="260" w:line="416" w:lineRule="auto"/>
      <w:outlineLvl w:val="1"/>
    </w:pPr>
    <w:rPr>
      <w:rFonts w:ascii="Arial" w:hAnsi="Arial" w:eastAsia="幼圆" w:cs="Arial"/>
      <w:b/>
      <w:bCs/>
      <w:sz w:val="44"/>
      <w:szCs w:val="44"/>
    </w:rPr>
  </w:style>
  <w:style w:type="paragraph" w:styleId="753">
    <w:name w:val="Heading 3"/>
    <w:basedOn w:val="750"/>
    <w:next w:val="916"/>
    <w:link w:val="957"/>
    <w:qFormat/>
    <w:pPr>
      <w:keepLines/>
      <w:keepNext/>
      <w:spacing w:before="260" w:after="260" w:line="416" w:lineRule="auto"/>
      <w:outlineLvl w:val="2"/>
    </w:pPr>
    <w:rPr>
      <w:b/>
      <w:bCs/>
      <w:sz w:val="32"/>
      <w:szCs w:val="32"/>
    </w:rPr>
  </w:style>
  <w:style w:type="paragraph" w:styleId="754">
    <w:name w:val="Heading 4"/>
    <w:basedOn w:val="750"/>
    <w:next w:val="916"/>
    <w:link w:val="958"/>
    <w:qFormat/>
    <w:pPr>
      <w:keepLines/>
      <w:keepNext/>
      <w:spacing w:before="280" w:after="290" w:line="376" w:lineRule="auto"/>
      <w:outlineLvl w:val="3"/>
    </w:pPr>
    <w:rPr>
      <w:rFonts w:ascii="Arial" w:hAnsi="Arial" w:eastAsia="黑体" w:cs="Arial"/>
      <w:b/>
      <w:bCs/>
      <w:sz w:val="28"/>
      <w:szCs w:val="28"/>
    </w:rPr>
  </w:style>
  <w:style w:type="paragraph" w:styleId="755">
    <w:name w:val="Heading 5"/>
    <w:basedOn w:val="750"/>
    <w:next w:val="916"/>
    <w:link w:val="959"/>
    <w:qFormat/>
    <w:pPr>
      <w:keepNext/>
      <w:outlineLvl w:val="4"/>
    </w:pPr>
    <w:rPr>
      <w:rFonts w:ascii="宋体"/>
      <w:color w:val="000000"/>
      <w:sz w:val="28"/>
      <w:szCs w:val="28"/>
    </w:rPr>
  </w:style>
  <w:style w:type="paragraph" w:styleId="756">
    <w:name w:val="Heading 6"/>
    <w:basedOn w:val="750"/>
    <w:next w:val="750"/>
    <w:link w:val="960"/>
    <w:qFormat/>
    <w:pPr>
      <w:numPr>
        <w:ilvl w:val="5"/>
        <w:numId w:val="1"/>
      </w:numPr>
      <w:keepLines/>
      <w:keepNext/>
      <w:spacing w:before="240" w:after="64" w:line="320" w:lineRule="auto"/>
      <w:outlineLvl w:val="5"/>
    </w:pPr>
    <w:rPr>
      <w:rFonts w:ascii="Arial" w:hAnsi="Arial" w:eastAsia="黑体"/>
      <w:b/>
      <w:bCs/>
      <w:sz w:val="24"/>
      <w:szCs w:val="24"/>
    </w:rPr>
  </w:style>
  <w:style w:type="paragraph" w:styleId="757">
    <w:name w:val="Heading 7"/>
    <w:basedOn w:val="750"/>
    <w:next w:val="750"/>
    <w:link w:val="961"/>
    <w:qFormat/>
    <w:pPr>
      <w:numPr>
        <w:ilvl w:val="6"/>
        <w:numId w:val="1"/>
      </w:numPr>
      <w:keepLines/>
      <w:keepNext/>
      <w:spacing w:before="240" w:after="64" w:line="320" w:lineRule="auto"/>
      <w:outlineLvl w:val="6"/>
    </w:pPr>
    <w:rPr>
      <w:b/>
      <w:bCs/>
      <w:sz w:val="24"/>
      <w:szCs w:val="24"/>
    </w:rPr>
  </w:style>
  <w:style w:type="paragraph" w:styleId="758">
    <w:name w:val="Heading 8"/>
    <w:basedOn w:val="750"/>
    <w:next w:val="750"/>
    <w:link w:val="962"/>
    <w:qFormat/>
    <w:pPr>
      <w:numPr>
        <w:ilvl w:val="7"/>
        <w:numId w:val="1"/>
      </w:numPr>
      <w:keepLines/>
      <w:keepNext/>
      <w:spacing w:before="240" w:after="64" w:line="320" w:lineRule="auto"/>
      <w:outlineLvl w:val="7"/>
    </w:pPr>
    <w:rPr>
      <w:rFonts w:ascii="Arial" w:hAnsi="Arial" w:eastAsia="黑体"/>
      <w:sz w:val="24"/>
      <w:szCs w:val="24"/>
    </w:rPr>
  </w:style>
  <w:style w:type="paragraph" w:styleId="759">
    <w:name w:val="Heading 9"/>
    <w:basedOn w:val="750"/>
    <w:next w:val="750"/>
    <w:link w:val="963"/>
    <w:qFormat/>
    <w:pPr>
      <w:numPr>
        <w:ilvl w:val="8"/>
        <w:numId w:val="1"/>
      </w:numPr>
      <w:keepLines/>
      <w:keepNext/>
      <w:spacing w:before="240" w:after="64" w:line="320" w:lineRule="auto"/>
      <w:outlineLvl w:val="8"/>
    </w:pPr>
    <w:rPr>
      <w:rFonts w:ascii="Arial" w:hAnsi="Arial" w:eastAsia="黑体"/>
      <w:szCs w:val="21"/>
    </w:rPr>
  </w:style>
  <w:style w:type="character" w:styleId="760" w:default="1">
    <w:name w:val="Default Paragraph Font"/>
    <w:uiPriority w:val="1"/>
    <w:semiHidden/>
    <w:unhideWhenUsed/>
  </w:style>
  <w:style w:type="table" w:styleId="761" w:default="1">
    <w:name w:val="Normal Table"/>
    <w:uiPriority w:val="99"/>
    <w:semiHidden/>
    <w:unhideWhenUsed/>
    <w:tblPr>
      <w:tblInd w:w="0" w:type="dxa"/>
      <w:tblCellMar>
        <w:left w:w="108" w:type="dxa"/>
        <w:top w:w="0" w:type="dxa"/>
        <w:right w:w="108" w:type="dxa"/>
        <w:bottom w:w="0" w:type="dxa"/>
      </w:tblCellMar>
    </w:tblPr>
  </w:style>
  <w:style w:type="numbering" w:styleId="762" w:default="1">
    <w:name w:val="No List"/>
    <w:uiPriority w:val="99"/>
    <w:semiHidden/>
    <w:unhideWhenUsed/>
  </w:style>
  <w:style w:type="character" w:styleId="763" w:customStyle="1">
    <w:name w:val="Heading 1 Char"/>
    <w:basedOn w:val="760"/>
    <w:uiPriority w:val="9"/>
    <w:rPr>
      <w:rFonts w:ascii="Arial" w:hAnsi="Arial" w:eastAsia="Arial" w:cs="Arial"/>
      <w:sz w:val="40"/>
      <w:szCs w:val="40"/>
    </w:rPr>
  </w:style>
  <w:style w:type="character" w:styleId="764" w:customStyle="1">
    <w:name w:val="Heading 2 Char"/>
    <w:basedOn w:val="760"/>
    <w:uiPriority w:val="9"/>
    <w:rPr>
      <w:rFonts w:ascii="Arial" w:hAnsi="Arial" w:eastAsia="Arial" w:cs="Arial"/>
      <w:sz w:val="34"/>
    </w:rPr>
  </w:style>
  <w:style w:type="character" w:styleId="765" w:customStyle="1">
    <w:name w:val="Heading 3 Char"/>
    <w:basedOn w:val="760"/>
    <w:uiPriority w:val="9"/>
    <w:rPr>
      <w:rFonts w:ascii="Arial" w:hAnsi="Arial" w:eastAsia="Arial" w:cs="Arial"/>
      <w:sz w:val="30"/>
      <w:szCs w:val="30"/>
    </w:rPr>
  </w:style>
  <w:style w:type="character" w:styleId="766" w:customStyle="1">
    <w:name w:val="Heading 4 Char"/>
    <w:basedOn w:val="760"/>
    <w:uiPriority w:val="9"/>
    <w:rPr>
      <w:rFonts w:ascii="Arial" w:hAnsi="Arial" w:eastAsia="Arial" w:cs="Arial"/>
      <w:b/>
      <w:bCs/>
      <w:sz w:val="26"/>
      <w:szCs w:val="26"/>
    </w:rPr>
  </w:style>
  <w:style w:type="character" w:styleId="767" w:customStyle="1">
    <w:name w:val="Heading 5 Char"/>
    <w:basedOn w:val="760"/>
    <w:uiPriority w:val="9"/>
    <w:rPr>
      <w:rFonts w:ascii="Arial" w:hAnsi="Arial" w:eastAsia="Arial" w:cs="Arial"/>
      <w:b/>
      <w:bCs/>
      <w:sz w:val="24"/>
      <w:szCs w:val="24"/>
    </w:rPr>
  </w:style>
  <w:style w:type="character" w:styleId="768" w:customStyle="1">
    <w:name w:val="Heading 6 Char"/>
    <w:basedOn w:val="760"/>
    <w:uiPriority w:val="9"/>
    <w:rPr>
      <w:rFonts w:ascii="Arial" w:hAnsi="Arial" w:eastAsia="Arial" w:cs="Arial"/>
      <w:b/>
      <w:bCs/>
      <w:sz w:val="22"/>
      <w:szCs w:val="22"/>
    </w:rPr>
  </w:style>
  <w:style w:type="character" w:styleId="769" w:customStyle="1">
    <w:name w:val="Heading 7 Char"/>
    <w:basedOn w:val="760"/>
    <w:uiPriority w:val="9"/>
    <w:rPr>
      <w:rFonts w:ascii="Arial" w:hAnsi="Arial" w:eastAsia="Arial" w:cs="Arial"/>
      <w:b/>
      <w:bCs/>
      <w:i/>
      <w:iCs/>
      <w:sz w:val="22"/>
      <w:szCs w:val="22"/>
    </w:rPr>
  </w:style>
  <w:style w:type="character" w:styleId="770" w:customStyle="1">
    <w:name w:val="Heading 8 Char"/>
    <w:basedOn w:val="760"/>
    <w:uiPriority w:val="9"/>
    <w:rPr>
      <w:rFonts w:ascii="Arial" w:hAnsi="Arial" w:eastAsia="Arial" w:cs="Arial"/>
      <w:i/>
      <w:iCs/>
      <w:sz w:val="22"/>
      <w:szCs w:val="22"/>
    </w:rPr>
  </w:style>
  <w:style w:type="character" w:styleId="771" w:customStyle="1">
    <w:name w:val="Heading 9 Char"/>
    <w:basedOn w:val="760"/>
    <w:uiPriority w:val="9"/>
    <w:rPr>
      <w:rFonts w:ascii="Arial" w:hAnsi="Arial" w:eastAsia="Arial" w:cs="Arial"/>
      <w:i/>
      <w:iCs/>
      <w:sz w:val="21"/>
      <w:szCs w:val="21"/>
    </w:rPr>
  </w:style>
  <w:style w:type="paragraph" w:styleId="772">
    <w:name w:val="Title"/>
    <w:basedOn w:val="750"/>
    <w:next w:val="750"/>
    <w:link w:val="773"/>
    <w:uiPriority w:val="10"/>
    <w:qFormat/>
    <w:pPr>
      <w:contextualSpacing/>
      <w:spacing w:before="300" w:after="200"/>
    </w:pPr>
    <w:rPr>
      <w:sz w:val="48"/>
      <w:szCs w:val="48"/>
    </w:rPr>
  </w:style>
  <w:style w:type="character" w:styleId="773" w:customStyle="1">
    <w:name w:val="标题 Char"/>
    <w:basedOn w:val="760"/>
    <w:link w:val="772"/>
    <w:uiPriority w:val="10"/>
    <w:rPr>
      <w:sz w:val="48"/>
      <w:szCs w:val="48"/>
    </w:rPr>
  </w:style>
  <w:style w:type="paragraph" w:styleId="774">
    <w:name w:val="Subtitle"/>
    <w:basedOn w:val="750"/>
    <w:next w:val="750"/>
    <w:link w:val="775"/>
    <w:uiPriority w:val="11"/>
    <w:qFormat/>
    <w:pPr>
      <w:spacing w:before="200" w:after="200"/>
    </w:pPr>
    <w:rPr>
      <w:sz w:val="24"/>
      <w:szCs w:val="24"/>
    </w:rPr>
  </w:style>
  <w:style w:type="character" w:styleId="775" w:customStyle="1">
    <w:name w:val="副标题 Char"/>
    <w:basedOn w:val="760"/>
    <w:link w:val="774"/>
    <w:uiPriority w:val="11"/>
    <w:rPr>
      <w:sz w:val="24"/>
      <w:szCs w:val="24"/>
    </w:rPr>
  </w:style>
  <w:style w:type="paragraph" w:styleId="776">
    <w:name w:val="Quote"/>
    <w:basedOn w:val="750"/>
    <w:next w:val="750"/>
    <w:link w:val="777"/>
    <w:uiPriority w:val="29"/>
    <w:qFormat/>
    <w:pPr>
      <w:ind w:left="720" w:right="720"/>
    </w:pPr>
    <w:rPr>
      <w:i/>
    </w:rPr>
  </w:style>
  <w:style w:type="character" w:styleId="777" w:customStyle="1">
    <w:name w:val="引用 Char"/>
    <w:link w:val="776"/>
    <w:uiPriority w:val="29"/>
    <w:rPr>
      <w:i/>
    </w:rPr>
  </w:style>
  <w:style w:type="paragraph" w:styleId="778">
    <w:name w:val="Intense Quote"/>
    <w:basedOn w:val="750"/>
    <w:next w:val="750"/>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rPr>
      <w:i/>
    </w:rPr>
  </w:style>
  <w:style w:type="character" w:styleId="780" w:customStyle="1">
    <w:name w:val="Header Char"/>
    <w:basedOn w:val="760"/>
    <w:uiPriority w:val="99"/>
  </w:style>
  <w:style w:type="character" w:styleId="781" w:customStyle="1">
    <w:name w:val="Footer Char"/>
    <w:basedOn w:val="760"/>
    <w:uiPriority w:val="99"/>
  </w:style>
  <w:style w:type="paragraph" w:styleId="782">
    <w:name w:val="Caption"/>
    <w:basedOn w:val="750"/>
    <w:next w:val="750"/>
    <w:uiPriority w:val="35"/>
    <w:semiHidden/>
    <w:unhideWhenUsed/>
    <w:qFormat/>
    <w:pPr>
      <w:spacing w:line="276" w:lineRule="auto"/>
    </w:pPr>
    <w:rPr>
      <w:b/>
      <w:bCs/>
      <w:color w:val="4f81bd" w:themeColor="accent1"/>
      <w:sz w:val="18"/>
      <w:szCs w:val="18"/>
    </w:rPr>
  </w:style>
  <w:style w:type="character" w:styleId="783" w:customStyle="1">
    <w:name w:val="Caption Char"/>
    <w:uiPriority w:val="99"/>
  </w:style>
  <w:style w:type="table" w:styleId="784" w:customStyle="1">
    <w:name w:val="Table Grid Light"/>
    <w:basedOn w:val="76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5">
    <w:name w:val="Plain Table 1"/>
    <w:basedOn w:val="76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basedOn w:val="76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basedOn w:val="761"/>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name w:val="Grid Table 1 Light"/>
    <w:basedOn w:val="76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6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6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6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6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6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6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name w:val="Grid Table 2"/>
    <w:basedOn w:val="76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6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6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6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6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6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6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name w:val="Grid Table 3"/>
    <w:basedOn w:val="76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6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61"/>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61"/>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61"/>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61"/>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61"/>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name w:val="Grid Table 4"/>
    <w:basedOn w:val="76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6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3" w:customStyle="1">
    <w:name w:val="Grid Table 4 - Accent 2"/>
    <w:basedOn w:val="761"/>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4" w:customStyle="1">
    <w:name w:val="Grid Table 4 - Accent 3"/>
    <w:basedOn w:val="761"/>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5" w:customStyle="1">
    <w:name w:val="Grid Table 4 - Accent 4"/>
    <w:basedOn w:val="761"/>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basedOn w:val="761"/>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basedOn w:val="761"/>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name w:val="Grid Table 5 Dark"/>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6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name w:val="Grid Table 6 Colorful"/>
    <w:basedOn w:val="76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6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7" w:customStyle="1">
    <w:name w:val="Grid Table 6 Colorful - Accent 2"/>
    <w:basedOn w:val="76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8" w:customStyle="1">
    <w:name w:val="Grid Table 6 Colorful - Accent 3"/>
    <w:basedOn w:val="761"/>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9" w:customStyle="1">
    <w:name w:val="Grid Table 6 Colorful - Accent 4"/>
    <w:basedOn w:val="76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0" w:customStyle="1">
    <w:name w:val="Grid Table 6 Colorful - Accent 5"/>
    <w:basedOn w:val="761"/>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6 Colorful - Accent 6"/>
    <w:basedOn w:val="761"/>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name w:val="Grid Table 7 Colorful"/>
    <w:basedOn w:val="76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6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61"/>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61"/>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61"/>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61"/>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61"/>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name w:val="List Table 1 Light"/>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61"/>
    <w:uiPriority w:val="99"/>
    <w:tblPr>
      <w:tblStyleRowBandSize w:val="1"/>
      <w:tblStyleColBandSize w:val="1"/>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name w:val="List Table 2"/>
    <w:basedOn w:val="76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6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basedOn w:val="761"/>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9" w:customStyle="1">
    <w:name w:val="List Table 2 - Accent 3"/>
    <w:basedOn w:val="761"/>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basedOn w:val="761"/>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basedOn w:val="761"/>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basedOn w:val="761"/>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name w:val="List Table 3"/>
    <w:basedOn w:val="76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6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61"/>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61"/>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61"/>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61"/>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61"/>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name w:val="List Table 4"/>
    <w:basedOn w:val="76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6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basedOn w:val="761"/>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basedOn w:val="761"/>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basedOn w:val="761"/>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basedOn w:val="761"/>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basedOn w:val="761"/>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name w:val="List Table 5 Dark"/>
    <w:basedOn w:val="76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6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61"/>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61"/>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61"/>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61"/>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61"/>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4">
    <w:name w:val="List Table 6 Colorful"/>
    <w:basedOn w:val="76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61"/>
    <w:uiPriority w:val="99"/>
    <w:tblPr>
      <w:tblStyleRowBandSize w:val="1"/>
      <w:tblStyleColBandSize w:val="1"/>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6" w:customStyle="1">
    <w:name w:val="List Table 6 Colorful - Accent 2"/>
    <w:basedOn w:val="761"/>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7" w:customStyle="1">
    <w:name w:val="List Table 6 Colorful - Accent 3"/>
    <w:basedOn w:val="761"/>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8" w:customStyle="1">
    <w:name w:val="List Table 6 Colorful - Accent 4"/>
    <w:basedOn w:val="761"/>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9" w:customStyle="1">
    <w:name w:val="List Table 6 Colorful - Accent 5"/>
    <w:basedOn w:val="761"/>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0" w:customStyle="1">
    <w:name w:val="List Table 6 Colorful - Accent 6"/>
    <w:basedOn w:val="761"/>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1">
    <w:name w:val="List Table 7 Colorful"/>
    <w:basedOn w:val="761"/>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61"/>
    <w:uiPriority w:val="99"/>
    <w:tblPr>
      <w:tblStyleRowBandSize w:val="1"/>
      <w:tblStyleColBandSize w:val="1"/>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61"/>
    <w:uiPriority w:val="99"/>
    <w:tblPr>
      <w:tblStyleRowBandSize w:val="1"/>
      <w:tblStyleColBandSize w:val="1"/>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61"/>
    <w:uiPriority w:val="99"/>
    <w:tblPr>
      <w:tblStyleRowBandSize w:val="1"/>
      <w:tblStyleColBandSize w:val="1"/>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61"/>
    <w:uiPriority w:val="99"/>
    <w:tblPr>
      <w:tblStyleRowBandSize w:val="1"/>
      <w:tblStyleColBandSize w:val="1"/>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61"/>
    <w:uiPriority w:val="99"/>
    <w:tblPr>
      <w:tblStyleRowBandSize w:val="1"/>
      <w:tblStyleColBandSize w:val="1"/>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61"/>
    <w:uiPriority w:val="99"/>
    <w:tblPr>
      <w:tblStyleRowBandSize w:val="1"/>
      <w:tblStyleColBandSize w:val="1"/>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Lined - Accent 2"/>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Lined - Accent 3"/>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Lined - Accent 4"/>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basedOn w:val="761"/>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basedOn w:val="761"/>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6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7" w:customStyle="1">
    <w:name w:val="Bordered &amp; Lined - Accent 2"/>
    <w:basedOn w:val="761"/>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8" w:customStyle="1">
    <w:name w:val="Bordered &amp; Lined - Accent 3"/>
    <w:basedOn w:val="761"/>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9" w:customStyle="1">
    <w:name w:val="Bordered &amp; Lined - Accent 4"/>
    <w:basedOn w:val="761"/>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basedOn w:val="761"/>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basedOn w:val="761"/>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basedOn w:val="761"/>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6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basedOn w:val="761"/>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5" w:customStyle="1">
    <w:name w:val="Bordered - Accent 3"/>
    <w:basedOn w:val="761"/>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6" w:customStyle="1">
    <w:name w:val="Bordered - Accent 4"/>
    <w:basedOn w:val="761"/>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basedOn w:val="761"/>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basedOn w:val="761"/>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9">
    <w:name w:val="footnote text"/>
    <w:basedOn w:val="750"/>
    <w:link w:val="910"/>
    <w:uiPriority w:val="99"/>
    <w:semiHidden/>
    <w:unhideWhenUsed/>
    <w:pPr>
      <w:spacing w:after="40"/>
    </w:pPr>
    <w:rPr>
      <w:sz w:val="18"/>
    </w:rPr>
  </w:style>
  <w:style w:type="character" w:styleId="910" w:customStyle="1">
    <w:name w:val="脚注文本 Char"/>
    <w:link w:val="909"/>
    <w:uiPriority w:val="99"/>
    <w:rPr>
      <w:sz w:val="18"/>
    </w:rPr>
  </w:style>
  <w:style w:type="character" w:styleId="911">
    <w:name w:val="footnote reference"/>
    <w:basedOn w:val="760"/>
    <w:uiPriority w:val="99"/>
    <w:unhideWhenUsed/>
    <w:rPr>
      <w:vertAlign w:val="superscript"/>
    </w:rPr>
  </w:style>
  <w:style w:type="paragraph" w:styleId="912">
    <w:name w:val="endnote text"/>
    <w:basedOn w:val="750"/>
    <w:link w:val="913"/>
    <w:uiPriority w:val="99"/>
    <w:semiHidden/>
    <w:unhideWhenUsed/>
    <w:rPr>
      <w:sz w:val="20"/>
    </w:rPr>
  </w:style>
  <w:style w:type="character" w:styleId="913" w:customStyle="1">
    <w:name w:val="尾注文本 Char"/>
    <w:link w:val="912"/>
    <w:uiPriority w:val="99"/>
    <w:rPr>
      <w:sz w:val="20"/>
    </w:rPr>
  </w:style>
  <w:style w:type="character" w:styleId="914">
    <w:name w:val="endnote reference"/>
    <w:basedOn w:val="760"/>
    <w:uiPriority w:val="99"/>
    <w:semiHidden/>
    <w:unhideWhenUsed/>
    <w:rPr>
      <w:vertAlign w:val="superscript"/>
    </w:rPr>
  </w:style>
  <w:style w:type="paragraph" w:styleId="915">
    <w:name w:val="TOC Heading"/>
    <w:uiPriority w:val="39"/>
    <w:unhideWhenUsed/>
  </w:style>
  <w:style w:type="paragraph" w:styleId="916">
    <w:name w:val="Normal Indent"/>
    <w:basedOn w:val="750"/>
    <w:link w:val="956"/>
    <w:qFormat/>
    <w:pPr>
      <w:ind w:firstLine="420"/>
    </w:pPr>
    <w:rPr>
      <w:szCs w:val="21"/>
    </w:rPr>
  </w:style>
  <w:style w:type="paragraph" w:styleId="917">
    <w:name w:val="List 3"/>
    <w:basedOn w:val="750"/>
    <w:qFormat/>
    <w:pPr>
      <w:ind w:left="100" w:hanging="200"/>
    </w:pPr>
    <w:rPr>
      <w:szCs w:val="21"/>
    </w:rPr>
  </w:style>
  <w:style w:type="paragraph" w:styleId="918">
    <w:name w:val="toc 7"/>
    <w:basedOn w:val="750"/>
    <w:next w:val="750"/>
    <w:semiHidden/>
    <w:qFormat/>
    <w:pPr>
      <w:ind w:left="1260"/>
      <w:jc w:val="left"/>
    </w:pPr>
    <w:rPr>
      <w:szCs w:val="21"/>
    </w:rPr>
  </w:style>
  <w:style w:type="paragraph" w:styleId="919">
    <w:name w:val="Document Map"/>
    <w:basedOn w:val="750"/>
    <w:link w:val="964"/>
    <w:semiHidden/>
    <w:qFormat/>
    <w:pPr>
      <w:shd w:val="clear" w:color="auto" w:fill="000080"/>
    </w:pPr>
    <w:rPr>
      <w:szCs w:val="21"/>
    </w:rPr>
  </w:style>
  <w:style w:type="paragraph" w:styleId="920">
    <w:name w:val="annotation text"/>
    <w:basedOn w:val="750"/>
    <w:link w:val="965"/>
    <w:unhideWhenUsed/>
    <w:qFormat/>
    <w:pPr>
      <w:jc w:val="left"/>
    </w:pPr>
  </w:style>
  <w:style w:type="paragraph" w:styleId="921">
    <w:name w:val="Body Text 3"/>
    <w:basedOn w:val="750"/>
    <w:link w:val="966"/>
    <w:qFormat/>
    <w:rPr>
      <w:rFonts w:ascii="仿宋_GB2312" w:hAnsi="Arial" w:eastAsia="仿宋_GB2312"/>
      <w:sz w:val="32"/>
      <w:szCs w:val="32"/>
    </w:rPr>
  </w:style>
  <w:style w:type="paragraph" w:styleId="922">
    <w:name w:val="Body Text"/>
    <w:basedOn w:val="750"/>
    <w:link w:val="967"/>
    <w:qFormat/>
    <w:rPr>
      <w:rFonts w:ascii="楷体_GB2312" w:hAnsi="Arial" w:eastAsia="楷体_GB2312"/>
      <w:sz w:val="28"/>
      <w:szCs w:val="28"/>
    </w:rPr>
  </w:style>
  <w:style w:type="paragraph" w:styleId="923">
    <w:name w:val="Body Text Indent"/>
    <w:basedOn w:val="750"/>
    <w:link w:val="968"/>
    <w:unhideWhenUsed/>
    <w:qFormat/>
    <w:pPr>
      <w:ind w:left="420"/>
      <w:spacing w:after="120"/>
    </w:pPr>
  </w:style>
  <w:style w:type="paragraph" w:styleId="924">
    <w:name w:val="List 2"/>
    <w:basedOn w:val="750"/>
    <w:qFormat/>
    <w:pPr>
      <w:ind w:left="100" w:hanging="200"/>
    </w:pPr>
    <w:rPr>
      <w:szCs w:val="21"/>
    </w:rPr>
  </w:style>
  <w:style w:type="paragraph" w:styleId="925">
    <w:name w:val="toc 5"/>
    <w:basedOn w:val="750"/>
    <w:next w:val="750"/>
    <w:semiHidden/>
    <w:qFormat/>
    <w:pPr>
      <w:ind w:left="840"/>
      <w:jc w:val="left"/>
    </w:pPr>
    <w:rPr>
      <w:szCs w:val="21"/>
    </w:rPr>
  </w:style>
  <w:style w:type="paragraph" w:styleId="926">
    <w:name w:val="toc 3"/>
    <w:basedOn w:val="750"/>
    <w:next w:val="750"/>
    <w:semiHidden/>
    <w:qFormat/>
    <w:pPr>
      <w:ind w:left="420"/>
      <w:jc w:val="left"/>
    </w:pPr>
    <w:rPr>
      <w:i/>
      <w:iCs/>
      <w:szCs w:val="24"/>
    </w:rPr>
  </w:style>
  <w:style w:type="paragraph" w:styleId="927">
    <w:name w:val="Plain Text"/>
    <w:basedOn w:val="750"/>
    <w:link w:val="969"/>
    <w:qFormat/>
    <w:rPr>
      <w:rFonts w:ascii="宋体" w:hAnsi="Courier New" w:cs="Courier New"/>
      <w:szCs w:val="21"/>
    </w:rPr>
  </w:style>
  <w:style w:type="paragraph" w:styleId="928">
    <w:name w:val="toc 8"/>
    <w:basedOn w:val="750"/>
    <w:next w:val="750"/>
    <w:semiHidden/>
    <w:qFormat/>
    <w:pPr>
      <w:ind w:left="1470"/>
      <w:jc w:val="left"/>
    </w:pPr>
    <w:rPr>
      <w:szCs w:val="21"/>
    </w:rPr>
  </w:style>
  <w:style w:type="paragraph" w:styleId="929">
    <w:name w:val="Date"/>
    <w:basedOn w:val="750"/>
    <w:next w:val="750"/>
    <w:link w:val="970"/>
    <w:qFormat/>
    <w:rPr>
      <w:sz w:val="24"/>
      <w:szCs w:val="24"/>
    </w:rPr>
  </w:style>
  <w:style w:type="paragraph" w:styleId="930">
    <w:name w:val="Body Text Indent 2"/>
    <w:basedOn w:val="750"/>
    <w:link w:val="971"/>
    <w:qFormat/>
    <w:pPr>
      <w:ind w:left="630" w:firstLine="645"/>
    </w:pPr>
    <w:rPr>
      <w:rFonts w:ascii="Arial" w:hAnsi="Arial" w:eastAsia="仿宋_GB2312" w:cs="Arial"/>
      <w:sz w:val="32"/>
      <w:szCs w:val="32"/>
    </w:rPr>
  </w:style>
  <w:style w:type="paragraph" w:styleId="931">
    <w:name w:val="Balloon Text"/>
    <w:basedOn w:val="750"/>
    <w:link w:val="972"/>
    <w:semiHidden/>
    <w:qFormat/>
    <w:rPr>
      <w:sz w:val="18"/>
      <w:szCs w:val="18"/>
    </w:rPr>
  </w:style>
  <w:style w:type="paragraph" w:styleId="932">
    <w:name w:val="Footer"/>
    <w:basedOn w:val="750"/>
    <w:link w:val="973"/>
    <w:uiPriority w:val="99"/>
    <w:qFormat/>
    <w:pPr>
      <w:jc w:val="left"/>
      <w:tabs>
        <w:tab w:val="center" w:pos="4153" w:leader="none"/>
        <w:tab w:val="right" w:pos="8306" w:leader="none"/>
      </w:tabs>
    </w:pPr>
    <w:rPr>
      <w:sz w:val="18"/>
      <w:szCs w:val="18"/>
    </w:rPr>
  </w:style>
  <w:style w:type="paragraph" w:styleId="933">
    <w:name w:val="Header"/>
    <w:basedOn w:val="750"/>
    <w:link w:val="974"/>
    <w:qFormat/>
    <w:pPr>
      <w:jc w:val="center"/>
      <w:tabs>
        <w:tab w:val="center" w:pos="4153" w:leader="none"/>
        <w:tab w:val="right" w:pos="8306" w:leader="none"/>
      </w:tabs>
      <w:pBdr>
        <w:bottom w:val="single" w:color="auto" w:sz="6" w:space="1"/>
      </w:pBdr>
    </w:pPr>
    <w:rPr>
      <w:sz w:val="18"/>
      <w:szCs w:val="18"/>
    </w:rPr>
  </w:style>
  <w:style w:type="paragraph" w:styleId="934">
    <w:name w:val="toc 1"/>
    <w:basedOn w:val="750"/>
    <w:next w:val="750"/>
    <w:semiHidden/>
    <w:qFormat/>
    <w:pPr>
      <w:jc w:val="left"/>
      <w:spacing w:before="120" w:after="120" w:line="400" w:lineRule="exact"/>
      <w:tabs>
        <w:tab w:val="right" w:pos="8720" w:leader="dot"/>
      </w:tabs>
    </w:pPr>
    <w:rPr>
      <w:rFonts w:ascii="宋体" w:hAnsi="宋体"/>
      <w:caps/>
      <w:sz w:val="24"/>
      <w:szCs w:val="24"/>
    </w:rPr>
  </w:style>
  <w:style w:type="paragraph" w:styleId="935">
    <w:name w:val="toc 4"/>
    <w:basedOn w:val="750"/>
    <w:next w:val="750"/>
    <w:semiHidden/>
    <w:qFormat/>
    <w:pPr>
      <w:ind w:left="630"/>
      <w:jc w:val="left"/>
    </w:pPr>
    <w:rPr>
      <w:szCs w:val="21"/>
    </w:rPr>
  </w:style>
  <w:style w:type="paragraph" w:styleId="936">
    <w:name w:val="List"/>
    <w:basedOn w:val="750"/>
    <w:qFormat/>
    <w:pPr>
      <w:ind w:left="200" w:hanging="200"/>
    </w:pPr>
    <w:rPr>
      <w:szCs w:val="21"/>
    </w:rPr>
  </w:style>
  <w:style w:type="paragraph" w:styleId="937">
    <w:name w:val="toc 6"/>
    <w:basedOn w:val="750"/>
    <w:next w:val="750"/>
    <w:semiHidden/>
    <w:qFormat/>
    <w:pPr>
      <w:ind w:left="1050"/>
      <w:jc w:val="left"/>
    </w:pPr>
    <w:rPr>
      <w:szCs w:val="21"/>
    </w:rPr>
  </w:style>
  <w:style w:type="paragraph" w:styleId="938">
    <w:name w:val="Body Text Indent 3"/>
    <w:basedOn w:val="750"/>
    <w:link w:val="975"/>
    <w:qFormat/>
    <w:pPr>
      <w:ind w:left="645" w:firstLine="645"/>
    </w:pPr>
    <w:rPr>
      <w:rFonts w:ascii="Arial" w:hAnsi="Arial" w:eastAsia="仿宋_GB2312" w:cs="Arial"/>
      <w:color w:val="ffff00"/>
      <w:sz w:val="32"/>
      <w:szCs w:val="32"/>
    </w:rPr>
  </w:style>
  <w:style w:type="paragraph" w:styleId="939">
    <w:name w:val="table of figures"/>
    <w:basedOn w:val="750"/>
    <w:next w:val="750"/>
    <w:semiHidden/>
    <w:qFormat/>
    <w:pPr>
      <w:ind w:left="840" w:hanging="420"/>
    </w:pPr>
    <w:rPr>
      <w:szCs w:val="21"/>
    </w:rPr>
  </w:style>
  <w:style w:type="paragraph" w:styleId="940">
    <w:name w:val="toc 2"/>
    <w:basedOn w:val="750"/>
    <w:next w:val="750"/>
    <w:semiHidden/>
    <w:qFormat/>
    <w:pPr>
      <w:ind w:left="210"/>
      <w:jc w:val="left"/>
    </w:pPr>
    <w:rPr>
      <w:smallCaps/>
      <w:szCs w:val="24"/>
    </w:rPr>
  </w:style>
  <w:style w:type="paragraph" w:styleId="941">
    <w:name w:val="toc 9"/>
    <w:basedOn w:val="750"/>
    <w:next w:val="750"/>
    <w:semiHidden/>
    <w:qFormat/>
    <w:pPr>
      <w:ind w:left="1680"/>
      <w:jc w:val="left"/>
    </w:pPr>
    <w:rPr>
      <w:szCs w:val="21"/>
    </w:rPr>
  </w:style>
  <w:style w:type="paragraph" w:styleId="942">
    <w:name w:val="Body Text 2"/>
    <w:basedOn w:val="750"/>
    <w:link w:val="976"/>
    <w:qFormat/>
    <w:pPr>
      <w:jc w:val="center"/>
      <w:widowControl/>
    </w:pPr>
    <w:rPr>
      <w:rFonts w:ascii="楷体_GB2312" w:eastAsia="楷体_GB2312"/>
      <w:sz w:val="28"/>
      <w:szCs w:val="28"/>
    </w:rPr>
  </w:style>
  <w:style w:type="paragraph" w:styleId="943">
    <w:name w:val="Normal (Web)"/>
    <w:basedOn w:val="750"/>
    <w:uiPriority w:val="99"/>
    <w:qFormat/>
    <w:pPr>
      <w:jc w:val="left"/>
      <w:spacing w:before="100" w:beforeAutospacing="1" w:after="100" w:afterAutospacing="1"/>
      <w:widowControl/>
    </w:pPr>
    <w:rPr>
      <w:rFonts w:ascii="宋体" w:hAnsi="宋体" w:cs="宋体"/>
      <w:sz w:val="24"/>
      <w:szCs w:val="24"/>
    </w:rPr>
  </w:style>
  <w:style w:type="paragraph" w:styleId="944">
    <w:name w:val="index 1"/>
    <w:basedOn w:val="750"/>
    <w:next w:val="750"/>
    <w:semiHidden/>
    <w:qFormat/>
    <w:pPr>
      <w:spacing w:line="240" w:lineRule="atLeast"/>
    </w:pPr>
    <w:rPr>
      <w:b/>
      <w:bCs/>
      <w:szCs w:val="21"/>
    </w:rPr>
  </w:style>
  <w:style w:type="paragraph" w:styleId="945">
    <w:name w:val="annotation subject"/>
    <w:basedOn w:val="920"/>
    <w:next w:val="920"/>
    <w:link w:val="977"/>
    <w:semiHidden/>
    <w:qFormat/>
    <w:rPr>
      <w:b/>
      <w:bCs/>
      <w:szCs w:val="21"/>
    </w:rPr>
  </w:style>
  <w:style w:type="paragraph" w:styleId="946">
    <w:name w:val="Body Text First Indent"/>
    <w:basedOn w:val="922"/>
    <w:link w:val="978"/>
    <w:qFormat/>
    <w:pPr>
      <w:ind w:firstLine="200"/>
      <w:spacing w:line="360" w:lineRule="auto"/>
    </w:pPr>
    <w:rPr>
      <w:rFonts w:ascii="仿宋_GB2312" w:hAnsi="Times New Roman" w:eastAsia="仿宋_GB2312"/>
      <w:sz w:val="30"/>
      <w:szCs w:val="30"/>
    </w:rPr>
  </w:style>
  <w:style w:type="paragraph" w:styleId="947">
    <w:name w:val="Body Text First Indent 2"/>
    <w:basedOn w:val="923"/>
    <w:link w:val="979"/>
    <w:qFormat/>
    <w:pPr>
      <w:ind w:left="0" w:firstLine="420"/>
      <w:spacing w:after="0" w:line="360" w:lineRule="auto"/>
    </w:pPr>
    <w:rPr>
      <w:rFonts w:ascii="宋体" w:hAnsi="宋体"/>
      <w:szCs w:val="20"/>
    </w:rPr>
  </w:style>
  <w:style w:type="table" w:styleId="948">
    <w:name w:val="Table Grid"/>
    <w:basedOn w:val="76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qFormat/>
    <w:rPr>
      <w:b/>
      <w:bCs/>
    </w:rPr>
  </w:style>
  <w:style w:type="character" w:styleId="950">
    <w:name w:val="page number"/>
    <w:qFormat/>
  </w:style>
  <w:style w:type="character" w:styleId="951">
    <w:name w:val="FollowedHyperlink"/>
    <w:qFormat/>
    <w:rPr>
      <w:color w:val="800080"/>
      <w:u w:val="single"/>
    </w:rPr>
  </w:style>
  <w:style w:type="character" w:styleId="952">
    <w:name w:val="Hyperlink"/>
    <w:qFormat/>
    <w:rPr>
      <w:color w:val="0000ff"/>
      <w:u w:val="single"/>
    </w:rPr>
  </w:style>
  <w:style w:type="character" w:styleId="953">
    <w:name w:val="annotation reference"/>
    <w:semiHidden/>
    <w:qFormat/>
    <w:rPr>
      <w:sz w:val="21"/>
      <w:szCs w:val="21"/>
    </w:rPr>
  </w:style>
  <w:style w:type="character" w:styleId="954" w:customStyle="1">
    <w:name w:val="标题 1 Char"/>
    <w:link w:val="751"/>
    <w:qFormat/>
    <w:rPr>
      <w:rFonts w:ascii="楷体_GB2312" w:hAnsi="Times New Roman" w:eastAsia="楷体_GB2312" w:cs="Times New Roman"/>
      <w:sz w:val="28"/>
      <w:szCs w:val="28"/>
    </w:rPr>
  </w:style>
  <w:style w:type="character" w:styleId="955" w:customStyle="1">
    <w:name w:val="标题 2 Char"/>
    <w:link w:val="752"/>
    <w:qFormat/>
    <w:rPr>
      <w:rFonts w:ascii="Arial" w:hAnsi="Arial" w:eastAsia="幼圆" w:cs="Arial"/>
      <w:b/>
      <w:bCs/>
      <w:sz w:val="44"/>
      <w:szCs w:val="44"/>
    </w:rPr>
  </w:style>
  <w:style w:type="character" w:styleId="956" w:customStyle="1">
    <w:name w:val="正文缩进 Char"/>
    <w:link w:val="916"/>
    <w:qFormat/>
    <w:rPr>
      <w:szCs w:val="21"/>
    </w:rPr>
  </w:style>
  <w:style w:type="character" w:styleId="957" w:customStyle="1">
    <w:name w:val="标题 3 Char"/>
    <w:link w:val="753"/>
    <w:qFormat/>
    <w:rPr>
      <w:rFonts w:ascii="Times New Roman" w:hAnsi="Times New Roman" w:eastAsia="宋体" w:cs="Times New Roman"/>
      <w:b/>
      <w:bCs/>
      <w:sz w:val="32"/>
      <w:szCs w:val="32"/>
    </w:rPr>
  </w:style>
  <w:style w:type="character" w:styleId="958" w:customStyle="1">
    <w:name w:val="标题 4 Char"/>
    <w:link w:val="754"/>
    <w:qFormat/>
    <w:rPr>
      <w:rFonts w:ascii="Arial" w:hAnsi="Arial" w:eastAsia="黑体" w:cs="Arial"/>
      <w:b/>
      <w:bCs/>
      <w:sz w:val="28"/>
      <w:szCs w:val="28"/>
    </w:rPr>
  </w:style>
  <w:style w:type="character" w:styleId="959" w:customStyle="1">
    <w:name w:val="标题 5 Char"/>
    <w:link w:val="755"/>
    <w:qFormat/>
    <w:rPr>
      <w:rFonts w:ascii="宋体" w:hAnsi="Times New Roman" w:eastAsia="宋体" w:cs="Times New Roman"/>
      <w:color w:val="000000"/>
      <w:sz w:val="28"/>
      <w:szCs w:val="28"/>
    </w:rPr>
  </w:style>
  <w:style w:type="character" w:styleId="960" w:customStyle="1">
    <w:name w:val="标题 6 Char"/>
    <w:link w:val="756"/>
    <w:qFormat/>
    <w:rPr>
      <w:rFonts w:ascii="Arial" w:hAnsi="Arial" w:eastAsia="黑体" w:cs="Times New Roman"/>
      <w:b/>
      <w:bCs/>
      <w:sz w:val="24"/>
      <w:szCs w:val="24"/>
    </w:rPr>
  </w:style>
  <w:style w:type="character" w:styleId="961" w:customStyle="1">
    <w:name w:val="标题 7 Char"/>
    <w:link w:val="757"/>
    <w:qFormat/>
    <w:rPr>
      <w:rFonts w:ascii="Times New Roman" w:hAnsi="Times New Roman" w:eastAsia="宋体" w:cs="Times New Roman"/>
      <w:b/>
      <w:bCs/>
      <w:sz w:val="24"/>
      <w:szCs w:val="24"/>
    </w:rPr>
  </w:style>
  <w:style w:type="character" w:styleId="962" w:customStyle="1">
    <w:name w:val="标题 8 Char"/>
    <w:link w:val="758"/>
    <w:qFormat/>
    <w:rPr>
      <w:rFonts w:ascii="Arial" w:hAnsi="Arial" w:eastAsia="黑体" w:cs="Times New Roman"/>
      <w:sz w:val="24"/>
      <w:szCs w:val="24"/>
    </w:rPr>
  </w:style>
  <w:style w:type="character" w:styleId="963" w:customStyle="1">
    <w:name w:val="标题 9 Char"/>
    <w:link w:val="759"/>
    <w:qFormat/>
    <w:rPr>
      <w:rFonts w:ascii="Arial" w:hAnsi="Arial" w:eastAsia="黑体" w:cs="Times New Roman"/>
      <w:szCs w:val="21"/>
    </w:rPr>
  </w:style>
  <w:style w:type="character" w:styleId="964" w:customStyle="1">
    <w:name w:val="文档结构图 Char"/>
    <w:link w:val="919"/>
    <w:semiHidden/>
    <w:qFormat/>
    <w:rPr>
      <w:rFonts w:ascii="Times New Roman" w:hAnsi="Times New Roman" w:eastAsia="宋体" w:cs="Times New Roman"/>
      <w:szCs w:val="21"/>
      <w:shd w:val="clear" w:color="auto" w:fill="000080"/>
    </w:rPr>
  </w:style>
  <w:style w:type="character" w:styleId="965" w:customStyle="1">
    <w:name w:val="批注文字 Char"/>
    <w:link w:val="920"/>
    <w:uiPriority w:val="99"/>
    <w:semiHidden/>
    <w:qFormat/>
  </w:style>
  <w:style w:type="character" w:styleId="966" w:customStyle="1">
    <w:name w:val="正文文本 3 Char"/>
    <w:link w:val="921"/>
    <w:qFormat/>
    <w:rPr>
      <w:rFonts w:ascii="仿宋_GB2312" w:hAnsi="Arial" w:eastAsia="仿宋_GB2312" w:cs="Times New Roman"/>
      <w:sz w:val="32"/>
      <w:szCs w:val="32"/>
    </w:rPr>
  </w:style>
  <w:style w:type="character" w:styleId="967" w:customStyle="1">
    <w:name w:val="正文文本 Char"/>
    <w:link w:val="922"/>
    <w:qFormat/>
    <w:rPr>
      <w:rFonts w:ascii="楷体_GB2312" w:hAnsi="Arial" w:eastAsia="楷体_GB2312" w:cs="Times New Roman"/>
      <w:sz w:val="28"/>
      <w:szCs w:val="28"/>
    </w:rPr>
  </w:style>
  <w:style w:type="character" w:styleId="968" w:customStyle="1">
    <w:name w:val="正文文本缩进 Char"/>
    <w:link w:val="923"/>
    <w:uiPriority w:val="99"/>
    <w:semiHidden/>
    <w:qFormat/>
  </w:style>
  <w:style w:type="character" w:styleId="969" w:customStyle="1">
    <w:name w:val="纯文本 Char"/>
    <w:link w:val="927"/>
    <w:qFormat/>
    <w:rPr>
      <w:rFonts w:ascii="宋体" w:hAnsi="Courier New" w:eastAsia="宋体" w:cs="Courier New"/>
      <w:szCs w:val="21"/>
    </w:rPr>
  </w:style>
  <w:style w:type="character" w:styleId="970" w:customStyle="1">
    <w:name w:val="日期 Char"/>
    <w:link w:val="929"/>
    <w:qFormat/>
    <w:rPr>
      <w:rFonts w:ascii="Times New Roman" w:hAnsi="Times New Roman" w:eastAsia="宋体" w:cs="Times New Roman"/>
      <w:sz w:val="24"/>
      <w:szCs w:val="24"/>
    </w:rPr>
  </w:style>
  <w:style w:type="character" w:styleId="971" w:customStyle="1">
    <w:name w:val="正文文本缩进 2 Char"/>
    <w:link w:val="930"/>
    <w:qFormat/>
    <w:rPr>
      <w:rFonts w:ascii="Arial" w:hAnsi="Arial" w:eastAsia="仿宋_GB2312" w:cs="Arial"/>
      <w:sz w:val="32"/>
      <w:szCs w:val="32"/>
    </w:rPr>
  </w:style>
  <w:style w:type="character" w:styleId="972" w:customStyle="1">
    <w:name w:val="批注框文本 Char"/>
    <w:link w:val="931"/>
    <w:semiHidden/>
    <w:qFormat/>
    <w:rPr>
      <w:rFonts w:ascii="Times New Roman" w:hAnsi="Times New Roman" w:eastAsia="宋体" w:cs="Times New Roman"/>
      <w:sz w:val="18"/>
      <w:szCs w:val="18"/>
    </w:rPr>
  </w:style>
  <w:style w:type="character" w:styleId="973" w:customStyle="1">
    <w:name w:val="页脚 Char"/>
    <w:link w:val="932"/>
    <w:uiPriority w:val="99"/>
    <w:qFormat/>
    <w:rPr>
      <w:rFonts w:ascii="Times New Roman" w:hAnsi="Times New Roman" w:eastAsia="宋体" w:cs="Times New Roman"/>
      <w:sz w:val="18"/>
      <w:szCs w:val="18"/>
    </w:rPr>
  </w:style>
  <w:style w:type="character" w:styleId="974" w:customStyle="1">
    <w:name w:val="页眉 Char"/>
    <w:link w:val="933"/>
    <w:qFormat/>
    <w:rPr>
      <w:rFonts w:ascii="Times New Roman" w:hAnsi="Times New Roman" w:eastAsia="宋体" w:cs="Times New Roman"/>
      <w:sz w:val="18"/>
      <w:szCs w:val="18"/>
    </w:rPr>
  </w:style>
  <w:style w:type="character" w:styleId="975" w:customStyle="1">
    <w:name w:val="正文文本缩进 3 Char"/>
    <w:link w:val="938"/>
    <w:qFormat/>
    <w:rPr>
      <w:rFonts w:ascii="Arial" w:hAnsi="Arial" w:eastAsia="仿宋_GB2312" w:cs="Arial"/>
      <w:color w:val="ffff00"/>
      <w:sz w:val="32"/>
      <w:szCs w:val="32"/>
    </w:rPr>
  </w:style>
  <w:style w:type="character" w:styleId="976" w:customStyle="1">
    <w:name w:val="正文文本 2 Char"/>
    <w:link w:val="942"/>
    <w:qFormat/>
    <w:rPr>
      <w:rFonts w:ascii="楷体_GB2312" w:hAnsi="Times New Roman" w:eastAsia="楷体_GB2312" w:cs="Times New Roman"/>
      <w:sz w:val="28"/>
      <w:szCs w:val="28"/>
    </w:rPr>
  </w:style>
  <w:style w:type="character" w:styleId="977" w:customStyle="1">
    <w:name w:val="批注主题 Char"/>
    <w:link w:val="945"/>
    <w:semiHidden/>
    <w:qFormat/>
    <w:rPr>
      <w:rFonts w:ascii="Times New Roman" w:hAnsi="Times New Roman" w:eastAsia="宋体" w:cs="Times New Roman"/>
      <w:b/>
      <w:bCs/>
      <w:szCs w:val="21"/>
    </w:rPr>
  </w:style>
  <w:style w:type="character" w:styleId="978" w:customStyle="1">
    <w:name w:val="正文首行缩进 Char"/>
    <w:link w:val="946"/>
    <w:qFormat/>
    <w:rPr>
      <w:rFonts w:ascii="仿宋_GB2312" w:hAnsi="Times New Roman" w:eastAsia="仿宋_GB2312" w:cs="Times New Roman"/>
      <w:sz w:val="30"/>
      <w:szCs w:val="30"/>
    </w:rPr>
  </w:style>
  <w:style w:type="character" w:styleId="979" w:customStyle="1">
    <w:name w:val="正文首行缩进 2 Char"/>
    <w:link w:val="947"/>
    <w:qFormat/>
    <w:rPr>
      <w:rFonts w:ascii="宋体" w:hAnsi="宋体" w:eastAsia="宋体" w:cs="Times New Roman"/>
      <w:szCs w:val="20"/>
    </w:rPr>
  </w:style>
  <w:style w:type="character" w:styleId="980" w:customStyle="1">
    <w:name w:val="font5 Char"/>
    <w:qFormat/>
    <w:rPr>
      <w:rFonts w:ascii="宋体" w:hAnsi="宋体" w:eastAsia="宋体"/>
      <w:sz w:val="28"/>
      <w:szCs w:val="28"/>
      <w:lang w:val="en-US" w:eastAsia="zh-CN" w:bidi="ar-SA"/>
    </w:rPr>
  </w:style>
  <w:style w:type="character" w:styleId="981" w:customStyle="1">
    <w:name w:val="二级目录 Char"/>
    <w:link w:val="982"/>
    <w:qFormat/>
    <w:rPr>
      <w:b/>
      <w:sz w:val="30"/>
      <w:szCs w:val="28"/>
    </w:rPr>
  </w:style>
  <w:style w:type="paragraph" w:styleId="982" w:customStyle="1">
    <w:name w:val="二级目录"/>
    <w:next w:val="750"/>
    <w:link w:val="981"/>
    <w:qFormat/>
    <w:pPr>
      <w:ind w:left="907" w:hanging="907"/>
      <w:tabs>
        <w:tab w:val="left" w:pos="907" w:leader="none"/>
        <w:tab w:val="left" w:pos="1145" w:leader="none"/>
      </w:tabs>
      <w:outlineLvl w:val="1"/>
    </w:pPr>
    <w:rPr>
      <w:b/>
      <w:sz w:val="30"/>
      <w:szCs w:val="28"/>
    </w:rPr>
  </w:style>
  <w:style w:type="character" w:styleId="983" w:customStyle="1">
    <w:name w:val="列出段落 Char"/>
    <w:link w:val="984"/>
    <w:qFormat/>
    <w:rPr>
      <w:rFonts w:ascii="Calibri" w:hAnsi="Calibri"/>
      <w:sz w:val="24"/>
      <w:szCs w:val="24"/>
      <w:lang w:eastAsia="en-US" w:bidi="en-US"/>
    </w:rPr>
  </w:style>
  <w:style w:type="paragraph" w:styleId="984" w:customStyle="1">
    <w:name w:val="列出段落1"/>
    <w:basedOn w:val="750"/>
    <w:link w:val="983"/>
    <w:qFormat/>
    <w:pPr>
      <w:contextualSpacing/>
      <w:ind w:left="720"/>
      <w:jc w:val="left"/>
      <w:widowControl/>
    </w:pPr>
    <w:rPr>
      <w:rFonts w:ascii="Calibri" w:hAnsi="Calibri"/>
      <w:sz w:val="24"/>
      <w:szCs w:val="24"/>
      <w:lang w:eastAsia="en-US" w:bidi="en-US"/>
    </w:rPr>
  </w:style>
  <w:style w:type="paragraph" w:styleId="985" w:customStyle="1">
    <w:name w:val="Body Text(ch)"/>
    <w:basedOn w:val="750"/>
    <w:next w:val="922"/>
    <w:qFormat/>
    <w:pPr>
      <w:spacing w:after="120"/>
    </w:pPr>
    <w:rPr>
      <w:rFonts w:ascii="宋体" w:hAnsi="Arial"/>
      <w:bCs/>
      <w:iCs/>
      <w:szCs w:val="24"/>
    </w:rPr>
  </w:style>
  <w:style w:type="paragraph" w:styleId="986" w:customStyle="1">
    <w:name w:val="xl27"/>
    <w:basedOn w:val="7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7" w:customStyle="1">
    <w:name w:val="xl26"/>
    <w:basedOn w:val="75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88" w:customStyle="1">
    <w:name w:val="Char"/>
    <w:basedOn w:val="750"/>
    <w:qFormat/>
    <w:pPr>
      <w:ind w:firstLine="200"/>
      <w:tabs>
        <w:tab w:val="left" w:pos="360" w:leader="none"/>
      </w:tabs>
    </w:pPr>
    <w:rPr>
      <w:sz w:val="28"/>
      <w:szCs w:val="30"/>
    </w:rPr>
  </w:style>
  <w:style w:type="paragraph" w:styleId="989" w:customStyle="1">
    <w:name w:val="Char1"/>
    <w:basedOn w:val="919"/>
    <w:qFormat/>
    <w:rPr>
      <w:rFonts w:ascii="Tahoma" w:hAnsi="Tahoma"/>
      <w:sz w:val="24"/>
      <w:szCs w:val="24"/>
    </w:rPr>
  </w:style>
  <w:style w:type="paragraph" w:styleId="990" w:customStyle="1">
    <w:name w:val="普通正文"/>
    <w:basedOn w:val="750"/>
    <w:qFormat/>
    <w:pPr>
      <w:ind w:firstLine="480"/>
      <w:jc w:val="left"/>
      <w:spacing w:before="120" w:after="120" w:line="360" w:lineRule="auto"/>
    </w:pPr>
    <w:rPr>
      <w:rFonts w:ascii="Arial" w:hAnsi="Arial"/>
      <w:sz w:val="24"/>
      <w:szCs w:val="24"/>
    </w:rPr>
  </w:style>
  <w:style w:type="paragraph" w:styleId="991" w:customStyle="1">
    <w:name w:val="table_lines"/>
    <w:basedOn w:val="750"/>
    <w:qFormat/>
    <w:pPr>
      <w:jc w:val="left"/>
      <w:widowControl/>
    </w:pPr>
    <w:rPr>
      <w:sz w:val="20"/>
      <w:szCs w:val="20"/>
      <w:lang w:val="de-DE" w:eastAsia="de-DE"/>
    </w:rPr>
  </w:style>
  <w:style w:type="paragraph" w:styleId="992" w:customStyle="1">
    <w:name w:val="附录1"/>
    <w:qFormat/>
    <w:pPr>
      <w:numPr>
        <w:numId w:val="2"/>
      </w:numPr>
      <w:spacing w:before="240" w:line="600" w:lineRule="atLeast"/>
    </w:pPr>
    <w:rPr>
      <w:b/>
      <w:i/>
      <w:sz w:val="28"/>
    </w:rPr>
  </w:style>
  <w:style w:type="paragraph" w:styleId="993" w:customStyle="1">
    <w:name w:val="font7"/>
    <w:basedOn w:val="750"/>
    <w:qFormat/>
    <w:pPr>
      <w:jc w:val="left"/>
      <w:spacing w:before="100" w:beforeAutospacing="1" w:after="100" w:afterAutospacing="1"/>
      <w:widowControl/>
    </w:pPr>
    <w:rPr>
      <w:rFonts w:hint="eastAsia" w:ascii="宋体" w:hAnsi="宋体"/>
      <w:sz w:val="18"/>
      <w:szCs w:val="18"/>
    </w:rPr>
  </w:style>
  <w:style w:type="paragraph" w:styleId="994" w:customStyle="1">
    <w:name w:val="Char Char Char Char"/>
    <w:basedOn w:val="919"/>
    <w:qFormat/>
    <w:pPr>
      <w:spacing w:line="360" w:lineRule="auto"/>
    </w:pPr>
    <w:rPr>
      <w:rFonts w:ascii="Tahoma" w:hAnsi="Tahoma"/>
      <w:sz w:val="24"/>
      <w:szCs w:val="24"/>
    </w:rPr>
  </w:style>
  <w:style w:type="paragraph" w:styleId="995">
    <w:name w:val="List Paragraph"/>
    <w:basedOn w:val="750"/>
    <w:uiPriority w:val="34"/>
    <w:qFormat/>
    <w:pPr>
      <w:contextualSpacing/>
      <w:ind w:left="720"/>
      <w:jc w:val="left"/>
      <w:widowControl/>
    </w:pPr>
    <w:rPr>
      <w:rFonts w:ascii="Calibri" w:hAnsi="Calibri"/>
      <w:sz w:val="24"/>
      <w:szCs w:val="24"/>
      <w:lang w:eastAsia="en-US" w:bidi="en-US"/>
    </w:rPr>
  </w:style>
  <w:style w:type="paragraph" w:styleId="996" w:customStyle="1">
    <w:name w:val="4"/>
    <w:basedOn w:val="750"/>
    <w:next w:val="938"/>
    <w:qFormat/>
    <w:pPr>
      <w:ind w:firstLine="420"/>
      <w:spacing w:line="360" w:lineRule="auto"/>
    </w:pPr>
    <w:rPr>
      <w:color w:val="ff0000"/>
      <w:sz w:val="24"/>
      <w:szCs w:val="24"/>
    </w:rPr>
  </w:style>
  <w:style w:type="paragraph" w:styleId="997" w:customStyle="1">
    <w:name w:val="普通 (Web)"/>
    <w:basedOn w:val="750"/>
    <w:qFormat/>
    <w:pPr>
      <w:jc w:val="left"/>
      <w:spacing w:before="100" w:beforeAutospacing="1" w:after="100" w:afterAutospacing="1"/>
      <w:widowControl/>
    </w:pPr>
    <w:rPr>
      <w:rFonts w:ascii="宋体" w:hAnsi="宋体"/>
      <w:sz w:val="24"/>
      <w:szCs w:val="24"/>
    </w:rPr>
  </w:style>
  <w:style w:type="paragraph" w:styleId="998" w:customStyle="1">
    <w:name w:val="Char Char Char Char Char Char Char Char Char Char"/>
    <w:basedOn w:val="750"/>
    <w:qFormat/>
    <w:pPr>
      <w:spacing w:line="360" w:lineRule="auto"/>
    </w:pPr>
    <w:rPr>
      <w:sz w:val="24"/>
      <w:szCs w:val="20"/>
    </w:rPr>
  </w:style>
  <w:style w:type="paragraph" w:styleId="999" w:customStyle="1">
    <w:name w:val="样式1"/>
    <w:basedOn w:val="750"/>
    <w:qFormat/>
    <w:pPr>
      <w:numPr>
        <w:numId w:val="3"/>
      </w:numPr>
    </w:pPr>
    <w:rPr>
      <w:rFonts w:ascii="宋体" w:hAnsi="宋体"/>
      <w:szCs w:val="21"/>
    </w:rPr>
  </w:style>
  <w:style w:type="paragraph" w:styleId="1000" w:customStyle="1">
    <w:name w:val="font6"/>
    <w:basedOn w:val="750"/>
    <w:qFormat/>
    <w:pPr>
      <w:jc w:val="left"/>
      <w:spacing w:before="100" w:beforeAutospacing="1" w:after="100" w:afterAutospacing="1"/>
      <w:widowControl/>
    </w:pPr>
    <w:rPr>
      <w:rFonts w:hint="eastAsia" w:ascii="宋体" w:hAnsi="宋体"/>
      <w:sz w:val="28"/>
      <w:szCs w:val="28"/>
      <w:u w:val="single"/>
    </w:rPr>
  </w:style>
  <w:style w:type="paragraph" w:styleId="1001" w:customStyle="1">
    <w:name w:val="xl25"/>
    <w:basedOn w:val="7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750"/>
    <w:next w:val="75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3" w:customStyle="1">
    <w:name w:val="标题3"/>
    <w:basedOn w:val="750"/>
    <w:next w:val="750"/>
    <w:qFormat/>
    <w:pPr>
      <w:ind w:firstLine="624"/>
      <w:spacing w:line="590" w:lineRule="atLeast"/>
    </w:pPr>
    <w:rPr>
      <w:rFonts w:ascii="方正黑体_GBK" w:eastAsia="方正黑体_GBK"/>
      <w:sz w:val="32"/>
      <w:szCs w:val="32"/>
    </w:rPr>
  </w:style>
  <w:style w:type="paragraph" w:styleId="1004" w:customStyle="1">
    <w:name w:val="xl24"/>
    <w:basedOn w:val="75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5" w:customStyle="1">
    <w:name w:val="xl29"/>
    <w:basedOn w:val="75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6" w:customStyle="1">
    <w:name w:val="Char Char Char Char Char Char Char Char"/>
    <w:basedOn w:val="750"/>
    <w:qFormat/>
    <w:pPr>
      <w:jc w:val="left"/>
      <w:spacing w:after="160" w:line="240" w:lineRule="exact"/>
      <w:widowControl/>
    </w:pPr>
    <w:rPr>
      <w:rFonts w:ascii="Verdana" w:hAnsi="Verdana"/>
      <w:sz w:val="20"/>
      <w:szCs w:val="20"/>
      <w:lang w:eastAsia="en-US"/>
    </w:rPr>
  </w:style>
  <w:style w:type="paragraph" w:styleId="1007" w:customStyle="1">
    <w:name w:val="xl28"/>
    <w:basedOn w:val="75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8" w:customStyle="1">
    <w:name w:val="Char Char Char Char Char Char Char Char1"/>
    <w:basedOn w:val="750"/>
    <w:qFormat/>
    <w:pPr>
      <w:jc w:val="left"/>
      <w:spacing w:after="160" w:line="240" w:lineRule="exact"/>
      <w:widowControl/>
    </w:pPr>
    <w:rPr>
      <w:rFonts w:ascii="Verdana" w:hAnsi="Verdana"/>
      <w:sz w:val="20"/>
      <w:szCs w:val="20"/>
      <w:lang w:eastAsia="en-US"/>
    </w:rPr>
  </w:style>
  <w:style w:type="paragraph" w:styleId="1009" w:customStyle="1">
    <w:name w:val="xl30"/>
    <w:basedOn w:val="750"/>
    <w:qFormat/>
    <w:pPr>
      <w:jc w:val="center"/>
      <w:spacing w:before="100" w:beforeAutospacing="1" w:after="100" w:afterAutospacing="1"/>
      <w:widowControl/>
    </w:pPr>
    <w:rPr>
      <w:rFonts w:ascii="宋体" w:hAnsi="宋体"/>
      <w:b/>
      <w:bCs/>
      <w:sz w:val="36"/>
      <w:szCs w:val="36"/>
    </w:rPr>
  </w:style>
  <w:style w:type="paragraph" w:styleId="1010" w:customStyle="1">
    <w:name w:val="Char Char Char Char1"/>
    <w:basedOn w:val="919"/>
    <w:qFormat/>
    <w:pPr>
      <w:spacing w:line="360" w:lineRule="auto"/>
    </w:pPr>
    <w:rPr>
      <w:rFonts w:ascii="Tahoma" w:hAnsi="Tahoma"/>
      <w:sz w:val="24"/>
      <w:szCs w:val="24"/>
    </w:rPr>
  </w:style>
  <w:style w:type="paragraph" w:styleId="1011" w:customStyle="1">
    <w:name w:val="table_1stline"/>
    <w:basedOn w:val="750"/>
    <w:qFormat/>
    <w:pPr>
      <w:jc w:val="left"/>
      <w:spacing w:before="120"/>
      <w:widowControl/>
    </w:pPr>
    <w:rPr>
      <w:bCs/>
      <w:sz w:val="20"/>
      <w:szCs w:val="20"/>
      <w:lang w:val="de-DE" w:eastAsia="de-DE"/>
    </w:rPr>
  </w:style>
  <w:style w:type="paragraph" w:styleId="1012" w:customStyle="1">
    <w:name w:val="font5"/>
    <w:basedOn w:val="750"/>
    <w:qFormat/>
    <w:pPr>
      <w:jc w:val="left"/>
      <w:spacing w:before="100" w:beforeAutospacing="1" w:after="100" w:afterAutospacing="1"/>
      <w:widowControl/>
    </w:pPr>
    <w:rPr>
      <w:rFonts w:hint="eastAsia" w:ascii="宋体" w:hAnsi="宋体"/>
      <w:sz w:val="28"/>
      <w:szCs w:val="28"/>
    </w:rPr>
  </w:style>
  <w:style w:type="paragraph" w:styleId="1013" w:customStyle="1">
    <w:name w:val="标题1"/>
    <w:basedOn w:val="750"/>
    <w:next w:val="75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4" w:customStyle="1">
    <w:name w:val="_Style 110"/>
    <w:uiPriority w:val="99"/>
    <w:semiHidden/>
    <w:qFormat/>
    <w:rPr>
      <w:sz w:val="21"/>
      <w:szCs w:val="21"/>
    </w:rPr>
  </w:style>
  <w:style w:type="paragraph" w:styleId="1015">
    <w:name w:val="No Spacing"/>
    <w:uiPriority w:val="99"/>
    <w:qFormat/>
    <w:pPr>
      <w:jc w:val="both"/>
      <w:widowControl w:val="off"/>
    </w:pPr>
    <w:rPr>
      <w:sz w:val="21"/>
      <w:szCs w:val="21"/>
    </w:rPr>
  </w:style>
  <w:style w:type="paragraph" w:styleId="1016" w:customStyle="1">
    <w:name w:val="AONormal"/>
    <w:qFormat/>
    <w:pPr>
      <w:ind w:firstLine="440"/>
      <w:spacing w:line="400" w:lineRule="exact"/>
    </w:pPr>
    <w:rPr>
      <w:rFonts w:ascii="华文楷体" w:hAnsi="华文楷体" w:eastAsia="华文楷体" w:cs="华文楷体"/>
      <w:sz w:val="22"/>
      <w:szCs w:val="21"/>
    </w:rPr>
  </w:style>
  <w:style w:type="paragraph" w:styleId="1017" w:customStyle="1">
    <w:name w:val="Default"/>
    <w:next w:val="750"/>
    <w:qFormat/>
    <w:pPr>
      <w:widowControl w:val="off"/>
    </w:pPr>
    <w:rPr>
      <w:rFonts w:ascii="宋体" w:cs="宋体"/>
      <w:color w:val="000000"/>
      <w:sz w:val="24"/>
      <w:szCs w:val="24"/>
    </w:rPr>
  </w:style>
  <w:style w:type="paragraph" w:styleId="1018" w:customStyle="1">
    <w:name w:val="修订1"/>
    <w:hidden/>
    <w:uiPriority w:val="99"/>
    <w:semiHidden/>
    <w:qFormat/>
    <w:rPr>
      <w:sz w:val="21"/>
      <w:szCs w:val="22"/>
    </w:rPr>
  </w:style>
  <w:style w:type="character" w:styleId="1019">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F66F7-7CC5-4527-A2A6-E54DB31DF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章梦璐</cp:lastModifiedBy>
  <cp:revision>16</cp:revision>
  <dcterms:created xsi:type="dcterms:W3CDTF">2026-01-12T03:30:00Z</dcterms:created>
  <dcterms:modified xsi:type="dcterms:W3CDTF">2026-02-06T01:14:29Z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eyJoZGlkIjoiNjVjNTkxYzY0MDc2YWM4NDk4NGU0NjVjNjBmMzM3MTIiLCJ1c2VySWQiOiIxNjUwOTc2NzM3In0=</vt:lpwstr>
  </property>
  <property fmtid="{D5CDD505-2E9C-101B-9397-08002B2CF9AE}" pid="3" name="KSOProductBuildVer">
    <vt:lpwstr>2052-12.1.0.24034</vt:lpwstr>
  </property>
  <property fmtid="{D5CDD505-2E9C-101B-9397-08002B2CF9AE}" pid="4" name="ICV">
    <vt:lpwstr>7BA975D8ED494933BDE9A7991B32DA70_13</vt:lpwstr>
  </property>
</Properties>
</file>