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before="800" w:line="240" w:lineRule="auto"/>
        <w:widowControl w:val="off"/>
        <w:rPr>
          <w:rFonts w:hint="eastAsia" w:ascii="仿宋" w:hAnsi="仿宋" w:eastAsia="仿宋" w:cs="仿宋"/>
          <w:b/>
          <w:bCs/>
          <w:color w:val="000000"/>
          <w:sz w:val="36"/>
          <w:szCs w:val="36"/>
          <w:lang w:val="en-US" w:eastAsia="zh-CN"/>
        </w:rPr>
      </w:pPr>
      <w:r>
        <w:rPr>
          <w:rFonts w:hint="eastAsia" w:ascii="仿宋" w:hAnsi="仿宋" w:eastAsia="仿宋" w:cs="仿宋"/>
          <w:b/>
          <w:bCs/>
          <w:color w:val="000000"/>
          <w:spacing w:val="126"/>
          <w:sz w:val="76"/>
          <w:szCs w:val="76"/>
          <w:lang w:eastAsia="zh-CN"/>
        </w:rPr>
        <w:t xml:space="preserve">竞争性磋商文</w:t>
      </w:r>
      <w:r>
        <w:rPr>
          <w:rFonts w:hint="eastAsia" w:ascii="仿宋" w:hAnsi="仿宋" w:eastAsia="仿宋" w:cs="仿宋"/>
          <w:b/>
          <w:bCs/>
          <w:color w:val="000000"/>
          <w:spacing w:val="4"/>
          <w:sz w:val="76"/>
          <w:szCs w:val="76"/>
          <w:lang w:eastAsia="zh-CN"/>
        </w:rPr>
        <w:t xml:space="preserve">件</w:t>
      </w:r>
      <w:r/>
    </w:p>
    <w:p>
      <w:pPr>
        <w:pStyle w:val="977"/>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pStyle w:val="965"/>
        <w:rPr>
          <w:rFonts w:hint="eastAsia" w:ascii="宋体" w:hAnsi="宋体" w:eastAsia="宋体" w:cs="宋体"/>
          <w:lang w:val="en-US" w:eastAsia="zh-CN"/>
        </w:rPr>
      </w:pPr>
      <w:r>
        <w:rPr>
          <w:rFonts w:hint="eastAsia" w:ascii="宋体" w:hAnsi="宋体" w:eastAsia="宋体" w:cs="宋体"/>
          <w:lang w:val="en-US" w:eastAsia="zh-CN"/>
        </w:rPr>
      </w:r>
      <w:r/>
    </w:p>
    <w:p>
      <w:pPr>
        <w:pStyle w:val="965"/>
        <w:rPr>
          <w:rFonts w:hint="eastAsia" w:ascii="宋体" w:hAnsi="宋体" w:eastAsia="宋体" w:cs="宋体"/>
          <w:lang w:val="en-US" w:eastAsia="zh-CN"/>
        </w:rPr>
      </w:pPr>
      <w:r>
        <w:rPr>
          <w:rFonts w:hint="eastAsia" w:ascii="宋体" w:hAnsi="宋体" w:eastAsia="宋体" w:cs="宋体"/>
          <w:lang w:val="en-US" w:eastAsia="zh-CN"/>
        </w:rPr>
      </w:r>
      <w:r/>
    </w:p>
    <w:p>
      <w:pPr>
        <w:pStyle w:val="965"/>
        <w:rPr>
          <w:rFonts w:hint="eastAsia" w:ascii="宋体" w:hAnsi="宋体" w:eastAsia="宋体" w:cs="宋体"/>
          <w:lang w:val="en-US" w:eastAsia="zh-CN"/>
        </w:rPr>
      </w:pPr>
      <w:r>
        <w:rPr>
          <w:rFonts w:hint="eastAsia" w:ascii="宋体" w:hAnsi="宋体" w:eastAsia="宋体" w:cs="宋体"/>
          <w:lang w:val="en-US" w:eastAsia="zh-CN"/>
        </w:rPr>
      </w:r>
      <w:r/>
    </w:p>
    <w:p>
      <w:pPr>
        <w:ind w:left="0" w:firstLine="1317"/>
        <w:spacing w:before="800" w:line="360" w:lineRule="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eastAsia="zh-CN"/>
        </w:rPr>
        <w:t xml:space="preserve">项目编号：</w:t>
      </w:r>
      <w:r>
        <w:rPr>
          <w:rFonts w:hint="eastAsia" w:ascii="仿宋" w:hAnsi="仿宋" w:eastAsia="仿宋" w:cs="仿宋"/>
          <w:color w:val="000000"/>
          <w:sz w:val="32"/>
          <w:szCs w:val="32"/>
          <w:lang w:val="en-US" w:eastAsia="zh-CN"/>
        </w:rPr>
        <w:t xml:space="preserve">JSZC-320118-NJAC-C2026-0002</w:t>
      </w:r>
      <w:r>
        <w:rPr>
          <w:rFonts w:hint="eastAsia" w:ascii="仿宋" w:hAnsi="仿宋" w:eastAsia="仿宋" w:cs="仿宋"/>
          <w:color w:val="000000"/>
          <w:sz w:val="32"/>
          <w:szCs w:val="32"/>
          <w:lang w:val="en-US" w:eastAsia="zh-CN"/>
        </w:rPr>
        <w:tab/>
      </w:r>
      <w:r/>
    </w:p>
    <w:p>
      <w:pPr>
        <w:ind w:left="0" w:firstLine="1317"/>
        <w:jc w:val="both"/>
        <w:keepLines w:val="0"/>
        <w:keepNext w:val="0"/>
        <w:pageBreakBefore w:val="0"/>
        <w:spacing w:before="13" w:line="360" w:lineRule="auto"/>
        <w:widowControl w:val="off"/>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eastAsia="zh-CN"/>
        </w:rPr>
        <w:t xml:space="preserve">项目名称：</w:t>
      </w:r>
      <w:r>
        <w:rPr>
          <w:rFonts w:hint="eastAsia" w:ascii="仿宋" w:hAnsi="仿宋" w:eastAsia="仿宋" w:cs="仿宋"/>
          <w:color w:val="000000"/>
          <w:sz w:val="32"/>
          <w:szCs w:val="32"/>
          <w:lang w:val="en-US" w:eastAsia="zh-CN"/>
        </w:rPr>
        <w:t xml:space="preserve">2025年农村公路养护工程</w:t>
      </w:r>
      <w:r/>
    </w:p>
    <w:p>
      <w:pPr>
        <w:ind w:left="0" w:firstLine="1317"/>
        <w:spacing w:before="13" w:line="360" w:lineRule="auto"/>
        <w:rPr>
          <w:rFonts w:hint="eastAsia" w:ascii="仿宋" w:hAnsi="仿宋" w:eastAsia="仿宋" w:cs="仿宋"/>
          <w:bCs/>
          <w:color w:val="000000"/>
          <w:sz w:val="32"/>
          <w:szCs w:val="32"/>
          <w:lang w:val="en-US" w:eastAsia="zh-CN"/>
        </w:rPr>
      </w:pPr>
      <w:r>
        <w:rPr>
          <w:rFonts w:hint="eastAsia" w:ascii="仿宋" w:hAnsi="仿宋" w:eastAsia="仿宋" w:cs="仿宋"/>
          <w:color w:val="000000"/>
          <w:sz w:val="32"/>
          <w:szCs w:val="32"/>
          <w:lang w:eastAsia="zh-CN"/>
        </w:rPr>
        <w:t xml:space="preserve">采购单位：</w:t>
      </w:r>
      <w:r>
        <w:rPr>
          <w:rFonts w:hint="eastAsia" w:ascii="仿宋" w:hAnsi="仿宋" w:eastAsia="仿宋" w:cs="仿宋"/>
          <w:color w:val="000000"/>
          <w:sz w:val="32"/>
          <w:szCs w:val="32"/>
          <w:lang w:val="en-US" w:eastAsia="zh-CN"/>
        </w:rPr>
        <w:t xml:space="preserve">南京市高淳区人民政府淳溪街道办事处</w:t>
      </w:r>
      <w:r/>
    </w:p>
    <w:p>
      <w:pPr>
        <w:ind w:left="0" w:firstLine="1317"/>
        <w:spacing w:before="13" w:line="360" w:lineRule="auto"/>
        <w:rPr>
          <w:rFonts w:hint="eastAsia" w:ascii="仿宋" w:hAnsi="仿宋" w:eastAsia="仿宋" w:cs="仿宋"/>
          <w:color w:val="000000"/>
          <w:sz w:val="32"/>
          <w:szCs w:val="32"/>
          <w:lang w:eastAsia="zh-CN"/>
        </w:rPr>
      </w:pPr>
      <w:r>
        <w:rPr>
          <w:rFonts w:hint="eastAsia" w:ascii="仿宋" w:hAnsi="仿宋" w:eastAsia="仿宋" w:cs="仿宋"/>
          <w:bCs/>
          <w:color w:val="000000"/>
          <w:sz w:val="32"/>
          <w:szCs w:val="32"/>
          <w:lang w:eastAsia="zh-CN"/>
        </w:rPr>
        <w:t xml:space="preserve">采购类别：工程类</w:t>
      </w:r>
      <w:r/>
    </w:p>
    <w:p>
      <w:pPr>
        <w:spacing w:line="360" w:lineRule="auto"/>
        <w:rPr>
          <w:rFonts w:hint="eastAsia" w:ascii="宋体" w:hAnsi="宋体" w:eastAsia="宋体" w:cs="宋体"/>
          <w:color w:val="000000"/>
          <w:sz w:val="32"/>
          <w:szCs w:val="32"/>
          <w:lang w:eastAsia="zh-CN"/>
        </w:rPr>
      </w:pPr>
      <w:r>
        <w:rPr>
          <w:rFonts w:hint="eastAsia" w:ascii="宋体" w:hAnsi="宋体" w:eastAsia="宋体" w:cs="宋体"/>
          <w:color w:val="000000"/>
          <w:sz w:val="32"/>
          <w:szCs w:val="32"/>
          <w:lang w:eastAsia="zh-CN"/>
        </w:rPr>
      </w:r>
      <w:r/>
    </w:p>
    <w:p>
      <w:pPr>
        <w:ind w:left="991" w:hanging="15"/>
        <w:spacing w:line="360" w:lineRule="auto"/>
        <w:rPr>
          <w:rFonts w:hint="eastAsia" w:ascii="宋体" w:hAnsi="宋体" w:eastAsia="宋体" w:cs="宋体"/>
          <w:b/>
          <w:bCs/>
          <w:color w:val="000000"/>
          <w:sz w:val="32"/>
          <w:szCs w:val="32"/>
          <w:lang w:eastAsia="zh-CN"/>
        </w:rPr>
      </w:pPr>
      <w:r>
        <w:rPr>
          <w:rFonts w:hint="eastAsia" w:ascii="宋体" w:hAnsi="宋体" w:eastAsia="宋体" w:cs="宋体"/>
          <w:b/>
          <w:bCs/>
          <w:color w:val="000000"/>
          <w:sz w:val="32"/>
          <w:szCs w:val="32"/>
          <w:lang w:eastAsia="zh-CN"/>
        </w:rPr>
      </w:r>
      <w:r/>
    </w:p>
    <w:p>
      <w:pPr>
        <w:pStyle w:val="965"/>
        <w:rPr>
          <w:rFonts w:hint="eastAsia" w:ascii="宋体" w:hAnsi="宋体" w:eastAsia="宋体" w:cs="宋体"/>
          <w:b/>
          <w:bCs/>
          <w:color w:val="000000"/>
          <w:sz w:val="32"/>
          <w:szCs w:val="32"/>
          <w:lang w:eastAsia="zh-CN"/>
        </w:rPr>
      </w:pPr>
      <w:r>
        <w:rPr>
          <w:rFonts w:hint="eastAsia" w:ascii="宋体" w:hAnsi="宋体" w:eastAsia="宋体" w:cs="宋体"/>
          <w:b/>
          <w:bCs/>
          <w:color w:val="000000"/>
          <w:sz w:val="32"/>
          <w:szCs w:val="32"/>
          <w:lang w:eastAsia="zh-CN"/>
        </w:rPr>
      </w:r>
      <w:r/>
    </w:p>
    <w:p>
      <w:pPr>
        <w:pStyle w:val="965"/>
        <w:rPr>
          <w:rFonts w:hint="eastAsia" w:ascii="宋体" w:hAnsi="宋体" w:eastAsia="宋体" w:cs="宋体"/>
          <w:b/>
          <w:bCs/>
          <w:color w:val="000000"/>
          <w:sz w:val="32"/>
          <w:szCs w:val="32"/>
          <w:lang w:eastAsia="zh-CN"/>
        </w:rPr>
      </w:pPr>
      <w:r>
        <w:rPr>
          <w:rFonts w:hint="eastAsia" w:ascii="宋体" w:hAnsi="宋体" w:eastAsia="宋体" w:cs="宋体"/>
          <w:b/>
          <w:bCs/>
          <w:color w:val="000000"/>
          <w:sz w:val="32"/>
          <w:szCs w:val="32"/>
          <w:lang w:eastAsia="zh-CN"/>
        </w:rPr>
      </w:r>
      <w:r/>
    </w:p>
    <w:p>
      <w:pPr>
        <w:pStyle w:val="965"/>
        <w:rPr>
          <w:rFonts w:hint="eastAsia" w:ascii="宋体" w:hAnsi="宋体" w:eastAsia="宋体" w:cs="宋体"/>
          <w:b/>
          <w:bCs/>
          <w:color w:val="000000"/>
          <w:sz w:val="32"/>
          <w:szCs w:val="32"/>
          <w:lang w:eastAsia="zh-CN"/>
        </w:rPr>
      </w:pPr>
      <w:r>
        <w:rPr>
          <w:rFonts w:hint="eastAsia" w:ascii="宋体" w:hAnsi="宋体" w:eastAsia="宋体" w:cs="宋体"/>
          <w:b/>
          <w:bCs/>
          <w:color w:val="000000"/>
          <w:sz w:val="32"/>
          <w:szCs w:val="32"/>
          <w:lang w:eastAsia="zh-CN"/>
        </w:rPr>
      </w:r>
      <w:r/>
    </w:p>
    <w:p>
      <w:pPr>
        <w:pStyle w:val="965"/>
        <w:rPr>
          <w:rFonts w:hint="eastAsia" w:ascii="宋体" w:hAnsi="宋体" w:eastAsia="宋体" w:cs="宋体"/>
          <w:lang w:eastAsia="zh-CN"/>
        </w:rPr>
      </w:pPr>
      <w:r>
        <w:rPr>
          <w:rFonts w:hint="eastAsia" w:ascii="宋体" w:hAnsi="宋体" w:eastAsia="宋体" w:cs="宋体"/>
          <w:lang w:eastAsia="zh-CN"/>
        </w:rPr>
      </w:r>
      <w:r/>
    </w:p>
    <w:p>
      <w:pPr>
        <w:pStyle w:val="965"/>
        <w:rPr>
          <w:rFonts w:hint="eastAsia" w:ascii="宋体" w:hAnsi="宋体" w:eastAsia="宋体" w:cs="宋体"/>
          <w:lang w:eastAsia="zh-CN"/>
        </w:rPr>
      </w:pPr>
      <w:r>
        <w:rPr>
          <w:rFonts w:hint="eastAsia" w:ascii="宋体" w:hAnsi="宋体" w:eastAsia="宋体" w:cs="宋体"/>
          <w:lang w:eastAsia="zh-CN"/>
        </w:rPr>
      </w:r>
      <w:r/>
    </w:p>
    <w:p>
      <w:pPr>
        <w:pStyle w:val="708"/>
        <w:jc w:val="center"/>
        <w:keepLines/>
        <w:keepNext/>
        <w:pageBreakBefore w:val="0"/>
        <w:spacing w:line="480" w:lineRule="exact"/>
        <w:widowControl w:val="off"/>
        <w:rPr>
          <w:rFonts w:hint="eastAsia" w:ascii="仿宋" w:hAnsi="仿宋" w:eastAsia="仿宋" w:cs="仿宋"/>
          <w:b w:val="0"/>
          <w:bCs w:val="0"/>
          <w:sz w:val="36"/>
          <w:szCs w:val="36"/>
          <w:lang w:val="zh-CN"/>
        </w:rPr>
      </w:pPr>
      <w:r>
        <w:rPr>
          <w:rFonts w:hint="eastAsia" w:ascii="仿宋" w:hAnsi="仿宋" w:eastAsia="仿宋" w:cs="仿宋"/>
          <w:b w:val="0"/>
          <w:bCs w:val="0"/>
          <w:color w:val="000000"/>
          <w:sz w:val="36"/>
          <w:szCs w:val="36"/>
          <w:lang w:val="zh-CN" w:eastAsia="zh-CN" w:bidi="ar-SA"/>
        </w:rPr>
        <w:t xml:space="preserve">南京爱诚工程项目咨询管理有限公司</w:t>
      </w:r>
      <w:r/>
    </w:p>
    <w:p>
      <w:pPr>
        <w:ind w:firstLine="3600"/>
        <w:jc w:val="both"/>
        <w:spacing w:line="360" w:lineRule="auto"/>
        <w:rPr>
          <w:rFonts w:hint="eastAsia" w:ascii="仿宋" w:hAnsi="仿宋" w:eastAsia="仿宋" w:cs="仿宋"/>
          <w:color w:val="000000"/>
          <w:sz w:val="36"/>
          <w:szCs w:val="36"/>
          <w:lang w:eastAsia="zh-CN"/>
        </w:rPr>
      </w:pPr>
      <w:r>
        <w:rPr>
          <w:rFonts w:hint="eastAsia" w:ascii="仿宋" w:hAnsi="仿宋" w:eastAsia="仿宋" w:cs="仿宋"/>
          <w:color w:val="000000"/>
          <w:sz w:val="36"/>
          <w:szCs w:val="36"/>
          <w:lang w:eastAsia="zh-CN"/>
        </w:rPr>
        <w:t xml:space="preserve">二○二</w:t>
      </w:r>
      <w:r>
        <w:rPr>
          <w:rFonts w:hint="eastAsia" w:ascii="仿宋" w:hAnsi="仿宋" w:eastAsia="仿宋" w:cs="仿宋"/>
          <w:color w:val="000000"/>
          <w:sz w:val="36"/>
          <w:szCs w:val="36"/>
          <w:lang w:val="en-US" w:eastAsia="zh-CN"/>
        </w:rPr>
        <w:t xml:space="preserve">六</w:t>
      </w:r>
      <w:r>
        <w:rPr>
          <w:rFonts w:hint="eastAsia" w:ascii="仿宋" w:hAnsi="仿宋" w:eastAsia="仿宋" w:cs="仿宋"/>
          <w:color w:val="000000"/>
          <w:sz w:val="36"/>
          <w:szCs w:val="36"/>
          <w:lang w:eastAsia="zh-CN"/>
        </w:rPr>
        <w:t xml:space="preserve">年</w:t>
      </w:r>
      <w:r>
        <w:rPr>
          <w:rFonts w:hint="eastAsia" w:ascii="仿宋" w:hAnsi="仿宋" w:eastAsia="仿宋" w:cs="仿宋"/>
          <w:color w:val="000000"/>
          <w:sz w:val="36"/>
          <w:szCs w:val="36"/>
          <w:lang w:val="en-US" w:eastAsia="zh-CN"/>
        </w:rPr>
        <w:t xml:space="preserve">一</w:t>
      </w:r>
      <w:r>
        <w:rPr>
          <w:rFonts w:hint="eastAsia" w:ascii="仿宋" w:hAnsi="仿宋" w:eastAsia="仿宋" w:cs="仿宋"/>
          <w:color w:val="000000"/>
          <w:sz w:val="36"/>
          <w:szCs w:val="36"/>
          <w:lang w:eastAsia="zh-CN"/>
        </w:rPr>
        <w:t xml:space="preserve">月</w:t>
      </w:r>
      <w:r/>
    </w:p>
    <w:p>
      <w:pPr>
        <w:ind w:firstLine="3240"/>
        <w:jc w:val="both"/>
        <w:spacing w:line="360" w:lineRule="auto"/>
        <w:rPr>
          <w:rFonts w:hint="eastAsia" w:ascii="仿宋" w:hAnsi="仿宋" w:eastAsia="仿宋" w:cs="仿宋"/>
          <w:color w:val="000000"/>
          <w:sz w:val="36"/>
          <w:szCs w:val="36"/>
          <w:lang w:eastAsia="zh-CN"/>
        </w:rPr>
      </w:pPr>
      <w:r>
        <w:rPr>
          <w:rFonts w:hint="eastAsia" w:ascii="仿宋" w:hAnsi="仿宋" w:eastAsia="仿宋" w:cs="仿宋"/>
          <w:color w:val="000000"/>
          <w:sz w:val="36"/>
          <w:szCs w:val="36"/>
          <w:lang w:eastAsia="zh-CN"/>
        </w:rPr>
      </w:r>
      <w:r/>
    </w:p>
    <w:p>
      <w:pPr>
        <w:ind w:firstLine="3240"/>
        <w:jc w:val="both"/>
        <w:spacing w:line="360" w:lineRule="auto"/>
        <w:rPr>
          <w:rFonts w:hint="eastAsia" w:ascii="仿宋" w:hAnsi="仿宋" w:eastAsia="仿宋" w:cs="仿宋"/>
          <w:color w:val="000000"/>
          <w:sz w:val="36"/>
          <w:szCs w:val="36"/>
          <w:lang w:eastAsia="zh-CN"/>
        </w:rPr>
      </w:pPr>
      <w:r>
        <w:rPr>
          <w:rFonts w:hint="eastAsia" w:ascii="仿宋" w:hAnsi="仿宋" w:eastAsia="仿宋" w:cs="仿宋"/>
          <w:color w:val="000000"/>
          <w:sz w:val="36"/>
          <w:szCs w:val="36"/>
          <w:lang w:eastAsia="zh-CN"/>
        </w:rPr>
      </w:r>
      <w:r/>
    </w:p>
    <w:p>
      <w:pPr>
        <w:pStyle w:val="748"/>
        <w:rPr>
          <w:rFonts w:hint="eastAsia"/>
          <w:lang w:eastAsia="zh-CN"/>
        </w:rPr>
        <w:sectPr>
          <w:headerReference w:type="default" r:id="rId8"/>
          <w:headerReference w:type="first" r:id="rId9"/>
          <w:footerReference w:type="default" r:id="rId11"/>
          <w:footnotePr/>
          <w:endnotePr/>
          <w:type w:val="continuous"/>
          <w:pgSz w:w="11906" w:h="16838" w:orient="portrait"/>
          <w:pgMar w:top="1440" w:right="1134" w:bottom="1440" w:left="1134" w:header="851" w:footer="680" w:gutter="0"/>
          <w:pgNumType w:start="1"/>
          <w:cols w:num="1" w:sep="0" w:space="1701" w:equalWidth="1"/>
          <w:docGrid w:linePitch="360"/>
          <w:titlePg/>
        </w:sectPr>
      </w:pPr>
      <w:r>
        <w:rPr>
          <w:rFonts w:hint="eastAsia"/>
          <w:lang w:eastAsia="zh-CN"/>
        </w:rPr>
      </w:r>
      <w:r/>
    </w:p>
    <w:p>
      <w:pPr>
        <w:pStyle w:val="903"/>
        <w:ind w:left="0" w:right="0" w:firstLine="0"/>
        <w:jc w:val="center"/>
        <w:keepLines w:val="0"/>
        <w:keepNext w:val="0"/>
        <w:pageBreakBefore w:val="0"/>
        <w:spacing w:before="0" w:line="440" w:lineRule="exact"/>
        <w:widowControl w:val="off"/>
        <w:rPr>
          <w:rFonts w:hint="eastAsia" w:ascii="仿宋" w:hAnsi="仿宋" w:eastAsia="仿宋" w:cs="仿宋"/>
          <w:b w:val="0"/>
          <w:bCs w:val="0"/>
          <w:color w:val="000000"/>
          <w:spacing w:val="-2"/>
          <w:lang w:eastAsia="zh-CN"/>
        </w:rPr>
      </w:pPr>
      <w:r>
        <w:rPr>
          <w:rFonts w:hint="eastAsia" w:ascii="仿宋" w:hAnsi="仿宋" w:eastAsia="仿宋" w:cs="仿宋"/>
          <w:b/>
          <w:bCs/>
          <w:color w:val="000000"/>
          <w:sz w:val="36"/>
          <w:szCs w:val="36"/>
          <w:lang w:val="zh-CN" w:eastAsia="zh-CN"/>
        </w:rPr>
        <w:t xml:space="preserve">第一章 </w:t>
      </w:r>
      <w:r>
        <w:rPr>
          <w:rFonts w:hint="eastAsia" w:ascii="仿宋" w:hAnsi="仿宋" w:eastAsia="仿宋" w:cs="仿宋"/>
          <w:b/>
          <w:bCs/>
          <w:color w:val="000000"/>
          <w:sz w:val="36"/>
          <w:szCs w:val="36"/>
          <w:lang w:eastAsia="zh-CN"/>
        </w:rPr>
        <w:t xml:space="preserve">竞争性磋商</w:t>
      </w:r>
      <w:r>
        <w:rPr>
          <w:rFonts w:hint="eastAsia" w:ascii="仿宋" w:hAnsi="仿宋" w:eastAsia="仿宋" w:cs="仿宋"/>
          <w:b/>
          <w:bCs/>
          <w:color w:val="000000"/>
          <w:sz w:val="36"/>
          <w:szCs w:val="36"/>
          <w:lang w:val="zh-CN" w:eastAsia="zh-CN"/>
        </w:rPr>
        <w:t xml:space="preserve">公告</w:t>
      </w:r>
      <w:r/>
    </w:p>
    <w:p>
      <w:pPr>
        <w:keepLines w:val="0"/>
        <w:keepNext w:val="0"/>
        <w:pageBreakBefore w:val="0"/>
        <w:spacing w:line="440" w:lineRule="exact"/>
        <w:rPr>
          <w:rFonts w:hint="eastAsia" w:ascii="仿宋" w:hAnsi="仿宋" w:eastAsia="仿宋" w:cs="仿宋"/>
          <w:color w:val="000000"/>
          <w:sz w:val="24"/>
          <w:szCs w:val="24"/>
          <w:lang w:eastAsia="zh-CN"/>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lang w:eastAsia="zh-CN"/>
        </w:rPr>
        <w:t xml:space="preserve">项目概况</w:t>
      </w:r>
      <w:r/>
    </w:p>
    <w:p>
      <w:pPr>
        <w:ind w:firstLine="480"/>
        <w:keepLines w:val="0"/>
        <w:keepNext w:val="0"/>
        <w:pageBreakBefore w:val="0"/>
        <w:spacing w:line="440" w:lineRule="exact"/>
        <w:rPr>
          <w:rFonts w:hint="eastAsia" w:ascii="仿宋" w:hAnsi="仿宋" w:eastAsia="仿宋" w:cs="仿宋"/>
          <w:color w:val="000000"/>
          <w:sz w:val="24"/>
          <w:szCs w:val="24"/>
          <w:lang w:eastAsia="zh-CN"/>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color w:val="auto"/>
          <w:sz w:val="24"/>
          <w:szCs w:val="24"/>
          <w:u w:val="none"/>
          <w:lang w:val="en-US" w:eastAsia="zh-CN"/>
        </w:rPr>
        <w:t xml:space="preserve">2025年农村公路养护工程</w:t>
      </w:r>
      <w:r>
        <w:rPr>
          <w:rFonts w:hint="eastAsia" w:ascii="仿宋" w:hAnsi="仿宋" w:eastAsia="仿宋" w:cs="仿宋"/>
          <w:bCs/>
          <w:color w:val="auto"/>
          <w:sz w:val="24"/>
          <w:szCs w:val="24"/>
          <w:u w:val="none"/>
          <w:lang w:eastAsia="zh-CN"/>
        </w:rPr>
        <w:t xml:space="preserve">（</w:t>
      </w:r>
      <w:r>
        <w:rPr>
          <w:rFonts w:hint="eastAsia" w:ascii="仿宋" w:hAnsi="仿宋" w:eastAsia="仿宋" w:cs="仿宋"/>
          <w:bCs/>
          <w:color w:val="auto"/>
          <w:sz w:val="24"/>
          <w:szCs w:val="24"/>
          <w:u w:val="none"/>
          <w:lang w:val="en-US" w:eastAsia="zh-CN"/>
        </w:rPr>
        <w:t xml:space="preserve">项目编号：</w:t>
      </w:r>
      <w:r>
        <w:rPr>
          <w:rFonts w:hint="eastAsia" w:ascii="仿宋" w:hAnsi="仿宋" w:eastAsia="仿宋" w:cs="仿宋"/>
          <w:bCs/>
          <w:color w:val="auto"/>
          <w:sz w:val="24"/>
          <w:szCs w:val="24"/>
          <w:u w:val="none"/>
          <w:lang w:eastAsia="zh-CN"/>
        </w:rPr>
        <w:t xml:space="preserve">JSZC-320118-NJAC-C2026-0002</w:t>
      </w:r>
      <w:r>
        <w:rPr>
          <w:rFonts w:hint="eastAsia" w:ascii="仿宋" w:hAnsi="仿宋" w:eastAsia="仿宋" w:cs="仿宋"/>
          <w:bCs/>
          <w:color w:val="auto"/>
          <w:sz w:val="24"/>
          <w:szCs w:val="24"/>
          <w:u w:val="none"/>
          <w:lang w:val="en-US" w:eastAsia="zh-CN"/>
        </w:rPr>
        <w:t xml:space="preserve">）</w:t>
      </w:r>
      <w:r>
        <w:rPr>
          <w:rFonts w:hint="eastAsia" w:ascii="仿宋" w:hAnsi="仿宋" w:eastAsia="仿宋" w:cs="仿宋"/>
          <w:bCs/>
          <w:color w:val="auto"/>
          <w:sz w:val="24"/>
          <w:szCs w:val="24"/>
          <w:u w:val="none"/>
          <w:lang w:eastAsia="zh-CN"/>
        </w:rPr>
        <w:t xml:space="preserve">采购项目的潜在供应商应在江苏政府采购</w:t>
      </w:r>
      <w:r>
        <w:rPr>
          <w:rFonts w:hint="eastAsia" w:ascii="仿宋" w:hAnsi="仿宋" w:eastAsia="仿宋" w:cs="仿宋"/>
          <w:color w:val="000000"/>
          <w:sz w:val="24"/>
          <w:szCs w:val="24"/>
          <w:lang w:eastAsia="zh-CN"/>
        </w:rPr>
        <w:t xml:space="preserve">网获取磋商文件，并于</w:t>
      </w:r>
      <w:r>
        <w:rPr>
          <w:rFonts w:hint="eastAsia" w:ascii="仿宋" w:hAnsi="仿宋" w:eastAsia="仿宋" w:cs="仿宋"/>
          <w:color w:val="auto"/>
          <w:sz w:val="24"/>
          <w:szCs w:val="24"/>
          <w:lang w:eastAsia="zh-CN"/>
        </w:rPr>
        <w:t xml:space="preserve">202</w:t>
      </w:r>
      <w:r>
        <w:rPr>
          <w:rFonts w:hint="eastAsia" w:ascii="仿宋" w:hAnsi="仿宋" w:eastAsia="仿宋" w:cs="仿宋"/>
          <w:color w:val="auto"/>
          <w:sz w:val="24"/>
          <w:szCs w:val="24"/>
          <w:lang w:val="en-US" w:eastAsia="zh-CN"/>
        </w:rPr>
        <w:t xml:space="preserve">6年2月12日上午09</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30</w:t>
      </w:r>
      <w:r>
        <w:rPr>
          <w:rFonts w:hint="eastAsia" w:ascii="仿宋" w:hAnsi="仿宋" w:eastAsia="仿宋" w:cs="仿宋"/>
          <w:color w:val="000000"/>
          <w:sz w:val="24"/>
          <w:szCs w:val="24"/>
          <w:lang w:eastAsia="zh-CN"/>
        </w:rPr>
        <w:t xml:space="preserve">（北京时间）前提交响应文件。</w:t>
      </w:r>
      <w:r/>
    </w:p>
    <w:p>
      <w:pPr>
        <w:jc w:val="left"/>
        <w:keepLines w:val="0"/>
        <w:keepNext w:val="0"/>
        <w:pageBreakBefore w:val="0"/>
        <w:spacing w:line="440" w:lineRule="exact"/>
        <w:widowControl w:val="off"/>
        <w:tabs>
          <w:tab w:val="left" w:pos="3384" w:leader="none"/>
        </w:tabs>
        <w:rPr>
          <w:rFonts w:hint="eastAsia" w:ascii="仿宋" w:hAnsi="仿宋" w:eastAsia="仿宋" w:cs="仿宋"/>
          <w:b/>
          <w:color w:val="000000"/>
          <w:sz w:val="24"/>
          <w:szCs w:val="24"/>
          <w:lang w:val="zh-CN" w:eastAsia="zh-CN"/>
        </w:rPr>
      </w:pPr>
      <w:r>
        <w:rPr>
          <w:rFonts w:hint="eastAsia" w:ascii="仿宋" w:hAnsi="仿宋" w:eastAsia="仿宋" w:cs="仿宋"/>
          <w:b/>
          <w:color w:val="000000"/>
          <w:sz w:val="24"/>
          <w:szCs w:val="24"/>
          <w:lang w:val="zh-CN" w:eastAsia="zh-CN"/>
        </w:rPr>
        <w:t xml:space="preserve">一、</w:t>
      </w:r>
      <w:r>
        <w:rPr>
          <w:rFonts w:hint="eastAsia" w:ascii="仿宋" w:hAnsi="仿宋" w:eastAsia="仿宋" w:cs="仿宋"/>
          <w:b/>
          <w:color w:val="000000"/>
          <w:sz w:val="24"/>
          <w:szCs w:val="24"/>
          <w:lang w:eastAsia="zh-CN"/>
        </w:rPr>
        <w:t xml:space="preserve">项目基本情况</w:t>
      </w:r>
      <w:r>
        <w:rPr>
          <w:rFonts w:hint="eastAsia" w:ascii="仿宋" w:hAnsi="仿宋" w:eastAsia="仿宋" w:cs="仿宋"/>
          <w:b/>
          <w:color w:val="000000"/>
          <w:sz w:val="24"/>
          <w:szCs w:val="24"/>
          <w:lang w:eastAsia="zh-CN"/>
        </w:rPr>
        <w:tab/>
      </w:r>
      <w:r/>
    </w:p>
    <w:p>
      <w:pPr>
        <w:jc w:val="left"/>
        <w:keepLines w:val="0"/>
        <w:keepNext w:val="0"/>
        <w:pageBreakBefore w:val="0"/>
        <w:spacing w:line="440" w:lineRule="exact"/>
        <w:widowControl w:val="off"/>
        <w:tabs>
          <w:tab w:val="left" w:pos="7005" w:leader="none"/>
        </w:tabs>
        <w:rPr>
          <w:rFonts w:hint="eastAsia" w:ascii="仿宋" w:hAnsi="仿宋" w:eastAsia="仿宋" w:cs="仿宋"/>
          <w:color w:val="000000"/>
          <w:sz w:val="24"/>
          <w:szCs w:val="24"/>
          <w:lang w:eastAsia="zh-CN"/>
        </w:rPr>
      </w:pPr>
      <w:r>
        <w:rPr>
          <w:rFonts w:hint="eastAsia" w:ascii="仿宋" w:hAnsi="仿宋" w:eastAsia="仿宋" w:cs="仿宋"/>
          <w:b/>
          <w:color w:val="000000"/>
          <w:sz w:val="24"/>
          <w:szCs w:val="24"/>
          <w:lang w:eastAsia="zh-CN"/>
        </w:rPr>
        <w:t xml:space="preserve">项目编号：</w:t>
      </w:r>
      <w:r>
        <w:rPr>
          <w:rFonts w:hint="eastAsia" w:ascii="仿宋" w:hAnsi="仿宋" w:eastAsia="仿宋" w:cs="仿宋"/>
          <w:bCs/>
          <w:color w:val="auto"/>
          <w:sz w:val="24"/>
          <w:szCs w:val="24"/>
          <w:u w:val="none"/>
          <w:lang w:eastAsia="zh-CN"/>
        </w:rPr>
        <w:t xml:space="preserve">JSZC-320118-NJAC-C2026-0002</w:t>
      </w:r>
      <w:r>
        <w:rPr>
          <w:rFonts w:hint="eastAsia" w:ascii="仿宋" w:hAnsi="仿宋" w:eastAsia="仿宋" w:cs="仿宋"/>
          <w:bCs/>
          <w:color w:val="000000"/>
          <w:sz w:val="24"/>
          <w:szCs w:val="24"/>
          <w:lang w:val="en-US" w:eastAsia="zh-CN"/>
        </w:rPr>
        <w:tab/>
      </w:r>
      <w:r/>
    </w:p>
    <w:p>
      <w:pPr>
        <w:jc w:val="left"/>
        <w:keepLines w:val="0"/>
        <w:keepNext w:val="0"/>
        <w:pageBreakBefore w:val="0"/>
        <w:spacing w:line="440" w:lineRule="exact"/>
        <w:widowControl w:val="off"/>
        <w:tabs>
          <w:tab w:val="left" w:pos="7005" w:leader="none"/>
        </w:tabs>
        <w:rPr>
          <w:rFonts w:hint="eastAsia" w:ascii="仿宋" w:hAnsi="仿宋" w:eastAsia="仿宋" w:cs="仿宋"/>
          <w:bCs/>
          <w:color w:val="000000"/>
          <w:sz w:val="24"/>
          <w:szCs w:val="24"/>
          <w:lang w:val="en-US" w:eastAsia="zh-CN"/>
        </w:rPr>
      </w:pPr>
      <w:r>
        <w:rPr>
          <w:rFonts w:hint="eastAsia" w:ascii="仿宋" w:hAnsi="仿宋" w:eastAsia="仿宋" w:cs="仿宋"/>
          <w:b/>
          <w:color w:val="000000"/>
          <w:sz w:val="24"/>
          <w:szCs w:val="24"/>
          <w:lang w:eastAsia="zh-CN"/>
        </w:rPr>
        <w:t xml:space="preserve">项目名称：</w:t>
      </w:r>
      <w:r>
        <w:rPr>
          <w:rFonts w:hint="eastAsia" w:ascii="仿宋" w:hAnsi="仿宋" w:eastAsia="仿宋" w:cs="仿宋"/>
          <w:bCs/>
          <w:color w:val="auto"/>
          <w:sz w:val="24"/>
          <w:szCs w:val="24"/>
          <w:u w:val="none"/>
          <w:lang w:val="en-US" w:eastAsia="zh-CN"/>
        </w:rPr>
        <w:t xml:space="preserve">2025年农村公路养护工程</w:t>
      </w:r>
      <w:r>
        <w:rPr>
          <w:rFonts w:hint="eastAsia" w:ascii="仿宋" w:hAnsi="仿宋" w:eastAsia="仿宋" w:cs="仿宋"/>
          <w:bCs/>
          <w:color w:val="000000"/>
          <w:sz w:val="24"/>
          <w:szCs w:val="24"/>
          <w:lang w:val="en-US" w:eastAsia="zh-CN"/>
        </w:rPr>
        <w:t xml:space="preserve"> </w:t>
      </w:r>
      <w:r/>
    </w:p>
    <w:p>
      <w:pPr>
        <w:jc w:val="left"/>
        <w:keepLines w:val="0"/>
        <w:keepNext w:val="0"/>
        <w:pageBreakBefore w:val="0"/>
        <w:spacing w:line="440" w:lineRule="exact"/>
        <w:widowControl w:val="off"/>
        <w:tabs>
          <w:tab w:val="left" w:pos="7005" w:leader="none"/>
        </w:tabs>
        <w:rPr>
          <w:rFonts w:hint="eastAsia" w:ascii="仿宋" w:hAnsi="仿宋" w:eastAsia="仿宋" w:cs="仿宋"/>
          <w:bCs/>
          <w:color w:val="000000"/>
          <w:sz w:val="24"/>
          <w:szCs w:val="24"/>
          <w:lang w:val="en-US" w:eastAsia="zh-CN"/>
        </w:rPr>
      </w:pPr>
      <w:r>
        <w:rPr>
          <w:rFonts w:hint="eastAsia" w:ascii="仿宋" w:hAnsi="仿宋" w:eastAsia="仿宋" w:cs="仿宋"/>
          <w:b/>
          <w:bCs w:val="0"/>
          <w:color w:val="000000"/>
          <w:sz w:val="24"/>
          <w:szCs w:val="24"/>
          <w:lang w:val="en-US" w:eastAsia="zh-CN"/>
        </w:rPr>
        <w:t xml:space="preserve">预算金额</w:t>
      </w:r>
      <w:r>
        <w:rPr>
          <w:rFonts w:hint="eastAsia" w:ascii="仿宋" w:hAnsi="仿宋" w:eastAsia="仿宋" w:cs="仿宋"/>
          <w:bCs/>
          <w:color w:val="000000"/>
          <w:sz w:val="24"/>
          <w:szCs w:val="24"/>
          <w:lang w:val="en-US" w:eastAsia="zh-CN"/>
        </w:rPr>
        <w:t xml:space="preserve">：224万元</w:t>
      </w:r>
      <w:r/>
    </w:p>
    <w:p>
      <w:pPr>
        <w:jc w:val="left"/>
        <w:keepLines w:val="0"/>
        <w:keepNext w:val="0"/>
        <w:pageBreakBefore w:val="0"/>
        <w:spacing w:line="440" w:lineRule="exact"/>
        <w:widowControl w:val="off"/>
        <w:tabs>
          <w:tab w:val="left" w:pos="7005" w:leader="none"/>
        </w:tabs>
        <w:rPr>
          <w:rFonts w:hint="eastAsia" w:ascii="仿宋" w:hAnsi="仿宋" w:eastAsia="仿宋" w:cs="仿宋"/>
          <w:bCs/>
          <w:color w:val="000000"/>
          <w:sz w:val="24"/>
          <w:szCs w:val="24"/>
          <w:lang w:val="en-US" w:eastAsia="zh-CN"/>
        </w:rPr>
      </w:pPr>
      <w:r>
        <w:rPr>
          <w:rFonts w:hint="eastAsia" w:ascii="仿宋" w:hAnsi="仿宋" w:eastAsia="仿宋" w:cs="仿宋"/>
          <w:b/>
          <w:color w:val="000000"/>
          <w:sz w:val="24"/>
          <w:szCs w:val="24"/>
          <w:lang w:eastAsia="zh-CN"/>
        </w:rPr>
        <w:t xml:space="preserve">最高限价：</w:t>
      </w:r>
      <w:r>
        <w:rPr>
          <w:rFonts w:hint="eastAsia" w:ascii="仿宋" w:hAnsi="仿宋" w:eastAsia="仿宋" w:cs="仿宋"/>
          <w:bCs/>
          <w:color w:val="000000"/>
          <w:sz w:val="24"/>
          <w:szCs w:val="24"/>
          <w:lang w:val="en-US" w:eastAsia="zh-CN"/>
        </w:rPr>
        <w:t xml:space="preserve">223.975166万元，超过最高限价按无效标处理</w:t>
      </w:r>
      <w:r/>
    </w:p>
    <w:p>
      <w:pPr>
        <w:jc w:val="left"/>
        <w:keepLines w:val="0"/>
        <w:keepNext w:val="0"/>
        <w:pageBreakBefore w:val="0"/>
        <w:spacing w:line="440" w:lineRule="exact"/>
        <w:widowControl w:val="off"/>
        <w:tabs>
          <w:tab w:val="left" w:pos="7005" w:leader="none"/>
        </w:tabs>
        <w:rPr>
          <w:rFonts w:hint="eastAsia" w:ascii="仿宋" w:hAnsi="仿宋" w:eastAsia="仿宋" w:cs="仿宋"/>
          <w:b/>
          <w:bCs/>
          <w:color w:val="000000"/>
          <w:sz w:val="24"/>
          <w:szCs w:val="24"/>
          <w:u w:val="single"/>
          <w:lang w:eastAsia="zh-CN"/>
        </w:rPr>
      </w:pPr>
      <w:r>
        <w:rPr>
          <w:rFonts w:hint="eastAsia" w:ascii="仿宋" w:hAnsi="仿宋" w:eastAsia="仿宋" w:cs="仿宋"/>
          <w:b/>
          <w:bCs/>
          <w:color w:val="000000"/>
          <w:sz w:val="24"/>
          <w:szCs w:val="24"/>
          <w:lang w:eastAsia="zh-CN"/>
        </w:rPr>
        <w:t xml:space="preserve">采购需求：</w:t>
      </w:r>
      <w:r>
        <w:rPr>
          <w:rFonts w:hint="eastAsia" w:ascii="仿宋" w:hAnsi="仿宋" w:eastAsia="仿宋" w:cs="仿宋"/>
          <w:bCs/>
          <w:color w:val="000000"/>
          <w:sz w:val="24"/>
          <w:szCs w:val="24"/>
          <w:lang w:eastAsia="zh-CN"/>
        </w:rPr>
        <w:t xml:space="preserve">详见</w:t>
      </w:r>
      <w:r>
        <w:rPr>
          <w:rFonts w:hint="eastAsia" w:ascii="仿宋" w:hAnsi="仿宋" w:eastAsia="仿宋" w:cs="仿宋"/>
          <w:bCs/>
          <w:color w:val="000000"/>
          <w:sz w:val="24"/>
          <w:szCs w:val="24"/>
          <w:lang w:val="en-US" w:eastAsia="zh-CN"/>
        </w:rPr>
        <w:t xml:space="preserve">磋商文件及</w:t>
      </w:r>
      <w:r>
        <w:rPr>
          <w:rFonts w:hint="eastAsia" w:ascii="仿宋" w:hAnsi="仿宋" w:eastAsia="仿宋" w:cs="仿宋"/>
          <w:bCs/>
          <w:color w:val="000000"/>
          <w:sz w:val="24"/>
          <w:szCs w:val="24"/>
          <w:lang w:eastAsia="zh-CN"/>
        </w:rPr>
        <w:t xml:space="preserve">工程量清单</w:t>
      </w:r>
      <w:r/>
    </w:p>
    <w:p>
      <w:pPr>
        <w:jc w:val="left"/>
        <w:keepLines w:val="0"/>
        <w:keepNext w:val="0"/>
        <w:pageBreakBefore w:val="0"/>
        <w:spacing w:line="440" w:lineRule="exact"/>
        <w:widowControl w:val="off"/>
        <w:tabs>
          <w:tab w:val="left" w:pos="7005" w:leader="none"/>
        </w:tabs>
        <w:rPr>
          <w:rFonts w:hint="eastAsia" w:ascii="仿宋" w:hAnsi="仿宋" w:eastAsia="仿宋" w:cs="仿宋"/>
          <w:bCs/>
          <w:color w:val="000000"/>
          <w:sz w:val="24"/>
          <w:szCs w:val="24"/>
          <w:lang w:val="en-US" w:eastAsia="zh-CN"/>
        </w:rPr>
      </w:pPr>
      <w:r>
        <w:rPr>
          <w:rFonts w:hint="eastAsia" w:ascii="仿宋" w:hAnsi="仿宋" w:eastAsia="仿宋" w:cs="仿宋"/>
          <w:b/>
          <w:bCs/>
          <w:color w:val="000000"/>
          <w:sz w:val="24"/>
          <w:szCs w:val="24"/>
          <w:lang w:eastAsia="zh-CN"/>
        </w:rPr>
        <w:t xml:space="preserve">合同履行期限：</w:t>
      </w:r>
      <w:r>
        <w:rPr>
          <w:rFonts w:hint="eastAsia" w:ascii="仿宋" w:hAnsi="仿宋" w:eastAsia="仿宋" w:cs="仿宋"/>
          <w:bCs/>
          <w:color w:val="auto"/>
          <w:sz w:val="24"/>
          <w:szCs w:val="24"/>
          <w:u w:val="none"/>
          <w:lang w:val="en-US" w:eastAsia="zh-CN"/>
        </w:rPr>
        <w:t xml:space="preserve">60日历天，详见采购文件</w:t>
      </w:r>
      <w:r/>
    </w:p>
    <w:p>
      <w:pPr>
        <w:jc w:val="left"/>
        <w:keepLines w:val="0"/>
        <w:keepNext w:val="0"/>
        <w:pageBreakBefore w:val="0"/>
        <w:spacing w:line="440" w:lineRule="exact"/>
        <w:widowControl w:val="off"/>
        <w:tabs>
          <w:tab w:val="left" w:pos="7005" w:leader="none"/>
        </w:tabs>
        <w:rPr>
          <w:rFonts w:hint="eastAsia" w:ascii="仿宋" w:hAnsi="仿宋" w:eastAsia="仿宋" w:cs="仿宋"/>
          <w:b/>
          <w:color w:val="000000"/>
          <w:spacing w:val="-2"/>
          <w:sz w:val="24"/>
          <w:szCs w:val="24"/>
          <w:lang w:eastAsia="zh-CN"/>
        </w:rPr>
      </w:pPr>
      <w:r>
        <w:rPr>
          <w:rFonts w:hint="eastAsia" w:ascii="仿宋" w:hAnsi="仿宋" w:eastAsia="仿宋" w:cs="仿宋"/>
          <w:b/>
          <w:color w:val="000000"/>
          <w:spacing w:val="-2"/>
          <w:sz w:val="24"/>
          <w:szCs w:val="24"/>
          <w:lang w:eastAsia="zh-CN"/>
        </w:rPr>
        <w:t xml:space="preserve">本项目不接受联合体。</w:t>
      </w:r>
      <w:r/>
    </w:p>
    <w:p>
      <w:pPr>
        <w:jc w:val="left"/>
        <w:keepLines w:val="0"/>
        <w:keepNext w:val="0"/>
        <w:pageBreakBefore w:val="0"/>
        <w:spacing w:line="440" w:lineRule="exact"/>
        <w:widowControl w:val="off"/>
        <w:tabs>
          <w:tab w:val="left" w:pos="7005" w:leader="none"/>
        </w:tabs>
        <w:rPr>
          <w:rFonts w:hint="eastAsia" w:ascii="仿宋" w:hAnsi="仿宋" w:eastAsia="仿宋" w:cs="仿宋"/>
          <w:i w:val="0"/>
          <w:iCs w:val="0"/>
          <w:caps w:val="0"/>
          <w:color w:val="000000"/>
          <w:spacing w:val="0"/>
          <w:sz w:val="24"/>
          <w:szCs w:val="24"/>
          <w:shd w:val="clear" w:color="auto" w:fill="ffffff"/>
          <w:lang w:val="en-US" w:eastAsia="zh-CN"/>
        </w:rPr>
      </w:pPr>
      <w:r>
        <w:rPr>
          <w:rFonts w:hint="eastAsia" w:ascii="仿宋" w:hAnsi="仿宋" w:eastAsia="仿宋" w:cs="仿宋"/>
          <w:b/>
          <w:color w:val="000000"/>
          <w:sz w:val="24"/>
          <w:szCs w:val="24"/>
          <w:lang w:val="zh-CN" w:eastAsia="zh-CN"/>
        </w:rPr>
        <w:t xml:space="preserve">二、</w:t>
      </w:r>
      <w:r>
        <w:rPr>
          <w:rFonts w:hint="eastAsia" w:ascii="仿宋" w:hAnsi="仿宋" w:eastAsia="仿宋" w:cs="仿宋"/>
          <w:b/>
          <w:color w:val="000000"/>
          <w:sz w:val="24"/>
          <w:szCs w:val="24"/>
          <w:lang w:eastAsia="zh-CN"/>
        </w:rPr>
        <w:t xml:space="preserve">申请人的资格要求：</w:t>
      </w:r>
      <w:r/>
    </w:p>
    <w:p>
      <w:pPr>
        <w:pStyle w:val="735"/>
        <w:ind w:left="0" w:right="0" w:firstLine="0"/>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4"/>
          <w:szCs w:val="24"/>
        </w:rPr>
        <w:pBdr>
          <w:left w:val="none" w:color="auto" w:sz="0" w:space="0"/>
        </w:pBdr>
        <w:suppressLineNumbers w:val="0"/>
      </w:pPr>
      <w:r>
        <w:rPr>
          <w:rFonts w:hint="eastAsia" w:ascii="仿宋" w:hAnsi="仿宋" w:eastAsia="仿宋" w:cs="仿宋"/>
          <w:i w:val="0"/>
          <w:iCs w:val="0"/>
          <w:caps w:val="0"/>
          <w:color w:val="000000"/>
          <w:spacing w:val="0"/>
          <w:sz w:val="24"/>
          <w:szCs w:val="24"/>
          <w:shd w:val="clear" w:color="auto" w:fill="ffffff"/>
          <w:lang w:val="en-US" w:eastAsia="zh-CN"/>
        </w:rPr>
        <w:t xml:space="preserve">2.1</w:t>
      </w:r>
      <w:r>
        <w:rPr>
          <w:rFonts w:hint="eastAsia" w:ascii="仿宋" w:hAnsi="仿宋" w:eastAsia="仿宋" w:cs="仿宋"/>
          <w:i w:val="0"/>
          <w:iCs w:val="0"/>
          <w:caps w:val="0"/>
          <w:color w:val="000000"/>
          <w:spacing w:val="0"/>
          <w:sz w:val="24"/>
          <w:szCs w:val="24"/>
          <w:shd w:val="clear" w:color="auto" w:fill="ffffff"/>
        </w:rPr>
        <w:t xml:space="preserve">满足《中华人民共和国政府采购法》第二十二条规定：</w:t>
      </w:r>
      <w:r/>
    </w:p>
    <w:p>
      <w:pPr>
        <w:pStyle w:val="735"/>
        <w:ind w:left="0" w:right="0"/>
        <w:keepLines w:val="0"/>
        <w:keepNext w:val="0"/>
        <w:pageBreakBefore w:val="0"/>
        <w:spacing w:before="0" w:beforeAutospacing="0" w:after="0" w:afterAutospacing="0" w:line="440" w:lineRule="exact"/>
        <w:widowControl/>
        <w:rPr>
          <w:rFonts w:hint="eastAsia" w:ascii="仿宋" w:hAnsi="仿宋" w:eastAsia="仿宋" w:cs="仿宋"/>
          <w:i w:val="0"/>
          <w:iCs w:val="0"/>
          <w:caps w:val="0"/>
          <w:color w:val="000000"/>
          <w:spacing w:val="0"/>
          <w:sz w:val="24"/>
          <w:szCs w:val="24"/>
          <w:shd w:val="clear" w:color="auto" w:fill="ffffff"/>
        </w:rPr>
        <w:suppressLineNumbers w:val="0"/>
      </w:pPr>
      <w:r>
        <w:rPr>
          <w:rFonts w:hint="eastAsia" w:ascii="仿宋" w:hAnsi="仿宋" w:eastAsia="仿宋" w:cs="仿宋"/>
          <w:i w:val="0"/>
          <w:iCs w:val="0"/>
          <w:caps w:val="0"/>
          <w:color w:val="000000"/>
          <w:spacing w:val="0"/>
          <w:sz w:val="24"/>
          <w:szCs w:val="24"/>
          <w:shd w:val="clear" w:color="auto" w:fill="ffffff"/>
          <w:lang w:val="en-US" w:eastAsia="zh-CN"/>
        </w:rPr>
        <w:t xml:space="preserve">2.</w:t>
      </w:r>
      <w:r>
        <w:rPr>
          <w:rFonts w:hint="eastAsia" w:ascii="仿宋" w:hAnsi="仿宋" w:eastAsia="仿宋" w:cs="仿宋"/>
          <w:i w:val="0"/>
          <w:iCs w:val="0"/>
          <w:caps w:val="0"/>
          <w:color w:val="000000"/>
          <w:spacing w:val="0"/>
          <w:sz w:val="24"/>
          <w:szCs w:val="24"/>
          <w:shd w:val="clear" w:color="auto" w:fill="ffffff"/>
        </w:rPr>
        <w:t xml:space="preserve">1.</w:t>
      </w:r>
      <w:r>
        <w:rPr>
          <w:rFonts w:hint="eastAsia" w:ascii="仿宋" w:hAnsi="仿宋" w:eastAsia="仿宋" w:cs="仿宋"/>
          <w:i w:val="0"/>
          <w:iCs w:val="0"/>
          <w:caps w:val="0"/>
          <w:color w:val="000000"/>
          <w:spacing w:val="0"/>
          <w:sz w:val="24"/>
          <w:szCs w:val="24"/>
          <w:shd w:val="clear" w:color="auto" w:fill="ffffff"/>
          <w:lang w:val="en-US" w:eastAsia="zh-CN"/>
        </w:rPr>
        <w:t xml:space="preserve">1</w:t>
      </w:r>
      <w:r>
        <w:rPr>
          <w:rFonts w:hint="eastAsia" w:ascii="仿宋" w:hAnsi="仿宋" w:eastAsia="仿宋" w:cs="仿宋"/>
          <w:i w:val="0"/>
          <w:iCs w:val="0"/>
          <w:caps w:val="0"/>
          <w:color w:val="000000"/>
          <w:spacing w:val="0"/>
          <w:sz w:val="24"/>
          <w:szCs w:val="24"/>
          <w:shd w:val="clear" w:color="auto" w:fill="ffffff"/>
        </w:rPr>
        <w:t xml:space="preserve">满足《中华人民共和国政府采购法》第二十二条规定：提供供应商信用承诺函（格式见第六章投标文件格式）</w:t>
      </w:r>
      <w:r/>
    </w:p>
    <w:p>
      <w:pPr>
        <w:pStyle w:val="735"/>
        <w:ind w:left="0" w:right="0"/>
        <w:keepLines w:val="0"/>
        <w:keepNext w:val="0"/>
        <w:pageBreakBefore w:val="0"/>
        <w:spacing w:before="0" w:beforeAutospacing="0" w:after="0" w:afterAutospacing="0" w:line="440" w:lineRule="exact"/>
        <w:widowControl/>
        <w:rPr>
          <w:rFonts w:hint="eastAsia" w:ascii="仿宋" w:hAnsi="仿宋" w:eastAsia="仿宋" w:cs="仿宋"/>
          <w:b w:val="0"/>
          <w:bCs w:val="0"/>
          <w:i w:val="0"/>
          <w:iCs w:val="0"/>
          <w:caps w:val="0"/>
          <w:color w:val="auto"/>
          <w:spacing w:val="0"/>
          <w:sz w:val="24"/>
          <w:szCs w:val="24"/>
          <w:shd w:val="clear" w:color="auto" w:fill="ffffff"/>
          <w:lang w:eastAsia="zh-CN"/>
        </w:rPr>
        <w:suppressLineNumbers w:val="0"/>
      </w:pPr>
      <w:r>
        <w:rPr>
          <w:rFonts w:hint="eastAsia" w:ascii="仿宋" w:hAnsi="仿宋" w:eastAsia="仿宋" w:cs="仿宋"/>
          <w:b w:val="0"/>
          <w:bCs w:val="0"/>
          <w:color w:val="auto"/>
          <w:sz w:val="24"/>
          <w:szCs w:val="24"/>
          <w:lang w:eastAsia="zh-CN"/>
        </w:rPr>
        <w:t xml:space="preserve">2.2落实政府采购政策需满足的资格要求：</w:t>
      </w:r>
      <w:r>
        <w:rPr>
          <w:rFonts w:hint="eastAsia" w:ascii="仿宋" w:hAnsi="仿宋" w:eastAsia="仿宋" w:cs="仿宋"/>
          <w:b w:val="0"/>
          <w:bCs w:val="0"/>
          <w:i w:val="0"/>
          <w:iCs w:val="0"/>
          <w:caps w:val="0"/>
          <w:color w:val="auto"/>
          <w:spacing w:val="0"/>
          <w:sz w:val="24"/>
          <w:szCs w:val="24"/>
          <w:shd w:val="clear" w:color="auto" w:fill="ffffff"/>
        </w:rPr>
        <w:t xml:space="preserve">本项目专门面向中小微企业采购。提供《中小企业声明函》（格式见第六章）</w:t>
      </w:r>
      <w:r/>
    </w:p>
    <w:p>
      <w:pPr>
        <w:jc w:val="left"/>
        <w:keepLines w:val="0"/>
        <w:keepNext w:val="0"/>
        <w:pageBreakBefore w:val="0"/>
        <w:spacing w:line="440" w:lineRule="exact"/>
        <w:widowControl w:val="off"/>
        <w:tabs>
          <w:tab w:val="left" w:pos="7005" w:leader="none"/>
        </w:tabs>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val="zh-CN" w:eastAsia="zh-CN"/>
        </w:rPr>
        <w:t xml:space="preserve">2.3</w:t>
      </w:r>
      <w:r>
        <w:rPr>
          <w:rFonts w:hint="eastAsia" w:ascii="仿宋" w:hAnsi="仿宋" w:eastAsia="仿宋" w:cs="仿宋"/>
          <w:b/>
          <w:color w:val="000000"/>
          <w:sz w:val="24"/>
          <w:szCs w:val="24"/>
          <w:lang w:eastAsia="zh-CN"/>
        </w:rPr>
        <w:t xml:space="preserve">本项目的特定资格要求：</w:t>
      </w:r>
      <w:r/>
    </w:p>
    <w:p>
      <w:pPr>
        <w:pStyle w:val="735"/>
        <w:ind w:left="0" w:right="0" w:firstLine="0"/>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4"/>
          <w:szCs w:val="24"/>
          <w:shd w:val="clear" w:color="auto" w:fill="ffffff"/>
          <w:lang w:val="zh-CN" w:eastAsia="zh-CN"/>
        </w:rPr>
        <w:pBdr>
          <w:left w:val="none" w:color="auto" w:sz="0" w:space="0"/>
        </w:pBdr>
        <w:suppressLineNumbers w:val="0"/>
      </w:pPr>
      <w:r>
        <w:rPr>
          <w:rFonts w:hint="eastAsia" w:ascii="仿宋" w:hAnsi="仿宋" w:eastAsia="仿宋" w:cs="仿宋"/>
          <w:i w:val="0"/>
          <w:iCs w:val="0"/>
          <w:caps w:val="0"/>
          <w:color w:val="000000"/>
          <w:spacing w:val="0"/>
          <w:sz w:val="24"/>
          <w:szCs w:val="24"/>
          <w:shd w:val="clear" w:color="auto" w:fill="ffffff"/>
          <w:lang w:eastAsia="zh-CN"/>
        </w:rPr>
        <w:t xml:space="preserve">（1）</w:t>
      </w:r>
      <w:r>
        <w:rPr>
          <w:rFonts w:hint="eastAsia" w:ascii="仿宋" w:hAnsi="仿宋" w:eastAsia="仿宋" w:cs="仿宋"/>
          <w:i w:val="0"/>
          <w:iCs w:val="0"/>
          <w:caps w:val="0"/>
          <w:color w:val="000000"/>
          <w:spacing w:val="0"/>
          <w:sz w:val="24"/>
          <w:szCs w:val="24"/>
          <w:shd w:val="clear" w:color="auto" w:fill="ffffff"/>
          <w:lang w:val="zh-CN" w:eastAsia="zh-CN"/>
        </w:rPr>
        <w:t xml:space="preserve">供应商</w:t>
      </w:r>
      <w:r>
        <w:rPr>
          <w:rFonts w:hint="eastAsia" w:ascii="仿宋" w:hAnsi="仿宋" w:eastAsia="仿宋" w:cs="仿宋"/>
          <w:i w:val="0"/>
          <w:iCs w:val="0"/>
          <w:caps w:val="0"/>
          <w:color w:val="000000"/>
          <w:spacing w:val="0"/>
          <w:sz w:val="24"/>
          <w:szCs w:val="24"/>
          <w:shd w:val="clear" w:color="auto" w:fill="ffffff"/>
          <w:lang w:val="en-US" w:eastAsia="zh-CN"/>
        </w:rPr>
        <w:t xml:space="preserve">要求</w:t>
      </w:r>
      <w:r>
        <w:rPr>
          <w:rFonts w:hint="eastAsia" w:ascii="仿宋" w:hAnsi="仿宋" w:eastAsia="仿宋" w:cs="仿宋"/>
          <w:i w:val="0"/>
          <w:iCs w:val="0"/>
          <w:caps w:val="0"/>
          <w:color w:val="000000"/>
          <w:spacing w:val="0"/>
          <w:sz w:val="24"/>
          <w:szCs w:val="24"/>
          <w:shd w:val="clear" w:color="auto" w:fill="ffffff"/>
          <w:lang w:val="zh-CN" w:eastAsia="zh-CN"/>
        </w:rPr>
        <w:t xml:space="preserve">：具有交通运输主管部门核发的公路养护作业（路基路面）养护乙级（含）以上资质，</w:t>
      </w:r>
      <w:r>
        <w:rPr>
          <w:rFonts w:hint="eastAsia" w:ascii="仿宋" w:hAnsi="仿宋" w:eastAsia="仿宋" w:cs="仿宋"/>
          <w:i w:val="0"/>
          <w:iCs w:val="0"/>
          <w:caps w:val="0"/>
          <w:color w:val="000000"/>
          <w:spacing w:val="0"/>
          <w:sz w:val="24"/>
          <w:szCs w:val="24"/>
          <w:shd w:val="clear" w:color="auto" w:fill="ffffff"/>
          <w:lang w:val="en-US" w:eastAsia="zh-CN"/>
        </w:rPr>
        <w:t xml:space="preserve">并</w:t>
      </w:r>
      <w:r>
        <w:rPr>
          <w:rFonts w:hint="eastAsia" w:ascii="仿宋" w:hAnsi="仿宋" w:eastAsia="仿宋" w:cs="仿宋"/>
          <w:i w:val="0"/>
          <w:iCs w:val="0"/>
          <w:caps w:val="0"/>
          <w:color w:val="000000"/>
          <w:spacing w:val="0"/>
          <w:sz w:val="24"/>
          <w:szCs w:val="24"/>
          <w:shd w:val="clear" w:color="auto" w:fill="ffffff"/>
          <w:lang w:val="zh-CN" w:eastAsia="zh-CN"/>
        </w:rPr>
        <w:t xml:space="preserve">且具有省级及以上建设行政主管部门核发的《安全生产许可证》；（提供有效期内的证书</w:t>
      </w:r>
      <w:r>
        <w:rPr>
          <w:rFonts w:hint="eastAsia" w:ascii="仿宋" w:hAnsi="仿宋" w:eastAsia="仿宋" w:cs="仿宋"/>
          <w:i w:val="0"/>
          <w:iCs w:val="0"/>
          <w:caps w:val="0"/>
          <w:color w:val="000000"/>
          <w:spacing w:val="0"/>
          <w:sz w:val="24"/>
          <w:szCs w:val="24"/>
          <w:shd w:val="clear" w:color="auto" w:fill="ffffff"/>
          <w:lang w:val="en-US" w:eastAsia="zh-CN"/>
        </w:rPr>
        <w:t xml:space="preserve">原件扫描件</w:t>
      </w:r>
      <w:r>
        <w:rPr>
          <w:rFonts w:hint="eastAsia" w:ascii="仿宋" w:hAnsi="仿宋" w:eastAsia="仿宋" w:cs="仿宋"/>
          <w:i w:val="0"/>
          <w:iCs w:val="0"/>
          <w:caps w:val="0"/>
          <w:color w:val="000000"/>
          <w:spacing w:val="0"/>
          <w:sz w:val="24"/>
          <w:szCs w:val="24"/>
          <w:shd w:val="clear" w:color="auto" w:fill="ffffff"/>
          <w:lang w:val="zh-CN" w:eastAsia="zh-CN"/>
        </w:rPr>
        <w:t xml:space="preserve">加盖公章）；</w:t>
      </w:r>
      <w:r/>
    </w:p>
    <w:p>
      <w:pPr>
        <w:pStyle w:val="735"/>
        <w:ind w:left="0" w:right="0" w:firstLine="0"/>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4"/>
          <w:szCs w:val="24"/>
          <w:shd w:val="clear" w:color="auto" w:fill="ffffff"/>
          <w:lang w:val="zh-CN" w:eastAsia="zh-CN"/>
        </w:rPr>
        <w:pBdr>
          <w:left w:val="none" w:color="auto" w:sz="0" w:space="0"/>
        </w:pBdr>
        <w:suppressLineNumbers w:val="0"/>
      </w:pPr>
      <w:r>
        <w:rPr>
          <w:rFonts w:hint="eastAsia" w:ascii="仿宋" w:hAnsi="仿宋" w:eastAsia="仿宋" w:cs="仿宋"/>
          <w:i w:val="0"/>
          <w:iCs w:val="0"/>
          <w:caps w:val="0"/>
          <w:color w:val="000000"/>
          <w:spacing w:val="0"/>
          <w:sz w:val="24"/>
          <w:szCs w:val="24"/>
          <w:shd w:val="clear" w:color="auto" w:fill="ffffff"/>
          <w:lang w:eastAsia="zh-CN"/>
        </w:rPr>
        <w:t xml:space="preserve">（</w:t>
      </w:r>
      <w:r>
        <w:rPr>
          <w:rFonts w:hint="eastAsia" w:ascii="仿宋" w:hAnsi="仿宋" w:eastAsia="仿宋" w:cs="仿宋"/>
          <w:i w:val="0"/>
          <w:iCs w:val="0"/>
          <w:caps w:val="0"/>
          <w:color w:val="000000"/>
          <w:spacing w:val="0"/>
          <w:sz w:val="24"/>
          <w:szCs w:val="24"/>
          <w:shd w:val="clear" w:color="auto" w:fill="ffffff"/>
          <w:lang w:val="en-US" w:eastAsia="zh-CN"/>
        </w:rPr>
        <w:t xml:space="preserve">2</w:t>
      </w:r>
      <w:r>
        <w:rPr>
          <w:rFonts w:hint="eastAsia" w:ascii="仿宋" w:hAnsi="仿宋" w:eastAsia="仿宋" w:cs="仿宋"/>
          <w:i w:val="0"/>
          <w:iCs w:val="0"/>
          <w:caps w:val="0"/>
          <w:color w:val="000000"/>
          <w:spacing w:val="0"/>
          <w:sz w:val="24"/>
          <w:szCs w:val="24"/>
          <w:shd w:val="clear" w:color="auto" w:fill="ffffff"/>
          <w:lang w:eastAsia="zh-CN"/>
        </w:rPr>
        <w:t xml:space="preserve">）</w:t>
      </w:r>
      <w:r>
        <w:rPr>
          <w:rFonts w:hint="eastAsia" w:ascii="仿宋" w:hAnsi="仿宋" w:eastAsia="仿宋" w:cs="仿宋"/>
          <w:i w:val="0"/>
          <w:iCs w:val="0"/>
          <w:caps w:val="0"/>
          <w:color w:val="000000"/>
          <w:spacing w:val="0"/>
          <w:sz w:val="24"/>
          <w:szCs w:val="24"/>
          <w:shd w:val="clear" w:color="auto" w:fill="ffffff"/>
          <w:lang w:val="zh-CN" w:eastAsia="zh-CN"/>
        </w:rPr>
        <w:t xml:space="preserve">项目负责人</w:t>
      </w:r>
      <w:r>
        <w:rPr>
          <w:rFonts w:hint="eastAsia" w:ascii="仿宋" w:hAnsi="仿宋" w:eastAsia="仿宋" w:cs="仿宋"/>
          <w:i w:val="0"/>
          <w:iCs w:val="0"/>
          <w:caps w:val="0"/>
          <w:color w:val="000000"/>
          <w:spacing w:val="0"/>
          <w:sz w:val="24"/>
          <w:szCs w:val="24"/>
          <w:shd w:val="clear" w:color="auto" w:fill="ffffff"/>
          <w:lang w:val="en-US" w:eastAsia="zh-CN"/>
        </w:rPr>
        <w:t xml:space="preserve">要求</w:t>
      </w:r>
      <w:r>
        <w:rPr>
          <w:rFonts w:hint="eastAsia" w:ascii="仿宋" w:hAnsi="仿宋" w:eastAsia="仿宋" w:cs="仿宋"/>
          <w:i w:val="0"/>
          <w:iCs w:val="0"/>
          <w:caps w:val="0"/>
          <w:color w:val="000000"/>
          <w:spacing w:val="0"/>
          <w:sz w:val="24"/>
          <w:szCs w:val="24"/>
          <w:shd w:val="clear" w:color="auto" w:fill="ffffff"/>
          <w:lang w:val="zh-CN" w:eastAsia="zh-CN"/>
        </w:rPr>
        <w:t xml:space="preserve">：</w:t>
      </w:r>
      <w:bookmarkStart w:id="0" w:name="OLE_LINK4"/>
      <w:r>
        <w:rPr>
          <w:rFonts w:hint="eastAsia" w:ascii="仿宋" w:hAnsi="仿宋" w:eastAsia="仿宋" w:cs="仿宋"/>
          <w:i w:val="0"/>
          <w:iCs w:val="0"/>
          <w:caps w:val="0"/>
          <w:color w:val="000000"/>
          <w:spacing w:val="0"/>
          <w:sz w:val="24"/>
          <w:szCs w:val="24"/>
          <w:shd w:val="clear" w:color="auto" w:fill="ffffff"/>
          <w:lang w:val="zh-CN" w:eastAsia="zh-CN"/>
        </w:rPr>
        <w:t xml:space="preserve">具有公路工程专业二级（含）以上注册建造师执业资格</w:t>
      </w:r>
      <w:bookmarkEnd w:id="0"/>
      <w:r>
        <w:rPr>
          <w:rFonts w:hint="eastAsia" w:ascii="仿宋" w:hAnsi="仿宋" w:eastAsia="仿宋" w:cs="仿宋"/>
          <w:i w:val="0"/>
          <w:iCs w:val="0"/>
          <w:caps w:val="0"/>
          <w:color w:val="000000"/>
          <w:spacing w:val="0"/>
          <w:sz w:val="24"/>
          <w:szCs w:val="24"/>
          <w:shd w:val="clear" w:color="auto" w:fill="ffffff"/>
          <w:lang w:val="zh-CN" w:eastAsia="zh-CN"/>
        </w:rPr>
        <w:t xml:space="preserve">，</w:t>
      </w:r>
      <w:r>
        <w:rPr>
          <w:rFonts w:hint="eastAsia" w:ascii="仿宋" w:hAnsi="仿宋" w:eastAsia="仿宋" w:cs="仿宋"/>
          <w:i w:val="0"/>
          <w:iCs w:val="0"/>
          <w:caps w:val="0"/>
          <w:color w:val="000000"/>
          <w:spacing w:val="0"/>
          <w:sz w:val="24"/>
          <w:szCs w:val="24"/>
          <w:shd w:val="clear" w:color="auto" w:fill="ffffff"/>
          <w:lang w:val="en-US" w:eastAsia="zh-CN"/>
        </w:rPr>
        <w:t xml:space="preserve">并</w:t>
      </w:r>
      <w:r>
        <w:rPr>
          <w:rFonts w:hint="eastAsia" w:ascii="仿宋" w:hAnsi="仿宋" w:eastAsia="仿宋" w:cs="仿宋"/>
          <w:i w:val="0"/>
          <w:iCs w:val="0"/>
          <w:caps w:val="0"/>
          <w:color w:val="000000"/>
          <w:spacing w:val="0"/>
          <w:sz w:val="24"/>
          <w:szCs w:val="24"/>
          <w:shd w:val="clear" w:color="auto" w:fill="ffffff"/>
          <w:lang w:val="zh-CN" w:eastAsia="zh-CN"/>
        </w:rPr>
        <w:t xml:space="preserve">且具有交通运输主管部门核发的有效的《公路水运工程施工企业项目负责人和安全生产管理人员安全生产考核合格证书》（B证）。</w:t>
      </w:r>
      <w:bookmarkStart w:id="1" w:name="OLE_LINK10"/>
      <w:r>
        <w:rPr>
          <w:rFonts w:hint="eastAsia" w:ascii="仿宋" w:hAnsi="仿宋" w:eastAsia="仿宋" w:cs="仿宋"/>
          <w:color w:val="000000"/>
          <w:sz w:val="24"/>
          <w:szCs w:val="24"/>
          <w:lang w:val="en-US" w:eastAsia="zh-CN" w:bidi="ar-SA"/>
        </w:rPr>
        <w:t xml:space="preserve">投标</w:t>
      </w:r>
      <w:r>
        <w:rPr>
          <w:rFonts w:hint="eastAsia" w:ascii="仿宋" w:hAnsi="仿宋" w:eastAsia="仿宋" w:cs="仿宋"/>
          <w:color w:val="000000"/>
          <w:sz w:val="24"/>
          <w:szCs w:val="24"/>
          <w:lang w:val="zh-CN" w:eastAsia="zh-CN" w:bidi="ar-SA"/>
        </w:rPr>
        <w:t xml:space="preserve">供应商必须提供社保机构出具的近半年（202</w:t>
      </w:r>
      <w:r>
        <w:rPr>
          <w:rFonts w:hint="eastAsia" w:ascii="仿宋" w:hAnsi="仿宋" w:eastAsia="仿宋" w:cs="仿宋"/>
          <w:color w:val="000000"/>
          <w:sz w:val="24"/>
          <w:szCs w:val="24"/>
          <w:lang w:val="en-US" w:eastAsia="zh-CN" w:bidi="ar-SA"/>
        </w:rPr>
        <w:t xml:space="preserve">5</w:t>
      </w:r>
      <w:r>
        <w:rPr>
          <w:rFonts w:hint="eastAsia" w:ascii="仿宋" w:hAnsi="仿宋" w:eastAsia="仿宋" w:cs="仿宋"/>
          <w:color w:val="000000"/>
          <w:sz w:val="24"/>
          <w:szCs w:val="24"/>
          <w:lang w:val="zh-CN" w:eastAsia="zh-CN" w:bidi="ar-SA"/>
        </w:rPr>
        <w:t xml:space="preserve">年</w:t>
      </w:r>
      <w:r>
        <w:rPr>
          <w:rFonts w:hint="eastAsia" w:ascii="仿宋" w:hAnsi="仿宋" w:eastAsia="仿宋" w:cs="仿宋"/>
          <w:color w:val="000000"/>
          <w:sz w:val="24"/>
          <w:szCs w:val="24"/>
          <w:lang w:val="en-US" w:eastAsia="zh-CN" w:bidi="ar-SA"/>
        </w:rPr>
        <w:t xml:space="preserve">7</w:t>
      </w:r>
      <w:r>
        <w:rPr>
          <w:rFonts w:hint="eastAsia" w:ascii="仿宋" w:hAnsi="仿宋" w:eastAsia="仿宋" w:cs="仿宋"/>
          <w:color w:val="000000"/>
          <w:sz w:val="24"/>
          <w:szCs w:val="24"/>
          <w:lang w:val="zh-CN" w:eastAsia="zh-CN" w:bidi="ar-SA"/>
        </w:rPr>
        <w:t xml:space="preserve">月-202</w:t>
      </w:r>
      <w:r>
        <w:rPr>
          <w:rFonts w:hint="eastAsia" w:ascii="仿宋" w:hAnsi="仿宋" w:eastAsia="仿宋" w:cs="仿宋"/>
          <w:color w:val="000000"/>
          <w:sz w:val="24"/>
          <w:szCs w:val="24"/>
          <w:lang w:val="en-US" w:eastAsia="zh-CN" w:bidi="ar-SA"/>
        </w:rPr>
        <w:t xml:space="preserve">5</w:t>
      </w:r>
      <w:r>
        <w:rPr>
          <w:rFonts w:hint="eastAsia" w:ascii="仿宋" w:hAnsi="仿宋" w:eastAsia="仿宋" w:cs="仿宋"/>
          <w:color w:val="000000"/>
          <w:sz w:val="24"/>
          <w:szCs w:val="24"/>
          <w:lang w:val="zh-CN" w:eastAsia="zh-CN" w:bidi="ar-SA"/>
        </w:rPr>
        <w:t xml:space="preserve">年</w:t>
      </w:r>
      <w:r>
        <w:rPr>
          <w:rFonts w:hint="eastAsia" w:ascii="仿宋" w:hAnsi="仿宋" w:eastAsia="仿宋" w:cs="仿宋"/>
          <w:color w:val="000000"/>
          <w:sz w:val="24"/>
          <w:szCs w:val="24"/>
          <w:lang w:val="en-US" w:eastAsia="zh-CN" w:bidi="ar-SA"/>
        </w:rPr>
        <w:t xml:space="preserve">12</w:t>
      </w:r>
      <w:r>
        <w:rPr>
          <w:rFonts w:hint="eastAsia" w:ascii="仿宋" w:hAnsi="仿宋" w:eastAsia="仿宋" w:cs="仿宋"/>
          <w:color w:val="000000"/>
          <w:sz w:val="24"/>
          <w:szCs w:val="24"/>
          <w:lang w:val="zh-CN" w:eastAsia="zh-CN" w:bidi="ar-SA"/>
        </w:rPr>
        <w:t xml:space="preserve">月）连续为拟投入本工程</w:t>
      </w:r>
      <w:r>
        <w:rPr>
          <w:rFonts w:hint="eastAsia" w:ascii="仿宋" w:hAnsi="仿宋" w:eastAsia="仿宋" w:cs="仿宋"/>
          <w:color w:val="000000"/>
          <w:sz w:val="24"/>
          <w:szCs w:val="24"/>
          <w:lang w:val="en-US" w:eastAsia="zh-CN" w:bidi="ar-SA"/>
        </w:rPr>
        <w:t xml:space="preserve">项目负责人</w:t>
      </w:r>
      <w:r>
        <w:rPr>
          <w:rFonts w:hint="eastAsia" w:ascii="仿宋" w:hAnsi="仿宋" w:eastAsia="仿宋" w:cs="仿宋"/>
          <w:color w:val="000000"/>
          <w:sz w:val="24"/>
          <w:szCs w:val="24"/>
          <w:lang w:val="zh-CN" w:eastAsia="zh-CN" w:bidi="ar-SA"/>
        </w:rPr>
        <w:t xml:space="preserve">缴纳的养老保险金缴费证明材料（须明确缴费月份、个人姓名、缴费单位，且加盖社保中心章或社保中心参保缴费证明电子专用章；如果投标单位是事业单位编制，请提供事业单位主管部门证明。如属于企业退休人员，现役军人等客观原因无法提供养老保险缴费证明，必须出具相关证明材料及劳动合同，否则将</w:t>
      </w:r>
      <w:r>
        <w:rPr>
          <w:rFonts w:hint="eastAsia" w:ascii="仿宋" w:hAnsi="仿宋" w:eastAsia="仿宋" w:cs="仿宋"/>
          <w:color w:val="000000"/>
          <w:sz w:val="24"/>
          <w:szCs w:val="24"/>
          <w:lang w:val="en-US" w:eastAsia="zh-CN" w:bidi="ar-SA"/>
        </w:rPr>
        <w:t xml:space="preserve">不得分。</w:t>
      </w:r>
      <w:bookmarkEnd w:id="1"/>
      <w:r/>
    </w:p>
    <w:p>
      <w:pPr>
        <w:jc w:val="left"/>
        <w:keepLines w:val="0"/>
        <w:keepNext w:val="0"/>
        <w:pageBreakBefore w:val="0"/>
        <w:spacing w:line="440" w:lineRule="exact"/>
        <w:widowControl w:val="off"/>
        <w:tabs>
          <w:tab w:val="left" w:pos="7005" w:leader="none"/>
        </w:tabs>
        <w:rPr>
          <w:rFonts w:hint="eastAsia" w:ascii="仿宋" w:hAnsi="仿宋" w:eastAsia="仿宋" w:cs="仿宋"/>
          <w:b/>
          <w:color w:val="000000"/>
          <w:sz w:val="24"/>
          <w:szCs w:val="24"/>
          <w:lang w:val="zh-CN" w:eastAsia="zh-CN"/>
        </w:rPr>
      </w:pPr>
      <w:r>
        <w:rPr>
          <w:rFonts w:hint="eastAsia" w:ascii="仿宋" w:hAnsi="仿宋" w:eastAsia="仿宋" w:cs="仿宋"/>
          <w:b/>
          <w:color w:val="000000"/>
          <w:sz w:val="24"/>
          <w:szCs w:val="24"/>
          <w:lang w:val="zh-CN" w:eastAsia="zh-CN"/>
        </w:rPr>
        <w:t xml:space="preserve">2.4拒绝下述供应商参加本次采购活动：</w:t>
      </w:r>
      <w:r/>
    </w:p>
    <w:p>
      <w:pPr>
        <w:jc w:val="left"/>
        <w:keepLines w:val="0"/>
        <w:keepNext w:val="0"/>
        <w:pageBreakBefore w:val="0"/>
        <w:spacing w:line="440" w:lineRule="exact"/>
        <w:widowControl w:val="off"/>
        <w:rPr>
          <w:rFonts w:hint="eastAsia" w:ascii="仿宋" w:hAnsi="仿宋" w:eastAsia="仿宋" w:cs="仿宋"/>
          <w:bCs/>
          <w:color w:val="000000"/>
          <w:sz w:val="24"/>
          <w:szCs w:val="24"/>
          <w:lang w:eastAsia="zh-CN"/>
        </w:rPr>
      </w:pPr>
      <w:r/>
      <w:bookmarkStart w:id="2" w:name="_Toc6014"/>
      <w:r/>
      <w:bookmarkStart w:id="3" w:name="_Toc30667"/>
      <w:r>
        <w:rPr>
          <w:rFonts w:hint="eastAsia" w:ascii="仿宋" w:hAnsi="仿宋" w:eastAsia="仿宋" w:cs="仿宋"/>
          <w:bCs/>
          <w:color w:val="000000"/>
          <w:sz w:val="24"/>
          <w:szCs w:val="24"/>
          <w:lang w:eastAsia="zh-CN"/>
        </w:rPr>
        <w:t xml:space="preserve">（1）供应商单位负责人为同一人或者存在直接控股、管理关系的不同供应商，不得参加同一合同项下的政府采购活动。 </w:t>
      </w:r>
      <w:r/>
    </w:p>
    <w:p>
      <w:pPr>
        <w:jc w:val="left"/>
        <w:keepLines w:val="0"/>
        <w:keepNext w:val="0"/>
        <w:pageBreakBefore w:val="0"/>
        <w:spacing w:line="440" w:lineRule="exact"/>
        <w:widowControl w:val="off"/>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（2）凡为采购项目提供整体设计、规范编制或者项目管理、监理、检测等服务的供应商，不得再参加本项目的采购活动。 </w:t>
      </w:r>
      <w:r/>
    </w:p>
    <w:p>
      <w:pPr>
        <w:jc w:val="left"/>
        <w:keepLines w:val="0"/>
        <w:keepNext w:val="0"/>
        <w:pageBreakBefore w:val="0"/>
        <w:spacing w:line="440" w:lineRule="exact"/>
        <w:widowControl w:val="off"/>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（3）</w:t>
      </w:r>
      <w:bookmarkStart w:id="4" w:name="OLE_LINK14"/>
      <w:r>
        <w:rPr>
          <w:rFonts w:hint="eastAsia" w:ascii="仿宋" w:hAnsi="仿宋" w:eastAsia="仿宋" w:cs="仿宋"/>
          <w:bCs/>
          <w:color w:val="000000"/>
          <w:sz w:val="24"/>
          <w:szCs w:val="24"/>
          <w:lang w:eastAsia="zh-CN"/>
        </w:rPr>
        <w:t xml:space="preserve">供应商被"信用中国"网站（</w:t>
      </w:r>
      <w:bookmarkStart w:id="5" w:name="OLE_LINK15"/>
      <w:r>
        <w:rPr>
          <w:rFonts w:hint="eastAsia" w:ascii="仿宋" w:hAnsi="仿宋" w:eastAsia="仿宋" w:cs="仿宋"/>
          <w:bCs/>
          <w:color w:val="000000"/>
          <w:sz w:val="24"/>
          <w:szCs w:val="24"/>
          <w:lang w:eastAsia="zh-CN"/>
        </w:rPr>
        <w:t xml:space="preserve">www.creditchina.gov.cn</w:t>
      </w:r>
      <w:bookmarkEnd w:id="5"/>
      <w:r>
        <w:rPr>
          <w:rFonts w:hint="eastAsia" w:ascii="仿宋" w:hAnsi="仿宋" w:eastAsia="仿宋" w:cs="仿宋"/>
          <w:bCs/>
          <w:color w:val="000000"/>
          <w:sz w:val="24"/>
          <w:szCs w:val="24"/>
          <w:lang w:eastAsia="zh-CN"/>
        </w:rPr>
        <w:t xml:space="preserve">）、"中国政府采购网"(www.ccgp.gov.cn)列入失信被执行人、重大税收违法案件当事人名单、政府采购严重违法失信行为记录名单。</w:t>
      </w:r>
      <w:bookmarkEnd w:id="4"/>
      <w:r/>
      <w:bookmarkEnd w:id="2"/>
      <w:bookmarkEnd w:id="3"/>
      <w:r/>
    </w:p>
    <w:p>
      <w:pPr>
        <w:jc w:val="left"/>
        <w:keepLines w:val="0"/>
        <w:keepNext w:val="0"/>
        <w:pageBreakBefore w:val="0"/>
        <w:spacing w:line="440" w:lineRule="exact"/>
        <w:widowControl w:val="off"/>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t xml:space="preserve">三、获取磋商文件</w:t>
      </w:r>
      <w:r/>
    </w:p>
    <w:p>
      <w:pPr>
        <w:jc w:val="left"/>
        <w:keepLines w:val="0"/>
        <w:keepNext w:val="0"/>
        <w:pageBreakBefore w:val="0"/>
        <w:spacing w:line="44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时间：自</w:t>
      </w:r>
      <w:r>
        <w:rPr>
          <w:rFonts w:hint="eastAsia" w:ascii="仿宋" w:hAnsi="仿宋" w:eastAsia="仿宋" w:cs="仿宋"/>
          <w:color w:val="000000"/>
          <w:sz w:val="24"/>
          <w:szCs w:val="24"/>
          <w:shd w:val="clear" w:color="auto" w:fill="ffffff"/>
          <w:lang w:val="en-US" w:eastAsia="zh-CN"/>
        </w:rPr>
        <w:t xml:space="preserve">磋商</w:t>
      </w:r>
      <w:r>
        <w:rPr>
          <w:rFonts w:hint="eastAsia" w:ascii="仿宋" w:hAnsi="仿宋" w:eastAsia="仿宋" w:cs="仿宋"/>
          <w:color w:val="000000"/>
          <w:sz w:val="24"/>
          <w:szCs w:val="24"/>
          <w:shd w:val="clear" w:color="auto" w:fill="ffffff"/>
          <w:lang w:eastAsia="zh-CN"/>
        </w:rPr>
        <w:t xml:space="preserve">文件公告发布之日起5个工作日 </w:t>
      </w:r>
      <w:r/>
    </w:p>
    <w:p>
      <w:pPr>
        <w:jc w:val="left"/>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地点：江苏政府采购网 </w:t>
      </w:r>
      <w:r/>
    </w:p>
    <w:p>
      <w:pPr>
        <w:jc w:val="left"/>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方式：网站下载 </w:t>
      </w:r>
      <w:r/>
    </w:p>
    <w:p>
      <w:pPr>
        <w:jc w:val="left"/>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售价：0.00元 </w:t>
      </w:r>
      <w:r/>
    </w:p>
    <w:p>
      <w:pPr>
        <w:jc w:val="left"/>
        <w:keepLines w:val="0"/>
        <w:keepNext w:val="0"/>
        <w:pageBreakBefore w:val="0"/>
        <w:spacing w:line="440" w:lineRule="exact"/>
        <w:widowControl w:val="off"/>
        <w:rPr>
          <w:rFonts w:hint="eastAsia" w:ascii="仿宋" w:hAnsi="仿宋" w:eastAsia="仿宋" w:cs="仿宋"/>
          <w:b/>
          <w:bCs/>
          <w:color w:val="000000"/>
          <w:sz w:val="24"/>
          <w:szCs w:val="24"/>
          <w:shd w:val="clear" w:color="auto" w:fill="ffffff"/>
          <w:lang w:eastAsia="zh-CN"/>
        </w:rPr>
      </w:pPr>
      <w:r>
        <w:rPr>
          <w:rFonts w:hint="eastAsia" w:ascii="仿宋" w:hAnsi="仿宋" w:eastAsia="仿宋" w:cs="仿宋"/>
          <w:b/>
          <w:bCs/>
          <w:color w:val="000000"/>
          <w:sz w:val="24"/>
          <w:szCs w:val="24"/>
          <w:shd w:val="clear" w:color="auto" w:fill="ffffff"/>
          <w:lang w:eastAsia="zh-CN"/>
        </w:rPr>
        <w:t xml:space="preserve">四、响应文件提交</w:t>
      </w:r>
      <w:r/>
    </w:p>
    <w:p>
      <w:pPr>
        <w:jc w:val="left"/>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shd w:val="clear" w:color="auto" w:fill="ffffff"/>
          <w:lang w:eastAsia="zh-CN"/>
        </w:rPr>
        <w:t xml:space="preserve">截止时间：</w:t>
      </w:r>
      <w:r>
        <w:rPr>
          <w:rFonts w:hint="eastAsia" w:ascii="仿宋" w:hAnsi="仿宋" w:eastAsia="仿宋" w:cs="仿宋"/>
          <w:color w:val="000000"/>
          <w:sz w:val="24"/>
          <w:szCs w:val="24"/>
          <w:lang w:eastAsia="zh-CN"/>
        </w:rPr>
        <w:t xml:space="preserve">202</w:t>
      </w:r>
      <w:r>
        <w:rPr>
          <w:rFonts w:hint="eastAsia" w:ascii="仿宋" w:hAnsi="仿宋" w:eastAsia="仿宋" w:cs="仿宋"/>
          <w:color w:val="000000"/>
          <w:sz w:val="24"/>
          <w:szCs w:val="24"/>
          <w:lang w:val="en-US" w:eastAsia="zh-CN"/>
        </w:rPr>
        <w:t xml:space="preserve">6年2月12日上午09</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30</w:t>
      </w:r>
      <w:r>
        <w:rPr>
          <w:rFonts w:hint="eastAsia" w:ascii="仿宋" w:hAnsi="仿宋" w:eastAsia="仿宋" w:cs="仿宋"/>
          <w:color w:val="000000"/>
          <w:sz w:val="24"/>
          <w:szCs w:val="24"/>
          <w:lang w:eastAsia="zh-CN"/>
        </w:rPr>
        <w:t xml:space="preserve"> （北京时间）</w:t>
      </w:r>
      <w:r/>
    </w:p>
    <w:p>
      <w:pPr>
        <w:jc w:val="left"/>
        <w:keepLines w:val="0"/>
        <w:keepNext w:val="0"/>
        <w:pageBreakBefore w:val="0"/>
        <w:spacing w:line="44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地点：</w:t>
      </w:r>
      <w:r>
        <w:rPr>
          <w:rFonts w:hint="eastAsia" w:ascii="仿宋" w:hAnsi="仿宋" w:eastAsia="仿宋" w:cs="仿宋"/>
          <w:color w:val="000000"/>
          <w:sz w:val="24"/>
          <w:szCs w:val="24"/>
          <w:lang w:eastAsia="zh-CN"/>
        </w:rPr>
        <w:t xml:space="preserve">江苏政府采购网“苏采云”系统</w:t>
      </w:r>
      <w:r/>
    </w:p>
    <w:p>
      <w:pPr>
        <w:jc w:val="left"/>
        <w:keepLines w:val="0"/>
        <w:keepNext w:val="0"/>
        <w:pageBreakBefore w:val="0"/>
        <w:spacing w:line="440" w:lineRule="exact"/>
        <w:widowControl w:val="off"/>
        <w:rPr>
          <w:rFonts w:hint="eastAsia" w:ascii="仿宋" w:hAnsi="仿宋" w:eastAsia="仿宋" w:cs="仿宋"/>
          <w:b/>
          <w:bCs/>
          <w:color w:val="000000"/>
          <w:sz w:val="24"/>
          <w:szCs w:val="24"/>
          <w:shd w:val="clear" w:color="auto" w:fill="ffffff"/>
          <w:lang w:eastAsia="zh-CN"/>
        </w:rPr>
      </w:pPr>
      <w:r>
        <w:rPr>
          <w:rFonts w:hint="eastAsia" w:ascii="仿宋" w:hAnsi="仿宋" w:eastAsia="仿宋" w:cs="仿宋"/>
          <w:b/>
          <w:bCs/>
          <w:color w:val="000000"/>
          <w:sz w:val="24"/>
          <w:szCs w:val="24"/>
          <w:shd w:val="clear" w:color="auto" w:fill="ffffff"/>
          <w:lang w:eastAsia="zh-CN"/>
        </w:rPr>
        <w:t xml:space="preserve">五、开启</w:t>
      </w:r>
      <w:r/>
    </w:p>
    <w:p>
      <w:pPr>
        <w:jc w:val="left"/>
        <w:keepLines w:val="0"/>
        <w:keepNext w:val="0"/>
        <w:pageBreakBefore w:val="0"/>
        <w:spacing w:line="440" w:lineRule="exact"/>
        <w:widowControl w:val="off"/>
        <w:rPr>
          <w:rFonts w:hint="eastAsia" w:ascii="仿宋" w:hAnsi="仿宋" w:eastAsia="仿宋" w:cs="仿宋"/>
          <w:color w:val="0000ff"/>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时间：</w:t>
      </w:r>
      <w:r>
        <w:rPr>
          <w:rFonts w:hint="eastAsia" w:ascii="仿宋" w:hAnsi="仿宋" w:eastAsia="仿宋" w:cs="仿宋"/>
          <w:color w:val="000000"/>
          <w:sz w:val="24"/>
          <w:szCs w:val="24"/>
          <w:lang w:eastAsia="zh-CN"/>
        </w:rPr>
        <w:t xml:space="preserve">202</w:t>
      </w:r>
      <w:r>
        <w:rPr>
          <w:rFonts w:hint="eastAsia" w:ascii="仿宋" w:hAnsi="仿宋" w:eastAsia="仿宋" w:cs="仿宋"/>
          <w:color w:val="000000"/>
          <w:sz w:val="24"/>
          <w:szCs w:val="24"/>
          <w:lang w:val="en-US" w:eastAsia="zh-CN"/>
        </w:rPr>
        <w:t xml:space="preserve">6年2月12日上午09</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30</w:t>
      </w:r>
      <w:r>
        <w:rPr>
          <w:rFonts w:hint="eastAsia" w:ascii="仿宋" w:hAnsi="仿宋" w:eastAsia="仿宋" w:cs="仿宋"/>
          <w:color w:val="000000"/>
          <w:sz w:val="24"/>
          <w:szCs w:val="24"/>
          <w:lang w:eastAsia="zh-CN"/>
        </w:rPr>
        <w:t xml:space="preserve"> （北京时间）</w:t>
      </w:r>
      <w:r/>
    </w:p>
    <w:p>
      <w:pPr>
        <w:jc w:val="left"/>
        <w:keepLines w:val="0"/>
        <w:keepNext w:val="0"/>
        <w:pageBreakBefore w:val="0"/>
        <w:spacing w:line="44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地点：</w:t>
      </w:r>
      <w:r>
        <w:rPr>
          <w:rFonts w:hint="eastAsia" w:ascii="仿宋" w:hAnsi="仿宋" w:eastAsia="仿宋" w:cs="仿宋"/>
          <w:color w:val="000000"/>
          <w:sz w:val="24"/>
          <w:szCs w:val="24"/>
          <w:lang w:eastAsia="zh-CN"/>
        </w:rPr>
        <w:t xml:space="preserve">江苏政府采购网“苏采云”系统</w:t>
      </w:r>
      <w:r>
        <w:rPr>
          <w:rFonts w:hint="eastAsia" w:ascii="仿宋" w:hAnsi="仿宋" w:eastAsia="仿宋" w:cs="仿宋"/>
          <w:color w:val="000000"/>
          <w:sz w:val="24"/>
          <w:szCs w:val="24"/>
          <w:shd w:val="clear" w:color="auto" w:fill="ffffff"/>
          <w:lang w:eastAsia="zh-CN"/>
        </w:rPr>
        <w:t xml:space="preserve">网上开标大厅 </w:t>
      </w:r>
      <w:r/>
    </w:p>
    <w:p>
      <w:pPr>
        <w:jc w:val="left"/>
        <w:keepLines w:val="0"/>
        <w:keepNext w:val="0"/>
        <w:pageBreakBefore w:val="0"/>
        <w:spacing w:line="440" w:lineRule="exact"/>
        <w:widowControl w:val="off"/>
        <w:rPr>
          <w:rFonts w:hint="eastAsia" w:ascii="仿宋" w:hAnsi="仿宋" w:eastAsia="仿宋" w:cs="仿宋"/>
          <w:b/>
          <w:bCs/>
          <w:color w:val="000000"/>
          <w:sz w:val="24"/>
          <w:szCs w:val="24"/>
          <w:shd w:val="clear" w:color="auto" w:fill="ffffff"/>
          <w:lang w:eastAsia="zh-CN"/>
        </w:rPr>
      </w:pPr>
      <w:r>
        <w:rPr>
          <w:rFonts w:hint="eastAsia" w:ascii="仿宋" w:hAnsi="仿宋" w:eastAsia="仿宋" w:cs="仿宋"/>
          <w:b/>
          <w:bCs/>
          <w:color w:val="000000"/>
          <w:sz w:val="24"/>
          <w:szCs w:val="24"/>
          <w:shd w:val="clear" w:color="auto" w:fill="ffffff"/>
          <w:lang w:eastAsia="zh-CN"/>
        </w:rPr>
        <w:t xml:space="preserve">六、公告期限</w:t>
      </w:r>
      <w:r/>
    </w:p>
    <w:p>
      <w:pPr>
        <w:jc w:val="left"/>
        <w:keepLines w:val="0"/>
        <w:keepNext w:val="0"/>
        <w:pageBreakBefore w:val="0"/>
        <w:spacing w:line="440" w:lineRule="exact"/>
        <w:widowControl w:val="off"/>
        <w:rPr>
          <w:rFonts w:hint="eastAsia" w:ascii="仿宋" w:hAnsi="仿宋" w:eastAsia="仿宋" w:cs="仿宋"/>
          <w:bCs/>
          <w:color w:val="000000"/>
          <w:sz w:val="24"/>
          <w:szCs w:val="24"/>
          <w:shd w:val="clear" w:color="auto" w:fill="ffffff"/>
          <w:lang w:eastAsia="zh-CN"/>
        </w:rPr>
      </w:pPr>
      <w:r>
        <w:rPr>
          <w:rFonts w:hint="eastAsia" w:ascii="仿宋" w:hAnsi="仿宋" w:eastAsia="仿宋" w:cs="仿宋"/>
          <w:bCs/>
          <w:color w:val="000000"/>
          <w:sz w:val="24"/>
          <w:szCs w:val="24"/>
          <w:shd w:val="clear" w:color="auto" w:fill="ffffff"/>
          <w:lang w:eastAsia="zh-CN"/>
        </w:rPr>
        <w:t xml:space="preserve">自本公告发布之日起</w:t>
      </w:r>
      <w:r>
        <w:rPr>
          <w:rFonts w:hint="eastAsia" w:ascii="仿宋" w:hAnsi="仿宋" w:eastAsia="仿宋" w:cs="仿宋"/>
          <w:bCs/>
          <w:color w:val="000000"/>
          <w:sz w:val="24"/>
          <w:szCs w:val="24"/>
          <w:shd w:val="clear" w:color="auto" w:fill="ffffff"/>
          <w:lang w:val="en-US" w:eastAsia="zh-CN"/>
        </w:rPr>
        <w:t xml:space="preserve">5</w:t>
      </w:r>
      <w:r>
        <w:rPr>
          <w:rFonts w:hint="eastAsia" w:ascii="仿宋" w:hAnsi="仿宋" w:eastAsia="仿宋" w:cs="仿宋"/>
          <w:bCs/>
          <w:color w:val="000000"/>
          <w:sz w:val="24"/>
          <w:szCs w:val="24"/>
          <w:shd w:val="clear" w:color="auto" w:fill="ffffff"/>
          <w:lang w:eastAsia="zh-CN"/>
        </w:rPr>
        <w:t xml:space="preserve">个工作日。</w:t>
      </w:r>
      <w:r/>
    </w:p>
    <w:p>
      <w:pPr>
        <w:jc w:val="left"/>
        <w:keepLines w:val="0"/>
        <w:keepNext w:val="0"/>
        <w:pageBreakBefore w:val="0"/>
        <w:spacing w:line="440" w:lineRule="exact"/>
        <w:widowControl w:val="off"/>
        <w:rPr>
          <w:rFonts w:hint="eastAsia" w:ascii="仿宋" w:hAnsi="仿宋" w:eastAsia="仿宋" w:cs="仿宋"/>
          <w:b/>
          <w:bCs/>
          <w:color w:val="000000"/>
          <w:sz w:val="24"/>
          <w:szCs w:val="24"/>
          <w:shd w:val="clear" w:color="auto" w:fill="ffffff"/>
          <w:lang w:eastAsia="zh-CN"/>
        </w:rPr>
      </w:pPr>
      <w:r>
        <w:rPr>
          <w:rFonts w:hint="eastAsia" w:ascii="仿宋" w:hAnsi="仿宋" w:eastAsia="仿宋" w:cs="仿宋"/>
          <w:b/>
          <w:bCs/>
          <w:color w:val="000000"/>
          <w:sz w:val="24"/>
          <w:szCs w:val="24"/>
          <w:shd w:val="clear" w:color="auto" w:fill="ffffff"/>
          <w:lang w:eastAsia="zh-CN"/>
        </w:rPr>
        <w:t xml:space="preserve">七、其他补充事宜</w:t>
      </w:r>
      <w:r/>
    </w:p>
    <w:p>
      <w:pPr>
        <w:jc w:val="left"/>
        <w:keepLines w:val="0"/>
        <w:keepNext w:val="0"/>
        <w:pageBreakBefore w:val="0"/>
        <w:spacing w:line="440" w:lineRule="exact"/>
        <w:widowControl w:val="off"/>
        <w:rPr>
          <w:rFonts w:hint="eastAsia" w:ascii="仿宋" w:hAnsi="仿宋" w:eastAsia="仿宋" w:cs="仿宋"/>
          <w:color w:val="000000"/>
          <w:sz w:val="24"/>
          <w:szCs w:val="24"/>
          <w:shd w:val="clear" w:color="auto" w:fill="ffffff"/>
          <w:lang w:val="en-US" w:eastAsia="zh-CN"/>
        </w:rPr>
      </w:pPr>
      <w:r>
        <w:rPr>
          <w:rFonts w:hint="eastAsia" w:ascii="仿宋" w:hAnsi="仿宋" w:eastAsia="仿宋" w:cs="仿宋"/>
          <w:color w:val="000000"/>
          <w:sz w:val="24"/>
          <w:szCs w:val="24"/>
          <w:shd w:val="clear" w:color="auto" w:fill="ffffff"/>
          <w:lang w:val="en-US" w:eastAsia="zh-CN"/>
        </w:rPr>
        <w:t xml:space="preserve">7.1本项目不收取投标保证金。</w:t>
      </w:r>
      <w:r/>
    </w:p>
    <w:p>
      <w:pPr>
        <w:jc w:val="left"/>
        <w:keepLines w:val="0"/>
        <w:keepNext w:val="0"/>
        <w:pageBreakBefore w:val="0"/>
        <w:spacing w:line="440" w:lineRule="exact"/>
        <w:widowControl w:val="off"/>
        <w:rPr>
          <w:rFonts w:hint="eastAsia" w:ascii="仿宋" w:hAnsi="仿宋" w:eastAsia="仿宋" w:cs="仿宋"/>
          <w:color w:val="000000"/>
          <w:sz w:val="24"/>
          <w:szCs w:val="24"/>
          <w:shd w:val="clear" w:color="auto" w:fill="ffffff"/>
          <w:lang w:val="en-US" w:eastAsia="zh-CN"/>
        </w:rPr>
      </w:pPr>
      <w:r>
        <w:rPr>
          <w:rFonts w:hint="eastAsia" w:ascii="仿宋" w:hAnsi="仿宋" w:eastAsia="仿宋" w:cs="仿宋"/>
          <w:bCs/>
          <w:color w:val="000000"/>
          <w:sz w:val="24"/>
          <w:szCs w:val="24"/>
          <w:lang w:val="en-US" w:eastAsia="zh-CN"/>
        </w:rPr>
        <w:t xml:space="preserve">7.2投标的项目负责人无在建工程，如有在建工程必须符合苏建规字〔2017〕1号文规定，在建工程认定按照苏建规字〔2017〕1号文规定执行。</w:t>
      </w:r>
      <w:r/>
    </w:p>
    <w:p>
      <w:pPr>
        <w:jc w:val="left"/>
        <w:keepLines w:val="0"/>
        <w:keepNext w:val="0"/>
        <w:pageBreakBefore w:val="0"/>
        <w:spacing w:line="44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val="en-US" w:eastAsia="zh-CN"/>
        </w:rPr>
        <w:t xml:space="preserve">7</w:t>
      </w:r>
      <w:r>
        <w:rPr>
          <w:rFonts w:hint="eastAsia" w:ascii="仿宋" w:hAnsi="仿宋" w:eastAsia="仿宋" w:cs="仿宋"/>
          <w:color w:val="000000"/>
          <w:sz w:val="24"/>
          <w:szCs w:val="24"/>
          <w:shd w:val="clear" w:color="auto" w:fill="ffffff"/>
          <w:lang w:eastAsia="zh-CN"/>
        </w:rPr>
        <w:t xml:space="preserve">.</w:t>
      </w:r>
      <w:r>
        <w:rPr>
          <w:rFonts w:hint="eastAsia" w:ascii="仿宋" w:hAnsi="仿宋" w:eastAsia="仿宋" w:cs="仿宋"/>
          <w:color w:val="000000"/>
          <w:sz w:val="24"/>
          <w:szCs w:val="24"/>
          <w:shd w:val="clear" w:color="auto" w:fill="ffffff"/>
          <w:lang w:val="en-US" w:eastAsia="zh-CN"/>
        </w:rPr>
        <w:t xml:space="preserve">3</w:t>
      </w:r>
      <w:r>
        <w:rPr>
          <w:rFonts w:hint="eastAsia" w:ascii="仿宋" w:hAnsi="仿宋" w:eastAsia="仿宋" w:cs="仿宋"/>
          <w:color w:val="000000"/>
          <w:sz w:val="24"/>
          <w:szCs w:val="24"/>
          <w:shd w:val="clear" w:color="auto" w:fill="ffffff"/>
          <w:lang w:eastAsia="zh-CN"/>
        </w:rPr>
        <w:t xml:space="preserve">本公告在</w:t>
      </w:r>
      <w:r>
        <w:rPr>
          <w:rFonts w:hint="eastAsia" w:ascii="仿宋" w:hAnsi="仿宋" w:eastAsia="仿宋" w:cs="仿宋"/>
          <w:bCs/>
          <w:color w:val="000000"/>
          <w:sz w:val="24"/>
          <w:szCs w:val="24"/>
          <w:shd w:val="clear" w:color="auto" w:fill="ffffff"/>
          <w:lang w:eastAsia="zh-CN"/>
        </w:rPr>
        <w:t xml:space="preserve">“</w:t>
      </w:r>
      <w:r>
        <w:rPr>
          <w:rFonts w:hint="eastAsia" w:ascii="仿宋" w:hAnsi="仿宋" w:eastAsia="仿宋" w:cs="仿宋"/>
          <w:color w:val="000000"/>
          <w:sz w:val="24"/>
          <w:szCs w:val="24"/>
          <w:shd w:val="clear" w:color="auto" w:fill="ffffff"/>
          <w:lang w:eastAsia="zh-CN"/>
        </w:rPr>
        <w:t xml:space="preserve">南京公共采购信息网”（https://njgc.jfh.com/）</w:t>
      </w:r>
      <w:r>
        <w:rPr>
          <w:rFonts w:hint="eastAsia" w:ascii="仿宋" w:hAnsi="仿宋" w:eastAsia="仿宋" w:cs="仿宋"/>
          <w:bCs/>
          <w:color w:val="000000"/>
          <w:sz w:val="24"/>
          <w:szCs w:val="24"/>
          <w:shd w:val="clear" w:color="auto" w:fill="ffffff"/>
          <w:lang w:eastAsia="zh-CN"/>
        </w:rPr>
        <w:t xml:space="preserve">“江苏政府采购网”（www.ccgp-jiangsu.gov.cn）</w:t>
      </w:r>
      <w:r>
        <w:rPr>
          <w:rFonts w:hint="eastAsia" w:ascii="仿宋" w:hAnsi="仿宋" w:eastAsia="仿宋" w:cs="仿宋"/>
          <w:color w:val="000000"/>
          <w:sz w:val="24"/>
          <w:szCs w:val="24"/>
          <w:shd w:val="clear" w:color="auto" w:fill="ffffff"/>
          <w:lang w:eastAsia="zh-CN"/>
        </w:rPr>
        <w:t xml:space="preserve">发布，敬请各投标人关注。</w:t>
      </w:r>
      <w:r/>
    </w:p>
    <w:p>
      <w:pPr>
        <w:jc w:val="left"/>
        <w:keepLines w:val="0"/>
        <w:keepNext w:val="0"/>
        <w:pageBreakBefore w:val="0"/>
        <w:spacing w:line="44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val="en-US" w:eastAsia="zh-CN"/>
        </w:rPr>
        <w:t xml:space="preserve">7</w:t>
      </w:r>
      <w:r>
        <w:rPr>
          <w:rFonts w:hint="eastAsia" w:ascii="仿宋" w:hAnsi="仿宋" w:eastAsia="仿宋" w:cs="仿宋"/>
          <w:color w:val="000000"/>
          <w:sz w:val="24"/>
          <w:szCs w:val="24"/>
          <w:shd w:val="clear" w:color="auto" w:fill="ffffff"/>
          <w:lang w:eastAsia="zh-CN"/>
        </w:rPr>
        <w:t xml:space="preserve">.</w:t>
      </w:r>
      <w:r>
        <w:rPr>
          <w:rFonts w:hint="eastAsia" w:ascii="仿宋" w:hAnsi="仿宋" w:eastAsia="仿宋" w:cs="仿宋"/>
          <w:color w:val="000000"/>
          <w:sz w:val="24"/>
          <w:szCs w:val="24"/>
          <w:shd w:val="clear" w:color="auto" w:fill="ffffff"/>
          <w:lang w:val="en-US" w:eastAsia="zh-CN"/>
        </w:rPr>
        <w:t xml:space="preserve">4</w:t>
      </w:r>
      <w:r>
        <w:rPr>
          <w:rFonts w:hint="eastAsia" w:ascii="仿宋" w:hAnsi="仿宋" w:eastAsia="仿宋" w:cs="仿宋"/>
          <w:color w:val="000000"/>
          <w:sz w:val="24"/>
          <w:szCs w:val="24"/>
          <w:shd w:val="clear" w:color="auto" w:fill="ffffff"/>
          <w:lang w:eastAsia="zh-CN"/>
        </w:rPr>
        <w:t xml:space="preserve">采购项目需要落实的政府采购政策：</w:t>
      </w:r>
      <w:r/>
    </w:p>
    <w:p>
      <w:pPr>
        <w:jc w:val="left"/>
        <w:keepLines w:val="0"/>
        <w:keepNext w:val="0"/>
        <w:pageBreakBefore w:val="0"/>
        <w:spacing w:line="44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(1)政府采购促进中小企业发展</w:t>
      </w:r>
      <w:r/>
    </w:p>
    <w:p>
      <w:pPr>
        <w:jc w:val="left"/>
        <w:keepLines w:val="0"/>
        <w:keepNext w:val="0"/>
        <w:pageBreakBefore w:val="0"/>
        <w:spacing w:line="44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(2)政府采购支持监狱企业发展</w:t>
      </w:r>
      <w:r/>
    </w:p>
    <w:p>
      <w:pPr>
        <w:jc w:val="left"/>
        <w:keepLines w:val="0"/>
        <w:keepNext w:val="0"/>
        <w:pageBreakBefore w:val="0"/>
        <w:spacing w:line="44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(3)政府采购促进残疾人就业</w:t>
      </w:r>
      <w:r/>
    </w:p>
    <w:p>
      <w:pPr>
        <w:jc w:val="left"/>
        <w:keepLines w:val="0"/>
        <w:keepNext w:val="0"/>
        <w:pageBreakBefore w:val="0"/>
        <w:spacing w:line="44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(4)政府采购鼓励采购节能环保产品</w:t>
      </w:r>
      <w:r/>
    </w:p>
    <w:p>
      <w:pPr>
        <w:jc w:val="left"/>
        <w:keepLines w:val="0"/>
        <w:keepNext w:val="0"/>
        <w:pageBreakBefore w:val="0"/>
        <w:spacing w:line="44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val="en-US" w:eastAsia="zh-CN"/>
        </w:rPr>
        <w:t xml:space="preserve">7</w:t>
      </w:r>
      <w:r>
        <w:rPr>
          <w:rFonts w:hint="eastAsia" w:ascii="仿宋" w:hAnsi="仿宋" w:eastAsia="仿宋" w:cs="仿宋"/>
          <w:color w:val="000000"/>
          <w:sz w:val="24"/>
          <w:szCs w:val="24"/>
          <w:shd w:val="clear" w:color="auto" w:fill="ffffff"/>
          <w:lang w:eastAsia="zh-CN"/>
        </w:rPr>
        <w:t xml:space="preserve">.</w:t>
      </w:r>
      <w:r>
        <w:rPr>
          <w:rFonts w:hint="eastAsia" w:ascii="仿宋" w:hAnsi="仿宋" w:eastAsia="仿宋" w:cs="仿宋"/>
          <w:color w:val="000000"/>
          <w:sz w:val="24"/>
          <w:szCs w:val="24"/>
          <w:shd w:val="clear" w:color="auto" w:fill="ffffff"/>
          <w:lang w:val="en-US" w:eastAsia="zh-CN"/>
        </w:rPr>
        <w:t xml:space="preserve">5</w:t>
      </w:r>
      <w:r>
        <w:rPr>
          <w:rFonts w:hint="eastAsia" w:ascii="仿宋" w:hAnsi="仿宋" w:eastAsia="仿宋" w:cs="仿宋"/>
          <w:color w:val="000000"/>
          <w:sz w:val="24"/>
          <w:szCs w:val="24"/>
          <w:shd w:val="clear" w:color="auto" w:fill="ffffff"/>
          <w:lang w:eastAsia="zh-CN"/>
        </w:rPr>
        <w:t xml:space="preserve">政府采购信用承诺</w:t>
      </w:r>
      <w:r/>
    </w:p>
    <w:p>
      <w:pPr>
        <w:jc w:val="left"/>
        <w:keepLines w:val="0"/>
        <w:keepNext w:val="0"/>
        <w:pageBreakBefore w:val="0"/>
        <w:spacing w:line="44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1）“根据《关于在政府采购活动中推行信用承诺制的通知》宁财购通〔2021〕5号规定，参加南京地区政府采购活动的供应商，应以书面形式向采购人或政府采购代理机构作出信用承诺。供应商应尽早做好承诺工作，点击‘南京公共</w:t>
      </w:r>
      <w:r>
        <w:rPr>
          <w:rFonts w:hint="eastAsia" w:ascii="仿宋" w:hAnsi="仿宋" w:eastAsia="仿宋" w:cs="仿宋"/>
          <w:color w:val="000000"/>
          <w:sz w:val="24"/>
          <w:szCs w:val="24"/>
          <w:shd w:val="clear" w:color="auto" w:fill="ffffff"/>
          <w:lang w:eastAsia="zh-CN"/>
        </w:rPr>
        <w:t xml:space="preserve">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w:t>
      </w:r>
      <w:r>
        <w:rPr>
          <w:rFonts w:hint="eastAsia" w:ascii="仿宋" w:hAnsi="仿宋" w:eastAsia="仿宋" w:cs="仿宋"/>
          <w:color w:val="000000"/>
          <w:sz w:val="24"/>
          <w:szCs w:val="24"/>
          <w:shd w:val="clear" w:color="auto" w:fill="ffffff"/>
          <w:lang w:val="en-US" w:eastAsia="zh-CN"/>
        </w:rPr>
        <w:t xml:space="preserve">加</w:t>
      </w:r>
      <w:r>
        <w:rPr>
          <w:rFonts w:hint="eastAsia" w:ascii="仿宋" w:hAnsi="仿宋" w:eastAsia="仿宋" w:cs="仿宋"/>
          <w:color w:val="000000"/>
          <w:sz w:val="24"/>
          <w:szCs w:val="24"/>
          <w:shd w:val="clear" w:color="auto" w:fill="ffffff"/>
          <w:lang w:eastAsia="zh-CN"/>
        </w:rPr>
        <w:t xml:space="preserve">盖单位公章，随响应文件一并递交。</w:t>
      </w:r>
      <w:r/>
    </w:p>
    <w:p>
      <w:pPr>
        <w:jc w:val="left"/>
        <w:keepLines w:val="0"/>
        <w:keepNext w:val="0"/>
        <w:pageBreakBefore w:val="0"/>
        <w:spacing w:line="44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南京市政府采购供应商诚信档案管理系统客服电话：025-52718366；供应商可就用户注册与打印“南京市政府采购供应商信用记录表”等事宜进行咨询。</w:t>
      </w:r>
      <w:r/>
    </w:p>
    <w:p>
      <w:pPr>
        <w:jc w:val="left"/>
        <w:keepLines w:val="0"/>
        <w:keepNext w:val="0"/>
        <w:pageBreakBefore w:val="0"/>
        <w:spacing w:line="440" w:lineRule="exact"/>
        <w:widowControl w:val="off"/>
        <w:rPr>
          <w:rFonts w:hint="eastAsia" w:ascii="仿宋" w:hAnsi="仿宋" w:eastAsia="仿宋" w:cs="仿宋"/>
          <w:color w:val="auto"/>
          <w:sz w:val="24"/>
          <w:szCs w:val="24"/>
          <w:shd w:val="clear" w:color="auto" w:fill="ffffff"/>
          <w:lang w:eastAsia="zh-CN"/>
        </w:rPr>
      </w:pPr>
      <w:r>
        <w:rPr>
          <w:rFonts w:hint="eastAsia" w:ascii="仿宋" w:hAnsi="仿宋" w:eastAsia="仿宋" w:cs="仿宋"/>
          <w:color w:val="auto"/>
          <w:sz w:val="24"/>
          <w:szCs w:val="24"/>
          <w:shd w:val="clear" w:color="auto" w:fill="ffffff"/>
          <w:lang w:eastAsia="zh-CN"/>
        </w:rPr>
        <w:t xml:space="preserve">（</w:t>
      </w:r>
      <w:r>
        <w:rPr>
          <w:rFonts w:hint="eastAsia" w:ascii="仿宋" w:hAnsi="仿宋" w:eastAsia="仿宋" w:cs="仿宋"/>
          <w:color w:val="auto"/>
          <w:sz w:val="24"/>
          <w:szCs w:val="24"/>
          <w:shd w:val="clear" w:color="auto" w:fill="ffffff"/>
          <w:lang w:val="en-US" w:eastAsia="zh-CN"/>
        </w:rPr>
        <w:t xml:space="preserve">2</w:t>
      </w:r>
      <w:r>
        <w:rPr>
          <w:rFonts w:hint="eastAsia" w:ascii="仿宋" w:hAnsi="仿宋" w:eastAsia="仿宋" w:cs="仿宋"/>
          <w:color w:val="auto"/>
          <w:sz w:val="24"/>
          <w:szCs w:val="24"/>
          <w:shd w:val="clear" w:color="auto" w:fill="ffffff"/>
          <w:lang w:eastAsia="zh-CN"/>
        </w:rPr>
        <w:t xml:space="preserve">）在线打印时间要求：必须是在</w:t>
      </w:r>
      <w:r>
        <w:rPr>
          <w:rFonts w:hint="eastAsia" w:ascii="仿宋" w:hAnsi="仿宋" w:eastAsia="仿宋" w:cs="仿宋"/>
          <w:color w:val="auto"/>
          <w:sz w:val="24"/>
          <w:szCs w:val="24"/>
          <w:shd w:val="clear" w:color="auto" w:fill="ffffff"/>
          <w:lang w:val="en-US" w:eastAsia="zh-CN"/>
        </w:rPr>
        <w:t xml:space="preserve">磋商</w:t>
      </w:r>
      <w:r>
        <w:rPr>
          <w:rFonts w:hint="eastAsia" w:ascii="仿宋" w:hAnsi="仿宋" w:eastAsia="仿宋" w:cs="仿宋"/>
          <w:color w:val="auto"/>
          <w:sz w:val="24"/>
          <w:szCs w:val="24"/>
          <w:shd w:val="clear" w:color="auto" w:fill="ffffff"/>
          <w:lang w:eastAsia="zh-CN"/>
        </w:rPr>
        <w:t xml:space="preserve">文件</w:t>
      </w:r>
      <w:r>
        <w:rPr>
          <w:rFonts w:hint="eastAsia" w:ascii="仿宋" w:hAnsi="仿宋" w:eastAsia="仿宋" w:cs="仿宋"/>
          <w:color w:val="auto"/>
          <w:sz w:val="24"/>
          <w:szCs w:val="24"/>
          <w:shd w:val="clear" w:color="auto" w:fill="ffffff"/>
          <w:lang w:val="en-US" w:eastAsia="zh-CN"/>
        </w:rPr>
        <w:t xml:space="preserve">获取</w:t>
      </w:r>
      <w:r>
        <w:rPr>
          <w:rFonts w:hint="eastAsia" w:ascii="仿宋" w:hAnsi="仿宋" w:eastAsia="仿宋" w:cs="仿宋"/>
          <w:color w:val="auto"/>
          <w:sz w:val="24"/>
          <w:szCs w:val="24"/>
          <w:shd w:val="clear" w:color="auto" w:fill="ffffff"/>
          <w:lang w:eastAsia="zh-CN"/>
        </w:rPr>
        <w:t xml:space="preserve">之日起至提交响应文件截止时间前。</w:t>
      </w:r>
      <w:r/>
    </w:p>
    <w:p>
      <w:pPr>
        <w:jc w:val="left"/>
        <w:keepLines w:val="0"/>
        <w:keepNext w:val="0"/>
        <w:pageBreakBefore w:val="0"/>
        <w:spacing w:line="440" w:lineRule="exact"/>
        <w:widowControl w:val="off"/>
        <w:rPr>
          <w:rFonts w:hint="eastAsia" w:ascii="仿宋" w:hAnsi="仿宋" w:eastAsia="仿宋" w:cs="仿宋"/>
          <w:color w:val="000000"/>
          <w:sz w:val="24"/>
          <w:szCs w:val="24"/>
          <w:shd w:val="clear" w:color="auto" w:fill="ffffff"/>
          <w:lang w:val="zh-CN" w:eastAsia="zh-CN"/>
        </w:rPr>
      </w:pPr>
      <w:r>
        <w:rPr>
          <w:rFonts w:hint="eastAsia" w:ascii="仿宋" w:hAnsi="仿宋" w:eastAsia="仿宋" w:cs="仿宋"/>
          <w:color w:val="000000"/>
          <w:sz w:val="24"/>
          <w:szCs w:val="24"/>
          <w:shd w:val="clear" w:color="auto" w:fill="ffffff"/>
          <w:lang w:val="zh-CN" w:eastAsia="zh-CN"/>
        </w:rPr>
        <w:t xml:space="preserve">（</w:t>
      </w:r>
      <w:r>
        <w:rPr>
          <w:rFonts w:hint="eastAsia" w:ascii="仿宋" w:hAnsi="仿宋" w:eastAsia="仿宋" w:cs="仿宋"/>
          <w:color w:val="000000"/>
          <w:sz w:val="24"/>
          <w:szCs w:val="24"/>
          <w:shd w:val="clear" w:color="auto" w:fill="ffffff"/>
          <w:lang w:val="en-US" w:eastAsia="zh-CN"/>
        </w:rPr>
        <w:t xml:space="preserve">3</w:t>
      </w:r>
      <w:r>
        <w:rPr>
          <w:rFonts w:hint="eastAsia" w:ascii="仿宋" w:hAnsi="仿宋" w:eastAsia="仿宋" w:cs="仿宋"/>
          <w:color w:val="000000"/>
          <w:sz w:val="24"/>
          <w:szCs w:val="24"/>
          <w:shd w:val="clear" w:color="auto" w:fill="ffffff"/>
          <w:lang w:val="zh-CN" w:eastAsia="zh-CN"/>
        </w:rPr>
        <w:t xml:space="preserve">）在政府采购资格审查环节，供应商只需提供书面《南京市政府采购供应商信用记录表暨信用承诺书》，即可替代《中华人民共和国政府采购法》第二十二条规定所涉及的证明材料。</w:t>
      </w:r>
      <w:r/>
    </w:p>
    <w:p>
      <w:pPr>
        <w:jc w:val="left"/>
        <w:keepLines w:val="0"/>
        <w:keepNext w:val="0"/>
        <w:pageBreakBefore w:val="0"/>
        <w:spacing w:line="440" w:lineRule="exact"/>
        <w:widowControl w:val="off"/>
        <w:rPr>
          <w:rFonts w:hint="eastAsia" w:ascii="仿宋" w:hAnsi="仿宋" w:eastAsia="仿宋" w:cs="仿宋"/>
          <w:color w:val="000000"/>
          <w:sz w:val="24"/>
          <w:szCs w:val="24"/>
          <w:shd w:val="clear" w:color="auto" w:fill="ffffff"/>
          <w:lang w:val="zh-CN" w:eastAsia="zh-CN"/>
        </w:rPr>
      </w:pPr>
      <w:r>
        <w:rPr>
          <w:rFonts w:hint="eastAsia" w:ascii="仿宋" w:hAnsi="仿宋" w:eastAsia="仿宋" w:cs="仿宋"/>
          <w:color w:val="000000"/>
          <w:sz w:val="24"/>
          <w:szCs w:val="24"/>
          <w:shd w:val="clear" w:color="auto" w:fill="ffffff"/>
          <w:lang w:val="zh-CN" w:eastAsia="zh-CN"/>
        </w:rPr>
        <w:t xml:space="preserve">（</w:t>
      </w:r>
      <w:r>
        <w:rPr>
          <w:rFonts w:hint="eastAsia" w:ascii="仿宋" w:hAnsi="仿宋" w:eastAsia="仿宋" w:cs="仿宋"/>
          <w:color w:val="000000"/>
          <w:sz w:val="24"/>
          <w:szCs w:val="24"/>
          <w:shd w:val="clear" w:color="auto" w:fill="ffffff"/>
          <w:lang w:val="en-US" w:eastAsia="zh-CN"/>
        </w:rPr>
        <w:t xml:space="preserve">4</w:t>
      </w:r>
      <w:r>
        <w:rPr>
          <w:rFonts w:hint="eastAsia" w:ascii="仿宋" w:hAnsi="仿宋" w:eastAsia="仿宋" w:cs="仿宋"/>
          <w:color w:val="000000"/>
          <w:sz w:val="24"/>
          <w:szCs w:val="24"/>
          <w:shd w:val="clear" w:color="auto" w:fill="ffffff"/>
          <w:lang w:val="zh-CN" w:eastAsia="zh-CN"/>
        </w:rPr>
        <w:t xml:space="preserve">）供应商在中标（成交）后，应按磋商文件要求，将上述由信用承诺书替代的证明材料提交采购人或采购代理机构核验。经核验无误后，由采购人或采购代理机构发出中标（成交）通知书。</w:t>
      </w:r>
      <w:r/>
    </w:p>
    <w:p>
      <w:pPr>
        <w:jc w:val="left"/>
        <w:keepLines w:val="0"/>
        <w:keepNext w:val="0"/>
        <w:pageBreakBefore w:val="0"/>
        <w:spacing w:line="440" w:lineRule="exact"/>
        <w:widowControl w:val="off"/>
        <w:rPr>
          <w:rFonts w:hint="eastAsia" w:ascii="仿宋" w:hAnsi="仿宋" w:eastAsia="仿宋" w:cs="仿宋"/>
          <w:color w:val="000000"/>
          <w:sz w:val="24"/>
          <w:szCs w:val="24"/>
          <w:shd w:val="clear" w:color="auto" w:fill="ffffff"/>
          <w:lang w:val="zh-CN" w:eastAsia="zh-CN"/>
        </w:rPr>
      </w:pPr>
      <w:r>
        <w:rPr>
          <w:rFonts w:hint="eastAsia" w:ascii="仿宋" w:hAnsi="仿宋" w:eastAsia="仿宋" w:cs="仿宋"/>
          <w:color w:val="000000"/>
          <w:sz w:val="24"/>
          <w:szCs w:val="24"/>
          <w:shd w:val="clear" w:color="auto" w:fill="ffffff"/>
          <w:lang w:val="zh-CN" w:eastAsia="zh-CN"/>
        </w:rPr>
        <w:t xml:space="preserve">（</w:t>
      </w:r>
      <w:r>
        <w:rPr>
          <w:rFonts w:hint="eastAsia" w:ascii="仿宋" w:hAnsi="仿宋" w:eastAsia="仿宋" w:cs="仿宋"/>
          <w:color w:val="000000"/>
          <w:sz w:val="24"/>
          <w:szCs w:val="24"/>
          <w:shd w:val="clear" w:color="auto" w:fill="ffffff"/>
          <w:lang w:val="en-US" w:eastAsia="zh-CN"/>
        </w:rPr>
        <w:t xml:space="preserve">5</w:t>
      </w:r>
      <w:r>
        <w:rPr>
          <w:rFonts w:hint="eastAsia" w:ascii="仿宋" w:hAnsi="仿宋" w:eastAsia="仿宋" w:cs="仿宋"/>
          <w:color w:val="000000"/>
          <w:sz w:val="24"/>
          <w:szCs w:val="24"/>
          <w:shd w:val="clear" w:color="auto" w:fill="ffffff"/>
          <w:lang w:val="zh-CN" w:eastAsia="zh-CN"/>
        </w:rPr>
        <w:t xml:space="preserve">）供应商对信用承诺内容的真实性、合法性、有效性负责。如作出虚假信用承诺，视同为“提供虚假材料谋取中标、成交”的违法行为。</w:t>
      </w:r>
      <w:r/>
    </w:p>
    <w:p>
      <w:pPr>
        <w:jc w:val="left"/>
        <w:keepLines w:val="0"/>
        <w:keepNext w:val="0"/>
        <w:pageBreakBefore w:val="0"/>
        <w:spacing w:line="440" w:lineRule="exact"/>
        <w:widowControl w:val="off"/>
        <w:rPr>
          <w:rFonts w:hint="eastAsia" w:ascii="仿宋" w:hAnsi="仿宋" w:eastAsia="仿宋" w:cs="仿宋"/>
          <w:bCs/>
          <w:color w:val="000000"/>
          <w:sz w:val="24"/>
          <w:szCs w:val="24"/>
          <w:lang w:val="zh-CN" w:eastAsia="zh-CN"/>
        </w:rPr>
      </w:pPr>
      <w:r>
        <w:rPr>
          <w:rFonts w:hint="eastAsia" w:ascii="仿宋" w:hAnsi="仿宋" w:eastAsia="仿宋" w:cs="仿宋"/>
          <w:bCs/>
          <w:color w:val="000000"/>
          <w:sz w:val="24"/>
          <w:szCs w:val="24"/>
          <w:lang w:val="zh-CN" w:eastAsia="zh-CN"/>
        </w:rPr>
        <w:t xml:space="preserve">（</w:t>
      </w:r>
      <w:r>
        <w:rPr>
          <w:rFonts w:hint="eastAsia" w:ascii="仿宋" w:hAnsi="仿宋" w:eastAsia="仿宋" w:cs="仿宋"/>
          <w:bCs/>
          <w:color w:val="000000"/>
          <w:sz w:val="24"/>
          <w:szCs w:val="24"/>
          <w:lang w:val="en-US" w:eastAsia="zh-CN"/>
        </w:rPr>
        <w:t xml:space="preserve">6</w:t>
      </w:r>
      <w:r>
        <w:rPr>
          <w:rFonts w:hint="eastAsia" w:ascii="仿宋" w:hAnsi="仿宋" w:eastAsia="仿宋" w:cs="仿宋"/>
          <w:bCs/>
          <w:color w:val="000000"/>
          <w:sz w:val="24"/>
          <w:szCs w:val="24"/>
          <w:lang w:val="zh-CN" w:eastAsia="zh-CN"/>
        </w:rPr>
        <w:t xml:space="preserve">）其中不适用信用承诺的情形：</w:t>
      </w:r>
      <w:r/>
    </w:p>
    <w:p>
      <w:pPr>
        <w:jc w:val="left"/>
        <w:keepLines w:val="0"/>
        <w:keepNext w:val="0"/>
        <w:pageBreakBefore w:val="0"/>
        <w:spacing w:line="440" w:lineRule="exact"/>
        <w:widowControl w:val="off"/>
        <w:rPr>
          <w:rFonts w:hint="eastAsia" w:ascii="仿宋" w:hAnsi="仿宋" w:eastAsia="仿宋" w:cs="仿宋"/>
          <w:bCs/>
          <w:color w:val="000000"/>
          <w:sz w:val="24"/>
          <w:szCs w:val="24"/>
          <w:lang w:val="zh-CN" w:eastAsia="zh-CN"/>
        </w:rPr>
      </w:pPr>
      <w:r>
        <w:rPr>
          <w:rFonts w:hint="eastAsia" w:ascii="仿宋" w:hAnsi="仿宋" w:eastAsia="仿宋" w:cs="仿宋"/>
          <w:bCs/>
          <w:color w:val="000000"/>
          <w:sz w:val="24"/>
          <w:szCs w:val="24"/>
          <w:lang w:val="zh-CN" w:eastAsia="zh-CN"/>
        </w:rPr>
        <w:t xml:space="preserve">（一）供应商被列入严重失信主体名单；</w:t>
      </w:r>
      <w:r/>
    </w:p>
    <w:p>
      <w:pPr>
        <w:jc w:val="left"/>
        <w:keepLines w:val="0"/>
        <w:keepNext w:val="0"/>
        <w:pageBreakBefore w:val="0"/>
        <w:spacing w:line="440" w:lineRule="exact"/>
        <w:widowControl w:val="off"/>
        <w:rPr>
          <w:rFonts w:hint="eastAsia" w:ascii="仿宋" w:hAnsi="仿宋" w:eastAsia="仿宋" w:cs="仿宋"/>
          <w:bCs/>
          <w:color w:val="000000"/>
          <w:sz w:val="24"/>
          <w:szCs w:val="24"/>
          <w:lang w:val="zh-CN" w:eastAsia="zh-CN"/>
        </w:rPr>
      </w:pPr>
      <w:r>
        <w:rPr>
          <w:rFonts w:hint="eastAsia" w:ascii="仿宋" w:hAnsi="仿宋" w:eastAsia="仿宋" w:cs="仿宋"/>
          <w:bCs/>
          <w:color w:val="000000"/>
          <w:sz w:val="24"/>
          <w:szCs w:val="24"/>
          <w:lang w:val="zh-CN" w:eastAsia="zh-CN"/>
        </w:rPr>
        <w:t xml:space="preserve">（</w:t>
      </w:r>
      <w:r>
        <w:rPr>
          <w:rFonts w:hint="eastAsia" w:ascii="仿宋" w:hAnsi="仿宋" w:eastAsia="仿宋" w:cs="仿宋"/>
          <w:bCs/>
          <w:color w:val="000000"/>
          <w:sz w:val="24"/>
          <w:szCs w:val="24"/>
          <w:lang w:eastAsia="zh-CN"/>
        </w:rPr>
        <w:t xml:space="preserve">二</w:t>
      </w:r>
      <w:r>
        <w:rPr>
          <w:rFonts w:hint="eastAsia" w:ascii="仿宋" w:hAnsi="仿宋" w:eastAsia="仿宋" w:cs="仿宋"/>
          <w:bCs/>
          <w:color w:val="000000"/>
          <w:sz w:val="24"/>
          <w:szCs w:val="24"/>
          <w:lang w:val="zh-CN" w:eastAsia="zh-CN"/>
        </w:rPr>
        <w:t xml:space="preserve">）被相关监督部门作出行政处罚且尚处在处罚有效期内；</w:t>
      </w:r>
      <w:r/>
    </w:p>
    <w:p>
      <w:pPr>
        <w:jc w:val="left"/>
        <w:keepLines w:val="0"/>
        <w:keepNext w:val="0"/>
        <w:pageBreakBefore w:val="0"/>
        <w:spacing w:line="440" w:lineRule="exact"/>
        <w:widowControl w:val="off"/>
        <w:rPr>
          <w:rFonts w:hint="eastAsia" w:ascii="仿宋" w:hAnsi="仿宋" w:eastAsia="仿宋" w:cs="仿宋"/>
          <w:bCs/>
          <w:color w:val="000000"/>
          <w:sz w:val="24"/>
          <w:szCs w:val="24"/>
          <w:lang w:val="zh-CN" w:eastAsia="zh-CN"/>
        </w:rPr>
      </w:pPr>
      <w:r>
        <w:rPr>
          <w:rFonts w:hint="eastAsia" w:ascii="仿宋" w:hAnsi="仿宋" w:eastAsia="仿宋" w:cs="仿宋"/>
          <w:bCs/>
          <w:color w:val="000000"/>
          <w:sz w:val="24"/>
          <w:szCs w:val="24"/>
          <w:lang w:val="zh-CN" w:eastAsia="zh-CN"/>
        </w:rPr>
        <w:t xml:space="preserve">（</w:t>
      </w:r>
      <w:r>
        <w:rPr>
          <w:rFonts w:hint="eastAsia" w:ascii="仿宋" w:hAnsi="仿宋" w:eastAsia="仿宋" w:cs="仿宋"/>
          <w:bCs/>
          <w:color w:val="000000"/>
          <w:sz w:val="24"/>
          <w:szCs w:val="24"/>
          <w:lang w:eastAsia="zh-CN"/>
        </w:rPr>
        <w:t xml:space="preserve">三</w:t>
      </w:r>
      <w:r>
        <w:rPr>
          <w:rFonts w:hint="eastAsia" w:ascii="仿宋" w:hAnsi="仿宋" w:eastAsia="仿宋" w:cs="仿宋"/>
          <w:bCs/>
          <w:color w:val="000000"/>
          <w:sz w:val="24"/>
          <w:szCs w:val="24"/>
          <w:lang w:val="zh-CN" w:eastAsia="zh-CN"/>
        </w:rPr>
        <w:t xml:space="preserve">）其他法律、行政法规规定的不适用信用承诺的情形。</w:t>
      </w:r>
      <w:r/>
    </w:p>
    <w:p>
      <w:pPr>
        <w:jc w:val="left"/>
        <w:keepLines w:val="0"/>
        <w:keepNext w:val="0"/>
        <w:pageBreakBefore w:val="0"/>
        <w:spacing w:line="44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val="en-US" w:eastAsia="zh-CN"/>
        </w:rPr>
        <w:t xml:space="preserve">7</w:t>
      </w:r>
      <w:r>
        <w:rPr>
          <w:rFonts w:hint="eastAsia" w:ascii="仿宋" w:hAnsi="仿宋" w:eastAsia="仿宋" w:cs="仿宋"/>
          <w:color w:val="000000"/>
          <w:sz w:val="24"/>
          <w:szCs w:val="24"/>
          <w:shd w:val="clear" w:color="auto" w:fill="ffffff"/>
          <w:lang w:eastAsia="zh-CN"/>
        </w:rPr>
        <w:t xml:space="preserve">.</w:t>
      </w:r>
      <w:r>
        <w:rPr>
          <w:rFonts w:hint="eastAsia" w:ascii="仿宋" w:hAnsi="仿宋" w:eastAsia="仿宋" w:cs="仿宋"/>
          <w:color w:val="000000"/>
          <w:sz w:val="24"/>
          <w:szCs w:val="24"/>
          <w:shd w:val="clear" w:color="auto" w:fill="ffffff"/>
          <w:lang w:val="en-US" w:eastAsia="zh-CN"/>
        </w:rPr>
        <w:t xml:space="preserve">6</w:t>
      </w:r>
      <w:r>
        <w:rPr>
          <w:rFonts w:hint="eastAsia" w:ascii="仿宋" w:hAnsi="仿宋" w:eastAsia="仿宋" w:cs="仿宋"/>
          <w:color w:val="000000"/>
          <w:sz w:val="24"/>
          <w:szCs w:val="24"/>
          <w:shd w:val="clear" w:color="auto" w:fill="ffffff"/>
          <w:lang w:eastAsia="zh-CN"/>
        </w:rPr>
        <w:t xml:space="preserve">供应商</w:t>
      </w:r>
      <w:r>
        <w:rPr>
          <w:rFonts w:hint="eastAsia" w:ascii="仿宋" w:hAnsi="仿宋" w:eastAsia="仿宋" w:cs="仿宋"/>
          <w:color w:val="000000"/>
          <w:sz w:val="24"/>
          <w:szCs w:val="24"/>
          <w:shd w:val="clear" w:color="auto" w:fill="ffffff"/>
          <w:lang w:val="en-US" w:eastAsia="zh-CN"/>
        </w:rPr>
        <w:t xml:space="preserve">如需现场踏勘</w:t>
      </w:r>
      <w:r>
        <w:rPr>
          <w:rFonts w:hint="eastAsia" w:ascii="仿宋" w:hAnsi="仿宋" w:eastAsia="仿宋" w:cs="仿宋"/>
          <w:color w:val="000000"/>
          <w:sz w:val="24"/>
          <w:szCs w:val="24"/>
          <w:shd w:val="clear" w:color="auto" w:fill="ffffff"/>
          <w:lang w:eastAsia="zh-CN"/>
        </w:rPr>
        <w:t xml:space="preserve">应按采购文件中提供的采购人（或代理机构）联系方式，主动联系采购人（或代理机构）进行现场踏勘及提疑。如供应商主动放弃现场踏勘造成响应不准确、报价不合理的，后果自行承担。未踏勘现场或踏勘工作不详细的供应商，不得以不完全了解现场情况为理由而向采购人提出任何索赔或其他要求，对此采购人不承担任何责任。请各潜在投标供应商务必对采购文件进行仔细认真阅读，在随后的采购中，对采购文件所作出的推论、解释和结论及由此造成的后果由投标供应商负责。</w:t>
      </w:r>
      <w:r/>
    </w:p>
    <w:p>
      <w:pPr>
        <w:jc w:val="left"/>
        <w:keepLines w:val="0"/>
        <w:keepNext w:val="0"/>
        <w:pageBreakBefore w:val="0"/>
        <w:spacing w:line="440" w:lineRule="exact"/>
        <w:widowControl w:val="off"/>
        <w:rPr>
          <w:rFonts w:hint="eastAsia" w:ascii="仿宋" w:hAnsi="仿宋" w:eastAsia="仿宋" w:cs="仿宋"/>
          <w:color w:val="000000"/>
          <w:sz w:val="24"/>
          <w:szCs w:val="24"/>
          <w:shd w:val="clear" w:color="auto" w:fill="ffffff"/>
          <w:lang w:val="en-US" w:eastAsia="zh-CN"/>
        </w:rPr>
      </w:pPr>
      <w:r>
        <w:rPr>
          <w:rFonts w:hint="eastAsia" w:ascii="仿宋" w:hAnsi="仿宋" w:eastAsia="仿宋" w:cs="仿宋"/>
          <w:color w:val="000000"/>
          <w:sz w:val="24"/>
          <w:szCs w:val="24"/>
          <w:shd w:val="clear" w:color="auto" w:fill="ffffff"/>
          <w:lang w:val="en-US" w:eastAsia="zh-CN"/>
        </w:rPr>
        <w:t xml:space="preserve">7</w:t>
      </w:r>
      <w:r>
        <w:rPr>
          <w:rFonts w:hint="eastAsia" w:ascii="仿宋" w:hAnsi="仿宋" w:eastAsia="仿宋" w:cs="仿宋"/>
          <w:color w:val="000000"/>
          <w:sz w:val="24"/>
          <w:szCs w:val="24"/>
          <w:shd w:val="clear" w:color="auto" w:fill="ffffff"/>
          <w:lang w:eastAsia="zh-CN"/>
        </w:rPr>
        <w:t xml:space="preserve">.</w:t>
      </w:r>
      <w:r>
        <w:rPr>
          <w:rFonts w:hint="eastAsia" w:ascii="仿宋" w:hAnsi="仿宋" w:eastAsia="仿宋" w:cs="仿宋"/>
          <w:color w:val="000000"/>
          <w:sz w:val="24"/>
          <w:szCs w:val="24"/>
          <w:shd w:val="clear" w:color="auto" w:fill="ffffff"/>
          <w:lang w:val="en-US" w:eastAsia="zh-CN"/>
        </w:rPr>
        <w:t xml:space="preserve">7全程</w:t>
      </w:r>
      <w:r>
        <w:rPr>
          <w:rFonts w:hint="eastAsia" w:ascii="仿宋" w:hAnsi="仿宋" w:eastAsia="仿宋" w:cs="仿宋"/>
          <w:color w:val="000000"/>
          <w:sz w:val="24"/>
          <w:szCs w:val="24"/>
          <w:shd w:val="clear" w:color="auto" w:fill="ffffff"/>
          <w:lang w:eastAsia="zh-CN"/>
        </w:rPr>
        <w:t xml:space="preserve">电子化</w:t>
      </w:r>
      <w:r>
        <w:rPr>
          <w:rFonts w:hint="eastAsia" w:ascii="仿宋" w:hAnsi="仿宋" w:eastAsia="仿宋" w:cs="仿宋"/>
          <w:color w:val="000000"/>
          <w:sz w:val="24"/>
          <w:szCs w:val="24"/>
          <w:shd w:val="clear" w:color="auto" w:fill="ffffff"/>
          <w:lang w:val="en-US" w:eastAsia="zh-CN"/>
        </w:rPr>
        <w:t xml:space="preserve">招标</w:t>
      </w:r>
      <w:r/>
    </w:p>
    <w:p>
      <w:pPr>
        <w:jc w:val="left"/>
        <w:keepLines w:val="0"/>
        <w:keepNext w:val="0"/>
        <w:pageBreakBefore w:val="0"/>
        <w:spacing w:line="440" w:lineRule="exact"/>
        <w:widowControl w:val="off"/>
        <w:rPr>
          <w:rFonts w:hint="eastAsia" w:ascii="仿宋" w:hAnsi="仿宋" w:eastAsia="仿宋" w:cs="仿宋"/>
          <w:bCs/>
          <w:color w:val="000000"/>
          <w:sz w:val="24"/>
          <w:szCs w:val="24"/>
          <w:shd w:val="clear" w:color="auto" w:fill="ffffff"/>
          <w:lang w:val="en-US" w:eastAsia="zh-CN"/>
        </w:rPr>
      </w:pPr>
      <w:r>
        <w:rPr>
          <w:rFonts w:hint="eastAsia" w:ascii="仿宋" w:hAnsi="仿宋" w:eastAsia="仿宋" w:cs="仿宋"/>
          <w:color w:val="000000"/>
          <w:sz w:val="24"/>
          <w:szCs w:val="24"/>
          <w:shd w:val="clear" w:color="auto" w:fill="ffffff"/>
          <w:lang w:eastAsia="zh-CN"/>
        </w:rPr>
        <w:t xml:space="preserve">（1）</w:t>
      </w:r>
      <w:r>
        <w:rPr>
          <w:rFonts w:hint="eastAsia" w:ascii="仿宋" w:hAnsi="仿宋" w:eastAsia="仿宋" w:cs="仿宋"/>
          <w:bCs/>
          <w:color w:val="000000"/>
          <w:sz w:val="24"/>
          <w:szCs w:val="24"/>
          <w:shd w:val="clear" w:color="auto" w:fill="ffffff"/>
          <w:lang w:eastAsia="zh-CN"/>
        </w:rPr>
        <w:t xml:space="preserve">本次采购采用“苏采云”政府采购交易系统，招标、投标、评标和中标结果发布全程电子化，开标方式为不见面开标。</w:t>
      </w:r>
      <w:r>
        <w:rPr>
          <w:rFonts w:hint="eastAsia" w:ascii="仿宋" w:hAnsi="仿宋" w:eastAsia="仿宋" w:cs="仿宋"/>
          <w:bCs/>
          <w:color w:val="000000"/>
          <w:sz w:val="24"/>
          <w:szCs w:val="24"/>
          <w:shd w:val="clear" w:color="auto" w:fill="ffffff"/>
          <w:lang w:eastAsia="zh-CN"/>
        </w:rPr>
        <w:br w:type="textWrapping" w:clear="all"/>
      </w:r>
      <w:r>
        <w:rPr>
          <w:rFonts w:hint="eastAsia" w:ascii="仿宋" w:hAnsi="仿宋" w:eastAsia="仿宋" w:cs="仿宋"/>
          <w:color w:val="000000"/>
          <w:sz w:val="24"/>
          <w:szCs w:val="24"/>
          <w:shd w:val="clear" w:color="auto" w:fill="ffffff"/>
          <w:lang w:eastAsia="zh-CN"/>
        </w:rPr>
        <w:t xml:space="preserve">（</w:t>
      </w:r>
      <w:r>
        <w:rPr>
          <w:rFonts w:hint="eastAsia" w:ascii="仿宋" w:hAnsi="仿宋" w:eastAsia="仿宋" w:cs="仿宋"/>
          <w:color w:val="000000"/>
          <w:sz w:val="24"/>
          <w:szCs w:val="24"/>
          <w:shd w:val="clear" w:color="auto" w:fill="ffffff"/>
          <w:lang w:val="en-US" w:eastAsia="zh-CN"/>
        </w:rPr>
        <w:t xml:space="preserve">2</w:t>
      </w:r>
      <w:r>
        <w:rPr>
          <w:rFonts w:hint="eastAsia" w:ascii="仿宋" w:hAnsi="仿宋" w:eastAsia="仿宋" w:cs="仿宋"/>
          <w:color w:val="000000"/>
          <w:sz w:val="24"/>
          <w:szCs w:val="24"/>
          <w:shd w:val="clear" w:color="auto" w:fill="ffffff"/>
          <w:lang w:eastAsia="zh-CN"/>
        </w:rPr>
        <w:t xml:space="preserve">）</w:t>
      </w:r>
      <w:r>
        <w:rPr>
          <w:rFonts w:hint="eastAsia" w:ascii="仿宋" w:hAnsi="仿宋" w:eastAsia="仿宋" w:cs="仿宋"/>
          <w:bCs/>
          <w:color w:val="000000"/>
          <w:sz w:val="24"/>
          <w:szCs w:val="24"/>
          <w:shd w:val="clear" w:color="auto" w:fill="ffffff"/>
          <w:lang w:eastAsia="zh-CN"/>
        </w:rPr>
        <w:t xml:space="preserve">供应商通过</w:t>
      </w:r>
      <w:r>
        <w:rPr>
          <w:rFonts w:hint="eastAsia" w:ascii="仿宋" w:hAnsi="仿宋" w:eastAsia="仿宋" w:cs="仿宋"/>
          <w:bCs/>
          <w:color w:val="000000"/>
          <w:sz w:val="24"/>
          <w:szCs w:val="24"/>
          <w:shd w:val="clear" w:color="auto" w:fill="ffffff"/>
          <w:lang w:val="en-US" w:eastAsia="zh-CN"/>
        </w:rPr>
        <w:t xml:space="preserve">登录“</w:t>
      </w:r>
      <w:r>
        <w:rPr>
          <w:rFonts w:hint="eastAsia" w:ascii="仿宋" w:hAnsi="仿宋" w:eastAsia="仿宋" w:cs="仿宋"/>
          <w:bCs/>
          <w:color w:val="000000"/>
          <w:sz w:val="24"/>
          <w:szCs w:val="24"/>
          <w:shd w:val="clear" w:color="auto" w:fill="ffffff"/>
          <w:lang w:eastAsia="zh-CN"/>
        </w:rPr>
        <w:t xml:space="preserve">苏采云”系统（http://jszfcg.jsczt.cn/）参与政府采购项目，需要办理江苏省政府采购数字证书及电子签章，具体详见“苏采云”系统登录页“新CA办理指南”。供应商按《苏采云系统供应商操作手册》（以下简称“操作手册”）（http://www.ccgp</w:t>
      </w:r>
      <w:r>
        <w:rPr>
          <w:rFonts w:hint="eastAsia" w:ascii="仿宋" w:hAnsi="仿宋" w:eastAsia="仿宋" w:cs="仿宋"/>
          <w:bCs/>
          <w:color w:val="000000"/>
          <w:sz w:val="24"/>
          <w:szCs w:val="24"/>
          <w:shd w:val="clear" w:color="auto" w:fill="ffffff"/>
          <w:lang w:val="en-US" w:eastAsia="zh-CN"/>
        </w:rPr>
        <w:t xml:space="preserve">-</w:t>
      </w:r>
      <w:r>
        <w:rPr>
          <w:rFonts w:hint="eastAsia" w:ascii="仿宋" w:hAnsi="仿宋" w:eastAsia="仿宋" w:cs="仿宋"/>
          <w:bCs/>
          <w:color w:val="000000"/>
          <w:sz w:val="24"/>
          <w:szCs w:val="24"/>
          <w:shd w:val="clear" w:color="auto" w:fill="ffffff"/>
          <w:lang w:eastAsia="zh-CN"/>
        </w:rPr>
        <w:t xml:space="preserve">jiangsu.gov.cn/jiangsu/zlxz/ee/ee3a4bc5a3454aa2b0d9312230633ce9.html）进行注册，并制作上传电子投标文件。如供应商未按要求操作，由此所产生的风险由供应商自行承担。</w:t>
      </w:r>
      <w:r/>
    </w:p>
    <w:p>
      <w:pPr>
        <w:jc w:val="left"/>
        <w:keepLines w:val="0"/>
        <w:keepNext w:val="0"/>
        <w:pageBreakBefore w:val="0"/>
        <w:spacing w:line="440" w:lineRule="exact"/>
        <w:widowControl w:val="off"/>
        <w:rPr>
          <w:rFonts w:hint="eastAsia" w:ascii="仿宋" w:hAnsi="仿宋" w:eastAsia="仿宋" w:cs="仿宋"/>
          <w:bCs/>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w:t>
      </w:r>
      <w:r>
        <w:rPr>
          <w:rFonts w:hint="eastAsia" w:ascii="仿宋" w:hAnsi="仿宋" w:eastAsia="仿宋" w:cs="仿宋"/>
          <w:color w:val="000000"/>
          <w:sz w:val="24"/>
          <w:szCs w:val="24"/>
          <w:shd w:val="clear" w:color="auto" w:fill="ffffff"/>
          <w:lang w:val="en-US" w:eastAsia="zh-CN"/>
        </w:rPr>
        <w:t xml:space="preserve">3</w:t>
      </w:r>
      <w:r>
        <w:rPr>
          <w:rFonts w:hint="eastAsia" w:ascii="仿宋" w:hAnsi="仿宋" w:eastAsia="仿宋" w:cs="仿宋"/>
          <w:color w:val="000000"/>
          <w:sz w:val="24"/>
          <w:szCs w:val="24"/>
          <w:shd w:val="clear" w:color="auto" w:fill="ffffff"/>
          <w:lang w:eastAsia="zh-CN"/>
        </w:rPr>
        <w:t xml:space="preserve">）</w:t>
      </w:r>
      <w:r>
        <w:rPr>
          <w:rFonts w:hint="eastAsia" w:ascii="仿宋" w:hAnsi="仿宋" w:eastAsia="仿宋" w:cs="仿宋"/>
          <w:bCs/>
          <w:color w:val="000000"/>
          <w:sz w:val="24"/>
          <w:szCs w:val="24"/>
          <w:shd w:val="clear" w:color="auto" w:fill="ffffff"/>
          <w:lang w:eastAsia="zh-CN"/>
        </w:rPr>
        <w:t xml:space="preserve">请供应商在开标前</w:t>
      </w:r>
      <w:r>
        <w:rPr>
          <w:rFonts w:hint="eastAsia" w:ascii="仿宋" w:hAnsi="仿宋" w:eastAsia="仿宋" w:cs="仿宋"/>
          <w:bCs/>
          <w:color w:val="000000"/>
          <w:sz w:val="24"/>
          <w:szCs w:val="24"/>
          <w:shd w:val="clear" w:color="auto" w:fill="ffffff"/>
          <w:lang w:val="en-US" w:eastAsia="zh-CN"/>
        </w:rPr>
        <w:t xml:space="preserve">按要求</w:t>
      </w:r>
      <w:r>
        <w:rPr>
          <w:rFonts w:hint="eastAsia" w:ascii="仿宋" w:hAnsi="仿宋" w:eastAsia="仿宋" w:cs="仿宋"/>
          <w:bCs/>
          <w:color w:val="000000"/>
          <w:sz w:val="24"/>
          <w:szCs w:val="24"/>
          <w:shd w:val="clear" w:color="auto" w:fill="ffffff"/>
          <w:lang w:eastAsia="zh-CN"/>
        </w:rPr>
        <w:t xml:space="preserve">登录“苏采云”</w:t>
      </w:r>
      <w:r>
        <w:rPr>
          <w:rFonts w:hint="eastAsia" w:ascii="仿宋" w:hAnsi="仿宋" w:eastAsia="仿宋" w:cs="仿宋"/>
          <w:bCs/>
          <w:color w:val="000000"/>
          <w:sz w:val="24"/>
          <w:szCs w:val="24"/>
          <w:shd w:val="clear" w:color="auto" w:fill="ffffff"/>
          <w:lang w:val="en-US" w:eastAsia="zh-CN"/>
        </w:rPr>
        <w:t xml:space="preserve">系统内的江苏省</w:t>
      </w:r>
      <w:r>
        <w:rPr>
          <w:rFonts w:hint="eastAsia" w:ascii="仿宋" w:hAnsi="仿宋" w:eastAsia="仿宋" w:cs="仿宋"/>
          <w:bCs/>
          <w:color w:val="000000"/>
          <w:sz w:val="24"/>
          <w:szCs w:val="24"/>
          <w:shd w:val="clear" w:color="auto" w:fill="ffffff"/>
          <w:lang w:eastAsia="zh-CN"/>
        </w:rPr>
        <w:t xml:space="preserve">政府采购</w:t>
      </w:r>
      <w:r>
        <w:rPr>
          <w:rFonts w:hint="eastAsia" w:ascii="仿宋" w:hAnsi="仿宋" w:eastAsia="仿宋" w:cs="仿宋"/>
          <w:bCs/>
          <w:color w:val="000000"/>
          <w:sz w:val="24"/>
          <w:szCs w:val="24"/>
          <w:shd w:val="clear" w:color="auto" w:fill="ffffff"/>
          <w:lang w:val="en-US" w:eastAsia="zh-CN"/>
        </w:rPr>
        <w:t xml:space="preserve">一体化不见面开标（采购）大厅</w:t>
      </w:r>
      <w:r>
        <w:rPr>
          <w:rFonts w:hint="eastAsia" w:ascii="仿宋" w:hAnsi="仿宋" w:eastAsia="仿宋" w:cs="仿宋"/>
          <w:bCs/>
          <w:color w:val="000000"/>
          <w:sz w:val="24"/>
          <w:szCs w:val="24"/>
          <w:shd w:val="clear" w:color="auto" w:fill="ffffff"/>
          <w:lang w:eastAsia="zh-CN"/>
        </w:rPr>
        <w:t xml:space="preserve">，</w:t>
      </w:r>
      <w:r>
        <w:rPr>
          <w:rFonts w:hint="eastAsia" w:ascii="仿宋" w:hAnsi="仿宋" w:eastAsia="仿宋" w:cs="仿宋"/>
          <w:bCs/>
          <w:color w:val="000000"/>
          <w:sz w:val="24"/>
          <w:szCs w:val="24"/>
          <w:shd w:val="clear" w:color="auto" w:fill="ffffff"/>
          <w:lang w:val="en-US" w:eastAsia="zh-CN"/>
        </w:rPr>
        <w:t xml:space="preserve">按系统流程开标解密，必要时请</w:t>
      </w:r>
      <w:r>
        <w:rPr>
          <w:rFonts w:hint="eastAsia" w:ascii="仿宋" w:hAnsi="仿宋" w:eastAsia="仿宋" w:cs="仿宋"/>
          <w:bCs/>
          <w:color w:val="000000"/>
          <w:sz w:val="24"/>
          <w:szCs w:val="24"/>
          <w:shd w:val="clear" w:color="auto" w:fill="ffffff"/>
          <w:lang w:eastAsia="zh-CN"/>
        </w:rPr>
        <w:t xml:space="preserve">准备好耳麦和摄像设备。因供应商网络与电源不稳定、设备发生故障等自身原因，导致</w:t>
      </w:r>
      <w:r>
        <w:rPr>
          <w:rFonts w:hint="eastAsia" w:ascii="仿宋" w:hAnsi="仿宋" w:eastAsia="仿宋" w:cs="仿宋"/>
          <w:bCs/>
          <w:color w:val="000000"/>
          <w:sz w:val="24"/>
          <w:szCs w:val="24"/>
          <w:shd w:val="clear" w:color="auto" w:fill="ffffff"/>
          <w:lang w:val="en-US" w:eastAsia="zh-CN"/>
        </w:rPr>
        <w:t xml:space="preserve">开标、投标</w:t>
      </w:r>
      <w:r>
        <w:rPr>
          <w:rFonts w:hint="eastAsia" w:ascii="仿宋" w:hAnsi="仿宋" w:eastAsia="仿宋" w:cs="仿宋"/>
          <w:bCs/>
          <w:color w:val="000000"/>
          <w:sz w:val="24"/>
          <w:szCs w:val="24"/>
          <w:shd w:val="clear" w:color="auto" w:fill="ffffff"/>
          <w:lang w:eastAsia="zh-CN"/>
        </w:rPr>
        <w:t xml:space="preserve">失败</w:t>
      </w:r>
      <w:r>
        <w:rPr>
          <w:rFonts w:hint="eastAsia" w:ascii="仿宋" w:hAnsi="仿宋" w:eastAsia="仿宋" w:cs="仿宋"/>
          <w:bCs/>
          <w:color w:val="000000"/>
          <w:sz w:val="24"/>
          <w:szCs w:val="24"/>
          <w:shd w:val="clear" w:color="auto" w:fill="ffffff"/>
          <w:lang w:val="en-US" w:eastAsia="zh-CN"/>
        </w:rPr>
        <w:t xml:space="preserve">的</w:t>
      </w:r>
      <w:r>
        <w:rPr>
          <w:rFonts w:hint="eastAsia" w:ascii="仿宋" w:hAnsi="仿宋" w:eastAsia="仿宋" w:cs="仿宋"/>
          <w:bCs/>
          <w:color w:val="000000"/>
          <w:sz w:val="24"/>
          <w:szCs w:val="24"/>
          <w:shd w:val="clear" w:color="auto" w:fill="ffffff"/>
          <w:lang w:eastAsia="zh-CN"/>
        </w:rPr>
        <w:t xml:space="preserve">，</w:t>
      </w:r>
      <w:r>
        <w:rPr>
          <w:rFonts w:hint="eastAsia" w:ascii="仿宋" w:hAnsi="仿宋" w:eastAsia="仿宋" w:cs="仿宋"/>
          <w:bCs/>
          <w:color w:val="000000"/>
          <w:sz w:val="24"/>
          <w:szCs w:val="24"/>
          <w:shd w:val="clear" w:color="auto" w:fill="ffffff"/>
          <w:lang w:val="en-US" w:eastAsia="zh-CN"/>
        </w:rPr>
        <w:t xml:space="preserve">由</w:t>
      </w:r>
      <w:r>
        <w:rPr>
          <w:rFonts w:hint="eastAsia" w:ascii="仿宋" w:hAnsi="仿宋" w:eastAsia="仿宋" w:cs="仿宋"/>
          <w:bCs/>
          <w:color w:val="000000"/>
          <w:sz w:val="24"/>
          <w:szCs w:val="24"/>
          <w:shd w:val="clear" w:color="auto" w:fill="ffffff"/>
          <w:lang w:eastAsia="zh-CN"/>
        </w:rPr>
        <w:t xml:space="preserve">供应商自行承担其后果。</w:t>
      </w:r>
      <w:r/>
    </w:p>
    <w:p>
      <w:pPr>
        <w:jc w:val="left"/>
        <w:keepLines w:val="0"/>
        <w:keepNext w:val="0"/>
        <w:pageBreakBefore w:val="0"/>
        <w:spacing w:line="440" w:lineRule="exact"/>
        <w:widowControl w:val="off"/>
        <w:rPr>
          <w:rFonts w:hint="eastAsia" w:ascii="仿宋" w:hAnsi="仿宋" w:eastAsia="仿宋" w:cs="仿宋"/>
          <w:bCs/>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w:t>
      </w:r>
      <w:r>
        <w:rPr>
          <w:rFonts w:hint="eastAsia" w:ascii="仿宋" w:hAnsi="仿宋" w:eastAsia="仿宋" w:cs="仿宋"/>
          <w:color w:val="000000"/>
          <w:sz w:val="24"/>
          <w:szCs w:val="24"/>
          <w:shd w:val="clear" w:color="auto" w:fill="ffffff"/>
          <w:lang w:val="en-US" w:eastAsia="zh-CN"/>
        </w:rPr>
        <w:t xml:space="preserve">4</w:t>
      </w:r>
      <w:r>
        <w:rPr>
          <w:rFonts w:hint="eastAsia" w:ascii="仿宋" w:hAnsi="仿宋" w:eastAsia="仿宋" w:cs="仿宋"/>
          <w:color w:val="000000"/>
          <w:sz w:val="24"/>
          <w:szCs w:val="24"/>
          <w:shd w:val="clear" w:color="auto" w:fill="ffffff"/>
          <w:lang w:eastAsia="zh-CN"/>
        </w:rPr>
        <w:t xml:space="preserve">）</w:t>
      </w:r>
      <w:r>
        <w:rPr>
          <w:rFonts w:hint="eastAsia" w:ascii="仿宋" w:hAnsi="仿宋" w:eastAsia="仿宋" w:cs="仿宋"/>
          <w:bCs/>
          <w:color w:val="000000"/>
          <w:sz w:val="24"/>
          <w:szCs w:val="24"/>
          <w:shd w:val="clear" w:color="auto" w:fill="ffffff"/>
          <w:lang w:eastAsia="zh-CN"/>
        </w:rPr>
        <w:t xml:space="preserve">有关本次招标的事项若存在变动或修改，请及时关注“</w:t>
      </w:r>
      <w:r>
        <w:rPr>
          <w:rFonts w:hint="eastAsia" w:ascii="仿宋" w:hAnsi="仿宋" w:eastAsia="仿宋" w:cs="仿宋"/>
          <w:color w:val="000000"/>
          <w:sz w:val="24"/>
          <w:szCs w:val="24"/>
          <w:shd w:val="clear" w:color="auto" w:fill="ffffff"/>
          <w:lang w:eastAsia="zh-CN"/>
        </w:rPr>
        <w:t xml:space="preserve">南京公共采购信息网”（https://njgc.jfh.com/）</w:t>
      </w:r>
      <w:r>
        <w:rPr>
          <w:rFonts w:hint="eastAsia" w:ascii="仿宋" w:hAnsi="仿宋" w:eastAsia="仿宋" w:cs="仿宋"/>
          <w:bCs/>
          <w:color w:val="000000"/>
          <w:sz w:val="24"/>
          <w:szCs w:val="24"/>
          <w:shd w:val="clear" w:color="auto" w:fill="ffffff"/>
          <w:lang w:eastAsia="zh-CN"/>
        </w:rPr>
        <w:t xml:space="preserve">“江苏政府采购网”（www.ccgp-jiangsu.gov.cn）更正公告。</w:t>
      </w:r>
      <w:r/>
    </w:p>
    <w:p>
      <w:pPr>
        <w:jc w:val="left"/>
        <w:keepLines w:val="0"/>
        <w:keepNext w:val="0"/>
        <w:pageBreakBefore w:val="0"/>
        <w:spacing w:line="440" w:lineRule="exact"/>
        <w:widowControl w:val="off"/>
        <w:rPr>
          <w:rFonts w:hint="eastAsia" w:ascii="仿宋" w:hAnsi="仿宋" w:eastAsia="仿宋" w:cs="仿宋"/>
          <w:bCs/>
          <w:color w:val="000000"/>
          <w:sz w:val="24"/>
          <w:szCs w:val="24"/>
          <w:shd w:val="clear" w:color="auto" w:fill="ffffff"/>
          <w:lang w:val="en-US" w:eastAsia="zh-CN" w:bidi="ar-SA"/>
        </w:rPr>
      </w:pPr>
      <w:r>
        <w:rPr>
          <w:rFonts w:hint="eastAsia" w:ascii="仿宋" w:hAnsi="仿宋" w:eastAsia="仿宋" w:cs="仿宋"/>
          <w:bCs/>
          <w:color w:val="000000"/>
          <w:sz w:val="24"/>
          <w:szCs w:val="24"/>
          <w:shd w:val="clear" w:color="auto" w:fill="ffffff"/>
          <w:lang w:val="en-US" w:eastAsia="zh-CN" w:bidi="ar-SA"/>
        </w:rPr>
        <w:t xml:space="preserve">（5）远程不见面开标大厅系统问题可咨询“苏彩云”系统客服热线（“苏采云”南京地区客服热线025-83633744、025-83633743）、（政务CA技术咨询服务电话400-608-6099）。</w:t>
      </w:r>
      <w:r/>
    </w:p>
    <w:p>
      <w:pPr>
        <w:jc w:val="left"/>
        <w:keepLines w:val="0"/>
        <w:keepNext w:val="0"/>
        <w:pageBreakBefore w:val="0"/>
        <w:spacing w:line="440" w:lineRule="exact"/>
        <w:widowControl w:val="off"/>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t xml:space="preserve">八、凡对本次采购提出询问，请按以下方式联系</w:t>
      </w:r>
      <w:r/>
    </w:p>
    <w:p>
      <w:pPr>
        <w:jc w:val="left"/>
        <w:keepLines w:val="0"/>
        <w:keepNext w:val="0"/>
        <w:pageBreakBefore w:val="0"/>
        <w:spacing w:line="440" w:lineRule="exact"/>
        <w:widowControl w:val="off"/>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val="en-US" w:eastAsia="zh-CN"/>
        </w:rPr>
        <w:t xml:space="preserve">8.</w:t>
      </w:r>
      <w:r>
        <w:rPr>
          <w:rFonts w:hint="eastAsia" w:ascii="仿宋" w:hAnsi="仿宋" w:eastAsia="仿宋" w:cs="仿宋"/>
          <w:b/>
          <w:color w:val="000000"/>
          <w:sz w:val="24"/>
          <w:szCs w:val="24"/>
          <w:lang w:eastAsia="zh-CN"/>
        </w:rPr>
        <w:t xml:space="preserve">1</w:t>
      </w:r>
      <w:r>
        <w:rPr>
          <w:rFonts w:hint="eastAsia" w:ascii="仿宋" w:hAnsi="仿宋" w:eastAsia="仿宋" w:cs="仿宋"/>
          <w:b/>
          <w:color w:val="000000"/>
          <w:sz w:val="24"/>
          <w:szCs w:val="24"/>
          <w:lang w:val="en-US" w:eastAsia="zh-CN"/>
        </w:rPr>
        <w:t xml:space="preserve"> </w:t>
      </w:r>
      <w:r>
        <w:rPr>
          <w:rFonts w:hint="eastAsia" w:ascii="仿宋" w:hAnsi="仿宋" w:eastAsia="仿宋" w:cs="仿宋"/>
          <w:b/>
          <w:color w:val="000000"/>
          <w:sz w:val="24"/>
          <w:szCs w:val="24"/>
          <w:lang w:eastAsia="zh-CN"/>
        </w:rPr>
        <w:t xml:space="preserve">采购人信息</w:t>
      </w:r>
      <w:r/>
    </w:p>
    <w:p>
      <w:pPr>
        <w:jc w:val="left"/>
        <w:keepLines w:val="0"/>
        <w:keepNext w:val="0"/>
        <w:pageBreakBefore w:val="0"/>
        <w:spacing w:line="440" w:lineRule="exact"/>
        <w:widowControl w:val="off"/>
        <w:rPr>
          <w:rFonts w:hint="eastAsia" w:ascii="仿宋" w:hAnsi="仿宋" w:eastAsia="仿宋" w:cs="仿宋"/>
          <w:color w:val="000000"/>
          <w:sz w:val="24"/>
          <w:szCs w:val="24"/>
          <w:shd w:val="clear" w:color="auto" w:fill="ffffff"/>
          <w:lang w:val="en-US" w:eastAsia="zh-CN"/>
        </w:rPr>
      </w:pPr>
      <w:r>
        <w:rPr>
          <w:rFonts w:hint="eastAsia" w:ascii="仿宋" w:hAnsi="仿宋" w:eastAsia="仿宋" w:cs="仿宋"/>
          <w:color w:val="000000"/>
          <w:sz w:val="24"/>
          <w:szCs w:val="24"/>
          <w:shd w:val="clear" w:color="auto" w:fill="ffffff"/>
          <w:lang w:eastAsia="zh-CN"/>
        </w:rPr>
        <w:t xml:space="preserve">名    称：</w:t>
      </w:r>
      <w:r>
        <w:rPr>
          <w:rFonts w:hint="eastAsia" w:ascii="仿宋" w:hAnsi="仿宋" w:eastAsia="仿宋" w:cs="仿宋"/>
          <w:color w:val="000000"/>
          <w:sz w:val="24"/>
          <w:szCs w:val="24"/>
          <w:shd w:val="clear" w:color="auto" w:fill="ffffff"/>
          <w:lang w:val="en-US" w:eastAsia="zh-CN"/>
        </w:rPr>
        <w:t xml:space="preserve">南京市高淳区人民政府淳溪街道办事处</w:t>
      </w:r>
      <w:r/>
    </w:p>
    <w:p>
      <w:pPr>
        <w:jc w:val="left"/>
        <w:keepLines w:val="0"/>
        <w:keepNext w:val="0"/>
        <w:pageBreakBefore w:val="0"/>
        <w:spacing w:line="440" w:lineRule="exact"/>
        <w:widowControl w:val="off"/>
        <w:rPr>
          <w:rFonts w:hint="eastAsia" w:ascii="仿宋" w:hAnsi="仿宋" w:eastAsia="仿宋" w:cs="仿宋"/>
          <w:color w:val="000000"/>
          <w:sz w:val="24"/>
          <w:szCs w:val="24"/>
          <w:shd w:val="clear" w:color="auto" w:fill="ffffff"/>
          <w:lang w:val="en-US" w:eastAsia="zh-CN"/>
        </w:rPr>
      </w:pPr>
      <w:r>
        <w:rPr>
          <w:rFonts w:hint="eastAsia" w:ascii="仿宋" w:hAnsi="仿宋" w:eastAsia="仿宋" w:cs="仿宋"/>
          <w:color w:val="000000"/>
          <w:sz w:val="24"/>
          <w:szCs w:val="24"/>
          <w:shd w:val="clear" w:color="auto" w:fill="ffffff"/>
          <w:lang w:eastAsia="zh-CN"/>
        </w:rPr>
        <w:t xml:space="preserve">地    址：</w:t>
      </w:r>
      <w:r>
        <w:rPr>
          <w:rFonts w:hint="eastAsia" w:ascii="仿宋" w:hAnsi="仿宋" w:eastAsia="仿宋" w:cs="仿宋"/>
          <w:color w:val="000000"/>
          <w:sz w:val="24"/>
          <w:szCs w:val="24"/>
          <w:shd w:val="clear" w:color="auto" w:fill="ffffff"/>
          <w:lang w:val="en-US" w:eastAsia="zh-CN"/>
        </w:rPr>
        <w:t xml:space="preserve">南京市高淳区淳溪街道</w:t>
      </w:r>
      <w:r/>
    </w:p>
    <w:p>
      <w:pPr>
        <w:jc w:val="left"/>
        <w:keepLines w:val="0"/>
        <w:keepNext w:val="0"/>
        <w:pageBreakBefore w:val="0"/>
        <w:spacing w:line="440" w:lineRule="exact"/>
        <w:widowControl w:val="off"/>
        <w:rPr>
          <w:rFonts w:hint="eastAsia" w:ascii="仿宋" w:hAnsi="仿宋" w:eastAsia="仿宋" w:cs="仿宋"/>
          <w:color w:val="000000"/>
          <w:sz w:val="24"/>
          <w:szCs w:val="24"/>
          <w:shd w:val="clear" w:color="auto" w:fill="ffffff"/>
          <w:lang w:val="en-US" w:eastAsia="zh-CN"/>
        </w:rPr>
      </w:pPr>
      <w:r>
        <w:rPr>
          <w:rFonts w:hint="eastAsia" w:ascii="仿宋" w:hAnsi="仿宋" w:eastAsia="仿宋" w:cs="仿宋"/>
          <w:color w:val="000000"/>
          <w:sz w:val="24"/>
          <w:szCs w:val="24"/>
          <w:shd w:val="clear" w:color="auto" w:fill="ffffff"/>
          <w:lang w:val="en-US" w:eastAsia="zh-CN"/>
        </w:rPr>
        <w:t xml:space="preserve">联 系 人：史先生</w:t>
      </w:r>
      <w:r/>
    </w:p>
    <w:p>
      <w:pPr>
        <w:jc w:val="left"/>
        <w:keepLines w:val="0"/>
        <w:keepNext w:val="0"/>
        <w:pageBreakBefore w:val="0"/>
        <w:spacing w:line="440" w:lineRule="exact"/>
        <w:widowControl w:val="off"/>
        <w:rPr>
          <w:rFonts w:hint="eastAsia" w:ascii="仿宋" w:hAnsi="仿宋" w:eastAsia="仿宋" w:cs="仿宋"/>
          <w:color w:val="000000"/>
          <w:sz w:val="24"/>
          <w:szCs w:val="24"/>
          <w:shd w:val="clear" w:color="auto" w:fill="ffffff"/>
          <w:lang w:val="en-US" w:eastAsia="zh-CN"/>
        </w:rPr>
      </w:pPr>
      <w:r>
        <w:rPr>
          <w:rFonts w:hint="eastAsia" w:ascii="仿宋" w:hAnsi="仿宋" w:eastAsia="仿宋" w:cs="仿宋"/>
          <w:color w:val="000000"/>
          <w:sz w:val="24"/>
          <w:szCs w:val="24"/>
          <w:shd w:val="clear" w:color="auto" w:fill="ffffff"/>
          <w:lang w:val="en-US" w:eastAsia="zh-CN"/>
        </w:rPr>
        <w:t xml:space="preserve">联系电话：13776535678</w:t>
      </w:r>
      <w:r/>
    </w:p>
    <w:p>
      <w:pPr>
        <w:jc w:val="left"/>
        <w:keepLines w:val="0"/>
        <w:keepNext w:val="0"/>
        <w:pageBreakBefore w:val="0"/>
        <w:spacing w:line="440" w:lineRule="exact"/>
        <w:widowControl w:val="off"/>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val="en-US" w:eastAsia="zh-CN"/>
        </w:rPr>
        <w:t xml:space="preserve">8.</w:t>
      </w:r>
      <w:r>
        <w:rPr>
          <w:rFonts w:hint="eastAsia" w:ascii="仿宋" w:hAnsi="仿宋" w:eastAsia="仿宋" w:cs="仿宋"/>
          <w:b/>
          <w:color w:val="000000"/>
          <w:sz w:val="24"/>
          <w:szCs w:val="24"/>
          <w:lang w:eastAsia="zh-CN"/>
        </w:rPr>
        <w:t xml:space="preserve">2</w:t>
      </w:r>
      <w:r>
        <w:rPr>
          <w:rFonts w:hint="eastAsia" w:ascii="仿宋" w:hAnsi="仿宋" w:eastAsia="仿宋" w:cs="仿宋"/>
          <w:b/>
          <w:color w:val="000000"/>
          <w:sz w:val="24"/>
          <w:szCs w:val="24"/>
          <w:lang w:val="en-US" w:eastAsia="zh-CN"/>
        </w:rPr>
        <w:t xml:space="preserve"> </w:t>
      </w:r>
      <w:r>
        <w:rPr>
          <w:rFonts w:hint="eastAsia" w:ascii="仿宋" w:hAnsi="仿宋" w:eastAsia="仿宋" w:cs="仿宋"/>
          <w:b/>
          <w:color w:val="000000"/>
          <w:sz w:val="24"/>
          <w:szCs w:val="24"/>
          <w:lang w:eastAsia="zh-CN"/>
        </w:rPr>
        <w:t xml:space="preserve">采购代理机构信息</w:t>
      </w:r>
      <w:r/>
    </w:p>
    <w:p>
      <w:pPr>
        <w:jc w:val="left"/>
        <w:keepLines w:val="0"/>
        <w:keepNext w:val="0"/>
        <w:pageBreakBefore w:val="0"/>
        <w:spacing w:line="440" w:lineRule="exact"/>
        <w:widowControl w:val="off"/>
        <w:rPr>
          <w:rFonts w:hint="eastAsia" w:ascii="仿宋" w:hAnsi="仿宋" w:eastAsia="仿宋" w:cs="仿宋"/>
          <w:color w:val="000000"/>
          <w:sz w:val="24"/>
          <w:szCs w:val="24"/>
          <w:shd w:val="clear" w:color="auto" w:fill="ffffff"/>
          <w:lang w:val="en-US" w:eastAsia="zh-CN"/>
        </w:rPr>
      </w:pPr>
      <w:r>
        <w:rPr>
          <w:rFonts w:hint="eastAsia" w:ascii="仿宋" w:hAnsi="仿宋" w:eastAsia="仿宋" w:cs="仿宋"/>
          <w:color w:val="000000"/>
          <w:sz w:val="24"/>
          <w:szCs w:val="24"/>
          <w:shd w:val="clear" w:color="auto" w:fill="ffffff"/>
          <w:lang w:val="en-US" w:eastAsia="zh-CN"/>
        </w:rPr>
        <w:t xml:space="preserve">名    称：南京爱诚工程项目咨询管理有限公司</w:t>
      </w:r>
      <w:r/>
    </w:p>
    <w:p>
      <w:pPr>
        <w:jc w:val="left"/>
        <w:keepLines w:val="0"/>
        <w:keepNext w:val="0"/>
        <w:pageBreakBefore w:val="0"/>
        <w:spacing w:line="440" w:lineRule="exact"/>
        <w:widowControl w:val="off"/>
        <w:rPr>
          <w:rFonts w:hint="eastAsia" w:ascii="仿宋" w:hAnsi="仿宋" w:eastAsia="仿宋" w:cs="仿宋"/>
          <w:color w:val="000000"/>
          <w:sz w:val="24"/>
          <w:szCs w:val="24"/>
          <w:shd w:val="clear" w:color="auto" w:fill="ffffff"/>
          <w:lang w:val="en-US" w:eastAsia="zh-CN"/>
        </w:rPr>
      </w:pPr>
      <w:r>
        <w:rPr>
          <w:rFonts w:hint="eastAsia" w:ascii="仿宋" w:hAnsi="仿宋" w:eastAsia="仿宋" w:cs="仿宋"/>
          <w:color w:val="000000"/>
          <w:sz w:val="24"/>
          <w:szCs w:val="24"/>
          <w:shd w:val="clear" w:color="auto" w:fill="ffffff"/>
          <w:lang w:val="en-US" w:eastAsia="zh-CN"/>
        </w:rPr>
        <w:t xml:space="preserve">地    址：高淳区淳溪街道丹阳湖北路111号13栋3楼</w:t>
      </w:r>
      <w:r>
        <w:rPr>
          <w:rFonts w:hint="eastAsia" w:ascii="仿宋" w:hAnsi="仿宋" w:eastAsia="仿宋" w:cs="仿宋"/>
          <w:color w:val="000000"/>
          <w:sz w:val="24"/>
          <w:szCs w:val="24"/>
          <w:shd w:val="clear" w:color="auto" w:fill="ffffff"/>
          <w:lang w:val="en-US" w:eastAsia="zh-CN"/>
        </w:rPr>
        <w:br/>
      </w:r>
      <w:r>
        <w:rPr>
          <w:rFonts w:hint="eastAsia" w:ascii="仿宋" w:hAnsi="仿宋" w:eastAsia="仿宋" w:cs="仿宋"/>
          <w:color w:val="000000"/>
          <w:sz w:val="24"/>
          <w:szCs w:val="24"/>
          <w:shd w:val="clear" w:color="auto" w:fill="ffffff"/>
          <w:lang w:val="en-US" w:eastAsia="zh-CN"/>
        </w:rPr>
        <w:t xml:space="preserve">联 系 人：孔工</w:t>
      </w:r>
      <w:r/>
    </w:p>
    <w:p>
      <w:pPr>
        <w:jc w:val="left"/>
        <w:keepLines w:val="0"/>
        <w:keepNext w:val="0"/>
        <w:pageBreakBefore w:val="0"/>
        <w:spacing w:line="440" w:lineRule="exact"/>
        <w:widowControl w:val="off"/>
        <w:rPr>
          <w:rFonts w:hint="eastAsia" w:ascii="仿宋" w:hAnsi="仿宋" w:eastAsia="仿宋" w:cs="仿宋"/>
          <w:color w:val="000000"/>
          <w:sz w:val="24"/>
          <w:szCs w:val="24"/>
          <w:shd w:val="clear" w:color="auto" w:fill="ffffff"/>
          <w:lang w:val="en-US" w:eastAsia="zh-CN"/>
        </w:rPr>
      </w:pPr>
      <w:r/>
      <w:bookmarkStart w:id="6" w:name="_Toc28359098"/>
      <w:r/>
      <w:bookmarkStart w:id="7" w:name="_Toc35393808"/>
      <w:r/>
      <w:bookmarkStart w:id="8" w:name="_Toc28359021"/>
      <w:r/>
      <w:bookmarkStart w:id="9" w:name="_Toc35393639"/>
      <w:r>
        <w:rPr>
          <w:rFonts w:hint="eastAsia" w:ascii="仿宋" w:hAnsi="仿宋" w:eastAsia="仿宋" w:cs="仿宋"/>
          <w:color w:val="000000"/>
          <w:sz w:val="24"/>
          <w:szCs w:val="24"/>
          <w:shd w:val="clear" w:color="auto" w:fill="ffffff"/>
          <w:lang w:val="en-US" w:eastAsia="zh-CN"/>
        </w:rPr>
        <w:t xml:space="preserve">联系方式：13913334829、15195780103</w:t>
      </w:r>
      <w:r/>
    </w:p>
    <w:p>
      <w:pPr>
        <w:jc w:val="left"/>
        <w:keepLines w:val="0"/>
        <w:keepNext w:val="0"/>
        <w:pageBreakBefore w:val="0"/>
        <w:spacing w:line="440" w:lineRule="exact"/>
        <w:widowControl w:val="off"/>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val="en-US" w:eastAsia="zh-CN"/>
        </w:rPr>
        <w:t xml:space="preserve">8.</w:t>
      </w:r>
      <w:r>
        <w:rPr>
          <w:rFonts w:hint="eastAsia" w:ascii="仿宋" w:hAnsi="仿宋" w:eastAsia="仿宋" w:cs="仿宋"/>
          <w:b/>
          <w:color w:val="000000"/>
          <w:sz w:val="24"/>
          <w:szCs w:val="24"/>
          <w:lang w:eastAsia="zh-CN"/>
        </w:rPr>
        <w:t xml:space="preserve">3</w:t>
      </w:r>
      <w:r>
        <w:rPr>
          <w:rFonts w:hint="eastAsia" w:ascii="仿宋" w:hAnsi="仿宋" w:eastAsia="仿宋" w:cs="仿宋"/>
          <w:b/>
          <w:color w:val="000000"/>
          <w:sz w:val="24"/>
          <w:szCs w:val="24"/>
          <w:lang w:val="en-US" w:eastAsia="zh-CN"/>
        </w:rPr>
        <w:t xml:space="preserve"> </w:t>
      </w:r>
      <w:r>
        <w:rPr>
          <w:rFonts w:hint="eastAsia" w:ascii="仿宋" w:hAnsi="仿宋" w:eastAsia="仿宋" w:cs="仿宋"/>
          <w:b/>
          <w:color w:val="000000"/>
          <w:sz w:val="24"/>
          <w:szCs w:val="24"/>
          <w:lang w:eastAsia="zh-CN"/>
        </w:rPr>
        <w:t xml:space="preserve">项目联系方式</w:t>
      </w:r>
      <w:bookmarkEnd w:id="6"/>
      <w:r/>
      <w:bookmarkEnd w:id="7"/>
      <w:r/>
      <w:bookmarkEnd w:id="8"/>
      <w:r/>
      <w:bookmarkEnd w:id="9"/>
      <w:r/>
      <w:r/>
    </w:p>
    <w:p>
      <w:pPr>
        <w:jc w:val="left"/>
        <w:keepLines w:val="0"/>
        <w:keepNext w:val="0"/>
        <w:pageBreakBefore w:val="0"/>
        <w:spacing w:line="440" w:lineRule="exact"/>
        <w:widowControl w:val="off"/>
        <w:rPr>
          <w:rFonts w:hint="eastAsia" w:ascii="仿宋" w:hAnsi="仿宋" w:eastAsia="仿宋" w:cs="仿宋"/>
          <w:color w:val="000000"/>
          <w:sz w:val="24"/>
          <w:szCs w:val="24"/>
          <w:shd w:val="clear" w:color="auto" w:fill="ffffff"/>
          <w:lang w:val="en-US" w:eastAsia="zh-CN"/>
        </w:rPr>
      </w:pPr>
      <w:r>
        <w:rPr>
          <w:rFonts w:hint="eastAsia" w:ascii="仿宋" w:hAnsi="仿宋" w:eastAsia="仿宋" w:cs="仿宋"/>
          <w:color w:val="000000"/>
          <w:sz w:val="24"/>
          <w:szCs w:val="24"/>
          <w:shd w:val="clear" w:color="auto" w:fill="ffffff"/>
          <w:lang w:eastAsia="zh-CN"/>
        </w:rPr>
        <w:t xml:space="preserve">项目联系人</w:t>
      </w:r>
      <w:r>
        <w:rPr>
          <w:rFonts w:hint="eastAsia" w:ascii="仿宋" w:hAnsi="仿宋" w:eastAsia="仿宋" w:cs="仿宋"/>
          <w:color w:val="000000"/>
          <w:sz w:val="24"/>
          <w:szCs w:val="24"/>
          <w:shd w:val="clear" w:color="auto" w:fill="ffffff"/>
          <w:lang w:val="en-US" w:eastAsia="zh-CN"/>
        </w:rPr>
        <w:t xml:space="preserve">：孔工</w:t>
      </w:r>
      <w:r/>
    </w:p>
    <w:p>
      <w:pPr>
        <w:jc w:val="left"/>
        <w:keepLines w:val="0"/>
        <w:keepNext w:val="0"/>
        <w:pageBreakBefore w:val="0"/>
        <w:spacing w:line="440" w:lineRule="exact"/>
        <w:widowControl w:val="off"/>
        <w:rPr>
          <w:rFonts w:hint="eastAsia" w:ascii="仿宋" w:hAnsi="仿宋" w:eastAsia="仿宋" w:cs="仿宋"/>
          <w:color w:val="000000"/>
          <w:sz w:val="24"/>
          <w:szCs w:val="24"/>
          <w:shd w:val="clear" w:color="auto" w:fill="ffffff"/>
          <w:lang w:eastAsia="zh-CN"/>
        </w:rPr>
      </w:pPr>
      <w:r>
        <w:rPr>
          <w:rFonts w:hint="eastAsia" w:ascii="仿宋" w:hAnsi="仿宋" w:eastAsia="仿宋" w:cs="仿宋"/>
          <w:color w:val="000000"/>
          <w:sz w:val="24"/>
          <w:szCs w:val="24"/>
          <w:shd w:val="clear" w:color="auto" w:fill="ffffff"/>
          <w:lang w:eastAsia="zh-CN"/>
        </w:rPr>
        <w:t xml:space="preserve">电　　  话：</w:t>
      </w:r>
      <w:r>
        <w:rPr>
          <w:rFonts w:hint="eastAsia" w:ascii="仿宋" w:hAnsi="仿宋" w:eastAsia="仿宋" w:cs="仿宋"/>
          <w:color w:val="000000"/>
          <w:sz w:val="24"/>
          <w:szCs w:val="24"/>
          <w:shd w:val="clear" w:color="auto" w:fill="ffffff"/>
          <w:lang w:val="en-US" w:eastAsia="zh-CN"/>
        </w:rPr>
        <w:t xml:space="preserve">13913334829、15195780103</w:t>
      </w:r>
      <w:r/>
    </w:p>
    <w:p>
      <w:pPr>
        <w:jc w:val="center"/>
        <w:keepLines w:val="0"/>
        <w:keepNext w:val="0"/>
        <w:pageBreakBefore w:val="0"/>
        <w:spacing w:line="420" w:lineRule="exact"/>
        <w:rPr>
          <w:rFonts w:hint="eastAsia" w:ascii="仿宋" w:hAnsi="仿宋" w:eastAsia="仿宋" w:cs="仿宋"/>
          <w:b/>
          <w:bCs/>
          <w:color w:val="000000"/>
          <w:sz w:val="32"/>
          <w:szCs w:val="36"/>
          <w:lang w:eastAsia="zh-CN"/>
        </w:rPr>
      </w:pPr>
      <w:r>
        <w:rPr>
          <w:rFonts w:hint="eastAsia" w:ascii="仿宋" w:hAnsi="仿宋" w:eastAsia="仿宋" w:cs="仿宋"/>
          <w:b/>
          <w:bCs/>
          <w:color w:val="000000"/>
          <w:sz w:val="32"/>
          <w:szCs w:val="36"/>
          <w:lang w:eastAsia="zh-CN"/>
        </w:rPr>
      </w:r>
      <w:r/>
    </w:p>
    <w:p>
      <w:pPr>
        <w:jc w:val="center"/>
        <w:spacing w:line="360" w:lineRule="auto"/>
        <w:rPr>
          <w:rFonts w:hint="eastAsia" w:ascii="宋体" w:hAnsi="宋体" w:eastAsia="宋体" w:cs="宋体"/>
          <w:b/>
          <w:bCs/>
          <w:color w:val="000000"/>
          <w:sz w:val="36"/>
          <w:szCs w:val="36"/>
          <w:lang w:val="zh-CN" w:eastAsia="zh-CN" w:bidi="ar-SA"/>
        </w:rPr>
      </w:pPr>
      <w:r/>
      <w:bookmarkStart w:id="10" w:name="_Toc534273794"/>
      <w:r>
        <w:rPr>
          <w:rFonts w:hint="eastAsia" w:ascii="仿宋" w:hAnsi="仿宋" w:eastAsia="仿宋" w:cs="仿宋"/>
          <w:b/>
          <w:bCs/>
          <w:color w:val="000000"/>
          <w:sz w:val="32"/>
          <w:szCs w:val="36"/>
          <w:lang w:eastAsia="zh-CN"/>
        </w:rPr>
        <w:br w:type="page" w:clear="all"/>
      </w:r>
      <w:r>
        <w:rPr>
          <w:rFonts w:hint="eastAsia" w:ascii="仿宋" w:hAnsi="仿宋" w:eastAsia="仿宋" w:cs="仿宋"/>
          <w:b/>
          <w:bCs/>
          <w:color w:val="000000"/>
          <w:sz w:val="36"/>
          <w:szCs w:val="36"/>
          <w:lang w:val="zh-CN" w:eastAsia="zh-CN" w:bidi="ar-SA"/>
        </w:rPr>
        <w:t xml:space="preserve">第二章  竞争性磋商须知</w:t>
      </w:r>
      <w:bookmarkEnd w:id="10"/>
      <w:r/>
    </w:p>
    <w:p>
      <w:pPr>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rPr>
      </w:pPr>
      <w:r>
        <w:rPr>
          <w:rFonts w:hint="eastAsia" w:ascii="仿宋" w:hAnsi="仿宋" w:eastAsia="仿宋" w:cs="仿宋"/>
          <w:b/>
          <w:bCs w:val="0"/>
          <w:sz w:val="24"/>
          <w:szCs w:val="24"/>
        </w:rPr>
        <w:t xml:space="preserve">一、总    则</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rPr>
      </w:pPr>
      <w:r>
        <w:rPr>
          <w:rFonts w:hint="eastAsia" w:ascii="仿宋" w:hAnsi="仿宋" w:eastAsia="仿宋" w:cs="仿宋"/>
          <w:b/>
          <w:bCs w:val="0"/>
          <w:sz w:val="24"/>
          <w:szCs w:val="24"/>
        </w:rPr>
        <w:t xml:space="preserve">1、适用法律</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1.1 《中华人民共和国政府采购法》、《中华人民共和国政府采购法实施条例》、《政府采购竞争性磋商采购方式管理暂行办法》等</w:t>
      </w:r>
      <w:r>
        <w:rPr>
          <w:rFonts w:hint="eastAsia" w:ascii="仿宋" w:hAnsi="仿宋" w:eastAsia="仿宋" w:cs="仿宋"/>
          <w:bCs/>
          <w:sz w:val="24"/>
          <w:szCs w:val="24"/>
          <w:lang w:val="en-US" w:eastAsia="zh-CN"/>
        </w:rPr>
        <w:t xml:space="preserve">最新</w:t>
      </w:r>
      <w:r>
        <w:rPr>
          <w:rFonts w:hint="eastAsia" w:ascii="仿宋" w:hAnsi="仿宋" w:eastAsia="仿宋" w:cs="仿宋"/>
          <w:bCs/>
          <w:sz w:val="24"/>
          <w:szCs w:val="24"/>
        </w:rPr>
        <w:t xml:space="preserve">有关法律、规章和规定等。</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rPr>
      </w:pPr>
      <w:r>
        <w:rPr>
          <w:rFonts w:hint="eastAsia" w:ascii="仿宋" w:hAnsi="仿宋" w:eastAsia="仿宋" w:cs="仿宋"/>
          <w:b/>
          <w:bCs w:val="0"/>
          <w:sz w:val="24"/>
          <w:szCs w:val="24"/>
        </w:rPr>
        <w:t xml:space="preserve">2、定义</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2.1 “供应商”是指参加磋商竞争，并符合</w:t>
      </w:r>
      <w:r>
        <w:rPr>
          <w:rFonts w:hint="eastAsia" w:ascii="仿宋" w:hAnsi="仿宋" w:eastAsia="仿宋" w:cs="仿宋"/>
          <w:bCs/>
          <w:sz w:val="24"/>
          <w:szCs w:val="24"/>
          <w:lang w:val="en-US" w:eastAsia="zh-CN"/>
        </w:rPr>
        <w:t xml:space="preserve">磋商</w:t>
      </w:r>
      <w:r>
        <w:rPr>
          <w:rFonts w:hint="eastAsia" w:ascii="仿宋" w:hAnsi="仿宋" w:eastAsia="仿宋" w:cs="仿宋"/>
          <w:bCs/>
          <w:sz w:val="24"/>
          <w:szCs w:val="24"/>
          <w:lang w:eastAsia="zh-CN"/>
        </w:rPr>
        <w:t xml:space="preserve">磋商文件</w:t>
      </w:r>
      <w:r>
        <w:rPr>
          <w:rFonts w:hint="eastAsia" w:ascii="仿宋" w:hAnsi="仿宋" w:eastAsia="仿宋" w:cs="仿宋"/>
          <w:bCs/>
          <w:sz w:val="24"/>
          <w:szCs w:val="24"/>
        </w:rPr>
        <w:t xml:space="preserve">规定资格条件的法人、其他组织或者自然人。</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2.2 “服务”指本</w:t>
      </w:r>
      <w:r>
        <w:rPr>
          <w:rFonts w:hint="eastAsia" w:ascii="仿宋" w:hAnsi="仿宋" w:eastAsia="仿宋" w:cs="仿宋"/>
          <w:bCs/>
          <w:sz w:val="24"/>
          <w:szCs w:val="24"/>
          <w:lang w:val="en-US" w:eastAsia="zh-CN"/>
        </w:rPr>
        <w:t xml:space="preserve">磋商</w:t>
      </w:r>
      <w:r>
        <w:rPr>
          <w:rFonts w:hint="eastAsia" w:ascii="仿宋" w:hAnsi="仿宋" w:eastAsia="仿宋" w:cs="仿宋"/>
          <w:bCs/>
          <w:sz w:val="24"/>
          <w:szCs w:val="24"/>
          <w:lang w:eastAsia="zh-CN"/>
        </w:rPr>
        <w:t xml:space="preserve">磋商文件</w:t>
      </w:r>
      <w:r>
        <w:rPr>
          <w:rFonts w:hint="eastAsia" w:ascii="仿宋" w:hAnsi="仿宋" w:eastAsia="仿宋" w:cs="仿宋"/>
          <w:bCs/>
          <w:sz w:val="24"/>
          <w:szCs w:val="24"/>
        </w:rPr>
        <w:t xml:space="preserve">中所述产品及相关服务。</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2.3 “用户或使用单位”是指使用服务的单位。</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rPr>
      </w:pPr>
      <w:r>
        <w:rPr>
          <w:rFonts w:hint="eastAsia" w:ascii="仿宋" w:hAnsi="仿宋" w:eastAsia="仿宋" w:cs="仿宋"/>
          <w:b/>
          <w:bCs w:val="0"/>
          <w:sz w:val="24"/>
          <w:szCs w:val="24"/>
        </w:rPr>
        <w:t xml:space="preserve">3、政策功能</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3.1 促进中小企业发展。在政府采购活动中，供应商提供的货物、工程或者服务符合下列情形的，享受中小企业扶持政策：</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（1）在货物采购项目中，货物由中小企业制造，即货物由中小企业生产且使用该中小企业商号或者注册商标；</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（2）在工程采购项目中，工程由中小企业承建，即工程施工单位为中小企业；</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（3）在服务采购项目中，服务由中小企业承接，即提供服务的人员为中小企业依照《中华人民共和国劳动合同法》订立劳动合同的从业人员。</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在货物采购项目中，供应商提供的货物既有中小企业制造货物，也有大型企业制造货物的，不享受中小企业扶持政策。</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以联合体形式参加政府采购活动，联合体各方均为中小企业的，联合体视同中小企业。其中，联合体各方均为小微企业的，联合体视同小微企业。</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rPr>
      </w:pPr>
      <w:r>
        <w:rPr>
          <w:rFonts w:hint="eastAsia" w:ascii="仿宋" w:hAnsi="仿宋" w:eastAsia="仿宋" w:cs="仿宋"/>
          <w:b/>
          <w:bCs w:val="0"/>
          <w:sz w:val="24"/>
          <w:szCs w:val="24"/>
        </w:rPr>
        <w:t xml:space="preserve">中小企业供应商参加政府采购活动，应当出具《中小企业声明函》，否则不得享受相关中小企业扶持政策。</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3.3 促进残疾人就业。残疾人福利性单位提供的产品和服务，在评标时将按照财库〔2017〕141号获得优势，参加投标的残疾人福利性单位，应当提供《残疾人福利性单位声明函》（格式见附件）。</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3.4 执行节能环保产品优先采购和强制采购制度。</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2</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采购产品属于政府强制采购节能产品的，供应商应当选择依据国家能效标准中二级能效（水效）指标认证的节能产品投标，并提供国家确定的认证机构出具的、处于有效期之内的节能产品认证证书。 </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3</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（特别说明：节能、环保产品必须纳入“中国政府采购网 http://www.ccgp.gov.cn”等官方网站“节能、环保产品查询系统”，且以提供的证书为准）。</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3.</w:t>
      </w:r>
      <w:r>
        <w:rPr>
          <w:rFonts w:hint="eastAsia" w:ascii="仿宋" w:hAnsi="仿宋" w:eastAsia="仿宋" w:cs="仿宋"/>
          <w:bCs/>
          <w:sz w:val="24"/>
          <w:szCs w:val="24"/>
          <w:lang w:val="en-US" w:eastAsia="zh-CN"/>
        </w:rPr>
        <w:t xml:space="preserve">5</w:t>
      </w:r>
      <w:r>
        <w:rPr>
          <w:rFonts w:hint="eastAsia" w:ascii="仿宋" w:hAnsi="仿宋" w:eastAsia="仿宋" w:cs="仿宋"/>
          <w:bCs/>
          <w:sz w:val="24"/>
          <w:szCs w:val="24"/>
        </w:rPr>
        <w:t xml:space="preserve">进口产品政策</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（1）除采购公告载明接受进口产品参加外，不允许进口产品参加。进口产品认定依照《财政部关于政府采购进口产品管理有关问题的通知》（财办库〔2008〕248号）的规定。</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（2）允许进口产品参加的，满足需求的国内产品可以参加。</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（3）允许进口产品参加的，优先采购向我国企业转让技术、与我国企业签订消化吸收再创新方案的供应商的进口产品。</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3.</w:t>
      </w:r>
      <w:r>
        <w:rPr>
          <w:rFonts w:hint="eastAsia" w:ascii="仿宋" w:hAnsi="仿宋" w:eastAsia="仿宋" w:cs="仿宋"/>
          <w:bCs/>
          <w:sz w:val="24"/>
          <w:szCs w:val="24"/>
          <w:lang w:val="en-US" w:eastAsia="zh-CN"/>
        </w:rPr>
        <w:t xml:space="preserve">6</w:t>
      </w:r>
      <w:r>
        <w:rPr>
          <w:rFonts w:hint="eastAsia" w:ascii="仿宋" w:hAnsi="仿宋" w:eastAsia="仿宋" w:cs="仿宋"/>
          <w:bCs/>
          <w:sz w:val="24"/>
          <w:szCs w:val="24"/>
        </w:rPr>
        <w:t xml:space="preserve">绿色采购</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w:t>
      </w:r>
      <w:r>
        <w:rPr>
          <w:rFonts w:hint="eastAsia" w:ascii="仿宋" w:hAnsi="仿宋" w:eastAsia="仿宋" w:cs="仿宋"/>
          <w:bCs/>
          <w:sz w:val="24"/>
          <w:szCs w:val="24"/>
          <w:lang w:val="en-US" w:eastAsia="zh-CN"/>
        </w:rPr>
        <w:t xml:space="preserve">磋商</w:t>
      </w:r>
      <w:r>
        <w:rPr>
          <w:rFonts w:hint="eastAsia" w:ascii="仿宋" w:hAnsi="仿宋" w:eastAsia="仿宋" w:cs="仿宋"/>
          <w:bCs/>
          <w:sz w:val="24"/>
          <w:szCs w:val="24"/>
        </w:rPr>
        <w:t xml:space="preserve">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w:t>
      </w:r>
      <w:r>
        <w:rPr>
          <w:rFonts w:hint="eastAsia" w:ascii="仿宋" w:hAnsi="仿宋" w:eastAsia="仿宋" w:cs="仿宋"/>
          <w:bCs/>
          <w:sz w:val="24"/>
          <w:szCs w:val="24"/>
          <w:lang w:val="en-US" w:eastAsia="zh-CN"/>
        </w:rPr>
        <w:t xml:space="preserve">磋商</w:t>
      </w:r>
      <w:r>
        <w:rPr>
          <w:rFonts w:hint="eastAsia" w:ascii="仿宋" w:hAnsi="仿宋" w:eastAsia="仿宋" w:cs="仿宋"/>
          <w:bCs/>
          <w:sz w:val="24"/>
          <w:szCs w:val="24"/>
        </w:rPr>
        <w:t xml:space="preserve">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3.</w:t>
      </w:r>
      <w:r>
        <w:rPr>
          <w:rFonts w:hint="eastAsia" w:ascii="仿宋" w:hAnsi="仿宋" w:eastAsia="仿宋" w:cs="仿宋"/>
          <w:bCs/>
          <w:sz w:val="24"/>
          <w:szCs w:val="24"/>
          <w:lang w:val="en-US" w:eastAsia="zh-CN"/>
        </w:rPr>
        <w:t xml:space="preserve">7</w:t>
      </w:r>
      <w:r>
        <w:rPr>
          <w:rFonts w:hint="eastAsia" w:ascii="仿宋" w:hAnsi="仿宋" w:eastAsia="仿宋" w:cs="仿宋"/>
          <w:bCs/>
          <w:sz w:val="24"/>
          <w:szCs w:val="24"/>
        </w:rPr>
        <w:t xml:space="preserve">创新产品采购</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（1）优先采购各级政府部门公开发布的有效期内的创新产品、首台套等《目录》内的创新产品。创新产品自进入《目录》起2年内视同具备相应销售业绩。</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3.8</w:t>
      </w:r>
      <w:r>
        <w:rPr>
          <w:rFonts w:hint="eastAsia" w:ascii="仿宋" w:hAnsi="仿宋" w:eastAsia="仿宋" w:cs="仿宋"/>
          <w:bCs/>
          <w:sz w:val="24"/>
          <w:szCs w:val="24"/>
        </w:rPr>
        <w:t xml:space="preserve">网络产品、市场准入类产品采购</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rPr>
        <w:t xml:space="preserve">本</w:t>
      </w:r>
      <w:r>
        <w:rPr>
          <w:rFonts w:hint="eastAsia" w:ascii="仿宋" w:hAnsi="仿宋" w:eastAsia="仿宋" w:cs="仿宋"/>
          <w:bCs/>
          <w:sz w:val="24"/>
          <w:szCs w:val="24"/>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（2）</w:t>
      </w:r>
      <w:r>
        <w:rPr>
          <w:rFonts w:hint="eastAsia" w:ascii="仿宋" w:hAnsi="仿宋" w:eastAsia="仿宋" w:cs="仿宋"/>
          <w:bCs/>
          <w:sz w:val="24"/>
          <w:szCs w:val="24"/>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
          <w:bCs/>
          <w:color w:val="000000"/>
          <w:sz w:val="24"/>
          <w:szCs w:val="24"/>
        </w:rPr>
        <w:t xml:space="preserve">未按要求提供相关材料的，不享受相关政策。</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rPr>
      </w:pPr>
      <w:r>
        <w:rPr>
          <w:rFonts w:hint="eastAsia" w:ascii="仿宋" w:hAnsi="仿宋" w:eastAsia="仿宋" w:cs="仿宋"/>
          <w:b/>
          <w:bCs w:val="0"/>
          <w:sz w:val="24"/>
          <w:szCs w:val="24"/>
        </w:rPr>
        <w:t xml:space="preserve">4、磋商费用</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4.1 供应商应承担所有与准备和参加磋商有关的费用，无论采购结果如何，代理机构和采购人在任何情况下均无义务和责任承担这些费用。</w:t>
      </w:r>
      <w:r/>
    </w:p>
    <w:p>
      <w:pPr>
        <w:pStyle w:val="717"/>
        <w:spacing w:line="348" w:lineRule="auto"/>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en-US" w:bidi="ar-SA"/>
        </w:rPr>
        <w:t xml:space="preserve">4.</w:t>
      </w:r>
      <w:r>
        <w:rPr>
          <w:rFonts w:hint="eastAsia" w:ascii="仿宋" w:hAnsi="仿宋" w:eastAsia="仿宋" w:cs="仿宋"/>
          <w:bCs/>
          <w:sz w:val="24"/>
          <w:szCs w:val="24"/>
          <w:lang w:val="en-US" w:eastAsia="zh-CN" w:bidi="ar-SA"/>
        </w:rPr>
        <w:t xml:space="preserve">2</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lang w:val="en-US" w:eastAsia="zh-CN" w:bidi="ar-SA"/>
        </w:rPr>
        <w:t xml:space="preserve">本项目招标代理费及相关费用由成交供应商支付，代理费参照苏政采协【2024】20号文件标准计取。以上费用由供应商综合考虑在投标报价中。成交供应商在领取成交通知书前将以上费用一次性支付给采购代理机构。</w:t>
      </w:r>
      <w:r/>
    </w:p>
    <w:p>
      <w:pPr>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rPr>
      </w:pPr>
      <w:r>
        <w:rPr>
          <w:rFonts w:hint="eastAsia" w:ascii="仿宋" w:hAnsi="仿宋" w:eastAsia="仿宋" w:cs="仿宋"/>
          <w:b/>
          <w:bCs w:val="0"/>
          <w:sz w:val="24"/>
          <w:szCs w:val="24"/>
        </w:rPr>
        <w:t xml:space="preserve">二、响应文件编制</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yellow"/>
          <w:lang w:val="en-US" w:eastAsia="zh-CN"/>
        </w:rPr>
      </w:pPr>
      <w:r>
        <w:rPr>
          <w:rFonts w:hint="eastAsia" w:ascii="仿宋" w:hAnsi="仿宋" w:eastAsia="仿宋" w:cs="仿宋"/>
          <w:bCs/>
          <w:sz w:val="24"/>
          <w:szCs w:val="24"/>
        </w:rPr>
        <w:t xml:space="preserve">5</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rPr>
        <w:t xml:space="preserve">供应商应当按照</w:t>
      </w:r>
      <w:r>
        <w:rPr>
          <w:rFonts w:hint="eastAsia" w:ascii="仿宋" w:hAnsi="仿宋" w:eastAsia="仿宋" w:cs="仿宋"/>
          <w:bCs/>
          <w:sz w:val="24"/>
          <w:szCs w:val="24"/>
          <w:lang w:val="en-US" w:eastAsia="zh-CN"/>
        </w:rPr>
        <w:t xml:space="preserve">磋商</w:t>
      </w:r>
      <w:r>
        <w:rPr>
          <w:rFonts w:hint="eastAsia" w:ascii="仿宋" w:hAnsi="仿宋" w:eastAsia="仿宋" w:cs="仿宋"/>
          <w:bCs/>
          <w:sz w:val="24"/>
          <w:szCs w:val="24"/>
        </w:rPr>
        <w:t xml:space="preserve">文件的要求编制响应文件，并对其提交的响应文件真实性、合法性承担法律责任。</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lang w:val="en-US" w:eastAsia="zh-CN"/>
        </w:rPr>
        <w:t xml:space="preserve">5.2</w:t>
      </w:r>
      <w:r>
        <w:rPr>
          <w:rFonts w:hint="eastAsia" w:ascii="仿宋" w:hAnsi="仿宋" w:eastAsia="仿宋" w:cs="仿宋"/>
          <w:b/>
          <w:bCs w:val="0"/>
          <w:sz w:val="24"/>
          <w:szCs w:val="24"/>
          <w:highlight w:val="none"/>
        </w:rPr>
        <w:t xml:space="preserve">如标书制作工具中格式和内容与“江苏政府采购网”发布的磋商文件不一致，以“江苏政府采购网”发布的磋商文件为准。</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rPr>
      </w:pPr>
      <w:r>
        <w:rPr>
          <w:rFonts w:hint="eastAsia" w:ascii="仿宋" w:hAnsi="仿宋" w:eastAsia="仿宋" w:cs="仿宋"/>
          <w:b/>
          <w:bCs w:val="0"/>
          <w:sz w:val="24"/>
          <w:szCs w:val="24"/>
        </w:rPr>
        <w:t xml:space="preserve">6、响应文件的语言、计量单位、货币和编制</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6.2 供应商所使用的计量单位应为国家法定计量单位。</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6.3 供应商应用人民币报价。</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rPr>
      </w:pPr>
      <w:r>
        <w:rPr>
          <w:rFonts w:hint="eastAsia" w:ascii="仿宋" w:hAnsi="仿宋" w:eastAsia="仿宋" w:cs="仿宋"/>
          <w:b/>
          <w:bCs w:val="0"/>
          <w:sz w:val="24"/>
          <w:szCs w:val="24"/>
        </w:rPr>
        <w:t xml:space="preserve">7、响应文件的组成</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7.2 响应文件的商务部分。商务部分是证明供应商有资格参加磋商和成交后有能力履行合同的文件，这些文件应能满足竞争性磋商</w:t>
      </w:r>
      <w:r>
        <w:rPr>
          <w:rFonts w:hint="eastAsia" w:ascii="仿宋" w:hAnsi="仿宋" w:eastAsia="仿宋" w:cs="仿宋"/>
          <w:bCs/>
          <w:sz w:val="24"/>
          <w:szCs w:val="24"/>
          <w:lang w:eastAsia="zh-CN"/>
        </w:rPr>
        <w:t xml:space="preserve">磋商文件</w:t>
      </w:r>
      <w:r>
        <w:rPr>
          <w:rFonts w:hint="eastAsia" w:ascii="仿宋" w:hAnsi="仿宋" w:eastAsia="仿宋" w:cs="仿宋"/>
          <w:bCs/>
          <w:sz w:val="24"/>
          <w:szCs w:val="24"/>
        </w:rPr>
        <w:t xml:space="preserve">的要求，包括但不限于下列文件，其中加“★”项目不得有缺失或无效：</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（1）★磋商申请及声明；</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（2）★法定代表人授权委托书</w:t>
      </w:r>
      <w:r>
        <w:rPr>
          <w:rFonts w:hint="eastAsia" w:ascii="仿宋" w:hAnsi="仿宋" w:eastAsia="仿宋" w:cs="仿宋"/>
          <w:bCs/>
          <w:sz w:val="24"/>
          <w:szCs w:val="24"/>
          <w:lang w:val="en-US" w:eastAsia="zh-CN"/>
        </w:rPr>
        <w:t xml:space="preserve">原件</w:t>
      </w:r>
      <w:r>
        <w:rPr>
          <w:rFonts w:hint="eastAsia" w:ascii="仿宋" w:hAnsi="仿宋" w:eastAsia="仿宋" w:cs="仿宋"/>
          <w:bCs/>
          <w:sz w:val="24"/>
          <w:szCs w:val="24"/>
        </w:rPr>
        <w:t xml:space="preserve">及委托代理人的身份证</w:t>
      </w:r>
      <w:r>
        <w:rPr>
          <w:rFonts w:hint="eastAsia" w:ascii="仿宋" w:hAnsi="仿宋" w:eastAsia="仿宋" w:cs="仿宋"/>
          <w:bCs/>
          <w:sz w:val="24"/>
          <w:szCs w:val="24"/>
          <w:lang w:val="en-US" w:eastAsia="zh-CN"/>
        </w:rPr>
        <w:t xml:space="preserve">原件扫描件</w:t>
      </w:r>
      <w:r>
        <w:rPr>
          <w:rFonts w:hint="eastAsia" w:ascii="仿宋" w:hAnsi="仿宋" w:eastAsia="仿宋" w:cs="仿宋"/>
          <w:bCs/>
          <w:sz w:val="24"/>
          <w:szCs w:val="24"/>
        </w:rPr>
        <w:t xml:space="preserve">； </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（3）★第一章2.1满足《中华人民共和国政府采购法》第二十二条规定证明文件；</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（4）★第一章2.3本项目的特定资格要求证明文件；</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（5）《商务条款偏离表》；</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（6）★《磋商报价表》；</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7</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★《南京市政府采购供应商信用记录表暨信用承诺书》</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8</w:t>
      </w:r>
      <w:r>
        <w:rPr>
          <w:rFonts w:hint="eastAsia" w:ascii="仿宋" w:hAnsi="仿宋" w:eastAsia="仿宋" w:cs="仿宋"/>
          <w:bCs/>
          <w:sz w:val="24"/>
          <w:szCs w:val="24"/>
        </w:rPr>
        <w:t xml:space="preserve">）供应商认为需要提供的其他资格证明文件和商务资料。</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7.3 响应文件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（1）《技术条款偏离表》；</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en-US" w:eastAsia="zh-CN"/>
        </w:rPr>
      </w:pP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2</w:t>
      </w:r>
      <w:r>
        <w:rPr>
          <w:rFonts w:hint="eastAsia" w:ascii="仿宋" w:hAnsi="仿宋" w:eastAsia="仿宋" w:cs="仿宋"/>
          <w:bCs/>
          <w:sz w:val="24"/>
          <w:szCs w:val="24"/>
        </w:rPr>
        <w:t xml:space="preserve">）施工方案；</w:t>
      </w:r>
      <w:r>
        <w:rPr>
          <w:rFonts w:hint="eastAsia" w:ascii="仿宋" w:hAnsi="仿宋" w:eastAsia="仿宋" w:cs="仿宋"/>
          <w:bCs/>
          <w:sz w:val="24"/>
          <w:szCs w:val="24"/>
          <w:lang w:eastAsia="zh-CN"/>
        </w:rPr>
        <w:t xml:space="preserve">服务承诺、验收标准、项目管理机构（</w:t>
      </w:r>
      <w:r>
        <w:rPr>
          <w:rFonts w:hint="eastAsia" w:ascii="仿宋" w:hAnsi="仿宋" w:eastAsia="仿宋" w:cs="仿宋"/>
          <w:bCs/>
          <w:sz w:val="24"/>
          <w:szCs w:val="24"/>
          <w:lang w:val="en-US" w:eastAsia="zh-CN"/>
        </w:rPr>
        <w:t xml:space="preserve">如有）</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3</w:t>
      </w:r>
      <w:r>
        <w:rPr>
          <w:rFonts w:hint="eastAsia" w:ascii="仿宋" w:hAnsi="仿宋" w:eastAsia="仿宋" w:cs="仿宋"/>
          <w:bCs/>
          <w:sz w:val="24"/>
          <w:szCs w:val="24"/>
        </w:rPr>
        <w:t xml:space="preserve">）供应商认为需要提供的其他技术资料。</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7.4 响应文件的价格部分</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（1）价格部分是对服务价格构成的说明，磋商文件如没有特别说明的话，对每一项服务仅接受一个价格。</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（2）报价应包含完成本服务项目发生的所有含税费用、支付给员工的工资和国家强制缴纳的各种社会保障资金，以及供应商认为需要的其他费用等。</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（3）供应商应充分考虑到市场价格变动，以及项目实施过程中的不可预见因素，一旦成交，总价格不变。如果有漏项，视同让利。</w:t>
      </w:r>
      <w:r/>
    </w:p>
    <w:p>
      <w:pPr>
        <w:ind w:firstLine="480"/>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（4）经磋商后，如果成交价高于或低于供应商在响应文件首次报价的，分项报价同比例调整</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br/>
      </w:r>
      <w:r>
        <w:rPr>
          <w:rFonts w:hint="eastAsia" w:ascii="仿宋" w:hAnsi="仿宋" w:eastAsia="仿宋" w:cs="仿宋"/>
          <w:bCs/>
          <w:sz w:val="24"/>
          <w:szCs w:val="24"/>
          <w:lang w:val="en-US" w:eastAsia="zh-CN"/>
        </w:rPr>
        <w:tab/>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5</w:t>
      </w:r>
      <w:r>
        <w:rPr>
          <w:rFonts w:hint="eastAsia" w:ascii="仿宋" w:hAnsi="仿宋" w:eastAsia="仿宋" w:cs="仿宋"/>
          <w:bCs/>
          <w:sz w:val="24"/>
          <w:szCs w:val="24"/>
        </w:rPr>
        <w:t xml:space="preserve">）供应商的任何错漏、优惠、竞争性报价不得作为减轻责任、减少服务、增加收费、降低质量的理由。</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7.5 响应文件的其他部分。其他部分由供应商根据编制响应文件需要提供的其他相关文件。</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 任何要求对</w:t>
      </w:r>
      <w:r>
        <w:rPr>
          <w:rFonts w:hint="eastAsia" w:ascii="仿宋" w:hAnsi="仿宋" w:eastAsia="仿宋" w:cs="仿宋"/>
          <w:color w:val="000000"/>
          <w:sz w:val="24"/>
          <w:szCs w:val="24"/>
          <w:highlight w:val="none"/>
          <w:lang w:val="en-US" w:eastAsia="zh-CN"/>
        </w:rPr>
        <w:t xml:space="preserve">竞争性磋商</w:t>
      </w:r>
      <w:r>
        <w:rPr>
          <w:rFonts w:hint="eastAsia" w:ascii="仿宋" w:hAnsi="仿宋" w:eastAsia="仿宋" w:cs="仿宋"/>
          <w:color w:val="000000"/>
          <w:sz w:val="24"/>
          <w:szCs w:val="24"/>
          <w:highlight w:val="none"/>
          <w:lang w:eastAsia="zh-CN"/>
        </w:rPr>
        <w:t xml:space="preserve">磋商文件</w:t>
      </w:r>
      <w:r>
        <w:rPr>
          <w:rFonts w:hint="eastAsia" w:ascii="仿宋" w:hAnsi="仿宋" w:eastAsia="仿宋" w:cs="仿宋"/>
          <w:color w:val="000000"/>
          <w:sz w:val="24"/>
          <w:szCs w:val="24"/>
          <w:highlight w:val="none"/>
        </w:rPr>
        <w:t xml:space="preserve">进行澄清的供应商，应在提交首次响应文件截止时间至少5日前按采购公告中的通讯地址，以书面形式通知代理机构。</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7.7磋商</w:t>
      </w:r>
      <w:r>
        <w:rPr>
          <w:rFonts w:hint="eastAsia" w:ascii="仿宋" w:hAnsi="仿宋" w:eastAsia="仿宋" w:cs="仿宋"/>
          <w:color w:val="000000"/>
          <w:sz w:val="24"/>
          <w:szCs w:val="24"/>
          <w:highlight w:val="none"/>
        </w:rPr>
        <w:t xml:space="preserve">文件的修改</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7.7</w:t>
      </w:r>
      <w:r>
        <w:rPr>
          <w:rFonts w:hint="eastAsia" w:ascii="仿宋" w:hAnsi="仿宋" w:eastAsia="仿宋" w:cs="仿宋"/>
          <w:color w:val="000000"/>
          <w:sz w:val="24"/>
          <w:szCs w:val="24"/>
          <w:highlight w:val="none"/>
        </w:rPr>
        <w:t xml:space="preserve">.1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7.7</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rPr>
        <w:t xml:space="preserve">文件的修改将在“江苏省政府采购网”公布，补充文件将作为</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rPr>
        <w:t xml:space="preserve">文件的组成部分，并对供应商具有约束力。</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lang w:eastAsia="zh-CN"/>
        </w:rPr>
      </w:pPr>
      <w:r>
        <w:rPr>
          <w:rFonts w:hint="eastAsia" w:ascii="仿宋" w:hAnsi="仿宋" w:eastAsia="仿宋" w:cs="仿宋"/>
          <w:b/>
          <w:bCs w:val="0"/>
          <w:sz w:val="24"/>
          <w:szCs w:val="24"/>
        </w:rPr>
        <w:t xml:space="preserve">8、磋商保证金</w:t>
      </w:r>
      <w:r>
        <w:rPr>
          <w:rFonts w:hint="eastAsia" w:ascii="仿宋" w:hAnsi="仿宋" w:eastAsia="仿宋" w:cs="仿宋"/>
          <w:b/>
          <w:bCs w:val="0"/>
          <w:sz w:val="24"/>
          <w:szCs w:val="24"/>
          <w:lang w:eastAsia="zh-CN"/>
        </w:rPr>
        <w:t xml:space="preserve">（</w:t>
      </w:r>
      <w:r>
        <w:rPr>
          <w:rFonts w:hint="eastAsia" w:ascii="仿宋" w:hAnsi="仿宋" w:eastAsia="仿宋" w:cs="仿宋"/>
          <w:b/>
          <w:bCs w:val="0"/>
          <w:sz w:val="24"/>
          <w:szCs w:val="24"/>
          <w:lang w:val="en-US" w:eastAsia="zh-CN"/>
        </w:rPr>
        <w:t xml:space="preserve">本项目不要求提供</w:t>
      </w:r>
      <w:r>
        <w:rPr>
          <w:rFonts w:hint="eastAsia" w:ascii="仿宋" w:hAnsi="仿宋" w:eastAsia="仿宋" w:cs="仿宋"/>
          <w:b/>
          <w:bCs w:val="0"/>
          <w:sz w:val="24"/>
          <w:szCs w:val="24"/>
          <w:lang w:eastAsia="zh-CN"/>
        </w:rPr>
        <w:t xml:space="preserve">）</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8.1 供应商应按照要求提交磋商保证金，并作为其响应文件的一部分。磋商保证金是为了保护采购人免遭因供应商的行为而蒙受的损失，代理人在因供应商的行为受到损害时，磋商保证金将不予退还。</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8.2 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8.3 成交供应商的磋商保证金，将在签订合同后五个工作日内无息退还。</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 xml:space="preserve">9.投标有效期</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9.1 自开标之日起90天内投标有效。</w:t>
      </w:r>
      <w:r/>
    </w:p>
    <w:p>
      <w:pPr>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lang w:val="en-US" w:eastAsia="zh-CN"/>
        </w:rPr>
      </w:pPr>
      <w:r>
        <w:rPr>
          <w:rFonts w:hint="eastAsia" w:ascii="仿宋" w:hAnsi="仿宋" w:eastAsia="仿宋" w:cs="仿宋"/>
          <w:b/>
          <w:bCs w:val="0"/>
          <w:sz w:val="24"/>
          <w:szCs w:val="24"/>
        </w:rPr>
        <w:t xml:space="preserve">三、响应文件</w:t>
      </w:r>
      <w:r>
        <w:rPr>
          <w:rFonts w:hint="eastAsia" w:ascii="仿宋" w:hAnsi="仿宋" w:eastAsia="仿宋" w:cs="仿宋"/>
          <w:b/>
          <w:bCs w:val="0"/>
          <w:sz w:val="24"/>
          <w:szCs w:val="24"/>
          <w:lang w:val="en-US" w:eastAsia="zh-CN"/>
        </w:rPr>
        <w:t xml:space="preserve">递交</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rPr>
      </w:pPr>
      <w:r>
        <w:rPr>
          <w:rFonts w:hint="eastAsia" w:ascii="仿宋" w:hAnsi="仿宋" w:eastAsia="仿宋" w:cs="仿宋"/>
          <w:b/>
          <w:bCs w:val="0"/>
          <w:sz w:val="24"/>
          <w:szCs w:val="24"/>
          <w:lang w:val="en-US" w:eastAsia="zh-CN"/>
        </w:rPr>
        <w:t xml:space="preserve">10</w:t>
      </w:r>
      <w:r>
        <w:rPr>
          <w:rFonts w:hint="eastAsia" w:ascii="仿宋" w:hAnsi="仿宋" w:eastAsia="仿宋" w:cs="仿宋"/>
          <w:b/>
          <w:bCs w:val="0"/>
          <w:sz w:val="24"/>
          <w:szCs w:val="24"/>
        </w:rPr>
        <w:t xml:space="preserve">、响应文件签署与</w:t>
      </w:r>
      <w:r>
        <w:rPr>
          <w:rFonts w:hint="eastAsia" w:ascii="仿宋" w:hAnsi="仿宋" w:eastAsia="仿宋" w:cs="仿宋"/>
          <w:b/>
          <w:bCs w:val="0"/>
          <w:sz w:val="24"/>
          <w:szCs w:val="24"/>
          <w:lang w:val="en-US" w:eastAsia="zh-CN"/>
        </w:rPr>
        <w:t xml:space="preserve">递交</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
          <w:bCs w:val="0"/>
          <w:sz w:val="24"/>
          <w:szCs w:val="24"/>
          <w:lang w:val="en-US" w:eastAsia="zh-CN"/>
        </w:rPr>
        <w:t xml:space="preserve">10</w:t>
      </w:r>
      <w:r>
        <w:rPr>
          <w:rFonts w:hint="eastAsia" w:ascii="仿宋" w:hAnsi="仿宋" w:eastAsia="仿宋" w:cs="仿宋"/>
          <w:b/>
          <w:bCs w:val="0"/>
          <w:sz w:val="24"/>
          <w:szCs w:val="24"/>
        </w:rPr>
        <w:t xml:space="preserve">.1 响应文件</w:t>
      </w:r>
      <w:r>
        <w:rPr>
          <w:rFonts w:hint="eastAsia" w:ascii="仿宋" w:hAnsi="仿宋" w:eastAsia="仿宋" w:cs="仿宋"/>
          <w:b/>
          <w:bCs w:val="0"/>
          <w:sz w:val="24"/>
          <w:szCs w:val="24"/>
          <w:lang w:val="en-US" w:eastAsia="zh-CN"/>
        </w:rPr>
        <w:t xml:space="preserve">格式</w:t>
      </w:r>
      <w:r>
        <w:rPr>
          <w:rFonts w:hint="eastAsia" w:ascii="仿宋" w:hAnsi="仿宋" w:eastAsia="仿宋" w:cs="仿宋"/>
          <w:b/>
          <w:bCs w:val="0"/>
          <w:sz w:val="24"/>
          <w:szCs w:val="24"/>
        </w:rPr>
        <w:t xml:space="preserve">应由供应商法定代表人或授权代表签字并加盖公章</w:t>
      </w:r>
      <w:r>
        <w:rPr>
          <w:rFonts w:hint="eastAsia" w:ascii="仿宋" w:hAnsi="仿宋" w:eastAsia="仿宋" w:cs="仿宋"/>
          <w:b/>
          <w:bCs w:val="0"/>
          <w:sz w:val="24"/>
          <w:szCs w:val="24"/>
          <w:lang w:eastAsia="zh-CN"/>
        </w:rPr>
        <w:t xml:space="preserve">的，</w:t>
      </w:r>
      <w:r>
        <w:rPr>
          <w:rFonts w:hint="eastAsia" w:ascii="仿宋" w:hAnsi="仿宋" w:eastAsia="仿宋" w:cs="仿宋"/>
          <w:b/>
          <w:bCs w:val="0"/>
          <w:sz w:val="24"/>
          <w:szCs w:val="24"/>
          <w:lang w:val="en-US" w:eastAsia="zh-CN"/>
        </w:rPr>
        <w:t xml:space="preserve">请</w:t>
      </w:r>
      <w:r>
        <w:rPr>
          <w:rFonts w:hint="eastAsia" w:ascii="仿宋" w:hAnsi="仿宋" w:eastAsia="仿宋" w:cs="仿宋"/>
          <w:b/>
          <w:bCs w:val="0"/>
          <w:sz w:val="24"/>
          <w:szCs w:val="24"/>
        </w:rPr>
        <w:t xml:space="preserve">供应商法定代表人或授权代表签字并加盖公章</w:t>
      </w:r>
      <w:r>
        <w:rPr>
          <w:rFonts w:hint="eastAsia" w:ascii="仿宋" w:hAnsi="仿宋" w:eastAsia="仿宋" w:cs="仿宋"/>
          <w:b/>
          <w:bCs w:val="0"/>
          <w:sz w:val="24"/>
          <w:szCs w:val="24"/>
          <w:lang w:val="en-US" w:eastAsia="zh-CN"/>
        </w:rPr>
        <w:t xml:space="preserve">并</w:t>
      </w:r>
      <w:r>
        <w:rPr>
          <w:rFonts w:hint="eastAsia" w:ascii="仿宋" w:hAnsi="仿宋" w:eastAsia="仿宋" w:cs="仿宋"/>
          <w:b/>
          <w:bCs w:val="0"/>
          <w:sz w:val="24"/>
          <w:szCs w:val="24"/>
        </w:rPr>
        <w:t xml:space="preserve">扫描上传至投标系统</w:t>
      </w:r>
      <w:r>
        <w:rPr>
          <w:rFonts w:hint="eastAsia" w:ascii="仿宋" w:hAnsi="仿宋" w:eastAsia="仿宋" w:cs="仿宋"/>
          <w:bCs/>
          <w:sz w:val="24"/>
          <w:szCs w:val="24"/>
        </w:rPr>
        <w:t xml:space="preserve">。</w:t>
      </w:r>
      <w:r>
        <w:rPr>
          <w:rFonts w:hint="eastAsia" w:ascii="仿宋" w:hAnsi="仿宋" w:eastAsia="仿宋" w:cs="仿宋"/>
          <w:b/>
          <w:bCs w:val="0"/>
          <w:sz w:val="24"/>
          <w:szCs w:val="24"/>
        </w:rPr>
        <w:t xml:space="preserve">供应商应对要求提供的资格证明文件（如资质证书、资格证书）</w:t>
      </w:r>
      <w:r>
        <w:rPr>
          <w:rFonts w:hint="eastAsia" w:ascii="仿宋" w:hAnsi="仿宋" w:eastAsia="仿宋" w:cs="仿宋"/>
          <w:b/>
          <w:bCs w:val="0"/>
          <w:color w:val="000000"/>
          <w:sz w:val="24"/>
          <w:szCs w:val="24"/>
        </w:rPr>
        <w:t xml:space="preserve">、技术资料（如白皮书、彩页、手册、检测报告等）</w:t>
      </w:r>
      <w:r>
        <w:rPr>
          <w:rFonts w:hint="eastAsia" w:ascii="仿宋" w:hAnsi="仿宋" w:eastAsia="仿宋" w:cs="仿宋"/>
          <w:b/>
          <w:bCs w:val="0"/>
          <w:color w:val="000000"/>
          <w:sz w:val="24"/>
          <w:szCs w:val="24"/>
          <w:lang w:val="en-US" w:eastAsia="zh-CN"/>
        </w:rPr>
        <w:t xml:space="preserve">原件</w:t>
      </w:r>
      <w:r>
        <w:rPr>
          <w:rFonts w:hint="eastAsia" w:ascii="仿宋" w:hAnsi="仿宋" w:eastAsia="仿宋" w:cs="仿宋"/>
          <w:b/>
          <w:bCs w:val="0"/>
          <w:color w:val="000000"/>
          <w:sz w:val="24"/>
          <w:szCs w:val="24"/>
        </w:rPr>
        <w:t xml:space="preserve">扫描上传至投标系统。</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10</w:t>
      </w:r>
      <w:r>
        <w:rPr>
          <w:rFonts w:hint="eastAsia" w:ascii="仿宋" w:hAnsi="仿宋" w:eastAsia="仿宋" w:cs="仿宋"/>
          <w:bCs/>
          <w:sz w:val="24"/>
          <w:szCs w:val="24"/>
        </w:rPr>
        <w:t xml:space="preserve">.2 </w:t>
      </w:r>
      <w:r>
        <w:rPr>
          <w:rFonts w:hint="eastAsia" w:ascii="仿宋" w:hAnsi="仿宋" w:eastAsia="仿宋" w:cs="仿宋"/>
          <w:bCs/>
          <w:sz w:val="24"/>
          <w:szCs w:val="24"/>
          <w:lang w:val="en-US" w:eastAsia="zh-CN"/>
        </w:rPr>
        <w:t xml:space="preserve">供应商应当按照《操作手册》规定，按照磋商公告规定，在提交响应文件截止时间前制作并上传电子响应文件</w:t>
      </w:r>
      <w:r>
        <w:rPr>
          <w:rFonts w:hint="eastAsia" w:ascii="仿宋" w:hAnsi="仿宋" w:eastAsia="仿宋" w:cs="仿宋"/>
          <w:bCs/>
          <w:sz w:val="24"/>
          <w:szCs w:val="24"/>
        </w:rPr>
        <w:t xml:space="preserve">。</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10.3供应商应充分考虑网络环境、网络带宽等因素可能对磋商产生的影响，如因供应商自身原因造成的电子响应文件上传不成功的，做无效响应处理。</w:t>
      </w:r>
      <w:r>
        <w:rPr>
          <w:rFonts w:hint="eastAsia" w:ascii="仿宋" w:hAnsi="仿宋" w:eastAsia="仿宋" w:cs="仿宋"/>
          <w:color w:val="000000"/>
          <w:sz w:val="24"/>
          <w:szCs w:val="24"/>
          <w:highlight w:val="none"/>
        </w:rPr>
        <w:t xml:space="preserve">供应商应对CA证书妥善保管，如被他人盗用投标，因此带来的结果均由供应商自行承担。</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en-US"/>
        </w:rPr>
      </w:pPr>
      <w:r>
        <w:rPr>
          <w:rFonts w:hint="eastAsia" w:ascii="仿宋" w:hAnsi="仿宋" w:eastAsia="仿宋" w:cs="仿宋"/>
          <w:bCs/>
          <w:sz w:val="24"/>
          <w:szCs w:val="24"/>
          <w:lang w:val="en-US" w:eastAsia="zh-CN"/>
        </w:rPr>
        <w:t xml:space="preserve">10.4代理机构可以按照规定，通过修改磋商文件酌情延长提交响应文件截止日期，在此情况下，供应商的所有权利和义务均以延长后新的截止日期为准.</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10</w:t>
      </w: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5</w:t>
      </w:r>
      <w:r>
        <w:rPr>
          <w:rFonts w:hint="eastAsia" w:ascii="仿宋" w:hAnsi="仿宋" w:eastAsia="仿宋" w:cs="仿宋"/>
          <w:bCs/>
          <w:sz w:val="24"/>
          <w:szCs w:val="24"/>
        </w:rPr>
        <w:t xml:space="preserve"> 有下列情形之一的响应文件将拒收：</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代理机构</w:t>
      </w:r>
      <w:r>
        <w:rPr>
          <w:rFonts w:hint="eastAsia" w:ascii="仿宋" w:hAnsi="仿宋" w:eastAsia="仿宋" w:cs="仿宋"/>
          <w:bCs/>
          <w:sz w:val="24"/>
          <w:szCs w:val="24"/>
        </w:rPr>
        <w:t xml:space="preserve">拒绝接收提交响应文件截止时间后上传的任何电子响应文件。</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lang w:val="zh-CN"/>
        </w:rPr>
      </w:pPr>
      <w:r>
        <w:rPr>
          <w:rFonts w:hint="eastAsia" w:ascii="仿宋" w:hAnsi="仿宋" w:eastAsia="仿宋" w:cs="仿宋"/>
          <w:b/>
          <w:bCs w:val="0"/>
          <w:sz w:val="24"/>
          <w:szCs w:val="24"/>
          <w:lang w:val="en-US" w:eastAsia="zh-CN"/>
        </w:rPr>
        <w:t xml:space="preserve">11、</w:t>
      </w:r>
      <w:r>
        <w:rPr>
          <w:rFonts w:hint="eastAsia" w:ascii="仿宋" w:hAnsi="仿宋" w:eastAsia="仿宋" w:cs="仿宋"/>
          <w:b/>
          <w:bCs w:val="0"/>
          <w:sz w:val="24"/>
          <w:szCs w:val="24"/>
          <w:lang w:val="zh-CN"/>
        </w:rPr>
        <w:t xml:space="preserve">响应文件的撤回和修改</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en-US" w:eastAsia="zh-CN"/>
        </w:rPr>
        <w:t xml:space="preserve">11</w:t>
      </w:r>
      <w:r>
        <w:rPr>
          <w:rFonts w:hint="eastAsia" w:ascii="仿宋" w:hAnsi="仿宋" w:eastAsia="仿宋" w:cs="仿宋"/>
          <w:bCs/>
          <w:sz w:val="24"/>
          <w:szCs w:val="24"/>
          <w:lang w:val="zh-CN"/>
        </w:rPr>
        <w:t xml:space="preserve">.1 响应文件的撤回</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en-US" w:eastAsia="zh-CN"/>
        </w:rPr>
        <w:t xml:space="preserve">11</w:t>
      </w:r>
      <w:r>
        <w:rPr>
          <w:rFonts w:hint="eastAsia" w:ascii="仿宋" w:hAnsi="仿宋" w:eastAsia="仿宋" w:cs="仿宋"/>
          <w:bCs/>
          <w:sz w:val="24"/>
          <w:szCs w:val="24"/>
          <w:lang w:val="zh-CN"/>
        </w:rPr>
        <w:t xml:space="preserve">.1.1 供应商可在提交响应文件截止时间前撤回其电子响应文件，具体操作方法见《操作手册》。</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en-US" w:eastAsia="zh-CN"/>
        </w:rPr>
        <w:t xml:space="preserve">11</w:t>
      </w:r>
      <w:r>
        <w:rPr>
          <w:rFonts w:hint="eastAsia" w:ascii="仿宋" w:hAnsi="仿宋" w:eastAsia="仿宋" w:cs="仿宋"/>
          <w:bCs/>
          <w:sz w:val="24"/>
          <w:szCs w:val="24"/>
          <w:lang w:val="zh-CN"/>
        </w:rPr>
        <w:t xml:space="preserve">.1.2 供应商撤回电子响应文件，则认为其不再参与本项目磋商活动。</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en-US" w:eastAsia="zh-CN"/>
        </w:rPr>
        <w:t xml:space="preserve">11</w:t>
      </w:r>
      <w:r>
        <w:rPr>
          <w:rFonts w:hint="eastAsia" w:ascii="仿宋" w:hAnsi="仿宋" w:eastAsia="仿宋" w:cs="仿宋"/>
          <w:bCs/>
          <w:sz w:val="24"/>
          <w:szCs w:val="24"/>
          <w:lang w:val="zh-CN"/>
        </w:rPr>
        <w:t xml:space="preserve">.2 响应文件的修改</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en-US" w:eastAsia="zh-CN"/>
        </w:rPr>
        <w:t xml:space="preserve">11</w:t>
      </w:r>
      <w:r>
        <w:rPr>
          <w:rFonts w:hint="eastAsia" w:ascii="仿宋" w:hAnsi="仿宋" w:eastAsia="仿宋" w:cs="仿宋"/>
          <w:bCs/>
          <w:sz w:val="24"/>
          <w:szCs w:val="24"/>
          <w:lang w:val="zh-CN"/>
        </w:rPr>
        <w:t xml:space="preserve">.2.1 供应商可在提交响应文件截止时间前对其电子响应文件进行修改，具体操作方法见《操作手册》。</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en-US" w:eastAsia="zh-CN"/>
        </w:rPr>
        <w:t xml:space="preserve">11</w:t>
      </w:r>
      <w:r>
        <w:rPr>
          <w:rFonts w:hint="eastAsia" w:ascii="仿宋" w:hAnsi="仿宋" w:eastAsia="仿宋" w:cs="仿宋"/>
          <w:bCs/>
          <w:sz w:val="24"/>
          <w:szCs w:val="24"/>
          <w:lang w:val="zh-CN"/>
        </w:rPr>
        <w:t xml:space="preserve">.2.2 提交响应文件截止时间之后，供应商不得对其电子响应文件作任何修改。</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en-US" w:eastAsia="zh-CN"/>
        </w:rPr>
        <w:t xml:space="preserve">11</w:t>
      </w:r>
      <w:r>
        <w:rPr>
          <w:rFonts w:hint="eastAsia" w:ascii="仿宋" w:hAnsi="仿宋" w:eastAsia="仿宋" w:cs="仿宋"/>
          <w:bCs/>
          <w:sz w:val="24"/>
          <w:szCs w:val="24"/>
          <w:lang w:val="zh-CN"/>
        </w:rPr>
        <w:t xml:space="preserve">.3 在提交响应文件截止时间至磋商文件中规定的磋商有效期满之间的这段时间内，供应商不得撤回其响应文件。</w:t>
      </w:r>
      <w:r/>
    </w:p>
    <w:p>
      <w:pPr>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rPr>
      </w:pPr>
      <w:r>
        <w:rPr>
          <w:rFonts w:hint="eastAsia" w:ascii="仿宋" w:hAnsi="仿宋" w:eastAsia="仿宋" w:cs="仿宋"/>
          <w:b/>
          <w:bCs w:val="0"/>
          <w:sz w:val="24"/>
          <w:szCs w:val="24"/>
        </w:rPr>
        <w:t xml:space="preserve">四、磋商</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rPr>
      </w:pPr>
      <w:r>
        <w:rPr>
          <w:rFonts w:hint="eastAsia" w:ascii="仿宋" w:hAnsi="仿宋" w:eastAsia="仿宋" w:cs="仿宋"/>
          <w:b/>
          <w:bCs w:val="0"/>
          <w:sz w:val="24"/>
          <w:szCs w:val="24"/>
        </w:rPr>
        <w:t xml:space="preserve">1</w:t>
      </w:r>
      <w:r>
        <w:rPr>
          <w:rFonts w:hint="eastAsia" w:ascii="仿宋" w:hAnsi="仿宋" w:eastAsia="仿宋" w:cs="仿宋"/>
          <w:b/>
          <w:bCs w:val="0"/>
          <w:sz w:val="24"/>
          <w:szCs w:val="24"/>
          <w:lang w:val="en-US" w:eastAsia="zh-CN"/>
        </w:rPr>
        <w:t xml:space="preserve">2</w:t>
      </w:r>
      <w:r>
        <w:rPr>
          <w:rFonts w:hint="eastAsia" w:ascii="仿宋" w:hAnsi="仿宋" w:eastAsia="仿宋" w:cs="仿宋"/>
          <w:b/>
          <w:bCs w:val="0"/>
          <w:sz w:val="24"/>
          <w:szCs w:val="24"/>
        </w:rPr>
        <w:t xml:space="preserve">、联合体（本项目不接受联合体投标）</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2</w:t>
      </w:r>
      <w:r>
        <w:rPr>
          <w:rFonts w:hint="eastAsia" w:ascii="仿宋" w:hAnsi="仿宋" w:eastAsia="仿宋" w:cs="仿宋"/>
          <w:bCs/>
          <w:sz w:val="24"/>
          <w:szCs w:val="24"/>
        </w:rPr>
        <w:t xml:space="preserve">.1两个以上的自然人、法人或者其他组织可以组成一个联合体，以一个供应商的身份共同参加政府采购。</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2</w:t>
      </w:r>
      <w:r>
        <w:rPr>
          <w:rFonts w:hint="eastAsia" w:ascii="仿宋" w:hAnsi="仿宋" w:eastAsia="仿宋" w:cs="仿宋"/>
          <w:bCs/>
          <w:sz w:val="24"/>
          <w:szCs w:val="24"/>
        </w:rPr>
        <w:t xml:space="preserve">.2鼓励大中型企业和其他自然人、法人或者其他组织与小型、微型企业组成联合体共同参加非专门面向中小企业的政府采购活动。</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2</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2</w:t>
      </w:r>
      <w:r>
        <w:rPr>
          <w:rFonts w:hint="eastAsia" w:ascii="仿宋" w:hAnsi="仿宋" w:eastAsia="仿宋" w:cs="仿宋"/>
          <w:bCs/>
          <w:sz w:val="24"/>
          <w:szCs w:val="24"/>
        </w:rPr>
        <w:t xml:space="preserve">.4 联合体各方之间应当签订联合体协议，明确约定联合体各方承担的工作和相应的责任，并将联合体协议连同响应文件一并提交。</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2</w:t>
      </w:r>
      <w:r>
        <w:rPr>
          <w:rFonts w:hint="eastAsia" w:ascii="仿宋" w:hAnsi="仿宋" w:eastAsia="仿宋" w:cs="仿宋"/>
          <w:bCs/>
          <w:sz w:val="24"/>
          <w:szCs w:val="24"/>
        </w:rPr>
        <w:t xml:space="preserve">.5 以联合体形式参加政府采购活动的，联合体各方不得再单独参加或者与其他供应商另外组成联合体参加同一合同项下的政府采购活动。</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lang w:val="zh-CN" w:eastAsia="zh-CN"/>
        </w:rPr>
      </w:pPr>
      <w:r>
        <w:rPr>
          <w:rFonts w:hint="eastAsia" w:ascii="仿宋" w:hAnsi="仿宋" w:eastAsia="仿宋" w:cs="仿宋"/>
          <w:b/>
          <w:bCs w:val="0"/>
          <w:sz w:val="24"/>
          <w:szCs w:val="24"/>
          <w:lang w:val="en-US" w:eastAsia="zh-CN"/>
        </w:rPr>
        <w:t xml:space="preserve">13、开标</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en-US" w:eastAsia="zh-CN"/>
        </w:rPr>
        <w:t xml:space="preserve">13</w:t>
      </w:r>
      <w:r>
        <w:rPr>
          <w:rFonts w:hint="eastAsia" w:ascii="仿宋" w:hAnsi="仿宋" w:eastAsia="仿宋" w:cs="仿宋"/>
          <w:b w:val="0"/>
          <w:bCs/>
          <w:sz w:val="24"/>
          <w:szCs w:val="24"/>
          <w:highlight w:val="none"/>
          <w:lang w:val="zh-CN"/>
        </w:rPr>
        <w:t xml:space="preserve">.1 </w:t>
      </w:r>
      <w:r>
        <w:rPr>
          <w:rFonts w:hint="eastAsia" w:ascii="仿宋" w:hAnsi="仿宋" w:eastAsia="仿宋" w:cs="仿宋"/>
          <w:b w:val="0"/>
          <w:bCs/>
          <w:sz w:val="24"/>
          <w:szCs w:val="24"/>
          <w:highlight w:val="none"/>
          <w:lang w:val="en-US" w:eastAsia="zh-CN"/>
        </w:rPr>
        <w:t xml:space="preserve">代理公司</w:t>
      </w:r>
      <w:r>
        <w:rPr>
          <w:rFonts w:hint="eastAsia" w:ascii="仿宋" w:hAnsi="仿宋" w:eastAsia="仿宋" w:cs="仿宋"/>
          <w:b w:val="0"/>
          <w:bCs/>
          <w:sz w:val="24"/>
          <w:szCs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en-US" w:eastAsia="zh-CN"/>
        </w:rPr>
        <w:t xml:space="preserve">13</w:t>
      </w:r>
      <w:r>
        <w:rPr>
          <w:rFonts w:hint="eastAsia" w:ascii="仿宋" w:hAnsi="仿宋" w:eastAsia="仿宋" w:cs="仿宋"/>
          <w:b w:val="0"/>
          <w:bCs/>
          <w:sz w:val="24"/>
          <w:szCs w:val="24"/>
          <w:highlight w:val="none"/>
          <w:lang w:val="zh-CN"/>
        </w:rPr>
        <w:t xml:space="preserve">.2 投标人在开标过程中涉及到的投标文件解密、开标结果确认等工作，应按照《操作手册》规定执行。</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en-US" w:eastAsia="zh-CN"/>
        </w:rPr>
        <w:t xml:space="preserve">13</w:t>
      </w:r>
      <w:r>
        <w:rPr>
          <w:rFonts w:hint="eastAsia" w:ascii="仿宋" w:hAnsi="仿宋" w:eastAsia="仿宋" w:cs="仿宋"/>
          <w:b w:val="0"/>
          <w:bCs/>
          <w:sz w:val="24"/>
          <w:szCs w:val="24"/>
          <w:highlight w:val="none"/>
          <w:lang w:val="zh-CN"/>
        </w:rPr>
        <w:t xml:space="preserve">.3 投标人如果对开标过程和开标结果有疑义，应当根据《操作手册》规定提出，苏采云系统中《开标记录表》公布后5分钟内未提出的，视同认可开标结果。</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lang w:val="zh-CN"/>
        </w:rPr>
      </w:pPr>
      <w:r>
        <w:rPr>
          <w:rFonts w:hint="eastAsia" w:ascii="仿宋" w:hAnsi="仿宋" w:eastAsia="仿宋" w:cs="仿宋"/>
          <w:b/>
          <w:bCs w:val="0"/>
          <w:sz w:val="24"/>
          <w:szCs w:val="24"/>
          <w:lang w:val="en-US" w:eastAsia="zh-CN"/>
        </w:rPr>
        <w:t xml:space="preserve">14</w:t>
      </w:r>
      <w:r>
        <w:rPr>
          <w:rFonts w:hint="eastAsia" w:ascii="仿宋" w:hAnsi="仿宋" w:eastAsia="仿宋" w:cs="仿宋"/>
          <w:b/>
          <w:bCs w:val="0"/>
          <w:sz w:val="24"/>
          <w:szCs w:val="24"/>
          <w:lang w:val="zh-CN"/>
        </w:rPr>
        <w:t xml:space="preserve">、磋商</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14</w:t>
      </w:r>
      <w:r>
        <w:rPr>
          <w:rFonts w:hint="eastAsia" w:ascii="仿宋" w:hAnsi="仿宋" w:eastAsia="仿宋" w:cs="仿宋"/>
          <w:b w:val="0"/>
          <w:bCs/>
          <w:sz w:val="24"/>
          <w:szCs w:val="24"/>
          <w:lang w:val="zh-CN"/>
        </w:rPr>
        <w:t xml:space="preserve">.1 </w:t>
      </w:r>
      <w:r>
        <w:rPr>
          <w:rFonts w:hint="eastAsia" w:ascii="仿宋" w:hAnsi="仿宋" w:eastAsia="仿宋" w:cs="仿宋"/>
          <w:b w:val="0"/>
          <w:bCs/>
          <w:sz w:val="24"/>
          <w:szCs w:val="24"/>
          <w:lang w:val="en-US" w:eastAsia="zh-CN"/>
        </w:rPr>
        <w:t xml:space="preserve">代理机构</w:t>
      </w:r>
      <w:r>
        <w:rPr>
          <w:rFonts w:hint="eastAsia" w:ascii="仿宋" w:hAnsi="仿宋" w:eastAsia="仿宋" w:cs="仿宋"/>
          <w:b w:val="0"/>
          <w:bCs/>
          <w:sz w:val="24"/>
          <w:szCs w:val="24"/>
          <w:lang w:val="zh-CN"/>
        </w:rPr>
        <w:t xml:space="preserve">将组织磋商小组对响应文件进行评审。</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14</w:t>
      </w:r>
      <w:r>
        <w:rPr>
          <w:rFonts w:hint="eastAsia" w:ascii="仿宋" w:hAnsi="仿宋" w:eastAsia="仿宋" w:cs="仿宋"/>
          <w:b w:val="0"/>
          <w:bCs/>
          <w:sz w:val="24"/>
          <w:szCs w:val="24"/>
          <w:lang w:val="zh-CN"/>
        </w:rPr>
        <w:t xml:space="preserve">.2 磋商小组由采购人代表和有关技术、经济等方面的专家组成，且人员构成符合政府采购有关规定。</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14</w:t>
      </w:r>
      <w:r>
        <w:rPr>
          <w:rFonts w:hint="eastAsia" w:ascii="仿宋" w:hAnsi="仿宋" w:eastAsia="仿宋" w:cs="仿宋"/>
          <w:b w:val="0"/>
          <w:bCs/>
          <w:sz w:val="24"/>
          <w:szCs w:val="24"/>
          <w:lang w:val="zh-CN"/>
        </w:rPr>
        <w:t xml:space="preserve">.3 磋商小组独立工作，负责评审所有响应文件并推荐成交候选人，或根据采购人授权直接确定成交供应商。</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lang w:val="zh-CN"/>
        </w:rPr>
      </w:pPr>
      <w:r>
        <w:rPr>
          <w:rFonts w:hint="eastAsia" w:ascii="仿宋" w:hAnsi="仿宋" w:eastAsia="仿宋" w:cs="仿宋"/>
          <w:b/>
          <w:bCs w:val="0"/>
          <w:sz w:val="24"/>
          <w:szCs w:val="24"/>
          <w:lang w:val="en-US" w:eastAsia="zh-CN"/>
        </w:rPr>
        <w:t xml:space="preserve">15、</w:t>
      </w:r>
      <w:r>
        <w:rPr>
          <w:rFonts w:hint="eastAsia" w:ascii="仿宋" w:hAnsi="仿宋" w:eastAsia="仿宋" w:cs="仿宋"/>
          <w:b/>
          <w:bCs w:val="0"/>
          <w:sz w:val="24"/>
          <w:szCs w:val="24"/>
          <w:lang w:val="zh-CN"/>
        </w:rPr>
        <w:t xml:space="preserve">评审过程的保密与公正</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en-US" w:eastAsia="zh-CN"/>
        </w:rPr>
        <w:t xml:space="preserve">15</w:t>
      </w:r>
      <w:r>
        <w:rPr>
          <w:rFonts w:hint="eastAsia" w:ascii="仿宋" w:hAnsi="仿宋" w:eastAsia="仿宋" w:cs="仿宋"/>
          <w:bCs/>
          <w:sz w:val="24"/>
          <w:szCs w:val="24"/>
          <w:lang w:val="zh-CN"/>
        </w:rPr>
        <w:t xml:space="preserve">.1 磋商小组、采购人和</w:t>
      </w:r>
      <w:r>
        <w:rPr>
          <w:rFonts w:hint="eastAsia" w:ascii="仿宋" w:hAnsi="仿宋" w:eastAsia="仿宋" w:cs="仿宋"/>
          <w:bCs/>
          <w:sz w:val="24"/>
          <w:szCs w:val="24"/>
          <w:lang w:val="en-US" w:eastAsia="zh-CN"/>
        </w:rPr>
        <w:t xml:space="preserve">代理机构</w:t>
      </w:r>
      <w:r>
        <w:rPr>
          <w:rFonts w:hint="eastAsia" w:ascii="仿宋" w:hAnsi="仿宋" w:eastAsia="仿宋" w:cs="仿宋"/>
          <w:bCs/>
          <w:sz w:val="24"/>
          <w:szCs w:val="24"/>
          <w:lang w:val="zh-CN"/>
        </w:rPr>
        <w:t xml:space="preserve">工作人员、相关监督人员等与评审工作有关的人员，对评审情况以及在评审过程中获悉的国家秘密、商业秘密负有保密责任。</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en-US" w:eastAsia="zh-CN"/>
        </w:rPr>
        <w:t xml:space="preserve">15</w:t>
      </w:r>
      <w:r>
        <w:rPr>
          <w:rFonts w:hint="eastAsia" w:ascii="仿宋" w:hAnsi="仿宋" w:eastAsia="仿宋" w:cs="仿宋"/>
          <w:bCs/>
          <w:sz w:val="24"/>
          <w:szCs w:val="24"/>
          <w:lang w:val="zh-CN"/>
        </w:rPr>
        <w:t xml:space="preserve">.2 供应商不得以任何方式影响磋商评审，否则其响应文件将被作为无效响应文件。</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en-US" w:eastAsia="zh-CN"/>
        </w:rPr>
        <w:t xml:space="preserve">15</w:t>
      </w:r>
      <w:r>
        <w:rPr>
          <w:rFonts w:hint="eastAsia" w:ascii="仿宋" w:hAnsi="仿宋" w:eastAsia="仿宋" w:cs="仿宋"/>
          <w:bCs/>
          <w:sz w:val="24"/>
          <w:szCs w:val="24"/>
          <w:lang w:val="zh-CN"/>
        </w:rPr>
        <w:t xml:space="preserve">.3 </w:t>
      </w:r>
      <w:r>
        <w:rPr>
          <w:rFonts w:hint="eastAsia" w:ascii="仿宋" w:hAnsi="仿宋" w:eastAsia="仿宋" w:cs="仿宋"/>
          <w:bCs/>
          <w:sz w:val="24"/>
          <w:szCs w:val="24"/>
          <w:lang w:val="en-US" w:eastAsia="zh-CN"/>
        </w:rPr>
        <w:t xml:space="preserve">代理机构</w:t>
      </w:r>
      <w:r>
        <w:rPr>
          <w:rFonts w:hint="eastAsia" w:ascii="仿宋" w:hAnsi="仿宋" w:eastAsia="仿宋" w:cs="仿宋"/>
          <w:bCs/>
          <w:sz w:val="24"/>
          <w:szCs w:val="24"/>
          <w:lang w:val="zh-CN"/>
        </w:rPr>
        <w:t xml:space="preserve">和磋商小组不向未成交的供应商解释未成交原因，也不公布评审过程中的相关细节。</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lang w:val="zh-CN"/>
        </w:rPr>
      </w:pPr>
      <w:r>
        <w:rPr>
          <w:rFonts w:hint="eastAsia" w:ascii="仿宋" w:hAnsi="仿宋" w:eastAsia="仿宋" w:cs="仿宋"/>
          <w:b/>
          <w:bCs w:val="0"/>
          <w:sz w:val="24"/>
          <w:szCs w:val="24"/>
          <w:lang w:val="en-US" w:eastAsia="zh-CN"/>
        </w:rPr>
        <w:t xml:space="preserve">16</w:t>
      </w:r>
      <w:r>
        <w:rPr>
          <w:rFonts w:hint="eastAsia" w:ascii="仿宋" w:hAnsi="仿宋" w:eastAsia="仿宋" w:cs="仿宋"/>
          <w:b/>
          <w:bCs w:val="0"/>
          <w:sz w:val="24"/>
          <w:szCs w:val="24"/>
          <w:lang w:val="zh-CN" w:eastAsia="zh-CN"/>
        </w:rPr>
        <w:t xml:space="preserve">、</w:t>
      </w:r>
      <w:r>
        <w:rPr>
          <w:rFonts w:hint="eastAsia" w:ascii="仿宋" w:hAnsi="仿宋" w:eastAsia="仿宋" w:cs="仿宋"/>
          <w:b/>
          <w:bCs w:val="0"/>
          <w:sz w:val="24"/>
          <w:szCs w:val="24"/>
          <w:lang w:val="zh-CN"/>
        </w:rPr>
        <w:t xml:space="preserve">评审过程中的澄清</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zh-CN" w:eastAsia="zh-CN"/>
        </w:rPr>
        <w:t xml:space="preserve">1</w:t>
      </w:r>
      <w:r>
        <w:rPr>
          <w:rFonts w:hint="eastAsia" w:ascii="仿宋" w:hAnsi="仿宋" w:eastAsia="仿宋" w:cs="仿宋"/>
          <w:bCs/>
          <w:sz w:val="24"/>
          <w:szCs w:val="24"/>
          <w:lang w:val="en-US" w:eastAsia="zh-CN"/>
        </w:rPr>
        <w:t xml:space="preserve">6</w:t>
      </w:r>
      <w:r>
        <w:rPr>
          <w:rFonts w:hint="eastAsia" w:ascii="仿宋" w:hAnsi="仿宋" w:eastAsia="仿宋" w:cs="仿宋"/>
          <w:bCs/>
          <w:sz w:val="24"/>
          <w:szCs w:val="24"/>
          <w:lang w:val="zh-CN"/>
        </w:rPr>
        <w:t xml:space="preserve">.1 项目评审期间，磋商小组有权要求供应商对响应文件中含义不明确、同类问题表述不一致或者有明显文字和计算错误的内容等作出必要的澄清、说明或者补正。</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供应商的澄清、说明或者补正不得超出响应文件的范围或者改变响应文件的实质性内容。</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磋商小组并非对每个供应商都作澄清要求。</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en-US" w:eastAsia="zh-CN"/>
        </w:rPr>
        <w:t xml:space="preserve">16</w:t>
      </w:r>
      <w:r>
        <w:rPr>
          <w:rFonts w:hint="eastAsia" w:ascii="仿宋" w:hAnsi="仿宋" w:eastAsia="仿宋" w:cs="仿宋"/>
          <w:bCs/>
          <w:sz w:val="24"/>
          <w:szCs w:val="24"/>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zh-CN" w:eastAsia="zh-CN"/>
        </w:rPr>
        <w:t xml:space="preserve">1</w:t>
      </w:r>
      <w:r>
        <w:rPr>
          <w:rFonts w:hint="eastAsia" w:ascii="仿宋" w:hAnsi="仿宋" w:eastAsia="仿宋" w:cs="仿宋"/>
          <w:bCs/>
          <w:sz w:val="24"/>
          <w:szCs w:val="24"/>
          <w:lang w:val="en-US" w:eastAsia="zh-CN"/>
        </w:rPr>
        <w:t xml:space="preserve">6</w:t>
      </w:r>
      <w:r>
        <w:rPr>
          <w:rFonts w:hint="eastAsia" w:ascii="仿宋" w:hAnsi="仿宋" w:eastAsia="仿宋" w:cs="仿宋"/>
          <w:bCs/>
          <w:sz w:val="24"/>
          <w:szCs w:val="24"/>
          <w:lang w:val="zh-CN"/>
        </w:rPr>
        <w:t xml:space="preserve">.3 接到磋商小组澄清、说明和补正要求的供应商如未按规定做出澄清、说明和补正，其风险由供应商自行承担。</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lang w:val="zh-CN"/>
        </w:rPr>
      </w:pPr>
      <w:r>
        <w:rPr>
          <w:rFonts w:hint="eastAsia" w:ascii="仿宋" w:hAnsi="仿宋" w:eastAsia="仿宋" w:cs="仿宋"/>
          <w:b/>
          <w:bCs w:val="0"/>
          <w:sz w:val="24"/>
          <w:szCs w:val="24"/>
          <w:lang w:val="zh-CN" w:eastAsia="zh-CN"/>
        </w:rPr>
        <w:t xml:space="preserve">1</w:t>
      </w:r>
      <w:r>
        <w:rPr>
          <w:rFonts w:hint="eastAsia" w:ascii="仿宋" w:hAnsi="仿宋" w:eastAsia="仿宋" w:cs="仿宋"/>
          <w:b/>
          <w:bCs w:val="0"/>
          <w:sz w:val="24"/>
          <w:szCs w:val="24"/>
          <w:lang w:val="en-US" w:eastAsia="zh-CN"/>
        </w:rPr>
        <w:t xml:space="preserve">7</w:t>
      </w:r>
      <w:r>
        <w:rPr>
          <w:rFonts w:hint="eastAsia" w:ascii="仿宋" w:hAnsi="仿宋" w:eastAsia="仿宋" w:cs="仿宋"/>
          <w:b/>
          <w:bCs w:val="0"/>
          <w:sz w:val="24"/>
          <w:szCs w:val="24"/>
          <w:lang w:val="zh-CN" w:eastAsia="zh-CN"/>
        </w:rPr>
        <w:t xml:space="preserve">、</w:t>
      </w:r>
      <w:r>
        <w:rPr>
          <w:rFonts w:hint="eastAsia" w:ascii="仿宋" w:hAnsi="仿宋" w:eastAsia="仿宋" w:cs="仿宋"/>
          <w:b/>
          <w:bCs w:val="0"/>
          <w:sz w:val="24"/>
          <w:szCs w:val="24"/>
          <w:lang w:val="zh-CN"/>
        </w:rPr>
        <w:t xml:space="preserve">响应文件的审查</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zh-CN" w:eastAsia="zh-CN"/>
        </w:rPr>
        <w:t xml:space="preserve">1</w:t>
      </w:r>
      <w:r>
        <w:rPr>
          <w:rFonts w:hint="eastAsia" w:ascii="仿宋" w:hAnsi="仿宋" w:eastAsia="仿宋" w:cs="仿宋"/>
          <w:bCs/>
          <w:sz w:val="24"/>
          <w:szCs w:val="24"/>
          <w:lang w:val="en-US" w:eastAsia="zh-CN"/>
        </w:rPr>
        <w:t xml:space="preserve">7</w:t>
      </w:r>
      <w:r>
        <w:rPr>
          <w:rFonts w:hint="eastAsia" w:ascii="仿宋" w:hAnsi="仿宋" w:eastAsia="仿宋" w:cs="仿宋"/>
          <w:bCs/>
          <w:sz w:val="24"/>
          <w:szCs w:val="24"/>
          <w:lang w:val="zh-CN"/>
        </w:rPr>
        <w:t xml:space="preserve">.1 响应文件审查分为资格审查和符合性审查。</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zh-CN" w:eastAsia="zh-CN"/>
        </w:rPr>
        <w:t xml:space="preserve">1</w:t>
      </w:r>
      <w:r>
        <w:rPr>
          <w:rFonts w:hint="eastAsia" w:ascii="仿宋" w:hAnsi="仿宋" w:eastAsia="仿宋" w:cs="仿宋"/>
          <w:bCs/>
          <w:sz w:val="24"/>
          <w:szCs w:val="24"/>
          <w:lang w:val="en-US" w:eastAsia="zh-CN"/>
        </w:rPr>
        <w:t xml:space="preserve">7</w:t>
      </w:r>
      <w:r>
        <w:rPr>
          <w:rFonts w:hint="eastAsia" w:ascii="仿宋" w:hAnsi="仿宋" w:eastAsia="仿宋" w:cs="仿宋"/>
          <w:bCs/>
          <w:sz w:val="24"/>
          <w:szCs w:val="24"/>
          <w:lang w:val="zh-CN"/>
        </w:rPr>
        <w:t xml:space="preserve">.1.1 资格审查。依据法律法规和磋商文件的规定，磋商小组对响应文件中的资格证明文件进行审查，以确定供应商是否具备参加磋商的资格。</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接受联合体的项目，联合体成员存在不良信用记录的，视同联合体存在不良信用记录。</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zh-CN" w:eastAsia="zh-CN"/>
        </w:rPr>
        <w:t xml:space="preserve">1</w:t>
      </w:r>
      <w:r>
        <w:rPr>
          <w:rFonts w:hint="eastAsia" w:ascii="仿宋" w:hAnsi="仿宋" w:eastAsia="仿宋" w:cs="仿宋"/>
          <w:bCs/>
          <w:sz w:val="24"/>
          <w:szCs w:val="24"/>
          <w:lang w:val="en-US" w:eastAsia="zh-CN"/>
        </w:rPr>
        <w:t xml:space="preserve">7</w:t>
      </w:r>
      <w:r>
        <w:rPr>
          <w:rFonts w:hint="eastAsia" w:ascii="仿宋" w:hAnsi="仿宋" w:eastAsia="仿宋" w:cs="仿宋"/>
          <w:bCs/>
          <w:sz w:val="24"/>
          <w:szCs w:val="24"/>
          <w:lang w:val="zh-CN"/>
        </w:rPr>
        <w:t xml:space="preserve">.1.2 符合性审查。依据磋商文件的规定，由磋商小组从有效性、完整性和对磋商文件的响应程度等方面对响应文件进行审查，以确定是否对磋商文件的实质性要求作出响应。</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en-US" w:eastAsia="zh-CN"/>
        </w:rPr>
        <w:t xml:space="preserve">17</w:t>
      </w:r>
      <w:r>
        <w:rPr>
          <w:rFonts w:hint="eastAsia" w:ascii="仿宋" w:hAnsi="仿宋" w:eastAsia="仿宋" w:cs="仿宋"/>
          <w:bCs/>
          <w:sz w:val="24"/>
          <w:szCs w:val="24"/>
          <w:lang w:val="zh-CN"/>
        </w:rPr>
        <w:t xml:space="preserve">.1.3 未通过资格审查或符合性审查的供应商，磋商小组将通过苏采云系统告知具体原因，评审结束后将不再接受有关询问。</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en-US" w:eastAsia="zh-CN"/>
        </w:rPr>
        <w:t xml:space="preserve">17</w:t>
      </w:r>
      <w:r>
        <w:rPr>
          <w:rFonts w:hint="eastAsia" w:ascii="仿宋" w:hAnsi="仿宋" w:eastAsia="仿宋" w:cs="仿宋"/>
          <w:bCs/>
          <w:sz w:val="24"/>
          <w:szCs w:val="24"/>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en-US" w:eastAsia="zh-CN"/>
        </w:rPr>
        <w:t xml:space="preserve">17</w:t>
      </w:r>
      <w:r>
        <w:rPr>
          <w:rFonts w:hint="eastAsia" w:ascii="仿宋" w:hAnsi="仿宋" w:eastAsia="仿宋" w:cs="仿宋"/>
          <w:bCs/>
          <w:sz w:val="24"/>
          <w:szCs w:val="24"/>
          <w:lang w:val="zh-CN"/>
        </w:rPr>
        <w:t xml:space="preserve">.3 未实质性响应磋商文件的情形</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en-US" w:eastAsia="zh-CN"/>
        </w:rPr>
        <w:t xml:space="preserve">17</w:t>
      </w:r>
      <w:r>
        <w:rPr>
          <w:rFonts w:hint="eastAsia" w:ascii="仿宋" w:hAnsi="仿宋" w:eastAsia="仿宋" w:cs="仿宋"/>
          <w:bCs/>
          <w:sz w:val="24"/>
          <w:szCs w:val="24"/>
          <w:lang w:val="zh-CN"/>
        </w:rPr>
        <w:t xml:space="preserve">.3.1 供应商在苏采云系统规定的时间内未成功解密电子响应文件。</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en-US" w:eastAsia="zh-CN"/>
        </w:rPr>
        <w:t xml:space="preserve">17</w:t>
      </w:r>
      <w:r>
        <w:rPr>
          <w:rFonts w:hint="eastAsia" w:ascii="仿宋" w:hAnsi="仿宋" w:eastAsia="仿宋" w:cs="仿宋"/>
          <w:bCs/>
          <w:sz w:val="24"/>
          <w:szCs w:val="24"/>
          <w:lang w:val="zh-CN"/>
        </w:rPr>
        <w:t xml:space="preserve">.3.2 供应商未按照磋商文件要求上传电子响应文件。</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en-US" w:eastAsia="zh-CN"/>
        </w:rPr>
        <w:t xml:space="preserve">17</w:t>
      </w:r>
      <w:r>
        <w:rPr>
          <w:rFonts w:hint="eastAsia" w:ascii="仿宋" w:hAnsi="仿宋" w:eastAsia="仿宋" w:cs="仿宋"/>
          <w:bCs/>
          <w:sz w:val="24"/>
          <w:szCs w:val="24"/>
          <w:lang w:val="zh-CN"/>
        </w:rPr>
        <w:t xml:space="preserve">.3.3 同一供应商提交两个（含两个）以上不同的响应文件或者最后报价。</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en-US" w:eastAsia="zh-CN"/>
        </w:rPr>
        <w:t xml:space="preserve">17</w:t>
      </w:r>
      <w:r>
        <w:rPr>
          <w:rFonts w:hint="eastAsia" w:ascii="仿宋" w:hAnsi="仿宋" w:eastAsia="仿宋" w:cs="仿宋"/>
          <w:bCs/>
          <w:sz w:val="24"/>
          <w:szCs w:val="24"/>
          <w:lang w:val="zh-CN"/>
        </w:rPr>
        <w:t xml:space="preserve">.3.4 供应商不具备磋商文件中规定资格要求（</w:t>
      </w:r>
      <w:r>
        <w:rPr>
          <w:rFonts w:hint="eastAsia" w:ascii="仿宋" w:hAnsi="仿宋" w:eastAsia="仿宋" w:cs="仿宋"/>
          <w:bCs/>
          <w:sz w:val="24"/>
          <w:szCs w:val="24"/>
          <w:lang w:val="zh-CN" w:eastAsia="zh-CN"/>
        </w:rPr>
        <w:t xml:space="preserve">包括</w:t>
      </w:r>
      <w:r>
        <w:rPr>
          <w:rFonts w:hint="eastAsia" w:ascii="仿宋" w:hAnsi="仿宋" w:eastAsia="仿宋" w:cs="仿宋"/>
          <w:bCs/>
          <w:sz w:val="24"/>
          <w:szCs w:val="24"/>
          <w:lang w:val="zh-CN"/>
        </w:rPr>
        <w:t xml:space="preserve">未提供《南京市政府采购供应商信用记录表暨信用承诺书》）。</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en-US" w:eastAsia="zh-CN"/>
        </w:rPr>
        <w:t xml:space="preserve">17</w:t>
      </w:r>
      <w:r>
        <w:rPr>
          <w:rFonts w:hint="eastAsia" w:ascii="仿宋" w:hAnsi="仿宋" w:eastAsia="仿宋" w:cs="仿宋"/>
          <w:bCs/>
          <w:sz w:val="24"/>
          <w:szCs w:val="24"/>
          <w:lang w:val="zh-CN"/>
        </w:rPr>
        <w:t xml:space="preserve">.3.5 供应商的最后报价超过了采购预算或最高限价。</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en-US" w:eastAsia="zh-CN"/>
        </w:rPr>
        <w:t xml:space="preserve">17</w:t>
      </w:r>
      <w:r>
        <w:rPr>
          <w:rFonts w:hint="eastAsia" w:ascii="仿宋" w:hAnsi="仿宋" w:eastAsia="仿宋" w:cs="仿宋"/>
          <w:bCs/>
          <w:sz w:val="24"/>
          <w:szCs w:val="24"/>
          <w:lang w:val="zh-CN"/>
        </w:rPr>
        <w:t xml:space="preserve">.3.6 不符合磋商文件中规定的实质性要求和条件（本磋商文件中斜体且有下划线部分或者打“★”内容，为实质性要求和条件，</w:t>
      </w:r>
      <w:r>
        <w:rPr>
          <w:rFonts w:hint="eastAsia" w:ascii="仿宋" w:hAnsi="仿宋" w:eastAsia="仿宋" w:cs="仿宋"/>
          <w:bCs/>
          <w:sz w:val="24"/>
          <w:szCs w:val="24"/>
          <w:lang w:val="zh-CN" w:eastAsia="zh-CN"/>
        </w:rPr>
        <w:t xml:space="preserve">且包括</w:t>
      </w:r>
      <w:r>
        <w:rPr>
          <w:rFonts w:hint="eastAsia" w:ascii="仿宋" w:hAnsi="仿宋" w:eastAsia="仿宋" w:cs="仿宋"/>
          <w:bCs/>
          <w:sz w:val="24"/>
          <w:szCs w:val="24"/>
          <w:lang w:val="zh-CN"/>
        </w:rPr>
        <w:t xml:space="preserve">改变清单设备配置、清单子目数量、单位及清单报价漏项、缺失等）。</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en-US" w:eastAsia="zh-CN"/>
        </w:rPr>
        <w:t xml:space="preserve">17</w:t>
      </w:r>
      <w:r>
        <w:rPr>
          <w:rFonts w:hint="eastAsia" w:ascii="仿宋" w:hAnsi="仿宋" w:eastAsia="仿宋" w:cs="仿宋"/>
          <w:bCs/>
          <w:sz w:val="24"/>
          <w:szCs w:val="24"/>
          <w:lang w:val="zh-CN"/>
        </w:rPr>
        <w:t xml:space="preserve">.3.7 </w:t>
      </w:r>
      <w:r>
        <w:rPr>
          <w:rFonts w:hint="eastAsia" w:ascii="仿宋" w:hAnsi="仿宋" w:eastAsia="仿宋" w:cs="仿宋"/>
          <w:bCs/>
          <w:sz w:val="24"/>
          <w:szCs w:val="24"/>
        </w:rPr>
        <w:t xml:space="preserve">供应商被“信用中国”网站（www.creditchina.gov.cn）、“中国政府采购网”(www.ccgp.gov.cn)列入失信被执行人、 重大税收违法案件当事人名单、政府采购严重违法失信行为记录名单</w:t>
      </w:r>
      <w:r>
        <w:rPr>
          <w:rFonts w:hint="eastAsia" w:ascii="仿宋" w:hAnsi="仿宋" w:eastAsia="仿宋" w:cs="仿宋"/>
          <w:bCs/>
          <w:sz w:val="24"/>
          <w:szCs w:val="24"/>
          <w:lang w:val="zh-CN"/>
        </w:rPr>
        <w:t xml:space="preserve">。或查询“信用中国”网站后发现供应商存在其他不符合《中华人民共和国政府采购法》第二十二条规定条件的信用记录。</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en-US" w:eastAsia="zh-CN"/>
        </w:rPr>
        <w:t xml:space="preserve">17</w:t>
      </w:r>
      <w:r>
        <w:rPr>
          <w:rFonts w:hint="eastAsia" w:ascii="仿宋" w:hAnsi="仿宋" w:eastAsia="仿宋" w:cs="仿宋"/>
          <w:bCs/>
          <w:sz w:val="24"/>
          <w:szCs w:val="24"/>
          <w:lang w:val="zh-CN"/>
        </w:rPr>
        <w:t xml:space="preserve">.3.8 响应文件含有采购人不能接受的附加条件。</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lang w:val="zh-CN"/>
        </w:rPr>
      </w:pPr>
      <w:r>
        <w:rPr>
          <w:rFonts w:hint="eastAsia" w:ascii="仿宋" w:hAnsi="仿宋" w:eastAsia="仿宋" w:cs="仿宋"/>
          <w:b/>
          <w:bCs w:val="0"/>
          <w:sz w:val="24"/>
          <w:szCs w:val="24"/>
          <w:lang w:val="en-US" w:eastAsia="zh-CN"/>
        </w:rPr>
        <w:t xml:space="preserve">17</w:t>
      </w:r>
      <w:r>
        <w:rPr>
          <w:rFonts w:hint="eastAsia" w:ascii="仿宋" w:hAnsi="仿宋" w:eastAsia="仿宋" w:cs="仿宋"/>
          <w:b/>
          <w:bCs w:val="0"/>
          <w:sz w:val="24"/>
          <w:szCs w:val="24"/>
          <w:lang w:val="zh-CN"/>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eastAsia="zh-CN"/>
        </w:rPr>
      </w:pPr>
      <w:r>
        <w:rPr>
          <w:rFonts w:hint="eastAsia" w:ascii="仿宋" w:hAnsi="仿宋" w:eastAsia="仿宋" w:cs="仿宋"/>
          <w:bCs/>
          <w:sz w:val="24"/>
          <w:szCs w:val="24"/>
          <w:lang w:val="en-US" w:eastAsia="zh-CN"/>
        </w:rPr>
        <w:t xml:space="preserve">17</w:t>
      </w:r>
      <w:r>
        <w:rPr>
          <w:rFonts w:hint="eastAsia" w:ascii="仿宋" w:hAnsi="仿宋" w:eastAsia="仿宋" w:cs="仿宋"/>
          <w:bCs/>
          <w:sz w:val="24"/>
          <w:szCs w:val="24"/>
          <w:lang w:val="zh-CN" w:eastAsia="zh-CN"/>
        </w:rPr>
        <w:t xml:space="preserve">.3.10</w:t>
      </w:r>
      <w:r>
        <w:rPr>
          <w:rFonts w:hint="eastAsia" w:ascii="仿宋" w:hAnsi="仿宋" w:eastAsia="仿宋" w:cs="仿宋"/>
          <w:bCs/>
          <w:sz w:val="24"/>
          <w:szCs w:val="24"/>
          <w:lang w:val="zh-CN"/>
        </w:rPr>
        <w:t xml:space="preserve">报价低于完成本项目发生的所有含税费用、支付给员工的工资（不得低于供应商所在地最低工资标准）和国家强制缴纳的各种社会保障资金、公积金，以及供应商认为需要的其他费用等</w:t>
      </w:r>
      <w:r>
        <w:rPr>
          <w:rFonts w:hint="eastAsia" w:ascii="仿宋" w:hAnsi="仿宋" w:eastAsia="仿宋" w:cs="仿宋"/>
          <w:bCs/>
          <w:sz w:val="24"/>
          <w:szCs w:val="24"/>
          <w:lang w:val="zh-CN" w:eastAsia="zh-CN"/>
        </w:rPr>
        <w:t xml:space="preserve">。</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en-US" w:eastAsia="zh-CN"/>
        </w:rPr>
        <w:t xml:space="preserve">17</w:t>
      </w:r>
      <w:r>
        <w:rPr>
          <w:rFonts w:hint="eastAsia" w:ascii="仿宋" w:hAnsi="仿宋" w:eastAsia="仿宋" w:cs="仿宋"/>
          <w:bCs/>
          <w:sz w:val="24"/>
          <w:szCs w:val="24"/>
          <w:lang w:val="zh-CN"/>
        </w:rPr>
        <w:t xml:space="preserve">.3.1</w:t>
      </w:r>
      <w:r>
        <w:rPr>
          <w:rFonts w:hint="eastAsia" w:ascii="仿宋" w:hAnsi="仿宋" w:eastAsia="仿宋" w:cs="仿宋"/>
          <w:bCs/>
          <w:sz w:val="24"/>
          <w:szCs w:val="24"/>
          <w:lang w:val="zh-CN" w:eastAsia="zh-CN"/>
        </w:rPr>
        <w:t xml:space="preserve">1</w:t>
      </w:r>
      <w:r>
        <w:rPr>
          <w:rFonts w:hint="eastAsia" w:ascii="仿宋" w:hAnsi="仿宋" w:eastAsia="仿宋" w:cs="仿宋"/>
          <w:bCs/>
          <w:sz w:val="24"/>
          <w:szCs w:val="24"/>
          <w:lang w:val="zh-CN"/>
        </w:rPr>
        <w:t xml:space="preserve">采购产品被财政部、国家发改委、生态环境部等列入“节能产品品目清单”强制采购范围，而供应商提供的产品不在强制采购范围内。</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en-US" w:eastAsia="zh-CN"/>
        </w:rPr>
        <w:t xml:space="preserve">17</w:t>
      </w:r>
      <w:r>
        <w:rPr>
          <w:rFonts w:hint="eastAsia" w:ascii="仿宋" w:hAnsi="仿宋" w:eastAsia="仿宋" w:cs="仿宋"/>
          <w:bCs/>
          <w:sz w:val="24"/>
          <w:szCs w:val="24"/>
          <w:lang w:val="zh-CN"/>
        </w:rPr>
        <w:t xml:space="preserve">.3.1</w:t>
      </w:r>
      <w:r>
        <w:rPr>
          <w:rFonts w:hint="eastAsia" w:ascii="仿宋" w:hAnsi="仿宋" w:eastAsia="仿宋" w:cs="仿宋"/>
          <w:bCs/>
          <w:sz w:val="24"/>
          <w:szCs w:val="24"/>
          <w:lang w:val="zh-CN" w:eastAsia="zh-CN"/>
        </w:rPr>
        <w:t xml:space="preserve">2</w:t>
      </w:r>
      <w:r>
        <w:rPr>
          <w:rFonts w:hint="eastAsia" w:ascii="仿宋" w:hAnsi="仿宋" w:eastAsia="仿宋" w:cs="仿宋"/>
          <w:bCs/>
          <w:sz w:val="24"/>
          <w:szCs w:val="24"/>
          <w:lang w:val="zh-CN"/>
        </w:rPr>
        <w:t xml:space="preserve"> 响应文件未按照磋商文件要求加盖电子公章。</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eastAsia="zh-CN"/>
        </w:rPr>
      </w:pPr>
      <w:r>
        <w:rPr>
          <w:rFonts w:hint="eastAsia" w:ascii="仿宋" w:hAnsi="仿宋" w:eastAsia="仿宋" w:cs="仿宋"/>
          <w:bCs/>
          <w:sz w:val="24"/>
          <w:szCs w:val="24"/>
          <w:lang w:val="en-US" w:eastAsia="zh-CN"/>
        </w:rPr>
        <w:t xml:space="preserve">17</w:t>
      </w:r>
      <w:r>
        <w:rPr>
          <w:rFonts w:hint="eastAsia" w:ascii="仿宋" w:hAnsi="仿宋" w:eastAsia="仿宋" w:cs="仿宋"/>
          <w:bCs/>
          <w:sz w:val="24"/>
          <w:szCs w:val="24"/>
          <w:lang w:val="zh-CN"/>
        </w:rPr>
        <w:t xml:space="preserve">.3.1</w:t>
      </w:r>
      <w:r>
        <w:rPr>
          <w:rFonts w:hint="eastAsia" w:ascii="仿宋" w:hAnsi="仿宋" w:eastAsia="仿宋" w:cs="仿宋"/>
          <w:bCs/>
          <w:sz w:val="24"/>
          <w:szCs w:val="24"/>
          <w:lang w:val="zh-CN" w:eastAsia="zh-CN"/>
        </w:rPr>
        <w:t xml:space="preserve">3</w:t>
      </w:r>
      <w:r>
        <w:rPr>
          <w:rFonts w:hint="eastAsia" w:ascii="仿宋" w:hAnsi="仿宋" w:eastAsia="仿宋" w:cs="仿宋"/>
          <w:bCs/>
          <w:sz w:val="24"/>
          <w:szCs w:val="24"/>
          <w:lang w:val="zh-CN"/>
        </w:rPr>
        <w:t xml:space="preserve"> 法律法规及本磋商文件规定的其他无效响应的情形。</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en-US" w:eastAsia="zh-CN"/>
        </w:rPr>
        <w:t xml:space="preserve">17</w:t>
      </w:r>
      <w:r>
        <w:rPr>
          <w:rFonts w:hint="eastAsia" w:ascii="仿宋" w:hAnsi="仿宋" w:eastAsia="仿宋" w:cs="仿宋"/>
          <w:bCs/>
          <w:sz w:val="24"/>
          <w:szCs w:val="24"/>
          <w:lang w:val="zh-CN"/>
        </w:rPr>
        <w:t xml:space="preserve">.4 未实质性响应磋商文件的响应文件按无效响应处理。</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en-US" w:eastAsia="zh-CN"/>
        </w:rPr>
        <w:t xml:space="preserve">17</w:t>
      </w:r>
      <w:r>
        <w:rPr>
          <w:rFonts w:hint="eastAsia" w:ascii="仿宋" w:hAnsi="仿宋" w:eastAsia="仿宋" w:cs="仿宋"/>
          <w:bCs/>
          <w:sz w:val="24"/>
          <w:szCs w:val="24"/>
          <w:lang w:val="zh-CN"/>
        </w:rPr>
        <w:t xml:space="preserve">.5 如果响应文件实质上没有响应磋商文件的要求，磋商小组将予以拒绝，供应商不得通过修改或撤销不合要求的偏离或保留而使其成为实质性响应的文件。</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lang w:val="zh-CN"/>
        </w:rPr>
      </w:pPr>
      <w:r>
        <w:rPr>
          <w:rFonts w:hint="eastAsia" w:ascii="仿宋" w:hAnsi="仿宋" w:eastAsia="仿宋" w:cs="仿宋"/>
          <w:b/>
          <w:bCs w:val="0"/>
          <w:sz w:val="24"/>
          <w:szCs w:val="24"/>
          <w:lang w:val="en-US" w:eastAsia="zh-CN"/>
        </w:rPr>
        <w:t xml:space="preserve">17</w:t>
      </w:r>
      <w:r>
        <w:rPr>
          <w:rFonts w:hint="eastAsia" w:ascii="仿宋" w:hAnsi="仿宋" w:eastAsia="仿宋" w:cs="仿宋"/>
          <w:b/>
          <w:bCs w:val="0"/>
          <w:sz w:val="24"/>
          <w:szCs w:val="24"/>
          <w:lang w:val="zh-CN"/>
        </w:rPr>
        <w:t xml:space="preserve">.6 供应商在项目评审全过程中应保持通讯畅通，及时登录苏采云系统查阅、答复相关信息，并安排专人与</w:t>
      </w:r>
      <w:r>
        <w:rPr>
          <w:rFonts w:hint="eastAsia" w:ascii="仿宋" w:hAnsi="仿宋" w:eastAsia="仿宋" w:cs="仿宋"/>
          <w:b/>
          <w:bCs w:val="0"/>
          <w:sz w:val="24"/>
          <w:szCs w:val="24"/>
          <w:lang w:val="en-US" w:eastAsia="zh-CN"/>
        </w:rPr>
        <w:t xml:space="preserve">招标代理</w:t>
      </w:r>
      <w:r>
        <w:rPr>
          <w:rFonts w:hint="eastAsia" w:ascii="仿宋" w:hAnsi="仿宋" w:eastAsia="仿宋" w:cs="仿宋"/>
          <w:b/>
          <w:bCs w:val="0"/>
          <w:sz w:val="24"/>
          <w:szCs w:val="24"/>
          <w:lang w:val="zh-CN"/>
        </w:rPr>
        <w:t xml:space="preserve">及磋商小组联系。</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lang w:val="zh-CN"/>
        </w:rPr>
      </w:pPr>
      <w:r>
        <w:rPr>
          <w:rFonts w:hint="eastAsia" w:ascii="仿宋" w:hAnsi="仿宋" w:eastAsia="仿宋" w:cs="仿宋"/>
          <w:b/>
          <w:bCs w:val="0"/>
          <w:sz w:val="24"/>
          <w:szCs w:val="24"/>
          <w:lang w:val="zh-CN" w:eastAsia="zh-CN"/>
        </w:rPr>
        <w:t xml:space="preserve">1</w:t>
      </w:r>
      <w:r>
        <w:rPr>
          <w:rFonts w:hint="eastAsia" w:ascii="仿宋" w:hAnsi="仿宋" w:eastAsia="仿宋" w:cs="仿宋"/>
          <w:b/>
          <w:bCs w:val="0"/>
          <w:sz w:val="24"/>
          <w:szCs w:val="24"/>
          <w:lang w:val="en-US" w:eastAsia="zh-CN"/>
        </w:rPr>
        <w:t xml:space="preserve">8</w:t>
      </w:r>
      <w:r>
        <w:rPr>
          <w:rFonts w:hint="eastAsia" w:ascii="仿宋" w:hAnsi="仿宋" w:eastAsia="仿宋" w:cs="仿宋"/>
          <w:b/>
          <w:bCs w:val="0"/>
          <w:sz w:val="24"/>
          <w:szCs w:val="24"/>
          <w:lang w:val="zh-CN" w:eastAsia="zh-CN"/>
        </w:rPr>
        <w:t xml:space="preserve">、</w:t>
      </w:r>
      <w:r>
        <w:rPr>
          <w:rFonts w:hint="eastAsia" w:ascii="仿宋" w:hAnsi="仿宋" w:eastAsia="仿宋" w:cs="仿宋"/>
          <w:b/>
          <w:bCs w:val="0"/>
          <w:sz w:val="24"/>
          <w:szCs w:val="24"/>
          <w:lang w:val="zh-CN"/>
        </w:rPr>
        <w:t xml:space="preserve">磋商程序及评审方法和评审标准</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en-US" w:eastAsia="zh-CN"/>
        </w:rPr>
        <w:t xml:space="preserve">18</w:t>
      </w:r>
      <w:r>
        <w:rPr>
          <w:rFonts w:hint="eastAsia" w:ascii="仿宋" w:hAnsi="仿宋" w:eastAsia="仿宋" w:cs="仿宋"/>
          <w:bCs/>
          <w:sz w:val="24"/>
          <w:szCs w:val="24"/>
          <w:lang w:val="zh-CN"/>
        </w:rPr>
        <w:t xml:space="preserve">.1 磋商程序</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lang w:val="zh-CN"/>
        </w:rPr>
      </w:pPr>
      <w:r>
        <w:rPr>
          <w:rFonts w:hint="eastAsia" w:ascii="仿宋" w:hAnsi="仿宋" w:eastAsia="仿宋" w:cs="仿宋"/>
          <w:b/>
          <w:bCs w:val="0"/>
          <w:sz w:val="24"/>
          <w:szCs w:val="24"/>
          <w:lang w:val="zh-CN" w:eastAsia="zh-CN"/>
        </w:rPr>
        <w:t xml:space="preserve">1</w:t>
      </w:r>
      <w:r>
        <w:rPr>
          <w:rFonts w:hint="eastAsia" w:ascii="仿宋" w:hAnsi="仿宋" w:eastAsia="仿宋" w:cs="仿宋"/>
          <w:b/>
          <w:bCs w:val="0"/>
          <w:sz w:val="24"/>
          <w:szCs w:val="24"/>
          <w:lang w:val="en-US" w:eastAsia="zh-CN"/>
        </w:rPr>
        <w:t xml:space="preserve">8</w:t>
      </w:r>
      <w:r>
        <w:rPr>
          <w:rFonts w:hint="eastAsia" w:ascii="仿宋" w:hAnsi="仿宋" w:eastAsia="仿宋" w:cs="仿宋"/>
          <w:b/>
          <w:bCs w:val="0"/>
          <w:sz w:val="24"/>
          <w:szCs w:val="24"/>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lang w:val="zh-CN"/>
        </w:rPr>
      </w:pPr>
      <w:r>
        <w:rPr>
          <w:rFonts w:hint="eastAsia" w:ascii="仿宋" w:hAnsi="仿宋" w:eastAsia="仿宋" w:cs="仿宋"/>
          <w:b/>
          <w:bCs w:val="0"/>
          <w:sz w:val="24"/>
          <w:szCs w:val="24"/>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zh-CN" w:eastAsia="zh-CN"/>
        </w:rPr>
        <w:t xml:space="preserve">1</w:t>
      </w:r>
      <w:r>
        <w:rPr>
          <w:rFonts w:hint="eastAsia" w:ascii="仿宋" w:hAnsi="仿宋" w:eastAsia="仿宋" w:cs="仿宋"/>
          <w:bCs/>
          <w:sz w:val="24"/>
          <w:szCs w:val="24"/>
          <w:lang w:val="en-US" w:eastAsia="zh-CN"/>
        </w:rPr>
        <w:t xml:space="preserve">8</w:t>
      </w:r>
      <w:r>
        <w:rPr>
          <w:rFonts w:hint="eastAsia" w:ascii="仿宋" w:hAnsi="仿宋" w:eastAsia="仿宋" w:cs="仿宋"/>
          <w:bCs/>
          <w:sz w:val="24"/>
          <w:szCs w:val="24"/>
          <w:lang w:val="zh-CN"/>
        </w:rPr>
        <w:t xml:space="preserve">.1.2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lang w:val="zh-CN"/>
        </w:rPr>
      </w:pPr>
      <w:r>
        <w:rPr>
          <w:rFonts w:hint="eastAsia" w:ascii="仿宋" w:hAnsi="仿宋" w:eastAsia="仿宋" w:cs="仿宋"/>
          <w:b/>
          <w:bCs w:val="0"/>
          <w:sz w:val="24"/>
          <w:szCs w:val="24"/>
          <w:lang w:val="zh-CN" w:eastAsia="zh-CN"/>
        </w:rPr>
        <w:t xml:space="preserve">1</w:t>
      </w:r>
      <w:r>
        <w:rPr>
          <w:rFonts w:hint="eastAsia" w:ascii="仿宋" w:hAnsi="仿宋" w:eastAsia="仿宋" w:cs="仿宋"/>
          <w:b/>
          <w:bCs w:val="0"/>
          <w:sz w:val="24"/>
          <w:szCs w:val="24"/>
          <w:lang w:val="en-US" w:eastAsia="zh-CN"/>
        </w:rPr>
        <w:t xml:space="preserve">8</w:t>
      </w:r>
      <w:r>
        <w:rPr>
          <w:rFonts w:hint="eastAsia" w:ascii="仿宋" w:hAnsi="仿宋" w:eastAsia="仿宋" w:cs="仿宋"/>
          <w:b/>
          <w:bCs w:val="0"/>
          <w:sz w:val="24"/>
          <w:szCs w:val="24"/>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zh-CN" w:eastAsia="zh-CN"/>
        </w:rPr>
        <w:t xml:space="preserve">1</w:t>
      </w:r>
      <w:r>
        <w:rPr>
          <w:rFonts w:hint="eastAsia" w:ascii="仿宋" w:hAnsi="仿宋" w:eastAsia="仿宋" w:cs="仿宋"/>
          <w:bCs/>
          <w:sz w:val="24"/>
          <w:szCs w:val="24"/>
          <w:lang w:val="en-US" w:eastAsia="zh-CN"/>
        </w:rPr>
        <w:t xml:space="preserve">8</w:t>
      </w:r>
      <w:r>
        <w:rPr>
          <w:rFonts w:hint="eastAsia" w:ascii="仿宋" w:hAnsi="仿宋" w:eastAsia="仿宋" w:cs="仿宋"/>
          <w:bCs/>
          <w:sz w:val="24"/>
          <w:szCs w:val="24"/>
          <w:lang w:val="zh-CN"/>
        </w:rPr>
        <w:t xml:space="preserve">.2 评审方法和评审标准</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zh-CN" w:eastAsia="zh-CN"/>
        </w:rPr>
        <w:t xml:space="preserve">1</w:t>
      </w:r>
      <w:r>
        <w:rPr>
          <w:rFonts w:hint="eastAsia" w:ascii="仿宋" w:hAnsi="仿宋" w:eastAsia="仿宋" w:cs="仿宋"/>
          <w:bCs/>
          <w:sz w:val="24"/>
          <w:szCs w:val="24"/>
          <w:lang w:val="en-US" w:eastAsia="zh-CN"/>
        </w:rPr>
        <w:t xml:space="preserve">8</w:t>
      </w:r>
      <w:r>
        <w:rPr>
          <w:rFonts w:hint="eastAsia" w:ascii="仿宋" w:hAnsi="仿宋" w:eastAsia="仿宋" w:cs="仿宋"/>
          <w:bCs/>
          <w:sz w:val="24"/>
          <w:szCs w:val="24"/>
          <w:lang w:val="zh-CN"/>
        </w:rPr>
        <w:t xml:space="preserve">.2.1 评审方法。经磋商确定最终采购需求和提交最后报价的供应商后，由磋商小组采用综合评分法对提交最后报价的供应商的响应文件和最后报价进行综合评分。</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zh-CN" w:eastAsia="zh-CN"/>
        </w:rPr>
        <w:t xml:space="preserve">1</w:t>
      </w:r>
      <w:r>
        <w:rPr>
          <w:rFonts w:hint="eastAsia" w:ascii="仿宋" w:hAnsi="仿宋" w:eastAsia="仿宋" w:cs="仿宋"/>
          <w:bCs/>
          <w:sz w:val="24"/>
          <w:szCs w:val="24"/>
          <w:lang w:val="en-US" w:eastAsia="zh-CN"/>
        </w:rPr>
        <w:t xml:space="preserve">8</w:t>
      </w:r>
      <w:r>
        <w:rPr>
          <w:rFonts w:hint="eastAsia" w:ascii="仿宋" w:hAnsi="仿宋" w:eastAsia="仿宋" w:cs="仿宋"/>
          <w:bCs/>
          <w:sz w:val="24"/>
          <w:szCs w:val="24"/>
          <w:lang w:val="zh-CN"/>
        </w:rPr>
        <w:t xml:space="preserve">.2.2 评审标准</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rPr>
      </w:pPr>
      <w:r>
        <w:rPr>
          <w:rFonts w:hint="eastAsia" w:ascii="仿宋" w:hAnsi="仿宋" w:eastAsia="仿宋" w:cs="仿宋"/>
          <w:bCs/>
          <w:sz w:val="24"/>
          <w:szCs w:val="24"/>
          <w:lang w:val="zh-CN" w:eastAsia="zh-CN"/>
        </w:rPr>
        <w:t xml:space="preserve">1</w:t>
      </w:r>
      <w:r>
        <w:rPr>
          <w:rFonts w:hint="eastAsia" w:ascii="仿宋" w:hAnsi="仿宋" w:eastAsia="仿宋" w:cs="仿宋"/>
          <w:bCs/>
          <w:sz w:val="24"/>
          <w:szCs w:val="24"/>
          <w:lang w:val="en-US" w:eastAsia="zh-CN"/>
        </w:rPr>
        <w:t xml:space="preserve">8</w:t>
      </w:r>
      <w:r>
        <w:rPr>
          <w:rFonts w:hint="eastAsia" w:ascii="仿宋" w:hAnsi="仿宋" w:eastAsia="仿宋" w:cs="仿宋"/>
          <w:bCs/>
          <w:sz w:val="24"/>
          <w:szCs w:val="24"/>
          <w:lang w:val="zh-CN"/>
        </w:rPr>
        <w:t xml:space="preserve">.2.2 </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zh-CN" w:eastAsia="zh-CN"/>
        </w:rPr>
        <w:t xml:space="preserve">1</w:t>
      </w:r>
      <w:r>
        <w:rPr>
          <w:rFonts w:hint="eastAsia" w:ascii="仿宋" w:hAnsi="仿宋" w:eastAsia="仿宋" w:cs="仿宋"/>
          <w:bCs/>
          <w:sz w:val="24"/>
          <w:szCs w:val="24"/>
          <w:lang w:val="en-US" w:eastAsia="zh-CN"/>
        </w:rPr>
        <w:t xml:space="preserve">8</w:t>
      </w:r>
      <w:r>
        <w:rPr>
          <w:rFonts w:hint="eastAsia" w:ascii="仿宋" w:hAnsi="仿宋" w:eastAsia="仿宋" w:cs="仿宋"/>
          <w:bCs/>
          <w:sz w:val="24"/>
          <w:szCs w:val="24"/>
          <w:lang w:val="zh-CN"/>
        </w:rPr>
        <w:t xml:space="preserve">.2.2</w:t>
      </w:r>
      <w:r>
        <w:rPr>
          <w:rFonts w:hint="eastAsia" w:ascii="仿宋" w:hAnsi="仿宋" w:eastAsia="仿宋" w:cs="仿宋"/>
          <w:bCs/>
          <w:sz w:val="24"/>
          <w:szCs w:val="24"/>
          <w:lang w:val="en-US" w:eastAsia="zh-CN"/>
        </w:rPr>
        <w:t xml:space="preserve">.2</w:t>
      </w:r>
      <w:r>
        <w:rPr>
          <w:rFonts w:hint="eastAsia" w:ascii="仿宋" w:hAnsi="仿宋" w:eastAsia="仿宋" w:cs="仿宋"/>
          <w:bCs/>
          <w:sz w:val="24"/>
          <w:szCs w:val="24"/>
          <w:lang w:val="zh-CN"/>
        </w:rPr>
        <w:t xml:space="preserve">见本磋商文件第</w:t>
      </w:r>
      <w:r>
        <w:rPr>
          <w:rFonts w:hint="eastAsia" w:ascii="仿宋" w:hAnsi="仿宋" w:eastAsia="仿宋" w:cs="仿宋"/>
          <w:bCs/>
          <w:sz w:val="24"/>
          <w:szCs w:val="24"/>
          <w:lang w:val="zh-CN" w:eastAsia="zh-CN"/>
        </w:rPr>
        <w:t xml:space="preserve">三</w:t>
      </w:r>
      <w:r>
        <w:rPr>
          <w:rFonts w:hint="eastAsia" w:ascii="仿宋" w:hAnsi="仿宋" w:eastAsia="仿宋" w:cs="仿宋"/>
          <w:bCs/>
          <w:sz w:val="24"/>
          <w:szCs w:val="24"/>
          <w:lang w:val="zh-CN"/>
        </w:rPr>
        <w:t xml:space="preserve">章。</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w:t>
      </w:r>
      <w:r>
        <w:rPr>
          <w:rFonts w:hint="eastAsia" w:ascii="仿宋" w:hAnsi="仿宋" w:eastAsia="仿宋" w:cs="仿宋"/>
          <w:bCs/>
          <w:sz w:val="24"/>
          <w:szCs w:val="24"/>
          <w:lang w:val="en-US" w:eastAsia="zh-CN"/>
        </w:rPr>
        <w:t xml:space="preserve">8</w:t>
      </w:r>
      <w:r>
        <w:rPr>
          <w:rFonts w:hint="eastAsia" w:ascii="仿宋" w:hAnsi="仿宋" w:eastAsia="仿宋" w:cs="仿宋"/>
          <w:bCs/>
          <w:sz w:val="24"/>
          <w:szCs w:val="24"/>
          <w:lang w:val="zh-CN"/>
        </w:rPr>
        <w:t xml:space="preserve">.</w:t>
      </w:r>
      <w:r>
        <w:rPr>
          <w:rFonts w:hint="eastAsia" w:ascii="仿宋" w:hAnsi="仿宋" w:eastAsia="仿宋" w:cs="仿宋"/>
          <w:bCs/>
          <w:sz w:val="24"/>
          <w:szCs w:val="24"/>
          <w:lang w:val="zh-CN" w:eastAsia="zh-CN"/>
        </w:rPr>
        <w:t xml:space="preserve">3</w:t>
      </w:r>
      <w:r>
        <w:rPr>
          <w:rFonts w:hint="eastAsia" w:ascii="仿宋" w:hAnsi="仿宋" w:eastAsia="仿宋" w:cs="仿宋"/>
          <w:bCs/>
          <w:sz w:val="24"/>
          <w:szCs w:val="24"/>
          <w:lang w:val="zh-CN"/>
        </w:rPr>
        <w:t xml:space="preserve">出现下列情形之一的，磋商终止：</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（1）因情况变化，不再符合规定的竞争性磋商采购方式适用情形的；</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（2）所有供应商的响应文件被磋商小组认定为无效的；</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w:t>
      </w:r>
      <w:r>
        <w:rPr>
          <w:rFonts w:hint="eastAsia" w:ascii="仿宋" w:hAnsi="仿宋" w:eastAsia="仿宋" w:cs="仿宋"/>
          <w:bCs/>
          <w:sz w:val="24"/>
          <w:szCs w:val="24"/>
          <w:lang w:val="zh-CN" w:eastAsia="zh-CN"/>
        </w:rPr>
        <w:t xml:space="preserve">3</w:t>
      </w:r>
      <w:r>
        <w:rPr>
          <w:rFonts w:hint="eastAsia" w:ascii="仿宋" w:hAnsi="仿宋" w:eastAsia="仿宋" w:cs="仿宋"/>
          <w:bCs/>
          <w:sz w:val="24"/>
          <w:szCs w:val="24"/>
          <w:lang w:val="zh-CN"/>
        </w:rPr>
        <w:t xml:space="preserve">）在苏采云系统规定时间内成功解密电子响应文件的供应商不足3家；</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w:t>
      </w:r>
      <w:r>
        <w:rPr>
          <w:rFonts w:hint="eastAsia" w:ascii="仿宋" w:hAnsi="仿宋" w:eastAsia="仿宋" w:cs="仿宋"/>
          <w:bCs/>
          <w:sz w:val="24"/>
          <w:szCs w:val="24"/>
          <w:lang w:val="zh-CN" w:eastAsia="zh-CN"/>
        </w:rPr>
        <w:t xml:space="preserve">4</w:t>
      </w:r>
      <w:r>
        <w:rPr>
          <w:rFonts w:hint="eastAsia" w:ascii="仿宋" w:hAnsi="仿宋" w:eastAsia="仿宋" w:cs="仿宋"/>
          <w:bCs/>
          <w:sz w:val="24"/>
          <w:szCs w:val="24"/>
          <w:lang w:val="zh-CN"/>
        </w:rPr>
        <w:t xml:space="preserve">）出现影响采购公正的违法、违规行为的；</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w:t>
      </w:r>
      <w:r>
        <w:rPr>
          <w:rFonts w:hint="eastAsia" w:ascii="仿宋" w:hAnsi="仿宋" w:eastAsia="仿宋" w:cs="仿宋"/>
          <w:bCs/>
          <w:sz w:val="24"/>
          <w:szCs w:val="24"/>
          <w:lang w:val="zh-CN" w:eastAsia="zh-CN"/>
        </w:rPr>
        <w:t xml:space="preserve">5</w:t>
      </w:r>
      <w:r>
        <w:rPr>
          <w:rFonts w:hint="eastAsia" w:ascii="仿宋" w:hAnsi="仿宋" w:eastAsia="仿宋" w:cs="仿宋"/>
          <w:bCs/>
          <w:sz w:val="24"/>
          <w:szCs w:val="24"/>
          <w:lang w:val="zh-CN"/>
        </w:rPr>
        <w:t xml:space="preserve">）所有供应商的最终报价超过采购预算的；</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w:t>
      </w:r>
      <w:r>
        <w:rPr>
          <w:rFonts w:hint="eastAsia" w:ascii="仿宋" w:hAnsi="仿宋" w:eastAsia="仿宋" w:cs="仿宋"/>
          <w:bCs/>
          <w:sz w:val="24"/>
          <w:szCs w:val="24"/>
          <w:lang w:val="zh-CN" w:eastAsia="zh-CN"/>
        </w:rPr>
        <w:t xml:space="preserve">6</w:t>
      </w:r>
      <w:r>
        <w:rPr>
          <w:rFonts w:hint="eastAsia" w:ascii="仿宋" w:hAnsi="仿宋" w:eastAsia="仿宋" w:cs="仿宋"/>
          <w:bCs/>
          <w:sz w:val="24"/>
          <w:szCs w:val="24"/>
          <w:lang w:val="zh-CN"/>
        </w:rPr>
        <w:t xml:space="preserve">）因重大变故，采购任务取消的；</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w:t>
      </w:r>
      <w:r>
        <w:rPr>
          <w:rFonts w:hint="eastAsia" w:ascii="仿宋" w:hAnsi="仿宋" w:eastAsia="仿宋" w:cs="仿宋"/>
          <w:bCs/>
          <w:sz w:val="24"/>
          <w:szCs w:val="24"/>
          <w:lang w:val="zh-CN" w:eastAsia="zh-CN"/>
        </w:rPr>
        <w:t xml:space="preserve">7</w:t>
      </w:r>
      <w:r>
        <w:rPr>
          <w:rFonts w:hint="eastAsia" w:ascii="仿宋" w:hAnsi="仿宋" w:eastAsia="仿宋" w:cs="仿宋"/>
          <w:bCs/>
          <w:sz w:val="24"/>
          <w:szCs w:val="24"/>
          <w:lang w:val="zh-CN"/>
        </w:rPr>
        <w:t xml:space="preserve">）采购人需求发生重大变化暂时不能确定或供应商提供的服务不能满足需求等。</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en-US"/>
        </w:rPr>
      </w:pPr>
      <w:r>
        <w:rPr>
          <w:rFonts w:hint="eastAsia" w:ascii="仿宋" w:hAnsi="仿宋" w:eastAsia="仿宋" w:cs="仿宋"/>
          <w:bCs/>
          <w:sz w:val="24"/>
          <w:szCs w:val="24"/>
          <w:lang w:val="en-US" w:eastAsia="zh-CN"/>
        </w:rPr>
        <w:t xml:space="preserve">18.4关于异常低价的审查</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en-US"/>
        </w:rPr>
      </w:pPr>
      <w:r>
        <w:rPr>
          <w:rFonts w:hint="eastAsia" w:ascii="仿宋" w:hAnsi="仿宋" w:eastAsia="仿宋" w:cs="仿宋"/>
          <w:bCs/>
          <w:sz w:val="24"/>
          <w:szCs w:val="24"/>
          <w:lang w:val="en-US" w:eastAsia="zh-CN"/>
        </w:rPr>
        <w:t xml:space="preserve">18.4.1评审过程中出现下列情形之一的，评审委员会将启动异常低价投标（响应）审查程序：</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en-US"/>
        </w:rPr>
      </w:pPr>
      <w:r>
        <w:rPr>
          <w:rFonts w:hint="eastAsia" w:ascii="仿宋" w:hAnsi="仿宋" w:eastAsia="仿宋" w:cs="仿宋"/>
          <w:bCs/>
          <w:sz w:val="24"/>
          <w:szCs w:val="24"/>
          <w:lang w:val="en-US" w:eastAsia="zh-CN"/>
        </w:rPr>
        <w:t xml:space="preserve">（1）投标（响应）报价低于采购项目预算50%的，即投标（响应）报价&lt;采购项目预算×50%；</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en-US"/>
        </w:rPr>
      </w:pPr>
      <w:r>
        <w:rPr>
          <w:rFonts w:hint="eastAsia" w:ascii="仿宋" w:hAnsi="仿宋" w:eastAsia="仿宋" w:cs="仿宋"/>
          <w:bCs/>
          <w:sz w:val="24"/>
          <w:szCs w:val="24"/>
          <w:lang w:val="en-US" w:eastAsia="zh-CN"/>
        </w:rPr>
        <w:t xml:space="preserve">（2）投标（响应）报价低于采购项目最高限价45%的，即投标（响应）报价&lt;采购项目最高限价×45%；</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en-US"/>
        </w:rPr>
      </w:pPr>
      <w:r>
        <w:rPr>
          <w:rFonts w:hint="eastAsia" w:ascii="仿宋" w:hAnsi="仿宋" w:eastAsia="仿宋" w:cs="仿宋"/>
          <w:bCs/>
          <w:sz w:val="24"/>
          <w:szCs w:val="24"/>
          <w:lang w:val="en-US" w:eastAsia="zh-CN"/>
        </w:rPr>
        <w:t xml:space="preserve">（3）评审委员会认定的供应商报价过低、有可能影响产品质量或者不能诚信履约的其他情形。</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lang w:val="zh-CN"/>
        </w:rPr>
      </w:pPr>
      <w:r>
        <w:rPr>
          <w:rFonts w:hint="eastAsia" w:ascii="仿宋" w:hAnsi="仿宋" w:eastAsia="仿宋" w:cs="仿宋"/>
          <w:bCs/>
          <w:sz w:val="24"/>
          <w:szCs w:val="24"/>
          <w:lang w:val="en-US" w:eastAsia="zh-CN"/>
        </w:rPr>
        <w:t xml:space="preserve">18.4.2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lang w:val="zh-CN" w:eastAsia="zh-CN"/>
        </w:rPr>
      </w:pPr>
      <w:r>
        <w:rPr>
          <w:rFonts w:hint="eastAsia" w:ascii="仿宋" w:hAnsi="仿宋" w:eastAsia="仿宋" w:cs="仿宋"/>
          <w:b/>
          <w:bCs w:val="0"/>
          <w:sz w:val="24"/>
          <w:szCs w:val="24"/>
          <w:lang w:val="zh-CN" w:eastAsia="zh-CN"/>
        </w:rPr>
        <w:t xml:space="preserve">五、成交</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rPr>
      </w:pPr>
      <w:r>
        <w:rPr>
          <w:rFonts w:hint="eastAsia" w:ascii="仿宋" w:hAnsi="仿宋" w:eastAsia="仿宋" w:cs="仿宋"/>
          <w:b/>
          <w:bCs w:val="0"/>
          <w:sz w:val="24"/>
          <w:szCs w:val="24"/>
        </w:rPr>
        <w:t xml:space="preserve">1</w:t>
      </w:r>
      <w:r>
        <w:rPr>
          <w:rFonts w:hint="eastAsia" w:ascii="仿宋" w:hAnsi="仿宋" w:eastAsia="仿宋" w:cs="仿宋"/>
          <w:b/>
          <w:bCs w:val="0"/>
          <w:sz w:val="24"/>
          <w:szCs w:val="24"/>
          <w:lang w:val="en-US" w:eastAsia="zh-CN"/>
        </w:rPr>
        <w:t xml:space="preserve">9</w:t>
      </w:r>
      <w:r>
        <w:rPr>
          <w:rFonts w:hint="eastAsia" w:ascii="仿宋" w:hAnsi="仿宋" w:eastAsia="仿宋" w:cs="仿宋"/>
          <w:b/>
          <w:bCs w:val="0"/>
          <w:sz w:val="24"/>
          <w:szCs w:val="24"/>
        </w:rPr>
        <w:t xml:space="preserve">、确定成交供应商</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19.1 成交候选供应商的确定原则和数量见磋商文件第三章。</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19.2 按以下第（1）种方式确定成交供应商</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（1）磋商小组直接确定排名第一的成交候选供应商为成交供应商；</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（2）采购人在磋商小组推荐的成交候选供应商中按顺序确定成交供应商。</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19.3 代理机构将在“南京市公共采购信息网”“江苏政府采购网”发布成交结果公告，公告期限为1个工作日。</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19.4 若有充分证据证明成交供应商有下列情况之一的，一经查实将被取消成交资格：</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19.4.1 提供虚假材料谋取成交。</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19.4.2 与评审专家、采购人、其他供应商或者代理机构工作人员恶意串通。</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19.4.3 向评审专家、采购人或代理机构工作人员行贿或者提供其他不正当利益。</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19.4.4 不满足本磋商文件规定的实质性要求，但在评审过程中未被磋商小组发现。</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19.4.5 成交后无正当理由拒不与采购人签订政府采购合同或者未按照磋商文件确定的事项签订政府采购合同。</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19.4.6 将合同标的转包。</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19.4.7 磋商小组直接确定排名第一的成交候选供应商为成交供应商。排名第一的中标候选人放弃中标、因不可抗力不能履行合同、不按照磋商文件要求提交履约保证金，或者被查实存在影响中标结果的违法行为等情形，不符合中标条件的，招标人可以按照磋商小组提出的中标候选人名单排序依次确定其他中标候选人为成交供应商或者重新招标。</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 xml:space="preserve">20、成交通知书</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20.1 成交结果确定后，代理机构将向成交供应商发出《成交通知书》。成交供应商可在成交结果公告届满之日起三十日内，登录苏采云系统下载。    </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20.2 《成交通知书》将是合同的一个组成部分，对采购人和成交供应商均具有法律效力。《成交通知书》发出后，采购人改变成交结果的，或者成交供应商放弃成交项目的，应当依法承担法律责任。</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 xml:space="preserve">六、授予合同</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 xml:space="preserve">21、签订合同</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21.1</w:t>
      </w:r>
      <w:r>
        <w:rPr>
          <w:rFonts w:hint="eastAsia" w:ascii="仿宋" w:hAnsi="仿宋" w:eastAsia="仿宋" w:cs="仿宋"/>
          <w:b/>
          <w:bCs w:val="0"/>
          <w:sz w:val="24"/>
          <w:szCs w:val="24"/>
          <w:lang w:val="en-US" w:eastAsia="zh-CN"/>
        </w:rPr>
        <w:t xml:space="preserve">成交供应商应当自成交通知书发出之日起8日内交纳</w:t>
      </w:r>
      <w:bookmarkStart w:id="11" w:name="OLE_LINK5"/>
      <w:r>
        <w:rPr>
          <w:rFonts w:hint="eastAsia" w:ascii="仿宋" w:hAnsi="仿宋" w:eastAsia="仿宋" w:cs="仿宋"/>
          <w:b/>
          <w:bCs w:val="0"/>
          <w:sz w:val="24"/>
          <w:szCs w:val="24"/>
          <w:lang w:val="en-US" w:eastAsia="zh-CN"/>
        </w:rPr>
        <w:t xml:space="preserve">履约保证金</w:t>
      </w:r>
      <w:bookmarkEnd w:id="11"/>
      <w:r>
        <w:rPr>
          <w:rFonts w:hint="eastAsia" w:ascii="仿宋" w:hAnsi="仿宋" w:eastAsia="仿宋" w:cs="仿宋"/>
          <w:b/>
          <w:bCs w:val="0"/>
          <w:sz w:val="24"/>
          <w:szCs w:val="24"/>
          <w:lang w:val="en-US" w:eastAsia="zh-CN"/>
        </w:rPr>
        <w:t xml:space="preserve">（如有），30日内签订合同，与采购人签订政府采购合同，所签订的合同不得对磋商文件和响应文件作实质性修改。（如在规定的时间内未交纳履约保证金或未签订的，按照放弃中标处理，采购人有权按照规定另行选取中标供应商）</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21.2采购人不得向成交供应商提出任何不合理的要求作为签订合同的条件，不得与成交供应商私下订立背离合同实质性内容的协议。</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21.3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21.4中标或者成交供应商拒绝与采购人签订合同的，采购人可以按照评审报告推荐的中标或者成交候选人名单排序，确定下一候选人为中标或者成交供应商，也可以重新开展政府采购活动。</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21.5政府采购合同履行中，采购人需追加与合同标的相同的服务的，在不改变合同其他条款的前提下，可以与供应商协商签订补充合同，但所有补充合同的采购金额不得超过原合同采购金额的百分之八。</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 xml:space="preserve">七、询问、质疑、投诉和诚实信用</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 xml:space="preserve">22、询问</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22.1供应商对采购活动事项有疑问的，可以向采购代理提出询问，采购代理将在两个工作日内作出答复，但答复的内容不涉及商业秘密。</w:t>
      </w:r>
      <w:r/>
    </w:p>
    <w:p>
      <w:pPr>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 xml:space="preserve">23、质疑</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23.1供应商认为磋商文件、采购过程和成交结果使自己的合法权益受到损害的，可以在知道或者应当知道其权益受到损害之日起七个工作日内，将质疑文件原件送达</w:t>
      </w:r>
      <w:r>
        <w:rPr>
          <w:rFonts w:hint="eastAsia" w:ascii="仿宋" w:hAnsi="仿宋" w:eastAsia="仿宋" w:cs="仿宋"/>
          <w:color w:val="000000"/>
          <w:sz w:val="24"/>
          <w:szCs w:val="24"/>
          <w:lang w:eastAsia="zh-CN"/>
        </w:rPr>
        <w:t xml:space="preserve">采购代理机构</w:t>
      </w:r>
      <w:r>
        <w:rPr>
          <w:rFonts w:hint="eastAsia" w:ascii="仿宋" w:hAnsi="仿宋" w:eastAsia="仿宋" w:cs="仿宋"/>
          <w:b w:val="0"/>
          <w:bCs/>
          <w:sz w:val="24"/>
          <w:szCs w:val="24"/>
          <w:lang w:val="en-US" w:eastAsia="zh-CN"/>
        </w:rPr>
        <w:t xml:space="preserve">。供应商必须在法定质疑期内一次性提出针对同一采购程序环节的质疑，对质疑事项补充证据材料不属于提出新的质疑。</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23.2质疑文件应包括以下主要内容，并按照“谁主张、谁举证”的原则，附上相关证明材料。否则，采购代理不予受理：</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（1）质疑项目名称、项目编号、包号、采购公告发布时间、磋商时间；</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（2）提起质疑的日期、具体的质疑事项及事实根据（具体条款）；</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（3）认为自己合法权益受到损害或可能受到损害的相关证据材料；</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（4）质疑供应商名称、地址、邮编、联系人、联系电话（包括座机、手机、传真号码等）；</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（5）质疑文件应当署名，质疑人为自然人的，应当由本人签字并附有效身份证明；质疑人为法人或其他组织的，应当由法定代表人签字并加盖单位公章；</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（6）供应商委托代理质疑的，应当提交授权委托书，并载明委托代理的具体权限和事项。</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23.3质疑供应商是指直接参加本项目采购活动的供应商；对磋商文件提出质疑的，应自供应商获得磋商文件之日起计算，且应当在提交响应截止之日前提出；对采购过程提出质疑的，自采购程序环节结束之日起计算；对采购结果提出质疑的，自采购结果公告之日起计算。</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23.4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24、投诉</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24.1质疑供应商对采购代理的答复不满意，或采购代理未在规定的时间内作出答复的，可以在答复期满后十五个工作日内向采购项目同级财政部门投诉。</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25、诚实信用</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25.1供应商之间不得相互串通报价，不得妨碍其他供应商的公平竞争，不得损害采购人和其他供应商的合法权益。</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25.2供应商不得以向采购代理工作人员、磋商小组成员行贿或者采取其他不正当手段谋取成交。经查实供应商有此行为的，按照《政府采购法》有关规定处理。</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25.3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25.4供应商不得虚假承诺，否则，按照提供虚假材料谋取成交处理。</w:t>
      </w:r>
      <w:r/>
    </w:p>
    <w:p>
      <w:pPr>
        <w:ind w:firstLine="525"/>
        <w:jc w:val="center"/>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
          <w:bCs/>
          <w:color w:val="000000"/>
          <w:sz w:val="36"/>
          <w:szCs w:val="36"/>
          <w:lang w:val="zh-CN" w:eastAsia="zh-CN"/>
        </w:rPr>
      </w:pPr>
      <w:r>
        <w:rPr>
          <w:rFonts w:hint="eastAsia" w:ascii="仿宋" w:hAnsi="仿宋" w:eastAsia="仿宋" w:cs="仿宋"/>
          <w:b w:val="0"/>
          <w:bCs/>
          <w:sz w:val="24"/>
          <w:szCs w:val="24"/>
          <w:lang w:val="en-US" w:eastAsia="zh-CN"/>
        </w:rPr>
        <w:t xml:space="preserve">25.5供应商应自觉遵守磋商、评审纪律，扰乱磋商、评审现场秩序的，属于失信行为，根据《江苏省政府采购供应商监督管理暂行办法》，失信行为将被记入供应商诚信档案。</w:t>
      </w:r>
      <w:r>
        <w:rPr>
          <w:rFonts w:hint="eastAsia" w:ascii="仿宋" w:hAnsi="仿宋" w:eastAsia="仿宋" w:cs="仿宋"/>
          <w:color w:val="000000"/>
          <w:sz w:val="24"/>
        </w:rPr>
        <w:br w:type="page" w:clear="all"/>
      </w:r>
      <w:r>
        <w:rPr>
          <w:rFonts w:hint="eastAsia" w:ascii="仿宋" w:hAnsi="仿宋" w:eastAsia="仿宋" w:cs="仿宋"/>
          <w:b/>
          <w:bCs/>
          <w:color w:val="000000"/>
          <w:sz w:val="36"/>
          <w:szCs w:val="36"/>
          <w:lang w:val="zh-CN" w:eastAsia="zh-CN"/>
        </w:rPr>
        <w:t xml:space="preserve">第三章 评标标准</w:t>
      </w:r>
      <w:r/>
    </w:p>
    <w:p>
      <w:pPr>
        <w:ind w:firstLine="440"/>
        <w:keepLines w:val="0"/>
        <w:keepNext w:val="0"/>
        <w:pageBreakBefore w:val="0"/>
        <w:spacing w:line="360" w:lineRule="auto"/>
        <w:widowControl w:val="off"/>
        <w:rPr>
          <w:rFonts w:hint="eastAsia" w:ascii="宋体" w:hAnsi="宋体" w:eastAsia="宋体" w:cs="宋体"/>
          <w:color w:val="000000"/>
          <w:lang w:eastAsia="zh-CN"/>
        </w:rPr>
      </w:pPr>
      <w:r>
        <w:rPr>
          <w:rFonts w:hint="eastAsia" w:ascii="仿宋" w:hAnsi="仿宋" w:eastAsia="仿宋" w:cs="仿宋"/>
          <w:color w:val="000000"/>
          <w:lang w:eastAsia="zh-CN"/>
        </w:rPr>
        <w:t xml:space="preserve">本项目采用综合评分法。综合评分法是指在满足</w:t>
      </w:r>
      <w:r>
        <w:rPr>
          <w:rFonts w:hint="eastAsia" w:ascii="仿宋" w:hAnsi="仿宋" w:eastAsia="仿宋" w:cs="仿宋"/>
          <w:color w:val="000000"/>
          <w:lang w:val="en-US" w:eastAsia="zh-CN"/>
        </w:rPr>
        <w:t xml:space="preserve">磋商</w:t>
      </w:r>
      <w:r>
        <w:rPr>
          <w:rFonts w:hint="eastAsia" w:ascii="仿宋" w:hAnsi="仿宋" w:eastAsia="仿宋" w:cs="仿宋"/>
          <w:color w:val="000000"/>
          <w:lang w:eastAsia="zh-CN"/>
        </w:rPr>
        <w:t xml:space="preserve">文件实质性要求前提下，按照</w:t>
      </w:r>
      <w:r>
        <w:rPr>
          <w:rFonts w:hint="eastAsia" w:ascii="仿宋" w:hAnsi="仿宋" w:eastAsia="仿宋" w:cs="仿宋"/>
          <w:color w:val="000000"/>
          <w:lang w:val="en-US" w:eastAsia="zh-CN"/>
        </w:rPr>
        <w:t xml:space="preserve">磋商</w:t>
      </w:r>
      <w:r>
        <w:rPr>
          <w:rFonts w:hint="eastAsia" w:ascii="仿宋" w:hAnsi="仿宋" w:eastAsia="仿宋" w:cs="仿宋"/>
          <w:color w:val="000000"/>
          <w:lang w:eastAsia="zh-CN"/>
        </w:rPr>
        <w:t xml:space="preserve">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得分相同的，按报价由低到高顺序排列，得分且报价相同的，按技术指标优劣顺序排列，由磋商小组确定成交供应商。</w:t>
      </w:r>
      <w:r/>
    </w:p>
    <w:tbl>
      <w:tblPr>
        <w:tblStyle w:val="715"/>
        <w:tblW w:w="0" w:type="auto"/>
        <w:jc w:val="center"/>
        <w:tblLayout w:type="fixed"/>
        <w:tblCellMar>
          <w:left w:w="108" w:type="dxa"/>
          <w:top w:w="0" w:type="dxa"/>
          <w:right w:w="108" w:type="dxa"/>
          <w:bottom w:w="0" w:type="dxa"/>
        </w:tblCellMar>
        <w:tblLook w:val="04A0" w:firstRow="1" w:lastRow="0" w:firstColumn="1" w:lastColumn="0" w:noHBand="0" w:noVBand="1"/>
      </w:tblPr>
      <w:tblGrid>
        <w:gridCol w:w="781"/>
        <w:gridCol w:w="1253"/>
        <w:gridCol w:w="6346"/>
        <w:gridCol w:w="900"/>
      </w:tblGrid>
      <w:tr>
        <w:trPr>
          <w:jc w:val="center"/>
          <w:trHeight w:val="306"/>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序号</w:t>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rPr>
              <w:suppressLineNumbers w:val="0"/>
            </w:pPr>
            <w:r/>
            <w:bookmarkStart w:id="12" w:name="OLE_LINK21"/>
            <w:r>
              <w:rPr>
                <w:rFonts w:hint="eastAsia" w:ascii="仿宋" w:hAnsi="仿宋" w:eastAsia="仿宋" w:cs="仿宋"/>
                <w:color w:val="000000"/>
                <w:sz w:val="24"/>
                <w:szCs w:val="24"/>
              </w:rPr>
              <w:t xml:space="preserve">评分</w:t>
            </w:r>
            <w:bookmarkEnd w:id="12"/>
            <w:r>
              <w:rPr>
                <w:rFonts w:hint="eastAsia" w:ascii="仿宋" w:hAnsi="仿宋" w:eastAsia="仿宋" w:cs="仿宋"/>
                <w:color w:val="000000"/>
                <w:sz w:val="24"/>
                <w:szCs w:val="24"/>
              </w:rPr>
              <w:t xml:space="preserve">项目</w:t>
            </w:r>
            <w:r/>
          </w:p>
        </w:tc>
        <w:tc>
          <w:tcPr>
            <w:tcBorders>
              <w:top w:val="single" w:color="000000" w:sz="4" w:space="0"/>
              <w:left w:val="none" w:color="000000" w:sz="4" w:space="0"/>
              <w:bottom w:val="single" w:color="000000" w:sz="4" w:space="0"/>
              <w:right w:val="single" w:color="000000" w:sz="4" w:space="0"/>
            </w:tcBorders>
            <w:tcW w:w="6346"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评分标准</w:t>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分值</w:t>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投标报价</w:t>
            </w:r>
            <w:r/>
          </w:p>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eastAsia="zh-CN"/>
              </w:rPr>
              <w:t xml:space="preserve">7</w:t>
            </w:r>
            <w:r>
              <w:rPr>
                <w:rFonts w:hint="eastAsia" w:ascii="仿宋" w:hAnsi="仿宋" w:eastAsia="仿宋" w:cs="仿宋"/>
                <w:color w:val="000000"/>
                <w:sz w:val="24"/>
                <w:szCs w:val="24"/>
                <w:lang w:val="en-US" w:eastAsia="zh-CN"/>
              </w:rPr>
              <w:t xml:space="preserve">0</w:t>
            </w:r>
            <w:r>
              <w:rPr>
                <w:rFonts w:hint="eastAsia" w:ascii="仿宋" w:hAnsi="仿宋" w:eastAsia="仿宋" w:cs="仿宋"/>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346" w:type="dxa"/>
            <w:vAlign w:val="center"/>
            <w:textDirection w:val="lrTb"/>
            <w:noWrap w:val="false"/>
          </w:tcPr>
          <w:p>
            <w:pPr>
              <w:ind w:left="0" w:right="0"/>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lang w:eastAsia="zh-CN"/>
              </w:rPr>
              <w:suppressLineNumbers w:val="0"/>
            </w:pPr>
            <w:r/>
            <w:bookmarkStart w:id="13" w:name="OLE_LINK9"/>
            <w:r>
              <w:rPr>
                <w:rFonts w:hint="eastAsia" w:ascii="仿宋" w:hAnsi="仿宋" w:eastAsia="仿宋" w:cs="仿宋"/>
                <w:b w:val="0"/>
                <w:bCs w:val="0"/>
                <w:i w:val="0"/>
                <w:iCs w:val="0"/>
                <w:color w:val="000000"/>
                <w:sz w:val="24"/>
                <w:szCs w:val="24"/>
                <w:highlight w:val="none"/>
                <w:vertAlign w:val="baseli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仿宋" w:hAnsi="仿宋" w:eastAsia="仿宋" w:cs="仿宋"/>
                <w:b w:val="0"/>
                <w:bCs w:val="0"/>
                <w:i w:val="0"/>
                <w:iCs w:val="0"/>
                <w:color w:val="000000"/>
                <w:sz w:val="24"/>
                <w:szCs w:val="24"/>
                <w:highlight w:val="none"/>
                <w:vertAlign w:val="baseline"/>
                <w:lang w:val="en-US" w:eastAsia="zh-CN"/>
              </w:rPr>
              <w:t xml:space="preserve">70</w:t>
            </w:r>
            <w:r>
              <w:rPr>
                <w:rFonts w:hint="eastAsia" w:ascii="仿宋" w:hAnsi="仿宋" w:eastAsia="仿宋" w:cs="仿宋"/>
                <w:b w:val="0"/>
                <w:bCs w:val="0"/>
                <w:i w:val="0"/>
                <w:iCs w:val="0"/>
                <w:color w:val="000000"/>
                <w:sz w:val="24"/>
                <w:szCs w:val="24"/>
                <w:highlight w:val="none"/>
                <w:vertAlign w:val="baseline"/>
              </w:rPr>
              <w:t xml:space="preserve">（小数点保留2位）。</w:t>
            </w:r>
            <w:r/>
          </w:p>
          <w:p>
            <w:pPr>
              <w:ind w:left="0" w:right="0"/>
              <w:keepLines w:val="0"/>
              <w:keepNext w:val="0"/>
              <w:pageBreakBefore w:val="0"/>
              <w:spacing w:before="0" w:beforeAutospacing="0" w:after="0" w:afterAutospacing="0" w:line="400" w:lineRule="exact"/>
              <w:widowControl/>
              <w:rPr>
                <w:rFonts w:hint="eastAsia" w:ascii="仿宋" w:hAnsi="仿宋" w:eastAsia="仿宋" w:cs="仿宋"/>
                <w:b/>
                <w:bCs/>
                <w:color w:val="000000"/>
                <w:sz w:val="24"/>
                <w:szCs w:val="24"/>
                <w:lang w:eastAsia="zh-CN"/>
              </w:rPr>
              <w:suppressLineNumbers w:val="0"/>
            </w:pPr>
            <w:r>
              <w:rPr>
                <w:rFonts w:hint="eastAsia" w:ascii="仿宋" w:hAnsi="仿宋" w:eastAsia="仿宋" w:cs="仿宋"/>
                <w:b/>
                <w:bCs/>
                <w:color w:val="000000"/>
                <w:sz w:val="24"/>
                <w:szCs w:val="24"/>
                <w:lang w:eastAsia="zh-CN"/>
              </w:rPr>
              <w:t xml:space="preserve">风险提示：</w:t>
            </w:r>
            <w:r/>
          </w:p>
          <w:p>
            <w:pPr>
              <w:ind w:left="0" w:right="0"/>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lang w:eastAsia="zh-CN"/>
              </w:rPr>
              <w:suppressLineNumbers w:val="0"/>
            </w:pPr>
            <w:r>
              <w:rPr>
                <w:rFonts w:hint="eastAsia" w:ascii="仿宋" w:hAnsi="仿宋" w:eastAsia="仿宋" w:cs="仿宋"/>
                <w:b w:val="0"/>
                <w:bCs w:val="0"/>
                <w:color w:val="000000"/>
                <w:sz w:val="24"/>
                <w:szCs w:val="24"/>
                <w:lang w:eastAsia="zh-CN"/>
              </w:rPr>
              <w:t xml:space="preserve">1、</w:t>
            </w:r>
            <w:r>
              <w:rPr>
                <w:rFonts w:hint="eastAsia" w:ascii="仿宋" w:hAnsi="仿宋" w:eastAsia="仿宋" w:cs="仿宋"/>
                <w:color w:val="000000"/>
                <w:sz w:val="24"/>
                <w:szCs w:val="24"/>
                <w:lang w:eastAsia="zh-CN"/>
              </w:rPr>
              <w:t xml:space="preserve">为避免供应商非理性报价、防范恶意低价谋取成交影响项目实施，采购人、代理机构可以在</w:t>
            </w:r>
            <w:r>
              <w:rPr>
                <w:rFonts w:hint="eastAsia" w:ascii="仿宋" w:hAnsi="仿宋" w:eastAsia="仿宋" w:cs="仿宋"/>
                <w:color w:val="000000"/>
                <w:sz w:val="24"/>
                <w:szCs w:val="24"/>
                <w:lang w:val="en-US" w:eastAsia="zh-CN"/>
              </w:rPr>
              <w:t xml:space="preserve">磋商</w:t>
            </w:r>
            <w:r>
              <w:rPr>
                <w:rFonts w:hint="eastAsia" w:ascii="仿宋" w:hAnsi="仿宋" w:eastAsia="仿宋" w:cs="仿宋"/>
                <w:color w:val="000000"/>
                <w:sz w:val="24"/>
                <w:szCs w:val="24"/>
                <w:lang w:eastAsia="zh-CN"/>
              </w:rPr>
              <w:t xml:space="preserve">文件中明确，授权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ind w:left="0" w:right="0"/>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lang w:eastAsia="zh-CN"/>
              </w:rPr>
              <w:suppressLineNumbers w:val="0"/>
            </w:pPr>
            <w:r>
              <w:rPr>
                <w:rFonts w:hint="eastAsia" w:ascii="仿宋" w:hAnsi="仿宋" w:eastAsia="仿宋" w:cs="仿宋"/>
                <w:b w:val="0"/>
                <w:bCs w:val="0"/>
                <w:color w:val="000000"/>
                <w:sz w:val="24"/>
                <w:szCs w:val="24"/>
                <w:lang w:eastAsia="zh-CN"/>
              </w:rPr>
              <w:t xml:space="preserve">2、</w:t>
            </w:r>
            <w:r>
              <w:rPr>
                <w:rFonts w:hint="eastAsia" w:ascii="仿宋" w:hAnsi="仿宋" w:eastAsia="仿宋" w:cs="仿宋"/>
                <w:color w:val="000000"/>
                <w:sz w:val="24"/>
                <w:szCs w:val="24"/>
                <w:lang w:eastAsia="zh-CN"/>
              </w:rPr>
              <w:t xml:space="preserve">供应商以非理性报价成交后放弃成交。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名单，在一至三年内不得参加政府采购活动，并予以通报。</w:t>
            </w:r>
            <w:bookmarkEnd w:id="13"/>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t xml:space="preserve">7</w:t>
            </w:r>
            <w:r>
              <w:rPr>
                <w:rFonts w:hint="eastAsia" w:ascii="仿宋" w:hAnsi="仿宋" w:eastAsia="仿宋" w:cs="仿宋"/>
                <w:color w:val="000000"/>
                <w:sz w:val="24"/>
                <w:szCs w:val="24"/>
                <w:lang w:val="en-US" w:eastAsia="zh-CN"/>
              </w:rPr>
              <w:t xml:space="preserve">0</w:t>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t xml:space="preserve">2</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t xml:space="preserve">业绩</w:t>
            </w:r>
            <w:r/>
          </w:p>
          <w:p>
            <w:pPr>
              <w:pStyle w:val="918"/>
              <w:ind w:left="0" w:right="0"/>
              <w:jc w:val="center"/>
              <w:keepLines w:val="0"/>
              <w:keepNext w:val="0"/>
              <w:pageBreakBefore w:val="0"/>
              <w:spacing w:before="0" w:beforeAutospacing="0" w:afterAutospacing="0" w:line="400" w:lineRule="exact"/>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22</w:t>
            </w:r>
            <w:r>
              <w:rPr>
                <w:rFonts w:hint="eastAsia" w:ascii="仿宋" w:hAnsi="仿宋" w:eastAsia="仿宋" w:cs="仿宋"/>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346" w:type="dxa"/>
            <w:vAlign w:val="center"/>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t xml:space="preserve">1、企业业绩：</w:t>
            </w:r>
            <w:r>
              <w:rPr>
                <w:rFonts w:hint="eastAsia" w:ascii="仿宋" w:hAnsi="仿宋" w:eastAsia="仿宋" w:cs="仿宋"/>
                <w:color w:val="000000"/>
                <w:sz w:val="24"/>
                <w:szCs w:val="24"/>
                <w:lang w:val="en-US" w:eastAsia="zh-CN"/>
              </w:rPr>
              <w:t xml:space="preserve">自2022</w:t>
            </w:r>
            <w:r>
              <w:rPr>
                <w:rFonts w:hint="eastAsia" w:ascii="仿宋" w:hAnsi="仿宋" w:eastAsia="仿宋" w:cs="仿宋"/>
                <w:color w:val="000000"/>
                <w:sz w:val="24"/>
                <w:szCs w:val="24"/>
                <w:lang w:eastAsia="zh-CN"/>
              </w:rPr>
              <w:t xml:space="preserve">年</w:t>
            </w:r>
            <w:r>
              <w:rPr>
                <w:rFonts w:hint="eastAsia" w:ascii="仿宋" w:hAnsi="仿宋" w:eastAsia="仿宋" w:cs="仿宋"/>
                <w:color w:val="000000"/>
                <w:sz w:val="24"/>
                <w:szCs w:val="24"/>
                <w:lang w:val="en-US" w:eastAsia="zh-CN"/>
              </w:rPr>
              <w:t xml:space="preserve">01</w:t>
            </w:r>
            <w:r>
              <w:rPr>
                <w:rFonts w:hint="eastAsia" w:ascii="仿宋" w:hAnsi="仿宋" w:eastAsia="仿宋" w:cs="仿宋"/>
                <w:color w:val="000000"/>
                <w:sz w:val="24"/>
                <w:szCs w:val="24"/>
                <w:lang w:eastAsia="zh-CN"/>
              </w:rPr>
              <w:t xml:space="preserve">月</w:t>
            </w:r>
            <w:r>
              <w:rPr>
                <w:rFonts w:hint="eastAsia" w:ascii="仿宋" w:hAnsi="仿宋" w:eastAsia="仿宋" w:cs="仿宋"/>
                <w:color w:val="000000"/>
                <w:sz w:val="24"/>
                <w:szCs w:val="24"/>
                <w:lang w:val="en-US" w:eastAsia="zh-CN"/>
              </w:rPr>
              <w:t xml:space="preserve">0</w:t>
            </w:r>
            <w:r>
              <w:rPr>
                <w:rFonts w:hint="eastAsia" w:ascii="仿宋" w:hAnsi="仿宋" w:eastAsia="仿宋" w:cs="仿宋"/>
                <w:color w:val="000000"/>
                <w:sz w:val="24"/>
                <w:szCs w:val="24"/>
                <w:lang w:eastAsia="zh-CN"/>
              </w:rPr>
              <w:t xml:space="preserve">1日以来，承担类似项目业绩，每提供一项得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lang w:eastAsia="zh-CN"/>
              </w:rPr>
              <w:t xml:space="preserve">分，满分</w:t>
            </w:r>
            <w:r>
              <w:rPr>
                <w:rFonts w:hint="eastAsia" w:ascii="仿宋" w:hAnsi="仿宋" w:eastAsia="仿宋" w:cs="仿宋"/>
                <w:color w:val="000000"/>
                <w:sz w:val="24"/>
                <w:szCs w:val="24"/>
                <w:lang w:val="en-US" w:eastAsia="zh-CN"/>
              </w:rPr>
              <w:t xml:space="preserve">12</w:t>
            </w:r>
            <w:r>
              <w:rPr>
                <w:rFonts w:hint="eastAsia" w:ascii="仿宋" w:hAnsi="仿宋" w:eastAsia="仿宋" w:cs="仿宋"/>
                <w:color w:val="000000"/>
                <w:sz w:val="24"/>
                <w:szCs w:val="24"/>
                <w:lang w:eastAsia="zh-CN"/>
              </w:rPr>
              <w:t xml:space="preserve">分；</w:t>
            </w:r>
            <w:r/>
          </w:p>
          <w:p>
            <w:pPr>
              <w:pStyle w:val="978"/>
              <w:ind w:left="0" w:right="0" w:firstLine="0"/>
              <w:jc w:val="left"/>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bidi="ar-SA"/>
              </w:rPr>
              <w:t xml:space="preserve">2、项目负责人业绩：自2022年01月01日以来，承担类似项目业绩，每提供一项得5分，满分10分；</w:t>
            </w:r>
            <w:r>
              <w:rPr>
                <w:rFonts w:hint="eastAsia" w:ascii="仿宋" w:hAnsi="仿宋" w:eastAsia="仿宋" w:cs="仿宋"/>
                <w:color w:val="000000"/>
                <w:sz w:val="24"/>
                <w:szCs w:val="24"/>
                <w:lang w:val="en-US" w:eastAsia="zh-CN"/>
              </w:rPr>
              <w:br w:type="textWrapping" w:clear="all"/>
            </w:r>
            <w:r>
              <w:rPr>
                <w:rFonts w:hint="eastAsia" w:ascii="仿宋" w:hAnsi="仿宋" w:eastAsia="仿宋" w:cs="仿宋"/>
                <w:color w:val="000000"/>
                <w:sz w:val="24"/>
                <w:szCs w:val="24"/>
                <w:lang w:val="en-US" w:eastAsia="zh-CN" w:bidi="ar-SA"/>
              </w:rPr>
              <w:t xml:space="preserve">（业绩必须同时提供下列证明材料：①中标或成交通知书、②施工合同、③竣工验收报告或合同完工验收证明）提供扫描件并加盖公章，时间以竣工验收报告或合同完工验收证明签订时间为准；三者缺一不可，不提供不得分。</w:t>
            </w:r>
            <w:r>
              <w:rPr>
                <w:rFonts w:hint="eastAsia" w:ascii="仿宋" w:hAnsi="仿宋" w:eastAsia="仿宋" w:cs="仿宋"/>
                <w:b/>
                <w:bCs/>
                <w:color w:val="000000"/>
                <w:sz w:val="24"/>
                <w:szCs w:val="24"/>
                <w:lang w:val="en-US" w:eastAsia="zh-CN"/>
              </w:rPr>
              <w:t xml:space="preserve">（企业业绩与项目负责人业绩不兼得</w:t>
            </w:r>
            <w:r>
              <w:rPr>
                <w:rFonts w:hint="eastAsia" w:ascii="仿宋" w:hAnsi="仿宋" w:eastAsia="仿宋" w:cs="仿宋"/>
                <w:color w:val="000000"/>
                <w:sz w:val="24"/>
                <w:szCs w:val="24"/>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22</w:t>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lang w:val="en-US" w:eastAsia="zh-CN"/>
              </w:rPr>
              <w:suppressLineNumbers w:val="0"/>
            </w:pPr>
            <w:r/>
            <w:bookmarkStart w:id="14" w:name="OLE_LINK24"/>
            <w:r/>
            <w:bookmarkStart w:id="15" w:name="OLE_LINK23"/>
            <w:r>
              <w:rPr>
                <w:rFonts w:hint="eastAsia" w:ascii="仿宋" w:hAnsi="仿宋" w:eastAsia="仿宋" w:cs="仿宋"/>
                <w:color w:val="000000"/>
                <w:sz w:val="24"/>
                <w:szCs w:val="24"/>
                <w:lang w:val="en-US" w:eastAsia="zh-CN"/>
              </w:rPr>
              <w:t xml:space="preserve">项目管理机构人员配备</w:t>
            </w:r>
            <w:bookmarkEnd w:id="14"/>
            <w:r/>
            <w:bookmarkEnd w:id="15"/>
            <w:r/>
            <w:r/>
          </w:p>
          <w:p>
            <w:pPr>
              <w:pStyle w:val="978"/>
              <w:ind w:left="0" w:right="0" w:firstLine="0"/>
              <w:jc w:val="center"/>
              <w:keepLines w:val="0"/>
              <w:keepNext w:val="0"/>
              <w:pageBreakBefore w:val="0"/>
              <w:spacing w:before="0" w:beforeAutospacing="0" w:after="0" w:afterAutospacing="0" w:line="400" w:lineRule="exact"/>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346" w:type="dxa"/>
            <w:vAlign w:val="center"/>
            <w:textDirection w:val="lrTb"/>
            <w:noWrap w:val="false"/>
          </w:tcPr>
          <w:p>
            <w:pPr>
              <w:ind w:left="0" w:right="0"/>
              <w:jc w:val="both"/>
              <w:keepLines w:val="0"/>
              <w:keepNext w:val="0"/>
              <w:spacing w:before="0" w:beforeAutospacing="0" w:after="0" w:afterAutospacing="0" w:line="276" w:lineRule="auto"/>
              <w:widowControl w:val="off"/>
              <w:rPr>
                <w:rFonts w:hint="eastAsia" w:ascii="仿宋" w:hAnsi="仿宋" w:eastAsia="仿宋" w:cs="仿宋"/>
                <w:color w:val="000000"/>
                <w:sz w:val="24"/>
                <w:szCs w:val="24"/>
                <w:lang w:val="en-US" w:eastAsia="zh-CN" w:bidi="ar-SA"/>
              </w:rPr>
              <w:suppressLineNumbers w:val="0"/>
            </w:pPr>
            <w:r/>
            <w:bookmarkStart w:id="16" w:name="OLE_LINK25"/>
            <w:r/>
            <w:bookmarkStart w:id="17" w:name="OLE_LINK26"/>
            <w:r>
              <w:rPr>
                <w:rFonts w:hint="eastAsia" w:ascii="仿宋" w:hAnsi="仿宋" w:eastAsia="仿宋" w:cs="仿宋"/>
                <w:color w:val="000000"/>
                <w:sz w:val="24"/>
                <w:szCs w:val="24"/>
                <w:lang w:val="en-US" w:eastAsia="zh-CN" w:bidi="ar-SA"/>
              </w:rPr>
              <w:t xml:space="preserve">投标供应商拟派项目负责人具有中级工程师得2分，高级工程师及以上职称的得4分，满分4分。</w:t>
            </w:r>
            <w:r/>
          </w:p>
          <w:p>
            <w:pPr>
              <w:ind w:left="0" w:right="0"/>
              <w:jc w:val="both"/>
              <w:keepLines w:val="0"/>
              <w:keepNext w:val="0"/>
              <w:spacing w:before="0" w:beforeAutospacing="0" w:after="0" w:afterAutospacing="0" w:line="276"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t xml:space="preserve">供应商（项目负责人除外）提供：</w:t>
            </w:r>
            <w:r/>
          </w:p>
          <w:p>
            <w:pPr>
              <w:ind w:left="0" w:right="0"/>
              <w:jc w:val="both"/>
              <w:keepLines w:val="0"/>
              <w:keepNext w:val="0"/>
              <w:spacing w:before="0" w:beforeAutospacing="0" w:after="0" w:afterAutospacing="0" w:line="276"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t xml:space="preserve">（1）技术负责人具有公路工程专业二级（含）以上注册建造师执业资格证书的得2分。</w:t>
            </w:r>
            <w:r/>
          </w:p>
          <w:p>
            <w:pPr>
              <w:ind w:left="0" w:right="0"/>
              <w:jc w:val="both"/>
              <w:keepLines w:val="0"/>
              <w:keepNext w:val="0"/>
              <w:spacing w:before="0" w:beforeAutospacing="0" w:after="0" w:afterAutospacing="0" w:line="276"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t xml:space="preserve">（2）项目组人员中（项目负责人和技术负责人除外），具有安全员、施工员、资料员、质量员，每提供一类人员得0.5分，满分2分。</w:t>
            </w:r>
            <w:r/>
          </w:p>
          <w:p>
            <w:pPr>
              <w:ind w:left="0" w:right="0"/>
              <w:jc w:val="both"/>
              <w:keepLines w:val="0"/>
              <w:keepNext w:val="0"/>
              <w:spacing w:before="0" w:beforeAutospacing="0" w:after="0" w:afterAutospacing="0" w:line="276" w:lineRule="auto"/>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t xml:space="preserve">一人多证不重复得分，以最高分计（提供有效期内的证书扫描件加盖公章上传至投标文件）</w:t>
            </w:r>
            <w:r/>
          </w:p>
          <w:p>
            <w:pPr>
              <w:ind w:left="0" w:right="0"/>
              <w:jc w:val="both"/>
              <w:keepLines w:val="0"/>
              <w:keepNext w:val="0"/>
              <w:spacing w:before="0" w:beforeAutospacing="0" w:after="0" w:afterAutospacing="0" w:line="276" w:lineRule="auto"/>
              <w:widowControl w:val="off"/>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val="en-US" w:eastAsia="zh-CN" w:bidi="ar-SA"/>
              </w:rPr>
              <w:t xml:space="preserve">投标</w:t>
            </w:r>
            <w:r>
              <w:rPr>
                <w:rFonts w:hint="eastAsia" w:ascii="仿宋" w:hAnsi="仿宋" w:eastAsia="仿宋" w:cs="仿宋"/>
                <w:color w:val="000000"/>
                <w:sz w:val="24"/>
                <w:szCs w:val="24"/>
                <w:lang w:val="zh-CN" w:eastAsia="zh-CN" w:bidi="ar-SA"/>
              </w:rPr>
              <w:t xml:space="preserve">供应商必须提供社保机构出具的近半年（202</w:t>
            </w:r>
            <w:r>
              <w:rPr>
                <w:rFonts w:hint="eastAsia" w:ascii="仿宋" w:hAnsi="仿宋" w:eastAsia="仿宋" w:cs="仿宋"/>
                <w:color w:val="000000"/>
                <w:sz w:val="24"/>
                <w:szCs w:val="24"/>
                <w:lang w:val="en-US" w:eastAsia="zh-CN" w:bidi="ar-SA"/>
              </w:rPr>
              <w:t xml:space="preserve">5</w:t>
            </w:r>
            <w:r>
              <w:rPr>
                <w:rFonts w:hint="eastAsia" w:ascii="仿宋" w:hAnsi="仿宋" w:eastAsia="仿宋" w:cs="仿宋"/>
                <w:color w:val="000000"/>
                <w:sz w:val="24"/>
                <w:szCs w:val="24"/>
                <w:lang w:val="zh-CN" w:eastAsia="zh-CN" w:bidi="ar-SA"/>
              </w:rPr>
              <w:t xml:space="preserve">年</w:t>
            </w:r>
            <w:r>
              <w:rPr>
                <w:rFonts w:hint="eastAsia" w:ascii="仿宋" w:hAnsi="仿宋" w:eastAsia="仿宋" w:cs="仿宋"/>
                <w:color w:val="000000"/>
                <w:sz w:val="24"/>
                <w:szCs w:val="24"/>
                <w:lang w:val="en-US" w:eastAsia="zh-CN" w:bidi="ar-SA"/>
              </w:rPr>
              <w:t xml:space="preserve">7</w:t>
            </w:r>
            <w:r>
              <w:rPr>
                <w:rFonts w:hint="eastAsia" w:ascii="仿宋" w:hAnsi="仿宋" w:eastAsia="仿宋" w:cs="仿宋"/>
                <w:color w:val="000000"/>
                <w:sz w:val="24"/>
                <w:szCs w:val="24"/>
                <w:lang w:val="zh-CN" w:eastAsia="zh-CN" w:bidi="ar-SA"/>
              </w:rPr>
              <w:t xml:space="preserve">月-202</w:t>
            </w:r>
            <w:r>
              <w:rPr>
                <w:rFonts w:hint="eastAsia" w:ascii="仿宋" w:hAnsi="仿宋" w:eastAsia="仿宋" w:cs="仿宋"/>
                <w:color w:val="000000"/>
                <w:sz w:val="24"/>
                <w:szCs w:val="24"/>
                <w:lang w:val="en-US" w:eastAsia="zh-CN" w:bidi="ar-SA"/>
              </w:rPr>
              <w:t xml:space="preserve">5</w:t>
            </w:r>
            <w:r>
              <w:rPr>
                <w:rFonts w:hint="eastAsia" w:ascii="仿宋" w:hAnsi="仿宋" w:eastAsia="仿宋" w:cs="仿宋"/>
                <w:color w:val="000000"/>
                <w:sz w:val="24"/>
                <w:szCs w:val="24"/>
                <w:lang w:val="zh-CN" w:eastAsia="zh-CN" w:bidi="ar-SA"/>
              </w:rPr>
              <w:t xml:space="preserve">年</w:t>
            </w:r>
            <w:r>
              <w:rPr>
                <w:rFonts w:hint="eastAsia" w:ascii="仿宋" w:hAnsi="仿宋" w:eastAsia="仿宋" w:cs="仿宋"/>
                <w:color w:val="000000"/>
                <w:sz w:val="24"/>
                <w:szCs w:val="24"/>
                <w:lang w:val="en-US" w:eastAsia="zh-CN" w:bidi="ar-SA"/>
              </w:rPr>
              <w:t xml:space="preserve">12</w:t>
            </w:r>
            <w:r>
              <w:rPr>
                <w:rFonts w:hint="eastAsia" w:ascii="仿宋" w:hAnsi="仿宋" w:eastAsia="仿宋" w:cs="仿宋"/>
                <w:color w:val="000000"/>
                <w:sz w:val="24"/>
                <w:szCs w:val="24"/>
                <w:lang w:val="zh-CN" w:eastAsia="zh-CN" w:bidi="ar-SA"/>
              </w:rPr>
              <w:t xml:space="preserve">月）连续为拟投入本工程</w:t>
            </w:r>
            <w:r>
              <w:rPr>
                <w:rFonts w:hint="eastAsia" w:ascii="仿宋" w:hAnsi="仿宋" w:eastAsia="仿宋" w:cs="仿宋"/>
                <w:color w:val="000000"/>
                <w:sz w:val="24"/>
                <w:szCs w:val="24"/>
                <w:lang w:val="en-US" w:eastAsia="zh-CN" w:bidi="ar-SA"/>
              </w:rPr>
              <w:t xml:space="preserve">项目组成员</w:t>
            </w:r>
            <w:r>
              <w:rPr>
                <w:rFonts w:hint="eastAsia" w:ascii="仿宋" w:hAnsi="仿宋" w:eastAsia="仿宋" w:cs="仿宋"/>
                <w:color w:val="000000"/>
                <w:sz w:val="24"/>
                <w:szCs w:val="24"/>
                <w:lang w:val="zh-CN" w:eastAsia="zh-CN" w:bidi="ar-SA"/>
              </w:rPr>
              <w:t xml:space="preserve">缴纳的养老保险金缴费证明材料（须明确缴费月份、个人姓名、缴费单位，且加盖社保中心章或社保中心参保缴费证明电子专用章；如果投标单位是事业单位编制，请提供事业单位主管部门证明。如属于企业退休人员，现役军人等客观原因无法提供养老保险缴费证明，必须出具相关证明材料及劳动合同，否则将</w:t>
            </w:r>
            <w:r>
              <w:rPr>
                <w:rFonts w:hint="eastAsia" w:ascii="仿宋" w:hAnsi="仿宋" w:eastAsia="仿宋" w:cs="仿宋"/>
                <w:color w:val="000000"/>
                <w:sz w:val="24"/>
                <w:szCs w:val="24"/>
                <w:lang w:val="en-US" w:eastAsia="zh-CN" w:bidi="ar-SA"/>
              </w:rPr>
              <w:t xml:space="preserve">不得分。</w:t>
            </w:r>
            <w:bookmarkEnd w:id="16"/>
            <w:r/>
            <w:bookmarkEnd w:id="17"/>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8</w:t>
            </w:r>
            <w:r/>
          </w:p>
        </w:tc>
      </w:tr>
      <w:tr>
        <w:trPr>
          <w:jc w:val="center"/>
          <w:trHeight w:val="306"/>
        </w:trPr>
        <w:tc>
          <w:tcPr>
            <w:gridSpan w:val="3"/>
            <w:tcBorders>
              <w:top w:val="single" w:color="000000" w:sz="4" w:space="0"/>
              <w:left w:val="single" w:color="000000" w:sz="4" w:space="0"/>
              <w:bottom w:val="single" w:color="000000" w:sz="4" w:space="0"/>
              <w:right w:val="single" w:color="000000" w:sz="4" w:space="0"/>
            </w:tcBorders>
            <w:tcW w:w="838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lang w:eastAsia="en-US"/>
              </w:rPr>
              <w:suppressLineNumbers w:val="0"/>
            </w:pPr>
            <w:r>
              <w:rPr>
                <w:rFonts w:hint="eastAsia" w:ascii="仿宋" w:hAnsi="仿宋" w:eastAsia="仿宋" w:cs="仿宋"/>
                <w:color w:val="000000"/>
                <w:sz w:val="24"/>
                <w:szCs w:val="24"/>
                <w:lang w:eastAsia="en-US"/>
              </w:rPr>
              <w:t xml:space="preserve">合计</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100</w:t>
            </w:r>
            <w:r/>
          </w:p>
        </w:tc>
      </w:tr>
    </w:tbl>
    <w:p>
      <w:pPr>
        <w:pStyle w:val="735"/>
        <w:contextualSpacing/>
        <w:ind w:left="0" w:right="0"/>
        <w:jc w:val="left"/>
        <w:keepLines w:val="0"/>
        <w:keepNext w:val="0"/>
        <w:spacing w:before="0" w:beforeAutospacing="0" w:after="0" w:afterAutospacing="0" w:line="360" w:lineRule="exact"/>
        <w:widowControl/>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t xml:space="preserve">说明：所有认证、证明和业绩均以有效清晰的证明文件为依据并加盖公章。</w:t>
      </w:r>
      <w:r/>
    </w:p>
    <w:p>
      <w:pPr>
        <w:ind w:left="0" w:right="0"/>
        <w:jc w:val="left"/>
        <w:keepLines w:val="0"/>
        <w:keepNext w:val="0"/>
        <w:spacing w:before="0" w:beforeAutospacing="0" w:after="0" w:afterAutospacing="0" w:line="360" w:lineRule="exact"/>
        <w:widowControl w:val="off"/>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t xml:space="preserve">备注：</w:t>
      </w:r>
      <w:r/>
    </w:p>
    <w:p>
      <w:pPr>
        <w:ind w:left="0" w:right="0"/>
        <w:jc w:val="left"/>
        <w:keepLines w:val="0"/>
        <w:keepNext w:val="0"/>
        <w:spacing w:before="0" w:beforeAutospacing="0" w:after="0" w:afterAutospacing="0" w:line="360" w:lineRule="exact"/>
        <w:widowControl w:val="off"/>
        <w:tabs>
          <w:tab w:val="left" w:pos="1440" w:leader="none"/>
        </w:tabs>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t xml:space="preserve">（一）本项目专门面向中小企业采购，不执行价格扣除优惠政策。</w:t>
      </w:r>
      <w:r/>
    </w:p>
    <w:p>
      <w:pPr>
        <w:jc w:val="left"/>
        <w:keepLines w:val="0"/>
        <w:keepNext w:val="0"/>
        <w:widowControl/>
        <w:rPr>
          <w:rFonts w:hint="eastAsia" w:ascii="仿宋" w:hAnsi="仿宋" w:eastAsia="仿宋" w:cs="仿宋"/>
          <w:color w:val="000000"/>
          <w:sz w:val="24"/>
          <w:szCs w:val="24"/>
          <w:lang w:val="en-US" w:eastAsia="zh-CN" w:bidi="ar-SA"/>
        </w:rPr>
        <w:suppressLineNumbers w:val="0"/>
      </w:pPr>
      <w:r>
        <w:rPr>
          <w:rFonts w:hint="eastAsia" w:ascii="仿宋" w:hAnsi="仿宋" w:eastAsia="仿宋" w:cs="仿宋"/>
          <w:color w:val="000000"/>
          <w:sz w:val="24"/>
          <w:szCs w:val="24"/>
          <w:lang w:val="en-US" w:eastAsia="zh-CN" w:bidi="ar-SA"/>
        </w:rPr>
        <w:t xml:space="preserve">（二）除评分标准中另有说明外，所有认证、证明和业绩均以有效的证明文件并加盖公章为依据。</w:t>
      </w:r>
      <w:r/>
    </w:p>
    <w:p>
      <w:pPr>
        <w:pStyle w:val="978"/>
        <w:ind w:left="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978"/>
        <w:ind w:left="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jc w:val="center"/>
        <w:spacing w:line="360" w:lineRule="auto"/>
        <w:tabs>
          <w:tab w:val="left" w:pos="1440" w:leader="none"/>
        </w:tabs>
        <w:rPr>
          <w:rFonts w:hint="eastAsia" w:ascii="仿宋" w:hAnsi="仿宋" w:eastAsia="仿宋" w:cs="仿宋"/>
          <w:b/>
          <w:bCs w:val="0"/>
          <w:color w:val="000000"/>
          <w:sz w:val="36"/>
          <w:szCs w:val="36"/>
          <w:lang w:eastAsia="zh-CN"/>
        </w:rPr>
      </w:pPr>
      <w:r>
        <w:rPr>
          <w:rFonts w:hint="eastAsia" w:ascii="宋体" w:hAnsi="宋体" w:eastAsia="宋体" w:cs="宋体"/>
          <w:b/>
          <w:color w:val="000000"/>
          <w:sz w:val="24"/>
          <w:szCs w:val="24"/>
          <w:lang w:eastAsia="zh-CN"/>
        </w:rPr>
        <w:br w:type="page" w:clear="all"/>
      </w:r>
      <w:bookmarkStart w:id="18" w:name="OLE_LINK20"/>
      <w:r>
        <w:rPr>
          <w:rFonts w:hint="eastAsia" w:ascii="仿宋" w:hAnsi="仿宋" w:eastAsia="仿宋" w:cs="仿宋"/>
          <w:b/>
          <w:bCs w:val="0"/>
          <w:color w:val="000000"/>
          <w:sz w:val="36"/>
          <w:szCs w:val="36"/>
          <w:lang w:eastAsia="zh-CN" w:bidi="ar"/>
        </w:rPr>
        <w:t xml:space="preserve">第四章  采购项目的服务要求和数量等</w:t>
      </w:r>
      <w:r/>
    </w:p>
    <w:p>
      <w:pPr>
        <w:jc w:val="left"/>
        <w:keepLines w:val="0"/>
        <w:keepNext w:val="0"/>
        <w:pageBreakBefore w:val="0"/>
        <w:spacing w:line="360" w:lineRule="auto"/>
        <w:widowControl w:val="off"/>
        <w:rPr>
          <w:rFonts w:hint="eastAsia" w:ascii="华文仿宋" w:hAnsi="华文仿宋" w:eastAsia="华文仿宋" w:cs="华文仿宋"/>
          <w:b/>
          <w:bCs/>
          <w:color w:val="000000"/>
          <w:sz w:val="24"/>
          <w:szCs w:val="24"/>
          <w:lang w:eastAsia="zh-CN" w:bidi="ar"/>
        </w:rPr>
        <w:outlineLvl w:val="0"/>
      </w:pPr>
      <w:r>
        <w:rPr>
          <w:rFonts w:hint="eastAsia" w:ascii="华文仿宋" w:hAnsi="华文仿宋" w:eastAsia="华文仿宋" w:cs="华文仿宋"/>
          <w:b/>
          <w:bCs/>
          <w:color w:val="000000"/>
          <w:sz w:val="24"/>
          <w:szCs w:val="24"/>
          <w:lang w:val="en-US" w:eastAsia="zh-CN" w:bidi="ar"/>
        </w:rPr>
        <w:t xml:space="preserve">一</w:t>
      </w:r>
      <w:r>
        <w:rPr>
          <w:rFonts w:hint="eastAsia" w:ascii="华文仿宋" w:hAnsi="华文仿宋" w:eastAsia="华文仿宋" w:cs="华文仿宋"/>
          <w:b/>
          <w:bCs/>
          <w:color w:val="000000"/>
          <w:sz w:val="24"/>
          <w:szCs w:val="24"/>
          <w:lang w:eastAsia="zh-CN" w:bidi="ar"/>
        </w:rPr>
        <w:t xml:space="preserve">、主要建设内容：</w:t>
      </w:r>
      <w:r/>
    </w:p>
    <w:p>
      <w:pPr>
        <w:ind w:firstLine="480"/>
        <w:jc w:val="left"/>
        <w:keepLines w:val="0"/>
        <w:keepNext w:val="0"/>
        <w:pageBreakBefore w:val="0"/>
        <w:spacing w:line="360" w:lineRule="auto"/>
        <w:widowControl/>
        <w:rPr>
          <w:rFonts w:hint="eastAsia" w:ascii="华文仿宋" w:hAnsi="华文仿宋" w:eastAsia="华文仿宋" w:cs="华文仿宋"/>
          <w:color w:val="000000"/>
          <w:sz w:val="24"/>
          <w:szCs w:val="24"/>
          <w:lang w:val="en-US" w:eastAsia="zh-CN"/>
        </w:rPr>
        <w:suppressLineNumbers w:val="0"/>
      </w:pPr>
      <w:r>
        <w:rPr>
          <w:rFonts w:hint="eastAsia" w:ascii="华文仿宋" w:hAnsi="华文仿宋" w:eastAsia="华文仿宋" w:cs="华文仿宋"/>
          <w:b w:val="0"/>
          <w:bCs w:val="0"/>
          <w:color w:val="000000"/>
          <w:sz w:val="24"/>
          <w:szCs w:val="24"/>
          <w:lang w:val="en-US" w:eastAsia="zh-CN" w:bidi="ar"/>
        </w:rPr>
        <w:t xml:space="preserve">本工程为2025年农村公路养护工程项目位于8个街镇，其中淳溪街道包含：Y336驼双线、C302荣复路2、C303丰臼路、C313河城线、C333城东路、C335河城路、C324咀头路、Y004杨家至花奔、C308永花路3，路线全长4.663km。具体详见设计图纸。</w:t>
      </w:r>
      <w:r/>
    </w:p>
    <w:p>
      <w:pPr>
        <w:jc w:val="left"/>
        <w:keepLines w:val="0"/>
        <w:keepNext w:val="0"/>
        <w:pageBreakBefore w:val="0"/>
        <w:spacing w:line="360" w:lineRule="auto"/>
        <w:widowControl/>
        <w:rPr>
          <w:rFonts w:hint="eastAsia" w:ascii="华文仿宋" w:hAnsi="华文仿宋" w:eastAsia="华文仿宋" w:cs="华文仿宋"/>
          <w:b w:val="0"/>
          <w:bCs w:val="0"/>
          <w:color w:val="000000"/>
          <w:sz w:val="24"/>
          <w:szCs w:val="24"/>
          <w:lang w:val="en-US" w:eastAsia="zh-CN" w:bidi="ar"/>
        </w:rPr>
        <w:suppressLineNumbers w:val="0"/>
      </w:pPr>
      <w:r>
        <w:rPr>
          <w:rFonts w:hint="eastAsia" w:ascii="华文仿宋" w:hAnsi="华文仿宋" w:eastAsia="华文仿宋" w:cs="华文仿宋"/>
          <w:b/>
          <w:bCs/>
          <w:color w:val="000000"/>
          <w:sz w:val="24"/>
          <w:szCs w:val="24"/>
          <w:lang w:val="en-US" w:eastAsia="zh-CN" w:bidi="ar"/>
        </w:rPr>
        <w:t xml:space="preserve">二、合同履行期限</w:t>
      </w:r>
      <w:r>
        <w:rPr>
          <w:rFonts w:hint="eastAsia" w:ascii="华文仿宋" w:hAnsi="华文仿宋" w:eastAsia="华文仿宋" w:cs="华文仿宋"/>
          <w:b/>
          <w:bCs/>
          <w:color w:val="000000"/>
          <w:sz w:val="24"/>
          <w:szCs w:val="24"/>
          <w:lang w:eastAsia="zh-CN" w:bidi="ar"/>
        </w:rPr>
        <w:t xml:space="preserve">：</w:t>
      </w:r>
      <w:r/>
    </w:p>
    <w:p>
      <w:pPr>
        <w:ind w:firstLine="480"/>
        <w:jc w:val="left"/>
        <w:keepLines w:val="0"/>
        <w:keepNext w:val="0"/>
        <w:pageBreakBefore w:val="0"/>
        <w:spacing w:line="360" w:lineRule="auto"/>
        <w:widowControl/>
        <w:rPr>
          <w:rFonts w:hint="eastAsia" w:ascii="华文仿宋" w:hAnsi="华文仿宋" w:eastAsia="华文仿宋" w:cs="华文仿宋"/>
          <w:b w:val="0"/>
          <w:bCs w:val="0"/>
          <w:color w:val="000000"/>
          <w:sz w:val="24"/>
          <w:szCs w:val="24"/>
          <w:lang w:val="en-US" w:eastAsia="zh-CN" w:bidi="ar"/>
        </w:rPr>
        <w:suppressLineNumbers w:val="0"/>
      </w:pPr>
      <w:r>
        <w:rPr>
          <w:rFonts w:hint="eastAsia" w:ascii="华文仿宋" w:hAnsi="华文仿宋" w:eastAsia="华文仿宋" w:cs="华文仿宋"/>
          <w:b w:val="0"/>
          <w:bCs w:val="0"/>
          <w:color w:val="000000"/>
          <w:sz w:val="24"/>
          <w:szCs w:val="24"/>
          <w:lang w:val="en-US" w:eastAsia="zh-CN" w:bidi="ar"/>
        </w:rPr>
        <w:t xml:space="preserve"> 60日历天。</w:t>
      </w:r>
      <w:bookmarkEnd w:id="18"/>
      <w:r/>
    </w:p>
    <w:p>
      <w:pPr>
        <w:numPr>
          <w:ilvl w:val="0"/>
          <w:numId w:val="0"/>
        </w:numPr>
        <w:jc w:val="left"/>
        <w:keepLines w:val="0"/>
        <w:keepNext w:val="0"/>
        <w:pageBreakBefore w:val="0"/>
        <w:spacing w:line="360" w:lineRule="auto"/>
        <w:widowControl w:val="off"/>
        <w:rPr>
          <w:rFonts w:hint="eastAsia" w:ascii="华文仿宋" w:hAnsi="华文仿宋" w:eastAsia="华文仿宋" w:cs="华文仿宋"/>
          <w:b/>
          <w:bCs/>
          <w:color w:val="000000"/>
          <w:sz w:val="24"/>
          <w:szCs w:val="24"/>
          <w:lang w:val="en-US" w:eastAsia="zh-CN" w:bidi="ar"/>
        </w:rPr>
        <w:outlineLvl w:val="0"/>
      </w:pPr>
      <w:r/>
      <w:bookmarkStart w:id="19" w:name="_Hlk117177373"/>
      <w:r>
        <w:rPr>
          <w:rFonts w:hint="eastAsia" w:ascii="华文仿宋" w:hAnsi="华文仿宋" w:eastAsia="华文仿宋" w:cs="华文仿宋"/>
          <w:b/>
          <w:bCs/>
          <w:color w:val="000000"/>
          <w:sz w:val="24"/>
          <w:szCs w:val="24"/>
          <w:lang w:val="en-US" w:eastAsia="zh-CN" w:bidi="ar"/>
        </w:rPr>
        <w:t xml:space="preserve">三、工程质量要求</w:t>
      </w:r>
      <w:r>
        <w:rPr>
          <w:rFonts w:hint="eastAsia" w:ascii="华文仿宋" w:hAnsi="华文仿宋" w:eastAsia="华文仿宋" w:cs="华文仿宋"/>
          <w:b/>
          <w:bCs/>
          <w:color w:val="000000"/>
          <w:sz w:val="24"/>
          <w:szCs w:val="24"/>
          <w:lang w:eastAsia="zh-CN" w:bidi="ar"/>
        </w:rPr>
        <w:t xml:space="preserve">：</w:t>
      </w:r>
      <w:r/>
    </w:p>
    <w:p>
      <w:pPr>
        <w:numPr>
          <w:ilvl w:val="0"/>
          <w:numId w:val="0"/>
        </w:numPr>
        <w:ind w:firstLine="480"/>
        <w:jc w:val="left"/>
        <w:keepLines w:val="0"/>
        <w:keepNext w:val="0"/>
        <w:pageBreakBefore w:val="0"/>
        <w:spacing w:line="360" w:lineRule="auto"/>
        <w:widowControl w:val="off"/>
        <w:rPr>
          <w:rFonts w:hint="eastAsia" w:ascii="华文仿宋" w:hAnsi="华文仿宋" w:eastAsia="华文仿宋" w:cs="华文仿宋"/>
          <w:b w:val="0"/>
          <w:bCs w:val="0"/>
          <w:color w:val="000000"/>
          <w:sz w:val="24"/>
          <w:szCs w:val="24"/>
          <w:lang w:val="en-US" w:eastAsia="zh-CN" w:bidi="ar"/>
        </w:rPr>
        <w:outlineLvl w:val="0"/>
      </w:pPr>
      <w:r>
        <w:rPr>
          <w:rFonts w:hint="eastAsia" w:ascii="华文仿宋" w:hAnsi="华文仿宋" w:eastAsia="华文仿宋" w:cs="华文仿宋"/>
          <w:b w:val="0"/>
          <w:bCs w:val="0"/>
          <w:color w:val="000000"/>
          <w:sz w:val="24"/>
          <w:szCs w:val="24"/>
          <w:lang w:val="en-US" w:eastAsia="zh-CN" w:bidi="ar"/>
        </w:rPr>
        <w:t xml:space="preserve">符合国家质量验收标准。</w:t>
      </w:r>
      <w:r/>
    </w:p>
    <w:p>
      <w:pPr>
        <w:numPr>
          <w:ilvl w:val="0"/>
          <w:numId w:val="0"/>
        </w:numPr>
        <w:jc w:val="left"/>
        <w:keepLines w:val="0"/>
        <w:keepNext w:val="0"/>
        <w:pageBreakBefore w:val="0"/>
        <w:spacing w:line="360" w:lineRule="auto"/>
        <w:widowControl w:val="off"/>
        <w:rPr>
          <w:rFonts w:hint="eastAsia" w:ascii="华文仿宋" w:hAnsi="华文仿宋" w:eastAsia="华文仿宋" w:cs="华文仿宋"/>
          <w:b/>
          <w:bCs/>
          <w:color w:val="000000"/>
          <w:sz w:val="24"/>
          <w:szCs w:val="24"/>
          <w:lang w:val="en-US" w:eastAsia="zh-CN" w:bidi="ar"/>
        </w:rPr>
        <w:outlineLvl w:val="0"/>
      </w:pPr>
      <w:r>
        <w:rPr>
          <w:rFonts w:hint="eastAsia" w:ascii="华文仿宋" w:hAnsi="华文仿宋" w:eastAsia="华文仿宋" w:cs="华文仿宋"/>
          <w:b/>
          <w:bCs/>
          <w:color w:val="000000"/>
          <w:sz w:val="24"/>
          <w:szCs w:val="24"/>
          <w:lang w:val="en-US" w:eastAsia="zh-CN" w:bidi="ar"/>
        </w:rPr>
        <w:t xml:space="preserve">四、付款方式</w:t>
      </w:r>
      <w:r>
        <w:rPr>
          <w:rFonts w:hint="eastAsia" w:ascii="华文仿宋" w:hAnsi="华文仿宋" w:eastAsia="华文仿宋" w:cs="华文仿宋"/>
          <w:b/>
          <w:bCs/>
          <w:color w:val="000000"/>
          <w:sz w:val="24"/>
          <w:szCs w:val="24"/>
          <w:lang w:eastAsia="zh-CN" w:bidi="ar"/>
        </w:rPr>
        <w:t xml:space="preserve">：</w:t>
      </w:r>
      <w:r/>
    </w:p>
    <w:p>
      <w:pPr>
        <w:numPr>
          <w:ilvl w:val="0"/>
          <w:numId w:val="0"/>
        </w:numPr>
        <w:ind w:firstLine="480"/>
        <w:jc w:val="left"/>
        <w:keepLines w:val="0"/>
        <w:keepNext w:val="0"/>
        <w:pageBreakBefore w:val="0"/>
        <w:spacing w:line="360" w:lineRule="auto"/>
        <w:widowControl w:val="off"/>
        <w:rPr>
          <w:rFonts w:hint="eastAsia" w:ascii="华文仿宋" w:hAnsi="华文仿宋" w:eastAsia="华文仿宋" w:cs="华文仿宋"/>
          <w:b w:val="0"/>
          <w:bCs w:val="0"/>
          <w:color w:val="000000"/>
          <w:sz w:val="24"/>
          <w:szCs w:val="24"/>
          <w:lang w:val="en-US" w:eastAsia="zh-CN" w:bidi="ar"/>
        </w:rPr>
        <w:outlineLvl w:val="0"/>
      </w:pPr>
      <w:r>
        <w:rPr>
          <w:rFonts w:hint="eastAsia" w:ascii="华文仿宋" w:hAnsi="华文仿宋" w:eastAsia="华文仿宋" w:cs="华文仿宋"/>
          <w:b w:val="0"/>
          <w:bCs w:val="0"/>
          <w:color w:val="000000"/>
          <w:sz w:val="24"/>
          <w:szCs w:val="24"/>
          <w:lang w:val="en-US" w:eastAsia="zh-CN" w:bidi="ar"/>
        </w:rPr>
        <w:t xml:space="preserve"> 竣工验收合格，付至合同价40%，经审计后次年付至审计价70%，30%余款第三年度一次付清（不计息），项目质保期的违约责任纳入诚信考核。</w:t>
      </w:r>
      <w:r/>
    </w:p>
    <w:p>
      <w:pPr>
        <w:numPr>
          <w:ilvl w:val="0"/>
          <w:numId w:val="0"/>
        </w:numPr>
        <w:ind w:firstLine="480"/>
        <w:jc w:val="left"/>
        <w:keepLines w:val="0"/>
        <w:keepNext w:val="0"/>
        <w:pageBreakBefore w:val="0"/>
        <w:spacing w:line="360" w:lineRule="auto"/>
        <w:widowControl w:val="off"/>
        <w:rPr>
          <w:rFonts w:hint="eastAsia" w:ascii="华文仿宋" w:hAnsi="华文仿宋" w:eastAsia="华文仿宋" w:cs="华文仿宋"/>
          <w:b w:val="0"/>
          <w:bCs w:val="0"/>
          <w:color w:val="000000"/>
          <w:sz w:val="24"/>
          <w:szCs w:val="24"/>
          <w:lang w:val="en-US" w:eastAsia="zh-CN" w:bidi="ar"/>
        </w:rPr>
        <w:outlineLvl w:val="0"/>
      </w:pPr>
      <w:r>
        <w:rPr>
          <w:rFonts w:hint="eastAsia" w:ascii="华文仿宋" w:hAnsi="华文仿宋" w:eastAsia="华文仿宋" w:cs="华文仿宋"/>
          <w:b w:val="0"/>
          <w:bCs w:val="0"/>
          <w:color w:val="000000"/>
          <w:sz w:val="24"/>
          <w:szCs w:val="24"/>
          <w:lang w:val="en-US" w:eastAsia="zh-CN" w:bidi="ar"/>
        </w:rPr>
        <w:t xml:space="preserve">采购人每次支付费用时，供应商必须提供发票。</w:t>
      </w:r>
      <w:r/>
    </w:p>
    <w:p>
      <w:pPr>
        <w:numPr>
          <w:ilvl w:val="0"/>
          <w:numId w:val="0"/>
        </w:numPr>
        <w:ind w:firstLine="480"/>
        <w:jc w:val="left"/>
        <w:keepLines w:val="0"/>
        <w:keepNext w:val="0"/>
        <w:pageBreakBefore w:val="0"/>
        <w:spacing w:line="360" w:lineRule="auto"/>
        <w:widowControl w:val="off"/>
        <w:rPr>
          <w:rFonts w:hint="eastAsia" w:ascii="华文仿宋" w:hAnsi="华文仿宋" w:eastAsia="华文仿宋" w:cs="华文仿宋"/>
          <w:b w:val="0"/>
          <w:bCs w:val="0"/>
          <w:color w:val="000000"/>
          <w:sz w:val="24"/>
          <w:szCs w:val="24"/>
          <w:lang w:val="en-US" w:eastAsia="zh-CN" w:bidi="ar"/>
        </w:rPr>
        <w:outlineLvl w:val="0"/>
      </w:pPr>
      <w:r>
        <w:rPr>
          <w:rFonts w:hint="eastAsia" w:ascii="华文仿宋" w:hAnsi="华文仿宋" w:eastAsia="华文仿宋" w:cs="华文仿宋"/>
          <w:b w:val="0"/>
          <w:bCs w:val="0"/>
          <w:color w:val="000000"/>
          <w:sz w:val="24"/>
          <w:szCs w:val="24"/>
          <w:lang w:val="en-US" w:eastAsia="zh-CN" w:bidi="ar"/>
        </w:rPr>
        <w:t xml:space="preserve">施工现场的水、电费用由供应商自行承担，若是由采购人代缴的，在每次支付费用时，代为缴纳的水、电部分的费用全部扣回给采购人。</w:t>
      </w:r>
      <w:r/>
    </w:p>
    <w:p>
      <w:pPr>
        <w:jc w:val="left"/>
        <w:keepLines w:val="0"/>
        <w:keepNext w:val="0"/>
        <w:pageBreakBefore w:val="0"/>
        <w:spacing w:line="360" w:lineRule="auto"/>
        <w:widowControl w:val="off"/>
        <w:rPr>
          <w:rFonts w:hint="eastAsia" w:ascii="华文仿宋" w:hAnsi="华文仿宋" w:eastAsia="华文仿宋" w:cs="华文仿宋"/>
          <w:b/>
          <w:bCs/>
          <w:color w:val="000000"/>
          <w:sz w:val="24"/>
          <w:szCs w:val="24"/>
          <w:lang w:val="en-US" w:eastAsia="zh-CN" w:bidi="ar"/>
        </w:rPr>
        <w:outlineLvl w:val="0"/>
      </w:pPr>
      <w:r>
        <w:rPr>
          <w:rFonts w:hint="eastAsia" w:ascii="华文仿宋" w:hAnsi="华文仿宋" w:eastAsia="华文仿宋" w:cs="华文仿宋"/>
          <w:b/>
          <w:bCs/>
          <w:color w:val="000000"/>
          <w:sz w:val="24"/>
          <w:szCs w:val="24"/>
          <w:lang w:val="en-US" w:eastAsia="zh-CN" w:bidi="ar"/>
        </w:rPr>
        <w:t xml:space="preserve">五、工程量清单（另附）</w:t>
      </w:r>
      <w:bookmarkStart w:id="59" w:name="_GoBack"/>
      <w:r/>
      <w:bookmarkEnd w:id="59"/>
      <w:r/>
      <w:r/>
    </w:p>
    <w:p>
      <w:pPr>
        <w:jc w:val="center"/>
        <w:keepLines w:val="0"/>
        <w:keepNext w:val="0"/>
        <w:pageBreakBefore w:val="0"/>
        <w:spacing w:line="360" w:lineRule="auto"/>
        <w:widowControl w:val="off"/>
        <w:rPr>
          <w:rFonts w:hint="eastAsia" w:ascii="宋体" w:hAnsi="宋体" w:eastAsia="宋体" w:cs="宋体"/>
          <w:b w:val="0"/>
          <w:bCs w:val="0"/>
          <w:color w:val="000000"/>
          <w:sz w:val="24"/>
          <w:szCs w:val="24"/>
          <w:lang w:eastAsia="zh-CN" w:bidi="ar"/>
        </w:rPr>
        <w:outlineLvl w:val="0"/>
      </w:pPr>
      <w:r>
        <w:rPr>
          <w:rFonts w:hint="eastAsia" w:ascii="宋体" w:hAnsi="宋体" w:eastAsia="宋体" w:cs="宋体"/>
          <w:b w:val="0"/>
          <w:bCs w:val="0"/>
          <w:color w:val="000000"/>
          <w:sz w:val="24"/>
          <w:szCs w:val="24"/>
          <w:lang w:eastAsia="zh-CN" w:bidi="ar"/>
        </w:rPr>
        <w:br w:type="page" w:clear="all"/>
      </w:r>
      <w:bookmarkEnd w:id="19"/>
      <w:r/>
      <w:r/>
    </w:p>
    <w:p>
      <w:pPr>
        <w:jc w:val="center"/>
        <w:keepLines w:val="0"/>
        <w:keepNext w:val="0"/>
        <w:pageBreakBefore w:val="0"/>
        <w:spacing w:line="360" w:lineRule="auto"/>
        <w:widowControl w:val="off"/>
        <w:rPr>
          <w:rFonts w:hint="eastAsia" w:ascii="宋体" w:hAnsi="宋体" w:eastAsia="宋体" w:cs="宋体"/>
          <w:b w:val="0"/>
          <w:bCs w:val="0"/>
          <w:color w:val="000000"/>
          <w:sz w:val="24"/>
          <w:szCs w:val="24"/>
          <w:lang w:eastAsia="zh-CN" w:bidi="ar"/>
        </w:rPr>
        <w:outlineLvl w:val="0"/>
      </w:pPr>
      <w:r>
        <w:rPr>
          <w:rFonts w:hint="eastAsia" w:ascii="宋体" w:hAnsi="宋体" w:eastAsia="宋体" w:cs="宋体"/>
          <w:b w:val="0"/>
          <w:bCs w:val="0"/>
          <w:color w:val="000000"/>
          <w:sz w:val="24"/>
          <w:szCs w:val="24"/>
          <w:lang w:eastAsia="zh-CN" w:bidi="ar"/>
        </w:rPr>
      </w:r>
      <w:r/>
    </w:p>
    <w:p>
      <w:pPr>
        <w:jc w:val="center"/>
        <w:keepLines w:val="0"/>
        <w:keepNext w:val="0"/>
        <w:pageBreakBefore w:val="0"/>
        <w:spacing w:line="360" w:lineRule="auto"/>
        <w:widowControl w:val="off"/>
        <w:rPr>
          <w:rFonts w:hint="eastAsia" w:ascii="宋体" w:hAnsi="宋体" w:eastAsia="宋体" w:cs="宋体"/>
          <w:b w:val="0"/>
          <w:bCs w:val="0"/>
          <w:color w:val="000000"/>
          <w:sz w:val="24"/>
          <w:szCs w:val="24"/>
          <w:lang w:eastAsia="zh-CN" w:bidi="ar"/>
        </w:rPr>
        <w:outlineLvl w:val="0"/>
      </w:pPr>
      <w:r>
        <w:rPr>
          <w:rFonts w:hint="eastAsia" w:ascii="宋体" w:hAnsi="宋体" w:eastAsia="宋体" w:cs="宋体"/>
          <w:b w:val="0"/>
          <w:bCs w:val="0"/>
          <w:color w:val="000000"/>
          <w:sz w:val="24"/>
          <w:szCs w:val="24"/>
          <w:lang w:eastAsia="zh-CN" w:bidi="ar"/>
        </w:rPr>
      </w:r>
      <w:r/>
    </w:p>
    <w:p>
      <w:pPr>
        <w:jc w:val="center"/>
        <w:keepLines w:val="0"/>
        <w:keepNext w:val="0"/>
        <w:pageBreakBefore w:val="0"/>
        <w:spacing w:line="360" w:lineRule="auto"/>
        <w:widowControl w:val="off"/>
        <w:rPr>
          <w:rFonts w:hint="eastAsia" w:ascii="宋体" w:hAnsi="宋体" w:eastAsia="宋体" w:cs="宋体"/>
          <w:b w:val="0"/>
          <w:bCs w:val="0"/>
          <w:color w:val="000000"/>
          <w:sz w:val="24"/>
          <w:szCs w:val="24"/>
          <w:lang w:eastAsia="zh-CN" w:bidi="ar"/>
        </w:rPr>
        <w:outlineLvl w:val="0"/>
      </w:pPr>
      <w:r>
        <w:rPr>
          <w:rFonts w:hint="eastAsia" w:ascii="宋体" w:hAnsi="宋体" w:eastAsia="宋体" w:cs="宋体"/>
          <w:b w:val="0"/>
          <w:bCs w:val="0"/>
          <w:color w:val="000000"/>
          <w:sz w:val="24"/>
          <w:szCs w:val="24"/>
          <w:lang w:eastAsia="zh-CN" w:bidi="ar"/>
        </w:rPr>
      </w:r>
      <w:r/>
    </w:p>
    <w:p>
      <w:pPr>
        <w:pStyle w:val="1240"/>
        <w:jc w:val="center"/>
        <w:rPr>
          <w:rFonts w:hint="eastAsia" w:ascii="仿宋" w:hAnsi="仿宋" w:eastAsia="仿宋" w:cs="仿宋"/>
          <w:b/>
          <w:bCs w:val="0"/>
          <w:color w:val="000000"/>
          <w:sz w:val="36"/>
          <w:szCs w:val="36"/>
          <w:highlight w:val="none"/>
          <w:lang w:val="zh-CN" w:eastAsia="zh-CN" w:bidi="ar"/>
        </w:rPr>
        <w:outlineLvl w:val="0"/>
      </w:pPr>
      <w:r/>
      <w:bookmarkStart w:id="20" w:name="_Toc28642"/>
      <w:r>
        <w:rPr>
          <w:rFonts w:hint="eastAsia" w:ascii="仿宋" w:hAnsi="仿宋" w:eastAsia="仿宋" w:cs="仿宋"/>
          <w:b/>
          <w:bCs w:val="0"/>
          <w:color w:val="000000"/>
          <w:sz w:val="36"/>
          <w:szCs w:val="36"/>
          <w:highlight w:val="none"/>
          <w:lang w:val="zh-CN" w:eastAsia="zh-CN" w:bidi="ar"/>
        </w:rPr>
        <w:t xml:space="preserve">第五章</w:t>
      </w:r>
      <w:r>
        <w:rPr>
          <w:rFonts w:hint="eastAsia" w:ascii="仿宋" w:hAnsi="仿宋" w:eastAsia="仿宋" w:cs="仿宋"/>
          <w:b/>
          <w:bCs w:val="0"/>
          <w:color w:val="000000"/>
          <w:sz w:val="36"/>
          <w:szCs w:val="36"/>
          <w:highlight w:val="none"/>
          <w:lang w:val="en-US" w:eastAsia="zh-CN" w:bidi="ar"/>
        </w:rPr>
        <w:t xml:space="preserve"> </w:t>
      </w:r>
      <w:r>
        <w:rPr>
          <w:rFonts w:hint="eastAsia" w:ascii="仿宋" w:hAnsi="仿宋" w:eastAsia="仿宋" w:cs="仿宋"/>
          <w:b/>
          <w:bCs w:val="0"/>
          <w:color w:val="000000"/>
          <w:sz w:val="36"/>
          <w:szCs w:val="36"/>
          <w:highlight w:val="none"/>
          <w:lang w:val="zh-CN" w:eastAsia="zh-CN" w:bidi="ar"/>
        </w:rPr>
        <w:t xml:space="preserve">合同草案条款</w:t>
      </w:r>
      <w:bookmarkEnd w:id="20"/>
      <w:r/>
      <w:r/>
    </w:p>
    <w:p>
      <w:pPr>
        <w:jc w:val="center"/>
        <w:pageBreakBefore w:val="0"/>
        <w:spacing w:line="360" w:lineRule="auto"/>
        <w:widowControl w:val="off"/>
        <w:rPr>
          <w:rFonts w:hint="eastAsia" w:ascii="仿宋" w:hAnsi="仿宋" w:eastAsia="仿宋" w:cs="仿宋"/>
          <w:b/>
          <w:bCs/>
          <w:i w:val="0"/>
          <w:iCs w:val="0"/>
          <w:caps w:val="0"/>
          <w:color w:val="ff0000"/>
          <w:spacing w:val="0"/>
          <w:sz w:val="24"/>
          <w:szCs w:val="24"/>
          <w:highlight w:val="none"/>
        </w:rPr>
      </w:pPr>
      <w:r/>
      <w:bookmarkStart w:id="21" w:name="_Toc144974834"/>
      <w:r/>
      <w:bookmarkStart w:id="22" w:name="_Toc144974854"/>
      <w:r/>
      <w:bookmarkStart w:id="23" w:name="_Toc152045782"/>
      <w:r/>
      <w:bookmarkStart w:id="24" w:name="_Toc152042574"/>
      <w:r/>
      <w:bookmarkStart w:id="25" w:name="_Toc152045785"/>
      <w:r/>
      <w:bookmarkStart w:id="26" w:name="_Toc227984073"/>
      <w:r/>
      <w:bookmarkStart w:id="27" w:name="_Toc144974851"/>
      <w:r/>
      <w:bookmarkStart w:id="28" w:name="_Toc152045772"/>
      <w:r/>
      <w:bookmarkStart w:id="29" w:name="_Toc152042554"/>
      <w:r/>
      <w:bookmarkStart w:id="30" w:name="_Toc152045786"/>
      <w:r/>
      <w:bookmarkStart w:id="31" w:name="_Toc227984065"/>
      <w:r/>
      <w:bookmarkStart w:id="32" w:name="_Toc227984070"/>
      <w:r/>
      <w:bookmarkStart w:id="33" w:name="_Toc144974855"/>
      <w:r/>
      <w:bookmarkStart w:id="34" w:name="_Toc152042571"/>
      <w:r/>
      <w:bookmarkStart w:id="35" w:name="_Toc227984074"/>
      <w:r/>
      <w:bookmarkStart w:id="36" w:name="_Toc152042575"/>
      <w:r/>
      <w:r/>
    </w:p>
    <w:p>
      <w:pPr>
        <w:pStyle w:val="1241"/>
        <w:pageBreakBefore w:val="0"/>
        <w:spacing w:line="360" w:lineRule="auto"/>
        <w:widowControl w:val="off"/>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r>
      <w:r/>
    </w:p>
    <w:p>
      <w:pPr>
        <w:pStyle w:val="1241"/>
        <w:ind w:left="0" w:firstLine="0"/>
        <w:jc w:val="center"/>
        <w:pageBreakBefore w:val="0"/>
        <w:spacing w:line="360" w:lineRule="auto"/>
        <w:rPr>
          <w:rFonts w:hint="eastAsia" w:ascii="仿宋" w:hAnsi="仿宋" w:eastAsia="仿宋" w:cs="仿宋"/>
          <w:color w:val="000000"/>
          <w:sz w:val="48"/>
          <w:szCs w:val="48"/>
          <w:highlight w:val="none"/>
          <w:u w:val="none"/>
          <w:lang w:eastAsia="zh-CN"/>
        </w:rPr>
      </w:pPr>
      <w:r>
        <w:rPr>
          <w:rFonts w:hint="eastAsia" w:ascii="仿宋" w:hAnsi="仿宋" w:eastAsia="仿宋" w:cs="仿宋"/>
          <w:color w:val="000000"/>
          <w:sz w:val="48"/>
          <w:szCs w:val="48"/>
          <w:highlight w:val="none"/>
          <w:u w:val="none"/>
          <w:lang w:eastAsia="zh-CN"/>
        </w:rPr>
      </w:r>
      <w:r/>
    </w:p>
    <w:p>
      <w:pPr>
        <w:pStyle w:val="1241"/>
        <w:ind w:left="0" w:firstLine="0"/>
        <w:jc w:val="center"/>
        <w:pageBreakBefore w:val="0"/>
        <w:spacing w:line="360" w:lineRule="auto"/>
        <w:rPr>
          <w:rFonts w:hint="eastAsia" w:ascii="仿宋" w:hAnsi="仿宋" w:eastAsia="仿宋" w:cs="仿宋"/>
          <w:sz w:val="48"/>
          <w:szCs w:val="48"/>
          <w:highlight w:val="none"/>
          <w:lang w:val="en-US" w:eastAsia="zh-CN"/>
        </w:rPr>
      </w:pPr>
      <w:r>
        <w:rPr>
          <w:rFonts w:hint="eastAsia" w:ascii="仿宋" w:hAnsi="仿宋" w:eastAsia="仿宋" w:cs="仿宋"/>
          <w:color w:val="000000"/>
          <w:sz w:val="48"/>
          <w:szCs w:val="48"/>
          <w:highlight w:val="none"/>
          <w:u w:val="none"/>
          <w:lang w:eastAsia="zh-CN"/>
        </w:rPr>
        <w:t xml:space="preserve">公路</w:t>
      </w:r>
      <w:r>
        <w:rPr>
          <w:rFonts w:hint="eastAsia" w:ascii="仿宋" w:hAnsi="仿宋" w:eastAsia="仿宋" w:cs="仿宋"/>
          <w:color w:val="000000"/>
          <w:sz w:val="48"/>
          <w:szCs w:val="48"/>
          <w:highlight w:val="none"/>
          <w:u w:val="none"/>
          <w:lang w:val="en-US" w:eastAsia="zh-CN"/>
        </w:rPr>
        <w:t xml:space="preserve">建设</w:t>
      </w:r>
      <w:r>
        <w:rPr>
          <w:rFonts w:hint="eastAsia" w:ascii="仿宋" w:hAnsi="仿宋" w:eastAsia="仿宋" w:cs="仿宋"/>
          <w:color w:val="000000"/>
          <w:sz w:val="48"/>
          <w:szCs w:val="48"/>
          <w:highlight w:val="none"/>
          <w:u w:val="none"/>
          <w:lang w:eastAsia="zh-CN"/>
        </w:rPr>
        <w:t xml:space="preserve">养护工程施工</w:t>
      </w:r>
      <w:r>
        <w:rPr>
          <w:rFonts w:hint="eastAsia" w:ascii="仿宋" w:hAnsi="仿宋" w:eastAsia="仿宋" w:cs="仿宋"/>
          <w:color w:val="000000"/>
          <w:sz w:val="48"/>
          <w:szCs w:val="48"/>
          <w:highlight w:val="none"/>
          <w:u w:val="none"/>
          <w:lang w:val="en-US" w:eastAsia="zh-CN"/>
        </w:rPr>
        <w:t xml:space="preserve">合同</w:t>
      </w:r>
      <w:r/>
    </w:p>
    <w:p>
      <w:pPr>
        <w:pStyle w:val="1241"/>
        <w:pageBreakBefore w:val="0"/>
        <w:spacing w:line="360" w:lineRule="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p>
      <w:pPr>
        <w:pageBreakBefore w:val="0"/>
        <w:spacing w:line="360" w:lineRule="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p>
      <w:pPr>
        <w:pStyle w:val="1241"/>
        <w:pageBreakBefore w:val="0"/>
        <w:spacing w:line="360" w:lineRule="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p>
      <w:pPr>
        <w:pageBreakBefore w:val="0"/>
        <w:spacing w:line="360" w:lineRule="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p>
      <w:pPr>
        <w:pStyle w:val="1241"/>
        <w:pageBreakBefore w:val="0"/>
        <w:spacing w:line="360" w:lineRule="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p>
      <w:pPr>
        <w:ind w:firstLine="600"/>
        <w:jc w:val="both"/>
        <w:pageBreakBefore w:val="0"/>
        <w:spacing w:line="360" w:lineRule="auto"/>
        <w:rPr>
          <w:rFonts w:hint="eastAsia" w:ascii="仿宋" w:hAnsi="仿宋" w:eastAsia="仿宋" w:cs="仿宋"/>
          <w:color w:val="000000"/>
          <w:sz w:val="30"/>
          <w:szCs w:val="30"/>
          <w:highlight w:val="none"/>
          <w:u w:val="none"/>
          <w:lang w:val="en-US" w:eastAsia="zh-CN"/>
        </w:rPr>
      </w:pPr>
      <w:r>
        <w:rPr>
          <w:rFonts w:hint="eastAsia" w:ascii="仿宋" w:hAnsi="仿宋" w:eastAsia="仿宋" w:cs="仿宋"/>
          <w:color w:val="000000"/>
          <w:sz w:val="30"/>
          <w:szCs w:val="30"/>
          <w:highlight w:val="none"/>
          <w:u w:val="none"/>
          <w:lang w:val="en-US" w:eastAsia="zh-CN"/>
        </w:rPr>
      </w:r>
      <w:r/>
    </w:p>
    <w:p>
      <w:pPr>
        <w:jc w:val="both"/>
        <w:pageBreakBefore w:val="0"/>
        <w:spacing w:line="360" w:lineRule="auto"/>
        <w:rPr>
          <w:rFonts w:hint="default" w:ascii="仿宋" w:hAnsi="仿宋" w:eastAsia="仿宋" w:cs="仿宋"/>
          <w:color w:val="000000"/>
          <w:sz w:val="30"/>
          <w:szCs w:val="30"/>
          <w:highlight w:val="none"/>
          <w:u w:val="none"/>
          <w:lang w:val="en-US" w:eastAsia="zh-CN"/>
        </w:rPr>
      </w:pPr>
      <w:r>
        <w:rPr>
          <w:rFonts w:hint="default" w:ascii="仿宋" w:hAnsi="仿宋" w:eastAsia="仿宋" w:cs="仿宋"/>
          <w:color w:val="000000"/>
          <w:sz w:val="30"/>
          <w:szCs w:val="30"/>
          <w:highlight w:val="none"/>
          <w:u w:val="none"/>
          <w:lang w:val="en-US" w:eastAsia="zh-CN"/>
        </w:rPr>
      </w:r>
      <w:r/>
    </w:p>
    <w:p>
      <w:pPr>
        <w:pStyle w:val="1171"/>
        <w:ind w:left="0" w:right="0" w:firstLine="1100"/>
        <w:jc w:val="both"/>
        <w:pageBreakBefore w:val="0"/>
        <w:spacing w:line="360" w:lineRule="auto"/>
        <w:widowControl w:val="off"/>
        <w:rPr>
          <w:rFonts w:hint="eastAsia" w:ascii="仿宋" w:hAnsi="仿宋" w:eastAsia="仿宋" w:cs="仿宋"/>
          <w:color w:val="000000"/>
          <w:sz w:val="30"/>
          <w:szCs w:val="30"/>
          <w:highlight w:val="none"/>
          <w:lang w:val="en-US"/>
        </w:rPr>
      </w:pPr>
      <w:r>
        <w:rPr>
          <w:rFonts w:hint="eastAsia" w:ascii="仿宋" w:hAnsi="仿宋" w:eastAsia="仿宋" w:cs="仿宋"/>
          <w:color w:val="000000"/>
          <w:sz w:val="30"/>
          <w:szCs w:val="30"/>
          <w:highlight w:val="none"/>
          <w:u w:val="none"/>
          <w:lang w:val="en-US" w:eastAsia="zh-CN"/>
        </w:rPr>
        <w:t xml:space="preserve">项目名称：</w:t>
      </w:r>
      <w:r>
        <w:rPr>
          <w:rFonts w:hint="eastAsia" w:ascii="仿宋" w:hAnsi="仿宋" w:eastAsia="仿宋" w:cs="仿宋"/>
          <w:color w:val="000000"/>
          <w:sz w:val="30"/>
          <w:szCs w:val="30"/>
          <w:highlight w:val="none"/>
          <w:u w:val="single"/>
          <w:lang w:val="en-US" w:eastAsia="zh-CN"/>
        </w:rPr>
        <w:t xml:space="preserve">                                    </w:t>
      </w:r>
      <w:r/>
    </w:p>
    <w:p>
      <w:pPr>
        <w:ind w:left="0" w:firstLine="1100"/>
        <w:jc w:val="both"/>
        <w:pageBreakBefore w:val="0"/>
        <w:spacing w:line="360" w:lineRule="auto"/>
        <w:rPr>
          <w:rFonts w:hint="eastAsia" w:ascii="仿宋" w:hAnsi="仿宋" w:eastAsia="仿宋" w:cs="仿宋"/>
          <w:sz w:val="30"/>
          <w:szCs w:val="30"/>
          <w:highlight w:val="none"/>
          <w:lang w:val="en-US" w:eastAsia="zh-CN"/>
        </w:rPr>
      </w:pPr>
      <w:r>
        <w:rPr>
          <w:rFonts w:hint="eastAsia" w:ascii="仿宋" w:hAnsi="仿宋" w:eastAsia="仿宋" w:cs="仿宋"/>
          <w:color w:val="000000"/>
          <w:sz w:val="30"/>
          <w:szCs w:val="30"/>
          <w:highlight w:val="none"/>
          <w:u w:val="none"/>
          <w:lang w:val="en-US" w:eastAsia="zh-CN"/>
        </w:rPr>
        <w:t xml:space="preserve">建设单位：</w:t>
      </w:r>
      <w:r>
        <w:rPr>
          <w:rFonts w:hint="eastAsia" w:ascii="仿宋" w:hAnsi="仿宋" w:eastAsia="仿宋" w:cs="仿宋"/>
          <w:color w:val="000000"/>
          <w:sz w:val="30"/>
          <w:szCs w:val="30"/>
          <w:highlight w:val="none"/>
          <w:u w:val="single"/>
          <w:lang w:val="en-US" w:eastAsia="zh-CN"/>
        </w:rPr>
        <w:t xml:space="preserve">                                    </w:t>
      </w:r>
      <w:r/>
    </w:p>
    <w:p>
      <w:pPr>
        <w:pStyle w:val="1171"/>
        <w:ind w:left="0" w:right="0" w:firstLine="1100"/>
        <w:jc w:val="both"/>
        <w:pageBreakBefore w:val="0"/>
        <w:spacing w:line="360" w:lineRule="auto"/>
        <w:widowControl w:val="off"/>
        <w:rPr>
          <w:rFonts w:hint="eastAsia" w:ascii="仿宋" w:hAnsi="仿宋" w:eastAsia="仿宋" w:cs="仿宋"/>
          <w:color w:val="000000"/>
          <w:sz w:val="30"/>
          <w:szCs w:val="30"/>
          <w:highlight w:val="none"/>
          <w:lang w:val="en-US"/>
        </w:rPr>
      </w:pPr>
      <w:r/>
      <w:bookmarkStart w:id="37" w:name="OLE_LINK7"/>
      <w:r>
        <w:rPr>
          <w:rFonts w:hint="eastAsia" w:ascii="仿宋" w:hAnsi="仿宋" w:eastAsia="仿宋" w:cs="仿宋"/>
          <w:color w:val="000000"/>
          <w:sz w:val="30"/>
          <w:szCs w:val="30"/>
          <w:highlight w:val="none"/>
          <w:u w:val="none"/>
          <w:lang w:val="en-US" w:eastAsia="zh-CN"/>
        </w:rPr>
        <w:t xml:space="preserve">施工单位：</w:t>
      </w:r>
      <w:r>
        <w:rPr>
          <w:rFonts w:hint="eastAsia" w:ascii="仿宋" w:hAnsi="仿宋" w:eastAsia="仿宋" w:cs="仿宋"/>
          <w:color w:val="000000"/>
          <w:sz w:val="30"/>
          <w:szCs w:val="30"/>
          <w:highlight w:val="none"/>
          <w:u w:val="single"/>
          <w:lang w:val="en-US" w:eastAsia="zh-CN"/>
        </w:rPr>
        <w:t xml:space="preserve">                                    </w:t>
      </w:r>
      <w:bookmarkEnd w:id="37"/>
      <w:r/>
    </w:p>
    <w:p>
      <w:pPr>
        <w:pStyle w:val="1241"/>
        <w:ind w:left="0" w:firstLine="1100"/>
        <w:jc w:val="both"/>
        <w:pageBreakBefore w:val="0"/>
        <w:spacing w:line="360" w:lineRule="auto"/>
        <w:rPr>
          <w:rFonts w:hint="eastAsia" w:ascii="仿宋" w:hAnsi="仿宋" w:eastAsia="仿宋" w:cs="仿宋"/>
          <w:color w:val="000000"/>
          <w:sz w:val="30"/>
          <w:szCs w:val="30"/>
          <w:highlight w:val="none"/>
          <w:u w:val="single"/>
          <w:lang w:val="en-US" w:eastAsia="zh-CN"/>
        </w:rPr>
      </w:pPr>
      <w:r>
        <w:rPr>
          <w:rFonts w:hint="eastAsia" w:ascii="仿宋" w:hAnsi="仿宋" w:eastAsia="仿宋" w:cs="仿宋"/>
          <w:color w:val="000000"/>
          <w:sz w:val="30"/>
          <w:szCs w:val="30"/>
          <w:highlight w:val="none"/>
          <w:u w:val="none"/>
          <w:lang w:val="en-US" w:eastAsia="zh-CN"/>
        </w:rPr>
        <w:t xml:space="preserve">签订日期：</w:t>
      </w:r>
      <w:r>
        <w:rPr>
          <w:rFonts w:hint="eastAsia" w:ascii="仿宋" w:hAnsi="仿宋" w:eastAsia="仿宋" w:cs="仿宋"/>
          <w:color w:val="000000"/>
          <w:sz w:val="30"/>
          <w:szCs w:val="30"/>
          <w:highlight w:val="none"/>
          <w:u w:val="single"/>
          <w:lang w:val="en-US" w:eastAsia="zh-CN"/>
        </w:rPr>
        <w:t xml:space="preserve">                                    </w:t>
      </w:r>
      <w:r/>
    </w:p>
    <w:p>
      <w:pPr>
        <w:pStyle w:val="1241"/>
        <w:ind w:left="0" w:firstLine="1100"/>
        <w:jc w:val="both"/>
        <w:pageBreakBefore w:val="0"/>
        <w:spacing w:line="360" w:lineRule="auto"/>
        <w:rPr>
          <w:rFonts w:hint="eastAsia" w:ascii="仿宋" w:hAnsi="仿宋" w:eastAsia="仿宋" w:cs="仿宋"/>
          <w:color w:val="000000"/>
          <w:sz w:val="30"/>
          <w:szCs w:val="30"/>
          <w:highlight w:val="none"/>
          <w:u w:val="single"/>
          <w:lang w:val="en-US" w:eastAsia="zh-CN"/>
        </w:rPr>
        <w:sectPr>
          <w:footnotePr/>
          <w:endnotePr/>
          <w:type w:val="continuous"/>
          <w:pgSz w:w="11907" w:h="16840" w:orient="portrait"/>
          <w:pgMar w:top="1440" w:right="1134" w:bottom="1440" w:left="1134" w:header="851" w:footer="992" w:gutter="0"/>
          <w:cols w:num="1" w:sep="0" w:space="1701" w:equalWidth="1"/>
          <w:docGrid w:linePitch="360"/>
          <w:titlePg/>
        </w:sectPr>
      </w:pPr>
      <w:r>
        <w:rPr>
          <w:rFonts w:hint="eastAsia" w:ascii="仿宋" w:hAnsi="仿宋" w:eastAsia="仿宋" w:cs="仿宋"/>
          <w:color w:val="000000"/>
          <w:sz w:val="30"/>
          <w:szCs w:val="30"/>
          <w:highlight w:val="none"/>
          <w:u w:val="single"/>
          <w:lang w:val="en-US" w:eastAsia="zh-CN"/>
        </w:rPr>
      </w:r>
      <w:r/>
    </w:p>
    <w:p>
      <w:pPr>
        <w:jc w:val="center"/>
        <w:keepLines w:val="0"/>
        <w:pageBreakBefore w:val="0"/>
        <w:spacing w:before="60" w:after="60" w:line="360" w:lineRule="auto"/>
        <w:widowControl w:val="off"/>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第一部分</w:t>
      </w:r>
      <w:r>
        <w:rPr>
          <w:rFonts w:hint="eastAsia" w:ascii="仿宋" w:hAnsi="仿宋" w:eastAsia="仿宋" w:cs="仿宋"/>
          <w:b/>
          <w:bCs/>
          <w:sz w:val="32"/>
          <w:szCs w:val="32"/>
          <w:highlight w:val="none"/>
          <w:lang w:val="en-US" w:eastAsia="zh-CN"/>
        </w:rPr>
        <w:t xml:space="preserve"> </w:t>
      </w:r>
      <w:r>
        <w:rPr>
          <w:rFonts w:hint="eastAsia" w:ascii="仿宋" w:hAnsi="仿宋" w:eastAsia="仿宋" w:cs="仿宋"/>
          <w:b/>
          <w:bCs/>
          <w:sz w:val="32"/>
          <w:szCs w:val="32"/>
          <w:highlight w:val="none"/>
        </w:rPr>
        <w:t xml:space="preserve">协议书格式</w:t>
      </w:r>
      <w:r/>
    </w:p>
    <w:p>
      <w:pPr>
        <w:jc w:val="center"/>
        <w:keepLines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合同协议书</w:t>
      </w:r>
      <w:r/>
    </w:p>
    <w:p>
      <w:pPr>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u w:val="single"/>
          <w:lang w:val="en-US" w:eastAsia="zh-CN"/>
        </w:rPr>
        <w:t xml:space="preserve">南京市高淳区人民政府淳溪街道办事处</w:t>
      </w:r>
      <w:r>
        <w:rPr>
          <w:rFonts w:hint="eastAsia" w:ascii="仿宋" w:hAnsi="仿宋" w:eastAsia="仿宋" w:cs="仿宋"/>
          <w:sz w:val="24"/>
          <w:szCs w:val="24"/>
          <w:highlight w:val="none"/>
          <w:u w:val="none"/>
          <w:lang w:eastAsia="zh-CN"/>
        </w:rPr>
        <w:t xml:space="preserve">（</w:t>
      </w:r>
      <w:r>
        <w:rPr>
          <w:rFonts w:hint="eastAsia" w:ascii="仿宋" w:hAnsi="仿宋" w:eastAsia="仿宋" w:cs="仿宋"/>
          <w:sz w:val="24"/>
          <w:szCs w:val="24"/>
          <w:highlight w:val="none"/>
          <w:u w:val="none"/>
        </w:rPr>
        <w:t xml:space="preserve">以下简称“发包人”）</w:t>
      </w:r>
      <w:r>
        <w:rPr>
          <w:rFonts w:hint="eastAsia" w:ascii="仿宋" w:hAnsi="仿宋" w:eastAsia="仿宋" w:cs="仿宋"/>
          <w:sz w:val="24"/>
          <w:szCs w:val="24"/>
          <w:highlight w:val="none"/>
        </w:rPr>
        <w:t xml:space="preserve">为实施</w:t>
      </w:r>
      <w:r>
        <w:rPr>
          <w:rFonts w:hint="eastAsia" w:ascii="仿宋" w:hAnsi="仿宋" w:eastAsia="仿宋" w:cs="仿宋"/>
          <w:sz w:val="24"/>
          <w:szCs w:val="24"/>
          <w:highlight w:val="none"/>
          <w:u w:val="single"/>
          <w:lang w:val="en-US" w:eastAsia="zh-CN"/>
        </w:rPr>
        <w:t xml:space="preserve">2025年农村公路养护工程</w:t>
      </w:r>
      <w:r>
        <w:rPr>
          <w:rFonts w:hint="eastAsia" w:ascii="仿宋" w:hAnsi="仿宋" w:eastAsia="仿宋" w:cs="仿宋"/>
          <w:sz w:val="24"/>
          <w:szCs w:val="24"/>
          <w:highlight w:val="none"/>
          <w:u w:val="none"/>
          <w:lang w:val="en-US" w:eastAsia="zh-CN"/>
        </w:rPr>
        <w:t xml:space="preserve">（项目名称）</w:t>
      </w:r>
      <w:r>
        <w:rPr>
          <w:rFonts w:hint="eastAsia" w:ascii="仿宋" w:hAnsi="仿宋" w:eastAsia="仿宋" w:cs="仿宋"/>
          <w:sz w:val="24"/>
          <w:szCs w:val="24"/>
          <w:highlight w:val="none"/>
        </w:rPr>
        <w:t xml:space="preserve">，已接受</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rPr>
        <w:t xml:space="preserve">（以下简称“承包人”）</w:t>
      </w:r>
      <w:r>
        <w:rPr>
          <w:rFonts w:hint="eastAsia" w:ascii="仿宋" w:hAnsi="仿宋" w:eastAsia="仿宋" w:cs="仿宋"/>
          <w:sz w:val="24"/>
          <w:szCs w:val="24"/>
          <w:highlight w:val="none"/>
        </w:rPr>
        <w:t xml:space="preserve">对该项目标段施工的投标。发包人和承包人共同达成如下协议。</w:t>
      </w:r>
      <w:r/>
    </w:p>
    <w:p>
      <w:pPr>
        <w:ind w:right="225" w:firstLine="480"/>
        <w:jc w:val="both"/>
        <w:keepLines w:val="0"/>
        <w:keepNext/>
        <w:pageBreakBefore w:val="0"/>
        <w:spacing w:line="360" w:lineRule="auto"/>
        <w:widowControl w:val="off"/>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rPr>
        <w:t xml:space="preserve">1、工程概况：</w:t>
      </w:r>
      <w:bookmarkStart w:id="38" w:name="OLE_LINK8"/>
      <w:r>
        <w:rPr>
          <w:rFonts w:hint="eastAsia" w:ascii="仿宋" w:hAnsi="仿宋" w:eastAsia="仿宋" w:cs="仿宋"/>
          <w:sz w:val="24"/>
          <w:szCs w:val="24"/>
          <w:highlight w:val="none"/>
          <w:u w:val="single"/>
          <w:lang w:val="en-US" w:eastAsia="zh-CN"/>
        </w:rPr>
        <w:t xml:space="preserve">                     </w:t>
      </w:r>
      <w:bookmarkEnd w:id="38"/>
      <w:r/>
      <w:r/>
    </w:p>
    <w:p>
      <w:pPr>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2、下列文件应视为构成合同文件的组成部分：</w:t>
      </w:r>
      <w:r/>
    </w:p>
    <w:p>
      <w:pPr>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（1）本协议书及各种合同附件（含评标期间和合同</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过程中的澄清文件和补充资料）；</w:t>
      </w:r>
      <w:r/>
    </w:p>
    <w:p>
      <w:pPr>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（2）竞争性</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结果通知书；</w:t>
      </w:r>
      <w:r/>
    </w:p>
    <w:p>
      <w:pPr>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申请书；</w:t>
      </w:r>
      <w:r/>
    </w:p>
    <w:p>
      <w:pPr>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（4）合同专用条款；</w:t>
      </w:r>
      <w:r/>
    </w:p>
    <w:p>
      <w:pPr>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（5）合同通用条款；</w:t>
      </w:r>
      <w:r/>
    </w:p>
    <w:p>
      <w:pPr>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（6）技术标准和规范；</w:t>
      </w:r>
      <w:r/>
    </w:p>
    <w:p>
      <w:pPr>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（7）图纸；</w:t>
      </w:r>
      <w:r/>
    </w:p>
    <w:p>
      <w:pPr>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（8）已标价工程量清单；</w:t>
      </w:r>
      <w:r/>
    </w:p>
    <w:p>
      <w:pPr>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（9）承包人有关人员、设备投入的承诺及投标文件中的施工组织设计；</w:t>
      </w:r>
      <w:r/>
    </w:p>
    <w:p>
      <w:pPr>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（10）其他合同文件。</w:t>
      </w:r>
      <w:r/>
    </w:p>
    <w:p>
      <w:pPr>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上述文件互相补充和解释，如有不明确或不一致之处，以合同约定次序在先者为准。</w:t>
      </w:r>
      <w:r/>
    </w:p>
    <w:p>
      <w:pPr>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3、签约合同价：人民币（大写）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w:t>
      </w:r>
      <w:r/>
    </w:p>
    <w:p>
      <w:pPr>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4、承包人项目经理：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5、工程质量符合标准。</w:t>
      </w:r>
      <w:r/>
    </w:p>
    <w:p>
      <w:pPr>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6、承包人承诺按合同约定承担工程的实施、完成及缺陷修复。</w:t>
      </w:r>
      <w:r/>
    </w:p>
    <w:p>
      <w:pPr>
        <w:ind w:firstLine="480"/>
        <w:jc w:val="both"/>
        <w:keepLines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7、</w:t>
      </w:r>
      <w:r>
        <w:rPr>
          <w:rFonts w:hint="eastAsia" w:ascii="仿宋" w:hAnsi="仿宋" w:eastAsia="仿宋" w:cs="仿宋"/>
          <w:b/>
          <w:bCs/>
          <w:sz w:val="24"/>
          <w:szCs w:val="24"/>
          <w:highlight w:val="none"/>
        </w:rPr>
        <w:t xml:space="preserve">发包人承诺按合同约定的条件、时间和方式向承包人支付合同价款</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竣工验收合格，付至合同价40%，经审计后次年付至审计价70%，30%余款第三年度一次付清（不计息），项目质保期的违约责任纳入诚信考核。</w:t>
      </w:r>
      <w:r/>
    </w:p>
    <w:p>
      <w:pPr>
        <w:ind w:firstLine="480"/>
        <w:jc w:val="both"/>
        <w:keepLines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采购人每次支付费用时，供应商必须提供发票。</w:t>
      </w:r>
      <w:r/>
    </w:p>
    <w:p>
      <w:pPr>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施工现场的水、电费用由供应商自行承担，若是由采购人代缴的，在每次支付费用时，代为缴纳的水、电部分的费用全部扣回给采购人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w:t>
      </w:r>
      <w:r/>
    </w:p>
    <w:p>
      <w:pPr>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8、承包人应按照监理人指示开工，</w:t>
      </w:r>
      <w:r>
        <w:rPr>
          <w:rFonts w:hint="eastAsia" w:ascii="仿宋" w:hAnsi="仿宋" w:eastAsia="仿宋" w:cs="仿宋"/>
          <w:sz w:val="24"/>
          <w:szCs w:val="24"/>
          <w:highlight w:val="none"/>
          <w:lang w:val="en-US" w:eastAsia="zh-CN"/>
        </w:rPr>
        <w:t xml:space="preserve">工期</w:t>
      </w:r>
      <w:r>
        <w:rPr>
          <w:rFonts w:hint="eastAsia" w:ascii="仿宋" w:hAnsi="仿宋" w:eastAsia="仿宋" w:cs="仿宋"/>
          <w:sz w:val="24"/>
          <w:szCs w:val="24"/>
          <w:highlight w:val="none"/>
          <w:u w:val="none"/>
          <w:lang w:val="en-US" w:eastAsia="zh-CN"/>
        </w:rPr>
        <w:t xml:space="preserve">为</w:t>
      </w:r>
      <w:r>
        <w:rPr>
          <w:rFonts w:hint="eastAsia" w:ascii="仿宋" w:hAnsi="仿宋" w:eastAsia="仿宋" w:cs="仿宋"/>
          <w:sz w:val="24"/>
          <w:szCs w:val="24"/>
          <w:highlight w:val="none"/>
          <w:u w:val="single"/>
          <w:lang w:val="en-US" w:eastAsia="zh-CN"/>
        </w:rPr>
        <w:t xml:space="preserve">60日历天</w:t>
      </w:r>
      <w:r>
        <w:rPr>
          <w:rFonts w:hint="eastAsia" w:ascii="仿宋" w:hAnsi="仿宋" w:eastAsia="仿宋" w:cs="仿宋"/>
          <w:sz w:val="24"/>
          <w:szCs w:val="24"/>
          <w:highlight w:val="none"/>
        </w:rPr>
        <w:t xml:space="preserve">。</w:t>
      </w:r>
      <w:r/>
    </w:p>
    <w:p>
      <w:pPr>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9、本协议书在承包人提供履约担保后，由双方法定代表人或其委托代理人签署并加盖单位章后生效。</w:t>
      </w:r>
      <w:r/>
    </w:p>
    <w:p>
      <w:pPr>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10、本协议书正本</w:t>
      </w:r>
      <w:r>
        <w:rPr>
          <w:rFonts w:hint="eastAsia" w:ascii="仿宋" w:hAnsi="仿宋" w:eastAsia="仿宋" w:cs="仿宋"/>
          <w:sz w:val="24"/>
          <w:szCs w:val="24"/>
          <w:highlight w:val="none"/>
          <w:lang w:val="en-US" w:eastAsia="zh-CN"/>
        </w:rPr>
        <w:t xml:space="preserve">贰</w:t>
      </w:r>
      <w:r>
        <w:rPr>
          <w:rFonts w:hint="eastAsia" w:ascii="仿宋" w:hAnsi="仿宋" w:eastAsia="仿宋" w:cs="仿宋"/>
          <w:sz w:val="24"/>
          <w:szCs w:val="24"/>
          <w:highlight w:val="none"/>
        </w:rPr>
        <w:t xml:space="preserve">份、副本</w:t>
      </w:r>
      <w:r>
        <w:rPr>
          <w:rFonts w:hint="eastAsia" w:ascii="仿宋" w:hAnsi="仿宋" w:eastAsia="仿宋" w:cs="仿宋"/>
          <w:sz w:val="24"/>
          <w:szCs w:val="24"/>
          <w:highlight w:val="none"/>
          <w:lang w:val="en-US" w:eastAsia="zh-CN"/>
        </w:rPr>
        <w:t xml:space="preserve">肆</w:t>
      </w:r>
      <w:r>
        <w:rPr>
          <w:rFonts w:hint="eastAsia" w:ascii="仿宋" w:hAnsi="仿宋" w:eastAsia="仿宋" w:cs="仿宋"/>
          <w:sz w:val="24"/>
          <w:szCs w:val="24"/>
          <w:highlight w:val="none"/>
        </w:rPr>
        <w:t xml:space="preserve">份，合同双方各执正本</w:t>
      </w:r>
      <w:r>
        <w:rPr>
          <w:rFonts w:hint="eastAsia" w:ascii="仿宋" w:hAnsi="仿宋" w:eastAsia="仿宋" w:cs="仿宋"/>
          <w:sz w:val="24"/>
          <w:szCs w:val="24"/>
          <w:highlight w:val="none"/>
          <w:lang w:val="en-US" w:eastAsia="zh-CN"/>
        </w:rPr>
        <w:t xml:space="preserve">壹</w:t>
      </w:r>
      <w:r>
        <w:rPr>
          <w:rFonts w:hint="eastAsia" w:ascii="仿宋" w:hAnsi="仿宋" w:eastAsia="仿宋" w:cs="仿宋"/>
          <w:sz w:val="24"/>
          <w:szCs w:val="24"/>
          <w:highlight w:val="none"/>
        </w:rPr>
        <w:t xml:space="preserve">份，副本</w:t>
      </w:r>
      <w:r>
        <w:rPr>
          <w:rFonts w:hint="eastAsia" w:ascii="仿宋" w:hAnsi="仿宋" w:eastAsia="仿宋" w:cs="仿宋"/>
          <w:sz w:val="24"/>
          <w:szCs w:val="24"/>
          <w:highlight w:val="none"/>
          <w:lang w:val="en-US" w:eastAsia="zh-CN"/>
        </w:rPr>
        <w:t xml:space="preserve">贰</w:t>
      </w:r>
      <w:r>
        <w:rPr>
          <w:rFonts w:hint="eastAsia" w:ascii="仿宋" w:hAnsi="仿宋" w:eastAsia="仿宋" w:cs="仿宋"/>
          <w:sz w:val="24"/>
          <w:szCs w:val="24"/>
          <w:highlight w:val="none"/>
        </w:rPr>
        <w:t xml:space="preserve">份，当正本与副本的内容不一致时，以正本为准。</w:t>
      </w:r>
      <w:r/>
    </w:p>
    <w:p>
      <w:pPr>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11、合同未尽事宜，双方另行签订补充协议。补充协议是合同的组成部分。</w:t>
      </w:r>
      <w:r/>
    </w:p>
    <w:p>
      <w:pPr>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24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发包人：（盖单位章）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承包人：（盖单位章）</w:t>
      </w:r>
      <w:r/>
    </w:p>
    <w:p>
      <w:pPr>
        <w:ind w:firstLine="24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法定代表人或其委托代理人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法定代表人或其委托代理人</w:t>
      </w:r>
      <w:r/>
    </w:p>
    <w:p>
      <w:pPr>
        <w:ind w:firstLine="24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（签字</w:t>
      </w:r>
      <w:r>
        <w:rPr>
          <w:rFonts w:hint="eastAsia" w:ascii="仿宋" w:hAnsi="仿宋" w:eastAsia="仿宋" w:cs="仿宋"/>
          <w:sz w:val="24"/>
          <w:szCs w:val="24"/>
          <w:highlight w:val="none"/>
          <w:lang w:val="en-US" w:eastAsia="zh-CN"/>
        </w:rPr>
        <w:t xml:space="preserve">或盖章</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（签字</w:t>
      </w:r>
      <w:r>
        <w:rPr>
          <w:rFonts w:hint="eastAsia" w:ascii="仿宋" w:hAnsi="仿宋" w:eastAsia="仿宋" w:cs="仿宋"/>
          <w:sz w:val="24"/>
          <w:szCs w:val="24"/>
          <w:highlight w:val="none"/>
          <w:lang w:val="en-US" w:eastAsia="zh-CN"/>
        </w:rPr>
        <w:t xml:space="preserve">或盖章</w:t>
      </w:r>
      <w:r>
        <w:rPr>
          <w:rFonts w:hint="eastAsia" w:ascii="仿宋" w:hAnsi="仿宋" w:eastAsia="仿宋" w:cs="仿宋"/>
          <w:sz w:val="24"/>
          <w:szCs w:val="24"/>
          <w:highlight w:val="none"/>
        </w:rPr>
        <w:t xml:space="preserve">）：</w:t>
      </w:r>
      <w:r/>
    </w:p>
    <w:p>
      <w:pPr>
        <w:jc w:val="both"/>
        <w:keepLines w:val="0"/>
        <w:pageBreakBefore w:val="0"/>
        <w:spacing w:line="360" w:lineRule="auto"/>
        <w:widowControl w:val="off"/>
        <w:rPr>
          <w:rFonts w:hint="eastAsia" w:ascii="仿宋" w:hAnsi="仿宋" w:eastAsia="仿宋" w:cs="仿宋"/>
          <w:sz w:val="24"/>
          <w:szCs w:val="24"/>
          <w:highlight w:val="none"/>
        </w:rPr>
        <w:sectPr>
          <w:footnotePr/>
          <w:endnotePr/>
          <w:type w:val="nextPage"/>
          <w:pgSz w:w="11907" w:h="16840" w:orient="portrait"/>
          <w:pgMar w:top="1440" w:right="1134" w:bottom="1440" w:left="1134" w:header="851" w:footer="992" w:gutter="0"/>
          <w:cols w:num="1" w:sep="0" w:space="1701" w:equalWidth="1"/>
          <w:docGrid w:linePitch="360"/>
          <w:titlePg/>
        </w:sect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年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月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日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年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月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日</w:t>
      </w:r>
      <w:r/>
    </w:p>
    <w:p>
      <w:pPr>
        <w:jc w:val="center"/>
        <w:keepLines w:val="0"/>
        <w:keepNext w:val="0"/>
        <w:pageBreakBefore w:val="0"/>
        <w:spacing w:line="360" w:lineRule="auto"/>
        <w:widowControl w:val="off"/>
        <w:rPr>
          <w:rFonts w:hint="eastAsia" w:ascii="仿宋" w:hAnsi="仿宋" w:eastAsia="仿宋" w:cs="仿宋"/>
          <w:b/>
          <w:sz w:val="32"/>
          <w:szCs w:val="22"/>
          <w:highlight w:val="none"/>
        </w:rPr>
      </w:pPr>
      <w:r>
        <w:rPr>
          <w:rFonts w:hint="eastAsia" w:ascii="仿宋" w:hAnsi="仿宋" w:eastAsia="仿宋" w:cs="仿宋"/>
          <w:b/>
          <w:sz w:val="32"/>
          <w:szCs w:val="22"/>
          <w:highlight w:val="none"/>
        </w:rPr>
        <w:t xml:space="preserve">第一节  通用合同条款</w:t>
      </w:r>
      <w:r/>
    </w:p>
    <w:p>
      <w:pPr>
        <w:jc w:val="left"/>
        <w:keepLines w:val="0"/>
        <w:keepNext w:val="0"/>
        <w:pageBreakBefore w:val="0"/>
        <w:spacing w:before="4" w:line="360" w:lineRule="auto"/>
        <w:widowControl w:val="off"/>
        <w:rPr>
          <w:rFonts w:hint="eastAsia" w:ascii="仿宋" w:hAnsi="仿宋" w:eastAsia="仿宋" w:cs="仿宋"/>
          <w:b/>
          <w:highlight w:val="none"/>
        </w:rPr>
      </w:pPr>
      <w:r>
        <w:rPr>
          <w:rFonts w:hint="eastAsia" w:ascii="仿宋" w:hAnsi="仿宋" w:eastAsia="仿宋" w:cs="仿宋"/>
          <w:b/>
          <w:highlight w:val="none"/>
        </w:rPr>
      </w:r>
      <w:r/>
    </w:p>
    <w:p>
      <w:pPr>
        <w:ind w:left="658"/>
        <w:jc w:val="both"/>
        <w:keepLines w:val="0"/>
        <w:keepNext w:val="0"/>
        <w:pageBreakBefore w:val="0"/>
        <w:spacing w:line="360" w:lineRule="auto"/>
        <w:widowControl w:val="off"/>
        <w:rPr>
          <w:rFonts w:hint="eastAsia" w:ascii="仿宋" w:hAnsi="仿宋" w:eastAsia="仿宋" w:cs="仿宋"/>
          <w:b w:val="0"/>
          <w:bCs w:val="0"/>
          <w:sz w:val="24"/>
          <w:szCs w:val="22"/>
          <w:highlight w:val="none"/>
        </w:rPr>
      </w:pPr>
      <w:r>
        <w:rPr>
          <w:rFonts w:hint="eastAsia" w:ascii="仿宋" w:hAnsi="仿宋" w:eastAsia="仿宋" w:cs="仿宋"/>
          <w:b w:val="0"/>
          <w:bCs w:val="0"/>
          <w:sz w:val="24"/>
          <w:szCs w:val="22"/>
          <w:highlight w:val="none"/>
          <w:lang w:val="en-US" w:eastAsia="zh-CN"/>
        </w:rPr>
        <w:t xml:space="preserve">详</w:t>
      </w:r>
      <w:r>
        <w:rPr>
          <w:rFonts w:hint="eastAsia" w:ascii="仿宋" w:hAnsi="仿宋" w:eastAsia="仿宋" w:cs="仿宋"/>
          <w:b w:val="0"/>
          <w:bCs w:val="0"/>
          <w:sz w:val="24"/>
          <w:szCs w:val="22"/>
          <w:highlight w:val="none"/>
        </w:rPr>
        <w:t xml:space="preserve">见《公路工程标准施工招标文件》（2018 年版）的“通用合同条款”  </w:t>
      </w:r>
      <w:r/>
    </w:p>
    <w:p>
      <w:pPr>
        <w:jc w:val="both"/>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jc w:val="center"/>
        <w:keepLines w:val="0"/>
        <w:keepNext w:val="0"/>
        <w:pageBreakBefore w:val="0"/>
        <w:spacing w:line="360" w:lineRule="auto"/>
        <w:widowControl w:val="off"/>
        <w:rPr>
          <w:rFonts w:hint="eastAsia" w:ascii="仿宋" w:hAnsi="仿宋" w:eastAsia="仿宋" w:cs="仿宋"/>
          <w:b/>
          <w:sz w:val="32"/>
          <w:szCs w:val="22"/>
          <w:highlight w:val="none"/>
        </w:rPr>
      </w:pPr>
      <w:r>
        <w:rPr>
          <w:rFonts w:hint="eastAsia" w:ascii="仿宋" w:hAnsi="仿宋" w:eastAsia="仿宋" w:cs="仿宋"/>
          <w:b/>
          <w:sz w:val="32"/>
          <w:szCs w:val="22"/>
          <w:highlight w:val="none"/>
        </w:rPr>
        <w:t xml:space="preserve">第二节 专用合同条款</w:t>
      </w:r>
      <w:r/>
    </w:p>
    <w:p>
      <w:pPr>
        <w:pStyle w:val="1242"/>
        <w:jc w:val="center"/>
        <w:keepLines w:val="0"/>
        <w:keepNext w:val="0"/>
        <w:pageBreakBefore w:val="0"/>
        <w:spacing w:after="200" w:line="360" w:lineRule="auto"/>
        <w:shd w:val="clear" w:color="auto" w:fill="auto"/>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bidi="en-US"/>
        </w:rPr>
        <w:t xml:space="preserve">A</w:t>
      </w:r>
      <w:r>
        <w:rPr>
          <w:rFonts w:hint="eastAsia" w:ascii="仿宋" w:hAnsi="仿宋" w:eastAsia="仿宋" w:cs="仿宋"/>
          <w:b/>
          <w:bCs/>
          <w:sz w:val="24"/>
          <w:szCs w:val="24"/>
          <w:highlight w:val="none"/>
          <w:lang w:val="en-US" w:eastAsia="zh-CN" w:bidi="en-US"/>
        </w:rPr>
        <w:t xml:space="preserve">1</w:t>
      </w:r>
      <w:r>
        <w:rPr>
          <w:rFonts w:hint="eastAsia" w:ascii="仿宋" w:hAnsi="仿宋" w:eastAsia="仿宋" w:cs="仿宋"/>
          <w:b/>
          <w:bCs/>
          <w:sz w:val="24"/>
          <w:szCs w:val="24"/>
          <w:highlight w:val="none"/>
          <w:lang w:val="en-US" w:bidi="en-US"/>
        </w:rPr>
        <w:t xml:space="preserve">.</w:t>
      </w:r>
      <w:r>
        <w:rPr>
          <w:rFonts w:hint="eastAsia" w:ascii="仿宋" w:hAnsi="仿宋" w:eastAsia="仿宋" w:cs="仿宋"/>
          <w:b/>
          <w:bCs/>
          <w:sz w:val="24"/>
          <w:szCs w:val="24"/>
          <w:highlight w:val="none"/>
        </w:rPr>
        <w:t xml:space="preserve">公路工程专用合同条款</w:t>
      </w:r>
      <w:r/>
    </w:p>
    <w:p>
      <w:pPr>
        <w:pStyle w:val="1242"/>
        <w:jc w:val="both"/>
        <w:keepLines w:val="0"/>
        <w:keepNext w:val="0"/>
        <w:pageBreakBefore w:val="0"/>
        <w:spacing w:after="200" w:line="360" w:lineRule="auto"/>
        <w:shd w:val="clear" w:color="auto" w:fill="auto"/>
        <w:widowControl w:val="off"/>
        <w:rPr>
          <w:rFonts w:hint="eastAsia" w:ascii="仿宋" w:hAnsi="仿宋" w:eastAsia="仿宋" w:cs="仿宋"/>
          <w:sz w:val="24"/>
          <w:szCs w:val="24"/>
          <w:highlight w:val="none"/>
        </w:rPr>
        <w:sectPr>
          <w:footnotePr/>
          <w:endnotePr/>
          <w:type w:val="nextPage"/>
          <w:pgSz w:w="11906" w:h="16838" w:orient="portrait"/>
          <w:pgMar w:top="1440" w:right="1134" w:bottom="1440" w:left="1134" w:header="851" w:footer="680" w:gutter="0"/>
          <w:cols w:num="1" w:sep="0" w:space="1701" w:equalWidth="1"/>
          <w:docGrid w:linePitch="360"/>
        </w:sectPr>
      </w:pPr>
      <w:r>
        <w:rPr>
          <w:rFonts w:hint="eastAsia" w:ascii="仿宋" w:hAnsi="仿宋" w:eastAsia="仿宋" w:cs="仿宋"/>
          <w:sz w:val="24"/>
          <w:szCs w:val="24"/>
          <w:highlight w:val="none"/>
        </w:rPr>
        <w:t xml:space="preserve">采用中华人民共和国交通运输部《公路工程标准施工招标文件（2018 年版）》第四章第二节“专用合同条款”之</w:t>
      </w:r>
      <w:r>
        <w:rPr>
          <w:rFonts w:hint="eastAsia" w:ascii="仿宋" w:hAnsi="仿宋" w:eastAsia="仿宋" w:cs="仿宋"/>
          <w:sz w:val="24"/>
          <w:szCs w:val="24"/>
          <w:highlight w:val="none"/>
          <w:lang w:val="en-US" w:bidi="en-US"/>
        </w:rPr>
        <w:t xml:space="preserve">A1.</w:t>
      </w:r>
      <w:r>
        <w:rPr>
          <w:rFonts w:hint="eastAsia" w:ascii="仿宋" w:hAnsi="仿宋" w:eastAsia="仿宋" w:cs="仿宋"/>
          <w:sz w:val="24"/>
          <w:szCs w:val="24"/>
          <w:highlight w:val="none"/>
        </w:rPr>
        <w:t xml:space="preserve">公路工程专用合同条款</w:t>
      </w:r>
      <w:r/>
    </w:p>
    <w:p>
      <w:pPr>
        <w:pStyle w:val="903"/>
        <w:jc w:val="center"/>
        <w:keepLines w:val="0"/>
        <w:keepNext w:val="0"/>
        <w:pageBreakBefore w:val="0"/>
        <w:spacing w:before="101" w:line="360" w:lineRule="auto"/>
        <w:widowControl w:val="off"/>
        <w:rPr>
          <w:rFonts w:hint="eastAsia" w:ascii="仿宋" w:hAnsi="仿宋" w:eastAsia="仿宋" w:cs="仿宋"/>
          <w:b/>
          <w:bCs/>
          <w:spacing w:val="-2"/>
          <w:sz w:val="32"/>
          <w:szCs w:val="32"/>
          <w:highlight w:val="none"/>
        </w:rPr>
      </w:pPr>
      <w:r>
        <w:rPr>
          <w:rFonts w:hint="eastAsia" w:ascii="仿宋" w:hAnsi="仿宋" w:eastAsia="仿宋" w:cs="仿宋"/>
          <w:b/>
          <w:bCs/>
          <w:spacing w:val="-2"/>
          <w:sz w:val="32"/>
          <w:szCs w:val="32"/>
          <w:highlight w:val="none"/>
        </w:rPr>
        <w:t xml:space="preserve">项目专用合同条款</w:t>
      </w:r>
      <w:r/>
    </w:p>
    <w:p>
      <w:pPr>
        <w:pStyle w:val="903"/>
        <w:jc w:val="both"/>
        <w:keepLines w:val="0"/>
        <w:keepNext w:val="0"/>
        <w:pageBreakBefore w:val="0"/>
        <w:spacing w:before="101" w:line="360" w:lineRule="auto"/>
        <w:widowControl w:val="off"/>
        <w:rPr>
          <w:rFonts w:hint="eastAsia" w:ascii="仿宋" w:hAnsi="仿宋" w:eastAsia="仿宋" w:cs="仿宋"/>
          <w:b w:val="0"/>
          <w:bCs w:val="0"/>
          <w:spacing w:val="-7"/>
          <w:sz w:val="24"/>
          <w:szCs w:val="24"/>
          <w:highlight w:val="none"/>
        </w:rPr>
      </w:pPr>
      <w:r>
        <w:rPr>
          <w:rFonts w:hint="eastAsia" w:ascii="仿宋" w:hAnsi="仿宋" w:eastAsia="仿宋" w:cs="仿宋"/>
          <w:b w:val="0"/>
          <w:bCs w:val="0"/>
          <w:spacing w:val="-3"/>
          <w:sz w:val="24"/>
          <w:szCs w:val="24"/>
          <w:highlight w:val="non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w:t>
      </w:r>
      <w:r>
        <w:rPr>
          <w:rFonts w:hint="eastAsia" w:ascii="仿宋" w:hAnsi="仿宋" w:eastAsia="仿宋" w:cs="仿宋"/>
          <w:b w:val="0"/>
          <w:bCs w:val="0"/>
          <w:spacing w:val="-7"/>
          <w:sz w:val="24"/>
          <w:szCs w:val="24"/>
          <w:highlight w:val="none"/>
        </w:rPr>
        <w:t xml:space="preserve">准。</w:t>
      </w:r>
      <w:r/>
    </w:p>
    <w:p>
      <w:pPr>
        <w:pStyle w:val="903"/>
        <w:ind w:left="0" w:right="19" w:firstLine="0"/>
        <w:jc w:val="both"/>
        <w:keepLines w:val="0"/>
        <w:keepNext w:val="0"/>
        <w:pageBreakBefore w:val="0"/>
        <w:spacing w:before="21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8"/>
          <w:sz w:val="24"/>
          <w:szCs w:val="24"/>
          <w:highlight w:val="none"/>
        </w:rPr>
        <w:t xml:space="preserve">1.一般约定</w:t>
      </w:r>
      <w:r/>
    </w:p>
    <w:p>
      <w:pPr>
        <w:pStyle w:val="903"/>
        <w:ind w:left="0" w:right="5599" w:firstLine="0"/>
        <w:jc w:val="both"/>
        <w:keepLines w:val="0"/>
        <w:keepNext w:val="0"/>
        <w:pageBreakBefore w:val="0"/>
        <w:spacing w:before="181" w:line="360" w:lineRule="auto"/>
        <w:widowControl w:val="off"/>
        <w:rPr>
          <w:rFonts w:hint="eastAsia" w:ascii="仿宋" w:hAnsi="仿宋" w:eastAsia="仿宋" w:cs="仿宋"/>
          <w:spacing w:val="-33"/>
          <w:sz w:val="24"/>
          <w:szCs w:val="24"/>
          <w:highlight w:val="none"/>
        </w:rPr>
      </w:pPr>
      <w:r>
        <w:rPr>
          <w:rFonts w:hint="eastAsia" w:ascii="仿宋" w:hAnsi="仿宋" w:eastAsia="仿宋" w:cs="仿宋"/>
          <w:b/>
          <w:bCs/>
          <w:spacing w:val="-6"/>
          <w:sz w:val="24"/>
          <w:szCs w:val="24"/>
          <w:highlight w:val="none"/>
        </w:rPr>
        <w:t xml:space="preserve">1.1.5合同价格和费用</w:t>
      </w:r>
      <w:r>
        <w:rPr>
          <w:rFonts w:hint="eastAsia" w:ascii="仿宋" w:hAnsi="仿宋" w:eastAsia="仿宋" w:cs="仿宋"/>
          <w:b/>
          <w:bCs/>
          <w:spacing w:val="-9"/>
          <w:sz w:val="24"/>
          <w:szCs w:val="24"/>
          <w:highlight w:val="none"/>
        </w:rPr>
        <w:t xml:space="preserve">补充</w:t>
      </w:r>
      <w:r/>
    </w:p>
    <w:p>
      <w:pPr>
        <w:pStyle w:val="903"/>
        <w:ind w:left="0" w:right="5599" w:firstLine="0"/>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HYPERLINK"1.1.5.8"</w:instrText>
      </w:r>
      <w:r>
        <w:rPr>
          <w:rFonts w:hint="eastAsia" w:ascii="仿宋" w:hAnsi="仿宋" w:eastAsia="仿宋" w:cs="仿宋"/>
          <w:highlight w:val="none"/>
        </w:rPr>
        <w:fldChar w:fldCharType="separate"/>
      </w:r>
      <w:r>
        <w:rPr>
          <w:rFonts w:hint="eastAsia" w:ascii="仿宋" w:hAnsi="仿宋" w:eastAsia="仿宋" w:cs="仿宋"/>
          <w:b/>
          <w:bCs/>
          <w:spacing w:val="-9"/>
          <w:sz w:val="24"/>
          <w:szCs w:val="24"/>
          <w:highlight w:val="none"/>
        </w:rPr>
        <w:t xml:space="preserve">1.1.5.8</w:t>
      </w:r>
      <w:r>
        <w:rPr>
          <w:rFonts w:hint="eastAsia" w:ascii="仿宋" w:hAnsi="仿宋" w:eastAsia="仿宋" w:cs="仿宋"/>
          <w:b/>
          <w:bCs/>
          <w:spacing w:val="-9"/>
          <w:sz w:val="24"/>
          <w:szCs w:val="24"/>
          <w:highlight w:val="none"/>
        </w:rPr>
        <w:fldChar w:fldCharType="end"/>
      </w:r>
      <w:r>
        <w:rPr>
          <w:rFonts w:hint="eastAsia" w:ascii="仿宋" w:hAnsi="仿宋" w:eastAsia="仿宋" w:cs="仿宋"/>
          <w:b/>
          <w:bCs/>
          <w:spacing w:val="-9"/>
          <w:sz w:val="24"/>
          <w:szCs w:val="24"/>
          <w:highlight w:val="none"/>
        </w:rPr>
        <w:t xml:space="preserve">项：</w:t>
      </w:r>
      <w:r/>
    </w:p>
    <w:p>
      <w:pPr>
        <w:pStyle w:val="903"/>
        <w:ind w:left="0" w:right="17" w:firstLine="476"/>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如果中标人的投标价构成有严重的不平衡，招标人可以要求中标人就工程量</w:t>
      </w:r>
      <w:r>
        <w:rPr>
          <w:rFonts w:hint="eastAsia" w:ascii="仿宋" w:hAnsi="仿宋" w:eastAsia="仿宋" w:cs="仿宋"/>
          <w:sz w:val="24"/>
          <w:szCs w:val="24"/>
          <w:highlight w:val="none"/>
        </w:rPr>
        <w:t xml:space="preserve">清单中某一或数个项目进行澄清或提供详细的价格分析以</w:t>
      </w:r>
      <w:r>
        <w:rPr>
          <w:rFonts w:hint="eastAsia" w:ascii="仿宋" w:hAnsi="仿宋" w:eastAsia="仿宋" w:cs="仿宋"/>
          <w:spacing w:val="-1"/>
          <w:sz w:val="24"/>
          <w:szCs w:val="24"/>
          <w:highlight w:val="none"/>
        </w:rPr>
        <w:t xml:space="preserve">证明这些价格在建议的</w:t>
      </w:r>
      <w:r>
        <w:rPr>
          <w:rFonts w:hint="eastAsia" w:ascii="仿宋" w:hAnsi="仿宋" w:eastAsia="仿宋" w:cs="仿宋"/>
          <w:sz w:val="24"/>
          <w:szCs w:val="24"/>
          <w:highlight w:val="none"/>
        </w:rPr>
        <w:t xml:space="preserve">施工方法和计划的条件下具有合理性。如不能证明其合理</w:t>
      </w:r>
      <w:r>
        <w:rPr>
          <w:rFonts w:hint="eastAsia" w:ascii="仿宋" w:hAnsi="仿宋" w:eastAsia="仿宋" w:cs="仿宋"/>
          <w:spacing w:val="-1"/>
          <w:sz w:val="24"/>
          <w:szCs w:val="24"/>
          <w:highlight w:val="none"/>
        </w:rPr>
        <w:t xml:space="preserve">性，在澄清谈判时中标人应按照总价不变的原则根据招标人的要求</w:t>
      </w:r>
      <w:r>
        <w:rPr>
          <w:rFonts w:hint="eastAsia" w:ascii="仿宋" w:hAnsi="仿宋" w:eastAsia="仿宋" w:cs="仿宋"/>
          <w:spacing w:val="-2"/>
          <w:sz w:val="24"/>
          <w:szCs w:val="24"/>
          <w:highlight w:val="none"/>
        </w:rPr>
        <w:t xml:space="preserve">对有关单价进行平衡调整。</w:t>
      </w:r>
      <w:r/>
    </w:p>
    <w:p>
      <w:pPr>
        <w:pStyle w:val="903"/>
        <w:ind w:left="0" w:right="5599" w:firstLine="0"/>
        <w:jc w:val="both"/>
        <w:keepLines w:val="0"/>
        <w:keepNext w:val="0"/>
        <w:pageBreakBefore w:val="0"/>
        <w:spacing w:before="36" w:line="360" w:lineRule="auto"/>
        <w:widowControl w:val="off"/>
        <w:rPr>
          <w:rFonts w:hint="eastAsia" w:ascii="仿宋" w:hAnsi="仿宋" w:eastAsia="仿宋" w:cs="仿宋"/>
          <w:spacing w:val="-29"/>
          <w:sz w:val="24"/>
          <w:szCs w:val="24"/>
          <w:highlight w:val="none"/>
        </w:rPr>
      </w:pPr>
      <w:r>
        <w:rPr>
          <w:rFonts w:hint="eastAsia" w:ascii="仿宋" w:hAnsi="仿宋" w:eastAsia="仿宋" w:cs="仿宋"/>
          <w:b/>
          <w:bCs/>
          <w:spacing w:val="-8"/>
          <w:sz w:val="24"/>
          <w:szCs w:val="24"/>
          <w:highlight w:val="none"/>
        </w:rPr>
        <w:t xml:space="preserve">1.6图纸和承包人文件</w:t>
      </w:r>
      <w:r>
        <w:rPr>
          <w:rFonts w:hint="eastAsia" w:ascii="仿宋" w:hAnsi="仿宋" w:eastAsia="仿宋" w:cs="仿宋"/>
          <w:b/>
          <w:bCs/>
          <w:spacing w:val="-11"/>
          <w:sz w:val="24"/>
          <w:szCs w:val="24"/>
          <w:highlight w:val="none"/>
        </w:rPr>
        <w:t xml:space="preserve">补充</w:t>
      </w:r>
      <w:r/>
    </w:p>
    <w:p>
      <w:pPr>
        <w:pStyle w:val="903"/>
        <w:ind w:left="0" w:right="5599" w:firstLine="0"/>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11"/>
          <w:sz w:val="24"/>
          <w:szCs w:val="24"/>
          <w:highlight w:val="none"/>
        </w:rPr>
        <w:t xml:space="preserve">1.6.6项：</w:t>
      </w:r>
      <w:r/>
    </w:p>
    <w:p>
      <w:pPr>
        <w:pStyle w:val="903"/>
        <w:ind w:left="0" w:right="17" w:firstLine="476"/>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设计文件中提供的施工方案仅作参考，承包人应进行现场查勘，根据实际情</w:t>
      </w:r>
      <w:r>
        <w:rPr>
          <w:rFonts w:hint="eastAsia" w:ascii="仿宋" w:hAnsi="仿宋" w:eastAsia="仿宋" w:cs="仿宋"/>
          <w:sz w:val="24"/>
          <w:szCs w:val="24"/>
          <w:highlight w:val="none"/>
        </w:rPr>
        <w:t xml:space="preserve">况，结合自身技术水平、施工经验和设备配备等细</w:t>
      </w:r>
      <w:r>
        <w:rPr>
          <w:rFonts w:hint="eastAsia" w:ascii="仿宋" w:hAnsi="仿宋" w:eastAsia="仿宋" w:cs="仿宋"/>
          <w:spacing w:val="-1"/>
          <w:sz w:val="24"/>
          <w:szCs w:val="24"/>
          <w:highlight w:val="none"/>
        </w:rPr>
        <w:t xml:space="preserve">化、完善、优化以满足工程项</w:t>
      </w:r>
      <w:r>
        <w:rPr>
          <w:rFonts w:hint="eastAsia" w:ascii="仿宋" w:hAnsi="仿宋" w:eastAsia="仿宋" w:cs="仿宋"/>
          <w:sz w:val="24"/>
          <w:szCs w:val="24"/>
          <w:highlight w:val="none"/>
        </w:rPr>
        <w:t xml:space="preserve">目质量、安全、进度、环保等方面因素，报监理工</w:t>
      </w:r>
      <w:r>
        <w:rPr>
          <w:rFonts w:hint="eastAsia" w:ascii="仿宋" w:hAnsi="仿宋" w:eastAsia="仿宋" w:cs="仿宋"/>
          <w:spacing w:val="-1"/>
          <w:sz w:val="24"/>
          <w:szCs w:val="24"/>
          <w:highlight w:val="none"/>
        </w:rPr>
        <w:t xml:space="preserve">程师同意后组织实施。承包人</w:t>
      </w:r>
      <w:r>
        <w:rPr>
          <w:rFonts w:hint="eastAsia" w:ascii="仿宋" w:hAnsi="仿宋" w:eastAsia="仿宋" w:cs="仿宋"/>
          <w:sz w:val="24"/>
          <w:szCs w:val="24"/>
          <w:highlight w:val="none"/>
        </w:rPr>
        <w:t xml:space="preserve">不得因最终施工方案与投标施工方案和设计文件所</w:t>
      </w:r>
      <w:r>
        <w:rPr>
          <w:rFonts w:hint="eastAsia" w:ascii="仿宋" w:hAnsi="仿宋" w:eastAsia="仿宋" w:cs="仿宋"/>
          <w:spacing w:val="-1"/>
          <w:sz w:val="24"/>
          <w:szCs w:val="24"/>
          <w:highlight w:val="none"/>
        </w:rPr>
        <w:t xml:space="preserve">示施工方案的不同而调整费</w:t>
      </w:r>
      <w:r>
        <w:rPr>
          <w:rFonts w:hint="eastAsia" w:ascii="仿宋" w:hAnsi="仿宋" w:eastAsia="仿宋" w:cs="仿宋"/>
          <w:spacing w:val="-12"/>
          <w:sz w:val="24"/>
          <w:szCs w:val="24"/>
          <w:highlight w:val="none"/>
        </w:rPr>
        <w:t xml:space="preserve">用。</w:t>
      </w:r>
      <w:r/>
    </w:p>
    <w:p>
      <w:pPr>
        <w:pStyle w:val="903"/>
        <w:ind w:left="0" w:firstLine="0"/>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4.1承包人的一般义务</w:t>
      </w:r>
      <w:r/>
    </w:p>
    <w:p>
      <w:pPr>
        <w:pStyle w:val="903"/>
        <w:ind w:left="0" w:firstLine="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4.1.2依法纳税</w:t>
      </w:r>
      <w:r/>
    </w:p>
    <w:p>
      <w:pPr>
        <w:pStyle w:val="903"/>
        <w:ind w:left="0" w:right="17" w:firstLine="48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本项补充：中国政府(江苏省)根据现行税法和有</w:t>
      </w:r>
      <w:r>
        <w:rPr>
          <w:rFonts w:hint="eastAsia" w:ascii="仿宋" w:hAnsi="仿宋" w:eastAsia="仿宋" w:cs="仿宋"/>
          <w:spacing w:val="-1"/>
          <w:sz w:val="24"/>
          <w:szCs w:val="24"/>
          <w:highlight w:val="none"/>
        </w:rPr>
        <w:t xml:space="preserve">关部门现行规定就本合同项下向承包人征收的所有税金及其他应交纳的所有费用均由承包人摊入各工程子目</w:t>
      </w:r>
      <w:r>
        <w:rPr>
          <w:rFonts w:hint="eastAsia" w:ascii="仿宋" w:hAnsi="仿宋" w:eastAsia="仿宋" w:cs="仿宋"/>
          <w:spacing w:val="-9"/>
          <w:sz w:val="24"/>
          <w:szCs w:val="24"/>
          <w:highlight w:val="none"/>
        </w:rPr>
        <w:t xml:space="preserve">的单价中。</w:t>
      </w:r>
      <w:r/>
    </w:p>
    <w:p>
      <w:pPr>
        <w:pStyle w:val="903"/>
        <w:ind w:left="0" w:firstLine="0"/>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4.1.8为他人提供方便</w:t>
      </w:r>
      <w:r/>
    </w:p>
    <w:p>
      <w:pPr>
        <w:ind w:firstLine="480"/>
        <w:jc w:val="both"/>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本款细化为：承包人应在监理人的指示下，为本</w:t>
      </w:r>
      <w:r>
        <w:rPr>
          <w:rFonts w:hint="eastAsia" w:ascii="仿宋" w:hAnsi="仿宋" w:eastAsia="仿宋" w:cs="仿宋"/>
          <w:spacing w:val="-1"/>
          <w:sz w:val="24"/>
          <w:szCs w:val="24"/>
          <w:highlight w:val="none"/>
        </w:rPr>
        <w:t xml:space="preserve">项目其他工程提供必要的便</w:t>
      </w:r>
      <w:r>
        <w:rPr>
          <w:rFonts w:hint="eastAsia" w:ascii="仿宋" w:hAnsi="仿宋" w:eastAsia="仿宋" w:cs="仿宋"/>
          <w:sz w:val="24"/>
          <w:szCs w:val="24"/>
          <w:highlight w:val="none"/>
        </w:rPr>
        <w:t xml:space="preserve">利条件。同时承包人应无偿提供由其建设和维护的临</w:t>
      </w:r>
      <w:r>
        <w:rPr>
          <w:rFonts w:hint="eastAsia" w:ascii="仿宋" w:hAnsi="仿宋" w:eastAsia="仿宋" w:cs="仿宋"/>
          <w:spacing w:val="-1"/>
          <w:sz w:val="24"/>
          <w:szCs w:val="24"/>
          <w:highlight w:val="none"/>
        </w:rPr>
        <w:t xml:space="preserve">时道路等给发包人、监理人</w:t>
      </w:r>
      <w:r>
        <w:rPr>
          <w:rFonts w:hint="eastAsia" w:ascii="仿宋" w:hAnsi="仿宋" w:eastAsia="仿宋" w:cs="仿宋"/>
          <w:sz w:val="24"/>
          <w:szCs w:val="24"/>
          <w:highlight w:val="none"/>
        </w:rPr>
        <w:t xml:space="preserve">员或发包人许可的其他承包人使用，为其他承包人提</w:t>
      </w:r>
      <w:r>
        <w:rPr>
          <w:rFonts w:hint="eastAsia" w:ascii="仿宋" w:hAnsi="仿宋" w:eastAsia="仿宋" w:cs="仿宋"/>
          <w:spacing w:val="-1"/>
          <w:sz w:val="24"/>
          <w:szCs w:val="24"/>
          <w:highlight w:val="none"/>
        </w:rPr>
        <w:t xml:space="preserve">供现场通道、施工场地和空间，并提供稳定的电源、水源接口等必要的施工条件和服务。承包人由此增加的</w:t>
      </w:r>
      <w:r>
        <w:rPr>
          <w:rFonts w:hint="eastAsia" w:ascii="仿宋" w:hAnsi="仿宋" w:eastAsia="仿宋" w:cs="仿宋"/>
          <w:spacing w:val="-2"/>
          <w:sz w:val="24"/>
          <w:szCs w:val="24"/>
          <w:highlight w:val="none"/>
        </w:rPr>
        <w:t xml:space="preserve">费用应认为已含入工程量清单各细目的单价或总额价中，发包人不单独计列。</w:t>
      </w:r>
      <w:r/>
    </w:p>
    <w:p>
      <w:pPr>
        <w:pStyle w:val="903"/>
        <w:ind w:left="0" w:firstLine="0"/>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4.1.10其他义务</w:t>
      </w:r>
      <w:r/>
    </w:p>
    <w:p>
      <w:pPr>
        <w:pStyle w:val="903"/>
        <w:ind w:left="0" w:firstLine="0"/>
        <w:jc w:val="both"/>
        <w:keepLines w:val="0"/>
        <w:keepNext w:val="0"/>
        <w:pageBreakBefore w:val="0"/>
        <w:spacing w:before="182" w:line="360" w:lineRule="auto"/>
        <w:widowControl w:val="off"/>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 xml:space="preserve">4.1.10（6）目约定为：</w:t>
      </w:r>
      <w:r/>
    </w:p>
    <w:p>
      <w:pPr>
        <w:pStyle w:val="903"/>
        <w:ind w:left="0" w:firstLine="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 xml:space="preserve">（6）承包人应履行的其他义务：</w:t>
      </w:r>
      <w:r/>
    </w:p>
    <w:p>
      <w:pPr>
        <w:pStyle w:val="903"/>
        <w:ind w:left="0" w:firstLine="476"/>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A、承包人应仔细研究本项目的施工方案和技术要求，了解施工地点的水</w:t>
      </w:r>
      <w:r>
        <w:rPr>
          <w:rFonts w:hint="eastAsia" w:ascii="仿宋" w:hAnsi="仿宋" w:eastAsia="仿宋" w:cs="仿宋"/>
          <w:sz w:val="24"/>
          <w:szCs w:val="24"/>
          <w:highlight w:val="none"/>
        </w:rPr>
        <w:t xml:space="preserve">文、地质、气象情况，编制施工组织设计，明确确</w:t>
      </w:r>
      <w:r>
        <w:rPr>
          <w:rFonts w:hint="eastAsia" w:ascii="仿宋" w:hAnsi="仿宋" w:eastAsia="仿宋" w:cs="仿宋"/>
          <w:spacing w:val="-1"/>
          <w:sz w:val="24"/>
          <w:szCs w:val="24"/>
          <w:highlight w:val="none"/>
        </w:rPr>
        <w:t xml:space="preserve">保工程质量、安全的施工技术</w:t>
      </w:r>
      <w:r>
        <w:rPr>
          <w:rFonts w:hint="eastAsia" w:ascii="仿宋" w:hAnsi="仿宋" w:eastAsia="仿宋" w:cs="仿宋"/>
          <w:sz w:val="24"/>
          <w:szCs w:val="24"/>
          <w:highlight w:val="none"/>
        </w:rPr>
        <w:t xml:space="preserve">方案、施工工艺要求及施工计划（特别是关键工程、重点</w:t>
      </w:r>
      <w:r>
        <w:rPr>
          <w:rFonts w:hint="eastAsia" w:ascii="仿宋" w:hAnsi="仿宋" w:eastAsia="仿宋" w:cs="仿宋"/>
          <w:spacing w:val="-1"/>
          <w:sz w:val="24"/>
          <w:szCs w:val="24"/>
          <w:highlight w:val="none"/>
        </w:rPr>
        <w:t xml:space="preserve">部位、关键工序的施工</w:t>
      </w:r>
      <w:r>
        <w:rPr>
          <w:rFonts w:hint="eastAsia" w:ascii="仿宋" w:hAnsi="仿宋" w:eastAsia="仿宋" w:cs="仿宋"/>
          <w:sz w:val="24"/>
          <w:szCs w:val="24"/>
          <w:highlight w:val="none"/>
        </w:rPr>
        <w:t xml:space="preserve">技术方案和施工工艺</w:t>
      </w:r>
      <w:r>
        <w:rPr>
          <w:rFonts w:hint="eastAsia" w:ascii="仿宋" w:hAnsi="仿宋" w:eastAsia="仿宋" w:cs="仿宋"/>
          <w:spacing w:val="-1"/>
          <w:sz w:val="24"/>
          <w:szCs w:val="24"/>
          <w:highlight w:val="none"/>
        </w:rPr>
        <w:t xml:space="preserve">），</w:t>
      </w:r>
      <w:r>
        <w:rPr>
          <w:rFonts w:hint="eastAsia" w:ascii="仿宋" w:hAnsi="仿宋" w:eastAsia="仿宋" w:cs="仿宋"/>
          <w:sz w:val="24"/>
          <w:szCs w:val="24"/>
          <w:highlight w:val="none"/>
        </w:rPr>
        <w:t xml:space="preserve">并报监理人批准后严格执行，以保</w:t>
      </w:r>
      <w:r>
        <w:rPr>
          <w:rFonts w:hint="eastAsia" w:ascii="仿宋" w:hAnsi="仿宋" w:eastAsia="仿宋" w:cs="仿宋"/>
          <w:spacing w:val="-1"/>
          <w:sz w:val="24"/>
          <w:szCs w:val="24"/>
          <w:highlight w:val="none"/>
        </w:rPr>
        <w:t xml:space="preserve">证合同工程的顺利施</w:t>
      </w:r>
      <w:r>
        <w:rPr>
          <w:rFonts w:hint="eastAsia" w:ascii="仿宋" w:hAnsi="仿宋" w:eastAsia="仿宋" w:cs="仿宋"/>
          <w:sz w:val="24"/>
          <w:szCs w:val="24"/>
          <w:highlight w:val="none"/>
        </w:rPr>
        <w:t xml:space="preserve">工。为执行本款要求而发生的费用均应认为已含入承包人</w:t>
      </w:r>
      <w:r>
        <w:rPr>
          <w:rFonts w:hint="eastAsia" w:ascii="仿宋" w:hAnsi="仿宋" w:eastAsia="仿宋" w:cs="仿宋"/>
          <w:spacing w:val="-1"/>
          <w:sz w:val="24"/>
          <w:szCs w:val="24"/>
          <w:highlight w:val="none"/>
        </w:rPr>
        <w:t xml:space="preserve">的报价之中，发包人将</w:t>
      </w:r>
      <w:r>
        <w:rPr>
          <w:rFonts w:hint="eastAsia" w:ascii="仿宋" w:hAnsi="仿宋" w:eastAsia="仿宋" w:cs="仿宋"/>
          <w:sz w:val="24"/>
          <w:szCs w:val="24"/>
          <w:highlight w:val="none"/>
        </w:rPr>
        <w:t xml:space="preserve">不另行支付。凡因承包人采取措施不力而造成本合同工程</w:t>
      </w:r>
      <w:r>
        <w:rPr>
          <w:rFonts w:hint="eastAsia" w:ascii="仿宋" w:hAnsi="仿宋" w:eastAsia="仿宋" w:cs="仿宋"/>
          <w:spacing w:val="-1"/>
          <w:sz w:val="24"/>
          <w:szCs w:val="24"/>
          <w:highlight w:val="none"/>
        </w:rPr>
        <w:t xml:space="preserve">的一切损失、工期拖延</w:t>
      </w:r>
      <w:r>
        <w:rPr>
          <w:rFonts w:hint="eastAsia" w:ascii="仿宋" w:hAnsi="仿宋" w:eastAsia="仿宋" w:cs="仿宋"/>
          <w:spacing w:val="-3"/>
          <w:sz w:val="24"/>
          <w:szCs w:val="24"/>
          <w:highlight w:val="none"/>
        </w:rPr>
        <w:t xml:space="preserve">及施工费用的增加等均由承包人自行负责。</w:t>
      </w:r>
      <w:r/>
    </w:p>
    <w:p>
      <w:pPr>
        <w:pStyle w:val="903"/>
        <w:ind w:left="0" w:right="152" w:firstLine="476"/>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B、承包人应接受质监机构对其工程施工质量的监督与检查，凡工程质量不</w:t>
      </w:r>
      <w:r>
        <w:rPr>
          <w:rFonts w:hint="eastAsia" w:ascii="仿宋" w:hAnsi="仿宋" w:eastAsia="仿宋" w:cs="仿宋"/>
          <w:spacing w:val="-2"/>
          <w:sz w:val="24"/>
          <w:szCs w:val="24"/>
          <w:highlight w:val="none"/>
        </w:rPr>
        <w:t xml:space="preserve">合格的工程不验收、不支付，并应自费拆除重建。</w:t>
      </w:r>
      <w:r/>
    </w:p>
    <w:p>
      <w:pPr>
        <w:pStyle w:val="903"/>
        <w:ind w:left="0" w:right="395" w:firstLine="476"/>
        <w:jc w:val="both"/>
        <w:keepLines w:val="0"/>
        <w:keepNext w:val="0"/>
        <w:pageBreakBefore w:val="0"/>
        <w:spacing w:before="33"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C、承包人必须建立针对本合同工程的施工质量保证体系，做到“横向到边，纵向到底、控制有效”，加强施工过程中的自检</w:t>
      </w:r>
      <w:r>
        <w:rPr>
          <w:rFonts w:hint="eastAsia" w:ascii="仿宋" w:hAnsi="仿宋" w:eastAsia="仿宋" w:cs="仿宋"/>
          <w:spacing w:val="-2"/>
          <w:sz w:val="24"/>
          <w:szCs w:val="24"/>
          <w:highlight w:val="none"/>
        </w:rPr>
        <w:t xml:space="preserve">、互检和交接检工作。</w:t>
      </w:r>
      <w:r/>
    </w:p>
    <w:p>
      <w:pPr>
        <w:pStyle w:val="903"/>
        <w:ind w:left="0" w:right="53" w:firstLine="476"/>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D、根据合同的各项规定，承包人应精心组织施工，按时完成本合同工程及其缺陷的修复。为此，承包人应提供所需的全部监督管理</w:t>
      </w:r>
      <w:r>
        <w:rPr>
          <w:rFonts w:hint="eastAsia" w:ascii="仿宋" w:hAnsi="仿宋" w:eastAsia="仿宋" w:cs="仿宋"/>
          <w:spacing w:val="-2"/>
          <w:sz w:val="24"/>
          <w:szCs w:val="24"/>
          <w:highlight w:val="none"/>
        </w:rPr>
        <w:t xml:space="preserve">、劳务、材料、设备、</w:t>
      </w:r>
      <w:r>
        <w:rPr>
          <w:rFonts w:hint="eastAsia" w:ascii="仿宋" w:hAnsi="仿宋" w:eastAsia="仿宋" w:cs="仿宋"/>
          <w:spacing w:val="-4"/>
          <w:sz w:val="24"/>
          <w:szCs w:val="24"/>
          <w:highlight w:val="none"/>
        </w:rPr>
        <w:t xml:space="preserve">施工装备和其他物品。</w:t>
      </w:r>
      <w:r/>
    </w:p>
    <w:p>
      <w:pPr>
        <w:pStyle w:val="903"/>
        <w:ind w:left="0" w:right="19" w:firstLine="476"/>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E、承包人应对本合同段的分包、雇用劳务、运输、供料等委托单位的经济</w:t>
      </w:r>
      <w:r>
        <w:rPr>
          <w:rFonts w:hint="eastAsia" w:ascii="仿宋" w:hAnsi="仿宋" w:eastAsia="仿宋" w:cs="仿宋"/>
          <w:sz w:val="24"/>
          <w:szCs w:val="24"/>
          <w:highlight w:val="none"/>
        </w:rPr>
        <w:t xml:space="preserve">往来全权负责。在工程结束后撤出现场前均应结算清楚。</w:t>
      </w:r>
      <w:r>
        <w:rPr>
          <w:rFonts w:hint="eastAsia" w:ascii="仿宋" w:hAnsi="仿宋" w:eastAsia="仿宋" w:cs="仿宋"/>
          <w:spacing w:val="-1"/>
          <w:sz w:val="24"/>
          <w:szCs w:val="24"/>
          <w:highlight w:val="none"/>
        </w:rPr>
        <w:t xml:space="preserve">否则，承包人与委托单</w:t>
      </w:r>
      <w:r>
        <w:rPr>
          <w:rFonts w:hint="eastAsia" w:ascii="仿宋" w:hAnsi="仿宋" w:eastAsia="仿宋" w:cs="仿宋"/>
          <w:spacing w:val="-2"/>
          <w:sz w:val="24"/>
          <w:szCs w:val="24"/>
          <w:highlight w:val="none"/>
        </w:rPr>
        <w:t xml:space="preserve">位之间发生的经济纠纷，应由承包人承担一切经济和法律责任。</w:t>
      </w:r>
      <w:r/>
    </w:p>
    <w:p>
      <w:pPr>
        <w:pStyle w:val="903"/>
        <w:ind w:left="0" w:right="193" w:firstLine="438"/>
        <w:jc w:val="both"/>
        <w:keepLines w:val="0"/>
        <w:keepNext w:val="0"/>
        <w:pageBreakBefore w:val="0"/>
        <w:spacing w:before="35" w:line="360" w:lineRule="auto"/>
        <w:widowControl w:val="off"/>
        <w:rPr>
          <w:rFonts w:hint="eastAsia" w:ascii="仿宋" w:hAnsi="仿宋" w:eastAsia="仿宋" w:cs="仿宋"/>
          <w:spacing w:val="-12"/>
          <w:sz w:val="24"/>
          <w:szCs w:val="24"/>
          <w:highlight w:val="none"/>
        </w:rPr>
      </w:pPr>
      <w:r>
        <w:rPr>
          <w:rFonts w:hint="eastAsia" w:ascii="仿宋" w:hAnsi="仿宋" w:eastAsia="仿宋" w:cs="仿宋"/>
          <w:spacing w:val="-2"/>
          <w:sz w:val="24"/>
          <w:szCs w:val="24"/>
          <w:highlight w:val="none"/>
        </w:rPr>
        <w:t xml:space="preserve">F、工程施工过程中出现的矛盾协调问题，由承包人与当地政府协调解决，</w:t>
      </w:r>
      <w:r>
        <w:rPr>
          <w:rFonts w:hint="eastAsia" w:ascii="仿宋" w:hAnsi="仿宋" w:eastAsia="仿宋" w:cs="仿宋"/>
          <w:sz w:val="24"/>
          <w:szCs w:val="24"/>
          <w:highlight w:val="none"/>
        </w:rPr>
        <w:t xml:space="preserve">发包人协助。相关费用包含在所报的单价或总价内，</w:t>
      </w:r>
      <w:r>
        <w:rPr>
          <w:rFonts w:hint="eastAsia" w:ascii="仿宋" w:hAnsi="仿宋" w:eastAsia="仿宋" w:cs="仿宋"/>
          <w:spacing w:val="-1"/>
          <w:sz w:val="24"/>
          <w:szCs w:val="24"/>
          <w:highlight w:val="none"/>
        </w:rPr>
        <w:t xml:space="preserve">发包人不再单独计列和支</w:t>
      </w:r>
      <w:r>
        <w:rPr>
          <w:rFonts w:hint="eastAsia" w:ascii="仿宋" w:hAnsi="仿宋" w:eastAsia="仿宋" w:cs="仿宋"/>
          <w:spacing w:val="-12"/>
          <w:sz w:val="24"/>
          <w:szCs w:val="24"/>
          <w:highlight w:val="none"/>
        </w:rPr>
        <w:t xml:space="preserve">付。</w:t>
      </w:r>
      <w:r/>
    </w:p>
    <w:p>
      <w:pPr>
        <w:pStyle w:val="903"/>
        <w:ind w:left="0" w:right="193" w:firstLine="439"/>
        <w:jc w:val="both"/>
        <w:keepLines w:val="0"/>
        <w:keepNext w:val="0"/>
        <w:pageBreakBefore w:val="0"/>
        <w:spacing w:before="35" w:line="360" w:lineRule="auto"/>
        <w:widowControl w:val="off"/>
        <w:rPr>
          <w:rFonts w:hint="eastAsia" w:ascii="仿宋" w:hAnsi="仿宋" w:eastAsia="仿宋" w:cs="仿宋"/>
          <w:spacing w:val="-5"/>
          <w:sz w:val="24"/>
          <w:szCs w:val="24"/>
          <w:highlight w:val="none"/>
        </w:rPr>
      </w:pPr>
      <w:r>
        <w:rPr>
          <w:rFonts w:hint="eastAsia" w:ascii="仿宋" w:hAnsi="仿宋" w:eastAsia="仿宋" w:cs="仿宋"/>
          <w:sz w:val="24"/>
          <w:szCs w:val="24"/>
          <w:highlight w:val="none"/>
        </w:rPr>
        <w:t xml:space="preserve">G、承包人应根据施工组织计划确定本工程施工所必需的</w:t>
      </w:r>
      <w:r>
        <w:rPr>
          <w:rFonts w:hint="eastAsia" w:ascii="仿宋" w:hAnsi="仿宋" w:eastAsia="仿宋" w:cs="仿宋"/>
          <w:spacing w:val="-1"/>
          <w:sz w:val="24"/>
          <w:szCs w:val="24"/>
          <w:highlight w:val="none"/>
        </w:rPr>
        <w:t xml:space="preserve">临时占地数量，并</w:t>
      </w:r>
      <w:r>
        <w:rPr>
          <w:rFonts w:hint="eastAsia" w:ascii="仿宋" w:hAnsi="仿宋" w:eastAsia="仿宋" w:cs="仿宋"/>
          <w:sz w:val="24"/>
          <w:szCs w:val="24"/>
          <w:highlight w:val="none"/>
        </w:rPr>
        <w:t xml:space="preserve">承担相应费用，工程完工后，承包人将临时占地的构筑</w:t>
      </w:r>
      <w:r>
        <w:rPr>
          <w:rFonts w:hint="eastAsia" w:ascii="仿宋" w:hAnsi="仿宋" w:eastAsia="仿宋" w:cs="仿宋"/>
          <w:spacing w:val="-1"/>
          <w:sz w:val="24"/>
          <w:szCs w:val="24"/>
          <w:highlight w:val="none"/>
        </w:rPr>
        <w:t xml:space="preserve">物拆除清理并恢复到原有</w:t>
      </w:r>
      <w:r>
        <w:rPr>
          <w:rFonts w:hint="eastAsia" w:ascii="仿宋" w:hAnsi="仿宋" w:eastAsia="仿宋" w:cs="仿宋"/>
          <w:sz w:val="24"/>
          <w:szCs w:val="24"/>
          <w:highlight w:val="none"/>
        </w:rPr>
        <w:t xml:space="preserve">自然状况，复耕等费用含在相关报价中，不另行计量。</w:t>
      </w:r>
      <w:r>
        <w:rPr>
          <w:rFonts w:hint="eastAsia" w:ascii="仿宋" w:hAnsi="仿宋" w:eastAsia="仿宋" w:cs="仿宋"/>
          <w:spacing w:val="-1"/>
          <w:sz w:val="24"/>
          <w:szCs w:val="24"/>
          <w:highlight w:val="none"/>
        </w:rPr>
        <w:t xml:space="preserve">本项目所在地为南京市</w:t>
      </w:r>
      <w:r>
        <w:rPr>
          <w:rFonts w:hint="eastAsia" w:ascii="仿宋" w:hAnsi="仿宋" w:eastAsia="仿宋" w:cs="仿宋"/>
          <w:spacing w:val="-1"/>
          <w:sz w:val="24"/>
          <w:szCs w:val="24"/>
          <w:highlight w:val="none"/>
          <w:lang w:val="en-US" w:eastAsia="zh-CN"/>
        </w:rPr>
        <w:t xml:space="preserve">高淳</w:t>
      </w:r>
      <w:r>
        <w:rPr>
          <w:rFonts w:hint="eastAsia" w:ascii="仿宋" w:hAnsi="仿宋" w:eastAsia="仿宋" w:cs="仿宋"/>
          <w:sz w:val="24"/>
          <w:szCs w:val="24"/>
          <w:highlight w:val="none"/>
        </w:rPr>
        <w:t xml:space="preserve">区，临时工程用地的相关费用标准按照项目所在地相</w:t>
      </w:r>
      <w:r>
        <w:rPr>
          <w:rFonts w:hint="eastAsia" w:ascii="仿宋" w:hAnsi="仿宋" w:eastAsia="仿宋" w:cs="仿宋"/>
          <w:spacing w:val="-1"/>
          <w:sz w:val="24"/>
          <w:szCs w:val="24"/>
          <w:highlight w:val="none"/>
        </w:rPr>
        <w:t xml:space="preserve">关部门的相关要求执行，</w:t>
      </w:r>
      <w:r>
        <w:rPr>
          <w:rFonts w:hint="eastAsia" w:ascii="仿宋" w:hAnsi="仿宋" w:eastAsia="仿宋" w:cs="仿宋"/>
          <w:sz w:val="24"/>
          <w:szCs w:val="24"/>
          <w:highlight w:val="none"/>
        </w:rPr>
        <w:t xml:space="preserve">投标人需自行调查、考虑，为此所发生的全部费用已包</w:t>
      </w:r>
      <w:r>
        <w:rPr>
          <w:rFonts w:hint="eastAsia" w:ascii="仿宋" w:hAnsi="仿宋" w:eastAsia="仿宋" w:cs="仿宋"/>
          <w:spacing w:val="-1"/>
          <w:sz w:val="24"/>
          <w:szCs w:val="24"/>
          <w:highlight w:val="none"/>
        </w:rPr>
        <w:t xml:space="preserve">括在合同总价内，发包人</w:t>
      </w:r>
      <w:r>
        <w:rPr>
          <w:rFonts w:hint="eastAsia" w:ascii="仿宋" w:hAnsi="仿宋" w:eastAsia="仿宋" w:cs="仿宋"/>
          <w:spacing w:val="-5"/>
          <w:sz w:val="24"/>
          <w:szCs w:val="24"/>
          <w:highlight w:val="none"/>
        </w:rPr>
        <w:t xml:space="preserve">不另行计量与支付。</w:t>
      </w:r>
      <w:r/>
    </w:p>
    <w:p>
      <w:pPr>
        <w:pStyle w:val="903"/>
        <w:ind w:left="0" w:right="94" w:firstLine="476"/>
        <w:jc w:val="both"/>
        <w:keepLines w:val="0"/>
        <w:keepNext w:val="0"/>
        <w:pageBreakBefore w:val="0"/>
        <w:spacing w:before="78"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H、承包人应在监理人的指示下，为本项目其他工程提供必</w:t>
      </w:r>
      <w:r>
        <w:rPr>
          <w:rFonts w:hint="eastAsia" w:ascii="仿宋" w:hAnsi="仿宋" w:eastAsia="仿宋" w:cs="仿宋"/>
          <w:spacing w:val="-2"/>
          <w:sz w:val="24"/>
          <w:szCs w:val="24"/>
          <w:highlight w:val="none"/>
        </w:rPr>
        <w:t xml:space="preserve">要的便利条件。</w:t>
      </w:r>
      <w:r>
        <w:rPr>
          <w:rFonts w:hint="eastAsia" w:ascii="仿宋" w:hAnsi="仿宋" w:eastAsia="仿宋" w:cs="仿宋"/>
          <w:spacing w:val="-1"/>
          <w:sz w:val="24"/>
          <w:szCs w:val="24"/>
          <w:highlight w:val="none"/>
        </w:rPr>
        <w:t xml:space="preserve">承包人因此发生的一切费用均应含入所报的投标报价中</w:t>
      </w:r>
      <w:r>
        <w:rPr>
          <w:rFonts w:hint="eastAsia" w:ascii="仿宋" w:hAnsi="仿宋" w:eastAsia="仿宋" w:cs="仿宋"/>
          <w:spacing w:val="-2"/>
          <w:sz w:val="24"/>
          <w:szCs w:val="24"/>
          <w:highlight w:val="none"/>
        </w:rPr>
        <w:t xml:space="preserve">，发包人不再单独计列。</w:t>
      </w:r>
      <w:r/>
    </w:p>
    <w:p>
      <w:pPr>
        <w:pStyle w:val="903"/>
        <w:ind w:right="60" w:firstLine="476"/>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I、承包人必须加强对地下管线等相关隐蔽设施的保护，承包人必须</w:t>
      </w:r>
      <w:r>
        <w:rPr>
          <w:rFonts w:hint="eastAsia" w:ascii="仿宋" w:hAnsi="仿宋" w:eastAsia="仿宋" w:cs="仿宋"/>
          <w:spacing w:val="-2"/>
          <w:sz w:val="24"/>
          <w:szCs w:val="24"/>
          <w:highlight w:val="none"/>
        </w:rPr>
        <w:t xml:space="preserve">事先查</w:t>
      </w:r>
      <w:r>
        <w:rPr>
          <w:rFonts w:hint="eastAsia" w:ascii="仿宋" w:hAnsi="仿宋" w:eastAsia="仿宋" w:cs="仿宋"/>
          <w:sz w:val="24"/>
          <w:szCs w:val="24"/>
          <w:highlight w:val="none"/>
        </w:rPr>
        <w:t xml:space="preserve">明情况，办理相关施工交底手续后，方可进行对隐蔽设施</w:t>
      </w:r>
      <w:r>
        <w:rPr>
          <w:rFonts w:hint="eastAsia" w:ascii="仿宋" w:hAnsi="仿宋" w:eastAsia="仿宋" w:cs="仿宋"/>
          <w:spacing w:val="-1"/>
          <w:sz w:val="24"/>
          <w:szCs w:val="24"/>
          <w:highlight w:val="none"/>
        </w:rPr>
        <w:t xml:space="preserve">可能产生影响的相关项</w:t>
      </w:r>
      <w:r>
        <w:rPr>
          <w:rFonts w:hint="eastAsia" w:ascii="仿宋" w:hAnsi="仿宋" w:eastAsia="仿宋" w:cs="仿宋"/>
          <w:sz w:val="24"/>
          <w:szCs w:val="24"/>
          <w:highlight w:val="none"/>
        </w:rPr>
        <w:t xml:space="preserve">目施工，否则造成后果，除了由承包人自行承担一切责任</w:t>
      </w:r>
      <w:r>
        <w:rPr>
          <w:rFonts w:hint="eastAsia" w:ascii="仿宋" w:hAnsi="仿宋" w:eastAsia="仿宋" w:cs="仿宋"/>
          <w:spacing w:val="-1"/>
          <w:sz w:val="24"/>
          <w:szCs w:val="24"/>
          <w:highlight w:val="none"/>
        </w:rPr>
        <w:t xml:space="preserve">外，发包人还将严肃追</w:t>
      </w:r>
      <w:r>
        <w:rPr>
          <w:rFonts w:hint="eastAsia" w:ascii="仿宋" w:hAnsi="仿宋" w:eastAsia="仿宋" w:cs="仿宋"/>
          <w:sz w:val="24"/>
          <w:szCs w:val="24"/>
          <w:highlight w:val="none"/>
        </w:rPr>
        <w:t xml:space="preserve">究承包人的违约责任，承包人应对现有已完项目保护好，</w:t>
      </w:r>
      <w:r>
        <w:rPr>
          <w:rFonts w:hint="eastAsia" w:ascii="仿宋" w:hAnsi="仿宋" w:eastAsia="仿宋" w:cs="仿宋"/>
          <w:spacing w:val="-1"/>
          <w:sz w:val="24"/>
          <w:szCs w:val="24"/>
          <w:highlight w:val="none"/>
        </w:rPr>
        <w:t xml:space="preserve">不得污染路面，也不得破坏绿化，否则业主根据实际发生的费用从</w:t>
      </w:r>
      <w:r>
        <w:rPr>
          <w:rFonts w:hint="eastAsia" w:ascii="仿宋" w:hAnsi="仿宋" w:eastAsia="仿宋" w:cs="仿宋"/>
          <w:spacing w:val="-2"/>
          <w:sz w:val="24"/>
          <w:szCs w:val="24"/>
          <w:highlight w:val="none"/>
        </w:rPr>
        <w:t xml:space="preserve">承包人的费用中直接扣除。</w:t>
      </w:r>
      <w:r/>
    </w:p>
    <w:p>
      <w:pPr>
        <w:pStyle w:val="903"/>
        <w:ind w:right="60" w:firstLine="476"/>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J、承包人必须组织采用证照、手续齐全，性能良好，确保能安全施工的车</w:t>
      </w:r>
      <w:r>
        <w:rPr>
          <w:rFonts w:hint="eastAsia" w:ascii="仿宋" w:hAnsi="仿宋" w:eastAsia="仿宋" w:cs="仿宋"/>
          <w:sz w:val="24"/>
          <w:szCs w:val="24"/>
          <w:highlight w:val="none"/>
        </w:rPr>
        <w:t xml:space="preserve">辆、设备进行各项施工，在施工过程中非因发包人原因所</w:t>
      </w:r>
      <w:r>
        <w:rPr>
          <w:rFonts w:hint="eastAsia" w:ascii="仿宋" w:hAnsi="仿宋" w:eastAsia="仿宋" w:cs="仿宋"/>
          <w:spacing w:val="-1"/>
          <w:sz w:val="24"/>
          <w:szCs w:val="24"/>
          <w:highlight w:val="none"/>
        </w:rPr>
        <w:t xml:space="preserve">发生的一切安全事故均</w:t>
      </w:r>
      <w:r>
        <w:rPr>
          <w:rFonts w:hint="eastAsia" w:ascii="仿宋" w:hAnsi="仿宋" w:eastAsia="仿宋" w:cs="仿宋"/>
          <w:spacing w:val="-5"/>
          <w:sz w:val="24"/>
          <w:szCs w:val="24"/>
          <w:highlight w:val="none"/>
        </w:rPr>
        <w:t xml:space="preserve">由承包人自行负责。</w:t>
      </w:r>
      <w:r/>
    </w:p>
    <w:p>
      <w:pPr>
        <w:pStyle w:val="903"/>
        <w:ind w:right="60" w:firstLine="480"/>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K、承包人应因时制宜及时对施工组织和生产要素(工、料、</w:t>
      </w:r>
      <w:r>
        <w:rPr>
          <w:rFonts w:hint="eastAsia" w:ascii="仿宋" w:hAnsi="仿宋" w:eastAsia="仿宋" w:cs="仿宋"/>
          <w:spacing w:val="-1"/>
          <w:sz w:val="24"/>
          <w:szCs w:val="24"/>
          <w:highlight w:val="none"/>
        </w:rPr>
        <w:t xml:space="preserve">机等)作好调整</w:t>
      </w:r>
      <w:r>
        <w:rPr>
          <w:rFonts w:hint="eastAsia" w:ascii="仿宋" w:hAnsi="仿宋" w:eastAsia="仿宋" w:cs="仿宋"/>
          <w:sz w:val="24"/>
          <w:szCs w:val="24"/>
          <w:highlight w:val="none"/>
        </w:rPr>
        <w:t xml:space="preserve">安排，避免造成停工停机损失。若承包人未及时做好妥</w:t>
      </w:r>
      <w:r>
        <w:rPr>
          <w:rFonts w:hint="eastAsia" w:ascii="仿宋" w:hAnsi="仿宋" w:eastAsia="仿宋" w:cs="仿宋"/>
          <w:spacing w:val="-1"/>
          <w:sz w:val="24"/>
          <w:szCs w:val="24"/>
          <w:highlight w:val="none"/>
        </w:rPr>
        <w:t xml:space="preserve">善调整和安排，发包人不</w:t>
      </w:r>
      <w:r>
        <w:rPr>
          <w:rFonts w:hint="eastAsia" w:ascii="仿宋" w:hAnsi="仿宋" w:eastAsia="仿宋" w:cs="仿宋"/>
          <w:spacing w:val="-4"/>
          <w:sz w:val="24"/>
          <w:szCs w:val="24"/>
          <w:highlight w:val="none"/>
        </w:rPr>
        <w:t xml:space="preserve">承担由此引起的索赔和补偿。</w:t>
      </w:r>
      <w:r/>
    </w:p>
    <w:p>
      <w:pPr>
        <w:pStyle w:val="903"/>
        <w:ind w:right="60" w:firstLine="476"/>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L、发包人仅负责工程修建过程中施工范围内发生的土地征用、拆迁及外部</w:t>
      </w:r>
      <w:r>
        <w:rPr>
          <w:rFonts w:hint="eastAsia" w:ascii="仿宋" w:hAnsi="仿宋" w:eastAsia="仿宋" w:cs="仿宋"/>
          <w:sz w:val="24"/>
          <w:szCs w:val="24"/>
          <w:highlight w:val="none"/>
        </w:rPr>
        <w:t xml:space="preserve">矛盾的协调和解决。对于工程施工过程的临时用地、承</w:t>
      </w:r>
      <w:r>
        <w:rPr>
          <w:rFonts w:hint="eastAsia" w:ascii="仿宋" w:hAnsi="仿宋" w:eastAsia="仿宋" w:cs="仿宋"/>
          <w:spacing w:val="-1"/>
          <w:sz w:val="24"/>
          <w:szCs w:val="24"/>
          <w:highlight w:val="none"/>
        </w:rPr>
        <w:t xml:space="preserve">包人驻地建设等其它相关</w:t>
      </w:r>
      <w:r>
        <w:rPr>
          <w:rFonts w:hint="eastAsia" w:ascii="仿宋" w:hAnsi="仿宋" w:eastAsia="仿宋" w:cs="仿宋"/>
          <w:spacing w:val="-4"/>
          <w:sz w:val="24"/>
          <w:szCs w:val="24"/>
          <w:highlight w:val="none"/>
        </w:rPr>
        <w:t xml:space="preserve">事宜均由承包人自行解决。</w:t>
      </w:r>
      <w:r/>
    </w:p>
    <w:p>
      <w:pPr>
        <w:pStyle w:val="903"/>
        <w:ind w:firstLine="480"/>
        <w:jc w:val="both"/>
        <w:keepLines w:val="0"/>
        <w:keepNext w:val="0"/>
        <w:pageBreakBefore w:val="0"/>
        <w:spacing w:before="31"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M、对于工程现场管理（文明施工），承包人应按照《市政府关于进</w:t>
      </w:r>
      <w:r>
        <w:rPr>
          <w:rFonts w:hint="eastAsia" w:ascii="仿宋" w:hAnsi="仿宋" w:eastAsia="仿宋" w:cs="仿宋"/>
          <w:spacing w:val="-1"/>
          <w:sz w:val="24"/>
          <w:szCs w:val="24"/>
          <w:highlight w:val="none"/>
        </w:rPr>
        <w:t xml:space="preserve">一步加强建设工程文明施工管理的意见》（宁政发〔2013〕137号）、《南京市渣土运输管理办法》（政府令第301号）、《南京市交通运输局关于印发&lt;南京</w:t>
      </w:r>
      <w:r>
        <w:rPr>
          <w:rFonts w:hint="eastAsia" w:ascii="仿宋" w:hAnsi="仿宋" w:eastAsia="仿宋" w:cs="仿宋"/>
          <w:spacing w:val="-2"/>
          <w:sz w:val="24"/>
          <w:szCs w:val="24"/>
          <w:highlight w:val="none"/>
        </w:rPr>
        <w:t xml:space="preserve">市公路</w:t>
      </w:r>
      <w:r>
        <w:rPr>
          <w:rFonts w:hint="eastAsia" w:ascii="仿宋" w:hAnsi="仿宋" w:eastAsia="仿宋" w:cs="仿宋"/>
          <w:spacing w:val="-1"/>
          <w:sz w:val="24"/>
          <w:szCs w:val="24"/>
          <w:highlight w:val="none"/>
        </w:rPr>
        <w:t xml:space="preserve">航道工程文明施工指南（试行）&gt;的通知》（宁交建设〔2021〕324号）、《关于</w:t>
      </w:r>
      <w:r>
        <w:rPr>
          <w:rFonts w:hint="eastAsia" w:ascii="仿宋" w:hAnsi="仿宋" w:eastAsia="仿宋" w:cs="仿宋"/>
          <w:sz w:val="24"/>
          <w:szCs w:val="24"/>
          <w:highlight w:val="none"/>
        </w:rPr>
        <w:t xml:space="preserve">加强建筑工地施工机械及工程车辆使用清洁油品管理的通</w:t>
      </w:r>
      <w:r>
        <w:rPr>
          <w:rFonts w:hint="eastAsia" w:ascii="仿宋" w:hAnsi="仿宋" w:eastAsia="仿宋" w:cs="仿宋"/>
          <w:spacing w:val="-1"/>
          <w:sz w:val="24"/>
          <w:szCs w:val="24"/>
          <w:highlight w:val="none"/>
        </w:rPr>
        <w:t xml:space="preserve">知》以及施工安全、文</w:t>
      </w:r>
      <w:r>
        <w:rPr>
          <w:rFonts w:hint="eastAsia" w:ascii="仿宋" w:hAnsi="仿宋" w:eastAsia="仿宋" w:cs="仿宋"/>
          <w:sz w:val="24"/>
          <w:szCs w:val="24"/>
          <w:highlight w:val="none"/>
        </w:rPr>
        <w:t xml:space="preserve">明、环保等现行相关规定执行，所需相关费用计入工程量</w:t>
      </w:r>
      <w:r>
        <w:rPr>
          <w:rFonts w:hint="eastAsia" w:ascii="仿宋" w:hAnsi="仿宋" w:eastAsia="仿宋" w:cs="仿宋"/>
          <w:spacing w:val="-1"/>
          <w:sz w:val="24"/>
          <w:szCs w:val="24"/>
          <w:highlight w:val="none"/>
        </w:rPr>
        <w:t xml:space="preserve">清单各工程细目的单价</w:t>
      </w:r>
      <w:r>
        <w:rPr>
          <w:rFonts w:hint="eastAsia" w:ascii="仿宋" w:hAnsi="仿宋" w:eastAsia="仿宋" w:cs="仿宋"/>
          <w:sz w:val="24"/>
          <w:szCs w:val="24"/>
          <w:highlight w:val="none"/>
        </w:rPr>
        <w:t xml:space="preserve">或总价中，发包人不再另行支付。并应保证发包人免于承</w:t>
      </w:r>
      <w:r>
        <w:rPr>
          <w:rFonts w:hint="eastAsia" w:ascii="仿宋" w:hAnsi="仿宋" w:eastAsia="仿宋" w:cs="仿宋"/>
          <w:spacing w:val="-1"/>
          <w:sz w:val="24"/>
          <w:szCs w:val="24"/>
          <w:highlight w:val="none"/>
        </w:rPr>
        <w:t xml:space="preserve">担因上述事宜所引起的</w:t>
      </w:r>
      <w:r>
        <w:rPr>
          <w:rFonts w:hint="eastAsia" w:ascii="仿宋" w:hAnsi="仿宋" w:eastAsia="仿宋" w:cs="仿宋"/>
          <w:spacing w:val="-2"/>
          <w:sz w:val="24"/>
          <w:szCs w:val="24"/>
          <w:highlight w:val="none"/>
        </w:rPr>
        <w:t xml:space="preserve">补偿费、诉讼费、损害赔偿、指控费用及其它开支。</w:t>
      </w:r>
      <w:r/>
    </w:p>
    <w:p>
      <w:pPr>
        <w:pStyle w:val="903"/>
        <w:ind w:right="60" w:firstLine="476"/>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N、承包人应妥善处理好与其它工程承包人的关系，发生交叉施工时，应相</w:t>
      </w:r>
      <w:r>
        <w:rPr>
          <w:rFonts w:hint="eastAsia" w:ascii="仿宋" w:hAnsi="仿宋" w:eastAsia="仿宋" w:cs="仿宋"/>
          <w:sz w:val="24"/>
          <w:szCs w:val="24"/>
          <w:highlight w:val="none"/>
        </w:rPr>
        <w:t xml:space="preserve">互配合，友好协作，并无条件服从发包人或工程师的</w:t>
      </w:r>
      <w:r>
        <w:rPr>
          <w:rFonts w:hint="eastAsia" w:ascii="仿宋" w:hAnsi="仿宋" w:eastAsia="仿宋" w:cs="仿宋"/>
          <w:spacing w:val="-1"/>
          <w:sz w:val="24"/>
          <w:szCs w:val="24"/>
          <w:highlight w:val="none"/>
        </w:rPr>
        <w:t xml:space="preserve">统一协调。并承担由此而引</w:t>
      </w:r>
      <w:r>
        <w:rPr>
          <w:rFonts w:hint="eastAsia" w:ascii="仿宋" w:hAnsi="仿宋" w:eastAsia="仿宋" w:cs="仿宋"/>
          <w:sz w:val="24"/>
          <w:szCs w:val="24"/>
          <w:highlight w:val="none"/>
        </w:rPr>
        <w:t xml:space="preserve">起的临时停工及施工作业面不连续等风险，承包人也</w:t>
      </w:r>
      <w:r>
        <w:rPr>
          <w:rFonts w:hint="eastAsia" w:ascii="仿宋" w:hAnsi="仿宋" w:eastAsia="仿宋" w:cs="仿宋"/>
          <w:spacing w:val="-1"/>
          <w:sz w:val="24"/>
          <w:szCs w:val="24"/>
          <w:highlight w:val="none"/>
        </w:rPr>
        <w:t xml:space="preserve">不得就此要求发包人给予额</w:t>
      </w:r>
      <w:r>
        <w:rPr>
          <w:rFonts w:hint="eastAsia" w:ascii="仿宋" w:hAnsi="仿宋" w:eastAsia="仿宋" w:cs="仿宋"/>
          <w:spacing w:val="-3"/>
          <w:sz w:val="24"/>
          <w:szCs w:val="24"/>
          <w:highlight w:val="none"/>
        </w:rPr>
        <w:t xml:space="preserve">外费用补贴，由此发生的一切费用视为已计入投标报价中；</w:t>
      </w:r>
      <w:r/>
    </w:p>
    <w:p>
      <w:pPr>
        <w:pStyle w:val="903"/>
        <w:ind w:right="60" w:firstLine="480"/>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O、本项目实行标准化施工，按省市主管部门和业主</w:t>
      </w:r>
      <w:r>
        <w:rPr>
          <w:rFonts w:hint="eastAsia" w:ascii="仿宋" w:hAnsi="仿宋" w:eastAsia="仿宋" w:cs="仿宋"/>
          <w:spacing w:val="-1"/>
          <w:sz w:val="24"/>
          <w:szCs w:val="24"/>
          <w:highlight w:val="none"/>
        </w:rPr>
        <w:t xml:space="preserve">的标准化施工的相关要</w:t>
      </w:r>
      <w:r>
        <w:rPr>
          <w:rFonts w:hint="eastAsia" w:ascii="仿宋" w:hAnsi="仿宋" w:eastAsia="仿宋" w:cs="仿宋"/>
          <w:sz w:val="24"/>
          <w:szCs w:val="24"/>
          <w:highlight w:val="none"/>
        </w:rPr>
        <w:t xml:space="preserve">求进行施工管理，投标人在投标时需充分考虑各项</w:t>
      </w:r>
      <w:r>
        <w:rPr>
          <w:rFonts w:hint="eastAsia" w:ascii="仿宋" w:hAnsi="仿宋" w:eastAsia="仿宋" w:cs="仿宋"/>
          <w:spacing w:val="-1"/>
          <w:sz w:val="24"/>
          <w:szCs w:val="24"/>
          <w:highlight w:val="none"/>
        </w:rPr>
        <w:t xml:space="preserve">措施达到标准化施工要求，相</w:t>
      </w:r>
      <w:r>
        <w:rPr>
          <w:rFonts w:hint="eastAsia" w:ascii="仿宋" w:hAnsi="仿宋" w:eastAsia="仿宋" w:cs="仿宋"/>
          <w:spacing w:val="-2"/>
          <w:sz w:val="24"/>
          <w:szCs w:val="24"/>
          <w:highlight w:val="none"/>
        </w:rPr>
        <w:t xml:space="preserve">关费用包含在所报的单价或总价内，发包人不再另行计列和支付。</w:t>
      </w:r>
      <w:r/>
    </w:p>
    <w:p>
      <w:pPr>
        <w:pStyle w:val="903"/>
        <w:ind w:right="60" w:firstLine="476"/>
        <w:jc w:val="both"/>
        <w:keepLines w:val="0"/>
        <w:keepNext w:val="0"/>
        <w:pageBreakBefore w:val="0"/>
        <w:spacing w:before="78"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P、本次招标项目可能发生的路基沉降观测、软土路基处理检测、桩基检测</w:t>
      </w:r>
      <w:r>
        <w:rPr>
          <w:rFonts w:hint="eastAsia" w:ascii="仿宋" w:hAnsi="仿宋" w:eastAsia="仿宋" w:cs="仿宋"/>
          <w:sz w:val="24"/>
          <w:szCs w:val="24"/>
          <w:highlight w:val="none"/>
        </w:rPr>
        <w:t xml:space="preserve">由承包人委托有资质的机构负责实施，检测单</w:t>
      </w:r>
      <w:r>
        <w:rPr>
          <w:rFonts w:hint="eastAsia" w:ascii="仿宋" w:hAnsi="仿宋" w:eastAsia="仿宋" w:cs="仿宋"/>
          <w:spacing w:val="-1"/>
          <w:sz w:val="24"/>
          <w:szCs w:val="24"/>
          <w:highlight w:val="none"/>
        </w:rPr>
        <w:t xml:space="preserve">位需征得建设单位的认可，所需相</w:t>
      </w:r>
      <w:r>
        <w:rPr>
          <w:rFonts w:hint="eastAsia" w:ascii="仿宋" w:hAnsi="仿宋" w:eastAsia="仿宋" w:cs="仿宋"/>
          <w:spacing w:val="-2"/>
          <w:sz w:val="24"/>
          <w:szCs w:val="24"/>
          <w:highlight w:val="none"/>
        </w:rPr>
        <w:t xml:space="preserve">关费用计入工程量清单各工程细目的单价或总额价中，招标人不另计列。</w:t>
      </w:r>
      <w:r/>
    </w:p>
    <w:p>
      <w:pPr>
        <w:pStyle w:val="903"/>
        <w:ind w:right="60" w:firstLine="476"/>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Q、承包人应按发包人的要求配合发包人对本项目可能进行的科研和试验课</w:t>
      </w:r>
      <w:r>
        <w:rPr>
          <w:rFonts w:hint="eastAsia" w:ascii="仿宋" w:hAnsi="仿宋" w:eastAsia="仿宋" w:cs="仿宋"/>
          <w:sz w:val="24"/>
          <w:szCs w:val="24"/>
          <w:highlight w:val="none"/>
        </w:rPr>
        <w:t xml:space="preserve">题研究，并为其提供必要的试验场地、设备及人员等。</w:t>
      </w:r>
      <w:r>
        <w:rPr>
          <w:rFonts w:hint="eastAsia" w:ascii="仿宋" w:hAnsi="仿宋" w:eastAsia="仿宋" w:cs="仿宋"/>
          <w:spacing w:val="-1"/>
          <w:sz w:val="24"/>
          <w:szCs w:val="24"/>
          <w:highlight w:val="none"/>
        </w:rPr>
        <w:t xml:space="preserve">承包人因此发生的一切费</w:t>
      </w:r>
      <w:r>
        <w:rPr>
          <w:rFonts w:hint="eastAsia" w:ascii="仿宋" w:hAnsi="仿宋" w:eastAsia="仿宋" w:cs="仿宋"/>
          <w:spacing w:val="-2"/>
          <w:sz w:val="24"/>
          <w:szCs w:val="24"/>
          <w:highlight w:val="none"/>
        </w:rPr>
        <w:t xml:space="preserve">用均应含入工程量清单各细目的单价或总额价中，发包人不单独计列。</w:t>
      </w:r>
      <w:r>
        <w:rPr>
          <w:rFonts w:hint="eastAsia" w:ascii="仿宋" w:hAnsi="仿宋" w:eastAsia="仿宋" w:cs="仿宋"/>
          <w:sz w:val="24"/>
          <w:szCs w:val="24"/>
          <w:highlight w:val="none"/>
        </w:rPr>
        <w:t xml:space="preserve">承包人为满足本项目施工需要而开展的科研和试验</w:t>
      </w:r>
      <w:r>
        <w:rPr>
          <w:rFonts w:hint="eastAsia" w:ascii="仿宋" w:hAnsi="仿宋" w:eastAsia="仿宋" w:cs="仿宋"/>
          <w:spacing w:val="-1"/>
          <w:sz w:val="24"/>
          <w:szCs w:val="24"/>
          <w:highlight w:val="none"/>
        </w:rPr>
        <w:t xml:space="preserve">课题研究，应将其详细成</w:t>
      </w:r>
      <w:r>
        <w:rPr>
          <w:rFonts w:hint="eastAsia" w:ascii="仿宋" w:hAnsi="仿宋" w:eastAsia="仿宋" w:cs="仿宋"/>
          <w:spacing w:val="-5"/>
          <w:sz w:val="24"/>
          <w:szCs w:val="24"/>
          <w:highlight w:val="none"/>
        </w:rPr>
        <w:t xml:space="preserve">果资料报发包人备案。</w:t>
      </w:r>
      <w:r/>
    </w:p>
    <w:p>
      <w:pPr>
        <w:pStyle w:val="903"/>
        <w:ind w:right="190" w:firstLine="476"/>
        <w:jc w:val="both"/>
        <w:keepLines w:val="0"/>
        <w:keepNext w:val="0"/>
        <w:pageBreakBefore w:val="0"/>
        <w:spacing w:before="33"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R、承包人需高标准建设承包人驻地，展现现代化、文明施工风貌。发包人将对承包人驻地建设提出相关要求。承包人拒</w:t>
      </w:r>
      <w:r>
        <w:rPr>
          <w:rFonts w:hint="eastAsia" w:ascii="仿宋" w:hAnsi="仿宋" w:eastAsia="仿宋" w:cs="仿宋"/>
          <w:spacing w:val="-2"/>
          <w:sz w:val="24"/>
          <w:szCs w:val="24"/>
          <w:highlight w:val="none"/>
        </w:rPr>
        <w:t xml:space="preserve">不履行的则被视为违约。</w:t>
      </w:r>
      <w:r/>
    </w:p>
    <w:p>
      <w:pPr>
        <w:pStyle w:val="903"/>
        <w:ind w:right="60" w:firstLine="476"/>
        <w:jc w:val="both"/>
        <w:keepLines w:val="0"/>
        <w:keepNext w:val="0"/>
        <w:pageBreakBefore w:val="0"/>
        <w:spacing w:before="38"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S、承包人应积极与当地政府及管理部门建立联系，并负责施工期间各项手</w:t>
      </w:r>
      <w:r>
        <w:rPr>
          <w:rFonts w:hint="eastAsia" w:ascii="仿宋" w:hAnsi="仿宋" w:eastAsia="仿宋" w:cs="仿宋"/>
          <w:sz w:val="24"/>
          <w:szCs w:val="24"/>
          <w:highlight w:val="none"/>
        </w:rPr>
        <w:t xml:space="preserve">续办理，发包人给予必要的配合。承包人在合同实施期</w:t>
      </w:r>
      <w:r>
        <w:rPr>
          <w:rFonts w:hint="eastAsia" w:ascii="仿宋" w:hAnsi="仿宋" w:eastAsia="仿宋" w:cs="仿宋"/>
          <w:spacing w:val="-1"/>
          <w:sz w:val="24"/>
          <w:szCs w:val="24"/>
          <w:highlight w:val="none"/>
        </w:rPr>
        <w:t xml:space="preserve">间必须遵守南京市地方法</w:t>
      </w:r>
      <w:r>
        <w:rPr>
          <w:rFonts w:hint="eastAsia" w:ascii="仿宋" w:hAnsi="仿宋" w:eastAsia="仿宋" w:cs="仿宋"/>
          <w:sz w:val="24"/>
          <w:szCs w:val="24"/>
          <w:highlight w:val="none"/>
        </w:rPr>
        <w:t xml:space="preserve">规，服从行业主管部门和其它相关部门的管理，凡涉及</w:t>
      </w:r>
      <w:r>
        <w:rPr>
          <w:rFonts w:hint="eastAsia" w:ascii="仿宋" w:hAnsi="仿宋" w:eastAsia="仿宋" w:cs="仿宋"/>
          <w:spacing w:val="-1"/>
          <w:sz w:val="24"/>
          <w:szCs w:val="24"/>
          <w:highlight w:val="none"/>
        </w:rPr>
        <w:t xml:space="preserve">到承包人的施工许可证和</w:t>
      </w:r>
      <w:r>
        <w:rPr>
          <w:rFonts w:hint="eastAsia" w:ascii="仿宋" w:hAnsi="仿宋" w:eastAsia="仿宋" w:cs="仿宋"/>
          <w:sz w:val="24"/>
          <w:szCs w:val="24"/>
          <w:highlight w:val="none"/>
        </w:rPr>
        <w:t xml:space="preserve">其它许可、执照或批准，以及车辆等运输工具和大型施</w:t>
      </w:r>
      <w:r>
        <w:rPr>
          <w:rFonts w:hint="eastAsia" w:ascii="仿宋" w:hAnsi="仿宋" w:eastAsia="仿宋" w:cs="仿宋"/>
          <w:spacing w:val="-1"/>
          <w:sz w:val="24"/>
          <w:szCs w:val="24"/>
          <w:highlight w:val="none"/>
        </w:rPr>
        <w:t xml:space="preserve">工机械的有关证、照，均</w:t>
      </w:r>
      <w:r>
        <w:rPr>
          <w:rFonts w:hint="eastAsia" w:ascii="仿宋" w:hAnsi="仿宋" w:eastAsia="仿宋" w:cs="仿宋"/>
          <w:sz w:val="24"/>
          <w:szCs w:val="24"/>
          <w:highlight w:val="none"/>
        </w:rPr>
        <w:t xml:space="preserve">由承包人自行办理，发生的费用全部由承包人承担，投</w:t>
      </w:r>
      <w:r>
        <w:rPr>
          <w:rFonts w:hint="eastAsia" w:ascii="仿宋" w:hAnsi="仿宋" w:eastAsia="仿宋" w:cs="仿宋"/>
          <w:spacing w:val="-1"/>
          <w:sz w:val="24"/>
          <w:szCs w:val="24"/>
          <w:highlight w:val="none"/>
        </w:rPr>
        <w:t xml:space="preserve">标人在投标报价中自行考</w:t>
      </w:r>
      <w:r>
        <w:rPr>
          <w:rFonts w:hint="eastAsia" w:ascii="仿宋" w:hAnsi="仿宋" w:eastAsia="仿宋" w:cs="仿宋"/>
          <w:spacing w:val="-12"/>
          <w:sz w:val="24"/>
          <w:szCs w:val="24"/>
          <w:highlight w:val="none"/>
        </w:rPr>
        <w:t xml:space="preserve">虑。</w:t>
      </w:r>
      <w:r/>
    </w:p>
    <w:p>
      <w:pPr>
        <w:pStyle w:val="903"/>
        <w:ind w:right="198" w:firstLine="476"/>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T、承包人在项目实施过程中，应按照发包人有关要求，自觉接受发包人的</w:t>
      </w:r>
      <w:r>
        <w:rPr>
          <w:rFonts w:hint="eastAsia" w:ascii="仿宋" w:hAnsi="仿宋" w:eastAsia="仿宋" w:cs="仿宋"/>
          <w:spacing w:val="-3"/>
          <w:sz w:val="24"/>
          <w:szCs w:val="24"/>
          <w:highlight w:val="none"/>
        </w:rPr>
        <w:t xml:space="preserve">监督检查，并按要求提供相关的资料。</w:t>
      </w:r>
      <w:r/>
    </w:p>
    <w:p>
      <w:pPr>
        <w:pStyle w:val="903"/>
        <w:ind w:right="60" w:firstLine="476"/>
        <w:jc w:val="both"/>
        <w:keepLines w:val="0"/>
        <w:keepNext w:val="0"/>
        <w:pageBreakBefore w:val="0"/>
        <w:spacing w:before="38"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U、本项目承包人在施工中必须注意保护已有的土建和安装成品，由于自身</w:t>
      </w:r>
      <w:r>
        <w:rPr>
          <w:rFonts w:hint="eastAsia" w:ascii="仿宋" w:hAnsi="仿宋" w:eastAsia="仿宋" w:cs="仿宋"/>
          <w:sz w:val="24"/>
          <w:szCs w:val="24"/>
          <w:highlight w:val="none"/>
        </w:rPr>
        <w:t xml:space="preserve">施工等原因而对其它合同工程造成污染、损坏、损失等，</w:t>
      </w:r>
      <w:r>
        <w:rPr>
          <w:rFonts w:hint="eastAsia" w:ascii="仿宋" w:hAnsi="仿宋" w:eastAsia="仿宋" w:cs="仿宋"/>
          <w:spacing w:val="-1"/>
          <w:sz w:val="24"/>
          <w:szCs w:val="24"/>
          <w:highlight w:val="none"/>
        </w:rPr>
        <w:t xml:space="preserve">均应立即免费修复或足</w:t>
      </w:r>
      <w:r>
        <w:rPr>
          <w:rFonts w:hint="eastAsia" w:ascii="仿宋" w:hAnsi="仿宋" w:eastAsia="仿宋" w:cs="仿宋"/>
          <w:sz w:val="24"/>
          <w:szCs w:val="24"/>
          <w:highlight w:val="none"/>
        </w:rPr>
        <w:t xml:space="preserve">额赔偿。未经发包人及监理单位同意，禁止随意开洞、开</w:t>
      </w:r>
      <w:r>
        <w:rPr>
          <w:rFonts w:hint="eastAsia" w:ascii="仿宋" w:hAnsi="仿宋" w:eastAsia="仿宋" w:cs="仿宋"/>
          <w:spacing w:val="-1"/>
          <w:sz w:val="24"/>
          <w:szCs w:val="24"/>
          <w:highlight w:val="none"/>
        </w:rPr>
        <w:t xml:space="preserve">槽。经发包人及监理单</w:t>
      </w:r>
      <w:r>
        <w:rPr>
          <w:rFonts w:hint="eastAsia" w:ascii="仿宋" w:hAnsi="仿宋" w:eastAsia="仿宋" w:cs="仿宋"/>
          <w:sz w:val="24"/>
          <w:szCs w:val="24"/>
          <w:highlight w:val="none"/>
        </w:rPr>
        <w:t xml:space="preserve">位同意，施工中对已有的土建和安装成品造成破坏的，应</w:t>
      </w:r>
      <w:r>
        <w:rPr>
          <w:rFonts w:hint="eastAsia" w:ascii="仿宋" w:hAnsi="仿宋" w:eastAsia="仿宋" w:cs="仿宋"/>
          <w:spacing w:val="-1"/>
          <w:sz w:val="24"/>
          <w:szCs w:val="24"/>
          <w:highlight w:val="none"/>
        </w:rPr>
        <w:t xml:space="preserve">在施工完成后及时做好</w:t>
      </w:r>
      <w:r>
        <w:rPr>
          <w:rFonts w:hint="eastAsia" w:ascii="仿宋" w:hAnsi="仿宋" w:eastAsia="仿宋" w:cs="仿宋"/>
          <w:spacing w:val="-2"/>
          <w:sz w:val="24"/>
          <w:szCs w:val="24"/>
          <w:highlight w:val="none"/>
        </w:rPr>
        <w:t xml:space="preserve">恢复工作，相关费用含在投标报价中，不单独支付。</w:t>
      </w:r>
      <w:r/>
    </w:p>
    <w:p>
      <w:pPr>
        <w:pStyle w:val="903"/>
        <w:ind w:left="0" w:firstLine="0"/>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8"/>
          <w:sz w:val="24"/>
          <w:szCs w:val="24"/>
          <w:highlight w:val="none"/>
        </w:rPr>
        <w:t xml:space="preserve">补充第4.1.11项为：</w:t>
      </w:r>
      <w:r/>
    </w:p>
    <w:p>
      <w:pPr>
        <w:pStyle w:val="903"/>
        <w:ind w:left="0" w:firstLine="476"/>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4.1.11承包人应保证发包人免于承担因承包人原因引起的一切诉讼、指控以</w:t>
      </w:r>
      <w:r>
        <w:rPr>
          <w:rFonts w:hint="eastAsia" w:ascii="仿宋" w:hAnsi="仿宋" w:eastAsia="仿宋" w:cs="仿宋"/>
          <w:spacing w:val="-5"/>
          <w:sz w:val="24"/>
          <w:szCs w:val="24"/>
          <w:highlight w:val="none"/>
        </w:rPr>
        <w:t xml:space="preserve">及相关费用，包括但不限于：</w:t>
      </w:r>
      <w:r/>
    </w:p>
    <w:p>
      <w:pPr>
        <w:pStyle w:val="903"/>
        <w:ind w:left="0" w:firstLine="476"/>
        <w:jc w:val="both"/>
        <w:keepLines w:val="0"/>
        <w:keepNext w:val="0"/>
        <w:pageBreakBefore w:val="0"/>
        <w:spacing w:before="33" w:line="360" w:lineRule="auto"/>
        <w:widowControl w:val="off"/>
        <w:rPr>
          <w:rFonts w:hint="eastAsia" w:ascii="仿宋" w:hAnsi="仿宋" w:eastAsia="仿宋" w:cs="仿宋"/>
          <w:sz w:val="21"/>
          <w:highlight w:val="none"/>
        </w:rPr>
      </w:pPr>
      <w:r>
        <w:rPr>
          <w:rFonts w:hint="eastAsia" w:ascii="仿宋" w:hAnsi="仿宋" w:eastAsia="仿宋" w:cs="仿宋"/>
          <w:spacing w:val="-1"/>
          <w:sz w:val="24"/>
          <w:szCs w:val="24"/>
          <w:highlight w:val="none"/>
        </w:rPr>
        <w:t xml:space="preserve">a、承包人应保证发包人免于承担因承包人自</w:t>
      </w:r>
      <w:r>
        <w:rPr>
          <w:rFonts w:hint="eastAsia" w:ascii="仿宋" w:hAnsi="仿宋" w:eastAsia="仿宋" w:cs="仿宋"/>
          <w:spacing w:val="-2"/>
          <w:sz w:val="24"/>
          <w:szCs w:val="24"/>
          <w:highlight w:val="none"/>
        </w:rPr>
        <w:t xml:space="preserve">建临时道路（桥涵）或借用、</w:t>
      </w:r>
      <w:r>
        <w:rPr>
          <w:rFonts w:hint="eastAsia" w:ascii="仿宋" w:hAnsi="仿宋" w:eastAsia="仿宋" w:cs="仿宋"/>
          <w:spacing w:val="-1"/>
          <w:sz w:val="24"/>
          <w:szCs w:val="24"/>
          <w:highlight w:val="none"/>
        </w:rPr>
        <w:t xml:space="preserve">占用或使用当地道路或其他交通设施所引起的</w:t>
      </w:r>
      <w:r>
        <w:rPr>
          <w:rFonts w:hint="eastAsia" w:ascii="仿宋" w:hAnsi="仿宋" w:eastAsia="仿宋" w:cs="仿宋"/>
          <w:spacing w:val="-2"/>
          <w:sz w:val="24"/>
          <w:szCs w:val="24"/>
          <w:highlight w:val="none"/>
        </w:rPr>
        <w:t xml:space="preserve">一切诉讼、指控以及相关费用（包括补偿费、诉讼费、损害赔偿、指控费及其他开支）。</w:t>
      </w:r>
      <w:r/>
    </w:p>
    <w:p>
      <w:pPr>
        <w:pStyle w:val="903"/>
        <w:ind w:left="0" w:right="77" w:firstLine="476"/>
        <w:jc w:val="both"/>
        <w:keepLines w:val="0"/>
        <w:keepNext w:val="0"/>
        <w:pageBreakBefore w:val="0"/>
        <w:spacing w:before="78"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b、承包人应保证发包人免于承担因在与已建公路、航</w:t>
      </w:r>
      <w:r>
        <w:rPr>
          <w:rFonts w:hint="eastAsia" w:ascii="仿宋" w:hAnsi="仿宋" w:eastAsia="仿宋" w:cs="仿宋"/>
          <w:spacing w:val="-2"/>
          <w:sz w:val="24"/>
          <w:szCs w:val="24"/>
          <w:highlight w:val="none"/>
        </w:rPr>
        <w:t xml:space="preserve">道、管线等有交叉、</w:t>
      </w:r>
      <w:r>
        <w:rPr>
          <w:rFonts w:hint="eastAsia" w:ascii="仿宋" w:hAnsi="仿宋" w:eastAsia="仿宋" w:cs="仿宋"/>
          <w:spacing w:val="-1"/>
          <w:sz w:val="24"/>
          <w:szCs w:val="24"/>
          <w:highlight w:val="none"/>
        </w:rPr>
        <w:t xml:space="preserve">干扰的地段施工所引起的一切诉讼、指控以及相关费用（</w:t>
      </w:r>
      <w:r>
        <w:rPr>
          <w:rFonts w:hint="eastAsia" w:ascii="仿宋" w:hAnsi="仿宋" w:eastAsia="仿宋" w:cs="仿宋"/>
          <w:spacing w:val="-2"/>
          <w:sz w:val="24"/>
          <w:szCs w:val="24"/>
          <w:highlight w:val="none"/>
        </w:rPr>
        <w:t xml:space="preserve">包括补偿费、诉讼费、</w:t>
      </w:r>
      <w:r>
        <w:rPr>
          <w:rFonts w:hint="eastAsia" w:ascii="仿宋" w:hAnsi="仿宋" w:eastAsia="仿宋" w:cs="仿宋"/>
          <w:spacing w:val="-3"/>
          <w:sz w:val="24"/>
          <w:szCs w:val="24"/>
          <w:highlight w:val="none"/>
        </w:rPr>
        <w:t xml:space="preserve">损害赔偿、指控费及其他开支）。</w:t>
      </w:r>
      <w:r/>
    </w:p>
    <w:p>
      <w:pPr>
        <w:pStyle w:val="903"/>
        <w:ind w:left="0" w:right="197" w:firstLine="472"/>
        <w:jc w:val="both"/>
        <w:keepLines w:val="0"/>
        <w:keepNext w:val="0"/>
        <w:pageBreakBefore w:val="0"/>
        <w:spacing w:before="33" w:line="360"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c、承包人应保证发包人免于承担因安全、环保、噪音所引起的一切诉讼、</w:t>
      </w:r>
      <w:r>
        <w:rPr>
          <w:rFonts w:hint="eastAsia" w:ascii="仿宋" w:hAnsi="仿宋" w:eastAsia="仿宋" w:cs="仿宋"/>
          <w:spacing w:val="-1"/>
          <w:sz w:val="24"/>
          <w:szCs w:val="24"/>
          <w:highlight w:val="none"/>
        </w:rPr>
        <w:t xml:space="preserve">指控以及相关费用（包括补偿费、诉讼费、损害</w:t>
      </w:r>
      <w:r>
        <w:rPr>
          <w:rFonts w:hint="eastAsia" w:ascii="仿宋" w:hAnsi="仿宋" w:eastAsia="仿宋" w:cs="仿宋"/>
          <w:spacing w:val="-2"/>
          <w:sz w:val="24"/>
          <w:szCs w:val="24"/>
          <w:highlight w:val="none"/>
        </w:rPr>
        <w:t xml:space="preserve">赔偿、指控费及其他开支）。</w:t>
      </w:r>
      <w:r/>
    </w:p>
    <w:p>
      <w:pPr>
        <w:pStyle w:val="903"/>
        <w:ind w:left="0" w:firstLine="0"/>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 xml:space="preserve">4.2履约担保</w:t>
      </w:r>
      <w:r/>
    </w:p>
    <w:p>
      <w:pPr>
        <w:ind w:firstLine="480"/>
        <w:jc w:val="both"/>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本款补充：</w:t>
      </w:r>
      <w:r>
        <w:rPr>
          <w:rFonts w:hint="eastAsia" w:ascii="仿宋" w:hAnsi="仿宋" w:eastAsia="仿宋" w:cs="仿宋"/>
          <w:sz w:val="24"/>
          <w:szCs w:val="24"/>
          <w:highlight w:val="none"/>
          <w:lang w:eastAsia="zh-CN"/>
        </w:rPr>
        <w:t xml:space="preserve">（1）中标供应商应在开标结束后30个工作日与招标人签订合同时向招标人提交履约保证金，担保额度为合同总价的10%。</w:t>
      </w:r>
      <w:r/>
    </w:p>
    <w:p>
      <w:pPr>
        <w:ind w:firstLine="480"/>
        <w:jc w:val="both"/>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如果中标供应商不能按照约定提交履约保证金，即视中标供应商主动放弃合同，合同终止，由此造成工程工期延误、材料上涨等一系列费用均由中标供应商向采购人作出相应的赔偿。采购人有权与第二中标候选人签订合同</w:t>
      </w:r>
      <w:r>
        <w:rPr>
          <w:rFonts w:hint="eastAsia" w:ascii="仿宋" w:hAnsi="仿宋" w:eastAsia="仿宋" w:cs="仿宋"/>
          <w:sz w:val="24"/>
          <w:szCs w:val="24"/>
          <w:highlight w:val="none"/>
          <w:lang w:val="en-US" w:eastAsia="zh-CN"/>
        </w:rPr>
        <w:t xml:space="preserve">或另行招标</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br/>
      </w:r>
      <w:r>
        <w:rPr>
          <w:rFonts w:hint="eastAsia" w:ascii="仿宋" w:hAnsi="仿宋" w:eastAsia="仿宋" w:cs="仿宋"/>
          <w:sz w:val="24"/>
          <w:szCs w:val="24"/>
          <w:highlight w:val="none"/>
          <w:lang w:eastAsia="zh-CN"/>
        </w:rPr>
        <w:t xml:space="preserve">   （3）履约保证金采购人在中标供应商按工期竣工验收合格后，七日内无息退还。</w:t>
      </w:r>
      <w:r/>
    </w:p>
    <w:p>
      <w:pPr>
        <w:pStyle w:val="903"/>
        <w:ind w:left="0" w:firstLine="0"/>
        <w:jc w:val="both"/>
        <w:keepLines w:val="0"/>
        <w:keepNext w:val="0"/>
        <w:pageBreakBefore w:val="0"/>
        <w:spacing w:before="184"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 xml:space="preserve">4.3分包</w:t>
      </w:r>
      <w:r/>
    </w:p>
    <w:p>
      <w:pPr>
        <w:pStyle w:val="903"/>
        <w:ind w:left="0" w:firstLine="0"/>
        <w:jc w:val="both"/>
        <w:keepLines w:val="0"/>
        <w:keepNext w:val="0"/>
        <w:pageBreakBefore w:val="0"/>
        <w:spacing w:before="181"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pacing w:val="-7"/>
          <w:sz w:val="24"/>
          <w:szCs w:val="24"/>
          <w:highlight w:val="none"/>
        </w:rPr>
        <w:t xml:space="preserve">第4.3.7项细化为：</w:t>
      </w:r>
      <w:r>
        <w:rPr>
          <w:rFonts w:hint="eastAsia" w:ascii="仿宋" w:hAnsi="仿宋" w:eastAsia="仿宋" w:cs="仿宋"/>
          <w:spacing w:val="-7"/>
          <w:sz w:val="24"/>
          <w:szCs w:val="24"/>
          <w:highlight w:val="none"/>
          <w:lang w:val="en-US" w:eastAsia="zh-CN"/>
        </w:rPr>
        <w:t xml:space="preserve">/</w:t>
      </w:r>
      <w:r/>
    </w:p>
    <w:p>
      <w:pPr>
        <w:pStyle w:val="903"/>
        <w:ind w:left="0" w:firstLine="0"/>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4.6承包人人员的管理</w:t>
      </w:r>
      <w:r/>
    </w:p>
    <w:p>
      <w:pPr>
        <w:pStyle w:val="903"/>
        <w:ind w:left="0" w:firstLine="0"/>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 xml:space="preserve">补充4.6.6项：</w:t>
      </w:r>
      <w:r/>
    </w:p>
    <w:p>
      <w:pPr>
        <w:ind w:firstLine="480"/>
        <w:jc w:val="both"/>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在整个工程实施过程中，承包人成立项目经理部，派</w:t>
      </w:r>
      <w:r>
        <w:rPr>
          <w:rFonts w:hint="eastAsia" w:ascii="仿宋" w:hAnsi="仿宋" w:eastAsia="仿宋" w:cs="仿宋"/>
          <w:spacing w:val="-1"/>
          <w:sz w:val="24"/>
          <w:szCs w:val="24"/>
          <w:highlight w:val="none"/>
        </w:rPr>
        <w:t xml:space="preserve">出原投标书中承诺的项</w:t>
      </w:r>
      <w:r>
        <w:rPr>
          <w:rFonts w:hint="eastAsia" w:ascii="仿宋" w:hAnsi="仿宋" w:eastAsia="仿宋" w:cs="仿宋"/>
          <w:spacing w:val="-2"/>
          <w:sz w:val="24"/>
          <w:szCs w:val="24"/>
          <w:highlight w:val="none"/>
        </w:rPr>
        <w:t xml:space="preserve">目经理。发包人将对项目经理实行考勤制度，</w:t>
      </w:r>
      <w:r>
        <w:rPr>
          <w:rFonts w:hint="eastAsia" w:ascii="仿宋" w:hAnsi="仿宋" w:eastAsia="仿宋" w:cs="仿宋"/>
          <w:b/>
          <w:bCs/>
          <w:spacing w:val="-2"/>
          <w:sz w:val="24"/>
          <w:szCs w:val="24"/>
          <w:highlight w:val="none"/>
        </w:rPr>
        <w:t xml:space="preserve">必须保证每月至少有25</w:t>
      </w:r>
      <w:r>
        <w:rPr>
          <w:rFonts w:hint="eastAsia" w:ascii="仿宋" w:hAnsi="仿宋" w:eastAsia="仿宋" w:cs="仿宋"/>
          <w:b/>
          <w:bCs/>
          <w:spacing w:val="-3"/>
          <w:sz w:val="24"/>
          <w:szCs w:val="24"/>
          <w:highlight w:val="none"/>
        </w:rPr>
        <w:t xml:space="preserve">天常驻现</w:t>
      </w:r>
      <w:r>
        <w:rPr>
          <w:rFonts w:hint="eastAsia" w:ascii="仿宋" w:hAnsi="仿宋" w:eastAsia="仿宋" w:cs="仿宋"/>
          <w:b/>
          <w:bCs/>
          <w:sz w:val="24"/>
          <w:szCs w:val="24"/>
          <w:highlight w:val="none"/>
        </w:rPr>
        <w:t xml:space="preserve">场。</w:t>
      </w:r>
      <w:r>
        <w:rPr>
          <w:rFonts w:hint="eastAsia" w:ascii="仿宋" w:hAnsi="仿宋" w:eastAsia="仿宋" w:cs="仿宋"/>
          <w:sz w:val="24"/>
          <w:szCs w:val="24"/>
          <w:highlight w:val="none"/>
        </w:rPr>
        <w:t xml:space="preserve">未事先征得发包人同意，承包人不得擅自</w:t>
      </w:r>
      <w:r>
        <w:rPr>
          <w:rFonts w:hint="eastAsia" w:ascii="仿宋" w:hAnsi="仿宋" w:eastAsia="仿宋" w:cs="仿宋"/>
          <w:spacing w:val="-1"/>
          <w:sz w:val="24"/>
          <w:szCs w:val="24"/>
          <w:highlight w:val="none"/>
        </w:rPr>
        <w:t xml:space="preserve">更换项目经理。因故确需调整，投</w:t>
      </w:r>
      <w:r>
        <w:rPr>
          <w:rFonts w:hint="eastAsia" w:ascii="仿宋" w:hAnsi="仿宋" w:eastAsia="仿宋" w:cs="仿宋"/>
          <w:sz w:val="24"/>
          <w:szCs w:val="24"/>
          <w:highlight w:val="none"/>
        </w:rPr>
        <w:t xml:space="preserve">标之前必须事先征得招标人和相关主管部门的同意，且必</w:t>
      </w:r>
      <w:r>
        <w:rPr>
          <w:rFonts w:hint="eastAsia" w:ascii="仿宋" w:hAnsi="仿宋" w:eastAsia="仿宋" w:cs="仿宋"/>
          <w:spacing w:val="-1"/>
          <w:sz w:val="24"/>
          <w:szCs w:val="24"/>
          <w:highlight w:val="none"/>
        </w:rPr>
        <w:t xml:space="preserve">须保证变更后的资质水</w:t>
      </w:r>
      <w:r>
        <w:rPr>
          <w:rFonts w:hint="eastAsia" w:ascii="仿宋" w:hAnsi="仿宋" w:eastAsia="仿宋" w:cs="仿宋"/>
          <w:sz w:val="24"/>
          <w:szCs w:val="24"/>
          <w:highlight w:val="none"/>
        </w:rPr>
        <w:t xml:space="preserve">平不低于投标文件中申报的水平，且调整后的人员必须已</w:t>
      </w:r>
      <w:r>
        <w:rPr>
          <w:rFonts w:hint="eastAsia" w:ascii="仿宋" w:hAnsi="仿宋" w:eastAsia="仿宋" w:cs="仿宋"/>
          <w:spacing w:val="-1"/>
          <w:sz w:val="24"/>
          <w:szCs w:val="24"/>
          <w:highlight w:val="none"/>
        </w:rPr>
        <w:t xml:space="preserve">在江苏省交通厅招投标管理系统中备案。但发包人有权根据工程实施情况要求承包人立即更换不称职的</w:t>
      </w:r>
      <w:r>
        <w:rPr>
          <w:rFonts w:hint="eastAsia" w:ascii="仿宋" w:hAnsi="仿宋" w:eastAsia="仿宋" w:cs="仿宋"/>
          <w:spacing w:val="-3"/>
          <w:sz w:val="24"/>
          <w:szCs w:val="24"/>
          <w:highlight w:val="none"/>
        </w:rPr>
        <w:t xml:space="preserve">项目经理，对此，承包人不得拒绝。</w:t>
      </w:r>
      <w:r/>
    </w:p>
    <w:p>
      <w:pPr>
        <w:pStyle w:val="903"/>
        <w:ind w:left="0" w:firstLine="0"/>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4"/>
          <w:sz w:val="24"/>
          <w:szCs w:val="24"/>
          <w:highlight w:val="none"/>
        </w:rPr>
        <w:t xml:space="preserve">4.8保障承包人人员的合法权益</w:t>
      </w:r>
      <w:r/>
    </w:p>
    <w:p>
      <w:pPr>
        <w:pStyle w:val="903"/>
        <w:ind w:left="0" w:right="60" w:firstLine="476"/>
        <w:jc w:val="both"/>
        <w:keepLines w:val="0"/>
        <w:keepNext w:val="0"/>
        <w:pageBreakBefore w:val="0"/>
        <w:spacing w:before="180"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4.8.5承包人应按有关法律规定和合同约定，为其雇佣人员办理保险。并且</w:t>
      </w:r>
      <w:r>
        <w:rPr>
          <w:rFonts w:hint="eastAsia" w:ascii="仿宋" w:hAnsi="仿宋" w:eastAsia="仿宋" w:cs="仿宋"/>
          <w:sz w:val="24"/>
          <w:szCs w:val="24"/>
          <w:highlight w:val="none"/>
        </w:rPr>
        <w:t xml:space="preserve">必须认真贯彻落实国家及省市现行相关法律法规有关禁</w:t>
      </w:r>
      <w:r>
        <w:rPr>
          <w:rFonts w:hint="eastAsia" w:ascii="仿宋" w:hAnsi="仿宋" w:eastAsia="仿宋" w:cs="仿宋"/>
          <w:spacing w:val="-1"/>
          <w:sz w:val="24"/>
          <w:szCs w:val="24"/>
          <w:highlight w:val="none"/>
        </w:rPr>
        <w:t xml:space="preserve">止拖欠民工工资的要求，</w:t>
      </w:r>
      <w:r>
        <w:rPr>
          <w:rFonts w:hint="eastAsia" w:ascii="仿宋" w:hAnsi="仿宋" w:eastAsia="仿宋" w:cs="仿宋"/>
          <w:sz w:val="24"/>
          <w:szCs w:val="24"/>
          <w:highlight w:val="none"/>
        </w:rPr>
        <w:t xml:space="preserve">承包人按招标文件中规定“不拖欠民工工资承诺书”的</w:t>
      </w:r>
      <w:r>
        <w:rPr>
          <w:rFonts w:hint="eastAsia" w:ascii="仿宋" w:hAnsi="仿宋" w:eastAsia="仿宋" w:cs="仿宋"/>
          <w:spacing w:val="-1"/>
          <w:sz w:val="24"/>
          <w:szCs w:val="24"/>
          <w:highlight w:val="none"/>
        </w:rPr>
        <w:t xml:space="preserve">要求填写并按相应要求执</w:t>
      </w:r>
      <w:r>
        <w:rPr>
          <w:rFonts w:hint="eastAsia" w:ascii="仿宋" w:hAnsi="仿宋" w:eastAsia="仿宋" w:cs="仿宋"/>
          <w:spacing w:val="-12"/>
          <w:sz w:val="24"/>
          <w:szCs w:val="24"/>
          <w:highlight w:val="none"/>
        </w:rPr>
        <w:t xml:space="preserve">行。</w:t>
      </w:r>
      <w:r>
        <w:rPr>
          <w:rFonts w:hint="eastAsia" w:ascii="仿宋" w:hAnsi="仿宋" w:eastAsia="仿宋" w:cs="仿宋"/>
          <w:spacing w:val="-4"/>
          <w:sz w:val="24"/>
          <w:szCs w:val="24"/>
          <w:highlight w:val="none"/>
        </w:rPr>
        <w:t xml:space="preserve">本款补充第4.8.6项～第4.8.8项：</w:t>
      </w:r>
      <w:r/>
    </w:p>
    <w:p>
      <w:pPr>
        <w:pStyle w:val="903"/>
        <w:ind w:left="0" w:right="60" w:firstLine="476"/>
        <w:jc w:val="both"/>
        <w:keepLines w:val="0"/>
        <w:keepNext w:val="0"/>
        <w:pageBreakBefore w:val="0"/>
        <w:spacing w:before="187"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4.8.6承包人应自行聘（雇）用当地或其他来源的职员或工人，但不得从为</w:t>
      </w:r>
      <w:r>
        <w:rPr>
          <w:rFonts w:hint="eastAsia" w:ascii="仿宋" w:hAnsi="仿宋" w:eastAsia="仿宋" w:cs="仿宋"/>
          <w:sz w:val="24"/>
          <w:szCs w:val="24"/>
          <w:highlight w:val="none"/>
        </w:rPr>
        <w:t xml:space="preserve">发包人或监理人服务的人员中招聘雇员和工人。承包人雇</w:t>
      </w:r>
      <w:r>
        <w:rPr>
          <w:rFonts w:hint="eastAsia" w:ascii="仿宋" w:hAnsi="仿宋" w:eastAsia="仿宋" w:cs="仿宋"/>
          <w:spacing w:val="-1"/>
          <w:sz w:val="24"/>
          <w:szCs w:val="24"/>
          <w:highlight w:val="none"/>
        </w:rPr>
        <w:t xml:space="preserve">用员工应完善劳务注册</w:t>
      </w:r>
      <w:r>
        <w:rPr>
          <w:rFonts w:hint="eastAsia" w:ascii="仿宋" w:hAnsi="仿宋" w:eastAsia="仿宋" w:cs="仿宋"/>
          <w:sz w:val="24"/>
          <w:szCs w:val="24"/>
          <w:highlight w:val="none"/>
        </w:rPr>
        <w:t xml:space="preserve">手续，并与他雇用的员工订立劳务合同，以明确双方的权</w:t>
      </w:r>
      <w:r>
        <w:rPr>
          <w:rFonts w:hint="eastAsia" w:ascii="仿宋" w:hAnsi="仿宋" w:eastAsia="仿宋" w:cs="仿宋"/>
          <w:spacing w:val="-1"/>
          <w:sz w:val="24"/>
          <w:szCs w:val="24"/>
          <w:highlight w:val="none"/>
        </w:rPr>
        <w:t xml:space="preserve">利和义务。承包人应按</w:t>
      </w:r>
      <w:r>
        <w:rPr>
          <w:rFonts w:hint="eastAsia" w:ascii="仿宋" w:hAnsi="仿宋" w:eastAsia="仿宋" w:cs="仿宋"/>
          <w:sz w:val="24"/>
          <w:szCs w:val="24"/>
          <w:highlight w:val="none"/>
        </w:rPr>
        <w:t xml:space="preserve">监理人规定的格式和间隔时间，向监理人提交一份承包人</w:t>
      </w:r>
      <w:r>
        <w:rPr>
          <w:rFonts w:hint="eastAsia" w:ascii="仿宋" w:hAnsi="仿宋" w:eastAsia="仿宋" w:cs="仿宋"/>
          <w:spacing w:val="-1"/>
          <w:sz w:val="24"/>
          <w:szCs w:val="24"/>
          <w:highlight w:val="none"/>
        </w:rPr>
        <w:t xml:space="preserve">在现场的各类职员和各</w:t>
      </w:r>
      <w:r>
        <w:rPr>
          <w:rFonts w:hint="eastAsia" w:ascii="仿宋" w:hAnsi="仿宋" w:eastAsia="仿宋" w:cs="仿宋"/>
          <w:sz w:val="24"/>
          <w:szCs w:val="24"/>
          <w:highlight w:val="none"/>
        </w:rPr>
        <w:t xml:space="preserve">个工种、各等级的工人人数及装备数量统计表，这些人员</w:t>
      </w:r>
      <w:r>
        <w:rPr>
          <w:rFonts w:hint="eastAsia" w:ascii="仿宋" w:hAnsi="仿宋" w:eastAsia="仿宋" w:cs="仿宋"/>
          <w:spacing w:val="-1"/>
          <w:sz w:val="24"/>
          <w:szCs w:val="24"/>
          <w:highlight w:val="none"/>
        </w:rPr>
        <w:t xml:space="preserve">和装备必须满足或超过</w:t>
      </w:r>
      <w:r>
        <w:rPr>
          <w:rFonts w:hint="eastAsia" w:ascii="仿宋" w:hAnsi="仿宋" w:eastAsia="仿宋" w:cs="仿宋"/>
          <w:sz w:val="24"/>
          <w:szCs w:val="24"/>
          <w:highlight w:val="none"/>
        </w:rPr>
        <w:t xml:space="preserve">在投标文件中所列的数量和质量。若监理人认为承包人的</w:t>
      </w:r>
      <w:r>
        <w:rPr>
          <w:rFonts w:hint="eastAsia" w:ascii="仿宋" w:hAnsi="仿宋" w:eastAsia="仿宋" w:cs="仿宋"/>
          <w:spacing w:val="-1"/>
          <w:sz w:val="24"/>
          <w:szCs w:val="24"/>
          <w:highlight w:val="none"/>
        </w:rPr>
        <w:t xml:space="preserve">装备和人员不能满足工</w:t>
      </w:r>
      <w:r>
        <w:rPr>
          <w:rFonts w:hint="eastAsia" w:ascii="仿宋" w:hAnsi="仿宋" w:eastAsia="仿宋" w:cs="仿宋"/>
          <w:sz w:val="24"/>
          <w:szCs w:val="24"/>
          <w:highlight w:val="none"/>
        </w:rPr>
        <w:t xml:space="preserve">程进度和质量要求，应向承包人发出增加人员和装备的指</w:t>
      </w:r>
      <w:r>
        <w:rPr>
          <w:rFonts w:hint="eastAsia" w:ascii="仿宋" w:hAnsi="仿宋" w:eastAsia="仿宋" w:cs="仿宋"/>
          <w:spacing w:val="-1"/>
          <w:sz w:val="24"/>
          <w:szCs w:val="24"/>
          <w:highlight w:val="none"/>
        </w:rPr>
        <w:t xml:space="preserve">令，承包人在接到指令</w:t>
      </w:r>
      <w:r>
        <w:rPr>
          <w:rFonts w:hint="eastAsia" w:ascii="仿宋" w:hAnsi="仿宋" w:eastAsia="仿宋" w:cs="仿宋"/>
          <w:spacing w:val="-2"/>
          <w:sz w:val="24"/>
          <w:szCs w:val="24"/>
          <w:highlight w:val="none"/>
        </w:rPr>
        <w:t xml:space="preserve">后14天内，必须按指令要求调整人员和装备。否则，按第22款承包人违</w:t>
      </w:r>
      <w:r>
        <w:rPr>
          <w:rFonts w:hint="eastAsia" w:ascii="仿宋" w:hAnsi="仿宋" w:eastAsia="仿宋" w:cs="仿宋"/>
          <w:spacing w:val="-3"/>
          <w:sz w:val="24"/>
          <w:szCs w:val="24"/>
          <w:highlight w:val="none"/>
        </w:rPr>
        <w:t xml:space="preserve">约处</w:t>
      </w:r>
      <w:r>
        <w:rPr>
          <w:rFonts w:hint="eastAsia" w:ascii="仿宋" w:hAnsi="仿宋" w:eastAsia="仿宋" w:cs="仿宋"/>
          <w:spacing w:val="-12"/>
          <w:sz w:val="24"/>
          <w:szCs w:val="24"/>
          <w:highlight w:val="none"/>
        </w:rPr>
        <w:t xml:space="preserve">理。</w:t>
      </w:r>
      <w:r/>
    </w:p>
    <w:p>
      <w:pPr>
        <w:pStyle w:val="903"/>
        <w:ind w:left="0" w:right="60" w:firstLine="476"/>
        <w:jc w:val="both"/>
        <w:keepLines w:val="0"/>
        <w:keepNext w:val="0"/>
        <w:pageBreakBefore w:val="0"/>
        <w:spacing w:before="170"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4.8.7承包人在处理劳务事宜时，应充分考虑和尊重法定的节假日和公认的</w:t>
      </w:r>
      <w:r>
        <w:rPr>
          <w:rFonts w:hint="eastAsia" w:ascii="仿宋" w:hAnsi="仿宋" w:eastAsia="仿宋" w:cs="仿宋"/>
          <w:sz w:val="24"/>
          <w:szCs w:val="24"/>
          <w:highlight w:val="none"/>
        </w:rPr>
        <w:t xml:space="preserve">农作季节，尊重宗教习惯和风俗习惯，由于承包人处理</w:t>
      </w:r>
      <w:r>
        <w:rPr>
          <w:rFonts w:hint="eastAsia" w:ascii="仿宋" w:hAnsi="仿宋" w:eastAsia="仿宋" w:cs="仿宋"/>
          <w:spacing w:val="-1"/>
          <w:sz w:val="24"/>
          <w:szCs w:val="24"/>
          <w:highlight w:val="none"/>
        </w:rPr>
        <w:t xml:space="preserve">不当引起的费用或纠纷等</w:t>
      </w:r>
      <w:r>
        <w:rPr>
          <w:rFonts w:hint="eastAsia" w:ascii="仿宋" w:hAnsi="仿宋" w:eastAsia="仿宋" w:cs="仿宋"/>
          <w:spacing w:val="-5"/>
          <w:sz w:val="24"/>
          <w:szCs w:val="24"/>
          <w:highlight w:val="none"/>
        </w:rPr>
        <w:t xml:space="preserve">责任由承包人自负。</w:t>
      </w:r>
      <w:r/>
    </w:p>
    <w:p>
      <w:pPr>
        <w:pStyle w:val="903"/>
        <w:ind w:left="0" w:firstLine="472"/>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4.8.8不拖欠农民工工资</w:t>
      </w:r>
      <w:r/>
    </w:p>
    <w:p>
      <w:pPr>
        <w:pStyle w:val="903"/>
        <w:ind w:left="0" w:firstLine="476"/>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（1）承包人要认真贯彻落实《劳动法》、宁建建监字〔2020〕3号文等现行</w:t>
      </w:r>
      <w:r>
        <w:rPr>
          <w:rFonts w:hint="eastAsia" w:ascii="仿宋" w:hAnsi="仿宋" w:eastAsia="仿宋" w:cs="仿宋"/>
          <w:sz w:val="24"/>
          <w:szCs w:val="24"/>
          <w:highlight w:val="none"/>
        </w:rPr>
        <w:t xml:space="preserve">国家及省市相关法律法规有关禁止拖欠民工工资的要求，</w:t>
      </w:r>
      <w:r>
        <w:rPr>
          <w:rFonts w:hint="eastAsia" w:ascii="仿宋" w:hAnsi="仿宋" w:eastAsia="仿宋" w:cs="仿宋"/>
          <w:spacing w:val="-1"/>
          <w:sz w:val="24"/>
          <w:szCs w:val="24"/>
          <w:highlight w:val="none"/>
        </w:rPr>
        <w:t xml:space="preserve">完善民工工资支付的实</w:t>
      </w:r>
      <w:r>
        <w:rPr>
          <w:rFonts w:hint="eastAsia" w:ascii="仿宋" w:hAnsi="仿宋" w:eastAsia="仿宋" w:cs="仿宋"/>
          <w:sz w:val="24"/>
          <w:szCs w:val="24"/>
          <w:highlight w:val="none"/>
        </w:rPr>
        <w:t xml:space="preserve">施办法，承包人应对劳务分包单位工资支付进行监督，</w:t>
      </w:r>
      <w:r>
        <w:rPr>
          <w:rFonts w:hint="eastAsia" w:ascii="仿宋" w:hAnsi="仿宋" w:eastAsia="仿宋" w:cs="仿宋"/>
          <w:spacing w:val="-1"/>
          <w:sz w:val="24"/>
          <w:szCs w:val="24"/>
          <w:highlight w:val="none"/>
        </w:rPr>
        <w:t xml:space="preserve">督促其依法支付民工工资，督促其将工资直接发放给民工本人，严禁发放给“包工头”。承包人应采取</w:t>
      </w:r>
      <w:r>
        <w:rPr>
          <w:rFonts w:hint="eastAsia" w:ascii="仿宋" w:hAnsi="仿宋" w:eastAsia="仿宋" w:cs="仿宋"/>
          <w:spacing w:val="-4"/>
          <w:sz w:val="24"/>
          <w:szCs w:val="24"/>
          <w:highlight w:val="none"/>
        </w:rPr>
        <w:t xml:space="preserve">必要措施保证不拖欠民工工资。</w:t>
      </w:r>
      <w:r/>
    </w:p>
    <w:p>
      <w:pPr>
        <w:ind w:firstLine="476"/>
        <w:jc w:val="both"/>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（2）承包人的项目经理部是民工工资支付行为的主体，承包人的项目经理</w:t>
      </w:r>
      <w:r>
        <w:rPr>
          <w:rFonts w:hint="eastAsia" w:ascii="仿宋" w:hAnsi="仿宋" w:eastAsia="仿宋" w:cs="仿宋"/>
          <w:sz w:val="24"/>
          <w:szCs w:val="24"/>
          <w:highlight w:val="none"/>
        </w:rPr>
        <w:t xml:space="preserve">或授权的项目副经理是民工工资支付的责任人。项目经</w:t>
      </w:r>
      <w:r>
        <w:rPr>
          <w:rFonts w:hint="eastAsia" w:ascii="仿宋" w:hAnsi="仿宋" w:eastAsia="仿宋" w:cs="仿宋"/>
          <w:spacing w:val="-1"/>
          <w:sz w:val="24"/>
          <w:szCs w:val="24"/>
          <w:highlight w:val="none"/>
        </w:rPr>
        <w:t xml:space="preserve">理部要建立全体民工花名</w:t>
      </w:r>
      <w:r>
        <w:rPr>
          <w:rFonts w:hint="eastAsia" w:ascii="仿宋" w:hAnsi="仿宋" w:eastAsia="仿宋" w:cs="仿宋"/>
          <w:spacing w:val="-2"/>
          <w:sz w:val="24"/>
          <w:szCs w:val="24"/>
          <w:highlight w:val="none"/>
        </w:rPr>
        <w:t xml:space="preserve">册和工资支付表，确保将工资直接发放给民工本人，或委托银行发放民工工资，</w:t>
      </w:r>
      <w:r>
        <w:rPr>
          <w:rFonts w:hint="eastAsia" w:ascii="仿宋" w:hAnsi="仿宋" w:eastAsia="仿宋" w:cs="仿宋"/>
          <w:sz w:val="24"/>
          <w:szCs w:val="24"/>
          <w:highlight w:val="none"/>
        </w:rPr>
        <w:t xml:space="preserve">严禁发放给“包工头”或其他不具备用工主体资格的</w:t>
      </w:r>
      <w:r>
        <w:rPr>
          <w:rFonts w:hint="eastAsia" w:ascii="仿宋" w:hAnsi="仿宋" w:eastAsia="仿宋" w:cs="仿宋"/>
          <w:spacing w:val="-1"/>
          <w:sz w:val="24"/>
          <w:szCs w:val="24"/>
          <w:highlight w:val="none"/>
        </w:rPr>
        <w:t xml:space="preserve">组织和个人。承包人的分包</w:t>
      </w:r>
      <w:r>
        <w:rPr>
          <w:rFonts w:hint="eastAsia" w:ascii="仿宋" w:hAnsi="仿宋" w:eastAsia="仿宋" w:cs="仿宋"/>
          <w:sz w:val="24"/>
          <w:szCs w:val="24"/>
          <w:highlight w:val="none"/>
        </w:rPr>
        <w:t xml:space="preserve">单位雇佣民工的，将要求分包单位按照规定签订劳动</w:t>
      </w:r>
      <w:r>
        <w:rPr>
          <w:rFonts w:hint="eastAsia" w:ascii="仿宋" w:hAnsi="仿宋" w:eastAsia="仿宋" w:cs="仿宋"/>
          <w:spacing w:val="-1"/>
          <w:sz w:val="24"/>
          <w:szCs w:val="24"/>
          <w:highlight w:val="none"/>
        </w:rPr>
        <w:t xml:space="preserve">合同，并负责督促其按照合</w:t>
      </w:r>
      <w:r>
        <w:rPr>
          <w:rFonts w:hint="eastAsia" w:ascii="仿宋" w:hAnsi="仿宋" w:eastAsia="仿宋" w:cs="仿宋"/>
          <w:sz w:val="24"/>
          <w:szCs w:val="24"/>
          <w:highlight w:val="none"/>
        </w:rPr>
        <w:t xml:space="preserve">同规定及时结付民工工资。如因承包人未按合同约定</w:t>
      </w:r>
      <w:r>
        <w:rPr>
          <w:rFonts w:hint="eastAsia" w:ascii="仿宋" w:hAnsi="仿宋" w:eastAsia="仿宋" w:cs="仿宋"/>
          <w:spacing w:val="-1"/>
          <w:sz w:val="24"/>
          <w:szCs w:val="24"/>
          <w:highlight w:val="none"/>
        </w:rPr>
        <w:t xml:space="preserve">与分包单位结清工程款，致</w:t>
      </w:r>
      <w:r>
        <w:rPr>
          <w:rFonts w:hint="eastAsia" w:ascii="仿宋" w:hAnsi="仿宋" w:eastAsia="仿宋" w:cs="仿宋"/>
          <w:sz w:val="24"/>
          <w:szCs w:val="24"/>
          <w:highlight w:val="none"/>
        </w:rPr>
        <w:t xml:space="preserve">使后者拖欠民工工资的，将由承包人先行垫付欠款。</w:t>
      </w:r>
      <w:r>
        <w:rPr>
          <w:rFonts w:hint="eastAsia" w:ascii="仿宋" w:hAnsi="仿宋" w:eastAsia="仿宋" w:cs="仿宋"/>
          <w:spacing w:val="-1"/>
          <w:sz w:val="24"/>
          <w:szCs w:val="24"/>
          <w:highlight w:val="none"/>
        </w:rPr>
        <w:t xml:space="preserve">承包人对分包单位清偿拖欠</w:t>
      </w:r>
      <w:r>
        <w:rPr>
          <w:rFonts w:hint="eastAsia" w:ascii="仿宋" w:hAnsi="仿宋" w:eastAsia="仿宋" w:cs="仿宋"/>
          <w:spacing w:val="-5"/>
          <w:sz w:val="24"/>
          <w:szCs w:val="24"/>
          <w:highlight w:val="none"/>
        </w:rPr>
        <w:t xml:space="preserve">民工工资负总责。</w:t>
      </w:r>
      <w:r/>
    </w:p>
    <w:p>
      <w:pPr>
        <w:pStyle w:val="903"/>
        <w:ind w:left="0" w:right="104" w:firstLine="476"/>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（3）如果发生违反规定拖欠或克扣农民工工资行为，造成农民工上访，发包人将暂停承包人1年期间参加发包人招标项目的</w:t>
      </w:r>
      <w:r>
        <w:rPr>
          <w:rFonts w:hint="eastAsia" w:ascii="仿宋" w:hAnsi="仿宋" w:eastAsia="仿宋" w:cs="仿宋"/>
          <w:spacing w:val="-2"/>
          <w:sz w:val="24"/>
          <w:szCs w:val="24"/>
          <w:highlight w:val="none"/>
        </w:rPr>
        <w:t xml:space="preserve">投标资格，同时交通行政主管</w:t>
      </w:r>
      <w:r>
        <w:rPr>
          <w:rFonts w:hint="eastAsia" w:ascii="仿宋" w:hAnsi="仿宋" w:eastAsia="仿宋" w:cs="仿宋"/>
          <w:spacing w:val="-3"/>
          <w:sz w:val="24"/>
          <w:szCs w:val="24"/>
          <w:highlight w:val="none"/>
        </w:rPr>
        <w:t xml:space="preserve">部门将依照有关规定对其作出其它处理决定。</w:t>
      </w:r>
      <w:r/>
    </w:p>
    <w:p>
      <w:pPr>
        <w:pStyle w:val="903"/>
        <w:ind w:left="0" w:firstLine="0"/>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4.11不利物质条件</w:t>
      </w:r>
      <w:r/>
    </w:p>
    <w:p>
      <w:pPr>
        <w:pStyle w:val="903"/>
        <w:ind w:left="0" w:firstLine="452"/>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 xml:space="preserve">第4.11.3项约定为：</w:t>
      </w:r>
      <w:r/>
    </w:p>
    <w:p>
      <w:pPr>
        <w:pStyle w:val="903"/>
        <w:ind w:left="0" w:firstLine="464"/>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 xml:space="preserve">本项目可预见的不利物质条件范围包括：</w:t>
      </w:r>
      <w:r/>
    </w:p>
    <w:p>
      <w:pPr>
        <w:pStyle w:val="903"/>
        <w:ind w:left="0" w:firstLine="468"/>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 xml:space="preserve">a．图纸中已明确指出的不利的地下和水文条件；</w:t>
      </w:r>
      <w:r/>
    </w:p>
    <w:p>
      <w:pPr>
        <w:pStyle w:val="903"/>
        <w:ind w:left="0" w:firstLine="464"/>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 xml:space="preserve">b．结构物挖基地质发生变化；</w:t>
      </w:r>
      <w:r/>
    </w:p>
    <w:p>
      <w:pPr>
        <w:pStyle w:val="903"/>
        <w:ind w:left="0" w:firstLine="464"/>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 xml:space="preserve">c．工程实体过冬需要采取必要的保护措施；</w:t>
      </w:r>
      <w:r/>
    </w:p>
    <w:p>
      <w:pPr>
        <w:pStyle w:val="903"/>
        <w:ind w:left="0" w:firstLine="472"/>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d．工程实体在雨季施工需要采取必要的保护措</w:t>
      </w:r>
      <w:r>
        <w:rPr>
          <w:rFonts w:hint="eastAsia" w:ascii="仿宋" w:hAnsi="仿宋" w:eastAsia="仿宋" w:cs="仿宋"/>
          <w:spacing w:val="-3"/>
          <w:sz w:val="24"/>
          <w:szCs w:val="24"/>
          <w:highlight w:val="none"/>
        </w:rPr>
        <w:t xml:space="preserve">施。</w:t>
      </w:r>
      <w:r/>
    </w:p>
    <w:p>
      <w:pPr>
        <w:pStyle w:val="903"/>
        <w:ind w:left="0" w:firstLine="0"/>
        <w:jc w:val="both"/>
        <w:keepLines w:val="0"/>
        <w:keepNext w:val="0"/>
        <w:pageBreakBefore w:val="0"/>
        <w:spacing w:before="184"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5.材料和工程设备</w:t>
      </w:r>
      <w:r/>
    </w:p>
    <w:p>
      <w:pPr>
        <w:pStyle w:val="903"/>
        <w:ind w:left="0" w:firstLine="0"/>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4"/>
          <w:sz w:val="24"/>
          <w:szCs w:val="24"/>
          <w:highlight w:val="none"/>
        </w:rPr>
        <w:t xml:space="preserve">5.1承包人提供的材料和工程设备</w:t>
      </w:r>
      <w:r/>
    </w:p>
    <w:p>
      <w:pPr>
        <w:pStyle w:val="903"/>
        <w:ind w:left="0" w:firstLine="468"/>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 xml:space="preserve">本款补充第5.1.4项</w:t>
      </w:r>
      <w:r/>
    </w:p>
    <w:p>
      <w:pPr>
        <w:pStyle w:val="903"/>
        <w:ind w:left="0" w:right="104" w:firstLine="480"/>
        <w:jc w:val="both"/>
        <w:keepLines w:val="0"/>
        <w:keepNext w:val="0"/>
        <w:pageBreakBefore w:val="0"/>
        <w:spacing w:before="184"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所有材料由承包人按照招标文件规定的技术要求和</w:t>
      </w:r>
      <w:r>
        <w:rPr>
          <w:rFonts w:hint="eastAsia" w:ascii="仿宋" w:hAnsi="仿宋" w:eastAsia="仿宋" w:cs="仿宋"/>
          <w:spacing w:val="-1"/>
          <w:sz w:val="24"/>
          <w:szCs w:val="24"/>
          <w:highlight w:val="none"/>
        </w:rPr>
        <w:t xml:space="preserve">合同执行期间新颁布的现</w:t>
      </w:r>
      <w:r>
        <w:rPr>
          <w:rFonts w:hint="eastAsia" w:ascii="仿宋" w:hAnsi="仿宋" w:eastAsia="仿宋" w:cs="仿宋"/>
          <w:sz w:val="24"/>
          <w:szCs w:val="24"/>
          <w:highlight w:val="none"/>
        </w:rPr>
        <w:t xml:space="preserve">行规范要求自行选择采购。承包人应根据工程需要提前做</w:t>
      </w:r>
      <w:r>
        <w:rPr>
          <w:rFonts w:hint="eastAsia" w:ascii="仿宋" w:hAnsi="仿宋" w:eastAsia="仿宋" w:cs="仿宋"/>
          <w:spacing w:val="-1"/>
          <w:sz w:val="24"/>
          <w:szCs w:val="24"/>
          <w:highlight w:val="none"/>
        </w:rPr>
        <w:t xml:space="preserve">好备料工作，但不得因施工配合比与设计配合比之间的差异要求发</w:t>
      </w:r>
      <w:r>
        <w:rPr>
          <w:rFonts w:hint="eastAsia" w:ascii="仿宋" w:hAnsi="仿宋" w:eastAsia="仿宋" w:cs="仿宋"/>
          <w:spacing w:val="-2"/>
          <w:sz w:val="24"/>
          <w:szCs w:val="24"/>
          <w:highlight w:val="none"/>
        </w:rPr>
        <w:t xml:space="preserve">包人赔偿备料造成的损失。</w:t>
      </w:r>
      <w:r/>
    </w:p>
    <w:p>
      <w:pPr>
        <w:pStyle w:val="903"/>
        <w:ind w:left="0" w:right="104" w:firstLine="470"/>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（1）本项目借土填筑土方的土源由承包人自行</w:t>
      </w:r>
      <w:r>
        <w:rPr>
          <w:rFonts w:hint="eastAsia" w:ascii="仿宋" w:hAnsi="仿宋" w:eastAsia="仿宋" w:cs="仿宋"/>
          <w:b/>
          <w:bCs/>
          <w:spacing w:val="-4"/>
          <w:sz w:val="24"/>
          <w:szCs w:val="24"/>
          <w:highlight w:val="none"/>
        </w:rPr>
        <w:t xml:space="preserve">调查落实，承包人应保证其</w:t>
      </w:r>
      <w:r>
        <w:rPr>
          <w:rFonts w:hint="eastAsia" w:ascii="仿宋" w:hAnsi="仿宋" w:eastAsia="仿宋" w:cs="仿宋"/>
          <w:b/>
          <w:bCs/>
          <w:spacing w:val="-3"/>
          <w:sz w:val="24"/>
          <w:szCs w:val="24"/>
          <w:highlight w:val="none"/>
        </w:rPr>
        <w:t xml:space="preserve">土源的合法性，且承包人所提供的土方的使用须事先征得发包人的同意。该部分土方的土源费、运距、运费由承包人自行考虑，并承担相应费用，费用应包含在</w:t>
      </w:r>
      <w:r>
        <w:rPr>
          <w:rFonts w:hint="eastAsia" w:ascii="仿宋" w:hAnsi="仿宋" w:eastAsia="仿宋" w:cs="仿宋"/>
          <w:b/>
          <w:bCs/>
          <w:spacing w:val="-5"/>
          <w:sz w:val="24"/>
          <w:szCs w:val="24"/>
          <w:highlight w:val="none"/>
        </w:rPr>
        <w:t xml:space="preserve">相应支付子目的综合单价中（含资源使用费等）。</w:t>
      </w:r>
      <w:r/>
    </w:p>
    <w:p>
      <w:pPr>
        <w:pStyle w:val="903"/>
        <w:ind w:left="0" w:firstLine="462"/>
        <w:jc w:val="both"/>
        <w:keepLines w:val="0"/>
        <w:keepNext w:val="0"/>
        <w:pageBreakBefore w:val="0"/>
        <w:spacing w:before="36" w:line="360" w:lineRule="auto"/>
        <w:widowControl w:val="off"/>
        <w:rPr>
          <w:rFonts w:hint="eastAsia" w:ascii="仿宋" w:hAnsi="仿宋" w:eastAsia="仿宋" w:cs="仿宋"/>
          <w:sz w:val="21"/>
          <w:highlight w:val="none"/>
        </w:rPr>
      </w:pPr>
      <w:r>
        <w:rPr>
          <w:rFonts w:hint="eastAsia" w:ascii="仿宋" w:hAnsi="仿宋" w:eastAsia="仿宋" w:cs="仿宋"/>
          <w:b/>
          <w:bCs/>
          <w:spacing w:val="-5"/>
          <w:sz w:val="24"/>
          <w:szCs w:val="24"/>
          <w:highlight w:val="none"/>
        </w:rPr>
        <w:t xml:space="preserve">（2）本项目发包人不提供弃土（石）场及其他相关拆除材料的堆放场地，由承包人自行解决，并符合《南京市渣土运输管理办法》（政府令第301号）、</w:t>
      </w:r>
      <w:r>
        <w:rPr>
          <w:rFonts w:hint="eastAsia" w:ascii="仿宋" w:hAnsi="仿宋" w:eastAsia="仿宋" w:cs="仿宋"/>
          <w:b/>
          <w:bCs/>
          <w:spacing w:val="-3"/>
          <w:sz w:val="24"/>
          <w:szCs w:val="24"/>
          <w:highlight w:val="none"/>
        </w:rPr>
        <w:t xml:space="preserve">关于印发《高淳区扬尘污染防治及渣土运输管理办法》的通知（高政发【2017】26号）及其他相关部门的现行规定，由此发生的相关费用在</w:t>
      </w:r>
      <w:r>
        <w:rPr>
          <w:rFonts w:hint="eastAsia" w:ascii="仿宋" w:hAnsi="仿宋" w:eastAsia="仿宋" w:cs="仿宋"/>
          <w:b/>
          <w:bCs/>
          <w:spacing w:val="-4"/>
          <w:sz w:val="24"/>
          <w:szCs w:val="24"/>
          <w:highlight w:val="none"/>
        </w:rPr>
        <w:t xml:space="preserve">投标报价时予以充分</w:t>
      </w:r>
      <w:r>
        <w:rPr>
          <w:rFonts w:hint="eastAsia" w:ascii="仿宋" w:hAnsi="仿宋" w:eastAsia="仿宋" w:cs="仿宋"/>
          <w:b/>
          <w:bCs/>
          <w:spacing w:val="-3"/>
          <w:sz w:val="24"/>
          <w:szCs w:val="24"/>
          <w:highlight w:val="none"/>
        </w:rPr>
        <w:t xml:space="preserve">考虑，并计入工程量清单各细目单价或总额价中。并应保证发包人免于承担因上</w:t>
      </w:r>
      <w:r>
        <w:rPr>
          <w:rFonts w:hint="eastAsia" w:ascii="仿宋" w:hAnsi="仿宋" w:eastAsia="仿宋" w:cs="仿宋"/>
          <w:b/>
          <w:bCs/>
          <w:spacing w:val="-4"/>
          <w:sz w:val="24"/>
          <w:szCs w:val="24"/>
          <w:highlight w:val="none"/>
        </w:rPr>
        <w:t xml:space="preserve">述场地的使用所引起的补偿费、诉讼费、损害赔偿、指控费用及其它开支。</w:t>
      </w:r>
      <w:r/>
    </w:p>
    <w:p>
      <w:pPr>
        <w:pStyle w:val="903"/>
        <w:jc w:val="both"/>
        <w:keepLines w:val="0"/>
        <w:keepNext w:val="0"/>
        <w:pageBreakBefore w:val="0"/>
        <w:spacing w:before="78"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本款补充第5.1.5项</w:t>
      </w:r>
      <w:r/>
    </w:p>
    <w:p>
      <w:pPr>
        <w:pStyle w:val="903"/>
        <w:ind w:left="0" w:right="19" w:firstLine="470"/>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5.1.5本项目禁用高排放非道路移动机械。禁止使用国</w:t>
      </w:r>
      <w:r>
        <w:rPr>
          <w:rFonts w:hint="eastAsia" w:ascii="仿宋" w:hAnsi="仿宋" w:eastAsia="仿宋" w:cs="仿宋"/>
          <w:b/>
          <w:bCs/>
          <w:spacing w:val="-4"/>
          <w:sz w:val="24"/>
          <w:szCs w:val="24"/>
          <w:highlight w:val="none"/>
        </w:rPr>
        <w:t xml:space="preserve">一及以下和排放不达</w:t>
      </w:r>
      <w:r>
        <w:rPr>
          <w:rFonts w:hint="eastAsia" w:ascii="仿宋" w:hAnsi="仿宋" w:eastAsia="仿宋" w:cs="仿宋"/>
          <w:b/>
          <w:bCs/>
          <w:spacing w:val="-3"/>
          <w:sz w:val="24"/>
          <w:szCs w:val="24"/>
          <w:highlight w:val="none"/>
        </w:rPr>
        <w:t xml:space="preserve">标的非道路移动机械，工程实施期间发包人按现行相关要求对投入的机械设备进行检查，对不按规定执行的使用人或所有人依法查处，为此发生的相关费用包含</w:t>
      </w:r>
      <w:r>
        <w:rPr>
          <w:rFonts w:hint="eastAsia" w:ascii="仿宋" w:hAnsi="仿宋" w:eastAsia="仿宋" w:cs="仿宋"/>
          <w:b/>
          <w:bCs/>
          <w:spacing w:val="-5"/>
          <w:sz w:val="24"/>
          <w:szCs w:val="24"/>
          <w:highlight w:val="none"/>
        </w:rPr>
        <w:t xml:space="preserve">在所报的单价或总价内，发包人不再另行计列和支付。</w:t>
      </w:r>
      <w:r/>
    </w:p>
    <w:p>
      <w:pPr>
        <w:pStyle w:val="903"/>
        <w:ind w:left="0" w:right="19" w:firstLine="480"/>
        <w:jc w:val="both"/>
        <w:keepLines w:val="0"/>
        <w:keepNext w:val="0"/>
        <w:pageBreakBefore w:val="0"/>
        <w:spacing w:before="37"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承包人应根据项目实际情况、设计文件要求和其施</w:t>
      </w:r>
      <w:r>
        <w:rPr>
          <w:rFonts w:hint="eastAsia" w:ascii="仿宋" w:hAnsi="仿宋" w:eastAsia="仿宋" w:cs="仿宋"/>
          <w:spacing w:val="-1"/>
          <w:sz w:val="24"/>
          <w:szCs w:val="24"/>
          <w:highlight w:val="none"/>
        </w:rPr>
        <w:t xml:space="preserve">工组织设计，自行配备满</w:t>
      </w:r>
      <w:r>
        <w:rPr>
          <w:rFonts w:hint="eastAsia" w:ascii="仿宋" w:hAnsi="仿宋" w:eastAsia="仿宋" w:cs="仿宋"/>
          <w:spacing w:val="-3"/>
          <w:sz w:val="24"/>
          <w:szCs w:val="24"/>
          <w:highlight w:val="none"/>
        </w:rPr>
        <w:t xml:space="preserve">足项目施工需要的机械、设备型号和数量。</w:t>
      </w:r>
      <w:r/>
    </w:p>
    <w:p>
      <w:pPr>
        <w:pStyle w:val="903"/>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本款补充第5.1.6项</w:t>
      </w:r>
      <w:r/>
    </w:p>
    <w:p>
      <w:pPr>
        <w:pStyle w:val="903"/>
        <w:ind w:left="0" w:right="79" w:firstLine="476"/>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5.1.6为实施和完成本合同工程及其缺陷的修复，承包人应按投标文件中所</w:t>
      </w:r>
      <w:r>
        <w:rPr>
          <w:rFonts w:hint="eastAsia" w:ascii="仿宋" w:hAnsi="仿宋" w:eastAsia="仿宋" w:cs="仿宋"/>
          <w:sz w:val="24"/>
          <w:szCs w:val="24"/>
          <w:highlight w:val="none"/>
        </w:rPr>
        <w:t xml:space="preserve">报的型号、规格、数量和时间向现场调遣或租用主要施工</w:t>
      </w:r>
      <w:r>
        <w:rPr>
          <w:rFonts w:hint="eastAsia" w:ascii="仿宋" w:hAnsi="仿宋" w:eastAsia="仿宋" w:cs="仿宋"/>
          <w:spacing w:val="-1"/>
          <w:sz w:val="24"/>
          <w:szCs w:val="24"/>
          <w:highlight w:val="none"/>
        </w:rPr>
        <w:t xml:space="preserve">机械及材料试验、测量、质检仪器设备，不得拖延、短缺或任意更换，否则将按第22款视为承包人</w:t>
      </w:r>
      <w:r>
        <w:rPr>
          <w:rFonts w:hint="eastAsia" w:ascii="仿宋" w:hAnsi="仿宋" w:eastAsia="仿宋" w:cs="仿宋"/>
          <w:spacing w:val="-10"/>
          <w:sz w:val="24"/>
          <w:szCs w:val="24"/>
          <w:highlight w:val="none"/>
        </w:rPr>
        <w:t xml:space="preserve">违约。</w:t>
      </w:r>
      <w:r/>
    </w:p>
    <w:p>
      <w:pPr>
        <w:pStyle w:val="903"/>
        <w:ind w:left="0" w:right="19" w:firstLine="480"/>
        <w:jc w:val="both"/>
        <w:keepLines w:val="0"/>
        <w:keepNext w:val="0"/>
        <w:pageBreakBefore w:val="0"/>
        <w:spacing w:before="3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尽管承包人已按投标文件的要求提供了上述机械</w:t>
      </w:r>
      <w:r>
        <w:rPr>
          <w:rFonts w:hint="eastAsia" w:ascii="仿宋" w:hAnsi="仿宋" w:eastAsia="仿宋" w:cs="仿宋"/>
          <w:spacing w:val="-1"/>
          <w:sz w:val="24"/>
          <w:szCs w:val="24"/>
          <w:highlight w:val="none"/>
        </w:rPr>
        <w:t xml:space="preserve">、设备和仪器，但监理人认</w:t>
      </w:r>
      <w:r>
        <w:rPr>
          <w:rFonts w:hint="eastAsia" w:ascii="仿宋" w:hAnsi="仿宋" w:eastAsia="仿宋" w:cs="仿宋"/>
          <w:sz w:val="24"/>
          <w:szCs w:val="24"/>
          <w:highlight w:val="none"/>
        </w:rPr>
        <w:t xml:space="preserve">为仍不能满足现场施工的需要并且不能保证工程</w:t>
      </w:r>
      <w:r>
        <w:rPr>
          <w:rFonts w:hint="eastAsia" w:ascii="仿宋" w:hAnsi="仿宋" w:eastAsia="仿宋" w:cs="仿宋"/>
          <w:spacing w:val="-1"/>
          <w:sz w:val="24"/>
          <w:szCs w:val="24"/>
          <w:highlight w:val="none"/>
        </w:rPr>
        <w:t xml:space="preserve">质量时，监理人有权要求承包人</w:t>
      </w:r>
      <w:r>
        <w:rPr>
          <w:rFonts w:hint="eastAsia" w:ascii="仿宋" w:hAnsi="仿宋" w:eastAsia="仿宋" w:cs="仿宋"/>
          <w:sz w:val="24"/>
          <w:szCs w:val="24"/>
          <w:highlight w:val="none"/>
        </w:rPr>
        <w:t xml:space="preserve">继续调遣或租用某些设备、仪器。承包人在接到</w:t>
      </w:r>
      <w:r>
        <w:rPr>
          <w:rFonts w:hint="eastAsia" w:ascii="仿宋" w:hAnsi="仿宋" w:eastAsia="仿宋" w:cs="仿宋"/>
          <w:spacing w:val="-1"/>
          <w:sz w:val="24"/>
          <w:szCs w:val="24"/>
          <w:highlight w:val="none"/>
        </w:rPr>
        <w:t xml:space="preserve">指令后应立即执行，否则将按第</w:t>
      </w:r>
      <w:r>
        <w:rPr>
          <w:rFonts w:hint="eastAsia" w:ascii="仿宋" w:hAnsi="仿宋" w:eastAsia="仿宋" w:cs="仿宋"/>
          <w:spacing w:val="-5"/>
          <w:sz w:val="24"/>
          <w:szCs w:val="24"/>
          <w:highlight w:val="none"/>
        </w:rPr>
        <w:t xml:space="preserve">22款视为承包人违约。</w:t>
      </w:r>
      <w:r/>
    </w:p>
    <w:p>
      <w:pPr>
        <w:pStyle w:val="903"/>
        <w:ind w:left="0" w:right="19" w:firstLine="480"/>
        <w:jc w:val="both"/>
        <w:keepLines w:val="0"/>
        <w:keepNext w:val="0"/>
        <w:pageBreakBefore w:val="0"/>
        <w:spacing w:before="33"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承包人的施工机械、设备应在工程所在地办理机械</w:t>
      </w:r>
      <w:r>
        <w:rPr>
          <w:rFonts w:hint="eastAsia" w:ascii="仿宋" w:hAnsi="仿宋" w:eastAsia="仿宋" w:cs="仿宋"/>
          <w:spacing w:val="-1"/>
          <w:sz w:val="24"/>
          <w:szCs w:val="24"/>
          <w:highlight w:val="none"/>
        </w:rPr>
        <w:t xml:space="preserve">、设备的安全施工相关手</w:t>
      </w:r>
      <w:r>
        <w:rPr>
          <w:rFonts w:hint="eastAsia" w:ascii="仿宋" w:hAnsi="仿宋" w:eastAsia="仿宋" w:cs="仿宋"/>
          <w:spacing w:val="-2"/>
          <w:sz w:val="24"/>
          <w:szCs w:val="24"/>
          <w:highlight w:val="none"/>
        </w:rPr>
        <w:t xml:space="preserve">续，接受监督与管理，完成相关手续后方可投入使用。</w:t>
      </w:r>
      <w:r/>
    </w:p>
    <w:p>
      <w:pPr>
        <w:pStyle w:val="903"/>
        <w:ind w:left="0" w:firstLine="0"/>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5.2发包人提供的材料和工程设备</w:t>
      </w:r>
      <w:r/>
    </w:p>
    <w:p>
      <w:pPr>
        <w:pStyle w:val="903"/>
        <w:ind w:left="0" w:firstLine="468"/>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 xml:space="preserve">本项目发包人不提供材料和设备。</w:t>
      </w:r>
      <w:r/>
    </w:p>
    <w:p>
      <w:pPr>
        <w:pStyle w:val="903"/>
        <w:ind w:left="0" w:firstLine="0"/>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4"/>
          <w:sz w:val="24"/>
          <w:szCs w:val="24"/>
          <w:highlight w:val="none"/>
        </w:rPr>
        <w:t xml:space="preserve">6.施工设备和临时设施</w:t>
      </w:r>
      <w:r/>
    </w:p>
    <w:p>
      <w:pPr>
        <w:pStyle w:val="903"/>
        <w:ind w:left="0" w:firstLine="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4"/>
          <w:sz w:val="24"/>
          <w:szCs w:val="24"/>
          <w:highlight w:val="none"/>
        </w:rPr>
        <w:t xml:space="preserve">6.1承包人提供的施工设备和临时设施</w:t>
      </w:r>
      <w:r/>
    </w:p>
    <w:p>
      <w:pPr>
        <w:pStyle w:val="903"/>
        <w:ind w:left="0" w:firstLine="468"/>
        <w:jc w:val="both"/>
        <w:keepLines w:val="0"/>
        <w:keepNext w:val="0"/>
        <w:pageBreakBefore w:val="0"/>
        <w:spacing w:before="184" w:line="360" w:lineRule="auto"/>
        <w:widowControl w:val="off"/>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 xml:space="preserve">本款补充第6.1.3项～第6.1.4项</w:t>
      </w:r>
      <w:r/>
    </w:p>
    <w:p>
      <w:pPr>
        <w:pStyle w:val="903"/>
        <w:ind w:left="3" w:right="19" w:firstLine="476"/>
        <w:jc w:val="both"/>
        <w:keepLines w:val="0"/>
        <w:keepNext w:val="0"/>
        <w:pageBreakBefore w:val="0"/>
        <w:spacing w:before="78"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6.1.3本工程实施时不得中断现有公路交通（含区间绕行情况在内</w:t>
      </w:r>
      <w:r>
        <w:rPr>
          <w:rFonts w:hint="eastAsia" w:ascii="仿宋" w:hAnsi="仿宋" w:eastAsia="仿宋" w:cs="仿宋"/>
          <w:spacing w:val="5"/>
          <w:sz w:val="24"/>
          <w:szCs w:val="24"/>
          <w:highlight w:val="none"/>
        </w:rPr>
        <w:t xml:space="preserve">），</w:t>
      </w:r>
      <w:r>
        <w:rPr>
          <w:rFonts w:hint="eastAsia" w:ascii="仿宋" w:hAnsi="仿宋" w:eastAsia="仿宋" w:cs="仿宋"/>
          <w:spacing w:val="-1"/>
          <w:sz w:val="24"/>
          <w:szCs w:val="24"/>
          <w:highlight w:val="none"/>
        </w:rPr>
        <w:t xml:space="preserve">承包</w:t>
      </w:r>
      <w:r>
        <w:rPr>
          <w:rFonts w:hint="eastAsia" w:ascii="仿宋" w:hAnsi="仿宋" w:eastAsia="仿宋" w:cs="仿宋"/>
          <w:sz w:val="24"/>
          <w:szCs w:val="24"/>
          <w:highlight w:val="none"/>
        </w:rPr>
        <w:t xml:space="preserve">人应制定详细可行的交通组织设计及临时安全设施设置</w:t>
      </w:r>
      <w:r>
        <w:rPr>
          <w:rFonts w:hint="eastAsia" w:ascii="仿宋" w:hAnsi="仿宋" w:eastAsia="仿宋" w:cs="仿宋"/>
          <w:spacing w:val="-1"/>
          <w:sz w:val="24"/>
          <w:szCs w:val="24"/>
          <w:highlight w:val="none"/>
        </w:rPr>
        <w:t xml:space="preserve">方案，并须经发包人同意</w:t>
      </w:r>
      <w:r>
        <w:rPr>
          <w:rFonts w:hint="eastAsia" w:ascii="仿宋" w:hAnsi="仿宋" w:eastAsia="仿宋" w:cs="仿宋"/>
          <w:sz w:val="24"/>
          <w:szCs w:val="24"/>
          <w:highlight w:val="none"/>
        </w:rPr>
        <w:t xml:space="preserve">且通过交警、路政、城管等行政部门的行政审批。本工</w:t>
      </w:r>
      <w:r>
        <w:rPr>
          <w:rFonts w:hint="eastAsia" w:ascii="仿宋" w:hAnsi="仿宋" w:eastAsia="仿宋" w:cs="仿宋"/>
          <w:spacing w:val="-1"/>
          <w:sz w:val="24"/>
          <w:szCs w:val="24"/>
          <w:highlight w:val="none"/>
        </w:rPr>
        <w:t xml:space="preserve">程实施时投标报价中应充</w:t>
      </w:r>
      <w:r>
        <w:rPr>
          <w:rFonts w:hint="eastAsia" w:ascii="仿宋" w:hAnsi="仿宋" w:eastAsia="仿宋" w:cs="仿宋"/>
          <w:sz w:val="24"/>
          <w:szCs w:val="24"/>
          <w:highlight w:val="none"/>
        </w:rPr>
        <w:t xml:space="preserve">分考虑相关行政部门可能收取的各项费用、可能发生的</w:t>
      </w:r>
      <w:r>
        <w:rPr>
          <w:rFonts w:hint="eastAsia" w:ascii="仿宋" w:hAnsi="仿宋" w:eastAsia="仿宋" w:cs="仿宋"/>
          <w:spacing w:val="-1"/>
          <w:sz w:val="24"/>
          <w:szCs w:val="24"/>
          <w:highlight w:val="none"/>
        </w:rPr>
        <w:t xml:space="preserve">全部现场工程措施费用、</w:t>
      </w:r>
      <w:r>
        <w:rPr>
          <w:rFonts w:hint="eastAsia" w:ascii="仿宋" w:hAnsi="仿宋" w:eastAsia="仿宋" w:cs="仿宋"/>
          <w:sz w:val="24"/>
          <w:szCs w:val="24"/>
          <w:highlight w:val="none"/>
        </w:rPr>
        <w:t xml:space="preserve">临时安全设施设置费用（包括围挡等现场隔离措施、</w:t>
      </w:r>
      <w:r>
        <w:rPr>
          <w:rFonts w:hint="eastAsia" w:ascii="仿宋" w:hAnsi="仿宋" w:eastAsia="仿宋" w:cs="仿宋"/>
          <w:spacing w:val="-1"/>
          <w:sz w:val="24"/>
          <w:szCs w:val="24"/>
          <w:highlight w:val="none"/>
        </w:rPr>
        <w:t xml:space="preserve">临时标志标牌等），上述费</w:t>
      </w:r>
      <w:r>
        <w:rPr>
          <w:rFonts w:hint="eastAsia" w:ascii="仿宋" w:hAnsi="仿宋" w:eastAsia="仿宋" w:cs="仿宋"/>
          <w:sz w:val="24"/>
          <w:szCs w:val="24"/>
          <w:highlight w:val="none"/>
        </w:rPr>
        <w:t xml:space="preserve">用包含在相关项目的报价中，发包人将不另行支付，工</w:t>
      </w:r>
      <w:r>
        <w:rPr>
          <w:rFonts w:hint="eastAsia" w:ascii="仿宋" w:hAnsi="仿宋" w:eastAsia="仿宋" w:cs="仿宋"/>
          <w:spacing w:val="-1"/>
          <w:sz w:val="24"/>
          <w:szCs w:val="24"/>
          <w:highlight w:val="none"/>
        </w:rPr>
        <w:t xml:space="preserve">程实施期间，承包人不得</w:t>
      </w:r>
      <w:r>
        <w:rPr>
          <w:rFonts w:hint="eastAsia" w:ascii="仿宋" w:hAnsi="仿宋" w:eastAsia="仿宋" w:cs="仿宋"/>
          <w:sz w:val="24"/>
          <w:szCs w:val="24"/>
          <w:highlight w:val="none"/>
        </w:rPr>
        <w:t xml:space="preserve">以任何理由对此提出索赔。承包人还应充分考虑施工过</w:t>
      </w:r>
      <w:r>
        <w:rPr>
          <w:rFonts w:hint="eastAsia" w:ascii="仿宋" w:hAnsi="仿宋" w:eastAsia="仿宋" w:cs="仿宋"/>
          <w:spacing w:val="-1"/>
          <w:sz w:val="24"/>
          <w:szCs w:val="24"/>
          <w:highlight w:val="none"/>
        </w:rPr>
        <w:t xml:space="preserve">程中受行车干扰的影响致</w:t>
      </w:r>
      <w:r>
        <w:rPr>
          <w:rFonts w:hint="eastAsia" w:ascii="仿宋" w:hAnsi="仿宋" w:eastAsia="仿宋" w:cs="仿宋"/>
          <w:sz w:val="24"/>
          <w:szCs w:val="24"/>
          <w:highlight w:val="none"/>
        </w:rPr>
        <w:t xml:space="preserve">使人工、机械效率降低而增加的费用，包含在相关项</w:t>
      </w:r>
      <w:r>
        <w:rPr>
          <w:rFonts w:hint="eastAsia" w:ascii="仿宋" w:hAnsi="仿宋" w:eastAsia="仿宋" w:cs="仿宋"/>
          <w:spacing w:val="-1"/>
          <w:sz w:val="24"/>
          <w:szCs w:val="24"/>
          <w:highlight w:val="none"/>
        </w:rPr>
        <w:t xml:space="preserve">目的报价中，发包人将不另</w:t>
      </w:r>
      <w:r>
        <w:rPr>
          <w:rFonts w:hint="eastAsia" w:ascii="仿宋" w:hAnsi="仿宋" w:eastAsia="仿宋" w:cs="仿宋"/>
          <w:spacing w:val="-10"/>
          <w:sz w:val="24"/>
          <w:szCs w:val="24"/>
          <w:highlight w:val="none"/>
        </w:rPr>
        <w:t xml:space="preserve">行支付。</w:t>
      </w:r>
      <w:r/>
    </w:p>
    <w:p>
      <w:pPr>
        <w:pStyle w:val="903"/>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 xml:space="preserve">6.1.3</w:t>
      </w:r>
      <w:r>
        <w:rPr>
          <w:rFonts w:hint="eastAsia" w:ascii="仿宋" w:hAnsi="仿宋" w:eastAsia="仿宋" w:cs="仿宋"/>
          <w:b/>
          <w:bCs/>
          <w:spacing w:val="-4"/>
          <w:sz w:val="24"/>
          <w:szCs w:val="24"/>
          <w:highlight w:val="none"/>
        </w:rPr>
        <w:t xml:space="preserve">承包人项目经理部建设按招标人的</w:t>
      </w:r>
      <w:r>
        <w:rPr>
          <w:rFonts w:hint="eastAsia" w:ascii="仿宋" w:hAnsi="仿宋" w:eastAsia="仿宋" w:cs="仿宋"/>
          <w:b/>
          <w:bCs/>
          <w:spacing w:val="-5"/>
          <w:sz w:val="24"/>
          <w:szCs w:val="24"/>
          <w:highlight w:val="none"/>
        </w:rPr>
        <w:t xml:space="preserve">要求执行。</w:t>
      </w:r>
      <w:r/>
    </w:p>
    <w:p>
      <w:pPr>
        <w:pStyle w:val="903"/>
        <w:ind w:left="0" w:firstLine="472"/>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6.3要求承包人增加或更换施工设备</w:t>
      </w:r>
      <w:r/>
    </w:p>
    <w:p>
      <w:pPr>
        <w:pStyle w:val="903"/>
        <w:ind w:left="0" w:right="19" w:firstLine="48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本款细化为：为实施和完成本合同工程及其缺陷</w:t>
      </w:r>
      <w:r>
        <w:rPr>
          <w:rFonts w:hint="eastAsia" w:ascii="仿宋" w:hAnsi="仿宋" w:eastAsia="仿宋" w:cs="仿宋"/>
          <w:spacing w:val="-1"/>
          <w:sz w:val="24"/>
          <w:szCs w:val="24"/>
          <w:highlight w:val="none"/>
        </w:rPr>
        <w:t xml:space="preserve">的修复，承包人应按投标文</w:t>
      </w:r>
      <w:r>
        <w:rPr>
          <w:rFonts w:hint="eastAsia" w:ascii="仿宋" w:hAnsi="仿宋" w:eastAsia="仿宋" w:cs="仿宋"/>
          <w:sz w:val="24"/>
          <w:szCs w:val="24"/>
          <w:highlight w:val="none"/>
        </w:rPr>
        <w:t xml:space="preserve">件承诺的型号、规格、数量和时间向现场调遣或租用主要</w:t>
      </w:r>
      <w:r>
        <w:rPr>
          <w:rFonts w:hint="eastAsia" w:ascii="仿宋" w:hAnsi="仿宋" w:eastAsia="仿宋" w:cs="仿宋"/>
          <w:spacing w:val="-1"/>
          <w:sz w:val="24"/>
          <w:szCs w:val="24"/>
          <w:highlight w:val="none"/>
        </w:rPr>
        <w:t xml:space="preserve">施工机械及材料试验、测量、质检仪器设备，不得拖延、短缺或任意更换，否则将按第22.1款视为承</w:t>
      </w:r>
      <w:r>
        <w:rPr>
          <w:rFonts w:hint="eastAsia" w:ascii="仿宋" w:hAnsi="仿宋" w:eastAsia="仿宋" w:cs="仿宋"/>
          <w:spacing w:val="-7"/>
          <w:sz w:val="24"/>
          <w:szCs w:val="24"/>
          <w:highlight w:val="none"/>
        </w:rPr>
        <w:t xml:space="preserve">包人违约。</w:t>
      </w:r>
      <w:r/>
    </w:p>
    <w:p>
      <w:pPr>
        <w:pStyle w:val="903"/>
        <w:ind w:left="0" w:right="19" w:firstLine="480"/>
        <w:jc w:val="both"/>
        <w:keepLines w:val="0"/>
        <w:keepNext w:val="0"/>
        <w:pageBreakBefore w:val="0"/>
        <w:spacing w:before="31"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尽管承包人已按承诺提供了上述机械、设备和仪</w:t>
      </w:r>
      <w:r>
        <w:rPr>
          <w:rFonts w:hint="eastAsia" w:ascii="仿宋" w:hAnsi="仿宋" w:eastAsia="仿宋" w:cs="仿宋"/>
          <w:spacing w:val="-1"/>
          <w:sz w:val="24"/>
          <w:szCs w:val="24"/>
          <w:highlight w:val="none"/>
        </w:rPr>
        <w:t xml:space="preserve">器，但若承包人使用的施工</w:t>
      </w:r>
      <w:r>
        <w:rPr>
          <w:rFonts w:hint="eastAsia" w:ascii="仿宋" w:hAnsi="仿宋" w:eastAsia="仿宋" w:cs="仿宋"/>
          <w:sz w:val="24"/>
          <w:szCs w:val="24"/>
          <w:highlight w:val="none"/>
        </w:rPr>
        <w:t xml:space="preserve">机械、设备和仪器不能满足合同进度计划和(或)质量要求</w:t>
      </w:r>
      <w:r>
        <w:rPr>
          <w:rFonts w:hint="eastAsia" w:ascii="仿宋" w:hAnsi="仿宋" w:eastAsia="仿宋" w:cs="仿宋"/>
          <w:spacing w:val="-1"/>
          <w:sz w:val="24"/>
          <w:szCs w:val="24"/>
          <w:highlight w:val="none"/>
        </w:rPr>
        <w:t xml:space="preserve">时，监理人有权要求承</w:t>
      </w:r>
      <w:r>
        <w:rPr>
          <w:rFonts w:hint="eastAsia" w:ascii="仿宋" w:hAnsi="仿宋" w:eastAsia="仿宋" w:cs="仿宋"/>
          <w:sz w:val="24"/>
          <w:szCs w:val="24"/>
          <w:highlight w:val="none"/>
        </w:rPr>
        <w:t xml:space="preserve">包人增加或更换施工机械、设备和仪器，承包人应及时增</w:t>
      </w:r>
      <w:r>
        <w:rPr>
          <w:rFonts w:hint="eastAsia" w:ascii="仿宋" w:hAnsi="仿宋" w:eastAsia="仿宋" w:cs="仿宋"/>
          <w:spacing w:val="-1"/>
          <w:sz w:val="24"/>
          <w:szCs w:val="24"/>
          <w:highlight w:val="none"/>
        </w:rPr>
        <w:t xml:space="preserve">加或更换，由此增加的</w:t>
      </w:r>
      <w:r>
        <w:rPr>
          <w:rFonts w:hint="eastAsia" w:ascii="仿宋" w:hAnsi="仿宋" w:eastAsia="仿宋" w:cs="仿宋"/>
          <w:sz w:val="24"/>
          <w:szCs w:val="24"/>
          <w:highlight w:val="none"/>
        </w:rPr>
        <w:t xml:space="preserve">费用和(或)工期延误责任由承包人承担。承包人在接到</w:t>
      </w:r>
      <w:r>
        <w:rPr>
          <w:rFonts w:hint="eastAsia" w:ascii="仿宋" w:hAnsi="仿宋" w:eastAsia="仿宋" w:cs="仿宋"/>
          <w:spacing w:val="-1"/>
          <w:sz w:val="24"/>
          <w:szCs w:val="24"/>
          <w:highlight w:val="none"/>
        </w:rPr>
        <w:t xml:space="preserve">监理人指令后应立即执</w:t>
      </w:r>
      <w:r>
        <w:rPr>
          <w:rFonts w:hint="eastAsia" w:ascii="仿宋" w:hAnsi="仿宋" w:eastAsia="仿宋" w:cs="仿宋"/>
          <w:spacing w:val="-4"/>
          <w:sz w:val="24"/>
          <w:szCs w:val="24"/>
          <w:highlight w:val="none"/>
        </w:rPr>
        <w:t xml:space="preserve">行，否则将按第22.1款视为承包人违约。</w:t>
      </w:r>
      <w:r/>
    </w:p>
    <w:p>
      <w:pPr>
        <w:pStyle w:val="903"/>
        <w:ind w:left="0" w:firstLine="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 xml:space="preserve">7.交通运输</w:t>
      </w:r>
      <w:r/>
    </w:p>
    <w:p>
      <w:pPr>
        <w:pStyle w:val="903"/>
        <w:ind w:left="0" w:firstLine="452"/>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 xml:space="preserve">第7.2.1款修改为：</w:t>
      </w:r>
      <w:r/>
    </w:p>
    <w:p>
      <w:pPr>
        <w:pStyle w:val="903"/>
        <w:ind w:left="0" w:right="19" w:firstLine="470"/>
        <w:jc w:val="both"/>
        <w:keepLines w:val="0"/>
        <w:keepNext w:val="0"/>
        <w:pageBreakBefore w:val="0"/>
        <w:spacing w:before="184"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为便于施工车辆畅通行驶，确保工程质量和进度，承包人在工程开始施工前修筑满足施工需要临时道路、桥涵，并在施工期间加强养护和维修，保持路况良好。承包人应在施工方案中详细说明修筑施工便道、便桥的方案。施工便道、便</w:t>
      </w:r>
      <w:r>
        <w:rPr>
          <w:rFonts w:hint="eastAsia" w:ascii="仿宋" w:hAnsi="仿宋" w:eastAsia="仿宋" w:cs="仿宋"/>
          <w:b/>
          <w:bCs/>
          <w:spacing w:val="-5"/>
          <w:sz w:val="24"/>
          <w:szCs w:val="24"/>
          <w:highlight w:val="none"/>
        </w:rPr>
        <w:t xml:space="preserve">桥的修筑、养护、复耕等一切费用由承包人承担。</w:t>
      </w:r>
      <w:r/>
    </w:p>
    <w:p>
      <w:pPr>
        <w:pStyle w:val="903"/>
        <w:ind w:left="0" w:right="19" w:firstLine="470"/>
        <w:jc w:val="both"/>
        <w:keepLines w:val="0"/>
        <w:keepNext w:val="0"/>
        <w:pageBreakBefore w:val="0"/>
        <w:spacing w:before="37"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承包人因土方的运输所使用的借用其他人的或自建的临时道路、桥涵（包括利用的村镇便道）进行养护和维修，直到工程竣工，并恢复原貌，其费用包含在投标报价中，不另行计量与支付。并应保证发包人免于承担因上述道路和桥梁的</w:t>
      </w:r>
      <w:r>
        <w:rPr>
          <w:rFonts w:hint="eastAsia" w:ascii="仿宋" w:hAnsi="仿宋" w:eastAsia="仿宋" w:cs="仿宋"/>
          <w:b/>
          <w:bCs/>
          <w:spacing w:val="-4"/>
          <w:sz w:val="24"/>
          <w:szCs w:val="24"/>
          <w:highlight w:val="none"/>
        </w:rPr>
        <w:t xml:space="preserve">使用所引起的补偿费、诉讼费、损害赔偿、指控费及其</w:t>
      </w:r>
      <w:r>
        <w:rPr>
          <w:rFonts w:hint="eastAsia" w:ascii="仿宋" w:hAnsi="仿宋" w:eastAsia="仿宋" w:cs="仿宋"/>
          <w:b/>
          <w:bCs/>
          <w:spacing w:val="-5"/>
          <w:sz w:val="24"/>
          <w:szCs w:val="24"/>
          <w:highlight w:val="none"/>
        </w:rPr>
        <w:t xml:space="preserve">它开支。</w:t>
      </w:r>
      <w:r/>
    </w:p>
    <w:p>
      <w:pPr>
        <w:pStyle w:val="903"/>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7.5道路和桥梁的损坏责任</w:t>
      </w:r>
      <w:r/>
    </w:p>
    <w:p>
      <w:pPr>
        <w:pStyle w:val="903"/>
        <w:ind w:left="0" w:firstLine="444"/>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 xml:space="preserve">第7.5款细化为：</w:t>
      </w:r>
      <w:r/>
    </w:p>
    <w:p>
      <w:pPr>
        <w:pStyle w:val="903"/>
        <w:ind w:left="0" w:right="19" w:firstLine="480"/>
        <w:jc w:val="both"/>
        <w:keepLines w:val="0"/>
        <w:keepNext w:val="0"/>
        <w:pageBreakBefore w:val="0"/>
        <w:spacing w:before="78"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承包人出入现场、施工运输，使用地方道路或航道</w:t>
      </w:r>
      <w:r>
        <w:rPr>
          <w:rFonts w:hint="eastAsia" w:ascii="仿宋" w:hAnsi="仿宋" w:eastAsia="仿宋" w:cs="仿宋"/>
          <w:spacing w:val="-1"/>
          <w:sz w:val="24"/>
          <w:szCs w:val="24"/>
          <w:highlight w:val="none"/>
        </w:rPr>
        <w:t xml:space="preserve">时，应认为承包人已接受原有地方道路、桥涵、排水沟、航道等是完好的，承包人应负责自费与地方协</w:t>
      </w:r>
      <w:r>
        <w:rPr>
          <w:rFonts w:hint="eastAsia" w:ascii="仿宋" w:hAnsi="仿宋" w:eastAsia="仿宋" w:cs="仿宋"/>
          <w:sz w:val="24"/>
          <w:szCs w:val="24"/>
          <w:highlight w:val="none"/>
        </w:rPr>
        <w:t xml:space="preserve">调、改善、加固并养护，因承包人出入或施工运输</w:t>
      </w:r>
      <w:r>
        <w:rPr>
          <w:rFonts w:hint="eastAsia" w:ascii="仿宋" w:hAnsi="仿宋" w:eastAsia="仿宋" w:cs="仿宋"/>
          <w:spacing w:val="-1"/>
          <w:sz w:val="24"/>
          <w:szCs w:val="24"/>
          <w:highlight w:val="none"/>
        </w:rPr>
        <w:t xml:space="preserve">使用造成的损坏，承包人应负</w:t>
      </w:r>
      <w:r>
        <w:rPr>
          <w:rFonts w:hint="eastAsia" w:ascii="仿宋" w:hAnsi="仿宋" w:eastAsia="仿宋" w:cs="仿宋"/>
          <w:sz w:val="24"/>
          <w:szCs w:val="24"/>
          <w:highlight w:val="none"/>
        </w:rPr>
        <w:t xml:space="preserve">责自行处理。承包人在实施和完成本合同工程及缺陷修</w:t>
      </w:r>
      <w:r>
        <w:rPr>
          <w:rFonts w:hint="eastAsia" w:ascii="仿宋" w:hAnsi="仿宋" w:eastAsia="仿宋" w:cs="仿宋"/>
          <w:spacing w:val="-1"/>
          <w:sz w:val="24"/>
          <w:szCs w:val="24"/>
          <w:highlight w:val="none"/>
        </w:rPr>
        <w:t xml:space="preserve">复工作中的一切施工作业</w:t>
      </w:r>
      <w:r>
        <w:rPr>
          <w:rFonts w:hint="eastAsia" w:ascii="仿宋" w:hAnsi="仿宋" w:eastAsia="仿宋" w:cs="仿宋"/>
          <w:sz w:val="24"/>
          <w:szCs w:val="24"/>
          <w:highlight w:val="none"/>
        </w:rPr>
        <w:t xml:space="preserve">应保证发包人免于承担因承包人借用、占用或使用当地</w:t>
      </w:r>
      <w:r>
        <w:rPr>
          <w:rFonts w:hint="eastAsia" w:ascii="仿宋" w:hAnsi="仿宋" w:eastAsia="仿宋" w:cs="仿宋"/>
          <w:spacing w:val="-1"/>
          <w:sz w:val="24"/>
          <w:szCs w:val="24"/>
          <w:highlight w:val="none"/>
        </w:rPr>
        <w:t xml:space="preserve">道路或其他交通设施所引</w:t>
      </w:r>
      <w:r>
        <w:rPr>
          <w:rFonts w:hint="eastAsia" w:ascii="仿宋" w:hAnsi="仿宋" w:eastAsia="仿宋" w:cs="仿宋"/>
          <w:sz w:val="24"/>
          <w:szCs w:val="24"/>
          <w:highlight w:val="none"/>
        </w:rPr>
        <w:t xml:space="preserve">起的补偿费、诉讼费、损害赔偿、指控费及其他开支</w:t>
      </w:r>
      <w:r>
        <w:rPr>
          <w:rFonts w:hint="eastAsia" w:ascii="仿宋" w:hAnsi="仿宋" w:eastAsia="仿宋" w:cs="仿宋"/>
          <w:spacing w:val="-1"/>
          <w:sz w:val="24"/>
          <w:szCs w:val="24"/>
          <w:highlight w:val="none"/>
        </w:rPr>
        <w:t xml:space="preserve">。为保证道路交通安全及运</w:t>
      </w:r>
      <w:r>
        <w:rPr>
          <w:rFonts w:hint="eastAsia" w:ascii="仿宋" w:hAnsi="仿宋" w:eastAsia="仿宋" w:cs="仿宋"/>
          <w:spacing w:val="2"/>
          <w:sz w:val="24"/>
          <w:szCs w:val="24"/>
          <w:highlight w:val="none"/>
        </w:rPr>
        <w:t xml:space="preserve">输畅通,承包人应采取以下措施:</w:t>
      </w:r>
      <w:r/>
    </w:p>
    <w:p>
      <w:pPr>
        <w:pStyle w:val="903"/>
        <w:ind w:left="0" w:right="139" w:firstLine="472"/>
        <w:jc w:val="both"/>
        <w:keepLines w:val="0"/>
        <w:keepNext w:val="0"/>
        <w:pageBreakBefore w:val="0"/>
        <w:spacing w:before="38" w:line="360"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(a)当施工期间，承包人必须在与交通和公安部门协商下，采取足够的引导</w:t>
      </w:r>
      <w:r>
        <w:rPr>
          <w:rFonts w:hint="eastAsia" w:ascii="仿宋" w:hAnsi="仿宋" w:eastAsia="仿宋" w:cs="仿宋"/>
          <w:spacing w:val="-12"/>
          <w:sz w:val="24"/>
          <w:szCs w:val="24"/>
          <w:highlight w:val="none"/>
        </w:rPr>
        <w:t xml:space="preserve">交通措施；</w:t>
      </w:r>
      <w:r/>
    </w:p>
    <w:p>
      <w:pPr>
        <w:pStyle w:val="903"/>
        <w:ind w:left="0" w:firstLine="468"/>
        <w:jc w:val="both"/>
        <w:keepLines w:val="0"/>
        <w:keepNext w:val="0"/>
        <w:pageBreakBefore w:val="0"/>
        <w:spacing w:before="33" w:line="360" w:lineRule="auto"/>
        <w:widowControl w:val="off"/>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 xml:space="preserve">(b)承包人制定运输计划时，应避开现有道路上在高峰时的运输。</w:t>
      </w:r>
      <w:r/>
    </w:p>
    <w:p>
      <w:pPr>
        <w:pStyle w:val="903"/>
        <w:ind w:left="0" w:firstLine="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8.测量放线</w:t>
      </w:r>
      <w:r/>
    </w:p>
    <w:p>
      <w:pPr>
        <w:pStyle w:val="903"/>
        <w:ind w:left="0" w:firstLine="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8.1施工控制网</w:t>
      </w:r>
      <w:r/>
    </w:p>
    <w:p>
      <w:pPr>
        <w:pStyle w:val="903"/>
        <w:ind w:left="0" w:firstLine="452"/>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 xml:space="preserve">第8.1.2项细化为：</w:t>
      </w:r>
      <w:r/>
    </w:p>
    <w:p>
      <w:pPr>
        <w:pStyle w:val="903"/>
        <w:ind w:left="0" w:right="79" w:firstLine="476"/>
        <w:jc w:val="both"/>
        <w:keepLines w:val="0"/>
        <w:keepNext w:val="0"/>
        <w:pageBreakBefore w:val="0"/>
        <w:spacing w:before="180" w:line="360" w:lineRule="auto"/>
        <w:widowControl w:val="off"/>
        <w:rPr>
          <w:rFonts w:hint="eastAsia" w:ascii="仿宋" w:hAnsi="仿宋" w:eastAsia="仿宋" w:cs="仿宋"/>
          <w:spacing w:val="-7"/>
          <w:sz w:val="24"/>
          <w:szCs w:val="24"/>
          <w:highlight w:val="none"/>
        </w:rPr>
      </w:pPr>
      <w:r>
        <w:rPr>
          <w:rFonts w:hint="eastAsia" w:ascii="仿宋" w:hAnsi="仿宋" w:eastAsia="仿宋" w:cs="仿宋"/>
          <w:spacing w:val="-1"/>
          <w:sz w:val="24"/>
          <w:szCs w:val="24"/>
          <w:highlight w:val="none"/>
        </w:rPr>
        <w:t xml:space="preserve">8.1.2在合同工程的整个施工期间，承包人必须对原有非路基范围内的国家</w:t>
      </w:r>
      <w:r>
        <w:rPr>
          <w:rFonts w:hint="eastAsia" w:ascii="仿宋" w:hAnsi="仿宋" w:eastAsia="仿宋" w:cs="仿宋"/>
          <w:sz w:val="24"/>
          <w:szCs w:val="24"/>
          <w:highlight w:val="none"/>
        </w:rPr>
        <w:t xml:space="preserve">基准点进行维护。如测量基准网点或标志受到损坏，</w:t>
      </w:r>
      <w:r>
        <w:rPr>
          <w:rFonts w:hint="eastAsia" w:ascii="仿宋" w:hAnsi="仿宋" w:eastAsia="仿宋" w:cs="仿宋"/>
          <w:spacing w:val="-1"/>
          <w:sz w:val="24"/>
          <w:szCs w:val="24"/>
          <w:highlight w:val="none"/>
        </w:rPr>
        <w:t xml:space="preserve">则承包人应立即报告监理</w:t>
      </w:r>
      <w:r>
        <w:rPr>
          <w:rFonts w:hint="eastAsia" w:ascii="仿宋" w:hAnsi="仿宋" w:eastAsia="仿宋" w:cs="仿宋"/>
          <w:sz w:val="24"/>
          <w:szCs w:val="24"/>
          <w:highlight w:val="none"/>
        </w:rPr>
        <w:t xml:space="preserve">人，并负责立即恢复，承担修复和赔偿费用,并在工程</w:t>
      </w:r>
      <w:r>
        <w:rPr>
          <w:rFonts w:hint="eastAsia" w:ascii="仿宋" w:hAnsi="仿宋" w:eastAsia="仿宋" w:cs="仿宋"/>
          <w:spacing w:val="-1"/>
          <w:sz w:val="24"/>
          <w:szCs w:val="24"/>
          <w:highlight w:val="none"/>
        </w:rPr>
        <w:t xml:space="preserve">竣工后将施工控制网点移</w:t>
      </w:r>
      <w:r>
        <w:rPr>
          <w:rFonts w:hint="eastAsia" w:ascii="仿宋" w:hAnsi="仿宋" w:eastAsia="仿宋" w:cs="仿宋"/>
          <w:spacing w:val="-7"/>
          <w:sz w:val="24"/>
          <w:szCs w:val="24"/>
          <w:highlight w:val="none"/>
        </w:rPr>
        <w:t xml:space="preserve">交给发包人。</w:t>
      </w:r>
      <w:r/>
    </w:p>
    <w:p>
      <w:pPr>
        <w:pStyle w:val="903"/>
        <w:ind w:left="0" w:right="79" w:firstLine="460"/>
        <w:jc w:val="both"/>
        <w:keepLines w:val="0"/>
        <w:keepNext w:val="0"/>
        <w:pageBreakBefore w:val="0"/>
        <w:spacing w:before="180" w:line="360" w:lineRule="auto"/>
        <w:widowControl w:val="off"/>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 xml:space="preserve">补充第8.1.3项～第8.1.7项：</w:t>
      </w:r>
      <w:r/>
    </w:p>
    <w:p>
      <w:pPr>
        <w:pStyle w:val="903"/>
        <w:ind w:left="0" w:right="72" w:firstLine="476"/>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8.1.3在监理人或设计图纸书面给定的原始基准点、基准线和基准高程的基</w:t>
      </w:r>
      <w:r>
        <w:rPr>
          <w:rFonts w:hint="eastAsia" w:ascii="仿宋" w:hAnsi="仿宋" w:eastAsia="仿宋" w:cs="仿宋"/>
          <w:spacing w:val="-2"/>
          <w:sz w:val="24"/>
          <w:szCs w:val="24"/>
          <w:highlight w:val="none"/>
        </w:rPr>
        <w:t xml:space="preserve">础上进行精心复测，检查其准确性，并为工程施工进行合理的控制网加密测量，</w:t>
      </w:r>
      <w:r>
        <w:rPr>
          <w:rFonts w:hint="eastAsia" w:ascii="仿宋" w:hAnsi="仿宋" w:eastAsia="仿宋" w:cs="仿宋"/>
          <w:sz w:val="24"/>
          <w:szCs w:val="24"/>
          <w:highlight w:val="none"/>
        </w:rPr>
        <w:t xml:space="preserve">上述这些复测和加密测量成果在得到监理人检查和批准</w:t>
      </w:r>
      <w:r>
        <w:rPr>
          <w:rFonts w:hint="eastAsia" w:ascii="仿宋" w:hAnsi="仿宋" w:eastAsia="仿宋" w:cs="仿宋"/>
          <w:spacing w:val="-1"/>
          <w:sz w:val="24"/>
          <w:szCs w:val="24"/>
          <w:highlight w:val="none"/>
        </w:rPr>
        <w:t xml:space="preserve">后，进行精确的工程放</w:t>
      </w:r>
      <w:r>
        <w:rPr>
          <w:rFonts w:hint="eastAsia" w:ascii="仿宋" w:hAnsi="仿宋" w:eastAsia="仿宋" w:cs="仿宋"/>
          <w:sz w:val="24"/>
          <w:szCs w:val="24"/>
          <w:highlight w:val="none"/>
        </w:rPr>
        <w:t xml:space="preserve">线，并对本工程各部分的位置、标高、尺寸及其</w:t>
      </w:r>
      <w:r>
        <w:rPr>
          <w:rFonts w:hint="eastAsia" w:ascii="仿宋" w:hAnsi="仿宋" w:eastAsia="仿宋" w:cs="仿宋"/>
          <w:spacing w:val="-1"/>
          <w:sz w:val="24"/>
          <w:szCs w:val="24"/>
          <w:highlight w:val="none"/>
        </w:rPr>
        <w:t xml:space="preserve">线形的正确性负责，并将施工控</w:t>
      </w:r>
      <w:r>
        <w:rPr>
          <w:rFonts w:hint="eastAsia" w:ascii="仿宋" w:hAnsi="仿宋" w:eastAsia="仿宋" w:cs="仿宋"/>
          <w:spacing w:val="-4"/>
          <w:sz w:val="24"/>
          <w:szCs w:val="24"/>
          <w:highlight w:val="none"/>
        </w:rPr>
        <w:t xml:space="preserve">制网资料报送监理人审批。</w:t>
      </w:r>
      <w:r/>
    </w:p>
    <w:p>
      <w:pPr>
        <w:pStyle w:val="903"/>
        <w:ind w:left="0" w:right="79" w:firstLine="476"/>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8.1.4承包人应当将每次施工测量资料报监理人审核，对于重要的主体工程</w:t>
      </w:r>
      <w:r>
        <w:rPr>
          <w:rFonts w:hint="eastAsia" w:ascii="仿宋" w:hAnsi="仿宋" w:eastAsia="仿宋" w:cs="仿宋"/>
          <w:spacing w:val="-3"/>
          <w:sz w:val="24"/>
          <w:szCs w:val="24"/>
          <w:highlight w:val="none"/>
        </w:rPr>
        <w:t xml:space="preserve">的施工测量资料，应至少在48小时前通知监理人</w:t>
      </w:r>
      <w:r>
        <w:rPr>
          <w:rFonts w:hint="eastAsia" w:ascii="仿宋" w:hAnsi="仿宋" w:eastAsia="仿宋" w:cs="仿宋"/>
          <w:spacing w:val="-4"/>
          <w:sz w:val="24"/>
          <w:szCs w:val="24"/>
          <w:highlight w:val="none"/>
        </w:rPr>
        <w:t xml:space="preserve">进行复测。</w:t>
      </w:r>
      <w:r/>
    </w:p>
    <w:p>
      <w:pPr>
        <w:pStyle w:val="903"/>
        <w:ind w:left="0" w:firstLine="472"/>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8.1.5承包人配备的测量仪器和工具必须合格和满足工程精度的要求。</w:t>
      </w:r>
      <w:r/>
    </w:p>
    <w:p>
      <w:pPr>
        <w:pStyle w:val="903"/>
        <w:ind w:left="0" w:right="319" w:firstLine="476"/>
        <w:jc w:val="both"/>
        <w:keepLines w:val="0"/>
        <w:keepNext w:val="0"/>
        <w:pageBreakBefore w:val="0"/>
        <w:spacing w:before="184"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8.1.6在施工过程中，承包人应经常对使用的测量仪器进行定期检查与校</w:t>
      </w:r>
      <w:r>
        <w:rPr>
          <w:rFonts w:hint="eastAsia" w:ascii="仿宋" w:hAnsi="仿宋" w:eastAsia="仿宋" w:cs="仿宋"/>
          <w:spacing w:val="-4"/>
          <w:sz w:val="24"/>
          <w:szCs w:val="24"/>
          <w:highlight w:val="none"/>
        </w:rPr>
        <w:t xml:space="preserve">正，填写检查证书报监理人核查。</w:t>
      </w:r>
      <w:r/>
    </w:p>
    <w:p>
      <w:pPr>
        <w:pStyle w:val="903"/>
        <w:ind w:left="0" w:right="19" w:firstLine="476"/>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8.1.7监理人对放样、线形或标高的核查，均不应解除承包人对其上述工作</w:t>
      </w:r>
      <w:r>
        <w:rPr>
          <w:rFonts w:hint="eastAsia" w:ascii="仿宋" w:hAnsi="仿宋" w:eastAsia="仿宋" w:cs="仿宋"/>
          <w:sz w:val="24"/>
          <w:szCs w:val="24"/>
          <w:highlight w:val="none"/>
        </w:rPr>
        <w:t xml:space="preserve">准确性所负的责任。承包人应有效地保护一切基准点</w:t>
      </w:r>
      <w:r>
        <w:rPr>
          <w:rFonts w:hint="eastAsia" w:ascii="仿宋" w:hAnsi="仿宋" w:eastAsia="仿宋" w:cs="仿宋"/>
          <w:spacing w:val="-1"/>
          <w:sz w:val="24"/>
          <w:szCs w:val="24"/>
          <w:highlight w:val="none"/>
        </w:rPr>
        <w:t xml:space="preserve">、标桩和其他有关标志，必</w:t>
      </w:r>
      <w:r>
        <w:rPr>
          <w:rFonts w:hint="eastAsia" w:ascii="仿宋" w:hAnsi="仿宋" w:eastAsia="仿宋" w:cs="仿宋"/>
          <w:sz w:val="24"/>
          <w:szCs w:val="24"/>
          <w:highlight w:val="none"/>
        </w:rPr>
        <w:t xml:space="preserve">要时，应按监理人的要求，把红线内的基准点、标桩</w:t>
      </w:r>
      <w:r>
        <w:rPr>
          <w:rFonts w:hint="eastAsia" w:ascii="仿宋" w:hAnsi="仿宋" w:eastAsia="仿宋" w:cs="仿宋"/>
          <w:spacing w:val="-1"/>
          <w:sz w:val="24"/>
          <w:szCs w:val="24"/>
          <w:highlight w:val="none"/>
        </w:rPr>
        <w:t xml:space="preserve">和其他有关标志移至红线外便于保护的地方，并妥善保管至工程交工验收结</w:t>
      </w:r>
      <w:r>
        <w:rPr>
          <w:rFonts w:hint="eastAsia" w:ascii="仿宋" w:hAnsi="仿宋" w:eastAsia="仿宋" w:cs="仿宋"/>
          <w:spacing w:val="-2"/>
          <w:sz w:val="24"/>
          <w:szCs w:val="24"/>
          <w:highlight w:val="none"/>
        </w:rPr>
        <w:t xml:space="preserve">束。其费用由承包人负责。</w:t>
      </w:r>
      <w:r/>
    </w:p>
    <w:p>
      <w:pPr>
        <w:pStyle w:val="903"/>
        <w:ind w:left="0" w:firstLine="0"/>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8.2施工测量</w:t>
      </w:r>
      <w:r/>
    </w:p>
    <w:p>
      <w:pPr>
        <w:pStyle w:val="903"/>
        <w:ind w:left="0" w:firstLine="460"/>
        <w:jc w:val="both"/>
        <w:keepLines w:val="0"/>
        <w:keepNext w:val="0"/>
        <w:pageBreakBefore w:val="0"/>
        <w:spacing w:before="180" w:line="360" w:lineRule="auto"/>
        <w:widowControl w:val="off"/>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 xml:space="preserve">补充第8.2.3项～第8.2.5项：</w:t>
      </w:r>
      <w:r/>
    </w:p>
    <w:p>
      <w:pPr>
        <w:ind w:firstLine="476"/>
        <w:jc w:val="both"/>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8.2.3承包人负责提供与放样工作有关的劳务、机具及仪器设备。应经常对</w:t>
      </w:r>
      <w:r>
        <w:rPr>
          <w:rFonts w:hint="eastAsia" w:ascii="仿宋" w:hAnsi="仿宋" w:eastAsia="仿宋" w:cs="仿宋"/>
          <w:sz w:val="24"/>
          <w:szCs w:val="24"/>
          <w:highlight w:val="none"/>
        </w:rPr>
        <w:t xml:space="preserve">使用的测量仪器进行定期检查与校正，填写检查证书</w:t>
      </w:r>
      <w:r>
        <w:rPr>
          <w:rFonts w:hint="eastAsia" w:ascii="仿宋" w:hAnsi="仿宋" w:eastAsia="仿宋" w:cs="仿宋"/>
          <w:spacing w:val="-1"/>
          <w:sz w:val="24"/>
          <w:szCs w:val="24"/>
          <w:highlight w:val="none"/>
        </w:rPr>
        <w:t xml:space="preserve">报监理人核查。在本合同工</w:t>
      </w:r>
      <w:r>
        <w:rPr>
          <w:rFonts w:hint="eastAsia" w:ascii="仿宋" w:hAnsi="仿宋" w:eastAsia="仿宋" w:cs="仿宋"/>
          <w:sz w:val="24"/>
          <w:szCs w:val="24"/>
          <w:highlight w:val="none"/>
        </w:rPr>
        <w:t xml:space="preserve">程施工过程中，如果工程任何部分的位置、标高、尺寸或</w:t>
      </w:r>
      <w:r>
        <w:rPr>
          <w:rFonts w:hint="eastAsia" w:ascii="仿宋" w:hAnsi="仿宋" w:eastAsia="仿宋" w:cs="仿宋"/>
          <w:spacing w:val="-1"/>
          <w:sz w:val="24"/>
          <w:szCs w:val="24"/>
          <w:highlight w:val="none"/>
        </w:rPr>
        <w:t xml:space="preserve">线形出现超出合同规定</w:t>
      </w:r>
      <w:r>
        <w:rPr>
          <w:rFonts w:hint="eastAsia" w:ascii="仿宋" w:hAnsi="仿宋" w:eastAsia="仿宋" w:cs="仿宋"/>
          <w:spacing w:val="-2"/>
          <w:sz w:val="24"/>
          <w:szCs w:val="24"/>
          <w:highlight w:val="none"/>
        </w:rPr>
        <w:t xml:space="preserve">的误差，一经发现，承包人应自费纠正，直到监理人认为符合合同规定为止。</w:t>
      </w:r>
      <w:r/>
    </w:p>
    <w:p>
      <w:pPr>
        <w:pStyle w:val="903"/>
        <w:ind w:left="0" w:right="120" w:firstLine="476"/>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8.2.4承包人应当将每次施工测量资料报监理人审核，对于重要的主体工程</w:t>
      </w:r>
      <w:r>
        <w:rPr>
          <w:rFonts w:hint="eastAsia" w:ascii="仿宋" w:hAnsi="仿宋" w:eastAsia="仿宋" w:cs="仿宋"/>
          <w:spacing w:val="-3"/>
          <w:sz w:val="24"/>
          <w:szCs w:val="24"/>
          <w:highlight w:val="none"/>
        </w:rPr>
        <w:t xml:space="preserve">的施工测量资料，</w:t>
      </w:r>
      <w:bookmarkStart w:id="39" w:name="OLE_LINK18"/>
      <w:r>
        <w:rPr>
          <w:rFonts w:hint="eastAsia" w:ascii="仿宋" w:hAnsi="仿宋" w:eastAsia="仿宋" w:cs="仿宋"/>
          <w:spacing w:val="-3"/>
          <w:sz w:val="24"/>
          <w:szCs w:val="24"/>
          <w:highlight w:val="none"/>
        </w:rPr>
        <w:t xml:space="preserve">应至少在48小时前通知监理人</w:t>
      </w:r>
      <w:r>
        <w:rPr>
          <w:rFonts w:hint="eastAsia" w:ascii="仿宋" w:hAnsi="仿宋" w:eastAsia="仿宋" w:cs="仿宋"/>
          <w:spacing w:val="-4"/>
          <w:sz w:val="24"/>
          <w:szCs w:val="24"/>
          <w:highlight w:val="none"/>
        </w:rPr>
        <w:t xml:space="preserve">进行复测。</w:t>
      </w:r>
      <w:bookmarkEnd w:id="39"/>
      <w:r/>
      <w:r/>
    </w:p>
    <w:p>
      <w:pPr>
        <w:pStyle w:val="903"/>
        <w:ind w:left="0" w:right="60" w:firstLine="470"/>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8.2.5监理人对放样、线形或标高的核查，均不应解除承包人对</w:t>
      </w:r>
      <w:r>
        <w:rPr>
          <w:rFonts w:hint="eastAsia" w:ascii="仿宋" w:hAnsi="仿宋" w:eastAsia="仿宋" w:cs="仿宋"/>
          <w:b/>
          <w:bCs/>
          <w:spacing w:val="-4"/>
          <w:sz w:val="24"/>
          <w:szCs w:val="24"/>
          <w:highlight w:val="none"/>
        </w:rPr>
        <w:t xml:space="preserve">其上述工作</w:t>
      </w:r>
      <w:r>
        <w:rPr>
          <w:rFonts w:hint="eastAsia" w:ascii="仿宋" w:hAnsi="仿宋" w:eastAsia="仿宋" w:cs="仿宋"/>
          <w:b/>
          <w:bCs/>
          <w:spacing w:val="-3"/>
          <w:sz w:val="24"/>
          <w:szCs w:val="24"/>
          <w:highlight w:val="none"/>
        </w:rPr>
        <w:t xml:space="preserve">准确性所负的责任。承包人应有效地保护一切基准点、标桩和其他有关标志，必要时，应按监理人的要求，把红线内的基准点、标桩和其他有关标志移至红线外</w:t>
      </w:r>
      <w:r>
        <w:rPr>
          <w:rFonts w:hint="eastAsia" w:ascii="仿宋" w:hAnsi="仿宋" w:eastAsia="仿宋" w:cs="仿宋"/>
          <w:b/>
          <w:bCs/>
          <w:spacing w:val="-4"/>
          <w:sz w:val="24"/>
          <w:szCs w:val="24"/>
          <w:highlight w:val="none"/>
        </w:rPr>
        <w:t xml:space="preserve">便于保护的地方，并妥善保管至工程交工验收结束。其费用由承包人负责。</w:t>
      </w:r>
      <w:r/>
    </w:p>
    <w:p>
      <w:pPr>
        <w:pStyle w:val="903"/>
        <w:ind w:left="0" w:firstLine="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8.3基准资料错误的责任</w:t>
      </w:r>
      <w:r/>
    </w:p>
    <w:p>
      <w:pPr>
        <w:pStyle w:val="903"/>
        <w:ind w:left="0" w:firstLine="436"/>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 xml:space="preserve">本款补充：</w:t>
      </w:r>
      <w:r/>
    </w:p>
    <w:p>
      <w:pPr>
        <w:pStyle w:val="903"/>
        <w:ind w:left="0" w:right="60" w:firstLine="48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承包人应对发包人提供的基准资料进行核实，发现</w:t>
      </w:r>
      <w:r>
        <w:rPr>
          <w:rFonts w:hint="eastAsia" w:ascii="仿宋" w:hAnsi="仿宋" w:eastAsia="仿宋" w:cs="仿宋"/>
          <w:spacing w:val="-1"/>
          <w:sz w:val="24"/>
          <w:szCs w:val="24"/>
          <w:highlight w:val="none"/>
        </w:rPr>
        <w:t xml:space="preserve">错误，应及时通知监理人</w:t>
      </w:r>
      <w:r>
        <w:rPr>
          <w:rFonts w:hint="eastAsia" w:ascii="仿宋" w:hAnsi="仿宋" w:eastAsia="仿宋" w:cs="仿宋"/>
          <w:spacing w:val="-3"/>
          <w:sz w:val="24"/>
          <w:szCs w:val="24"/>
          <w:highlight w:val="none"/>
        </w:rPr>
        <w:t xml:space="preserve">和发包人，否则应承担相应责任。</w:t>
      </w:r>
      <w:r/>
    </w:p>
    <w:p>
      <w:pPr>
        <w:pStyle w:val="903"/>
        <w:ind w:left="0" w:firstLine="0"/>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4"/>
          <w:sz w:val="24"/>
          <w:szCs w:val="24"/>
          <w:highlight w:val="none"/>
        </w:rPr>
        <w:t xml:space="preserve">9.施工安全、治安保卫和环境保护</w:t>
      </w:r>
      <w:r/>
    </w:p>
    <w:p>
      <w:pPr>
        <w:pStyle w:val="903"/>
        <w:ind w:left="0" w:firstLine="472"/>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9.2承包人的施工安全责任</w:t>
      </w:r>
      <w:r/>
    </w:p>
    <w:p>
      <w:pPr>
        <w:pStyle w:val="903"/>
        <w:ind w:left="0" w:firstLine="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10"/>
          <w:sz w:val="24"/>
          <w:szCs w:val="24"/>
          <w:highlight w:val="none"/>
        </w:rPr>
        <w:t xml:space="preserve">第9.2.5款细化为：</w:t>
      </w:r>
      <w:r/>
    </w:p>
    <w:p>
      <w:pPr>
        <w:pStyle w:val="903"/>
        <w:ind w:left="0" w:right="60" w:firstLine="480"/>
        <w:jc w:val="both"/>
        <w:keepLines w:val="0"/>
        <w:keepNext w:val="0"/>
        <w:pageBreakBefore w:val="0"/>
        <w:spacing w:before="184"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承包人在施工过程中根据国家和工程所在地的法律</w:t>
      </w:r>
      <w:r>
        <w:rPr>
          <w:rFonts w:hint="eastAsia" w:ascii="仿宋" w:hAnsi="仿宋" w:eastAsia="仿宋" w:cs="仿宋"/>
          <w:spacing w:val="-1"/>
          <w:sz w:val="24"/>
          <w:szCs w:val="24"/>
          <w:highlight w:val="none"/>
        </w:rPr>
        <w:t xml:space="preserve">法规以及合同条款的有关</w:t>
      </w:r>
      <w:r>
        <w:rPr>
          <w:rFonts w:hint="eastAsia" w:ascii="仿宋" w:hAnsi="仿宋" w:eastAsia="仿宋" w:cs="仿宋"/>
          <w:sz w:val="24"/>
          <w:szCs w:val="24"/>
          <w:highlight w:val="none"/>
        </w:rPr>
        <w:t xml:space="preserve">要求，为加强建筑工程安全生产、文明施工管理，保障施</w:t>
      </w:r>
      <w:r>
        <w:rPr>
          <w:rFonts w:hint="eastAsia" w:ascii="仿宋" w:hAnsi="仿宋" w:eastAsia="仿宋" w:cs="仿宋"/>
          <w:spacing w:val="-1"/>
          <w:sz w:val="24"/>
          <w:szCs w:val="24"/>
          <w:highlight w:val="none"/>
        </w:rPr>
        <w:t xml:space="preserve">工从业人员的作业条件</w:t>
      </w:r>
      <w:r>
        <w:rPr>
          <w:rFonts w:hint="eastAsia" w:ascii="仿宋" w:hAnsi="仿宋" w:eastAsia="仿宋" w:cs="仿宋"/>
          <w:sz w:val="24"/>
          <w:szCs w:val="24"/>
          <w:highlight w:val="none"/>
        </w:rPr>
        <w:t xml:space="preserve">和生活环境，防止施工安全事故发生所采取的各项措施（</w:t>
      </w:r>
      <w:r>
        <w:rPr>
          <w:rFonts w:hint="eastAsia" w:ascii="仿宋" w:hAnsi="仿宋" w:eastAsia="仿宋" w:cs="仿宋"/>
          <w:spacing w:val="-1"/>
          <w:sz w:val="24"/>
          <w:szCs w:val="24"/>
          <w:highlight w:val="none"/>
        </w:rPr>
        <w:t xml:space="preserve">包括一般的安全防护措</w:t>
      </w:r>
      <w:r>
        <w:rPr>
          <w:rFonts w:hint="eastAsia" w:ascii="仿宋" w:hAnsi="仿宋" w:eastAsia="仿宋" w:cs="仿宋"/>
          <w:sz w:val="24"/>
          <w:szCs w:val="24"/>
          <w:highlight w:val="none"/>
        </w:rPr>
        <w:t xml:space="preserve">施、灭火器具配置、危险与放射物品保护、专职安全人</w:t>
      </w:r>
      <w:r>
        <w:rPr>
          <w:rFonts w:hint="eastAsia" w:ascii="仿宋" w:hAnsi="仿宋" w:eastAsia="仿宋" w:cs="仿宋"/>
          <w:spacing w:val="-1"/>
          <w:sz w:val="24"/>
          <w:szCs w:val="24"/>
          <w:highlight w:val="none"/>
        </w:rPr>
        <w:t xml:space="preserve">员配备、有关设备的维</w:t>
      </w:r>
      <w:r>
        <w:rPr>
          <w:rFonts w:hint="eastAsia" w:ascii="仿宋" w:hAnsi="仿宋" w:eastAsia="仿宋" w:cs="仿宋"/>
          <w:spacing w:val="-2"/>
          <w:sz w:val="24"/>
          <w:szCs w:val="24"/>
          <w:highlight w:val="none"/>
        </w:rPr>
        <w:t xml:space="preserve">护、外围的交通疏导以及安全标志、标牌配置等）。</w:t>
      </w:r>
      <w:r>
        <w:rPr>
          <w:rFonts w:hint="eastAsia" w:ascii="仿宋" w:hAnsi="仿宋" w:eastAsia="仿宋" w:cs="仿宋"/>
          <w:b/>
          <w:bCs/>
          <w:spacing w:val="-2"/>
          <w:sz w:val="24"/>
          <w:szCs w:val="24"/>
          <w:highlight w:val="none"/>
        </w:rPr>
        <w:t xml:space="preserve">按最高投标限价的1.5%作为</w:t>
      </w:r>
      <w:r>
        <w:rPr>
          <w:rFonts w:hint="eastAsia" w:ascii="仿宋" w:hAnsi="仿宋" w:eastAsia="仿宋" w:cs="仿宋"/>
          <w:b/>
          <w:bCs/>
          <w:spacing w:val="-4"/>
          <w:sz w:val="24"/>
          <w:szCs w:val="24"/>
          <w:highlight w:val="none"/>
        </w:rPr>
        <w:t xml:space="preserve">安全生产费使用，若超过1.5%的安全生产费用含在其投标报价中，不再另行计量</w:t>
      </w:r>
      <w:r>
        <w:rPr>
          <w:rFonts w:hint="eastAsia" w:ascii="仿宋" w:hAnsi="仿宋" w:eastAsia="仿宋" w:cs="仿宋"/>
          <w:b/>
          <w:bCs/>
          <w:spacing w:val="-3"/>
          <w:sz w:val="24"/>
          <w:szCs w:val="24"/>
          <w:highlight w:val="none"/>
        </w:rPr>
        <w:t xml:space="preserve">与支付。安全生产费应用于施工安全防护用具、设施的采购、更新、安全施工措施的落实以及安全生产条件的改善，以及为了本工程的顺利实施，在本工程范围之外的周边道路而采取的相应措施（如交通疏导、标志、标牌的设置等）的费</w:t>
      </w:r>
      <w:r>
        <w:rPr>
          <w:rFonts w:hint="eastAsia" w:ascii="仿宋" w:hAnsi="仿宋" w:eastAsia="仿宋" w:cs="仿宋"/>
          <w:b/>
          <w:bCs/>
          <w:spacing w:val="-8"/>
          <w:sz w:val="24"/>
          <w:szCs w:val="24"/>
          <w:highlight w:val="none"/>
        </w:rPr>
        <w:t xml:space="preserve">用，不得挪作他用。</w:t>
      </w:r>
      <w:r/>
    </w:p>
    <w:p>
      <w:pPr>
        <w:pStyle w:val="903"/>
        <w:ind w:left="0" w:right="60" w:firstLine="446"/>
        <w:jc w:val="both"/>
        <w:keepLines w:val="0"/>
        <w:keepNext w:val="0"/>
        <w:pageBreakBefore w:val="0"/>
        <w:spacing w:before="78"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9"/>
          <w:sz w:val="24"/>
          <w:szCs w:val="24"/>
          <w:highlight w:val="none"/>
        </w:rPr>
        <w:t xml:space="preserve">补充第9.2.8(5)目：</w:t>
      </w:r>
      <w:r>
        <w:rPr>
          <w:rFonts w:hint="eastAsia" w:ascii="仿宋" w:hAnsi="仿宋" w:eastAsia="仿宋" w:cs="仿宋"/>
          <w:b/>
          <w:bCs/>
          <w:spacing w:val="-4"/>
          <w:sz w:val="24"/>
          <w:szCs w:val="24"/>
          <w:highlight w:val="none"/>
        </w:rPr>
        <w:t xml:space="preserve">（5）承包人施工时必须遵守《江苏省安全生产条例》、《中华人民共和国</w:t>
      </w:r>
      <w:r>
        <w:rPr>
          <w:rFonts w:hint="eastAsia" w:ascii="仿宋" w:hAnsi="仿宋" w:eastAsia="仿宋" w:cs="仿宋"/>
          <w:b/>
          <w:bCs/>
          <w:spacing w:val="-3"/>
          <w:sz w:val="24"/>
          <w:szCs w:val="24"/>
          <w:highlight w:val="none"/>
        </w:rPr>
        <w:t xml:space="preserve">安全生产法》、《安全生产许可证条例》、《国务院关于特大安全检事故行政责任追究的规定》、《国务院关于进一步加强安全生产工作的规定》、《江苏省消防条例》、《江苏省安全生产监督管理规定》、《江苏省人民政府关于进一步加强安全生产工作的决定》、《生产安全事故报告和调查处理条例》（中华人民共</w:t>
      </w:r>
      <w:r>
        <w:rPr>
          <w:rFonts w:hint="eastAsia" w:ascii="仿宋" w:hAnsi="仿宋" w:eastAsia="仿宋" w:cs="仿宋"/>
          <w:b/>
          <w:bCs/>
          <w:spacing w:val="-6"/>
          <w:sz w:val="24"/>
          <w:szCs w:val="24"/>
          <w:highlight w:val="none"/>
        </w:rPr>
        <w:t xml:space="preserve">和国国务院令第493号）等相关规定。</w:t>
      </w:r>
      <w:r/>
    </w:p>
    <w:p>
      <w:pPr>
        <w:pStyle w:val="903"/>
        <w:ind w:left="0" w:firstLine="456"/>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 xml:space="preserve">补充9.2.12项：</w:t>
      </w:r>
      <w:r/>
    </w:p>
    <w:p>
      <w:pPr>
        <w:pStyle w:val="903"/>
        <w:ind w:left="0" w:right="300" w:firstLine="47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本项目应根据《江苏省公路水运工程平安工地建设考核评价标准》（2022版）、《南京市交通运输行业“两减六治三提升”工作实施方案》（宁交科</w:t>
      </w:r>
      <w:r>
        <w:rPr>
          <w:rFonts w:hint="eastAsia" w:ascii="仿宋" w:hAnsi="仿宋" w:eastAsia="仿宋" w:cs="仿宋"/>
          <w:b/>
          <w:bCs/>
          <w:spacing w:val="-4"/>
          <w:sz w:val="24"/>
          <w:szCs w:val="24"/>
          <w:highlight w:val="none"/>
        </w:rPr>
        <w:t xml:space="preserve">〔2017〕61号）等现行的要求开展平安工地建设活动，所需相关费用计入工程量清单各工程细目的单价或总额价中，发包人不再另行计列和支付。</w:t>
      </w:r>
      <w:r/>
    </w:p>
    <w:p>
      <w:pPr>
        <w:pStyle w:val="903"/>
        <w:ind w:left="0" w:firstLine="476"/>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（1）施工所需供电、电讯、供水等由投标人自行调查解决，临时供电设施、电讯设施、供水、排污设施的设置必须满足《公路工程施工安全技术规程》</w:t>
      </w:r>
      <w:r>
        <w:rPr>
          <w:rFonts w:hint="eastAsia" w:ascii="仿宋" w:hAnsi="仿宋" w:eastAsia="仿宋" w:cs="仿宋"/>
          <w:sz w:val="24"/>
          <w:szCs w:val="24"/>
          <w:highlight w:val="none"/>
        </w:rPr>
        <w:t xml:space="preserve">的要求，所发生的一切费用含在承包人的投标报价中</w:t>
      </w:r>
      <w:r>
        <w:rPr>
          <w:rFonts w:hint="eastAsia" w:ascii="仿宋" w:hAnsi="仿宋" w:eastAsia="仿宋" w:cs="仿宋"/>
          <w:spacing w:val="-1"/>
          <w:sz w:val="24"/>
          <w:szCs w:val="24"/>
          <w:highlight w:val="none"/>
        </w:rPr>
        <w:t xml:space="preserve">，发包人不单独计量与支</w:t>
      </w:r>
      <w:r>
        <w:rPr>
          <w:rFonts w:hint="eastAsia" w:ascii="仿宋" w:hAnsi="仿宋" w:eastAsia="仿宋" w:cs="仿宋"/>
          <w:spacing w:val="-12"/>
          <w:sz w:val="24"/>
          <w:szCs w:val="24"/>
          <w:highlight w:val="none"/>
        </w:rPr>
        <w:t xml:space="preserve">付。</w:t>
      </w:r>
      <w:r/>
    </w:p>
    <w:p>
      <w:pPr>
        <w:pStyle w:val="903"/>
        <w:ind w:left="0" w:right="60" w:firstLine="470"/>
        <w:jc w:val="both"/>
        <w:keepLines w:val="0"/>
        <w:keepNext w:val="0"/>
        <w:pageBreakBefore w:val="0"/>
        <w:spacing w:before="177"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（2）凡是标段内与已建公路、航道、管线等有</w:t>
      </w:r>
      <w:r>
        <w:rPr>
          <w:rFonts w:hint="eastAsia" w:ascii="仿宋" w:hAnsi="仿宋" w:eastAsia="仿宋" w:cs="仿宋"/>
          <w:b/>
          <w:bCs/>
          <w:spacing w:val="-4"/>
          <w:sz w:val="24"/>
          <w:szCs w:val="24"/>
          <w:highlight w:val="none"/>
        </w:rPr>
        <w:t xml:space="preserve">交叉、干扰的地段，承包人</w:t>
      </w:r>
      <w:r>
        <w:rPr>
          <w:rFonts w:hint="eastAsia" w:ascii="仿宋" w:hAnsi="仿宋" w:eastAsia="仿宋" w:cs="仿宋"/>
          <w:b/>
          <w:bCs/>
          <w:spacing w:val="-3"/>
          <w:sz w:val="24"/>
          <w:szCs w:val="24"/>
          <w:highlight w:val="none"/>
        </w:rPr>
        <w:t xml:space="preserve">应在不干扰公路、铁路、航道、管线正常运营的前提下合理安排施工组织计划，积极与有关部门联系，采取有效措施保证施工工期和安全，并在必要时疏导现有交通流；凡是标段内与其他在建工程有互扰的地段，承包人应做好与其它施工单位的协调工作；承包人应合理安排工期以尽可能避开汛期进行水中施工，确保汛期施工的安全和施工质量；承包人应对上述所有工作负责。发包人将根据承包人的要求给予适当协助。承包人采取上述措施而可能发生的全部现场工程措施费用（包括现场隔离措施、临时标志标牌等）以及相关的协调费用应已包含</w:t>
      </w:r>
      <w:r>
        <w:rPr>
          <w:rFonts w:hint="eastAsia" w:ascii="仿宋" w:hAnsi="仿宋" w:eastAsia="仿宋" w:cs="仿宋"/>
          <w:b/>
          <w:bCs/>
          <w:spacing w:val="-4"/>
          <w:sz w:val="24"/>
          <w:szCs w:val="24"/>
          <w:highlight w:val="none"/>
        </w:rPr>
        <w:t xml:space="preserve">在合同价</w:t>
      </w:r>
      <w:r>
        <w:rPr>
          <w:rFonts w:hint="eastAsia" w:ascii="仿宋" w:hAnsi="仿宋" w:eastAsia="仿宋" w:cs="仿宋"/>
          <w:b/>
          <w:bCs/>
          <w:spacing w:val="-3"/>
          <w:sz w:val="24"/>
          <w:szCs w:val="24"/>
          <w:highlight w:val="none"/>
        </w:rPr>
        <w:t xml:space="preserve">格中，发包人将不另行支付。如因承包人采取的措施不力，造成河道阻塞或者影响公路正常安全运营而给其它部门或个人造成的一切损失，或由上述原因造成本</w:t>
      </w:r>
      <w:r>
        <w:rPr>
          <w:rFonts w:hint="eastAsia" w:ascii="仿宋" w:hAnsi="仿宋" w:eastAsia="仿宋" w:cs="仿宋"/>
          <w:b/>
          <w:bCs/>
          <w:spacing w:val="-4"/>
          <w:sz w:val="24"/>
          <w:szCs w:val="24"/>
          <w:highlight w:val="none"/>
        </w:rPr>
        <w:t xml:space="preserve">工程工期的拖延或施工费用的增加，均由承包人</w:t>
      </w:r>
      <w:r>
        <w:rPr>
          <w:rFonts w:hint="eastAsia" w:ascii="仿宋" w:hAnsi="仿宋" w:eastAsia="仿宋" w:cs="仿宋"/>
          <w:b/>
          <w:bCs/>
          <w:spacing w:val="-5"/>
          <w:sz w:val="24"/>
          <w:szCs w:val="24"/>
          <w:highlight w:val="none"/>
        </w:rPr>
        <w:t xml:space="preserve">自行负责。</w:t>
      </w:r>
      <w:r/>
    </w:p>
    <w:p>
      <w:pPr>
        <w:pStyle w:val="903"/>
        <w:ind w:left="0" w:firstLine="0"/>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 xml:space="preserve">9.3治安保卫</w:t>
      </w:r>
      <w:r/>
    </w:p>
    <w:p>
      <w:pPr>
        <w:pStyle w:val="903"/>
        <w:ind w:left="0" w:firstLine="456"/>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 xml:space="preserve">补充第9.3.4项：</w:t>
      </w:r>
      <w:r/>
    </w:p>
    <w:p>
      <w:pPr>
        <w:pStyle w:val="903"/>
        <w:ind w:left="0" w:right="60" w:firstLine="480"/>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在符合合同要求的范围内，进行为工程的施工和竣工</w:t>
      </w:r>
      <w:r>
        <w:rPr>
          <w:rFonts w:hint="eastAsia" w:ascii="仿宋" w:hAnsi="仿宋" w:eastAsia="仿宋" w:cs="仿宋"/>
          <w:spacing w:val="-1"/>
          <w:sz w:val="24"/>
          <w:szCs w:val="24"/>
          <w:highlight w:val="none"/>
        </w:rPr>
        <w:t xml:space="preserve">以及对任何缺陷做必要</w:t>
      </w:r>
      <w:r>
        <w:rPr>
          <w:rFonts w:hint="eastAsia" w:ascii="仿宋" w:hAnsi="仿宋" w:eastAsia="仿宋" w:cs="仿宋"/>
          <w:spacing w:val="-3"/>
          <w:sz w:val="24"/>
          <w:szCs w:val="24"/>
          <w:highlight w:val="none"/>
        </w:rPr>
        <w:t xml:space="preserve">的补救，均应以不使下述各方面遭受不必要的和不恰当的干扰为条件：</w:t>
      </w:r>
      <w:r/>
    </w:p>
    <w:p>
      <w:pPr>
        <w:pStyle w:val="903"/>
        <w:ind w:left="0" w:right="180" w:firstLine="436"/>
        <w:jc w:val="both"/>
        <w:keepLines w:val="0"/>
        <w:keepNext w:val="0"/>
        <w:pageBreakBefore w:val="0"/>
        <w:spacing w:before="78" w:line="360" w:lineRule="auto"/>
        <w:widowControl w:val="off"/>
        <w:rPr>
          <w:rFonts w:hint="eastAsia" w:ascii="仿宋" w:hAnsi="仿宋" w:eastAsia="仿宋" w:cs="仿宋"/>
          <w:spacing w:val="-11"/>
          <w:sz w:val="24"/>
          <w:szCs w:val="24"/>
          <w:highlight w:val="none"/>
        </w:rPr>
      </w:pPr>
      <w:r>
        <w:rPr>
          <w:rFonts w:hint="eastAsia" w:ascii="仿宋" w:hAnsi="仿宋" w:eastAsia="仿宋" w:cs="仿宋"/>
          <w:spacing w:val="-11"/>
          <w:sz w:val="24"/>
          <w:szCs w:val="24"/>
          <w:highlight w:val="none"/>
        </w:rPr>
        <w:t xml:space="preserve">(1)公众的便利；</w:t>
      </w:r>
      <w:r/>
    </w:p>
    <w:p>
      <w:pPr>
        <w:pStyle w:val="903"/>
        <w:ind w:left="0" w:right="180" w:firstLine="472"/>
        <w:jc w:val="both"/>
        <w:keepLines w:val="0"/>
        <w:keepNext w:val="0"/>
        <w:pageBreakBefore w:val="0"/>
        <w:spacing w:before="78" w:line="360"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(2)公用道路或私人道路以及通往属于发包人或他人财产的人行小道的进入</w:t>
      </w:r>
      <w:r>
        <w:rPr>
          <w:rFonts w:hint="eastAsia" w:ascii="仿宋" w:hAnsi="仿宋" w:eastAsia="仿宋" w:cs="仿宋"/>
          <w:spacing w:val="-10"/>
          <w:sz w:val="24"/>
          <w:szCs w:val="24"/>
          <w:highlight w:val="none"/>
        </w:rPr>
        <w:t xml:space="preserve">使用和占用；</w:t>
      </w:r>
      <w:r/>
    </w:p>
    <w:p>
      <w:pPr>
        <w:pStyle w:val="903"/>
        <w:ind w:left="0" w:firstLine="464"/>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 xml:space="preserve">(3)河流、航道、铁路、城镇道路和其他公共交通运输线路等；</w:t>
      </w:r>
      <w:r/>
    </w:p>
    <w:p>
      <w:pPr>
        <w:pStyle w:val="903"/>
        <w:ind w:left="0" w:firstLine="464"/>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 xml:space="preserve">(4)区中或地下的属于公共、团体或他人的管线和设施。</w:t>
      </w:r>
      <w:r/>
    </w:p>
    <w:p>
      <w:pPr>
        <w:pStyle w:val="903"/>
        <w:ind w:left="0" w:right="60" w:firstLine="476"/>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如果发生上述情况，并由此导致索赔、赔偿、诉讼费用及其它开支时，应由</w:t>
      </w:r>
      <w:r>
        <w:rPr>
          <w:rFonts w:hint="eastAsia" w:ascii="仿宋" w:hAnsi="仿宋" w:eastAsia="仿宋" w:cs="仿宋"/>
          <w:sz w:val="24"/>
          <w:szCs w:val="24"/>
          <w:highlight w:val="none"/>
        </w:rPr>
        <w:t xml:space="preserve">承包人承担一切责任及费用，但由于发包人或监理人对</w:t>
      </w:r>
      <w:r>
        <w:rPr>
          <w:rFonts w:hint="eastAsia" w:ascii="仿宋" w:hAnsi="仿宋" w:eastAsia="仿宋" w:cs="仿宋"/>
          <w:spacing w:val="-1"/>
          <w:sz w:val="24"/>
          <w:szCs w:val="24"/>
          <w:highlight w:val="none"/>
        </w:rPr>
        <w:t xml:space="preserve">本工程提供的设计所引起</w:t>
      </w:r>
      <w:r>
        <w:rPr>
          <w:rFonts w:hint="eastAsia" w:ascii="仿宋" w:hAnsi="仿宋" w:eastAsia="仿宋" w:cs="仿宋"/>
          <w:spacing w:val="-5"/>
          <w:sz w:val="24"/>
          <w:szCs w:val="24"/>
          <w:highlight w:val="none"/>
        </w:rPr>
        <w:t xml:space="preserve">的必然影响除外。</w:t>
      </w:r>
      <w:r/>
    </w:p>
    <w:p>
      <w:pPr>
        <w:pStyle w:val="903"/>
        <w:ind w:left="0" w:firstLine="0"/>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9.4环境保护</w:t>
      </w:r>
      <w:r/>
    </w:p>
    <w:p>
      <w:pPr>
        <w:pStyle w:val="903"/>
        <w:ind w:left="0" w:firstLine="448"/>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 xml:space="preserve">第9.4.7(3)目细化为：</w:t>
      </w:r>
      <w:r/>
    </w:p>
    <w:p>
      <w:pPr>
        <w:pStyle w:val="903"/>
        <w:ind w:left="0" w:right="180" w:firstLine="476"/>
        <w:jc w:val="both"/>
        <w:keepLines w:val="0"/>
        <w:keepNext w:val="0"/>
        <w:pageBreakBefore w:val="0"/>
        <w:spacing w:before="197"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（3）承包人在实施和完成本合同工程及缺陷修复工作中的一切施工作业时</w:t>
      </w:r>
      <w:r>
        <w:rPr>
          <w:rFonts w:hint="eastAsia" w:ascii="仿宋" w:hAnsi="仿宋" w:eastAsia="仿宋" w:cs="仿宋"/>
          <w:sz w:val="24"/>
          <w:szCs w:val="24"/>
          <w:highlight w:val="none"/>
        </w:rPr>
        <w:t xml:space="preserve">必须承担因借用、占用或使用当地道路或其他</w:t>
      </w:r>
      <w:r>
        <w:rPr>
          <w:rFonts w:hint="eastAsia" w:ascii="仿宋" w:hAnsi="仿宋" w:eastAsia="仿宋" w:cs="仿宋"/>
          <w:spacing w:val="-1"/>
          <w:sz w:val="24"/>
          <w:szCs w:val="24"/>
          <w:highlight w:val="none"/>
        </w:rPr>
        <w:t xml:space="preserve">交通设施所引起的补偿费、诉讼费、损害赔偿、指控费及其他开支。承包人必须及时做好施工涉及相关道路的交</w:t>
      </w:r>
      <w:r>
        <w:rPr>
          <w:rFonts w:hint="eastAsia" w:ascii="仿宋" w:hAnsi="仿宋" w:eastAsia="仿宋" w:cs="仿宋"/>
          <w:sz w:val="24"/>
          <w:szCs w:val="24"/>
          <w:highlight w:val="none"/>
        </w:rPr>
        <w:t xml:space="preserve">通维护、保洁维修工作，维持沿线村镇的居民的饮水、农</w:t>
      </w:r>
      <w:r>
        <w:rPr>
          <w:rFonts w:hint="eastAsia" w:ascii="仿宋" w:hAnsi="仿宋" w:eastAsia="仿宋" w:cs="仿宋"/>
          <w:spacing w:val="-1"/>
          <w:sz w:val="24"/>
          <w:szCs w:val="24"/>
          <w:highlight w:val="none"/>
        </w:rPr>
        <w:t xml:space="preserve">田灌溉、生产生活用电</w:t>
      </w:r>
      <w:r>
        <w:rPr>
          <w:rFonts w:hint="eastAsia" w:ascii="仿宋" w:hAnsi="仿宋" w:eastAsia="仿宋" w:cs="仿宋"/>
          <w:sz w:val="24"/>
          <w:szCs w:val="24"/>
          <w:highlight w:val="none"/>
        </w:rPr>
        <w:t xml:space="preserve">及通信等管线的正常使用；各类施工过程中，应自觉保护</w:t>
      </w:r>
      <w:r>
        <w:rPr>
          <w:rFonts w:hint="eastAsia" w:ascii="仿宋" w:hAnsi="仿宋" w:eastAsia="仿宋" w:cs="仿宋"/>
          <w:spacing w:val="-1"/>
          <w:sz w:val="24"/>
          <w:szCs w:val="24"/>
          <w:highlight w:val="none"/>
        </w:rPr>
        <w:t xml:space="preserve">好其他新建道路既有设</w:t>
      </w:r>
      <w:r>
        <w:rPr>
          <w:rFonts w:hint="eastAsia" w:ascii="仿宋" w:hAnsi="仿宋" w:eastAsia="仿宋" w:cs="仿宋"/>
          <w:sz w:val="24"/>
          <w:szCs w:val="24"/>
          <w:highlight w:val="none"/>
        </w:rPr>
        <w:t xml:space="preserve">施，施工中应做到文明施工，确保不发生沿线扬尘、排污</w:t>
      </w:r>
      <w:r>
        <w:rPr>
          <w:rFonts w:hint="eastAsia" w:ascii="仿宋" w:hAnsi="仿宋" w:eastAsia="仿宋" w:cs="仿宋"/>
          <w:spacing w:val="-1"/>
          <w:sz w:val="24"/>
          <w:szCs w:val="24"/>
          <w:highlight w:val="none"/>
        </w:rPr>
        <w:t xml:space="preserve">，而影响地方生活、生</w:t>
      </w:r>
      <w:r>
        <w:rPr>
          <w:rFonts w:hint="eastAsia" w:ascii="仿宋" w:hAnsi="仿宋" w:eastAsia="仿宋" w:cs="仿宋"/>
          <w:sz w:val="24"/>
          <w:szCs w:val="24"/>
          <w:highlight w:val="none"/>
        </w:rPr>
        <w:t xml:space="preserve">产和交通行车安全，尤其是泥浆排放应采取有效措施和施</w:t>
      </w:r>
      <w:r>
        <w:rPr>
          <w:rFonts w:hint="eastAsia" w:ascii="仿宋" w:hAnsi="仿宋" w:eastAsia="仿宋" w:cs="仿宋"/>
          <w:spacing w:val="-1"/>
          <w:sz w:val="24"/>
          <w:szCs w:val="24"/>
          <w:highlight w:val="none"/>
        </w:rPr>
        <w:t xml:space="preserve">工工艺，不得污染环境</w:t>
      </w:r>
      <w:r>
        <w:rPr>
          <w:rFonts w:hint="eastAsia" w:ascii="仿宋" w:hAnsi="仿宋" w:eastAsia="仿宋" w:cs="仿宋"/>
          <w:sz w:val="24"/>
          <w:szCs w:val="24"/>
          <w:highlight w:val="none"/>
        </w:rPr>
        <w:t xml:space="preserve">和影响现有道路和在建其他道路的通行和施工；确保不因</w:t>
      </w:r>
      <w:r>
        <w:rPr>
          <w:rFonts w:hint="eastAsia" w:ascii="仿宋" w:hAnsi="仿宋" w:eastAsia="仿宋" w:cs="仿宋"/>
          <w:spacing w:val="-1"/>
          <w:sz w:val="24"/>
          <w:szCs w:val="24"/>
          <w:highlight w:val="none"/>
        </w:rPr>
        <w:t xml:space="preserve">施工造成地方利益的损</w:t>
      </w:r>
      <w:r>
        <w:rPr>
          <w:rFonts w:hint="eastAsia" w:ascii="仿宋" w:hAnsi="仿宋" w:eastAsia="仿宋" w:cs="仿宋"/>
          <w:spacing w:val="-2"/>
          <w:sz w:val="24"/>
          <w:szCs w:val="24"/>
          <w:highlight w:val="none"/>
        </w:rPr>
        <w:t xml:space="preserve">害，由此发生的一切协调、维护、维修费用均由承包人承担。在工程实施期间，</w:t>
      </w:r>
      <w:r>
        <w:rPr>
          <w:rFonts w:hint="eastAsia" w:ascii="仿宋" w:hAnsi="仿宋" w:eastAsia="仿宋" w:cs="仿宋"/>
          <w:sz w:val="24"/>
          <w:szCs w:val="24"/>
          <w:highlight w:val="none"/>
        </w:rPr>
        <w:t xml:space="preserve">应严格执行《中华人民共和国大气污染防治法》和</w:t>
      </w:r>
      <w:r>
        <w:rPr>
          <w:rFonts w:hint="eastAsia" w:ascii="仿宋" w:hAnsi="仿宋" w:eastAsia="仿宋" w:cs="仿宋"/>
          <w:spacing w:val="-1"/>
          <w:sz w:val="24"/>
          <w:szCs w:val="24"/>
          <w:highlight w:val="none"/>
        </w:rPr>
        <w:t xml:space="preserve">《江苏省大气污染防治条</w:t>
      </w:r>
      <w:r>
        <w:rPr>
          <w:rFonts w:hint="eastAsia" w:ascii="仿宋" w:hAnsi="仿宋" w:eastAsia="仿宋" w:cs="仿宋"/>
          <w:sz w:val="24"/>
          <w:szCs w:val="24"/>
          <w:highlight w:val="none"/>
        </w:rPr>
        <w:t xml:space="preserve">例》、《市政府办公厅印发关于进一步加强环境治理提</w:t>
      </w:r>
      <w:r>
        <w:rPr>
          <w:rFonts w:hint="eastAsia" w:ascii="仿宋" w:hAnsi="仿宋" w:eastAsia="仿宋" w:cs="仿宋"/>
          <w:spacing w:val="-1"/>
          <w:sz w:val="24"/>
          <w:szCs w:val="24"/>
          <w:highlight w:val="none"/>
        </w:rPr>
        <w:t xml:space="preserve">升环境质量若干措施实施细则的通知》（宁政办法〔2014〕119号）、《市政府印发关于进一步加强环境治理提升环境质量的若干措施的通知》（宁政发〔2014〕229号）、《南京市扬尘污染防治管理办法》（市政府287号令）、《关于印发南京市交通运</w:t>
      </w:r>
      <w:r>
        <w:rPr>
          <w:rFonts w:hint="eastAsia" w:ascii="仿宋" w:hAnsi="仿宋" w:eastAsia="仿宋" w:cs="仿宋"/>
          <w:spacing w:val="-2"/>
          <w:sz w:val="24"/>
          <w:szCs w:val="24"/>
          <w:highlight w:val="none"/>
        </w:rPr>
        <w:t xml:space="preserve">输行业</w:t>
      </w:r>
      <w:r>
        <w:rPr>
          <w:rFonts w:hint="eastAsia" w:ascii="仿宋" w:hAnsi="仿宋" w:eastAsia="仿宋" w:cs="仿宋"/>
          <w:sz w:val="24"/>
          <w:szCs w:val="24"/>
          <w:highlight w:val="none"/>
        </w:rPr>
        <w:t xml:space="preserve">“两减六治三提升”工作实施方案的通知》（南京市交通运输局宁交科〔2017〕</w:t>
      </w:r>
      <w:r>
        <w:rPr>
          <w:rFonts w:hint="eastAsia" w:ascii="仿宋" w:hAnsi="仿宋" w:eastAsia="仿宋" w:cs="仿宋"/>
          <w:spacing w:val="-1"/>
          <w:sz w:val="24"/>
          <w:szCs w:val="24"/>
          <w:highlight w:val="none"/>
        </w:rPr>
        <w:t xml:space="preserve">61号）、《省交通运输厅关于招标文件贯彻落实扬尘污染防治有关法律法规规定的指导意见》（苏交建〔2018〕17号）、《关于进一步明确建设工程扬尘污染防</w:t>
      </w:r>
      <w:r>
        <w:rPr>
          <w:rFonts w:hint="eastAsia" w:ascii="仿宋" w:hAnsi="仿宋" w:eastAsia="仿宋" w:cs="仿宋"/>
          <w:spacing w:val="-2"/>
          <w:sz w:val="24"/>
          <w:szCs w:val="24"/>
          <w:highlight w:val="none"/>
        </w:rPr>
        <w:t xml:space="preserve">治措施的通知》（宁污防攻坚指办〔2023〕39号）等中的相关规定。</w:t>
      </w:r>
      <w:r/>
    </w:p>
    <w:p>
      <w:pPr>
        <w:pStyle w:val="903"/>
        <w:ind w:left="0" w:right="60" w:firstLine="470"/>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本项目施工应按照上述相关现行文件的规定执行，扬尘污染防治实施方案中应当包含施工围挡的设置、临时道路及“三场”的硬化、裸露土方及易扬尘物料的覆盖、洒水、清扫、保洁等降尘控尘措施的内容，由此发生的相关费用</w:t>
      </w:r>
      <w:r>
        <w:rPr>
          <w:rFonts w:hint="eastAsia" w:ascii="仿宋" w:hAnsi="仿宋" w:eastAsia="仿宋" w:cs="仿宋"/>
          <w:b/>
          <w:bCs/>
          <w:spacing w:val="-3"/>
          <w:sz w:val="24"/>
          <w:szCs w:val="24"/>
          <w:highlight w:val="none"/>
          <w:lang w:val="en-US" w:eastAsia="zh-CN"/>
        </w:rPr>
        <w:t xml:space="preserve">已含在综合报价中，不再另外支付</w:t>
      </w:r>
      <w:r>
        <w:rPr>
          <w:rFonts w:hint="eastAsia" w:ascii="仿宋" w:hAnsi="仿宋" w:eastAsia="仿宋" w:cs="仿宋"/>
          <w:b/>
          <w:bCs/>
          <w:spacing w:val="-5"/>
          <w:sz w:val="24"/>
          <w:szCs w:val="24"/>
          <w:highlight w:val="none"/>
        </w:rPr>
        <w:t xml:space="preserve">。</w:t>
      </w:r>
      <w:r/>
    </w:p>
    <w:p>
      <w:pPr>
        <w:ind w:firstLine="464"/>
        <w:jc w:val="both"/>
        <w:keepLines w:val="0"/>
        <w:keepNext w:val="0"/>
        <w:pageBreakBefore w:val="0"/>
        <w:spacing w:line="360" w:lineRule="auto"/>
        <w:widowControl w:val="off"/>
        <w:rPr>
          <w:rFonts w:hint="eastAsia" w:ascii="仿宋" w:hAnsi="仿宋" w:eastAsia="仿宋" w:cs="仿宋"/>
          <w:sz w:val="21"/>
          <w:highlight w:val="none"/>
        </w:rPr>
      </w:pPr>
      <w:r>
        <w:rPr>
          <w:rFonts w:hint="eastAsia" w:ascii="仿宋" w:hAnsi="仿宋" w:eastAsia="仿宋" w:cs="仿宋"/>
          <w:spacing w:val="-4"/>
          <w:sz w:val="24"/>
          <w:szCs w:val="24"/>
          <w:highlight w:val="none"/>
        </w:rPr>
        <w:t xml:space="preserve">本款补充第9.4.12项～第9.4.16项：</w:t>
      </w:r>
      <w:r/>
    </w:p>
    <w:p>
      <w:pPr>
        <w:pStyle w:val="903"/>
        <w:ind w:left="0" w:firstLine="476"/>
        <w:jc w:val="both"/>
        <w:keepLines w:val="0"/>
        <w:keepNext w:val="0"/>
        <w:pageBreakBefore w:val="0"/>
        <w:spacing w:before="78"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9.4.12与弃土、排污有关的一切工作由承包人负责,弃土（包括垃圾、灌</w:t>
      </w:r>
      <w:r>
        <w:rPr>
          <w:rFonts w:hint="eastAsia" w:ascii="仿宋" w:hAnsi="仿宋" w:eastAsia="仿宋" w:cs="仿宋"/>
          <w:sz w:val="24"/>
          <w:szCs w:val="24"/>
          <w:highlight w:val="none"/>
        </w:rPr>
        <w:t xml:space="preserve">木、石头、泥浆、废料、表土（腐殖土）、草皮及施</w:t>
      </w:r>
      <w:r>
        <w:rPr>
          <w:rFonts w:hint="eastAsia" w:ascii="仿宋" w:hAnsi="仿宋" w:eastAsia="仿宋" w:cs="仿宋"/>
          <w:spacing w:val="-1"/>
          <w:sz w:val="24"/>
          <w:szCs w:val="24"/>
          <w:highlight w:val="none"/>
        </w:rPr>
        <w:t xml:space="preserve">工弃土）等的弃运、运距、</w:t>
      </w:r>
      <w:r>
        <w:rPr>
          <w:rFonts w:hint="eastAsia" w:ascii="仿宋" w:hAnsi="仿宋" w:eastAsia="仿宋" w:cs="仿宋"/>
          <w:sz w:val="24"/>
          <w:szCs w:val="24"/>
          <w:highlight w:val="none"/>
        </w:rPr>
        <w:t xml:space="preserve">堆放由承包人自行考虑，所有费用由承包人承担并支</w:t>
      </w:r>
      <w:r>
        <w:rPr>
          <w:rFonts w:hint="eastAsia" w:ascii="仿宋" w:hAnsi="仿宋" w:eastAsia="仿宋" w:cs="仿宋"/>
          <w:spacing w:val="-1"/>
          <w:sz w:val="24"/>
          <w:szCs w:val="24"/>
          <w:highlight w:val="none"/>
        </w:rPr>
        <w:t xml:space="preserve">付，并包含在所报的单价或</w:t>
      </w:r>
      <w:r>
        <w:rPr>
          <w:rFonts w:hint="eastAsia" w:ascii="仿宋" w:hAnsi="仿宋" w:eastAsia="仿宋" w:cs="仿宋"/>
          <w:spacing w:val="-4"/>
          <w:sz w:val="24"/>
          <w:szCs w:val="24"/>
          <w:highlight w:val="none"/>
        </w:rPr>
        <w:t xml:space="preserve">总额价中，不另行报价。</w:t>
      </w:r>
      <w:r/>
    </w:p>
    <w:p>
      <w:pPr>
        <w:pStyle w:val="903"/>
        <w:ind w:left="0" w:right="60" w:firstLine="480"/>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承包人应保证弃土（含挖除老路面废渣等）不得被</w:t>
      </w:r>
      <w:r>
        <w:rPr>
          <w:rFonts w:hint="eastAsia" w:ascii="仿宋" w:hAnsi="仿宋" w:eastAsia="仿宋" w:cs="仿宋"/>
          <w:spacing w:val="-1"/>
          <w:sz w:val="24"/>
          <w:szCs w:val="24"/>
          <w:highlight w:val="none"/>
        </w:rPr>
        <w:t xml:space="preserve">随处丢弃，应按工程所在</w:t>
      </w:r>
      <w:r>
        <w:rPr>
          <w:rFonts w:hint="eastAsia" w:ascii="仿宋" w:hAnsi="仿宋" w:eastAsia="仿宋" w:cs="仿宋"/>
          <w:sz w:val="24"/>
          <w:szCs w:val="24"/>
          <w:highlight w:val="none"/>
        </w:rPr>
        <w:t xml:space="preserve">地弃土、排放泥浆的有关规定办理相关手续，弃土场位</w:t>
      </w:r>
      <w:r>
        <w:rPr>
          <w:rFonts w:hint="eastAsia" w:ascii="仿宋" w:hAnsi="仿宋" w:eastAsia="仿宋" w:cs="仿宋"/>
          <w:spacing w:val="-1"/>
          <w:sz w:val="24"/>
          <w:szCs w:val="24"/>
          <w:highlight w:val="none"/>
        </w:rPr>
        <w:t xml:space="preserve">置由承包人自行解决，弃</w:t>
      </w:r>
      <w:r>
        <w:rPr>
          <w:rFonts w:hint="eastAsia" w:ascii="仿宋" w:hAnsi="仿宋" w:eastAsia="仿宋" w:cs="仿宋"/>
          <w:sz w:val="24"/>
          <w:szCs w:val="24"/>
          <w:highlight w:val="none"/>
        </w:rPr>
        <w:t xml:space="preserve">土场位置的选择和弃土的堆放满足环保和地方政府的规</w:t>
      </w:r>
      <w:r>
        <w:rPr>
          <w:rFonts w:hint="eastAsia" w:ascii="仿宋" w:hAnsi="仿宋" w:eastAsia="仿宋" w:cs="仿宋"/>
          <w:spacing w:val="-1"/>
          <w:sz w:val="24"/>
          <w:szCs w:val="24"/>
          <w:highlight w:val="none"/>
        </w:rPr>
        <w:t xml:space="preserve">定和要求，否则因承包人</w:t>
      </w:r>
      <w:r>
        <w:rPr>
          <w:rFonts w:hint="eastAsia" w:ascii="仿宋" w:hAnsi="仿宋" w:eastAsia="仿宋" w:cs="仿宋"/>
          <w:sz w:val="24"/>
          <w:szCs w:val="24"/>
          <w:highlight w:val="none"/>
        </w:rPr>
        <w:t xml:space="preserve">的行为使发包人由此导致索赔、赔偿、诉讼费用及其它</w:t>
      </w:r>
      <w:r>
        <w:rPr>
          <w:rFonts w:hint="eastAsia" w:ascii="仿宋" w:hAnsi="仿宋" w:eastAsia="仿宋" w:cs="仿宋"/>
          <w:spacing w:val="-1"/>
          <w:sz w:val="24"/>
          <w:szCs w:val="24"/>
          <w:highlight w:val="none"/>
        </w:rPr>
        <w:t xml:space="preserve">开支时，应由承包人承担</w:t>
      </w:r>
      <w:r>
        <w:rPr>
          <w:rFonts w:hint="eastAsia" w:ascii="仿宋" w:hAnsi="仿宋" w:eastAsia="仿宋" w:cs="仿宋"/>
          <w:spacing w:val="-5"/>
          <w:sz w:val="24"/>
          <w:szCs w:val="24"/>
          <w:highlight w:val="none"/>
        </w:rPr>
        <w:t xml:space="preserve">一切责任及费用。</w:t>
      </w:r>
      <w:r/>
    </w:p>
    <w:p>
      <w:pPr>
        <w:pStyle w:val="903"/>
        <w:ind w:left="0" w:firstLine="476"/>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9.4.13为了减轻对城市道路交通造成的压力，应尽可能安排在夜间运输，承</w:t>
      </w:r>
      <w:r>
        <w:rPr>
          <w:rFonts w:hint="eastAsia" w:ascii="仿宋" w:hAnsi="仿宋" w:eastAsia="仿宋" w:cs="仿宋"/>
          <w:spacing w:val="-2"/>
          <w:sz w:val="24"/>
          <w:szCs w:val="24"/>
          <w:highlight w:val="none"/>
        </w:rPr>
        <w:t xml:space="preserve">包人需自行与交通主管部门协商确定运输路线和运输时间。</w:t>
      </w:r>
      <w:r/>
    </w:p>
    <w:p>
      <w:pPr>
        <w:pStyle w:val="903"/>
        <w:ind w:left="0" w:firstLine="476"/>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9.4.14承包人的运输车辆必须保证避免抛、洒、滴、漏，否则引起的一切处</w:t>
      </w:r>
      <w:r>
        <w:rPr>
          <w:rFonts w:hint="eastAsia" w:ascii="仿宋" w:hAnsi="仿宋" w:eastAsia="仿宋" w:cs="仿宋"/>
          <w:spacing w:val="-6"/>
          <w:sz w:val="24"/>
          <w:szCs w:val="24"/>
          <w:highlight w:val="none"/>
        </w:rPr>
        <w:t xml:space="preserve">罚由承包人负责。</w:t>
      </w:r>
      <w:r/>
    </w:p>
    <w:p>
      <w:pPr>
        <w:pStyle w:val="903"/>
        <w:ind w:left="0" w:firstLine="476"/>
        <w:jc w:val="both"/>
        <w:keepLines w:val="0"/>
        <w:keepNext w:val="0"/>
        <w:pageBreakBefore w:val="0"/>
        <w:spacing w:before="184"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9.4.15承包人进场后，应充分与当地的群众及地方政府沟通，布设好场内的</w:t>
      </w:r>
      <w:r>
        <w:rPr>
          <w:rFonts w:hint="eastAsia" w:ascii="仿宋" w:hAnsi="仿宋" w:eastAsia="仿宋" w:cs="仿宋"/>
          <w:sz w:val="24"/>
          <w:szCs w:val="24"/>
          <w:highlight w:val="none"/>
        </w:rPr>
        <w:t xml:space="preserve">排水系统，不得对地方排水系统及环境造成影响，由于</w:t>
      </w:r>
      <w:r>
        <w:rPr>
          <w:rFonts w:hint="eastAsia" w:ascii="仿宋" w:hAnsi="仿宋" w:eastAsia="仿宋" w:cs="仿宋"/>
          <w:spacing w:val="-1"/>
          <w:sz w:val="24"/>
          <w:szCs w:val="24"/>
          <w:highlight w:val="none"/>
        </w:rPr>
        <w:t xml:space="preserve">承包人处理不当产生的后</w:t>
      </w:r>
      <w:r>
        <w:rPr>
          <w:rFonts w:hint="eastAsia" w:ascii="仿宋" w:hAnsi="仿宋" w:eastAsia="仿宋" w:cs="仿宋"/>
          <w:spacing w:val="-4"/>
          <w:sz w:val="24"/>
          <w:szCs w:val="24"/>
          <w:highlight w:val="none"/>
        </w:rPr>
        <w:t xml:space="preserve">果，由承包人自行负责。</w:t>
      </w:r>
      <w:r/>
    </w:p>
    <w:p>
      <w:pPr>
        <w:pStyle w:val="903"/>
        <w:ind w:left="0" w:firstLine="476"/>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9.4.16施工现场主要道路、施工场地、办公区、生活区进行硬化处理，出入</w:t>
      </w:r>
      <w:r>
        <w:rPr>
          <w:rFonts w:hint="eastAsia" w:ascii="仿宋" w:hAnsi="仿宋" w:eastAsia="仿宋" w:cs="仿宋"/>
          <w:sz w:val="24"/>
          <w:szCs w:val="24"/>
          <w:highlight w:val="none"/>
        </w:rPr>
        <w:t xml:space="preserve">口地面进行硬化处理，并配备车辆冲洗台及配套的排水、泥</w:t>
      </w:r>
      <w:r>
        <w:rPr>
          <w:rFonts w:hint="eastAsia" w:ascii="仿宋" w:hAnsi="仿宋" w:eastAsia="仿宋" w:cs="仿宋"/>
          <w:spacing w:val="-1"/>
          <w:sz w:val="24"/>
          <w:szCs w:val="24"/>
          <w:highlight w:val="none"/>
        </w:rPr>
        <w:t xml:space="preserve">浆沉淀设施，冲洗到</w:t>
      </w:r>
      <w:r>
        <w:rPr>
          <w:rFonts w:hint="eastAsia" w:ascii="仿宋" w:hAnsi="仿宋" w:eastAsia="仿宋" w:cs="仿宋"/>
          <w:sz w:val="24"/>
          <w:szCs w:val="24"/>
          <w:highlight w:val="none"/>
        </w:rPr>
        <w:t xml:space="preserve">位，确保车辆驶出工地前车轮、车身冲洗干净，不带泥浆上</w:t>
      </w:r>
      <w:r>
        <w:rPr>
          <w:rFonts w:hint="eastAsia" w:ascii="仿宋" w:hAnsi="仿宋" w:eastAsia="仿宋" w:cs="仿宋"/>
          <w:spacing w:val="-1"/>
          <w:sz w:val="24"/>
          <w:szCs w:val="24"/>
          <w:highlight w:val="none"/>
        </w:rPr>
        <w:t xml:space="preserve">路；施工现场的裸土</w:t>
      </w:r>
      <w:r>
        <w:rPr>
          <w:rFonts w:hint="eastAsia" w:ascii="仿宋" w:hAnsi="仿宋" w:eastAsia="仿宋" w:cs="仿宋"/>
          <w:sz w:val="24"/>
          <w:szCs w:val="24"/>
          <w:highlight w:val="none"/>
        </w:rPr>
        <w:t xml:space="preserve">进行全覆盖，及时清运弃土、弃料及其它建筑垃圾。防治抛</w:t>
      </w:r>
      <w:r>
        <w:rPr>
          <w:rFonts w:hint="eastAsia" w:ascii="仿宋" w:hAnsi="仿宋" w:eastAsia="仿宋" w:cs="仿宋"/>
          <w:spacing w:val="-1"/>
          <w:sz w:val="24"/>
          <w:szCs w:val="24"/>
          <w:highlight w:val="none"/>
        </w:rPr>
        <w:t xml:space="preserve">洒滴漏，确保净车出</w:t>
      </w:r>
      <w:r>
        <w:rPr>
          <w:rFonts w:hint="eastAsia" w:ascii="仿宋" w:hAnsi="仿宋" w:eastAsia="仿宋" w:cs="仿宋"/>
          <w:spacing w:val="-11"/>
          <w:sz w:val="24"/>
          <w:szCs w:val="24"/>
          <w:highlight w:val="none"/>
        </w:rPr>
        <w:t xml:space="preserve">场。</w:t>
      </w:r>
      <w:r/>
    </w:p>
    <w:p>
      <w:pPr>
        <w:pStyle w:val="903"/>
        <w:ind w:left="0" w:firstLine="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7"/>
          <w:sz w:val="24"/>
          <w:szCs w:val="24"/>
          <w:highlight w:val="none"/>
        </w:rPr>
        <w:t xml:space="preserve">10.1合同进度计划</w:t>
      </w:r>
      <w:r/>
    </w:p>
    <w:p>
      <w:pPr>
        <w:pStyle w:val="903"/>
        <w:ind w:left="0" w:right="60" w:firstLine="472"/>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承包人编制施工方案的内容</w:t>
      </w:r>
      <w:r>
        <w:rPr>
          <w:rFonts w:hint="eastAsia" w:ascii="仿宋" w:hAnsi="仿宋" w:eastAsia="仿宋" w:cs="仿宋"/>
          <w:spacing w:val="-2"/>
          <w:sz w:val="24"/>
          <w:szCs w:val="24"/>
          <w:highlight w:val="none"/>
          <w:lang w:eastAsia="zh-CN"/>
        </w:rPr>
        <w:t xml:space="preserve">：</w:t>
      </w:r>
      <w:r>
        <w:rPr>
          <w:rFonts w:hint="eastAsia" w:ascii="仿宋" w:hAnsi="仿宋" w:eastAsia="仿宋" w:cs="仿宋"/>
          <w:spacing w:val="-2"/>
          <w:sz w:val="24"/>
          <w:szCs w:val="24"/>
          <w:highlight w:val="none"/>
        </w:rPr>
        <w:t xml:space="preserve">承包人应在签订合同协议书后14天之内按发包</w:t>
      </w:r>
      <w:r>
        <w:rPr>
          <w:rFonts w:hint="eastAsia" w:ascii="仿宋" w:hAnsi="仿宋" w:eastAsia="仿宋" w:cs="仿宋"/>
          <w:sz w:val="24"/>
          <w:szCs w:val="24"/>
          <w:highlight w:val="none"/>
        </w:rPr>
        <w:t xml:space="preserve">人和监理人的要求将其编制的施工方案应报送监理</w:t>
      </w:r>
      <w:r>
        <w:rPr>
          <w:rFonts w:hint="eastAsia" w:ascii="仿宋" w:hAnsi="仿宋" w:eastAsia="仿宋" w:cs="仿宋"/>
          <w:spacing w:val="-1"/>
          <w:sz w:val="24"/>
          <w:szCs w:val="24"/>
          <w:highlight w:val="none"/>
        </w:rPr>
        <w:t xml:space="preserve">人审批。承包人应按发包人规</w:t>
      </w:r>
      <w:r>
        <w:rPr>
          <w:rFonts w:hint="eastAsia" w:ascii="仿宋" w:hAnsi="仿宋" w:eastAsia="仿宋" w:cs="仿宋"/>
          <w:spacing w:val="-2"/>
          <w:sz w:val="24"/>
          <w:szCs w:val="24"/>
          <w:highlight w:val="none"/>
        </w:rPr>
        <w:t xml:space="preserve">定执行工程进度旬报、月报制度，编制总体计划和月度、季度计划。</w:t>
      </w:r>
      <w:r/>
    </w:p>
    <w:p>
      <w:pPr>
        <w:pStyle w:val="903"/>
        <w:ind w:left="0" w:right="60" w:firstLine="480"/>
        <w:jc w:val="both"/>
        <w:keepLines w:val="0"/>
        <w:keepNext w:val="0"/>
        <w:pageBreakBefore w:val="0"/>
        <w:spacing w:before="33"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承包人在编制总体及分项工程进度计划时要充分考</w:t>
      </w:r>
      <w:r>
        <w:rPr>
          <w:rFonts w:hint="eastAsia" w:ascii="仿宋" w:hAnsi="仿宋" w:eastAsia="仿宋" w:cs="仿宋"/>
          <w:spacing w:val="-1"/>
          <w:sz w:val="24"/>
          <w:szCs w:val="24"/>
          <w:highlight w:val="none"/>
        </w:rPr>
        <w:t xml:space="preserve">虑本工程特点，拿出切实</w:t>
      </w:r>
      <w:r>
        <w:rPr>
          <w:rFonts w:hint="eastAsia" w:ascii="仿宋" w:hAnsi="仿宋" w:eastAsia="仿宋" w:cs="仿宋"/>
          <w:sz w:val="24"/>
          <w:szCs w:val="24"/>
          <w:highlight w:val="none"/>
        </w:rPr>
        <w:t xml:space="preserve">可行的措施，保证本项目在计划工期内完成。承包人也</w:t>
      </w:r>
      <w:r>
        <w:rPr>
          <w:rFonts w:hint="eastAsia" w:ascii="仿宋" w:hAnsi="仿宋" w:eastAsia="仿宋" w:cs="仿宋"/>
          <w:spacing w:val="-1"/>
          <w:sz w:val="24"/>
          <w:szCs w:val="24"/>
          <w:highlight w:val="none"/>
        </w:rPr>
        <w:t xml:space="preserve">不得就此要求发包人给予</w:t>
      </w:r>
      <w:r>
        <w:rPr>
          <w:rFonts w:hint="eastAsia" w:ascii="仿宋" w:hAnsi="仿宋" w:eastAsia="仿宋" w:cs="仿宋"/>
          <w:spacing w:val="-2"/>
          <w:sz w:val="24"/>
          <w:szCs w:val="24"/>
          <w:highlight w:val="none"/>
        </w:rPr>
        <w:t xml:space="preserve">额外费用补贴，由此发生的一切费用视为已计入投标报价中。</w:t>
      </w:r>
      <w:r/>
    </w:p>
    <w:p>
      <w:pPr>
        <w:pStyle w:val="903"/>
        <w:ind w:left="0" w:right="60" w:firstLine="470"/>
        <w:jc w:val="both"/>
        <w:keepLines w:val="0"/>
        <w:keepNext w:val="0"/>
        <w:pageBreakBefore w:val="0"/>
        <w:spacing w:before="37"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根据本项目的特点，同时充分考虑自然因素及其他因素的不利影响，在施工过程发包人可能会要求承包人加快相关分部分项工程的施工进度以确保能按时完成本工程，承包人应无条件服从，因此所需的相关赶工费、措施费等相关费用含</w:t>
      </w:r>
      <w:r>
        <w:rPr>
          <w:rFonts w:hint="eastAsia" w:ascii="仿宋" w:hAnsi="仿宋" w:eastAsia="仿宋" w:cs="仿宋"/>
          <w:b/>
          <w:bCs/>
          <w:spacing w:val="-5"/>
          <w:sz w:val="24"/>
          <w:szCs w:val="24"/>
          <w:highlight w:val="none"/>
        </w:rPr>
        <w:t xml:space="preserve">入所报的单价或总额价内，不再单独计列。</w:t>
      </w:r>
      <w:r/>
    </w:p>
    <w:p>
      <w:pPr>
        <w:pStyle w:val="903"/>
        <w:ind w:left="0" w:firstLine="0"/>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 xml:space="preserve">11.开工和竣工</w:t>
      </w:r>
      <w:r/>
    </w:p>
    <w:p>
      <w:pPr>
        <w:pStyle w:val="903"/>
        <w:ind w:left="0" w:firstLine="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 xml:space="preserve">11.4异常恶劣的气候条件</w:t>
      </w:r>
      <w:r/>
    </w:p>
    <w:p>
      <w:pPr>
        <w:pStyle w:val="903"/>
        <w:ind w:left="0" w:right="19" w:firstLine="476"/>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异常恶劣的气候条件的范围：指项目所在地30年以上一遇的罕</w:t>
      </w:r>
      <w:r>
        <w:rPr>
          <w:rFonts w:hint="eastAsia" w:ascii="仿宋" w:hAnsi="仿宋" w:eastAsia="仿宋" w:cs="仿宋"/>
          <w:spacing w:val="-2"/>
          <w:sz w:val="24"/>
          <w:szCs w:val="24"/>
          <w:highlight w:val="none"/>
        </w:rPr>
        <w:t xml:space="preserve">见气候现象</w:t>
      </w:r>
      <w:r>
        <w:rPr>
          <w:rFonts w:hint="eastAsia" w:ascii="仿宋" w:hAnsi="仿宋" w:eastAsia="仿宋" w:cs="仿宋"/>
          <w:sz w:val="24"/>
          <w:szCs w:val="24"/>
          <w:highlight w:val="none"/>
        </w:rPr>
        <w:t xml:space="preserve">【包括发生烈度七度(含七度)以上地震、龙卷风、工地受淹超过桥梁设计洪水水</w:t>
      </w:r>
      <w:r>
        <w:rPr>
          <w:rFonts w:hint="eastAsia" w:ascii="仿宋" w:hAnsi="仿宋" w:eastAsia="仿宋" w:cs="仿宋"/>
          <w:spacing w:val="-2"/>
          <w:sz w:val="24"/>
          <w:szCs w:val="24"/>
          <w:highlight w:val="none"/>
        </w:rPr>
        <w:t xml:space="preserve">位以及不利的降水等引起的延误的情况】。</w:t>
      </w:r>
      <w:r/>
    </w:p>
    <w:p>
      <w:pPr>
        <w:pStyle w:val="903"/>
        <w:ind w:left="0" w:firstLine="460"/>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 xml:space="preserve">上述不利降水的衡量标准如下：</w:t>
      </w:r>
      <w:r/>
    </w:p>
    <w:p>
      <w:pPr>
        <w:pStyle w:val="903"/>
        <w:ind w:left="0" w:firstLine="472"/>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a.按本省气象部门统计的降水资料，取最近三十年的平均降水天数为标准；</w:t>
      </w:r>
      <w:r/>
    </w:p>
    <w:p>
      <w:pPr>
        <w:pStyle w:val="903"/>
        <w:ind w:left="0" w:firstLine="476"/>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b.按实际统计的年降水天数与(a)所指的年降水天数之差，每年计算一次；</w:t>
      </w:r>
      <w:r/>
    </w:p>
    <w:p>
      <w:pPr>
        <w:pStyle w:val="903"/>
        <w:ind w:right="19" w:firstLine="480"/>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监理人将根据承包人的申请予以评定，监理人评定恶</w:t>
      </w:r>
      <w:r>
        <w:rPr>
          <w:rFonts w:hint="eastAsia" w:ascii="仿宋" w:hAnsi="仿宋" w:eastAsia="仿宋" w:cs="仿宋"/>
          <w:spacing w:val="-1"/>
          <w:sz w:val="24"/>
          <w:szCs w:val="24"/>
          <w:highlight w:val="none"/>
        </w:rPr>
        <w:t xml:space="preserve">劣气候对工程的影响还将考</w:t>
      </w:r>
      <w:r>
        <w:rPr>
          <w:rFonts w:hint="eastAsia" w:ascii="仿宋" w:hAnsi="仿宋" w:eastAsia="仿宋" w:cs="仿宋"/>
          <w:sz w:val="24"/>
          <w:szCs w:val="24"/>
          <w:highlight w:val="none"/>
        </w:rPr>
        <w:t xml:space="preserve">虑用施工期限内其它月份的异常良好的气候的时间予以</w:t>
      </w:r>
      <w:r>
        <w:rPr>
          <w:rFonts w:hint="eastAsia" w:ascii="仿宋" w:hAnsi="仿宋" w:eastAsia="仿宋" w:cs="仿宋"/>
          <w:spacing w:val="-1"/>
          <w:sz w:val="24"/>
          <w:szCs w:val="24"/>
          <w:highlight w:val="none"/>
        </w:rPr>
        <w:t xml:space="preserve">补偿。异常气候在每一个</w:t>
      </w:r>
      <w:r>
        <w:rPr>
          <w:rFonts w:hint="eastAsia" w:ascii="仿宋" w:hAnsi="仿宋" w:eastAsia="仿宋" w:cs="仿宋"/>
          <w:spacing w:val="-2"/>
          <w:sz w:val="24"/>
          <w:szCs w:val="24"/>
          <w:highlight w:val="none"/>
        </w:rPr>
        <w:t xml:space="preserve">月对工程进度影响的评定应在整个合同期内予以累计。</w:t>
      </w:r>
      <w:r/>
    </w:p>
    <w:p>
      <w:pPr>
        <w:pStyle w:val="903"/>
        <w:ind w:left="0" w:firstLine="468"/>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 xml:space="preserve">c.不考虑每一降水过程后所影响的施工时间。</w:t>
      </w:r>
      <w:r/>
    </w:p>
    <w:p>
      <w:pPr>
        <w:pStyle w:val="903"/>
        <w:ind w:left="0" w:firstLine="0"/>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 xml:space="preserve">11.5承包人的工期延误</w:t>
      </w:r>
      <w:r/>
    </w:p>
    <w:p>
      <w:pPr>
        <w:pStyle w:val="903"/>
        <w:ind w:left="0" w:firstLine="464"/>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 xml:space="preserve">补充第（6）目、第（7）目：</w:t>
      </w:r>
      <w:r/>
    </w:p>
    <w:p>
      <w:pPr>
        <w:pStyle w:val="903"/>
        <w:ind w:left="0" w:firstLine="468"/>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 xml:space="preserve">（6）由11.4款引起的工程延误，由监理人根据承包人提交的证明予以评</w:t>
      </w:r>
      <w:r>
        <w:rPr>
          <w:rFonts w:hint="eastAsia" w:ascii="仿宋" w:hAnsi="仿宋" w:eastAsia="仿宋" w:cs="仿宋"/>
          <w:spacing w:val="-1"/>
          <w:sz w:val="24"/>
          <w:szCs w:val="24"/>
          <w:highlight w:val="none"/>
        </w:rPr>
        <w:t xml:space="preserve">定。但在进行上述评定时还将考虑按同等标准以同期或其他月份异常良好的气候</w:t>
      </w:r>
      <w:r>
        <w:rPr>
          <w:rFonts w:hint="eastAsia" w:ascii="仿宋" w:hAnsi="仿宋" w:eastAsia="仿宋" w:cs="仿宋"/>
          <w:sz w:val="24"/>
          <w:szCs w:val="24"/>
          <w:highlight w:val="none"/>
        </w:rPr>
        <w:t xml:space="preserve">予以抵补。异常气候在每个月对工程进度影响的评定，</w:t>
      </w:r>
      <w:r>
        <w:rPr>
          <w:rFonts w:hint="eastAsia" w:ascii="仿宋" w:hAnsi="仿宋" w:eastAsia="仿宋" w:cs="仿宋"/>
          <w:spacing w:val="-1"/>
          <w:sz w:val="24"/>
          <w:szCs w:val="24"/>
          <w:highlight w:val="none"/>
        </w:rPr>
        <w:t xml:space="preserve">应在整个合同期内予以累</w:t>
      </w:r>
      <w:r>
        <w:rPr>
          <w:rFonts w:hint="eastAsia" w:ascii="仿宋" w:hAnsi="仿宋" w:eastAsia="仿宋" w:cs="仿宋"/>
          <w:spacing w:val="-12"/>
          <w:sz w:val="24"/>
          <w:szCs w:val="24"/>
          <w:highlight w:val="none"/>
        </w:rPr>
        <w:t xml:space="preserve">计。</w:t>
      </w:r>
      <w:r/>
    </w:p>
    <w:p>
      <w:pPr>
        <w:pStyle w:val="903"/>
        <w:ind w:left="0" w:right="158" w:firstLine="476"/>
        <w:jc w:val="both"/>
        <w:keepLines w:val="0"/>
        <w:keepNext w:val="0"/>
        <w:pageBreakBefore w:val="0"/>
        <w:spacing w:before="180"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（7）因发现文物，需要进行保护性挖掘，而引起的工期延误，由</w:t>
      </w:r>
      <w:r>
        <w:rPr>
          <w:rFonts w:hint="eastAsia" w:ascii="仿宋" w:hAnsi="仿宋" w:eastAsia="仿宋" w:cs="仿宋"/>
          <w:spacing w:val="-2"/>
          <w:sz w:val="24"/>
          <w:szCs w:val="24"/>
          <w:highlight w:val="none"/>
        </w:rPr>
        <w:t xml:space="preserve">承包人与</w:t>
      </w:r>
      <w:r>
        <w:rPr>
          <w:rFonts w:hint="eastAsia" w:ascii="仿宋" w:hAnsi="仿宋" w:eastAsia="仿宋" w:cs="仿宋"/>
          <w:spacing w:val="-3"/>
          <w:sz w:val="24"/>
          <w:szCs w:val="24"/>
          <w:highlight w:val="none"/>
        </w:rPr>
        <w:t xml:space="preserve">发包人协商工期延长并协商补偿费用。</w:t>
      </w:r>
      <w:r/>
    </w:p>
    <w:p>
      <w:pPr>
        <w:pStyle w:val="903"/>
        <w:ind w:left="0" w:firstLine="0"/>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 xml:space="preserve">11.7工作时间的限制</w:t>
      </w:r>
      <w:r/>
    </w:p>
    <w:p>
      <w:pPr>
        <w:pStyle w:val="903"/>
        <w:ind w:left="0" w:firstLine="448"/>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 xml:space="preserve">在本款末补充：</w:t>
      </w:r>
      <w:r/>
    </w:p>
    <w:p>
      <w:pPr>
        <w:pStyle w:val="903"/>
        <w:ind w:left="0" w:right="19" w:firstLine="470"/>
        <w:jc w:val="both"/>
        <w:keepLines w:val="0"/>
        <w:keepNext w:val="0"/>
        <w:pageBreakBefore w:val="0"/>
        <w:spacing w:before="180" w:line="360" w:lineRule="auto"/>
        <w:widowControl w:val="off"/>
        <w:rPr>
          <w:rFonts w:hint="eastAsia" w:ascii="仿宋" w:hAnsi="仿宋" w:eastAsia="仿宋" w:cs="仿宋"/>
          <w:sz w:val="21"/>
          <w:highlight w:val="none"/>
        </w:rPr>
      </w:pPr>
      <w:r>
        <w:rPr>
          <w:rFonts w:hint="eastAsia" w:ascii="仿宋" w:hAnsi="仿宋" w:eastAsia="仿宋" w:cs="仿宋"/>
          <w:b/>
          <w:bCs/>
          <w:spacing w:val="-3"/>
          <w:sz w:val="24"/>
          <w:szCs w:val="24"/>
          <w:highlight w:val="none"/>
        </w:rPr>
        <w:t xml:space="preserve">在工程现场发掘出的所有的文物、古迹以及具有地质研究或考古价值的其他遗迹、化石、钱币或物品，均属于国家财产。承包人一旦在施工中发现古墓、古建筑遗址等文物及化石或其他有考古、地质研究等价值物品时，承包人应立即停</w:t>
      </w:r>
      <w:r>
        <w:rPr>
          <w:rFonts w:hint="eastAsia" w:ascii="仿宋" w:hAnsi="仿宋" w:eastAsia="仿宋" w:cs="仿宋"/>
          <w:b/>
          <w:bCs/>
          <w:spacing w:val="-4"/>
          <w:sz w:val="24"/>
          <w:szCs w:val="24"/>
          <w:highlight w:val="none"/>
        </w:rPr>
        <w:t xml:space="preserve">工，保护好现场并于4小时内以书面形式通知监理人和发包人，发包人应于收到</w:t>
      </w:r>
      <w:r>
        <w:rPr>
          <w:rFonts w:hint="eastAsia" w:ascii="仿宋" w:hAnsi="仿宋" w:eastAsia="仿宋" w:cs="仿宋"/>
          <w:b/>
          <w:bCs/>
          <w:spacing w:val="-3"/>
          <w:sz w:val="24"/>
          <w:szCs w:val="24"/>
          <w:highlight w:val="none"/>
        </w:rPr>
        <w:t xml:space="preserve">书面通知后立即报告当地文物管理部门。承包人按文物管理部门的要求采取妥善</w:t>
      </w:r>
      <w:r>
        <w:rPr>
          <w:rFonts w:hint="eastAsia" w:ascii="仿宋" w:hAnsi="仿宋" w:eastAsia="仿宋" w:cs="仿宋"/>
          <w:b/>
          <w:bCs/>
          <w:spacing w:val="-4"/>
          <w:sz w:val="24"/>
          <w:szCs w:val="24"/>
          <w:highlight w:val="none"/>
        </w:rPr>
        <w:t xml:space="preserve">保护措施，并符合“南京市文物保护条例（修正）”的</w:t>
      </w:r>
      <w:r>
        <w:rPr>
          <w:rFonts w:hint="eastAsia" w:ascii="仿宋" w:hAnsi="仿宋" w:eastAsia="仿宋" w:cs="仿宋"/>
          <w:b/>
          <w:bCs/>
          <w:spacing w:val="-5"/>
          <w:sz w:val="24"/>
          <w:szCs w:val="24"/>
          <w:highlight w:val="none"/>
        </w:rPr>
        <w:t xml:space="preserve">规定。</w:t>
      </w:r>
      <w:r>
        <w:rPr>
          <w:rFonts w:hint="eastAsia" w:ascii="仿宋" w:hAnsi="仿宋" w:eastAsia="仿宋" w:cs="仿宋"/>
          <w:b/>
          <w:bCs/>
          <w:spacing w:val="-7"/>
          <w:sz w:val="24"/>
          <w:szCs w:val="24"/>
          <w:highlight w:val="none"/>
        </w:rPr>
        <w:t xml:space="preserve">13.工程质量</w:t>
      </w:r>
      <w:r/>
    </w:p>
    <w:p>
      <w:pPr>
        <w:pStyle w:val="903"/>
        <w:ind w:left="0" w:firstLine="0"/>
        <w:jc w:val="both"/>
        <w:keepLines w:val="0"/>
        <w:keepNext w:val="0"/>
        <w:pageBreakBefore w:val="0"/>
        <w:spacing w:before="78"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7"/>
          <w:sz w:val="24"/>
          <w:szCs w:val="24"/>
          <w:highlight w:val="none"/>
        </w:rPr>
        <w:t xml:space="preserve">13.1工程质量要求</w:t>
      </w:r>
      <w:r/>
    </w:p>
    <w:p>
      <w:pPr>
        <w:pStyle w:val="903"/>
        <w:ind w:left="0" w:right="60" w:firstLine="470"/>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本工程投标报价将视为优质工程报价。投标人中标后应精心组织施工，充分考虑各项保证措施。若投标人未达到质量目标的要求，应无条件采取措施补救，</w:t>
      </w:r>
      <w:r>
        <w:rPr>
          <w:rFonts w:hint="eastAsia" w:ascii="仿宋" w:hAnsi="仿宋" w:eastAsia="仿宋" w:cs="仿宋"/>
          <w:b/>
          <w:bCs/>
          <w:spacing w:val="-7"/>
          <w:sz w:val="24"/>
          <w:szCs w:val="24"/>
          <w:highlight w:val="none"/>
        </w:rPr>
        <w:t xml:space="preserve">直至工程达到质量目标。</w:t>
      </w:r>
      <w:r/>
    </w:p>
    <w:p>
      <w:pPr>
        <w:pStyle w:val="903"/>
        <w:ind w:left="0" w:firstLine="476"/>
        <w:jc w:val="both"/>
        <w:keepLines w:val="0"/>
        <w:keepNext w:val="0"/>
        <w:pageBreakBefore w:val="0"/>
        <w:spacing w:before="33"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13.1.6承包人应采取一切必要的措施，严格执行技术规范各项规定，以</w:t>
      </w:r>
      <w:r>
        <w:rPr>
          <w:rFonts w:hint="eastAsia" w:ascii="仿宋" w:hAnsi="仿宋" w:eastAsia="仿宋" w:cs="仿宋"/>
          <w:spacing w:val="-2"/>
          <w:sz w:val="24"/>
          <w:szCs w:val="24"/>
          <w:highlight w:val="none"/>
        </w:rPr>
        <w:t xml:space="preserve">保证</w:t>
      </w:r>
      <w:r>
        <w:rPr>
          <w:rFonts w:hint="eastAsia" w:ascii="仿宋" w:hAnsi="仿宋" w:eastAsia="仿宋" w:cs="仿宋"/>
          <w:sz w:val="24"/>
          <w:szCs w:val="24"/>
          <w:highlight w:val="none"/>
        </w:rPr>
        <w:t xml:space="preserve">达到合同规定的质量要求，在工程竣工质量要求较招标文</w:t>
      </w:r>
      <w:r>
        <w:rPr>
          <w:rFonts w:hint="eastAsia" w:ascii="仿宋" w:hAnsi="仿宋" w:eastAsia="仿宋" w:cs="仿宋"/>
          <w:spacing w:val="-1"/>
          <w:sz w:val="24"/>
          <w:szCs w:val="24"/>
          <w:highlight w:val="none"/>
        </w:rPr>
        <w:t xml:space="preserve">件技术规范未发生改变</w:t>
      </w:r>
      <w:r>
        <w:rPr>
          <w:rFonts w:hint="eastAsia" w:ascii="仿宋" w:hAnsi="仿宋" w:eastAsia="仿宋" w:cs="仿宋"/>
          <w:sz w:val="24"/>
          <w:szCs w:val="24"/>
          <w:highlight w:val="none"/>
        </w:rPr>
        <w:t xml:space="preserve">的情况下，即使发包人或监理人对施工工艺提出了特别要</w:t>
      </w:r>
      <w:r>
        <w:rPr>
          <w:rFonts w:hint="eastAsia" w:ascii="仿宋" w:hAnsi="仿宋" w:eastAsia="仿宋" w:cs="仿宋"/>
          <w:spacing w:val="-1"/>
          <w:sz w:val="24"/>
          <w:szCs w:val="24"/>
          <w:highlight w:val="none"/>
        </w:rPr>
        <w:t xml:space="preserve">求，承包人也不得就此要求发包人给予额外费用补贴，由此发生的一切费用视为已</w:t>
      </w:r>
      <w:r>
        <w:rPr>
          <w:rFonts w:hint="eastAsia" w:ascii="仿宋" w:hAnsi="仿宋" w:eastAsia="仿宋" w:cs="仿宋"/>
          <w:spacing w:val="-2"/>
          <w:sz w:val="24"/>
          <w:szCs w:val="24"/>
          <w:highlight w:val="none"/>
        </w:rPr>
        <w:t xml:space="preserve">计入投标报价中。</w:t>
      </w:r>
      <w:r/>
    </w:p>
    <w:p>
      <w:pPr>
        <w:pStyle w:val="903"/>
        <w:ind w:left="0" w:firstLine="0"/>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13.5工程隐蔽部位覆盖前的检查</w:t>
      </w:r>
      <w:r/>
    </w:p>
    <w:p>
      <w:pPr>
        <w:pStyle w:val="903"/>
        <w:ind w:left="0" w:firstLine="468"/>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 xml:space="preserve">13.5.1通知监理人检查</w:t>
      </w:r>
      <w:r/>
    </w:p>
    <w:p>
      <w:pPr>
        <w:pStyle w:val="903"/>
        <w:ind w:left="0" w:right="60" w:firstLine="480"/>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在该项“……承包人应通知监理人在约定的期限内检</w:t>
      </w:r>
      <w:r>
        <w:rPr>
          <w:rFonts w:hint="eastAsia" w:ascii="仿宋" w:hAnsi="仿宋" w:eastAsia="仿宋" w:cs="仿宋"/>
          <w:spacing w:val="-1"/>
          <w:sz w:val="24"/>
          <w:szCs w:val="24"/>
          <w:highlight w:val="none"/>
        </w:rPr>
        <w:t xml:space="preserve">查。”之后，约定补充</w:t>
      </w:r>
      <w:r>
        <w:rPr>
          <w:rFonts w:hint="eastAsia" w:ascii="仿宋" w:hAnsi="仿宋" w:eastAsia="仿宋" w:cs="仿宋"/>
          <w:spacing w:val="-12"/>
          <w:sz w:val="24"/>
          <w:szCs w:val="24"/>
          <w:highlight w:val="none"/>
        </w:rPr>
        <w:t xml:space="preserve">下列内容：</w:t>
      </w:r>
      <w:r/>
    </w:p>
    <w:p>
      <w:pPr>
        <w:pStyle w:val="903"/>
        <w:ind w:left="0" w:right="60" w:firstLine="470"/>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对重要的隐蔽工程，承包人在事先通知监理人的同时，还应通知发包人派员</w:t>
      </w:r>
      <w:r>
        <w:rPr>
          <w:rFonts w:hint="eastAsia" w:ascii="仿宋" w:hAnsi="仿宋" w:eastAsia="仿宋" w:cs="仿宋"/>
          <w:b/>
          <w:bCs/>
          <w:spacing w:val="-13"/>
          <w:sz w:val="24"/>
          <w:szCs w:val="24"/>
          <w:highlight w:val="none"/>
        </w:rPr>
        <w:t xml:space="preserve">参加。</w:t>
      </w:r>
      <w:r/>
    </w:p>
    <w:p>
      <w:pPr>
        <w:pStyle w:val="903"/>
        <w:ind w:left="0" w:firstLine="0"/>
        <w:jc w:val="both"/>
        <w:keepLines w:val="0"/>
        <w:keepNext w:val="0"/>
        <w:pageBreakBefore w:val="0"/>
        <w:spacing w:before="30"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 xml:space="preserve">14.试验和检验</w:t>
      </w:r>
      <w:r/>
    </w:p>
    <w:p>
      <w:pPr>
        <w:pStyle w:val="903"/>
        <w:ind w:left="0" w:right="60" w:firstLine="470"/>
        <w:jc w:val="both"/>
        <w:keepLines w:val="0"/>
        <w:keepNext w:val="0"/>
        <w:pageBreakBefore w:val="0"/>
        <w:spacing w:before="186"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承包人所属的检测机构如果已取得由交通主管部门核发的《公路水运工程试验检测机构等级证书》应当在开工前建立与项目检测要求相适应的工地试验室，且工地试验室应当取得“公路水运工程工地试验室备案通知书”。承包人所属的检测机构如果未取得由交通主管部门核发的《公路水运工程试验检测机构等级证书》，工地现场试验检测工作应当委托给取得《公路水运工程试验检测机构等级</w:t>
      </w:r>
      <w:r>
        <w:rPr>
          <w:rFonts w:hint="eastAsia" w:ascii="仿宋" w:hAnsi="仿宋" w:eastAsia="仿宋" w:cs="仿宋"/>
          <w:b/>
          <w:bCs/>
          <w:spacing w:val="-5"/>
          <w:sz w:val="24"/>
          <w:szCs w:val="24"/>
          <w:highlight w:val="none"/>
        </w:rPr>
        <w:t xml:space="preserve">证书》和《计量认证证书》的其它检测机构。</w:t>
      </w:r>
      <w:r/>
    </w:p>
    <w:p>
      <w:pPr>
        <w:pStyle w:val="903"/>
        <w:ind w:left="0" w:firstLine="448"/>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 xml:space="preserve">补充第14.5款：</w:t>
      </w:r>
      <w:r/>
    </w:p>
    <w:p>
      <w:pPr>
        <w:pStyle w:val="903"/>
        <w:ind w:left="0" w:right="60" w:firstLine="476"/>
        <w:jc w:val="both"/>
        <w:keepLines w:val="0"/>
        <w:keepNext w:val="0"/>
        <w:pageBreakBefore w:val="0"/>
        <w:spacing w:before="184"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当承包人与监理人就材料或设备的检验结果发生争端时，监理人可以将材料</w:t>
      </w:r>
      <w:r>
        <w:rPr>
          <w:rFonts w:hint="eastAsia" w:ascii="仿宋" w:hAnsi="仿宋" w:eastAsia="仿宋" w:cs="仿宋"/>
          <w:sz w:val="24"/>
          <w:szCs w:val="24"/>
          <w:highlight w:val="none"/>
        </w:rPr>
        <w:t xml:space="preserve">或设备的检查和检验委托给一家独立的检验单位。该</w:t>
      </w:r>
      <w:r>
        <w:rPr>
          <w:rFonts w:hint="eastAsia" w:ascii="仿宋" w:hAnsi="仿宋" w:eastAsia="仿宋" w:cs="仿宋"/>
          <w:spacing w:val="-1"/>
          <w:sz w:val="24"/>
          <w:szCs w:val="24"/>
          <w:highlight w:val="none"/>
        </w:rPr>
        <w:t xml:space="preserve">检验单位必须具有国家技术</w:t>
      </w:r>
      <w:r>
        <w:rPr>
          <w:rFonts w:hint="eastAsia" w:ascii="仿宋" w:hAnsi="仿宋" w:eastAsia="仿宋" w:cs="仿宋"/>
          <w:sz w:val="24"/>
          <w:szCs w:val="24"/>
          <w:highlight w:val="none"/>
        </w:rPr>
        <w:t xml:space="preserve">监督局和专业机构的认证资格。当该独立检验单位对</w:t>
      </w:r>
      <w:r>
        <w:rPr>
          <w:rFonts w:hint="eastAsia" w:ascii="仿宋" w:hAnsi="仿宋" w:eastAsia="仿宋" w:cs="仿宋"/>
          <w:spacing w:val="-1"/>
          <w:sz w:val="24"/>
          <w:szCs w:val="24"/>
          <w:highlight w:val="none"/>
        </w:rPr>
        <w:t xml:space="preserve">材料或设备的检验结果证明</w:t>
      </w:r>
      <w:r>
        <w:rPr>
          <w:rFonts w:hint="eastAsia" w:ascii="仿宋" w:hAnsi="仿宋" w:eastAsia="仿宋" w:cs="仿宋"/>
          <w:sz w:val="24"/>
          <w:szCs w:val="24"/>
          <w:highlight w:val="none"/>
        </w:rPr>
        <w:t xml:space="preserve">监理人检验的结果是正确的，则承包人应接受监理</w:t>
      </w:r>
      <w:r>
        <w:rPr>
          <w:rFonts w:hint="eastAsia" w:ascii="仿宋" w:hAnsi="仿宋" w:eastAsia="仿宋" w:cs="仿宋"/>
          <w:spacing w:val="-1"/>
          <w:sz w:val="24"/>
          <w:szCs w:val="24"/>
          <w:highlight w:val="none"/>
        </w:rPr>
        <w:t xml:space="preserve">人的指令，并承担委托检验</w:t>
      </w:r>
      <w:r>
        <w:rPr>
          <w:rFonts w:hint="eastAsia" w:ascii="仿宋" w:hAnsi="仿宋" w:eastAsia="仿宋" w:cs="仿宋"/>
          <w:spacing w:val="-4"/>
          <w:sz w:val="24"/>
          <w:szCs w:val="24"/>
          <w:highlight w:val="none"/>
        </w:rPr>
        <w:t xml:space="preserve">费，否则，委托费应由发包人承担。</w:t>
      </w:r>
      <w:r/>
    </w:p>
    <w:p>
      <w:pPr>
        <w:pStyle w:val="903"/>
        <w:ind w:left="0" w:firstLine="448"/>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 xml:space="preserve">补充第14.6款：</w:t>
      </w:r>
      <w:r/>
    </w:p>
    <w:p>
      <w:pPr>
        <w:ind w:firstLine="480"/>
        <w:jc w:val="both"/>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承包人在现场设立的试验室必须满足交通部、省、</w:t>
      </w:r>
      <w:r>
        <w:rPr>
          <w:rFonts w:hint="eastAsia" w:ascii="仿宋" w:hAnsi="仿宋" w:eastAsia="仿宋" w:cs="仿宋"/>
          <w:spacing w:val="-1"/>
          <w:sz w:val="24"/>
          <w:szCs w:val="24"/>
          <w:highlight w:val="none"/>
        </w:rPr>
        <w:t xml:space="preserve">市主管部门规定的要求。</w:t>
      </w:r>
      <w:r>
        <w:rPr>
          <w:rFonts w:hint="eastAsia" w:ascii="仿宋" w:hAnsi="仿宋" w:eastAsia="仿宋" w:cs="仿宋"/>
          <w:sz w:val="24"/>
          <w:szCs w:val="24"/>
          <w:highlight w:val="none"/>
        </w:rPr>
        <w:t xml:space="preserve">如果承包人试验室被认定不合格，承包人应尽快按要求</w:t>
      </w:r>
      <w:r>
        <w:rPr>
          <w:rFonts w:hint="eastAsia" w:ascii="仿宋" w:hAnsi="仿宋" w:eastAsia="仿宋" w:cs="仿宋"/>
          <w:spacing w:val="-1"/>
          <w:sz w:val="24"/>
          <w:szCs w:val="24"/>
          <w:highlight w:val="none"/>
        </w:rPr>
        <w:t xml:space="preserve">进行改正。在此之前，承</w:t>
      </w:r>
      <w:r>
        <w:rPr>
          <w:rFonts w:hint="eastAsia" w:ascii="仿宋" w:hAnsi="仿宋" w:eastAsia="仿宋" w:cs="仿宋"/>
          <w:sz w:val="24"/>
          <w:szCs w:val="24"/>
          <w:highlight w:val="none"/>
        </w:rPr>
        <w:t xml:space="preserve">包人应委托监理人及发包人批准的试验室开展各项试验</w:t>
      </w:r>
      <w:r>
        <w:rPr>
          <w:rFonts w:hint="eastAsia" w:ascii="仿宋" w:hAnsi="仿宋" w:eastAsia="仿宋" w:cs="仿宋"/>
          <w:spacing w:val="-1"/>
          <w:sz w:val="24"/>
          <w:szCs w:val="24"/>
          <w:highlight w:val="none"/>
        </w:rPr>
        <w:t xml:space="preserve">和检验，并承担费用。如果承包人开工时工地试验室未进行登记备案或试验检测机构低于承诺书中的等</w:t>
      </w:r>
      <w:r>
        <w:rPr>
          <w:rFonts w:hint="eastAsia" w:ascii="仿宋" w:hAnsi="仿宋" w:eastAsia="仿宋" w:cs="仿宋"/>
          <w:spacing w:val="-2"/>
          <w:sz w:val="24"/>
          <w:szCs w:val="24"/>
          <w:highlight w:val="none"/>
        </w:rPr>
        <w:t xml:space="preserve">级，发包人将工地现场试验检测工作直接委托给具有相应等级的试验检测机构，</w:t>
      </w:r>
      <w:r>
        <w:rPr>
          <w:rFonts w:hint="eastAsia" w:ascii="仿宋" w:hAnsi="仿宋" w:eastAsia="仿宋" w:cs="仿宋"/>
          <w:spacing w:val="-3"/>
          <w:sz w:val="24"/>
          <w:szCs w:val="24"/>
          <w:highlight w:val="none"/>
        </w:rPr>
        <w:t xml:space="preserve">此部分费用直接从工程款中扣除。</w:t>
      </w:r>
      <w:r/>
    </w:p>
    <w:p>
      <w:pPr>
        <w:pStyle w:val="903"/>
        <w:ind w:left="0" w:right="19" w:firstLine="480"/>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承包人的工地试验室自身不能承担的试验检测工作</w:t>
      </w:r>
      <w:r>
        <w:rPr>
          <w:rFonts w:hint="eastAsia" w:ascii="仿宋" w:hAnsi="仿宋" w:eastAsia="仿宋" w:cs="仿宋"/>
          <w:spacing w:val="-1"/>
          <w:sz w:val="24"/>
          <w:szCs w:val="24"/>
          <w:highlight w:val="none"/>
        </w:rPr>
        <w:t xml:space="preserve">如钢绞线等材料的力学、</w:t>
      </w:r>
      <w:r>
        <w:rPr>
          <w:rFonts w:hint="eastAsia" w:ascii="仿宋" w:hAnsi="仿宋" w:eastAsia="仿宋" w:cs="仿宋"/>
          <w:sz w:val="24"/>
          <w:szCs w:val="24"/>
          <w:highlight w:val="none"/>
        </w:rPr>
        <w:t xml:space="preserve">化学分析等重要原材料的试验、较复杂的试验及标准</w:t>
      </w:r>
      <w:r>
        <w:rPr>
          <w:rFonts w:hint="eastAsia" w:ascii="仿宋" w:hAnsi="仿宋" w:eastAsia="仿宋" w:cs="仿宋"/>
          <w:spacing w:val="-1"/>
          <w:sz w:val="24"/>
          <w:szCs w:val="24"/>
          <w:highlight w:val="none"/>
        </w:rPr>
        <w:t xml:space="preserve">试验，可委托具有相应资质</w:t>
      </w:r>
      <w:r>
        <w:rPr>
          <w:rFonts w:hint="eastAsia" w:ascii="仿宋" w:hAnsi="仿宋" w:eastAsia="仿宋" w:cs="仿宋"/>
          <w:sz w:val="24"/>
          <w:szCs w:val="24"/>
          <w:highlight w:val="none"/>
        </w:rPr>
        <w:t xml:space="preserve">等级并经监理人批准的试验室进行，费用由承包人自</w:t>
      </w:r>
      <w:r>
        <w:rPr>
          <w:rFonts w:hint="eastAsia" w:ascii="仿宋" w:hAnsi="仿宋" w:eastAsia="仿宋" w:cs="仿宋"/>
          <w:spacing w:val="-1"/>
          <w:sz w:val="24"/>
          <w:szCs w:val="24"/>
          <w:highlight w:val="none"/>
        </w:rPr>
        <w:t xml:space="preserve">负。监理人在必要时可以使</w:t>
      </w:r>
      <w:r>
        <w:rPr>
          <w:rFonts w:hint="eastAsia" w:ascii="仿宋" w:hAnsi="仿宋" w:eastAsia="仿宋" w:cs="仿宋"/>
          <w:spacing w:val="-2"/>
          <w:sz w:val="24"/>
          <w:szCs w:val="24"/>
          <w:highlight w:val="none"/>
        </w:rPr>
        <w:t xml:space="preserve">用承包人的试验检测设备，承包人应无条件提供。</w:t>
      </w:r>
      <w:r/>
    </w:p>
    <w:p>
      <w:pPr>
        <w:pStyle w:val="903"/>
        <w:ind w:left="0" w:firstLine="448"/>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 xml:space="preserve">补充第14.7款：</w:t>
      </w:r>
      <w:r/>
    </w:p>
    <w:p>
      <w:pPr>
        <w:pStyle w:val="903"/>
        <w:ind w:left="0" w:right="19" w:firstLine="48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在合同实施期间，根据工程需要，发包人可能在本工</w:t>
      </w:r>
      <w:r>
        <w:rPr>
          <w:rFonts w:hint="eastAsia" w:ascii="仿宋" w:hAnsi="仿宋" w:eastAsia="仿宋" w:cs="仿宋"/>
          <w:spacing w:val="-1"/>
          <w:sz w:val="24"/>
          <w:szCs w:val="24"/>
          <w:highlight w:val="none"/>
        </w:rPr>
        <w:t xml:space="preserve">程工地进行合同中未做</w:t>
      </w:r>
      <w:r>
        <w:rPr>
          <w:rFonts w:hint="eastAsia" w:ascii="仿宋" w:hAnsi="仿宋" w:eastAsia="仿宋" w:cs="仿宋"/>
          <w:sz w:val="24"/>
          <w:szCs w:val="24"/>
          <w:highlight w:val="none"/>
        </w:rPr>
        <w:t xml:space="preserve">明确规定的有关试验，承包人应积极配合并承</w:t>
      </w:r>
      <w:r>
        <w:rPr>
          <w:rFonts w:hint="eastAsia" w:ascii="仿宋" w:hAnsi="仿宋" w:eastAsia="仿宋" w:cs="仿宋"/>
          <w:spacing w:val="-1"/>
          <w:sz w:val="24"/>
          <w:szCs w:val="24"/>
          <w:highlight w:val="none"/>
        </w:rPr>
        <w:t xml:space="preserve">担相应的工作，但不得对因此可能</w:t>
      </w:r>
      <w:r>
        <w:rPr>
          <w:rFonts w:hint="eastAsia" w:ascii="仿宋" w:hAnsi="仿宋" w:eastAsia="仿宋" w:cs="仿宋"/>
          <w:spacing w:val="-2"/>
          <w:sz w:val="24"/>
          <w:szCs w:val="24"/>
          <w:highlight w:val="none"/>
        </w:rPr>
        <w:t xml:space="preserve">发生的人工、机械闲置损失向发包人提出补偿要求。</w:t>
      </w:r>
      <w:r/>
    </w:p>
    <w:p>
      <w:pPr>
        <w:pStyle w:val="903"/>
        <w:ind w:left="0" w:firstLine="0"/>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8"/>
          <w:sz w:val="24"/>
          <w:szCs w:val="24"/>
          <w:highlight w:val="none"/>
        </w:rPr>
        <w:t xml:space="preserve">15.变更</w:t>
      </w:r>
      <w:r/>
    </w:p>
    <w:p>
      <w:pPr>
        <w:pStyle w:val="903"/>
        <w:ind w:left="0" w:firstLine="0"/>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 xml:space="preserve">15.4变更的估价原则</w:t>
      </w:r>
      <w:r/>
    </w:p>
    <w:p>
      <w:pPr>
        <w:pStyle w:val="903"/>
        <w:ind w:left="0" w:firstLine="452"/>
        <w:jc w:val="both"/>
        <w:keepLines w:val="0"/>
        <w:keepNext w:val="0"/>
        <w:pageBreakBefore w:val="0"/>
        <w:spacing w:before="184" w:line="360" w:lineRule="auto"/>
        <w:widowControl w:val="off"/>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 xml:space="preserve">补充第15.4.6项：</w:t>
      </w:r>
      <w:r/>
    </w:p>
    <w:p>
      <w:pPr>
        <w:pStyle w:val="903"/>
        <w:ind w:left="0" w:right="19" w:firstLine="470"/>
        <w:jc w:val="both"/>
        <w:keepLines w:val="0"/>
        <w:keepNext w:val="0"/>
        <w:pageBreakBefore w:val="0"/>
        <w:spacing w:before="180"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变更工程价格的增加或减少金额，应首先以工程量清单中的单价或总额价为依据。如果工程量清单中未包含适用于变更工程的单价，则采用工程量清单中监理人认为适合的单价作为估价的依据。如果不合适，则按“采用交通运输部定额及其编制办法测算所得单价X调值系数(调值系数=投标人</w:t>
      </w:r>
      <w:r>
        <w:rPr>
          <w:rFonts w:hint="eastAsia" w:ascii="仿宋" w:hAnsi="仿宋" w:eastAsia="仿宋" w:cs="仿宋"/>
          <w:b/>
          <w:bCs/>
          <w:spacing w:val="-4"/>
          <w:sz w:val="24"/>
          <w:szCs w:val="24"/>
          <w:highlight w:val="none"/>
        </w:rPr>
        <w:t xml:space="preserve">评标价/发包人公布的</w:t>
      </w:r>
      <w:r>
        <w:rPr>
          <w:rFonts w:hint="eastAsia" w:ascii="仿宋" w:hAnsi="仿宋" w:eastAsia="仿宋" w:cs="仿宋"/>
          <w:b/>
          <w:bCs/>
          <w:spacing w:val="-3"/>
          <w:sz w:val="24"/>
          <w:szCs w:val="24"/>
          <w:highlight w:val="none"/>
        </w:rPr>
        <w:t xml:space="preserve">投标控制价上限)”计算出的价格为准。最终的估价应报业主批准，并经审计审</w:t>
      </w:r>
      <w:r>
        <w:rPr>
          <w:rFonts w:hint="eastAsia" w:ascii="仿宋" w:hAnsi="仿宋" w:eastAsia="仿宋" w:cs="仿宋"/>
          <w:b/>
          <w:bCs/>
          <w:spacing w:val="-11"/>
          <w:sz w:val="24"/>
          <w:szCs w:val="24"/>
          <w:highlight w:val="none"/>
        </w:rPr>
        <w:t xml:space="preserve">核认可。</w:t>
      </w:r>
      <w:r/>
    </w:p>
    <w:p>
      <w:pPr>
        <w:pStyle w:val="903"/>
        <w:ind w:left="0" w:right="19" w:firstLine="480"/>
        <w:jc w:val="both"/>
        <w:keepLines w:val="0"/>
        <w:keepNext w:val="0"/>
        <w:pageBreakBefore w:val="0"/>
        <w:spacing w:before="33"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承包人在投标期间填报的单价分析构成表将作为确</w:t>
      </w:r>
      <w:r>
        <w:rPr>
          <w:rFonts w:hint="eastAsia" w:ascii="仿宋" w:hAnsi="仿宋" w:eastAsia="仿宋" w:cs="仿宋"/>
          <w:spacing w:val="-1"/>
          <w:sz w:val="24"/>
          <w:szCs w:val="24"/>
          <w:highlight w:val="none"/>
        </w:rPr>
        <w:t xml:space="preserve">定变更项目单价的重要依据，若单价分析不足够详细，将以监理人作出发包人</w:t>
      </w:r>
      <w:r>
        <w:rPr>
          <w:rFonts w:hint="eastAsia" w:ascii="仿宋" w:hAnsi="仿宋" w:eastAsia="仿宋" w:cs="仿宋"/>
          <w:spacing w:val="-2"/>
          <w:sz w:val="24"/>
          <w:szCs w:val="24"/>
          <w:highlight w:val="none"/>
        </w:rPr>
        <w:t xml:space="preserve">认可的构成分析为准。</w:t>
      </w:r>
      <w:r/>
    </w:p>
    <w:p>
      <w:pPr>
        <w:pStyle w:val="903"/>
        <w:ind w:left="0" w:firstLine="0"/>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 xml:space="preserve">15.5承包人的合理化建议</w:t>
      </w:r>
      <w:r/>
    </w:p>
    <w:p>
      <w:pPr>
        <w:pStyle w:val="903"/>
        <w:ind w:left="0" w:right="199" w:firstLine="476"/>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15.5.2承包人提出的合理化建议降低了合同价格或者提高了工程经</w:t>
      </w:r>
      <w:r>
        <w:rPr>
          <w:rFonts w:hint="eastAsia" w:ascii="仿宋" w:hAnsi="仿宋" w:eastAsia="仿宋" w:cs="仿宋"/>
          <w:spacing w:val="-2"/>
          <w:sz w:val="24"/>
          <w:szCs w:val="24"/>
          <w:highlight w:val="none"/>
        </w:rPr>
        <w:t xml:space="preserve">济效益</w:t>
      </w:r>
      <w:r>
        <w:rPr>
          <w:rFonts w:hint="eastAsia" w:ascii="仿宋" w:hAnsi="仿宋" w:eastAsia="仿宋" w:cs="仿宋"/>
          <w:spacing w:val="-6"/>
          <w:sz w:val="24"/>
          <w:szCs w:val="24"/>
          <w:highlight w:val="none"/>
        </w:rPr>
        <w:t xml:space="preserve">的，发包人不予奖励。</w:t>
      </w:r>
      <w:r/>
    </w:p>
    <w:p>
      <w:pPr>
        <w:pStyle w:val="903"/>
        <w:ind w:left="0" w:firstLine="0"/>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8"/>
          <w:sz w:val="24"/>
          <w:szCs w:val="24"/>
          <w:highlight w:val="none"/>
        </w:rPr>
        <w:t xml:space="preserve">15.6暂列金额</w:t>
      </w:r>
      <w:r/>
    </w:p>
    <w:p>
      <w:pPr>
        <w:pStyle w:val="903"/>
        <w:ind w:left="0" w:right="19" w:firstLine="466"/>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4"/>
          <w:sz w:val="24"/>
          <w:szCs w:val="24"/>
          <w:highlight w:val="none"/>
        </w:rPr>
        <w:t xml:space="preserve">本款补充15.6.4项：暂列金额是在工程量清单中标明列入合同投标价的一</w:t>
      </w:r>
      <w:r>
        <w:rPr>
          <w:rFonts w:hint="eastAsia" w:ascii="仿宋" w:hAnsi="仿宋" w:eastAsia="仿宋" w:cs="仿宋"/>
          <w:b/>
          <w:bCs/>
          <w:spacing w:val="-3"/>
          <w:sz w:val="24"/>
          <w:szCs w:val="24"/>
          <w:highlight w:val="none"/>
        </w:rPr>
        <w:t xml:space="preserve">项款额。暂列金额作为工程不可预见和自然不可预见的预备费用，</w:t>
      </w:r>
      <w:r>
        <w:rPr>
          <w:rFonts w:hint="eastAsia" w:ascii="仿宋" w:hAnsi="仿宋" w:eastAsia="仿宋" w:cs="仿宋"/>
          <w:b/>
          <w:bCs/>
          <w:spacing w:val="-3"/>
          <w:sz w:val="24"/>
          <w:szCs w:val="24"/>
          <w:highlight w:val="none"/>
          <w:lang w:val="en-US" w:eastAsia="zh-CN"/>
        </w:rPr>
        <w:t xml:space="preserve">详见工程量清单编制说明</w:t>
      </w:r>
      <w:r>
        <w:rPr>
          <w:rFonts w:hint="eastAsia" w:ascii="仿宋" w:hAnsi="仿宋" w:eastAsia="仿宋" w:cs="仿宋"/>
          <w:b/>
          <w:bCs/>
          <w:spacing w:val="-10"/>
          <w:sz w:val="24"/>
          <w:szCs w:val="24"/>
          <w:highlight w:val="none"/>
        </w:rPr>
        <w:t xml:space="preserve">。</w:t>
      </w:r>
      <w:r/>
    </w:p>
    <w:p>
      <w:pPr>
        <w:pStyle w:val="903"/>
        <w:ind w:left="0" w:right="6679" w:firstLine="0"/>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8"/>
          <w:sz w:val="24"/>
          <w:szCs w:val="24"/>
          <w:highlight w:val="none"/>
        </w:rPr>
        <w:t xml:space="preserve">15.7计日工</w:t>
      </w:r>
      <w:r>
        <w:rPr>
          <w:rFonts w:hint="eastAsia" w:ascii="仿宋" w:hAnsi="仿宋" w:eastAsia="仿宋" w:cs="仿宋"/>
          <w:b/>
          <w:bCs/>
          <w:spacing w:val="-10"/>
          <w:sz w:val="24"/>
          <w:szCs w:val="24"/>
          <w:highlight w:val="none"/>
        </w:rPr>
        <w:t xml:space="preserve">删除此项。</w:t>
      </w:r>
      <w:r/>
    </w:p>
    <w:p>
      <w:pPr>
        <w:pStyle w:val="903"/>
        <w:ind w:left="0" w:firstLine="0"/>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7"/>
          <w:sz w:val="24"/>
          <w:szCs w:val="24"/>
          <w:highlight w:val="none"/>
        </w:rPr>
        <w:t xml:space="preserve">16.价格调整</w:t>
      </w:r>
      <w:r/>
    </w:p>
    <w:p>
      <w:pPr>
        <w:pStyle w:val="903"/>
        <w:ind w:left="0" w:firstLine="468"/>
        <w:jc w:val="both"/>
        <w:keepLines w:val="0"/>
        <w:keepNext w:val="0"/>
        <w:pageBreakBefore w:val="0"/>
        <w:spacing w:before="36" w:line="360" w:lineRule="auto"/>
        <w:widowControl w:val="off"/>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16.1 物价波动引起的价格调整本款约定为：</w:t>
      </w:r>
      <w:r/>
    </w:p>
    <w:p>
      <w:pPr>
        <w:pStyle w:val="903"/>
        <w:ind w:left="0" w:firstLine="468"/>
        <w:jc w:val="both"/>
        <w:keepLines w:val="0"/>
        <w:keepNext w:val="0"/>
        <w:pageBreakBefore w:val="0"/>
        <w:spacing w:before="36" w:line="360" w:lineRule="auto"/>
        <w:widowControl w:val="off"/>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在合同执行期内，由于材料涨落的因素对工程成本的影响，发包人对合同价格不予调整。</w:t>
      </w:r>
      <w:r/>
    </w:p>
    <w:p>
      <w:pPr>
        <w:pStyle w:val="903"/>
        <w:ind w:left="0" w:firstLine="468"/>
        <w:jc w:val="both"/>
        <w:keepLines w:val="0"/>
        <w:keepNext w:val="0"/>
        <w:pageBreakBefore w:val="0"/>
        <w:spacing w:before="36" w:line="360" w:lineRule="auto"/>
        <w:widowControl w:val="off"/>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16.2 法律变化引起的价格调整本款约定为：</w:t>
      </w:r>
      <w:r/>
    </w:p>
    <w:p>
      <w:pPr>
        <w:pStyle w:val="903"/>
        <w:ind w:left="0" w:firstLine="468"/>
        <w:jc w:val="both"/>
        <w:keepLines w:val="0"/>
        <w:keepNext w:val="0"/>
        <w:pageBreakBefore w:val="0"/>
        <w:spacing w:before="36" w:line="360" w:lineRule="auto"/>
        <w:widowControl w:val="off"/>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在送交投标文件截止期前 28 天之后，即使国家或省颁布的法律、法规出现修改或变更，发包人对合同价格也不作调整。</w:t>
      </w:r>
      <w:r/>
    </w:p>
    <w:p>
      <w:pPr>
        <w:pStyle w:val="903"/>
        <w:ind w:left="0" w:firstLine="0"/>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 xml:space="preserve">17.计量与支付</w:t>
      </w:r>
      <w:r/>
    </w:p>
    <w:p>
      <w:pPr>
        <w:pStyle w:val="903"/>
        <w:ind w:left="0" w:firstLine="0"/>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4"/>
          <w:sz w:val="24"/>
          <w:szCs w:val="24"/>
          <w:highlight w:val="none"/>
        </w:rPr>
        <w:t xml:space="preserve">17.1.5本项目工程量清单中总额价子目的支付原则和支付进度：同</w:t>
      </w:r>
      <w:r>
        <w:rPr>
          <w:rFonts w:hint="eastAsia" w:ascii="仿宋" w:hAnsi="仿宋" w:eastAsia="仿宋" w:cs="仿宋"/>
          <w:b/>
          <w:bCs/>
          <w:spacing w:val="-7"/>
          <w:sz w:val="24"/>
          <w:szCs w:val="24"/>
          <w:highlight w:val="none"/>
        </w:rPr>
        <w:t xml:space="preserve">17.3.3。</w:t>
      </w:r>
      <w:r/>
    </w:p>
    <w:p>
      <w:pPr>
        <w:pStyle w:val="903"/>
        <w:ind w:left="0" w:firstLine="452"/>
        <w:jc w:val="both"/>
        <w:keepLines w:val="0"/>
        <w:keepNext w:val="0"/>
        <w:pageBreakBefore w:val="0"/>
        <w:spacing w:before="192" w:line="360" w:lineRule="auto"/>
        <w:widowControl w:val="off"/>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 xml:space="preserve">补充第17.1.6项：</w:t>
      </w:r>
      <w:r/>
    </w:p>
    <w:p>
      <w:pPr>
        <w:pStyle w:val="903"/>
        <w:ind w:left="0" w:firstLine="476"/>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17.1.6政府根据现行税法和有关部门现行规定就本合同项下向承包人征收的</w:t>
      </w:r>
      <w:r>
        <w:rPr>
          <w:rFonts w:hint="eastAsia" w:ascii="仿宋" w:hAnsi="仿宋" w:eastAsia="仿宋" w:cs="仿宋"/>
          <w:sz w:val="24"/>
          <w:szCs w:val="24"/>
          <w:highlight w:val="none"/>
        </w:rPr>
        <w:t xml:space="preserve">所有规费、税金等，均由承包人摊入各工程细目的单价</w:t>
      </w:r>
      <w:r>
        <w:rPr>
          <w:rFonts w:hint="eastAsia" w:ascii="仿宋" w:hAnsi="仿宋" w:eastAsia="仿宋" w:cs="仿宋"/>
          <w:spacing w:val="-1"/>
          <w:sz w:val="24"/>
          <w:szCs w:val="24"/>
          <w:highlight w:val="none"/>
        </w:rPr>
        <w:t xml:space="preserve">中，不另报价。承包人漏</w:t>
      </w:r>
      <w:r>
        <w:rPr>
          <w:rFonts w:hint="eastAsia" w:ascii="仿宋" w:hAnsi="仿宋" w:eastAsia="仿宋" w:cs="仿宋"/>
          <w:spacing w:val="-2"/>
          <w:sz w:val="24"/>
          <w:szCs w:val="24"/>
          <w:highlight w:val="none"/>
        </w:rPr>
        <w:t xml:space="preserve">计的规费、税金视为已计入相关细目的单价</w:t>
      </w:r>
      <w:r>
        <w:rPr>
          <w:rFonts w:hint="eastAsia" w:ascii="仿宋" w:hAnsi="仿宋" w:eastAsia="仿宋" w:cs="仿宋"/>
          <w:spacing w:val="-3"/>
          <w:sz w:val="24"/>
          <w:szCs w:val="24"/>
          <w:highlight w:val="none"/>
        </w:rPr>
        <w:t xml:space="preserve">中。</w:t>
      </w:r>
      <w:r/>
    </w:p>
    <w:p>
      <w:pPr>
        <w:pStyle w:val="903"/>
        <w:ind w:left="0" w:firstLine="0"/>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10"/>
          <w:sz w:val="24"/>
          <w:szCs w:val="24"/>
          <w:highlight w:val="none"/>
        </w:rPr>
        <w:t xml:space="preserve">17.3.3支付方式：</w:t>
      </w:r>
      <w:r/>
    </w:p>
    <w:p>
      <w:pPr>
        <w:ind w:firstLine="480"/>
        <w:jc w:val="both"/>
        <w:keepLines w:val="0"/>
        <w:pageBreakBefore w:val="0"/>
        <w:spacing w:line="360" w:lineRule="auto"/>
        <w:widowControl w:val="off"/>
        <w:rPr>
          <w:rFonts w:hint="eastAsia" w:ascii="仿宋" w:hAnsi="仿宋" w:eastAsia="仿宋" w:cs="仿宋"/>
          <w:spacing w:val="-1"/>
          <w:sz w:val="24"/>
          <w:szCs w:val="24"/>
          <w:highlight w:val="none"/>
          <w:lang w:val="en-US" w:eastAsia="zh-CN" w:bidi="ar-SA"/>
        </w:rPr>
      </w:pPr>
      <w:r>
        <w:rPr>
          <w:rFonts w:hint="eastAsia" w:ascii="仿宋" w:hAnsi="仿宋" w:eastAsia="仿宋" w:cs="仿宋"/>
          <w:b/>
          <w:bCs/>
          <w:spacing w:val="-8"/>
          <w:sz w:val="24"/>
          <w:szCs w:val="24"/>
          <w:highlight w:val="none"/>
        </w:rPr>
        <w:t xml:space="preserve">本项目的支付方式约定为：</w:t>
      </w:r>
      <w:r>
        <w:rPr>
          <w:rFonts w:hint="eastAsia" w:ascii="仿宋" w:hAnsi="仿宋" w:eastAsia="仿宋" w:cs="仿宋"/>
          <w:spacing w:val="-1"/>
          <w:sz w:val="24"/>
          <w:szCs w:val="24"/>
          <w:highlight w:val="none"/>
          <w:lang w:val="en-US" w:eastAsia="zh-CN" w:bidi="ar-SA"/>
        </w:rPr>
        <w:t xml:space="preserve">竣工验收合格，付至合同价40%，经审计后次年付至审计价70%，30%余款第三年度一次付清（不计息），项目质保期的违约责任纳入诚信考核。</w:t>
      </w:r>
      <w:r/>
    </w:p>
    <w:p>
      <w:pPr>
        <w:ind w:firstLine="480"/>
        <w:jc w:val="both"/>
        <w:keepLines w:val="0"/>
        <w:pageBreakBefore w:val="0"/>
        <w:spacing w:line="360" w:lineRule="auto"/>
        <w:widowControl w:val="off"/>
        <w:rPr>
          <w:rFonts w:hint="eastAsia" w:ascii="仿宋" w:hAnsi="仿宋" w:eastAsia="仿宋" w:cs="仿宋"/>
          <w:spacing w:val="-1"/>
          <w:sz w:val="24"/>
          <w:szCs w:val="24"/>
          <w:highlight w:val="none"/>
          <w:lang w:val="en-US" w:eastAsia="zh-CN" w:bidi="ar-SA"/>
        </w:rPr>
      </w:pPr>
      <w:r>
        <w:rPr>
          <w:rFonts w:hint="eastAsia" w:ascii="仿宋" w:hAnsi="仿宋" w:eastAsia="仿宋" w:cs="仿宋"/>
          <w:spacing w:val="-1"/>
          <w:sz w:val="24"/>
          <w:szCs w:val="24"/>
          <w:highlight w:val="none"/>
          <w:lang w:val="en-US" w:eastAsia="zh-CN" w:bidi="ar-SA"/>
        </w:rPr>
        <w:t xml:space="preserve">采购人每次支付费用时，供应商必须提供发票。</w:t>
      </w:r>
      <w:r/>
    </w:p>
    <w:p>
      <w:pPr>
        <w:ind w:firstLine="480"/>
        <w:jc w:val="both"/>
        <w:keepLines w:val="0"/>
        <w:pageBreakBefore w:val="0"/>
        <w:spacing w:line="360" w:lineRule="auto"/>
        <w:widowControl w:val="off"/>
        <w:rPr>
          <w:rFonts w:hint="eastAsia" w:ascii="仿宋" w:hAnsi="仿宋" w:eastAsia="仿宋" w:cs="仿宋"/>
          <w:b/>
          <w:bCs/>
          <w:color w:val="0000ff"/>
          <w:spacing w:val="-5"/>
          <w:sz w:val="24"/>
          <w:szCs w:val="24"/>
          <w:highlight w:val="none"/>
          <w:u w:val="single"/>
        </w:rPr>
      </w:pPr>
      <w:r>
        <w:rPr>
          <w:rFonts w:hint="eastAsia" w:ascii="仿宋" w:hAnsi="仿宋" w:eastAsia="仿宋" w:cs="仿宋"/>
          <w:spacing w:val="-1"/>
          <w:sz w:val="24"/>
          <w:szCs w:val="24"/>
          <w:highlight w:val="none"/>
          <w:lang w:val="en-US" w:eastAsia="zh-CN" w:bidi="ar-SA"/>
        </w:rPr>
        <w:t xml:space="preserve">施工现场的水、电费用由供应商自行承担，若是由采购人代缴的，在每次支付费用时，代为缴纳的水、电部分的费用全部扣回给采购人。</w:t>
      </w:r>
      <w:r/>
    </w:p>
    <w:p>
      <w:pPr>
        <w:pStyle w:val="903"/>
        <w:ind w:left="0" w:firstLine="47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未付款额的利息：不考虑。（如有遗留工程质量问题，发包人有权拒绝支付。发包人如因承包人在缺陷责任期内的违约造成损失或有代为保修的费用则予</w:t>
      </w:r>
      <w:r>
        <w:rPr>
          <w:rFonts w:hint="eastAsia" w:ascii="仿宋" w:hAnsi="仿宋" w:eastAsia="仿宋" w:cs="仿宋"/>
          <w:b/>
          <w:bCs/>
          <w:spacing w:val="-9"/>
          <w:sz w:val="24"/>
          <w:szCs w:val="24"/>
          <w:highlight w:val="none"/>
        </w:rPr>
        <w:t xml:space="preserve">相应扣除）。</w:t>
      </w:r>
      <w:r/>
    </w:p>
    <w:p>
      <w:pPr>
        <w:pStyle w:val="903"/>
        <w:ind w:left="0" w:firstLine="0"/>
        <w:jc w:val="both"/>
        <w:keepLines w:val="0"/>
        <w:keepNext w:val="0"/>
        <w:pageBreakBefore w:val="0"/>
        <w:spacing w:before="35"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b/>
          <w:bCs/>
          <w:spacing w:val="-6"/>
          <w:sz w:val="24"/>
          <w:szCs w:val="24"/>
          <w:highlight w:val="none"/>
        </w:rPr>
        <w:t xml:space="preserve">17.3.5农民工工资保证金</w:t>
      </w:r>
      <w:r>
        <w:rPr>
          <w:rFonts w:hint="eastAsia" w:ascii="仿宋" w:hAnsi="仿宋" w:eastAsia="仿宋" w:cs="仿宋"/>
          <w:b/>
          <w:bCs/>
          <w:spacing w:val="-6"/>
          <w:sz w:val="24"/>
          <w:szCs w:val="24"/>
          <w:highlight w:val="none"/>
          <w:lang w:eastAsia="zh-CN"/>
        </w:rPr>
        <w:t xml:space="preserve">：</w:t>
      </w:r>
      <w:r>
        <w:rPr>
          <w:rFonts w:hint="eastAsia" w:ascii="仿宋" w:hAnsi="仿宋" w:eastAsia="仿宋" w:cs="仿宋"/>
          <w:b/>
          <w:bCs/>
          <w:spacing w:val="-6"/>
          <w:sz w:val="24"/>
          <w:szCs w:val="24"/>
          <w:highlight w:val="none"/>
          <w:lang w:val="en-US" w:eastAsia="zh-CN"/>
        </w:rPr>
        <w:t xml:space="preserve">/</w:t>
      </w:r>
      <w:r/>
    </w:p>
    <w:p>
      <w:pPr>
        <w:pStyle w:val="903"/>
        <w:ind w:left="0" w:firstLine="0"/>
        <w:jc w:val="both"/>
        <w:keepLines w:val="0"/>
        <w:keepNext w:val="0"/>
        <w:pageBreakBefore w:val="0"/>
        <w:spacing w:before="34" w:line="360" w:lineRule="auto"/>
        <w:widowControl w:val="off"/>
        <w:rPr>
          <w:rFonts w:hint="eastAsia" w:ascii="仿宋" w:hAnsi="仿宋" w:eastAsia="仿宋" w:cs="仿宋"/>
          <w:b/>
          <w:bCs/>
          <w:spacing w:val="-7"/>
          <w:sz w:val="24"/>
          <w:szCs w:val="24"/>
          <w:highlight w:val="none"/>
        </w:rPr>
      </w:pPr>
      <w:r>
        <w:rPr>
          <w:rFonts w:hint="eastAsia" w:ascii="仿宋" w:hAnsi="仿宋" w:eastAsia="仿宋" w:cs="仿宋"/>
          <w:b/>
          <w:bCs/>
          <w:spacing w:val="-7"/>
          <w:sz w:val="24"/>
          <w:szCs w:val="24"/>
          <w:highlight w:val="none"/>
        </w:rPr>
        <w:t xml:space="preserve">18.7竣工验收</w:t>
      </w:r>
      <w:r/>
    </w:p>
    <w:p>
      <w:pPr>
        <w:pStyle w:val="903"/>
        <w:ind w:left="0" w:firstLine="452"/>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 xml:space="preserve">补充18.7.3款：</w:t>
      </w:r>
      <w:r>
        <w:rPr>
          <w:rFonts w:hint="eastAsia" w:ascii="仿宋" w:hAnsi="仿宋" w:eastAsia="仿宋" w:cs="仿宋"/>
          <w:sz w:val="24"/>
          <w:szCs w:val="24"/>
          <w:highlight w:val="none"/>
        </w:rPr>
        <w:t xml:space="preserve">为完成合同工程而由承包人实施的临时工程</w:t>
      </w:r>
      <w:r>
        <w:rPr>
          <w:rFonts w:hint="eastAsia" w:ascii="仿宋" w:hAnsi="仿宋" w:eastAsia="仿宋" w:cs="仿宋"/>
          <w:spacing w:val="-1"/>
          <w:sz w:val="24"/>
          <w:szCs w:val="24"/>
          <w:highlight w:val="none"/>
        </w:rPr>
        <w:t xml:space="preserve">，工程竣工之后经监理人批准不</w:t>
      </w:r>
      <w:r>
        <w:rPr>
          <w:rFonts w:hint="eastAsia" w:ascii="仿宋" w:hAnsi="仿宋" w:eastAsia="仿宋" w:cs="仿宋"/>
          <w:spacing w:val="-3"/>
          <w:sz w:val="24"/>
          <w:szCs w:val="24"/>
          <w:highlight w:val="none"/>
        </w:rPr>
        <w:t xml:space="preserve">须拆除的，其所有权归属发包人。</w:t>
      </w:r>
      <w:r/>
    </w:p>
    <w:p>
      <w:pPr>
        <w:pStyle w:val="903"/>
        <w:ind w:left="0" w:firstLine="0"/>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20.工程保险</w:t>
      </w:r>
      <w:r/>
    </w:p>
    <w:p>
      <w:pPr>
        <w:pStyle w:val="903"/>
        <w:ind w:left="0" w:firstLine="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4"/>
          <w:sz w:val="24"/>
          <w:szCs w:val="24"/>
          <w:highlight w:val="none"/>
        </w:rPr>
        <w:t xml:space="preserve">20.1工程保险</w:t>
      </w:r>
      <w:r/>
    </w:p>
    <w:p>
      <w:pPr>
        <w:pStyle w:val="903"/>
        <w:ind w:left="0" w:firstLine="440"/>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spacing w:val="-10"/>
          <w:sz w:val="24"/>
          <w:szCs w:val="24"/>
          <w:highlight w:val="none"/>
        </w:rPr>
        <w:t xml:space="preserve">本款约定为：</w:t>
      </w:r>
      <w:r>
        <w:rPr>
          <w:rFonts w:hint="eastAsia" w:ascii="仿宋" w:hAnsi="仿宋" w:eastAsia="仿宋" w:cs="仿宋"/>
          <w:sz w:val="24"/>
          <w:szCs w:val="24"/>
          <w:highlight w:val="none"/>
        </w:rPr>
        <w:t xml:space="preserve">承包人以承包人和发包人双方的名义为本合同工程</w:t>
      </w:r>
      <w:r>
        <w:rPr>
          <w:rFonts w:hint="eastAsia" w:ascii="仿宋" w:hAnsi="仿宋" w:eastAsia="仿宋" w:cs="仿宋"/>
          <w:spacing w:val="-1"/>
          <w:sz w:val="24"/>
          <w:szCs w:val="24"/>
          <w:highlight w:val="none"/>
        </w:rPr>
        <w:t xml:space="preserve">投保工程一切险，并将保</w:t>
      </w:r>
      <w:r>
        <w:rPr>
          <w:rFonts w:hint="eastAsia" w:ascii="仿宋" w:hAnsi="仿宋" w:eastAsia="仿宋" w:cs="仿宋"/>
          <w:sz w:val="24"/>
          <w:szCs w:val="24"/>
          <w:highlight w:val="none"/>
        </w:rPr>
        <w:t xml:space="preserve">险单副本交发包人。工程一切险的投保内容包括</w:t>
      </w:r>
      <w:r>
        <w:rPr>
          <w:rFonts w:hint="eastAsia" w:ascii="仿宋" w:hAnsi="仿宋" w:eastAsia="仿宋" w:cs="仿宋"/>
          <w:spacing w:val="-1"/>
          <w:sz w:val="24"/>
          <w:szCs w:val="24"/>
          <w:highlight w:val="none"/>
        </w:rPr>
        <w:t xml:space="preserve">为本合同工程的永久工程、临时</w:t>
      </w:r>
      <w:r>
        <w:rPr>
          <w:rFonts w:hint="eastAsia" w:ascii="仿宋" w:hAnsi="仿宋" w:eastAsia="仿宋" w:cs="仿宋"/>
          <w:spacing w:val="-2"/>
          <w:sz w:val="24"/>
          <w:szCs w:val="24"/>
          <w:highlight w:val="none"/>
        </w:rPr>
        <w:t xml:space="preserve">工程和设备及已运至施工工地用于永久工程的材料和设备所投的保险。</w:t>
      </w:r>
      <w:r/>
    </w:p>
    <w:p>
      <w:pPr>
        <w:pStyle w:val="903"/>
        <w:ind w:left="0" w:right="19" w:firstLine="480"/>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保险金额：保险费率由承包人根据江苏省保险行</w:t>
      </w:r>
      <w:r>
        <w:rPr>
          <w:rFonts w:hint="eastAsia" w:ascii="仿宋" w:hAnsi="仿宋" w:eastAsia="仿宋" w:cs="仿宋"/>
          <w:spacing w:val="-1"/>
          <w:sz w:val="24"/>
          <w:szCs w:val="24"/>
          <w:highlight w:val="none"/>
        </w:rPr>
        <w:t xml:space="preserve">业协会有关公路工程保险的</w:t>
      </w:r>
      <w:r>
        <w:rPr>
          <w:rFonts w:hint="eastAsia" w:ascii="仿宋" w:hAnsi="仿宋" w:eastAsia="仿宋" w:cs="仿宋"/>
          <w:sz w:val="24"/>
          <w:szCs w:val="24"/>
          <w:highlight w:val="none"/>
        </w:rPr>
        <w:t xml:space="preserve">相关规定自行考虑，投保的范围和条件应符合招标文件</w:t>
      </w:r>
      <w:r>
        <w:rPr>
          <w:rFonts w:hint="eastAsia" w:ascii="仿宋" w:hAnsi="仿宋" w:eastAsia="仿宋" w:cs="仿宋"/>
          <w:spacing w:val="-1"/>
          <w:sz w:val="24"/>
          <w:szCs w:val="24"/>
          <w:highlight w:val="none"/>
        </w:rPr>
        <w:t xml:space="preserve">及国家有关规定，保险费由承包人承担并支付，其费用包含在所报的投标报价中</w:t>
      </w:r>
      <w:r>
        <w:rPr>
          <w:rFonts w:hint="eastAsia" w:ascii="仿宋" w:hAnsi="仿宋" w:eastAsia="仿宋" w:cs="仿宋"/>
          <w:spacing w:val="-2"/>
          <w:sz w:val="24"/>
          <w:szCs w:val="24"/>
          <w:highlight w:val="none"/>
        </w:rPr>
        <w:t xml:space="preserve">，不另行计量与支付。</w:t>
      </w:r>
      <w:r/>
    </w:p>
    <w:p>
      <w:pPr>
        <w:pStyle w:val="903"/>
        <w:ind w:left="0" w:right="19" w:firstLine="480"/>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保险期限：开工日起直至本合同工程实际竣工日</w:t>
      </w:r>
      <w:r>
        <w:rPr>
          <w:rFonts w:hint="eastAsia" w:ascii="仿宋" w:hAnsi="仿宋" w:eastAsia="仿宋" w:cs="仿宋"/>
          <w:spacing w:val="-1"/>
          <w:sz w:val="24"/>
          <w:szCs w:val="24"/>
          <w:highlight w:val="none"/>
        </w:rPr>
        <w:t xml:space="preserve">期止。缺陷责任期内的工程</w:t>
      </w:r>
      <w:r>
        <w:rPr>
          <w:rFonts w:hint="eastAsia" w:ascii="仿宋" w:hAnsi="仿宋" w:eastAsia="仿宋" w:cs="仿宋"/>
          <w:spacing w:val="-3"/>
          <w:sz w:val="24"/>
          <w:szCs w:val="24"/>
          <w:highlight w:val="none"/>
        </w:rPr>
        <w:t xml:space="preserve">一切险应由承包人另行投保，并承担保险费用。</w:t>
      </w:r>
      <w:r/>
    </w:p>
    <w:p>
      <w:pPr>
        <w:pStyle w:val="903"/>
        <w:ind w:left="0" w:right="19" w:firstLine="476"/>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当本合同工程发生损失或损害时，承包人应按保险单规定的条件和期限及时</w:t>
      </w:r>
      <w:r>
        <w:rPr>
          <w:rFonts w:hint="eastAsia" w:ascii="仿宋" w:hAnsi="仿宋" w:eastAsia="仿宋" w:cs="仿宋"/>
          <w:sz w:val="24"/>
          <w:szCs w:val="24"/>
          <w:highlight w:val="none"/>
        </w:rPr>
        <w:t xml:space="preserve">向承保人报告，并抄送发包人和监理人。如损害继续发生，</w:t>
      </w:r>
      <w:r>
        <w:rPr>
          <w:rFonts w:hint="eastAsia" w:ascii="仿宋" w:hAnsi="仿宋" w:eastAsia="仿宋" w:cs="仿宋"/>
          <w:spacing w:val="-1"/>
          <w:sz w:val="24"/>
          <w:szCs w:val="24"/>
          <w:highlight w:val="none"/>
        </w:rPr>
        <w:t xml:space="preserve">承包人在递交第一次报告后，每7天报告一次，直到损害结束。办理本款所述的保险并不限制</w:t>
      </w:r>
      <w:r>
        <w:rPr>
          <w:rFonts w:hint="eastAsia" w:ascii="仿宋" w:hAnsi="仿宋" w:eastAsia="仿宋" w:cs="仿宋"/>
          <w:spacing w:val="-2"/>
          <w:sz w:val="24"/>
          <w:szCs w:val="24"/>
          <w:highlight w:val="none"/>
        </w:rPr>
        <w:t xml:space="preserve">合同规</w:t>
      </w:r>
      <w:r>
        <w:rPr>
          <w:rFonts w:hint="eastAsia" w:ascii="仿宋" w:hAnsi="仿宋" w:eastAsia="仿宋" w:cs="仿宋"/>
          <w:spacing w:val="-3"/>
          <w:sz w:val="24"/>
          <w:szCs w:val="24"/>
          <w:highlight w:val="none"/>
        </w:rPr>
        <w:t xml:space="preserve">定的发包人、承包人的义务和责任。</w:t>
      </w:r>
      <w:r/>
    </w:p>
    <w:p>
      <w:pPr>
        <w:pStyle w:val="903"/>
        <w:ind w:left="0" w:firstLine="0"/>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4"/>
          <w:sz w:val="24"/>
          <w:szCs w:val="24"/>
          <w:highlight w:val="none"/>
        </w:rPr>
        <w:t xml:space="preserve">20.4第三方责任险</w:t>
      </w:r>
      <w:r/>
    </w:p>
    <w:p>
      <w:pPr>
        <w:pStyle w:val="903"/>
        <w:ind w:left="0" w:firstLine="440"/>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10"/>
          <w:sz w:val="24"/>
          <w:szCs w:val="24"/>
          <w:highlight w:val="none"/>
        </w:rPr>
        <w:t xml:space="preserve">本款约定为：</w:t>
      </w:r>
      <w:r>
        <w:rPr>
          <w:rFonts w:hint="eastAsia" w:ascii="仿宋" w:hAnsi="仿宋" w:eastAsia="仿宋" w:cs="仿宋"/>
          <w:sz w:val="24"/>
          <w:szCs w:val="24"/>
          <w:highlight w:val="none"/>
        </w:rPr>
        <w:t xml:space="preserve">第三方责任险由承包人以承包人与发包人联名投保</w:t>
      </w:r>
      <w:r>
        <w:rPr>
          <w:rFonts w:hint="eastAsia" w:ascii="仿宋" w:hAnsi="仿宋" w:eastAsia="仿宋" w:cs="仿宋"/>
          <w:spacing w:val="-1"/>
          <w:sz w:val="24"/>
          <w:szCs w:val="24"/>
          <w:highlight w:val="none"/>
        </w:rPr>
        <w:t xml:space="preserve">，保险费率由承包人根据</w:t>
      </w:r>
      <w:r>
        <w:rPr>
          <w:rFonts w:hint="eastAsia" w:ascii="仿宋" w:hAnsi="仿宋" w:eastAsia="仿宋" w:cs="仿宋"/>
          <w:sz w:val="24"/>
          <w:szCs w:val="24"/>
          <w:highlight w:val="none"/>
        </w:rPr>
        <w:t xml:space="preserve">江苏省保险行业协会有关公路工程保险的相关规定自行考虑</w:t>
      </w:r>
      <w:r>
        <w:rPr>
          <w:rFonts w:hint="eastAsia" w:ascii="仿宋" w:hAnsi="仿宋" w:eastAsia="仿宋" w:cs="仿宋"/>
          <w:spacing w:val="-1"/>
          <w:sz w:val="24"/>
          <w:szCs w:val="24"/>
          <w:highlight w:val="none"/>
        </w:rPr>
        <w:t xml:space="preserve">，投保的范围和条件</w:t>
      </w:r>
      <w:r>
        <w:rPr>
          <w:rFonts w:hint="eastAsia" w:ascii="仿宋" w:hAnsi="仿宋" w:eastAsia="仿宋" w:cs="仿宋"/>
          <w:sz w:val="24"/>
          <w:szCs w:val="24"/>
          <w:highlight w:val="none"/>
        </w:rPr>
        <w:t xml:space="preserve">应符合招标文件及国家有关规定，保险费由承包人承担并支</w:t>
      </w:r>
      <w:r>
        <w:rPr>
          <w:rFonts w:hint="eastAsia" w:ascii="仿宋" w:hAnsi="仿宋" w:eastAsia="仿宋" w:cs="仿宋"/>
          <w:spacing w:val="-1"/>
          <w:sz w:val="24"/>
          <w:szCs w:val="24"/>
          <w:highlight w:val="none"/>
        </w:rPr>
        <w:t xml:space="preserve">付，其费用包含在所</w:t>
      </w:r>
      <w:r>
        <w:rPr>
          <w:rFonts w:hint="eastAsia" w:ascii="仿宋" w:hAnsi="仿宋" w:eastAsia="仿宋" w:cs="仿宋"/>
          <w:spacing w:val="-3"/>
          <w:sz w:val="24"/>
          <w:szCs w:val="24"/>
          <w:highlight w:val="none"/>
        </w:rPr>
        <w:t xml:space="preserve">报的投标报价中，不另行计量与支付。</w:t>
      </w:r>
      <w:r/>
    </w:p>
    <w:p>
      <w:pPr>
        <w:pStyle w:val="903"/>
        <w:ind w:left="0" w:firstLine="0"/>
        <w:jc w:val="both"/>
        <w:keepLines w:val="0"/>
        <w:keepNext w:val="0"/>
        <w:pageBreakBefore w:val="0"/>
        <w:spacing w:before="37"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4"/>
          <w:sz w:val="24"/>
          <w:szCs w:val="24"/>
          <w:highlight w:val="none"/>
        </w:rPr>
        <w:t xml:space="preserve">20.5其他保险</w:t>
      </w:r>
      <w:r/>
    </w:p>
    <w:p>
      <w:pPr>
        <w:pStyle w:val="903"/>
        <w:ind w:left="0" w:firstLine="440"/>
        <w:jc w:val="both"/>
        <w:keepLines w:val="0"/>
        <w:keepNext w:val="0"/>
        <w:pageBreakBefore w:val="0"/>
        <w:spacing w:before="181" w:line="360" w:lineRule="auto"/>
        <w:widowControl w:val="off"/>
        <w:rPr>
          <w:rFonts w:hint="eastAsia" w:ascii="仿宋" w:hAnsi="仿宋" w:eastAsia="仿宋" w:cs="仿宋"/>
          <w:spacing w:val="-9"/>
          <w:sz w:val="24"/>
          <w:szCs w:val="24"/>
          <w:highlight w:val="none"/>
        </w:rPr>
      </w:pPr>
      <w:r>
        <w:rPr>
          <w:rFonts w:hint="eastAsia" w:ascii="仿宋" w:hAnsi="仿宋" w:eastAsia="仿宋" w:cs="仿宋"/>
          <w:spacing w:val="-10"/>
          <w:sz w:val="24"/>
          <w:szCs w:val="24"/>
          <w:highlight w:val="none"/>
        </w:rPr>
        <w:t xml:space="preserve">本款后增加：</w:t>
      </w:r>
      <w:r>
        <w:rPr>
          <w:rFonts w:hint="eastAsia" w:ascii="仿宋" w:hAnsi="仿宋" w:eastAsia="仿宋" w:cs="仿宋"/>
          <w:spacing w:val="-9"/>
          <w:sz w:val="24"/>
          <w:szCs w:val="24"/>
          <w:highlight w:val="none"/>
        </w:rPr>
        <w:t xml:space="preserve">根据《江苏省工伤保险费率管理办法（修订版）》（苏人社规〔2023〕2号）及《省人力资源社会保障厅关于确定2025年全省工程建设项目工伤保险费率的通知》（苏人社函〔2025〕1号）的规定，施工企业应在项目开工前一次性足额缴纳农民工工伤保险费，费率为最高投标限价的3.0‰，其费用含在承包人的投标报价中，发包人不再另行支付。</w:t>
      </w:r>
      <w:r/>
    </w:p>
    <w:p>
      <w:pPr>
        <w:pStyle w:val="903"/>
        <w:ind w:left="0" w:right="19" w:firstLine="480"/>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承包人装备险和承包人职工的（人身）事故险（包</w:t>
      </w:r>
      <w:r>
        <w:rPr>
          <w:rFonts w:hint="eastAsia" w:ascii="仿宋" w:hAnsi="仿宋" w:eastAsia="仿宋" w:cs="仿宋"/>
          <w:spacing w:val="-1"/>
          <w:sz w:val="24"/>
          <w:szCs w:val="24"/>
          <w:highlight w:val="none"/>
        </w:rPr>
        <w:t xml:space="preserve">括临时工和民工）均由承</w:t>
      </w:r>
      <w:r>
        <w:rPr>
          <w:rFonts w:hint="eastAsia" w:ascii="仿宋" w:hAnsi="仿宋" w:eastAsia="仿宋" w:cs="仿宋"/>
          <w:sz w:val="24"/>
          <w:szCs w:val="24"/>
          <w:highlight w:val="none"/>
        </w:rPr>
        <w:t xml:space="preserve">包人投保，保险费由承包人承担并支付，相关费用包含</w:t>
      </w:r>
      <w:r>
        <w:rPr>
          <w:rFonts w:hint="eastAsia" w:ascii="仿宋" w:hAnsi="仿宋" w:eastAsia="仿宋" w:cs="仿宋"/>
          <w:spacing w:val="-1"/>
          <w:sz w:val="24"/>
          <w:szCs w:val="24"/>
          <w:highlight w:val="none"/>
        </w:rPr>
        <w:t xml:space="preserve">在投标报价中，不另行计</w:t>
      </w:r>
      <w:r>
        <w:rPr>
          <w:rFonts w:hint="eastAsia" w:ascii="仿宋" w:hAnsi="仿宋" w:eastAsia="仿宋" w:cs="仿宋"/>
          <w:spacing w:val="-8"/>
          <w:sz w:val="24"/>
          <w:szCs w:val="24"/>
          <w:highlight w:val="none"/>
        </w:rPr>
        <w:t xml:space="preserve">量与支付。</w:t>
      </w:r>
      <w:r/>
    </w:p>
    <w:p>
      <w:pPr>
        <w:pStyle w:val="903"/>
        <w:ind w:left="0" w:right="259" w:firstLine="48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承包人负责办理产品在采购、运输过程中的一切</w:t>
      </w:r>
      <w:r>
        <w:rPr>
          <w:rFonts w:hint="eastAsia" w:ascii="仿宋" w:hAnsi="仿宋" w:eastAsia="仿宋" w:cs="仿宋"/>
          <w:spacing w:val="-1"/>
          <w:sz w:val="24"/>
          <w:szCs w:val="24"/>
          <w:highlight w:val="none"/>
        </w:rPr>
        <w:t xml:space="preserve">保险，保险费由承包人承</w:t>
      </w:r>
      <w:r>
        <w:rPr>
          <w:rFonts w:hint="eastAsia" w:ascii="仿宋" w:hAnsi="仿宋" w:eastAsia="仿宋" w:cs="仿宋"/>
          <w:spacing w:val="-2"/>
          <w:sz w:val="24"/>
          <w:szCs w:val="24"/>
          <w:highlight w:val="none"/>
        </w:rPr>
        <w:t xml:space="preserve">担，相关费用包含在所报的投标报价中，不单独计量与支付。</w:t>
      </w:r>
      <w:r/>
    </w:p>
    <w:p>
      <w:pPr>
        <w:pStyle w:val="903"/>
        <w:ind w:left="0" w:right="19" w:firstLine="480"/>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承包人必须按招标文件和国家有关规定办理各种保</w:t>
      </w:r>
      <w:r>
        <w:rPr>
          <w:rFonts w:hint="eastAsia" w:ascii="仿宋" w:hAnsi="仿宋" w:eastAsia="仿宋" w:cs="仿宋"/>
          <w:spacing w:val="-1"/>
          <w:sz w:val="24"/>
          <w:szCs w:val="24"/>
          <w:highlight w:val="none"/>
        </w:rPr>
        <w:t xml:space="preserve">险，一旦发生保险范围内</w:t>
      </w:r>
      <w:r>
        <w:rPr>
          <w:rFonts w:hint="eastAsia" w:ascii="仿宋" w:hAnsi="仿宋" w:eastAsia="仿宋" w:cs="仿宋"/>
          <w:spacing w:val="-4"/>
          <w:sz w:val="24"/>
          <w:szCs w:val="24"/>
          <w:highlight w:val="none"/>
        </w:rPr>
        <w:t xml:space="preserve">的事件，损失由承包人自行承担。</w:t>
      </w:r>
      <w:r/>
    </w:p>
    <w:p>
      <w:pPr>
        <w:pStyle w:val="903"/>
        <w:ind w:left="0" w:firstLine="0"/>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22.1承包人违约</w:t>
      </w:r>
      <w:r/>
    </w:p>
    <w:p>
      <w:pPr>
        <w:pStyle w:val="903"/>
        <w:ind w:left="0" w:firstLine="476"/>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22.1.1(10)其他情况</w:t>
      </w:r>
      <w:r/>
    </w:p>
    <w:p>
      <w:pPr>
        <w:pStyle w:val="903"/>
        <w:ind w:left="0" w:firstLine="472"/>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a.承包人不服从发包人对施工的协调及统一安排。</w:t>
      </w:r>
      <w:r/>
    </w:p>
    <w:p>
      <w:pPr>
        <w:pStyle w:val="903"/>
        <w:ind w:left="0" w:right="19" w:firstLine="480"/>
        <w:jc w:val="both"/>
        <w:keepLines w:val="0"/>
        <w:keepNext w:val="0"/>
        <w:pageBreakBefore w:val="0"/>
        <w:spacing w:before="184"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b.由于承包人原因引起暂时停工，承包人不采取积极补救措</w:t>
      </w:r>
      <w:r>
        <w:rPr>
          <w:rFonts w:hint="eastAsia" w:ascii="仿宋" w:hAnsi="仿宋" w:eastAsia="仿宋" w:cs="仿宋"/>
          <w:spacing w:val="-1"/>
          <w:sz w:val="24"/>
          <w:szCs w:val="24"/>
          <w:highlight w:val="none"/>
        </w:rPr>
        <w:t xml:space="preserve">施造成工期严重</w:t>
      </w:r>
      <w:r>
        <w:rPr>
          <w:rFonts w:hint="eastAsia" w:ascii="仿宋" w:hAnsi="仿宋" w:eastAsia="仿宋" w:cs="仿宋"/>
          <w:spacing w:val="-11"/>
          <w:sz w:val="24"/>
          <w:szCs w:val="24"/>
          <w:highlight w:val="none"/>
        </w:rPr>
        <w:t xml:space="preserve">延误。</w:t>
      </w:r>
      <w:r/>
    </w:p>
    <w:p>
      <w:pPr>
        <w:pStyle w:val="903"/>
        <w:ind w:left="0" w:right="-42" w:firstLine="472"/>
        <w:jc w:val="both"/>
        <w:keepLines w:val="0"/>
        <w:keepNext w:val="0"/>
        <w:pageBreakBefore w:val="0"/>
        <w:spacing w:before="32" w:line="360"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22.1.2对承包人违约的处理</w:t>
      </w:r>
      <w:r>
        <w:rPr>
          <w:rFonts w:hint="eastAsia" w:ascii="仿宋" w:hAnsi="仿宋" w:eastAsia="仿宋" w:cs="仿宋"/>
          <w:spacing w:val="-5"/>
          <w:sz w:val="24"/>
          <w:szCs w:val="24"/>
          <w:highlight w:val="none"/>
        </w:rPr>
        <w:t xml:space="preserve">补充第（5）目～第（13）目：</w:t>
      </w:r>
      <w:r/>
    </w:p>
    <w:p>
      <w:pPr>
        <w:pStyle w:val="903"/>
        <w:ind w:left="0" w:right="19" w:firstLine="472"/>
        <w:jc w:val="both"/>
        <w:keepLines w:val="0"/>
        <w:keepNext w:val="0"/>
        <w:pageBreakBefore w:val="0"/>
        <w:spacing w:before="184" w:line="360"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(5)承包人发生第22.1.1（4</w:t>
      </w:r>
      <w:r>
        <w:rPr>
          <w:rFonts w:hint="eastAsia" w:ascii="仿宋" w:hAnsi="仿宋" w:eastAsia="仿宋" w:cs="仿宋"/>
          <w:spacing w:val="-17"/>
          <w:sz w:val="24"/>
          <w:szCs w:val="24"/>
          <w:highlight w:val="none"/>
        </w:rPr>
        <w:t xml:space="preserve">）（</w:t>
      </w:r>
      <w:r>
        <w:rPr>
          <w:rFonts w:hint="eastAsia" w:ascii="仿宋" w:hAnsi="仿宋" w:eastAsia="仿宋" w:cs="仿宋"/>
          <w:spacing w:val="-2"/>
          <w:sz w:val="24"/>
          <w:szCs w:val="24"/>
          <w:highlight w:val="none"/>
        </w:rPr>
        <w:t xml:space="preserve">10）b目</w:t>
      </w:r>
      <w:r>
        <w:rPr>
          <w:rFonts w:hint="eastAsia" w:ascii="仿宋" w:hAnsi="仿宋" w:eastAsia="仿宋" w:cs="仿宋"/>
          <w:spacing w:val="-3"/>
          <w:sz w:val="24"/>
          <w:szCs w:val="24"/>
          <w:highlight w:val="none"/>
        </w:rPr>
        <w:t xml:space="preserve">约定的违约情况时，因承包人工期</w:t>
      </w:r>
      <w:r>
        <w:rPr>
          <w:rFonts w:hint="eastAsia" w:ascii="仿宋" w:hAnsi="仿宋" w:eastAsia="仿宋" w:cs="仿宋"/>
          <w:sz w:val="24"/>
          <w:szCs w:val="24"/>
          <w:highlight w:val="none"/>
        </w:rPr>
        <w:t xml:space="preserve">延误，发包人可雇佣其他承包人完成部分工程或全部剩余</w:t>
      </w:r>
      <w:r>
        <w:rPr>
          <w:rFonts w:hint="eastAsia" w:ascii="仿宋" w:hAnsi="仿宋" w:eastAsia="仿宋" w:cs="仿宋"/>
          <w:spacing w:val="-1"/>
          <w:sz w:val="24"/>
          <w:szCs w:val="24"/>
          <w:highlight w:val="none"/>
        </w:rPr>
        <w:t xml:space="preserve">工程。承包人无权对此</w:t>
      </w:r>
      <w:r>
        <w:rPr>
          <w:rFonts w:hint="eastAsia" w:ascii="仿宋" w:hAnsi="仿宋" w:eastAsia="仿宋" w:cs="仿宋"/>
          <w:sz w:val="24"/>
          <w:szCs w:val="24"/>
          <w:highlight w:val="none"/>
        </w:rPr>
        <w:t xml:space="preserve">提出反对意见，并应按合同规定完成合同工程其他部分的</w:t>
      </w:r>
      <w:r>
        <w:rPr>
          <w:rFonts w:hint="eastAsia" w:ascii="仿宋" w:hAnsi="仿宋" w:eastAsia="仿宋" w:cs="仿宋"/>
          <w:spacing w:val="-1"/>
          <w:sz w:val="24"/>
          <w:szCs w:val="24"/>
          <w:highlight w:val="none"/>
        </w:rPr>
        <w:t xml:space="preserve">施工和缺陷修复。在这</w:t>
      </w:r>
      <w:r>
        <w:rPr>
          <w:rFonts w:hint="eastAsia" w:ascii="仿宋" w:hAnsi="仿宋" w:eastAsia="仿宋" w:cs="仿宋"/>
          <w:sz w:val="24"/>
          <w:szCs w:val="24"/>
          <w:highlight w:val="none"/>
        </w:rPr>
        <w:t xml:space="preserve">种情况下，发包人向承包人支付的合同价格中不应包括由</w:t>
      </w:r>
      <w:r>
        <w:rPr>
          <w:rFonts w:hint="eastAsia" w:ascii="仿宋" w:hAnsi="仿宋" w:eastAsia="仿宋" w:cs="仿宋"/>
          <w:spacing w:val="-1"/>
          <w:sz w:val="24"/>
          <w:szCs w:val="24"/>
          <w:highlight w:val="none"/>
        </w:rPr>
        <w:t xml:space="preserve">其他承包人完成的那部</w:t>
      </w:r>
      <w:r>
        <w:rPr>
          <w:rFonts w:hint="eastAsia" w:ascii="仿宋" w:hAnsi="仿宋" w:eastAsia="仿宋" w:cs="仿宋"/>
          <w:sz w:val="24"/>
          <w:szCs w:val="24"/>
          <w:highlight w:val="none"/>
        </w:rPr>
        <w:t xml:space="preserve">分工程的价格。监理工程师应与承包人和发包人协商后确</w:t>
      </w:r>
      <w:r>
        <w:rPr>
          <w:rFonts w:hint="eastAsia" w:ascii="仿宋" w:hAnsi="仿宋" w:eastAsia="仿宋" w:cs="仿宋"/>
          <w:spacing w:val="-1"/>
          <w:sz w:val="24"/>
          <w:szCs w:val="24"/>
          <w:highlight w:val="none"/>
        </w:rPr>
        <w:t xml:space="preserve">定由于承包人违约而给</w:t>
      </w:r>
      <w:r>
        <w:rPr>
          <w:rFonts w:hint="eastAsia" w:ascii="仿宋" w:hAnsi="仿宋" w:eastAsia="仿宋" w:cs="仿宋"/>
          <w:sz w:val="24"/>
          <w:szCs w:val="24"/>
          <w:highlight w:val="none"/>
        </w:rPr>
        <w:t xml:space="preserve">业主造成的费用增加和其他损失，并由发包人从应付或到</w:t>
      </w:r>
      <w:r>
        <w:rPr>
          <w:rFonts w:hint="eastAsia" w:ascii="仿宋" w:hAnsi="仿宋" w:eastAsia="仿宋" w:cs="仿宋"/>
          <w:spacing w:val="-1"/>
          <w:sz w:val="24"/>
          <w:szCs w:val="24"/>
          <w:highlight w:val="none"/>
        </w:rPr>
        <w:t xml:space="preserve">期应付给承包人的款项</w:t>
      </w:r>
      <w:r>
        <w:rPr>
          <w:rFonts w:hint="eastAsia" w:ascii="仿宋" w:hAnsi="仿宋" w:eastAsia="仿宋" w:cs="仿宋"/>
          <w:spacing w:val="-2"/>
          <w:sz w:val="24"/>
          <w:szCs w:val="24"/>
          <w:highlight w:val="none"/>
        </w:rPr>
        <w:t xml:space="preserve">中扣除，监理人应将上述决定通知承包人，并抄送发包人。</w:t>
      </w:r>
      <w:r/>
    </w:p>
    <w:p>
      <w:pPr>
        <w:pStyle w:val="903"/>
        <w:ind w:left="0" w:right="19" w:firstLine="472"/>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(6)承包人发生第22.1.1（4</w:t>
      </w:r>
      <w:r>
        <w:rPr>
          <w:rFonts w:hint="eastAsia" w:ascii="仿宋" w:hAnsi="仿宋" w:eastAsia="仿宋" w:cs="仿宋"/>
          <w:spacing w:val="-17"/>
          <w:sz w:val="24"/>
          <w:szCs w:val="24"/>
          <w:highlight w:val="none"/>
        </w:rPr>
        <w:t xml:space="preserve">）（</w:t>
      </w:r>
      <w:r>
        <w:rPr>
          <w:rFonts w:hint="eastAsia" w:ascii="仿宋" w:hAnsi="仿宋" w:eastAsia="仿宋" w:cs="仿宋"/>
          <w:spacing w:val="-2"/>
          <w:sz w:val="24"/>
          <w:szCs w:val="24"/>
          <w:highlight w:val="none"/>
        </w:rPr>
        <w:t xml:space="preserve">10）b目</w:t>
      </w:r>
      <w:r>
        <w:rPr>
          <w:rFonts w:hint="eastAsia" w:ascii="仿宋" w:hAnsi="仿宋" w:eastAsia="仿宋" w:cs="仿宋"/>
          <w:spacing w:val="-3"/>
          <w:sz w:val="24"/>
          <w:szCs w:val="24"/>
          <w:highlight w:val="none"/>
        </w:rPr>
        <w:t xml:space="preserve">约定的违约情况时，因承包人工期延误，发包人在向承包人发出书面通知的14天之后可以进驻现场和接管工程，</w:t>
      </w:r>
      <w:r/>
    </w:p>
    <w:p>
      <w:pPr>
        <w:pStyle w:val="903"/>
        <w:ind w:left="2" w:right="19" w:firstLine="480"/>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终止承包人对本合同工程的承包，但不因此解</w:t>
      </w:r>
      <w:r>
        <w:rPr>
          <w:rFonts w:hint="eastAsia" w:ascii="仿宋" w:hAnsi="仿宋" w:eastAsia="仿宋" w:cs="仿宋"/>
          <w:spacing w:val="-1"/>
          <w:sz w:val="24"/>
          <w:szCs w:val="24"/>
          <w:highlight w:val="none"/>
        </w:rPr>
        <w:t xml:space="preserve">除合同规定的承包人的任何义务和</w:t>
      </w:r>
      <w:r>
        <w:rPr>
          <w:rFonts w:hint="eastAsia" w:ascii="仿宋" w:hAnsi="仿宋" w:eastAsia="仿宋" w:cs="仿宋"/>
          <w:sz w:val="24"/>
          <w:szCs w:val="24"/>
          <w:highlight w:val="none"/>
        </w:rPr>
        <w:t xml:space="preserve">责任，或影响合同赋予发包人或监理人的各种权利</w:t>
      </w:r>
      <w:r>
        <w:rPr>
          <w:rFonts w:hint="eastAsia" w:ascii="仿宋" w:hAnsi="仿宋" w:eastAsia="仿宋" w:cs="仿宋"/>
          <w:spacing w:val="-1"/>
          <w:sz w:val="24"/>
          <w:szCs w:val="24"/>
          <w:highlight w:val="none"/>
        </w:rPr>
        <w:t xml:space="preserve">和权限。发包人可自行完成该</w:t>
      </w:r>
      <w:r>
        <w:rPr>
          <w:rFonts w:hint="eastAsia" w:ascii="仿宋" w:hAnsi="仿宋" w:eastAsia="仿宋" w:cs="仿宋"/>
          <w:sz w:val="24"/>
          <w:szCs w:val="24"/>
          <w:highlight w:val="none"/>
        </w:rPr>
        <w:t xml:space="preserve">工程，或邀请其他承包人完成该工程。业主或其他</w:t>
      </w:r>
      <w:r>
        <w:rPr>
          <w:rFonts w:hint="eastAsia" w:ascii="仿宋" w:hAnsi="仿宋" w:eastAsia="仿宋" w:cs="仿宋"/>
          <w:spacing w:val="-1"/>
          <w:sz w:val="24"/>
          <w:szCs w:val="24"/>
          <w:highlight w:val="none"/>
        </w:rPr>
        <w:t xml:space="preserve">承包人为了完成本工程可以使</w:t>
      </w:r>
      <w:r>
        <w:rPr>
          <w:rFonts w:hint="eastAsia" w:ascii="仿宋" w:hAnsi="仿宋" w:eastAsia="仿宋" w:cs="仿宋"/>
          <w:spacing w:val="-3"/>
          <w:sz w:val="24"/>
          <w:szCs w:val="24"/>
          <w:highlight w:val="none"/>
        </w:rPr>
        <w:t xml:space="preserve">用任何承包人设备、临时工程和材料。</w:t>
      </w:r>
      <w:r/>
    </w:p>
    <w:p>
      <w:pPr>
        <w:pStyle w:val="903"/>
        <w:ind w:left="0" w:right="19" w:firstLine="476"/>
        <w:jc w:val="both"/>
        <w:keepLines w:val="0"/>
        <w:keepNext w:val="0"/>
        <w:pageBreakBefore w:val="0"/>
        <w:spacing w:before="36" w:line="360" w:lineRule="auto"/>
        <w:widowControl w:val="off"/>
        <w:rPr>
          <w:rFonts w:hint="eastAsia" w:ascii="仿宋" w:hAnsi="仿宋" w:eastAsia="仿宋" w:cs="仿宋"/>
          <w:spacing w:val="-11"/>
          <w:sz w:val="24"/>
          <w:szCs w:val="24"/>
          <w:highlight w:val="none"/>
        </w:rPr>
      </w:pPr>
      <w:r>
        <w:rPr>
          <w:rFonts w:hint="eastAsia" w:ascii="仿宋" w:hAnsi="仿宋" w:eastAsia="仿宋" w:cs="仿宋"/>
          <w:spacing w:val="-1"/>
          <w:sz w:val="24"/>
          <w:szCs w:val="24"/>
          <w:highlight w:val="none"/>
        </w:rPr>
        <w:t xml:space="preserve">（7）承包人发生第4.5、4.6款承诺的</w:t>
      </w:r>
      <w:r>
        <w:rPr>
          <w:rFonts w:hint="eastAsia" w:ascii="仿宋" w:hAnsi="仿宋" w:eastAsia="仿宋" w:cs="仿宋"/>
          <w:spacing w:val="-2"/>
          <w:sz w:val="24"/>
          <w:szCs w:val="24"/>
          <w:highlight w:val="none"/>
        </w:rPr>
        <w:t xml:space="preserve">项目经理、项目总工没有按时进场，或进场后，未经批准又离开工地，发包人将按每天</w:t>
      </w:r>
      <w:r>
        <w:rPr>
          <w:rFonts w:hint="eastAsia" w:ascii="仿宋" w:hAnsi="仿宋" w:eastAsia="仿宋" w:cs="仿宋"/>
          <w:spacing w:val="-2"/>
          <w:sz w:val="24"/>
          <w:szCs w:val="24"/>
          <w:highlight w:val="none"/>
          <w:u w:val="single"/>
          <w:lang w:val="en-US" w:eastAsia="zh-CN"/>
        </w:rPr>
        <w:t xml:space="preserve">  /  </w:t>
      </w:r>
      <w:r>
        <w:rPr>
          <w:rFonts w:hint="eastAsia" w:ascii="仿宋" w:hAnsi="仿宋" w:eastAsia="仿宋" w:cs="仿宋"/>
          <w:b/>
          <w:bCs/>
          <w:spacing w:val="-2"/>
          <w:sz w:val="24"/>
          <w:szCs w:val="24"/>
          <w:highlight w:val="none"/>
        </w:rPr>
        <w:t xml:space="preserve">元</w:t>
      </w:r>
      <w:r>
        <w:rPr>
          <w:rFonts w:hint="eastAsia" w:ascii="仿宋" w:hAnsi="仿宋" w:eastAsia="仿宋" w:cs="仿宋"/>
          <w:spacing w:val="-2"/>
          <w:sz w:val="24"/>
          <w:szCs w:val="24"/>
          <w:highlight w:val="none"/>
        </w:rPr>
        <w:t xml:space="preserve">扣除违约金，工地其</w:t>
      </w:r>
      <w:r>
        <w:rPr>
          <w:rFonts w:hint="eastAsia" w:ascii="仿宋" w:hAnsi="仿宋" w:eastAsia="仿宋" w:cs="仿宋"/>
          <w:sz w:val="24"/>
          <w:szCs w:val="24"/>
          <w:highlight w:val="none"/>
        </w:rPr>
        <w:t xml:space="preserve">他主要人员没有按时进场，或进场后，未经批准又离</w:t>
      </w:r>
      <w:r>
        <w:rPr>
          <w:rFonts w:hint="eastAsia" w:ascii="仿宋" w:hAnsi="仿宋" w:eastAsia="仿宋" w:cs="仿宋"/>
          <w:spacing w:val="-1"/>
          <w:sz w:val="24"/>
          <w:szCs w:val="24"/>
          <w:highlight w:val="none"/>
        </w:rPr>
        <w:t xml:space="preserve">开工地，发包人将按每天</w:t>
      </w:r>
      <w:r>
        <w:rPr>
          <w:rFonts w:hint="eastAsia" w:ascii="仿宋" w:hAnsi="仿宋" w:eastAsia="仿宋" w:cs="仿宋"/>
          <w:spacing w:val="-2"/>
          <w:sz w:val="24"/>
          <w:szCs w:val="24"/>
          <w:highlight w:val="none"/>
          <w:u w:val="single"/>
          <w:lang w:val="en-US" w:eastAsia="zh-CN"/>
        </w:rPr>
        <w:t xml:space="preserve">  /  </w:t>
      </w:r>
      <w:r>
        <w:rPr>
          <w:rFonts w:hint="eastAsia" w:ascii="仿宋" w:hAnsi="仿宋" w:eastAsia="仿宋" w:cs="仿宋"/>
          <w:b/>
          <w:bCs/>
          <w:spacing w:val="-1"/>
          <w:sz w:val="24"/>
          <w:szCs w:val="24"/>
          <w:highlight w:val="none"/>
        </w:rPr>
        <w:t xml:space="preserve">元</w:t>
      </w:r>
      <w:r>
        <w:rPr>
          <w:rFonts w:hint="eastAsia" w:ascii="仿宋" w:hAnsi="仿宋" w:eastAsia="仿宋" w:cs="仿宋"/>
          <w:spacing w:val="-1"/>
          <w:sz w:val="24"/>
          <w:szCs w:val="24"/>
          <w:highlight w:val="none"/>
        </w:rPr>
        <w:t xml:space="preserve">扣除违约金，发包人将向承包人收取违</w:t>
      </w:r>
      <w:r>
        <w:rPr>
          <w:rFonts w:hint="eastAsia" w:ascii="仿宋" w:hAnsi="仿宋" w:eastAsia="仿宋" w:cs="仿宋"/>
          <w:spacing w:val="-2"/>
          <w:sz w:val="24"/>
          <w:szCs w:val="24"/>
          <w:highlight w:val="none"/>
        </w:rPr>
        <w:t xml:space="preserve">约金并在当期工程价款支付中扣</w:t>
      </w:r>
      <w:r>
        <w:rPr>
          <w:rFonts w:hint="eastAsia" w:ascii="仿宋" w:hAnsi="仿宋" w:eastAsia="仿宋" w:cs="仿宋"/>
          <w:spacing w:val="-1"/>
          <w:sz w:val="24"/>
          <w:szCs w:val="24"/>
          <w:highlight w:val="none"/>
        </w:rPr>
        <w:t xml:space="preserve">除。由于以上原因发包人扣除的违约金达到合同价格的10%时，发包人有</w:t>
      </w:r>
      <w:r>
        <w:rPr>
          <w:rFonts w:hint="eastAsia" w:ascii="仿宋" w:hAnsi="仿宋" w:eastAsia="仿宋" w:cs="仿宋"/>
          <w:spacing w:val="-2"/>
          <w:sz w:val="24"/>
          <w:szCs w:val="24"/>
          <w:highlight w:val="none"/>
        </w:rPr>
        <w:t xml:space="preserve">权终止</w:t>
      </w:r>
      <w:r>
        <w:rPr>
          <w:rFonts w:hint="eastAsia" w:ascii="仿宋" w:hAnsi="仿宋" w:eastAsia="仿宋" w:cs="仿宋"/>
          <w:spacing w:val="-11"/>
          <w:sz w:val="24"/>
          <w:szCs w:val="24"/>
          <w:highlight w:val="none"/>
        </w:rPr>
        <w:t xml:space="preserve">合同。</w:t>
      </w:r>
      <w:r/>
    </w:p>
    <w:p>
      <w:pPr>
        <w:pStyle w:val="903"/>
        <w:ind w:left="0" w:right="60" w:firstLine="476"/>
        <w:jc w:val="both"/>
        <w:keepLines w:val="0"/>
        <w:keepNext w:val="0"/>
        <w:pageBreakBefore w:val="0"/>
        <w:spacing w:before="78"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（8）承包人发生第4.5、4.6款承诺的</w:t>
      </w:r>
      <w:r>
        <w:rPr>
          <w:rFonts w:hint="eastAsia" w:ascii="仿宋" w:hAnsi="仿宋" w:eastAsia="仿宋" w:cs="仿宋"/>
          <w:spacing w:val="-2"/>
          <w:sz w:val="24"/>
          <w:szCs w:val="24"/>
          <w:highlight w:val="none"/>
        </w:rPr>
        <w:t xml:space="preserve">人员没有进场，项目经理、项目总工</w:t>
      </w:r>
      <w:r>
        <w:rPr>
          <w:rFonts w:hint="eastAsia" w:ascii="仿宋" w:hAnsi="仿宋" w:eastAsia="仿宋" w:cs="仿宋"/>
          <w:spacing w:val="-1"/>
          <w:sz w:val="24"/>
          <w:szCs w:val="24"/>
          <w:highlight w:val="none"/>
        </w:rPr>
        <w:t xml:space="preserve">被更换或被要求离场，发包人可视具体情况按每次</w:t>
      </w:r>
      <w:r>
        <w:rPr>
          <w:rFonts w:hint="eastAsia" w:ascii="仿宋" w:hAnsi="仿宋" w:eastAsia="仿宋" w:cs="仿宋"/>
          <w:spacing w:val="-2"/>
          <w:sz w:val="24"/>
          <w:szCs w:val="24"/>
          <w:highlight w:val="none"/>
          <w:u w:val="single"/>
          <w:lang w:val="en-US" w:eastAsia="zh-CN"/>
        </w:rPr>
        <w:t xml:space="preserve">  /  </w:t>
      </w:r>
      <w:r>
        <w:rPr>
          <w:rFonts w:hint="eastAsia" w:ascii="仿宋" w:hAnsi="仿宋" w:eastAsia="仿宋" w:cs="仿宋"/>
          <w:b/>
          <w:bCs/>
          <w:spacing w:val="-2"/>
          <w:sz w:val="24"/>
          <w:szCs w:val="24"/>
          <w:highlight w:val="none"/>
        </w:rPr>
        <w:t xml:space="preserve">万元</w:t>
      </w:r>
      <w:r>
        <w:rPr>
          <w:rFonts w:hint="eastAsia" w:ascii="仿宋" w:hAnsi="仿宋" w:eastAsia="仿宋" w:cs="仿宋"/>
          <w:spacing w:val="-2"/>
          <w:sz w:val="24"/>
          <w:szCs w:val="24"/>
          <w:highlight w:val="none"/>
        </w:rPr>
        <w:t xml:space="preserve">向发包人提交违约金，工地其他主要技术人员（投标文件中申报人员）被更换或被要求离场按每次</w:t>
      </w:r>
      <w:r>
        <w:rPr>
          <w:rFonts w:hint="eastAsia" w:ascii="仿宋" w:hAnsi="仿宋" w:eastAsia="仿宋" w:cs="仿宋"/>
          <w:spacing w:val="-2"/>
          <w:sz w:val="24"/>
          <w:szCs w:val="24"/>
          <w:highlight w:val="none"/>
          <w:u w:val="single"/>
          <w:lang w:val="en-US" w:eastAsia="zh-CN"/>
        </w:rPr>
        <w:t xml:space="preserve">  /  </w:t>
      </w:r>
      <w:r>
        <w:rPr>
          <w:rFonts w:hint="eastAsia" w:ascii="仿宋" w:hAnsi="仿宋" w:eastAsia="仿宋" w:cs="仿宋"/>
          <w:b/>
          <w:bCs/>
          <w:spacing w:val="-2"/>
          <w:sz w:val="24"/>
          <w:szCs w:val="24"/>
          <w:highlight w:val="none"/>
        </w:rPr>
        <w:t xml:space="preserve">万</w:t>
      </w:r>
      <w:r>
        <w:rPr>
          <w:rFonts w:hint="eastAsia" w:ascii="仿宋" w:hAnsi="仿宋" w:eastAsia="仿宋" w:cs="仿宋"/>
          <w:b/>
          <w:bCs/>
          <w:spacing w:val="-4"/>
          <w:sz w:val="24"/>
          <w:szCs w:val="24"/>
          <w:highlight w:val="none"/>
        </w:rPr>
        <w:t xml:space="preserve">元</w:t>
      </w:r>
      <w:r>
        <w:rPr>
          <w:rFonts w:hint="eastAsia" w:ascii="仿宋" w:hAnsi="仿宋" w:eastAsia="仿宋" w:cs="仿宋"/>
          <w:spacing w:val="-4"/>
          <w:sz w:val="24"/>
          <w:szCs w:val="24"/>
          <w:highlight w:val="none"/>
        </w:rPr>
        <w:t xml:space="preserve">向发包人提交违约金。</w:t>
      </w:r>
      <w:r/>
    </w:p>
    <w:p>
      <w:pPr>
        <w:pStyle w:val="903"/>
        <w:ind w:left="0" w:right="60" w:firstLine="472"/>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（9）承包人发生第22.1.1（4</w:t>
      </w:r>
      <w:r>
        <w:rPr>
          <w:rFonts w:hint="eastAsia" w:ascii="仿宋" w:hAnsi="仿宋" w:eastAsia="仿宋" w:cs="仿宋"/>
          <w:spacing w:val="-16"/>
          <w:sz w:val="24"/>
          <w:szCs w:val="24"/>
          <w:highlight w:val="none"/>
        </w:rPr>
        <w:t xml:space="preserve">）（</w:t>
      </w:r>
      <w:r>
        <w:rPr>
          <w:rFonts w:hint="eastAsia" w:ascii="仿宋" w:hAnsi="仿宋" w:eastAsia="仿宋" w:cs="仿宋"/>
          <w:spacing w:val="-2"/>
          <w:sz w:val="24"/>
          <w:szCs w:val="24"/>
          <w:highlight w:val="none"/>
        </w:rPr>
        <w:t xml:space="preserve">10）b目约定的违约情况时，若由于承包</w:t>
      </w:r>
      <w:r>
        <w:rPr>
          <w:rFonts w:hint="eastAsia" w:ascii="仿宋" w:hAnsi="仿宋" w:eastAsia="仿宋" w:cs="仿宋"/>
          <w:spacing w:val="-3"/>
          <w:sz w:val="24"/>
          <w:szCs w:val="24"/>
          <w:highlight w:val="none"/>
        </w:rPr>
        <w:t xml:space="preserve">人自身原因不能完成工期目标，则按</w:t>
      </w:r>
      <w:r>
        <w:rPr>
          <w:rFonts w:hint="eastAsia" w:ascii="仿宋" w:hAnsi="仿宋" w:eastAsia="仿宋" w:cs="仿宋"/>
          <w:spacing w:val="-2"/>
          <w:sz w:val="24"/>
          <w:szCs w:val="24"/>
          <w:highlight w:val="none"/>
          <w:u w:val="single"/>
          <w:lang w:val="en-US" w:eastAsia="zh-CN"/>
        </w:rPr>
        <w:t xml:space="preserve">  /  </w:t>
      </w:r>
      <w:r>
        <w:rPr>
          <w:rFonts w:hint="eastAsia" w:ascii="仿宋" w:hAnsi="仿宋" w:eastAsia="仿宋" w:cs="仿宋"/>
          <w:b/>
          <w:bCs/>
          <w:spacing w:val="-3"/>
          <w:sz w:val="24"/>
          <w:szCs w:val="24"/>
          <w:highlight w:val="none"/>
        </w:rPr>
        <w:t xml:space="preserve">元/天</w:t>
      </w:r>
      <w:r>
        <w:rPr>
          <w:rFonts w:hint="eastAsia" w:ascii="仿宋" w:hAnsi="仿宋" w:eastAsia="仿宋" w:cs="仿宋"/>
          <w:spacing w:val="-3"/>
          <w:sz w:val="24"/>
          <w:szCs w:val="24"/>
          <w:highlight w:val="none"/>
        </w:rPr>
        <w:t xml:space="preserve">标准扣除承包人的违约金。</w:t>
      </w:r>
      <w:r/>
    </w:p>
    <w:p>
      <w:pPr>
        <w:pStyle w:val="903"/>
        <w:ind w:left="0" w:right="60" w:firstLine="476"/>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（10）在施工期间，承包人若违反施工操作及安全管理有关制度，一经发包</w:t>
      </w:r>
      <w:r>
        <w:rPr>
          <w:rFonts w:hint="eastAsia" w:ascii="仿宋" w:hAnsi="仿宋" w:eastAsia="仿宋" w:cs="仿宋"/>
          <w:spacing w:val="-4"/>
          <w:sz w:val="24"/>
          <w:szCs w:val="24"/>
          <w:highlight w:val="none"/>
        </w:rPr>
        <w:t xml:space="preserve">人或监理人发现，则按</w:t>
      </w:r>
      <w:r>
        <w:rPr>
          <w:rFonts w:hint="eastAsia" w:ascii="仿宋" w:hAnsi="仿宋" w:eastAsia="仿宋" w:cs="仿宋"/>
          <w:spacing w:val="-2"/>
          <w:sz w:val="24"/>
          <w:szCs w:val="24"/>
          <w:highlight w:val="none"/>
          <w:u w:val="single"/>
          <w:lang w:val="en-US" w:eastAsia="zh-CN"/>
        </w:rPr>
        <w:t xml:space="preserve">  /  </w:t>
      </w:r>
      <w:r>
        <w:rPr>
          <w:rFonts w:hint="eastAsia" w:ascii="仿宋" w:hAnsi="仿宋" w:eastAsia="仿宋" w:cs="仿宋"/>
          <w:b/>
          <w:bCs/>
          <w:spacing w:val="-4"/>
          <w:sz w:val="24"/>
          <w:szCs w:val="24"/>
          <w:highlight w:val="none"/>
        </w:rPr>
        <w:t xml:space="preserve">元/次</w:t>
      </w:r>
      <w:r>
        <w:rPr>
          <w:rFonts w:hint="eastAsia" w:ascii="仿宋" w:hAnsi="仿宋" w:eastAsia="仿宋" w:cs="仿宋"/>
          <w:spacing w:val="-4"/>
          <w:sz w:val="24"/>
          <w:szCs w:val="24"/>
          <w:highlight w:val="none"/>
        </w:rPr>
        <w:t xml:space="preserve">标准扣除承包人违约金。</w:t>
      </w:r>
      <w:r/>
    </w:p>
    <w:p>
      <w:pPr>
        <w:pStyle w:val="903"/>
        <w:ind w:left="0" w:right="75" w:firstLine="476"/>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（11）承包人在施工期间如果在各种报表及检查试验记录中自己作假或诱导</w:t>
      </w:r>
      <w:r>
        <w:rPr>
          <w:rFonts w:hint="eastAsia" w:ascii="仿宋" w:hAnsi="仿宋" w:eastAsia="仿宋" w:cs="仿宋"/>
          <w:spacing w:val="-2"/>
          <w:sz w:val="24"/>
          <w:szCs w:val="24"/>
          <w:highlight w:val="none"/>
        </w:rPr>
        <w:t xml:space="preserve">监理人作假，一经查实，发包人将按每次</w:t>
      </w:r>
      <w:r>
        <w:rPr>
          <w:rFonts w:hint="eastAsia" w:ascii="仿宋" w:hAnsi="仿宋" w:eastAsia="仿宋" w:cs="仿宋"/>
          <w:spacing w:val="-2"/>
          <w:sz w:val="24"/>
          <w:szCs w:val="24"/>
          <w:highlight w:val="none"/>
          <w:u w:val="single"/>
          <w:lang w:val="en-US" w:eastAsia="zh-CN"/>
        </w:rPr>
        <w:t xml:space="preserve">  /  </w:t>
      </w:r>
      <w:r>
        <w:rPr>
          <w:rFonts w:hint="eastAsia" w:ascii="仿宋" w:hAnsi="仿宋" w:eastAsia="仿宋" w:cs="仿宋"/>
          <w:b/>
          <w:bCs/>
          <w:spacing w:val="-3"/>
          <w:sz w:val="24"/>
          <w:szCs w:val="24"/>
          <w:highlight w:val="none"/>
        </w:rPr>
        <w:t xml:space="preserve">万元</w:t>
      </w:r>
      <w:r>
        <w:rPr>
          <w:rFonts w:hint="eastAsia" w:ascii="仿宋" w:hAnsi="仿宋" w:eastAsia="仿宋" w:cs="仿宋"/>
          <w:spacing w:val="-3"/>
          <w:sz w:val="24"/>
          <w:szCs w:val="24"/>
          <w:highlight w:val="none"/>
        </w:rPr>
        <w:t xml:space="preserve">的标准扣除承包人的违约金。</w:t>
      </w:r>
      <w:r/>
    </w:p>
    <w:p>
      <w:pPr>
        <w:pStyle w:val="903"/>
        <w:ind w:left="0" w:right="60" w:firstLine="476"/>
        <w:jc w:val="both"/>
        <w:keepLines w:val="0"/>
        <w:keepNext w:val="0"/>
        <w:pageBreakBefore w:val="0"/>
        <w:spacing w:before="184"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（12）承包人应无条件接受上级交通主管部门、质量监督部门、发包人监理</w:t>
      </w:r>
      <w:r>
        <w:rPr>
          <w:rFonts w:hint="eastAsia" w:ascii="仿宋" w:hAnsi="仿宋" w:eastAsia="仿宋" w:cs="仿宋"/>
          <w:sz w:val="24"/>
          <w:szCs w:val="24"/>
          <w:highlight w:val="none"/>
        </w:rPr>
        <w:t xml:space="preserve">单位的质量检查或抽查，如发现承包人出现降低施工</w:t>
      </w:r>
      <w:r>
        <w:rPr>
          <w:rFonts w:hint="eastAsia" w:ascii="仿宋" w:hAnsi="仿宋" w:eastAsia="仿宋" w:cs="仿宋"/>
          <w:spacing w:val="-1"/>
          <w:sz w:val="24"/>
          <w:szCs w:val="24"/>
          <w:highlight w:val="none"/>
        </w:rPr>
        <w:t xml:space="preserve">标准或偷工减料或出现较大</w:t>
      </w:r>
      <w:r>
        <w:rPr>
          <w:rFonts w:hint="eastAsia" w:ascii="仿宋" w:hAnsi="仿宋" w:eastAsia="仿宋" w:cs="仿宋"/>
          <w:spacing w:val="-3"/>
          <w:sz w:val="24"/>
          <w:szCs w:val="24"/>
          <w:highlight w:val="none"/>
        </w:rPr>
        <w:t xml:space="preserve">质量问题，发包人将按每次</w:t>
      </w:r>
      <w:r>
        <w:rPr>
          <w:rFonts w:hint="eastAsia" w:ascii="仿宋" w:hAnsi="仿宋" w:eastAsia="仿宋" w:cs="仿宋"/>
          <w:spacing w:val="-2"/>
          <w:sz w:val="24"/>
          <w:szCs w:val="24"/>
          <w:highlight w:val="none"/>
          <w:u w:val="single"/>
          <w:lang w:val="en-US" w:eastAsia="zh-CN"/>
        </w:rPr>
        <w:t xml:space="preserve">  /  </w:t>
      </w:r>
      <w:r>
        <w:rPr>
          <w:rFonts w:hint="eastAsia" w:ascii="仿宋" w:hAnsi="仿宋" w:eastAsia="仿宋" w:cs="仿宋"/>
          <w:b/>
          <w:bCs/>
          <w:spacing w:val="-3"/>
          <w:sz w:val="24"/>
          <w:szCs w:val="24"/>
          <w:highlight w:val="none"/>
        </w:rPr>
        <w:t xml:space="preserve">万元</w:t>
      </w:r>
      <w:r>
        <w:rPr>
          <w:rFonts w:hint="eastAsia" w:ascii="仿宋" w:hAnsi="仿宋" w:eastAsia="仿宋" w:cs="仿宋"/>
          <w:spacing w:val="-3"/>
          <w:sz w:val="24"/>
          <w:szCs w:val="24"/>
          <w:highlight w:val="none"/>
        </w:rPr>
        <w:t xml:space="preserve">的标准扣除承包人的违约金。</w:t>
      </w:r>
      <w:r/>
    </w:p>
    <w:p>
      <w:pPr>
        <w:pStyle w:val="903"/>
        <w:ind w:left="0" w:right="60" w:firstLine="476"/>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（13）在施工期间，发包人将对承包人扬尘污染防治工作进行检查考核，在发包人组织的检查考核、现场巡查中发现并通报的问</w:t>
      </w:r>
      <w:r>
        <w:rPr>
          <w:rFonts w:hint="eastAsia" w:ascii="仿宋" w:hAnsi="仿宋" w:eastAsia="仿宋" w:cs="仿宋"/>
          <w:spacing w:val="-2"/>
          <w:sz w:val="24"/>
          <w:szCs w:val="24"/>
          <w:highlight w:val="none"/>
        </w:rPr>
        <w:t xml:space="preserve">题，按照</w:t>
      </w:r>
      <w:r>
        <w:rPr>
          <w:rFonts w:hint="eastAsia" w:ascii="仿宋" w:hAnsi="仿宋" w:eastAsia="仿宋" w:cs="仿宋"/>
          <w:spacing w:val="-2"/>
          <w:sz w:val="24"/>
          <w:szCs w:val="24"/>
          <w:highlight w:val="none"/>
          <w:u w:val="single"/>
          <w:lang w:val="en-US" w:eastAsia="zh-CN"/>
        </w:rPr>
        <w:t xml:space="preserve">  /  </w:t>
      </w:r>
      <w:r>
        <w:rPr>
          <w:rFonts w:hint="eastAsia" w:ascii="仿宋" w:hAnsi="仿宋" w:eastAsia="仿宋" w:cs="仿宋"/>
          <w:b/>
          <w:bCs/>
          <w:spacing w:val="-2"/>
          <w:sz w:val="24"/>
          <w:szCs w:val="24"/>
          <w:highlight w:val="none"/>
        </w:rPr>
        <w:t xml:space="preserve">元</w:t>
      </w:r>
      <w:r>
        <w:rPr>
          <w:rFonts w:hint="eastAsia" w:ascii="仿宋" w:hAnsi="仿宋" w:eastAsia="仿宋" w:cs="仿宋"/>
          <w:spacing w:val="-2"/>
          <w:sz w:val="24"/>
          <w:szCs w:val="24"/>
          <w:highlight w:val="none"/>
        </w:rPr>
        <w:t xml:space="preserve">/次的标</w:t>
      </w:r>
      <w:r>
        <w:rPr>
          <w:rFonts w:hint="eastAsia" w:ascii="仿宋" w:hAnsi="仿宋" w:eastAsia="仿宋" w:cs="仿宋"/>
          <w:sz w:val="24"/>
          <w:szCs w:val="24"/>
          <w:highlight w:val="none"/>
        </w:rPr>
        <w:t xml:space="preserve">准扣除承包人的违约金；因扬尘污染防治不力被区</w:t>
      </w:r>
      <w:r>
        <w:rPr>
          <w:rFonts w:hint="eastAsia" w:ascii="仿宋" w:hAnsi="仿宋" w:eastAsia="仿宋" w:cs="仿宋"/>
          <w:spacing w:val="-1"/>
          <w:sz w:val="24"/>
          <w:szCs w:val="24"/>
          <w:highlight w:val="none"/>
        </w:rPr>
        <w:t xml:space="preserve">扬尘办、区环委会、区打好污</w:t>
      </w:r>
      <w:r>
        <w:rPr>
          <w:rFonts w:hint="eastAsia" w:ascii="仿宋" w:hAnsi="仿宋" w:eastAsia="仿宋" w:cs="仿宋"/>
          <w:sz w:val="24"/>
          <w:szCs w:val="24"/>
          <w:highlight w:val="none"/>
        </w:rPr>
        <w:t xml:space="preserve">染防治攻坚战指挥部办公室等区相关部门通报曝光</w:t>
      </w:r>
      <w:r>
        <w:rPr>
          <w:rFonts w:hint="eastAsia" w:ascii="仿宋" w:hAnsi="仿宋" w:eastAsia="仿宋" w:cs="仿宋"/>
          <w:spacing w:val="-1"/>
          <w:sz w:val="24"/>
          <w:szCs w:val="24"/>
          <w:highlight w:val="none"/>
        </w:rPr>
        <w:t xml:space="preserve">并处罚的，约谈单位责任人并按照</w:t>
      </w:r>
      <w:r>
        <w:rPr>
          <w:rFonts w:hint="eastAsia" w:ascii="仿宋" w:hAnsi="仿宋" w:eastAsia="仿宋" w:cs="仿宋"/>
          <w:spacing w:val="-2"/>
          <w:sz w:val="24"/>
          <w:szCs w:val="24"/>
          <w:highlight w:val="none"/>
          <w:u w:val="single"/>
          <w:lang w:val="en-US" w:eastAsia="zh-CN"/>
        </w:rPr>
        <w:t xml:space="preserve">  /  </w:t>
      </w:r>
      <w:r>
        <w:rPr>
          <w:rFonts w:hint="eastAsia" w:ascii="仿宋" w:hAnsi="仿宋" w:eastAsia="仿宋" w:cs="仿宋"/>
          <w:b/>
          <w:bCs/>
          <w:spacing w:val="-1"/>
          <w:sz w:val="24"/>
          <w:szCs w:val="24"/>
          <w:highlight w:val="none"/>
        </w:rPr>
        <w:t xml:space="preserve">元</w:t>
      </w:r>
      <w:r>
        <w:rPr>
          <w:rFonts w:hint="eastAsia" w:ascii="仿宋" w:hAnsi="仿宋" w:eastAsia="仿宋" w:cs="仿宋"/>
          <w:spacing w:val="-1"/>
          <w:sz w:val="24"/>
          <w:szCs w:val="24"/>
          <w:highlight w:val="none"/>
        </w:rPr>
        <w:t xml:space="preserve">/次的标准扣除承包人的违约金；被省市级通报或省市媒体曝光并处罚的，约谈单位责任人，影响严重的，纳入企业信用评价，并按照</w:t>
      </w:r>
      <w:r>
        <w:rPr>
          <w:rFonts w:hint="eastAsia" w:ascii="仿宋" w:hAnsi="仿宋" w:eastAsia="仿宋" w:cs="仿宋"/>
          <w:spacing w:val="-2"/>
          <w:sz w:val="24"/>
          <w:szCs w:val="24"/>
          <w:highlight w:val="none"/>
          <w:u w:val="single"/>
          <w:lang w:val="en-US" w:eastAsia="zh-CN"/>
        </w:rPr>
        <w:t xml:space="preserve">   / </w:t>
      </w:r>
      <w:r>
        <w:rPr>
          <w:rFonts w:hint="eastAsia" w:ascii="仿宋" w:hAnsi="仿宋" w:eastAsia="仿宋" w:cs="仿宋"/>
          <w:spacing w:val="-1"/>
          <w:sz w:val="24"/>
          <w:szCs w:val="24"/>
          <w:highlight w:val="none"/>
        </w:rPr>
        <w:t xml:space="preserve">元/</w:t>
      </w:r>
      <w:r>
        <w:rPr>
          <w:rFonts w:hint="eastAsia" w:ascii="仿宋" w:hAnsi="仿宋" w:eastAsia="仿宋" w:cs="仿宋"/>
          <w:spacing w:val="-4"/>
          <w:sz w:val="24"/>
          <w:szCs w:val="24"/>
          <w:highlight w:val="none"/>
        </w:rPr>
        <w:t xml:space="preserve">次的标准扣除承包人的违约金。</w:t>
      </w:r>
      <w:r/>
    </w:p>
    <w:p>
      <w:pPr>
        <w:pStyle w:val="903"/>
        <w:ind w:left="0" w:right="300" w:firstLine="47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除上述约定外，发包人还将按《江苏省公路水运建</w:t>
      </w:r>
      <w:r>
        <w:rPr>
          <w:rFonts w:hint="eastAsia" w:ascii="仿宋" w:hAnsi="仿宋" w:eastAsia="仿宋" w:cs="仿宋"/>
          <w:b/>
          <w:bCs/>
          <w:spacing w:val="-4"/>
          <w:sz w:val="24"/>
          <w:szCs w:val="24"/>
          <w:highlight w:val="none"/>
        </w:rPr>
        <w:t xml:space="preserve">设市场信用信息管理办</w:t>
      </w:r>
      <w:r>
        <w:rPr>
          <w:rFonts w:hint="eastAsia" w:ascii="仿宋" w:hAnsi="仿宋" w:eastAsia="仿宋" w:cs="仿宋"/>
          <w:b/>
          <w:bCs/>
          <w:spacing w:val="-5"/>
          <w:sz w:val="24"/>
          <w:szCs w:val="24"/>
          <w:highlight w:val="none"/>
        </w:rPr>
        <w:t xml:space="preserve">法》的相关规定将违约情况上报交通运输主管部门。</w:t>
      </w:r>
      <w:r/>
    </w:p>
    <w:p>
      <w:pPr>
        <w:pStyle w:val="903"/>
        <w:ind w:left="0" w:firstLine="458"/>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 xml:space="preserve">22.2发包人违约</w:t>
      </w:r>
      <w:r/>
    </w:p>
    <w:p>
      <w:pPr>
        <w:pStyle w:val="903"/>
        <w:ind w:left="0" w:firstLine="470"/>
        <w:jc w:val="both"/>
        <w:keepLines w:val="0"/>
        <w:keepNext w:val="0"/>
        <w:pageBreakBefore w:val="0"/>
        <w:spacing w:before="180"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22.2.2发包人无正当理由不按时返还履约保证金、质</w:t>
      </w:r>
      <w:r>
        <w:rPr>
          <w:rFonts w:hint="eastAsia" w:ascii="仿宋" w:hAnsi="仿宋" w:eastAsia="仿宋" w:cs="仿宋"/>
          <w:b/>
          <w:bCs/>
          <w:spacing w:val="-4"/>
          <w:sz w:val="24"/>
          <w:szCs w:val="24"/>
          <w:highlight w:val="none"/>
        </w:rPr>
        <w:t xml:space="preserve">量保证金或农民工工资</w:t>
      </w:r>
      <w:r>
        <w:rPr>
          <w:rFonts w:hint="eastAsia" w:ascii="仿宋" w:hAnsi="仿宋" w:eastAsia="仿宋" w:cs="仿宋"/>
          <w:b/>
          <w:bCs/>
          <w:spacing w:val="-5"/>
          <w:sz w:val="24"/>
          <w:szCs w:val="24"/>
          <w:highlight w:val="none"/>
        </w:rPr>
        <w:t xml:space="preserve">保证金的，发包人应向承包人支付的违约金如下：无。</w:t>
      </w:r>
      <w:r/>
    </w:p>
    <w:p>
      <w:pPr>
        <w:pStyle w:val="903"/>
        <w:ind w:left="0" w:firstLine="438"/>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11"/>
          <w:sz w:val="24"/>
          <w:szCs w:val="24"/>
          <w:highlight w:val="none"/>
        </w:rPr>
        <w:t xml:space="preserve">补充第25款：</w:t>
      </w:r>
      <w:r/>
    </w:p>
    <w:p>
      <w:pPr>
        <w:pStyle w:val="903"/>
        <w:ind w:left="0" w:firstLine="462"/>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25.1分阶段施工计划的调整</w:t>
      </w:r>
      <w:r/>
    </w:p>
    <w:p>
      <w:pPr>
        <w:pStyle w:val="903"/>
        <w:ind w:left="0" w:right="60" w:firstLine="470"/>
        <w:jc w:val="both"/>
        <w:keepLines w:val="0"/>
        <w:keepNext w:val="0"/>
        <w:pageBreakBefore w:val="0"/>
        <w:spacing w:before="181" w:line="360" w:lineRule="auto"/>
        <w:widowControl w:val="off"/>
        <w:rPr>
          <w:rFonts w:hint="eastAsia" w:ascii="仿宋" w:hAnsi="仿宋" w:eastAsia="仿宋" w:cs="仿宋"/>
          <w:b/>
          <w:bCs/>
          <w:spacing w:val="-15"/>
          <w:sz w:val="24"/>
          <w:szCs w:val="24"/>
          <w:highlight w:val="none"/>
        </w:rPr>
      </w:pPr>
      <w:r>
        <w:rPr>
          <w:rFonts w:hint="eastAsia" w:ascii="仿宋" w:hAnsi="仿宋" w:eastAsia="仿宋" w:cs="仿宋"/>
          <w:b/>
          <w:bCs/>
          <w:spacing w:val="-3"/>
          <w:sz w:val="24"/>
          <w:szCs w:val="24"/>
          <w:highlight w:val="none"/>
        </w:rPr>
        <w:t xml:space="preserve">在合同总工期未变的前提下，发包人或监理人根据工程实际情况或他认为有必要的任何其它理由而对工程分阶段工期所进行的调整，承包人应无条件地服</w:t>
      </w:r>
      <w:r>
        <w:rPr>
          <w:rFonts w:hint="eastAsia" w:ascii="仿宋" w:hAnsi="仿宋" w:eastAsia="仿宋" w:cs="仿宋"/>
          <w:b/>
          <w:bCs/>
          <w:spacing w:val="-15"/>
          <w:sz w:val="24"/>
          <w:szCs w:val="24"/>
          <w:highlight w:val="none"/>
        </w:rPr>
        <w:t xml:space="preserve">从。</w:t>
      </w:r>
      <w:r/>
    </w:p>
    <w:p>
      <w:pPr>
        <w:pStyle w:val="903"/>
        <w:ind w:left="0" w:right="60" w:firstLine="470"/>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承包人不得因施工段落交付的先后，而借各种理由要求变更，如果未经业主</w:t>
      </w:r>
      <w:r>
        <w:rPr>
          <w:rFonts w:hint="eastAsia" w:ascii="仿宋" w:hAnsi="仿宋" w:eastAsia="仿宋" w:cs="仿宋"/>
          <w:b/>
          <w:bCs/>
          <w:spacing w:val="-6"/>
          <w:sz w:val="24"/>
          <w:szCs w:val="24"/>
          <w:highlight w:val="none"/>
        </w:rPr>
        <w:t xml:space="preserve">同意，而擅自变更，其费用由承包人自行承担。</w:t>
      </w:r>
      <w:r/>
    </w:p>
    <w:p>
      <w:pPr>
        <w:pStyle w:val="903"/>
        <w:ind w:left="0" w:firstLine="462"/>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25.2施工工艺要求</w:t>
      </w:r>
      <w:r/>
    </w:p>
    <w:p>
      <w:pPr>
        <w:pStyle w:val="903"/>
        <w:ind w:left="0" w:right="60" w:firstLine="48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承包人应采取一切必要的措施，在合同执行过程中</w:t>
      </w:r>
      <w:r>
        <w:rPr>
          <w:rFonts w:hint="eastAsia" w:ascii="仿宋" w:hAnsi="仿宋" w:eastAsia="仿宋" w:cs="仿宋"/>
          <w:spacing w:val="-1"/>
          <w:sz w:val="24"/>
          <w:szCs w:val="24"/>
          <w:highlight w:val="none"/>
        </w:rPr>
        <w:t xml:space="preserve">严格执行发包人和监理人</w:t>
      </w:r>
      <w:r>
        <w:rPr>
          <w:rFonts w:hint="eastAsia" w:ascii="仿宋" w:hAnsi="仿宋" w:eastAsia="仿宋" w:cs="仿宋"/>
          <w:sz w:val="24"/>
          <w:szCs w:val="24"/>
          <w:highlight w:val="none"/>
        </w:rPr>
        <w:t xml:space="preserve">所发出的有关指令、施工技术指导意见和招标文件技术规</w:t>
      </w:r>
      <w:r>
        <w:rPr>
          <w:rFonts w:hint="eastAsia" w:ascii="仿宋" w:hAnsi="仿宋" w:eastAsia="仿宋" w:cs="仿宋"/>
          <w:spacing w:val="-1"/>
          <w:sz w:val="24"/>
          <w:szCs w:val="24"/>
          <w:highlight w:val="none"/>
        </w:rPr>
        <w:t xml:space="preserve">范的各项规定，以保证</w:t>
      </w:r>
      <w:r>
        <w:rPr>
          <w:rFonts w:hint="eastAsia" w:ascii="仿宋" w:hAnsi="仿宋" w:eastAsia="仿宋" w:cs="仿宋"/>
          <w:spacing w:val="-4"/>
          <w:sz w:val="24"/>
          <w:szCs w:val="24"/>
          <w:highlight w:val="none"/>
        </w:rPr>
        <w:t xml:space="preserve">达到合同规定的质量要求。</w:t>
      </w:r>
      <w:r/>
    </w:p>
    <w:p>
      <w:pPr>
        <w:pStyle w:val="903"/>
        <w:ind w:left="0" w:firstLine="438"/>
        <w:jc w:val="both"/>
        <w:keepLines w:val="0"/>
        <w:keepNext w:val="0"/>
        <w:pageBreakBefore w:val="0"/>
        <w:spacing w:before="33"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11"/>
          <w:sz w:val="24"/>
          <w:szCs w:val="24"/>
          <w:highlight w:val="none"/>
        </w:rPr>
        <w:t xml:space="preserve">补充第26款：</w:t>
      </w:r>
      <w:r/>
    </w:p>
    <w:p>
      <w:pPr>
        <w:pStyle w:val="903"/>
        <w:ind w:left="0" w:firstLine="462"/>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26.廉政建设</w:t>
      </w:r>
      <w:r/>
    </w:p>
    <w:p>
      <w:pPr>
        <w:pStyle w:val="903"/>
        <w:ind w:left="0" w:firstLine="480"/>
        <w:jc w:val="both"/>
        <w:keepLines w:val="0"/>
        <w:keepNext w:val="0"/>
        <w:pageBreakBefore w:val="0"/>
        <w:spacing w:before="18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在合同实施期间，发包人和承包人应根据交通部《关</w:t>
      </w:r>
      <w:r>
        <w:rPr>
          <w:rFonts w:hint="eastAsia" w:ascii="仿宋" w:hAnsi="仿宋" w:eastAsia="仿宋" w:cs="仿宋"/>
          <w:spacing w:val="-1"/>
          <w:sz w:val="24"/>
          <w:szCs w:val="24"/>
          <w:highlight w:val="none"/>
        </w:rPr>
        <w:t xml:space="preserve">于在交通基础设施建设中加强廉政建设的若干意见》、苏交监察〔2007〕13号发布的《江苏省交通厅关</w:t>
      </w:r>
      <w:r>
        <w:rPr>
          <w:rFonts w:hint="eastAsia" w:ascii="仿宋" w:hAnsi="仿宋" w:eastAsia="仿宋" w:cs="仿宋"/>
          <w:sz w:val="24"/>
          <w:szCs w:val="24"/>
          <w:highlight w:val="none"/>
        </w:rPr>
        <w:t xml:space="preserve">于限制违反廉政合同的投标人进入交通工程建设市场</w:t>
      </w:r>
      <w:r>
        <w:rPr>
          <w:rFonts w:hint="eastAsia" w:ascii="仿宋" w:hAnsi="仿宋" w:eastAsia="仿宋" w:cs="仿宋"/>
          <w:spacing w:val="-1"/>
          <w:sz w:val="24"/>
          <w:szCs w:val="24"/>
          <w:highlight w:val="none"/>
        </w:rPr>
        <w:t xml:space="preserve">的若干规定》以及有关工程</w:t>
      </w:r>
      <w:r>
        <w:rPr>
          <w:rFonts w:hint="eastAsia" w:ascii="仿宋" w:hAnsi="仿宋" w:eastAsia="仿宋" w:cs="仿宋"/>
          <w:sz w:val="24"/>
          <w:szCs w:val="24"/>
          <w:highlight w:val="none"/>
        </w:rPr>
        <w:t xml:space="preserve">建设、廉政建设的规定为做好工程建设中的党风廉政</w:t>
      </w:r>
      <w:r>
        <w:rPr>
          <w:rFonts w:hint="eastAsia" w:ascii="仿宋" w:hAnsi="仿宋" w:eastAsia="仿宋" w:cs="仿宋"/>
          <w:spacing w:val="-1"/>
          <w:sz w:val="24"/>
          <w:szCs w:val="24"/>
          <w:highlight w:val="none"/>
        </w:rPr>
        <w:t xml:space="preserve">建设，保证工程建设高效优</w:t>
      </w:r>
      <w:r>
        <w:rPr>
          <w:rFonts w:hint="eastAsia" w:ascii="仿宋" w:hAnsi="仿宋" w:eastAsia="仿宋" w:cs="仿宋"/>
          <w:spacing w:val="-2"/>
          <w:sz w:val="24"/>
          <w:szCs w:val="24"/>
          <w:highlight w:val="none"/>
        </w:rPr>
        <w:t xml:space="preserve">质，保证建设资金的安全和有效使用以及投资效益。</w:t>
      </w:r>
      <w:r/>
    </w:p>
    <w:p>
      <w:pPr>
        <w:pStyle w:val="903"/>
        <w:ind w:left="0" w:firstLine="454"/>
        <w:jc w:val="both"/>
        <w:keepLines w:val="0"/>
        <w:keepNext w:val="0"/>
        <w:pageBreakBefore w:val="0"/>
        <w:spacing w:before="33"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7"/>
          <w:sz w:val="24"/>
          <w:szCs w:val="24"/>
          <w:highlight w:val="none"/>
        </w:rPr>
        <w:t xml:space="preserve">补充第27款</w:t>
      </w:r>
      <w:r>
        <w:rPr>
          <w:rFonts w:hint="eastAsia" w:ascii="仿宋" w:hAnsi="仿宋" w:eastAsia="仿宋" w:cs="仿宋"/>
          <w:spacing w:val="-7"/>
          <w:sz w:val="24"/>
          <w:szCs w:val="24"/>
          <w:highlight w:val="none"/>
        </w:rPr>
        <w:t xml:space="preserve">：</w:t>
      </w:r>
      <w:r/>
    </w:p>
    <w:p>
      <w:pPr>
        <w:pStyle w:val="903"/>
        <w:ind w:left="0" w:firstLine="458"/>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 xml:space="preserve">27.履约考核</w:t>
      </w:r>
      <w:r/>
    </w:p>
    <w:p>
      <w:pPr>
        <w:pStyle w:val="903"/>
        <w:ind w:left="0" w:right="60" w:firstLine="480"/>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为进一步维护公路工程建设项目招标活动和</w:t>
      </w:r>
      <w:r>
        <w:rPr>
          <w:rFonts w:hint="eastAsia" w:ascii="仿宋" w:hAnsi="仿宋" w:eastAsia="仿宋" w:cs="仿宋"/>
          <w:spacing w:val="-1"/>
          <w:sz w:val="24"/>
          <w:szCs w:val="24"/>
          <w:highlight w:val="none"/>
        </w:rPr>
        <w:t xml:space="preserve">合同履行的严肃性，加强中标承</w:t>
      </w:r>
      <w:r>
        <w:rPr>
          <w:rFonts w:hint="eastAsia" w:ascii="仿宋" w:hAnsi="仿宋" w:eastAsia="仿宋" w:cs="仿宋"/>
          <w:sz w:val="24"/>
          <w:szCs w:val="24"/>
          <w:highlight w:val="none"/>
        </w:rPr>
        <w:t xml:space="preserve">建单位的履约意识，使招标工作与履约考核紧密</w:t>
      </w:r>
      <w:r>
        <w:rPr>
          <w:rFonts w:hint="eastAsia" w:ascii="仿宋" w:hAnsi="仿宋" w:eastAsia="仿宋" w:cs="仿宋"/>
          <w:spacing w:val="-1"/>
          <w:sz w:val="24"/>
          <w:szCs w:val="24"/>
          <w:highlight w:val="none"/>
        </w:rPr>
        <w:t xml:space="preserve">结合，发包人将按照本项目的《履约考核管理办法》并结合《江苏省公路水运建设市场信用信息管理办法》的通知（苏交规〔2024〕6号）对承包人进行履约考核。并将履约考核结果上报上级交通行政主管部门，由上级行政主管部门核</w:t>
      </w:r>
      <w:r>
        <w:rPr>
          <w:rFonts w:hint="eastAsia" w:ascii="仿宋" w:hAnsi="仿宋" w:eastAsia="仿宋" w:cs="仿宋"/>
          <w:spacing w:val="-2"/>
          <w:sz w:val="24"/>
          <w:szCs w:val="24"/>
          <w:highlight w:val="none"/>
        </w:rPr>
        <w:t xml:space="preserve">实后计入承包人信用档案。</w:t>
      </w:r>
      <w:r/>
    </w:p>
    <w:p>
      <w:pPr>
        <w:pStyle w:val="903"/>
        <w:ind w:left="0" w:right="60" w:firstLine="480"/>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若承包人未经发包人认可擅自变更项目经理及其</w:t>
      </w:r>
      <w:r>
        <w:rPr>
          <w:rFonts w:hint="eastAsia" w:ascii="仿宋" w:hAnsi="仿宋" w:eastAsia="仿宋" w:cs="仿宋"/>
          <w:spacing w:val="-1"/>
          <w:sz w:val="24"/>
          <w:szCs w:val="24"/>
          <w:highlight w:val="none"/>
        </w:rPr>
        <w:t xml:space="preserve">他主要负责人，发包人将在</w:t>
      </w:r>
      <w:r>
        <w:rPr>
          <w:rFonts w:hint="eastAsia" w:ascii="仿宋" w:hAnsi="仿宋" w:eastAsia="仿宋" w:cs="仿宋"/>
          <w:spacing w:val="-2"/>
          <w:sz w:val="24"/>
          <w:szCs w:val="24"/>
          <w:highlight w:val="none"/>
        </w:rPr>
        <w:t xml:space="preserve">履约考核时对其进行扣分，并按相关规定进行处理。</w:t>
      </w:r>
      <w:r/>
    </w:p>
    <w:p>
      <w:pPr>
        <w:pStyle w:val="903"/>
        <w:ind w:left="0" w:right="60" w:firstLine="476"/>
        <w:keepLines w:val="0"/>
        <w:keepNext w:val="0"/>
        <w:pageBreakBefore w:val="0"/>
        <w:spacing w:before="1"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如果发生违反规定拖欠或克扣民工工资行为，造成民工上访，及其它突发事件或公共事件，发包人将对承包人执行暂停承包人1</w:t>
      </w:r>
      <w:r>
        <w:rPr>
          <w:rFonts w:hint="eastAsia" w:ascii="仿宋" w:hAnsi="仿宋" w:eastAsia="仿宋" w:cs="仿宋"/>
          <w:spacing w:val="-2"/>
          <w:sz w:val="24"/>
          <w:szCs w:val="24"/>
          <w:highlight w:val="none"/>
        </w:rPr>
        <w:t xml:space="preserve">年期间参加发包人招标项目</w:t>
      </w:r>
      <w:r>
        <w:rPr>
          <w:rFonts w:hint="eastAsia" w:ascii="仿宋" w:hAnsi="仿宋" w:eastAsia="仿宋" w:cs="仿宋"/>
          <w:spacing w:val="-3"/>
          <w:sz w:val="24"/>
          <w:szCs w:val="24"/>
          <w:highlight w:val="none"/>
        </w:rPr>
        <w:t xml:space="preserve">投标资格，同时报交通行政主管部门。</w:t>
      </w:r>
      <w:r/>
    </w:p>
    <w:p>
      <w:pPr>
        <w:pStyle w:val="903"/>
        <w:ind w:left="0" w:firstLine="454"/>
        <w:jc w:val="both"/>
        <w:keepLines w:val="0"/>
        <w:keepNext w:val="0"/>
        <w:pageBreakBefore w:val="0"/>
        <w:spacing w:before="33"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7"/>
          <w:sz w:val="24"/>
          <w:szCs w:val="24"/>
          <w:highlight w:val="none"/>
        </w:rPr>
        <w:t xml:space="preserve">补充第2</w:t>
      </w:r>
      <w:r>
        <w:rPr>
          <w:rFonts w:hint="eastAsia" w:ascii="仿宋" w:hAnsi="仿宋" w:eastAsia="仿宋" w:cs="仿宋"/>
          <w:b/>
          <w:bCs/>
          <w:spacing w:val="-7"/>
          <w:sz w:val="24"/>
          <w:szCs w:val="24"/>
          <w:highlight w:val="none"/>
          <w:lang w:val="en-US" w:eastAsia="zh-CN"/>
        </w:rPr>
        <w:t xml:space="preserve">8</w:t>
      </w:r>
      <w:r>
        <w:rPr>
          <w:rFonts w:hint="eastAsia" w:ascii="仿宋" w:hAnsi="仿宋" w:eastAsia="仿宋" w:cs="仿宋"/>
          <w:b/>
          <w:bCs/>
          <w:spacing w:val="-7"/>
          <w:sz w:val="24"/>
          <w:szCs w:val="24"/>
          <w:highlight w:val="none"/>
        </w:rPr>
        <w:t xml:space="preserve">款</w:t>
      </w:r>
      <w:r>
        <w:rPr>
          <w:rFonts w:hint="eastAsia" w:ascii="仿宋" w:hAnsi="仿宋" w:eastAsia="仿宋" w:cs="仿宋"/>
          <w:spacing w:val="-7"/>
          <w:sz w:val="24"/>
          <w:szCs w:val="24"/>
          <w:highlight w:val="none"/>
        </w:rPr>
        <w:t xml:space="preserve">：</w:t>
      </w:r>
      <w:r/>
    </w:p>
    <w:p>
      <w:pPr>
        <w:pStyle w:val="903"/>
        <w:ind w:left="0" w:firstLine="458"/>
        <w:jc w:val="both"/>
        <w:keepLines w:val="0"/>
        <w:keepNext w:val="0"/>
        <w:pageBreakBefore w:val="0"/>
        <w:spacing w:before="182"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b/>
          <w:bCs/>
          <w:spacing w:val="-6"/>
          <w:sz w:val="24"/>
          <w:szCs w:val="24"/>
          <w:highlight w:val="none"/>
        </w:rPr>
        <w:t xml:space="preserve">2</w:t>
      </w:r>
      <w:r>
        <w:rPr>
          <w:rFonts w:hint="eastAsia" w:ascii="仿宋" w:hAnsi="仿宋" w:eastAsia="仿宋" w:cs="仿宋"/>
          <w:b/>
          <w:bCs/>
          <w:spacing w:val="-6"/>
          <w:sz w:val="24"/>
          <w:szCs w:val="24"/>
          <w:highlight w:val="none"/>
          <w:lang w:val="en-US" w:eastAsia="zh-CN"/>
        </w:rPr>
        <w:t xml:space="preserve">8</w:t>
      </w:r>
      <w:r>
        <w:rPr>
          <w:rFonts w:hint="eastAsia" w:ascii="仿宋" w:hAnsi="仿宋" w:eastAsia="仿宋" w:cs="仿宋"/>
          <w:b/>
          <w:bCs/>
          <w:spacing w:val="-6"/>
          <w:sz w:val="24"/>
          <w:szCs w:val="24"/>
          <w:highlight w:val="none"/>
        </w:rPr>
        <w:t xml:space="preserve">.</w:t>
      </w:r>
      <w:r>
        <w:rPr>
          <w:rFonts w:hint="eastAsia" w:ascii="仿宋" w:hAnsi="仿宋" w:eastAsia="仿宋" w:cs="仿宋"/>
          <w:b/>
          <w:bCs/>
          <w:spacing w:val="-6"/>
          <w:sz w:val="24"/>
          <w:szCs w:val="24"/>
          <w:highlight w:val="none"/>
          <w:lang w:val="en-US" w:eastAsia="zh-CN"/>
        </w:rPr>
        <w:t xml:space="preserve">诉讼和仲裁</w:t>
      </w:r>
      <w:r/>
    </w:p>
    <w:p>
      <w:pPr>
        <w:pStyle w:val="1248"/>
        <w:ind w:left="0" w:firstLine="476"/>
        <w:keepLines w:val="0"/>
        <w:keepNext w:val="0"/>
        <w:pageBreakBefore w:val="0"/>
        <w:spacing w:before="112" w:line="221" w:lineRule="auto"/>
        <w:widowControl w:val="off"/>
        <w:rPr>
          <w:rFonts w:hint="eastAsia" w:ascii="仿宋" w:hAnsi="仿宋" w:eastAsia="仿宋" w:cs="仿宋"/>
          <w:spacing w:val="-1"/>
          <w:sz w:val="24"/>
          <w:szCs w:val="24"/>
          <w:highlight w:val="none"/>
          <w:lang w:val="en-US" w:eastAsia="zh-CN" w:bidi="ar-SA"/>
        </w:rPr>
      </w:pPr>
      <w:r>
        <w:rPr>
          <w:rFonts w:hint="eastAsia" w:ascii="仿宋" w:hAnsi="仿宋" w:eastAsia="仿宋" w:cs="仿宋"/>
          <w:spacing w:val="-1"/>
          <w:sz w:val="24"/>
          <w:szCs w:val="24"/>
          <w:highlight w:val="none"/>
          <w:lang w:val="en-US" w:eastAsia="en-US" w:bidi="ar-SA"/>
        </w:rPr>
        <w:t xml:space="preserve">争议的最终解决方式：</w:t>
      </w:r>
      <w:r>
        <w:rPr>
          <w:rFonts w:hint="eastAsia" w:ascii="仿宋" w:hAnsi="仿宋" w:eastAsia="仿宋" w:cs="仿宋"/>
          <w:spacing w:val="-1"/>
          <w:sz w:val="24"/>
          <w:szCs w:val="24"/>
          <w:highlight w:val="none"/>
          <w:u w:val="single"/>
          <w:lang w:val="en-US" w:eastAsia="en-US" w:bidi="ar-SA"/>
        </w:rPr>
        <w:t xml:space="preserve">诉讼</w:t>
      </w:r>
      <w:r>
        <w:rPr>
          <w:rFonts w:hint="eastAsia" w:ascii="仿宋" w:hAnsi="仿宋" w:eastAsia="仿宋" w:cs="仿宋"/>
          <w:spacing w:val="-1"/>
          <w:sz w:val="24"/>
          <w:szCs w:val="24"/>
          <w:highlight w:val="none"/>
          <w:u w:val="none"/>
          <w:lang w:val="en-US" w:eastAsia="zh-CN" w:bidi="ar-SA"/>
        </w:rPr>
        <w:t xml:space="preserve">，</w:t>
      </w:r>
      <w:r>
        <w:rPr>
          <w:rFonts w:hint="eastAsia" w:ascii="仿宋" w:hAnsi="仿宋" w:eastAsia="仿宋" w:cs="仿宋"/>
          <w:spacing w:val="-1"/>
          <w:sz w:val="24"/>
          <w:szCs w:val="24"/>
          <w:highlight w:val="none"/>
          <w:lang w:val="en-US" w:eastAsia="en-US" w:bidi="ar-SA"/>
        </w:rPr>
        <w:t xml:space="preserve">由工程所在地有管辖权的人民法院处理</w:t>
      </w:r>
      <w:r>
        <w:rPr>
          <w:rFonts w:hint="eastAsia" w:ascii="仿宋" w:hAnsi="仿宋" w:eastAsia="仿宋" w:cs="仿宋"/>
          <w:spacing w:val="-1"/>
          <w:sz w:val="24"/>
          <w:szCs w:val="24"/>
          <w:highlight w:val="none"/>
          <w:lang w:val="en-US" w:eastAsia="zh-CN" w:bidi="ar-SA"/>
        </w:rPr>
        <w:t xml:space="preserve">。</w:t>
      </w:r>
      <w:r/>
    </w:p>
    <w:p>
      <w:pPr>
        <w:rPr>
          <w:rFonts w:hint="eastAsia" w:ascii="仿宋" w:hAnsi="仿宋" w:eastAsia="仿宋" w:cs="仿宋"/>
          <w:spacing w:val="-1"/>
          <w:sz w:val="24"/>
          <w:szCs w:val="24"/>
          <w:highlight w:val="none"/>
          <w:lang w:val="en-US" w:eastAsia="zh-CN" w:bidi="ar-SA"/>
        </w:rPr>
      </w:pPr>
      <w:r>
        <w:rPr>
          <w:rFonts w:hint="eastAsia" w:ascii="仿宋" w:hAnsi="仿宋" w:eastAsia="仿宋" w:cs="仿宋"/>
          <w:b/>
          <w:sz w:val="28"/>
          <w:szCs w:val="28"/>
          <w:highlight w:val="none"/>
        </w:rPr>
        <w:br w:type="page" w:clear="all"/>
      </w:r>
      <w:r>
        <w:rPr>
          <w:rFonts w:hint="eastAsia" w:ascii="仿宋" w:hAnsi="仿宋" w:eastAsia="仿宋" w:cs="仿宋"/>
          <w:b/>
          <w:sz w:val="28"/>
          <w:szCs w:val="28"/>
          <w:highlight w:val="none"/>
        </w:rPr>
        <w:t xml:space="preserve">附件二： 廉政合同</w:t>
      </w:r>
      <w:r/>
    </w:p>
    <w:p>
      <w:pPr>
        <w:jc w:val="center"/>
        <w:pageBreakBefore w:val="0"/>
        <w:spacing w:line="360" w:lineRule="auto"/>
        <w:widowControl w:val="off"/>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廉政合同</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仿宋" w:hAnsi="仿宋" w:eastAsia="仿宋" w:cs="仿宋"/>
          <w:sz w:val="24"/>
          <w:szCs w:val="24"/>
          <w:highlight w:val="none"/>
          <w:u w:val="single"/>
          <w:lang w:val="en-US" w:eastAsia="zh-CN"/>
        </w:rPr>
        <w:t xml:space="preserve">2025年农村公路养护工程 </w:t>
      </w:r>
      <w:r>
        <w:rPr>
          <w:rFonts w:hint="eastAsia" w:ascii="仿宋" w:hAnsi="仿宋" w:eastAsia="仿宋" w:cs="仿宋"/>
          <w:sz w:val="24"/>
          <w:szCs w:val="24"/>
          <w:highlight w:val="none"/>
        </w:rPr>
        <w:t xml:space="preserve">的项目</w:t>
      </w:r>
      <w:r>
        <w:rPr>
          <w:rFonts w:hint="eastAsia" w:ascii="仿宋" w:hAnsi="仿宋" w:eastAsia="仿宋" w:cs="仿宋"/>
          <w:sz w:val="24"/>
          <w:szCs w:val="24"/>
          <w:highlight w:val="none"/>
          <w:lang w:val="en-US" w:eastAsia="zh-CN"/>
        </w:rPr>
        <w:t xml:space="preserve">,发包人</w:t>
      </w:r>
      <w:r>
        <w:rPr>
          <w:rFonts w:hint="eastAsia" w:ascii="仿宋" w:hAnsi="仿宋" w:eastAsia="仿宋" w:cs="仿宋"/>
          <w:sz w:val="24"/>
          <w:szCs w:val="24"/>
          <w:highlight w:val="none"/>
          <w:u w:val="single"/>
          <w:lang w:val="en-US" w:eastAsia="zh-CN"/>
        </w:rPr>
        <w:t xml:space="preserve">南京市高淳区人民政府淳溪街道办事处 </w:t>
      </w:r>
      <w:r>
        <w:rPr>
          <w:rFonts w:hint="eastAsia" w:ascii="仿宋" w:hAnsi="仿宋" w:eastAsia="仿宋" w:cs="仿宋"/>
          <w:sz w:val="24"/>
          <w:szCs w:val="24"/>
          <w:highlight w:val="none"/>
        </w:rPr>
        <w:t xml:space="preserve">与该项目标段的施工单位</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，特订立如下合同。</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1、发包人和承包人双方的权利和义务</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（1）严格遵守党的政策规定和国家有关法律法规及交通运输部的有关规定。</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（2）严格执行</w:t>
      </w:r>
      <w:r>
        <w:rPr>
          <w:rFonts w:hint="eastAsia" w:ascii="仿宋" w:hAnsi="仿宋" w:eastAsia="仿宋" w:cs="仿宋"/>
          <w:bCs/>
          <w:color w:val="auto"/>
          <w:sz w:val="24"/>
          <w:szCs w:val="24"/>
          <w:u w:val="single"/>
          <w:lang w:val="en-US" w:eastAsia="zh-CN"/>
        </w:rPr>
        <w:t xml:space="preserve">2025年农村公路养护工程</w:t>
      </w:r>
      <w:r>
        <w:rPr>
          <w:rFonts w:hint="eastAsia" w:ascii="仿宋" w:hAnsi="仿宋" w:eastAsia="仿宋" w:cs="仿宋"/>
          <w:sz w:val="24"/>
          <w:szCs w:val="24"/>
          <w:highlight w:val="none"/>
        </w:rPr>
        <w:t xml:space="preserve">标段施工合同文件，自觉按合同办事。</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（3）双方的业务活动坚持公开、公正、诚信、透明的原则（法律认定的商业秘密和合同文件另有规定除外），不得损害国家和集体利益，不得违反工程建设管理规章制度。</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（4）建立健全廉政制度，开展廉政教育，设立廉政告示牌，公布举报电话，监督并认真查处违法违纪行为。</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（5）发现对方在业务活动中有违反廉政规定的行为，有及时提醒对方纠正的权利和义务。</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（6）发现对方严重违反本合同义务条款的行为，有向其上级有关部门举报、建议给予处理并要求告知处理结果的权利。</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2、发包人的义务</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（1）发包人及其工作人员不得索要或接受承包人的礼金、有价证券和贵重物品，不得让承包人报销任何应由发包人或发包人工作人员个人支付的费用等。</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（2）发包人工作人员不得参加承包人安排的超标准宴请和娱乐活动；不得接受承包人提供的通讯工具、交通工具和高档办公用品等。</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（3）发包人及其工作人员不得要求或者接受承包人为其住房装修、婚丧嫁娶活动、配偶子女的工作安排以及出国出境、旅游等提供方便等。</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（4）发包人工作人员及其配偶、子女不得从事与发包人工程有关的材料设备供应、工程分包、劳务等经济活动等。</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（5）发包人及其工作人员不得以任何理由向承包人推荐分包单位或推销材料，不得要求承包人购买合同规定外的材料和设备。</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（6）发包人工作人员要秉公办事，不准营私舞弊，不准利用职权从事各种个人有偿中介活动和安排个人施工队伍。</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3、承包人的义务</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（1）承包人不得以任何理由向发包人及其工作人员行贿或馈赠礼金、有价证券、贵重礼品。</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（2）承包人不得以任何名义为发包人及其工作人员报销应由发包人单位或个人支付的任何费用。</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（3）承包人不得以任何理由安排发包人工作人员参加超标准宴请及娱乐活动。</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（4）承包人不得为发包人单位和个人购置或提供通讯工具、交通工具和高档办公用品等。</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4、违约责任</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承包人及其工作人员违反本合同第1、3条，按管理权限，依据有关规定给予党纪、政纪或组织处理；给发包人单位造成经济损失的，应予以赔偿；情节严重的，发包人建议交通运输主管部门给予承包人一至三年内不得进入其主管的公路建设市场的处罚。</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6、本合同有效期为发包人和承包人签署之日起至该工程项目竣工验收后止。</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7、本合同作为</w:t>
      </w:r>
      <w:r>
        <w:rPr>
          <w:rFonts w:hint="eastAsia" w:ascii="仿宋" w:hAnsi="仿宋" w:eastAsia="仿宋" w:cs="仿宋"/>
          <w:bCs/>
          <w:color w:val="auto"/>
          <w:sz w:val="24"/>
          <w:szCs w:val="24"/>
          <w:u w:val="single"/>
          <w:lang w:val="en-US" w:eastAsia="zh-CN"/>
        </w:rPr>
        <w:t xml:space="preserve">2025年农村公路养护工程</w:t>
      </w:r>
      <w:r>
        <w:rPr>
          <w:rFonts w:hint="eastAsia" w:ascii="仿宋" w:hAnsi="仿宋" w:eastAsia="仿宋" w:cs="仿宋"/>
          <w:sz w:val="24"/>
          <w:szCs w:val="24"/>
          <w:highlight w:val="none"/>
        </w:rPr>
        <w:t xml:space="preserve">标段施工合同的附件，与工程施工合同具有同等的法律效力，经合同双方签署后立即生效。</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8、本合同一式四份，由发包人和承包人各执一份，送交发包人和承包人的监督单位各一份。</w:t>
      </w:r>
      <w:r/>
    </w:p>
    <w:p>
      <w:pPr>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发包人：（盖单位章）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承包人：（盖单位章）</w:t>
      </w:r>
      <w:r/>
    </w:p>
    <w:p>
      <w:pPr>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法定代表人或其委托代理人（签字</w:t>
      </w:r>
      <w:r>
        <w:rPr>
          <w:rFonts w:hint="eastAsia" w:ascii="仿宋" w:hAnsi="仿宋" w:eastAsia="仿宋" w:cs="仿宋"/>
          <w:sz w:val="24"/>
          <w:szCs w:val="24"/>
          <w:highlight w:val="none"/>
          <w:lang w:val="en-US" w:eastAsia="zh-CN"/>
        </w:rPr>
        <w:t xml:space="preserve">或盖章</w:t>
      </w:r>
      <w:r>
        <w:rPr>
          <w:rFonts w:hint="eastAsia" w:ascii="仿宋" w:hAnsi="仿宋" w:eastAsia="仿宋" w:cs="仿宋"/>
          <w:sz w:val="24"/>
          <w:szCs w:val="24"/>
          <w:highlight w:val="none"/>
        </w:rPr>
        <w:t xml:space="preserve">）</w:t>
      </w:r>
      <w:r>
        <w:rPr>
          <w:rFonts w:hint="eastAsia" w:ascii="仿宋" w:hAnsi="仿宋" w:eastAsia="仿宋" w:cs="仿宋"/>
          <w:b w:val="0"/>
          <w:bCs w:val="0"/>
          <w:sz w:val="24"/>
          <w:szCs w:val="24"/>
          <w:highlight w:val="none"/>
        </w:rPr>
        <w:t xml:space="preserve">：</w:t>
      </w:r>
      <w:r>
        <w:rPr>
          <w:rFonts w:hint="eastAsia" w:ascii="仿宋" w:hAnsi="仿宋" w:eastAsia="仿宋" w:cs="仿宋"/>
          <w:sz w:val="24"/>
          <w:szCs w:val="24"/>
          <w:highlight w:val="none"/>
        </w:rPr>
        <w:t xml:space="preserve">法定代表人或其委托代理人（签字</w:t>
      </w:r>
      <w:r>
        <w:rPr>
          <w:rFonts w:hint="eastAsia" w:ascii="仿宋" w:hAnsi="仿宋" w:eastAsia="仿宋" w:cs="仿宋"/>
          <w:sz w:val="24"/>
          <w:szCs w:val="24"/>
          <w:highlight w:val="none"/>
          <w:lang w:val="en-US" w:eastAsia="zh-CN"/>
        </w:rPr>
        <w:t xml:space="preserve">或盖章</w:t>
      </w:r>
      <w:r>
        <w:rPr>
          <w:rFonts w:hint="eastAsia" w:ascii="仿宋" w:hAnsi="仿宋" w:eastAsia="仿宋" w:cs="仿宋"/>
          <w:sz w:val="24"/>
          <w:szCs w:val="24"/>
          <w:highlight w:val="none"/>
        </w:rPr>
        <w:t xml:space="preserve">）：</w:t>
      </w:r>
      <w:r/>
    </w:p>
    <w:p>
      <w:pPr>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720"/>
        <w:jc w:val="both"/>
        <w:pageBreakBefore w:val="0"/>
        <w:spacing w:line="360" w:lineRule="auto"/>
        <w:widowControl w:val="off"/>
        <w:rPr>
          <w:rFonts w:hint="eastAsia" w:ascii="仿宋" w:hAnsi="仿宋" w:eastAsia="仿宋" w:cs="仿宋"/>
          <w:sz w:val="24"/>
          <w:szCs w:val="24"/>
          <w:highlight w:val="none"/>
        </w:rPr>
        <w:sectPr>
          <w:footnotePr/>
          <w:endnotePr/>
          <w:type w:val="nextPage"/>
          <w:pgSz w:w="11906" w:h="16838" w:orient="portrait"/>
          <w:pgMar w:top="1440" w:right="1134" w:bottom="1440" w:left="1134" w:header="851" w:footer="680" w:gutter="0"/>
          <w:cols w:num="1" w:sep="0" w:space="1701" w:equalWidth="1"/>
          <w:docGrid w:linePitch="360"/>
        </w:sectPr>
      </w:pPr>
      <w:r>
        <w:rPr>
          <w:rFonts w:hint="eastAsia" w:ascii="仿宋" w:hAnsi="仿宋" w:eastAsia="仿宋" w:cs="仿宋"/>
          <w:sz w:val="24"/>
          <w:szCs w:val="24"/>
          <w:highlight w:val="none"/>
        </w:rPr>
        <w:t xml:space="preserve">年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月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日                                 年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月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日</w:t>
      </w:r>
      <w:r/>
    </w:p>
    <w:p>
      <w:pPr>
        <w:jc w:val="both"/>
        <w:pageBreakBefore w:val="0"/>
        <w:spacing w:line="360" w:lineRule="auto"/>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both"/>
        <w:pageBreakBefore w:val="0"/>
        <w:spacing w:line="360" w:lineRule="auto"/>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both"/>
        <w:pageBreakBefore w:val="0"/>
        <w:spacing w:line="360" w:lineRule="auto"/>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附件三： 安全生产合同</w:t>
      </w:r>
      <w:r/>
    </w:p>
    <w:p>
      <w:pPr>
        <w:jc w:val="center"/>
        <w:pageBreakBefore w:val="0"/>
        <w:spacing w:line="360" w:lineRule="auto"/>
        <w:widowControl w:val="off"/>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安全生产合同</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为在</w:t>
      </w:r>
      <w:r>
        <w:rPr>
          <w:rFonts w:hint="eastAsia" w:ascii="仿宋" w:hAnsi="仿宋" w:eastAsia="仿宋" w:cs="仿宋"/>
          <w:sz w:val="24"/>
          <w:szCs w:val="24"/>
          <w:highlight w:val="none"/>
          <w:u w:val="single"/>
          <w:lang w:val="en-US" w:eastAsia="zh-CN"/>
        </w:rPr>
        <w:t xml:space="preserve">2025年农村公路养护工程</w:t>
      </w:r>
      <w:r>
        <w:rPr>
          <w:rFonts w:hint="eastAsia" w:ascii="仿宋" w:hAnsi="仿宋" w:eastAsia="仿宋" w:cs="仿宋"/>
          <w:sz w:val="24"/>
          <w:szCs w:val="24"/>
          <w:highlight w:val="none"/>
        </w:rPr>
        <w:t xml:space="preserve">标段施工合同的实施过程中创造安全、高效的施工环境，切实搞好本项目的安全管理工作，本项目发包人</w:t>
      </w:r>
      <w:r>
        <w:rPr>
          <w:rFonts w:hint="eastAsia" w:ascii="仿宋" w:hAnsi="仿宋" w:eastAsia="仿宋" w:cs="仿宋"/>
          <w:sz w:val="24"/>
          <w:szCs w:val="24"/>
          <w:highlight w:val="none"/>
          <w:u w:val="single"/>
          <w:lang w:val="en-US" w:eastAsia="zh-CN"/>
        </w:rPr>
        <w:t xml:space="preserve">南京市高淳区人民政府淳溪街道办事处 </w:t>
      </w:r>
      <w:r>
        <w:rPr>
          <w:rFonts w:hint="eastAsia" w:ascii="仿宋" w:hAnsi="仿宋" w:eastAsia="仿宋" w:cs="仿宋"/>
          <w:sz w:val="24"/>
          <w:szCs w:val="24"/>
          <w:highlight w:val="none"/>
        </w:rPr>
        <w:t xml:space="preserve">与承包人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特此签订安全生产合同：</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1、发包人职责</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（1）严格遵守国家有关安全生产的法律法规，认真执行工程承包合同中的有关安全要求。</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（2）按照“安全第一、预防为主”和坚持“管生产必须管安全”的原则进行安全生产管理，做到生产与安全工作同时计划、布置、检查、总结和评比。</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（3）重要的安全设施必须坚持与主体工程“三同时”的原则，即：同时设计、审批，同时施工，同时验收，投入使用。</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（4）定期召开安全生产调度会，及时传达中央及地方有关安全生产的精神。</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（5）组织对承包人施工现场进行安全生产检查，监督承包人及时处理发现的各种安全隐患。</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2、承包人职责</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严格遵守《中华人民共和国安全生产法》、《建设工程安全生产管理条例》等国家有关安全生产的法律法规、《公路水运工程安全生产监督管理办法》等有关安全生产的规定。认真执行工程承包合同中的有关安全要求。</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（4）承包人在任何时候都应采取各种合理的预防措施，防止其员工发生任何违法、违禁、暴力或妨碍治安的行为。</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（7）操作人员上岗，必须按规定穿戴防护用品。施工负责人和安全检查员应随时检查劳动防护用品的穿戴情况，不按规定穿戴防护用品的人员不得上岗。</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（8）所有施工机具设备和高空作业的设备均应定期检查，并有安全员的签字记录，保证其经常处于完好状态；不合格的机具、设备和劳动保护用品严禁使用。</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（9）施工中采用新技术、新工艺、新设备、新材料时，必须制定相应的安全技术措施，施工现场必须具有相关的安全标志牌。</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（11）安全生产费用按照《公路水运工程安全生产监督管理办法》的相关规定使用和管理。</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3、违约责任</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如因发包人或承包人违约造成安全事故，将依法追究责任。</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4、本合同由双方法定代表人或其授权的代理人签署并加盖单位章后生效，全部工程竣工验收后失效。</w:t>
      </w:r>
      <w:r/>
    </w:p>
    <w:p>
      <w:pPr>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5、本合同正本二份、副本份，合同双方各执正本一份，副本份，当正本与副本的内容不一致时，以正本为准。</w:t>
      </w:r>
      <w:r/>
    </w:p>
    <w:p>
      <w:pPr>
        <w:ind w:firstLine="72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发包人：（盖单位章）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承包人：（盖单位章）</w:t>
      </w:r>
      <w:r/>
    </w:p>
    <w:p>
      <w:pPr>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法定代表人或其委托代理人：（签字</w:t>
      </w:r>
      <w:r>
        <w:rPr>
          <w:rFonts w:hint="eastAsia" w:ascii="仿宋" w:hAnsi="仿宋" w:eastAsia="仿宋" w:cs="仿宋"/>
          <w:sz w:val="24"/>
          <w:szCs w:val="24"/>
          <w:highlight w:val="none"/>
          <w:lang w:val="en-US" w:eastAsia="zh-CN"/>
        </w:rPr>
        <w:t xml:space="preserve">或盖章</w:t>
      </w:r>
      <w:r>
        <w:rPr>
          <w:rFonts w:hint="eastAsia" w:ascii="仿宋" w:hAnsi="仿宋" w:eastAsia="仿宋" w:cs="仿宋"/>
          <w:sz w:val="24"/>
          <w:szCs w:val="24"/>
          <w:highlight w:val="none"/>
        </w:rPr>
        <w:t xml:space="preserve">）法定代表人或其委托代理人：（签字</w:t>
      </w:r>
      <w:r>
        <w:rPr>
          <w:rFonts w:hint="eastAsia" w:ascii="仿宋" w:hAnsi="仿宋" w:eastAsia="仿宋" w:cs="仿宋"/>
          <w:sz w:val="24"/>
          <w:szCs w:val="24"/>
          <w:highlight w:val="none"/>
          <w:lang w:val="en-US" w:eastAsia="zh-CN"/>
        </w:rPr>
        <w:t xml:space="preserve">或盖章</w:t>
      </w:r>
      <w:r>
        <w:rPr>
          <w:rFonts w:hint="eastAsia" w:ascii="仿宋" w:hAnsi="仿宋" w:eastAsia="仿宋" w:cs="仿宋"/>
          <w:sz w:val="24"/>
          <w:szCs w:val="24"/>
          <w:highlight w:val="none"/>
        </w:rPr>
        <w:t xml:space="preserve">）</w:t>
      </w:r>
      <w:r/>
    </w:p>
    <w:p>
      <w:pPr>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spacing w:line="360" w:lineRule="auto"/>
        <w:rPr>
          <w:rFonts w:hint="eastAsia" w:ascii="宋体" w:hAnsi="宋体" w:eastAsia="宋体" w:cs="宋体"/>
          <w:sz w:val="21"/>
          <w:szCs w:val="21"/>
        </w:rPr>
        <w:outlineLvl w:val="0"/>
      </w:pPr>
      <w:r>
        <w:rPr>
          <w:rFonts w:hint="eastAsia" w:ascii="仿宋" w:hAnsi="仿宋" w:eastAsia="仿宋" w:cs="仿宋"/>
          <w:sz w:val="24"/>
          <w:szCs w:val="24"/>
          <w:highlight w:val="none"/>
        </w:rPr>
        <w:t xml:space="preserve">年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月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日                          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日</w:t>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r/>
    </w:p>
    <w:p>
      <w:pPr>
        <w:jc w:val="center"/>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p>
      <w:pPr>
        <w:jc w:val="center"/>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p>
      <w:pPr>
        <w:jc w:val="center"/>
        <w:spacing w:line="360" w:lineRule="auto"/>
        <w:rPr>
          <w:rFonts w:hint="eastAsia" w:ascii="宋体" w:hAnsi="宋体" w:eastAsia="宋体" w:cs="宋体"/>
          <w:b/>
          <w:bCs/>
          <w:color w:val="000000"/>
          <w:sz w:val="36"/>
          <w:szCs w:val="36"/>
          <w:lang w:eastAsia="zh-CN"/>
        </w:rPr>
        <w:outlineLvl w:val="0"/>
      </w:pPr>
      <w:r>
        <w:rPr>
          <w:rFonts w:hint="eastAsia" w:ascii="宋体" w:hAnsi="宋体" w:eastAsia="宋体" w:cs="宋体"/>
          <w:b/>
          <w:bCs/>
          <w:color w:val="000000"/>
          <w:sz w:val="36"/>
          <w:szCs w:val="36"/>
          <w:lang w:eastAsia="zh-CN"/>
        </w:rPr>
      </w:r>
      <w:r/>
    </w:p>
    <w:p>
      <w:pPr>
        <w:jc w:val="center"/>
        <w:spacing w:line="360" w:lineRule="auto"/>
        <w:rPr>
          <w:rFonts w:hint="eastAsia" w:ascii="宋体" w:hAnsi="宋体" w:eastAsia="宋体" w:cs="宋体"/>
          <w:b/>
          <w:bCs/>
          <w:color w:val="000000"/>
          <w:sz w:val="36"/>
          <w:szCs w:val="36"/>
          <w:lang w:eastAsia="zh-CN"/>
        </w:rPr>
        <w:outlineLvl w:val="0"/>
      </w:pPr>
      <w:r>
        <w:rPr>
          <w:rFonts w:hint="eastAsia" w:ascii="宋体" w:hAnsi="宋体" w:eastAsia="宋体" w:cs="宋体"/>
          <w:b/>
          <w:bCs/>
          <w:color w:val="000000"/>
          <w:sz w:val="36"/>
          <w:szCs w:val="36"/>
          <w:lang w:eastAsia="zh-CN"/>
        </w:rPr>
      </w:r>
      <w:r/>
    </w:p>
    <w:p>
      <w:pPr>
        <w:jc w:val="center"/>
        <w:spacing w:line="360" w:lineRule="auto"/>
        <w:rPr>
          <w:rFonts w:hint="eastAsia" w:ascii="宋体" w:hAnsi="宋体" w:eastAsia="宋体" w:cs="宋体"/>
          <w:b/>
          <w:bCs/>
          <w:color w:val="000000"/>
          <w:sz w:val="36"/>
          <w:szCs w:val="36"/>
          <w:lang w:eastAsia="zh-CN"/>
        </w:rPr>
        <w:outlineLvl w:val="0"/>
      </w:pPr>
      <w:r>
        <w:rPr>
          <w:rFonts w:hint="eastAsia" w:ascii="宋体" w:hAnsi="宋体" w:eastAsia="宋体" w:cs="宋体"/>
          <w:b/>
          <w:bCs/>
          <w:color w:val="000000"/>
          <w:sz w:val="36"/>
          <w:szCs w:val="36"/>
          <w:lang w:eastAsia="zh-CN"/>
        </w:rPr>
      </w:r>
      <w:r/>
    </w:p>
    <w:p>
      <w:pPr>
        <w:jc w:val="center"/>
        <w:spacing w:line="360" w:lineRule="auto"/>
        <w:rPr>
          <w:rFonts w:hint="eastAsia" w:ascii="宋体" w:hAnsi="宋体" w:eastAsia="宋体" w:cs="宋体"/>
          <w:b/>
          <w:bCs/>
          <w:color w:val="000000"/>
          <w:sz w:val="36"/>
          <w:szCs w:val="36"/>
          <w:lang w:eastAsia="zh-CN"/>
        </w:rPr>
        <w:outlineLvl w:val="0"/>
      </w:pPr>
      <w:r>
        <w:rPr>
          <w:rFonts w:hint="eastAsia" w:ascii="宋体" w:hAnsi="宋体" w:eastAsia="宋体" w:cs="宋体"/>
          <w:b/>
          <w:bCs/>
          <w:color w:val="000000"/>
          <w:sz w:val="36"/>
          <w:szCs w:val="36"/>
          <w:lang w:eastAsia="zh-CN"/>
        </w:rPr>
      </w:r>
      <w:r/>
    </w:p>
    <w:p>
      <w:pPr>
        <w:jc w:val="center"/>
        <w:spacing w:line="360" w:lineRule="auto"/>
        <w:rPr>
          <w:rFonts w:hint="eastAsia" w:ascii="宋体" w:hAnsi="宋体" w:eastAsia="宋体" w:cs="宋体"/>
          <w:b/>
          <w:bCs/>
          <w:color w:val="000000"/>
          <w:sz w:val="36"/>
          <w:szCs w:val="36"/>
          <w:lang w:eastAsia="zh-CN"/>
        </w:rPr>
        <w:outlineLvl w:val="0"/>
      </w:pPr>
      <w:r>
        <w:rPr>
          <w:rFonts w:hint="eastAsia" w:ascii="宋体" w:hAnsi="宋体" w:eastAsia="宋体" w:cs="宋体"/>
          <w:b/>
          <w:bCs/>
          <w:color w:val="000000"/>
          <w:sz w:val="36"/>
          <w:szCs w:val="36"/>
          <w:lang w:eastAsia="zh-CN"/>
        </w:rPr>
      </w:r>
      <w:r/>
    </w:p>
    <w:p>
      <w:pPr>
        <w:jc w:val="center"/>
        <w:spacing w:line="360" w:lineRule="auto"/>
        <w:rPr>
          <w:rFonts w:hint="eastAsia" w:ascii="宋体" w:hAnsi="宋体" w:eastAsia="宋体" w:cs="宋体"/>
          <w:b/>
          <w:bCs/>
          <w:color w:val="000000"/>
          <w:sz w:val="36"/>
          <w:szCs w:val="36"/>
          <w:lang w:eastAsia="zh-CN"/>
        </w:rPr>
        <w:outlineLvl w:val="0"/>
      </w:pPr>
      <w:r>
        <w:rPr>
          <w:rFonts w:hint="eastAsia" w:ascii="宋体" w:hAnsi="宋体" w:eastAsia="宋体" w:cs="宋体"/>
          <w:b/>
          <w:bCs/>
          <w:color w:val="000000"/>
          <w:sz w:val="36"/>
          <w:szCs w:val="36"/>
          <w:lang w:eastAsia="zh-CN"/>
        </w:rPr>
      </w:r>
      <w:r/>
    </w:p>
    <w:p>
      <w:pPr>
        <w:jc w:val="center"/>
        <w:spacing w:line="360" w:lineRule="auto"/>
        <w:rPr>
          <w:rFonts w:hint="eastAsia" w:ascii="宋体" w:hAnsi="宋体" w:eastAsia="宋体" w:cs="宋体"/>
          <w:b/>
          <w:bCs/>
          <w:color w:val="000000"/>
          <w:sz w:val="36"/>
          <w:szCs w:val="36"/>
          <w:lang w:eastAsia="zh-CN"/>
        </w:rPr>
        <w:outlineLvl w:val="0"/>
      </w:pPr>
      <w:r>
        <w:rPr>
          <w:rFonts w:hint="eastAsia" w:ascii="宋体" w:hAnsi="宋体" w:eastAsia="宋体" w:cs="宋体"/>
          <w:b/>
          <w:bCs/>
          <w:color w:val="000000"/>
          <w:sz w:val="36"/>
          <w:szCs w:val="36"/>
          <w:lang w:eastAsia="zh-CN"/>
        </w:rPr>
      </w:r>
      <w:r/>
    </w:p>
    <w:p>
      <w:pPr>
        <w:jc w:val="center"/>
        <w:spacing w:line="360" w:lineRule="auto"/>
        <w:rPr>
          <w:rFonts w:hint="eastAsia" w:ascii="宋体" w:hAnsi="宋体" w:eastAsia="宋体" w:cs="宋体"/>
          <w:b/>
          <w:bCs/>
          <w:color w:val="000000"/>
          <w:sz w:val="36"/>
          <w:szCs w:val="36"/>
          <w:lang w:eastAsia="zh-CN"/>
        </w:rPr>
        <w:outlineLvl w:val="0"/>
      </w:pPr>
      <w:r>
        <w:rPr>
          <w:rFonts w:hint="eastAsia" w:ascii="宋体" w:hAnsi="宋体" w:eastAsia="宋体" w:cs="宋体"/>
          <w:b/>
          <w:bCs/>
          <w:color w:val="000000"/>
          <w:sz w:val="36"/>
          <w:szCs w:val="36"/>
          <w:lang w:eastAsia="zh-CN"/>
        </w:rPr>
      </w:r>
      <w:r/>
    </w:p>
    <w:p>
      <w:pPr>
        <w:jc w:val="center"/>
        <w:spacing w:line="360" w:lineRule="auto"/>
        <w:rPr>
          <w:rFonts w:hint="eastAsia" w:ascii="宋体" w:hAnsi="宋体" w:eastAsia="宋体" w:cs="宋体"/>
          <w:b/>
          <w:bCs/>
          <w:color w:val="000000"/>
          <w:sz w:val="36"/>
          <w:szCs w:val="36"/>
          <w:lang w:eastAsia="zh-CN"/>
        </w:rPr>
        <w:outlineLvl w:val="0"/>
      </w:pPr>
      <w:r>
        <w:rPr>
          <w:rFonts w:hint="eastAsia" w:ascii="宋体" w:hAnsi="宋体" w:eastAsia="宋体" w:cs="宋体"/>
          <w:b/>
          <w:bCs/>
          <w:color w:val="000000"/>
          <w:sz w:val="36"/>
          <w:szCs w:val="36"/>
          <w:lang w:eastAsia="zh-CN"/>
        </w:rPr>
      </w:r>
      <w:r/>
    </w:p>
    <w:p>
      <w:pPr>
        <w:jc w:val="center"/>
        <w:spacing w:line="360" w:lineRule="auto"/>
        <w:rPr>
          <w:rFonts w:hint="eastAsia" w:ascii="宋体" w:hAnsi="宋体" w:eastAsia="宋体" w:cs="宋体"/>
          <w:b/>
          <w:bCs/>
          <w:color w:val="000000"/>
          <w:sz w:val="36"/>
          <w:szCs w:val="36"/>
          <w:lang w:eastAsia="zh-CN"/>
        </w:rPr>
        <w:outlineLvl w:val="0"/>
      </w:pPr>
      <w:r>
        <w:rPr>
          <w:rFonts w:hint="eastAsia" w:ascii="宋体" w:hAnsi="宋体" w:eastAsia="宋体" w:cs="宋体"/>
          <w:b/>
          <w:bCs/>
          <w:color w:val="000000"/>
          <w:sz w:val="36"/>
          <w:szCs w:val="36"/>
          <w:lang w:eastAsia="zh-CN"/>
        </w:rPr>
      </w:r>
      <w:r/>
    </w:p>
    <w:p>
      <w:pPr>
        <w:jc w:val="center"/>
        <w:spacing w:line="360" w:lineRule="auto"/>
        <w:rPr>
          <w:rFonts w:hint="eastAsia" w:ascii="宋体" w:hAnsi="宋体" w:eastAsia="宋体" w:cs="宋体"/>
          <w:b/>
          <w:bCs/>
          <w:color w:val="000000"/>
          <w:sz w:val="36"/>
          <w:szCs w:val="36"/>
          <w:lang w:eastAsia="zh-CN"/>
        </w:rPr>
        <w:outlineLvl w:val="0"/>
      </w:pPr>
      <w:r>
        <w:rPr>
          <w:rFonts w:hint="eastAsia" w:ascii="宋体" w:hAnsi="宋体" w:eastAsia="宋体" w:cs="宋体"/>
          <w:b/>
          <w:bCs/>
          <w:color w:val="000000"/>
          <w:sz w:val="36"/>
          <w:szCs w:val="36"/>
          <w:lang w:eastAsia="zh-CN"/>
        </w:rPr>
      </w:r>
      <w:r/>
    </w:p>
    <w:p>
      <w:pPr>
        <w:jc w:val="center"/>
        <w:spacing w:line="360" w:lineRule="auto"/>
        <w:rPr>
          <w:rFonts w:hint="eastAsia" w:ascii="宋体" w:hAnsi="宋体" w:eastAsia="宋体" w:cs="宋体"/>
          <w:b/>
          <w:bCs/>
          <w:color w:val="000000"/>
          <w:sz w:val="36"/>
          <w:szCs w:val="36"/>
          <w:lang w:eastAsia="zh-CN"/>
        </w:rPr>
        <w:outlineLvl w:val="0"/>
      </w:pPr>
      <w:r>
        <w:rPr>
          <w:rFonts w:hint="eastAsia" w:ascii="宋体" w:hAnsi="宋体" w:eastAsia="宋体" w:cs="宋体"/>
          <w:b/>
          <w:bCs/>
          <w:color w:val="000000"/>
          <w:sz w:val="36"/>
          <w:szCs w:val="36"/>
          <w:lang w:eastAsia="zh-CN"/>
        </w:rPr>
      </w:r>
      <w:r/>
    </w:p>
    <w:p>
      <w:pPr>
        <w:jc w:val="center"/>
        <w:spacing w:line="360" w:lineRule="auto"/>
        <w:rPr>
          <w:rFonts w:hint="eastAsia" w:ascii="宋体" w:hAnsi="宋体" w:eastAsia="宋体" w:cs="宋体"/>
          <w:b/>
          <w:bCs/>
          <w:color w:val="000000"/>
          <w:sz w:val="36"/>
          <w:szCs w:val="36"/>
          <w:lang w:eastAsia="zh-CN"/>
        </w:rPr>
        <w:outlineLvl w:val="0"/>
      </w:pPr>
      <w:r>
        <w:rPr>
          <w:rFonts w:hint="eastAsia" w:ascii="宋体" w:hAnsi="宋体" w:eastAsia="宋体" w:cs="宋体"/>
          <w:b/>
          <w:bCs/>
          <w:color w:val="000000"/>
          <w:sz w:val="36"/>
          <w:szCs w:val="36"/>
          <w:lang w:eastAsia="zh-CN"/>
        </w:rPr>
      </w:r>
      <w:r/>
    </w:p>
    <w:p>
      <w:pPr>
        <w:jc w:val="center"/>
        <w:spacing w:line="360" w:lineRule="auto"/>
        <w:rPr>
          <w:rFonts w:hint="eastAsia" w:ascii="宋体" w:hAnsi="宋体" w:eastAsia="宋体" w:cs="宋体"/>
          <w:b/>
          <w:bCs/>
          <w:color w:val="000000"/>
          <w:sz w:val="36"/>
          <w:szCs w:val="36"/>
          <w:lang w:eastAsia="zh-CN"/>
        </w:rPr>
        <w:outlineLvl w:val="0"/>
      </w:pPr>
      <w:r>
        <w:rPr>
          <w:rFonts w:hint="eastAsia" w:ascii="宋体" w:hAnsi="宋体" w:eastAsia="宋体" w:cs="宋体"/>
          <w:b/>
          <w:bCs/>
          <w:color w:val="000000"/>
          <w:sz w:val="36"/>
          <w:szCs w:val="36"/>
          <w:lang w:eastAsia="zh-CN"/>
        </w:rPr>
      </w:r>
      <w:r/>
    </w:p>
    <w:p>
      <w:pPr>
        <w:jc w:val="center"/>
        <w:spacing w:line="360" w:lineRule="auto"/>
        <w:rPr>
          <w:rFonts w:hint="eastAsia" w:ascii="宋体" w:hAnsi="宋体" w:eastAsia="宋体" w:cs="宋体"/>
          <w:b/>
          <w:bCs/>
          <w:color w:val="000000"/>
          <w:sz w:val="36"/>
          <w:szCs w:val="36"/>
          <w:lang w:eastAsia="zh-CN"/>
        </w:rPr>
        <w:outlineLvl w:val="0"/>
      </w:pPr>
      <w:r>
        <w:rPr>
          <w:rFonts w:hint="eastAsia" w:ascii="宋体" w:hAnsi="宋体" w:eastAsia="宋体" w:cs="宋体"/>
          <w:b/>
          <w:bCs/>
          <w:color w:val="000000"/>
          <w:sz w:val="36"/>
          <w:szCs w:val="36"/>
          <w:lang w:eastAsia="zh-CN"/>
        </w:rPr>
      </w:r>
      <w:r/>
    </w:p>
    <w:p>
      <w:pPr>
        <w:jc w:val="center"/>
        <w:spacing w:line="360" w:lineRule="auto"/>
        <w:rPr>
          <w:rFonts w:hint="eastAsia" w:ascii="宋体" w:hAnsi="宋体" w:eastAsia="宋体" w:cs="宋体"/>
          <w:b/>
          <w:bCs/>
          <w:color w:val="000000"/>
          <w:sz w:val="36"/>
          <w:szCs w:val="36"/>
          <w:lang w:eastAsia="zh-CN"/>
        </w:rPr>
        <w:outlineLvl w:val="0"/>
      </w:pPr>
      <w:r>
        <w:rPr>
          <w:rFonts w:hint="eastAsia" w:ascii="宋体" w:hAnsi="宋体" w:eastAsia="宋体" w:cs="宋体"/>
          <w:b/>
          <w:bCs/>
          <w:color w:val="000000"/>
          <w:sz w:val="36"/>
          <w:szCs w:val="36"/>
          <w:lang w:eastAsia="zh-CN"/>
        </w:rPr>
      </w:r>
      <w:r/>
    </w:p>
    <w:p>
      <w:pPr>
        <w:jc w:val="center"/>
        <w:spacing w:line="360" w:lineRule="auto"/>
        <w:rPr>
          <w:rFonts w:hint="eastAsia" w:ascii="宋体" w:hAnsi="宋体" w:eastAsia="宋体" w:cs="宋体"/>
          <w:b/>
          <w:bCs/>
          <w:color w:val="000000"/>
          <w:sz w:val="36"/>
          <w:szCs w:val="36"/>
          <w:lang w:eastAsia="zh-CN"/>
        </w:rPr>
        <w:outlineLvl w:val="0"/>
      </w:pPr>
      <w:r>
        <w:rPr>
          <w:rFonts w:hint="eastAsia" w:ascii="宋体" w:hAnsi="宋体" w:eastAsia="宋体" w:cs="宋体"/>
          <w:b/>
          <w:bCs/>
          <w:color w:val="000000"/>
          <w:sz w:val="36"/>
          <w:szCs w:val="36"/>
          <w:lang w:eastAsia="zh-CN"/>
        </w:rPr>
      </w:r>
      <w:r/>
    </w:p>
    <w:p>
      <w:pPr>
        <w:jc w:val="center"/>
        <w:spacing w:line="360" w:lineRule="auto"/>
        <w:rPr>
          <w:rFonts w:hint="eastAsia" w:ascii="仿宋" w:hAnsi="仿宋" w:eastAsia="仿宋" w:cs="仿宋"/>
          <w:b/>
          <w:bCs/>
          <w:color w:val="000000"/>
          <w:sz w:val="36"/>
          <w:szCs w:val="36"/>
          <w:lang w:eastAsia="zh-CN"/>
        </w:rPr>
        <w:outlineLvl w:val="0"/>
      </w:pPr>
      <w:r>
        <w:rPr>
          <w:rFonts w:hint="eastAsia" w:ascii="仿宋" w:hAnsi="仿宋" w:eastAsia="仿宋" w:cs="仿宋"/>
          <w:b/>
          <w:bCs/>
          <w:color w:val="000000"/>
          <w:sz w:val="36"/>
          <w:szCs w:val="36"/>
          <w:lang w:eastAsia="zh-CN"/>
        </w:rPr>
      </w:r>
      <w:r/>
    </w:p>
    <w:p>
      <w:pPr>
        <w:jc w:val="center"/>
        <w:spacing w:line="360" w:lineRule="auto"/>
        <w:rPr>
          <w:rFonts w:hint="eastAsia" w:ascii="仿宋" w:hAnsi="仿宋" w:eastAsia="仿宋" w:cs="仿宋"/>
          <w:b/>
          <w:bCs/>
          <w:color w:val="000000"/>
          <w:sz w:val="36"/>
          <w:szCs w:val="36"/>
          <w:lang w:eastAsia="zh-CN"/>
        </w:rPr>
        <w:outlineLvl w:val="0"/>
      </w:pPr>
      <w:r>
        <w:rPr>
          <w:rFonts w:hint="eastAsia" w:ascii="仿宋" w:hAnsi="仿宋" w:eastAsia="仿宋" w:cs="仿宋"/>
          <w:b/>
          <w:bCs/>
          <w:color w:val="000000"/>
          <w:sz w:val="36"/>
          <w:szCs w:val="36"/>
          <w:lang w:eastAsia="zh-CN"/>
        </w:rPr>
        <w:t xml:space="preserve">第六章</w:t>
      </w:r>
      <w:r>
        <w:rPr>
          <w:rFonts w:hint="eastAsia" w:ascii="仿宋" w:hAnsi="仿宋" w:eastAsia="仿宋" w:cs="仿宋"/>
          <w:b/>
          <w:bCs/>
          <w:color w:val="000000"/>
          <w:sz w:val="36"/>
          <w:szCs w:val="36"/>
          <w:lang w:val="en-US" w:eastAsia="zh-CN"/>
        </w:rPr>
        <w:t xml:space="preserve">  </w:t>
      </w:r>
      <w:r>
        <w:rPr>
          <w:rFonts w:hint="eastAsia" w:ascii="仿宋" w:hAnsi="仿宋" w:eastAsia="仿宋" w:cs="仿宋"/>
          <w:b/>
          <w:bCs/>
          <w:color w:val="000000"/>
          <w:sz w:val="36"/>
          <w:szCs w:val="36"/>
          <w:lang w:eastAsia="zh-CN"/>
        </w:rPr>
        <w:t xml:space="preserve">竞争性磋商响应文件格式及附件</w:t>
      </w:r>
      <w:r/>
    </w:p>
    <w:p>
      <w:pPr>
        <w:ind w:left="560"/>
        <w:jc w:val="center"/>
        <w:spacing w:line="360" w:lineRule="auto"/>
        <w:rPr>
          <w:rFonts w:hint="eastAsia" w:ascii="宋体" w:hAnsi="宋体" w:eastAsia="宋体" w:cs="宋体"/>
          <w:b/>
          <w:bCs/>
          <w:color w:val="000000"/>
          <w:sz w:val="36"/>
          <w:szCs w:val="36"/>
          <w:lang w:eastAsia="zh-CN"/>
        </w:rPr>
        <w:outlineLvl w:val="0"/>
      </w:pPr>
      <w:r>
        <w:rPr>
          <w:rFonts w:hint="eastAsia" w:ascii="宋体" w:hAnsi="宋体" w:eastAsia="宋体" w:cs="宋体"/>
          <w:b/>
          <w:bCs/>
          <w:color w:val="000000"/>
          <w:sz w:val="36"/>
          <w:szCs w:val="36"/>
          <w:lang w:eastAsia="zh-CN"/>
        </w:rPr>
      </w:r>
      <w:r/>
    </w:p>
    <w:p>
      <w:pPr>
        <w:jc w:val="center"/>
        <w:spacing w:line="360" w:lineRule="auto"/>
        <w:rPr>
          <w:rFonts w:hint="eastAsia" w:ascii="宋体" w:hAnsi="宋体" w:eastAsia="宋体" w:cs="宋体"/>
          <w:b/>
          <w:bCs/>
          <w:color w:val="000000"/>
          <w:sz w:val="72"/>
          <w:lang w:eastAsia="zh-CN"/>
        </w:rPr>
      </w:pPr>
      <w:r>
        <w:rPr>
          <w:rFonts w:hint="eastAsia" w:ascii="宋体" w:hAnsi="宋体" w:eastAsia="宋体" w:cs="宋体"/>
          <w:b/>
          <w:bCs/>
          <w:color w:val="000000"/>
          <w:sz w:val="72"/>
          <w:lang w:eastAsia="zh-CN"/>
        </w:rPr>
      </w:r>
      <w:r/>
    </w:p>
    <w:p>
      <w:pPr>
        <w:jc w:val="center"/>
        <w:spacing w:line="360" w:lineRule="auto"/>
        <w:rPr>
          <w:rFonts w:hint="eastAsia" w:ascii="宋体" w:hAnsi="宋体" w:eastAsia="宋体" w:cs="宋体"/>
          <w:b/>
          <w:bCs/>
          <w:color w:val="000000"/>
          <w:sz w:val="72"/>
          <w:lang w:eastAsia="zh-CN"/>
        </w:rPr>
      </w:pPr>
      <w:r>
        <w:rPr>
          <w:rFonts w:hint="eastAsia" w:ascii="宋体" w:hAnsi="宋体" w:eastAsia="宋体" w:cs="宋体"/>
          <w:b/>
          <w:bCs/>
          <w:color w:val="000000"/>
          <w:sz w:val="72"/>
          <w:lang w:eastAsia="zh-CN"/>
        </w:rPr>
        <w:t xml:space="preserve">竞争性磋商响应文件</w:t>
      </w:r>
      <w:r/>
    </w:p>
    <w:p>
      <w:pPr>
        <w:jc w:val="center"/>
        <w:spacing w:line="360" w:lineRule="auto"/>
        <w:rPr>
          <w:rFonts w:hint="eastAsia" w:ascii="宋体" w:hAnsi="宋体" w:eastAsia="宋体" w:cs="宋体"/>
          <w:b/>
          <w:color w:val="000000"/>
          <w:sz w:val="36"/>
          <w:lang w:eastAsia="zh-CN"/>
        </w:rPr>
      </w:pPr>
      <w:r>
        <w:rPr>
          <w:rFonts w:hint="eastAsia" w:ascii="宋体" w:hAnsi="宋体" w:eastAsia="宋体" w:cs="宋体"/>
          <w:b/>
          <w:color w:val="000000"/>
          <w:sz w:val="36"/>
          <w:lang w:eastAsia="zh-CN"/>
        </w:rPr>
      </w:r>
      <w:r/>
    </w:p>
    <w:p>
      <w:pPr>
        <w:jc w:val="center"/>
        <w:spacing w:line="360" w:lineRule="auto"/>
        <w:rPr>
          <w:rFonts w:hint="eastAsia" w:ascii="宋体" w:hAnsi="宋体" w:eastAsia="宋体" w:cs="宋体"/>
          <w:b/>
          <w:color w:val="000000"/>
          <w:sz w:val="36"/>
          <w:lang w:eastAsia="zh-CN"/>
        </w:rPr>
      </w:pPr>
      <w:r>
        <w:rPr>
          <w:rFonts w:hint="eastAsia" w:ascii="宋体" w:hAnsi="宋体" w:eastAsia="宋体" w:cs="宋体"/>
          <w:b/>
          <w:color w:val="000000"/>
          <w:sz w:val="36"/>
          <w:lang w:eastAsia="zh-CN"/>
        </w:rPr>
      </w:r>
      <w:r/>
    </w:p>
    <w:p>
      <w:pPr>
        <w:jc w:val="center"/>
        <w:spacing w:line="360" w:lineRule="auto"/>
        <w:rPr>
          <w:rFonts w:hint="eastAsia" w:ascii="宋体" w:hAnsi="宋体" w:eastAsia="宋体" w:cs="宋体"/>
          <w:b/>
          <w:color w:val="000000"/>
          <w:sz w:val="36"/>
          <w:lang w:eastAsia="zh-CN"/>
        </w:rPr>
      </w:pPr>
      <w:r>
        <w:rPr>
          <w:rFonts w:hint="eastAsia" w:ascii="宋体" w:hAnsi="宋体" w:eastAsia="宋体" w:cs="宋体"/>
          <w:b/>
          <w:color w:val="000000"/>
          <w:sz w:val="36"/>
          <w:lang w:eastAsia="zh-CN"/>
        </w:rPr>
      </w:r>
      <w:r/>
    </w:p>
    <w:p>
      <w:pPr>
        <w:pStyle w:val="965"/>
        <w:ind w:left="0" w:firstLine="0"/>
        <w:rPr>
          <w:rFonts w:hint="eastAsia" w:ascii="宋体" w:hAnsi="宋体" w:eastAsia="宋体" w:cs="宋体"/>
          <w:b w:val="0"/>
          <w:bCs/>
          <w:color w:val="000000"/>
          <w:sz w:val="36"/>
          <w:lang w:eastAsia="zh-CN"/>
        </w:rPr>
      </w:pPr>
      <w:r>
        <w:rPr>
          <w:rFonts w:hint="eastAsia" w:ascii="宋体" w:hAnsi="宋体" w:eastAsia="宋体" w:cs="宋体"/>
          <w:b w:val="0"/>
          <w:bCs/>
          <w:color w:val="000000"/>
          <w:sz w:val="36"/>
          <w:lang w:eastAsia="zh-CN"/>
        </w:rPr>
      </w:r>
      <w:r/>
    </w:p>
    <w:p>
      <w:pPr>
        <w:ind w:left="0" w:firstLine="1756"/>
        <w:spacing w:line="360" w:lineRule="auto"/>
        <w:rPr>
          <w:rFonts w:hint="eastAsia" w:ascii="宋体" w:hAnsi="宋体" w:eastAsia="宋体" w:cs="宋体"/>
          <w:b w:val="0"/>
          <w:bCs/>
          <w:color w:val="000000"/>
          <w:sz w:val="36"/>
          <w:lang w:eastAsia="zh-CN"/>
        </w:rPr>
      </w:pPr>
      <w:r>
        <w:rPr>
          <w:rFonts w:hint="eastAsia" w:ascii="宋体" w:hAnsi="宋体" w:eastAsia="宋体" w:cs="宋体"/>
          <w:b w:val="0"/>
          <w:bCs/>
          <w:color w:val="000000"/>
          <w:sz w:val="36"/>
          <w:lang w:eastAsia="zh-CN"/>
        </w:rPr>
      </w:r>
      <w:r/>
    </w:p>
    <w:p>
      <w:pPr>
        <w:ind w:left="0" w:firstLine="1756"/>
        <w:spacing w:line="360" w:lineRule="auto"/>
        <w:rPr>
          <w:rFonts w:hint="eastAsia" w:ascii="仿宋" w:hAnsi="仿宋" w:eastAsia="仿宋" w:cs="仿宋"/>
          <w:b w:val="0"/>
          <w:bCs/>
          <w:color w:val="000000"/>
          <w:sz w:val="36"/>
          <w:lang w:val="en-US" w:eastAsia="zh-CN"/>
        </w:rPr>
      </w:pPr>
      <w:r>
        <w:rPr>
          <w:rFonts w:hint="eastAsia" w:ascii="仿宋" w:hAnsi="仿宋" w:eastAsia="仿宋" w:cs="仿宋"/>
          <w:b w:val="0"/>
          <w:bCs/>
          <w:color w:val="000000"/>
          <w:sz w:val="36"/>
          <w:lang w:eastAsia="zh-CN"/>
        </w:rPr>
        <w:t xml:space="preserve">项 目 编号</w:t>
      </w:r>
      <w:r>
        <w:rPr>
          <w:rFonts w:hint="eastAsia" w:ascii="仿宋" w:hAnsi="仿宋" w:eastAsia="仿宋" w:cs="仿宋"/>
          <w:b w:val="0"/>
          <w:bCs/>
          <w:color w:val="000000"/>
          <w:sz w:val="36"/>
          <w:lang w:val="en-US" w:eastAsia="zh-CN"/>
        </w:rPr>
        <w:t xml:space="preserve"> </w:t>
      </w:r>
      <w:r>
        <w:rPr>
          <w:rFonts w:hint="eastAsia" w:ascii="仿宋" w:hAnsi="仿宋" w:eastAsia="仿宋" w:cs="仿宋"/>
          <w:b w:val="0"/>
          <w:bCs/>
          <w:color w:val="000000"/>
          <w:sz w:val="36"/>
          <w:lang w:eastAsia="zh-CN"/>
        </w:rPr>
        <w:t xml:space="preserve">：</w:t>
      </w:r>
      <w:r>
        <w:rPr>
          <w:rFonts w:hint="eastAsia" w:ascii="仿宋" w:hAnsi="仿宋" w:eastAsia="仿宋" w:cs="仿宋"/>
          <w:b w:val="0"/>
          <w:bCs/>
          <w:color w:val="000000"/>
          <w:sz w:val="36"/>
          <w:u w:val="single"/>
          <w:lang w:eastAsia="zh-CN"/>
        </w:rPr>
        <w:t xml:space="preserve">               </w:t>
      </w:r>
      <w:r>
        <w:rPr>
          <w:rFonts w:hint="eastAsia" w:ascii="仿宋" w:hAnsi="仿宋" w:eastAsia="仿宋" w:cs="仿宋"/>
          <w:b w:val="0"/>
          <w:bCs/>
          <w:color w:val="000000"/>
          <w:sz w:val="36"/>
          <w:u w:val="single"/>
          <w:lang w:val="en-US" w:eastAsia="zh-CN"/>
        </w:rPr>
        <w:t xml:space="preserve">  </w:t>
      </w:r>
      <w:r/>
    </w:p>
    <w:p>
      <w:pPr>
        <w:ind w:left="0" w:firstLine="1756"/>
        <w:spacing w:line="360" w:lineRule="auto"/>
        <w:rPr>
          <w:rFonts w:hint="eastAsia" w:ascii="仿宋" w:hAnsi="仿宋" w:eastAsia="仿宋" w:cs="仿宋"/>
          <w:b w:val="0"/>
          <w:bCs/>
          <w:color w:val="000000"/>
          <w:sz w:val="36"/>
          <w:u w:val="single"/>
          <w:lang w:val="en-US" w:eastAsia="zh-CN"/>
        </w:rPr>
      </w:pPr>
      <w:r>
        <w:rPr>
          <w:rFonts w:hint="eastAsia" w:ascii="仿宋" w:hAnsi="仿宋" w:eastAsia="仿宋" w:cs="仿宋"/>
          <w:b w:val="0"/>
          <w:bCs/>
          <w:color w:val="000000"/>
          <w:sz w:val="36"/>
          <w:lang w:eastAsia="zh-CN"/>
        </w:rPr>
        <w:t xml:space="preserve">项 目 名称</w:t>
      </w:r>
      <w:r>
        <w:rPr>
          <w:rFonts w:hint="eastAsia" w:ascii="仿宋" w:hAnsi="仿宋" w:eastAsia="仿宋" w:cs="仿宋"/>
          <w:b w:val="0"/>
          <w:bCs/>
          <w:color w:val="000000"/>
          <w:sz w:val="36"/>
          <w:lang w:val="en-US" w:eastAsia="zh-CN"/>
        </w:rPr>
        <w:t xml:space="preserve"> </w:t>
      </w:r>
      <w:r>
        <w:rPr>
          <w:rFonts w:hint="eastAsia" w:ascii="仿宋" w:hAnsi="仿宋" w:eastAsia="仿宋" w:cs="仿宋"/>
          <w:b w:val="0"/>
          <w:bCs/>
          <w:color w:val="000000"/>
          <w:sz w:val="36"/>
          <w:lang w:eastAsia="zh-CN"/>
        </w:rPr>
        <w:t xml:space="preserve">：</w:t>
      </w:r>
      <w:r>
        <w:rPr>
          <w:rFonts w:hint="eastAsia" w:ascii="仿宋" w:hAnsi="仿宋" w:eastAsia="仿宋" w:cs="仿宋"/>
          <w:b w:val="0"/>
          <w:bCs/>
          <w:color w:val="000000"/>
          <w:sz w:val="36"/>
          <w:u w:val="single"/>
          <w:lang w:eastAsia="zh-CN"/>
        </w:rPr>
        <w:t xml:space="preserve">               </w:t>
      </w:r>
      <w:r>
        <w:rPr>
          <w:rFonts w:hint="eastAsia" w:ascii="仿宋" w:hAnsi="仿宋" w:eastAsia="仿宋" w:cs="仿宋"/>
          <w:b w:val="0"/>
          <w:bCs/>
          <w:color w:val="000000"/>
          <w:sz w:val="36"/>
          <w:u w:val="single"/>
          <w:lang w:val="en-US" w:eastAsia="zh-CN"/>
        </w:rPr>
        <w:t xml:space="preserve">  </w:t>
      </w:r>
      <w:r/>
    </w:p>
    <w:p>
      <w:pPr>
        <w:ind w:left="0" w:firstLine="1756"/>
        <w:spacing w:line="360" w:lineRule="auto"/>
        <w:rPr>
          <w:rFonts w:hint="eastAsia" w:ascii="仿宋" w:hAnsi="仿宋" w:eastAsia="仿宋" w:cs="仿宋"/>
          <w:b w:val="0"/>
          <w:bCs/>
          <w:color w:val="000000"/>
          <w:sz w:val="36"/>
          <w:u w:val="single"/>
          <w:lang w:val="en-US" w:eastAsia="zh-CN"/>
        </w:rPr>
      </w:pPr>
      <w:r>
        <w:rPr>
          <w:rFonts w:hint="eastAsia" w:ascii="仿宋" w:hAnsi="仿宋" w:eastAsia="仿宋" w:cs="仿宋"/>
          <w:b w:val="0"/>
          <w:bCs/>
          <w:color w:val="000000"/>
          <w:sz w:val="36"/>
          <w:lang w:eastAsia="zh-CN"/>
        </w:rPr>
        <w:t xml:space="preserve">供应商名称 ：</w:t>
      </w:r>
      <w:r>
        <w:rPr>
          <w:rFonts w:hint="eastAsia" w:ascii="仿宋" w:hAnsi="仿宋" w:eastAsia="仿宋" w:cs="仿宋"/>
          <w:b w:val="0"/>
          <w:bCs/>
          <w:color w:val="000000"/>
          <w:sz w:val="36"/>
          <w:u w:val="single"/>
          <w:lang w:eastAsia="zh-CN"/>
        </w:rPr>
        <w:t xml:space="preserve">（加盖电子公章）</w:t>
      </w:r>
      <w:r>
        <w:rPr>
          <w:rFonts w:hint="eastAsia" w:ascii="仿宋" w:hAnsi="仿宋" w:eastAsia="仿宋" w:cs="仿宋"/>
          <w:b w:val="0"/>
          <w:bCs/>
          <w:color w:val="000000"/>
          <w:sz w:val="36"/>
          <w:u w:val="single"/>
          <w:lang w:val="en-US" w:eastAsia="zh-CN"/>
        </w:rPr>
        <w:t xml:space="preserve"> </w:t>
      </w:r>
      <w:r/>
    </w:p>
    <w:p>
      <w:pPr>
        <w:ind w:left="0" w:firstLine="1756"/>
        <w:spacing w:line="360" w:lineRule="auto"/>
        <w:rPr>
          <w:rFonts w:hint="eastAsia" w:ascii="仿宋" w:hAnsi="仿宋" w:eastAsia="仿宋" w:cs="仿宋"/>
          <w:b w:val="0"/>
          <w:bCs/>
          <w:color w:val="000000"/>
          <w:sz w:val="36"/>
          <w:lang w:eastAsia="zh-CN"/>
        </w:rPr>
      </w:pPr>
      <w:r>
        <w:rPr>
          <w:rFonts w:hint="eastAsia" w:ascii="仿宋" w:hAnsi="仿宋" w:eastAsia="仿宋" w:cs="仿宋"/>
          <w:b w:val="0"/>
          <w:bCs/>
          <w:color w:val="000000"/>
          <w:sz w:val="36"/>
          <w:lang w:eastAsia="zh-CN"/>
        </w:rPr>
        <w:t xml:space="preserve">日      期 ：</w:t>
      </w:r>
      <w:r>
        <w:rPr>
          <w:rFonts w:hint="eastAsia" w:ascii="仿宋" w:hAnsi="仿宋" w:eastAsia="仿宋" w:cs="仿宋"/>
          <w:b w:val="0"/>
          <w:bCs/>
          <w:color w:val="000000"/>
          <w:sz w:val="36"/>
          <w:u w:val="single"/>
          <w:lang w:eastAsia="zh-CN"/>
        </w:rPr>
        <w:t xml:space="preserve">             </w:t>
      </w:r>
      <w:r>
        <w:rPr>
          <w:rFonts w:hint="eastAsia" w:ascii="仿宋" w:hAnsi="仿宋" w:eastAsia="仿宋" w:cs="仿宋"/>
          <w:b w:val="0"/>
          <w:bCs/>
          <w:color w:val="000000"/>
          <w:sz w:val="36"/>
          <w:u w:val="single"/>
          <w:lang w:val="en-US" w:eastAsia="zh-CN"/>
        </w:rPr>
        <w:t xml:space="preserve">  </w:t>
      </w:r>
      <w:r>
        <w:rPr>
          <w:rFonts w:hint="eastAsia" w:ascii="仿宋" w:hAnsi="仿宋" w:eastAsia="仿宋" w:cs="仿宋"/>
          <w:b w:val="0"/>
          <w:bCs/>
          <w:color w:val="000000"/>
          <w:sz w:val="36"/>
          <w:u w:val="single"/>
          <w:lang w:eastAsia="zh-CN"/>
        </w:rPr>
        <w:t xml:space="preserve"> </w:t>
      </w:r>
      <w:r>
        <w:rPr>
          <w:rFonts w:hint="eastAsia" w:ascii="仿宋" w:hAnsi="仿宋" w:eastAsia="仿宋" w:cs="仿宋"/>
          <w:b w:val="0"/>
          <w:bCs/>
          <w:color w:val="000000"/>
          <w:sz w:val="36"/>
          <w:u w:val="single"/>
          <w:lang w:val="en-US" w:eastAsia="zh-CN"/>
        </w:rPr>
        <w:t xml:space="preserve"> </w:t>
      </w:r>
      <w:r/>
    </w:p>
    <w:p>
      <w:pPr>
        <w:rPr>
          <w:rFonts w:hint="eastAsia" w:ascii="宋体" w:hAnsi="宋体" w:eastAsia="宋体" w:cs="宋体"/>
          <w:b/>
          <w:bCs/>
          <w:color w:val="000000"/>
          <w:sz w:val="28"/>
          <w:szCs w:val="28"/>
          <w:lang w:eastAsia="zh-CN"/>
        </w:rPr>
      </w:pPr>
      <w:r>
        <w:rPr>
          <w:rFonts w:hint="eastAsia" w:ascii="宋体" w:hAnsi="宋体" w:eastAsia="宋体" w:cs="宋体"/>
          <w:b/>
          <w:bCs w:val="0"/>
          <w:color w:val="000000"/>
          <w:sz w:val="28"/>
          <w:szCs w:val="28"/>
          <w:highlight w:val="none"/>
          <w:lang w:eastAsia="zh-CN"/>
        </w:rPr>
        <w:br w:type="page" w:clear="all"/>
      </w:r>
      <w:r/>
    </w:p>
    <w:p>
      <w:pPr>
        <w:jc w:val="left"/>
        <w:keepLines w:val="0"/>
        <w:keepNext w:val="0"/>
        <w:pageBreakBefore w:val="0"/>
        <w:spacing w:line="360" w:lineRule="auto"/>
        <w:widowControl w:val="off"/>
        <w:tabs>
          <w:tab w:val="left" w:pos="0" w:leader="none"/>
          <w:tab w:val="left" w:pos="993" w:leader="none"/>
          <w:tab w:val="left" w:pos="1134" w:leader="none"/>
        </w:tabs>
        <w:rPr>
          <w:rFonts w:hint="eastAsia" w:ascii="仿宋" w:hAnsi="仿宋" w:eastAsia="仿宋" w:cs="仿宋"/>
          <w:b/>
          <w:bCs/>
          <w:color w:val="000000"/>
          <w:sz w:val="28"/>
          <w:szCs w:val="28"/>
          <w:highlight w:val="none"/>
          <w:lang w:eastAsia="zh-CN"/>
        </w:rPr>
      </w:pPr>
      <w:r>
        <w:rPr>
          <w:rFonts w:hint="eastAsia" w:ascii="仿宋" w:hAnsi="仿宋" w:eastAsia="仿宋" w:cs="仿宋"/>
          <w:b/>
          <w:bCs w:val="0"/>
          <w:color w:val="000000"/>
          <w:sz w:val="28"/>
          <w:szCs w:val="28"/>
          <w:lang w:eastAsia="zh-CN"/>
        </w:rPr>
        <w:t xml:space="preserve">一、竞争性磋商申请及声明</w:t>
      </w:r>
      <w:r/>
    </w:p>
    <w:p>
      <w:pPr>
        <w:jc w:val="center"/>
        <w:keepLines w:val="0"/>
        <w:keepNext w:val="0"/>
        <w:pageBreakBefore w:val="0"/>
        <w:spacing w:line="360" w:lineRule="auto"/>
        <w:widowControl w:val="off"/>
        <w:rPr>
          <w:rFonts w:hint="eastAsia" w:ascii="仿宋" w:hAnsi="仿宋" w:eastAsia="仿宋" w:cs="仿宋"/>
          <w:b/>
          <w:bCs w:val="0"/>
          <w:color w:val="000000"/>
          <w:sz w:val="36"/>
          <w:szCs w:val="36"/>
          <w:lang w:eastAsia="zh-CN"/>
        </w:rPr>
      </w:pPr>
      <w:r>
        <w:rPr>
          <w:rFonts w:hint="eastAsia" w:ascii="仿宋" w:hAnsi="仿宋" w:eastAsia="仿宋" w:cs="仿宋"/>
          <w:b/>
          <w:bCs w:val="0"/>
          <w:color w:val="000000"/>
          <w:sz w:val="36"/>
          <w:szCs w:val="36"/>
          <w:lang w:eastAsia="zh-CN"/>
        </w:rPr>
        <w:t xml:space="preserve">竞争性磋商申请及声明</w:t>
      </w:r>
      <w:r/>
    </w:p>
    <w:p>
      <w:pPr>
        <w:keepLines w:val="0"/>
        <w:keepNext w:val="0"/>
        <w:pageBreakBefore w:val="0"/>
        <w:spacing w:line="4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zh-CN" w:eastAsia="zh-CN"/>
        </w:rPr>
        <w:t xml:space="preserve">致：</w:t>
      </w:r>
      <w:r>
        <w:rPr>
          <w:rFonts w:hint="eastAsia" w:ascii="仿宋" w:hAnsi="仿宋" w:eastAsia="仿宋" w:cs="仿宋"/>
          <w:color w:val="000000"/>
          <w:sz w:val="24"/>
          <w:szCs w:val="24"/>
          <w:lang w:val="en-US" w:eastAsia="zh-CN"/>
        </w:rPr>
        <w:t xml:space="preserve">南京市高淳区人民政府淳溪街道办事处</w:t>
      </w:r>
      <w:r>
        <w:rPr>
          <w:rFonts w:hint="eastAsia" w:ascii="仿宋" w:hAnsi="仿宋" w:eastAsia="仿宋" w:cs="仿宋"/>
          <w:color w:val="000000"/>
          <w:sz w:val="24"/>
          <w:szCs w:val="24"/>
          <w:lang w:eastAsia="zh-CN"/>
        </w:rPr>
        <w:t xml:space="preserve"> </w:t>
      </w:r>
      <w:r/>
    </w:p>
    <w:p>
      <w:pPr>
        <w:ind w:firstLine="360"/>
        <w:keepLines w:val="0"/>
        <w:keepNext w:val="0"/>
        <w:pageBreakBefore w:val="0"/>
        <w:spacing w:line="400" w:lineRule="exact"/>
        <w:widowControl w:val="off"/>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bidi="ar"/>
        </w:rPr>
        <w:t xml:space="preserve">根据贵方</w:t>
      </w:r>
      <w:r>
        <w:rPr>
          <w:rFonts w:hint="eastAsia" w:ascii="仿宋" w:hAnsi="仿宋" w:eastAsia="仿宋" w:cs="仿宋"/>
          <w:color w:val="000000"/>
          <w:sz w:val="24"/>
          <w:szCs w:val="24"/>
          <w:u w:val="single"/>
          <w:lang w:val="zh-CN" w:eastAsia="zh-CN" w:bidi="ar"/>
        </w:rPr>
        <w:t xml:space="preserve">                     </w:t>
      </w:r>
      <w:r>
        <w:rPr>
          <w:rFonts w:hint="eastAsia" w:ascii="仿宋" w:hAnsi="仿宋" w:eastAsia="仿宋" w:cs="仿宋"/>
          <w:color w:val="000000"/>
          <w:sz w:val="24"/>
          <w:szCs w:val="24"/>
          <w:lang w:val="zh-CN" w:eastAsia="zh-CN" w:bidi="ar"/>
        </w:rPr>
        <w:t xml:space="preserve">（项目名称） </w:t>
      </w:r>
      <w:r>
        <w:rPr>
          <w:rFonts w:hint="eastAsia" w:ascii="仿宋" w:hAnsi="仿宋" w:eastAsia="仿宋" w:cs="仿宋"/>
          <w:b/>
          <w:color w:val="000000"/>
          <w:sz w:val="24"/>
          <w:szCs w:val="24"/>
          <w:u w:val="single"/>
          <w:lang w:val="zh-CN" w:eastAsia="zh-CN" w:bidi="ar"/>
        </w:rPr>
        <w:t xml:space="preserve">          </w:t>
      </w:r>
      <w:r>
        <w:rPr>
          <w:rFonts w:hint="eastAsia" w:ascii="仿宋" w:hAnsi="仿宋" w:eastAsia="仿宋" w:cs="仿宋"/>
          <w:color w:val="000000"/>
          <w:sz w:val="24"/>
          <w:szCs w:val="24"/>
          <w:lang w:val="zh-CN" w:eastAsia="zh-CN" w:bidi="ar"/>
        </w:rPr>
        <w:t xml:space="preserve">（项目编号）竞争性磋商邀请，正式授权下述签字人</w:t>
      </w:r>
      <w:r>
        <w:rPr>
          <w:rFonts w:hint="eastAsia" w:ascii="仿宋" w:hAnsi="仿宋" w:eastAsia="仿宋" w:cs="仿宋"/>
          <w:color w:val="000000"/>
          <w:sz w:val="24"/>
          <w:szCs w:val="24"/>
          <w:u w:val="single"/>
          <w:lang w:val="zh-CN" w:eastAsia="zh-CN" w:bidi="ar"/>
        </w:rPr>
        <w:t xml:space="preserve">                </w:t>
      </w:r>
      <w:r>
        <w:rPr>
          <w:rFonts w:hint="eastAsia" w:ascii="仿宋" w:hAnsi="仿宋" w:eastAsia="仿宋" w:cs="仿宋"/>
          <w:color w:val="000000"/>
          <w:sz w:val="24"/>
          <w:szCs w:val="24"/>
          <w:lang w:val="zh-CN" w:eastAsia="zh-CN" w:bidi="ar"/>
        </w:rPr>
        <w:t xml:space="preserve">(姓名和职务)代表</w:t>
      </w:r>
      <w:r>
        <w:rPr>
          <w:rFonts w:hint="eastAsia" w:ascii="仿宋" w:hAnsi="仿宋" w:eastAsia="仿宋" w:cs="仿宋"/>
          <w:color w:val="000000"/>
          <w:sz w:val="24"/>
          <w:szCs w:val="24"/>
          <w:u w:val="single"/>
          <w:lang w:val="zh-CN" w:eastAsia="zh-CN" w:bidi="ar"/>
        </w:rPr>
        <w:t xml:space="preserve">                 </w:t>
      </w:r>
      <w:r>
        <w:rPr>
          <w:rFonts w:hint="eastAsia" w:ascii="仿宋" w:hAnsi="仿宋" w:eastAsia="仿宋" w:cs="仿宋"/>
          <w:color w:val="000000"/>
          <w:sz w:val="24"/>
          <w:szCs w:val="24"/>
          <w:lang w:val="zh-CN" w:eastAsia="zh-CN" w:bidi="ar"/>
        </w:rPr>
        <w:t xml:space="preserve">（供应商名称），提交响应文件并参加磋商。</w:t>
      </w:r>
      <w:r/>
    </w:p>
    <w:p>
      <w:pPr>
        <w:ind w:firstLine="480"/>
        <w:keepLines w:val="0"/>
        <w:keepNext w:val="0"/>
        <w:pageBreakBefore w:val="0"/>
        <w:spacing w:line="4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bidi="ar"/>
        </w:rPr>
        <w:t xml:space="preserve">据此函，签字人兹宣布同意如下：</w:t>
      </w:r>
      <w:r/>
    </w:p>
    <w:p>
      <w:pPr>
        <w:ind w:firstLine="480"/>
        <w:keepLines w:val="0"/>
        <w:keepNext w:val="0"/>
        <w:pageBreakBefore w:val="0"/>
        <w:spacing w:line="4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bidi="ar"/>
        </w:rPr>
        <w:t xml:space="preserve">1、</w:t>
      </w:r>
      <w:r>
        <w:rPr>
          <w:rFonts w:hint="eastAsia" w:ascii="仿宋" w:hAnsi="仿宋" w:eastAsia="仿宋" w:cs="仿宋"/>
          <w:b/>
          <w:color w:val="000000"/>
          <w:sz w:val="24"/>
          <w:szCs w:val="24"/>
          <w:lang w:val="zh-CN" w:eastAsia="zh-CN" w:bidi="ar"/>
        </w:rPr>
        <w:t xml:space="preserve">我们的资格条件完全符合政府采购法和本次采购要求</w:t>
      </w:r>
      <w:r>
        <w:rPr>
          <w:rFonts w:hint="eastAsia" w:ascii="仿宋" w:hAnsi="仿宋" w:eastAsia="仿宋" w:cs="仿宋"/>
          <w:color w:val="000000"/>
          <w:sz w:val="24"/>
          <w:szCs w:val="24"/>
          <w:lang w:val="zh-CN" w:eastAsia="zh-CN" w:bidi="ar"/>
        </w:rPr>
        <w:t xml:space="preserve">，</w:t>
      </w:r>
      <w:r>
        <w:rPr>
          <w:rFonts w:hint="eastAsia" w:ascii="仿宋" w:hAnsi="仿宋" w:eastAsia="仿宋" w:cs="仿宋"/>
          <w:color w:val="000000"/>
          <w:sz w:val="24"/>
          <w:szCs w:val="24"/>
          <w:lang w:eastAsia="zh-CN" w:bidi="ar"/>
        </w:rPr>
        <w:t xml:space="preserve">我们</w:t>
      </w:r>
      <w:r>
        <w:rPr>
          <w:rFonts w:hint="eastAsia" w:ascii="仿宋" w:hAnsi="仿宋" w:eastAsia="仿宋" w:cs="仿宋"/>
          <w:color w:val="000000"/>
          <w:sz w:val="24"/>
          <w:szCs w:val="24"/>
          <w:lang w:val="zh-CN" w:eastAsia="zh-CN" w:bidi="ar"/>
        </w:rPr>
        <w:t xml:space="preserve">同意并向贵方提供了与本次采购活动有关的所有证据和资料</w:t>
      </w:r>
      <w:r>
        <w:rPr>
          <w:rFonts w:hint="eastAsia" w:ascii="仿宋" w:hAnsi="仿宋" w:eastAsia="仿宋" w:cs="仿宋"/>
          <w:color w:val="000000"/>
          <w:sz w:val="24"/>
          <w:szCs w:val="24"/>
          <w:lang w:eastAsia="zh-CN" w:bidi="ar"/>
        </w:rPr>
        <w:t xml:space="preserve">。</w:t>
      </w:r>
      <w:r/>
    </w:p>
    <w:p>
      <w:pPr>
        <w:ind w:firstLine="480"/>
        <w:keepLines w:val="0"/>
        <w:keepNext w:val="0"/>
        <w:pageBreakBefore w:val="0"/>
        <w:spacing w:line="400" w:lineRule="exact"/>
        <w:widowControl w:val="off"/>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2、按磋商要求，我们的磋商总报价为＿＿＿＿（大写）元人民币，＿＿（小写）元人民币。项目负责人＿＿＿＿（姓名）。</w:t>
      </w:r>
      <w:r/>
    </w:p>
    <w:p>
      <w:pPr>
        <w:ind w:firstLine="480"/>
        <w:keepLines w:val="0"/>
        <w:keepNext w:val="0"/>
        <w:pageBreakBefore w:val="0"/>
        <w:spacing w:line="4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bidi="ar"/>
        </w:rPr>
        <w:t xml:space="preserve">3</w:t>
      </w:r>
      <w:r>
        <w:rPr>
          <w:rFonts w:hint="eastAsia" w:ascii="仿宋" w:hAnsi="仿宋" w:eastAsia="仿宋" w:cs="仿宋"/>
          <w:color w:val="000000"/>
          <w:sz w:val="24"/>
          <w:szCs w:val="24"/>
          <w:lang w:eastAsia="zh-CN" w:bidi="ar"/>
        </w:rPr>
        <w:t xml:space="preserve">、</w:t>
      </w:r>
      <w:r>
        <w:rPr>
          <w:rFonts w:hint="eastAsia" w:ascii="仿宋" w:hAnsi="仿宋" w:eastAsia="仿宋" w:cs="仿宋"/>
          <w:color w:val="000000"/>
          <w:sz w:val="24"/>
          <w:szCs w:val="24"/>
          <w:lang w:val="zh-CN" w:eastAsia="zh-CN" w:bidi="ar"/>
        </w:rPr>
        <w:t xml:space="preserve">我们已详细审核全部磋商文件及其有效补充文件，我们放弃对磋商文件任何误解的权利，提交响应文件后，</w:t>
      </w:r>
      <w:r>
        <w:rPr>
          <w:rFonts w:hint="eastAsia" w:ascii="仿宋" w:hAnsi="仿宋" w:eastAsia="仿宋" w:cs="仿宋"/>
          <w:b/>
          <w:color w:val="000000"/>
          <w:sz w:val="24"/>
          <w:szCs w:val="24"/>
          <w:lang w:val="zh-CN" w:eastAsia="zh-CN" w:bidi="ar"/>
        </w:rPr>
        <w:t xml:space="preserve">不对磋商文件本身提出质疑</w:t>
      </w:r>
      <w:r>
        <w:rPr>
          <w:rFonts w:hint="eastAsia" w:ascii="仿宋" w:hAnsi="仿宋" w:eastAsia="仿宋" w:cs="仿宋"/>
          <w:color w:val="000000"/>
          <w:sz w:val="24"/>
          <w:szCs w:val="24"/>
          <w:lang w:val="zh-CN" w:eastAsia="zh-CN" w:bidi="ar"/>
        </w:rPr>
        <w:t xml:space="preserve">。否则，属于不诚信和故意扰乱政府采购活动行为，我们将无条件接受处罚。</w:t>
      </w:r>
      <w:r/>
    </w:p>
    <w:p>
      <w:pPr>
        <w:ind w:firstLine="480"/>
        <w:keepLines w:val="0"/>
        <w:keepNext w:val="0"/>
        <w:pageBreakBefore w:val="0"/>
        <w:spacing w:line="4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bidi="ar"/>
        </w:rPr>
        <w:t xml:space="preserve">4</w:t>
      </w:r>
      <w:r>
        <w:rPr>
          <w:rFonts w:hint="eastAsia" w:ascii="仿宋" w:hAnsi="仿宋" w:eastAsia="仿宋" w:cs="仿宋"/>
          <w:color w:val="000000"/>
          <w:sz w:val="24"/>
          <w:szCs w:val="24"/>
          <w:lang w:eastAsia="zh-CN" w:bidi="ar"/>
        </w:rPr>
        <w:t xml:space="preserve">、一旦我方成交，我方将根据磋商文件的规定，严格履行合同，保证于承诺的时间内完成本项目规定的服务内容。</w:t>
      </w:r>
      <w:r/>
    </w:p>
    <w:p>
      <w:pPr>
        <w:ind w:firstLine="480"/>
        <w:keepLines w:val="0"/>
        <w:keepNext w:val="0"/>
        <w:pageBreakBefore w:val="0"/>
        <w:spacing w:line="4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bidi="ar"/>
        </w:rPr>
        <w:t xml:space="preserve">5</w:t>
      </w:r>
      <w:r>
        <w:rPr>
          <w:rFonts w:hint="eastAsia" w:ascii="仿宋" w:hAnsi="仿宋" w:eastAsia="仿宋" w:cs="仿宋"/>
          <w:color w:val="000000"/>
          <w:sz w:val="24"/>
          <w:szCs w:val="24"/>
          <w:lang w:eastAsia="zh-CN" w:bidi="ar"/>
        </w:rPr>
        <w:t xml:space="preserve">、我方绝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firstLine="480"/>
        <w:keepLines w:val="0"/>
        <w:keepNext w:val="0"/>
        <w:pageBreakBefore w:val="0"/>
        <w:spacing w:line="4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bidi="ar"/>
        </w:rPr>
        <w:t xml:space="preserve">6</w:t>
      </w:r>
      <w:r>
        <w:rPr>
          <w:rFonts w:hint="eastAsia" w:ascii="仿宋" w:hAnsi="仿宋" w:eastAsia="仿宋" w:cs="仿宋"/>
          <w:color w:val="000000"/>
          <w:sz w:val="24"/>
          <w:szCs w:val="24"/>
          <w:lang w:eastAsia="zh-CN" w:bidi="ar"/>
        </w:rPr>
        <w:t xml:space="preserve">、我方正式通讯方式为：</w:t>
      </w:r>
      <w:r/>
    </w:p>
    <w:p>
      <w:pPr>
        <w:ind w:firstLine="480"/>
        <w:keepLines w:val="0"/>
        <w:keepNext w:val="0"/>
        <w:pageBreakBefore w:val="0"/>
        <w:spacing w:line="400" w:lineRule="exact"/>
        <w:widowControl w:val="off"/>
        <w:rPr>
          <w:rFonts w:hint="eastAsia" w:ascii="仿宋" w:hAnsi="仿宋" w:eastAsia="仿宋" w:cs="仿宋"/>
          <w:color w:val="000000"/>
          <w:sz w:val="24"/>
          <w:szCs w:val="24"/>
          <w:u w:val="single"/>
          <w:lang w:eastAsia="zh-CN"/>
        </w:rPr>
      </w:pPr>
      <w:r>
        <w:rPr>
          <w:rFonts w:hint="eastAsia" w:ascii="仿宋" w:hAnsi="仿宋" w:eastAsia="仿宋" w:cs="仿宋"/>
          <w:color w:val="000000"/>
          <w:sz w:val="24"/>
          <w:szCs w:val="24"/>
          <w:lang w:eastAsia="zh-CN" w:bidi="ar"/>
        </w:rPr>
        <w:t xml:space="preserve">地   址：</w:t>
      </w:r>
      <w:r>
        <w:rPr>
          <w:rFonts w:hint="eastAsia" w:ascii="仿宋" w:hAnsi="仿宋" w:eastAsia="仿宋" w:cs="仿宋"/>
          <w:color w:val="000000"/>
          <w:sz w:val="24"/>
          <w:szCs w:val="24"/>
          <w:u w:val="single"/>
          <w:lang w:eastAsia="zh-CN" w:bidi="ar"/>
        </w:rPr>
        <w:t xml:space="preserve">                       </w:t>
      </w:r>
      <w:r/>
    </w:p>
    <w:p>
      <w:pPr>
        <w:ind w:firstLine="480"/>
        <w:keepLines w:val="0"/>
        <w:keepNext w:val="0"/>
        <w:pageBreakBefore w:val="0"/>
        <w:spacing w:line="400" w:lineRule="exact"/>
        <w:widowControl w:val="off"/>
        <w:rPr>
          <w:rFonts w:hint="eastAsia" w:ascii="仿宋" w:hAnsi="仿宋" w:eastAsia="仿宋" w:cs="仿宋"/>
          <w:color w:val="000000"/>
          <w:sz w:val="24"/>
          <w:szCs w:val="24"/>
          <w:u w:val="single"/>
          <w:lang w:eastAsia="zh-CN"/>
        </w:rPr>
      </w:pPr>
      <w:r>
        <w:rPr>
          <w:rFonts w:hint="eastAsia" w:ascii="仿宋" w:hAnsi="仿宋" w:eastAsia="仿宋" w:cs="仿宋"/>
          <w:color w:val="000000"/>
          <w:sz w:val="24"/>
          <w:szCs w:val="24"/>
          <w:lang w:eastAsia="zh-CN" w:bidi="ar"/>
        </w:rPr>
        <w:t xml:space="preserve">电   话：</w:t>
      </w:r>
      <w:r>
        <w:rPr>
          <w:rFonts w:hint="eastAsia" w:ascii="仿宋" w:hAnsi="仿宋" w:eastAsia="仿宋" w:cs="仿宋"/>
          <w:color w:val="000000"/>
          <w:sz w:val="24"/>
          <w:szCs w:val="24"/>
          <w:u w:val="single"/>
          <w:lang w:eastAsia="zh-CN" w:bidi="ar"/>
        </w:rPr>
        <w:t xml:space="preserve">                       </w:t>
      </w:r>
      <w:r/>
    </w:p>
    <w:p>
      <w:pPr>
        <w:ind w:firstLine="480"/>
        <w:keepLines w:val="0"/>
        <w:keepNext w:val="0"/>
        <w:pageBreakBefore w:val="0"/>
        <w:spacing w:line="400" w:lineRule="exact"/>
        <w:widowControl w:val="off"/>
        <w:rPr>
          <w:rFonts w:hint="eastAsia" w:ascii="仿宋" w:hAnsi="仿宋" w:eastAsia="仿宋" w:cs="仿宋"/>
          <w:color w:val="000000"/>
          <w:sz w:val="24"/>
          <w:szCs w:val="24"/>
          <w:u w:val="single"/>
          <w:lang w:eastAsia="zh-CN"/>
        </w:rPr>
      </w:pPr>
      <w:r>
        <w:rPr>
          <w:rFonts w:hint="eastAsia" w:ascii="仿宋" w:hAnsi="仿宋" w:eastAsia="仿宋" w:cs="仿宋"/>
          <w:color w:val="000000"/>
          <w:sz w:val="24"/>
          <w:szCs w:val="24"/>
          <w:lang w:eastAsia="zh-CN" w:bidi="ar"/>
        </w:rPr>
        <w:t xml:space="preserve">传   真：</w:t>
      </w:r>
      <w:r>
        <w:rPr>
          <w:rFonts w:hint="eastAsia" w:ascii="仿宋" w:hAnsi="仿宋" w:eastAsia="仿宋" w:cs="仿宋"/>
          <w:color w:val="000000"/>
          <w:sz w:val="24"/>
          <w:szCs w:val="24"/>
          <w:u w:val="single"/>
          <w:lang w:eastAsia="zh-CN" w:bidi="ar"/>
        </w:rPr>
        <w:t xml:space="preserve">                       </w:t>
      </w:r>
      <w:r/>
    </w:p>
    <w:p>
      <w:pPr>
        <w:ind w:firstLine="480"/>
        <w:keepLines w:val="0"/>
        <w:keepNext w:val="0"/>
        <w:pageBreakBefore w:val="0"/>
        <w:spacing w:line="4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bidi="ar"/>
        </w:rPr>
        <w:t xml:space="preserve">7</w:t>
      </w:r>
      <w:r>
        <w:rPr>
          <w:rFonts w:hint="eastAsia" w:ascii="仿宋" w:hAnsi="仿宋" w:eastAsia="仿宋" w:cs="仿宋"/>
          <w:color w:val="000000"/>
          <w:sz w:val="24"/>
          <w:szCs w:val="24"/>
          <w:lang w:eastAsia="zh-CN" w:bidi="ar"/>
        </w:rPr>
        <w:t xml:space="preserve">、我方正式开户银行和帐号为：</w:t>
      </w:r>
      <w:r/>
    </w:p>
    <w:p>
      <w:pPr>
        <w:ind w:firstLine="480"/>
        <w:keepLines w:val="0"/>
        <w:keepNext w:val="0"/>
        <w:pageBreakBefore w:val="0"/>
        <w:spacing w:line="400" w:lineRule="exact"/>
        <w:widowControl w:val="off"/>
        <w:rPr>
          <w:rFonts w:hint="eastAsia" w:ascii="仿宋" w:hAnsi="仿宋" w:eastAsia="仿宋" w:cs="仿宋"/>
          <w:color w:val="000000"/>
          <w:sz w:val="24"/>
          <w:szCs w:val="24"/>
          <w:u w:val="single"/>
          <w:lang w:eastAsia="zh-CN"/>
        </w:rPr>
      </w:pPr>
      <w:r>
        <w:rPr>
          <w:rFonts w:hint="eastAsia" w:ascii="仿宋" w:hAnsi="仿宋" w:eastAsia="仿宋" w:cs="仿宋"/>
          <w:color w:val="000000"/>
          <w:sz w:val="24"/>
          <w:szCs w:val="24"/>
          <w:lang w:eastAsia="zh-CN" w:bidi="ar"/>
        </w:rPr>
        <w:t xml:space="preserve">开户银行：</w:t>
      </w:r>
      <w:r>
        <w:rPr>
          <w:rFonts w:hint="eastAsia" w:ascii="仿宋" w:hAnsi="仿宋" w:eastAsia="仿宋" w:cs="仿宋"/>
          <w:color w:val="000000"/>
          <w:sz w:val="24"/>
          <w:szCs w:val="24"/>
          <w:u w:val="single"/>
          <w:lang w:eastAsia="zh-CN" w:bidi="ar"/>
        </w:rPr>
        <w:t xml:space="preserve">                       </w:t>
      </w:r>
      <w:r/>
    </w:p>
    <w:p>
      <w:pPr>
        <w:ind w:firstLine="480"/>
        <w:keepLines w:val="0"/>
        <w:keepNext w:val="0"/>
        <w:pageBreakBefore w:val="0"/>
        <w:spacing w:line="40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bidi="ar"/>
        </w:rPr>
        <w:t xml:space="preserve">帐    号：</w:t>
      </w:r>
      <w:r>
        <w:rPr>
          <w:rFonts w:hint="eastAsia" w:ascii="仿宋" w:hAnsi="仿宋" w:eastAsia="仿宋" w:cs="仿宋"/>
          <w:color w:val="000000"/>
          <w:sz w:val="24"/>
          <w:szCs w:val="24"/>
          <w:u w:val="single"/>
          <w:lang w:eastAsia="zh-CN" w:bidi="ar"/>
        </w:rPr>
        <w:t xml:space="preserve">                       </w:t>
      </w:r>
      <w:r/>
    </w:p>
    <w:p>
      <w:pPr>
        <w:ind w:firstLine="480"/>
        <w:keepLines w:val="0"/>
        <w:keepNext w:val="0"/>
        <w:pageBreakBefore w:val="0"/>
        <w:spacing w:line="400" w:lineRule="exact"/>
        <w:widowControl w:val="off"/>
        <w:rPr>
          <w:rFonts w:hint="eastAsia" w:ascii="仿宋" w:hAnsi="仿宋" w:eastAsia="仿宋" w:cs="仿宋"/>
          <w:color w:val="000000"/>
          <w:sz w:val="24"/>
          <w:szCs w:val="24"/>
          <w:u w:val="single"/>
          <w:lang w:eastAsia="zh-CN"/>
        </w:rPr>
      </w:pPr>
      <w:r>
        <w:rPr>
          <w:rFonts w:hint="eastAsia" w:ascii="仿宋" w:hAnsi="仿宋" w:eastAsia="仿宋" w:cs="仿宋"/>
          <w:color w:val="000000"/>
          <w:sz w:val="24"/>
          <w:szCs w:val="24"/>
          <w:lang w:eastAsia="zh-CN" w:bidi="ar"/>
        </w:rPr>
        <w:t xml:space="preserve">供应商授权代表姓名（签字）：</w:t>
      </w:r>
      <w:r>
        <w:rPr>
          <w:rFonts w:hint="eastAsia" w:ascii="仿宋" w:hAnsi="仿宋" w:eastAsia="仿宋" w:cs="仿宋"/>
          <w:color w:val="000000"/>
          <w:sz w:val="24"/>
          <w:szCs w:val="24"/>
          <w:u w:val="single"/>
          <w:lang w:eastAsia="zh-CN" w:bidi="ar"/>
        </w:rPr>
        <w:t xml:space="preserve">         </w:t>
      </w:r>
      <w:r/>
    </w:p>
    <w:p>
      <w:pPr>
        <w:ind w:firstLine="480"/>
        <w:keepLines w:val="0"/>
        <w:keepNext w:val="0"/>
        <w:pageBreakBefore w:val="0"/>
        <w:spacing w:line="400" w:lineRule="exact"/>
        <w:widowControl w:val="off"/>
        <w:rPr>
          <w:rFonts w:hint="eastAsia" w:ascii="仿宋" w:hAnsi="仿宋" w:eastAsia="仿宋" w:cs="仿宋"/>
          <w:color w:val="000000"/>
          <w:sz w:val="24"/>
          <w:szCs w:val="24"/>
          <w:u w:val="single"/>
          <w:lang w:eastAsia="zh-CN" w:bidi="ar"/>
        </w:rPr>
      </w:pPr>
      <w:r>
        <w:rPr>
          <w:rFonts w:hint="eastAsia" w:ascii="仿宋" w:hAnsi="仿宋" w:eastAsia="仿宋" w:cs="仿宋"/>
          <w:color w:val="000000"/>
          <w:sz w:val="24"/>
          <w:szCs w:val="24"/>
          <w:lang w:eastAsia="zh-CN" w:bidi="ar"/>
        </w:rPr>
        <w:t xml:space="preserve">供应商名称：</w:t>
      </w:r>
      <w:r>
        <w:rPr>
          <w:rFonts w:hint="eastAsia" w:ascii="仿宋" w:hAnsi="仿宋" w:eastAsia="仿宋" w:cs="仿宋"/>
          <w:color w:val="000000"/>
          <w:sz w:val="24"/>
          <w:szCs w:val="24"/>
          <w:u w:val="single"/>
          <w:lang w:eastAsia="zh-CN" w:bidi="ar"/>
        </w:rPr>
        <w:t xml:space="preserve">（加盖电子公章）</w:t>
      </w:r>
      <w:r/>
    </w:p>
    <w:p>
      <w:pPr>
        <w:ind w:firstLine="480"/>
        <w:keepLines w:val="0"/>
        <w:keepNext w:val="0"/>
        <w:pageBreakBefore w:val="0"/>
        <w:spacing w:line="400" w:lineRule="exact"/>
        <w:widowControl w:val="off"/>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eastAsia="zh-CN" w:bidi="ar"/>
        </w:rPr>
        <w:t xml:space="preserve">日    期：</w:t>
      </w:r>
      <w:r>
        <w:rPr>
          <w:rFonts w:hint="eastAsia" w:ascii="仿宋" w:hAnsi="仿宋" w:eastAsia="仿宋" w:cs="仿宋"/>
          <w:color w:val="000000"/>
          <w:sz w:val="24"/>
          <w:szCs w:val="24"/>
          <w:u w:val="single"/>
          <w:lang w:eastAsia="zh-CN" w:bidi="ar"/>
        </w:rPr>
        <w:t xml:space="preserve">       </w:t>
      </w:r>
      <w:r>
        <w:rPr>
          <w:rFonts w:hint="eastAsia" w:ascii="仿宋" w:hAnsi="仿宋" w:eastAsia="仿宋" w:cs="仿宋"/>
          <w:color w:val="000000"/>
          <w:sz w:val="24"/>
          <w:szCs w:val="24"/>
          <w:lang w:eastAsia="zh-CN" w:bidi="ar"/>
        </w:rPr>
        <w:t xml:space="preserve">年</w:t>
      </w:r>
      <w:r>
        <w:rPr>
          <w:rFonts w:hint="eastAsia" w:ascii="仿宋" w:hAnsi="仿宋" w:eastAsia="仿宋" w:cs="仿宋"/>
          <w:color w:val="000000"/>
          <w:sz w:val="24"/>
          <w:szCs w:val="24"/>
          <w:u w:val="single"/>
          <w:lang w:eastAsia="zh-CN" w:bidi="ar"/>
        </w:rPr>
        <w:t xml:space="preserve">    </w:t>
      </w:r>
      <w:r>
        <w:rPr>
          <w:rFonts w:hint="eastAsia" w:ascii="仿宋" w:hAnsi="仿宋" w:eastAsia="仿宋" w:cs="仿宋"/>
          <w:color w:val="000000"/>
          <w:sz w:val="24"/>
          <w:szCs w:val="24"/>
          <w:lang w:eastAsia="zh-CN" w:bidi="ar"/>
        </w:rPr>
        <w:t xml:space="preserve">月</w:t>
      </w:r>
      <w:r>
        <w:rPr>
          <w:rFonts w:hint="eastAsia" w:ascii="仿宋" w:hAnsi="仿宋" w:eastAsia="仿宋" w:cs="仿宋"/>
          <w:color w:val="000000"/>
          <w:sz w:val="24"/>
          <w:szCs w:val="24"/>
          <w:u w:val="single"/>
          <w:lang w:eastAsia="zh-CN" w:bidi="ar"/>
        </w:rPr>
        <w:t xml:space="preserve">    </w:t>
      </w:r>
      <w:r>
        <w:rPr>
          <w:rFonts w:hint="eastAsia" w:ascii="仿宋" w:hAnsi="仿宋" w:eastAsia="仿宋" w:cs="仿宋"/>
          <w:color w:val="000000"/>
          <w:sz w:val="24"/>
          <w:szCs w:val="24"/>
          <w:lang w:eastAsia="zh-CN" w:bidi="ar"/>
        </w:rPr>
        <w:t xml:space="preserve">日</w:t>
      </w:r>
      <w:r/>
    </w:p>
    <w:p>
      <w:pPr>
        <w:spacing w:line="360" w:lineRule="auto"/>
        <w:widowControl/>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r>
      <w:r/>
    </w:p>
    <w:p>
      <w:pPr>
        <w:jc w:val="left"/>
        <w:keepLines w:val="0"/>
        <w:keepNext w:val="0"/>
        <w:pageBreakBefore w:val="0"/>
        <w:spacing w:line="360" w:lineRule="auto"/>
        <w:widowControl/>
        <w:rPr>
          <w:rFonts w:hint="eastAsia" w:ascii="仿宋" w:hAnsi="仿宋" w:eastAsia="仿宋" w:cs="仿宋"/>
          <w:b/>
          <w:bCs w:val="0"/>
          <w:color w:val="000000"/>
          <w:sz w:val="28"/>
          <w:szCs w:val="28"/>
          <w:lang w:eastAsia="zh-CN"/>
        </w:rPr>
      </w:pPr>
      <w:r>
        <w:rPr>
          <w:rFonts w:hint="eastAsia" w:ascii="宋体" w:hAnsi="宋体" w:eastAsia="宋体" w:cs="宋体"/>
          <w:b/>
          <w:color w:val="000000"/>
          <w:sz w:val="24"/>
          <w:szCs w:val="24"/>
          <w:lang w:eastAsia="zh-CN"/>
        </w:rPr>
        <w:br w:type="page" w:clear="all"/>
      </w:r>
      <w:r>
        <w:rPr>
          <w:rFonts w:hint="eastAsia" w:ascii="仿宋" w:hAnsi="仿宋" w:eastAsia="仿宋" w:cs="仿宋"/>
          <w:b/>
          <w:bCs w:val="0"/>
          <w:color w:val="000000"/>
          <w:sz w:val="28"/>
          <w:szCs w:val="28"/>
          <w:lang w:eastAsia="zh-CN"/>
        </w:rPr>
        <w:t xml:space="preserve">二、法定代表人授权书格式</w:t>
      </w:r>
      <w:r/>
    </w:p>
    <w:p>
      <w:pPr>
        <w:ind w:firstLine="720"/>
        <w:jc w:val="center"/>
        <w:keepLines w:val="0"/>
        <w:keepNext w:val="0"/>
        <w:pageBreakBefore w:val="0"/>
        <w:spacing w:line="360" w:lineRule="auto"/>
        <w:widowControl/>
        <w:rPr>
          <w:rFonts w:hint="eastAsia" w:ascii="仿宋" w:hAnsi="仿宋" w:eastAsia="仿宋" w:cs="仿宋"/>
          <w:b/>
          <w:bCs w:val="0"/>
          <w:color w:val="000000"/>
          <w:sz w:val="36"/>
          <w:szCs w:val="36"/>
          <w:lang w:eastAsia="zh-CN"/>
        </w:rPr>
        <w:outlineLvl w:val="0"/>
      </w:pPr>
      <w:r>
        <w:rPr>
          <w:rFonts w:hint="eastAsia" w:ascii="仿宋" w:hAnsi="仿宋" w:eastAsia="仿宋" w:cs="仿宋"/>
          <w:b/>
          <w:bCs w:val="0"/>
          <w:color w:val="000000"/>
          <w:sz w:val="36"/>
          <w:szCs w:val="36"/>
          <w:lang w:eastAsia="zh-CN"/>
        </w:rPr>
        <w:t xml:space="preserve">法定代表人授权委托书</w:t>
      </w:r>
      <w:r/>
    </w:p>
    <w:p>
      <w:pPr>
        <w:keepLines w:val="0"/>
        <w:keepNext w:val="0"/>
        <w:pageBreakBefore w:val="0"/>
        <w:spacing w:line="360" w:lineRule="auto"/>
        <w:widowControl/>
        <w:rPr>
          <w:rFonts w:hint="eastAsia" w:ascii="仿宋" w:hAnsi="仿宋" w:eastAsia="仿宋" w:cs="仿宋"/>
          <w:color w:val="000000"/>
          <w:sz w:val="24"/>
          <w:szCs w:val="24"/>
          <w:lang w:eastAsia="zh-CN"/>
        </w:rPr>
      </w:pPr>
      <w:r>
        <w:rPr>
          <w:rFonts w:hint="eastAsia" w:ascii="仿宋" w:hAnsi="仿宋" w:eastAsia="仿宋" w:cs="仿宋"/>
          <w:bCs/>
          <w:color w:val="000000"/>
          <w:sz w:val="24"/>
          <w:szCs w:val="24"/>
          <w:lang w:eastAsia="zh-CN"/>
        </w:rPr>
        <w:t xml:space="preserve">致：</w:t>
      </w:r>
      <w:r>
        <w:rPr>
          <w:rFonts w:hint="eastAsia" w:ascii="仿宋" w:hAnsi="仿宋" w:eastAsia="仿宋" w:cs="仿宋"/>
          <w:color w:val="000000"/>
          <w:sz w:val="24"/>
          <w:szCs w:val="24"/>
          <w:lang w:val="en-US" w:eastAsia="zh-CN"/>
        </w:rPr>
        <w:t xml:space="preserve">南京市高淳区人民政府淳溪街道办事处</w:t>
      </w:r>
      <w:r>
        <w:rPr>
          <w:rFonts w:hint="eastAsia" w:ascii="仿宋" w:hAnsi="仿宋" w:eastAsia="仿宋" w:cs="仿宋"/>
          <w:color w:val="000000"/>
          <w:sz w:val="24"/>
          <w:szCs w:val="24"/>
          <w:lang w:eastAsia="zh-CN"/>
        </w:rPr>
        <w:t xml:space="preserve"> </w:t>
      </w:r>
      <w:r/>
    </w:p>
    <w:p>
      <w:pPr>
        <w:ind w:firstLine="960"/>
        <w:keepLines w:val="0"/>
        <w:keepNext w:val="0"/>
        <w:pageBreakBefore w:val="0"/>
        <w:spacing w:line="360" w:lineRule="auto"/>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本授权书声明：注册于</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（供应商住址）的</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（供应商名称）法定代表人</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（法定代表人姓名、职务）代表本公司授权在下面签字的</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（供应商代表姓名、职务）为本公司的合法代理人，就贵方组织的项目名称</w:t>
      </w:r>
      <w:r>
        <w:rPr>
          <w:rFonts w:hint="eastAsia" w:ascii="仿宋" w:hAnsi="仿宋" w:eastAsia="仿宋" w:cs="仿宋"/>
          <w:bCs/>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，项目编号：</w:t>
      </w:r>
      <w:r>
        <w:rPr>
          <w:rFonts w:hint="eastAsia" w:ascii="仿宋" w:hAnsi="仿宋" w:eastAsia="仿宋" w:cs="仿宋"/>
          <w:color w:val="000000"/>
          <w:sz w:val="24"/>
          <w:szCs w:val="24"/>
          <w:u w:val="single"/>
          <w:lang w:eastAsia="zh-CN"/>
        </w:rPr>
        <w:t xml:space="preserve">  </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u w:val="single"/>
          <w:lang w:eastAsia="zh-CN"/>
        </w:rPr>
        <w:t xml:space="preserve"> </w:t>
      </w:r>
      <w:r>
        <w:rPr>
          <w:rFonts w:hint="eastAsia" w:ascii="仿宋" w:hAnsi="仿宋" w:eastAsia="仿宋" w:cs="仿宋"/>
          <w:color w:val="000000"/>
          <w:sz w:val="24"/>
          <w:szCs w:val="24"/>
          <w:lang w:val="zh-CN" w:eastAsia="zh-CN"/>
        </w:rPr>
        <w:t xml:space="preserve">磋商，以本公司名义处理一切与之有关的事务。</w:t>
      </w:r>
      <w:r/>
    </w:p>
    <w:p>
      <w:pPr>
        <w:keepLines w:val="0"/>
        <w:keepNext w:val="0"/>
        <w:pageBreakBefore w:val="0"/>
        <w:spacing w:line="360" w:lineRule="auto"/>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    本授权书于</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年</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月</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日签字生效，特此声明。</w:t>
      </w:r>
      <w:r/>
    </w:p>
    <w:p>
      <w:pPr>
        <w:keepLines w:val="0"/>
        <w:keepNext w:val="0"/>
        <w:pageBreakBefore w:val="0"/>
        <w:spacing w:line="360" w:lineRule="auto"/>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    法定代表人签字：</w:t>
      </w:r>
      <w:r/>
    </w:p>
    <w:p>
      <w:pPr>
        <w:ind w:firstLine="480"/>
        <w:keepLines w:val="0"/>
        <w:keepNext w:val="0"/>
        <w:pageBreakBefore w:val="0"/>
        <w:spacing w:line="360" w:lineRule="auto"/>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被授权人签字： </w:t>
      </w:r>
      <w:r/>
    </w:p>
    <w:p>
      <w:pPr>
        <w:ind w:firstLine="480"/>
        <w:keepLines w:val="0"/>
        <w:keepNext w:val="0"/>
        <w:pageBreakBefore w:val="0"/>
        <w:spacing w:line="400" w:lineRule="exact"/>
        <w:widowControl w:val="off"/>
        <w:rPr>
          <w:rFonts w:hint="eastAsia" w:ascii="仿宋" w:hAnsi="仿宋" w:eastAsia="仿宋" w:cs="仿宋"/>
          <w:color w:val="000000"/>
          <w:sz w:val="24"/>
          <w:szCs w:val="24"/>
          <w:u w:val="single"/>
          <w:lang w:eastAsia="zh-CN" w:bidi="ar"/>
        </w:rPr>
      </w:pPr>
      <w:r/>
      <w:bookmarkStart w:id="40" w:name="OLE_LINK12"/>
      <w:r>
        <w:rPr>
          <w:rFonts w:hint="eastAsia" w:ascii="仿宋" w:hAnsi="仿宋" w:eastAsia="仿宋" w:cs="仿宋"/>
          <w:color w:val="000000"/>
          <w:sz w:val="24"/>
          <w:szCs w:val="24"/>
          <w:lang w:eastAsia="zh-CN" w:bidi="ar"/>
        </w:rPr>
        <w:t xml:space="preserve">供应商名称：</w:t>
      </w:r>
      <w:r>
        <w:rPr>
          <w:rFonts w:hint="eastAsia" w:ascii="仿宋" w:hAnsi="仿宋" w:eastAsia="仿宋" w:cs="仿宋"/>
          <w:color w:val="000000"/>
          <w:sz w:val="24"/>
          <w:szCs w:val="24"/>
          <w:u w:val="single"/>
          <w:lang w:eastAsia="zh-CN" w:bidi="ar"/>
        </w:rPr>
        <w:t xml:space="preserve">（加盖电子公章）</w:t>
      </w:r>
      <w:bookmarkEnd w:id="40"/>
      <w:r/>
    </w:p>
    <w:p>
      <w:pPr>
        <w:ind w:firstLine="420"/>
        <w:keepLines w:val="0"/>
        <w:keepNext w:val="0"/>
        <w:pageBreakBefore w:val="0"/>
        <w:spacing w:line="360" w:lineRule="auto"/>
        <w:tabs>
          <w:tab w:val="left" w:pos="1440" w:leader="none"/>
        </w:tabs>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日</w:t>
      </w:r>
      <w:r>
        <w:rPr>
          <w:rFonts w:hint="eastAsia" w:ascii="仿宋" w:hAnsi="仿宋" w:eastAsia="仿宋" w:cs="仿宋"/>
          <w:color w:val="000000"/>
          <w:sz w:val="24"/>
          <w:szCs w:val="24"/>
          <w:lang w:eastAsia="zh-CN"/>
        </w:rPr>
        <w:t xml:space="preserve">   </w:t>
      </w:r>
      <w:r>
        <w:rPr>
          <w:rFonts w:hint="eastAsia" w:ascii="仿宋" w:hAnsi="仿宋" w:eastAsia="仿宋" w:cs="仿宋"/>
          <w:color w:val="000000"/>
          <w:sz w:val="24"/>
          <w:szCs w:val="24"/>
          <w:lang w:val="zh-CN" w:eastAsia="zh-CN"/>
        </w:rPr>
        <w:t xml:space="preserve">期：</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年</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月</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日</w:t>
      </w:r>
      <w:r/>
    </w:p>
    <w:p>
      <w:pPr>
        <w:ind w:firstLine="480"/>
        <w:spacing w:line="360" w:lineRule="auto"/>
        <w:widowControl/>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法人身份证（正反）：</w:t>
      </w:r>
      <w:r/>
    </w:p>
    <w:p>
      <w:pPr>
        <w:pStyle w:val="977"/>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pStyle w:val="977"/>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pStyle w:val="977"/>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rPr>
          <w:rFonts w:hint="eastAsia" w:ascii="宋体" w:hAnsi="宋体" w:eastAsia="宋体" w:cs="宋体"/>
          <w:b w:val="0"/>
          <w:bCs/>
          <w:lang w:val="en-US" w:eastAsia="zh-CN"/>
        </w:rPr>
      </w:pPr>
      <w:r>
        <w:rPr>
          <w:rFonts w:hint="eastAsia" w:ascii="宋体" w:hAnsi="宋体" w:eastAsia="宋体" w:cs="宋体"/>
          <w:b w:val="0"/>
          <w:bCs/>
          <w:lang w:val="en-US" w:eastAsia="zh-CN"/>
        </w:rPr>
      </w:r>
      <w:r/>
    </w:p>
    <w:p>
      <w:pPr>
        <w:ind w:firstLine="480"/>
        <w:jc w:val="left"/>
        <w:keepLines w:val="0"/>
        <w:keepNext w:val="0"/>
        <w:pageBreakBefore w:val="0"/>
        <w:spacing w:line="360" w:lineRule="auto"/>
        <w:widowControl/>
        <w:rPr>
          <w:rFonts w:hint="eastAsia" w:ascii="仿宋" w:hAnsi="仿宋" w:eastAsia="仿宋" w:cs="仿宋"/>
          <w:b/>
          <w:bCs w:val="0"/>
          <w:color w:val="000000"/>
          <w:sz w:val="28"/>
          <w:szCs w:val="28"/>
          <w:lang w:eastAsia="zh-CN"/>
        </w:rPr>
      </w:pPr>
      <w:r>
        <w:rPr>
          <w:rFonts w:hint="eastAsia" w:ascii="仿宋" w:hAnsi="仿宋" w:eastAsia="仿宋" w:cs="仿宋"/>
          <w:b w:val="0"/>
          <w:bCs/>
          <w:color w:val="000000"/>
          <w:sz w:val="24"/>
          <w:szCs w:val="24"/>
          <w:lang w:val="en-US" w:eastAsia="zh-CN"/>
        </w:rPr>
        <w:t xml:space="preserve">授权委托人身份证（正反）：</w:t>
      </w:r>
      <w:r>
        <w:rPr>
          <w:rFonts w:hint="eastAsia" w:ascii="宋体" w:hAnsi="宋体" w:eastAsia="宋体" w:cs="宋体"/>
          <w:b w:val="0"/>
          <w:bCs/>
          <w:color w:val="000000"/>
          <w:sz w:val="24"/>
          <w:szCs w:val="24"/>
          <w:lang w:eastAsia="zh-CN"/>
        </w:rPr>
        <w:br w:type="page" w:clear="all"/>
      </w:r>
      <w:r>
        <w:rPr>
          <w:rFonts w:hint="eastAsia" w:ascii="仿宋" w:hAnsi="仿宋" w:eastAsia="仿宋" w:cs="仿宋"/>
          <w:b/>
          <w:bCs w:val="0"/>
          <w:color w:val="000000"/>
          <w:sz w:val="28"/>
          <w:szCs w:val="28"/>
          <w:lang w:eastAsia="zh-CN"/>
        </w:rPr>
        <w:t xml:space="preserve">三、报价表格式</w:t>
      </w:r>
      <w:r/>
    </w:p>
    <w:p>
      <w:pPr>
        <w:pStyle w:val="893"/>
        <w:jc w:val="center"/>
        <w:keepLines w:val="0"/>
        <w:keepNext w:val="0"/>
        <w:widowControl/>
        <w:rPr>
          <w:rFonts w:hint="eastAsia" w:ascii="仿宋" w:hAnsi="仿宋" w:eastAsia="仿宋" w:cs="仿宋"/>
        </w:rPr>
        <w:suppressLineNumbers w:val="0"/>
      </w:pPr>
      <w:r>
        <w:rPr>
          <w:rStyle w:val="969"/>
          <w:rFonts w:hint="eastAsia" w:ascii="仿宋" w:hAnsi="仿宋" w:eastAsia="仿宋" w:cs="仿宋"/>
        </w:rPr>
        <w:t xml:space="preserve">磋商报价表</w:t>
      </w:r>
      <w:r/>
    </w:p>
    <w:p>
      <w:pPr>
        <w:pStyle w:val="960"/>
        <w:keepLines w:val="0"/>
        <w:keepNext w:val="0"/>
        <w:widowControl/>
        <w:rPr>
          <w:rFonts w:hint="eastAsia" w:ascii="仿宋" w:hAnsi="仿宋" w:eastAsia="仿宋" w:cs="仿宋"/>
        </w:rPr>
        <w:suppressLineNumbers w:val="0"/>
      </w:pPr>
      <w:r>
        <w:rPr>
          <w:rFonts w:hint="eastAsia" w:ascii="仿宋" w:hAnsi="仿宋" w:eastAsia="仿宋" w:cs="仿宋"/>
        </w:rPr>
        <w:t xml:space="preserve">本次为首次报价                                  货币单位：人民币元</w:t>
      </w:r>
      <w:r/>
    </w:p>
    <w:p>
      <w:pPr>
        <w:pStyle w:val="960"/>
        <w:keepLines w:val="0"/>
        <w:keepNext w:val="0"/>
        <w:widowControl/>
        <w:rPr>
          <w:rFonts w:hint="eastAsia" w:ascii="仿宋" w:hAnsi="仿宋" w:eastAsia="仿宋" w:cs="仿宋"/>
        </w:rPr>
        <w:suppressLineNumbers w:val="0"/>
      </w:pPr>
      <w:r>
        <w:rPr>
          <w:rFonts w:hint="eastAsia" w:ascii="仿宋" w:hAnsi="仿宋" w:eastAsia="仿宋" w:cs="仿宋"/>
        </w:rPr>
        <w:t xml:space="preserve">项目编号：项目编号 </w:t>
      </w:r>
      <w:r/>
    </w:p>
    <w:tbl>
      <w:tblPr>
        <w:tblStyle w:val="715"/>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265"/>
        <w:gridCol w:w="2260"/>
        <w:gridCol w:w="3410"/>
      </w:tblGrid>
      <w:tr>
        <w:trPr>
          <w:tblCellSpacing w:w="15" w:type="dxa"/>
        </w:trPr>
        <w:tc>
          <w:tcPr>
            <w:tcW w:w="2220" w:type="dxa"/>
            <w:vAlign w:val="center"/>
            <w:textDirection w:val="lrTb"/>
            <w:noWrap w:val="false"/>
          </w:tcPr>
          <w:p>
            <w:pPr>
              <w:pStyle w:val="960"/>
              <w:ind w:left="0" w:right="0"/>
              <w:keepLines w:val="0"/>
              <w:keepNext w:val="0"/>
              <w:widowControl/>
              <w:rPr>
                <w:rFonts w:hint="eastAsia" w:ascii="仿宋" w:hAnsi="仿宋" w:eastAsia="仿宋" w:cs="仿宋"/>
              </w:rPr>
              <w:suppressLineNumbers w:val="0"/>
            </w:pPr>
            <w:r>
              <w:rPr>
                <w:rFonts w:hint="eastAsia" w:ascii="仿宋" w:hAnsi="仿宋" w:eastAsia="仿宋" w:cs="仿宋"/>
              </w:rPr>
              <w:t xml:space="preserve">项目名称</w:t>
            </w:r>
            <w:r/>
          </w:p>
        </w:tc>
        <w:tc>
          <w:tcPr>
            <w:tcW w:w="2230" w:type="dxa"/>
            <w:vAlign w:val="center"/>
            <w:textDirection w:val="lrTb"/>
            <w:noWrap w:val="false"/>
          </w:tcPr>
          <w:p>
            <w:pPr>
              <w:pStyle w:val="960"/>
              <w:ind w:left="0" w:right="0"/>
              <w:keepLines w:val="0"/>
              <w:keepNext w:val="0"/>
              <w:widowControl/>
              <w:rPr>
                <w:rFonts w:hint="eastAsia" w:ascii="仿宋" w:hAnsi="仿宋" w:eastAsia="仿宋" w:cs="仿宋"/>
              </w:rPr>
              <w:suppressLineNumbers w:val="0"/>
            </w:pPr>
            <w:r>
              <w:rPr>
                <w:rFonts w:hint="eastAsia" w:ascii="仿宋" w:hAnsi="仿宋" w:eastAsia="仿宋" w:cs="仿宋"/>
              </w:rPr>
              <w:t xml:space="preserve">项目内容</w:t>
            </w:r>
            <w:r/>
          </w:p>
        </w:tc>
        <w:tc>
          <w:tcPr>
            <w:tcW w:w="3320" w:type="dxa"/>
            <w:vAlign w:val="center"/>
            <w:textDirection w:val="lrTb"/>
            <w:noWrap w:val="false"/>
          </w:tcPr>
          <w:p>
            <w:pPr>
              <w:pStyle w:val="960"/>
              <w:ind w:left="0" w:right="0"/>
              <w:keepLines w:val="0"/>
              <w:keepNext w:val="0"/>
              <w:widowControl/>
              <w:rPr>
                <w:rFonts w:hint="eastAsia" w:ascii="仿宋" w:hAnsi="仿宋" w:eastAsia="仿宋" w:cs="仿宋"/>
              </w:rPr>
              <w:suppressLineNumbers w:val="0"/>
            </w:pPr>
            <w:r>
              <w:rPr>
                <w:rFonts w:hint="eastAsia" w:ascii="仿宋" w:hAnsi="仿宋" w:eastAsia="仿宋" w:cs="仿宋"/>
              </w:rPr>
              <w:t xml:space="preserve">总价（小写）</w:t>
            </w:r>
            <w:r/>
          </w:p>
        </w:tc>
      </w:tr>
      <w:tr>
        <w:trPr>
          <w:tblCellSpacing w:w="15" w:type="dxa"/>
        </w:trPr>
        <w:tc>
          <w:tcPr>
            <w:tcW w:w="2220" w:type="dxa"/>
            <w:vAlign w:val="center"/>
            <w:textDirection w:val="lrTb"/>
            <w:noWrap w:val="false"/>
          </w:tcPr>
          <w:p>
            <w:pPr>
              <w:pStyle w:val="960"/>
              <w:ind w:left="0" w:right="0"/>
              <w:keepLines w:val="0"/>
              <w:keepNext w:val="0"/>
              <w:widowControl/>
              <w:rPr>
                <w:rFonts w:hint="eastAsia" w:ascii="仿宋" w:hAnsi="仿宋" w:eastAsia="仿宋" w:cs="仿宋"/>
              </w:rPr>
              <w:suppressLineNumbers w:val="0"/>
            </w:pPr>
            <w:r>
              <w:rPr>
                <w:rFonts w:hint="eastAsia" w:ascii="仿宋" w:hAnsi="仿宋" w:eastAsia="仿宋" w:cs="仿宋"/>
              </w:rPr>
              <w:t xml:space="preserve">项目名称 </w:t>
            </w:r>
            <w:r/>
          </w:p>
        </w:tc>
        <w:tc>
          <w:tcPr>
            <w:tcW w:w="2230" w:type="dxa"/>
            <w:vAlign w:val="center"/>
            <w:textDirection w:val="lrTb"/>
            <w:noWrap w:val="false"/>
          </w:tcPr>
          <w:p>
            <w:pPr>
              <w:pStyle w:val="960"/>
              <w:ind w:left="0" w:right="0"/>
              <w:keepLines w:val="0"/>
              <w:keepNext w:val="0"/>
              <w:widowControl/>
              <w:rPr>
                <w:rFonts w:hint="eastAsia" w:ascii="仿宋" w:hAnsi="仿宋" w:eastAsia="仿宋" w:cs="仿宋"/>
              </w:rPr>
              <w:suppressLineNumbers w:val="0"/>
            </w:pPr>
            <w:r>
              <w:rPr>
                <w:rFonts w:hint="eastAsia" w:ascii="仿宋" w:hAnsi="仿宋" w:eastAsia="仿宋" w:cs="仿宋"/>
              </w:rPr>
              <w:t xml:space="preserve">详见响应文件</w:t>
            </w:r>
            <w:r/>
          </w:p>
        </w:tc>
        <w:tc>
          <w:tcPr>
            <w:tcW w:w="3320" w:type="dxa"/>
            <w:vAlign w:val="center"/>
            <w:textDirection w:val="lrTb"/>
            <w:noWrap w:val="false"/>
          </w:tcPr>
          <w:p>
            <w:pPr>
              <w:pStyle w:val="960"/>
              <w:ind w:left="0" w:right="0"/>
              <w:keepLines w:val="0"/>
              <w:keepNext w:val="0"/>
              <w:widowControl/>
              <w:rPr>
                <w:rFonts w:hint="eastAsia" w:ascii="仿宋" w:hAnsi="仿宋" w:eastAsia="仿宋" w:cs="仿宋"/>
              </w:rPr>
              <w:suppressLineNumbers w:val="0"/>
            </w:pP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元</w:t>
            </w:r>
            <w:r/>
          </w:p>
        </w:tc>
      </w:tr>
      <w:tr>
        <w:trPr>
          <w:tblCellSpacing w:w="15" w:type="dxa"/>
        </w:trPr>
        <w:tc>
          <w:tcPr>
            <w:tcW w:w="2220" w:type="dxa"/>
            <w:vAlign w:val="center"/>
            <w:textDirection w:val="lrTb"/>
            <w:noWrap w:val="false"/>
          </w:tcPr>
          <w:p>
            <w:pPr>
              <w:pStyle w:val="960"/>
              <w:ind w:left="0" w:right="0"/>
              <w:keepLines w:val="0"/>
              <w:keepNext w:val="0"/>
              <w:widowControl/>
              <w:rPr>
                <w:rFonts w:hint="eastAsia" w:ascii="仿宋" w:hAnsi="仿宋" w:eastAsia="仿宋" w:cs="仿宋"/>
              </w:rPr>
              <w:suppressLineNumbers w:val="0"/>
            </w:pPr>
            <w:r>
              <w:rPr>
                <w:rFonts w:hint="eastAsia" w:ascii="仿宋" w:hAnsi="仿宋" w:eastAsia="仿宋" w:cs="仿宋"/>
              </w:rPr>
              <w:t xml:space="preserve">总价（大写）：</w:t>
            </w:r>
            <w:r/>
          </w:p>
        </w:tc>
        <w:tc>
          <w:tcPr>
            <w:gridSpan w:val="2"/>
            <w:tcW w:w="5625" w:type="dxa"/>
            <w:vAlign w:val="center"/>
            <w:textDirection w:val="lrTb"/>
            <w:noWrap w:val="false"/>
          </w:tcPr>
          <w:p>
            <w:pPr>
              <w:pStyle w:val="960"/>
              <w:ind w:left="0" w:right="0"/>
              <w:keepLines w:val="0"/>
              <w:keepNext w:val="0"/>
              <w:widowControl/>
              <w:rPr>
                <w:rFonts w:hint="eastAsia" w:ascii="仿宋" w:hAnsi="仿宋" w:eastAsia="仿宋" w:cs="仿宋"/>
              </w:rPr>
              <w:suppressLineNumbers w:val="0"/>
            </w:pPr>
            <w:r>
              <w:rPr>
                <w:rFonts w:hint="eastAsia" w:ascii="仿宋" w:hAnsi="仿宋" w:eastAsia="仿宋" w:cs="仿宋"/>
              </w:rPr>
              <w:t xml:space="preserve">金额大写 </w:t>
            </w:r>
            <w:r/>
          </w:p>
        </w:tc>
      </w:tr>
    </w:tbl>
    <w:p>
      <w:pPr>
        <w:pStyle w:val="960"/>
        <w:keepLines w:val="0"/>
        <w:keepNext w:val="0"/>
        <w:widowControl/>
        <w:rPr>
          <w:rFonts w:hint="eastAsia" w:ascii="仿宋" w:hAnsi="仿宋" w:eastAsia="仿宋" w:cs="仿宋"/>
        </w:rPr>
        <w:suppressLineNumbers w:val="0"/>
      </w:pPr>
      <w:r>
        <w:rPr>
          <w:rFonts w:hint="eastAsia" w:ascii="仿宋" w:hAnsi="仿宋" w:eastAsia="仿宋" w:cs="仿宋"/>
        </w:rPr>
        <w:t xml:space="preserve">报价说明：</w:t>
      </w:r>
      <w:r/>
    </w:p>
    <w:p>
      <w:pPr>
        <w:pStyle w:val="960"/>
        <w:keepLines w:val="0"/>
        <w:keepNext w:val="0"/>
        <w:widowControl/>
        <w:rPr>
          <w:rFonts w:hint="eastAsia" w:ascii="仿宋" w:hAnsi="仿宋" w:eastAsia="仿宋" w:cs="仿宋"/>
        </w:rPr>
        <w:suppressLineNumbers w:val="0"/>
      </w:pPr>
      <w:r>
        <w:rPr>
          <w:rFonts w:hint="eastAsia" w:ascii="仿宋" w:hAnsi="仿宋" w:eastAsia="仿宋" w:cs="仿宋"/>
        </w:rPr>
        <w:t xml:space="preserve">1、报价包括完成项目的所有费用。采购人不再支付报价以外的任何费用。</w:t>
      </w:r>
      <w:r/>
    </w:p>
    <w:p>
      <w:pPr>
        <w:pStyle w:val="960"/>
        <w:keepLines w:val="0"/>
        <w:keepNext w:val="0"/>
        <w:widowControl/>
        <w:rPr>
          <w:rFonts w:hint="eastAsia" w:ascii="仿宋" w:hAnsi="仿宋" w:eastAsia="仿宋" w:cs="仿宋"/>
        </w:rPr>
        <w:suppressLineNumbers w:val="0"/>
      </w:pPr>
      <w:r>
        <w:rPr>
          <w:rFonts w:hint="eastAsia" w:ascii="仿宋" w:hAnsi="仿宋" w:eastAsia="仿宋" w:cs="仿宋"/>
        </w:rPr>
        <w:t xml:space="preserve">2、报价以总价为准，大小写不一致以大写为准；</w:t>
      </w:r>
      <w:r/>
    </w:p>
    <w:p>
      <w:pPr>
        <w:pStyle w:val="960"/>
        <w:keepLines w:val="0"/>
        <w:keepNext w:val="0"/>
        <w:widowControl/>
        <w:rPr>
          <w:rFonts w:hint="eastAsia" w:ascii="仿宋" w:hAnsi="仿宋" w:eastAsia="仿宋" w:cs="仿宋"/>
        </w:rPr>
        <w:suppressLineNumbers w:val="0"/>
      </w:pPr>
      <w:r>
        <w:rPr>
          <w:rFonts w:hint="eastAsia" w:ascii="仿宋" w:hAnsi="仿宋" w:eastAsia="仿宋" w:cs="仿宋"/>
        </w:rPr>
        <w:t xml:space="preserve">3、偏离说明：详见《偏离表》；</w:t>
      </w:r>
      <w:r/>
    </w:p>
    <w:p>
      <w:pPr>
        <w:pStyle w:val="960"/>
        <w:keepLines w:val="0"/>
        <w:keepNext w:val="0"/>
        <w:widowControl/>
        <w:rPr>
          <w:rFonts w:hint="eastAsia" w:ascii="仿宋" w:hAnsi="仿宋" w:eastAsia="仿宋" w:cs="仿宋"/>
        </w:rPr>
        <w:suppressLineNumbers w:val="0"/>
      </w:pPr>
      <w:r>
        <w:rPr>
          <w:rFonts w:hint="eastAsia" w:ascii="仿宋" w:hAnsi="仿宋" w:eastAsia="仿宋" w:cs="仿宋"/>
        </w:rPr>
        <w:t xml:space="preserve">4、如最后报价未列明单价，则最后所报各项单价计算方法为：（最后报价/ 最初报价）* 各项最初报价的单价。</w:t>
      </w:r>
      <w:r/>
    </w:p>
    <w:p>
      <w:pPr>
        <w:keepLines w:val="0"/>
        <w:keepNext w:val="0"/>
        <w:pageBreakBefore w:val="0"/>
        <w:spacing w:line="400" w:lineRule="exact"/>
        <w:widowControl w:val="off"/>
        <w:rPr>
          <w:rFonts w:hint="eastAsia" w:ascii="仿宋" w:hAnsi="仿宋" w:eastAsia="仿宋" w:cs="仿宋"/>
          <w:color w:val="000000"/>
          <w:sz w:val="24"/>
          <w:szCs w:val="24"/>
          <w:u w:val="single"/>
          <w:lang w:eastAsia="zh-CN" w:bidi="ar"/>
        </w:rPr>
      </w:pPr>
      <w:r>
        <w:rPr>
          <w:rFonts w:hint="eastAsia" w:ascii="仿宋" w:hAnsi="仿宋" w:eastAsia="仿宋" w:cs="仿宋"/>
          <w:color w:val="000000"/>
          <w:sz w:val="24"/>
          <w:szCs w:val="24"/>
          <w:lang w:eastAsia="zh-CN" w:bidi="ar"/>
        </w:rPr>
        <w:t xml:space="preserve">供应商名称：</w:t>
      </w:r>
      <w:r>
        <w:rPr>
          <w:rFonts w:hint="eastAsia" w:ascii="仿宋" w:hAnsi="仿宋" w:eastAsia="仿宋" w:cs="仿宋"/>
          <w:color w:val="000000"/>
          <w:sz w:val="24"/>
          <w:szCs w:val="24"/>
          <w:u w:val="single"/>
          <w:lang w:eastAsia="zh-CN" w:bidi="ar"/>
        </w:rPr>
        <w:t xml:space="preserve">（加盖电子公章）</w:t>
      </w:r>
      <w:r/>
    </w:p>
    <w:p>
      <w:pPr>
        <w:pStyle w:val="960"/>
        <w:keepLines w:val="0"/>
        <w:keepNext w:val="0"/>
        <w:widowControl/>
        <w:rPr>
          <w:rFonts w:hint="eastAsia" w:ascii="仿宋" w:hAnsi="仿宋" w:eastAsia="仿宋" w:cs="仿宋"/>
        </w:rPr>
        <w:suppressLineNumbers w:val="0"/>
      </w:pPr>
      <w:r>
        <w:rPr>
          <w:rFonts w:hint="eastAsia" w:ascii="仿宋" w:hAnsi="仿宋" w:eastAsia="仿宋" w:cs="仿宋"/>
        </w:rPr>
      </w:r>
      <w:r/>
    </w:p>
    <w:p>
      <w:pPr>
        <w:jc w:val="left"/>
        <w:keepLines w:val="0"/>
        <w:keepNext w:val="0"/>
        <w:pageBreakBefore w:val="0"/>
        <w:spacing w:line="360" w:lineRule="auto"/>
        <w:widowControl/>
        <w:rPr>
          <w:rFonts w:hint="eastAsia" w:ascii="仿宋" w:hAnsi="仿宋" w:eastAsia="仿宋" w:cs="仿宋"/>
          <w:b/>
          <w:bCs w:val="0"/>
          <w:color w:val="000000"/>
          <w:sz w:val="28"/>
          <w:szCs w:val="28"/>
          <w:lang w:eastAsia="zh-CN"/>
        </w:rPr>
      </w:pPr>
      <w:r>
        <w:rPr>
          <w:rFonts w:hint="eastAsia" w:ascii="仿宋" w:hAnsi="仿宋" w:eastAsia="仿宋" w:cs="仿宋"/>
          <w:color w:val="000000"/>
          <w:szCs w:val="21"/>
          <w:lang w:eastAsia="zh-CN"/>
        </w:rPr>
        <w:br w:type="page" w:clear="all"/>
      </w:r>
      <w:r>
        <w:rPr>
          <w:rFonts w:hint="eastAsia" w:ascii="仿宋" w:hAnsi="仿宋" w:eastAsia="仿宋" w:cs="仿宋"/>
          <w:b/>
          <w:bCs w:val="0"/>
          <w:color w:val="000000"/>
          <w:sz w:val="28"/>
          <w:szCs w:val="28"/>
          <w:lang w:eastAsia="zh-CN"/>
        </w:rPr>
        <w:t xml:space="preserve">四、资格证明文件</w:t>
      </w:r>
      <w:r/>
    </w:p>
    <w:p>
      <w:pPr>
        <w:jc w:val="center"/>
        <w:keepLines w:val="0"/>
        <w:keepNext w:val="0"/>
        <w:pageBreakBefore w:val="0"/>
        <w:spacing w:line="360" w:lineRule="auto"/>
        <w:rPr>
          <w:rFonts w:hint="eastAsia" w:ascii="仿宋" w:hAnsi="仿宋" w:eastAsia="仿宋" w:cs="仿宋"/>
          <w:b/>
          <w:bCs w:val="0"/>
          <w:color w:val="000000"/>
          <w:sz w:val="36"/>
          <w:szCs w:val="36"/>
          <w:lang w:eastAsia="zh-CN"/>
        </w:rPr>
        <w:outlineLvl w:val="0"/>
      </w:pPr>
      <w:r/>
      <w:bookmarkStart w:id="41" w:name="_Toc489655335"/>
      <w:r>
        <w:rPr>
          <w:rFonts w:hint="eastAsia" w:ascii="仿宋" w:hAnsi="仿宋" w:eastAsia="仿宋" w:cs="仿宋"/>
          <w:b/>
          <w:bCs w:val="0"/>
          <w:color w:val="000000"/>
          <w:sz w:val="36"/>
          <w:szCs w:val="36"/>
          <w:lang w:eastAsia="zh-CN"/>
        </w:rPr>
        <w:t xml:space="preserve">资格证明文件</w:t>
      </w:r>
      <w:bookmarkEnd w:id="41"/>
      <w:r/>
      <w:r/>
    </w:p>
    <w:p>
      <w:pPr>
        <w:pStyle w:val="1088"/>
        <w:rPr>
          <w:rFonts w:hint="eastAsia" w:ascii="仿宋" w:hAnsi="仿宋" w:eastAsia="仿宋" w:cs="仿宋"/>
          <w:color w:val="000000"/>
          <w:lang w:eastAsia="zh-CN"/>
        </w:rPr>
      </w:pPr>
      <w:r>
        <w:rPr>
          <w:rFonts w:hint="eastAsia" w:ascii="仿宋" w:hAnsi="仿宋" w:eastAsia="仿宋" w:cs="仿宋"/>
          <w:color w:val="000000"/>
          <w:lang w:eastAsia="zh-CN"/>
        </w:rPr>
      </w:r>
      <w:r/>
    </w:p>
    <w:p>
      <w:pPr>
        <w:numPr>
          <w:ilvl w:val="0"/>
          <w:numId w:val="0"/>
        </w:numPr>
        <w:keepLines w:val="0"/>
        <w:keepNext w:val="0"/>
        <w:pageBreakBefore w:val="0"/>
        <w:spacing w:line="360" w:lineRule="auto"/>
        <w:widowControl/>
        <w:rPr>
          <w:rFonts w:hint="eastAsia" w:ascii="仿宋" w:hAnsi="仿宋" w:eastAsia="仿宋" w:cs="仿宋"/>
          <w:b w:val="0"/>
          <w:bCs w:val="0"/>
          <w:color w:val="000000"/>
          <w:sz w:val="24"/>
          <w:szCs w:val="24"/>
          <w:lang w:val="zh-CN" w:eastAsia="zh-CN"/>
        </w:rPr>
      </w:pPr>
      <w:r>
        <w:rPr>
          <w:rFonts w:hint="eastAsia" w:ascii="仿宋" w:hAnsi="仿宋" w:eastAsia="仿宋" w:cs="仿宋"/>
          <w:b w:val="0"/>
          <w:bCs w:val="0"/>
          <w:color w:val="000000"/>
          <w:sz w:val="24"/>
          <w:szCs w:val="24"/>
          <w:lang w:val="zh-CN" w:eastAsia="zh-CN"/>
        </w:rPr>
        <w:t xml:space="preserve">（</w:t>
      </w:r>
      <w:r>
        <w:rPr>
          <w:rFonts w:hint="eastAsia" w:ascii="仿宋" w:hAnsi="仿宋" w:eastAsia="仿宋" w:cs="仿宋"/>
          <w:b w:val="0"/>
          <w:bCs w:val="0"/>
          <w:color w:val="000000"/>
          <w:sz w:val="24"/>
          <w:szCs w:val="24"/>
          <w:lang w:val="en-US" w:eastAsia="zh-CN"/>
        </w:rPr>
        <w:t xml:space="preserve">1）</w:t>
      </w:r>
      <w:r>
        <w:rPr>
          <w:rFonts w:hint="eastAsia" w:ascii="仿宋" w:hAnsi="仿宋" w:eastAsia="仿宋" w:cs="仿宋"/>
          <w:b w:val="0"/>
          <w:bCs w:val="0"/>
          <w:color w:val="000000"/>
          <w:sz w:val="24"/>
          <w:szCs w:val="24"/>
          <w:lang w:val="zh-CN" w:eastAsia="zh-CN"/>
        </w:rPr>
        <w:t xml:space="preserve">南京市政府采购供应商信用记录表暨信用承诺书（在线打印）。</w:t>
      </w:r>
      <w:r/>
    </w:p>
    <w:p>
      <w:pPr>
        <w:pStyle w:val="735"/>
        <w:ind w:left="0" w:right="0"/>
        <w:keepLines w:val="0"/>
        <w:keepNext w:val="0"/>
        <w:pageBreakBefore w:val="0"/>
        <w:spacing w:before="0" w:beforeAutospacing="0" w:after="0" w:afterAutospacing="0" w:line="360" w:lineRule="auto"/>
        <w:widowControl/>
        <w:rPr>
          <w:rFonts w:hint="eastAsia" w:ascii="仿宋" w:hAnsi="仿宋" w:eastAsia="仿宋" w:cs="仿宋"/>
          <w:b w:val="0"/>
          <w:bCs w:val="0"/>
          <w:i w:val="0"/>
          <w:iCs w:val="0"/>
          <w:caps w:val="0"/>
          <w:color w:val="auto"/>
          <w:spacing w:val="0"/>
          <w:sz w:val="24"/>
          <w:szCs w:val="24"/>
          <w:shd w:val="clear" w:color="auto" w:fill="ffffff"/>
          <w:lang w:eastAsia="zh-CN"/>
        </w:rPr>
        <w:suppressLineNumbers w:val="0"/>
      </w:pP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lang w:val="en-US" w:eastAsia="zh-CN"/>
        </w:rPr>
        <w:t xml:space="preserve">2）</w:t>
      </w:r>
      <w:r>
        <w:rPr>
          <w:rFonts w:hint="eastAsia" w:ascii="仿宋" w:hAnsi="仿宋" w:eastAsia="仿宋" w:cs="仿宋"/>
          <w:b w:val="0"/>
          <w:bCs w:val="0"/>
          <w:color w:val="auto"/>
          <w:sz w:val="24"/>
          <w:szCs w:val="24"/>
          <w:lang w:eastAsia="zh-CN"/>
        </w:rPr>
        <w:t xml:space="preserve">落实政府采购政策需满足的资格要求：</w:t>
      </w:r>
      <w:r>
        <w:rPr>
          <w:rFonts w:hint="eastAsia" w:ascii="仿宋" w:hAnsi="仿宋" w:eastAsia="仿宋" w:cs="仿宋"/>
          <w:b w:val="0"/>
          <w:bCs w:val="0"/>
          <w:i w:val="0"/>
          <w:iCs w:val="0"/>
          <w:caps w:val="0"/>
          <w:color w:val="auto"/>
          <w:spacing w:val="0"/>
          <w:sz w:val="24"/>
          <w:szCs w:val="24"/>
          <w:shd w:val="clear" w:color="auto" w:fill="ffffff"/>
        </w:rPr>
        <w:t xml:space="preserve">本项目专门面向中小微企业采购。提供《中小企业声明函》（格式见第六章）</w:t>
      </w:r>
      <w:r/>
    </w:p>
    <w:p>
      <w:pPr>
        <w:numPr>
          <w:ilvl w:val="0"/>
          <w:numId w:val="0"/>
        </w:numPr>
        <w:keepLines w:val="0"/>
        <w:keepNext w:val="0"/>
        <w:pageBreakBefore w:val="0"/>
        <w:spacing w:line="360" w:lineRule="auto"/>
        <w:widowControl/>
        <w:rPr>
          <w:rFonts w:hint="eastAsia" w:ascii="仿宋" w:hAnsi="仿宋" w:eastAsia="仿宋" w:cs="仿宋"/>
          <w:b w:val="0"/>
          <w:bCs w:val="0"/>
          <w:color w:val="000000"/>
          <w:sz w:val="24"/>
          <w:szCs w:val="24"/>
          <w:lang w:val="zh-CN" w:eastAsia="zh-CN"/>
        </w:rPr>
      </w:pPr>
      <w:r>
        <w:rPr>
          <w:rFonts w:hint="eastAsia" w:ascii="仿宋" w:hAnsi="仿宋" w:eastAsia="仿宋" w:cs="仿宋"/>
          <w:b w:val="0"/>
          <w:bCs w:val="0"/>
          <w:color w:val="000000"/>
          <w:sz w:val="24"/>
          <w:szCs w:val="24"/>
          <w:lang w:val="zh-CN" w:eastAsia="zh-CN"/>
        </w:rPr>
        <w:t xml:space="preserve">（</w:t>
      </w:r>
      <w:r>
        <w:rPr>
          <w:rFonts w:hint="eastAsia" w:ascii="仿宋" w:hAnsi="仿宋" w:eastAsia="仿宋" w:cs="仿宋"/>
          <w:b w:val="0"/>
          <w:bCs w:val="0"/>
          <w:color w:val="000000"/>
          <w:sz w:val="24"/>
          <w:szCs w:val="24"/>
          <w:lang w:val="en-US" w:eastAsia="zh-CN"/>
        </w:rPr>
        <w:t xml:space="preserve">3）</w:t>
      </w:r>
      <w:r>
        <w:rPr>
          <w:rFonts w:hint="eastAsia" w:ascii="仿宋" w:hAnsi="仿宋" w:eastAsia="仿宋" w:cs="仿宋"/>
          <w:b w:val="0"/>
          <w:bCs w:val="0"/>
          <w:color w:val="000000"/>
          <w:sz w:val="24"/>
          <w:szCs w:val="24"/>
          <w:lang w:val="zh-CN" w:eastAsia="zh-CN"/>
        </w:rPr>
        <w:t xml:space="preserve">本项目的特定资格要求：</w:t>
      </w:r>
      <w:r/>
    </w:p>
    <w:p>
      <w:pPr>
        <w:numPr>
          <w:ilvl w:val="0"/>
          <w:numId w:val="0"/>
        </w:numPr>
        <w:keepLines w:val="0"/>
        <w:keepNext w:val="0"/>
        <w:pageBreakBefore w:val="0"/>
        <w:spacing w:line="360" w:lineRule="auto"/>
        <w:widowControl/>
        <w:rPr>
          <w:rFonts w:hint="eastAsia" w:ascii="仿宋" w:hAnsi="仿宋" w:eastAsia="仿宋" w:cs="仿宋"/>
          <w:b w:val="0"/>
          <w:bCs w:val="0"/>
          <w:color w:val="000000"/>
          <w:sz w:val="24"/>
          <w:szCs w:val="24"/>
          <w:lang w:val="zh-CN" w:eastAsia="zh-CN"/>
        </w:rPr>
      </w:pPr>
      <w:r>
        <w:rPr>
          <w:rFonts w:hint="eastAsia" w:ascii="仿宋" w:hAnsi="仿宋" w:eastAsia="仿宋" w:cs="仿宋"/>
          <w:b w:val="0"/>
          <w:bCs w:val="0"/>
          <w:color w:val="000000"/>
          <w:sz w:val="24"/>
          <w:szCs w:val="24"/>
          <w:lang w:val="zh-CN" w:eastAsia="zh-CN"/>
        </w:rPr>
        <w:t xml:space="preserve">1）供应商</w:t>
      </w:r>
      <w:r>
        <w:rPr>
          <w:rFonts w:hint="eastAsia" w:ascii="仿宋" w:hAnsi="仿宋" w:eastAsia="仿宋" w:cs="仿宋"/>
          <w:b w:val="0"/>
          <w:bCs w:val="0"/>
          <w:color w:val="000000"/>
          <w:sz w:val="24"/>
          <w:szCs w:val="24"/>
          <w:lang w:val="en-US" w:eastAsia="zh-CN"/>
        </w:rPr>
        <w:t xml:space="preserve">要求</w:t>
      </w:r>
      <w:r>
        <w:rPr>
          <w:rFonts w:hint="eastAsia" w:ascii="仿宋" w:hAnsi="仿宋" w:eastAsia="仿宋" w:cs="仿宋"/>
          <w:b w:val="0"/>
          <w:bCs w:val="0"/>
          <w:color w:val="000000"/>
          <w:sz w:val="24"/>
          <w:szCs w:val="24"/>
          <w:lang w:val="zh-CN" w:eastAsia="zh-CN"/>
        </w:rPr>
        <w:t xml:space="preserve">：具有交通运输主管部门核发的公路养护作业（路基路面）养护乙级（含）以上资质，</w:t>
      </w:r>
      <w:r>
        <w:rPr>
          <w:rFonts w:hint="eastAsia" w:ascii="仿宋" w:hAnsi="仿宋" w:eastAsia="仿宋" w:cs="仿宋"/>
          <w:b w:val="0"/>
          <w:bCs w:val="0"/>
          <w:color w:val="000000"/>
          <w:sz w:val="24"/>
          <w:szCs w:val="24"/>
          <w:lang w:val="en-US" w:eastAsia="zh-CN"/>
        </w:rPr>
        <w:t xml:space="preserve">并</w:t>
      </w:r>
      <w:r>
        <w:rPr>
          <w:rFonts w:hint="eastAsia" w:ascii="仿宋" w:hAnsi="仿宋" w:eastAsia="仿宋" w:cs="仿宋"/>
          <w:b w:val="0"/>
          <w:bCs w:val="0"/>
          <w:color w:val="000000"/>
          <w:sz w:val="24"/>
          <w:szCs w:val="24"/>
          <w:lang w:val="zh-CN" w:eastAsia="zh-CN"/>
        </w:rPr>
        <w:t xml:space="preserve">且具有省级及以上建设行政主管部门核发的《安全生产许可证》；（提供有效期内的证书</w:t>
      </w:r>
      <w:r>
        <w:rPr>
          <w:rFonts w:hint="eastAsia" w:ascii="仿宋" w:hAnsi="仿宋" w:eastAsia="仿宋" w:cs="仿宋"/>
          <w:b w:val="0"/>
          <w:bCs w:val="0"/>
          <w:color w:val="000000"/>
          <w:sz w:val="24"/>
          <w:szCs w:val="24"/>
          <w:lang w:val="en-US" w:eastAsia="zh-CN"/>
        </w:rPr>
        <w:t xml:space="preserve">原件扫描件</w:t>
      </w:r>
      <w:r>
        <w:rPr>
          <w:rFonts w:hint="eastAsia" w:ascii="仿宋" w:hAnsi="仿宋" w:eastAsia="仿宋" w:cs="仿宋"/>
          <w:b w:val="0"/>
          <w:bCs w:val="0"/>
          <w:color w:val="000000"/>
          <w:sz w:val="24"/>
          <w:szCs w:val="24"/>
          <w:lang w:val="zh-CN" w:eastAsia="zh-CN"/>
        </w:rPr>
        <w:t xml:space="preserve">加盖公章）；</w:t>
      </w:r>
      <w:r/>
    </w:p>
    <w:p>
      <w:pPr>
        <w:numPr>
          <w:ilvl w:val="0"/>
          <w:numId w:val="0"/>
        </w:numPr>
        <w:keepLines w:val="0"/>
        <w:keepNext w:val="0"/>
        <w:pageBreakBefore w:val="0"/>
        <w:spacing w:line="360" w:lineRule="auto"/>
        <w:widowControl/>
        <w:rPr>
          <w:rFonts w:hint="eastAsia" w:ascii="仿宋" w:hAnsi="仿宋" w:eastAsia="仿宋" w:cs="仿宋"/>
          <w:b w:val="0"/>
          <w:bCs w:val="0"/>
          <w:color w:val="000000"/>
          <w:sz w:val="24"/>
          <w:szCs w:val="24"/>
          <w:lang w:val="zh-CN" w:eastAsia="zh-CN"/>
        </w:rPr>
      </w:pPr>
      <w:r>
        <w:rPr>
          <w:rFonts w:hint="eastAsia" w:ascii="仿宋" w:hAnsi="仿宋" w:eastAsia="仿宋" w:cs="仿宋"/>
          <w:b w:val="0"/>
          <w:bCs w:val="0"/>
          <w:color w:val="000000"/>
          <w:sz w:val="24"/>
          <w:szCs w:val="24"/>
          <w:lang w:val="en-US" w:eastAsia="zh-CN"/>
        </w:rPr>
        <w:t xml:space="preserve">2</w:t>
      </w:r>
      <w:r>
        <w:rPr>
          <w:rFonts w:hint="eastAsia" w:ascii="仿宋" w:hAnsi="仿宋" w:eastAsia="仿宋" w:cs="仿宋"/>
          <w:b w:val="0"/>
          <w:bCs w:val="0"/>
          <w:color w:val="000000"/>
          <w:sz w:val="24"/>
          <w:szCs w:val="24"/>
          <w:lang w:val="zh-CN" w:eastAsia="zh-CN"/>
        </w:rPr>
        <w:t xml:space="preserve">）项目负责人</w:t>
      </w:r>
      <w:r>
        <w:rPr>
          <w:rFonts w:hint="eastAsia" w:ascii="仿宋" w:hAnsi="仿宋" w:eastAsia="仿宋" w:cs="仿宋"/>
          <w:b w:val="0"/>
          <w:bCs w:val="0"/>
          <w:color w:val="000000"/>
          <w:sz w:val="24"/>
          <w:szCs w:val="24"/>
          <w:lang w:val="en-US" w:eastAsia="zh-CN"/>
        </w:rPr>
        <w:t xml:space="preserve">要求</w:t>
      </w:r>
      <w:r>
        <w:rPr>
          <w:rFonts w:hint="eastAsia" w:ascii="仿宋" w:hAnsi="仿宋" w:eastAsia="仿宋" w:cs="仿宋"/>
          <w:b w:val="0"/>
          <w:bCs w:val="0"/>
          <w:color w:val="000000"/>
          <w:sz w:val="24"/>
          <w:szCs w:val="24"/>
          <w:lang w:val="zh-CN" w:eastAsia="zh-CN"/>
        </w:rPr>
        <w:t xml:space="preserve">：具有公路工程专业二级（含）以上注册建造师执业资格，</w:t>
      </w:r>
      <w:r>
        <w:rPr>
          <w:rFonts w:hint="eastAsia" w:ascii="仿宋" w:hAnsi="仿宋" w:eastAsia="仿宋" w:cs="仿宋"/>
          <w:b w:val="0"/>
          <w:bCs w:val="0"/>
          <w:color w:val="000000"/>
          <w:sz w:val="24"/>
          <w:szCs w:val="24"/>
          <w:lang w:val="en-US" w:eastAsia="zh-CN"/>
        </w:rPr>
        <w:t xml:space="preserve">并</w:t>
      </w:r>
      <w:r>
        <w:rPr>
          <w:rFonts w:hint="eastAsia" w:ascii="仿宋" w:hAnsi="仿宋" w:eastAsia="仿宋" w:cs="仿宋"/>
          <w:b w:val="0"/>
          <w:bCs w:val="0"/>
          <w:color w:val="000000"/>
          <w:sz w:val="24"/>
          <w:szCs w:val="24"/>
          <w:lang w:val="zh-CN" w:eastAsia="zh-CN"/>
        </w:rPr>
        <w:t xml:space="preserve">且具有交通运输主管部门核发的有效的《公路水运工程施工企业项目负责人和安全生产管理人员安全生产考核合格证书》（B证）。（提供本次采购活动前6个月内，至少1个月，</w:t>
      </w:r>
      <w:r>
        <w:rPr>
          <w:rFonts w:hint="eastAsia" w:ascii="仿宋" w:hAnsi="仿宋" w:eastAsia="仿宋" w:cs="仿宋"/>
          <w:b w:val="0"/>
          <w:bCs w:val="0"/>
          <w:color w:val="000000"/>
          <w:sz w:val="24"/>
          <w:szCs w:val="24"/>
          <w:lang w:val="en-US" w:eastAsia="zh-CN"/>
        </w:rPr>
        <w:t xml:space="preserve">供应商为其</w:t>
      </w:r>
      <w:r>
        <w:rPr>
          <w:rFonts w:hint="eastAsia" w:ascii="仿宋" w:hAnsi="仿宋" w:eastAsia="仿宋" w:cs="仿宋"/>
          <w:b w:val="0"/>
          <w:bCs w:val="0"/>
          <w:color w:val="000000"/>
          <w:sz w:val="24"/>
          <w:szCs w:val="24"/>
          <w:lang w:val="zh-CN" w:eastAsia="zh-CN"/>
        </w:rPr>
        <w:t xml:space="preserve">缴纳社会保险的凭证，依法享受免缴、缓缴的，提供证明材料）（若企业退休人员、现役军人等客观原因无法提供社保缴纳证明，必须提供证明材料）（提供有效期内的证书</w:t>
      </w:r>
      <w:r>
        <w:rPr>
          <w:rFonts w:hint="eastAsia" w:ascii="仿宋" w:hAnsi="仿宋" w:eastAsia="仿宋" w:cs="仿宋"/>
          <w:b w:val="0"/>
          <w:bCs w:val="0"/>
          <w:color w:val="000000"/>
          <w:sz w:val="24"/>
          <w:szCs w:val="24"/>
          <w:lang w:val="en-US" w:eastAsia="zh-CN"/>
        </w:rPr>
        <w:t xml:space="preserve">原件扫描件</w:t>
      </w:r>
      <w:r>
        <w:rPr>
          <w:rFonts w:hint="eastAsia" w:ascii="仿宋" w:hAnsi="仿宋" w:eastAsia="仿宋" w:cs="仿宋"/>
          <w:b w:val="0"/>
          <w:bCs w:val="0"/>
          <w:color w:val="000000"/>
          <w:sz w:val="24"/>
          <w:szCs w:val="24"/>
          <w:lang w:val="zh-CN" w:eastAsia="zh-CN"/>
        </w:rPr>
        <w:t xml:space="preserve">并加盖公章）</w:t>
      </w:r>
      <w:r/>
    </w:p>
    <w:p>
      <w:pPr>
        <w:pStyle w:val="1088"/>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r>
      <w:r/>
    </w:p>
    <w:p>
      <w:pPr>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r>
      <w:r/>
    </w:p>
    <w:p>
      <w:pPr>
        <w:pStyle w:val="1088"/>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r>
      <w:r/>
    </w:p>
    <w:p>
      <w:pPr>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r>
      <w:r/>
    </w:p>
    <w:p>
      <w:pPr>
        <w:pStyle w:val="1088"/>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r>
      <w:r/>
    </w:p>
    <w:p>
      <w:pPr>
        <w:jc w:val="left"/>
        <w:keepLines w:val="0"/>
        <w:keepNext w:val="0"/>
        <w:pageBreakBefore w:val="0"/>
        <w:spacing w:line="360" w:lineRule="auto"/>
        <w:widowControl/>
        <w:rPr>
          <w:rFonts w:hint="eastAsia" w:ascii="仿宋" w:hAnsi="仿宋" w:eastAsia="仿宋" w:cs="仿宋"/>
          <w:b/>
          <w:bCs w:val="0"/>
          <w:color w:val="000000"/>
          <w:sz w:val="28"/>
          <w:szCs w:val="28"/>
          <w:lang w:eastAsia="zh-CN"/>
        </w:rPr>
      </w:pPr>
      <w:r>
        <w:rPr>
          <w:rFonts w:hint="eastAsia" w:ascii="仿宋" w:hAnsi="仿宋" w:eastAsia="仿宋" w:cs="仿宋"/>
          <w:b/>
          <w:color w:val="000000"/>
          <w:sz w:val="24"/>
          <w:szCs w:val="24"/>
          <w:lang w:eastAsia="zh-CN"/>
        </w:rPr>
        <w:br w:type="page" w:clear="all"/>
      </w:r>
      <w:bookmarkStart w:id="42" w:name="_Hlk117238924"/>
      <w:r/>
      <w:bookmarkStart w:id="43" w:name="_Toc6456"/>
      <w:r/>
      <w:bookmarkStart w:id="44" w:name="_Toc481604683"/>
      <w:r>
        <w:rPr>
          <w:rFonts w:hint="eastAsia" w:ascii="仿宋" w:hAnsi="仿宋" w:eastAsia="仿宋" w:cs="仿宋"/>
          <w:b/>
          <w:bCs w:val="0"/>
          <w:color w:val="000000"/>
          <w:sz w:val="28"/>
          <w:szCs w:val="28"/>
          <w:lang w:eastAsia="zh-CN"/>
        </w:rPr>
        <w:t xml:space="preserve">五、分项报价表格式</w:t>
      </w:r>
      <w:r/>
    </w:p>
    <w:p>
      <w:pPr>
        <w:pStyle w:val="965"/>
        <w:rPr>
          <w:rFonts w:hint="eastAsia" w:ascii="仿宋" w:hAnsi="仿宋" w:eastAsia="仿宋" w:cs="仿宋"/>
          <w:lang w:eastAsia="zh-CN"/>
        </w:rPr>
      </w:pPr>
      <w:r>
        <w:rPr>
          <w:rFonts w:hint="eastAsia" w:ascii="仿宋" w:hAnsi="仿宋" w:eastAsia="仿宋" w:cs="仿宋"/>
          <w:lang w:eastAsia="zh-CN"/>
        </w:rPr>
      </w:r>
      <w:r/>
    </w:p>
    <w:p>
      <w:pPr>
        <w:spacing w:line="360" w:lineRule="auto"/>
        <w:shd w:val="clear" w:color="auto" w:fill="ffffff"/>
        <w:widowControl/>
        <w:rPr>
          <w:rFonts w:hint="eastAsia" w:ascii="仿宋" w:hAnsi="仿宋" w:eastAsia="仿宋" w:cs="仿宋"/>
          <w:color w:val="000000"/>
          <w:sz w:val="24"/>
          <w:szCs w:val="24"/>
          <w:lang w:val="en-US" w:eastAsia="zh-CN"/>
        </w:rPr>
      </w:pPr>
      <w:r>
        <w:rPr>
          <w:rFonts w:hint="eastAsia" w:ascii="仿宋" w:hAnsi="仿宋" w:eastAsia="仿宋" w:cs="仿宋"/>
          <w:bCs/>
          <w:sz w:val="24"/>
          <w:szCs w:val="24"/>
          <w:lang w:val="en-US" w:eastAsia="zh-CN"/>
        </w:rPr>
        <w:t xml:space="preserve">1.按工程量清单格式及磋商文件要求报价。</w:t>
      </w:r>
      <w:r/>
    </w:p>
    <w:p>
      <w:pPr>
        <w:keepLines w:val="0"/>
        <w:keepNext w:val="0"/>
        <w:pageBreakBefore w:val="0"/>
        <w:spacing w:line="400" w:lineRule="exact"/>
        <w:widowControl w:val="off"/>
        <w:rPr>
          <w:rFonts w:hint="eastAsia" w:ascii="仿宋" w:hAnsi="仿宋" w:eastAsia="仿宋" w:cs="仿宋"/>
          <w:color w:val="000000"/>
          <w:sz w:val="24"/>
          <w:szCs w:val="24"/>
          <w:u w:val="single"/>
          <w:lang w:eastAsia="zh-CN" w:bidi="ar"/>
        </w:rPr>
      </w:pPr>
      <w:r>
        <w:rPr>
          <w:rFonts w:hint="eastAsia" w:ascii="仿宋" w:hAnsi="仿宋" w:eastAsia="仿宋" w:cs="仿宋"/>
          <w:color w:val="000000"/>
          <w:sz w:val="24"/>
          <w:szCs w:val="24"/>
          <w:lang w:eastAsia="zh-CN" w:bidi="ar"/>
        </w:rPr>
        <w:t xml:space="preserve">供应商名称：</w:t>
      </w:r>
      <w:r>
        <w:rPr>
          <w:rFonts w:hint="eastAsia" w:ascii="仿宋" w:hAnsi="仿宋" w:eastAsia="仿宋" w:cs="仿宋"/>
          <w:color w:val="000000"/>
          <w:sz w:val="24"/>
          <w:szCs w:val="24"/>
          <w:u w:val="single"/>
          <w:lang w:eastAsia="zh-CN" w:bidi="ar"/>
        </w:rPr>
        <w:t xml:space="preserve">（加盖电子公章）</w:t>
      </w:r>
      <w:r/>
    </w:p>
    <w:p>
      <w:pPr>
        <w:keepLines w:val="0"/>
        <w:keepNext w:val="0"/>
        <w:pageBreakBefore w:val="0"/>
        <w:spacing w:line="360" w:lineRule="auto"/>
        <w:tabs>
          <w:tab w:val="left" w:pos="1440" w:leader="none"/>
        </w:tabs>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日</w:t>
      </w:r>
      <w:r>
        <w:rPr>
          <w:rFonts w:hint="eastAsia" w:ascii="仿宋" w:hAnsi="仿宋" w:eastAsia="仿宋" w:cs="仿宋"/>
          <w:color w:val="000000"/>
          <w:sz w:val="24"/>
          <w:szCs w:val="24"/>
          <w:lang w:eastAsia="zh-CN"/>
        </w:rPr>
        <w:t xml:space="preserve">   </w:t>
      </w:r>
      <w:r>
        <w:rPr>
          <w:rFonts w:hint="eastAsia" w:ascii="仿宋" w:hAnsi="仿宋" w:eastAsia="仿宋" w:cs="仿宋"/>
          <w:color w:val="000000"/>
          <w:sz w:val="24"/>
          <w:szCs w:val="24"/>
          <w:lang w:val="zh-CN" w:eastAsia="zh-CN"/>
        </w:rPr>
        <w:t xml:space="preserve">期：</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年</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月</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日</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left="440" w:hanging="440"/>
        <w:jc w:val="left"/>
        <w:spacing w:line="360" w:lineRule="auto"/>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eastAsia="zh-CN"/>
        </w:rPr>
        <w:t xml:space="preserve">注：1.经磋商后，如果成交价高于或低于供应商在响应文件首次报价的，分项报价同比例调整。</w:t>
      </w:r>
      <w:r>
        <w:rPr>
          <w:rFonts w:hint="eastAsia" w:ascii="仿宋" w:hAnsi="仿宋" w:eastAsia="仿宋" w:cs="仿宋"/>
          <w:color w:val="000000"/>
          <w:sz w:val="24"/>
          <w:szCs w:val="24"/>
          <w:lang w:eastAsia="zh-CN"/>
        </w:rPr>
        <w:br w:type="textWrapping" w:clear="all"/>
      </w:r>
      <w:r>
        <w:rPr>
          <w:rFonts w:hint="eastAsia" w:ascii="仿宋" w:hAnsi="仿宋" w:eastAsia="仿宋" w:cs="仿宋"/>
          <w:color w:val="000000"/>
          <w:sz w:val="24"/>
          <w:szCs w:val="24"/>
          <w:lang w:val="en-US" w:eastAsia="zh-CN"/>
        </w:rPr>
        <w:t xml:space="preserve">2.</w:t>
      </w:r>
      <w:r>
        <w:rPr>
          <w:rStyle w:val="1239"/>
          <w:rFonts w:hint="eastAsia" w:ascii="仿宋" w:hAnsi="仿宋" w:eastAsia="仿宋" w:cs="仿宋"/>
          <w:color w:val="000000"/>
          <w:sz w:val="24"/>
          <w:szCs w:val="24"/>
          <w:lang w:val="zh-CN"/>
        </w:rPr>
        <w:t xml:space="preserve">工程量清单做为实质性条款，在投标响应时不得出现负偏离。</w:t>
      </w:r>
      <w:r/>
    </w:p>
    <w:p>
      <w:pPr>
        <w:ind w:left="440" w:hanging="44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r>
      <w:r/>
    </w:p>
    <w:p>
      <w:pPr>
        <w:jc w:val="right"/>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spacing w:line="36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bookmarkEnd w:id="42"/>
      <w:r/>
    </w:p>
    <w:p>
      <w:pPr>
        <w:jc w:val="right"/>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893"/>
        <w:jc w:val="left"/>
        <w:keepLines w:val="0"/>
        <w:keepNext w:val="0"/>
        <w:pageBreakBefore w:val="0"/>
        <w:spacing w:line="360" w:lineRule="auto"/>
        <w:rPr>
          <w:rFonts w:hint="eastAsia" w:ascii="仿宋" w:hAnsi="仿宋" w:eastAsia="仿宋" w:cs="仿宋"/>
          <w:b/>
          <w:bCs/>
          <w:color w:val="000000"/>
          <w:sz w:val="28"/>
          <w:szCs w:val="40"/>
          <w:lang w:val="zh-CN" w:eastAsia="zh-CN"/>
        </w:rPr>
        <w:pBdr>
          <w:bottom w:val="none" w:color="000000" w:sz="0" w:space="0"/>
        </w:pBdr>
      </w:pPr>
      <w:r>
        <w:rPr>
          <w:rFonts w:hint="eastAsia" w:ascii="仿宋" w:hAnsi="仿宋" w:eastAsia="仿宋" w:cs="仿宋"/>
          <w:color w:val="000000"/>
          <w:sz w:val="24"/>
          <w:lang w:val="zh-CN" w:eastAsia="zh-CN"/>
        </w:rPr>
        <w:br w:type="page" w:clear="all"/>
      </w:r>
      <w:r>
        <w:rPr>
          <w:rFonts w:hint="eastAsia" w:ascii="仿宋" w:hAnsi="仿宋" w:eastAsia="仿宋" w:cs="仿宋"/>
          <w:b/>
          <w:bCs/>
          <w:color w:val="000000"/>
          <w:sz w:val="28"/>
          <w:szCs w:val="40"/>
          <w:lang w:val="zh-CN" w:eastAsia="zh-CN"/>
        </w:rPr>
        <w:t xml:space="preserve">六、技术规格偏离表格式</w:t>
      </w:r>
      <w:bookmarkEnd w:id="43"/>
      <w:r/>
      <w:bookmarkEnd w:id="44"/>
      <w:r/>
      <w:r/>
    </w:p>
    <w:p>
      <w:pPr>
        <w:rPr>
          <w:rFonts w:hint="eastAsia" w:ascii="仿宋" w:hAnsi="仿宋" w:eastAsia="仿宋" w:cs="仿宋"/>
          <w:b/>
          <w:bCs/>
          <w:lang w:val="zh-CN" w:eastAsia="zh-CN"/>
        </w:rPr>
      </w:pPr>
      <w:r>
        <w:rPr>
          <w:rFonts w:hint="eastAsia" w:ascii="仿宋" w:hAnsi="仿宋" w:eastAsia="仿宋" w:cs="仿宋"/>
          <w:b/>
          <w:bCs/>
          <w:lang w:val="zh-CN" w:eastAsia="zh-CN"/>
        </w:rPr>
      </w:r>
      <w:r/>
    </w:p>
    <w:p>
      <w:pPr>
        <w:ind w:left="420"/>
        <w:jc w:val="center"/>
        <w:keepLines w:val="0"/>
        <w:keepNext w:val="0"/>
        <w:pageBreakBefore w:val="0"/>
        <w:spacing w:line="360" w:lineRule="auto"/>
        <w:shd w:val="clear" w:color="auto" w:fill="ffffff"/>
        <w:widowControl/>
        <w:rPr>
          <w:rFonts w:hint="eastAsia" w:ascii="仿宋" w:hAnsi="仿宋" w:eastAsia="仿宋" w:cs="仿宋"/>
          <w:b/>
          <w:bCs/>
          <w:color w:val="000000"/>
          <w:sz w:val="36"/>
          <w:szCs w:val="36"/>
          <w:lang w:eastAsia="zh-CN"/>
        </w:rPr>
      </w:pPr>
      <w:r>
        <w:rPr>
          <w:rFonts w:hint="eastAsia" w:ascii="仿宋" w:hAnsi="仿宋" w:eastAsia="仿宋" w:cs="仿宋"/>
          <w:b/>
          <w:bCs/>
          <w:color w:val="000000"/>
          <w:sz w:val="36"/>
          <w:szCs w:val="36"/>
          <w:lang w:eastAsia="zh-CN"/>
        </w:rPr>
        <w:t xml:space="preserve">技术规格偏离表</w:t>
      </w:r>
      <w:r/>
    </w:p>
    <w:tbl>
      <w:tblPr>
        <w:tblStyle w:val="715"/>
        <w:tblW w:w="4993" w:type="pct"/>
        <w:jc w:val="center"/>
        <w:tblLayout w:type="autofit"/>
        <w:tblCellMar>
          <w:left w:w="10" w:type="dxa"/>
          <w:top w:w="0" w:type="dxa"/>
          <w:right w:w="10" w:type="dxa"/>
          <w:bottom w:w="0" w:type="dxa"/>
        </w:tblCellMar>
        <w:tblLook w:val="04A0" w:firstRow="1" w:lastRow="0" w:firstColumn="1" w:lastColumn="0" w:noHBand="0" w:noVBand="1"/>
      </w:tblPr>
      <w:tblGrid>
        <w:gridCol w:w="650"/>
        <w:gridCol w:w="1059"/>
        <w:gridCol w:w="1259"/>
        <w:gridCol w:w="3249"/>
        <w:gridCol w:w="3427"/>
      </w:tblGrid>
      <w:tr>
        <w:trPr>
          <w:jc w:val="cente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218" w:type="dxa"/>
            <w:vAlign w:val="center"/>
            <w:textDirection w:val="lrTb"/>
            <w:noWrap w:val="false"/>
          </w:tcPr>
          <w:p>
            <w:pPr>
              <w:ind w:left="0" w:right="0"/>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项目名称：</w:t>
            </w:r>
            <w:r/>
          </w:p>
        </w:tc>
        <w:tc>
          <w:tcPr>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428" w:type="dxa"/>
            <w:vAlign w:val="center"/>
            <w:textDirection w:val="lrTb"/>
            <w:noWrap w:val="false"/>
          </w:tcPr>
          <w:p>
            <w:pPr>
              <w:ind w:left="0" w:right="0"/>
              <w:keepLines w:val="0"/>
              <w:keepNext w:val="0"/>
              <w:spacing w:before="0" w:beforeAutospacing="0" w:after="0" w:afterAutospacing="0" w:line="360" w:lineRule="auto"/>
              <w:widowControl/>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rPr>
              <w:t xml:space="preserve">        项目编号</w:t>
            </w:r>
            <w:r>
              <w:rPr>
                <w:rFonts w:hint="eastAsia" w:ascii="仿宋" w:hAnsi="仿宋" w:eastAsia="仿宋" w:cs="仿宋"/>
                <w:color w:val="000000"/>
                <w:sz w:val="24"/>
                <w:szCs w:val="24"/>
                <w:lang w:eastAsia="zh-CN"/>
              </w:rPr>
              <w:t xml:space="preserve">;</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lang w:val="zh-CN" w:eastAsia="en-US" w:bidi="ar-SA"/>
              </w:rPr>
              <w:suppressLineNumbers w:val="0"/>
            </w:pPr>
            <w:r>
              <w:rPr>
                <w:rFonts w:hint="eastAsia" w:ascii="仿宋" w:hAnsi="仿宋" w:eastAsia="仿宋" w:cs="仿宋"/>
                <w:color w:val="000000"/>
                <w:sz w:val="24"/>
                <w:szCs w:val="24"/>
                <w:lang w:val="zh-CN"/>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0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lang w:val="zh-CN" w:eastAsia="en-US" w:bidi="ar-SA"/>
              </w:rPr>
              <w:suppressLineNumbers w:val="0"/>
            </w:pPr>
            <w:r>
              <w:rPr>
                <w:rFonts w:hint="eastAsia" w:ascii="仿宋" w:hAnsi="仿宋" w:eastAsia="仿宋" w:cs="仿宋"/>
                <w:color w:val="000000"/>
                <w:sz w:val="24"/>
                <w:szCs w:val="24"/>
                <w:lang w:val="en-US" w:eastAsia="zh-CN"/>
              </w:rPr>
              <w:t xml:space="preserve">磋商</w:t>
            </w:r>
            <w:r>
              <w:rPr>
                <w:rFonts w:hint="eastAsia" w:ascii="仿宋" w:hAnsi="仿宋" w:eastAsia="仿宋" w:cs="仿宋"/>
                <w:color w:val="000000"/>
                <w:sz w:val="24"/>
                <w:szCs w:val="24"/>
                <w:lang w:val="zh-CN"/>
              </w:rPr>
              <w:t xml:space="preserve">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lang w:val="zh-CN" w:eastAsia="en-US" w:bidi="ar-SA"/>
              </w:rPr>
              <w:suppressLineNumbers w:val="0"/>
            </w:pPr>
            <w:r>
              <w:rPr>
                <w:rFonts w:hint="eastAsia" w:ascii="仿宋" w:hAnsi="仿宋" w:eastAsia="仿宋" w:cs="仿宋"/>
                <w:color w:val="000000"/>
                <w:sz w:val="24"/>
                <w:szCs w:val="24"/>
                <w:lang w:val="zh-CN"/>
              </w:rPr>
              <w:t xml:space="preserve">磋商文件要求的规格</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lang w:val="zh-CN" w:eastAsia="en-US" w:bidi="ar-SA"/>
              </w:rPr>
              <w:suppressLineNumbers w:val="0"/>
            </w:pPr>
            <w:r>
              <w:rPr>
                <w:rFonts w:hint="eastAsia" w:ascii="仿宋" w:hAnsi="仿宋" w:eastAsia="仿宋" w:cs="仿宋"/>
                <w:color w:val="000000"/>
                <w:sz w:val="24"/>
                <w:szCs w:val="24"/>
                <w:lang w:val="zh-CN"/>
              </w:rPr>
              <w:t xml:space="preserve">磋商响应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lang w:val="zh-CN" w:eastAsia="en-US" w:bidi="ar-SA"/>
              </w:rPr>
              <w:suppressLineNumbers w:val="0"/>
            </w:pPr>
            <w:r>
              <w:rPr>
                <w:rFonts w:hint="eastAsia" w:ascii="仿宋" w:hAnsi="仿宋" w:eastAsia="仿宋" w:cs="仿宋"/>
                <w:color w:val="000000"/>
                <w:sz w:val="24"/>
                <w:szCs w:val="24"/>
                <w:lang w:val="zh-CN"/>
              </w:rPr>
              <w:t xml:space="preserve">偏离</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0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0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0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0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0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5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2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bl>
    <w:p>
      <w:pPr>
        <w:ind w:left="0" w:firstLine="0"/>
        <w:spacing w:line="360" w:lineRule="auto"/>
        <w:shd w:val="clear" w:color="auto" w:fill="ffffff"/>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说明：</w:t>
      </w:r>
      <w:r>
        <w:rPr>
          <w:rFonts w:hint="eastAsia" w:ascii="仿宋" w:hAnsi="仿宋" w:eastAsia="仿宋" w:cs="仿宋"/>
          <w:color w:val="000000"/>
          <w:sz w:val="24"/>
          <w:szCs w:val="24"/>
          <w:lang w:eastAsia="zh-CN"/>
        </w:rPr>
        <w:t xml:space="preserve">如果行数不够，请自行增加。</w:t>
      </w:r>
      <w:r/>
    </w:p>
    <w:p>
      <w:pPr>
        <w:keepLines w:val="0"/>
        <w:keepNext w:val="0"/>
        <w:pageBreakBefore w:val="0"/>
        <w:spacing w:line="400" w:lineRule="exact"/>
        <w:widowControl w:val="off"/>
        <w:rPr>
          <w:rFonts w:hint="eastAsia" w:ascii="仿宋" w:hAnsi="仿宋" w:eastAsia="仿宋" w:cs="仿宋"/>
          <w:color w:val="000000"/>
          <w:sz w:val="24"/>
          <w:szCs w:val="24"/>
          <w:u w:val="single"/>
          <w:lang w:eastAsia="zh-CN" w:bidi="ar"/>
        </w:rPr>
      </w:pPr>
      <w:r>
        <w:rPr>
          <w:rFonts w:hint="eastAsia" w:ascii="仿宋" w:hAnsi="仿宋" w:eastAsia="仿宋" w:cs="仿宋"/>
          <w:color w:val="000000"/>
          <w:sz w:val="24"/>
          <w:szCs w:val="24"/>
          <w:lang w:eastAsia="zh-CN" w:bidi="ar"/>
        </w:rPr>
        <w:t xml:space="preserve">供应商名称：</w:t>
      </w:r>
      <w:r>
        <w:rPr>
          <w:rFonts w:hint="eastAsia" w:ascii="仿宋" w:hAnsi="仿宋" w:eastAsia="仿宋" w:cs="仿宋"/>
          <w:color w:val="000000"/>
          <w:sz w:val="24"/>
          <w:szCs w:val="24"/>
          <w:u w:val="single"/>
          <w:lang w:eastAsia="zh-CN" w:bidi="ar"/>
        </w:rPr>
        <w:t xml:space="preserve">（加盖电子公章）</w:t>
      </w:r>
      <w:r/>
    </w:p>
    <w:p>
      <w:pPr>
        <w:keepLines w:val="0"/>
        <w:keepNext w:val="0"/>
        <w:pageBreakBefore w:val="0"/>
        <w:spacing w:line="360" w:lineRule="auto"/>
        <w:tabs>
          <w:tab w:val="left" w:pos="1440" w:leader="none"/>
        </w:tabs>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日</w:t>
      </w:r>
      <w:r>
        <w:rPr>
          <w:rFonts w:hint="eastAsia" w:ascii="仿宋" w:hAnsi="仿宋" w:eastAsia="仿宋" w:cs="仿宋"/>
          <w:color w:val="000000"/>
          <w:sz w:val="24"/>
          <w:szCs w:val="24"/>
          <w:lang w:eastAsia="zh-CN"/>
        </w:rPr>
        <w:t xml:space="preserve">   </w:t>
      </w:r>
      <w:r>
        <w:rPr>
          <w:rFonts w:hint="eastAsia" w:ascii="仿宋" w:hAnsi="仿宋" w:eastAsia="仿宋" w:cs="仿宋"/>
          <w:color w:val="000000"/>
          <w:sz w:val="24"/>
          <w:szCs w:val="24"/>
          <w:lang w:val="zh-CN" w:eastAsia="zh-CN"/>
        </w:rPr>
        <w:t xml:space="preserve">期：</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年</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月</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日</w:t>
      </w:r>
      <w:r/>
    </w:p>
    <w:p>
      <w:pPr>
        <w:spacing w:line="360" w:lineRule="auto"/>
        <w:shd w:val="clear" w:color="auto" w:fill="ffffff"/>
        <w:widowControl/>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r>
      <w:r/>
    </w:p>
    <w:p>
      <w:pPr>
        <w:spacing w:line="360" w:lineRule="auto"/>
        <w:shd w:val="clear" w:color="auto" w:fill="ffffff"/>
        <w:widowControl/>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 </w:t>
      </w:r>
      <w:r/>
    </w:p>
    <w:p>
      <w:pPr>
        <w:pStyle w:val="893"/>
        <w:jc w:val="left"/>
        <w:keepLines w:val="0"/>
        <w:keepNext w:val="0"/>
        <w:pageBreakBefore w:val="0"/>
        <w:spacing w:line="360" w:lineRule="auto"/>
        <w:rPr>
          <w:rFonts w:hint="eastAsia" w:ascii="仿宋" w:hAnsi="仿宋" w:eastAsia="仿宋" w:cs="仿宋"/>
          <w:b/>
          <w:bCs/>
          <w:color w:val="000000"/>
          <w:sz w:val="28"/>
          <w:szCs w:val="40"/>
          <w:lang w:val="zh-CN" w:eastAsia="zh-CN"/>
        </w:rPr>
      </w:pPr>
      <w:r/>
      <w:bookmarkStart w:id="45" w:name="_Toc481604684"/>
      <w:r/>
      <w:bookmarkStart w:id="46" w:name="_Toc2435"/>
      <w:r>
        <w:rPr>
          <w:rFonts w:hint="eastAsia" w:ascii="仿宋" w:hAnsi="仿宋" w:eastAsia="仿宋" w:cs="仿宋"/>
          <w:color w:val="000000"/>
          <w:sz w:val="24"/>
          <w:lang w:val="zh-CN" w:eastAsia="zh-CN"/>
        </w:rPr>
        <w:br w:type="page" w:clear="all"/>
      </w:r>
      <w:r>
        <w:rPr>
          <w:rFonts w:hint="eastAsia" w:ascii="仿宋" w:hAnsi="仿宋" w:eastAsia="仿宋" w:cs="仿宋"/>
          <w:b/>
          <w:bCs/>
          <w:color w:val="000000"/>
          <w:sz w:val="28"/>
          <w:szCs w:val="40"/>
          <w:lang w:val="zh-CN" w:eastAsia="zh-CN"/>
        </w:rPr>
        <w:t xml:space="preserve">七、商务条款偏离表格式</w:t>
      </w:r>
      <w:bookmarkEnd w:id="45"/>
      <w:r/>
      <w:bookmarkEnd w:id="46"/>
      <w:r/>
      <w:r/>
    </w:p>
    <w:p>
      <w:pPr>
        <w:rPr>
          <w:rFonts w:hint="eastAsia" w:ascii="仿宋" w:hAnsi="仿宋" w:eastAsia="仿宋" w:cs="仿宋"/>
          <w:b/>
          <w:bCs/>
          <w:lang w:eastAsia="zh-CN"/>
        </w:rPr>
      </w:pPr>
      <w:r>
        <w:rPr>
          <w:rFonts w:hint="eastAsia" w:ascii="仿宋" w:hAnsi="仿宋" w:eastAsia="仿宋" w:cs="仿宋"/>
          <w:b/>
          <w:bCs/>
          <w:lang w:eastAsia="zh-CN"/>
        </w:rPr>
      </w:r>
      <w:r/>
    </w:p>
    <w:p>
      <w:pPr>
        <w:ind w:left="420"/>
        <w:jc w:val="center"/>
        <w:keepLines w:val="0"/>
        <w:keepNext w:val="0"/>
        <w:pageBreakBefore w:val="0"/>
        <w:spacing w:line="360" w:lineRule="auto"/>
        <w:shd w:val="clear" w:color="auto" w:fill="ffffff"/>
        <w:widowControl/>
        <w:rPr>
          <w:rFonts w:hint="eastAsia" w:ascii="仿宋" w:hAnsi="仿宋" w:eastAsia="仿宋" w:cs="仿宋"/>
          <w:color w:val="000000"/>
          <w:sz w:val="36"/>
          <w:szCs w:val="36"/>
        </w:rPr>
      </w:pPr>
      <w:r>
        <w:rPr>
          <w:rFonts w:hint="eastAsia" w:ascii="仿宋" w:hAnsi="仿宋" w:eastAsia="仿宋" w:cs="仿宋"/>
          <w:b/>
          <w:bCs/>
          <w:color w:val="000000"/>
          <w:sz w:val="36"/>
          <w:szCs w:val="36"/>
        </w:rPr>
        <w:t xml:space="preserve">商务条款偏离表 </w:t>
      </w:r>
      <w:r/>
    </w:p>
    <w:tbl>
      <w:tblPr>
        <w:tblStyle w:val="715"/>
        <w:tblW w:w="4996" w:type="pct"/>
        <w:jc w:val="center"/>
        <w:tblLayout w:type="autofit"/>
        <w:tblCellMar>
          <w:left w:w="10" w:type="dxa"/>
          <w:top w:w="0" w:type="dxa"/>
          <w:right w:w="10" w:type="dxa"/>
          <w:bottom w:w="0" w:type="dxa"/>
        </w:tblCellMar>
        <w:tblLook w:val="04A0" w:firstRow="1" w:lastRow="0" w:firstColumn="1" w:lastColumn="0" w:noHBand="0" w:noVBand="1"/>
      </w:tblPr>
      <w:tblGrid>
        <w:gridCol w:w="645"/>
        <w:gridCol w:w="1734"/>
        <w:gridCol w:w="2770"/>
        <w:gridCol w:w="1068"/>
        <w:gridCol w:w="2036"/>
        <w:gridCol w:w="1397"/>
      </w:tblGrid>
      <w:tr>
        <w:trPr>
          <w:jc w:val="center"/>
          <w:trHeight w:val="284"/>
          <w:tblHeader/>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219" w:type="dxa"/>
            <w:vAlign w:val="center"/>
            <w:textDirection w:val="lrTb"/>
            <w:noWrap w:val="false"/>
          </w:tcPr>
          <w:p>
            <w:pPr>
              <w:ind w:left="0" w:right="0"/>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433" w:type="dxa"/>
            <w:vAlign w:val="center"/>
            <w:textDirection w:val="lrTb"/>
            <w:noWrap w:val="false"/>
          </w:tcPr>
          <w:p>
            <w:pPr>
              <w:ind w:left="0" w:right="0"/>
              <w:keepLines w:val="0"/>
              <w:keepNext w:val="0"/>
              <w:spacing w:before="0" w:beforeAutospacing="0" w:after="0" w:afterAutospacing="0" w:line="360" w:lineRule="auto"/>
              <w:widowControl/>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eastAsia="zh-CN"/>
              </w:rPr>
              <w:t xml:space="preserve">项目编号：</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zh-CN"/>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zh-CN"/>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val="zh-CN"/>
              </w:rPr>
              <w:t xml:space="preserve">磋商文件要求的商务条款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1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zh-CN"/>
              </w:rPr>
              <w:t xml:space="preserve">磋商响应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zh-CN"/>
              </w:rPr>
              <w:t xml:space="preserve">偏离</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1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1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1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r>
      <w:tr>
        <w:trPr>
          <w:jc w:val="center"/>
          <w:trHeight w:val="403"/>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1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3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10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 </w:t>
            </w:r>
            <w:r/>
          </w:p>
        </w:tc>
      </w:tr>
    </w:tbl>
    <w:p>
      <w:pPr>
        <w:ind w:left="0" w:firstLine="0"/>
        <w:spacing w:line="360" w:lineRule="auto"/>
        <w:shd w:val="clear" w:color="auto" w:fill="ffffff"/>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说明：如果行数不够，请自行增加。</w:t>
      </w:r>
      <w:r/>
    </w:p>
    <w:p>
      <w:pPr>
        <w:keepLines w:val="0"/>
        <w:keepNext w:val="0"/>
        <w:pageBreakBefore w:val="0"/>
        <w:spacing w:line="400" w:lineRule="exact"/>
        <w:widowControl w:val="off"/>
        <w:rPr>
          <w:rFonts w:hint="eastAsia" w:ascii="仿宋" w:hAnsi="仿宋" w:eastAsia="仿宋" w:cs="仿宋"/>
          <w:color w:val="000000"/>
          <w:sz w:val="24"/>
          <w:szCs w:val="24"/>
          <w:u w:val="single"/>
          <w:lang w:eastAsia="zh-CN" w:bidi="ar"/>
        </w:rPr>
      </w:pPr>
      <w:r/>
      <w:bookmarkStart w:id="47" w:name="_Toc7467"/>
      <w:r/>
      <w:bookmarkStart w:id="48" w:name="_Toc481604687"/>
      <w:r>
        <w:rPr>
          <w:rFonts w:hint="eastAsia" w:ascii="仿宋" w:hAnsi="仿宋" w:eastAsia="仿宋" w:cs="仿宋"/>
          <w:color w:val="000000"/>
          <w:sz w:val="24"/>
          <w:szCs w:val="24"/>
          <w:lang w:eastAsia="zh-CN" w:bidi="ar"/>
        </w:rPr>
        <w:t xml:space="preserve">供应商名称：</w:t>
      </w:r>
      <w:r>
        <w:rPr>
          <w:rFonts w:hint="eastAsia" w:ascii="仿宋" w:hAnsi="仿宋" w:eastAsia="仿宋" w:cs="仿宋"/>
          <w:color w:val="000000"/>
          <w:sz w:val="24"/>
          <w:szCs w:val="24"/>
          <w:u w:val="single"/>
          <w:lang w:eastAsia="zh-CN" w:bidi="ar"/>
        </w:rPr>
        <w:t xml:space="preserve">（加盖电子公章）</w:t>
      </w:r>
      <w:r/>
    </w:p>
    <w:p>
      <w:pPr>
        <w:keepLines w:val="0"/>
        <w:keepNext w:val="0"/>
        <w:pageBreakBefore w:val="0"/>
        <w:spacing w:line="360" w:lineRule="auto"/>
        <w:tabs>
          <w:tab w:val="left" w:pos="1440" w:leader="none"/>
        </w:tabs>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日</w:t>
      </w:r>
      <w:r>
        <w:rPr>
          <w:rFonts w:hint="eastAsia" w:ascii="仿宋" w:hAnsi="仿宋" w:eastAsia="仿宋" w:cs="仿宋"/>
          <w:color w:val="000000"/>
          <w:sz w:val="24"/>
          <w:szCs w:val="24"/>
          <w:lang w:eastAsia="zh-CN"/>
        </w:rPr>
        <w:t xml:space="preserve">   </w:t>
      </w:r>
      <w:r>
        <w:rPr>
          <w:rFonts w:hint="eastAsia" w:ascii="仿宋" w:hAnsi="仿宋" w:eastAsia="仿宋" w:cs="仿宋"/>
          <w:color w:val="000000"/>
          <w:sz w:val="24"/>
          <w:szCs w:val="24"/>
          <w:lang w:val="zh-CN" w:eastAsia="zh-CN"/>
        </w:rPr>
        <w:t xml:space="preserve">期：</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年</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月</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日</w:t>
      </w:r>
      <w:r/>
    </w:p>
    <w:p>
      <w:pPr>
        <w:pStyle w:val="893"/>
        <w:jc w:val="left"/>
        <w:keepLines w:val="0"/>
        <w:keepNext w:val="0"/>
        <w:pageBreakBefore w:val="0"/>
        <w:spacing w:line="360" w:lineRule="auto"/>
        <w:rPr>
          <w:rFonts w:hint="eastAsia" w:ascii="仿宋" w:hAnsi="仿宋" w:eastAsia="仿宋" w:cs="仿宋"/>
          <w:b/>
          <w:bCs/>
          <w:color w:val="000000"/>
          <w:sz w:val="28"/>
          <w:szCs w:val="40"/>
          <w:lang w:eastAsia="zh-CN"/>
        </w:rPr>
      </w:pPr>
      <w:r>
        <w:rPr>
          <w:rFonts w:hint="eastAsia" w:ascii="仿宋" w:hAnsi="仿宋" w:eastAsia="仿宋" w:cs="仿宋"/>
          <w:color w:val="000000"/>
          <w:sz w:val="24"/>
          <w:lang w:val="zh-CN" w:eastAsia="zh-CN"/>
        </w:rPr>
        <w:br w:type="page" w:clear="all"/>
      </w:r>
      <w:r>
        <w:rPr>
          <w:rFonts w:hint="eastAsia" w:ascii="仿宋" w:hAnsi="仿宋" w:eastAsia="仿宋" w:cs="仿宋"/>
          <w:b/>
          <w:bCs/>
          <w:color w:val="000000"/>
          <w:sz w:val="28"/>
          <w:szCs w:val="40"/>
          <w:lang w:eastAsia="zh-CN"/>
        </w:rPr>
        <w:t xml:space="preserve">八</w:t>
      </w:r>
      <w:r>
        <w:rPr>
          <w:rFonts w:hint="eastAsia" w:ascii="仿宋" w:hAnsi="仿宋" w:eastAsia="仿宋" w:cs="仿宋"/>
          <w:b/>
          <w:bCs/>
          <w:color w:val="000000"/>
          <w:sz w:val="28"/>
          <w:szCs w:val="40"/>
          <w:lang w:val="zh-CN" w:eastAsia="zh-CN"/>
        </w:rPr>
        <w:t xml:space="preserve">、投标人拟投入本项目服务人员一览表</w:t>
      </w:r>
      <w:bookmarkEnd w:id="47"/>
      <w:r/>
      <w:bookmarkEnd w:id="48"/>
      <w:r/>
      <w:r/>
    </w:p>
    <w:p>
      <w:pPr>
        <w:jc w:val="center"/>
        <w:keepLines w:val="0"/>
        <w:keepNext w:val="0"/>
        <w:pageBreakBefore w:val="0"/>
        <w:spacing w:line="360" w:lineRule="auto"/>
        <w:shd w:val="clear" w:color="auto" w:fill="ffffff"/>
        <w:widowControl/>
        <w:rPr>
          <w:rFonts w:hint="eastAsia" w:ascii="仿宋" w:hAnsi="仿宋" w:eastAsia="仿宋" w:cs="仿宋"/>
          <w:b/>
          <w:bCs/>
          <w:color w:val="000000"/>
          <w:sz w:val="36"/>
          <w:szCs w:val="36"/>
          <w:lang w:eastAsia="zh-CN"/>
        </w:rPr>
      </w:pPr>
      <w:r>
        <w:rPr>
          <w:rFonts w:hint="eastAsia" w:ascii="仿宋" w:hAnsi="仿宋" w:eastAsia="仿宋" w:cs="仿宋"/>
          <w:b/>
          <w:bCs/>
          <w:color w:val="000000"/>
          <w:sz w:val="36"/>
          <w:szCs w:val="36"/>
          <w:lang w:eastAsia="zh-CN"/>
        </w:rPr>
        <w:t xml:space="preserve">拟投入本项目服务人员一览表</w:t>
      </w:r>
      <w:r/>
    </w:p>
    <w:tbl>
      <w:tblPr>
        <w:tblStyle w:val="715"/>
        <w:tblpPr w:horzAnchor="page" w:tblpXSpec="center" w:vertAnchor="text" w:tblpY="571" w:leftFromText="180" w:topFromText="0" w:rightFromText="180" w:bottomFromText="0"/>
        <w:tblW w:w="5095" w:type="pct"/>
        <w:jc w:val="center"/>
        <w:tblLayout w:type="autofit"/>
        <w:tblCellMar>
          <w:left w:w="10" w:type="dxa"/>
          <w:top w:w="0" w:type="dxa"/>
          <w:right w:w="10" w:type="dxa"/>
          <w:bottom w:w="0" w:type="dxa"/>
        </w:tblCellMar>
        <w:tblLook w:val="04A0" w:firstRow="1" w:lastRow="0" w:firstColumn="1" w:lastColumn="0" w:noHBand="0" w:noVBand="1"/>
      </w:tblPr>
      <w:tblGrid>
        <w:gridCol w:w="585"/>
        <w:gridCol w:w="1009"/>
        <w:gridCol w:w="1036"/>
        <w:gridCol w:w="1309"/>
        <w:gridCol w:w="969"/>
        <w:gridCol w:w="599"/>
        <w:gridCol w:w="1173"/>
        <w:gridCol w:w="1064"/>
        <w:gridCol w:w="1295"/>
        <w:gridCol w:w="803"/>
      </w:tblGrid>
      <w:tr>
        <w:trPr>
          <w:jc w:val="center"/>
          <w:trHeight w:val="284"/>
        </w:trPr>
        <w:tc>
          <w:tcPr>
            <w:gridSpan w:val="7"/>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80" w:type="dxa"/>
            <w:vAlign w:val="center"/>
            <w:textDirection w:val="lrTb"/>
            <w:noWrap w:val="false"/>
          </w:tcPr>
          <w:p>
            <w:pPr>
              <w:ind w:left="0" w:right="0"/>
              <w:keepLines w:val="0"/>
              <w:keepNext w:val="0"/>
              <w:spacing w:before="0" w:beforeAutospacing="0" w:after="0" w:afterAutospacing="0" w:line="360" w:lineRule="auto"/>
              <w:widowControl/>
              <w:rPr>
                <w:rFonts w:hint="eastAsia" w:ascii="仿宋" w:hAnsi="仿宋" w:eastAsia="仿宋" w:cs="仿宋"/>
                <w:color w:val="000000"/>
                <w:szCs w:val="21"/>
              </w:rPr>
              <w:suppressLineNumbers w:val="0"/>
            </w:pPr>
            <w:r>
              <w:rPr>
                <w:rFonts w:hint="eastAsia" w:ascii="仿宋" w:hAnsi="仿宋" w:eastAsia="仿宋" w:cs="仿宋"/>
                <w:color w:val="000000"/>
                <w:szCs w:val="21"/>
              </w:rPr>
              <w:t xml:space="preserve">项目名称：</w:t>
            </w:r>
            <w:r/>
          </w:p>
        </w:tc>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162" w:type="dxa"/>
            <w:vAlign w:val="center"/>
            <w:textDirection w:val="lrTb"/>
            <w:noWrap w:val="false"/>
          </w:tcPr>
          <w:p>
            <w:pPr>
              <w:ind w:left="0" w:right="0"/>
              <w:keepLines w:val="0"/>
              <w:keepNext w:val="0"/>
              <w:spacing w:before="0" w:beforeAutospacing="0" w:after="0" w:afterAutospacing="0" w:line="360" w:lineRule="auto"/>
              <w:widowControl/>
              <w:rPr>
                <w:rFonts w:hint="eastAsia" w:ascii="仿宋" w:hAnsi="仿宋" w:eastAsia="仿宋" w:cs="仿宋"/>
                <w:color w:val="000000"/>
                <w:szCs w:val="21"/>
                <w:lang w:eastAsia="zh-CN"/>
              </w:rPr>
              <w:suppressLineNumbers w:val="0"/>
            </w:pPr>
            <w:r>
              <w:rPr>
                <w:rFonts w:hint="eastAsia" w:ascii="仿宋" w:hAnsi="仿宋" w:eastAsia="仿宋" w:cs="仿宋"/>
                <w:color w:val="000000"/>
                <w:szCs w:val="21"/>
              </w:rPr>
              <w:t xml:space="preserve">        项目编号</w:t>
            </w:r>
            <w:r>
              <w:rPr>
                <w:rFonts w:hint="eastAsia" w:ascii="仿宋" w:hAnsi="仿宋" w:eastAsia="仿宋" w:cs="仿宋"/>
                <w:color w:val="000000"/>
                <w:szCs w:val="21"/>
                <w:lang w:eastAsia="zh-CN"/>
              </w:rPr>
              <w:t xml:space="preserve">;</w:t>
            </w:r>
            <w:r/>
          </w:p>
        </w:tc>
      </w:tr>
      <w:tr>
        <w:trPr>
          <w:jc w:val="center"/>
          <w:trHeight w:val="886"/>
        </w:trPr>
        <w:tc>
          <w:tcPr>
            <w:tcW w:w="58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000000"/>
                <w:szCs w:val="21"/>
              </w:rPr>
              <w:suppressLineNumbers w:val="0"/>
            </w:pPr>
            <w:r>
              <w:rPr>
                <w:rFonts w:hint="eastAsia" w:ascii="仿宋" w:hAnsi="仿宋" w:eastAsia="仿宋" w:cs="仿宋"/>
                <w:b/>
                <w:color w:val="000000"/>
                <w:szCs w:val="21"/>
              </w:rPr>
              <w:t xml:space="preserve">序号</w:t>
            </w:r>
            <w:r/>
          </w:p>
        </w:tc>
        <w:tc>
          <w:tcPr>
            <w:tcW w:w="100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000000"/>
                <w:szCs w:val="21"/>
              </w:rPr>
              <w:suppressLineNumbers w:val="0"/>
            </w:pPr>
            <w:r>
              <w:rPr>
                <w:rFonts w:hint="eastAsia" w:ascii="仿宋" w:hAnsi="仿宋" w:eastAsia="仿宋" w:cs="仿宋"/>
                <w:b/>
                <w:color w:val="000000"/>
                <w:szCs w:val="21"/>
              </w:rPr>
              <w:t xml:space="preserve">姓名</w:t>
            </w:r>
            <w:r/>
          </w:p>
        </w:tc>
        <w:tc>
          <w:tcPr>
            <w:tcW w:w="103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000000"/>
                <w:szCs w:val="21"/>
                <w:lang w:eastAsia="zh-CN"/>
              </w:rPr>
              <w:suppressLineNumbers w:val="0"/>
            </w:pPr>
            <w:r>
              <w:rPr>
                <w:rFonts w:hint="eastAsia" w:ascii="仿宋" w:hAnsi="仿宋" w:eastAsia="仿宋" w:cs="仿宋"/>
                <w:b/>
                <w:color w:val="000000"/>
                <w:szCs w:val="21"/>
                <w:lang w:eastAsia="zh-CN"/>
              </w:rPr>
              <w:t xml:space="preserve">职务</w:t>
            </w:r>
            <w:r/>
          </w:p>
        </w:tc>
        <w:tc>
          <w:tcPr>
            <w:tcW w:w="130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000000"/>
                <w:szCs w:val="21"/>
              </w:rPr>
              <w:suppressLineNumbers w:val="0"/>
            </w:pPr>
            <w:r>
              <w:rPr>
                <w:rFonts w:hint="eastAsia" w:ascii="仿宋" w:hAnsi="仿宋" w:eastAsia="仿宋" w:cs="仿宋"/>
                <w:b/>
                <w:color w:val="000000"/>
                <w:szCs w:val="21"/>
              </w:rPr>
              <w:t xml:space="preserve">性别</w:t>
            </w:r>
            <w:r/>
          </w:p>
        </w:tc>
        <w:tc>
          <w:tcPr>
            <w:tcW w:w="96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000000"/>
                <w:szCs w:val="21"/>
              </w:rPr>
              <w:suppressLineNumbers w:val="0"/>
            </w:pPr>
            <w:r>
              <w:rPr>
                <w:rFonts w:hint="eastAsia" w:ascii="仿宋" w:hAnsi="仿宋" w:eastAsia="仿宋" w:cs="仿宋"/>
                <w:b/>
                <w:color w:val="000000"/>
                <w:szCs w:val="21"/>
              </w:rPr>
              <w:t xml:space="preserve">年龄</w:t>
            </w:r>
            <w:r/>
          </w:p>
        </w:tc>
        <w:tc>
          <w:tcPr>
            <w:tcW w:w="59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000000"/>
                <w:szCs w:val="21"/>
              </w:rPr>
              <w:suppressLineNumbers w:val="0"/>
            </w:pPr>
            <w:r>
              <w:rPr>
                <w:rFonts w:hint="eastAsia" w:ascii="仿宋" w:hAnsi="仿宋" w:eastAsia="仿宋" w:cs="仿宋"/>
                <w:b/>
                <w:color w:val="000000"/>
                <w:szCs w:val="21"/>
              </w:rPr>
              <w:t xml:space="preserve">专业</w:t>
            </w:r>
            <w:r/>
          </w:p>
          <w:p>
            <w:pPr>
              <w:ind w:left="0" w:right="0"/>
              <w:jc w:val="center"/>
              <w:keepLines w:val="0"/>
              <w:keepNext w:val="0"/>
              <w:spacing w:before="0" w:beforeAutospacing="0" w:after="0" w:afterAutospacing="0"/>
              <w:rPr>
                <w:rFonts w:hint="eastAsia" w:ascii="仿宋" w:hAnsi="仿宋" w:eastAsia="仿宋" w:cs="仿宋"/>
                <w:b/>
                <w:color w:val="000000"/>
                <w:szCs w:val="21"/>
              </w:rPr>
              <w:suppressLineNumbers w:val="0"/>
            </w:pPr>
            <w:r>
              <w:rPr>
                <w:rFonts w:hint="eastAsia" w:ascii="仿宋" w:hAnsi="仿宋" w:eastAsia="仿宋" w:cs="仿宋"/>
                <w:b/>
                <w:color w:val="000000"/>
                <w:szCs w:val="21"/>
              </w:rPr>
            </w:r>
            <w:r/>
          </w:p>
        </w:tc>
        <w:tc>
          <w:tcPr>
            <w:tcW w:w="117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000000"/>
                <w:szCs w:val="21"/>
              </w:rPr>
              <w:suppressLineNumbers w:val="0"/>
            </w:pPr>
            <w:r>
              <w:rPr>
                <w:rFonts w:hint="eastAsia" w:ascii="仿宋" w:hAnsi="仿宋" w:eastAsia="仿宋" w:cs="仿宋"/>
                <w:b/>
                <w:color w:val="000000"/>
                <w:szCs w:val="21"/>
              </w:rPr>
              <w:t xml:space="preserve">执业</w:t>
            </w:r>
            <w:r/>
          </w:p>
          <w:p>
            <w:pPr>
              <w:ind w:left="0" w:right="0"/>
              <w:jc w:val="center"/>
              <w:keepLines w:val="0"/>
              <w:keepNext w:val="0"/>
              <w:spacing w:before="0" w:beforeAutospacing="0" w:after="0" w:afterAutospacing="0"/>
              <w:rPr>
                <w:rFonts w:hint="eastAsia" w:ascii="仿宋" w:hAnsi="仿宋" w:eastAsia="仿宋" w:cs="仿宋"/>
                <w:b/>
                <w:color w:val="000000"/>
                <w:szCs w:val="21"/>
              </w:rPr>
              <w:suppressLineNumbers w:val="0"/>
            </w:pPr>
            <w:r>
              <w:rPr>
                <w:rFonts w:hint="eastAsia" w:ascii="仿宋" w:hAnsi="仿宋" w:eastAsia="仿宋" w:cs="仿宋"/>
                <w:b/>
                <w:color w:val="000000"/>
                <w:szCs w:val="21"/>
              </w:rPr>
              <w:t xml:space="preserve">资格</w:t>
            </w:r>
            <w:r/>
          </w:p>
        </w:tc>
        <w:tc>
          <w:tcPr>
            <w:tcW w:w="10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000000"/>
                <w:szCs w:val="21"/>
              </w:rPr>
              <w:suppressLineNumbers w:val="0"/>
            </w:pPr>
            <w:r>
              <w:rPr>
                <w:rFonts w:hint="eastAsia" w:ascii="仿宋" w:hAnsi="仿宋" w:eastAsia="仿宋" w:cs="仿宋"/>
                <w:b/>
                <w:color w:val="000000"/>
                <w:szCs w:val="21"/>
              </w:rPr>
              <w:t xml:space="preserve">证书号</w:t>
            </w:r>
            <w:r/>
          </w:p>
        </w:tc>
        <w:tc>
          <w:tcPr>
            <w:tcW w:w="12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000000"/>
                <w:szCs w:val="21"/>
              </w:rPr>
              <w:suppressLineNumbers w:val="0"/>
            </w:pPr>
            <w:r>
              <w:rPr>
                <w:rFonts w:hint="eastAsia" w:ascii="仿宋" w:hAnsi="仿宋" w:eastAsia="仿宋" w:cs="仿宋"/>
                <w:b/>
                <w:color w:val="000000"/>
                <w:szCs w:val="21"/>
              </w:rPr>
              <w:t xml:space="preserve">技术职称</w:t>
            </w:r>
            <w:r/>
          </w:p>
        </w:tc>
        <w:tc>
          <w:tcPr>
            <w:tcW w:w="80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000000"/>
                <w:szCs w:val="21"/>
              </w:rPr>
              <w:suppressLineNumbers w:val="0"/>
            </w:pPr>
            <w:r>
              <w:rPr>
                <w:rFonts w:hint="eastAsia" w:ascii="仿宋" w:hAnsi="仿宋" w:eastAsia="仿宋" w:cs="仿宋"/>
                <w:b/>
                <w:color w:val="000000"/>
                <w:szCs w:val="21"/>
              </w:rPr>
              <w:t xml:space="preserve">备注</w:t>
            </w:r>
            <w:r/>
          </w:p>
        </w:tc>
      </w:tr>
      <w:tr>
        <w:trPr>
          <w:jc w:val="center"/>
          <w:trHeight w:val="341"/>
        </w:trPr>
        <w:tc>
          <w:tcPr>
            <w:tcW w:w="585"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Cs w:val="21"/>
              </w:rPr>
              <w:suppressLineNumbers w:val="0"/>
            </w:pPr>
            <w:r>
              <w:rPr>
                <w:rFonts w:hint="eastAsia" w:ascii="仿宋" w:hAnsi="仿宋" w:eastAsia="仿宋" w:cs="仿宋"/>
                <w:color w:val="000000"/>
                <w:szCs w:val="21"/>
              </w:rPr>
            </w:r>
            <w:r/>
          </w:p>
        </w:tc>
        <w:tc>
          <w:tcPr>
            <w:tcW w:w="1009"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Cs w:val="21"/>
              </w:rPr>
              <w:suppressLineNumbers w:val="0"/>
            </w:pPr>
            <w:r>
              <w:rPr>
                <w:rFonts w:hint="eastAsia" w:ascii="仿宋" w:hAnsi="仿宋" w:eastAsia="仿宋" w:cs="仿宋"/>
                <w:color w:val="000000"/>
                <w:szCs w:val="21"/>
              </w:rPr>
            </w:r>
            <w:r/>
          </w:p>
        </w:tc>
        <w:tc>
          <w:tcPr>
            <w:tcW w:w="1036"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Cs w:val="21"/>
              </w:rPr>
              <w:suppressLineNumbers w:val="0"/>
            </w:pPr>
            <w:r>
              <w:rPr>
                <w:rFonts w:hint="eastAsia" w:ascii="仿宋" w:hAnsi="仿宋" w:eastAsia="仿宋" w:cs="仿宋"/>
                <w:color w:val="000000"/>
                <w:szCs w:val="21"/>
              </w:rPr>
            </w:r>
            <w:r/>
          </w:p>
        </w:tc>
        <w:tc>
          <w:tcPr>
            <w:tcW w:w="1309"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Cs w:val="21"/>
              </w:rPr>
              <w:suppressLineNumbers w:val="0"/>
            </w:pPr>
            <w:r>
              <w:rPr>
                <w:rFonts w:hint="eastAsia" w:ascii="仿宋" w:hAnsi="仿宋" w:eastAsia="仿宋" w:cs="仿宋"/>
                <w:color w:val="000000"/>
                <w:szCs w:val="21"/>
              </w:rPr>
            </w:r>
            <w:r/>
          </w:p>
        </w:tc>
        <w:tc>
          <w:tcPr>
            <w:tcW w:w="969"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Cs w:val="21"/>
              </w:rPr>
              <w:suppressLineNumbers w:val="0"/>
            </w:pPr>
            <w:r>
              <w:rPr>
                <w:rFonts w:hint="eastAsia" w:ascii="仿宋" w:hAnsi="仿宋" w:eastAsia="仿宋" w:cs="仿宋"/>
                <w:color w:val="000000"/>
                <w:szCs w:val="21"/>
              </w:rPr>
            </w:r>
            <w:r/>
          </w:p>
        </w:tc>
        <w:tc>
          <w:tcPr>
            <w:tcW w:w="599"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Cs w:val="21"/>
              </w:rPr>
              <w:suppressLineNumbers w:val="0"/>
            </w:pPr>
            <w:r>
              <w:rPr>
                <w:rFonts w:hint="eastAsia" w:ascii="仿宋" w:hAnsi="仿宋" w:eastAsia="仿宋" w:cs="仿宋"/>
                <w:color w:val="000000"/>
                <w:szCs w:val="21"/>
              </w:rPr>
            </w:r>
            <w:r/>
          </w:p>
        </w:tc>
        <w:tc>
          <w:tcPr>
            <w:tcW w:w="1173"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Cs w:val="21"/>
              </w:rPr>
              <w:suppressLineNumbers w:val="0"/>
            </w:pPr>
            <w:r>
              <w:rPr>
                <w:rFonts w:hint="eastAsia" w:ascii="仿宋" w:hAnsi="仿宋" w:eastAsia="仿宋" w:cs="仿宋"/>
                <w:color w:val="000000"/>
                <w:szCs w:val="21"/>
              </w:rPr>
            </w:r>
            <w:r/>
          </w:p>
        </w:tc>
        <w:tc>
          <w:tcPr>
            <w:tcW w:w="1064"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Cs w:val="21"/>
              </w:rPr>
              <w:suppressLineNumbers w:val="0"/>
            </w:pPr>
            <w:r>
              <w:rPr>
                <w:rFonts w:hint="eastAsia" w:ascii="仿宋" w:hAnsi="仿宋" w:eastAsia="仿宋" w:cs="仿宋"/>
                <w:color w:val="000000"/>
                <w:szCs w:val="21"/>
              </w:rPr>
            </w:r>
            <w:r/>
          </w:p>
        </w:tc>
        <w:tc>
          <w:tcPr>
            <w:tcW w:w="1295"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Cs w:val="21"/>
              </w:rPr>
              <w:suppressLineNumbers w:val="0"/>
            </w:pPr>
            <w:r>
              <w:rPr>
                <w:rFonts w:hint="eastAsia" w:ascii="仿宋" w:hAnsi="仿宋" w:eastAsia="仿宋" w:cs="仿宋"/>
                <w:color w:val="000000"/>
                <w:szCs w:val="21"/>
              </w:rPr>
            </w:r>
            <w:r/>
          </w:p>
        </w:tc>
        <w:tc>
          <w:tcPr>
            <w:tcW w:w="803"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Cs w:val="21"/>
              </w:rPr>
              <w:suppressLineNumbers w:val="0"/>
            </w:pPr>
            <w:r>
              <w:rPr>
                <w:rFonts w:hint="eastAsia" w:ascii="仿宋" w:hAnsi="仿宋" w:eastAsia="仿宋" w:cs="仿宋"/>
                <w:color w:val="000000"/>
                <w:szCs w:val="21"/>
              </w:rPr>
            </w:r>
            <w:r/>
          </w:p>
        </w:tc>
      </w:tr>
      <w:tr>
        <w:trPr>
          <w:jc w:val="center"/>
          <w:trHeight w:val="341"/>
        </w:trPr>
        <w:tc>
          <w:tcPr>
            <w:tcW w:w="585"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Cs w:val="21"/>
              </w:rPr>
              <w:suppressLineNumbers w:val="0"/>
            </w:pPr>
            <w:r>
              <w:rPr>
                <w:rFonts w:hint="eastAsia" w:ascii="仿宋" w:hAnsi="仿宋" w:eastAsia="仿宋" w:cs="仿宋"/>
                <w:color w:val="000000"/>
                <w:szCs w:val="21"/>
              </w:rPr>
            </w:r>
            <w:r/>
          </w:p>
        </w:tc>
        <w:tc>
          <w:tcPr>
            <w:tcW w:w="1009"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Cs w:val="21"/>
              </w:rPr>
              <w:suppressLineNumbers w:val="0"/>
            </w:pPr>
            <w:r>
              <w:rPr>
                <w:rFonts w:hint="eastAsia" w:ascii="仿宋" w:hAnsi="仿宋" w:eastAsia="仿宋" w:cs="仿宋"/>
                <w:color w:val="000000"/>
                <w:szCs w:val="21"/>
              </w:rPr>
            </w:r>
            <w:r/>
          </w:p>
        </w:tc>
        <w:tc>
          <w:tcPr>
            <w:tcW w:w="1036"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Cs w:val="21"/>
              </w:rPr>
              <w:suppressLineNumbers w:val="0"/>
            </w:pPr>
            <w:r>
              <w:rPr>
                <w:rFonts w:hint="eastAsia" w:ascii="仿宋" w:hAnsi="仿宋" w:eastAsia="仿宋" w:cs="仿宋"/>
                <w:color w:val="000000"/>
                <w:szCs w:val="21"/>
              </w:rPr>
            </w:r>
            <w:r/>
          </w:p>
        </w:tc>
        <w:tc>
          <w:tcPr>
            <w:tcW w:w="1309"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Cs w:val="21"/>
              </w:rPr>
              <w:suppressLineNumbers w:val="0"/>
            </w:pPr>
            <w:r>
              <w:rPr>
                <w:rFonts w:hint="eastAsia" w:ascii="仿宋" w:hAnsi="仿宋" w:eastAsia="仿宋" w:cs="仿宋"/>
                <w:color w:val="000000"/>
                <w:szCs w:val="21"/>
              </w:rPr>
            </w:r>
            <w:r/>
          </w:p>
        </w:tc>
        <w:tc>
          <w:tcPr>
            <w:tcW w:w="969"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Cs w:val="21"/>
              </w:rPr>
              <w:suppressLineNumbers w:val="0"/>
            </w:pPr>
            <w:r>
              <w:rPr>
                <w:rFonts w:hint="eastAsia" w:ascii="仿宋" w:hAnsi="仿宋" w:eastAsia="仿宋" w:cs="仿宋"/>
                <w:color w:val="000000"/>
                <w:szCs w:val="21"/>
              </w:rPr>
            </w:r>
            <w:r/>
          </w:p>
        </w:tc>
        <w:tc>
          <w:tcPr>
            <w:tcW w:w="599"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Cs w:val="21"/>
              </w:rPr>
              <w:suppressLineNumbers w:val="0"/>
            </w:pPr>
            <w:r>
              <w:rPr>
                <w:rFonts w:hint="eastAsia" w:ascii="仿宋" w:hAnsi="仿宋" w:eastAsia="仿宋" w:cs="仿宋"/>
                <w:color w:val="000000"/>
                <w:szCs w:val="21"/>
              </w:rPr>
            </w:r>
            <w:r/>
          </w:p>
        </w:tc>
        <w:tc>
          <w:tcPr>
            <w:tcW w:w="1173"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Cs w:val="21"/>
              </w:rPr>
              <w:suppressLineNumbers w:val="0"/>
            </w:pPr>
            <w:r>
              <w:rPr>
                <w:rFonts w:hint="eastAsia" w:ascii="仿宋" w:hAnsi="仿宋" w:eastAsia="仿宋" w:cs="仿宋"/>
                <w:color w:val="000000"/>
                <w:szCs w:val="21"/>
              </w:rPr>
            </w:r>
            <w:r/>
          </w:p>
        </w:tc>
        <w:tc>
          <w:tcPr>
            <w:tcW w:w="1064"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Cs w:val="21"/>
              </w:rPr>
              <w:suppressLineNumbers w:val="0"/>
            </w:pPr>
            <w:r>
              <w:rPr>
                <w:rFonts w:hint="eastAsia" w:ascii="仿宋" w:hAnsi="仿宋" w:eastAsia="仿宋" w:cs="仿宋"/>
                <w:color w:val="000000"/>
                <w:szCs w:val="21"/>
              </w:rPr>
            </w:r>
            <w:r/>
          </w:p>
        </w:tc>
        <w:tc>
          <w:tcPr>
            <w:tcW w:w="1295"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Cs w:val="21"/>
              </w:rPr>
              <w:suppressLineNumbers w:val="0"/>
            </w:pPr>
            <w:r>
              <w:rPr>
                <w:rFonts w:hint="eastAsia" w:ascii="仿宋" w:hAnsi="仿宋" w:eastAsia="仿宋" w:cs="仿宋"/>
                <w:color w:val="000000"/>
                <w:szCs w:val="21"/>
              </w:rPr>
            </w:r>
            <w:r/>
          </w:p>
        </w:tc>
        <w:tc>
          <w:tcPr>
            <w:tcW w:w="803"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Cs w:val="21"/>
              </w:rPr>
              <w:suppressLineNumbers w:val="0"/>
            </w:pPr>
            <w:r>
              <w:rPr>
                <w:rFonts w:hint="eastAsia" w:ascii="仿宋" w:hAnsi="仿宋" w:eastAsia="仿宋" w:cs="仿宋"/>
                <w:color w:val="000000"/>
                <w:szCs w:val="21"/>
              </w:rPr>
            </w:r>
            <w:r/>
          </w:p>
        </w:tc>
      </w:tr>
      <w:tr>
        <w:trPr>
          <w:jc w:val="center"/>
          <w:trHeight w:val="341"/>
        </w:trPr>
        <w:tc>
          <w:tcPr>
            <w:tcW w:w="585"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Cs w:val="21"/>
              </w:rPr>
              <w:suppressLineNumbers w:val="0"/>
            </w:pPr>
            <w:r>
              <w:rPr>
                <w:rFonts w:hint="eastAsia" w:ascii="仿宋" w:hAnsi="仿宋" w:eastAsia="仿宋" w:cs="仿宋"/>
                <w:color w:val="000000"/>
                <w:szCs w:val="21"/>
              </w:rPr>
            </w:r>
            <w:r/>
          </w:p>
        </w:tc>
        <w:tc>
          <w:tcPr>
            <w:tcW w:w="1009"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Cs w:val="21"/>
              </w:rPr>
              <w:suppressLineNumbers w:val="0"/>
            </w:pPr>
            <w:r>
              <w:rPr>
                <w:rFonts w:hint="eastAsia" w:ascii="仿宋" w:hAnsi="仿宋" w:eastAsia="仿宋" w:cs="仿宋"/>
                <w:color w:val="000000"/>
                <w:szCs w:val="21"/>
              </w:rPr>
            </w:r>
            <w:r/>
          </w:p>
        </w:tc>
        <w:tc>
          <w:tcPr>
            <w:tcW w:w="1036"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Cs w:val="21"/>
              </w:rPr>
              <w:suppressLineNumbers w:val="0"/>
            </w:pPr>
            <w:r>
              <w:rPr>
                <w:rFonts w:hint="eastAsia" w:ascii="仿宋" w:hAnsi="仿宋" w:eastAsia="仿宋" w:cs="仿宋"/>
                <w:color w:val="000000"/>
                <w:szCs w:val="21"/>
              </w:rPr>
            </w:r>
            <w:r/>
          </w:p>
        </w:tc>
        <w:tc>
          <w:tcPr>
            <w:tcW w:w="1309"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Cs w:val="21"/>
              </w:rPr>
              <w:suppressLineNumbers w:val="0"/>
            </w:pPr>
            <w:r>
              <w:rPr>
                <w:rFonts w:hint="eastAsia" w:ascii="仿宋" w:hAnsi="仿宋" w:eastAsia="仿宋" w:cs="仿宋"/>
                <w:color w:val="000000"/>
                <w:szCs w:val="21"/>
              </w:rPr>
            </w:r>
            <w:r/>
          </w:p>
        </w:tc>
        <w:tc>
          <w:tcPr>
            <w:tcW w:w="969"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Cs w:val="21"/>
              </w:rPr>
              <w:suppressLineNumbers w:val="0"/>
            </w:pPr>
            <w:r>
              <w:rPr>
                <w:rFonts w:hint="eastAsia" w:ascii="仿宋" w:hAnsi="仿宋" w:eastAsia="仿宋" w:cs="仿宋"/>
                <w:color w:val="000000"/>
                <w:szCs w:val="21"/>
              </w:rPr>
            </w:r>
            <w:r/>
          </w:p>
        </w:tc>
        <w:tc>
          <w:tcPr>
            <w:tcW w:w="599"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Cs w:val="21"/>
              </w:rPr>
              <w:suppressLineNumbers w:val="0"/>
            </w:pPr>
            <w:r>
              <w:rPr>
                <w:rFonts w:hint="eastAsia" w:ascii="仿宋" w:hAnsi="仿宋" w:eastAsia="仿宋" w:cs="仿宋"/>
                <w:color w:val="000000"/>
                <w:szCs w:val="21"/>
              </w:rPr>
            </w:r>
            <w:r/>
          </w:p>
        </w:tc>
        <w:tc>
          <w:tcPr>
            <w:tcW w:w="1173"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Cs w:val="21"/>
              </w:rPr>
              <w:suppressLineNumbers w:val="0"/>
            </w:pPr>
            <w:r>
              <w:rPr>
                <w:rFonts w:hint="eastAsia" w:ascii="仿宋" w:hAnsi="仿宋" w:eastAsia="仿宋" w:cs="仿宋"/>
                <w:color w:val="000000"/>
                <w:szCs w:val="21"/>
              </w:rPr>
            </w:r>
            <w:r/>
          </w:p>
        </w:tc>
        <w:tc>
          <w:tcPr>
            <w:tcW w:w="1064"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Cs w:val="21"/>
              </w:rPr>
              <w:suppressLineNumbers w:val="0"/>
            </w:pPr>
            <w:r>
              <w:rPr>
                <w:rFonts w:hint="eastAsia" w:ascii="仿宋" w:hAnsi="仿宋" w:eastAsia="仿宋" w:cs="仿宋"/>
                <w:color w:val="000000"/>
                <w:szCs w:val="21"/>
              </w:rPr>
            </w:r>
            <w:r/>
          </w:p>
        </w:tc>
        <w:tc>
          <w:tcPr>
            <w:tcW w:w="1295"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Cs w:val="21"/>
              </w:rPr>
              <w:suppressLineNumbers w:val="0"/>
            </w:pPr>
            <w:r>
              <w:rPr>
                <w:rFonts w:hint="eastAsia" w:ascii="仿宋" w:hAnsi="仿宋" w:eastAsia="仿宋" w:cs="仿宋"/>
                <w:color w:val="000000"/>
                <w:szCs w:val="21"/>
              </w:rPr>
            </w:r>
            <w:r/>
          </w:p>
        </w:tc>
        <w:tc>
          <w:tcPr>
            <w:tcW w:w="803"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Cs w:val="21"/>
              </w:rPr>
              <w:suppressLineNumbers w:val="0"/>
            </w:pPr>
            <w:r>
              <w:rPr>
                <w:rFonts w:hint="eastAsia" w:ascii="仿宋" w:hAnsi="仿宋" w:eastAsia="仿宋" w:cs="仿宋"/>
                <w:color w:val="000000"/>
                <w:szCs w:val="21"/>
              </w:rPr>
            </w:r>
            <w:r/>
          </w:p>
        </w:tc>
      </w:tr>
    </w:tbl>
    <w:p>
      <w:pPr>
        <w:pStyle w:val="965"/>
        <w:ind w:left="0" w:firstLine="0"/>
        <w:rPr>
          <w:rFonts w:hint="eastAsia" w:ascii="仿宋" w:hAnsi="仿宋" w:eastAsia="仿宋" w:cs="仿宋"/>
          <w:b w:val="0"/>
          <w:bCs w:val="0"/>
          <w:color w:val="000000"/>
          <w:sz w:val="36"/>
          <w:szCs w:val="36"/>
          <w:lang w:eastAsia="zh-CN"/>
        </w:rPr>
      </w:pPr>
      <w:r>
        <w:rPr>
          <w:rFonts w:hint="eastAsia" w:ascii="仿宋" w:hAnsi="仿宋" w:eastAsia="仿宋" w:cs="仿宋"/>
          <w:b w:val="0"/>
          <w:bCs w:val="0"/>
          <w:color w:val="000000"/>
          <w:sz w:val="36"/>
          <w:szCs w:val="36"/>
          <w:lang w:eastAsia="zh-CN"/>
        </w:rPr>
      </w:r>
      <w:r/>
    </w:p>
    <w:p>
      <w:pPr>
        <w:ind w:left="0" w:firstLine="0"/>
        <w:keepLines w:val="0"/>
        <w:keepNext w:val="0"/>
        <w:pageBreakBefore w:val="0"/>
        <w:spacing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t xml:space="preserve">说明：</w:t>
      </w:r>
      <w:r/>
    </w:p>
    <w:p>
      <w:pPr>
        <w:ind w:left="0" w:firstLine="0"/>
        <w:keepLines w:val="0"/>
        <w:keepNext w:val="0"/>
        <w:pageBreakBefore w:val="0"/>
        <w:spacing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t xml:space="preserve">“备注”栏，可填写该人员擅长的工程（或工作）种类；职务填项目负责人或项目组成员</w:t>
      </w:r>
      <w:r/>
    </w:p>
    <w:p>
      <w:pPr>
        <w:ind w:left="0" w:firstLine="0"/>
        <w:keepLines w:val="0"/>
        <w:keepNext w:val="0"/>
        <w:pageBreakBefore w:val="0"/>
        <w:spacing w:line="360" w:lineRule="auto"/>
        <w:shd w:val="clear" w:color="auto" w:fill="ffffff"/>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 </w:t>
      </w:r>
      <w:r>
        <w:rPr>
          <w:rFonts w:hint="eastAsia" w:ascii="仿宋" w:hAnsi="仿宋" w:eastAsia="仿宋" w:cs="仿宋"/>
          <w:b/>
          <w:bCs/>
          <w:color w:val="000000"/>
          <w:sz w:val="24"/>
          <w:szCs w:val="24"/>
          <w:lang w:eastAsia="zh-CN"/>
        </w:rPr>
        <w:t xml:space="preserve"> </w:t>
      </w:r>
      <w:r>
        <w:rPr>
          <w:rFonts w:hint="eastAsia" w:ascii="仿宋" w:hAnsi="仿宋" w:eastAsia="仿宋" w:cs="仿宋"/>
          <w:color w:val="000000"/>
          <w:sz w:val="24"/>
          <w:szCs w:val="24"/>
          <w:lang w:eastAsia="zh-CN"/>
        </w:rPr>
        <w:t xml:space="preserve">说明：如果行数不够，请自行增加。</w:t>
      </w:r>
      <w:r/>
    </w:p>
    <w:p>
      <w:pPr>
        <w:keepLines w:val="0"/>
        <w:keepNext w:val="0"/>
        <w:pageBreakBefore w:val="0"/>
        <w:spacing w:line="400" w:lineRule="exact"/>
        <w:widowControl w:val="off"/>
        <w:rPr>
          <w:rFonts w:hint="eastAsia" w:ascii="仿宋" w:hAnsi="仿宋" w:eastAsia="仿宋" w:cs="仿宋"/>
          <w:color w:val="000000"/>
          <w:sz w:val="24"/>
          <w:szCs w:val="24"/>
          <w:u w:val="single"/>
          <w:lang w:eastAsia="zh-CN" w:bidi="ar"/>
        </w:rPr>
      </w:pPr>
      <w:r/>
      <w:bookmarkStart w:id="49" w:name="_Toc481604688"/>
      <w:r/>
      <w:bookmarkStart w:id="50" w:name="_Toc16575"/>
      <w:r>
        <w:rPr>
          <w:rFonts w:hint="eastAsia" w:ascii="仿宋" w:hAnsi="仿宋" w:eastAsia="仿宋" w:cs="仿宋"/>
          <w:color w:val="000000"/>
          <w:sz w:val="24"/>
          <w:szCs w:val="24"/>
          <w:lang w:eastAsia="zh-CN" w:bidi="ar"/>
        </w:rPr>
        <w:t xml:space="preserve">供应商名称：</w:t>
      </w:r>
      <w:r>
        <w:rPr>
          <w:rFonts w:hint="eastAsia" w:ascii="仿宋" w:hAnsi="仿宋" w:eastAsia="仿宋" w:cs="仿宋"/>
          <w:color w:val="000000"/>
          <w:sz w:val="24"/>
          <w:szCs w:val="24"/>
          <w:u w:val="single"/>
          <w:lang w:eastAsia="zh-CN" w:bidi="ar"/>
        </w:rPr>
        <w:t xml:space="preserve">（加盖电子公章）</w:t>
      </w:r>
      <w:r/>
    </w:p>
    <w:p>
      <w:pPr>
        <w:keepLines w:val="0"/>
        <w:keepNext w:val="0"/>
        <w:pageBreakBefore w:val="0"/>
        <w:spacing w:line="360" w:lineRule="auto"/>
        <w:tabs>
          <w:tab w:val="left" w:pos="1440" w:leader="none"/>
        </w:tabs>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日</w:t>
      </w:r>
      <w:r>
        <w:rPr>
          <w:rFonts w:hint="eastAsia" w:ascii="仿宋" w:hAnsi="仿宋" w:eastAsia="仿宋" w:cs="仿宋"/>
          <w:color w:val="000000"/>
          <w:sz w:val="24"/>
          <w:szCs w:val="24"/>
          <w:lang w:eastAsia="zh-CN"/>
        </w:rPr>
        <w:t xml:space="preserve">   </w:t>
      </w:r>
      <w:r>
        <w:rPr>
          <w:rFonts w:hint="eastAsia" w:ascii="仿宋" w:hAnsi="仿宋" w:eastAsia="仿宋" w:cs="仿宋"/>
          <w:color w:val="000000"/>
          <w:sz w:val="24"/>
          <w:szCs w:val="24"/>
          <w:lang w:val="zh-CN" w:eastAsia="zh-CN"/>
        </w:rPr>
        <w:t xml:space="preserve">期：</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年</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月</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日</w:t>
      </w:r>
      <w:r/>
    </w:p>
    <w:p>
      <w:pPr>
        <w:spacing w:line="360" w:lineRule="auto"/>
        <w:shd w:val="clear" w:color="auto" w:fill="ffffff"/>
        <w:widowControl/>
        <w:rPr>
          <w:rFonts w:hint="eastAsia" w:ascii="仿宋" w:hAnsi="仿宋" w:eastAsia="仿宋" w:cs="仿宋"/>
          <w:b/>
          <w:bCs/>
          <w:color w:val="000000"/>
          <w:szCs w:val="21"/>
          <w:lang w:eastAsia="zh-CN"/>
        </w:rPr>
      </w:pPr>
      <w:r>
        <w:rPr>
          <w:rFonts w:hint="eastAsia" w:ascii="仿宋" w:hAnsi="仿宋" w:eastAsia="仿宋" w:cs="仿宋"/>
          <w:b/>
          <w:bCs/>
          <w:color w:val="000000"/>
          <w:szCs w:val="21"/>
          <w:lang w:eastAsia="zh-CN"/>
        </w:rPr>
      </w:r>
      <w:r/>
    </w:p>
    <w:p>
      <w:pPr>
        <w:spacing w:line="360" w:lineRule="auto"/>
        <w:shd w:val="clear" w:color="auto" w:fill="ffffff"/>
        <w:widowControl/>
        <w:rPr>
          <w:rFonts w:hint="eastAsia" w:ascii="仿宋" w:hAnsi="仿宋" w:eastAsia="仿宋" w:cs="仿宋"/>
          <w:b/>
          <w:bCs/>
          <w:color w:val="000000"/>
          <w:sz w:val="28"/>
          <w:szCs w:val="24"/>
          <w:lang w:val="zh-CN" w:eastAsia="zh-CN"/>
        </w:rPr>
      </w:pPr>
      <w:r>
        <w:rPr>
          <w:rFonts w:hint="eastAsia" w:ascii="仿宋" w:hAnsi="仿宋" w:eastAsia="仿宋" w:cs="仿宋"/>
          <w:b/>
          <w:bCs/>
          <w:color w:val="000000"/>
          <w:sz w:val="24"/>
          <w:lang w:val="zh-CN" w:eastAsia="zh-CN"/>
        </w:rPr>
        <w:br w:type="page" w:clear="all"/>
      </w:r>
      <w:r>
        <w:rPr>
          <w:rFonts w:hint="eastAsia" w:ascii="仿宋" w:hAnsi="仿宋" w:eastAsia="仿宋" w:cs="仿宋"/>
          <w:b/>
          <w:bCs/>
          <w:color w:val="000000"/>
          <w:sz w:val="28"/>
          <w:szCs w:val="24"/>
          <w:lang w:eastAsia="zh-CN"/>
        </w:rPr>
        <w:t xml:space="preserve">九</w:t>
      </w:r>
      <w:r>
        <w:rPr>
          <w:rFonts w:hint="eastAsia" w:ascii="仿宋" w:hAnsi="仿宋" w:eastAsia="仿宋" w:cs="仿宋"/>
          <w:b/>
          <w:bCs/>
          <w:color w:val="000000"/>
          <w:sz w:val="28"/>
          <w:szCs w:val="24"/>
          <w:lang w:val="zh-CN" w:eastAsia="zh-CN"/>
        </w:rPr>
        <w:t xml:space="preserve">、投标人类似业绩情况表（及证明材料）</w:t>
      </w:r>
      <w:bookmarkEnd w:id="49"/>
      <w:r/>
      <w:bookmarkEnd w:id="50"/>
      <w:r/>
      <w:r/>
    </w:p>
    <w:p>
      <w:pPr>
        <w:pStyle w:val="965"/>
        <w:rPr>
          <w:rFonts w:hint="eastAsia" w:ascii="仿宋" w:hAnsi="仿宋" w:eastAsia="仿宋" w:cs="仿宋"/>
          <w:b/>
          <w:bCs/>
          <w:lang w:val="zh-CN" w:eastAsia="zh-CN"/>
        </w:rPr>
      </w:pPr>
      <w:r>
        <w:rPr>
          <w:rFonts w:hint="eastAsia" w:ascii="仿宋" w:hAnsi="仿宋" w:eastAsia="仿宋" w:cs="仿宋"/>
          <w:b/>
          <w:bCs/>
          <w:lang w:val="zh-CN" w:eastAsia="zh-CN"/>
        </w:rPr>
      </w:r>
      <w:r/>
    </w:p>
    <w:p>
      <w:pPr>
        <w:jc w:val="center"/>
        <w:rPr>
          <w:rFonts w:hint="eastAsia" w:ascii="仿宋" w:hAnsi="仿宋" w:eastAsia="仿宋" w:cs="仿宋"/>
          <w:b/>
          <w:bCs/>
          <w:color w:val="000000"/>
          <w:sz w:val="36"/>
          <w:szCs w:val="36"/>
          <w:lang w:val="zh-CN" w:eastAsia="zh-CN"/>
        </w:rPr>
      </w:pPr>
      <w:r>
        <w:rPr>
          <w:rFonts w:hint="eastAsia" w:ascii="仿宋" w:hAnsi="仿宋" w:eastAsia="仿宋" w:cs="仿宋"/>
          <w:b/>
          <w:bCs/>
          <w:color w:val="000000"/>
          <w:sz w:val="36"/>
          <w:szCs w:val="36"/>
          <w:lang w:val="zh-CN" w:eastAsia="zh-CN"/>
        </w:rPr>
        <w:t xml:space="preserve">投标人类似业绩情况表</w:t>
      </w:r>
      <w:r/>
    </w:p>
    <w:tbl>
      <w:tblPr>
        <w:tblStyle w:val="715"/>
        <w:tblW w:w="5099" w:type="pct"/>
        <w:jc w:val="center"/>
        <w:tblLayout w:type="autofit"/>
        <w:tblCellMar>
          <w:left w:w="10" w:type="dxa"/>
          <w:top w:w="0" w:type="dxa"/>
          <w:right w:w="10" w:type="dxa"/>
          <w:bottom w:w="0" w:type="dxa"/>
        </w:tblCellMar>
        <w:tblLook w:val="04A0" w:firstRow="1" w:lastRow="0" w:firstColumn="1" w:lastColumn="0" w:noHBand="0" w:noVBand="1"/>
      </w:tblPr>
      <w:tblGrid>
        <w:gridCol w:w="464"/>
        <w:gridCol w:w="782"/>
        <w:gridCol w:w="581"/>
        <w:gridCol w:w="619"/>
        <w:gridCol w:w="3878"/>
        <w:gridCol w:w="813"/>
        <w:gridCol w:w="2712"/>
      </w:tblGrid>
      <w:tr>
        <w:trPr>
          <w:jc w:val="center"/>
          <w:trHeight w:val="284"/>
        </w:trPr>
        <w:tc>
          <w:tcPr>
            <w:gridSpan w:val="5"/>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324" w:type="dxa"/>
            <w:vAlign w:val="center"/>
            <w:textDirection w:val="lrTb"/>
            <w:noWrap w:val="false"/>
          </w:tcPr>
          <w:p>
            <w:pPr>
              <w:ind w:left="0" w:right="0"/>
              <w:keepLines w:val="0"/>
              <w:keepNext w:val="0"/>
              <w:spacing w:before="0" w:beforeAutospacing="0" w:after="0" w:afterAutospacing="0" w:line="360"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525" w:type="dxa"/>
            <w:vAlign w:val="center"/>
            <w:textDirection w:val="lrTb"/>
            <w:noWrap w:val="false"/>
          </w:tcPr>
          <w:p>
            <w:pPr>
              <w:ind w:left="0" w:right="0"/>
              <w:keepLines w:val="0"/>
              <w:keepNext w:val="0"/>
              <w:spacing w:before="0" w:beforeAutospacing="0" w:after="0" w:afterAutospacing="0" w:line="360" w:lineRule="auto"/>
              <w:widowControl/>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rPr>
              <w:t xml:space="preserve">        项目编号</w:t>
            </w:r>
            <w:r>
              <w:rPr>
                <w:rFonts w:hint="eastAsia" w:ascii="仿宋" w:hAnsi="仿宋" w:eastAsia="仿宋" w:cs="仿宋"/>
                <w:color w:val="000000"/>
                <w:sz w:val="24"/>
                <w:szCs w:val="24"/>
                <w:lang w:eastAsia="zh-CN"/>
              </w:rPr>
              <w:t xml:space="preserve">;</w:t>
            </w:r>
            <w:r/>
          </w:p>
        </w:tc>
      </w:tr>
      <w:tr>
        <w:trPr>
          <w:jc w:val="center"/>
          <w:trHeight w:val="1915"/>
        </w:trPr>
        <w:tc>
          <w:tcPr>
            <w:tcW w:w="4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000000"/>
                <w:sz w:val="24"/>
                <w:szCs w:val="24"/>
              </w:rPr>
              <w:suppressLineNumbers w:val="0"/>
            </w:pPr>
            <w:r>
              <w:rPr>
                <w:rFonts w:hint="eastAsia" w:ascii="仿宋" w:hAnsi="仿宋" w:eastAsia="仿宋" w:cs="仿宋"/>
                <w:b/>
                <w:color w:val="000000"/>
                <w:sz w:val="24"/>
                <w:szCs w:val="24"/>
              </w:rPr>
              <w:t xml:space="preserve">序号</w:t>
            </w:r>
            <w:r/>
          </w:p>
        </w:tc>
        <w:tc>
          <w:tcPr>
            <w:tcW w:w="78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000000"/>
                <w:sz w:val="24"/>
                <w:szCs w:val="24"/>
              </w:rPr>
              <w:suppressLineNumbers w:val="0"/>
            </w:pPr>
            <w:r>
              <w:rPr>
                <w:rFonts w:hint="eastAsia" w:ascii="仿宋" w:hAnsi="仿宋" w:eastAsia="仿宋" w:cs="仿宋"/>
                <w:b/>
                <w:color w:val="000000"/>
                <w:sz w:val="24"/>
                <w:szCs w:val="24"/>
              </w:rPr>
              <w:t xml:space="preserve">项目名称</w:t>
            </w:r>
            <w:r/>
          </w:p>
        </w:tc>
        <w:tc>
          <w:tcPr>
            <w:tcW w:w="58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000000"/>
                <w:sz w:val="24"/>
                <w:szCs w:val="24"/>
              </w:rPr>
              <w:suppressLineNumbers w:val="0"/>
            </w:pPr>
            <w:r>
              <w:rPr>
                <w:rFonts w:hint="eastAsia" w:ascii="仿宋" w:hAnsi="仿宋" w:eastAsia="仿宋" w:cs="仿宋"/>
                <w:b/>
                <w:color w:val="000000"/>
                <w:sz w:val="24"/>
                <w:szCs w:val="24"/>
              </w:rPr>
              <w:t xml:space="preserve">业主单位</w:t>
            </w:r>
            <w:r/>
          </w:p>
        </w:tc>
        <w:tc>
          <w:tcPr>
            <w:tcW w:w="61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000000"/>
                <w:sz w:val="24"/>
                <w:szCs w:val="24"/>
                <w:lang w:val="en-US" w:eastAsia="zh-CN"/>
              </w:rPr>
              <w:suppressLineNumbers w:val="0"/>
            </w:pPr>
            <w:r>
              <w:rPr>
                <w:rFonts w:hint="eastAsia" w:ascii="仿宋" w:hAnsi="仿宋" w:eastAsia="仿宋" w:cs="仿宋"/>
                <w:b/>
                <w:color w:val="000000"/>
                <w:sz w:val="24"/>
                <w:szCs w:val="24"/>
                <w:lang w:val="en-US" w:eastAsia="zh-CN"/>
              </w:rPr>
              <w:t xml:space="preserve">合同时间</w:t>
            </w:r>
            <w:r/>
          </w:p>
        </w:tc>
        <w:tc>
          <w:tcPr>
            <w:tcW w:w="195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000000"/>
                <w:sz w:val="24"/>
                <w:szCs w:val="24"/>
              </w:rPr>
              <w:suppressLineNumbers w:val="0"/>
            </w:pPr>
            <w:r>
              <w:rPr>
                <w:rFonts w:hint="eastAsia" w:ascii="仿宋" w:hAnsi="仿宋" w:eastAsia="仿宋" w:cs="仿宋"/>
                <w:b/>
                <w:color w:val="000000"/>
                <w:sz w:val="24"/>
                <w:szCs w:val="24"/>
              </w:rPr>
              <w:t xml:space="preserve">工作主要内容</w:t>
            </w:r>
            <w:r/>
          </w:p>
        </w:tc>
        <w:tc>
          <w:tcPr>
            <w:tcW w:w="81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000000"/>
                <w:sz w:val="24"/>
                <w:szCs w:val="24"/>
              </w:rPr>
              <w:suppressLineNumbers w:val="0"/>
            </w:pPr>
            <w:r>
              <w:rPr>
                <w:rFonts w:hint="eastAsia" w:ascii="仿宋" w:hAnsi="仿宋" w:eastAsia="仿宋" w:cs="仿宋"/>
                <w:b/>
                <w:color w:val="000000"/>
                <w:sz w:val="24"/>
                <w:szCs w:val="24"/>
              </w:rPr>
              <w:t xml:space="preserve">合同金额</w:t>
            </w:r>
            <w:r/>
          </w:p>
        </w:tc>
        <w:tc>
          <w:tcPr>
            <w:tcW w:w="7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000000"/>
                <w:sz w:val="24"/>
                <w:szCs w:val="24"/>
              </w:rPr>
              <w:suppressLineNumbers w:val="0"/>
            </w:pPr>
            <w:r>
              <w:rPr>
                <w:rFonts w:hint="eastAsia" w:ascii="仿宋" w:hAnsi="仿宋" w:eastAsia="仿宋" w:cs="仿宋"/>
                <w:b/>
                <w:color w:val="000000"/>
                <w:sz w:val="24"/>
                <w:szCs w:val="24"/>
              </w:rPr>
              <w:t xml:space="preserve">备注</w:t>
            </w:r>
            <w:r/>
          </w:p>
        </w:tc>
      </w:tr>
      <w:tr>
        <w:trPr>
          <w:jc w:val="center"/>
          <w:trHeight w:val="352"/>
        </w:trPr>
        <w:tc>
          <w:tcPr>
            <w:tcW w:w="464"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782"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581"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619"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1952"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813"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747"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jc w:val="center"/>
          <w:trHeight w:val="352"/>
        </w:trPr>
        <w:tc>
          <w:tcPr>
            <w:tcW w:w="464"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782"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581"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619"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1952"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813"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747"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jc w:val="center"/>
          <w:trHeight w:val="362"/>
        </w:trPr>
        <w:tc>
          <w:tcPr>
            <w:tcW w:w="464"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782"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581"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619"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1952"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813"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747"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jc w:val="center"/>
          <w:trHeight w:val="362"/>
        </w:trPr>
        <w:tc>
          <w:tcPr>
            <w:tcW w:w="464"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782"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581"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619"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1952"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813"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747"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jc w:val="center"/>
          <w:trHeight w:val="362"/>
        </w:trPr>
        <w:tc>
          <w:tcPr>
            <w:tcW w:w="464"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782"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581"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619"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1952"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813"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747"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jc w:val="center"/>
          <w:trHeight w:val="362"/>
        </w:trPr>
        <w:tc>
          <w:tcPr>
            <w:tcW w:w="464"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782"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581"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619"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1952"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813"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747"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jc w:val="center"/>
          <w:trHeight w:val="362"/>
        </w:trPr>
        <w:tc>
          <w:tcPr>
            <w:tcW w:w="464"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782"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581"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619"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1952"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813"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747"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jc w:val="center"/>
          <w:trHeight w:val="362"/>
        </w:trPr>
        <w:tc>
          <w:tcPr>
            <w:tcW w:w="464"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782"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581"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619"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1952"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813"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tcW w:w="747"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bl>
    <w:p>
      <w:pPr>
        <w:ind w:left="0" w:firstLine="0"/>
        <w:spacing w:line="360" w:lineRule="auto"/>
        <w:shd w:val="clear" w:color="auto" w:fill="ffffff"/>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说明：如果行数不够，请自行增加。</w:t>
      </w:r>
      <w:r/>
    </w:p>
    <w:p>
      <w:pPr>
        <w:keepLines w:val="0"/>
        <w:keepNext w:val="0"/>
        <w:pageBreakBefore w:val="0"/>
        <w:spacing w:line="400" w:lineRule="exact"/>
        <w:widowControl w:val="off"/>
        <w:rPr>
          <w:rFonts w:hint="eastAsia" w:ascii="仿宋" w:hAnsi="仿宋" w:eastAsia="仿宋" w:cs="仿宋"/>
          <w:color w:val="000000"/>
          <w:sz w:val="24"/>
          <w:szCs w:val="24"/>
          <w:u w:val="single"/>
          <w:lang w:eastAsia="zh-CN" w:bidi="ar"/>
        </w:rPr>
      </w:pPr>
      <w:r/>
      <w:bookmarkStart w:id="51" w:name="OLE_LINK3"/>
      <w:r>
        <w:rPr>
          <w:rFonts w:hint="eastAsia" w:ascii="仿宋" w:hAnsi="仿宋" w:eastAsia="仿宋" w:cs="仿宋"/>
          <w:color w:val="000000"/>
          <w:sz w:val="24"/>
          <w:szCs w:val="24"/>
          <w:lang w:eastAsia="zh-CN" w:bidi="ar"/>
        </w:rPr>
        <w:t xml:space="preserve">供应商名称：</w:t>
      </w:r>
      <w:r>
        <w:rPr>
          <w:rFonts w:hint="eastAsia" w:ascii="仿宋" w:hAnsi="仿宋" w:eastAsia="仿宋" w:cs="仿宋"/>
          <w:color w:val="000000"/>
          <w:sz w:val="24"/>
          <w:szCs w:val="24"/>
          <w:u w:val="single"/>
          <w:lang w:eastAsia="zh-CN" w:bidi="ar"/>
        </w:rPr>
        <w:t xml:space="preserve">（加盖电子公章）</w:t>
      </w:r>
      <w:r/>
    </w:p>
    <w:p>
      <w:pPr>
        <w:keepLines w:val="0"/>
        <w:keepNext w:val="0"/>
        <w:pageBreakBefore w:val="0"/>
        <w:spacing w:line="360" w:lineRule="auto"/>
        <w:tabs>
          <w:tab w:val="left" w:pos="1440" w:leader="none"/>
        </w:tabs>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日</w:t>
      </w:r>
      <w:r>
        <w:rPr>
          <w:rFonts w:hint="eastAsia" w:ascii="仿宋" w:hAnsi="仿宋" w:eastAsia="仿宋" w:cs="仿宋"/>
          <w:color w:val="000000"/>
          <w:sz w:val="24"/>
          <w:szCs w:val="24"/>
          <w:lang w:eastAsia="zh-CN"/>
        </w:rPr>
        <w:t xml:space="preserve">   </w:t>
      </w:r>
      <w:r>
        <w:rPr>
          <w:rFonts w:hint="eastAsia" w:ascii="仿宋" w:hAnsi="仿宋" w:eastAsia="仿宋" w:cs="仿宋"/>
          <w:color w:val="000000"/>
          <w:sz w:val="24"/>
          <w:szCs w:val="24"/>
          <w:lang w:val="zh-CN" w:eastAsia="zh-CN"/>
        </w:rPr>
        <w:t xml:space="preserve">期：</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年</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月</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日</w:t>
      </w:r>
      <w:bookmarkEnd w:id="51"/>
      <w:r/>
    </w:p>
    <w:p>
      <w:pPr>
        <w:spacing w:line="360" w:lineRule="auto"/>
        <w:rPr>
          <w:rFonts w:hint="eastAsia" w:ascii="仿宋" w:hAnsi="仿宋" w:eastAsia="仿宋" w:cs="仿宋"/>
          <w:b/>
          <w:bCs w:val="0"/>
          <w:color w:val="000000"/>
          <w:sz w:val="28"/>
          <w:szCs w:val="28"/>
          <w:lang w:eastAsia="zh-CN"/>
        </w:rPr>
      </w:pPr>
      <w:r>
        <w:rPr>
          <w:rFonts w:hint="eastAsia" w:ascii="仿宋" w:hAnsi="仿宋" w:eastAsia="仿宋" w:cs="仿宋"/>
          <w:b w:val="0"/>
          <w:bCs/>
          <w:color w:val="000000"/>
          <w:sz w:val="28"/>
          <w:szCs w:val="28"/>
          <w:lang w:eastAsia="zh-CN"/>
        </w:rPr>
        <w:br w:type="page" w:clear="all"/>
      </w:r>
      <w:r>
        <w:rPr>
          <w:rFonts w:hint="eastAsia" w:ascii="仿宋" w:hAnsi="仿宋" w:eastAsia="仿宋" w:cs="仿宋"/>
          <w:b/>
          <w:bCs w:val="0"/>
          <w:color w:val="000000"/>
          <w:sz w:val="28"/>
          <w:szCs w:val="28"/>
          <w:lang w:eastAsia="zh-CN"/>
        </w:rPr>
        <w:t xml:space="preserve">十、服务与承诺</w:t>
      </w:r>
      <w:r/>
    </w:p>
    <w:p>
      <w:pPr>
        <w:spacing w:line="360" w:lineRule="auto"/>
        <w:rPr>
          <w:rFonts w:hint="eastAsia" w:ascii="仿宋" w:hAnsi="仿宋" w:eastAsia="仿宋" w:cs="仿宋"/>
          <w:b/>
          <w:bCs w:val="0"/>
          <w:color w:val="000000"/>
          <w:sz w:val="24"/>
          <w:szCs w:val="24"/>
          <w:lang w:eastAsia="zh-CN"/>
        </w:rPr>
      </w:pPr>
      <w:r>
        <w:rPr>
          <w:rFonts w:hint="eastAsia" w:ascii="仿宋" w:hAnsi="仿宋" w:eastAsia="仿宋" w:cs="仿宋"/>
          <w:b/>
          <w:bCs w:val="0"/>
          <w:color w:val="000000"/>
          <w:sz w:val="24"/>
          <w:szCs w:val="24"/>
          <w:lang w:eastAsia="zh-CN"/>
        </w:rPr>
      </w:r>
      <w:r/>
    </w:p>
    <w:p>
      <w:pPr>
        <w:jc w:val="center"/>
        <w:spacing w:line="360" w:lineRule="auto"/>
        <w:rPr>
          <w:rFonts w:hint="eastAsia" w:ascii="仿宋" w:hAnsi="仿宋" w:eastAsia="仿宋" w:cs="仿宋"/>
          <w:b/>
          <w:bCs w:val="0"/>
          <w:color w:val="000000"/>
          <w:sz w:val="36"/>
          <w:szCs w:val="36"/>
          <w:lang w:val="en-US" w:eastAsia="zh-CN"/>
        </w:rPr>
      </w:pPr>
      <w:r>
        <w:rPr>
          <w:rFonts w:hint="eastAsia" w:ascii="仿宋" w:hAnsi="仿宋" w:eastAsia="仿宋" w:cs="仿宋"/>
          <w:b/>
          <w:bCs w:val="0"/>
          <w:color w:val="000000"/>
          <w:sz w:val="36"/>
          <w:szCs w:val="36"/>
          <w:lang w:eastAsia="zh-CN"/>
        </w:rPr>
        <w:t xml:space="preserve">服务与承诺（</w:t>
      </w:r>
      <w:r>
        <w:rPr>
          <w:rFonts w:hint="eastAsia" w:ascii="仿宋" w:hAnsi="仿宋" w:eastAsia="仿宋" w:cs="仿宋"/>
          <w:b/>
          <w:bCs w:val="0"/>
          <w:color w:val="000000"/>
          <w:sz w:val="36"/>
          <w:szCs w:val="36"/>
          <w:lang w:val="en-US" w:eastAsia="zh-CN"/>
        </w:rPr>
        <w:t xml:space="preserve">如有）</w:t>
      </w:r>
      <w:r/>
    </w:p>
    <w:p>
      <w:pPr>
        <w:pStyle w:val="977"/>
        <w:jc w:val="center"/>
        <w:rPr>
          <w:rFonts w:hint="eastAsia" w:ascii="仿宋" w:hAnsi="仿宋" w:eastAsia="仿宋" w:cs="仿宋"/>
          <w:b w:val="0"/>
          <w:bCs/>
          <w:sz w:val="24"/>
          <w:szCs w:val="24"/>
          <w:lang w:val="en-US" w:eastAsia="zh-CN"/>
        </w:rPr>
      </w:pPr>
      <w:r>
        <w:rPr>
          <w:rFonts w:hint="eastAsia" w:ascii="仿宋" w:hAnsi="仿宋" w:eastAsia="仿宋" w:cs="仿宋"/>
          <w:b w:val="0"/>
          <w:bCs/>
          <w:color w:val="000000"/>
          <w:sz w:val="24"/>
          <w:szCs w:val="24"/>
          <w:lang w:val="en-US" w:eastAsia="zh-CN"/>
        </w:rPr>
        <w:t xml:space="preserve">（注：格式自拟）</w:t>
      </w:r>
      <w:r/>
    </w:p>
    <w:p>
      <w:pPr>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keepLines w:val="0"/>
        <w:keepNext w:val="0"/>
        <w:pageBreakBefore w:val="0"/>
        <w:spacing w:line="400" w:lineRule="exact"/>
        <w:widowControl w:val="off"/>
        <w:rPr>
          <w:rFonts w:hint="eastAsia" w:ascii="仿宋" w:hAnsi="仿宋" w:eastAsia="仿宋" w:cs="仿宋"/>
          <w:color w:val="000000"/>
          <w:sz w:val="24"/>
          <w:szCs w:val="24"/>
          <w:u w:val="single"/>
          <w:lang w:eastAsia="zh-CN" w:bidi="ar"/>
        </w:rPr>
      </w:pPr>
      <w:r>
        <w:rPr>
          <w:rFonts w:hint="eastAsia" w:ascii="仿宋" w:hAnsi="仿宋" w:eastAsia="仿宋" w:cs="仿宋"/>
          <w:color w:val="000000"/>
          <w:sz w:val="24"/>
          <w:szCs w:val="24"/>
          <w:lang w:eastAsia="zh-CN" w:bidi="ar"/>
        </w:rPr>
        <w:t xml:space="preserve">供应商名称：</w:t>
      </w:r>
      <w:r>
        <w:rPr>
          <w:rFonts w:hint="eastAsia" w:ascii="仿宋" w:hAnsi="仿宋" w:eastAsia="仿宋" w:cs="仿宋"/>
          <w:color w:val="000000"/>
          <w:sz w:val="24"/>
          <w:szCs w:val="24"/>
          <w:u w:val="single"/>
          <w:lang w:eastAsia="zh-CN" w:bidi="ar"/>
        </w:rPr>
        <w:t xml:space="preserve">（加盖电子公章）</w:t>
      </w:r>
      <w:r/>
    </w:p>
    <w:p>
      <w:pPr>
        <w:keepLines w:val="0"/>
        <w:keepNext w:val="0"/>
        <w:pageBreakBefore w:val="0"/>
        <w:spacing w:line="360" w:lineRule="auto"/>
        <w:tabs>
          <w:tab w:val="left" w:pos="1440" w:leader="none"/>
        </w:tabs>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日</w:t>
      </w:r>
      <w:r>
        <w:rPr>
          <w:rFonts w:hint="eastAsia" w:ascii="仿宋" w:hAnsi="仿宋" w:eastAsia="仿宋" w:cs="仿宋"/>
          <w:color w:val="000000"/>
          <w:sz w:val="24"/>
          <w:szCs w:val="24"/>
          <w:lang w:eastAsia="zh-CN"/>
        </w:rPr>
        <w:t xml:space="preserve">   </w:t>
      </w:r>
      <w:r>
        <w:rPr>
          <w:rFonts w:hint="eastAsia" w:ascii="仿宋" w:hAnsi="仿宋" w:eastAsia="仿宋" w:cs="仿宋"/>
          <w:color w:val="000000"/>
          <w:sz w:val="24"/>
          <w:szCs w:val="24"/>
          <w:lang w:val="zh-CN" w:eastAsia="zh-CN"/>
        </w:rPr>
        <w:t xml:space="preserve">期：</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年</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月</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日</w:t>
      </w:r>
      <w:r/>
    </w:p>
    <w:p>
      <w:pPr>
        <w:spacing w:line="360" w:lineRule="auto"/>
        <w:rPr>
          <w:rFonts w:hint="eastAsia" w:ascii="仿宋" w:hAnsi="仿宋" w:eastAsia="仿宋" w:cs="仿宋"/>
          <w:b/>
          <w:bCs w:val="0"/>
          <w:color w:val="000000"/>
          <w:sz w:val="28"/>
          <w:szCs w:val="28"/>
          <w:lang w:eastAsia="zh-CN"/>
        </w:rPr>
      </w:pPr>
      <w:r>
        <w:rPr>
          <w:rFonts w:hint="eastAsia" w:ascii="仿宋" w:hAnsi="仿宋" w:eastAsia="仿宋" w:cs="仿宋"/>
          <w:b/>
          <w:color w:val="000000"/>
          <w:sz w:val="28"/>
          <w:szCs w:val="28"/>
          <w:lang w:eastAsia="zh-CN"/>
        </w:rPr>
        <w:br w:type="page" w:clear="all"/>
      </w:r>
      <w:r>
        <w:rPr>
          <w:rFonts w:hint="eastAsia" w:ascii="仿宋" w:hAnsi="仿宋" w:eastAsia="仿宋" w:cs="仿宋"/>
          <w:b/>
          <w:bCs w:val="0"/>
          <w:color w:val="000000"/>
          <w:sz w:val="28"/>
          <w:szCs w:val="28"/>
          <w:lang w:eastAsia="zh-CN"/>
        </w:rPr>
        <w:t xml:space="preserve">十一、竞争性磋商需要的其他证明文件及材料</w:t>
      </w:r>
      <w:r/>
    </w:p>
    <w:p>
      <w:pPr>
        <w:spacing w:line="360" w:lineRule="auto"/>
        <w:rPr>
          <w:rFonts w:hint="eastAsia" w:ascii="仿宋" w:hAnsi="仿宋" w:eastAsia="仿宋" w:cs="仿宋"/>
          <w:b/>
          <w:bCs w:val="0"/>
          <w:color w:val="000000"/>
          <w:sz w:val="24"/>
          <w:szCs w:val="24"/>
          <w:lang w:eastAsia="zh-CN"/>
        </w:rPr>
      </w:pPr>
      <w:r>
        <w:rPr>
          <w:rFonts w:hint="eastAsia" w:ascii="仿宋" w:hAnsi="仿宋" w:eastAsia="仿宋" w:cs="仿宋"/>
          <w:b/>
          <w:bCs w:val="0"/>
          <w:color w:val="000000"/>
          <w:sz w:val="24"/>
          <w:szCs w:val="24"/>
          <w:lang w:eastAsia="zh-CN"/>
        </w:rPr>
      </w:r>
      <w:r/>
    </w:p>
    <w:p>
      <w:pPr>
        <w:spacing w:line="360" w:lineRule="auto"/>
        <w:rPr>
          <w:rFonts w:hint="eastAsia" w:ascii="仿宋" w:hAnsi="仿宋" w:eastAsia="仿宋" w:cs="仿宋"/>
          <w:b/>
          <w:bCs w:val="0"/>
          <w:color w:val="000000"/>
          <w:sz w:val="24"/>
          <w:szCs w:val="24"/>
          <w:lang w:eastAsia="zh-CN"/>
        </w:rPr>
      </w:pPr>
      <w:r>
        <w:rPr>
          <w:rFonts w:hint="eastAsia" w:ascii="仿宋" w:hAnsi="仿宋" w:eastAsia="仿宋" w:cs="仿宋"/>
          <w:b/>
          <w:bCs w:val="0"/>
          <w:color w:val="000000"/>
          <w:sz w:val="24"/>
          <w:szCs w:val="24"/>
          <w:lang w:eastAsia="zh-CN"/>
        </w:rPr>
      </w:r>
      <w:r/>
    </w:p>
    <w:p>
      <w:pPr>
        <w:jc w:val="center"/>
        <w:spacing w:line="360" w:lineRule="auto"/>
        <w:rPr>
          <w:rFonts w:hint="eastAsia" w:ascii="仿宋" w:hAnsi="仿宋" w:eastAsia="仿宋" w:cs="仿宋"/>
          <w:b/>
          <w:bCs w:val="0"/>
          <w:color w:val="000000"/>
          <w:sz w:val="36"/>
          <w:szCs w:val="36"/>
          <w:lang w:eastAsia="zh-CN"/>
        </w:rPr>
      </w:pPr>
      <w:r>
        <w:rPr>
          <w:rFonts w:hint="eastAsia" w:ascii="仿宋" w:hAnsi="仿宋" w:eastAsia="仿宋" w:cs="仿宋"/>
          <w:b/>
          <w:bCs w:val="0"/>
          <w:color w:val="000000"/>
          <w:sz w:val="36"/>
          <w:szCs w:val="36"/>
          <w:lang w:eastAsia="zh-CN"/>
        </w:rPr>
        <w:t xml:space="preserve">竞争性磋商需要的其他证明文件及材料（</w:t>
      </w:r>
      <w:r>
        <w:rPr>
          <w:rFonts w:hint="eastAsia" w:ascii="仿宋" w:hAnsi="仿宋" w:eastAsia="仿宋" w:cs="仿宋"/>
          <w:b/>
          <w:bCs w:val="0"/>
          <w:color w:val="000000"/>
          <w:sz w:val="36"/>
          <w:szCs w:val="36"/>
          <w:lang w:val="en-US" w:eastAsia="zh-CN"/>
        </w:rPr>
        <w:t xml:space="preserve">如</w:t>
      </w:r>
      <w:r>
        <w:rPr>
          <w:rFonts w:hint="eastAsia" w:ascii="仿宋" w:hAnsi="仿宋" w:eastAsia="仿宋" w:cs="仿宋"/>
          <w:b/>
          <w:bCs w:val="0"/>
          <w:color w:val="000000"/>
          <w:sz w:val="36"/>
          <w:szCs w:val="36"/>
          <w:lang w:eastAsia="zh-CN"/>
        </w:rPr>
        <w:t xml:space="preserve">有）</w:t>
      </w:r>
      <w:r/>
    </w:p>
    <w:p>
      <w:pPr>
        <w:spacing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keepLines w:val="0"/>
        <w:keepNext w:val="0"/>
        <w:pageBreakBefore w:val="0"/>
        <w:spacing w:line="400" w:lineRule="exact"/>
        <w:widowControl w:val="off"/>
        <w:rPr>
          <w:rFonts w:hint="eastAsia" w:ascii="仿宋" w:hAnsi="仿宋" w:eastAsia="仿宋" w:cs="仿宋"/>
          <w:color w:val="000000"/>
          <w:sz w:val="24"/>
          <w:szCs w:val="24"/>
          <w:u w:val="single"/>
          <w:lang w:eastAsia="zh-CN" w:bidi="ar"/>
        </w:rPr>
      </w:pPr>
      <w:r>
        <w:rPr>
          <w:rFonts w:hint="eastAsia" w:ascii="仿宋" w:hAnsi="仿宋" w:eastAsia="仿宋" w:cs="仿宋"/>
          <w:color w:val="000000"/>
          <w:sz w:val="24"/>
          <w:szCs w:val="24"/>
          <w:lang w:eastAsia="zh-CN" w:bidi="ar"/>
        </w:rPr>
        <w:t xml:space="preserve">供应商名称：</w:t>
      </w:r>
      <w:r>
        <w:rPr>
          <w:rFonts w:hint="eastAsia" w:ascii="仿宋" w:hAnsi="仿宋" w:eastAsia="仿宋" w:cs="仿宋"/>
          <w:color w:val="000000"/>
          <w:sz w:val="24"/>
          <w:szCs w:val="24"/>
          <w:u w:val="single"/>
          <w:lang w:eastAsia="zh-CN" w:bidi="ar"/>
        </w:rPr>
        <w:t xml:space="preserve">（加盖电子公章）</w:t>
      </w:r>
      <w:r/>
    </w:p>
    <w:p>
      <w:pPr>
        <w:keepLines w:val="0"/>
        <w:keepNext w:val="0"/>
        <w:pageBreakBefore w:val="0"/>
        <w:spacing w:line="360" w:lineRule="auto"/>
        <w:tabs>
          <w:tab w:val="left" w:pos="1440" w:leader="none"/>
        </w:tabs>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日</w:t>
      </w:r>
      <w:r>
        <w:rPr>
          <w:rFonts w:hint="eastAsia" w:ascii="仿宋" w:hAnsi="仿宋" w:eastAsia="仿宋" w:cs="仿宋"/>
          <w:color w:val="000000"/>
          <w:sz w:val="24"/>
          <w:szCs w:val="24"/>
          <w:lang w:eastAsia="zh-CN"/>
        </w:rPr>
        <w:t xml:space="preserve">   </w:t>
      </w:r>
      <w:r>
        <w:rPr>
          <w:rFonts w:hint="eastAsia" w:ascii="仿宋" w:hAnsi="仿宋" w:eastAsia="仿宋" w:cs="仿宋"/>
          <w:color w:val="000000"/>
          <w:sz w:val="24"/>
          <w:szCs w:val="24"/>
          <w:lang w:val="zh-CN" w:eastAsia="zh-CN"/>
        </w:rPr>
        <w:t xml:space="preserve">期：</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年</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月</w:t>
      </w:r>
      <w:r>
        <w:rPr>
          <w:rFonts w:hint="eastAsia" w:ascii="仿宋" w:hAnsi="仿宋" w:eastAsia="仿宋" w:cs="仿宋"/>
          <w:color w:val="000000"/>
          <w:sz w:val="24"/>
          <w:szCs w:val="24"/>
          <w:u w:val="single"/>
          <w:lang w:val="zh-CN" w:eastAsia="zh-CN"/>
        </w:rPr>
        <w:t xml:space="preserve">    </w:t>
      </w:r>
      <w:r>
        <w:rPr>
          <w:rFonts w:hint="eastAsia" w:ascii="仿宋" w:hAnsi="仿宋" w:eastAsia="仿宋" w:cs="仿宋"/>
          <w:color w:val="000000"/>
          <w:sz w:val="24"/>
          <w:szCs w:val="24"/>
          <w:lang w:val="zh-CN" w:eastAsia="zh-CN"/>
        </w:rPr>
        <w:t xml:space="preserve">日</w:t>
      </w:r>
      <w:r/>
    </w:p>
    <w:p>
      <w:pPr>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95"/>
        <w:rPr>
          <w:rFonts w:hint="eastAsia" w:ascii="仿宋" w:hAnsi="仿宋" w:eastAsia="仿宋" w:cs="仿宋"/>
          <w:b w:val="0"/>
          <w:color w:val="000000"/>
          <w:sz w:val="24"/>
          <w:szCs w:val="24"/>
          <w:lang w:eastAsia="zh-CN"/>
        </w:rPr>
      </w:pPr>
      <w:r>
        <w:rPr>
          <w:rFonts w:hint="eastAsia" w:ascii="仿宋" w:hAnsi="仿宋" w:eastAsia="仿宋" w:cs="仿宋"/>
          <w:b w:val="0"/>
          <w:color w:val="000000"/>
          <w:sz w:val="24"/>
          <w:szCs w:val="24"/>
          <w:lang w:eastAsia="zh-CN"/>
        </w:rPr>
      </w:r>
      <w:r/>
    </w:p>
    <w:p>
      <w:pPr>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pStyle w:val="895"/>
        <w:rPr>
          <w:rFonts w:hint="eastAsia" w:ascii="仿宋" w:hAnsi="仿宋" w:eastAsia="仿宋" w:cs="仿宋"/>
          <w:color w:val="000000"/>
          <w:lang w:eastAsia="zh-CN"/>
        </w:rPr>
      </w:pPr>
      <w:r>
        <w:rPr>
          <w:rFonts w:hint="eastAsia" w:ascii="仿宋" w:hAnsi="仿宋" w:eastAsia="仿宋" w:cs="仿宋"/>
          <w:color w:val="000000"/>
          <w:lang w:eastAsia="zh-CN"/>
        </w:rPr>
      </w:r>
      <w:r/>
    </w:p>
    <w:p>
      <w:pPr>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spacing w:before="50" w:after="50"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spacing w:line="360" w:lineRule="auto"/>
        <w:rPr>
          <w:rFonts w:hint="eastAsia" w:ascii="仿宋" w:hAnsi="仿宋" w:eastAsia="仿宋" w:cs="仿宋"/>
          <w:b/>
          <w:bCs w:val="0"/>
          <w:color w:val="000000"/>
          <w:sz w:val="28"/>
          <w:szCs w:val="28"/>
          <w:lang w:eastAsia="zh-CN"/>
        </w:rPr>
      </w:pPr>
      <w:r>
        <w:rPr>
          <w:rFonts w:hint="eastAsia" w:ascii="仿宋" w:hAnsi="仿宋" w:eastAsia="仿宋" w:cs="仿宋"/>
          <w:b/>
          <w:color w:val="000000"/>
          <w:sz w:val="24"/>
          <w:szCs w:val="24"/>
          <w:lang w:eastAsia="zh-CN"/>
        </w:rPr>
        <w:br w:type="page" w:clear="all"/>
      </w:r>
      <w:r>
        <w:rPr>
          <w:rFonts w:hint="eastAsia" w:ascii="仿宋" w:hAnsi="仿宋" w:eastAsia="仿宋" w:cs="仿宋"/>
          <w:b/>
          <w:bCs w:val="0"/>
          <w:color w:val="000000"/>
          <w:sz w:val="28"/>
          <w:szCs w:val="28"/>
          <w:lang w:eastAsia="zh-CN"/>
        </w:rPr>
        <w:t xml:space="preserve">附件一、中小企业声明函格式</w:t>
      </w:r>
      <w:r/>
    </w:p>
    <w:p>
      <w:pPr>
        <w:jc w:val="center"/>
        <w:spacing w:line="360" w:lineRule="auto"/>
        <w:rPr>
          <w:rFonts w:hint="eastAsia" w:ascii="仿宋" w:hAnsi="仿宋" w:eastAsia="仿宋" w:cs="仿宋"/>
          <w:b/>
          <w:bCs w:val="0"/>
          <w:color w:val="000000"/>
          <w:sz w:val="36"/>
          <w:szCs w:val="36"/>
          <w:lang w:eastAsia="zh-CN"/>
        </w:rPr>
      </w:pPr>
      <w:r/>
      <w:bookmarkStart w:id="52" w:name="OLE_LINK60"/>
      <w:r>
        <w:rPr>
          <w:rFonts w:hint="eastAsia" w:ascii="仿宋" w:hAnsi="仿宋" w:eastAsia="仿宋" w:cs="仿宋"/>
          <w:b/>
          <w:bCs w:val="0"/>
          <w:color w:val="000000"/>
          <w:sz w:val="36"/>
          <w:szCs w:val="36"/>
          <w:lang w:eastAsia="zh-CN"/>
        </w:rPr>
        <w:t xml:space="preserve">中小企业声明函</w:t>
      </w:r>
      <w:bookmarkEnd w:id="52"/>
      <w:r/>
    </w:p>
    <w:p>
      <w:pPr>
        <w:ind w:firstLine="363"/>
        <w:jc w:val="both"/>
        <w:keepLines w:val="0"/>
        <w:keepNext w:val="0"/>
        <w:pageBreakBefore w:val="0"/>
        <w:spacing w:line="360" w:lineRule="auto"/>
        <w:widowControl w:val="off"/>
        <w:rPr>
          <w:rFonts w:hint="eastAsia" w:ascii="仿宋" w:hAnsi="仿宋" w:eastAsia="仿宋" w:cs="仿宋"/>
          <w:color w:val="000000"/>
          <w:sz w:val="24"/>
          <w:szCs w:val="24"/>
        </w:rPr>
      </w:pPr>
      <w:r/>
      <w:bookmarkStart w:id="53" w:name="OLE_LINK31"/>
      <w:r>
        <w:rPr>
          <w:rFonts w:hint="eastAsia" w:ascii="仿宋" w:hAnsi="仿宋" w:eastAsia="仿宋" w:cs="仿宋"/>
          <w:color w:val="000000"/>
          <w:sz w:val="24"/>
          <w:szCs w:val="24"/>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4"/>
          <w:u w:val="single"/>
        </w:rPr>
        <w:t xml:space="preserve">（单位名称）</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采购编号为</w:t>
      </w:r>
      <w:r>
        <w:rPr>
          <w:rFonts w:hint="eastAsia" w:ascii="仿宋" w:hAnsi="仿宋" w:eastAsia="仿宋" w:cs="仿宋"/>
          <w:color w:val="000000"/>
          <w:sz w:val="24"/>
          <w:szCs w:val="24"/>
          <w:u w:val="single"/>
        </w:rPr>
        <w:t xml:space="preserve">XXXX</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rPr>
        <w:t xml:space="preserve">（项目名称）</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363"/>
        <w:keepLines w:val="0"/>
        <w:keepNext w:val="0"/>
        <w:pageBreakBefore w:val="0"/>
        <w:spacing w:line="360" w:lineRule="auto"/>
        <w:widowControl w:val="off"/>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行业；承接企业为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w:t>
      </w:r>
      <w:r>
        <w:rPr>
          <w:rFonts w:hint="eastAsia" w:ascii="仿宋" w:hAnsi="仿宋" w:eastAsia="仿宋" w:cs="仿宋"/>
          <w:color w:val="000000"/>
          <w:sz w:val="24"/>
          <w:szCs w:val="24"/>
          <w:vertAlign w:val="superscript"/>
        </w:rPr>
        <w:t xml:space="preserve">1</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（中型企业、小型企业、微型企业）；</w:t>
      </w:r>
      <w:r/>
    </w:p>
    <w:p>
      <w:pPr>
        <w:ind w:firstLine="363"/>
        <w:keepLines w:val="0"/>
        <w:keepNext w:val="0"/>
        <w:pageBreakBefore w:val="0"/>
        <w:spacing w:line="360" w:lineRule="auto"/>
        <w:widowControl w:val="off"/>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行业；承接企业为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w:t>
      </w:r>
      <w:r>
        <w:rPr>
          <w:rFonts w:hint="eastAsia" w:ascii="仿宋" w:hAnsi="仿宋" w:eastAsia="仿宋" w:cs="仿宋"/>
          <w:color w:val="000000"/>
          <w:sz w:val="24"/>
          <w:szCs w:val="24"/>
          <w:vertAlign w:val="superscript"/>
        </w:rPr>
        <w:t xml:space="preserve">1</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（中型企业、小型企业、微型企业）；</w:t>
      </w:r>
      <w:r/>
    </w:p>
    <w:p>
      <w:pPr>
        <w:ind w:firstLine="363"/>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p>
      <w:pPr>
        <w:ind w:firstLine="363"/>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p>
    <w:p>
      <w:pPr>
        <w:ind w:firstLine="363"/>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本企业对上述声明内容的真实性负责。如有虚假，将依法承担相应责任</w:t>
      </w:r>
      <w:r/>
    </w:p>
    <w:p>
      <w:pPr>
        <w:ind w:firstLine="363"/>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1、从业人员、营业收入、资产总额填报上一年度数据，无上一年度数据的新成立企业可不填报。2、供应商如不提供此声明函，不得参加专门面向中小企业采购项目或者不得享受小微企业价格扣除政策。此声明函将随成交结果同时公告，接受社会监督。3、服务采购项目中，服务的承接商为中小企业</w:t>
      </w:r>
      <w:r>
        <w:rPr>
          <w:rFonts w:hint="eastAsia" w:ascii="仿宋" w:hAnsi="仿宋" w:eastAsia="仿宋" w:cs="仿宋"/>
          <w:color w:val="000000"/>
          <w:sz w:val="24"/>
          <w:szCs w:val="24"/>
          <w:lang w:val="en-US" w:eastAsia="zh-CN"/>
        </w:rPr>
        <w:t xml:space="preserve">的</w:t>
      </w:r>
      <w:r>
        <w:rPr>
          <w:rFonts w:hint="eastAsia" w:ascii="仿宋" w:hAnsi="仿宋" w:eastAsia="仿宋" w:cs="仿宋"/>
          <w:color w:val="000000"/>
          <w:sz w:val="24"/>
          <w:szCs w:val="24"/>
        </w:rPr>
        <w:t xml:space="preserve">，不对其中涉及的货物的制造商、工程的承建商作出要求。）</w:t>
      </w:r>
      <w:r/>
    </w:p>
    <w:p>
      <w:pPr>
        <w:ind w:firstLine="420"/>
        <w:keepLines w:val="0"/>
        <w:keepNext w:val="0"/>
        <w:pageBreakBefore w:val="0"/>
        <w:spacing w:line="48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keepLines w:val="0"/>
        <w:keepNext w:val="0"/>
        <w:pageBreakBefore w:val="0"/>
        <w:spacing w:line="400" w:lineRule="exact"/>
        <w:widowControl w:val="off"/>
        <w:rPr>
          <w:rFonts w:hint="eastAsia" w:ascii="仿宋" w:hAnsi="仿宋" w:eastAsia="仿宋" w:cs="仿宋"/>
          <w:color w:val="000000"/>
          <w:sz w:val="24"/>
          <w:szCs w:val="24"/>
          <w:lang w:eastAsia="zh-CN" w:bidi="ar"/>
        </w:rPr>
      </w:pPr>
      <w:r>
        <w:rPr>
          <w:rFonts w:hint="eastAsia" w:ascii="仿宋" w:hAnsi="仿宋" w:eastAsia="仿宋" w:cs="仿宋"/>
          <w:color w:val="000000"/>
          <w:sz w:val="24"/>
          <w:szCs w:val="24"/>
          <w:lang w:eastAsia="zh-CN" w:bidi="ar"/>
        </w:rPr>
        <w:t xml:space="preserve">供</w:t>
      </w:r>
      <w:bookmarkEnd w:id="53"/>
      <w:r>
        <w:rPr>
          <w:rFonts w:hint="eastAsia" w:ascii="仿宋" w:hAnsi="仿宋" w:eastAsia="仿宋" w:cs="仿宋"/>
          <w:color w:val="000000"/>
          <w:sz w:val="24"/>
          <w:szCs w:val="24"/>
          <w:lang w:eastAsia="zh-CN" w:bidi="ar"/>
        </w:rPr>
        <w:t xml:space="preserve">应商名称：（加盖电子公章）</w:t>
      </w:r>
      <w:r/>
    </w:p>
    <w:p>
      <w:pPr>
        <w:keepLines w:val="0"/>
        <w:keepNext w:val="0"/>
        <w:pageBreakBefore w:val="0"/>
        <w:spacing w:line="400" w:lineRule="exact"/>
        <w:widowControl w:val="off"/>
        <w:rPr>
          <w:rFonts w:hint="eastAsia" w:ascii="仿宋" w:hAnsi="仿宋" w:eastAsia="仿宋" w:cs="仿宋"/>
          <w:color w:val="000000"/>
          <w:sz w:val="24"/>
          <w:szCs w:val="24"/>
          <w:lang w:val="zh-CN" w:eastAsia="zh-CN" w:bidi="ar"/>
        </w:rPr>
      </w:pPr>
      <w:r>
        <w:rPr>
          <w:rFonts w:hint="eastAsia" w:ascii="仿宋" w:hAnsi="仿宋" w:eastAsia="仿宋" w:cs="仿宋"/>
          <w:color w:val="000000"/>
          <w:sz w:val="24"/>
          <w:szCs w:val="24"/>
          <w:lang w:val="zh-CN" w:eastAsia="zh-CN" w:bidi="ar"/>
        </w:rPr>
        <w:t xml:space="preserve">日</w:t>
      </w:r>
      <w:r>
        <w:rPr>
          <w:rFonts w:hint="eastAsia" w:ascii="仿宋" w:hAnsi="仿宋" w:eastAsia="仿宋" w:cs="仿宋"/>
          <w:color w:val="000000"/>
          <w:sz w:val="24"/>
          <w:szCs w:val="24"/>
          <w:lang w:eastAsia="zh-CN" w:bidi="ar"/>
        </w:rPr>
        <w:t xml:space="preserve">   </w:t>
      </w:r>
      <w:r>
        <w:rPr>
          <w:rFonts w:hint="eastAsia" w:ascii="仿宋" w:hAnsi="仿宋" w:eastAsia="仿宋" w:cs="仿宋"/>
          <w:color w:val="000000"/>
          <w:sz w:val="24"/>
          <w:szCs w:val="24"/>
          <w:lang w:val="zh-CN" w:eastAsia="zh-CN" w:bidi="ar"/>
        </w:rPr>
        <w:t xml:space="preserve">期：        年    月    日</w:t>
      </w:r>
      <w:r/>
    </w:p>
    <w:p>
      <w:pPr>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spacing w:line="360" w:lineRule="auto"/>
        <w:widowControl/>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spacing w:line="360" w:lineRule="auto"/>
        <w:widowControl/>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spacing w:line="360" w:lineRule="auto"/>
        <w:widowControl/>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spacing w:line="360" w:lineRule="auto"/>
        <w:widowControl/>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spacing w:line="360" w:lineRule="auto"/>
        <w:widowControl/>
        <w:rPr>
          <w:rFonts w:hint="eastAsia" w:ascii="仿宋" w:hAnsi="仿宋" w:eastAsia="仿宋" w:cs="仿宋"/>
          <w:b/>
          <w:bCs w:val="0"/>
          <w:color w:val="000000"/>
          <w:sz w:val="28"/>
          <w:szCs w:val="28"/>
          <w:lang w:eastAsia="zh-CN"/>
        </w:rPr>
      </w:pPr>
      <w:r>
        <w:rPr>
          <w:rFonts w:hint="eastAsia" w:ascii="仿宋" w:hAnsi="仿宋" w:eastAsia="仿宋" w:cs="仿宋"/>
          <w:b/>
          <w:bCs w:val="0"/>
          <w:color w:val="000000"/>
          <w:sz w:val="28"/>
          <w:szCs w:val="28"/>
          <w:lang w:eastAsia="zh-CN"/>
        </w:rPr>
        <w:t xml:space="preserve">附件二、无重大违法记录声明格式</w:t>
      </w:r>
      <w:r/>
    </w:p>
    <w:p>
      <w:pPr>
        <w:jc w:val="center"/>
        <w:spacing w:line="360" w:lineRule="auto"/>
        <w:rPr>
          <w:rFonts w:hint="eastAsia" w:ascii="仿宋" w:hAnsi="仿宋" w:eastAsia="仿宋" w:cs="仿宋"/>
          <w:color w:val="000000"/>
          <w:sz w:val="24"/>
          <w:szCs w:val="24"/>
          <w:lang w:eastAsia="zh-CN"/>
        </w:rPr>
      </w:pPr>
      <w:r>
        <w:rPr>
          <w:rFonts w:hint="eastAsia" w:ascii="仿宋" w:hAnsi="仿宋" w:eastAsia="仿宋" w:cs="仿宋"/>
          <w:b/>
          <w:bCs w:val="0"/>
          <w:color w:val="000000"/>
          <w:sz w:val="36"/>
          <w:szCs w:val="36"/>
          <w:lang w:eastAsia="zh-CN"/>
        </w:rPr>
        <w:t xml:space="preserve">无重大违法记录声明</w:t>
      </w:r>
      <w:r/>
    </w:p>
    <w:p>
      <w:pPr>
        <w:keepLines w:val="0"/>
        <w:keepNext w:val="0"/>
        <w:pageBreakBefore w:val="0"/>
        <w:spacing w:line="48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南京市高淳区人民政府淳溪街道办事处</w:t>
      </w:r>
      <w:r>
        <w:rPr>
          <w:rFonts w:hint="eastAsia" w:ascii="仿宋" w:hAnsi="仿宋" w:eastAsia="仿宋" w:cs="仿宋"/>
          <w:color w:val="000000"/>
          <w:sz w:val="24"/>
          <w:szCs w:val="24"/>
          <w:lang w:eastAsia="zh-CN"/>
        </w:rPr>
        <w:t xml:space="preserve">：</w:t>
      </w:r>
      <w:r/>
    </w:p>
    <w:p>
      <w:pPr>
        <w:keepLines w:val="0"/>
        <w:keepNext w:val="0"/>
        <w:pageBreakBefore w:val="0"/>
        <w:spacing w:line="48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    我单位 </w:t>
      </w:r>
      <w:r>
        <w:rPr>
          <w:rFonts w:hint="eastAsia" w:ascii="仿宋" w:hAnsi="仿宋" w:eastAsia="仿宋" w:cs="仿宋"/>
          <w:color w:val="000000"/>
          <w:sz w:val="24"/>
          <w:szCs w:val="24"/>
          <w:u w:val="single"/>
          <w:lang w:eastAsia="zh-CN"/>
        </w:rPr>
        <w:t xml:space="preserve">                                      </w:t>
      </w:r>
      <w:r>
        <w:rPr>
          <w:rFonts w:hint="eastAsia" w:ascii="仿宋" w:hAnsi="仿宋" w:eastAsia="仿宋" w:cs="仿宋"/>
          <w:color w:val="000000"/>
          <w:sz w:val="24"/>
          <w:szCs w:val="24"/>
          <w:lang w:eastAsia="zh-CN"/>
        </w:rPr>
        <w:t xml:space="preserve">（供应商名称）郑重声明：</w:t>
      </w:r>
      <w:r/>
    </w:p>
    <w:p>
      <w:pPr>
        <w:keepLines w:val="0"/>
        <w:keepNext w:val="0"/>
        <w:pageBreakBefore w:val="0"/>
        <w:spacing w:line="48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    参加政府采购活动前3年内在经营活动中</w:t>
      </w:r>
      <w:r>
        <w:rPr>
          <w:rFonts w:hint="eastAsia" w:ascii="仿宋" w:hAnsi="仿宋" w:eastAsia="仿宋" w:cs="仿宋"/>
          <w:color w:val="000000"/>
          <w:sz w:val="24"/>
          <w:szCs w:val="24"/>
          <w:u w:val="single"/>
          <w:lang w:eastAsia="zh-CN"/>
        </w:rPr>
        <w:t xml:space="preserve">        </w:t>
      </w:r>
      <w:r>
        <w:rPr>
          <w:rFonts w:hint="eastAsia" w:ascii="仿宋" w:hAnsi="仿宋" w:eastAsia="仿宋" w:cs="仿宋"/>
          <w:color w:val="000000"/>
          <w:sz w:val="24"/>
          <w:szCs w:val="24"/>
          <w:lang w:eastAsia="zh-CN"/>
        </w:rPr>
        <w:t xml:space="preserve">（在下划线上如实填写：有或没有）重大违法记录。</w:t>
      </w:r>
      <w:r/>
    </w:p>
    <w:p>
      <w:pPr>
        <w:keepLines w:val="0"/>
        <w:keepNext w:val="0"/>
        <w:pageBreakBefore w:val="0"/>
        <w:spacing w:line="48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    （说明：政府采购法第二十二条第一款第五项所称重大违法记录，是指</w:t>
      </w:r>
      <w:bookmarkStart w:id="54" w:name="OLE_LINK13"/>
      <w:r>
        <w:rPr>
          <w:rFonts w:hint="eastAsia" w:ascii="仿宋" w:hAnsi="仿宋" w:eastAsia="仿宋" w:cs="仿宋"/>
          <w:color w:val="000000"/>
          <w:sz w:val="24"/>
          <w:szCs w:val="24"/>
          <w:lang w:eastAsia="zh-CN"/>
        </w:rPr>
        <w:t xml:space="preserve">供应商因违法经营受到刑事处罚或者责令停产停业、吊销许可证或者执照、较大数额罚款等行政处罚</w:t>
      </w:r>
      <w:bookmarkEnd w:id="54"/>
      <w:r>
        <w:rPr>
          <w:rFonts w:hint="eastAsia" w:ascii="仿宋" w:hAnsi="仿宋" w:eastAsia="仿宋" w:cs="仿宋"/>
          <w:color w:val="000000"/>
          <w:sz w:val="24"/>
          <w:szCs w:val="24"/>
          <w:lang w:eastAsia="zh-CN"/>
        </w:rPr>
        <w:t xml:space="preserve">。）                         </w:t>
      </w:r>
      <w:r/>
    </w:p>
    <w:p>
      <w:pPr>
        <w:keepLines w:val="0"/>
        <w:keepNext w:val="0"/>
        <w:pageBreakBefore w:val="0"/>
        <w:spacing w:line="48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                                     </w:t>
      </w:r>
      <w:r/>
    </w:p>
    <w:p>
      <w:pPr>
        <w:keepLines w:val="0"/>
        <w:keepNext w:val="0"/>
        <w:pageBreakBefore w:val="0"/>
        <w:spacing w:line="480" w:lineRule="auto"/>
        <w:widowControl w:val="off"/>
        <w:rPr>
          <w:rFonts w:hint="eastAsia" w:ascii="仿宋" w:hAnsi="仿宋" w:eastAsia="仿宋" w:cs="仿宋"/>
          <w:color w:val="000000"/>
          <w:sz w:val="24"/>
          <w:szCs w:val="24"/>
          <w:u w:val="single"/>
          <w:lang w:eastAsia="zh-CN"/>
        </w:rPr>
      </w:pPr>
      <w:r>
        <w:rPr>
          <w:rFonts w:hint="eastAsia" w:ascii="仿宋" w:hAnsi="仿宋" w:eastAsia="仿宋" w:cs="仿宋"/>
          <w:color w:val="000000"/>
          <w:sz w:val="24"/>
          <w:szCs w:val="24"/>
          <w:lang w:eastAsia="zh-CN"/>
        </w:rPr>
        <w:t xml:space="preserve">供应商名称：</w:t>
      </w:r>
      <w:r>
        <w:rPr>
          <w:rFonts w:hint="eastAsia" w:ascii="仿宋" w:hAnsi="仿宋" w:eastAsia="仿宋" w:cs="仿宋"/>
          <w:color w:val="000000"/>
          <w:sz w:val="24"/>
          <w:szCs w:val="24"/>
          <w:u w:val="single"/>
          <w:lang w:eastAsia="zh-CN"/>
        </w:rPr>
        <w:t xml:space="preserve">（加盖电子公章）</w:t>
      </w:r>
      <w:r/>
    </w:p>
    <w:p>
      <w:pPr>
        <w:keepLines w:val="0"/>
        <w:keepNext w:val="0"/>
        <w:pageBreakBefore w:val="0"/>
        <w:spacing w:line="480" w:lineRule="auto"/>
        <w:widowControl w:val="off"/>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日</w:t>
      </w:r>
      <w:r>
        <w:rPr>
          <w:rFonts w:hint="eastAsia" w:ascii="仿宋" w:hAnsi="仿宋" w:eastAsia="仿宋" w:cs="仿宋"/>
          <w:color w:val="000000"/>
          <w:sz w:val="24"/>
          <w:szCs w:val="24"/>
          <w:lang w:eastAsia="zh-CN"/>
        </w:rPr>
        <w:t xml:space="preserve">   </w:t>
      </w:r>
      <w:r>
        <w:rPr>
          <w:rFonts w:hint="eastAsia" w:ascii="仿宋" w:hAnsi="仿宋" w:eastAsia="仿宋" w:cs="仿宋"/>
          <w:color w:val="000000"/>
          <w:sz w:val="24"/>
          <w:szCs w:val="24"/>
          <w:lang w:val="zh-CN" w:eastAsia="zh-CN"/>
        </w:rPr>
        <w:t xml:space="preserve">期：        年    月    日</w:t>
      </w:r>
      <w:r/>
    </w:p>
    <w:p>
      <w:pPr>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spacing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spacing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spacing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spacing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spacing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spacing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spacing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spacing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p>
      <w:pPr>
        <w:spacing w:line="360" w:lineRule="auto"/>
        <w:rPr>
          <w:rFonts w:hint="eastAsia" w:ascii="仿宋" w:hAnsi="仿宋" w:eastAsia="仿宋" w:cs="仿宋"/>
          <w:b/>
          <w:bCs w:val="0"/>
          <w:color w:val="000000"/>
          <w:sz w:val="28"/>
          <w:szCs w:val="28"/>
          <w:lang w:eastAsia="zh-CN"/>
        </w:rPr>
      </w:pPr>
      <w:r>
        <w:rPr>
          <w:rFonts w:hint="eastAsia" w:ascii="仿宋" w:hAnsi="仿宋" w:eastAsia="仿宋" w:cs="仿宋"/>
          <w:b/>
          <w:color w:val="000000"/>
          <w:sz w:val="24"/>
          <w:szCs w:val="24"/>
          <w:lang w:eastAsia="zh-CN"/>
        </w:rPr>
        <w:br w:type="page" w:clear="all"/>
      </w:r>
      <w:r>
        <w:rPr>
          <w:rFonts w:hint="eastAsia" w:ascii="仿宋" w:hAnsi="仿宋" w:eastAsia="仿宋" w:cs="仿宋"/>
          <w:b/>
          <w:bCs w:val="0"/>
          <w:color w:val="000000"/>
          <w:sz w:val="28"/>
          <w:szCs w:val="28"/>
          <w:lang w:eastAsia="zh-CN"/>
        </w:rPr>
        <w:t xml:space="preserve">附件三、具备履行合同所必需的设备和专业技术能力的声明格式及证明材料</w:t>
      </w:r>
      <w:r/>
    </w:p>
    <w:p>
      <w:pPr>
        <w:pStyle w:val="965"/>
        <w:rPr>
          <w:rFonts w:hint="eastAsia" w:ascii="仿宋" w:hAnsi="仿宋" w:eastAsia="仿宋" w:cs="仿宋"/>
          <w:lang w:eastAsia="zh-CN"/>
        </w:rPr>
      </w:pPr>
      <w:r>
        <w:rPr>
          <w:rFonts w:hint="eastAsia" w:ascii="仿宋" w:hAnsi="仿宋" w:eastAsia="仿宋" w:cs="仿宋"/>
          <w:lang w:eastAsia="zh-CN"/>
        </w:rPr>
      </w:r>
      <w:r/>
    </w:p>
    <w:p>
      <w:pPr>
        <w:jc w:val="center"/>
        <w:spacing w:line="360" w:lineRule="auto"/>
        <w:rPr>
          <w:rFonts w:hint="eastAsia" w:ascii="仿宋" w:hAnsi="仿宋" w:eastAsia="仿宋" w:cs="仿宋"/>
          <w:b/>
          <w:bCs w:val="0"/>
          <w:color w:val="000000"/>
          <w:sz w:val="36"/>
          <w:szCs w:val="36"/>
          <w:lang w:eastAsia="zh-CN"/>
        </w:rPr>
      </w:pPr>
      <w:r>
        <w:rPr>
          <w:rFonts w:hint="eastAsia" w:ascii="仿宋" w:hAnsi="仿宋" w:eastAsia="仿宋" w:cs="仿宋"/>
          <w:b/>
          <w:bCs w:val="0"/>
          <w:color w:val="000000"/>
          <w:sz w:val="36"/>
          <w:szCs w:val="36"/>
          <w:lang w:eastAsia="zh-CN"/>
        </w:rPr>
        <w:t xml:space="preserve">具备履行合同所必需的设备和专业技术能力的声明格式</w:t>
      </w:r>
      <w:r/>
    </w:p>
    <w:p>
      <w:pPr>
        <w:pStyle w:val="965"/>
        <w:rPr>
          <w:rFonts w:hint="eastAsia" w:ascii="仿宋" w:hAnsi="仿宋" w:eastAsia="仿宋" w:cs="仿宋"/>
          <w:lang w:eastAsia="zh-CN"/>
        </w:rPr>
      </w:pPr>
      <w:r>
        <w:rPr>
          <w:rFonts w:hint="eastAsia" w:ascii="仿宋" w:hAnsi="仿宋" w:eastAsia="仿宋" w:cs="仿宋"/>
          <w:lang w:eastAsia="zh-CN"/>
        </w:rPr>
      </w:r>
      <w:r/>
    </w:p>
    <w:p>
      <w:pPr>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致：南京市高淳区人民政府淳溪街道办事处</w:t>
      </w:r>
      <w:r/>
    </w:p>
    <w:p>
      <w:pPr>
        <w:ind w:firstLine="492"/>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我单位</w:t>
      </w:r>
      <w:r>
        <w:rPr>
          <w:rFonts w:hint="eastAsia" w:ascii="仿宋" w:hAnsi="仿宋" w:eastAsia="仿宋" w:cs="仿宋"/>
          <w:color w:val="000000"/>
          <w:sz w:val="24"/>
          <w:szCs w:val="24"/>
          <w:u w:val="single"/>
          <w:lang w:eastAsia="zh-CN"/>
        </w:rPr>
        <w:t xml:space="preserve">                             </w:t>
      </w:r>
      <w:r>
        <w:rPr>
          <w:rFonts w:hint="eastAsia" w:ascii="仿宋" w:hAnsi="仿宋" w:eastAsia="仿宋" w:cs="仿宋"/>
          <w:color w:val="000000"/>
          <w:sz w:val="24"/>
          <w:szCs w:val="24"/>
          <w:lang w:eastAsia="zh-CN"/>
        </w:rPr>
        <w:t xml:space="preserve">（供应商名称）郑重声明：我公司具备履行本项采购合同所必需的设备和专业技术能力，为履行本项采购合同我单位具备如下主要设备和主要专业技术能力：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主要设备有：</w:t>
      </w:r>
      <w:r>
        <w:rPr>
          <w:rFonts w:hint="eastAsia" w:ascii="仿宋" w:hAnsi="仿宋" w:eastAsia="仿宋" w:cs="仿宋"/>
          <w:color w:val="000000"/>
          <w:sz w:val="24"/>
          <w:szCs w:val="24"/>
          <w:u w:val="single"/>
          <w:lang w:eastAsia="zh-CN"/>
        </w:rPr>
        <w:t xml:space="preserve">                          </w:t>
      </w:r>
      <w:r>
        <w:rPr>
          <w:rFonts w:hint="eastAsia" w:ascii="仿宋" w:hAnsi="仿宋" w:eastAsia="仿宋" w:cs="仿宋"/>
          <w:color w:val="000000"/>
          <w:sz w:val="24"/>
          <w:szCs w:val="24"/>
          <w:lang w:eastAsia="zh-CN"/>
        </w:rPr>
        <w:t xml:space="preserve">。( 若有 )</w:t>
      </w:r>
      <w:r/>
    </w:p>
    <w:p>
      <w:pPr>
        <w:ind w:firstLine="492"/>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主要专业技术能力有：</w:t>
      </w:r>
      <w:r>
        <w:rPr>
          <w:rFonts w:hint="eastAsia" w:ascii="仿宋" w:hAnsi="仿宋" w:eastAsia="仿宋" w:cs="仿宋"/>
          <w:color w:val="000000"/>
          <w:sz w:val="24"/>
          <w:szCs w:val="24"/>
          <w:u w:val="single"/>
          <w:lang w:eastAsia="zh-CN"/>
        </w:rPr>
        <w:t xml:space="preserve">                  </w:t>
      </w:r>
      <w:r>
        <w:rPr>
          <w:rFonts w:hint="eastAsia" w:ascii="仿宋" w:hAnsi="仿宋" w:eastAsia="仿宋" w:cs="仿宋"/>
          <w:color w:val="000000"/>
          <w:sz w:val="24"/>
          <w:szCs w:val="24"/>
          <w:lang w:eastAsia="zh-CN"/>
        </w:rPr>
        <w:t xml:space="preserve">。( 若有 )</w:t>
      </w:r>
      <w:r/>
    </w:p>
    <w:p>
      <w:pPr>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                                      </w:t>
      </w:r>
      <w:r/>
    </w:p>
    <w:p>
      <w:pPr>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keepLines w:val="0"/>
        <w:keepNext w:val="0"/>
        <w:pageBreakBefore w:val="0"/>
        <w:spacing w:line="480" w:lineRule="auto"/>
        <w:widowControl w:val="off"/>
        <w:rPr>
          <w:rFonts w:hint="eastAsia" w:ascii="仿宋" w:hAnsi="仿宋" w:eastAsia="仿宋" w:cs="仿宋"/>
          <w:color w:val="000000"/>
          <w:sz w:val="24"/>
          <w:szCs w:val="24"/>
          <w:u w:val="single"/>
          <w:lang w:eastAsia="zh-CN"/>
        </w:rPr>
      </w:pPr>
      <w:r>
        <w:rPr>
          <w:rFonts w:hint="eastAsia" w:ascii="仿宋" w:hAnsi="仿宋" w:eastAsia="仿宋" w:cs="仿宋"/>
          <w:color w:val="000000"/>
          <w:sz w:val="24"/>
          <w:szCs w:val="24"/>
          <w:lang w:eastAsia="zh-CN"/>
        </w:rPr>
        <w:t xml:space="preserve">供应商名称：</w:t>
      </w:r>
      <w:bookmarkStart w:id="55" w:name="OLE_LINK11"/>
      <w:r>
        <w:rPr>
          <w:rFonts w:hint="eastAsia" w:ascii="仿宋" w:hAnsi="仿宋" w:eastAsia="仿宋" w:cs="仿宋"/>
          <w:color w:val="000000"/>
          <w:sz w:val="24"/>
          <w:szCs w:val="24"/>
          <w:u w:val="single"/>
          <w:lang w:eastAsia="zh-CN"/>
        </w:rPr>
        <w:t xml:space="preserve">（加盖电子公章）</w:t>
      </w:r>
      <w:bookmarkEnd w:id="55"/>
      <w:r/>
      <w:r/>
    </w:p>
    <w:p>
      <w:pPr>
        <w:keepLines w:val="0"/>
        <w:keepNext w:val="0"/>
        <w:pageBreakBefore w:val="0"/>
        <w:spacing w:line="480" w:lineRule="auto"/>
        <w:widowControl w:val="off"/>
        <w:rPr>
          <w:rFonts w:hint="eastAsia" w:ascii="仿宋" w:hAnsi="仿宋" w:eastAsia="仿宋" w:cs="仿宋"/>
          <w:color w:val="000000"/>
          <w:sz w:val="24"/>
          <w:szCs w:val="24"/>
          <w:lang w:val="zh-CN" w:eastAsia="zh-CN"/>
        </w:rPr>
      </w:pPr>
      <w:r>
        <w:rPr>
          <w:rFonts w:hint="eastAsia" w:ascii="仿宋" w:hAnsi="仿宋" w:eastAsia="仿宋" w:cs="仿宋"/>
          <w:color w:val="000000"/>
          <w:sz w:val="24"/>
          <w:szCs w:val="24"/>
          <w:lang w:val="zh-CN" w:eastAsia="zh-CN"/>
        </w:rPr>
        <w:t xml:space="preserve">日</w:t>
      </w:r>
      <w:r>
        <w:rPr>
          <w:rFonts w:hint="eastAsia" w:ascii="仿宋" w:hAnsi="仿宋" w:eastAsia="仿宋" w:cs="仿宋"/>
          <w:color w:val="000000"/>
          <w:sz w:val="24"/>
          <w:szCs w:val="24"/>
          <w:lang w:eastAsia="zh-CN"/>
        </w:rPr>
        <w:t xml:space="preserve">   </w:t>
      </w:r>
      <w:r>
        <w:rPr>
          <w:rFonts w:hint="eastAsia" w:ascii="仿宋" w:hAnsi="仿宋" w:eastAsia="仿宋" w:cs="仿宋"/>
          <w:color w:val="000000"/>
          <w:sz w:val="24"/>
          <w:szCs w:val="24"/>
          <w:lang w:val="zh-CN" w:eastAsia="zh-CN"/>
        </w:rPr>
        <w:t xml:space="preserve">期：        年    月    日</w:t>
      </w:r>
      <w:r/>
    </w:p>
    <w:p>
      <w:pPr>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981"/>
        <w:ind w:firstLine="480"/>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981"/>
        <w:ind w:firstLine="480"/>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981"/>
        <w:ind w:firstLine="480"/>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981"/>
        <w:ind w:firstLine="480"/>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981"/>
        <w:ind w:firstLine="480"/>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981"/>
        <w:ind w:firstLine="480"/>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981"/>
        <w:ind w:firstLine="480"/>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981"/>
        <w:ind w:firstLine="480"/>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981"/>
        <w:ind w:firstLine="480"/>
        <w:rPr>
          <w:rFonts w:hint="eastAsia" w:ascii="仿宋" w:hAnsi="仿宋" w:eastAsia="仿宋" w:cs="仿宋"/>
          <w:color w:val="000000"/>
          <w:sz w:val="24"/>
        </w:rPr>
      </w:pPr>
      <w:r>
        <w:rPr>
          <w:rFonts w:hint="eastAsia" w:ascii="仿宋" w:hAnsi="仿宋" w:eastAsia="仿宋" w:cs="仿宋"/>
          <w:color w:val="000000"/>
          <w:sz w:val="24"/>
        </w:rPr>
      </w:r>
      <w:r/>
    </w:p>
    <w:p>
      <w:pPr>
        <w:spacing w:line="360" w:lineRule="auto"/>
        <w:rPr>
          <w:rFonts w:hint="eastAsia" w:ascii="仿宋" w:hAnsi="仿宋" w:eastAsia="仿宋" w:cs="仿宋"/>
          <w:b/>
          <w:bCs w:val="0"/>
          <w:color w:val="000000"/>
          <w:sz w:val="28"/>
          <w:szCs w:val="28"/>
          <w:lang w:eastAsia="zh-CN"/>
        </w:rPr>
      </w:pPr>
      <w:r>
        <w:rPr>
          <w:rFonts w:hint="eastAsia" w:ascii="仿宋" w:hAnsi="仿宋" w:eastAsia="仿宋" w:cs="仿宋"/>
          <w:b/>
          <w:bCs w:val="0"/>
          <w:color w:val="000000"/>
          <w:sz w:val="28"/>
          <w:szCs w:val="28"/>
          <w:lang w:eastAsia="zh-CN"/>
        </w:rPr>
      </w:r>
      <w:r/>
    </w:p>
    <w:p>
      <w:pPr>
        <w:spacing w:line="360" w:lineRule="auto"/>
        <w:rPr>
          <w:rFonts w:hint="eastAsia" w:ascii="仿宋" w:hAnsi="仿宋" w:eastAsia="仿宋" w:cs="仿宋"/>
          <w:b/>
          <w:bCs w:val="0"/>
          <w:color w:val="000000"/>
          <w:sz w:val="28"/>
          <w:szCs w:val="28"/>
          <w:lang w:eastAsia="zh-CN"/>
        </w:rPr>
      </w:pPr>
      <w:r>
        <w:rPr>
          <w:rFonts w:hint="eastAsia" w:ascii="仿宋" w:hAnsi="仿宋" w:eastAsia="仿宋" w:cs="仿宋"/>
          <w:b/>
          <w:bCs w:val="0"/>
          <w:color w:val="000000"/>
          <w:sz w:val="28"/>
          <w:szCs w:val="28"/>
          <w:lang w:eastAsia="zh-CN"/>
        </w:rPr>
      </w:r>
      <w:r/>
    </w:p>
    <w:p>
      <w:pPr>
        <w:spacing w:line="360" w:lineRule="auto"/>
        <w:rPr>
          <w:rFonts w:hint="eastAsia" w:ascii="仿宋" w:hAnsi="仿宋" w:eastAsia="仿宋" w:cs="仿宋"/>
          <w:b/>
          <w:bCs w:val="0"/>
          <w:color w:val="000000"/>
          <w:sz w:val="28"/>
          <w:szCs w:val="28"/>
          <w:lang w:eastAsia="zh-CN"/>
        </w:rPr>
      </w:pPr>
      <w:r>
        <w:rPr>
          <w:rFonts w:hint="eastAsia" w:ascii="仿宋" w:hAnsi="仿宋" w:eastAsia="仿宋" w:cs="仿宋"/>
          <w:b/>
          <w:bCs w:val="0"/>
          <w:color w:val="000000"/>
          <w:sz w:val="28"/>
          <w:szCs w:val="28"/>
          <w:lang w:eastAsia="zh-CN"/>
        </w:rPr>
        <w:t xml:space="preserve">附件四、南京市政府采购供应商信用记录表暨信用承诺书</w:t>
      </w:r>
      <w:r/>
    </w:p>
    <w:p>
      <w:pPr>
        <w:rPr>
          <w:rFonts w:hint="eastAsia" w:ascii="仿宋" w:hAnsi="仿宋" w:eastAsia="仿宋" w:cs="仿宋"/>
          <w:color w:val="000000"/>
          <w:lang w:eastAsia="zh-CN"/>
        </w:rPr>
      </w:pPr>
      <w:r>
        <w:rPr>
          <w:rFonts w:hint="eastAsia" w:ascii="仿宋" w:hAnsi="仿宋" w:eastAsia="仿宋" w:cs="仿宋"/>
          <w:color w:val="000000"/>
          <w:lang w:eastAsia="zh-CN"/>
        </w:rPr>
      </w:r>
      <w:r/>
    </w:p>
    <w:p>
      <w:pPr>
        <w:pStyle w:val="895"/>
        <w:ind w:left="0"/>
        <w:jc w:val="center"/>
        <w:keepLines/>
        <w:keepNext/>
        <w:spacing w:line="360" w:lineRule="auto"/>
        <w:rPr>
          <w:rFonts w:hint="eastAsia" w:ascii="仿宋" w:hAnsi="仿宋" w:eastAsia="仿宋" w:cs="仿宋"/>
          <w:color w:val="000000"/>
          <w:sz w:val="24"/>
          <w:szCs w:val="24"/>
          <w:lang w:eastAsia="zh-CN"/>
        </w:rPr>
      </w:pPr>
      <w:r/>
      <w:bookmarkStart w:id="56" w:name="bookmark27"/>
      <w:r/>
      <w:bookmarkStart w:id="57" w:name="bookmark28"/>
      <w:r/>
      <w:bookmarkStart w:id="58" w:name="bookmark26"/>
      <w:r>
        <w:rPr>
          <w:rFonts w:hint="eastAsia" w:ascii="仿宋" w:hAnsi="仿宋" w:eastAsia="仿宋" w:cs="仿宋"/>
          <w:color w:val="000000"/>
          <w:sz w:val="24"/>
          <w:szCs w:val="24"/>
          <w:lang w:eastAsia="zh-CN"/>
        </w:rPr>
        <w:t xml:space="preserve">南京市政府采购供应商信用记录表暨信用承诺书</w:t>
      </w:r>
      <w:bookmarkEnd w:id="56"/>
      <w:r/>
      <w:bookmarkEnd w:id="57"/>
      <w:r/>
      <w:bookmarkEnd w:id="58"/>
      <w:r>
        <w:rPr>
          <w:rFonts w:hint="eastAsia" w:ascii="仿宋" w:hAnsi="仿宋" w:eastAsia="仿宋" w:cs="仿宋"/>
          <w:color w:val="000000"/>
          <w:sz w:val="24"/>
          <w:szCs w:val="24"/>
          <w:lang w:eastAsia="zh-CN"/>
        </w:rPr>
        <w:br w:type="textWrapping" w:clear="all"/>
      </w:r>
      <w:r>
        <w:rPr>
          <w:rFonts w:hint="eastAsia" w:ascii="仿宋" w:hAnsi="仿宋" w:eastAsia="仿宋" w:cs="仿宋"/>
          <w:color w:val="000000"/>
          <w:sz w:val="24"/>
          <w:szCs w:val="24"/>
          <w:lang w:eastAsia="zh-CN"/>
        </w:rPr>
        <w:t xml:space="preserve">(仅为示范格式，直接填写无效，需至“南京政府采购供应商诚信档案管理系统”在线打印)</w:t>
      </w:r>
      <w:r/>
    </w:p>
    <w:p>
      <w:pPr>
        <w:pStyle w:val="1235"/>
        <w:ind w:left="6754"/>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年 月 日</w:t>
      </w:r>
      <w:r/>
    </w:p>
    <w:tbl>
      <w:tblPr>
        <w:tblStyle w:val="715"/>
        <w:tblW w:w="0" w:type="auto"/>
        <w:jc w:val="center"/>
        <w:tblLayout w:type="fixed"/>
        <w:tblCellMar>
          <w:left w:w="10" w:type="dxa"/>
          <w:top w:w="0" w:type="dxa"/>
          <w:right w:w="10" w:type="dxa"/>
          <w:bottom w:w="0" w:type="dxa"/>
        </w:tblCellMar>
        <w:tblLook w:val="04A0" w:firstRow="1" w:lastRow="0" w:firstColumn="1" w:lastColumn="0" w:noHBand="0" w:noVBand="1"/>
      </w:tblPr>
      <w:tblGrid>
        <w:gridCol w:w="2194"/>
        <w:gridCol w:w="2069"/>
        <w:gridCol w:w="2146"/>
        <w:gridCol w:w="2630"/>
      </w:tblGrid>
      <w:tr>
        <w:trPr>
          <w:jc w:val="center"/>
          <w:trHeight w:val="557" w:hRule="exact"/>
        </w:trPr>
        <w:tc>
          <w:tcPr>
            <w:shd w:val="clear" w:color="auto" w:fill="ffffff"/>
            <w:tcBorders>
              <w:top w:val="single" w:color="000000" w:sz="4" w:space="0"/>
              <w:left w:val="single" w:color="000000" w:sz="4" w:space="0"/>
              <w:bottom w:val="none" w:color="000000" w:sz="4" w:space="0"/>
              <w:right w:val="none" w:color="000000" w:sz="4" w:space="0"/>
            </w:tcBorders>
            <w:tcW w:w="2194" w:type="dxa"/>
            <w:vAlign w:val="center"/>
            <w:textDirection w:val="lrTb"/>
            <w:noWrap w:val="false"/>
          </w:tcPr>
          <w:p>
            <w:pPr>
              <w:pStyle w:val="1236"/>
              <w:ind w:left="0" w:right="0" w:firstLine="0"/>
              <w:jc w:val="center"/>
              <w:keepLines w:val="0"/>
              <w:keepNext w:val="0"/>
              <w:spacing w:before="0" w:beforeAutospacing="0" w:after="0" w:afterAutospacing="0" w:line="240" w:lineRule="auto"/>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单位名称</w:t>
            </w:r>
            <w:r/>
          </w:p>
        </w:tc>
        <w:tc>
          <w:tcPr>
            <w:shd w:val="clear" w:color="auto" w:fill="ffffff"/>
            <w:tcBorders>
              <w:top w:val="single" w:color="000000" w:sz="4" w:space="0"/>
              <w:left w:val="single" w:color="000000" w:sz="4" w:space="0"/>
              <w:bottom w:val="none" w:color="000000" w:sz="4" w:space="0"/>
              <w:right w:val="none" w:color="000000" w:sz="4" w:space="0"/>
            </w:tcBorders>
            <w:tcW w:w="2069"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bottom w:val="none" w:color="000000" w:sz="4" w:space="0"/>
              <w:right w:val="none" w:color="000000" w:sz="4" w:space="0"/>
            </w:tcBorders>
            <w:tcW w:w="2146" w:type="dxa"/>
            <w:vAlign w:val="center"/>
            <w:textDirection w:val="lrTb"/>
            <w:noWrap w:val="false"/>
          </w:tcPr>
          <w:p>
            <w:pPr>
              <w:pStyle w:val="1236"/>
              <w:ind w:left="0" w:right="0" w:firstLine="0"/>
              <w:jc w:val="center"/>
              <w:keepLines w:val="0"/>
              <w:keepNext w:val="0"/>
              <w:spacing w:before="0" w:beforeAutospacing="0" w:after="0" w:afterAutospacing="0" w:line="240" w:lineRule="auto"/>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统一社会信用代码</w:t>
            </w:r>
            <w:r/>
          </w:p>
        </w:tc>
        <w:tc>
          <w:tcPr>
            <w:shd w:val="clear" w:color="auto" w:fill="ffffff"/>
            <w:tcBorders>
              <w:top w:val="single" w:color="000000" w:sz="4" w:space="0"/>
              <w:left w:val="single" w:color="000000" w:sz="4" w:space="0"/>
              <w:bottom w:val="none" w:color="000000" w:sz="4" w:space="0"/>
              <w:right w:val="single" w:color="000000" w:sz="4" w:space="0"/>
            </w:tcBorders>
            <w:tcW w:w="2630"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jc w:val="center"/>
          <w:trHeight w:val="432" w:hRule="exact"/>
        </w:trPr>
        <w:tc>
          <w:tcPr>
            <w:shd w:val="clear" w:color="auto" w:fill="ffffff"/>
            <w:tcBorders>
              <w:top w:val="single" w:color="000000" w:sz="4" w:space="0"/>
              <w:left w:val="single" w:color="000000" w:sz="4" w:space="0"/>
              <w:bottom w:val="none" w:color="000000" w:sz="4" w:space="0"/>
              <w:right w:val="none" w:color="000000" w:sz="4" w:space="0"/>
            </w:tcBorders>
            <w:tcW w:w="2194" w:type="dxa"/>
            <w:vAlign w:val="bottom"/>
            <w:textDirection w:val="lrTb"/>
            <w:noWrap w:val="false"/>
          </w:tcPr>
          <w:p>
            <w:pPr>
              <w:pStyle w:val="1236"/>
              <w:ind w:left="0" w:right="0" w:firstLine="0"/>
              <w:jc w:val="center"/>
              <w:keepLines w:val="0"/>
              <w:keepNext w:val="0"/>
              <w:spacing w:before="0" w:beforeAutospacing="0" w:after="0" w:afterAutospacing="0" w:line="240" w:lineRule="auto"/>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法定代表人</w:t>
            </w:r>
            <w:r/>
          </w:p>
        </w:tc>
        <w:tc>
          <w:tcPr>
            <w:shd w:val="clear" w:color="auto" w:fill="ffffff"/>
            <w:tcBorders>
              <w:top w:val="single" w:color="000000" w:sz="4" w:space="0"/>
              <w:left w:val="single" w:color="000000" w:sz="4" w:space="0"/>
              <w:bottom w:val="none" w:color="000000" w:sz="4" w:space="0"/>
              <w:right w:val="none" w:color="000000" w:sz="4" w:space="0"/>
            </w:tcBorders>
            <w:tcW w:w="2069"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bottom w:val="none" w:color="000000" w:sz="4" w:space="0"/>
              <w:right w:val="none" w:color="000000" w:sz="4" w:space="0"/>
            </w:tcBorders>
            <w:tcW w:w="2146" w:type="dxa"/>
            <w:vAlign w:val="bottom"/>
            <w:textDirection w:val="lrTb"/>
            <w:noWrap w:val="false"/>
          </w:tcPr>
          <w:p>
            <w:pPr>
              <w:pStyle w:val="1236"/>
              <w:ind w:left="0" w:right="0" w:firstLine="0"/>
              <w:jc w:val="center"/>
              <w:keepLines w:val="0"/>
              <w:keepNext w:val="0"/>
              <w:spacing w:before="0" w:beforeAutospacing="0" w:after="0" w:afterAutospacing="0" w:line="240" w:lineRule="auto"/>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联系人</w:t>
            </w:r>
            <w:r/>
          </w:p>
        </w:tc>
        <w:tc>
          <w:tcPr>
            <w:shd w:val="clear" w:color="auto" w:fill="ffffff"/>
            <w:tcBorders>
              <w:top w:val="single" w:color="000000" w:sz="4" w:space="0"/>
              <w:left w:val="single" w:color="000000" w:sz="4" w:space="0"/>
              <w:bottom w:val="none" w:color="000000" w:sz="4" w:space="0"/>
              <w:right w:val="single" w:color="000000" w:sz="4" w:space="0"/>
            </w:tcBorders>
            <w:tcW w:w="2630"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jc w:val="center"/>
          <w:trHeight w:val="437" w:hRule="exact"/>
        </w:trPr>
        <w:tc>
          <w:tcPr>
            <w:shd w:val="clear" w:color="auto" w:fill="ffffff"/>
            <w:tcBorders>
              <w:top w:val="single" w:color="000000" w:sz="4" w:space="0"/>
              <w:left w:val="single" w:color="000000" w:sz="4" w:space="0"/>
              <w:bottom w:val="none" w:color="000000" w:sz="4" w:space="0"/>
              <w:right w:val="none" w:color="000000" w:sz="4" w:space="0"/>
            </w:tcBorders>
            <w:tcW w:w="2194" w:type="dxa"/>
            <w:vAlign w:val="bottom"/>
            <w:textDirection w:val="lrTb"/>
            <w:noWrap w:val="false"/>
          </w:tcPr>
          <w:p>
            <w:pPr>
              <w:pStyle w:val="1236"/>
              <w:ind w:left="0" w:right="0" w:firstLine="0"/>
              <w:jc w:val="center"/>
              <w:keepLines w:val="0"/>
              <w:keepNext w:val="0"/>
              <w:spacing w:before="0" w:beforeAutospacing="0" w:after="0" w:afterAutospacing="0" w:line="240" w:lineRule="auto"/>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联系地址</w:t>
            </w:r>
            <w:r/>
          </w:p>
        </w:tc>
        <w:tc>
          <w:tcPr>
            <w:shd w:val="clear" w:color="auto" w:fill="ffffff"/>
            <w:tcBorders>
              <w:top w:val="single" w:color="000000" w:sz="4" w:space="0"/>
              <w:left w:val="single" w:color="000000" w:sz="4" w:space="0"/>
              <w:bottom w:val="none" w:color="000000" w:sz="4" w:space="0"/>
              <w:right w:val="none" w:color="000000" w:sz="4" w:space="0"/>
            </w:tcBorders>
            <w:tcW w:w="2069"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c>
          <w:tcPr>
            <w:shd w:val="clear" w:color="auto" w:fill="ffffff"/>
            <w:tcBorders>
              <w:top w:val="single" w:color="000000" w:sz="4" w:space="0"/>
              <w:left w:val="single" w:color="000000" w:sz="4" w:space="0"/>
              <w:bottom w:val="none" w:color="000000" w:sz="4" w:space="0"/>
              <w:right w:val="none" w:color="000000" w:sz="4" w:space="0"/>
            </w:tcBorders>
            <w:tcW w:w="2146" w:type="dxa"/>
            <w:vAlign w:val="bottom"/>
            <w:textDirection w:val="lrTb"/>
            <w:noWrap w:val="false"/>
          </w:tcPr>
          <w:p>
            <w:pPr>
              <w:pStyle w:val="1236"/>
              <w:ind w:left="0" w:right="0" w:firstLine="0"/>
              <w:jc w:val="center"/>
              <w:keepLines w:val="0"/>
              <w:keepNext w:val="0"/>
              <w:spacing w:before="0" w:beforeAutospacing="0" w:after="0" w:afterAutospacing="0" w:line="240" w:lineRule="auto"/>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联系电话</w:t>
            </w:r>
            <w:r/>
          </w:p>
        </w:tc>
        <w:tc>
          <w:tcPr>
            <w:shd w:val="clear" w:color="auto" w:fill="ffffff"/>
            <w:tcBorders>
              <w:top w:val="single" w:color="000000" w:sz="4" w:space="0"/>
              <w:left w:val="single" w:color="000000" w:sz="4" w:space="0"/>
              <w:bottom w:val="none" w:color="000000" w:sz="4" w:space="0"/>
              <w:right w:val="single" w:color="000000" w:sz="4" w:space="0"/>
            </w:tcBorders>
            <w:tcW w:w="2630"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jc w:val="center"/>
          <w:trHeight w:val="1733" w:hRule="exact"/>
        </w:trPr>
        <w:tc>
          <w:tcPr>
            <w:shd w:val="clear" w:color="auto" w:fill="ffffff"/>
            <w:tcBorders>
              <w:top w:val="single" w:color="000000" w:sz="4" w:space="0"/>
              <w:left w:val="single" w:color="000000" w:sz="4" w:space="0"/>
              <w:bottom w:val="none" w:color="000000" w:sz="4" w:space="0"/>
              <w:right w:val="none" w:color="000000" w:sz="4" w:space="0"/>
            </w:tcBorders>
            <w:tcW w:w="2194" w:type="dxa"/>
            <w:vAlign w:val="center"/>
            <w:textDirection w:val="lrTb"/>
            <w:noWrap w:val="false"/>
          </w:tcPr>
          <w:p>
            <w:pPr>
              <w:pStyle w:val="1236"/>
              <w:ind w:left="0" w:right="0" w:firstLine="0"/>
              <w:jc w:val="center"/>
              <w:keepLines w:val="0"/>
              <w:keepNext w:val="0"/>
              <w:spacing w:before="0" w:beforeAutospacing="0" w:after="0" w:afterAutospacing="0" w:line="240" w:lineRule="auto"/>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诚信档案记录情况</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6845"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r>
            <w:r/>
          </w:p>
        </w:tc>
      </w:tr>
      <w:tr>
        <w:trPr>
          <w:jc w:val="center"/>
          <w:trHeight w:val="6562" w:hRule="exact"/>
        </w:trPr>
        <w:tc>
          <w:tcPr>
            <w:shd w:val="clear" w:color="auto" w:fill="ffffff"/>
            <w:tcBorders>
              <w:top w:val="single" w:color="000000" w:sz="4" w:space="0"/>
              <w:left w:val="single" w:color="000000" w:sz="4" w:space="0"/>
              <w:bottom w:val="single" w:color="000000" w:sz="4" w:space="0"/>
              <w:right w:val="none" w:color="000000" w:sz="4" w:space="0"/>
            </w:tcBorders>
            <w:tcW w:w="2194" w:type="dxa"/>
            <w:vAlign w:val="center"/>
            <w:textDirection w:val="lrTb"/>
            <w:noWrap w:val="false"/>
          </w:tcPr>
          <w:p>
            <w:pPr>
              <w:pStyle w:val="1236"/>
              <w:ind w:left="0" w:right="0" w:firstLine="660"/>
              <w:keepLines w:val="0"/>
              <w:keepNext w:val="0"/>
              <w:spacing w:before="0" w:beforeAutospacing="0" w:after="0" w:afterAutospacing="0" w:line="240" w:lineRule="auto"/>
              <w:rPr>
                <w:rFonts w:hint="eastAsia" w:ascii="仿宋" w:hAnsi="仿宋" w:eastAsia="仿宋" w:cs="仿宋"/>
                <w:color w:val="000000"/>
                <w:sz w:val="24"/>
                <w:szCs w:val="24"/>
              </w:rPr>
              <w:suppressLineNumbers w:val="0"/>
            </w:pPr>
            <w:r>
              <w:rPr>
                <w:rFonts w:hint="eastAsia" w:ascii="仿宋" w:hAnsi="仿宋" w:eastAsia="仿宋" w:cs="仿宋"/>
                <w:b/>
                <w:bCs/>
                <w:color w:val="000000"/>
                <w:sz w:val="24"/>
                <w:szCs w:val="24"/>
              </w:rPr>
              <w:t xml:space="preserve">信用承诺</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45" w:type="dxa"/>
            <w:vAlign w:val="bottom"/>
            <w:textDirection w:val="lrTb"/>
            <w:noWrap w:val="false"/>
          </w:tcPr>
          <w:p>
            <w:pPr>
              <w:pStyle w:val="1236"/>
              <w:ind w:left="0" w:right="0" w:firstLine="560"/>
              <w:jc w:val="both"/>
              <w:keepLines w:val="0"/>
              <w:keepNext w:val="0"/>
              <w:spacing w:before="0" w:beforeAutospacing="0" w:after="1340" w:afterAutospacing="0" w:line="358" w:lineRule="exact"/>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t xml:space="preserve">我公司自愿参加贵中心（公司）组织的本次釆购活动，严格遵守《中华人民共和国政府釆购法》及相关法</w:t>
            </w:r>
            <w:r>
              <w:rPr>
                <w:rFonts w:hint="eastAsia" w:ascii="仿宋" w:hAnsi="仿宋" w:eastAsia="仿宋" w:cs="仿宋"/>
                <w:color w:val="000000"/>
                <w:sz w:val="24"/>
                <w:szCs w:val="24"/>
                <w:lang w:eastAsia="zh-CN"/>
              </w:rPr>
              <w:t xml:space="preserve">律法规，坚守公开、公平、公正和诚实信用的原则，依法诚信经营，无条件遵守本次 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釆购活动前三年内，在经营活动中没有重大违法记录；符合法律、行政法规和磋商文件规定的其他条件。如有弄虚作假或其他违法违规行为，愿承担一切法律责任，接受各级政府釆购监管部门和有权机关的审查和处罚。</w:t>
            </w:r>
            <w:r/>
          </w:p>
          <w:p>
            <w:pPr>
              <w:pStyle w:val="1236"/>
              <w:ind w:left="2860" w:right="0" w:firstLine="0"/>
              <w:jc w:val="both"/>
              <w:keepLines w:val="0"/>
              <w:keepNext w:val="0"/>
              <w:spacing w:before="0" w:beforeAutospacing="0" w:after="80" w:afterAutospacing="0" w:line="358" w:lineRule="exact"/>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t xml:space="preserve">供应商名称（盖章）：</w:t>
            </w:r>
            <w:r/>
          </w:p>
          <w:p>
            <w:pPr>
              <w:pStyle w:val="1236"/>
              <w:ind w:left="2860" w:right="0" w:firstLine="0"/>
              <w:jc w:val="both"/>
              <w:keepLines w:val="0"/>
              <w:keepNext w:val="0"/>
              <w:spacing w:before="0" w:beforeAutospacing="0" w:after="80" w:afterAutospacing="0" w:line="358" w:lineRule="exact"/>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eastAsia="zh-CN"/>
              </w:rPr>
              <w:t xml:space="preserve">法定代表人（签字）：</w:t>
            </w:r>
            <w:r/>
          </w:p>
          <w:p>
            <w:pPr>
              <w:pStyle w:val="1236"/>
              <w:ind w:left="2740" w:right="0" w:firstLine="0"/>
              <w:keepLines w:val="0"/>
              <w:keepNext w:val="0"/>
              <w:spacing w:before="0" w:beforeAutospacing="0" w:after="0" w:afterAutospacing="0" w:line="358" w:lineRule="exact"/>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年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月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日</w:t>
            </w:r>
            <w:r/>
          </w:p>
        </w:tc>
      </w:tr>
    </w:tbl>
    <w:p>
      <w:pPr>
        <w:rPr>
          <w:rFonts w:hint="eastAsia" w:ascii="仿宋" w:hAnsi="仿宋" w:eastAsia="仿宋" w:cs="仿宋"/>
          <w:color w:val="000000"/>
          <w:lang w:eastAsia="zh-CN"/>
        </w:rPr>
      </w:pPr>
      <w:r>
        <w:rPr>
          <w:rFonts w:hint="eastAsia" w:ascii="仿宋" w:hAnsi="仿宋" w:eastAsia="仿宋" w:cs="仿宋"/>
          <w:color w:val="000000"/>
          <w:lang w:eastAsia="zh-CN"/>
        </w:rPr>
      </w:r>
      <w:r/>
    </w:p>
    <w:p>
      <w:pPr>
        <w:ind w:firstLine="492"/>
        <w:spacing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r>
      <w:r/>
    </w:p>
    <w:sectPr>
      <w:headerReference w:type="default" r:id="rId10"/>
      <w:footerReference w:type="default" r:id="rId12"/>
      <w:footnotePr/>
      <w:endnotePr/>
      <w:type w:val="continuous"/>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华文细黑">
    <w:panose1 w:val="02010600040101010101"/>
  </w:font>
  <w:font w:name="Tahoma">
    <w:panose1 w:val="020B0604030504040204"/>
  </w:font>
  <w:font w:name="KNLe">
    <w:panose1 w:val="020B0503020202020204"/>
  </w:font>
  <w:font w:name="MingLiU">
    <w:panose1 w:val="02020500000000000000"/>
  </w:font>
  <w:font w:name="Calibri Light">
    <w:panose1 w:val="020F0302020204030204"/>
  </w:font>
  <w:font w:name="楷体_GB2312">
    <w:panose1 w:val="02010609060101010101"/>
  </w:font>
  <w:font w:name="ˎ̥">
    <w:panose1 w:val="020B0503020202020204"/>
  </w:font>
  <w:font w:name="Cambria">
    <w:panose1 w:val="02040503050406030204"/>
  </w:font>
  <w:font w:name="仿宋">
    <w:panose1 w:val="02010609060101010101"/>
  </w:font>
  <w:font w:name="仿宋_GB2312">
    <w:panose1 w:val="02010609060101010101"/>
  </w:font>
  <w:font w:name="Verdana">
    <w:panose1 w:val="020B0604030504040204"/>
  </w:font>
  <w:font w:name="黑体">
    <w:panose1 w:val="02010609060101010101"/>
  </w:font>
  <w:font w:name="Courier New">
    <w:panose1 w:val="02070309020205020404"/>
  </w:font>
  <w:font w:name="Arial">
    <w:panose1 w:val="020B0604020202020204"/>
  </w:font>
  <w:font w:name="华文隶书">
    <w:panose1 w:val="02010800040101010101"/>
  </w:font>
  <w:font w:name="微软雅黑">
    <w:panose1 w:val="020B0503020204020204"/>
  </w:font>
  <w:font w:name="Calibri">
    <w:panose1 w:val="020F0502020204030204"/>
  </w:font>
  <w:font w:name="monospace">
    <w:panose1 w:val="020B0503020202020204"/>
  </w:font>
  <w:font w:name="Georgia">
    <w:panose1 w:val="02040502050405020303"/>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rPr>
                              <w:sz w:val="18"/>
                            </w:rPr>
                          </w:pPr>
                          <w:r>
                            <w:rPr>
                              <w:sz w:val="18"/>
                            </w:rPr>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sz w:val="18"/>
                      </w:rPr>
                    </w:pPr>
                    <w:r>
                      <w:rPr>
                        <w:sz w:val="18"/>
                      </w:r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1"/>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238" w:leader="none"/>
      </w:tabs>
      <w:rPr>
        <w:rFonts w:eastAsia="楷体_GB2312"/>
        <w:i/>
        <w:lang w:eastAsia="zh-CN"/>
      </w:rPr>
    </w:pPr>
    <w:r>
      <w:rPr>
        <w:rFonts w:hint="eastAsia" w:eastAsia="楷体_GB2312"/>
        <w:i/>
        <w:lang w:eastAsia="zh-CN"/>
      </w:rPr>
      <w:t xml:space="preserve">        </w:t>
    </w:r>
    <w:r/>
  </w:p>
  <w:p>
    <w:pPr>
      <w:tabs>
        <w:tab w:val="left" w:pos="238" w:leader="none"/>
      </w:tabs>
      <w:rPr>
        <w:rFonts w:eastAsia="楷体_GB2312"/>
        <w:i/>
        <w:lang w:eastAsia="zh-CN"/>
      </w:rPr>
    </w:pPr>
    <w:r>
      <w:rPr>
        <w:rFonts w:eastAsia="楷体_GB2312"/>
        <w:i/>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left"/>
      <w:rPr>
        <w:rFonts w:hint="eastAsia" w:ascii="华文隶书" w:hAnsi="华文隶书" w:eastAsia="华文隶书" w:cs="华文隶书"/>
        <w:sz w:val="30"/>
        <w:szCs w:val="30"/>
        <w:lang w:val="en-US" w:eastAsia="zh-CN"/>
      </w:rPr>
      <w:pBdr>
        <w:top w:val="none" w:color="000000" w:sz="0" w:space="0"/>
        <w:left w:val="none" w:color="000000" w:sz="0" w:space="0"/>
        <w:bottom w:val="none" w:color="000000" w:sz="0" w:space="1"/>
        <w:right w:val="none" w:color="000000" w:sz="0" w:space="0"/>
        <w:between w:val="none" w:color="000000" w:sz="0" w:space="0"/>
      </w:pBdr>
    </w:pPr>
    <w:r>
      <w:rPr>
        <w:rFonts w:hint="eastAsia" w:ascii="华文隶书" w:hAnsi="华文隶书" w:eastAsia="华文隶书" w:cs="华文隶书"/>
        <w:sz w:val="30"/>
        <w:szCs w:val="30"/>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link w:val="1239"/>
    <w:uiPriority w:val="1"/>
    <w:qFormat/>
    <w:pPr>
      <w:widowControl w:val="off"/>
    </w:pPr>
    <w:rPr>
      <w:rFonts w:hint="default" w:ascii="Calibri" w:hAnsi="Calibri" w:eastAsia="Calibri" w:cs="Times New Roman"/>
      <w:sz w:val="22"/>
      <w:szCs w:val="22"/>
      <w:lang w:val="en-US" w:eastAsia="en-US" w:bidi="ar-SA"/>
    </w:rPr>
  </w:style>
  <w:style w:type="paragraph" w:styleId="705">
    <w:name w:val="Heading 1"/>
    <w:basedOn w:val="704"/>
    <w:next w:val="704"/>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749"/>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50"/>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51"/>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52"/>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54"/>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55"/>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16">
    <w:name w:val="toc 7"/>
    <w:basedOn w:val="704"/>
    <w:next w:val="704"/>
    <w:uiPriority w:val="39"/>
    <w:unhideWhenUsed/>
    <w:qFormat/>
    <w:pPr>
      <w:ind w:left="1701" w:right="0" w:firstLine="0"/>
      <w:spacing w:after="57"/>
    </w:pPr>
  </w:style>
  <w:style w:type="paragraph" w:styleId="717">
    <w:name w:val="Normal Indent"/>
    <w:basedOn w:val="704"/>
    <w:uiPriority w:val="0"/>
    <w:qFormat/>
    <w:pPr>
      <w:ind w:firstLine="420"/>
      <w:jc w:val="both"/>
    </w:pPr>
    <w:rPr>
      <w:sz w:val="21"/>
    </w:rPr>
  </w:style>
  <w:style w:type="paragraph" w:styleId="718">
    <w:name w:val="Caption"/>
    <w:basedOn w:val="704"/>
    <w:next w:val="704"/>
    <w:uiPriority w:val="35"/>
    <w:semiHidden/>
    <w:unhideWhenUsed/>
    <w:qFormat/>
    <w:pPr>
      <w:spacing w:line="276" w:lineRule="auto"/>
    </w:pPr>
    <w:rPr>
      <w:b/>
      <w:bCs/>
      <w:color w:val="4f81bd" w:themeColor="accent1"/>
      <w:sz w:val="18"/>
      <w:szCs w:val="18"/>
    </w:rPr>
  </w:style>
  <w:style w:type="paragraph" w:styleId="719">
    <w:name w:val="Body Text"/>
    <w:basedOn w:val="704"/>
    <w:uiPriority w:val="0"/>
    <w:qFormat/>
    <w:pPr>
      <w:spacing w:after="120"/>
    </w:pPr>
    <w:rPr>
      <w:rFonts w:ascii="Calibri" w:hAnsi="Calibri" w:eastAsia="宋体"/>
      <w:sz w:val="20"/>
    </w:rPr>
  </w:style>
  <w:style w:type="paragraph" w:styleId="720">
    <w:name w:val="toc 5"/>
    <w:basedOn w:val="704"/>
    <w:next w:val="704"/>
    <w:uiPriority w:val="39"/>
    <w:unhideWhenUsed/>
    <w:qFormat/>
    <w:pPr>
      <w:ind w:left="1134" w:right="0" w:firstLine="0"/>
      <w:spacing w:after="57"/>
    </w:pPr>
  </w:style>
  <w:style w:type="paragraph" w:styleId="721">
    <w:name w:val="toc 3"/>
    <w:basedOn w:val="704"/>
    <w:next w:val="704"/>
    <w:uiPriority w:val="39"/>
    <w:unhideWhenUsed/>
    <w:qFormat/>
    <w:pPr>
      <w:ind w:left="567" w:right="0" w:firstLine="0"/>
      <w:spacing w:after="57"/>
    </w:pPr>
  </w:style>
  <w:style w:type="paragraph" w:styleId="722">
    <w:name w:val="Plain Text"/>
    <w:basedOn w:val="704"/>
    <w:uiPriority w:val="99"/>
    <w:qFormat/>
    <w:rPr>
      <w:rFonts w:ascii="宋体" w:hAnsi="Courier New" w:eastAsia="宋体"/>
      <w:sz w:val="20"/>
      <w:szCs w:val="21"/>
    </w:rPr>
  </w:style>
  <w:style w:type="paragraph" w:styleId="723">
    <w:name w:val="toc 8"/>
    <w:basedOn w:val="704"/>
    <w:next w:val="704"/>
    <w:uiPriority w:val="39"/>
    <w:unhideWhenUsed/>
    <w:qFormat/>
    <w:pPr>
      <w:ind w:left="1984" w:right="0" w:firstLine="0"/>
      <w:spacing w:after="57"/>
    </w:pPr>
  </w:style>
  <w:style w:type="paragraph" w:styleId="724">
    <w:name w:val="endnote text"/>
    <w:basedOn w:val="704"/>
    <w:link w:val="890"/>
    <w:uiPriority w:val="99"/>
    <w:semiHidden/>
    <w:unhideWhenUsed/>
    <w:qFormat/>
    <w:pPr>
      <w:spacing w:after="0" w:line="240" w:lineRule="auto"/>
    </w:pPr>
    <w:rPr>
      <w:sz w:val="20"/>
    </w:rPr>
  </w:style>
  <w:style w:type="paragraph" w:styleId="725">
    <w:name w:val="Footer"/>
    <w:basedOn w:val="704"/>
    <w:link w:val="763"/>
    <w:uiPriority w:val="99"/>
    <w:unhideWhenUsed/>
    <w:qFormat/>
    <w:pPr>
      <w:spacing w:after="0" w:line="240" w:lineRule="auto"/>
      <w:tabs>
        <w:tab w:val="center" w:pos="7143" w:leader="none"/>
        <w:tab w:val="right" w:pos="14287" w:leader="none"/>
      </w:tabs>
    </w:pPr>
  </w:style>
  <w:style w:type="paragraph" w:styleId="726">
    <w:name w:val="Header"/>
    <w:basedOn w:val="704"/>
    <w:uiPriority w:val="99"/>
    <w:unhideWhenUsed/>
    <w:qFormat/>
    <w:pPr>
      <w:spacing w:after="0" w:line="240" w:lineRule="auto"/>
      <w:tabs>
        <w:tab w:val="center" w:pos="7143" w:leader="none"/>
        <w:tab w:val="right" w:pos="14287" w:leader="none"/>
      </w:tabs>
    </w:pPr>
  </w:style>
  <w:style w:type="paragraph" w:styleId="727">
    <w:name w:val="toc 1"/>
    <w:basedOn w:val="704"/>
    <w:next w:val="704"/>
    <w:uiPriority w:val="39"/>
    <w:unhideWhenUsed/>
    <w:qFormat/>
    <w:pPr>
      <w:ind w:left="0" w:right="0" w:firstLine="0"/>
      <w:spacing w:after="57"/>
    </w:pPr>
  </w:style>
  <w:style w:type="paragraph" w:styleId="728">
    <w:name w:val="toc 4"/>
    <w:basedOn w:val="704"/>
    <w:next w:val="704"/>
    <w:uiPriority w:val="39"/>
    <w:unhideWhenUsed/>
    <w:qFormat/>
    <w:pPr>
      <w:ind w:left="850" w:right="0" w:firstLine="0"/>
      <w:spacing w:after="57"/>
    </w:pPr>
  </w:style>
  <w:style w:type="paragraph" w:styleId="729">
    <w:name w:val="Subtitle"/>
    <w:basedOn w:val="704"/>
    <w:next w:val="704"/>
    <w:link w:val="758"/>
    <w:uiPriority w:val="11"/>
    <w:qFormat/>
    <w:pPr>
      <w:spacing w:before="200" w:after="200"/>
    </w:pPr>
    <w:rPr>
      <w:sz w:val="24"/>
      <w:szCs w:val="24"/>
    </w:rPr>
  </w:style>
  <w:style w:type="paragraph" w:styleId="730">
    <w:name w:val="footnote text"/>
    <w:basedOn w:val="704"/>
    <w:link w:val="889"/>
    <w:uiPriority w:val="99"/>
    <w:semiHidden/>
    <w:unhideWhenUsed/>
    <w:qFormat/>
    <w:pPr>
      <w:spacing w:after="40" w:line="240" w:lineRule="auto"/>
    </w:pPr>
    <w:rPr>
      <w:sz w:val="18"/>
    </w:rPr>
  </w:style>
  <w:style w:type="paragraph" w:styleId="731">
    <w:name w:val="toc 6"/>
    <w:basedOn w:val="704"/>
    <w:next w:val="704"/>
    <w:uiPriority w:val="39"/>
    <w:unhideWhenUsed/>
    <w:qFormat/>
    <w:pPr>
      <w:ind w:left="1417" w:right="0" w:firstLine="0"/>
      <w:spacing w:after="57"/>
    </w:pPr>
  </w:style>
  <w:style w:type="paragraph" w:styleId="732">
    <w:name w:val="table of figures"/>
    <w:basedOn w:val="704"/>
    <w:next w:val="704"/>
    <w:uiPriority w:val="99"/>
    <w:unhideWhenUsed/>
    <w:qFormat/>
    <w:pPr>
      <w:spacing w:after="0" w:afterAutospacing="0"/>
    </w:pPr>
  </w:style>
  <w:style w:type="paragraph" w:styleId="733">
    <w:name w:val="toc 2"/>
    <w:basedOn w:val="704"/>
    <w:next w:val="704"/>
    <w:uiPriority w:val="39"/>
    <w:unhideWhenUsed/>
    <w:qFormat/>
    <w:pPr>
      <w:ind w:left="283" w:right="0" w:firstLine="0"/>
      <w:spacing w:after="57"/>
    </w:pPr>
  </w:style>
  <w:style w:type="paragraph" w:styleId="734">
    <w:name w:val="toc 9"/>
    <w:basedOn w:val="704"/>
    <w:next w:val="704"/>
    <w:uiPriority w:val="39"/>
    <w:unhideWhenUsed/>
    <w:qFormat/>
    <w:pPr>
      <w:ind w:left="2268" w:right="0" w:firstLine="0"/>
      <w:spacing w:after="57"/>
    </w:pPr>
  </w:style>
  <w:style w:type="paragraph" w:styleId="735">
    <w:name w:val="Normal (Web)"/>
    <w:basedOn w:val="704"/>
    <w:uiPriority w:val="99"/>
    <w:semiHidden/>
    <w:unhideWhenUsed/>
    <w:qFormat/>
    <w:pPr>
      <w:ind w:left="0" w:right="0"/>
      <w:jc w:val="left"/>
      <w:spacing w:before="0" w:beforeAutospacing="1" w:after="0" w:afterAutospacing="1"/>
    </w:pPr>
    <w:rPr>
      <w:sz w:val="24"/>
      <w:lang w:val="en-US" w:eastAsia="zh-CN" w:bidi="ar"/>
    </w:rPr>
  </w:style>
  <w:style w:type="paragraph" w:styleId="736">
    <w:name w:val="Title"/>
    <w:basedOn w:val="704"/>
    <w:next w:val="704"/>
    <w:link w:val="757"/>
    <w:uiPriority w:val="10"/>
    <w:qFormat/>
    <w:pPr>
      <w:contextualSpacing/>
      <w:spacing w:before="300" w:after="200"/>
    </w:pPr>
    <w:rPr>
      <w:sz w:val="48"/>
      <w:szCs w:val="48"/>
    </w:rPr>
  </w:style>
  <w:style w:type="table" w:styleId="7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endnote reference"/>
    <w:uiPriority w:val="99"/>
    <w:semiHidden/>
    <w:unhideWhenUsed/>
    <w:qFormat/>
    <w:rPr>
      <w:vertAlign w:val="superscript"/>
    </w:rPr>
  </w:style>
  <w:style w:type="character" w:styleId="739">
    <w:name w:val="FollowedHyperlink"/>
    <w:basedOn w:val="714"/>
    <w:uiPriority w:val="99"/>
    <w:semiHidden/>
    <w:unhideWhenUsed/>
    <w:qFormat/>
    <w:rPr>
      <w:color w:val="800080"/>
      <w:u w:val="none"/>
    </w:rPr>
  </w:style>
  <w:style w:type="character" w:styleId="740">
    <w:name w:val="HTML Typewriter"/>
    <w:basedOn w:val="714"/>
    <w:uiPriority w:val="99"/>
    <w:semiHidden/>
    <w:unhideWhenUsed/>
    <w:qFormat/>
    <w:rPr>
      <w:rFonts w:ascii="monospace" w:hAnsi="monospace" w:eastAsia="monospace" w:cs="monospace"/>
      <w:sz w:val="20"/>
    </w:rPr>
  </w:style>
  <w:style w:type="character" w:styleId="741">
    <w:name w:val="HTML Acronym"/>
    <w:basedOn w:val="714"/>
    <w:uiPriority w:val="99"/>
    <w:semiHidden/>
    <w:unhideWhenUsed/>
    <w:qFormat/>
  </w:style>
  <w:style w:type="character" w:styleId="742">
    <w:name w:val="Hyperlink"/>
    <w:uiPriority w:val="99"/>
    <w:unhideWhenUsed/>
    <w:qFormat/>
    <w:rPr>
      <w:color w:val="0000ff" w:themeColor="hyperlink"/>
      <w:u w:val="single"/>
    </w:rPr>
  </w:style>
  <w:style w:type="character" w:styleId="743">
    <w:name w:val="HTML Code"/>
    <w:basedOn w:val="714"/>
    <w:uiPriority w:val="99"/>
    <w:semiHidden/>
    <w:unhideWhenUsed/>
    <w:qFormat/>
    <w:rPr>
      <w:rFonts w:hint="default" w:ascii="monospace" w:hAnsi="monospace" w:eastAsia="monospace" w:cs="monospace"/>
      <w:sz w:val="20"/>
    </w:rPr>
  </w:style>
  <w:style w:type="character" w:styleId="744">
    <w:name w:val="footnote reference"/>
    <w:uiPriority w:val="99"/>
    <w:unhideWhenUsed/>
    <w:qFormat/>
    <w:rPr>
      <w:vertAlign w:val="superscript"/>
    </w:rPr>
  </w:style>
  <w:style w:type="character" w:styleId="745">
    <w:name w:val="HTML Keyboard"/>
    <w:basedOn w:val="714"/>
    <w:uiPriority w:val="99"/>
    <w:semiHidden/>
    <w:unhideWhenUsed/>
    <w:qFormat/>
    <w:rPr>
      <w:rFonts w:hint="default" w:ascii="monospace" w:hAnsi="monospace" w:eastAsia="monospace" w:cs="monospace"/>
      <w:sz w:val="20"/>
    </w:rPr>
  </w:style>
  <w:style w:type="character" w:styleId="746">
    <w:name w:val="HTML Sample"/>
    <w:basedOn w:val="714"/>
    <w:uiPriority w:val="99"/>
    <w:semiHidden/>
    <w:unhideWhenUsed/>
    <w:qFormat/>
    <w:rPr>
      <w:rFonts w:hint="default" w:ascii="monospace" w:hAnsi="monospace" w:eastAsia="monospace" w:cs="monospace"/>
    </w:rPr>
  </w:style>
  <w:style w:type="paragraph" w:styleId="747" w:customStyle="1">
    <w:name w:val="Default"/>
    <w:uiPriority w:val="0"/>
    <w:qFormat/>
    <w:pPr>
      <w:widowControl w:val="off"/>
    </w:pPr>
    <w:rPr>
      <w:rFonts w:hint="default" w:ascii="黑体" w:hAnsi="Calibri" w:eastAsia="黑体" w:cs="黑体"/>
      <w:color w:val="000000"/>
      <w:sz w:val="24"/>
      <w:szCs w:val="24"/>
      <w:lang w:val="en-US" w:eastAsia="zh-CN" w:bidi="ar-SA"/>
    </w:rPr>
  </w:style>
  <w:style w:type="paragraph" w:styleId="748" w:customStyle="1">
    <w:name w:val="首行缩进"/>
    <w:basedOn w:val="704"/>
    <w:uiPriority w:val="0"/>
    <w:qFormat/>
    <w:pPr>
      <w:ind w:firstLine="480"/>
      <w:jc w:val="left"/>
      <w:spacing w:line="360" w:lineRule="auto"/>
    </w:pPr>
    <w:rPr>
      <w:rFonts w:ascii="宋体" w:hAnsi="宋体"/>
      <w:sz w:val="24"/>
      <w:szCs w:val="24"/>
    </w:rPr>
  </w:style>
  <w:style w:type="character" w:styleId="749" w:customStyle="1">
    <w:name w:val="Heading 3 Char"/>
    <w:link w:val="707"/>
    <w:uiPriority w:val="9"/>
    <w:qFormat/>
    <w:rPr>
      <w:rFonts w:ascii="Arial" w:hAnsi="Arial" w:eastAsia="Arial" w:cs="Arial"/>
      <w:sz w:val="30"/>
      <w:szCs w:val="30"/>
    </w:rPr>
  </w:style>
  <w:style w:type="character" w:styleId="750" w:customStyle="1">
    <w:name w:val="Heading 4 Char"/>
    <w:link w:val="708"/>
    <w:uiPriority w:val="9"/>
    <w:qFormat/>
    <w:rPr>
      <w:rFonts w:ascii="Arial" w:hAnsi="Arial" w:eastAsia="Arial" w:cs="Arial"/>
      <w:b/>
      <w:bCs/>
      <w:sz w:val="26"/>
      <w:szCs w:val="26"/>
    </w:rPr>
  </w:style>
  <w:style w:type="character" w:styleId="751" w:customStyle="1">
    <w:name w:val="Heading 5 Char"/>
    <w:link w:val="709"/>
    <w:uiPriority w:val="9"/>
    <w:qFormat/>
    <w:rPr>
      <w:rFonts w:ascii="Arial" w:hAnsi="Arial" w:eastAsia="Arial" w:cs="Arial"/>
      <w:b/>
      <w:bCs/>
      <w:sz w:val="24"/>
      <w:szCs w:val="24"/>
    </w:rPr>
  </w:style>
  <w:style w:type="character" w:styleId="752" w:customStyle="1">
    <w:name w:val="Heading 6 Char"/>
    <w:link w:val="710"/>
    <w:uiPriority w:val="9"/>
    <w:qFormat/>
    <w:rPr>
      <w:rFonts w:ascii="Arial" w:hAnsi="Arial" w:eastAsia="Arial" w:cs="Arial"/>
      <w:b/>
      <w:bCs/>
      <w:sz w:val="22"/>
      <w:szCs w:val="22"/>
    </w:rPr>
  </w:style>
  <w:style w:type="character" w:styleId="753" w:customStyle="1">
    <w:name w:val="Heading 7 Char"/>
    <w:link w:val="711"/>
    <w:uiPriority w:val="9"/>
    <w:qFormat/>
    <w:rPr>
      <w:rFonts w:ascii="Arial" w:hAnsi="Arial" w:eastAsia="Arial" w:cs="Arial"/>
      <w:b/>
      <w:bCs/>
      <w:i/>
      <w:iCs/>
      <w:sz w:val="22"/>
      <w:szCs w:val="22"/>
    </w:rPr>
  </w:style>
  <w:style w:type="character" w:styleId="754" w:customStyle="1">
    <w:name w:val="Heading 8 Char"/>
    <w:link w:val="712"/>
    <w:uiPriority w:val="9"/>
    <w:qFormat/>
    <w:rPr>
      <w:rFonts w:ascii="Arial" w:hAnsi="Arial" w:eastAsia="Arial" w:cs="Arial"/>
      <w:i/>
      <w:iCs/>
      <w:sz w:val="22"/>
      <w:szCs w:val="22"/>
    </w:rPr>
  </w:style>
  <w:style w:type="character" w:styleId="755" w:customStyle="1">
    <w:name w:val="Heading 9 Char"/>
    <w:link w:val="713"/>
    <w:uiPriority w:val="9"/>
    <w:qFormat/>
    <w:rPr>
      <w:rFonts w:ascii="Arial" w:hAnsi="Arial" w:eastAsia="Arial" w:cs="Arial"/>
      <w:i/>
      <w:iCs/>
      <w:sz w:val="21"/>
      <w:szCs w:val="21"/>
    </w:rPr>
  </w:style>
  <w:style w:type="paragraph" w:styleId="756">
    <w:name w:val="No Spacing"/>
    <w:uiPriority w:val="1"/>
    <w:qFormat/>
    <w:pPr>
      <w:spacing w:before="0" w:after="0" w:line="240" w:lineRule="auto"/>
    </w:pPr>
    <w:rPr>
      <w:rFonts w:hint="default" w:ascii="Times New Roman" w:hAnsi="Times New Roman" w:eastAsia="宋体" w:cs="Times New Roman"/>
    </w:rPr>
  </w:style>
  <w:style w:type="character" w:styleId="757" w:customStyle="1">
    <w:name w:val="Title Char"/>
    <w:link w:val="736"/>
    <w:uiPriority w:val="10"/>
    <w:qFormat/>
    <w:rPr>
      <w:sz w:val="48"/>
      <w:szCs w:val="48"/>
    </w:rPr>
  </w:style>
  <w:style w:type="character" w:styleId="758" w:customStyle="1">
    <w:name w:val="Subtitle Char"/>
    <w:link w:val="729"/>
    <w:uiPriority w:val="11"/>
    <w:qFormat/>
    <w:rPr>
      <w:sz w:val="24"/>
      <w:szCs w:val="24"/>
    </w:rPr>
  </w:style>
  <w:style w:type="paragraph" w:styleId="759">
    <w:name w:val="Quote"/>
    <w:basedOn w:val="704"/>
    <w:next w:val="704"/>
    <w:link w:val="760"/>
    <w:uiPriority w:val="29"/>
    <w:qFormat/>
    <w:pPr>
      <w:ind w:left="720" w:right="720"/>
    </w:pPr>
    <w:rPr>
      <w:i/>
    </w:rPr>
  </w:style>
  <w:style w:type="character" w:styleId="760" w:customStyle="1">
    <w:name w:val="Quote Char"/>
    <w:link w:val="759"/>
    <w:uiPriority w:val="29"/>
    <w:qFormat/>
    <w:rPr>
      <w:i/>
    </w:rPr>
  </w:style>
  <w:style w:type="paragraph" w:styleId="761">
    <w:name w:val="Intense Quote"/>
    <w:basedOn w:val="704"/>
    <w:next w:val="704"/>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Intense Quote Char"/>
    <w:link w:val="761"/>
    <w:uiPriority w:val="30"/>
    <w:qFormat/>
    <w:rPr>
      <w:i/>
    </w:rPr>
  </w:style>
  <w:style w:type="character" w:styleId="763" w:customStyle="1">
    <w:name w:val="Caption Char"/>
    <w:link w:val="725"/>
    <w:uiPriority w:val="99"/>
    <w:qFormat/>
  </w:style>
  <w:style w:type="table" w:styleId="76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5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5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9" w:customStyle="1">
    <w:name w:val="Footnote Text Char"/>
    <w:link w:val="730"/>
    <w:uiPriority w:val="99"/>
    <w:qFormat/>
    <w:rPr>
      <w:sz w:val="18"/>
    </w:rPr>
  </w:style>
  <w:style w:type="character" w:styleId="890" w:customStyle="1">
    <w:name w:val="Endnote Text Char"/>
    <w:link w:val="724"/>
    <w:uiPriority w:val="99"/>
    <w:qFormat/>
    <w:rPr>
      <w:sz w:val="20"/>
    </w:rPr>
  </w:style>
  <w:style w:type="paragraph" w:styleId="891" w:customStyle="1">
    <w:name w:val="TOC Heading"/>
    <w:uiPriority w:val="39"/>
    <w:unhideWhenUsed/>
    <w:qFormat/>
    <w:rPr>
      <w:rFonts w:hint="default" w:ascii="Times New Roman" w:hAnsi="Times New Roman" w:eastAsia="宋体" w:cs="Times New Roman"/>
    </w:rPr>
  </w:style>
  <w:style w:type="paragraph" w:styleId="892" w:customStyle="1">
    <w:name w:val="标题 11"/>
    <w:basedOn w:val="704"/>
    <w:next w:val="704"/>
    <w:link w:val="906"/>
    <w:uiPriority w:val="0"/>
    <w:qFormat/>
    <w:pPr>
      <w:outlineLvl w:val="0"/>
    </w:pPr>
    <w:rPr>
      <w:rFonts w:ascii="黑体" w:hAnsi="黑体" w:eastAsia="黑体"/>
      <w:b/>
      <w:bCs/>
      <w:sz w:val="36"/>
      <w:szCs w:val="36"/>
    </w:rPr>
  </w:style>
  <w:style w:type="paragraph" w:styleId="893" w:customStyle="1">
    <w:name w:val="标题 21"/>
    <w:basedOn w:val="704"/>
    <w:next w:val="704"/>
    <w:link w:val="907"/>
    <w:uiPriority w:val="0"/>
    <w:qFormat/>
    <w:pPr>
      <w:outlineLvl w:val="1"/>
    </w:pPr>
    <w:rPr>
      <w:rFonts w:ascii="黑体" w:hAnsi="黑体" w:eastAsia="黑体"/>
      <w:sz w:val="36"/>
      <w:szCs w:val="36"/>
    </w:rPr>
  </w:style>
  <w:style w:type="paragraph" w:styleId="894" w:customStyle="1">
    <w:name w:val="标题 31"/>
    <w:basedOn w:val="704"/>
    <w:next w:val="704"/>
    <w:link w:val="908"/>
    <w:uiPriority w:val="0"/>
    <w:qFormat/>
    <w:pPr>
      <w:outlineLvl w:val="2"/>
    </w:pPr>
    <w:rPr>
      <w:rFonts w:ascii="仿宋" w:hAnsi="仿宋" w:eastAsia="仿宋"/>
      <w:b/>
      <w:bCs/>
      <w:sz w:val="24"/>
      <w:szCs w:val="24"/>
    </w:rPr>
  </w:style>
  <w:style w:type="paragraph" w:styleId="895" w:customStyle="1">
    <w:name w:val="标题 412"/>
    <w:basedOn w:val="704"/>
    <w:next w:val="704"/>
    <w:link w:val="909"/>
    <w:uiPriority w:val="0"/>
    <w:qFormat/>
    <w:pPr>
      <w:ind w:left="538"/>
      <w:spacing w:before="30"/>
      <w:outlineLvl w:val="3"/>
    </w:pPr>
    <w:rPr>
      <w:rFonts w:ascii="宋体" w:hAnsi="宋体" w:eastAsia="宋体"/>
      <w:b/>
      <w:bCs/>
      <w:sz w:val="21"/>
      <w:szCs w:val="21"/>
    </w:rPr>
  </w:style>
  <w:style w:type="paragraph" w:styleId="896" w:customStyle="1">
    <w:name w:val="标题 51"/>
    <w:basedOn w:val="704"/>
    <w:next w:val="704"/>
    <w:link w:val="910"/>
    <w:uiPriority w:val="0"/>
    <w:qFormat/>
    <w:pPr>
      <w:keepLines/>
      <w:keepNext/>
      <w:spacing w:before="280" w:after="290" w:line="376" w:lineRule="auto"/>
      <w:outlineLvl w:val="4"/>
    </w:pPr>
    <w:rPr>
      <w:b/>
      <w:bCs/>
      <w:sz w:val="28"/>
      <w:szCs w:val="28"/>
    </w:rPr>
  </w:style>
  <w:style w:type="paragraph" w:styleId="897" w:customStyle="1">
    <w:name w:val="标题 61"/>
    <w:basedOn w:val="704"/>
    <w:next w:val="704"/>
    <w:link w:val="911"/>
    <w:uiPriority w:val="0"/>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898" w:customStyle="1">
    <w:name w:val="标题 71"/>
    <w:basedOn w:val="704"/>
    <w:next w:val="704"/>
    <w:link w:val="912"/>
    <w:uiPriority w:val="0"/>
    <w:qFormat/>
    <w:pPr>
      <w:ind w:left="1296" w:hanging="1296"/>
      <w:keepLines/>
      <w:keepNext/>
      <w:spacing w:before="240" w:after="64" w:line="317" w:lineRule="auto"/>
      <w:widowControl/>
      <w:tabs>
        <w:tab w:val="left" w:pos="2520" w:leader="none"/>
      </w:tabs>
      <w:outlineLvl w:val="6"/>
    </w:pPr>
    <w:rPr>
      <w:rFonts w:ascii="Times New Roman" w:hAnsi="Times New Roman" w:eastAsia="宋体"/>
      <w:b/>
      <w:sz w:val="24"/>
      <w:szCs w:val="20"/>
    </w:rPr>
  </w:style>
  <w:style w:type="paragraph" w:styleId="899" w:customStyle="1">
    <w:name w:val="标题 81"/>
    <w:basedOn w:val="704"/>
    <w:next w:val="704"/>
    <w:link w:val="913"/>
    <w:uiPriority w:val="0"/>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900" w:customStyle="1">
    <w:name w:val="标题 91"/>
    <w:basedOn w:val="704"/>
    <w:next w:val="704"/>
    <w:link w:val="914"/>
    <w:uiPriority w:val="0"/>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901" w:customStyle="1">
    <w:name w:val="默认段落字体1"/>
    <w:link w:val="704"/>
    <w:uiPriority w:val="1"/>
    <w:unhideWhenUsed/>
    <w:qFormat/>
  </w:style>
  <w:style w:type="table" w:styleId="902"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03" w:customStyle="1">
    <w:name w:val="正文文本11"/>
    <w:basedOn w:val="704"/>
    <w:next w:val="904"/>
    <w:link w:val="905"/>
    <w:uiPriority w:val="0"/>
    <w:qFormat/>
    <w:pPr>
      <w:ind w:left="118"/>
      <w:spacing w:before="133"/>
    </w:pPr>
    <w:rPr>
      <w:rFonts w:ascii="宋体" w:hAnsi="宋体" w:eastAsia="宋体"/>
      <w:sz w:val="21"/>
      <w:szCs w:val="21"/>
    </w:rPr>
  </w:style>
  <w:style w:type="paragraph" w:styleId="904" w:customStyle="1">
    <w:name w:val="正文文本 211"/>
    <w:basedOn w:val="704"/>
    <w:link w:val="957"/>
    <w:uiPriority w:val="0"/>
    <w:qFormat/>
    <w:pPr>
      <w:jc w:val="center"/>
    </w:pPr>
    <w:rPr>
      <w:rFonts w:ascii="Times New Roman" w:hAnsi="Times New Roman" w:eastAsia="宋体"/>
      <w:b/>
      <w:bCs/>
      <w:sz w:val="72"/>
      <w:szCs w:val="20"/>
    </w:rPr>
  </w:style>
  <w:style w:type="character" w:styleId="905" w:customStyle="1">
    <w:name w:val="正文文本 字符"/>
    <w:link w:val="903"/>
    <w:uiPriority w:val="0"/>
    <w:qFormat/>
    <w:rPr>
      <w:rFonts w:ascii="宋体" w:hAnsi="宋体" w:cs="Times New Roman"/>
      <w:sz w:val="21"/>
      <w:szCs w:val="21"/>
      <w:lang w:eastAsia="en-US"/>
    </w:rPr>
  </w:style>
  <w:style w:type="character" w:styleId="906" w:customStyle="1">
    <w:name w:val="标题 1 字符"/>
    <w:link w:val="892"/>
    <w:uiPriority w:val="0"/>
    <w:qFormat/>
    <w:rPr>
      <w:rFonts w:ascii="黑体" w:hAnsi="黑体" w:eastAsia="黑体" w:cs="Times New Roman"/>
      <w:b/>
      <w:bCs/>
      <w:sz w:val="36"/>
      <w:szCs w:val="36"/>
      <w:lang w:eastAsia="en-US"/>
    </w:rPr>
  </w:style>
  <w:style w:type="character" w:styleId="907" w:customStyle="1">
    <w:name w:val="标题 2 字符"/>
    <w:link w:val="893"/>
    <w:uiPriority w:val="0"/>
    <w:qFormat/>
    <w:rPr>
      <w:rFonts w:ascii="黑体" w:hAnsi="黑体" w:eastAsia="黑体" w:cs="Times New Roman"/>
      <w:sz w:val="36"/>
      <w:szCs w:val="36"/>
      <w:lang w:eastAsia="en-US"/>
    </w:rPr>
  </w:style>
  <w:style w:type="character" w:styleId="908" w:customStyle="1">
    <w:name w:val="标题 3 字符"/>
    <w:link w:val="894"/>
    <w:uiPriority w:val="0"/>
    <w:qFormat/>
    <w:rPr>
      <w:rFonts w:ascii="仿宋" w:hAnsi="仿宋" w:eastAsia="仿宋" w:cs="Times New Roman"/>
      <w:b/>
      <w:bCs/>
      <w:sz w:val="24"/>
      <w:szCs w:val="24"/>
      <w:lang w:eastAsia="en-US"/>
    </w:rPr>
  </w:style>
  <w:style w:type="character" w:styleId="909" w:customStyle="1">
    <w:name w:val="标题 4 字符"/>
    <w:link w:val="895"/>
    <w:uiPriority w:val="0"/>
    <w:qFormat/>
    <w:rPr>
      <w:rFonts w:ascii="宋体" w:hAnsi="宋体" w:cs="Times New Roman"/>
      <w:b/>
      <w:bCs/>
      <w:sz w:val="21"/>
      <w:szCs w:val="21"/>
      <w:lang w:eastAsia="en-US"/>
    </w:rPr>
  </w:style>
  <w:style w:type="character" w:styleId="910" w:customStyle="1">
    <w:name w:val="标题 5 字符"/>
    <w:link w:val="896"/>
    <w:uiPriority w:val="0"/>
    <w:qFormat/>
    <w:rPr>
      <w:rFonts w:ascii="Calibri" w:hAnsi="Calibri" w:eastAsia="Calibri" w:cs="Times New Roman"/>
      <w:b/>
      <w:bCs/>
      <w:sz w:val="28"/>
      <w:szCs w:val="28"/>
      <w:lang w:eastAsia="en-US"/>
    </w:rPr>
  </w:style>
  <w:style w:type="character" w:styleId="911" w:customStyle="1">
    <w:name w:val="标题 6 字符"/>
    <w:link w:val="897"/>
    <w:uiPriority w:val="0"/>
    <w:qFormat/>
    <w:rPr>
      <w:rFonts w:ascii="Arial" w:hAnsi="Arial" w:eastAsia="黑体"/>
      <w:b/>
      <w:sz w:val="24"/>
    </w:rPr>
  </w:style>
  <w:style w:type="character" w:styleId="912" w:customStyle="1">
    <w:name w:val="标题 7 字符"/>
    <w:link w:val="898"/>
    <w:uiPriority w:val="0"/>
    <w:qFormat/>
    <w:rPr>
      <w:b/>
      <w:sz w:val="24"/>
    </w:rPr>
  </w:style>
  <w:style w:type="character" w:styleId="913" w:customStyle="1">
    <w:name w:val="标题 8 字符"/>
    <w:link w:val="899"/>
    <w:uiPriority w:val="0"/>
    <w:qFormat/>
    <w:rPr>
      <w:rFonts w:ascii="Arial" w:hAnsi="Arial" w:eastAsia="黑体"/>
      <w:sz w:val="24"/>
    </w:rPr>
  </w:style>
  <w:style w:type="character" w:styleId="914" w:customStyle="1">
    <w:name w:val="标题 9 字符"/>
    <w:link w:val="900"/>
    <w:uiPriority w:val="0"/>
    <w:qFormat/>
    <w:rPr>
      <w:rFonts w:ascii="Arial" w:hAnsi="Arial" w:eastAsia="黑体"/>
      <w:sz w:val="21"/>
    </w:rPr>
  </w:style>
  <w:style w:type="paragraph" w:styleId="915" w:customStyle="1">
    <w:name w:val="列表编号 21"/>
    <w:basedOn w:val="704"/>
    <w:uiPriority w:val="0"/>
    <w:qFormat/>
    <w:pPr>
      <w:ind w:left="1440" w:hanging="1440"/>
      <w:jc w:val="both"/>
      <w:spacing w:line="360" w:lineRule="auto"/>
      <w:tabs>
        <w:tab w:val="left" w:pos="1440" w:leader="none"/>
      </w:tabs>
    </w:pPr>
    <w:rPr>
      <w:rFonts w:ascii="Times New Roman" w:hAnsi="Times New Roman" w:eastAsia="宋体" w:cs="Times New Roman"/>
      <w:sz w:val="24"/>
      <w:szCs w:val="24"/>
      <w:lang w:eastAsia="zh-CN"/>
    </w:rPr>
  </w:style>
  <w:style w:type="paragraph" w:styleId="916" w:customStyle="1">
    <w:name w:val="列表编号1"/>
    <w:basedOn w:val="704"/>
    <w:uiPriority w:val="0"/>
    <w:qFormat/>
    <w:pPr>
      <w:ind w:left="2952" w:hanging="432"/>
      <w:jc w:val="both"/>
      <w:tabs>
        <w:tab w:val="left" w:pos="2952" w:leader="none"/>
      </w:tabs>
    </w:pPr>
    <w:rPr>
      <w:rFonts w:ascii="Times New Roman" w:hAnsi="Times New Roman" w:eastAsia="宋体" w:cs="Times New Roman"/>
      <w:sz w:val="21"/>
      <w:szCs w:val="24"/>
      <w:lang w:eastAsia="zh-CN"/>
    </w:rPr>
  </w:style>
  <w:style w:type="paragraph" w:styleId="917" w:customStyle="1">
    <w:name w:val="正文缩进11"/>
    <w:basedOn w:val="704"/>
    <w:next w:val="918"/>
    <w:link w:val="919"/>
    <w:uiPriority w:val="0"/>
    <w:qFormat/>
    <w:pPr>
      <w:ind w:firstLine="420"/>
      <w:jc w:val="both"/>
    </w:pPr>
    <w:rPr>
      <w:rFonts w:ascii="Times New Roman" w:hAnsi="Times New Roman" w:eastAsia="宋体"/>
      <w:sz w:val="21"/>
      <w:szCs w:val="20"/>
    </w:rPr>
  </w:style>
  <w:style w:type="paragraph" w:styleId="918" w:customStyle="1">
    <w:name w:val="正文文本缩进1"/>
    <w:basedOn w:val="704"/>
    <w:next w:val="917"/>
    <w:link w:val="920"/>
    <w:uiPriority w:val="0"/>
    <w:qFormat/>
    <w:pPr>
      <w:ind w:left="420"/>
      <w:jc w:val="both"/>
      <w:spacing w:after="120"/>
    </w:pPr>
    <w:rPr>
      <w:rFonts w:ascii="Times New Roman" w:hAnsi="Times New Roman" w:eastAsia="宋体"/>
      <w:sz w:val="21"/>
      <w:szCs w:val="20"/>
    </w:rPr>
  </w:style>
  <w:style w:type="character" w:styleId="919" w:customStyle="1">
    <w:name w:val="正文缩进 字符"/>
    <w:link w:val="917"/>
    <w:uiPriority w:val="0"/>
    <w:qFormat/>
    <w:rPr>
      <w:sz w:val="21"/>
    </w:rPr>
  </w:style>
  <w:style w:type="character" w:styleId="920" w:customStyle="1">
    <w:name w:val="正文文本缩进 字符"/>
    <w:link w:val="918"/>
    <w:uiPriority w:val="0"/>
    <w:qFormat/>
    <w:rPr>
      <w:sz w:val="21"/>
    </w:rPr>
  </w:style>
  <w:style w:type="paragraph" w:styleId="921" w:customStyle="1">
    <w:name w:val="题注1"/>
    <w:basedOn w:val="704"/>
    <w:next w:val="704"/>
    <w:uiPriority w:val="0"/>
    <w:qFormat/>
    <w:pPr>
      <w:spacing w:after="200"/>
      <w:widowControl/>
    </w:pPr>
    <w:rPr>
      <w:rFonts w:eastAsia="宋体"/>
      <w:b/>
      <w:bCs/>
      <w:color w:val="4f81bd"/>
      <w:sz w:val="18"/>
      <w:szCs w:val="18"/>
    </w:rPr>
  </w:style>
  <w:style w:type="paragraph" w:styleId="922" w:customStyle="1">
    <w:name w:val="文档结构图1"/>
    <w:basedOn w:val="704"/>
    <w:link w:val="923"/>
    <w:uiPriority w:val="0"/>
    <w:qFormat/>
    <w:pPr>
      <w:jc w:val="both"/>
      <w:shd w:val="clear" w:color="auto" w:fill="000080"/>
    </w:pPr>
    <w:rPr>
      <w:rFonts w:ascii="Times New Roman" w:hAnsi="Times New Roman" w:eastAsia="宋体"/>
      <w:sz w:val="21"/>
      <w:szCs w:val="20"/>
    </w:rPr>
  </w:style>
  <w:style w:type="character" w:styleId="923" w:customStyle="1">
    <w:name w:val="文档结构图 字符"/>
    <w:link w:val="922"/>
    <w:uiPriority w:val="0"/>
    <w:qFormat/>
    <w:rPr>
      <w:sz w:val="21"/>
      <w:shd w:val="clear" w:color="auto" w:fill="000080"/>
    </w:rPr>
  </w:style>
  <w:style w:type="paragraph" w:styleId="924" w:customStyle="1">
    <w:name w:val="批注文字1"/>
    <w:basedOn w:val="704"/>
    <w:link w:val="925"/>
    <w:uiPriority w:val="0"/>
    <w:qFormat/>
  </w:style>
  <w:style w:type="character" w:styleId="925" w:customStyle="1">
    <w:name w:val="批注文字 字符"/>
    <w:link w:val="924"/>
    <w:uiPriority w:val="0"/>
    <w:qFormat/>
    <w:rPr>
      <w:rFonts w:ascii="Calibri" w:hAnsi="Calibri" w:eastAsia="Calibri" w:cs="Times New Roman"/>
      <w:sz w:val="22"/>
      <w:szCs w:val="22"/>
      <w:lang w:eastAsia="en-US"/>
    </w:rPr>
  </w:style>
  <w:style w:type="paragraph" w:styleId="926" w:customStyle="1">
    <w:name w:val="称呼1"/>
    <w:basedOn w:val="704"/>
    <w:next w:val="704"/>
    <w:link w:val="927"/>
    <w:uiPriority w:val="0"/>
    <w:qFormat/>
    <w:pPr>
      <w:jc w:val="both"/>
    </w:pPr>
    <w:rPr>
      <w:rFonts w:ascii="仿宋_GB2312" w:hAnsi="Times New Roman" w:eastAsia="仿宋_GB2312"/>
      <w:sz w:val="28"/>
      <w:szCs w:val="20"/>
    </w:rPr>
  </w:style>
  <w:style w:type="character" w:styleId="927" w:customStyle="1">
    <w:name w:val="称呼 字符"/>
    <w:link w:val="926"/>
    <w:uiPriority w:val="0"/>
    <w:qFormat/>
    <w:rPr>
      <w:rFonts w:ascii="仿宋_GB2312" w:eastAsia="仿宋_GB2312"/>
      <w:sz w:val="28"/>
    </w:rPr>
  </w:style>
  <w:style w:type="paragraph" w:styleId="928" w:customStyle="1">
    <w:name w:val="正文文本 31"/>
    <w:basedOn w:val="704"/>
    <w:link w:val="929"/>
    <w:uiPriority w:val="99"/>
    <w:qFormat/>
    <w:pPr>
      <w:jc w:val="both"/>
    </w:pPr>
    <w:rPr>
      <w:sz w:val="16"/>
      <w:szCs w:val="16"/>
    </w:rPr>
  </w:style>
  <w:style w:type="character" w:styleId="929" w:customStyle="1">
    <w:name w:val="正文文本 3 字符"/>
    <w:link w:val="928"/>
    <w:uiPriority w:val="99"/>
    <w:qFormat/>
    <w:rPr>
      <w:rFonts w:ascii="Calibri" w:hAnsi="Calibri" w:eastAsia="Calibri" w:cs="Times New Roman"/>
      <w:sz w:val="16"/>
      <w:szCs w:val="16"/>
      <w:lang w:eastAsia="en-US"/>
    </w:rPr>
  </w:style>
  <w:style w:type="paragraph" w:styleId="930" w:customStyle="1">
    <w:name w:val="索引 41"/>
    <w:basedOn w:val="704"/>
    <w:next w:val="704"/>
    <w:uiPriority w:val="0"/>
    <w:qFormat/>
    <w:pPr>
      <w:ind w:left="600"/>
      <w:jc w:val="both"/>
    </w:pPr>
    <w:rPr>
      <w:rFonts w:ascii="Times New Roman" w:hAnsi="Times New Roman" w:eastAsia="宋体" w:cs="Times New Roman"/>
      <w:sz w:val="21"/>
      <w:szCs w:val="24"/>
      <w:lang w:eastAsia="zh-CN"/>
    </w:rPr>
  </w:style>
  <w:style w:type="paragraph" w:styleId="931" w:customStyle="1">
    <w:name w:val="目录 31"/>
    <w:basedOn w:val="704"/>
    <w:next w:val="704"/>
    <w:uiPriority w:val="0"/>
    <w:qFormat/>
    <w:pPr>
      <w:ind w:left="840"/>
      <w:jc w:val="both"/>
    </w:pPr>
    <w:rPr>
      <w:rFonts w:ascii="Times New Roman" w:hAnsi="Times New Roman" w:eastAsia="宋体" w:cs="Times New Roman"/>
      <w:sz w:val="21"/>
      <w:szCs w:val="20"/>
      <w:lang w:eastAsia="zh-CN"/>
    </w:rPr>
  </w:style>
  <w:style w:type="paragraph" w:styleId="932" w:customStyle="1">
    <w:name w:val="纯文本1"/>
    <w:basedOn w:val="704"/>
    <w:link w:val="933"/>
    <w:uiPriority w:val="0"/>
    <w:qFormat/>
    <w:pPr>
      <w:jc w:val="both"/>
    </w:pPr>
    <w:rPr>
      <w:rFonts w:ascii="宋体" w:hAnsi="Courier New" w:eastAsia="宋体"/>
      <w:sz w:val="21"/>
      <w:szCs w:val="21"/>
    </w:rPr>
  </w:style>
  <w:style w:type="character" w:styleId="933" w:customStyle="1">
    <w:name w:val="纯文本 字符"/>
    <w:link w:val="932"/>
    <w:uiPriority w:val="0"/>
    <w:qFormat/>
    <w:rPr>
      <w:rFonts w:ascii="宋体" w:hAnsi="Courier New"/>
      <w:sz w:val="21"/>
      <w:szCs w:val="21"/>
    </w:rPr>
  </w:style>
  <w:style w:type="paragraph" w:styleId="934" w:customStyle="1">
    <w:name w:val="索引 31"/>
    <w:basedOn w:val="704"/>
    <w:next w:val="704"/>
    <w:uiPriority w:val="0"/>
    <w:qFormat/>
    <w:pPr>
      <w:ind w:left="840"/>
      <w:jc w:val="both"/>
    </w:pPr>
    <w:rPr>
      <w:rFonts w:ascii="Times New Roman" w:hAnsi="Times New Roman" w:eastAsia="宋体" w:cs="Times New Roman"/>
      <w:sz w:val="21"/>
      <w:szCs w:val="20"/>
      <w:lang w:eastAsia="zh-CN"/>
    </w:rPr>
  </w:style>
  <w:style w:type="paragraph" w:styleId="935" w:customStyle="1">
    <w:name w:val="日期1"/>
    <w:basedOn w:val="704"/>
    <w:next w:val="704"/>
    <w:link w:val="936"/>
    <w:uiPriority w:val="0"/>
    <w:qFormat/>
    <w:pPr>
      <w:jc w:val="both"/>
    </w:pPr>
    <w:rPr>
      <w:rFonts w:ascii="Times New Roman" w:hAnsi="Times New Roman" w:eastAsia="宋体"/>
      <w:sz w:val="24"/>
      <w:szCs w:val="20"/>
    </w:rPr>
  </w:style>
  <w:style w:type="character" w:styleId="936" w:customStyle="1">
    <w:name w:val="日期 字符"/>
    <w:link w:val="935"/>
    <w:uiPriority w:val="0"/>
    <w:qFormat/>
    <w:rPr>
      <w:sz w:val="24"/>
    </w:rPr>
  </w:style>
  <w:style w:type="paragraph" w:styleId="937" w:customStyle="1">
    <w:name w:val="正文文本缩进 21"/>
    <w:basedOn w:val="704"/>
    <w:link w:val="938"/>
    <w:uiPriority w:val="0"/>
    <w:qFormat/>
    <w:pPr>
      <w:ind w:firstLine="480"/>
      <w:jc w:val="both"/>
      <w:spacing w:line="400" w:lineRule="exact"/>
    </w:pPr>
    <w:rPr>
      <w:rFonts w:ascii="宋体" w:hAnsi="宋体" w:eastAsia="宋体"/>
      <w:sz w:val="24"/>
      <w:szCs w:val="24"/>
    </w:rPr>
  </w:style>
  <w:style w:type="character" w:styleId="938" w:customStyle="1">
    <w:name w:val="正文文本缩进 2 字符"/>
    <w:link w:val="937"/>
    <w:uiPriority w:val="0"/>
    <w:qFormat/>
    <w:rPr>
      <w:rFonts w:ascii="宋体" w:hAnsi="宋体"/>
      <w:sz w:val="24"/>
      <w:szCs w:val="24"/>
    </w:rPr>
  </w:style>
  <w:style w:type="paragraph" w:styleId="939" w:customStyle="1">
    <w:name w:val="批注框文本1"/>
    <w:basedOn w:val="704"/>
    <w:link w:val="940"/>
    <w:uiPriority w:val="0"/>
    <w:qFormat/>
    <w:pPr>
      <w:jc w:val="both"/>
    </w:pPr>
    <w:rPr>
      <w:rFonts w:ascii="Times New Roman" w:hAnsi="Times New Roman" w:eastAsia="宋体"/>
      <w:sz w:val="18"/>
      <w:szCs w:val="20"/>
    </w:rPr>
  </w:style>
  <w:style w:type="character" w:styleId="940" w:customStyle="1">
    <w:name w:val="批注框文本 字符"/>
    <w:link w:val="939"/>
    <w:uiPriority w:val="0"/>
    <w:qFormat/>
    <w:rPr>
      <w:sz w:val="18"/>
    </w:rPr>
  </w:style>
  <w:style w:type="paragraph" w:styleId="941" w:customStyle="1">
    <w:name w:val="页脚1"/>
    <w:basedOn w:val="704"/>
    <w:link w:val="942"/>
    <w:uiPriority w:val="99"/>
    <w:qFormat/>
    <w:pPr>
      <w:tabs>
        <w:tab w:val="center" w:pos="4153" w:leader="none"/>
        <w:tab w:val="right" w:pos="8306" w:leader="none"/>
      </w:tabs>
    </w:pPr>
    <w:rPr>
      <w:sz w:val="18"/>
      <w:szCs w:val="18"/>
    </w:rPr>
  </w:style>
  <w:style w:type="character" w:styleId="942" w:customStyle="1">
    <w:name w:val="页脚 字符"/>
    <w:link w:val="941"/>
    <w:uiPriority w:val="99"/>
    <w:qFormat/>
    <w:rPr>
      <w:rFonts w:ascii="Calibri" w:hAnsi="Calibri" w:eastAsia="Calibri" w:cs="Times New Roman"/>
      <w:sz w:val="18"/>
      <w:szCs w:val="18"/>
      <w:lang w:eastAsia="en-US"/>
    </w:rPr>
  </w:style>
  <w:style w:type="paragraph" w:styleId="943" w:customStyle="1">
    <w:name w:val="页眉1"/>
    <w:basedOn w:val="704"/>
    <w:link w:val="944"/>
    <w:uiPriority w:val="99"/>
    <w:qFormat/>
    <w:pPr>
      <w:jc w:val="center"/>
      <w:tabs>
        <w:tab w:val="center" w:pos="4153" w:leader="none"/>
        <w:tab w:val="right" w:pos="8306" w:leader="none"/>
      </w:tabs>
      <w:pBdr>
        <w:bottom w:val="single" w:color="000000" w:sz="6" w:space="1"/>
      </w:pBdr>
    </w:pPr>
    <w:rPr>
      <w:sz w:val="18"/>
      <w:szCs w:val="18"/>
    </w:rPr>
  </w:style>
  <w:style w:type="character" w:styleId="944" w:customStyle="1">
    <w:name w:val="页眉 字符"/>
    <w:link w:val="943"/>
    <w:uiPriority w:val="99"/>
    <w:qFormat/>
    <w:rPr>
      <w:rFonts w:ascii="Calibri" w:hAnsi="Calibri" w:eastAsia="Calibri" w:cs="Times New Roman"/>
      <w:sz w:val="18"/>
      <w:szCs w:val="18"/>
      <w:lang w:eastAsia="en-US"/>
    </w:rPr>
  </w:style>
  <w:style w:type="paragraph" w:styleId="945" w:customStyle="1">
    <w:name w:val="签名1"/>
    <w:basedOn w:val="704"/>
    <w:link w:val="946"/>
    <w:uiPriority w:val="0"/>
    <w:qFormat/>
    <w:pPr>
      <w:jc w:val="center"/>
      <w:spacing w:after="600" w:line="312" w:lineRule="atLeast"/>
    </w:pPr>
    <w:rPr>
      <w:rFonts w:ascii="Times New Roman" w:hAnsi="Times New Roman" w:eastAsia="仿宋_GB2312"/>
      <w:sz w:val="24"/>
      <w:szCs w:val="20"/>
    </w:rPr>
  </w:style>
  <w:style w:type="character" w:styleId="946" w:customStyle="1">
    <w:name w:val="签名 字符"/>
    <w:link w:val="945"/>
    <w:uiPriority w:val="0"/>
    <w:qFormat/>
    <w:rPr>
      <w:rFonts w:eastAsia="仿宋_GB2312"/>
      <w:sz w:val="24"/>
    </w:rPr>
  </w:style>
  <w:style w:type="paragraph" w:styleId="947" w:customStyle="1">
    <w:name w:val="目录 11"/>
    <w:basedOn w:val="704"/>
    <w:next w:val="704"/>
    <w:uiPriority w:val="0"/>
    <w:qFormat/>
    <w:pPr>
      <w:jc w:val="center"/>
      <w:spacing w:line="440" w:lineRule="exact"/>
    </w:pPr>
    <w:rPr>
      <w:rFonts w:ascii="Times New Roman" w:hAnsi="Times New Roman" w:eastAsia="宋体" w:cs="Times New Roman"/>
      <w:sz w:val="21"/>
      <w:szCs w:val="20"/>
      <w:lang w:eastAsia="zh-CN"/>
    </w:rPr>
  </w:style>
  <w:style w:type="paragraph" w:styleId="948" w:customStyle="1">
    <w:name w:val="索引标题1"/>
    <w:basedOn w:val="704"/>
    <w:next w:val="949"/>
    <w:uiPriority w:val="0"/>
    <w:qFormat/>
    <w:pPr>
      <w:jc w:val="both"/>
    </w:pPr>
    <w:rPr>
      <w:rFonts w:ascii="Times New Roman" w:hAnsi="Times New Roman" w:eastAsia="宋体" w:cs="Times New Roman"/>
      <w:sz w:val="21"/>
      <w:szCs w:val="20"/>
      <w:lang w:eastAsia="zh-CN"/>
    </w:rPr>
  </w:style>
  <w:style w:type="paragraph" w:styleId="949" w:customStyle="1">
    <w:name w:val="索引 11"/>
    <w:basedOn w:val="704"/>
    <w:next w:val="704"/>
    <w:uiPriority w:val="0"/>
    <w:qFormat/>
    <w:pPr>
      <w:jc w:val="center"/>
      <w:spacing w:line="220" w:lineRule="exact"/>
    </w:pPr>
    <w:rPr>
      <w:rFonts w:ascii="仿宋_GB2312" w:hAnsi="Times New Roman" w:eastAsia="仿宋_GB2312" w:cs="Times New Roman"/>
      <w:sz w:val="21"/>
      <w:szCs w:val="20"/>
      <w:lang w:eastAsia="zh-CN"/>
    </w:rPr>
  </w:style>
  <w:style w:type="paragraph" w:styleId="950" w:customStyle="1">
    <w:name w:val="副标题1"/>
    <w:basedOn w:val="704"/>
    <w:next w:val="704"/>
    <w:link w:val="951"/>
    <w:uiPriority w:val="11"/>
    <w:qFormat/>
    <w:pPr>
      <w:jc w:val="center"/>
      <w:spacing w:before="240" w:after="60" w:line="312" w:lineRule="auto"/>
      <w:outlineLvl w:val="1"/>
    </w:pPr>
    <w:rPr>
      <w:rFonts w:ascii="Cambria" w:hAnsi="Cambria" w:eastAsia="宋体"/>
      <w:b/>
      <w:bCs/>
      <w:sz w:val="32"/>
      <w:szCs w:val="32"/>
    </w:rPr>
  </w:style>
  <w:style w:type="character" w:styleId="951" w:customStyle="1">
    <w:name w:val="副标题 字符"/>
    <w:link w:val="950"/>
    <w:uiPriority w:val="11"/>
    <w:qFormat/>
    <w:rPr>
      <w:rFonts w:ascii="Cambria" w:hAnsi="Cambria" w:cs="Times New Roman"/>
      <w:b/>
      <w:bCs/>
      <w:sz w:val="32"/>
      <w:szCs w:val="32"/>
      <w:lang w:eastAsia="en-US"/>
    </w:rPr>
  </w:style>
  <w:style w:type="paragraph" w:styleId="952" w:customStyle="1">
    <w:name w:val="脚注文本1"/>
    <w:basedOn w:val="704"/>
    <w:link w:val="953"/>
    <w:uiPriority w:val="0"/>
    <w:qFormat/>
    <w:rPr>
      <w:rFonts w:ascii="Times New Roman" w:hAnsi="Times New Roman" w:eastAsia="宋体"/>
      <w:sz w:val="18"/>
      <w:szCs w:val="18"/>
    </w:rPr>
  </w:style>
  <w:style w:type="character" w:styleId="953" w:customStyle="1">
    <w:name w:val="脚注文本 字符"/>
    <w:link w:val="952"/>
    <w:uiPriority w:val="0"/>
    <w:qFormat/>
    <w:rPr>
      <w:sz w:val="18"/>
      <w:szCs w:val="18"/>
    </w:rPr>
  </w:style>
  <w:style w:type="paragraph" w:styleId="954" w:customStyle="1">
    <w:name w:val="正文文本缩进 31"/>
    <w:basedOn w:val="704"/>
    <w:link w:val="955"/>
    <w:uiPriority w:val="0"/>
    <w:qFormat/>
    <w:pPr>
      <w:ind w:left="420"/>
      <w:jc w:val="both"/>
      <w:spacing w:after="120"/>
    </w:pPr>
    <w:rPr>
      <w:rFonts w:ascii="Times New Roman" w:hAnsi="Times New Roman" w:eastAsia="宋体"/>
      <w:sz w:val="16"/>
      <w:szCs w:val="20"/>
    </w:rPr>
  </w:style>
  <w:style w:type="character" w:styleId="955" w:customStyle="1">
    <w:name w:val="正文文本缩进 3 字符"/>
    <w:link w:val="954"/>
    <w:uiPriority w:val="0"/>
    <w:qFormat/>
    <w:rPr>
      <w:sz w:val="16"/>
    </w:rPr>
  </w:style>
  <w:style w:type="paragraph" w:styleId="956" w:customStyle="1">
    <w:name w:val="目录 21"/>
    <w:basedOn w:val="704"/>
    <w:next w:val="704"/>
    <w:uiPriority w:val="0"/>
    <w:qFormat/>
    <w:pPr>
      <w:ind w:left="420"/>
      <w:jc w:val="both"/>
    </w:pPr>
    <w:rPr>
      <w:rFonts w:ascii="Times New Roman" w:hAnsi="Times New Roman" w:eastAsia="宋体" w:cs="Times New Roman"/>
      <w:sz w:val="21"/>
      <w:szCs w:val="20"/>
      <w:lang w:eastAsia="zh-CN"/>
    </w:rPr>
  </w:style>
  <w:style w:type="character" w:styleId="957" w:customStyle="1">
    <w:name w:val="正文文本 2 字符"/>
    <w:link w:val="904"/>
    <w:uiPriority w:val="0"/>
    <w:qFormat/>
    <w:rPr>
      <w:b/>
      <w:bCs/>
      <w:sz w:val="72"/>
    </w:rPr>
  </w:style>
  <w:style w:type="paragraph" w:styleId="958" w:customStyle="1">
    <w:name w:val="HTML 预设格式1"/>
    <w:basedOn w:val="704"/>
    <w:link w:val="959"/>
    <w:uiPriority w:val="0"/>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sz w:val="24"/>
      <w:szCs w:val="24"/>
    </w:rPr>
  </w:style>
  <w:style w:type="character" w:styleId="959" w:customStyle="1">
    <w:name w:val="HTML 预设格式 字符"/>
    <w:link w:val="958"/>
    <w:uiPriority w:val="0"/>
    <w:qFormat/>
    <w:rPr>
      <w:rFonts w:ascii="宋体" w:hAnsi="宋体" w:cs="宋体"/>
      <w:sz w:val="24"/>
      <w:szCs w:val="24"/>
    </w:rPr>
  </w:style>
  <w:style w:type="paragraph" w:styleId="960" w:customStyle="1">
    <w:name w:val="普通(网站)11"/>
    <w:basedOn w:val="704"/>
    <w:uiPriority w:val="0"/>
    <w:qFormat/>
    <w:pPr>
      <w:spacing w:before="100" w:beforeAutospacing="1" w:after="100" w:afterAutospacing="1"/>
      <w:widowControl/>
    </w:pPr>
    <w:rPr>
      <w:rFonts w:ascii="宋体" w:hAnsi="宋体" w:eastAsia="宋体" w:cs="宋体"/>
      <w:sz w:val="24"/>
      <w:szCs w:val="24"/>
      <w:lang w:eastAsia="zh-CN"/>
    </w:rPr>
  </w:style>
  <w:style w:type="paragraph" w:styleId="961" w:customStyle="1">
    <w:name w:val="标题1"/>
    <w:basedOn w:val="704"/>
    <w:next w:val="704"/>
    <w:link w:val="962"/>
    <w:uiPriority w:val="99"/>
    <w:qFormat/>
    <w:pPr>
      <w:jc w:val="center"/>
      <w:spacing w:before="240" w:after="60" w:line="420" w:lineRule="atLeast"/>
      <w:outlineLvl w:val="0"/>
    </w:pPr>
    <w:rPr>
      <w:rFonts w:ascii="Arial" w:hAnsi="Arial" w:eastAsia="宋体"/>
      <w:b/>
      <w:sz w:val="32"/>
      <w:szCs w:val="20"/>
    </w:rPr>
  </w:style>
  <w:style w:type="character" w:styleId="962" w:customStyle="1">
    <w:name w:val="标题 字符1"/>
    <w:link w:val="961"/>
    <w:uiPriority w:val="99"/>
    <w:qFormat/>
    <w:rPr>
      <w:rFonts w:ascii="Arial" w:hAnsi="Arial"/>
      <w:b/>
      <w:sz w:val="32"/>
    </w:rPr>
  </w:style>
  <w:style w:type="paragraph" w:styleId="963" w:customStyle="1">
    <w:name w:val="批注主题1"/>
    <w:basedOn w:val="924"/>
    <w:next w:val="924"/>
    <w:link w:val="964"/>
    <w:uiPriority w:val="0"/>
    <w:qFormat/>
    <w:rPr>
      <w:b/>
      <w:bCs/>
    </w:rPr>
  </w:style>
  <w:style w:type="character" w:styleId="964" w:customStyle="1">
    <w:name w:val="批注主题 字符"/>
    <w:link w:val="963"/>
    <w:uiPriority w:val="0"/>
    <w:qFormat/>
    <w:rPr>
      <w:rFonts w:ascii="Calibri" w:hAnsi="Calibri" w:eastAsia="Calibri" w:cs="Times New Roman"/>
      <w:b/>
      <w:bCs/>
      <w:sz w:val="22"/>
      <w:szCs w:val="22"/>
      <w:lang w:eastAsia="en-US"/>
    </w:rPr>
  </w:style>
  <w:style w:type="paragraph" w:styleId="965" w:customStyle="1">
    <w:name w:val="正文首行缩进1"/>
    <w:basedOn w:val="903"/>
    <w:link w:val="966"/>
    <w:uiPriority w:val="0"/>
    <w:qFormat/>
    <w:pPr>
      <w:ind w:left="0" w:firstLine="420"/>
      <w:jc w:val="both"/>
      <w:spacing w:before="0" w:after="120"/>
    </w:pPr>
    <w:rPr>
      <w:szCs w:val="24"/>
    </w:rPr>
  </w:style>
  <w:style w:type="character" w:styleId="966" w:customStyle="1">
    <w:name w:val="正文文本首行缩进 字符"/>
    <w:link w:val="965"/>
    <w:uiPriority w:val="0"/>
    <w:qFormat/>
    <w:rPr>
      <w:rFonts w:ascii="宋体" w:hAnsi="宋体" w:cs="Times New Roman"/>
      <w:sz w:val="21"/>
      <w:szCs w:val="24"/>
      <w:lang w:eastAsia="en-US"/>
    </w:rPr>
  </w:style>
  <w:style w:type="paragraph" w:styleId="967" w:customStyle="1">
    <w:name w:val="正文首行缩进 21"/>
    <w:basedOn w:val="918"/>
    <w:next w:val="704"/>
    <w:uiPriority w:val="0"/>
    <w:qFormat/>
    <w:pPr>
      <w:ind w:left="0" w:firstLine="420"/>
      <w:spacing w:line="360" w:lineRule="auto"/>
    </w:pPr>
    <w:rPr>
      <w:rFonts w:ascii="宋体" w:hAnsi="宋体" w:eastAsia="楷体_GB2312"/>
      <w:szCs w:val="32"/>
    </w:rPr>
  </w:style>
  <w:style w:type="table" w:styleId="968" w:customStyle="1">
    <w:name w:val="网格型1"/>
    <w:basedOn w:val="902"/>
    <w:uiPriority w:val="0"/>
    <w:qFormat/>
    <w:pPr>
      <w:jc w:val="both"/>
      <w:widowControl w:val="off"/>
    </w:pPr>
    <w:tblPr/>
  </w:style>
  <w:style w:type="character" w:styleId="969" w:customStyle="1">
    <w:name w:val="要点1"/>
    <w:link w:val="704"/>
    <w:uiPriority w:val="0"/>
    <w:qFormat/>
    <w:rPr>
      <w:b/>
      <w:bCs/>
    </w:rPr>
  </w:style>
  <w:style w:type="character" w:styleId="970" w:customStyle="1">
    <w:name w:val="页码1"/>
    <w:link w:val="704"/>
    <w:uiPriority w:val="0"/>
    <w:qFormat/>
  </w:style>
  <w:style w:type="character" w:styleId="971" w:customStyle="1">
    <w:name w:val="已访问的超链接1"/>
    <w:link w:val="704"/>
    <w:uiPriority w:val="0"/>
    <w:qFormat/>
    <w:rPr>
      <w:color w:val="800080"/>
      <w:u w:val="single"/>
    </w:rPr>
  </w:style>
  <w:style w:type="character" w:styleId="972" w:customStyle="1">
    <w:name w:val="强调1"/>
    <w:link w:val="704"/>
    <w:uiPriority w:val="0"/>
    <w:qFormat/>
    <w:rPr>
      <w:i/>
      <w:iCs/>
    </w:rPr>
  </w:style>
  <w:style w:type="character" w:styleId="973" w:customStyle="1">
    <w:name w:val="行号1"/>
    <w:link w:val="704"/>
    <w:uiPriority w:val="0"/>
    <w:qFormat/>
  </w:style>
  <w:style w:type="character" w:styleId="974" w:customStyle="1">
    <w:name w:val="超链接1"/>
    <w:link w:val="704"/>
    <w:uiPriority w:val="0"/>
    <w:qFormat/>
    <w:rPr>
      <w:color w:val="0000ff"/>
      <w:u w:val="single"/>
    </w:rPr>
  </w:style>
  <w:style w:type="character" w:styleId="975" w:customStyle="1">
    <w:name w:val="批注引用1"/>
    <w:link w:val="704"/>
    <w:uiPriority w:val="0"/>
    <w:qFormat/>
    <w:rPr>
      <w:sz w:val="21"/>
    </w:rPr>
  </w:style>
  <w:style w:type="character" w:styleId="976" w:customStyle="1">
    <w:name w:val="脚注引用1"/>
    <w:link w:val="704"/>
    <w:uiPriority w:val="0"/>
    <w:qFormat/>
    <w:rPr>
      <w:vertAlign w:val="superscript"/>
    </w:rPr>
  </w:style>
  <w:style w:type="paragraph" w:styleId="977" w:customStyle="1">
    <w:name w:val="标题 411"/>
    <w:basedOn w:val="704"/>
    <w:next w:val="704"/>
    <w:uiPriority w:val="9"/>
    <w:qFormat/>
    <w:pPr>
      <w:keepLines/>
      <w:keepNext/>
      <w:spacing w:before="120" w:after="120"/>
      <w:outlineLvl w:val="3"/>
    </w:pPr>
    <w:rPr>
      <w:rFonts w:eastAsia="黑体" w:cs="Arial"/>
      <w:b/>
      <w:sz w:val="28"/>
      <w:lang w:val="en-US"/>
    </w:rPr>
  </w:style>
  <w:style w:type="paragraph" w:styleId="978" w:customStyle="1">
    <w:name w:val="列出段落1"/>
    <w:basedOn w:val="979"/>
    <w:next w:val="704"/>
    <w:link w:val="980"/>
    <w:uiPriority w:val="34"/>
    <w:qFormat/>
    <w:pPr>
      <w:contextualSpacing/>
      <w:ind w:left="720"/>
      <w:widowControl/>
    </w:pPr>
    <w:rPr>
      <w:rFonts w:ascii="Arial" w:hAnsi="Arial" w:eastAsia="黑体"/>
      <w:sz w:val="24"/>
      <w:szCs w:val="24"/>
    </w:rPr>
  </w:style>
  <w:style w:type="paragraph" w:styleId="979" w:customStyle="1">
    <w:name w:val="正文 New"/>
    <w:uiPriority w:val="0"/>
    <w:qFormat/>
    <w:pPr>
      <w:jc w:val="both"/>
      <w:widowControl w:val="off"/>
    </w:pPr>
    <w:rPr>
      <w:rFonts w:hint="default" w:ascii="Calibri" w:hAnsi="Calibri" w:eastAsia="宋体" w:cs="Times New Roman"/>
      <w:sz w:val="21"/>
      <w:lang w:val="en-US" w:eastAsia="zh-CN" w:bidi="ar-SA"/>
    </w:rPr>
  </w:style>
  <w:style w:type="character" w:styleId="980" w:customStyle="1">
    <w:name w:val="列出段落 Char"/>
    <w:link w:val="978"/>
    <w:uiPriority w:val="34"/>
    <w:qFormat/>
    <w:rPr>
      <w:rFonts w:ascii="Arial" w:hAnsi="Arial" w:eastAsia="黑体"/>
      <w:sz w:val="24"/>
      <w:szCs w:val="24"/>
      <w:lang w:eastAsia="en-US"/>
    </w:rPr>
  </w:style>
  <w:style w:type="paragraph" w:styleId="981" w:customStyle="1">
    <w:name w:val="段"/>
    <w:basedOn w:val="982"/>
    <w:next w:val="704"/>
    <w:uiPriority w:val="0"/>
    <w:qFormat/>
    <w:pPr>
      <w:ind w:firstLine="200"/>
      <w:jc w:val="both"/>
    </w:pPr>
    <w:rPr>
      <w:rFonts w:ascii="宋体"/>
      <w:sz w:val="21"/>
      <w:lang w:val="en-US" w:eastAsia="zh-CN" w:bidi="ar-SA"/>
    </w:rPr>
  </w:style>
  <w:style w:type="paragraph" w:styleId="982" w:customStyle="1">
    <w:name w:val="Normal_2"/>
    <w:uiPriority w:val="0"/>
    <w:qFormat/>
    <w:pPr>
      <w:jc w:val="both"/>
      <w:widowControl w:val="off"/>
    </w:pPr>
    <w:rPr>
      <w:rFonts w:hint="default" w:ascii="Times New Roman" w:hAnsi="Times New Roman" w:eastAsia="宋体" w:cs="Times New Roman"/>
      <w:szCs w:val="24"/>
      <w:lang w:val="en-US" w:eastAsia="zh-CN" w:bidi="ar-SA"/>
    </w:rPr>
  </w:style>
  <w:style w:type="character" w:styleId="983" w:customStyle="1">
    <w:name w:val="纯文本 Char"/>
    <w:link w:val="704"/>
    <w:uiPriority w:val="0"/>
    <w:qFormat/>
    <w:rPr>
      <w:rFonts w:ascii="宋体" w:hAnsi="Courier New"/>
      <w:sz w:val="21"/>
      <w:szCs w:val="21"/>
    </w:rPr>
  </w:style>
  <w:style w:type="character" w:styleId="984" w:customStyle="1">
    <w:name w:val="标题 字符"/>
    <w:link w:val="704"/>
    <w:uiPriority w:val="10"/>
    <w:qFormat/>
    <w:rPr>
      <w:rFonts w:ascii="Cambria" w:hAnsi="Cambria" w:cs="Times New Roman"/>
      <w:b/>
      <w:bCs/>
      <w:sz w:val="32"/>
      <w:szCs w:val="32"/>
    </w:rPr>
  </w:style>
  <w:style w:type="character" w:styleId="985" w:customStyle="1">
    <w:name w:val="脚注文本 Char"/>
    <w:link w:val="704"/>
    <w:uiPriority w:val="0"/>
    <w:qFormat/>
    <w:rPr>
      <w:sz w:val="18"/>
      <w:szCs w:val="18"/>
    </w:rPr>
  </w:style>
  <w:style w:type="character" w:styleId="986" w:customStyle="1">
    <w:name w:val="标题 5 Char"/>
    <w:link w:val="704"/>
    <w:uiPriority w:val="0"/>
    <w:qFormat/>
    <w:rPr>
      <w:rFonts w:ascii="Calibri" w:hAnsi="Calibri" w:eastAsia="Calibri" w:cs="Times New Roman"/>
      <w:b/>
      <w:bCs/>
      <w:sz w:val="28"/>
      <w:szCs w:val="28"/>
      <w:lang w:eastAsia="en-US"/>
    </w:rPr>
  </w:style>
  <w:style w:type="character" w:styleId="987" w:customStyle="1">
    <w:name w:val="副标题 Char1"/>
    <w:link w:val="704"/>
    <w:uiPriority w:val="11"/>
    <w:qFormat/>
    <w:rPr>
      <w:rFonts w:ascii="Cambria" w:hAnsi="Cambria" w:cs="Times New Roman"/>
      <w:b/>
      <w:bCs/>
      <w:sz w:val="32"/>
      <w:szCs w:val="32"/>
      <w:lang w:eastAsia="en-US"/>
    </w:rPr>
  </w:style>
  <w:style w:type="character" w:styleId="988" w:customStyle="1">
    <w:name w:val="Char Char2"/>
    <w:link w:val="704"/>
    <w:uiPriority w:val="0"/>
    <w:qFormat/>
    <w:rPr>
      <w:rFonts w:ascii="宋体" w:hAnsi="Courier New" w:eastAsia="宋体"/>
      <w:sz w:val="21"/>
      <w:szCs w:val="21"/>
      <w:lang w:val="en-US" w:eastAsia="zh-CN" w:bidi="ar-SA"/>
    </w:rPr>
  </w:style>
  <w:style w:type="character" w:styleId="989" w:customStyle="1">
    <w:name w:val="日期 Char"/>
    <w:link w:val="704"/>
    <w:uiPriority w:val="0"/>
    <w:qFormat/>
    <w:rPr>
      <w:sz w:val="24"/>
    </w:rPr>
  </w:style>
  <w:style w:type="character" w:styleId="990" w:customStyle="1">
    <w:name w:val="引用 字符"/>
    <w:link w:val="991"/>
    <w:uiPriority w:val="29"/>
    <w:qFormat/>
    <w:rPr>
      <w:rFonts w:ascii="Calibri" w:hAnsi="Calibri" w:eastAsia="Calibri" w:cs="Times New Roman"/>
      <w:i/>
      <w:iCs/>
      <w:color w:val="000000"/>
      <w:sz w:val="22"/>
      <w:szCs w:val="22"/>
      <w:lang w:eastAsia="en-US"/>
    </w:rPr>
  </w:style>
  <w:style w:type="paragraph" w:styleId="991" w:customStyle="1">
    <w:name w:val="引用"/>
    <w:basedOn w:val="704"/>
    <w:next w:val="704"/>
    <w:link w:val="990"/>
    <w:uiPriority w:val="29"/>
    <w:qFormat/>
    <w:pPr>
      <w:jc w:val="both"/>
    </w:pPr>
    <w:rPr>
      <w:i/>
      <w:iCs/>
      <w:color w:val="000000"/>
    </w:rPr>
  </w:style>
  <w:style w:type="character" w:styleId="992" w:customStyle="1">
    <w:name w:val="Header Char"/>
    <w:link w:val="704"/>
    <w:uiPriority w:val="0"/>
    <w:qFormat/>
    <w:rPr>
      <w:rFonts w:cs="Times New Roman"/>
      <w:sz w:val="18"/>
      <w:szCs w:val="18"/>
    </w:rPr>
  </w:style>
  <w:style w:type="character" w:styleId="993" w:customStyle="1">
    <w:name w:val="页眉 Char"/>
    <w:link w:val="704"/>
    <w:uiPriority w:val="0"/>
    <w:qFormat/>
    <w:rPr>
      <w:rFonts w:ascii="Calibri" w:hAnsi="Calibri" w:eastAsia="Calibri" w:cs="Times New Roman"/>
      <w:sz w:val="18"/>
      <w:szCs w:val="18"/>
      <w:lang w:eastAsia="en-US"/>
    </w:rPr>
  </w:style>
  <w:style w:type="character" w:styleId="994" w:customStyle="1">
    <w:name w:val="Heading 1 Char"/>
    <w:link w:val="704"/>
    <w:uiPriority w:val="0"/>
    <w:qFormat/>
    <w:rPr>
      <w:rFonts w:ascii="Times New Roman" w:hAnsi="Times New Roman" w:eastAsia="宋体" w:cs="Times New Roman"/>
      <w:b/>
      <w:bCs/>
      <w:sz w:val="44"/>
      <w:szCs w:val="44"/>
    </w:rPr>
  </w:style>
  <w:style w:type="character" w:styleId="995" w:customStyle="1">
    <w:name w:val="标准小四 Char Char"/>
    <w:link w:val="704"/>
    <w:uiPriority w:val="0"/>
    <w:qFormat/>
    <w:rPr>
      <w:rFonts w:ascii="Arial" w:hAnsi="Arial" w:eastAsia="宋体"/>
      <w:sz w:val="24"/>
      <w:szCs w:val="21"/>
      <w:lang w:val="en-US" w:eastAsia="zh-CN" w:bidi="ar-SA"/>
    </w:rPr>
  </w:style>
  <w:style w:type="character" w:styleId="996" w:customStyle="1">
    <w:name w:val="1page sec3 Char1"/>
    <w:link w:val="704"/>
    <w:uiPriority w:val="0"/>
    <w:qFormat/>
    <w:rPr>
      <w:sz w:val="18"/>
      <w:szCs w:val="18"/>
    </w:rPr>
  </w:style>
  <w:style w:type="character" w:styleId="997" w:customStyle="1">
    <w:name w:val="1page sec3 Char2"/>
    <w:link w:val="704"/>
    <w:uiPriority w:val="0"/>
    <w:qFormat/>
    <w:rPr>
      <w:rFonts w:eastAsia="宋体"/>
      <w:sz w:val="18"/>
      <w:szCs w:val="18"/>
      <w:lang w:val="en-US" w:eastAsia="zh-CN" w:bidi="ar-SA"/>
    </w:rPr>
  </w:style>
  <w:style w:type="character" w:styleId="99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704"/>
    <w:uiPriority w:val="0"/>
    <w:qFormat/>
    <w:rPr>
      <w:rFonts w:eastAsia="宋体"/>
      <w:b/>
      <w:bCs/>
      <w:sz w:val="32"/>
      <w:szCs w:val="32"/>
      <w:lang w:val="en-US" w:eastAsia="zh-CN" w:bidi="ar-SA"/>
    </w:rPr>
  </w:style>
  <w:style w:type="character" w:styleId="999" w:customStyle="1">
    <w:name w:val="样式 首行缩进:  2 字符 Char Char"/>
    <w:link w:val="1000"/>
    <w:uiPriority w:val="0"/>
    <w:qFormat/>
    <w:rPr>
      <w:rFonts w:cs="宋体"/>
      <w:sz w:val="24"/>
    </w:rPr>
  </w:style>
  <w:style w:type="paragraph" w:styleId="1000" w:customStyle="1">
    <w:name w:val="样式 首行缩进:  2 字符"/>
    <w:basedOn w:val="704"/>
    <w:link w:val="999"/>
    <w:uiPriority w:val="0"/>
    <w:qFormat/>
    <w:pPr>
      <w:ind w:firstLine="480"/>
      <w:jc w:val="both"/>
      <w:spacing w:line="360" w:lineRule="auto"/>
    </w:pPr>
    <w:rPr>
      <w:rFonts w:ascii="Times New Roman" w:hAnsi="Times New Roman" w:eastAsia="宋体"/>
      <w:sz w:val="24"/>
      <w:szCs w:val="20"/>
    </w:rPr>
  </w:style>
  <w:style w:type="character" w:styleId="1001" w:customStyle="1">
    <w:name w:val="不明显参考1"/>
    <w:link w:val="704"/>
    <w:uiPriority w:val="0"/>
    <w:qFormat/>
    <w:rPr>
      <w:smallCaps/>
      <w:color w:val="c0504d"/>
      <w:u w:val="single"/>
    </w:rPr>
  </w:style>
  <w:style w:type="character" w:styleId="1002" w:customStyle="1">
    <w:name w:val="书籍标题1"/>
    <w:link w:val="704"/>
    <w:uiPriority w:val="0"/>
    <w:qFormat/>
    <w:rPr>
      <w:b/>
      <w:bCs/>
      <w:smallCaps/>
      <w:spacing w:val="5"/>
    </w:rPr>
  </w:style>
  <w:style w:type="character" w:styleId="1003" w:customStyle="1">
    <w:name w:val="Title1 Char"/>
    <w:link w:val="704"/>
    <w:uiPriority w:val="0"/>
    <w:qFormat/>
    <w:rPr>
      <w:rFonts w:eastAsia="宋体"/>
      <w:b/>
      <w:bCs/>
      <w:sz w:val="44"/>
      <w:szCs w:val="44"/>
      <w:lang w:val="en-US" w:eastAsia="zh-CN" w:bidi="ar-SA"/>
    </w:rPr>
  </w:style>
  <w:style w:type="character" w:styleId="1004" w:customStyle="1">
    <w:name w:val="正文文本 2 Char"/>
    <w:link w:val="704"/>
    <w:uiPriority w:val="0"/>
    <w:qFormat/>
    <w:rPr>
      <w:b/>
      <w:bCs/>
      <w:sz w:val="72"/>
    </w:rPr>
  </w:style>
  <w:style w:type="character" w:styleId="1005" w:customStyle="1">
    <w:name w:val="标题 3 Char1"/>
    <w:link w:val="704"/>
    <w:uiPriority w:val="0"/>
    <w:qFormat/>
    <w:rPr>
      <w:rFonts w:eastAsia="宋体"/>
      <w:b/>
      <w:bCs/>
      <w:sz w:val="32"/>
      <w:szCs w:val="32"/>
      <w:lang w:val="en-US" w:eastAsia="zh-CN" w:bidi="ar-SA"/>
    </w:rPr>
  </w:style>
  <w:style w:type="character" w:styleId="1006" w:customStyle="1">
    <w:name w:val="Heading 2 Char"/>
    <w:link w:val="704"/>
    <w:uiPriority w:val="0"/>
    <w:qFormat/>
    <w:rPr>
      <w:rFonts w:ascii="Calibri Light" w:hAnsi="Calibri Light" w:eastAsia="宋体" w:cs="Times New Roman"/>
      <w:b/>
      <w:bCs/>
      <w:sz w:val="32"/>
      <w:szCs w:val="32"/>
    </w:rPr>
  </w:style>
  <w:style w:type="character" w:styleId="1007" w:customStyle="1">
    <w:name w:val="特点 Char1"/>
    <w:link w:val="704"/>
    <w:uiPriority w:val="0"/>
    <w:qFormat/>
    <w:rPr>
      <w:rFonts w:eastAsia="宋体"/>
      <w:sz w:val="21"/>
      <w:lang w:val="en-US" w:eastAsia="zh-CN" w:bidi="ar-SA"/>
    </w:rPr>
  </w:style>
  <w:style w:type="character" w:styleId="1008" w:customStyle="1">
    <w:name w:val="1page sec3 Char"/>
    <w:link w:val="704"/>
    <w:uiPriority w:val="0"/>
    <w:qFormat/>
    <w:rPr>
      <w:rFonts w:eastAsia="宋体"/>
      <w:sz w:val="18"/>
      <w:lang w:val="en-US" w:eastAsia="zh-CN"/>
    </w:rPr>
  </w:style>
  <w:style w:type="character" w:styleId="1009" w:customStyle="1">
    <w:name w:val="subtitle1"/>
    <w:link w:val="704"/>
    <w:uiPriority w:val="0"/>
    <w:qFormat/>
    <w:rPr>
      <w:rFonts w:ascii="Georgia" w:hAnsi="Georgia"/>
      <w:b/>
      <w:bCs/>
      <w:color w:val="666666"/>
      <w:sz w:val="18"/>
      <w:szCs w:val="18"/>
    </w:rPr>
  </w:style>
  <w:style w:type="character" w:styleId="1010" w:customStyle="1">
    <w:name w:val="标题 8 Char"/>
    <w:link w:val="704"/>
    <w:uiPriority w:val="0"/>
    <w:qFormat/>
    <w:rPr>
      <w:rFonts w:ascii="Arial" w:hAnsi="Arial" w:eastAsia="黑体"/>
      <w:sz w:val="24"/>
    </w:rPr>
  </w:style>
  <w:style w:type="character" w:styleId="1011" w:customStyle="1">
    <w:name w:val="font01"/>
    <w:link w:val="704"/>
    <w:uiPriority w:val="0"/>
    <w:qFormat/>
    <w:rPr>
      <w:rFonts w:hint="eastAsia" w:ascii="宋体" w:hAnsi="宋体" w:eastAsia="宋体" w:cs="宋体"/>
      <w:color w:val="000000"/>
      <w:sz w:val="21"/>
      <w:szCs w:val="21"/>
      <w:u w:val="none"/>
    </w:rPr>
  </w:style>
  <w:style w:type="character" w:styleId="1012" w:customStyle="1">
    <w:name w:val="样式 宋体 小四"/>
    <w:link w:val="704"/>
    <w:uiPriority w:val="0"/>
    <w:qFormat/>
    <w:rPr>
      <w:rFonts w:ascii="宋体" w:hAnsi="宋体"/>
      <w:sz w:val="24"/>
    </w:rPr>
  </w:style>
  <w:style w:type="character" w:styleId="1013" w:customStyle="1">
    <w:name w:val="font11"/>
    <w:link w:val="704"/>
    <w:uiPriority w:val="0"/>
    <w:qFormat/>
    <w:rPr>
      <w:rFonts w:hint="eastAsia" w:ascii="宋体" w:hAnsi="宋体" w:eastAsia="宋体" w:cs="宋体"/>
      <w:color w:val="000000"/>
      <w:sz w:val="22"/>
      <w:szCs w:val="22"/>
      <w:u w:val="none"/>
    </w:rPr>
  </w:style>
  <w:style w:type="character" w:styleId="1014" w:customStyle="1">
    <w:name w:val="正文文本 Char1"/>
    <w:link w:val="704"/>
    <w:uiPriority w:val="0"/>
    <w:qFormat/>
    <w:rPr>
      <w:sz w:val="21"/>
      <w:szCs w:val="22"/>
    </w:rPr>
  </w:style>
  <w:style w:type="character" w:styleId="1015" w:customStyle="1">
    <w:name w:val="无间隔 字符"/>
    <w:link w:val="1016"/>
    <w:uiPriority w:val="1"/>
    <w:qFormat/>
    <w:rPr>
      <w:sz w:val="21"/>
      <w:szCs w:val="22"/>
      <w:lang w:val="en-US" w:eastAsia="zh-CN" w:bidi="ar-SA"/>
    </w:rPr>
  </w:style>
  <w:style w:type="paragraph" w:styleId="1016" w:customStyle="1">
    <w:name w:val="无间隔"/>
    <w:link w:val="1015"/>
    <w:uiPriority w:val="1"/>
    <w:qFormat/>
    <w:pPr>
      <w:jc w:val="both"/>
      <w:widowControl w:val="off"/>
    </w:pPr>
    <w:rPr>
      <w:rFonts w:hint="default" w:ascii="Times New Roman" w:hAnsi="Times New Roman" w:eastAsia="宋体" w:cs="Times New Roman"/>
      <w:sz w:val="21"/>
      <w:szCs w:val="22"/>
      <w:lang w:val="en-US" w:eastAsia="zh-CN" w:bidi="ar-SA"/>
    </w:rPr>
  </w:style>
  <w:style w:type="character" w:styleId="1017" w:customStyle="1">
    <w:name w:val="content_lineheight1"/>
    <w:link w:val="704"/>
    <w:uiPriority w:val="0"/>
    <w:qFormat/>
  </w:style>
  <w:style w:type="character" w:styleId="1018" w:customStyle="1">
    <w:name w:val="ih151"/>
    <w:link w:val="704"/>
    <w:uiPriority w:val="0"/>
    <w:qFormat/>
    <w:rPr>
      <w:color w:val="666666"/>
      <w:sz w:val="18"/>
      <w:szCs w:val="18"/>
      <w:u w:val="none"/>
    </w:rPr>
  </w:style>
  <w:style w:type="character" w:styleId="1019" w:customStyle="1">
    <w:name w:val="批注文字 Char"/>
    <w:link w:val="704"/>
    <w:uiPriority w:val="0"/>
    <w:qFormat/>
    <w:rPr>
      <w:rFonts w:ascii="Calibri" w:hAnsi="Calibri" w:eastAsia="Calibri" w:cs="Times New Roman"/>
      <w:sz w:val="22"/>
      <w:szCs w:val="22"/>
      <w:lang w:eastAsia="en-US"/>
    </w:rPr>
  </w:style>
  <w:style w:type="character" w:styleId="1020" w:customStyle="1">
    <w:name w:val="font161"/>
    <w:link w:val="704"/>
    <w:uiPriority w:val="0"/>
    <w:qFormat/>
    <w:rPr>
      <w:b/>
      <w:sz w:val="32"/>
    </w:rPr>
  </w:style>
  <w:style w:type="character" w:styleId="1021" w:customStyle="1">
    <w:name w:val="apple-style-span"/>
    <w:link w:val="704"/>
    <w:uiPriority w:val="0"/>
    <w:qFormat/>
  </w:style>
  <w:style w:type="character" w:styleId="1022" w:customStyle="1">
    <w:name w:val="h Char Char"/>
    <w:link w:val="704"/>
    <w:uiPriority w:val="0"/>
    <w:qFormat/>
    <w:rPr>
      <w:sz w:val="18"/>
      <w:szCs w:val="18"/>
    </w:rPr>
  </w:style>
  <w:style w:type="character" w:styleId="1023" w:customStyle="1">
    <w:name w:val="正文缩进 Char1"/>
    <w:link w:val="1024"/>
    <w:uiPriority w:val="0"/>
    <w:qFormat/>
  </w:style>
  <w:style w:type="paragraph" w:styleId="1024" w:customStyle="1">
    <w:name w:val="正文缩进1"/>
    <w:basedOn w:val="704"/>
    <w:link w:val="1023"/>
    <w:uiPriority w:val="0"/>
    <w:qFormat/>
    <w:pPr>
      <w:ind w:firstLine="420"/>
      <w:jc w:val="both"/>
    </w:pPr>
    <w:rPr>
      <w:rFonts w:ascii="Times New Roman" w:hAnsi="Times New Roman" w:eastAsia="宋体" w:cs="Times New Roman"/>
      <w:sz w:val="20"/>
      <w:szCs w:val="20"/>
      <w:lang w:eastAsia="zh-CN"/>
    </w:rPr>
  </w:style>
  <w:style w:type="character" w:styleId="1025" w:customStyle="1">
    <w:name w:val="不明显强调1"/>
    <w:link w:val="704"/>
    <w:uiPriority w:val="0"/>
    <w:qFormat/>
    <w:rPr>
      <w:i/>
      <w:iCs/>
      <w:color w:val="808080"/>
    </w:rPr>
  </w:style>
  <w:style w:type="character" w:styleId="1026" w:customStyle="1">
    <w:name w:val="t1"/>
    <w:link w:val="704"/>
    <w:uiPriority w:val="0"/>
    <w:qFormat/>
  </w:style>
  <w:style w:type="character" w:styleId="1027" w:customStyle="1">
    <w:name w:val="正文文本缩进 2 Char"/>
    <w:link w:val="704"/>
    <w:uiPriority w:val="0"/>
    <w:qFormat/>
    <w:rPr>
      <w:rFonts w:ascii="宋体" w:hAnsi="宋体"/>
      <w:sz w:val="24"/>
      <w:szCs w:val="24"/>
    </w:rPr>
  </w:style>
  <w:style w:type="character" w:styleId="1028" w:customStyle="1">
    <w:name w:val="签名 Char"/>
    <w:link w:val="704"/>
    <w:uiPriority w:val="0"/>
    <w:qFormat/>
    <w:rPr>
      <w:rFonts w:eastAsia="仿宋_GB2312"/>
      <w:sz w:val="24"/>
    </w:rPr>
  </w:style>
  <w:style w:type="character" w:styleId="1029" w:customStyle="1">
    <w:name w:val="明显强调1"/>
    <w:link w:val="704"/>
    <w:uiPriority w:val="0"/>
    <w:qFormat/>
    <w:rPr>
      <w:b/>
      <w:bCs/>
      <w:i/>
      <w:iCs/>
      <w:color w:val="4f81bd"/>
    </w:rPr>
  </w:style>
  <w:style w:type="character" w:styleId="1030" w:customStyle="1">
    <w:name w:val="3zw"/>
    <w:link w:val="704"/>
    <w:uiPriority w:val="0"/>
    <w:qFormat/>
  </w:style>
  <w:style w:type="character" w:styleId="1031" w:customStyle="1">
    <w:name w:val="页脚 Char1"/>
    <w:link w:val="704"/>
    <w:uiPriority w:val="99"/>
    <w:qFormat/>
    <w:rPr>
      <w:rFonts w:ascii="Calibri" w:hAnsi="Calibri" w:eastAsia="Calibri" w:cs="Times New Roman"/>
      <w:sz w:val="18"/>
      <w:szCs w:val="18"/>
      <w:lang w:eastAsia="en-US"/>
    </w:rPr>
  </w:style>
  <w:style w:type="character" w:styleId="1032" w:customStyle="1">
    <w:name w:val="textcontents"/>
    <w:link w:val="704"/>
    <w:uiPriority w:val="0"/>
    <w:qFormat/>
    <w:rPr>
      <w:rFonts w:cs="Times New Roman"/>
    </w:rPr>
  </w:style>
  <w:style w:type="character" w:styleId="1033" w:customStyle="1">
    <w:name w:val="rvts12"/>
    <w:link w:val="704"/>
    <w:uiPriority w:val="0"/>
    <w:qFormat/>
    <w:rPr>
      <w:rFonts w:ascii="KNLe" w:hAnsi="KNLe"/>
      <w:color w:val="000000"/>
      <w:sz w:val="24"/>
      <w:szCs w:val="24"/>
    </w:rPr>
  </w:style>
  <w:style w:type="character" w:styleId="1034" w:customStyle="1">
    <w:name w:val="页脚 Char"/>
    <w:link w:val="704"/>
    <w:uiPriority w:val="0"/>
    <w:qFormat/>
    <w:rPr>
      <w:sz w:val="18"/>
    </w:rPr>
  </w:style>
  <w:style w:type="character" w:styleId="1035" w:customStyle="1">
    <w:name w:val="明显引用 字符"/>
    <w:link w:val="1036"/>
    <w:uiPriority w:val="30"/>
    <w:qFormat/>
    <w:rPr>
      <w:rFonts w:ascii="Calibri" w:hAnsi="Calibri" w:eastAsia="Calibri" w:cs="Times New Roman"/>
      <w:b/>
      <w:bCs/>
      <w:i/>
      <w:iCs/>
      <w:color w:val="4f81bd"/>
      <w:sz w:val="22"/>
      <w:szCs w:val="22"/>
      <w:lang w:eastAsia="en-US"/>
    </w:rPr>
  </w:style>
  <w:style w:type="paragraph" w:styleId="1036" w:customStyle="1">
    <w:name w:val="明显引用"/>
    <w:basedOn w:val="704"/>
    <w:next w:val="704"/>
    <w:link w:val="1035"/>
    <w:uiPriority w:val="30"/>
    <w:qFormat/>
    <w:pPr>
      <w:ind w:left="936" w:right="936"/>
      <w:jc w:val="both"/>
      <w:spacing w:before="200" w:after="280"/>
      <w:pBdr>
        <w:bottom w:val="single" w:color="4F81BD" w:sz="4" w:space="4"/>
      </w:pBdr>
    </w:pPr>
    <w:rPr>
      <w:b/>
      <w:bCs/>
      <w:i/>
      <w:iCs/>
      <w:color w:val="4f81bd"/>
    </w:rPr>
  </w:style>
  <w:style w:type="character" w:styleId="1037" w:customStyle="1">
    <w:name w:val="引用 Char"/>
    <w:link w:val="704"/>
    <w:uiPriority w:val="0"/>
    <w:qFormat/>
    <w:rPr>
      <w:i/>
      <w:iCs/>
      <w:color w:val="000000"/>
    </w:rPr>
  </w:style>
  <w:style w:type="character" w:styleId="1038" w:customStyle="1">
    <w:name w:val="H2 Char1"/>
    <w:link w:val="704"/>
    <w:uiPriority w:val="0"/>
    <w:qFormat/>
    <w:rPr>
      <w:rFonts w:ascii="Arial" w:hAnsi="Arial" w:eastAsia="黑体"/>
      <w:b/>
      <w:bCs/>
      <w:sz w:val="32"/>
      <w:szCs w:val="32"/>
      <w:lang w:val="en-US" w:eastAsia="zh-CN" w:bidi="ar-SA"/>
    </w:rPr>
  </w:style>
  <w:style w:type="character" w:styleId="1039" w:customStyle="1">
    <w:name w:val="正文首行缩进 Char"/>
    <w:link w:val="704"/>
    <w:uiPriority w:val="0"/>
    <w:qFormat/>
    <w:rPr>
      <w:rFonts w:ascii="宋体" w:hAnsi="宋体" w:cs="Times New Roman"/>
      <w:sz w:val="21"/>
      <w:szCs w:val="24"/>
      <w:lang w:eastAsia="en-US"/>
    </w:rPr>
  </w:style>
  <w:style w:type="character" w:styleId="1040" w:customStyle="1">
    <w:name w:val="副标题 Char"/>
    <w:link w:val="704"/>
    <w:uiPriority w:val="0"/>
    <w:qFormat/>
    <w:rPr>
      <w:rFonts w:ascii="Cambria" w:hAnsi="Cambria"/>
      <w:b/>
      <w:bCs/>
      <w:sz w:val="32"/>
      <w:szCs w:val="32"/>
    </w:rPr>
  </w:style>
  <w:style w:type="character" w:styleId="1041" w:customStyle="1">
    <w:name w:val="小四 段落 宋体 Char Char Char Char Char Char Char Char"/>
    <w:link w:val="704"/>
    <w:uiPriority w:val="0"/>
    <w:qFormat/>
    <w:rPr>
      <w:rFonts w:eastAsia="宋体"/>
      <w:sz w:val="24"/>
      <w:szCs w:val="24"/>
      <w:lang w:val="en-US" w:eastAsia="zh-CN" w:bidi="ar-SA"/>
    </w:rPr>
  </w:style>
  <w:style w:type="character" w:styleId="1042" w:customStyle="1">
    <w:name w:val="明显引用 Char1"/>
    <w:link w:val="704"/>
    <w:uiPriority w:val="30"/>
    <w:qFormat/>
    <w:rPr>
      <w:rFonts w:ascii="Calibri" w:hAnsi="Calibri" w:eastAsia="Calibri" w:cs="Times New Roman"/>
      <w:b/>
      <w:bCs/>
      <w:i/>
      <w:iCs/>
      <w:color w:val="4f81bd"/>
      <w:sz w:val="22"/>
      <w:szCs w:val="22"/>
      <w:lang w:eastAsia="en-US"/>
    </w:rPr>
  </w:style>
  <w:style w:type="character" w:styleId="1043" w:customStyle="1">
    <w:name w:val="正文文本缩进 3 Char"/>
    <w:link w:val="704"/>
    <w:uiPriority w:val="0"/>
    <w:qFormat/>
    <w:rPr>
      <w:sz w:val="16"/>
    </w:rPr>
  </w:style>
  <w:style w:type="character" w:styleId="1044" w:customStyle="1">
    <w:name w:val="标准文本 Char Char"/>
    <w:link w:val="704"/>
    <w:uiPriority w:val="0"/>
    <w:qFormat/>
    <w:rPr>
      <w:rFonts w:eastAsia="宋体" w:cs="宋体"/>
      <w:sz w:val="24"/>
      <w:szCs w:val="24"/>
      <w:lang w:val="en-US" w:eastAsia="zh-CN" w:bidi="ar-SA"/>
    </w:rPr>
  </w:style>
  <w:style w:type="character" w:styleId="1045" w:customStyle="1">
    <w:name w:val="批注文字 Char Char"/>
    <w:link w:val="704"/>
    <w:uiPriority w:val="0"/>
    <w:qFormat/>
    <w:rPr>
      <w:rFonts w:ascii="宋体" w:hAnsi="Times New Roman" w:eastAsia="宋体" w:cs="Times New Roman"/>
      <w:sz w:val="28"/>
      <w:szCs w:val="20"/>
    </w:rPr>
  </w:style>
  <w:style w:type="character" w:styleId="1046" w:customStyle="1">
    <w:name w:val="正文文本 Char"/>
    <w:link w:val="704"/>
    <w:uiPriority w:val="0"/>
    <w:qFormat/>
    <w:rPr>
      <w:rFonts w:ascii="宋体" w:hAnsi="宋体" w:cs="Times New Roman"/>
      <w:sz w:val="21"/>
      <w:szCs w:val="21"/>
      <w:lang w:eastAsia="en-US"/>
    </w:rPr>
  </w:style>
  <w:style w:type="character" w:styleId="1047" w:customStyle="1">
    <w:name w:val="日期 Char1"/>
    <w:link w:val="704"/>
    <w:uiPriority w:val="0"/>
    <w:qFormat/>
    <w:rPr>
      <w:sz w:val="21"/>
      <w:szCs w:val="22"/>
    </w:rPr>
  </w:style>
  <w:style w:type="character" w:styleId="1048" w:customStyle="1">
    <w:name w:val="正文文本缩进 Char"/>
    <w:link w:val="704"/>
    <w:uiPriority w:val="0"/>
    <w:qFormat/>
    <w:rPr>
      <w:sz w:val="21"/>
    </w:rPr>
  </w:style>
  <w:style w:type="character" w:styleId="1049" w:customStyle="1">
    <w:name w:val="标题 3 Char"/>
    <w:link w:val="704"/>
    <w:uiPriority w:val="0"/>
    <w:qFormat/>
    <w:rPr>
      <w:rFonts w:ascii="仿宋" w:hAnsi="仿宋" w:eastAsia="仿宋" w:cs="Times New Roman"/>
      <w:b/>
      <w:bCs/>
      <w:sz w:val="24"/>
      <w:szCs w:val="24"/>
      <w:lang w:eastAsia="en-US"/>
    </w:rPr>
  </w:style>
  <w:style w:type="character" w:styleId="1050" w:customStyle="1">
    <w:name w:val="小四 段落 宋体 Char Char Char1"/>
    <w:link w:val="704"/>
    <w:uiPriority w:val="0"/>
    <w:qFormat/>
    <w:rPr>
      <w:rFonts w:ascii="宋体" w:hAnsi="宋体" w:eastAsia="宋体"/>
      <w:sz w:val="24"/>
      <w:szCs w:val="24"/>
      <w:lang w:val="en-US" w:eastAsia="zh-CN" w:bidi="ar-SA"/>
    </w:rPr>
  </w:style>
  <w:style w:type="character" w:styleId="1051" w:customStyle="1">
    <w:name w:val="sect1.2.3 Char1"/>
    <w:link w:val="704"/>
    <w:uiPriority w:val="0"/>
    <w:qFormat/>
    <w:rPr>
      <w:rFonts w:eastAsia="宋体"/>
      <w:b/>
      <w:bCs/>
      <w:sz w:val="32"/>
      <w:szCs w:val="32"/>
      <w:lang w:val="en-US" w:eastAsia="zh-CN" w:bidi="ar-SA"/>
    </w:rPr>
  </w:style>
  <w:style w:type="character" w:styleId="1052" w:customStyle="1">
    <w:name w:val="样式 宋体"/>
    <w:link w:val="704"/>
    <w:uiPriority w:val="0"/>
    <w:qFormat/>
    <w:rPr>
      <w:rFonts w:ascii="宋体" w:hAnsi="宋体" w:eastAsia="宋体"/>
      <w:sz w:val="24"/>
      <w:szCs w:val="24"/>
    </w:rPr>
  </w:style>
  <w:style w:type="character" w:styleId="1053" w:customStyle="1">
    <w:name w:val="Footer Char"/>
    <w:link w:val="704"/>
    <w:uiPriority w:val="0"/>
    <w:qFormat/>
    <w:rPr>
      <w:rFonts w:cs="Times New Roman"/>
      <w:sz w:val="18"/>
      <w:szCs w:val="18"/>
    </w:rPr>
  </w:style>
  <w:style w:type="character" w:styleId="1054" w:customStyle="1">
    <w:name w:val="引用 Char1"/>
    <w:link w:val="704"/>
    <w:uiPriority w:val="29"/>
    <w:qFormat/>
    <w:rPr>
      <w:rFonts w:ascii="Calibri" w:hAnsi="Calibri" w:eastAsia="Calibri" w:cs="Times New Roman"/>
      <w:i/>
      <w:iCs/>
      <w:color w:val="000000"/>
      <w:sz w:val="22"/>
      <w:szCs w:val="22"/>
      <w:lang w:eastAsia="en-US"/>
    </w:rPr>
  </w:style>
  <w:style w:type="character" w:styleId="1055" w:customStyle="1">
    <w:name w:val="正文文本 3 Char1"/>
    <w:link w:val="704"/>
    <w:uiPriority w:val="99"/>
    <w:qFormat/>
    <w:rPr>
      <w:rFonts w:ascii="Calibri" w:hAnsi="Calibri" w:eastAsia="Calibri" w:cs="Times New Roman"/>
      <w:sz w:val="16"/>
      <w:szCs w:val="16"/>
      <w:lang w:eastAsia="en-US"/>
    </w:rPr>
  </w:style>
  <w:style w:type="character" w:styleId="1056" w:customStyle="1">
    <w:name w:val="明显参考1"/>
    <w:link w:val="704"/>
    <w:uiPriority w:val="0"/>
    <w:qFormat/>
    <w:rPr>
      <w:b/>
      <w:bCs/>
      <w:smallCaps/>
      <w:color w:val="c0504d"/>
      <w:spacing w:val="5"/>
      <w:u w:val="single"/>
    </w:rPr>
  </w:style>
  <w:style w:type="character" w:styleId="1057" w:customStyle="1">
    <w:name w:val="标题4 Char Char"/>
    <w:link w:val="1058"/>
    <w:uiPriority w:val="0"/>
    <w:qFormat/>
    <w:rPr>
      <w:rFonts w:ascii="Arial" w:hAnsi="Arial"/>
      <w:b/>
      <w:bCs/>
      <w:sz w:val="24"/>
      <w:szCs w:val="32"/>
    </w:rPr>
  </w:style>
  <w:style w:type="paragraph" w:styleId="1058" w:customStyle="1">
    <w:name w:val="标题4"/>
    <w:basedOn w:val="893"/>
    <w:next w:val="930"/>
    <w:link w:val="1057"/>
    <w:uiPriority w:val="0"/>
    <w:qFormat/>
    <w:pPr>
      <w:jc w:val="both"/>
      <w:keepLines/>
      <w:keepNext/>
      <w:spacing w:before="260" w:after="260" w:line="413" w:lineRule="auto"/>
    </w:pPr>
    <w:rPr>
      <w:rFonts w:ascii="Arial" w:hAnsi="Arial" w:eastAsia="宋体"/>
      <w:b/>
      <w:bCs/>
      <w:sz w:val="24"/>
      <w:szCs w:val="32"/>
    </w:rPr>
  </w:style>
  <w:style w:type="character" w:styleId="1059" w:customStyle="1">
    <w:name w:val="批注框文本 Char1"/>
    <w:link w:val="704"/>
    <w:uiPriority w:val="0"/>
    <w:qFormat/>
    <w:rPr>
      <w:sz w:val="18"/>
      <w:szCs w:val="18"/>
    </w:rPr>
  </w:style>
  <w:style w:type="character" w:styleId="1060" w:customStyle="1">
    <w:name w:val="小四 段落 宋体 Char1"/>
    <w:link w:val="704"/>
    <w:uiPriority w:val="0"/>
    <w:qFormat/>
    <w:rPr>
      <w:rFonts w:eastAsia="宋体"/>
      <w:sz w:val="24"/>
      <w:szCs w:val="24"/>
      <w:lang w:val="en-US" w:eastAsia="zh-CN" w:bidi="ar-SA"/>
    </w:rPr>
  </w:style>
  <w:style w:type="character" w:styleId="1061" w:customStyle="1">
    <w:name w:val="文档结构图 Char"/>
    <w:link w:val="704"/>
    <w:uiPriority w:val="0"/>
    <w:qFormat/>
    <w:rPr>
      <w:sz w:val="21"/>
      <w:shd w:val="clear" w:color="auto" w:fill="000080"/>
    </w:rPr>
  </w:style>
  <w:style w:type="character" w:styleId="1062" w:customStyle="1">
    <w:name w:val="HTML 预设格式 Char"/>
    <w:link w:val="704"/>
    <w:uiPriority w:val="0"/>
    <w:qFormat/>
    <w:rPr>
      <w:rFonts w:ascii="宋体" w:hAnsi="宋体" w:cs="宋体"/>
      <w:sz w:val="24"/>
      <w:szCs w:val="24"/>
    </w:rPr>
  </w:style>
  <w:style w:type="character" w:styleId="1063" w:customStyle="1">
    <w:name w:val="标题 Char"/>
    <w:link w:val="704"/>
    <w:uiPriority w:val="99"/>
    <w:qFormat/>
    <w:rPr>
      <w:rFonts w:ascii="Arial" w:hAnsi="Arial"/>
      <w:b/>
      <w:sz w:val="32"/>
    </w:rPr>
  </w:style>
  <w:style w:type="character" w:styleId="1064" w:customStyle="1">
    <w:name w:val="正文 + 宋体 Char"/>
    <w:link w:val="704"/>
    <w:uiPriority w:val="0"/>
    <w:qFormat/>
    <w:rPr>
      <w:rFonts w:eastAsia="宋体"/>
      <w:sz w:val="21"/>
      <w:szCs w:val="24"/>
      <w:lang w:val="en-US" w:eastAsia="zh-CN" w:bidi="ar-SA"/>
    </w:rPr>
  </w:style>
  <w:style w:type="character" w:styleId="1065" w:customStyle="1">
    <w:name w:val="文档结构图 Char1"/>
    <w:link w:val="704"/>
    <w:uiPriority w:val="0"/>
    <w:qFormat/>
    <w:rPr>
      <w:rFonts w:ascii="宋体"/>
      <w:sz w:val="18"/>
      <w:szCs w:val="18"/>
    </w:rPr>
  </w:style>
  <w:style w:type="character" w:styleId="1066" w:customStyle="1">
    <w:name w:val="标题 1 Char"/>
    <w:link w:val="704"/>
    <w:uiPriority w:val="0"/>
    <w:qFormat/>
    <w:rPr>
      <w:rFonts w:ascii="黑体" w:hAnsi="黑体" w:eastAsia="黑体" w:cs="Times New Roman"/>
      <w:b/>
      <w:bCs/>
      <w:sz w:val="36"/>
      <w:szCs w:val="36"/>
      <w:lang w:eastAsia="en-US"/>
    </w:rPr>
  </w:style>
  <w:style w:type="character" w:styleId="1067" w:customStyle="1">
    <w:name w:val="小四 段落 宋体 Char Char Char Char1"/>
    <w:link w:val="704"/>
    <w:uiPriority w:val="0"/>
    <w:qFormat/>
    <w:rPr>
      <w:rFonts w:eastAsia="宋体"/>
      <w:sz w:val="24"/>
      <w:szCs w:val="24"/>
      <w:lang w:val="en-US" w:eastAsia="zh-CN" w:bidi="ar-SA"/>
    </w:rPr>
  </w:style>
  <w:style w:type="character" w:styleId="1068" w:customStyle="1">
    <w:name w:val="style131"/>
    <w:link w:val="704"/>
    <w:uiPriority w:val="0"/>
    <w:qFormat/>
    <w:rPr>
      <w:rFonts w:cs="Times New Roman"/>
      <w:sz w:val="18"/>
      <w:szCs w:val="18"/>
    </w:rPr>
  </w:style>
  <w:style w:type="character" w:styleId="1069" w:customStyle="1">
    <w:name w:val="称呼 Char"/>
    <w:link w:val="704"/>
    <w:uiPriority w:val="0"/>
    <w:qFormat/>
    <w:rPr>
      <w:rFonts w:ascii="仿宋_GB2312" w:eastAsia="仿宋_GB2312"/>
      <w:sz w:val="28"/>
    </w:rPr>
  </w:style>
  <w:style w:type="character" w:styleId="1070" w:customStyle="1">
    <w:name w:val="批注文字 Char1"/>
    <w:link w:val="704"/>
    <w:uiPriority w:val="0"/>
    <w:qFormat/>
    <w:rPr>
      <w:sz w:val="21"/>
    </w:rPr>
  </w:style>
  <w:style w:type="character" w:styleId="1071" w:customStyle="1">
    <w:name w:val="无间隔 Char"/>
    <w:link w:val="704"/>
    <w:uiPriority w:val="0"/>
    <w:qFormat/>
    <w:rPr>
      <w:sz w:val="21"/>
      <w:szCs w:val="22"/>
      <w:lang w:val="en-US" w:eastAsia="zh-CN" w:bidi="ar-SA"/>
    </w:rPr>
  </w:style>
  <w:style w:type="character" w:styleId="1072" w:customStyle="1">
    <w:name w:val="标题 4 Char"/>
    <w:link w:val="704"/>
    <w:uiPriority w:val="0"/>
    <w:qFormat/>
    <w:rPr>
      <w:rFonts w:ascii="宋体" w:hAnsi="宋体" w:cs="Times New Roman"/>
      <w:b/>
      <w:bCs/>
      <w:sz w:val="21"/>
      <w:szCs w:val="21"/>
      <w:lang w:eastAsia="en-US"/>
    </w:rPr>
  </w:style>
  <w:style w:type="character" w:styleId="1073" w:customStyle="1">
    <w:name w:val="华宇段落1 Char Char Char"/>
    <w:link w:val="704"/>
    <w:uiPriority w:val="0"/>
    <w:qFormat/>
    <w:rPr>
      <w:rFonts w:eastAsia="宋体"/>
      <w:bCs/>
      <w:sz w:val="24"/>
      <w:szCs w:val="24"/>
      <w:lang w:val="en-US" w:eastAsia="zh-CN" w:bidi="ar-SA"/>
    </w:rPr>
  </w:style>
  <w:style w:type="character" w:styleId="1074" w:customStyle="1">
    <w:name w:val="标题 2 Char"/>
    <w:link w:val="704"/>
    <w:uiPriority w:val="0"/>
    <w:qFormat/>
    <w:rPr>
      <w:rFonts w:ascii="黑体" w:hAnsi="黑体" w:eastAsia="黑体" w:cs="Times New Roman"/>
      <w:sz w:val="36"/>
      <w:szCs w:val="36"/>
      <w:lang w:eastAsia="en-US"/>
    </w:rPr>
  </w:style>
  <w:style w:type="character" w:styleId="1075" w:customStyle="1">
    <w:name w:val="批注主题 Char"/>
    <w:link w:val="704"/>
    <w:uiPriority w:val="0"/>
    <w:qFormat/>
    <w:rPr>
      <w:rFonts w:ascii="宋体"/>
      <w:b/>
      <w:bCs/>
      <w:sz w:val="28"/>
    </w:rPr>
  </w:style>
  <w:style w:type="character" w:styleId="1076" w:customStyle="1">
    <w:name w:val="标题5 Char Char"/>
    <w:link w:val="1077"/>
    <w:uiPriority w:val="0"/>
    <w:qFormat/>
    <w:rPr>
      <w:rFonts w:ascii="Arial" w:hAnsi="Arial"/>
      <w:b/>
      <w:bCs/>
      <w:sz w:val="24"/>
      <w:szCs w:val="32"/>
    </w:rPr>
  </w:style>
  <w:style w:type="paragraph" w:styleId="1077" w:customStyle="1">
    <w:name w:val="标题5"/>
    <w:basedOn w:val="894"/>
    <w:link w:val="1076"/>
    <w:uiPriority w:val="0"/>
    <w:qFormat/>
    <w:pPr>
      <w:jc w:val="both"/>
      <w:keepLines/>
      <w:keepNext/>
      <w:spacing w:before="260" w:after="260" w:line="413" w:lineRule="auto"/>
    </w:pPr>
    <w:rPr>
      <w:rFonts w:ascii="Arial" w:hAnsi="Arial" w:eastAsia="宋体"/>
      <w:szCs w:val="32"/>
    </w:rPr>
  </w:style>
  <w:style w:type="character" w:styleId="1078" w:customStyle="1">
    <w:name w:val="正文文本 3 Char"/>
    <w:link w:val="704"/>
    <w:uiPriority w:val="0"/>
    <w:qFormat/>
    <w:rPr>
      <w:rFonts w:ascii="宋体"/>
      <w:sz w:val="24"/>
    </w:rPr>
  </w:style>
  <w:style w:type="character" w:styleId="1079" w:customStyle="1">
    <w:name w:val="normalfont1"/>
    <w:link w:val="704"/>
    <w:uiPriority w:val="0"/>
    <w:qFormat/>
    <w:rPr>
      <w:rFonts w:ascii="ˎ̥" w:hAnsi="ˎ̥"/>
      <w:sz w:val="18"/>
      <w:szCs w:val="18"/>
      <w:u w:val="none"/>
    </w:rPr>
  </w:style>
  <w:style w:type="character" w:styleId="1080" w:customStyle="1">
    <w:name w:val="标题 9 Char"/>
    <w:link w:val="704"/>
    <w:uiPriority w:val="0"/>
    <w:qFormat/>
    <w:rPr>
      <w:rFonts w:ascii="Arial" w:hAnsi="Arial" w:eastAsia="黑体"/>
      <w:sz w:val="21"/>
    </w:rPr>
  </w:style>
  <w:style w:type="character" w:styleId="1081" w:customStyle="1">
    <w:name w:val="标题 7 Char"/>
    <w:link w:val="704"/>
    <w:uiPriority w:val="0"/>
    <w:qFormat/>
    <w:rPr>
      <w:b/>
      <w:sz w:val="24"/>
    </w:rPr>
  </w:style>
  <w:style w:type="character" w:styleId="1082" w:customStyle="1">
    <w:name w:val="2nd level Char"/>
    <w:link w:val="704"/>
    <w:uiPriority w:val="0"/>
    <w:qFormat/>
    <w:rPr>
      <w:rFonts w:ascii="Arial" w:hAnsi="Arial" w:eastAsia="黑体"/>
      <w:b/>
      <w:bCs/>
      <w:sz w:val="32"/>
      <w:szCs w:val="32"/>
      <w:lang w:val="en-US" w:eastAsia="zh-CN" w:bidi="ar-SA"/>
    </w:rPr>
  </w:style>
  <w:style w:type="character" w:styleId="1083" w:customStyle="1">
    <w:name w:val="批注主题 Char2"/>
    <w:link w:val="704"/>
    <w:uiPriority w:val="0"/>
    <w:qFormat/>
    <w:rPr>
      <w:rFonts w:ascii="Calibri" w:hAnsi="Calibri" w:eastAsia="Calibri" w:cs="Times New Roman"/>
      <w:b/>
      <w:bCs/>
      <w:sz w:val="22"/>
      <w:szCs w:val="22"/>
      <w:lang w:eastAsia="en-US"/>
    </w:rPr>
  </w:style>
  <w:style w:type="character" w:styleId="1084" w:customStyle="1">
    <w:name w:val="明显引用 Char"/>
    <w:link w:val="704"/>
    <w:uiPriority w:val="0"/>
    <w:qFormat/>
    <w:rPr>
      <w:b/>
      <w:bCs/>
      <w:i/>
      <w:iCs/>
      <w:color w:val="4f81bd"/>
    </w:rPr>
  </w:style>
  <w:style w:type="character" w:styleId="1085" w:customStyle="1">
    <w:name w:val="标题 6 Char"/>
    <w:link w:val="704"/>
    <w:uiPriority w:val="0"/>
    <w:qFormat/>
    <w:rPr>
      <w:rFonts w:ascii="Arial" w:hAnsi="Arial" w:eastAsia="黑体"/>
      <w:b/>
      <w:sz w:val="24"/>
    </w:rPr>
  </w:style>
  <w:style w:type="character" w:styleId="1086" w:customStyle="1">
    <w:name w:val="批注框文本 Char"/>
    <w:link w:val="704"/>
    <w:uiPriority w:val="0"/>
    <w:qFormat/>
    <w:rPr>
      <w:sz w:val="18"/>
    </w:rPr>
  </w:style>
  <w:style w:type="character" w:styleId="1087" w:customStyle="1">
    <w:name w:val="批注主题 Char1"/>
    <w:link w:val="704"/>
    <w:uiPriority w:val="0"/>
    <w:qFormat/>
    <w:rPr>
      <w:b/>
      <w:bCs/>
      <w:sz w:val="21"/>
      <w:szCs w:val="22"/>
    </w:rPr>
  </w:style>
  <w:style w:type="paragraph" w:styleId="1088" w:customStyle="1">
    <w:name w:val="列表段落"/>
    <w:basedOn w:val="704"/>
    <w:uiPriority w:val="99"/>
    <w:qFormat/>
  </w:style>
  <w:style w:type="paragraph" w:styleId="1089" w:customStyle="1">
    <w:name w:val="公文正文"/>
    <w:basedOn w:val="918"/>
    <w:uiPriority w:val="0"/>
    <w:qFormat/>
    <w:pPr>
      <w:ind w:left="0" w:firstLine="200"/>
      <w:spacing w:after="0"/>
    </w:pPr>
    <w:rPr>
      <w:rFonts w:ascii="仿宋_GB2312" w:hAnsi="宋体" w:eastAsia="仿宋_GB2312"/>
      <w:sz w:val="28"/>
      <w:szCs w:val="24"/>
    </w:rPr>
  </w:style>
  <w:style w:type="paragraph" w:styleId="1090" w:customStyle="1">
    <w:name w:val="Char Char1 Char"/>
    <w:basedOn w:val="704"/>
    <w:uiPriority w:val="0"/>
    <w:qFormat/>
    <w:pPr>
      <w:spacing w:after="160" w:line="240" w:lineRule="exact"/>
      <w:widowControl/>
    </w:pPr>
    <w:rPr>
      <w:rFonts w:ascii="Verdana" w:hAnsi="Verdana" w:eastAsia="宋体" w:cs="Times New Roman"/>
      <w:sz w:val="20"/>
      <w:szCs w:val="20"/>
    </w:rPr>
  </w:style>
  <w:style w:type="paragraph" w:styleId="1091" w:customStyle="1">
    <w:name w:val="符号与编号 Char Char"/>
    <w:basedOn w:val="704"/>
    <w:uiPriority w:val="0"/>
    <w:qFormat/>
    <w:pPr>
      <w:ind w:left="839" w:hanging="419"/>
      <w:jc w:val="both"/>
      <w:spacing w:line="400" w:lineRule="atLeast"/>
      <w:tabs>
        <w:tab w:val="left" w:pos="840" w:leader="none"/>
      </w:tabs>
    </w:pPr>
    <w:rPr>
      <w:rFonts w:ascii="Times New Roman" w:hAnsi="Times New Roman" w:eastAsia="宋体" w:cs="Times New Roman"/>
      <w:sz w:val="24"/>
      <w:szCs w:val="24"/>
      <w:lang w:eastAsia="zh-CN"/>
    </w:rPr>
  </w:style>
  <w:style w:type="paragraph" w:styleId="1092" w:customStyle="1">
    <w:name w:val="样式4 Char"/>
    <w:basedOn w:val="704"/>
    <w:uiPriority w:val="0"/>
    <w:qFormat/>
    <w:pPr>
      <w:ind w:firstLine="480"/>
      <w:spacing w:line="360" w:lineRule="auto"/>
      <w:widowControl/>
    </w:pPr>
    <w:rPr>
      <w:rFonts w:ascii="Times New Roman" w:hAnsi="Times New Roman" w:eastAsia="宋体" w:cs="宋体"/>
      <w:color w:val="000000"/>
      <w:sz w:val="24"/>
      <w:szCs w:val="24"/>
      <w:lang w:eastAsia="zh-CN"/>
    </w:rPr>
  </w:style>
  <w:style w:type="paragraph" w:styleId="1093"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094" w:customStyle="1">
    <w:name w:val="p16"/>
    <w:basedOn w:val="704"/>
    <w:uiPriority w:val="0"/>
    <w:qFormat/>
    <w:pPr>
      <w:ind w:left="720"/>
      <w:widowControl/>
    </w:pPr>
    <w:rPr>
      <w:rFonts w:ascii="Arial" w:hAnsi="Arial" w:eastAsia="宋体" w:cs="Arial"/>
      <w:sz w:val="24"/>
      <w:szCs w:val="24"/>
      <w:lang w:eastAsia="zh-CN"/>
    </w:rPr>
  </w:style>
  <w:style w:type="paragraph" w:styleId="1095" w:customStyle="1">
    <w:name w:val="条1"/>
    <w:basedOn w:val="704"/>
    <w:uiPriority w:val="0"/>
    <w:qFormat/>
    <w:pPr>
      <w:ind w:left="780" w:hanging="360"/>
      <w:jc w:val="both"/>
      <w:spacing w:before="156" w:line="360" w:lineRule="auto"/>
      <w:tabs>
        <w:tab w:val="left" w:pos="780" w:leader="none"/>
      </w:tabs>
    </w:pPr>
    <w:rPr>
      <w:rFonts w:ascii="Times New Roman" w:hAnsi="Times New Roman" w:eastAsia="黑体" w:cs="Times New Roman"/>
      <w:sz w:val="24"/>
      <w:szCs w:val="20"/>
      <w:lang w:eastAsia="zh-CN"/>
    </w:rPr>
  </w:style>
  <w:style w:type="paragraph" w:styleId="1096" w:customStyle="1">
    <w:name w:val="正文表标题"/>
    <w:next w:val="981"/>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097" w:customStyle="1">
    <w:name w:val="样式 样式 首行缩进:  0.74 厘米 行距: 1.5 倍行距 + 段后: 0.5 行"/>
    <w:basedOn w:val="704"/>
    <w:uiPriority w:val="0"/>
    <w:qFormat/>
    <w:pPr>
      <w:ind w:firstLine="420"/>
      <w:jc w:val="both"/>
      <w:spacing w:line="360" w:lineRule="auto"/>
    </w:pPr>
    <w:rPr>
      <w:rFonts w:ascii="楷体_GB2312" w:hAnsi="Times New Roman" w:eastAsia="楷体_GB2312" w:cs="Times New Roman"/>
      <w:bCs/>
      <w:sz w:val="24"/>
      <w:szCs w:val="20"/>
      <w:lang w:eastAsia="zh-CN"/>
    </w:rPr>
  </w:style>
  <w:style w:type="paragraph" w:styleId="1098" w:customStyle="1">
    <w:name w:val="表蕊"/>
    <w:basedOn w:val="704"/>
    <w:uiPriority w:val="0"/>
    <w:qFormat/>
    <w:pPr>
      <w:spacing w:line="320" w:lineRule="atLeast"/>
    </w:pPr>
    <w:rPr>
      <w:rFonts w:ascii="Times New Roman" w:hAnsi="Times New Roman" w:eastAsia="楷体_GB2312" w:cs="Times New Roman"/>
      <w:spacing w:val="-10"/>
      <w:sz w:val="21"/>
      <w:szCs w:val="20"/>
      <w:lang w:eastAsia="zh-CN"/>
    </w:rPr>
  </w:style>
  <w:style w:type="paragraph" w:styleId="1099" w:customStyle="1">
    <w:name w:val="标准文本"/>
    <w:basedOn w:val="704"/>
    <w:uiPriority w:val="0"/>
    <w:qFormat/>
    <w:pPr>
      <w:ind w:firstLine="480"/>
      <w:jc w:val="both"/>
      <w:spacing w:line="360" w:lineRule="auto"/>
    </w:pPr>
    <w:rPr>
      <w:rFonts w:ascii="Times New Roman" w:hAnsi="Times New Roman" w:eastAsia="宋体" w:cs="宋体"/>
      <w:sz w:val="24"/>
      <w:szCs w:val="24"/>
      <w:lang w:eastAsia="zh-CN"/>
    </w:rPr>
  </w:style>
  <w:style w:type="paragraph" w:styleId="1100" w:customStyle="1">
    <w:name w:val="a0"/>
    <w:basedOn w:val="704"/>
    <w:uiPriority w:val="0"/>
    <w:qFormat/>
    <w:pPr>
      <w:jc w:val="both"/>
      <w:spacing w:before="100" w:beforeAutospacing="1" w:after="100" w:afterAutospacing="1"/>
      <w:widowControl/>
    </w:pPr>
    <w:rPr>
      <w:rFonts w:ascii="宋体" w:hAnsi="宋体" w:eastAsia="宋体" w:cs="宋体"/>
      <w:sz w:val="24"/>
      <w:szCs w:val="24"/>
      <w:lang w:eastAsia="zh-CN"/>
    </w:rPr>
  </w:style>
  <w:style w:type="paragraph" w:styleId="1101" w:customStyle="1">
    <w:name w:val="zw"/>
    <w:basedOn w:val="704"/>
    <w:uiPriority w:val="0"/>
    <w:qFormat/>
    <w:pPr>
      <w:ind w:firstLine="480"/>
      <w:spacing w:line="360" w:lineRule="auto"/>
      <w:widowControl/>
    </w:pPr>
    <w:rPr>
      <w:rFonts w:ascii="宋体" w:hAnsi="宋体" w:eastAsia="宋体" w:cs="Times New Roman"/>
      <w:bCs/>
      <w:sz w:val="24"/>
      <w:szCs w:val="20"/>
      <w:lang w:eastAsia="zh-CN"/>
    </w:rPr>
  </w:style>
  <w:style w:type="paragraph" w:styleId="1102" w:customStyle="1">
    <w:name w:val="符号与编号"/>
    <w:basedOn w:val="704"/>
    <w:uiPriority w:val="0"/>
    <w:qFormat/>
    <w:pPr>
      <w:ind w:left="900" w:hanging="420"/>
      <w:jc w:val="both"/>
      <w:spacing w:line="400" w:lineRule="atLeast"/>
      <w:tabs>
        <w:tab w:val="left" w:pos="900" w:leader="none"/>
      </w:tabs>
    </w:pPr>
    <w:rPr>
      <w:rFonts w:ascii="Times New Roman" w:hAnsi="Times New Roman" w:eastAsia="宋体" w:cs="Times New Roman"/>
      <w:sz w:val="24"/>
      <w:szCs w:val="24"/>
      <w:lang w:eastAsia="zh-CN"/>
    </w:rPr>
  </w:style>
  <w:style w:type="paragraph" w:styleId="1103" w:customStyle="1">
    <w:name w:val="z-窗体顶端1"/>
    <w:basedOn w:val="704"/>
    <w:next w:val="704"/>
    <w:uiPriority w:val="0"/>
    <w:qFormat/>
    <w:pPr>
      <w:jc w:val="center"/>
      <w:widowControl/>
      <w:pBdr>
        <w:bottom w:val="single" w:color="000000" w:sz="6" w:space="1"/>
      </w:pBdr>
    </w:pPr>
    <w:rPr>
      <w:rFonts w:ascii="Arial" w:hAnsi="Arial" w:eastAsia="宋体" w:cs="Arial"/>
      <w:vanish/>
      <w:sz w:val="16"/>
      <w:szCs w:val="16"/>
      <w:lang w:eastAsia="zh-CN"/>
    </w:rPr>
  </w:style>
  <w:style w:type="paragraph" w:styleId="1104" w:customStyle="1">
    <w:name w:val="Char Char Char"/>
    <w:basedOn w:val="922"/>
    <w:uiPriority w:val="0"/>
    <w:qFormat/>
    <w:pPr>
      <w:spacing w:line="436" w:lineRule="exact"/>
    </w:pPr>
    <w:rPr>
      <w:szCs w:val="24"/>
    </w:rPr>
  </w:style>
  <w:style w:type="paragraph" w:styleId="1105" w:customStyle="1">
    <w:name w:val="Char2"/>
    <w:basedOn w:val="922"/>
    <w:uiPriority w:val="0"/>
    <w:qFormat/>
    <w:rPr>
      <w:rFonts w:ascii="Tahoma" w:hAnsi="Tahoma"/>
      <w:sz w:val="24"/>
      <w:szCs w:val="24"/>
    </w:rPr>
  </w:style>
  <w:style w:type="paragraph" w:styleId="1106" w:customStyle="1">
    <w:name w:val="小四 段落 宋体"/>
    <w:basedOn w:val="916"/>
    <w:uiPriority w:val="0"/>
    <w:qFormat/>
    <w:pPr>
      <w:ind w:left="113" w:right="113" w:firstLine="425"/>
      <w:jc w:val="left"/>
      <w:spacing w:line="360" w:lineRule="auto"/>
      <w:tabs>
        <w:tab w:val="clear" w:pos="2952" w:leader="none"/>
      </w:tabs>
    </w:pPr>
    <w:rPr>
      <w:sz w:val="24"/>
    </w:rPr>
  </w:style>
  <w:style w:type="paragraph" w:styleId="1107" w:customStyle="1">
    <w:name w:val="部分1"/>
    <w:basedOn w:val="704"/>
    <w:uiPriority w:val="0"/>
    <w:qFormat/>
    <w:pPr>
      <w:jc w:val="center"/>
      <w:keepNext/>
      <w:pageBreakBefore/>
      <w:spacing w:line="360" w:lineRule="auto"/>
      <w:tabs>
        <w:tab w:val="left" w:pos="360" w:leader="none"/>
      </w:tabs>
      <w:outlineLvl w:val="0"/>
    </w:pPr>
    <w:rPr>
      <w:rFonts w:ascii="Times New Roman" w:hAnsi="Times New Roman" w:eastAsia="黑体" w:cs="Times New Roman"/>
      <w:b/>
      <w:sz w:val="36"/>
      <w:szCs w:val="20"/>
      <w:lang w:eastAsia="zh-CN"/>
    </w:rPr>
  </w:style>
  <w:style w:type="paragraph" w:styleId="1108" w:customStyle="1">
    <w:name w:val="正文 首行缩进:  2 字符 Char Char"/>
    <w:basedOn w:val="704"/>
    <w:uiPriority w:val="0"/>
    <w:qFormat/>
    <w:pPr>
      <w:ind w:firstLine="480"/>
      <w:jc w:val="both"/>
      <w:spacing w:line="360" w:lineRule="auto"/>
    </w:pPr>
    <w:rPr>
      <w:rFonts w:ascii="楷体_GB2312" w:hAnsi="Times New Roman" w:eastAsia="楷体_GB2312" w:cs="Times New Roman"/>
      <w:bCs/>
      <w:sz w:val="24"/>
      <w:szCs w:val="24"/>
      <w:lang w:eastAsia="zh-CN"/>
    </w:rPr>
  </w:style>
  <w:style w:type="paragraph" w:styleId="1109" w:customStyle="1">
    <w:name w:val="Char Char Char Char Char Char Char Char Char Char Char Char Char Char Char Char Char Char Char Char Char"/>
    <w:basedOn w:val="704"/>
    <w:uiPriority w:val="0"/>
    <w:qFormat/>
    <w:pPr>
      <w:jc w:val="both"/>
    </w:pPr>
    <w:rPr>
      <w:rFonts w:ascii="Tahoma" w:hAnsi="Tahoma" w:eastAsia="宋体" w:cs="Times New Roman"/>
      <w:sz w:val="24"/>
      <w:szCs w:val="20"/>
      <w:lang w:eastAsia="zh-CN"/>
    </w:rPr>
  </w:style>
  <w:style w:type="paragraph" w:styleId="1110" w:customStyle="1">
    <w:name w:val="xl28"/>
    <w:basedOn w:val="704"/>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0"/>
      <w:lang w:eastAsia="zh-CN"/>
    </w:rPr>
  </w:style>
  <w:style w:type="paragraph" w:styleId="1111" w:customStyle="1">
    <w:name w:val="xl36"/>
    <w:basedOn w:val="704"/>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112" w:customStyle="1">
    <w:name w:val="标题 4宋体"/>
    <w:basedOn w:val="895"/>
    <w:uiPriority w:val="0"/>
    <w:qFormat/>
    <w:pPr>
      <w:ind w:left="0"/>
      <w:keepNext/>
      <w:spacing w:before="0" w:line="360" w:lineRule="auto"/>
    </w:pPr>
    <w:rPr>
      <w:rFonts w:cs="Times New Roman"/>
      <w:color w:val="000000"/>
      <w:sz w:val="24"/>
      <w:szCs w:val="20"/>
      <w:lang w:eastAsia="zh-CN"/>
    </w:rPr>
  </w:style>
  <w:style w:type="paragraph" w:styleId="1113" w:customStyle="1">
    <w:name w:val="font7"/>
    <w:basedOn w:val="704"/>
    <w:uiPriority w:val="0"/>
    <w:qFormat/>
    <w:pPr>
      <w:spacing w:before="100" w:beforeAutospacing="1" w:after="100" w:afterAutospacing="1"/>
      <w:widowControl/>
    </w:pPr>
    <w:rPr>
      <w:rFonts w:hint="eastAsia" w:ascii="宋体" w:hAnsi="宋体" w:eastAsia="宋体" w:cs="Times New Roman"/>
      <w:b/>
      <w:bCs/>
      <w:sz w:val="24"/>
      <w:szCs w:val="24"/>
      <w:lang w:eastAsia="zh-CN"/>
    </w:rPr>
  </w:style>
  <w:style w:type="paragraph" w:styleId="1114" w:customStyle="1">
    <w:name w:val="小四 段落 宋体 Char Char Char"/>
    <w:basedOn w:val="916"/>
    <w:uiPriority w:val="0"/>
    <w:qFormat/>
    <w:pPr>
      <w:ind w:left="0" w:right="-33" w:firstLine="545"/>
      <w:jc w:val="left"/>
      <w:spacing w:line="360" w:lineRule="auto"/>
      <w:tabs>
        <w:tab w:val="clear" w:pos="2952" w:leader="none"/>
      </w:tabs>
    </w:pPr>
    <w:rPr>
      <w:sz w:val="24"/>
    </w:rPr>
  </w:style>
  <w:style w:type="paragraph" w:styleId="1115" w:customStyle="1">
    <w:name w:val="flType"/>
    <w:basedOn w:val="1116"/>
    <w:uiPriority w:val="0"/>
    <w:qFormat/>
    <w:pPr>
      <w:spacing w:after="284"/>
    </w:pPr>
    <w:rPr>
      <w:rFonts w:eastAsia="宋体"/>
    </w:rPr>
  </w:style>
  <w:style w:type="paragraph" w:styleId="1116" w:customStyle="1">
    <w:name w:val="flName"/>
    <w:basedOn w:val="1117"/>
    <w:uiPriority w:val="0"/>
    <w:qFormat/>
    <w:pPr>
      <w:spacing w:before="0" w:line="113" w:lineRule="atLeast"/>
    </w:pPr>
  </w:style>
  <w:style w:type="paragraph" w:styleId="1117" w:customStyle="1">
    <w:name w:val="flNote"/>
    <w:basedOn w:val="704"/>
    <w:uiPriority w:val="0"/>
    <w:qFormat/>
    <w:pPr>
      <w:jc w:val="center"/>
      <w:spacing w:before="567" w:line="360" w:lineRule="atLeast"/>
    </w:pPr>
    <w:rPr>
      <w:rFonts w:ascii="Times New Roman" w:hAnsi="Times New Roman" w:eastAsia="黑体" w:cs="Times New Roman"/>
      <w:b/>
      <w:sz w:val="24"/>
      <w:szCs w:val="20"/>
      <w:lang w:eastAsia="zh-CN"/>
    </w:rPr>
  </w:style>
  <w:style w:type="paragraph" w:styleId="1118" w:customStyle="1">
    <w:name w:val="a"/>
    <w:basedOn w:val="704"/>
    <w:uiPriority w:val="0"/>
    <w:qFormat/>
    <w:pPr>
      <w:jc w:val="both"/>
      <w:spacing w:before="100" w:beforeAutospacing="1" w:after="100" w:afterAutospacing="1"/>
      <w:widowControl/>
    </w:pPr>
    <w:rPr>
      <w:rFonts w:ascii="宋体" w:hAnsi="宋体" w:eastAsia="宋体" w:cs="宋体"/>
      <w:sz w:val="24"/>
      <w:szCs w:val="24"/>
      <w:lang w:eastAsia="zh-CN"/>
    </w:rPr>
  </w:style>
  <w:style w:type="paragraph" w:styleId="1119" w:customStyle="1">
    <w:name w:val="插图"/>
    <w:basedOn w:val="704"/>
    <w:uiPriority w:val="0"/>
    <w:qFormat/>
    <w:pPr>
      <w:jc w:val="center"/>
      <w:tabs>
        <w:tab w:val="left" w:pos="1620" w:leader="none"/>
      </w:tabs>
    </w:pPr>
    <w:rPr>
      <w:rFonts w:ascii="Times New Roman" w:hAnsi="Times New Roman" w:eastAsia="宋体" w:cs="Times New Roman"/>
      <w:bCs/>
      <w:color w:val="000000"/>
      <w:sz w:val="21"/>
      <w:lang w:eastAsia="zh-CN"/>
    </w:rPr>
  </w:style>
  <w:style w:type="paragraph" w:styleId="1120" w:customStyle="1">
    <w:name w:val="6'"/>
    <w:basedOn w:val="704"/>
    <w:uiPriority w:val="0"/>
    <w:qFormat/>
    <w:pPr>
      <w:jc w:val="center"/>
      <w:spacing w:line="320" w:lineRule="exact"/>
    </w:pPr>
    <w:rPr>
      <w:rFonts w:ascii="Times New Roman" w:hAnsi="Times New Roman" w:eastAsia="宋体" w:cs="Times New Roman"/>
      <w:spacing w:val="20"/>
      <w:sz w:val="21"/>
      <w:szCs w:val="20"/>
      <w:lang w:eastAsia="zh-CN"/>
    </w:rPr>
  </w:style>
  <w:style w:type="paragraph" w:styleId="1121" w:customStyle="1">
    <w:name w:val="修订1"/>
    <w:uiPriority w:val="0"/>
    <w:qFormat/>
    <w:rPr>
      <w:rFonts w:hint="default" w:ascii="Times New Roman" w:hAnsi="Times New Roman" w:eastAsia="宋体" w:cs="Times New Roman"/>
      <w:sz w:val="21"/>
      <w:szCs w:val="24"/>
      <w:lang w:val="en-US" w:eastAsia="zh-CN" w:bidi="ar-SA"/>
    </w:rPr>
  </w:style>
  <w:style w:type="paragraph" w:styleId="1122" w:customStyle="1">
    <w:name w:val="公文标题 2"/>
    <w:basedOn w:val="704"/>
    <w:next w:val="1089"/>
    <w:uiPriority w:val="0"/>
    <w:qFormat/>
    <w:pPr>
      <w:jc w:val="both"/>
      <w:outlineLvl w:val="1"/>
    </w:pPr>
    <w:rPr>
      <w:rFonts w:ascii="仿宋_GB2312" w:hAnsi="宋体" w:eastAsia="仿宋_GB2312" w:cs="Times New Roman"/>
      <w:sz w:val="28"/>
      <w:szCs w:val="24"/>
      <w:lang w:eastAsia="zh-CN"/>
    </w:rPr>
  </w:style>
  <w:style w:type="paragraph" w:styleId="1123" w:customStyle="1">
    <w:name w:val="Char Char Char Char Char Char Char Char Char1"/>
    <w:basedOn w:val="704"/>
    <w:uiPriority w:val="0"/>
    <w:qFormat/>
    <w:pPr>
      <w:ind w:left="360" w:hanging="360"/>
      <w:jc w:val="both"/>
      <w:tabs>
        <w:tab w:val="left" w:pos="360" w:leader="none"/>
      </w:tabs>
    </w:pPr>
    <w:rPr>
      <w:rFonts w:ascii="Times New Roman" w:hAnsi="Times New Roman" w:eastAsia="宋体" w:cs="Times New Roman"/>
      <w:sz w:val="24"/>
      <w:szCs w:val="24"/>
      <w:lang w:eastAsia="zh-CN"/>
    </w:rPr>
  </w:style>
  <w:style w:type="paragraph" w:styleId="1124" w:customStyle="1">
    <w:name w:val="项目符号，二级"/>
    <w:basedOn w:val="1125"/>
    <w:next w:val="1125"/>
    <w:uiPriority w:val="0"/>
    <w:qFormat/>
    <w:pPr>
      <w:ind w:left="1337" w:right="-27" w:firstLine="480"/>
      <w:tabs>
        <w:tab w:val="left" w:pos="1211" w:leader="none"/>
        <w:tab w:val="left" w:pos="1337" w:leader="none"/>
      </w:tabs>
    </w:pPr>
    <w:rPr>
      <w:bCs w:val="0"/>
      <w:color w:val="000000"/>
      <w:sz w:val="24"/>
      <w:szCs w:val="24"/>
    </w:rPr>
  </w:style>
  <w:style w:type="paragraph" w:styleId="1125" w:customStyle="1">
    <w:name w:val="正文格式"/>
    <w:basedOn w:val="704"/>
    <w:uiPriority w:val="0"/>
    <w:qFormat/>
    <w:pPr>
      <w:ind w:left="178" w:right="44" w:hanging="178"/>
      <w:spacing w:line="360" w:lineRule="auto"/>
      <w:widowControl/>
    </w:pPr>
    <w:rPr>
      <w:rFonts w:ascii="宋体" w:hAnsi="宋体" w:eastAsia="宋体" w:cs="Times New Roman"/>
      <w:bCs/>
      <w:sz w:val="21"/>
      <w:szCs w:val="21"/>
      <w:lang w:eastAsia="zh-CN"/>
    </w:rPr>
  </w:style>
  <w:style w:type="paragraph" w:styleId="1126" w:customStyle="1">
    <w:name w:val="CD 正文"/>
    <w:basedOn w:val="704"/>
    <w:uiPriority w:val="0"/>
    <w:qFormat/>
    <w:rPr>
      <w:rFonts w:ascii="Arial" w:hAnsi="Arial" w:eastAsia="微软雅黑" w:cs="Times New Roman"/>
      <w:sz w:val="21"/>
      <w:szCs w:val="24"/>
      <w:lang w:eastAsia="zh-CN"/>
    </w:rPr>
  </w:style>
  <w:style w:type="paragraph" w:styleId="1127" w:customStyle="1">
    <w:name w:val="Char Char Char Char Char Char Char Char Char Char Char"/>
    <w:basedOn w:val="704"/>
    <w:uiPriority w:val="0"/>
    <w:qFormat/>
    <w:pPr>
      <w:jc w:val="both"/>
    </w:pPr>
    <w:rPr>
      <w:rFonts w:ascii="Tahoma" w:hAnsi="Tahoma" w:eastAsia="宋体" w:cs="Times New Roman"/>
      <w:sz w:val="24"/>
      <w:szCs w:val="20"/>
      <w:lang w:eastAsia="zh-CN"/>
    </w:rPr>
  </w:style>
  <w:style w:type="paragraph" w:styleId="1128" w:customStyle="1">
    <w:name w:val="标题3，章节第三层"/>
    <w:basedOn w:val="704"/>
    <w:next w:val="1125"/>
    <w:uiPriority w:val="0"/>
    <w:qFormat/>
    <w:pPr>
      <w:jc w:val="both"/>
      <w:spacing w:before="78" w:line="300" w:lineRule="auto"/>
      <w:outlineLvl w:val="2"/>
    </w:pPr>
    <w:rPr>
      <w:rFonts w:ascii="Arial" w:hAnsi="Arial" w:eastAsia="华文细黑" w:cs="Times New Roman"/>
      <w:sz w:val="30"/>
      <w:szCs w:val="24"/>
      <w:lang w:eastAsia="zh-CN"/>
    </w:rPr>
  </w:style>
  <w:style w:type="paragraph" w:styleId="1129" w:customStyle="1">
    <w:name w:val="方案文档"/>
    <w:basedOn w:val="704"/>
    <w:uiPriority w:val="0"/>
    <w:qFormat/>
    <w:pPr>
      <w:ind w:firstLine="225"/>
      <w:jc w:val="both"/>
      <w:spacing w:before="60" w:after="60" w:line="360" w:lineRule="auto"/>
    </w:pPr>
    <w:rPr>
      <w:rFonts w:ascii="宋体" w:hAnsi="Times New Roman" w:eastAsia="宋体" w:cs="Times New Roman"/>
      <w:color w:val="000000"/>
      <w:sz w:val="24"/>
      <w:szCs w:val="20"/>
      <w:lang w:eastAsia="zh-CN"/>
    </w:rPr>
  </w:style>
  <w:style w:type="paragraph" w:styleId="1130" w:customStyle="1">
    <w:name w:val="tableau"/>
    <w:basedOn w:val="704"/>
    <w:uiPriority w:val="0"/>
    <w:qFormat/>
    <w:pPr>
      <w:jc w:val="center"/>
      <w:spacing w:before="20" w:after="20"/>
      <w:widowControl/>
    </w:pPr>
    <w:rPr>
      <w:rFonts w:ascii="Arial" w:hAnsi="Arial" w:eastAsia="宋体" w:cs="Times New Roman"/>
      <w:sz w:val="16"/>
      <w:szCs w:val="20"/>
      <w:lang w:val="en-GB"/>
    </w:rPr>
  </w:style>
  <w:style w:type="paragraph" w:styleId="1131" w:customStyle="1">
    <w:name w:val="Char Char Char Char Char Char Char1"/>
    <w:basedOn w:val="704"/>
    <w:uiPriority w:val="0"/>
    <w:qFormat/>
    <w:rPr>
      <w:rFonts w:ascii="Tahoma" w:hAnsi="Tahoma" w:eastAsia="宋体" w:cs="Times New Roman"/>
      <w:sz w:val="24"/>
      <w:szCs w:val="20"/>
      <w:lang w:eastAsia="zh-CN"/>
    </w:rPr>
  </w:style>
  <w:style w:type="paragraph" w:styleId="1132" w:customStyle="1">
    <w:name w:val="xl34"/>
    <w:basedOn w:val="704"/>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133" w:customStyle="1">
    <w:name w:val="默认段落字体 Para Char Char Char Char Char Char Char Char Char1 Char Char Char Char Char Char Char"/>
    <w:basedOn w:val="922"/>
    <w:uiPriority w:val="0"/>
    <w:qFormat/>
  </w:style>
  <w:style w:type="paragraph" w:styleId="1134" w:customStyle="1">
    <w:name w:val="xl37"/>
    <w:basedOn w:val="704"/>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lang w:eastAsia="zh-CN"/>
    </w:rPr>
  </w:style>
  <w:style w:type="paragraph" w:styleId="1135" w:customStyle="1">
    <w:name w:val="默认段落字体 Para Char Char Char Char Char Char Char"/>
    <w:basedOn w:val="704"/>
    <w:uiPriority w:val="0"/>
    <w:qFormat/>
    <w:pPr>
      <w:jc w:val="both"/>
    </w:pPr>
    <w:rPr>
      <w:rFonts w:ascii="Tahoma" w:hAnsi="Tahoma" w:eastAsia="宋体" w:cs="Times New Roman"/>
      <w:sz w:val="24"/>
      <w:szCs w:val="20"/>
      <w:lang w:eastAsia="zh-CN"/>
    </w:rPr>
  </w:style>
  <w:style w:type="paragraph" w:styleId="1136" w:customStyle="1">
    <w:name w:val="Char1"/>
    <w:basedOn w:val="704"/>
    <w:uiPriority w:val="0"/>
    <w:qFormat/>
    <w:pPr>
      <w:jc w:val="both"/>
    </w:pPr>
    <w:rPr>
      <w:rFonts w:ascii="仿宋_GB2312" w:hAnsi="Times New Roman" w:eastAsia="仿宋_GB2312" w:cs="Times New Roman"/>
      <w:b/>
      <w:sz w:val="32"/>
      <w:szCs w:val="32"/>
      <w:lang w:eastAsia="zh-CN"/>
    </w:rPr>
  </w:style>
  <w:style w:type="paragraph" w:styleId="1137" w:customStyle="1">
    <w:name w:val="xl33"/>
    <w:basedOn w:val="704"/>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lang w:eastAsia="zh-CN"/>
    </w:rPr>
  </w:style>
  <w:style w:type="paragraph" w:styleId="1138" w:customStyle="1">
    <w:name w:val="丁华正文"/>
    <w:basedOn w:val="954"/>
    <w:uiPriority w:val="0"/>
    <w:qFormat/>
    <w:pPr>
      <w:ind w:left="0" w:firstLine="510"/>
      <w:spacing w:after="0" w:line="360" w:lineRule="auto"/>
    </w:pPr>
    <w:rPr>
      <w:rFonts w:ascii="宋体" w:hAnsi="Arial"/>
      <w:b/>
      <w:color w:val="000000"/>
      <w:sz w:val="24"/>
      <w:szCs w:val="16"/>
    </w:rPr>
  </w:style>
  <w:style w:type="paragraph" w:styleId="1139" w:customStyle="1">
    <w:name w:val="xl38"/>
    <w:basedOn w:val="704"/>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lang w:eastAsia="zh-CN"/>
    </w:rPr>
  </w:style>
  <w:style w:type="paragraph" w:styleId="1140" w:customStyle="1">
    <w:name w:val="font5"/>
    <w:basedOn w:val="704"/>
    <w:uiPriority w:val="0"/>
    <w:qFormat/>
    <w:pPr>
      <w:spacing w:before="100" w:beforeAutospacing="1" w:after="100" w:afterAutospacing="1"/>
      <w:widowControl/>
    </w:pPr>
    <w:rPr>
      <w:rFonts w:ascii="宋体" w:hAnsi="宋体" w:eastAsia="宋体" w:cs="宋体"/>
      <w:sz w:val="18"/>
      <w:szCs w:val="18"/>
      <w:lang w:eastAsia="zh-CN"/>
    </w:rPr>
  </w:style>
  <w:style w:type="paragraph" w:styleId="1141" w:customStyle="1">
    <w:name w:val="马刚标题1"/>
    <w:basedOn w:val="892"/>
    <w:next w:val="704"/>
    <w:uiPriority w:val="0"/>
    <w:qFormat/>
    <w:pPr>
      <w:ind w:left="567" w:hanging="567"/>
      <w:keepLines/>
      <w:keepNext/>
      <w:spacing w:before="400" w:after="120" w:line="576" w:lineRule="auto"/>
      <w:tabs>
        <w:tab w:val="left" w:pos="315" w:leader="none"/>
        <w:tab w:val="left" w:pos="567" w:leader="none"/>
      </w:tabs>
    </w:pPr>
    <w:rPr>
      <w:rFonts w:ascii="Times New Roman" w:hAnsi="Times New Roman" w:cs="Times New Roman"/>
      <w:b w:val="0"/>
      <w:bCs w:val="0"/>
      <w:sz w:val="32"/>
      <w:szCs w:val="20"/>
      <w:lang w:eastAsia="zh-CN"/>
    </w:rPr>
  </w:style>
  <w:style w:type="paragraph" w:styleId="1142" w:customStyle="1">
    <w:name w:val="马刚标题4"/>
    <w:basedOn w:val="1143"/>
    <w:next w:val="704"/>
    <w:uiPriority w:val="0"/>
    <w:qFormat/>
    <w:pPr>
      <w:spacing w:before="100" w:after="40"/>
      <w:tabs>
        <w:tab w:val="left" w:pos="567" w:leader="none"/>
        <w:tab w:val="left" w:pos="735" w:leader="none"/>
        <w:tab w:val="left" w:pos="1050" w:leader="none"/>
      </w:tabs>
      <w:outlineLvl w:val="3"/>
    </w:pPr>
    <w:rPr>
      <w:b w:val="0"/>
    </w:rPr>
  </w:style>
  <w:style w:type="paragraph" w:styleId="1143" w:customStyle="1">
    <w:name w:val="马刚标题3"/>
    <w:basedOn w:val="704"/>
    <w:next w:val="704"/>
    <w:uiPriority w:val="0"/>
    <w:qFormat/>
    <w:pPr>
      <w:ind w:left="567" w:hanging="567"/>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lang w:eastAsia="zh-CN"/>
    </w:rPr>
  </w:style>
  <w:style w:type="paragraph" w:styleId="1144" w:customStyle="1">
    <w:name w:val="样式2"/>
    <w:basedOn w:val="704"/>
    <w:uiPriority w:val="0"/>
    <w:qFormat/>
    <w:pPr>
      <w:ind w:left="200"/>
      <w:jc w:val="both"/>
      <w:spacing w:line="360" w:lineRule="auto"/>
    </w:pPr>
    <w:rPr>
      <w:rFonts w:ascii="宋体" w:hAnsi="宋体" w:eastAsia="宋体" w:cs="Times New Roman"/>
      <w:b/>
      <w:sz w:val="24"/>
      <w:szCs w:val="24"/>
      <w:lang w:eastAsia="zh-CN"/>
    </w:rPr>
  </w:style>
  <w:style w:type="paragraph" w:styleId="1145" w:customStyle="1">
    <w:name w:val="xl45"/>
    <w:basedOn w:val="704"/>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146" w:customStyle="1">
    <w:name w:val="xl42"/>
    <w:basedOn w:val="704"/>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lang w:eastAsia="zh-CN"/>
    </w:rPr>
  </w:style>
  <w:style w:type="paragraph" w:styleId="1147" w:customStyle="1">
    <w:name w:val="font6"/>
    <w:basedOn w:val="704"/>
    <w:uiPriority w:val="0"/>
    <w:qFormat/>
    <w:pPr>
      <w:spacing w:before="100" w:beforeAutospacing="1" w:after="100" w:afterAutospacing="1"/>
      <w:widowControl/>
    </w:pPr>
    <w:rPr>
      <w:rFonts w:ascii="Times New Roman" w:hAnsi="Times New Roman" w:eastAsia="宋体" w:cs="Times New Roman"/>
      <w:sz w:val="21"/>
      <w:szCs w:val="21"/>
      <w:lang w:eastAsia="zh-CN"/>
    </w:rPr>
  </w:style>
  <w:style w:type="paragraph" w:styleId="1148" w:customStyle="1">
    <w:name w:val="Table Paragraph"/>
    <w:basedOn w:val="704"/>
    <w:uiPriority w:val="1"/>
    <w:qFormat/>
  </w:style>
  <w:style w:type="paragraph" w:styleId="1149" w:customStyle="1">
    <w:name w:val="正文文本 New New"/>
    <w:basedOn w:val="704"/>
    <w:uiPriority w:val="0"/>
    <w:qFormat/>
    <w:pPr>
      <w:ind w:firstLine="200"/>
      <w:jc w:val="both"/>
      <w:spacing w:before="60" w:after="60" w:line="360" w:lineRule="auto"/>
      <w:widowControl/>
    </w:pPr>
    <w:rPr>
      <w:rFonts w:ascii="Times New Roman" w:hAnsi="Times New Roman" w:eastAsia="华文楷体" w:cs="Times New Roman"/>
      <w:sz w:val="24"/>
      <w:szCs w:val="24"/>
      <w:lang w:eastAsia="zh-CN"/>
    </w:rPr>
  </w:style>
  <w:style w:type="paragraph" w:styleId="115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1" w:customStyle="1">
    <w:name w:val="Char Char Char1"/>
    <w:basedOn w:val="704"/>
    <w:uiPriority w:val="0"/>
    <w:qFormat/>
    <w:pPr>
      <w:jc w:val="both"/>
    </w:pPr>
    <w:rPr>
      <w:rFonts w:ascii="Tahoma" w:hAnsi="Tahoma" w:eastAsia="宋体" w:cs="Times New Roman"/>
      <w:sz w:val="24"/>
      <w:szCs w:val="20"/>
      <w:lang w:eastAsia="zh-CN"/>
    </w:rPr>
  </w:style>
  <w:style w:type="paragraph" w:styleId="1152" w:customStyle="1">
    <w:name w:val="正文文本 21"/>
    <w:basedOn w:val="704"/>
    <w:uiPriority w:val="0"/>
    <w:qFormat/>
    <w:pPr>
      <w:ind w:left="720" w:hanging="720"/>
      <w:jc w:val="both"/>
      <w:widowControl/>
    </w:pPr>
    <w:rPr>
      <w:rFonts w:ascii="Times New Roman" w:hAnsi="Times New Roman" w:eastAsia="宋体" w:cs="Times New Roman"/>
      <w:sz w:val="24"/>
      <w:szCs w:val="20"/>
      <w:lang w:val="en-GB" w:eastAsia="zh-CN"/>
    </w:rPr>
  </w:style>
  <w:style w:type="paragraph" w:styleId="1153" w:customStyle="1">
    <w:name w:val="Char Char1 Char Char Char Char1 Char Char Char Char Char Char"/>
    <w:basedOn w:val="704"/>
    <w:uiPriority w:val="0"/>
    <w:qFormat/>
    <w:pPr>
      <w:jc w:val="both"/>
    </w:pPr>
    <w:rPr>
      <w:rFonts w:ascii="Tahoma" w:hAnsi="Tahoma" w:eastAsia="宋体" w:cs="Times New Roman"/>
      <w:sz w:val="24"/>
      <w:szCs w:val="20"/>
      <w:lang w:eastAsia="zh-CN"/>
    </w:rPr>
  </w:style>
  <w:style w:type="paragraph" w:styleId="1154" w:customStyle="1">
    <w:name w:val="样式 模板正文 + 左侧:  2 字符 段前: 0 磅 行距: 单倍行距"/>
    <w:basedOn w:val="704"/>
    <w:uiPriority w:val="0"/>
    <w:qFormat/>
    <w:pPr>
      <w:ind w:firstLine="200"/>
      <w:jc w:val="both"/>
      <w:spacing w:before="120" w:line="320" w:lineRule="exact"/>
    </w:pPr>
    <w:rPr>
      <w:rFonts w:ascii="Arial" w:hAnsi="Arial" w:eastAsia="宋体" w:cs="宋体"/>
      <w:sz w:val="21"/>
      <w:szCs w:val="20"/>
      <w:lang w:eastAsia="zh-CN"/>
    </w:rPr>
  </w:style>
  <w:style w:type="paragraph" w:styleId="1155" w:customStyle="1">
    <w:name w:val="正文 首行缩进:  2 字符 Char"/>
    <w:basedOn w:val="704"/>
    <w:uiPriority w:val="0"/>
    <w:qFormat/>
    <w:pPr>
      <w:ind w:firstLine="480"/>
      <w:jc w:val="both"/>
      <w:spacing w:line="360" w:lineRule="auto"/>
    </w:pPr>
    <w:rPr>
      <w:rFonts w:ascii="Times New Roman" w:hAnsi="Times New Roman" w:eastAsia="宋体" w:cs="宋体"/>
      <w:sz w:val="24"/>
      <w:szCs w:val="20"/>
      <w:lang w:eastAsia="zh-CN"/>
    </w:rPr>
  </w:style>
  <w:style w:type="paragraph" w:styleId="1156" w:customStyle="1">
    <w:name w:val="Test2"/>
    <w:basedOn w:val="893"/>
    <w:uiPriority w:val="0"/>
    <w:qFormat/>
    <w:pPr>
      <w:jc w:val="center"/>
      <w:keepLines/>
      <w:keepNext/>
      <w:spacing w:line="480" w:lineRule="exact"/>
      <w:widowControl/>
    </w:pPr>
    <w:rPr>
      <w:rFonts w:hAnsi="Arial" w:cs="Times New Roman"/>
      <w:b/>
      <w:bCs/>
      <w:sz w:val="24"/>
      <w:szCs w:val="24"/>
      <w:lang w:eastAsia="zh-CN"/>
    </w:rPr>
  </w:style>
  <w:style w:type="paragraph" w:styleId="1157" w:customStyle="1">
    <w:name w:val="方案正文"/>
    <w:basedOn w:val="704"/>
    <w:uiPriority w:val="0"/>
    <w:qFormat/>
    <w:pPr>
      <w:ind w:firstLine="359"/>
      <w:spacing w:before="156" w:line="360" w:lineRule="auto"/>
    </w:pPr>
    <w:rPr>
      <w:rFonts w:ascii="Arial" w:hAnsi="Arial" w:eastAsia="宋体" w:cs="宋体"/>
      <w:sz w:val="24"/>
      <w:szCs w:val="21"/>
      <w:lang w:eastAsia="zh-CN"/>
    </w:rPr>
  </w:style>
  <w:style w:type="paragraph" w:styleId="1158" w:customStyle="1">
    <w:name w:val="样式 加点正文 + 段前: 0.5 行 段后: 0.5 行1"/>
    <w:basedOn w:val="704"/>
    <w:uiPriority w:val="0"/>
    <w:qFormat/>
    <w:pPr>
      <w:ind w:left="1268" w:hanging="420"/>
      <w:jc w:val="both"/>
      <w:spacing w:line="300" w:lineRule="auto"/>
      <w:tabs>
        <w:tab w:val="left" w:pos="1268" w:leader="none"/>
      </w:tabs>
    </w:pPr>
    <w:rPr>
      <w:rFonts w:ascii="Times New Roman" w:hAnsi="Times New Roman" w:eastAsia="宋体" w:cs="Times New Roman"/>
      <w:sz w:val="24"/>
      <w:szCs w:val="20"/>
      <w:lang w:eastAsia="zh-CN"/>
    </w:rPr>
  </w:style>
  <w:style w:type="paragraph" w:styleId="1159" w:customStyle="1">
    <w:name w:val="样式3"/>
    <w:basedOn w:val="704"/>
    <w:next w:val="704"/>
    <w:uiPriority w:val="0"/>
    <w:qFormat/>
    <w:pPr>
      <w:jc w:val="both"/>
      <w:spacing w:line="360" w:lineRule="auto"/>
    </w:pPr>
    <w:rPr>
      <w:rFonts w:ascii="Times New Roman" w:hAnsi="Times New Roman" w:eastAsia="宋体" w:cs="Times New Roman"/>
      <w:sz w:val="21"/>
      <w:szCs w:val="20"/>
      <w:lang w:eastAsia="zh-CN"/>
    </w:rPr>
  </w:style>
  <w:style w:type="paragraph" w:styleId="1160" w:customStyle="1">
    <w:name w:val="样式 标题 3H32nd Subheadl3CTh3Level 3 Headlevel_3PIM 3Headi...2"/>
    <w:basedOn w:val="894"/>
    <w:uiPriority w:val="0"/>
    <w:qFormat/>
    <w:pPr>
      <w:ind w:left="709" w:hanging="709"/>
      <w:keepLines/>
      <w:keepNext/>
      <w:spacing w:before="260" w:after="120" w:line="360" w:lineRule="auto"/>
      <w:tabs>
        <w:tab w:val="left" w:pos="709" w:leader="none"/>
      </w:tabs>
    </w:pPr>
    <w:rPr>
      <w:rFonts w:ascii="Times New Roman" w:hAnsi="Times New Roman" w:eastAsia="宋体" w:cs="宋体"/>
      <w:sz w:val="30"/>
      <w:szCs w:val="20"/>
      <w:lang w:eastAsia="zh-CN"/>
    </w:rPr>
  </w:style>
  <w:style w:type="paragraph" w:styleId="1161" w:customStyle="1">
    <w:name w:val="章标题"/>
    <w:next w:val="981"/>
    <w:uiPriority w:val="0"/>
    <w:qFormat/>
    <w:pPr>
      <w:jc w:val="both"/>
      <w:outlineLvl w:val="1"/>
    </w:pPr>
    <w:rPr>
      <w:rFonts w:hint="default" w:ascii="Times New Roman" w:hAnsi="Times New Roman" w:eastAsia="黑体" w:cs="Times New Roman"/>
      <w:sz w:val="21"/>
      <w:lang w:val="en-US" w:eastAsia="zh-CN" w:bidi="ar-SA"/>
    </w:rPr>
  </w:style>
  <w:style w:type="paragraph" w:styleId="1162" w:customStyle="1">
    <w:name w:val="样式 小四 段前: 3 磅 段后: 3 磅 行距: 1.5 倍行距"/>
    <w:basedOn w:val="704"/>
    <w:uiPriority w:val="0"/>
    <w:qFormat/>
    <w:pPr>
      <w:ind w:firstLine="540"/>
      <w:jc w:val="both"/>
      <w:spacing w:before="60" w:after="60" w:line="360" w:lineRule="auto"/>
    </w:pPr>
    <w:rPr>
      <w:rFonts w:ascii="Times New Roman" w:hAnsi="Times New Roman" w:eastAsia="宋体" w:cs="宋体"/>
      <w:sz w:val="24"/>
      <w:szCs w:val="24"/>
      <w:lang w:eastAsia="zh-CN"/>
    </w:rPr>
  </w:style>
  <w:style w:type="paragraph" w:styleId="1163" w:customStyle="1">
    <w:name w:val="Char Char Char Char Char"/>
    <w:basedOn w:val="704"/>
    <w:uiPriority w:val="0"/>
    <w:qFormat/>
    <w:pPr>
      <w:jc w:val="both"/>
    </w:pPr>
    <w:rPr>
      <w:rFonts w:ascii="Tahoma" w:hAnsi="Tahoma" w:eastAsia="宋体" w:cs="Times New Roman"/>
      <w:sz w:val="24"/>
      <w:szCs w:val="20"/>
      <w:lang w:eastAsia="zh-CN"/>
    </w:rPr>
  </w:style>
  <w:style w:type="paragraph" w:styleId="1164" w:customStyle="1">
    <w:name w:val="表格文字"/>
    <w:basedOn w:val="704"/>
    <w:uiPriority w:val="0"/>
    <w:qFormat/>
    <w:pPr>
      <w:spacing w:line="420" w:lineRule="atLeast"/>
    </w:pPr>
    <w:rPr>
      <w:rFonts w:ascii="Times New Roman" w:hAnsi="Times New Roman" w:eastAsia="宋体" w:cs="Times New Roman"/>
      <w:sz w:val="21"/>
      <w:szCs w:val="20"/>
      <w:lang w:eastAsia="zh-CN"/>
    </w:rPr>
  </w:style>
  <w:style w:type="paragraph" w:styleId="1165" w:customStyle="1">
    <w:name w:val="样式 段后: 0.5 行 左  0.75 字符"/>
    <w:basedOn w:val="704"/>
    <w:uiPriority w:val="0"/>
    <w:qFormat/>
    <w:pPr>
      <w:ind w:firstLine="420"/>
      <w:jc w:val="both"/>
      <w:spacing w:line="360" w:lineRule="auto"/>
      <w:widowControl/>
    </w:pPr>
    <w:rPr>
      <w:rFonts w:ascii="Times New Roman" w:hAnsi="Arial" w:eastAsia="宋体" w:cs="Arial"/>
      <w:sz w:val="21"/>
      <w:szCs w:val="21"/>
      <w:lang w:eastAsia="zh-CN"/>
    </w:rPr>
  </w:style>
  <w:style w:type="paragraph" w:styleId="1166" w:customStyle="1">
    <w:name w:val="文档正文"/>
    <w:basedOn w:val="704"/>
    <w:uiPriority w:val="0"/>
    <w:qFormat/>
    <w:pPr>
      <w:jc w:val="both"/>
      <w:spacing w:line="360" w:lineRule="auto"/>
    </w:pPr>
    <w:rPr>
      <w:rFonts w:ascii="宋体" w:hAnsi="宋体" w:eastAsia="宋体" w:cs="Times New Roman"/>
      <w:b/>
      <w:bCs/>
      <w:sz w:val="21"/>
      <w:szCs w:val="24"/>
      <w:lang w:eastAsia="zh-CN"/>
    </w:rPr>
  </w:style>
  <w:style w:type="paragraph" w:styleId="1167" w:customStyle="1">
    <w:name w:val="Char Char Char Char Char Char Char"/>
    <w:basedOn w:val="704"/>
    <w:uiPriority w:val="0"/>
    <w:qFormat/>
    <w:pPr>
      <w:jc w:val="both"/>
    </w:pPr>
    <w:rPr>
      <w:rFonts w:ascii="Tahoma" w:hAnsi="Tahoma" w:eastAsia="宋体" w:cs="Times New Roman"/>
      <w:sz w:val="24"/>
      <w:szCs w:val="20"/>
      <w:lang w:eastAsia="zh-CN"/>
    </w:rPr>
  </w:style>
  <w:style w:type="paragraph" w:styleId="1168" w:customStyle="1">
    <w:name w:val="标题4，章节第四层"/>
    <w:basedOn w:val="704"/>
    <w:next w:val="704"/>
    <w:uiPriority w:val="0"/>
    <w:qFormat/>
    <w:pPr>
      <w:jc w:val="both"/>
      <w:spacing w:line="360" w:lineRule="auto"/>
      <w:tabs>
        <w:tab w:val="left" w:pos="0" w:leader="none"/>
      </w:tabs>
      <w:outlineLvl w:val="3"/>
    </w:pPr>
    <w:rPr>
      <w:rFonts w:ascii="宋体" w:hAnsi="宋体" w:eastAsia="宋体" w:cs="Times New Roman"/>
      <w:b/>
      <w:sz w:val="24"/>
      <w:szCs w:val="24"/>
      <w:lang w:eastAsia="zh-CN"/>
    </w:rPr>
  </w:style>
  <w:style w:type="paragraph" w:styleId="1169" w:customStyle="1">
    <w:name w:val="样式 标题 2第一章 标题 2Heading 2 HiddenHeading 2 CCBSheading 2H2h2..."/>
    <w:basedOn w:val="893"/>
    <w:uiPriority w:val="0"/>
    <w:qFormat/>
    <w:pPr>
      <w:ind w:left="360" w:hanging="360"/>
      <w:jc w:val="center"/>
      <w:keepNext/>
      <w:tabs>
        <w:tab w:val="left" w:pos="360" w:leader="none"/>
      </w:tabs>
    </w:pPr>
    <w:rPr>
      <w:rFonts w:hAnsi="Times New Roman" w:cs="宋体"/>
      <w:sz w:val="32"/>
      <w:szCs w:val="20"/>
      <w:lang w:eastAsia="zh-CN"/>
    </w:rPr>
  </w:style>
  <w:style w:type="paragraph" w:styleId="1170" w:customStyle="1">
    <w:name w:val="retrait3"/>
    <w:basedOn w:val="704"/>
    <w:uiPriority w:val="0"/>
    <w:qFormat/>
    <w:pPr>
      <w:ind w:left="851"/>
      <w:spacing w:before="20" w:after="20"/>
      <w:widowControl/>
    </w:pPr>
    <w:rPr>
      <w:rFonts w:ascii="Arial" w:hAnsi="Arial" w:eastAsia="宋体" w:cs="Times New Roman"/>
      <w:sz w:val="24"/>
      <w:szCs w:val="20"/>
      <w:lang w:val="en-GB" w:eastAsia="zh-CN"/>
    </w:rPr>
  </w:style>
  <w:style w:type="paragraph" w:styleId="1171" w:customStyle="1">
    <w:name w:val="Blockquote"/>
    <w:basedOn w:val="704"/>
    <w:uiPriority w:val="0"/>
    <w:qFormat/>
    <w:pPr>
      <w:ind w:left="360" w:right="360"/>
      <w:spacing w:before="100" w:after="100"/>
    </w:pPr>
    <w:rPr>
      <w:rFonts w:ascii="Times New Roman" w:hAnsi="Times New Roman" w:eastAsia="宋体" w:cs="Times New Roman"/>
      <w:sz w:val="24"/>
      <w:szCs w:val="20"/>
      <w:lang w:eastAsia="zh-CN"/>
    </w:rPr>
  </w:style>
  <w:style w:type="paragraph" w:styleId="1172" w:customStyle="1">
    <w:name w:val="Char Char Char Char"/>
    <w:basedOn w:val="704"/>
    <w:uiPriority w:val="0"/>
    <w:qFormat/>
    <w:pPr>
      <w:jc w:val="center"/>
      <w:spacing w:after="160" w:line="240" w:lineRule="exact"/>
      <w:widowControl/>
    </w:pPr>
    <w:rPr>
      <w:rFonts w:ascii="黑体" w:hAnsi="Verdana" w:eastAsia="黑体" w:cs="Times New Roman"/>
      <w:sz w:val="32"/>
      <w:szCs w:val="32"/>
    </w:rPr>
  </w:style>
  <w:style w:type="paragraph" w:styleId="1173" w:customStyle="1">
    <w:name w:val="content_lineheight"/>
    <w:basedOn w:val="704"/>
    <w:uiPriority w:val="0"/>
    <w:qFormat/>
    <w:pPr>
      <w:spacing w:before="100" w:beforeAutospacing="1" w:after="100" w:afterAutospacing="1"/>
      <w:widowControl/>
    </w:pPr>
    <w:rPr>
      <w:rFonts w:ascii="宋体" w:hAnsi="宋体" w:eastAsia="宋体" w:cs="Times New Roman"/>
      <w:sz w:val="24"/>
      <w:szCs w:val="24"/>
      <w:lang w:eastAsia="zh-CN"/>
    </w:rPr>
  </w:style>
  <w:style w:type="paragraph" w:styleId="1174" w:customStyle="1">
    <w:name w:val="样式"/>
    <w:basedOn w:val="704"/>
    <w:uiPriority w:val="0"/>
    <w:qFormat/>
    <w:pPr>
      <w:jc w:val="both"/>
      <w:spacing w:before="120" w:after="120" w:line="360" w:lineRule="auto"/>
    </w:pPr>
    <w:rPr>
      <w:rFonts w:ascii="宋体" w:hAnsi="Times New Roman" w:eastAsia="宋体" w:cs="Times New Roman"/>
      <w:sz w:val="24"/>
      <w:szCs w:val="20"/>
      <w:lang w:eastAsia="zh-CN"/>
    </w:rPr>
  </w:style>
  <w:style w:type="paragraph" w:styleId="1175" w:customStyle="1">
    <w:name w:val="Char Char1 Char1"/>
    <w:basedOn w:val="704"/>
    <w:uiPriority w:val="0"/>
    <w:qFormat/>
    <w:pPr>
      <w:spacing w:after="160" w:line="240" w:lineRule="exact"/>
      <w:widowControl/>
    </w:pPr>
    <w:rPr>
      <w:rFonts w:ascii="Verdana" w:hAnsi="Verdana" w:eastAsia="宋体" w:cs="Times New Roman"/>
      <w:sz w:val="20"/>
      <w:szCs w:val="20"/>
    </w:rPr>
  </w:style>
  <w:style w:type="paragraph" w:styleId="1176" w:customStyle="1">
    <w:name w:val="Char Char Char Char Char Char Char Char Char Char Char Char Char Char Char Char Char Char Char Char Char Char Char"/>
    <w:basedOn w:val="704"/>
    <w:uiPriority w:val="0"/>
    <w:qFormat/>
    <w:pPr>
      <w:jc w:val="both"/>
    </w:pPr>
    <w:rPr>
      <w:rFonts w:ascii="Tahoma" w:hAnsi="Tahoma" w:eastAsia="宋体" w:cs="Times New Roman"/>
      <w:sz w:val="24"/>
      <w:szCs w:val="20"/>
      <w:lang w:eastAsia="zh-CN"/>
    </w:rPr>
  </w:style>
  <w:style w:type="paragraph" w:styleId="1177" w:customStyle="1">
    <w:name w:val="p0"/>
    <w:basedOn w:val="704"/>
    <w:uiPriority w:val="0"/>
    <w:qFormat/>
    <w:pPr>
      <w:jc w:val="both"/>
      <w:widowControl/>
    </w:pPr>
    <w:rPr>
      <w:rFonts w:ascii="Times New Roman" w:hAnsi="Times New Roman" w:eastAsia="宋体" w:cs="Times New Roman"/>
      <w:sz w:val="21"/>
      <w:szCs w:val="21"/>
      <w:lang w:eastAsia="zh-CN"/>
    </w:rPr>
  </w:style>
  <w:style w:type="paragraph" w:styleId="1178" w:customStyle="1">
    <w:name w:val="列出段落2"/>
    <w:basedOn w:val="704"/>
    <w:uiPriority w:val="0"/>
    <w:qFormat/>
    <w:pPr>
      <w:contextualSpacing/>
      <w:ind w:left="720"/>
      <w:widowControl/>
    </w:pPr>
    <w:rPr>
      <w:rFonts w:ascii="Arial" w:hAnsi="Arial" w:eastAsia="黑体" w:cs="Times New Roman"/>
      <w:sz w:val="24"/>
      <w:szCs w:val="24"/>
    </w:rPr>
  </w:style>
  <w:style w:type="paragraph" w:styleId="1179" w:customStyle="1">
    <w:name w:val="xl35"/>
    <w:basedOn w:val="704"/>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180"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181" w:customStyle="1">
    <w:name w:val="标题5，章节第五层"/>
    <w:basedOn w:val="704"/>
    <w:next w:val="704"/>
    <w:uiPriority w:val="0"/>
    <w:qFormat/>
    <w:pPr>
      <w:ind w:left="2100" w:hanging="420"/>
      <w:jc w:val="both"/>
      <w:spacing w:before="78"/>
      <w:tabs>
        <w:tab w:val="left" w:pos="1050" w:leader="none"/>
        <w:tab w:val="left" w:pos="2100" w:leader="none"/>
      </w:tabs>
      <w:outlineLvl w:val="4"/>
    </w:pPr>
    <w:rPr>
      <w:rFonts w:ascii="Arial" w:hAnsi="Arial" w:eastAsia="华文细黑" w:cs="Times New Roman"/>
      <w:sz w:val="30"/>
      <w:szCs w:val="24"/>
      <w:lang w:eastAsia="zh-CN"/>
    </w:rPr>
  </w:style>
  <w:style w:type="paragraph" w:styleId="1182" w:customStyle="1">
    <w:name w:val="样式 标题 1 + 黑体 三号 非加粗 居中 段前: 6 磅 段后: 6 磅 行距: 固定值 20 磅"/>
    <w:basedOn w:val="892"/>
    <w:uiPriority w:val="0"/>
    <w:qFormat/>
    <w:pPr>
      <w:jc w:val="center"/>
      <w:keepLines/>
      <w:keepNext/>
      <w:spacing w:before="120" w:after="120" w:line="400" w:lineRule="exact"/>
    </w:pPr>
    <w:rPr>
      <w:rFonts w:cs="Times New Roman"/>
      <w:b w:val="0"/>
      <w:bCs w:val="0"/>
      <w:sz w:val="32"/>
      <w:szCs w:val="20"/>
      <w:lang w:eastAsia="zh-CN"/>
    </w:rPr>
  </w:style>
  <w:style w:type="paragraph" w:styleId="1183" w:customStyle="1">
    <w:name w:val="华宇段落1 Char"/>
    <w:basedOn w:val="704"/>
    <w:uiPriority w:val="0"/>
    <w:qFormat/>
    <w:pPr>
      <w:ind w:firstLine="200"/>
      <w:jc w:val="both"/>
      <w:spacing w:line="360" w:lineRule="auto"/>
    </w:pPr>
    <w:rPr>
      <w:rFonts w:ascii="Times New Roman" w:hAnsi="Times New Roman" w:eastAsia="宋体" w:cs="Times New Roman"/>
      <w:bCs/>
      <w:sz w:val="24"/>
      <w:szCs w:val="24"/>
      <w:lang w:eastAsia="zh-CN"/>
    </w:rPr>
  </w:style>
  <w:style w:type="paragraph" w:styleId="1184" w:customStyle="1">
    <w:name w:val="Char Char11"/>
    <w:basedOn w:val="704"/>
    <w:uiPriority w:val="0"/>
    <w:qFormat/>
    <w:pPr>
      <w:jc w:val="both"/>
    </w:pPr>
    <w:rPr>
      <w:rFonts w:ascii="Tahoma" w:hAnsi="Tahoma" w:eastAsia="宋体" w:cs="Times New Roman"/>
      <w:sz w:val="24"/>
      <w:szCs w:val="20"/>
      <w:lang w:eastAsia="zh-CN"/>
    </w:rPr>
  </w:style>
  <w:style w:type="paragraph" w:styleId="1185" w:customStyle="1">
    <w:name w:val="Char Char Char Char Char Char Char Char Char Char Char Char Char Char"/>
    <w:basedOn w:val="704"/>
    <w:uiPriority w:val="0"/>
    <w:qFormat/>
    <w:pPr>
      <w:jc w:val="both"/>
    </w:pPr>
    <w:rPr>
      <w:rFonts w:ascii="Tahoma" w:hAnsi="Tahoma" w:eastAsia="宋体" w:cs="Times New Roman"/>
      <w:sz w:val="24"/>
      <w:szCs w:val="20"/>
      <w:lang w:eastAsia="zh-CN"/>
    </w:rPr>
  </w:style>
  <w:style w:type="paragraph" w:styleId="1186" w:customStyle="1">
    <w:name w:val="Char"/>
    <w:basedOn w:val="704"/>
    <w:uiPriority w:val="0"/>
    <w:qFormat/>
    <w:pPr>
      <w:jc w:val="both"/>
      <w:spacing w:line="360" w:lineRule="auto"/>
    </w:pPr>
    <w:rPr>
      <w:rFonts w:ascii="Tahoma" w:hAnsi="Tahoma" w:eastAsia="宋体" w:cs="Times New Roman"/>
      <w:sz w:val="24"/>
      <w:szCs w:val="20"/>
      <w:lang w:eastAsia="zh-CN"/>
    </w:rPr>
  </w:style>
  <w:style w:type="paragraph" w:styleId="1187" w:customStyle="1">
    <w:name w:val="xl32"/>
    <w:basedOn w:val="704"/>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188" w:customStyle="1">
    <w:name w:val="标准小四"/>
    <w:basedOn w:val="704"/>
    <w:uiPriority w:val="0"/>
    <w:qFormat/>
    <w:pPr>
      <w:ind w:firstLine="480"/>
      <w:jc w:val="both"/>
      <w:spacing w:line="360" w:lineRule="auto"/>
    </w:pPr>
    <w:rPr>
      <w:rFonts w:ascii="Arial" w:hAnsi="Arial" w:eastAsia="宋体" w:cs="Times New Roman"/>
      <w:sz w:val="24"/>
      <w:szCs w:val="21"/>
      <w:lang w:eastAsia="zh-CN"/>
    </w:rPr>
  </w:style>
  <w:style w:type="paragraph" w:styleId="1189" w:customStyle="1">
    <w:name w:val="表头_5"/>
    <w:basedOn w:val="704"/>
    <w:uiPriority w:val="0"/>
    <w:qFormat/>
    <w:pPr>
      <w:jc w:val="both"/>
      <w:spacing w:line="360" w:lineRule="auto"/>
    </w:pPr>
    <w:rPr>
      <w:rFonts w:ascii="Times New Roman" w:hAnsi="Times New Roman" w:eastAsia="宋体" w:cs="Times New Roman"/>
      <w:b/>
      <w:bCs/>
      <w:sz w:val="28"/>
      <w:szCs w:val="21"/>
      <w:lang w:eastAsia="zh-CN"/>
    </w:rPr>
  </w:style>
  <w:style w:type="paragraph" w:styleId="1190" w:customStyle="1">
    <w:name w:val="正文--表格内正文"/>
    <w:basedOn w:val="704"/>
    <w:uiPriority w:val="0"/>
    <w:qFormat/>
    <w:pPr>
      <w:jc w:val="center"/>
      <w:spacing w:line="0" w:lineRule="atLeast"/>
    </w:pPr>
    <w:rPr>
      <w:rFonts w:ascii="宋体" w:hAnsi="宋体" w:eastAsia="宋体" w:cs="Times New Roman"/>
      <w:color w:val="000000"/>
      <w:sz w:val="24"/>
      <w:szCs w:val="24"/>
      <w:lang w:eastAsia="zh-CN"/>
    </w:rPr>
  </w:style>
  <w:style w:type="paragraph" w:styleId="1191" w:customStyle="1">
    <w:name w:val="样式 样式 首行缩进:  2 字符 + 行距: 1.5 倍行距"/>
    <w:basedOn w:val="704"/>
    <w:uiPriority w:val="0"/>
    <w:qFormat/>
    <w:pPr>
      <w:ind w:firstLine="470"/>
      <w:jc w:val="both"/>
      <w:spacing w:line="360" w:lineRule="auto"/>
    </w:pPr>
    <w:rPr>
      <w:rFonts w:ascii="Times New Roman" w:hAnsi="Times New Roman" w:eastAsia="宋体" w:cs="Times New Roman"/>
      <w:sz w:val="24"/>
      <w:szCs w:val="20"/>
      <w:lang w:eastAsia="zh-CN"/>
    </w:rPr>
  </w:style>
  <w:style w:type="paragraph" w:styleId="1192" w:customStyle="1">
    <w:name w:val="大标题"/>
    <w:basedOn w:val="704"/>
    <w:next w:val="704"/>
    <w:uiPriority w:val="0"/>
    <w:qFormat/>
    <w:pPr>
      <w:ind w:hanging="420"/>
      <w:jc w:val="both"/>
      <w:pageBreakBefore/>
      <w:spacing w:line="360" w:lineRule="auto"/>
      <w:tabs>
        <w:tab w:val="left" w:pos="420" w:leader="none"/>
      </w:tabs>
      <w:outlineLvl w:val="0"/>
    </w:pPr>
    <w:rPr>
      <w:rFonts w:ascii="Times New Roman" w:hAnsi="Times New Roman" w:eastAsia="宋体" w:cs="Times New Roman"/>
      <w:b/>
      <w:iCs/>
      <w:sz w:val="44"/>
      <w:szCs w:val="24"/>
      <w:lang w:eastAsia="zh-CN"/>
    </w:rPr>
  </w:style>
  <w:style w:type="paragraph" w:styleId="1193" w:customStyle="1">
    <w:name w:val="Char Char2 Char"/>
    <w:basedOn w:val="704"/>
    <w:uiPriority w:val="0"/>
    <w:qFormat/>
    <w:pPr>
      <w:ind w:left="390" w:hanging="390"/>
      <w:jc w:val="both"/>
      <w:keepLines/>
      <w:keepNext/>
      <w:pageBreakBefore/>
      <w:tabs>
        <w:tab w:val="left" w:pos="390" w:leader="none"/>
      </w:tabs>
    </w:pPr>
    <w:rPr>
      <w:rFonts w:ascii="Tahoma" w:hAnsi="Tahoma" w:eastAsia="宋体" w:cs="Times New Roman"/>
      <w:sz w:val="24"/>
      <w:szCs w:val="20"/>
      <w:lang w:eastAsia="zh-CN"/>
    </w:rPr>
  </w:style>
  <w:style w:type="paragraph" w:styleId="1194" w:customStyle="1">
    <w:name w:val="正文lzq"/>
    <w:basedOn w:val="704"/>
    <w:uiPriority w:val="0"/>
    <w:qFormat/>
    <w:pPr>
      <w:ind w:firstLine="480"/>
      <w:jc w:val="both"/>
      <w:spacing w:line="360" w:lineRule="auto"/>
    </w:pPr>
    <w:rPr>
      <w:rFonts w:ascii="Times New Roman" w:hAnsi="Times New Roman" w:eastAsia="宋体" w:cs="Times New Roman"/>
      <w:sz w:val="24"/>
      <w:szCs w:val="20"/>
      <w:lang w:eastAsia="zh-CN"/>
    </w:rPr>
  </w:style>
  <w:style w:type="paragraph" w:styleId="1195" w:customStyle="1">
    <w:name w:val="正文缩进2字符"/>
    <w:basedOn w:val="704"/>
    <w:uiPriority w:val="0"/>
    <w:qFormat/>
    <w:pPr>
      <w:ind w:firstLine="200"/>
      <w:jc w:val="both"/>
      <w:spacing w:line="300" w:lineRule="auto"/>
    </w:pPr>
    <w:rPr>
      <w:rFonts w:ascii="仿宋_GB2312" w:hAnsi="Times New Roman" w:eastAsia="仿宋_GB2312" w:cs="Times New Roman"/>
      <w:sz w:val="32"/>
      <w:szCs w:val="32"/>
      <w:lang w:eastAsia="zh-CN"/>
    </w:rPr>
  </w:style>
  <w:style w:type="paragraph" w:styleId="1196">
    <w:name w:val="List Paragraph"/>
    <w:basedOn w:val="704"/>
    <w:uiPriority w:val="0"/>
    <w:qFormat/>
    <w:pPr>
      <w:contextualSpacing/>
      <w:ind w:left="720"/>
      <w:spacing w:after="200" w:line="276" w:lineRule="auto"/>
      <w:widowControl/>
    </w:pPr>
    <w:rPr>
      <w:rFonts w:eastAsia="宋体"/>
    </w:rPr>
  </w:style>
  <w:style w:type="paragraph" w:styleId="1197" w:customStyle="1">
    <w:name w:val="二级条标题"/>
    <w:basedOn w:val="704"/>
    <w:next w:val="981"/>
    <w:uiPriority w:val="0"/>
    <w:qFormat/>
    <w:pPr>
      <w:ind w:hanging="420"/>
      <w:jc w:val="both"/>
      <w:widowControl/>
      <w:tabs>
        <w:tab w:val="left" w:pos="2240" w:leader="none"/>
      </w:tabs>
      <w:outlineLvl w:val="3"/>
    </w:pPr>
    <w:rPr>
      <w:rFonts w:ascii="Times New Roman" w:hAnsi="Times New Roman" w:eastAsia="黑体" w:cs="Times New Roman"/>
      <w:sz w:val="21"/>
      <w:szCs w:val="20"/>
      <w:lang w:eastAsia="zh-CN"/>
    </w:rPr>
  </w:style>
  <w:style w:type="paragraph" w:styleId="1198" w:customStyle="1">
    <w:name w:val="丁华标题2"/>
    <w:basedOn w:val="893"/>
    <w:next w:val="1138"/>
    <w:uiPriority w:val="0"/>
    <w:qFormat/>
    <w:pPr>
      <w:ind w:left="567" w:hanging="567"/>
      <w:keepLines/>
      <w:keepNext/>
      <w:spacing w:before="120" w:after="120" w:line="413" w:lineRule="auto"/>
      <w:tabs>
        <w:tab w:val="left" w:pos="567" w:leader="none"/>
      </w:tabs>
    </w:pPr>
    <w:rPr>
      <w:rFonts w:ascii="Arial" w:hAnsi="Arial" w:cs="Times New Roman"/>
      <w:b/>
      <w:bCs/>
      <w:color w:val="000000"/>
      <w:sz w:val="28"/>
      <w:szCs w:val="20"/>
      <w:lang w:eastAsia="zh-CN"/>
    </w:rPr>
  </w:style>
  <w:style w:type="paragraph" w:styleId="1199" w:customStyle="1">
    <w:name w:val="标题2，章节第二层"/>
    <w:basedOn w:val="704"/>
    <w:next w:val="1125"/>
    <w:uiPriority w:val="0"/>
    <w:qFormat/>
    <w:pPr>
      <w:ind w:left="992" w:hanging="567"/>
      <w:jc w:val="both"/>
      <w:spacing w:line="300" w:lineRule="auto"/>
      <w:tabs>
        <w:tab w:val="left" w:pos="630" w:leader="none"/>
        <w:tab w:val="left" w:pos="992" w:leader="none"/>
      </w:tabs>
      <w:outlineLvl w:val="1"/>
    </w:pPr>
    <w:rPr>
      <w:rFonts w:ascii="Arial" w:hAnsi="Arial" w:eastAsia="黑体" w:cs="Times New Roman"/>
      <w:sz w:val="32"/>
      <w:szCs w:val="24"/>
      <w:lang w:eastAsia="zh-CN"/>
    </w:rPr>
  </w:style>
  <w:style w:type="paragraph" w:styleId="1200" w:customStyle="1">
    <w:name w:val="xl41"/>
    <w:basedOn w:val="704"/>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lang w:eastAsia="zh-CN"/>
    </w:rPr>
  </w:style>
  <w:style w:type="paragraph" w:styleId="1201" w:customStyle="1">
    <w:name w:val="默认段落字体 Para Char"/>
    <w:basedOn w:val="704"/>
    <w:uiPriority w:val="0"/>
    <w:qFormat/>
    <w:pPr>
      <w:jc w:val="both"/>
      <w:spacing w:line="360" w:lineRule="auto"/>
    </w:pPr>
    <w:rPr>
      <w:rFonts w:ascii="Times New Roman" w:hAnsi="Times New Roman" w:eastAsia="宋体" w:cs="Times New Roman"/>
      <w:sz w:val="24"/>
      <w:szCs w:val="24"/>
      <w:lang w:eastAsia="zh-CN"/>
    </w:rPr>
  </w:style>
  <w:style w:type="paragraph" w:styleId="1202" w:customStyle="1">
    <w:name w:val="正文 + 宋体"/>
    <w:basedOn w:val="704"/>
    <w:uiPriority w:val="0"/>
    <w:qFormat/>
    <w:pPr>
      <w:ind w:firstLine="420"/>
      <w:jc w:val="both"/>
      <w:spacing w:line="360" w:lineRule="auto"/>
    </w:pPr>
    <w:rPr>
      <w:rFonts w:ascii="Times New Roman" w:hAnsi="Times New Roman" w:eastAsia="宋体" w:cs="Times New Roman"/>
      <w:sz w:val="21"/>
      <w:szCs w:val="24"/>
      <w:lang w:eastAsia="zh-CN"/>
    </w:rPr>
  </w:style>
  <w:style w:type="paragraph" w:styleId="1203" w:customStyle="1">
    <w:name w:val="小四 段落 宋体 Char"/>
    <w:basedOn w:val="916"/>
    <w:uiPriority w:val="0"/>
    <w:qFormat/>
    <w:pPr>
      <w:ind w:left="0" w:right="-33" w:firstLine="600"/>
      <w:jc w:val="left"/>
      <w:tabs>
        <w:tab w:val="clear" w:pos="2952" w:leader="none"/>
      </w:tabs>
    </w:pPr>
    <w:rPr>
      <w:rFonts w:ascii="仿宋_GB2312" w:eastAsia="仿宋_GB2312"/>
      <w:sz w:val="30"/>
      <w:szCs w:val="30"/>
    </w:rPr>
  </w:style>
  <w:style w:type="paragraph" w:styleId="1204" w:customStyle="1">
    <w:name w:val="宏图高科"/>
    <w:basedOn w:val="704"/>
    <w:uiPriority w:val="0"/>
    <w:qFormat/>
    <w:pPr>
      <w:ind w:firstLine="480"/>
      <w:jc w:val="both"/>
      <w:spacing w:line="360" w:lineRule="auto"/>
    </w:pPr>
    <w:rPr>
      <w:rFonts w:ascii="Times New Roman" w:hAnsi="Times New Roman" w:eastAsia="楷体_GB2312" w:cs="Times New Roman"/>
      <w:sz w:val="24"/>
      <w:szCs w:val="20"/>
      <w:lang w:eastAsia="zh-CN"/>
    </w:rPr>
  </w:style>
  <w:style w:type="paragraph" w:styleId="1205" w:customStyle="1">
    <w:name w:val="Char Char Char Char Char Char Char Char Char"/>
    <w:basedOn w:val="704"/>
    <w:uiPriority w:val="0"/>
    <w:qFormat/>
    <w:pPr>
      <w:jc w:val="both"/>
    </w:pPr>
    <w:rPr>
      <w:rFonts w:ascii="Times New Roman" w:hAnsi="Times New Roman" w:eastAsia="宋体" w:cs="Times New Roman"/>
      <w:sz w:val="21"/>
      <w:szCs w:val="21"/>
      <w:lang w:eastAsia="zh-CN"/>
    </w:rPr>
  </w:style>
  <w:style w:type="paragraph" w:styleId="1206" w:customStyle="1">
    <w:name w:val="1"/>
    <w:basedOn w:val="704"/>
    <w:next w:val="704"/>
    <w:uiPriority w:val="0"/>
    <w:qFormat/>
    <w:pPr>
      <w:jc w:val="both"/>
    </w:pPr>
    <w:rPr>
      <w:rFonts w:ascii="Times New Roman" w:hAnsi="Times New Roman" w:eastAsia="宋体" w:cs="Times New Roman"/>
      <w:sz w:val="21"/>
      <w:szCs w:val="20"/>
      <w:lang w:eastAsia="zh-CN"/>
    </w:rPr>
  </w:style>
  <w:style w:type="paragraph" w:styleId="1207" w:customStyle="1">
    <w:name w:val="样式 标题 2 + Times New Roman 四号 非加粗 段前: 5 磅 段后: 0 磅 行距: 固定值 20..."/>
    <w:basedOn w:val="893"/>
    <w:uiPriority w:val="0"/>
    <w:qFormat/>
    <w:pPr>
      <w:jc w:val="both"/>
      <w:keepLines/>
      <w:keepNext/>
      <w:spacing w:before="100" w:line="400" w:lineRule="exact"/>
    </w:pPr>
    <w:rPr>
      <w:rFonts w:ascii="Times New Roman" w:hAnsi="Times New Roman" w:cs="Times New Roman"/>
      <w:sz w:val="28"/>
      <w:szCs w:val="20"/>
      <w:lang w:eastAsia="zh-CN"/>
    </w:rPr>
  </w:style>
  <w:style w:type="paragraph" w:styleId="1208" w:customStyle="1">
    <w:name w:val="z-窗体底端1"/>
    <w:basedOn w:val="704"/>
    <w:next w:val="704"/>
    <w:uiPriority w:val="0"/>
    <w:qFormat/>
    <w:pPr>
      <w:jc w:val="center"/>
      <w:widowControl/>
      <w:pBdr>
        <w:top w:val="single" w:color="000000" w:sz="6" w:space="1"/>
      </w:pBdr>
    </w:pPr>
    <w:rPr>
      <w:rFonts w:ascii="Arial" w:hAnsi="Arial" w:eastAsia="宋体" w:cs="Arial"/>
      <w:vanish/>
      <w:sz w:val="16"/>
      <w:szCs w:val="16"/>
      <w:lang w:eastAsia="zh-CN"/>
    </w:rPr>
  </w:style>
  <w:style w:type="paragraph" w:styleId="1209" w:customStyle="1">
    <w:name w:val="项目符号：一级"/>
    <w:basedOn w:val="1125"/>
    <w:next w:val="1125"/>
    <w:uiPriority w:val="0"/>
    <w:qFormat/>
    <w:pPr>
      <w:ind w:right="-134"/>
    </w:pPr>
    <w:rPr>
      <w:bCs w:val="0"/>
    </w:rPr>
  </w:style>
  <w:style w:type="paragraph" w:styleId="1210" w:customStyle="1">
    <w:name w:val="7"/>
    <w:basedOn w:val="704"/>
    <w:next w:val="960"/>
    <w:uiPriority w:val="0"/>
    <w:qFormat/>
    <w:pPr>
      <w:spacing w:before="100" w:beforeAutospacing="1" w:after="100" w:afterAutospacing="1"/>
      <w:widowControl/>
    </w:pPr>
    <w:rPr>
      <w:rFonts w:ascii="宋体" w:hAnsi="宋体" w:eastAsia="宋体" w:cs="Times New Roman"/>
      <w:sz w:val="24"/>
      <w:szCs w:val="20"/>
      <w:lang w:eastAsia="zh-CN"/>
    </w:rPr>
  </w:style>
  <w:style w:type="paragraph" w:styleId="1211" w:customStyle="1">
    <w:name w:val="Char1 Char Char Char"/>
    <w:basedOn w:val="704"/>
    <w:uiPriority w:val="0"/>
    <w:qFormat/>
    <w:pPr>
      <w:jc w:val="both"/>
    </w:pPr>
    <w:rPr>
      <w:rFonts w:ascii="Tahoma" w:hAnsi="Tahoma" w:eastAsia="宋体" w:cs="Times New Roman"/>
      <w:sz w:val="24"/>
      <w:szCs w:val="20"/>
      <w:lang w:eastAsia="zh-CN"/>
    </w:rPr>
  </w:style>
  <w:style w:type="paragraph" w:styleId="1212" w:customStyle="1">
    <w:name w:val="正文 居中"/>
    <w:basedOn w:val="704"/>
    <w:uiPriority w:val="0"/>
    <w:qFormat/>
    <w:pPr>
      <w:jc w:val="center"/>
      <w:spacing w:line="360" w:lineRule="auto"/>
    </w:pPr>
    <w:rPr>
      <w:rFonts w:ascii="Times New Roman" w:hAnsi="Times New Roman" w:eastAsia="宋体" w:cs="Times New Roman"/>
      <w:sz w:val="24"/>
      <w:szCs w:val="20"/>
      <w:lang w:eastAsia="zh-CN"/>
    </w:rPr>
  </w:style>
  <w:style w:type="paragraph" w:styleId="1213" w:customStyle="1">
    <w:name w:val="表格内容"/>
    <w:basedOn w:val="704"/>
    <w:uiPriority w:val="0"/>
    <w:qFormat/>
    <w:pPr>
      <w:jc w:val="center"/>
      <w:spacing w:before="60" w:line="300" w:lineRule="auto"/>
      <w:widowControl/>
    </w:pPr>
    <w:rPr>
      <w:rFonts w:ascii="Times New Roman" w:hAnsi="Times New Roman" w:eastAsia="宋体" w:cs="Times New Roman"/>
      <w:sz w:val="21"/>
      <w:szCs w:val="20"/>
      <w:lang w:eastAsia="zh-CN"/>
    </w:rPr>
  </w:style>
  <w:style w:type="paragraph" w:styleId="1214" w:customStyle="1">
    <w:name w:val="Char Char1"/>
    <w:basedOn w:val="704"/>
    <w:uiPriority w:val="0"/>
    <w:qFormat/>
    <w:pPr>
      <w:spacing w:after="160" w:line="240" w:lineRule="exact"/>
      <w:widowControl/>
    </w:pPr>
    <w:rPr>
      <w:rFonts w:ascii="Times New Roman" w:hAnsi="Times New Roman" w:eastAsia="仿宋_GB2312" w:cs="Times New Roman"/>
      <w:sz w:val="28"/>
      <w:szCs w:val="24"/>
      <w:lang w:eastAsia="zh-CN"/>
    </w:rPr>
  </w:style>
  <w:style w:type="paragraph" w:styleId="1215" w:customStyle="1">
    <w:name w:val="普通(网站)1"/>
    <w:basedOn w:val="704"/>
    <w:uiPriority w:val="0"/>
    <w:qFormat/>
    <w:pPr>
      <w:spacing w:before="100" w:beforeAutospacing="1" w:after="100" w:afterAutospacing="1"/>
      <w:widowControl/>
    </w:pPr>
    <w:rPr>
      <w:rFonts w:ascii="宋体" w:hAnsi="Times New Roman" w:eastAsia="宋体" w:cs="宋体"/>
      <w:sz w:val="24"/>
      <w:szCs w:val="24"/>
      <w:lang w:eastAsia="zh-CN"/>
    </w:rPr>
  </w:style>
  <w:style w:type="paragraph" w:styleId="1216" w:customStyle="1">
    <w:name w:val="正文2"/>
    <w:basedOn w:val="704"/>
    <w:uiPriority w:val="0"/>
    <w:qFormat/>
    <w:pPr>
      <w:ind w:firstLine="510"/>
      <w:jc w:val="both"/>
      <w:spacing w:before="156" w:line="360" w:lineRule="auto"/>
    </w:pPr>
    <w:rPr>
      <w:rFonts w:ascii="Times New Roman" w:hAnsi="Times New Roman" w:eastAsia="宋体" w:cs="Times New Roman"/>
      <w:sz w:val="24"/>
      <w:szCs w:val="20"/>
      <w:lang w:eastAsia="zh-CN"/>
    </w:rPr>
  </w:style>
  <w:style w:type="paragraph" w:styleId="1217" w:customStyle="1">
    <w:name w:val="xl39"/>
    <w:basedOn w:val="704"/>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218" w:customStyle="1">
    <w:name w:val="xl44"/>
    <w:basedOn w:val="704"/>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219" w:customStyle="1">
    <w:name w:val="表格内文字"/>
    <w:basedOn w:val="704"/>
    <w:uiPriority w:val="0"/>
    <w:qFormat/>
    <w:pPr>
      <w:jc w:val="both"/>
      <w:spacing w:line="300" w:lineRule="atLeast"/>
    </w:pPr>
    <w:rPr>
      <w:rFonts w:ascii="Times New Roman" w:hAnsi="Times New Roman" w:eastAsia="宋体" w:cs="Times New Roman"/>
      <w:sz w:val="18"/>
      <w:szCs w:val="24"/>
      <w:lang w:eastAsia="zh-CN"/>
    </w:rPr>
  </w:style>
  <w:style w:type="paragraph" w:styleId="1220" w:customStyle="1">
    <w:name w:val="正文1"/>
    <w:basedOn w:val="704"/>
    <w:uiPriority w:val="0"/>
    <w:qFormat/>
    <w:pPr>
      <w:ind w:firstLine="510"/>
      <w:jc w:val="both"/>
      <w:spacing w:before="156" w:line="360" w:lineRule="auto"/>
    </w:pPr>
    <w:rPr>
      <w:rFonts w:ascii="Times New Roman" w:hAnsi="Times New Roman" w:eastAsia="宋体" w:cs="Times New Roman"/>
      <w:sz w:val="24"/>
      <w:szCs w:val="20"/>
      <w:lang w:eastAsia="zh-CN"/>
    </w:rPr>
  </w:style>
  <w:style w:type="paragraph" w:styleId="1221" w:customStyle="1">
    <w:name w:val="表格"/>
    <w:basedOn w:val="704"/>
    <w:uiPriority w:val="0"/>
    <w:qFormat/>
    <w:pPr>
      <w:jc w:val="center"/>
    </w:pPr>
    <w:rPr>
      <w:rFonts w:ascii="华文细黑" w:hAnsi="华文细黑" w:eastAsia="宋体" w:cs="Times New Roman"/>
      <w:sz w:val="21"/>
      <w:szCs w:val="20"/>
      <w:lang w:eastAsia="zh-CN"/>
    </w:rPr>
  </w:style>
  <w:style w:type="paragraph" w:styleId="1222" w:customStyle="1">
    <w:name w:val="样式 标题 3 + (中文) 黑体 小四 非加粗 段前: 7.8 磅 段后: 0 磅 行距: 固定值 20 磅"/>
    <w:basedOn w:val="894"/>
    <w:uiPriority w:val="0"/>
    <w:qFormat/>
    <w:pPr>
      <w:jc w:val="both"/>
      <w:keepLines/>
      <w:keepNext/>
      <w:spacing w:line="400" w:lineRule="exact"/>
    </w:pPr>
    <w:rPr>
      <w:rFonts w:ascii="Times New Roman" w:hAnsi="Times New Roman" w:eastAsia="黑体" w:cs="Times New Roman"/>
      <w:b w:val="0"/>
      <w:bCs w:val="0"/>
      <w:szCs w:val="20"/>
      <w:lang w:eastAsia="zh-CN"/>
    </w:rPr>
  </w:style>
  <w:style w:type="paragraph" w:styleId="1223" w:customStyle="1">
    <w:name w:val="xl43"/>
    <w:basedOn w:val="704"/>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224" w:customStyle="1">
    <w:name w:val="标题1，章节第一层"/>
    <w:basedOn w:val="1125"/>
    <w:next w:val="1125"/>
    <w:uiPriority w:val="0"/>
    <w:qFormat/>
    <w:pPr>
      <w:ind w:left="482"/>
      <w:tabs>
        <w:tab w:val="left" w:pos="693" w:leader="none"/>
      </w:tabs>
      <w:outlineLvl w:val="0"/>
    </w:pPr>
    <w:rPr>
      <w:color w:val="000000"/>
      <w:sz w:val="24"/>
      <w:szCs w:val="24"/>
    </w:rPr>
  </w:style>
  <w:style w:type="paragraph" w:styleId="1225" w:customStyle="1">
    <w:name w:val="小四 段落 宋体 Char Char Char Char"/>
    <w:basedOn w:val="704"/>
    <w:uiPriority w:val="0"/>
    <w:qFormat/>
    <w:pPr>
      <w:ind w:right="-33" w:firstLine="480"/>
      <w:spacing w:line="360" w:lineRule="auto"/>
    </w:pPr>
    <w:rPr>
      <w:rFonts w:ascii="Times New Roman" w:hAnsi="Times New Roman" w:eastAsia="宋体" w:cs="Times New Roman"/>
      <w:sz w:val="24"/>
      <w:szCs w:val="24"/>
      <w:lang w:eastAsia="zh-CN"/>
    </w:rPr>
  </w:style>
  <w:style w:type="paragraph" w:styleId="1226" w:customStyle="1">
    <w:name w:val="样式1"/>
    <w:basedOn w:val="704"/>
    <w:uiPriority w:val="0"/>
    <w:qFormat/>
    <w:pPr>
      <w:ind w:firstLine="480"/>
      <w:jc w:val="both"/>
      <w:spacing w:line="300" w:lineRule="auto"/>
    </w:pPr>
    <w:rPr>
      <w:rFonts w:ascii="Times New Roman" w:hAnsi="Times New Roman" w:eastAsia="宋体" w:cs="Times New Roman"/>
      <w:sz w:val="24"/>
      <w:szCs w:val="24"/>
      <w:lang w:eastAsia="zh-CN"/>
    </w:rPr>
  </w:style>
  <w:style w:type="paragraph" w:styleId="1227" w:customStyle="1">
    <w:name w:val="xl40"/>
    <w:basedOn w:val="704"/>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eastAsia="zh-CN"/>
    </w:rPr>
  </w:style>
  <w:style w:type="paragraph" w:styleId="1228" w:customStyle="1">
    <w:name w:val="样式 标题 3H3sect1.2.3BOD 0Heading 3 - oldh3l3CTLevel 3 Head..."/>
    <w:basedOn w:val="894"/>
    <w:uiPriority w:val="0"/>
    <w:qFormat/>
    <w:pPr>
      <w:keepLines/>
      <w:keepNext/>
    </w:pPr>
    <w:rPr>
      <w:rFonts w:ascii="Times New Roman" w:hAnsi="Times New Roman" w:eastAsia="宋体" w:cs="宋体"/>
      <w:sz w:val="30"/>
      <w:szCs w:val="20"/>
      <w:lang w:eastAsia="zh-CN"/>
    </w:rPr>
  </w:style>
  <w:style w:type="paragraph" w:styleId="1229" w:customStyle="1">
    <w:name w:val="项目符号，一级"/>
    <w:basedOn w:val="1125"/>
    <w:next w:val="1125"/>
    <w:uiPriority w:val="0"/>
    <w:qFormat/>
    <w:pPr>
      <w:ind w:left="376" w:firstLine="0"/>
      <w:spacing w:line="240" w:lineRule="atLeast"/>
      <w:tabs>
        <w:tab w:val="left" w:pos="1320" w:leader="none"/>
      </w:tabs>
    </w:pPr>
    <w:rPr>
      <w:bCs w:val="0"/>
      <w:color w:val="000000"/>
      <w:szCs w:val="24"/>
    </w:rPr>
  </w:style>
  <w:style w:type="paragraph" w:styleId="1230" w:customStyle="1">
    <w:name w:val="Char Char Char Char Char Char Char Char Char Char Char1 Char Char Char1"/>
    <w:basedOn w:val="704"/>
    <w:uiPriority w:val="0"/>
    <w:qFormat/>
    <w:pPr>
      <w:ind w:firstLine="200"/>
    </w:pPr>
    <w:rPr>
      <w:rFonts w:ascii="Tahoma" w:hAnsi="Tahoma" w:eastAsia="宋体" w:cs="Times New Roman"/>
      <w:sz w:val="24"/>
      <w:szCs w:val="24"/>
      <w:lang w:eastAsia="zh-CN"/>
    </w:rPr>
  </w:style>
  <w:style w:type="paragraph" w:styleId="1231" w:customStyle="1">
    <w:name w:val="样式 样式 标题 3H3sect1.2.3BOD 0Heading 3 - oldh3l3CTLevel 3 Head... +..."/>
    <w:basedOn w:val="704"/>
    <w:uiPriority w:val="0"/>
    <w:qFormat/>
    <w:pPr>
      <w:keepLines/>
      <w:keepNext/>
      <w:outlineLvl w:val="2"/>
    </w:pPr>
    <w:rPr>
      <w:rFonts w:ascii="Times New Roman" w:hAnsi="Times New Roman" w:eastAsia="宋体" w:cs="宋体"/>
      <w:b/>
      <w:bCs/>
      <w:sz w:val="24"/>
      <w:szCs w:val="20"/>
      <w:lang w:eastAsia="zh-CN"/>
    </w:rPr>
  </w:style>
  <w:style w:type="paragraph" w:styleId="1232"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table" w:styleId="1233" w:customStyle="1">
    <w:name w:val="Table Normal"/>
    <w:uiPriority w:val="2"/>
    <w:unhideWhenUsed/>
    <w:qFormat/>
    <w:rPr>
      <w:lang w:val="en-US" w:eastAsia="zh-CN" w:bidi="ar-SA"/>
    </w:rPr>
    <w:tblPr/>
  </w:style>
  <w:style w:type="paragraph" w:styleId="1234" w:customStyle="1">
    <w:name w:val="Heading #3|1"/>
    <w:basedOn w:val="704"/>
    <w:uiPriority w:val="0"/>
    <w:qFormat/>
    <w:pPr>
      <w:jc w:val="center"/>
      <w:spacing w:after="500"/>
      <w:shd w:val="clear" w:color="auto" w:fill="auto"/>
      <w:widowControl w:val="off"/>
      <w:outlineLvl w:val="2"/>
    </w:pPr>
    <w:rPr>
      <w:rFonts w:ascii="宋体" w:hAnsi="宋体" w:eastAsia="宋体" w:cs="宋体"/>
      <w:sz w:val="34"/>
      <w:szCs w:val="34"/>
      <w:u w:val="none"/>
      <w:shd w:val="clear" w:color="auto" w:fill="auto"/>
      <w:lang w:val="zh-TW" w:eastAsia="zh-TW" w:bidi="zh-TW"/>
    </w:rPr>
  </w:style>
  <w:style w:type="paragraph" w:styleId="1235" w:customStyle="1">
    <w:name w:val="Table caption|1"/>
    <w:basedOn w:val="704"/>
    <w:uiPriority w:val="0"/>
    <w:qFormat/>
    <w:pPr>
      <w:shd w:val="clear" w:color="auto" w:fill="auto"/>
      <w:widowControl w:val="off"/>
    </w:pPr>
    <w:rPr>
      <w:rFonts w:ascii="宋体" w:hAnsi="宋体" w:eastAsia="宋体" w:cs="宋体"/>
      <w:u w:val="none"/>
      <w:shd w:val="clear" w:color="auto" w:fill="auto"/>
      <w:lang w:val="zh-TW" w:eastAsia="zh-TW" w:bidi="zh-TW"/>
    </w:rPr>
  </w:style>
  <w:style w:type="paragraph" w:styleId="1236" w:customStyle="1">
    <w:name w:val="Other|1"/>
    <w:basedOn w:val="704"/>
    <w:uiPriority w:val="0"/>
    <w:qFormat/>
    <w:pPr>
      <w:ind w:firstLine="400"/>
      <w:spacing w:line="391"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237" w:customStyle="1">
    <w:name w:val="BodyText1"/>
    <w:basedOn w:val="704"/>
    <w:next w:val="704"/>
    <w:uiPriority w:val="6"/>
    <w:qFormat/>
    <w:pPr>
      <w:jc w:val="both"/>
      <w:spacing w:before="0" w:after="0"/>
    </w:pPr>
    <w:rPr>
      <w:rFonts w:ascii="楷体_GB2312" w:hAnsi="楷体_GB2312" w:eastAsia="楷体_GB2312" w:cs="Arial"/>
      <w:sz w:val="28"/>
    </w:rPr>
  </w:style>
  <w:style w:type="paragraph" w:styleId="1238" w:customStyle="1">
    <w:name w:val="Body text|1"/>
    <w:basedOn w:val="704"/>
    <w:uiPriority w:val="0"/>
    <w:qFormat/>
    <w:pPr>
      <w:ind w:firstLine="370"/>
      <w:spacing w:line="391" w:lineRule="auto"/>
      <w:shd w:val="clear" w:color="auto" w:fill="auto"/>
      <w:widowControl w:val="off"/>
    </w:pPr>
    <w:rPr>
      <w:rFonts w:ascii="宋体" w:hAnsi="宋体" w:eastAsia="宋体" w:cs="宋体"/>
      <w:sz w:val="17"/>
      <w:szCs w:val="17"/>
      <w:u w:val="none"/>
      <w:shd w:val="clear" w:color="auto" w:fill="auto"/>
      <w:lang w:val="zh-TW" w:eastAsia="zh-TW" w:bidi="zh-TW"/>
    </w:rPr>
  </w:style>
  <w:style w:type="character" w:styleId="1239" w:customStyle="1">
    <w:name w:val="NormalCharacter1"/>
    <w:link w:val="704"/>
    <w:uiPriority w:val="0"/>
    <w:semiHidden/>
    <w:qFormat/>
  </w:style>
  <w:style w:type="paragraph" w:styleId="1240" w:customStyle="1">
    <w:name w:val="标题 41"/>
    <w:basedOn w:val="704"/>
    <w:next w:val="704"/>
    <w:uiPriority w:val="0"/>
    <w:qFormat/>
    <w:pPr>
      <w:keepLines/>
      <w:keepNext/>
      <w:spacing w:before="120" w:after="120"/>
      <w:outlineLvl w:val="3"/>
    </w:pPr>
    <w:rPr>
      <w:rFonts w:ascii="Arial" w:hAnsi="Arial" w:eastAsia="黑体"/>
      <w:b/>
      <w:sz w:val="28"/>
    </w:rPr>
  </w:style>
  <w:style w:type="paragraph" w:styleId="1241" w:customStyle="1">
    <w:name w:val="正文文本1"/>
    <w:basedOn w:val="704"/>
    <w:uiPriority w:val="0"/>
    <w:qFormat/>
    <w:pPr>
      <w:ind w:left="696"/>
    </w:pPr>
    <w:rPr>
      <w:szCs w:val="21"/>
    </w:rPr>
  </w:style>
  <w:style w:type="paragraph" w:styleId="1242" w:customStyle="1">
    <w:name w:val="正文文本 (2)"/>
    <w:basedOn w:val="704"/>
    <w:uiPriority w:val="0"/>
    <w:qFormat/>
    <w:pPr>
      <w:spacing w:line="469" w:lineRule="exact"/>
      <w:shd w:val="clear" w:color="auto" w:fill="ffffff"/>
    </w:pPr>
    <w:rPr>
      <w:rFonts w:ascii="宋体" w:hAnsi="宋体" w:eastAsia="宋体" w:cs="宋体"/>
      <w:lang w:val="zh-CN" w:eastAsia="zh-CN" w:bidi="zh-CN"/>
    </w:rPr>
  </w:style>
  <w:style w:type="paragraph" w:styleId="1243" w:customStyle="1">
    <w:name w:val="正文文本 (4)"/>
    <w:basedOn w:val="704"/>
    <w:uiPriority w:val="0"/>
    <w:qFormat/>
    <w:pPr>
      <w:spacing w:after="220"/>
      <w:shd w:val="clear" w:color="auto" w:fill="ffffff"/>
    </w:pPr>
    <w:rPr>
      <w:rFonts w:ascii="宋体" w:hAnsi="宋体" w:eastAsia="宋体" w:cs="宋体"/>
      <w:sz w:val="20"/>
      <w:szCs w:val="20"/>
      <w:lang w:val="zh-CN" w:eastAsia="zh-CN" w:bidi="zh-CN"/>
    </w:rPr>
  </w:style>
  <w:style w:type="paragraph" w:styleId="1244" w:customStyle="1">
    <w:name w:val="其他"/>
    <w:basedOn w:val="704"/>
    <w:uiPriority w:val="0"/>
    <w:qFormat/>
    <w:pPr>
      <w:spacing w:line="623" w:lineRule="exact"/>
      <w:shd w:val="clear" w:color="auto" w:fill="ffffff"/>
    </w:pPr>
    <w:rPr>
      <w:rFonts w:ascii="宋体" w:hAnsi="宋体" w:eastAsia="宋体" w:cs="宋体"/>
      <w:sz w:val="28"/>
      <w:szCs w:val="28"/>
      <w:lang w:val="zh-CN" w:eastAsia="zh-CN" w:bidi="zh-CN"/>
    </w:rPr>
  </w:style>
  <w:style w:type="paragraph" w:styleId="1245" w:customStyle="1">
    <w:name w:val="标题 #1"/>
    <w:basedOn w:val="704"/>
    <w:uiPriority w:val="0"/>
    <w:qFormat/>
    <w:pPr>
      <w:jc w:val="center"/>
      <w:spacing w:after="160"/>
      <w:shd w:val="clear" w:color="auto" w:fill="ffffff"/>
      <w:outlineLvl w:val="0"/>
    </w:pPr>
    <w:rPr>
      <w:rFonts w:ascii="MingLiU" w:hAnsi="MingLiU" w:eastAsia="MingLiU" w:cs="MingLiU"/>
      <w:b/>
      <w:bCs/>
      <w:sz w:val="44"/>
      <w:szCs w:val="44"/>
      <w:lang w:val="zh-CN" w:eastAsia="zh-CN" w:bidi="zh-CN"/>
    </w:rPr>
  </w:style>
  <w:style w:type="paragraph" w:styleId="1246" w:customStyle="1">
    <w:name w:val="标题 #6"/>
    <w:basedOn w:val="704"/>
    <w:uiPriority w:val="0"/>
    <w:qFormat/>
    <w:pPr>
      <w:ind w:firstLine="440"/>
      <w:spacing w:line="408" w:lineRule="exact"/>
      <w:shd w:val="clear" w:color="auto" w:fill="ffffff"/>
      <w:outlineLvl w:val="5"/>
    </w:pPr>
    <w:rPr>
      <w:rFonts w:ascii="黑体" w:hAnsi="黑体" w:eastAsia="黑体" w:cs="黑体"/>
      <w:b/>
      <w:bCs/>
      <w:sz w:val="20"/>
      <w:szCs w:val="20"/>
      <w:lang w:val="zh-CN" w:eastAsia="zh-CN" w:bidi="zh-CN"/>
    </w:rPr>
  </w:style>
  <w:style w:type="paragraph" w:styleId="1247" w:customStyle="1">
    <w:name w:val="正文文本 (9)"/>
    <w:basedOn w:val="704"/>
    <w:uiPriority w:val="0"/>
    <w:qFormat/>
    <w:pPr>
      <w:ind w:firstLine="440"/>
      <w:spacing w:line="409" w:lineRule="exact"/>
      <w:shd w:val="clear" w:color="auto" w:fill="ffffff"/>
    </w:pPr>
    <w:rPr>
      <w:rFonts w:ascii="黑体" w:hAnsi="黑体" w:eastAsia="黑体" w:cs="黑体"/>
      <w:b/>
      <w:bCs/>
      <w:sz w:val="20"/>
      <w:szCs w:val="20"/>
      <w:lang w:val="zh-CN" w:eastAsia="zh-CN" w:bidi="zh-CN"/>
    </w:rPr>
  </w:style>
  <w:style w:type="paragraph" w:styleId="1248" w:customStyle="1">
    <w:name w:val="Table Text"/>
    <w:basedOn w:val="704"/>
    <w:uiPriority w:val="0"/>
    <w:semiHidden/>
    <w:qFormat/>
    <w:rPr>
      <w:rFonts w:ascii="宋体" w:hAnsi="宋体" w:eastAsia="宋体" w:cs="宋体"/>
      <w:sz w:val="24"/>
      <w:szCs w:val="24"/>
      <w:lang w:val="en-US" w:eastAsia="en-US" w:bidi="ar-SA"/>
    </w:rPr>
  </w:style>
  <w:style w:type="character" w:styleId="1249" w:customStyle="1">
    <w:name w:val="NormalCharacter"/>
    <w:uiPriority w:val="0"/>
    <w:qFormat/>
  </w:style>
  <w:style w:type="character" w:styleId="1250" w:customStyle="1">
    <w:name w:val="not([class*=suffix])"/>
    <w:basedOn w:val="714"/>
    <w:uiPriority w:val="0"/>
    <w:qFormat/>
    <w:rPr>
      <w:sz w:val="19"/>
      <w:szCs w:val="19"/>
    </w:rPr>
  </w:style>
  <w:style w:type="character" w:styleId="1251" w:customStyle="1">
    <w:name w:val="not([class*=suffix])1"/>
    <w:basedOn w:val="714"/>
    <w:uiPriority w:val="0"/>
    <w:qFormat/>
  </w:style>
  <w:style w:type="character" w:styleId="1252" w:customStyle="1">
    <w:name w:val="rvts51"/>
    <w:basedOn w:val="714"/>
    <w:uiPriority w:val="0"/>
    <w:qFormat/>
    <w:rPr>
      <w:rFonts w:hint="default" w:ascii="KNLe" w:hAnsi="KNLe"/>
      <w:color w:val="0000ff"/>
      <w:u w:val="single"/>
    </w:rPr>
  </w:style>
  <w:style w:type="character" w:styleId="1253" w:customStyle="1">
    <w:name w:val="rvts80"/>
    <w:basedOn w:val="714"/>
    <w:uiPriority w:val="0"/>
    <w:rPr>
      <w:rFonts w:hint="default" w:ascii="KNLe" w:hAnsi="KNLe" w:eastAsia="KNLe" w:cs="KNLe"/>
      <w:u w:val="single"/>
    </w:rPr>
  </w:style>
  <w:style w:type="numbering" w:styleId="90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Us</dc:creator>
  <cp:lastModifiedBy>孔兰情</cp:lastModifiedBy>
  <cp:revision>4</cp:revision>
  <dcterms:created xsi:type="dcterms:W3CDTF">2023-10-27T05:05:00Z</dcterms:created>
  <dcterms:modified xsi:type="dcterms:W3CDTF">2026-02-06T03:22:47Z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eyJoZGlkIjoiZTlhZTdmYmNjNjE1ZjA3NjQ0ZTBhMTBlZWJkZDI0MDEiLCJ1c2VySWQiOiI1MzYzNzI5NzkifQ==</vt:lpwstr>
  </property>
  <property fmtid="{D5CDD505-2E9C-101B-9397-08002B2CF9AE}" pid="3" name="KSOProductBuildVer">
    <vt:lpwstr>2052-12.1.0.24657</vt:lpwstr>
  </property>
  <property fmtid="{D5CDD505-2E9C-101B-9397-08002B2CF9AE}" pid="4" name="ICV">
    <vt:lpwstr>4B4355BA0CE14CAB824E1AF7E536FAD6_12</vt:lpwstr>
  </property>
</Properties>
</file>