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3"/>
        <w:jc w:val="center"/>
        <w:rPr>
          <w:rFonts w:ascii="宋体" w:hAnsi="宋体"/>
          <w:b/>
          <w:sz w:val="96"/>
          <w:szCs w:val="84"/>
        </w:rPr>
      </w:pPr>
      <w:r>
        <w:rPr>
          <w:rFonts w:ascii="宋体" w:hAnsi="宋体"/>
          <w:b/>
          <w:sz w:val="96"/>
          <w:szCs w:val="84"/>
        </w:rPr>
      </w:r>
      <w:r/>
    </w:p>
    <w:p>
      <w:pPr>
        <w:pStyle w:val="753"/>
        <w:jc w:val="center"/>
        <w:rPr>
          <w:rFonts w:ascii="宋体" w:hAnsi="宋体"/>
          <w:b/>
          <w:sz w:val="52"/>
          <w:szCs w:val="84"/>
        </w:rPr>
      </w:pPr>
      <w:r>
        <w:rPr>
          <w:rFonts w:ascii="宋体" w:hAnsi="宋体"/>
          <w:b/>
          <w:sz w:val="52"/>
          <w:szCs w:val="84"/>
        </w:rPr>
      </w:r>
      <w:r/>
    </w:p>
    <w:p>
      <w:pPr>
        <w:pStyle w:val="753"/>
        <w:jc w:val="center"/>
        <w:rPr>
          <w:rFonts w:ascii="宋体" w:hAnsi="宋体"/>
          <w:b/>
          <w:sz w:val="96"/>
          <w:szCs w:val="84"/>
        </w:rPr>
      </w:pPr>
      <w:r>
        <w:rPr>
          <w:rFonts w:hint="eastAsia" w:ascii="宋体" w:hAnsi="宋体"/>
          <w:b/>
          <w:sz w:val="96"/>
          <w:szCs w:val="84"/>
        </w:rPr>
        <w:t xml:space="preserve">公 开 招 标 文 件</w:t>
      </w:r>
      <w:r>
        <w:rPr>
          <w:rFonts w:ascii="宋体" w:hAnsi="宋体"/>
          <w:b/>
          <w:sz w:val="96"/>
          <w:szCs w:val="84"/>
        </w:rPr>
      </w:r>
      <w:r/>
    </w:p>
    <w:p>
      <w:pPr>
        <w:pStyle w:val="753"/>
        <w:jc w:val="center"/>
        <w:rPr>
          <w:rFonts w:ascii="宋体" w:hAnsi="宋体"/>
          <w:b/>
          <w:sz w:val="48"/>
        </w:rPr>
      </w:pPr>
      <w:r>
        <w:rPr>
          <w:rFonts w:hint="eastAsia" w:ascii="宋体" w:hAnsi="宋体"/>
          <w:b/>
          <w:sz w:val="48"/>
        </w:rPr>
        <w:t xml:space="preserve">（货物类）</w:t>
      </w:r>
      <w:r>
        <w:rPr>
          <w:rFonts w:ascii="宋体" w:hAnsi="宋体"/>
          <w:b/>
          <w:sz w:val="48"/>
        </w:rPr>
      </w:r>
      <w:r/>
    </w:p>
    <w:p>
      <w:pPr>
        <w:pStyle w:val="753"/>
        <w:rPr>
          <w:rFonts w:ascii="宋体" w:hAnsi="宋体"/>
          <w:b/>
          <w:sz w:val="36"/>
        </w:rPr>
      </w:pPr>
      <w:r>
        <w:rPr>
          <w:rFonts w:ascii="宋体" w:hAnsi="宋体"/>
          <w:b/>
          <w:sz w:val="36"/>
        </w:rPr>
      </w:r>
      <w:r/>
    </w:p>
    <w:p>
      <w:pPr>
        <w:pStyle w:val="753"/>
        <w:rPr>
          <w:rFonts w:ascii="宋体" w:hAnsi="宋体"/>
          <w:b/>
          <w:sz w:val="36"/>
        </w:rPr>
      </w:pPr>
      <w:r>
        <w:rPr>
          <w:rFonts w:hint="eastAsia" w:ascii="宋体" w:hAnsi="宋体"/>
          <w:b/>
          <w:sz w:val="36"/>
        </w:rPr>
        <w:t xml:space="preserve">项目编号：</w:t>
      </w:r>
      <w:r>
        <w:rPr>
          <w:rFonts w:ascii="宋体" w:hAnsi="宋体"/>
          <w:b/>
          <w:sz w:val="36"/>
        </w:rPr>
        <w:t xml:space="preserve">JSZC-320000-ZHZH-G202</w:t>
      </w:r>
      <w:r>
        <w:rPr>
          <w:rFonts w:hint="eastAsia" w:ascii="宋体" w:hAnsi="宋体"/>
          <w:b/>
          <w:sz w:val="36"/>
        </w:rPr>
        <w:t xml:space="preserve">6</w:t>
      </w:r>
      <w:r>
        <w:rPr>
          <w:rFonts w:ascii="宋体" w:hAnsi="宋体"/>
          <w:b/>
          <w:sz w:val="36"/>
        </w:rPr>
        <w:t xml:space="preserve">-00</w:t>
      </w:r>
      <w:r>
        <w:rPr>
          <w:rFonts w:hint="eastAsia" w:ascii="宋体" w:hAnsi="宋体"/>
          <w:b/>
          <w:sz w:val="36"/>
        </w:rPr>
        <w:t xml:space="preserve">01</w:t>
      </w:r>
      <w:r>
        <w:rPr>
          <w:rFonts w:ascii="宋体" w:hAnsi="宋体"/>
          <w:b/>
          <w:sz w:val="36"/>
        </w:rPr>
      </w:r>
      <w:r/>
    </w:p>
    <w:p>
      <w:pPr>
        <w:pStyle w:val="753"/>
        <w:ind w:left="1260" w:firstLine="420"/>
        <w:rPr>
          <w:rFonts w:hint="eastAsia" w:ascii="宋体" w:hAnsi="宋体"/>
          <w:b/>
          <w:sz w:val="36"/>
        </w:rPr>
      </w:pPr>
      <w:r>
        <w:rPr>
          <w:rFonts w:hint="eastAsia" w:ascii="宋体" w:hAnsi="宋体"/>
          <w:b/>
          <w:sz w:val="36"/>
        </w:rPr>
        <w:t xml:space="preserve">（校内编号：</w:t>
      </w:r>
      <w:r>
        <w:rPr>
          <w:rFonts w:ascii="宋体" w:hAnsi="宋体"/>
          <w:b/>
          <w:sz w:val="36"/>
        </w:rPr>
        <w:t xml:space="preserve">HW-HQ-2025080-1-Z</w:t>
      </w:r>
      <w:r>
        <w:rPr>
          <w:rFonts w:hint="eastAsia" w:ascii="宋体" w:hAnsi="宋体"/>
          <w:b/>
          <w:sz w:val="36"/>
        </w:rPr>
        <w:t xml:space="preserve">）</w:t>
      </w:r>
      <w:r/>
    </w:p>
    <w:p>
      <w:pPr>
        <w:pStyle w:val="753"/>
        <w:rPr>
          <w:rFonts w:ascii="宋体" w:hAnsi="宋体"/>
          <w:b/>
          <w:sz w:val="36"/>
        </w:rPr>
      </w:pPr>
      <w:r>
        <w:rPr>
          <w:rFonts w:ascii="宋体" w:hAnsi="宋体"/>
          <w:b/>
          <w:sz w:val="36"/>
        </w:rPr>
      </w:r>
      <w:r/>
    </w:p>
    <w:p>
      <w:pPr>
        <w:pStyle w:val="753"/>
        <w:ind w:left="1807" w:hanging="1807"/>
        <w:rPr>
          <w:rFonts w:ascii="宋体" w:hAnsi="宋体"/>
          <w:b/>
          <w:sz w:val="36"/>
        </w:rPr>
      </w:pPr>
      <w:r>
        <w:rPr>
          <w:rFonts w:hint="eastAsia" w:ascii="宋体" w:hAnsi="宋体"/>
          <w:b/>
          <w:sz w:val="36"/>
        </w:rPr>
        <w:t xml:space="preserve">项目名称：江苏科技大学2026年伙食物资（鸡蛋）采购（二次）</w:t>
      </w:r>
      <w:r>
        <w:rPr>
          <w:rFonts w:ascii="宋体" w:hAnsi="宋体"/>
          <w:b/>
          <w:sz w:val="36"/>
        </w:rPr>
      </w:r>
      <w:r/>
    </w:p>
    <w:p>
      <w:pPr>
        <w:pStyle w:val="753"/>
        <w:rPr>
          <w:rFonts w:ascii="宋体" w:hAnsi="宋体"/>
          <w:b/>
          <w:sz w:val="36"/>
        </w:rPr>
      </w:pPr>
      <w:r>
        <w:rPr>
          <w:rFonts w:ascii="宋体" w:hAnsi="宋体"/>
          <w:b/>
          <w:sz w:val="36"/>
        </w:rPr>
      </w:r>
      <w:r/>
    </w:p>
    <w:p>
      <w:pPr>
        <w:pStyle w:val="753"/>
        <w:spacing w:line="480" w:lineRule="auto"/>
        <w:rPr>
          <w:rFonts w:hint="eastAsia" w:ascii="宋体" w:hAnsi="宋体"/>
          <w:b/>
          <w:sz w:val="36"/>
        </w:rPr>
      </w:pPr>
      <w:r>
        <w:rPr>
          <w:rFonts w:hint="eastAsia" w:ascii="宋体" w:hAnsi="宋体"/>
          <w:b/>
          <w:sz w:val="36"/>
        </w:rPr>
      </w:r>
      <w:r/>
    </w:p>
    <w:p>
      <w:pPr>
        <w:pStyle w:val="753"/>
        <w:spacing w:line="480" w:lineRule="auto"/>
        <w:rPr>
          <w:rFonts w:ascii="宋体" w:hAnsi="宋体"/>
          <w:b/>
          <w:sz w:val="36"/>
        </w:rPr>
      </w:pPr>
      <w:r>
        <w:rPr>
          <w:rFonts w:hint="eastAsia" w:ascii="宋体" w:hAnsi="宋体"/>
          <w:b/>
          <w:sz w:val="36"/>
        </w:rPr>
        <w:t xml:space="preserve">采购人：江苏科技大学</w:t>
      </w:r>
      <w:r>
        <w:rPr>
          <w:rFonts w:ascii="宋体" w:hAnsi="宋体"/>
          <w:b/>
          <w:sz w:val="36"/>
        </w:rPr>
      </w:r>
      <w:r/>
    </w:p>
    <w:p>
      <w:pPr>
        <w:pStyle w:val="753"/>
        <w:spacing w:line="480" w:lineRule="auto"/>
        <w:rPr>
          <w:rFonts w:ascii="宋体" w:hAnsi="宋体"/>
          <w:b/>
          <w:sz w:val="36"/>
        </w:rPr>
      </w:pPr>
      <w:r>
        <w:rPr>
          <w:rFonts w:hint="eastAsia" w:ascii="宋体" w:hAnsi="宋体"/>
          <w:b/>
          <w:sz w:val="36"/>
        </w:rPr>
        <w:t xml:space="preserve">采购代理机构：江苏中衡工程顾问有限公司</w:t>
      </w:r>
      <w:r>
        <w:rPr>
          <w:rFonts w:ascii="宋体" w:hAnsi="宋体"/>
          <w:b/>
          <w:sz w:val="36"/>
        </w:rPr>
      </w:r>
      <w:r/>
    </w:p>
    <w:p>
      <w:pPr>
        <w:pStyle w:val="753"/>
        <w:rPr>
          <w:rFonts w:ascii="宋体" w:hAnsi="宋体"/>
          <w:b/>
          <w:sz w:val="36"/>
        </w:rPr>
      </w:pPr>
      <w:r>
        <w:rPr>
          <w:rFonts w:ascii="宋体" w:hAnsi="宋体"/>
          <w:b/>
          <w:sz w:val="36"/>
        </w:rPr>
      </w:r>
      <w:r/>
    </w:p>
    <w:p>
      <w:pPr>
        <w:pStyle w:val="753"/>
        <w:jc w:val="center"/>
        <w:spacing w:line="480" w:lineRule="auto"/>
        <w:rPr>
          <w:rFonts w:ascii="宋体" w:hAnsi="宋体"/>
          <w:b/>
          <w:sz w:val="36"/>
        </w:rPr>
        <w:sectPr>
          <w:headerReference w:type="default" r:id="rId8"/>
          <w:headerReference w:type="even" r:id="rId9"/>
          <w:headerReference w:type="first" r:id="rId10"/>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720" w:equalWidth="1"/>
          <w:docGrid w:linePitch="360"/>
          <w:titlePg/>
        </w:sectPr>
      </w:pPr>
      <w:r/>
      <w:bookmarkStart w:id="0" w:name="_Toc42002049"/>
      <w:r/>
      <w:bookmarkStart w:id="1" w:name="_Toc63367698"/>
      <w:r/>
      <w:bookmarkStart w:id="2" w:name="_Toc43816947"/>
      <w:r/>
      <w:bookmarkStart w:id="3" w:name="_Toc110355506"/>
      <w:r/>
      <w:bookmarkStart w:id="4" w:name="_Toc88137652"/>
      <w:r/>
      <w:bookmarkStart w:id="5" w:name="_Toc43195888"/>
      <w:r/>
      <w:bookmarkStart w:id="6" w:name="_Toc82797576"/>
      <w:r/>
      <w:bookmarkStart w:id="7" w:name="_Toc88137694"/>
      <w:r/>
      <w:bookmarkStart w:id="8" w:name="_Toc42001796"/>
      <w:r/>
      <w:bookmarkStart w:id="9" w:name="_Toc108514515"/>
      <w:r/>
      <w:bookmarkStart w:id="10" w:name="_Toc57980447"/>
      <w:r>
        <w:rPr>
          <w:rFonts w:hint="eastAsia" w:ascii="宋体" w:hAnsi="宋体"/>
          <w:b/>
          <w:sz w:val="36"/>
        </w:rPr>
        <w:t xml:space="preserve">二〇二</w:t>
      </w:r>
      <w:r>
        <w:rPr>
          <w:rFonts w:hint="eastAsia" w:ascii="宋体" w:hAnsi="宋体"/>
          <w:b/>
          <w:sz w:val="36"/>
        </w:rPr>
        <w:t xml:space="preserve">六</w:t>
      </w:r>
      <w:r>
        <w:rPr>
          <w:rFonts w:hint="eastAsia" w:ascii="宋体" w:hAnsi="宋体"/>
          <w:b/>
          <w:sz w:val="36"/>
        </w:rPr>
        <w:t xml:space="preserve">年</w:t>
      </w:r>
      <w:r>
        <w:rPr>
          <w:rFonts w:hint="eastAsia" w:ascii="宋体" w:hAnsi="宋体"/>
          <w:b/>
          <w:sz w:val="36"/>
        </w:rPr>
        <w:t xml:space="preserve">一</w:t>
      </w:r>
      <w:r>
        <w:rPr>
          <w:rFonts w:hint="eastAsia" w:ascii="宋体" w:hAnsi="宋体"/>
          <w:b/>
          <w:sz w:val="36"/>
        </w:rPr>
        <w:t xml:space="preserve">月</w:t>
      </w:r>
      <w:bookmarkEnd w:id="0"/>
      <w:r/>
      <w:bookmarkEnd w:id="1"/>
      <w:r/>
      <w:bookmarkEnd w:id="2"/>
      <w:r/>
      <w:bookmarkEnd w:id="3"/>
      <w:r/>
      <w:bookmarkEnd w:id="4"/>
      <w:r/>
      <w:bookmarkEnd w:id="5"/>
      <w:r/>
      <w:bookmarkEnd w:id="6"/>
      <w:r/>
      <w:bookmarkEnd w:id="7"/>
      <w:r/>
      <w:bookmarkEnd w:id="8"/>
      <w:r/>
      <w:bookmarkEnd w:id="9"/>
      <w:r/>
      <w:bookmarkEnd w:id="10"/>
      <w:r>
        <w:rPr>
          <w:rFonts w:ascii="宋体" w:hAnsi="宋体"/>
          <w:b/>
          <w:sz w:val="36"/>
        </w:rPr>
      </w:r>
      <w:r/>
    </w:p>
    <w:p>
      <w:pPr>
        <w:pStyle w:val="754"/>
        <w:rPr>
          <w:rFonts w:ascii="宋体" w:hAnsi="宋体" w:eastAsia="宋体"/>
        </w:rPr>
      </w:pPr>
      <w:r/>
      <w:bookmarkStart w:id="11" w:name="_Toc215837659"/>
      <w:r/>
      <w:bookmarkStart w:id="12" w:name="_Toc205143605"/>
      <w:r/>
      <w:bookmarkStart w:id="13" w:name="_Toc204475294"/>
      <w:r/>
      <w:bookmarkStart w:id="14" w:name="_Toc202741547"/>
      <w:r>
        <w:t xml:space="preserve">目录</w:t>
      </w:r>
      <w:bookmarkEnd w:id="11"/>
      <w:r/>
      <w:bookmarkEnd w:id="12"/>
      <w:r/>
      <w:bookmarkEnd w:id="13"/>
      <w:r>
        <w:rPr>
          <w:rFonts w:ascii="宋体" w:hAnsi="宋体" w:eastAsia="宋体"/>
        </w:rPr>
        <w:fldChar w:fldCharType="begin"/>
      </w:r>
      <w:r>
        <w:rPr>
          <w:rFonts w:ascii="宋体" w:hAnsi="宋体" w:eastAsia="宋体"/>
        </w:rPr>
        <w:instrText xml:space="preserve"> TOC \o "1-1" \h \z \u </w:instrText>
      </w:r>
      <w:r>
        <w:rPr>
          <w:rFonts w:ascii="宋体" w:hAnsi="宋体" w:eastAsia="宋体"/>
        </w:rPr>
        <w:fldChar w:fldCharType="separate"/>
      </w:r>
      <w:r>
        <w:rPr>
          <w:rFonts w:ascii="宋体" w:hAnsi="宋体" w:eastAsia="宋体"/>
        </w:rPr>
      </w:r>
      <w:r/>
    </w:p>
    <w:p>
      <w:pPr>
        <w:pStyle w:val="778"/>
        <w:tabs>
          <w:tab w:val="right" w:pos="8296" w:leader="dot"/>
        </w:tabs>
        <w:rPr>
          <w:rFonts w:ascii="宋体" w:hAnsi="宋体"/>
          <w:sz w:val="28"/>
          <w:szCs w:val="28"/>
        </w:rPr>
      </w:pPr>
      <w:r>
        <w:rPr>
          <w:rStyle w:val="786"/>
          <w:rFonts w:ascii="宋体" w:hAnsi="宋体"/>
          <w:color w:val="000000"/>
          <w:sz w:val="28"/>
          <w:szCs w:val="28"/>
        </w:rPr>
        <w:fldChar w:fldCharType="begin"/>
      </w:r>
      <w:r>
        <w:rPr>
          <w:rStyle w:val="786"/>
          <w:rFonts w:ascii="宋体" w:hAnsi="宋体"/>
          <w:color w:val="000000"/>
          <w:sz w:val="28"/>
          <w:szCs w:val="28"/>
        </w:rPr>
        <w:instrText xml:space="preserve"> </w:instrText>
      </w:r>
      <w:r>
        <w:rPr>
          <w:rFonts w:ascii="宋体" w:hAnsi="宋体"/>
          <w:sz w:val="28"/>
          <w:szCs w:val="28"/>
        </w:rPr>
        <w:instrText xml:space="preserve">HYPERLINK \l "_Toc215837660"</w:instrText>
      </w:r>
      <w:r>
        <w:rPr>
          <w:rStyle w:val="786"/>
          <w:rFonts w:ascii="宋体" w:hAnsi="宋体"/>
          <w:color w:val="000000"/>
          <w:sz w:val="28"/>
          <w:szCs w:val="28"/>
        </w:rPr>
        <w:instrText xml:space="preserve"> </w:instrText>
      </w:r>
      <w:r>
        <w:rPr>
          <w:rStyle w:val="786"/>
          <w:rFonts w:ascii="宋体" w:hAnsi="宋体"/>
          <w:color w:val="000000"/>
          <w:sz w:val="28"/>
          <w:szCs w:val="28"/>
        </w:rPr>
        <w:fldChar w:fldCharType="separate"/>
      </w:r>
      <w:r>
        <w:rPr>
          <w:rStyle w:val="786"/>
          <w:rFonts w:ascii="宋体" w:hAnsi="宋体"/>
          <w:color w:val="000000"/>
          <w:sz w:val="28"/>
          <w:szCs w:val="28"/>
        </w:rPr>
        <w:t xml:space="preserve">第一章 投标邀请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_Toc215837660 \h </w:instrText>
      </w:r>
      <w:r>
        <w:rPr>
          <w:rFonts w:ascii="宋体" w:hAnsi="宋体"/>
          <w:sz w:val="28"/>
          <w:szCs w:val="28"/>
        </w:rPr>
        <w:fldChar w:fldCharType="separate"/>
      </w:r>
      <w:r>
        <w:rPr>
          <w:rFonts w:ascii="宋体" w:hAnsi="宋体"/>
          <w:sz w:val="28"/>
          <w:szCs w:val="28"/>
        </w:rPr>
        <w:t xml:space="preserve">1</w:t>
      </w:r>
      <w:r>
        <w:rPr>
          <w:rFonts w:ascii="宋体" w:hAnsi="宋体"/>
          <w:sz w:val="28"/>
          <w:szCs w:val="28"/>
        </w:rPr>
        <w:fldChar w:fldCharType="end"/>
      </w:r>
      <w:r>
        <w:rPr>
          <w:rStyle w:val="786"/>
          <w:rFonts w:ascii="宋体" w:hAnsi="宋体"/>
          <w:color w:val="000000"/>
          <w:sz w:val="28"/>
          <w:szCs w:val="28"/>
        </w:rPr>
        <w:fldChar w:fldCharType="end"/>
      </w:r>
      <w:r>
        <w:rPr>
          <w:rFonts w:ascii="宋体" w:hAnsi="宋体"/>
          <w:sz w:val="28"/>
          <w:szCs w:val="28"/>
        </w:rPr>
      </w:r>
      <w:r/>
    </w:p>
    <w:p>
      <w:pPr>
        <w:pStyle w:val="778"/>
        <w:tabs>
          <w:tab w:val="right" w:pos="8296" w:leader="dot"/>
        </w:tabs>
        <w:rPr>
          <w:rFonts w:ascii="宋体" w:hAnsi="宋体"/>
          <w:sz w:val="28"/>
          <w:szCs w:val="28"/>
        </w:rPr>
      </w:pPr>
      <w:r>
        <w:rPr>
          <w:rStyle w:val="786"/>
          <w:rFonts w:ascii="宋体" w:hAnsi="宋体"/>
          <w:color w:val="000000"/>
          <w:sz w:val="28"/>
          <w:szCs w:val="28"/>
        </w:rPr>
        <w:fldChar w:fldCharType="begin"/>
      </w:r>
      <w:r>
        <w:rPr>
          <w:rStyle w:val="786"/>
          <w:rFonts w:ascii="宋体" w:hAnsi="宋体"/>
          <w:color w:val="000000"/>
          <w:sz w:val="28"/>
          <w:szCs w:val="28"/>
        </w:rPr>
        <w:instrText xml:space="preserve"> </w:instrText>
      </w:r>
      <w:r>
        <w:rPr>
          <w:rFonts w:ascii="宋体" w:hAnsi="宋体"/>
          <w:sz w:val="28"/>
          <w:szCs w:val="28"/>
        </w:rPr>
        <w:instrText xml:space="preserve">HYPERLINK \l "_Toc215837661"</w:instrText>
      </w:r>
      <w:r>
        <w:rPr>
          <w:rStyle w:val="786"/>
          <w:rFonts w:ascii="宋体" w:hAnsi="宋体"/>
          <w:color w:val="000000"/>
          <w:sz w:val="28"/>
          <w:szCs w:val="28"/>
        </w:rPr>
        <w:instrText xml:space="preserve"> </w:instrText>
      </w:r>
      <w:r>
        <w:rPr>
          <w:rStyle w:val="786"/>
          <w:rFonts w:ascii="宋体" w:hAnsi="宋体"/>
          <w:color w:val="000000"/>
          <w:sz w:val="28"/>
          <w:szCs w:val="28"/>
        </w:rPr>
        <w:fldChar w:fldCharType="separate"/>
      </w:r>
      <w:r>
        <w:rPr>
          <w:rStyle w:val="786"/>
          <w:rFonts w:ascii="宋体" w:hAnsi="宋体"/>
          <w:color w:val="000000"/>
          <w:sz w:val="28"/>
          <w:szCs w:val="28"/>
        </w:rPr>
        <w:t xml:space="preserve">第二章 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_Toc215837661 \h </w:instrText>
      </w:r>
      <w:r>
        <w:rPr>
          <w:rFonts w:ascii="宋体" w:hAnsi="宋体"/>
          <w:sz w:val="28"/>
          <w:szCs w:val="28"/>
        </w:rPr>
        <w:fldChar w:fldCharType="separate"/>
      </w:r>
      <w:r>
        <w:rPr>
          <w:rFonts w:ascii="宋体" w:hAnsi="宋体"/>
          <w:sz w:val="28"/>
          <w:szCs w:val="28"/>
        </w:rPr>
        <w:t xml:space="preserve">5</w:t>
      </w:r>
      <w:r>
        <w:rPr>
          <w:rFonts w:ascii="宋体" w:hAnsi="宋体"/>
          <w:sz w:val="28"/>
          <w:szCs w:val="28"/>
        </w:rPr>
        <w:fldChar w:fldCharType="end"/>
      </w:r>
      <w:r>
        <w:rPr>
          <w:rStyle w:val="786"/>
          <w:rFonts w:ascii="宋体" w:hAnsi="宋体"/>
          <w:color w:val="000000"/>
          <w:sz w:val="28"/>
          <w:szCs w:val="28"/>
        </w:rPr>
        <w:fldChar w:fldCharType="end"/>
      </w:r>
      <w:r>
        <w:rPr>
          <w:rFonts w:ascii="宋体" w:hAnsi="宋体"/>
          <w:sz w:val="28"/>
          <w:szCs w:val="28"/>
        </w:rPr>
      </w:r>
      <w:r/>
    </w:p>
    <w:p>
      <w:pPr>
        <w:pStyle w:val="778"/>
        <w:tabs>
          <w:tab w:val="right" w:pos="8296" w:leader="dot"/>
        </w:tabs>
        <w:rPr>
          <w:rFonts w:ascii="宋体" w:hAnsi="宋体"/>
          <w:sz w:val="28"/>
          <w:szCs w:val="28"/>
        </w:rPr>
      </w:pPr>
      <w:r>
        <w:rPr>
          <w:rStyle w:val="786"/>
          <w:rFonts w:ascii="宋体" w:hAnsi="宋体"/>
          <w:color w:val="000000"/>
          <w:sz w:val="28"/>
          <w:szCs w:val="28"/>
        </w:rPr>
        <w:fldChar w:fldCharType="begin"/>
      </w:r>
      <w:r>
        <w:rPr>
          <w:rStyle w:val="786"/>
          <w:rFonts w:ascii="宋体" w:hAnsi="宋体"/>
          <w:color w:val="000000"/>
          <w:sz w:val="28"/>
          <w:szCs w:val="28"/>
        </w:rPr>
        <w:instrText xml:space="preserve"> </w:instrText>
      </w:r>
      <w:r>
        <w:rPr>
          <w:rFonts w:ascii="宋体" w:hAnsi="宋体"/>
          <w:sz w:val="28"/>
          <w:szCs w:val="28"/>
        </w:rPr>
        <w:instrText xml:space="preserve">HYPERLINK \l "_Toc215837662"</w:instrText>
      </w:r>
      <w:r>
        <w:rPr>
          <w:rStyle w:val="786"/>
          <w:rFonts w:ascii="宋体" w:hAnsi="宋体"/>
          <w:color w:val="000000"/>
          <w:sz w:val="28"/>
          <w:szCs w:val="28"/>
        </w:rPr>
        <w:instrText xml:space="preserve"> </w:instrText>
      </w:r>
      <w:r>
        <w:rPr>
          <w:rStyle w:val="786"/>
          <w:rFonts w:ascii="宋体" w:hAnsi="宋体"/>
          <w:color w:val="000000"/>
          <w:sz w:val="28"/>
          <w:szCs w:val="28"/>
        </w:rPr>
        <w:fldChar w:fldCharType="separate"/>
      </w:r>
      <w:r>
        <w:rPr>
          <w:rStyle w:val="786"/>
          <w:rFonts w:ascii="宋体" w:hAnsi="宋体"/>
          <w:color w:val="000000"/>
          <w:sz w:val="28"/>
          <w:szCs w:val="28"/>
        </w:rPr>
        <w:t xml:space="preserve">第三</w:t>
      </w:r>
      <w:bookmarkStart w:id="15" w:name="_Hlt215837666"/>
      <w:r>
        <w:rPr>
          <w:rStyle w:val="786"/>
          <w:rFonts w:ascii="宋体" w:hAnsi="宋体"/>
          <w:color w:val="000000"/>
          <w:sz w:val="28"/>
          <w:szCs w:val="28"/>
        </w:rPr>
        <w:t xml:space="preserve">章</w:t>
      </w:r>
      <w:bookmarkEnd w:id="15"/>
      <w:r>
        <w:rPr>
          <w:rStyle w:val="786"/>
          <w:rFonts w:ascii="宋体" w:hAnsi="宋体"/>
          <w:color w:val="000000"/>
          <w:sz w:val="28"/>
          <w:szCs w:val="28"/>
        </w:rPr>
        <w:t xml:space="preserve"> 评标办法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_Toc215837662 \h </w:instrText>
      </w:r>
      <w:r>
        <w:rPr>
          <w:rFonts w:ascii="宋体" w:hAnsi="宋体"/>
          <w:sz w:val="28"/>
          <w:szCs w:val="28"/>
        </w:rPr>
        <w:fldChar w:fldCharType="separate"/>
      </w:r>
      <w:r>
        <w:rPr>
          <w:rFonts w:ascii="宋体" w:hAnsi="宋体"/>
          <w:sz w:val="28"/>
          <w:szCs w:val="28"/>
        </w:rPr>
        <w:t xml:space="preserve">17</w:t>
      </w:r>
      <w:r>
        <w:rPr>
          <w:rFonts w:ascii="宋体" w:hAnsi="宋体"/>
          <w:sz w:val="28"/>
          <w:szCs w:val="28"/>
        </w:rPr>
        <w:fldChar w:fldCharType="end"/>
      </w:r>
      <w:r>
        <w:rPr>
          <w:rStyle w:val="786"/>
          <w:rFonts w:ascii="宋体" w:hAnsi="宋体"/>
          <w:color w:val="000000"/>
          <w:sz w:val="28"/>
          <w:szCs w:val="28"/>
        </w:rPr>
        <w:fldChar w:fldCharType="end"/>
      </w:r>
      <w:r>
        <w:rPr>
          <w:rFonts w:ascii="宋体" w:hAnsi="宋体"/>
          <w:sz w:val="28"/>
          <w:szCs w:val="28"/>
        </w:rPr>
      </w:r>
      <w:r/>
    </w:p>
    <w:p>
      <w:pPr>
        <w:pStyle w:val="778"/>
        <w:tabs>
          <w:tab w:val="right" w:pos="8296" w:leader="dot"/>
        </w:tabs>
        <w:rPr>
          <w:rFonts w:ascii="宋体" w:hAnsi="宋体"/>
          <w:sz w:val="28"/>
          <w:szCs w:val="28"/>
        </w:rPr>
      </w:pPr>
      <w:r>
        <w:rPr>
          <w:rStyle w:val="786"/>
          <w:rFonts w:ascii="宋体" w:hAnsi="宋体"/>
          <w:color w:val="000000"/>
          <w:sz w:val="28"/>
          <w:szCs w:val="28"/>
        </w:rPr>
        <w:fldChar w:fldCharType="begin"/>
      </w:r>
      <w:r>
        <w:rPr>
          <w:rStyle w:val="786"/>
          <w:rFonts w:ascii="宋体" w:hAnsi="宋体"/>
          <w:color w:val="000000"/>
          <w:sz w:val="28"/>
          <w:szCs w:val="28"/>
        </w:rPr>
        <w:instrText xml:space="preserve"> </w:instrText>
      </w:r>
      <w:r>
        <w:rPr>
          <w:rFonts w:ascii="宋体" w:hAnsi="宋体"/>
          <w:sz w:val="28"/>
          <w:szCs w:val="28"/>
        </w:rPr>
        <w:instrText xml:space="preserve">HYPERLINK \l "_Toc215837663"</w:instrText>
      </w:r>
      <w:r>
        <w:rPr>
          <w:rStyle w:val="786"/>
          <w:rFonts w:ascii="宋体" w:hAnsi="宋体"/>
          <w:color w:val="000000"/>
          <w:sz w:val="28"/>
          <w:szCs w:val="28"/>
        </w:rPr>
        <w:instrText xml:space="preserve"> </w:instrText>
      </w:r>
      <w:r>
        <w:rPr>
          <w:rStyle w:val="786"/>
          <w:rFonts w:ascii="宋体" w:hAnsi="宋体"/>
          <w:color w:val="000000"/>
          <w:sz w:val="28"/>
          <w:szCs w:val="28"/>
        </w:rPr>
        <w:fldChar w:fldCharType="separate"/>
      </w:r>
      <w:r>
        <w:rPr>
          <w:rStyle w:val="786"/>
          <w:rFonts w:ascii="宋体" w:hAnsi="宋体"/>
          <w:color w:val="000000"/>
          <w:sz w:val="28"/>
          <w:szCs w:val="28"/>
        </w:rPr>
        <w:t xml:space="preserve">第四章 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_Toc215837663 \h </w:instrText>
      </w:r>
      <w:r>
        <w:rPr>
          <w:rFonts w:ascii="宋体" w:hAnsi="宋体"/>
          <w:sz w:val="28"/>
          <w:szCs w:val="28"/>
        </w:rPr>
        <w:fldChar w:fldCharType="separate"/>
      </w:r>
      <w:r>
        <w:rPr>
          <w:rFonts w:ascii="宋体" w:hAnsi="宋体"/>
          <w:sz w:val="28"/>
          <w:szCs w:val="28"/>
        </w:rPr>
        <w:t xml:space="preserve">21</w:t>
      </w:r>
      <w:r>
        <w:rPr>
          <w:rFonts w:ascii="宋体" w:hAnsi="宋体"/>
          <w:sz w:val="28"/>
          <w:szCs w:val="28"/>
        </w:rPr>
        <w:fldChar w:fldCharType="end"/>
      </w:r>
      <w:r>
        <w:rPr>
          <w:rStyle w:val="786"/>
          <w:rFonts w:ascii="宋体" w:hAnsi="宋体"/>
          <w:color w:val="000000"/>
          <w:sz w:val="28"/>
          <w:szCs w:val="28"/>
        </w:rPr>
        <w:fldChar w:fldCharType="end"/>
      </w:r>
      <w:r>
        <w:rPr>
          <w:rFonts w:ascii="宋体" w:hAnsi="宋体"/>
          <w:sz w:val="28"/>
          <w:szCs w:val="28"/>
        </w:rPr>
      </w:r>
      <w:r/>
    </w:p>
    <w:p>
      <w:pPr>
        <w:pStyle w:val="778"/>
        <w:tabs>
          <w:tab w:val="right" w:pos="8296" w:leader="dot"/>
        </w:tabs>
        <w:rPr>
          <w:rFonts w:ascii="宋体" w:hAnsi="宋体"/>
          <w:sz w:val="28"/>
          <w:szCs w:val="28"/>
        </w:rPr>
      </w:pPr>
      <w:r>
        <w:rPr>
          <w:rStyle w:val="786"/>
          <w:rFonts w:ascii="宋体" w:hAnsi="宋体"/>
          <w:color w:val="000000"/>
          <w:sz w:val="28"/>
          <w:szCs w:val="28"/>
        </w:rPr>
        <w:fldChar w:fldCharType="begin"/>
      </w:r>
      <w:r>
        <w:rPr>
          <w:rStyle w:val="786"/>
          <w:rFonts w:ascii="宋体" w:hAnsi="宋体"/>
          <w:color w:val="000000"/>
          <w:sz w:val="28"/>
          <w:szCs w:val="28"/>
        </w:rPr>
        <w:instrText xml:space="preserve"> </w:instrText>
      </w:r>
      <w:r>
        <w:rPr>
          <w:rFonts w:ascii="宋体" w:hAnsi="宋体"/>
          <w:sz w:val="28"/>
          <w:szCs w:val="28"/>
        </w:rPr>
        <w:instrText xml:space="preserve">HYPERLINK \l "_Toc215837664"</w:instrText>
      </w:r>
      <w:r>
        <w:rPr>
          <w:rStyle w:val="786"/>
          <w:rFonts w:ascii="宋体" w:hAnsi="宋体"/>
          <w:color w:val="000000"/>
          <w:sz w:val="28"/>
          <w:szCs w:val="28"/>
        </w:rPr>
        <w:instrText xml:space="preserve"> </w:instrText>
      </w:r>
      <w:r>
        <w:rPr>
          <w:rStyle w:val="786"/>
          <w:rFonts w:ascii="宋体" w:hAnsi="宋体"/>
          <w:color w:val="000000"/>
          <w:sz w:val="28"/>
          <w:szCs w:val="28"/>
        </w:rPr>
        <w:fldChar w:fldCharType="separate"/>
      </w:r>
      <w:r>
        <w:rPr>
          <w:rStyle w:val="786"/>
          <w:rFonts w:ascii="宋体" w:hAnsi="宋体"/>
          <w:color w:val="000000"/>
          <w:sz w:val="28"/>
          <w:szCs w:val="28"/>
        </w:rPr>
        <w:t xml:space="preserve">第五章 合同格式及条款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_Toc215837664 \h </w:instrText>
      </w:r>
      <w:r>
        <w:rPr>
          <w:rFonts w:ascii="宋体" w:hAnsi="宋体"/>
          <w:sz w:val="28"/>
          <w:szCs w:val="28"/>
        </w:rPr>
        <w:fldChar w:fldCharType="separate"/>
      </w:r>
      <w:r>
        <w:rPr>
          <w:rFonts w:ascii="宋体" w:hAnsi="宋体"/>
          <w:sz w:val="28"/>
          <w:szCs w:val="28"/>
        </w:rPr>
        <w:t xml:space="preserve">25</w:t>
      </w:r>
      <w:r>
        <w:rPr>
          <w:rFonts w:ascii="宋体" w:hAnsi="宋体"/>
          <w:sz w:val="28"/>
          <w:szCs w:val="28"/>
        </w:rPr>
        <w:fldChar w:fldCharType="end"/>
      </w:r>
      <w:r>
        <w:rPr>
          <w:rStyle w:val="786"/>
          <w:rFonts w:ascii="宋体" w:hAnsi="宋体"/>
          <w:color w:val="000000"/>
          <w:sz w:val="28"/>
          <w:szCs w:val="28"/>
        </w:rPr>
        <w:fldChar w:fldCharType="end"/>
      </w:r>
      <w:r>
        <w:rPr>
          <w:rFonts w:ascii="宋体" w:hAnsi="宋体"/>
          <w:sz w:val="28"/>
          <w:szCs w:val="28"/>
        </w:rPr>
      </w:r>
      <w:r/>
    </w:p>
    <w:p>
      <w:pPr>
        <w:pStyle w:val="778"/>
        <w:tabs>
          <w:tab w:val="right" w:pos="8296" w:leader="dot"/>
        </w:tabs>
        <w:rPr>
          <w:rFonts w:ascii="宋体" w:hAnsi="宋体"/>
          <w:sz w:val="28"/>
          <w:szCs w:val="28"/>
        </w:rPr>
      </w:pPr>
      <w:r>
        <w:rPr>
          <w:rStyle w:val="786"/>
          <w:rFonts w:ascii="宋体" w:hAnsi="宋体"/>
          <w:color w:val="000000"/>
          <w:sz w:val="28"/>
          <w:szCs w:val="28"/>
        </w:rPr>
        <w:fldChar w:fldCharType="begin"/>
      </w:r>
      <w:r>
        <w:rPr>
          <w:rStyle w:val="786"/>
          <w:rFonts w:ascii="宋体" w:hAnsi="宋体"/>
          <w:color w:val="000000"/>
          <w:sz w:val="28"/>
          <w:szCs w:val="28"/>
        </w:rPr>
        <w:instrText xml:space="preserve"> </w:instrText>
      </w:r>
      <w:r>
        <w:rPr>
          <w:rFonts w:ascii="宋体" w:hAnsi="宋体"/>
          <w:sz w:val="28"/>
          <w:szCs w:val="28"/>
        </w:rPr>
        <w:instrText xml:space="preserve">HYPERLINK \l "_Toc215837665"</w:instrText>
      </w:r>
      <w:r>
        <w:rPr>
          <w:rStyle w:val="786"/>
          <w:rFonts w:ascii="宋体" w:hAnsi="宋体"/>
          <w:color w:val="000000"/>
          <w:sz w:val="28"/>
          <w:szCs w:val="28"/>
        </w:rPr>
        <w:instrText xml:space="preserve"> </w:instrText>
      </w:r>
      <w:r>
        <w:rPr>
          <w:rStyle w:val="786"/>
          <w:rFonts w:ascii="宋体" w:hAnsi="宋体"/>
          <w:color w:val="000000"/>
          <w:sz w:val="28"/>
          <w:szCs w:val="28"/>
        </w:rPr>
        <w:fldChar w:fldCharType="separate"/>
      </w:r>
      <w:r>
        <w:rPr>
          <w:rStyle w:val="786"/>
          <w:rFonts w:ascii="宋体" w:hAnsi="宋体"/>
          <w:color w:val="000000"/>
          <w:sz w:val="28"/>
          <w:szCs w:val="28"/>
        </w:rPr>
        <w:t xml:space="preserve">第六章 投标文件格式及附件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_Toc215837665 \h </w:instrText>
      </w:r>
      <w:r>
        <w:rPr>
          <w:rFonts w:ascii="宋体" w:hAnsi="宋体"/>
          <w:sz w:val="28"/>
          <w:szCs w:val="28"/>
        </w:rPr>
        <w:fldChar w:fldCharType="separate"/>
      </w:r>
      <w:r>
        <w:rPr>
          <w:rFonts w:ascii="宋体" w:hAnsi="宋体"/>
          <w:sz w:val="28"/>
          <w:szCs w:val="28"/>
        </w:rPr>
        <w:t xml:space="preserve">35</w:t>
      </w:r>
      <w:r>
        <w:rPr>
          <w:rFonts w:ascii="宋体" w:hAnsi="宋体"/>
          <w:sz w:val="28"/>
          <w:szCs w:val="28"/>
        </w:rPr>
        <w:fldChar w:fldCharType="end"/>
      </w:r>
      <w:r>
        <w:rPr>
          <w:rStyle w:val="786"/>
          <w:rFonts w:ascii="宋体" w:hAnsi="宋体"/>
          <w:color w:val="000000"/>
          <w:sz w:val="28"/>
          <w:szCs w:val="28"/>
        </w:rPr>
        <w:fldChar w:fldCharType="end"/>
      </w:r>
      <w:r>
        <w:rPr>
          <w:rFonts w:ascii="宋体" w:hAnsi="宋体"/>
          <w:sz w:val="28"/>
          <w:szCs w:val="28"/>
        </w:rPr>
      </w:r>
      <w:r/>
    </w:p>
    <w:p>
      <w:pPr>
        <w:pStyle w:val="754"/>
        <w:rPr>
          <w:rFonts w:ascii="宋体" w:hAnsi="宋体"/>
        </w:rPr>
      </w:pPr>
      <w:r>
        <w:rPr>
          <w:rFonts w:ascii="宋体" w:hAnsi="宋体" w:eastAsia="宋体"/>
        </w:rPr>
        <w:fldChar w:fldCharType="end"/>
      </w:r>
      <w:r>
        <w:rPr>
          <w:rFonts w:ascii="宋体" w:hAnsi="宋体"/>
        </w:rPr>
      </w:r>
      <w:r/>
    </w:p>
    <w:p>
      <w:pPr>
        <w:pStyle w:val="753"/>
        <w:rPr>
          <w:rFonts w:ascii="宋体" w:hAnsi="宋体"/>
          <w:sz w:val="28"/>
          <w:szCs w:val="28"/>
        </w:rPr>
        <w:sectPr>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ascii="宋体" w:hAnsi="宋体"/>
          <w:sz w:val="28"/>
          <w:szCs w:val="28"/>
        </w:rPr>
      </w:r>
      <w:r/>
    </w:p>
    <w:p>
      <w:pPr>
        <w:pStyle w:val="754"/>
      </w:pPr>
      <w:r/>
      <w:bookmarkStart w:id="16" w:name="_Toc205143606"/>
      <w:r/>
      <w:bookmarkStart w:id="17" w:name="_Toc204475295"/>
      <w:r/>
      <w:bookmarkStart w:id="18" w:name="_Toc215837660"/>
      <w:r>
        <w:rPr>
          <w:rFonts w:hint="eastAsia"/>
        </w:rPr>
        <w:t xml:space="preserve">第一章 投标邀请</w:t>
      </w:r>
      <w:bookmarkEnd w:id="14"/>
      <w:r/>
      <w:bookmarkEnd w:id="16"/>
      <w:r/>
      <w:bookmarkEnd w:id="17"/>
      <w:r/>
      <w:bookmarkEnd w:id="18"/>
      <w:r/>
      <w:r/>
    </w:p>
    <w:p>
      <w:pPr>
        <w:pStyle w:val="753"/>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19" w:name="_Hlk205359566"/>
      <w:r>
        <w:rPr>
          <w:rFonts w:hint="eastAsia" w:ascii="宋体" w:hAnsi="宋体"/>
          <w:sz w:val="24"/>
          <w:szCs w:val="24"/>
        </w:rPr>
        <w:t xml:space="preserve">项目概况</w:t>
      </w:r>
      <w:r>
        <w:rPr>
          <w:rFonts w:ascii="宋体" w:hAnsi="宋体"/>
          <w:sz w:val="24"/>
          <w:szCs w:val="24"/>
        </w:rPr>
      </w:r>
      <w:r/>
    </w:p>
    <w:p>
      <w:pPr>
        <w:pStyle w:val="753"/>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江苏科技大学2026年伙食物资（鸡蛋）采购（二次）的潜在投标人应在网上获取招标文件，并于2026</w:t>
      </w:r>
      <w:r>
        <w:rPr>
          <w:rFonts w:hint="eastAsia" w:ascii="宋体" w:hAnsi="宋体"/>
          <w:bCs/>
          <w:sz w:val="24"/>
          <w:szCs w:val="24"/>
        </w:rPr>
        <w:t xml:space="preserve">年</w:t>
      </w:r>
      <w:r>
        <w:rPr>
          <w:rFonts w:hint="eastAsia" w:ascii="宋体" w:hAnsi="宋体"/>
          <w:bCs/>
          <w:sz w:val="24"/>
          <w:szCs w:val="24"/>
        </w:rPr>
        <w:t xml:space="preserve">02</w:t>
      </w:r>
      <w:r>
        <w:rPr>
          <w:rFonts w:hint="eastAsia" w:ascii="宋体" w:hAnsi="宋体"/>
          <w:bCs/>
          <w:sz w:val="24"/>
          <w:szCs w:val="24"/>
        </w:rPr>
        <w:t xml:space="preserve">月</w:t>
      </w:r>
      <w:r>
        <w:rPr>
          <w:rFonts w:hint="eastAsia" w:ascii="宋体" w:hAnsi="宋体"/>
          <w:bCs/>
          <w:sz w:val="24"/>
          <w:szCs w:val="24"/>
        </w:rPr>
        <w:t xml:space="preserve">03</w:t>
      </w:r>
      <w:r>
        <w:rPr>
          <w:rFonts w:hint="eastAsia" w:ascii="宋体" w:hAnsi="宋体"/>
          <w:bCs/>
          <w:sz w:val="24"/>
          <w:szCs w:val="24"/>
        </w:rPr>
        <w:t xml:space="preserve">日</w:t>
      </w:r>
      <w:r>
        <w:rPr>
          <w:rFonts w:hint="eastAsia" w:ascii="宋体" w:hAnsi="宋体"/>
          <w:bCs/>
          <w:sz w:val="24"/>
          <w:szCs w:val="24"/>
        </w:rPr>
        <w:t xml:space="preserve">09</w:t>
      </w:r>
      <w:r>
        <w:rPr>
          <w:rFonts w:hint="eastAsia" w:ascii="宋体" w:hAnsi="宋体"/>
          <w:bCs/>
          <w:sz w:val="24"/>
          <w:szCs w:val="24"/>
        </w:rPr>
        <w:t xml:space="preserve">时</w:t>
      </w:r>
      <w:r>
        <w:rPr>
          <w:rFonts w:hint="eastAsia" w:ascii="宋体" w:hAnsi="宋体"/>
          <w:bCs/>
          <w:sz w:val="24"/>
          <w:szCs w:val="24"/>
        </w:rPr>
        <w:t xml:space="preserve">0</w:t>
      </w:r>
      <w:r>
        <w:rPr>
          <w:rFonts w:hint="eastAsia" w:ascii="宋体" w:hAnsi="宋体"/>
          <w:bCs/>
          <w:sz w:val="24"/>
          <w:szCs w:val="24"/>
        </w:rPr>
        <w:t xml:space="preserve">0</w:t>
      </w:r>
      <w:r>
        <w:rPr>
          <w:rFonts w:hint="eastAsia" w:ascii="宋体" w:hAnsi="宋体"/>
          <w:bCs/>
          <w:sz w:val="24"/>
          <w:szCs w:val="24"/>
        </w:rPr>
        <w:t xml:space="preserve">分（北京时间）前递交投标文件</w:t>
      </w:r>
      <w:r>
        <w:rPr>
          <w:rFonts w:hint="eastAsia" w:ascii="宋体" w:hAnsi="宋体"/>
          <w:sz w:val="24"/>
          <w:szCs w:val="24"/>
        </w:rPr>
        <w:t xml:space="preserve">。</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一、项目基本情况</w:t>
      </w:r>
      <w:r>
        <w:rPr>
          <w:rFonts w:ascii="宋体" w:hAnsi="宋体"/>
          <w:b/>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1.1项目编号：</w:t>
      </w:r>
      <w:r>
        <w:rPr>
          <w:rFonts w:ascii="宋体" w:hAnsi="宋体"/>
          <w:sz w:val="24"/>
          <w:szCs w:val="24"/>
        </w:rPr>
        <w:t xml:space="preserve">JSZC-320000-ZHZH-G202</w:t>
      </w:r>
      <w:r>
        <w:rPr>
          <w:rFonts w:hint="eastAsia" w:ascii="宋体" w:hAnsi="宋体"/>
          <w:sz w:val="24"/>
          <w:szCs w:val="24"/>
        </w:rPr>
        <w:t xml:space="preserve">6</w:t>
      </w:r>
      <w:r>
        <w:rPr>
          <w:rFonts w:ascii="宋体" w:hAnsi="宋体"/>
          <w:sz w:val="24"/>
          <w:szCs w:val="24"/>
        </w:rPr>
        <w:t xml:space="preserve">-00</w:t>
      </w:r>
      <w:r>
        <w:rPr>
          <w:rFonts w:hint="eastAsia" w:ascii="宋体" w:hAnsi="宋体"/>
          <w:sz w:val="24"/>
          <w:szCs w:val="24"/>
        </w:rPr>
        <w:t xml:space="preserve">01</w:t>
      </w:r>
      <w:r>
        <w:rPr>
          <w:rFonts w:ascii="宋体" w:hAnsi="宋体"/>
          <w:sz w:val="24"/>
          <w:szCs w:val="24"/>
        </w:rPr>
      </w:r>
      <w:r/>
    </w:p>
    <w:p>
      <w:pPr>
        <w:pStyle w:val="753"/>
        <w:ind w:firstLine="480"/>
        <w:spacing w:line="360" w:lineRule="auto"/>
        <w:rPr>
          <w:rFonts w:hint="eastAsia" w:ascii="宋体" w:hAnsi="宋体"/>
          <w:sz w:val="24"/>
          <w:szCs w:val="24"/>
        </w:rPr>
      </w:pPr>
      <w:r>
        <w:rPr>
          <w:rFonts w:hint="eastAsia" w:ascii="宋体" w:hAnsi="宋体"/>
          <w:sz w:val="24"/>
          <w:szCs w:val="24"/>
        </w:rPr>
        <w:t xml:space="preserve">1.2项目名称：江苏科技大学2026年伙食物资（鸡蛋）采购（二次）</w:t>
      </w:r>
      <w:r/>
    </w:p>
    <w:p>
      <w:pPr>
        <w:pStyle w:val="753"/>
        <w:ind w:firstLine="480"/>
        <w:spacing w:line="360" w:lineRule="auto"/>
        <w:rPr>
          <w:rFonts w:ascii="宋体" w:hAnsi="宋体"/>
          <w:sz w:val="24"/>
          <w:szCs w:val="24"/>
        </w:rPr>
      </w:pPr>
      <w:r>
        <w:rPr>
          <w:rFonts w:hint="eastAsia" w:ascii="宋体" w:hAnsi="宋体"/>
          <w:sz w:val="24"/>
          <w:szCs w:val="24"/>
        </w:rPr>
        <w:t xml:space="preserve">1.3预算金额：人民币175.000000万元</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1.4最高限价：人民币175.000000万元</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1.5采购需求：江苏科技大学2026年伙食物资（鸡蛋）采购，拟采购鸡蛋约46万斤，具体用量以实际订货为准。供应商须完成供货、</w:t>
      </w:r>
      <w:r>
        <w:rPr>
          <w:rFonts w:hint="eastAsia" w:ascii="宋体" w:hAnsi="宋体" w:cs="宋体"/>
          <w:sz w:val="24"/>
          <w:szCs w:val="24"/>
        </w:rPr>
        <w:t xml:space="preserve">运输、装卸、售后服务</w:t>
      </w:r>
      <w:r>
        <w:rPr>
          <w:rFonts w:hint="eastAsia" w:ascii="宋体" w:hAnsi="宋体"/>
          <w:sz w:val="24"/>
          <w:szCs w:val="24"/>
        </w:rPr>
        <w:t xml:space="preserve">等工作，具体内容详见招标文件第四章采购需求。</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1.6合同履行期限：合同签订之日起一年。</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1.7本项目是否接受联合体：否。</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二、申请人的资格要求</w:t>
      </w:r>
      <w:r>
        <w:rPr>
          <w:rFonts w:ascii="宋体" w:hAnsi="宋体"/>
          <w:b/>
          <w:sz w:val="24"/>
          <w:szCs w:val="24"/>
        </w:rPr>
      </w:r>
      <w:r/>
    </w:p>
    <w:p>
      <w:pPr>
        <w:pStyle w:val="753"/>
        <w:ind w:firstLine="482"/>
        <w:spacing w:line="360" w:lineRule="auto"/>
        <w:rPr>
          <w:rFonts w:ascii="宋体" w:hAnsi="宋体"/>
          <w:b/>
          <w:sz w:val="24"/>
          <w:szCs w:val="24"/>
          <w:lang w:val="zh-CN"/>
        </w:rPr>
      </w:pPr>
      <w:r/>
      <w:bookmarkStart w:id="20" w:name="_Toc35393623"/>
      <w:r/>
      <w:bookmarkStart w:id="21" w:name="_Toc35393792"/>
      <w:r>
        <w:rPr>
          <w:rFonts w:hint="eastAsia" w:ascii="宋体" w:hAnsi="宋体"/>
          <w:b/>
          <w:sz w:val="24"/>
          <w:szCs w:val="24"/>
          <w:lang w:val="zh-CN"/>
        </w:rPr>
        <w:t xml:space="preserve">2.1 满足《中华人民共和国政府采购法》二十二条规定的条件:</w:t>
      </w:r>
      <w:r>
        <w:rPr>
          <w:rFonts w:ascii="宋体" w:hAnsi="宋体"/>
          <w:b/>
          <w:sz w:val="24"/>
          <w:szCs w:val="24"/>
          <w:lang w:val="zh-CN"/>
        </w:rPr>
      </w:r>
      <w:r/>
    </w:p>
    <w:p>
      <w:pPr>
        <w:pStyle w:val="753"/>
        <w:ind w:firstLine="480"/>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（1）具有独立承担民事责任的能力（</w:t>
      </w:r>
      <w:r>
        <w:rPr>
          <w:rFonts w:hint="eastAsia" w:ascii="宋体" w:hAnsi="宋体"/>
          <w:sz w:val="24"/>
          <w:szCs w:val="24"/>
        </w:rPr>
        <w:t xml:space="preserve">提供法人或者其他组织的营业执照等证明文件复印件</w:t>
      </w:r>
      <w:r>
        <w:rPr>
          <w:rFonts w:hint="eastAsia" w:ascii="宋体" w:hAnsi="宋体"/>
          <w:sz w:val="24"/>
          <w:szCs w:val="24"/>
          <w:shd w:val="clear" w:color="auto" w:fill="ffffff"/>
        </w:rPr>
        <w:t xml:space="preserve">）。</w:t>
      </w:r>
      <w:r>
        <w:rPr>
          <w:rFonts w:ascii="宋体" w:hAnsi="宋体"/>
          <w:sz w:val="24"/>
          <w:szCs w:val="24"/>
          <w:shd w:val="clear" w:color="auto" w:fill="ffffff"/>
        </w:rPr>
      </w:r>
      <w:r/>
    </w:p>
    <w:p>
      <w:pPr>
        <w:pStyle w:val="753"/>
        <w:ind w:firstLine="480"/>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2）具有良好的商业信誉和健全的财务会计制度（提供2024年度财务报告复印件（至少包括：资产负债表、现金流量表和利润表），成立不满一年的提供至少一个月财务报告，或银行出具的资信证明，或财政部门认可的政府采购专业担保机构出具的投标担保函等）。</w:t>
      </w:r>
      <w:r>
        <w:rPr>
          <w:rFonts w:ascii="宋体" w:hAnsi="宋体"/>
          <w:sz w:val="24"/>
          <w:szCs w:val="24"/>
          <w:shd w:val="clear" w:color="auto" w:fill="ffffff"/>
        </w:rPr>
      </w:r>
      <w:r/>
    </w:p>
    <w:p>
      <w:pPr>
        <w:pStyle w:val="753"/>
        <w:ind w:firstLine="480"/>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（3）具有履行合同所必需的设备和专业技术能力（根据项目需求提供履行合同所必需的设备和专业技术能力的证明材料）。</w:t>
      </w:r>
      <w:r>
        <w:rPr>
          <w:rFonts w:ascii="宋体" w:hAnsi="宋体"/>
          <w:sz w:val="24"/>
          <w:szCs w:val="24"/>
          <w:shd w:val="clear" w:color="auto" w:fill="ffffff"/>
        </w:rPr>
      </w:r>
      <w:r/>
    </w:p>
    <w:p>
      <w:pPr>
        <w:pStyle w:val="753"/>
        <w:ind w:firstLine="480"/>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（4）有依法缴纳税收和社会保障资金的良好记录(提供参加政府采购活动前一年内（至少一个月）依法缴纳税收和社会保障资金的相关材料)。</w:t>
      </w:r>
      <w:r>
        <w:rPr>
          <w:rFonts w:ascii="宋体" w:hAnsi="宋体"/>
          <w:sz w:val="24"/>
          <w:szCs w:val="24"/>
          <w:shd w:val="clear" w:color="auto" w:fill="ffffff"/>
        </w:rPr>
      </w:r>
      <w:r/>
    </w:p>
    <w:p>
      <w:pPr>
        <w:pStyle w:val="753"/>
        <w:ind w:firstLine="480"/>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（5）参加政府采购活动前三年内，在经营活动中没有重大违法记录(提供参加政府采购活动前3年内在经营活动中没有重大违法记录的书面声明，格式见后附件）。</w:t>
      </w:r>
      <w:r>
        <w:rPr>
          <w:rFonts w:ascii="宋体" w:hAnsi="宋体"/>
          <w:sz w:val="24"/>
          <w:szCs w:val="24"/>
          <w:shd w:val="clear" w:color="auto" w:fill="ffffff"/>
        </w:rPr>
      </w:r>
      <w:r/>
    </w:p>
    <w:p>
      <w:pPr>
        <w:pStyle w:val="753"/>
        <w:ind w:firstLine="480"/>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（6）符合法律、行政法规规定的其他条件（提供承诺书，加盖供应商公章装订在投标文件中）。</w:t>
      </w:r>
      <w:r>
        <w:rPr>
          <w:rFonts w:ascii="宋体" w:hAnsi="宋体"/>
          <w:sz w:val="24"/>
          <w:szCs w:val="24"/>
          <w:shd w:val="clear" w:color="auto" w:fill="ffffff"/>
        </w:rPr>
      </w:r>
      <w:r/>
    </w:p>
    <w:p>
      <w:pPr>
        <w:pStyle w:val="753"/>
        <w:ind w:firstLine="482"/>
        <w:spacing w:line="360" w:lineRule="auto"/>
        <w:rPr>
          <w:rFonts w:ascii="宋体" w:hAnsi="宋体"/>
          <w:b/>
          <w:sz w:val="24"/>
          <w:szCs w:val="24"/>
        </w:rPr>
      </w:pPr>
      <w:r>
        <w:rPr>
          <w:rFonts w:hint="eastAsia" w:ascii="宋体" w:hAnsi="宋体"/>
          <w:b/>
          <w:sz w:val="24"/>
          <w:szCs w:val="24"/>
        </w:rPr>
        <w:t xml:space="preserve">2.2 落实政府采购政策需满足的资格要求：</w:t>
      </w:r>
      <w:r>
        <w:rPr>
          <w:rFonts w:ascii="宋体" w:hAnsi="宋体"/>
          <w:b/>
          <w:sz w:val="24"/>
          <w:szCs w:val="24"/>
        </w:rPr>
      </w:r>
      <w:r/>
    </w:p>
    <w:p>
      <w:pPr>
        <w:pStyle w:val="753"/>
        <w:ind w:firstLine="480"/>
        <w:spacing w:line="360" w:lineRule="auto"/>
        <w:rPr>
          <w:rFonts w:ascii="宋体" w:hAnsi="宋体"/>
          <w:b/>
          <w:bCs/>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采购文件附件）</w:t>
      </w:r>
      <w:r>
        <w:rPr>
          <w:rFonts w:hint="eastAsia" w:ascii="宋体" w:hAnsi="宋体" w:cs="宋体"/>
          <w:sz w:val="24"/>
          <w:szCs w:val="24"/>
        </w:rPr>
        <w:t xml:space="preserve">。</w:t>
      </w:r>
      <w:r>
        <w:rPr>
          <w:rFonts w:ascii="宋体" w:hAnsi="宋体"/>
          <w:b/>
          <w:bCs/>
          <w:sz w:val="24"/>
          <w:szCs w:val="24"/>
        </w:rPr>
      </w:r>
      <w:r/>
    </w:p>
    <w:p>
      <w:pPr>
        <w:pStyle w:val="753"/>
        <w:ind w:firstLine="482"/>
        <w:spacing w:line="360" w:lineRule="auto"/>
        <w:rPr>
          <w:rFonts w:hint="eastAsia" w:ascii="宋体" w:hAnsi="宋体"/>
          <w:sz w:val="24"/>
          <w:szCs w:val="24"/>
        </w:rPr>
      </w:pPr>
      <w:r>
        <w:rPr>
          <w:rFonts w:hint="eastAsia" w:ascii="宋体" w:hAnsi="宋体"/>
          <w:b/>
          <w:sz w:val="24"/>
          <w:szCs w:val="24"/>
        </w:rPr>
        <w:t xml:space="preserve">2.3 采购人根据采购项目的特殊要求规定的特定条件：</w:t>
      </w:r>
      <w:r>
        <w:rPr>
          <w:rFonts w:hint="eastAsia" w:ascii="宋体" w:hAnsi="宋体"/>
          <w:sz w:val="24"/>
          <w:szCs w:val="24"/>
        </w:rPr>
      </w:r>
      <w:r/>
    </w:p>
    <w:p>
      <w:pPr>
        <w:pStyle w:val="753"/>
        <w:ind w:firstLine="480"/>
        <w:spacing w:line="360" w:lineRule="auto"/>
        <w:rPr>
          <w:rFonts w:hint="eastAsia"/>
          <w:sz w:val="24"/>
          <w:szCs w:val="24"/>
        </w:rPr>
      </w:pPr>
      <w:r>
        <w:rPr>
          <w:rFonts w:hint="eastAsia" w:ascii="宋体" w:hAnsi="宋体"/>
          <w:sz w:val="24"/>
          <w:szCs w:val="24"/>
        </w:rPr>
        <w:t xml:space="preserve">2022年1月1日（含）以来，供应商承担过食材供应（至少包含蛋类）类似业绩（须提供合同，加盖供应商公章装订在投标文件中，原件备查。时间以合同签订时间为准。提供的证明材料无法反映有关数据和内容的，视为未提供）</w:t>
      </w:r>
      <w:r>
        <w:rPr>
          <w:rFonts w:hint="eastAsia"/>
          <w:sz w:val="24"/>
          <w:szCs w:val="24"/>
        </w:rPr>
        <w:t xml:space="preserve">。</w:t>
      </w:r>
      <w:r/>
    </w:p>
    <w:p>
      <w:pPr>
        <w:pStyle w:val="753"/>
        <w:ind w:firstLine="482"/>
        <w:spacing w:line="360" w:lineRule="auto"/>
        <w:rPr>
          <w:rFonts w:ascii="宋体" w:hAnsi="宋体"/>
          <w:sz w:val="24"/>
          <w:szCs w:val="24"/>
        </w:rPr>
      </w:pPr>
      <w:r>
        <w:rPr>
          <w:rFonts w:hint="eastAsia" w:ascii="宋体" w:hAnsi="宋体" w:cs="宋体"/>
          <w:b/>
          <w:sz w:val="24"/>
          <w:szCs w:val="24"/>
        </w:rPr>
        <w:t xml:space="preserve">2</w:t>
      </w:r>
      <w:r>
        <w:rPr>
          <w:rFonts w:ascii="宋体" w:hAnsi="宋体" w:cs="宋体"/>
          <w:b/>
          <w:sz w:val="24"/>
          <w:szCs w:val="24"/>
        </w:rPr>
        <w:t xml:space="preserve">.</w:t>
      </w:r>
      <w:r>
        <w:rPr>
          <w:rFonts w:hint="eastAsia" w:ascii="宋体" w:hAnsi="宋体" w:cs="宋体"/>
          <w:b/>
          <w:sz w:val="24"/>
          <w:szCs w:val="24"/>
        </w:rPr>
        <w:t xml:space="preserve">4拒绝下述供应商参加本次采购活动：</w:t>
      </w:r>
      <w:r>
        <w:rPr>
          <w:rFonts w:ascii="宋体" w:hAnsi="宋体"/>
          <w:sz w:val="24"/>
          <w:szCs w:val="24"/>
        </w:rPr>
      </w:r>
      <w:r/>
    </w:p>
    <w:p>
      <w:pPr>
        <w:pStyle w:val="753"/>
        <w:ind w:firstLine="480"/>
        <w:spacing w:line="360" w:lineRule="auto"/>
        <w:rPr>
          <w:rFonts w:ascii="宋体" w:hAnsi="宋体" w:cs="Symbol"/>
          <w:sz w:val="24"/>
          <w:szCs w:val="24"/>
        </w:rPr>
      </w:pPr>
      <w:r>
        <w:rPr>
          <w:rFonts w:hint="eastAsia" w:ascii="宋体" w:hAnsi="宋体"/>
          <w:sz w:val="24"/>
          <w:szCs w:val="24"/>
        </w:rPr>
        <w:t xml:space="preserve">（1）供应商单位负责人为同一人或者存在直接控股、管理关系的不同供应商，不得参加同一合同项下的政府采购活动。</w:t>
      </w:r>
      <w:r>
        <w:rPr>
          <w:rFonts w:ascii="宋体" w:hAnsi="宋体" w:cs="Symbol"/>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供应商被“信用中国”网站（www.creditchina.gov.cn）、“中国政府采购网"(www.ccgp.gov.cn)列入失信被执行人、重大税收违法失信主体、政府采购严重违法失信行为记录名单的，不得再参加本项目的政府采购活动（以评标时查询结果为准）。</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三、获取招标文件</w:t>
      </w:r>
      <w:bookmarkEnd w:id="20"/>
      <w:r/>
      <w:bookmarkEnd w:id="21"/>
      <w:r>
        <w:rPr>
          <w:rFonts w:ascii="宋体" w:hAnsi="宋体"/>
          <w:b/>
          <w:sz w:val="24"/>
          <w:szCs w:val="24"/>
        </w:rPr>
      </w:r>
      <w:r/>
    </w:p>
    <w:p>
      <w:pPr>
        <w:pStyle w:val="753"/>
        <w:ind w:firstLine="480"/>
        <w:spacing w:line="360" w:lineRule="auto"/>
        <w:rPr>
          <w:rFonts w:hint="eastAsia" w:ascii="宋体" w:hAnsi="宋体"/>
          <w:sz w:val="24"/>
          <w:szCs w:val="24"/>
        </w:rPr>
      </w:pPr>
      <w:r>
        <w:rPr>
          <w:rFonts w:hint="eastAsia" w:ascii="宋体" w:hAnsi="宋体"/>
          <w:sz w:val="24"/>
          <w:szCs w:val="24"/>
        </w:rPr>
        <w:t xml:space="preserve">3.1文件获取时间：本公告发布之日起至2026年</w:t>
      </w:r>
      <w:r>
        <w:rPr>
          <w:rFonts w:hint="eastAsia" w:ascii="宋体" w:hAnsi="宋体"/>
          <w:sz w:val="24"/>
          <w:szCs w:val="24"/>
        </w:rPr>
        <w:t xml:space="preserve">01</w:t>
      </w:r>
      <w:r>
        <w:rPr>
          <w:rFonts w:hint="eastAsia" w:ascii="宋体" w:hAnsi="宋体"/>
          <w:sz w:val="24"/>
          <w:szCs w:val="24"/>
        </w:rPr>
        <w:t xml:space="preserve">月</w:t>
      </w:r>
      <w:r>
        <w:rPr>
          <w:rFonts w:hint="eastAsia" w:ascii="宋体" w:hAnsi="宋体"/>
          <w:sz w:val="24"/>
          <w:szCs w:val="24"/>
        </w:rPr>
        <w:t xml:space="preserve">16</w:t>
      </w:r>
      <w:r>
        <w:rPr>
          <w:rFonts w:hint="eastAsia" w:ascii="宋体" w:hAnsi="宋体"/>
          <w:sz w:val="24"/>
          <w:szCs w:val="24"/>
        </w:rPr>
        <w:t xml:space="preserve">日17时00分（北京时间）</w:t>
      </w:r>
      <w:r/>
    </w:p>
    <w:p>
      <w:pPr>
        <w:pStyle w:val="753"/>
        <w:ind w:firstLine="480"/>
        <w:spacing w:line="360" w:lineRule="auto"/>
        <w:rPr>
          <w:rFonts w:hint="eastAsia" w:ascii="宋体" w:hAnsi="宋体"/>
          <w:sz w:val="24"/>
          <w:szCs w:val="24"/>
        </w:rPr>
      </w:pPr>
      <w:r>
        <w:rPr>
          <w:rFonts w:hint="eastAsia" w:ascii="宋体" w:hAnsi="宋体"/>
          <w:sz w:val="24"/>
          <w:szCs w:val="24"/>
        </w:rPr>
        <w:t xml:space="preserve">3.2获取地址及方式：登录“苏采捷招标投标服务平台（网址：https://scj.51consult.cn）”，按照要求免费进行“企业注册”，注册登录后，按系统提示进行操作并获取采购文件。</w:t>
      </w:r>
      <w:r/>
    </w:p>
    <w:p>
      <w:pPr>
        <w:pStyle w:val="753"/>
        <w:ind w:firstLine="480"/>
        <w:spacing w:line="360" w:lineRule="auto"/>
        <w:rPr>
          <w:rFonts w:hint="eastAsia" w:ascii="宋体" w:hAnsi="宋体"/>
          <w:sz w:val="24"/>
          <w:szCs w:val="24"/>
        </w:rPr>
      </w:pPr>
      <w:r>
        <w:rPr>
          <w:rFonts w:hint="eastAsia" w:ascii="宋体" w:hAnsi="宋体"/>
          <w:sz w:val="24"/>
          <w:szCs w:val="24"/>
        </w:rPr>
        <w:t xml:space="preserve">3.3 采购文件工本费：500.00元（费用一旦缴纳，任何情况不予退回） </w:t>
      </w:r>
      <w:r/>
    </w:p>
    <w:p>
      <w:pPr>
        <w:pStyle w:val="753"/>
        <w:ind w:firstLine="480"/>
        <w:spacing w:line="360" w:lineRule="auto"/>
        <w:rPr>
          <w:rFonts w:ascii="宋体" w:hAnsi="宋体"/>
          <w:sz w:val="24"/>
          <w:szCs w:val="24"/>
        </w:rPr>
      </w:pPr>
      <w:r>
        <w:rPr>
          <w:rFonts w:hint="eastAsia" w:ascii="宋体" w:hAnsi="宋体"/>
          <w:sz w:val="24"/>
          <w:szCs w:val="24"/>
        </w:rPr>
        <w:t xml:space="preserve">注：①平台注册为一次性工作，注册成功后，后续可以参与平台上发布的项目。②下载者应充分考虑平台注册、资料上传等所需时间，必须在时间段内完成所有操作，否则将无法保证能够获取电子采购文件。③平台技术支持电话：19201511087，QQ：1475027123。</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四、提交投标文件截止时间、开标时间和地点</w:t>
      </w:r>
      <w:r>
        <w:rPr>
          <w:rFonts w:ascii="宋体" w:hAnsi="宋体"/>
          <w:b/>
          <w:sz w:val="24"/>
          <w:szCs w:val="24"/>
        </w:rPr>
      </w:r>
      <w:r/>
    </w:p>
    <w:p>
      <w:pPr>
        <w:pStyle w:val="753"/>
        <w:ind w:firstLine="480"/>
        <w:spacing w:line="360" w:lineRule="auto"/>
        <w:rPr>
          <w:rFonts w:ascii="宋体" w:hAnsi="宋体"/>
          <w:bCs/>
          <w:sz w:val="24"/>
          <w:szCs w:val="24"/>
        </w:rPr>
      </w:pPr>
      <w:r>
        <w:rPr>
          <w:rFonts w:hint="eastAsia" w:ascii="宋体" w:hAnsi="宋体"/>
          <w:bCs/>
          <w:sz w:val="24"/>
          <w:szCs w:val="24"/>
        </w:rPr>
        <w:t xml:space="preserve">4.1时间：</w:t>
      </w:r>
      <w:r>
        <w:rPr>
          <w:rFonts w:hint="eastAsia" w:ascii="宋体" w:hAnsi="宋体"/>
          <w:sz w:val="24"/>
          <w:szCs w:val="24"/>
        </w:rPr>
        <w:t xml:space="preserve">2026</w:t>
      </w:r>
      <w:r>
        <w:rPr>
          <w:rFonts w:hint="eastAsia" w:ascii="宋体" w:hAnsi="宋体"/>
          <w:bCs/>
          <w:sz w:val="24"/>
          <w:szCs w:val="24"/>
        </w:rPr>
        <w:t xml:space="preserve">年02月03日</w:t>
      </w:r>
      <w:r>
        <w:rPr>
          <w:rFonts w:hint="eastAsia" w:ascii="宋体" w:hAnsi="宋体"/>
          <w:bCs/>
          <w:sz w:val="24"/>
          <w:szCs w:val="24"/>
        </w:rPr>
        <w:t xml:space="preserve">09</w:t>
      </w:r>
      <w:r>
        <w:rPr>
          <w:rFonts w:hint="eastAsia" w:ascii="宋体" w:hAnsi="宋体"/>
          <w:bCs/>
          <w:sz w:val="24"/>
          <w:szCs w:val="24"/>
        </w:rPr>
        <w:t xml:space="preserve">时</w:t>
      </w:r>
      <w:r>
        <w:rPr>
          <w:rFonts w:hint="eastAsia" w:ascii="宋体" w:hAnsi="宋体"/>
          <w:bCs/>
          <w:sz w:val="24"/>
          <w:szCs w:val="24"/>
        </w:rPr>
        <w:t xml:space="preserve">0</w:t>
      </w:r>
      <w:r>
        <w:rPr>
          <w:rFonts w:hint="eastAsia" w:ascii="宋体" w:hAnsi="宋体"/>
          <w:bCs/>
          <w:sz w:val="24"/>
          <w:szCs w:val="24"/>
        </w:rPr>
        <w:t xml:space="preserve">0分</w:t>
      </w:r>
      <w:r>
        <w:rPr>
          <w:rFonts w:hint="eastAsia" w:ascii="宋体" w:hAnsi="宋体"/>
          <w:bCs/>
          <w:sz w:val="24"/>
          <w:szCs w:val="24"/>
        </w:rPr>
        <w:t xml:space="preserve">（北京时间）</w:t>
      </w:r>
      <w:r>
        <w:rPr>
          <w:rFonts w:hint="eastAsia" w:ascii="宋体" w:hAnsi="宋体" w:cs="宋体"/>
          <w:sz w:val="24"/>
          <w:szCs w:val="24"/>
        </w:rPr>
        <w:t xml:space="preserve">。</w:t>
      </w:r>
      <w:r>
        <w:rPr>
          <w:rFonts w:ascii="宋体" w:hAnsi="宋体"/>
          <w:bCs/>
          <w:sz w:val="24"/>
          <w:szCs w:val="24"/>
        </w:rPr>
      </w:r>
      <w:r/>
    </w:p>
    <w:p>
      <w:pPr>
        <w:pStyle w:val="753"/>
        <w:ind w:firstLine="480"/>
        <w:spacing w:line="360" w:lineRule="auto"/>
        <w:rPr>
          <w:rFonts w:ascii="宋体" w:hAnsi="宋体"/>
          <w:sz w:val="24"/>
          <w:szCs w:val="24"/>
        </w:rPr>
      </w:pPr>
      <w:r>
        <w:rPr>
          <w:rFonts w:hint="eastAsia" w:ascii="宋体" w:hAnsi="宋体"/>
          <w:bCs/>
          <w:sz w:val="24"/>
          <w:szCs w:val="24"/>
        </w:rPr>
        <w:t xml:space="preserve">4.2地点：</w:t>
      </w:r>
      <w:bookmarkStart w:id="22" w:name="OLE_LINK25"/>
      <w:r/>
      <w:bookmarkStart w:id="23" w:name="OLE_LINK26"/>
      <w:r>
        <w:rPr>
          <w:rFonts w:hint="eastAsia" w:ascii="宋体" w:hAnsi="宋体"/>
          <w:sz w:val="24"/>
          <w:szCs w:val="24"/>
        </w:rPr>
        <w:t xml:space="preserve">江苏科技大学梦溪校区A6楼二楼第一会议室（江苏省镇江市京口区</w:t>
      </w:r>
      <w:r>
        <w:rPr>
          <w:rFonts w:hint="eastAsia" w:ascii="宋体" w:hAnsi="宋体" w:cs="宋体"/>
          <w:sz w:val="24"/>
          <w:szCs w:val="24"/>
        </w:rPr>
        <w:t xml:space="preserve">梦溪路2号</w:t>
      </w:r>
      <w:r>
        <w:rPr>
          <w:rFonts w:hint="eastAsia" w:ascii="宋体" w:hAnsi="宋体"/>
          <w:sz w:val="24"/>
          <w:szCs w:val="24"/>
        </w:rPr>
        <w:t xml:space="preserve">A6楼210室）</w:t>
      </w:r>
      <w:bookmarkEnd w:id="22"/>
      <w:r/>
      <w:bookmarkEnd w:id="23"/>
      <w:r>
        <w:rPr>
          <w:rFonts w:hint="eastAsia" w:ascii="宋体" w:hAnsi="宋体"/>
          <w:sz w:val="24"/>
          <w:szCs w:val="24"/>
        </w:rPr>
        <w:t xml:space="preserve">。</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五、公告期限</w:t>
      </w:r>
      <w:r>
        <w:rPr>
          <w:rFonts w:ascii="宋体" w:hAnsi="宋体"/>
          <w:b/>
          <w:sz w:val="24"/>
          <w:szCs w:val="24"/>
        </w:rPr>
      </w:r>
      <w:r/>
    </w:p>
    <w:p>
      <w:pPr>
        <w:pStyle w:val="753"/>
        <w:ind w:firstLine="480"/>
        <w:spacing w:line="360" w:lineRule="auto"/>
        <w:rPr>
          <w:rFonts w:ascii="宋体" w:hAnsi="宋体" w:cs="宋体"/>
          <w:sz w:val="24"/>
          <w:szCs w:val="24"/>
        </w:rPr>
      </w:pPr>
      <w:r>
        <w:rPr>
          <w:rFonts w:hint="eastAsia" w:ascii="宋体" w:hAnsi="宋体" w:cs="宋体"/>
          <w:sz w:val="24"/>
          <w:szCs w:val="24"/>
        </w:rPr>
        <w:t xml:space="preserve">自本公告发布之日起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ascii="宋体" w:hAnsi="宋体" w:cs="宋体"/>
          <w:sz w:val="24"/>
          <w:szCs w:val="24"/>
        </w:rPr>
      </w:r>
      <w:r/>
    </w:p>
    <w:p>
      <w:pPr>
        <w:pStyle w:val="753"/>
        <w:spacing w:line="360" w:lineRule="auto"/>
        <w:rPr>
          <w:rFonts w:ascii="宋体" w:hAnsi="宋体"/>
          <w:b/>
          <w:sz w:val="24"/>
          <w:szCs w:val="24"/>
        </w:rPr>
      </w:pPr>
      <w:r/>
      <w:bookmarkStart w:id="24" w:name="_Toc35393626"/>
      <w:r/>
      <w:bookmarkStart w:id="25" w:name="_Toc35393795"/>
      <w:r>
        <w:rPr>
          <w:rFonts w:hint="eastAsia" w:ascii="宋体" w:hAnsi="宋体"/>
          <w:b/>
          <w:sz w:val="24"/>
          <w:szCs w:val="24"/>
        </w:rPr>
        <w:t xml:space="preserve">六、其他补充事宜</w:t>
      </w:r>
      <w:bookmarkEnd w:id="24"/>
      <w:r/>
      <w:bookmarkEnd w:id="25"/>
      <w:r>
        <w:rPr>
          <w:rFonts w:ascii="宋体" w:hAnsi="宋体"/>
          <w:b/>
          <w:sz w:val="24"/>
          <w:szCs w:val="24"/>
        </w:rPr>
      </w:r>
      <w:r/>
    </w:p>
    <w:p>
      <w:pPr>
        <w:pStyle w:val="753"/>
        <w:ind w:firstLine="480"/>
        <w:spacing w:line="360" w:lineRule="auto"/>
        <w:rPr>
          <w:rFonts w:ascii="宋体" w:hAnsi="宋体" w:cs="宋体"/>
          <w:bCs/>
          <w:sz w:val="24"/>
          <w:szCs w:val="24"/>
        </w:rPr>
      </w:pPr>
      <w:r/>
      <w:bookmarkStart w:id="26" w:name="_Toc35393627"/>
      <w:r/>
      <w:bookmarkStart w:id="27" w:name="_Toc35393796"/>
      <w:r/>
      <w:bookmarkStart w:id="28" w:name="_Toc28359008"/>
      <w:r/>
      <w:bookmarkStart w:id="29" w:name="_Toc28359085"/>
      <w:r>
        <w:rPr>
          <w:rFonts w:hint="eastAsia" w:ascii="宋体" w:hAnsi="宋体" w:cs="宋体"/>
          <w:sz w:val="24"/>
          <w:szCs w:val="24"/>
        </w:rPr>
        <w:t xml:space="preserve">6.1</w:t>
      </w:r>
      <w:r>
        <w:rPr>
          <w:rFonts w:hint="eastAsia" w:ascii="宋体" w:hAnsi="宋体" w:cs="宋体"/>
          <w:bCs/>
          <w:sz w:val="24"/>
          <w:szCs w:val="24"/>
        </w:rPr>
        <w:t xml:space="preserve">投标文件份数</w:t>
      </w:r>
      <w:r>
        <w:rPr>
          <w:rFonts w:ascii="宋体" w:hAnsi="宋体" w:cs="宋体"/>
          <w:bCs/>
          <w:sz w:val="24"/>
          <w:szCs w:val="24"/>
        </w:rPr>
      </w:r>
      <w:r/>
    </w:p>
    <w:p>
      <w:pPr>
        <w:pStyle w:val="753"/>
        <w:ind w:firstLine="480"/>
        <w:spacing w:line="360" w:lineRule="auto"/>
        <w:rPr>
          <w:rFonts w:ascii="宋体" w:hAnsi="宋体" w:cs="宋体"/>
          <w:sz w:val="24"/>
          <w:szCs w:val="24"/>
        </w:rPr>
      </w:pPr>
      <w:r>
        <w:rPr>
          <w:rFonts w:hint="eastAsia" w:ascii="宋体" w:hAnsi="宋体" w:cs="宋体"/>
          <w:sz w:val="24"/>
          <w:szCs w:val="24"/>
        </w:rPr>
        <w:t xml:space="preserve">（1）纸质投标文件份数：共伍份，其中正本壹份，副本肆份。每份投标文件必须清楚标明“正本”或“副本”。</w:t>
      </w:r>
      <w:r>
        <w:rPr>
          <w:rFonts w:ascii="宋体" w:hAnsi="宋体" w:cs="宋体"/>
          <w:sz w:val="24"/>
          <w:szCs w:val="24"/>
        </w:rPr>
      </w:r>
      <w:r/>
    </w:p>
    <w:p>
      <w:pPr>
        <w:pStyle w:val="753"/>
        <w:ind w:firstLine="480"/>
        <w:spacing w:line="360" w:lineRule="auto"/>
        <w:rPr>
          <w:rFonts w:ascii="宋体" w:hAnsi="宋体" w:cs="宋体"/>
          <w:sz w:val="24"/>
          <w:szCs w:val="24"/>
        </w:rPr>
      </w:pPr>
      <w:r>
        <w:rPr>
          <w:rFonts w:hint="eastAsia" w:ascii="宋体" w:hAnsi="宋体" w:cs="宋体"/>
          <w:sz w:val="24"/>
          <w:szCs w:val="24"/>
        </w:rPr>
        <w:t xml:space="preserve">（2）电子投标文件份数：共壹份，以U盘为载体存储。电子投标文件应为已签章的纸质投标文件正本的扫描件。若电子投标文件和纸质投标文件不一致的，以纸质投标文件正本为准，相关不利责任由供应商自行承担。</w:t>
      </w:r>
      <w:r>
        <w:rPr>
          <w:rFonts w:ascii="宋体" w:hAnsi="宋体" w:cs="宋体"/>
          <w:sz w:val="24"/>
          <w:szCs w:val="24"/>
        </w:rPr>
      </w:r>
      <w:r/>
    </w:p>
    <w:p>
      <w:pPr>
        <w:pStyle w:val="753"/>
        <w:ind w:firstLine="480"/>
        <w:spacing w:line="360" w:lineRule="auto"/>
        <w:rPr>
          <w:rFonts w:ascii="宋体" w:hAnsi="宋体" w:cs="宋体"/>
          <w:bCs/>
          <w:sz w:val="24"/>
          <w:szCs w:val="24"/>
        </w:rPr>
      </w:pPr>
      <w:r>
        <w:rPr>
          <w:rFonts w:hint="eastAsia" w:ascii="宋体" w:hAnsi="宋体" w:cs="宋体"/>
          <w:bCs/>
          <w:sz w:val="24"/>
          <w:szCs w:val="24"/>
        </w:rPr>
        <w:t xml:space="preserve">6.2投标保证金</w:t>
      </w:r>
      <w:r>
        <w:rPr>
          <w:rFonts w:ascii="宋体" w:hAnsi="宋体" w:cs="宋体"/>
          <w:bCs/>
          <w:sz w:val="24"/>
          <w:szCs w:val="24"/>
        </w:rPr>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本项目不收取投标保证金。</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6.3公告发布媒介</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本次采购公告在“江苏政府采购网”、“江苏科技大学招投标工作办公室网站”上发布，有关本次采购的事项若存在变动或修改，敬请及时关注“江苏政府采购网”、“江苏科技大学招投标工作办公室网站”发布的更正公告。</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6.4本项目不接受进口产品参与投标。</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6.5本项目校内编号：</w:t>
      </w:r>
      <w:r>
        <w:rPr>
          <w:rFonts w:ascii="宋体" w:hAnsi="宋体" w:cs="宋体"/>
          <w:sz w:val="24"/>
          <w:szCs w:val="24"/>
        </w:rPr>
        <w:t xml:space="preserve">HW-HQ-2025080-1-Z</w:t>
      </w:r>
      <w:r>
        <w:rPr>
          <w:rFonts w:ascii="宋体" w:hAnsi="宋体" w:cs="宋体"/>
          <w:sz w:val="24"/>
          <w:szCs w:val="24"/>
        </w:rPr>
        <w:t xml:space="preserve">。</w:t>
      </w:r>
      <w:r>
        <w:rPr>
          <w:rFonts w:hint="eastAsia" w:ascii="宋体" w:hAnsi="宋体" w:cs="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七、对本次招标提出询问，请按以下方式联系</w:t>
      </w:r>
      <w:bookmarkEnd w:id="26"/>
      <w:r/>
      <w:bookmarkEnd w:id="27"/>
      <w:r/>
      <w:bookmarkEnd w:id="28"/>
      <w:r/>
      <w:bookmarkEnd w:id="29"/>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7.1采购人联系方式</w:t>
      </w:r>
      <w:r>
        <w:rPr>
          <w:rFonts w:ascii="宋体" w:hAnsi="宋体"/>
          <w:b/>
          <w:sz w:val="24"/>
          <w:szCs w:val="24"/>
        </w:rPr>
      </w:r>
      <w:r/>
    </w:p>
    <w:p>
      <w:pPr>
        <w:pStyle w:val="753"/>
        <w:ind w:firstLine="480"/>
        <w:jc w:val="left"/>
        <w:spacing w:line="360" w:lineRule="auto"/>
        <w:shd w:val="clear" w:color="auto" w:fill="ffffff"/>
        <w:rPr>
          <w:rFonts w:ascii="宋体" w:hAnsi="宋体" w:cs="Segoe UI"/>
          <w:sz w:val="24"/>
          <w:szCs w:val="24"/>
        </w:rPr>
      </w:pPr>
      <w:r>
        <w:rPr>
          <w:rFonts w:hint="eastAsia" w:ascii="宋体" w:hAnsi="宋体" w:cs="Segoe UI"/>
          <w:sz w:val="24"/>
          <w:szCs w:val="24"/>
        </w:rPr>
        <w:t xml:space="preserve">（1）采购人：江苏科技大学</w:t>
      </w:r>
      <w:r>
        <w:rPr>
          <w:rFonts w:ascii="宋体" w:hAnsi="宋体" w:cs="Segoe UI"/>
          <w:sz w:val="24"/>
          <w:szCs w:val="24"/>
        </w:rPr>
      </w:r>
      <w:r/>
    </w:p>
    <w:p>
      <w:pPr>
        <w:pStyle w:val="753"/>
        <w:ind w:firstLine="480"/>
        <w:jc w:val="left"/>
        <w:spacing w:line="360" w:lineRule="auto"/>
        <w:shd w:val="clear" w:color="auto" w:fill="ffffff"/>
        <w:rPr>
          <w:rFonts w:ascii="宋体" w:hAnsi="宋体" w:cs="Segoe UI"/>
          <w:sz w:val="24"/>
          <w:szCs w:val="24"/>
        </w:rPr>
      </w:pPr>
      <w:r>
        <w:rPr>
          <w:rFonts w:hint="eastAsia" w:ascii="宋体" w:hAnsi="宋体" w:cs="Segoe UI"/>
          <w:sz w:val="24"/>
          <w:szCs w:val="24"/>
        </w:rPr>
        <w:t xml:space="preserve">（2）地址：</w:t>
      </w:r>
      <w:r>
        <w:rPr>
          <w:rFonts w:hint="eastAsia" w:ascii="宋体" w:hAnsi="宋体"/>
          <w:sz w:val="24"/>
          <w:szCs w:val="24"/>
        </w:rPr>
        <w:t xml:space="preserve">江苏省镇江市京口区</w:t>
      </w:r>
      <w:r>
        <w:rPr>
          <w:rFonts w:hint="eastAsia" w:ascii="宋体" w:hAnsi="宋体" w:cs="宋体"/>
          <w:sz w:val="24"/>
          <w:szCs w:val="24"/>
        </w:rPr>
        <w:t xml:space="preserve">梦溪路2号</w:t>
      </w:r>
      <w:r>
        <w:rPr>
          <w:rFonts w:ascii="宋体" w:hAnsi="宋体" w:cs="Segoe UI"/>
          <w:sz w:val="24"/>
          <w:szCs w:val="24"/>
        </w:rPr>
      </w:r>
      <w:r/>
    </w:p>
    <w:p>
      <w:pPr>
        <w:pStyle w:val="753"/>
        <w:ind w:firstLine="480"/>
        <w:jc w:val="left"/>
        <w:spacing w:line="360" w:lineRule="auto"/>
        <w:shd w:val="clear" w:color="auto" w:fill="ffffff"/>
        <w:rPr>
          <w:rFonts w:ascii="宋体" w:hAnsi="宋体" w:cs="Segoe UI"/>
          <w:sz w:val="24"/>
          <w:szCs w:val="24"/>
        </w:rPr>
      </w:pPr>
      <w:r>
        <w:rPr>
          <w:rFonts w:hint="eastAsia" w:ascii="宋体" w:hAnsi="宋体" w:cs="Segoe UI"/>
          <w:sz w:val="24"/>
          <w:szCs w:val="24"/>
        </w:rPr>
        <w:t xml:space="preserve">（3）联系方式：赵</w:t>
      </w:r>
      <w:r>
        <w:rPr>
          <w:rFonts w:hint="eastAsia" w:ascii="宋体" w:hAnsi="宋体" w:cs="宋体"/>
          <w:sz w:val="24"/>
          <w:szCs w:val="24"/>
        </w:rPr>
        <w:t xml:space="preserve">老师0511-84432622</w:t>
      </w:r>
      <w:r>
        <w:rPr>
          <w:rFonts w:ascii="宋体" w:hAnsi="宋体" w:cs="Segoe UI"/>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7.2采购代理机构联系方式</w:t>
      </w:r>
      <w:r>
        <w:rPr>
          <w:rFonts w:ascii="宋体" w:hAnsi="宋体"/>
          <w:b/>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（1）采购代理机构：</w:t>
      </w:r>
      <w:r>
        <w:rPr>
          <w:rFonts w:hint="eastAsia" w:ascii="宋体" w:hAnsi="宋体" w:cs="宋体"/>
          <w:sz w:val="24"/>
          <w:szCs w:val="24"/>
          <w:shd w:val="clear" w:color="auto" w:fill="ffffff"/>
        </w:rPr>
        <w:t xml:space="preserve">江苏中衡工程顾问有限公司</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（2）地址：</w:t>
      </w:r>
      <w:r>
        <w:rPr>
          <w:rFonts w:hint="eastAsia" w:ascii="宋体" w:hAnsi="宋体" w:cs="宋体"/>
          <w:sz w:val="24"/>
          <w:szCs w:val="24"/>
          <w:shd w:val="clear" w:color="auto" w:fill="ffffff"/>
        </w:rPr>
        <w:t xml:space="preserve">南京市建邺区奥体大街68号国际总部研发园4B栋19层</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（3）联系人：骆工025-83704009</w:t>
      </w:r>
      <w:r>
        <w:rPr>
          <w:rFonts w:ascii="宋体" w:hAnsi="宋体"/>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7.3项目联系方式</w:t>
      </w:r>
      <w:r>
        <w:rPr>
          <w:rFonts w:ascii="宋体" w:hAnsi="宋体"/>
          <w:b/>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（1）项目联系人：骆工</w:t>
      </w:r>
      <w:r>
        <w:rPr>
          <w:rFonts w:ascii="宋体" w:hAnsi="宋体"/>
          <w:sz w:val="24"/>
          <w:szCs w:val="24"/>
        </w:rPr>
      </w:r>
      <w:r/>
    </w:p>
    <w:p>
      <w:pPr>
        <w:pStyle w:val="753"/>
        <w:ind w:firstLine="480"/>
        <w:spacing w:line="360" w:lineRule="auto"/>
        <w:rPr>
          <w:rFonts w:ascii="宋体" w:hAnsi="宋体"/>
          <w:sz w:val="24"/>
          <w:szCs w:val="24"/>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）联系电话：</w:t>
      </w:r>
      <w:r>
        <w:rPr>
          <w:rFonts w:hint="eastAsia" w:ascii="宋体" w:hAnsi="宋体"/>
          <w:sz w:val="24"/>
          <w:szCs w:val="24"/>
        </w:rPr>
        <w:t xml:space="preserve">025-83704009</w:t>
      </w:r>
      <w:bookmarkEnd w:id="19"/>
      <w:r/>
      <w:bookmarkStart w:id="30" w:name="_Toc205143607"/>
      <w:r/>
      <w:bookmarkStart w:id="31" w:name="_Toc204475296"/>
      <w:r>
        <w:rPr>
          <w:rFonts w:ascii="宋体" w:hAnsi="宋体"/>
          <w:sz w:val="24"/>
          <w:szCs w:val="24"/>
        </w:rPr>
      </w:r>
      <w:r/>
    </w:p>
    <w:p>
      <w:pPr>
        <w:pStyle w:val="754"/>
      </w:pPr>
      <w:r/>
      <w:bookmarkStart w:id="32" w:name="_Toc215837661"/>
      <w:r>
        <w:t xml:space="preserve">第二章</w:t>
      </w:r>
      <w:r>
        <w:rPr>
          <w:rFonts w:hint="eastAsia"/>
        </w:rPr>
        <w:t xml:space="preserve"> 供应商须知</w:t>
      </w:r>
      <w:bookmarkEnd w:id="30"/>
      <w:r/>
      <w:bookmarkEnd w:id="31"/>
      <w:r/>
      <w:bookmarkEnd w:id="32"/>
      <w:r/>
      <w:r/>
    </w:p>
    <w:p>
      <w:pPr>
        <w:pStyle w:val="755"/>
      </w:pPr>
      <w:r/>
      <w:bookmarkStart w:id="33" w:name="_Toc205143608"/>
      <w:r/>
      <w:bookmarkStart w:id="34" w:name="_Toc204475297"/>
      <w:r>
        <w:rPr>
          <w:rFonts w:hint="eastAsia"/>
        </w:rPr>
        <w:t xml:space="preserve">一、总则</w:t>
      </w:r>
      <w:r/>
    </w:p>
    <w:p>
      <w:pPr>
        <w:pStyle w:val="753"/>
        <w:spacing w:line="360" w:lineRule="auto"/>
        <w:rPr>
          <w:rFonts w:ascii="宋体" w:hAnsi="宋体"/>
          <w:b/>
          <w:sz w:val="24"/>
          <w:szCs w:val="24"/>
        </w:rPr>
      </w:pPr>
      <w:r>
        <w:rPr>
          <w:rFonts w:ascii="宋体" w:hAnsi="宋体"/>
          <w:b/>
          <w:sz w:val="24"/>
          <w:szCs w:val="24"/>
        </w:rPr>
        <w:t xml:space="preserve">1.适用法律</w:t>
      </w:r>
      <w:r/>
    </w:p>
    <w:p>
      <w:pPr>
        <w:pStyle w:val="753"/>
        <w:ind w:firstLine="480"/>
        <w:spacing w:line="360" w:lineRule="auto"/>
        <w:rPr>
          <w:rFonts w:ascii="宋体" w:hAnsi="宋体"/>
          <w:sz w:val="24"/>
          <w:szCs w:val="24"/>
        </w:rPr>
      </w:pPr>
      <w:r>
        <w:rPr>
          <w:rFonts w:ascii="宋体" w:hAnsi="宋体"/>
          <w:sz w:val="24"/>
          <w:szCs w:val="24"/>
        </w:rPr>
        <w:t xml:space="preserve">1.1《</w:t>
      </w:r>
      <w:r>
        <w:rPr>
          <w:rFonts w:hint="eastAsia" w:ascii="宋体" w:hAnsi="宋体"/>
          <w:sz w:val="24"/>
          <w:szCs w:val="24"/>
        </w:rPr>
        <w:t xml:space="preserve">中华人民共和国政府采购法</w:t>
      </w:r>
      <w:r>
        <w:rPr>
          <w:rFonts w:ascii="宋体" w:hAnsi="宋体"/>
          <w:sz w:val="24"/>
          <w:szCs w:val="24"/>
        </w:rPr>
        <w:t xml:space="preserve">》、《</w:t>
      </w:r>
      <w:r>
        <w:rPr>
          <w:rFonts w:hint="eastAsia" w:ascii="宋体" w:hAnsi="宋体"/>
          <w:sz w:val="24"/>
          <w:szCs w:val="24"/>
        </w:rPr>
        <w:t xml:space="preserve">中华人民共和国政府采购法实施条例</w:t>
      </w:r>
      <w:r>
        <w:rPr>
          <w:rFonts w:ascii="宋体" w:hAnsi="宋体"/>
          <w:sz w:val="24"/>
          <w:szCs w:val="24"/>
        </w:rPr>
        <w:t xml:space="preserve">》、《</w:t>
      </w:r>
      <w:r>
        <w:rPr>
          <w:rFonts w:hint="eastAsia" w:ascii="宋体" w:hAnsi="宋体"/>
          <w:sz w:val="24"/>
          <w:szCs w:val="24"/>
        </w:rPr>
        <w:t xml:space="preserve">政府采购货物和服务招标投标管理办法</w:t>
      </w:r>
      <w:r>
        <w:rPr>
          <w:rFonts w:ascii="宋体" w:hAnsi="宋体"/>
          <w:sz w:val="24"/>
          <w:szCs w:val="24"/>
        </w:rPr>
        <w:t xml:space="preserve">》等有关法律、规章和规定。</w:t>
      </w:r>
      <w:r/>
    </w:p>
    <w:p>
      <w:pPr>
        <w:pStyle w:val="753"/>
        <w:ind w:firstLine="480"/>
        <w:spacing w:line="360" w:lineRule="auto"/>
        <w:rPr>
          <w:rFonts w:ascii="宋体" w:hAnsi="宋体"/>
          <w:sz w:val="24"/>
          <w:szCs w:val="24"/>
        </w:rPr>
      </w:pPr>
      <w:r>
        <w:rPr>
          <w:rFonts w:ascii="宋体" w:hAnsi="宋体"/>
          <w:sz w:val="24"/>
          <w:szCs w:val="24"/>
        </w:rPr>
        <w:t xml:space="preserve">1.2采购方法本次采购采用</w:t>
      </w:r>
      <w:r>
        <w:rPr>
          <w:rFonts w:hint="eastAsia" w:ascii="宋体" w:hAnsi="宋体"/>
          <w:sz w:val="24"/>
          <w:szCs w:val="24"/>
        </w:rPr>
        <w:t xml:space="preserve">线下</w:t>
      </w:r>
      <w:r>
        <w:rPr>
          <w:rFonts w:ascii="宋体" w:hAnsi="宋体"/>
          <w:sz w:val="24"/>
          <w:szCs w:val="24"/>
        </w:rPr>
        <w:t xml:space="preserve">公开招标方式。</w:t>
      </w:r>
      <w:r/>
    </w:p>
    <w:p>
      <w:pPr>
        <w:pStyle w:val="753"/>
        <w:spacing w:line="360" w:lineRule="auto"/>
        <w:rPr>
          <w:rFonts w:ascii="宋体" w:hAnsi="宋体"/>
          <w:b/>
          <w:sz w:val="24"/>
          <w:szCs w:val="24"/>
        </w:rPr>
      </w:pPr>
      <w:r>
        <w:rPr>
          <w:rFonts w:ascii="宋体" w:hAnsi="宋体"/>
          <w:b/>
          <w:sz w:val="24"/>
          <w:szCs w:val="24"/>
        </w:rPr>
        <w:t xml:space="preserve">2.定义</w:t>
      </w:r>
      <w:r/>
    </w:p>
    <w:p>
      <w:pPr>
        <w:pStyle w:val="753"/>
        <w:ind w:firstLine="480"/>
        <w:spacing w:line="360" w:lineRule="auto"/>
        <w:rPr>
          <w:rFonts w:ascii="宋体" w:hAnsi="宋体"/>
          <w:sz w:val="24"/>
          <w:szCs w:val="24"/>
        </w:rPr>
      </w:pPr>
      <w:r>
        <w:rPr>
          <w:rFonts w:hint="eastAsia" w:ascii="宋体" w:hAnsi="宋体"/>
          <w:sz w:val="24"/>
          <w:szCs w:val="24"/>
        </w:rPr>
        <w:t xml:space="preserve">2.1“采购人”、“用户”、“使用单位”</w:t>
      </w:r>
      <w:r>
        <w:rPr>
          <w:rFonts w:ascii="宋体" w:hAnsi="宋体"/>
          <w:sz w:val="24"/>
          <w:szCs w:val="24"/>
        </w:rPr>
        <w:t xml:space="preserve">是指使用</w:t>
      </w:r>
      <w:r>
        <w:rPr>
          <w:rFonts w:hint="eastAsia" w:ascii="宋体" w:hAnsi="宋体"/>
          <w:sz w:val="24"/>
          <w:szCs w:val="24"/>
        </w:rPr>
        <w:t xml:space="preserve">货物</w:t>
      </w:r>
      <w:r>
        <w:rPr>
          <w:rFonts w:ascii="宋体" w:hAnsi="宋体"/>
          <w:sz w:val="24"/>
          <w:szCs w:val="24"/>
        </w:rPr>
        <w:t xml:space="preserve">的单位。</w:t>
      </w:r>
      <w:r/>
    </w:p>
    <w:p>
      <w:pPr>
        <w:pStyle w:val="753"/>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2</w:t>
      </w:r>
      <w:r>
        <w:rPr>
          <w:rFonts w:ascii="宋体" w:hAnsi="宋体"/>
          <w:sz w:val="24"/>
          <w:szCs w:val="24"/>
        </w:rPr>
        <w:t xml:space="preserve">“供应商”、“投标人”是指参加投标竞争，并符合招标文件规定资格条件的法人、其他组织或者自然人。</w:t>
      </w:r>
      <w:r/>
    </w:p>
    <w:p>
      <w:pPr>
        <w:pStyle w:val="753"/>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货物</w:t>
      </w:r>
      <w:r>
        <w:rPr>
          <w:rFonts w:ascii="宋体" w:hAnsi="宋体"/>
          <w:sz w:val="24"/>
          <w:szCs w:val="24"/>
        </w:rPr>
        <w:t xml:space="preserve">”指本招标文件中所述</w:t>
      </w:r>
      <w:r>
        <w:rPr>
          <w:rFonts w:hint="eastAsia" w:ascii="宋体" w:hAnsi="宋体"/>
          <w:sz w:val="24"/>
          <w:szCs w:val="24"/>
        </w:rPr>
        <w:t xml:space="preserve">货物</w:t>
      </w:r>
      <w:r>
        <w:rPr>
          <w:rFonts w:ascii="宋体" w:hAnsi="宋体"/>
          <w:sz w:val="24"/>
          <w:szCs w:val="24"/>
        </w:rPr>
        <w:t xml:space="preserve">及其伴随服务。</w:t>
      </w:r>
      <w:r/>
    </w:p>
    <w:p>
      <w:pPr>
        <w:pStyle w:val="753"/>
        <w:spacing w:line="360" w:lineRule="auto"/>
        <w:rPr>
          <w:rFonts w:ascii="宋体" w:hAnsi="宋体"/>
          <w:b/>
          <w:sz w:val="24"/>
          <w:szCs w:val="24"/>
        </w:rPr>
      </w:pPr>
      <w:r>
        <w:rPr>
          <w:rFonts w:hint="eastAsia" w:ascii="宋体" w:hAnsi="宋体"/>
          <w:b/>
          <w:sz w:val="24"/>
          <w:szCs w:val="24"/>
        </w:rPr>
        <w:t xml:space="preserve">3.政策功能</w:t>
      </w:r>
      <w:r>
        <w:rPr>
          <w:rFonts w:ascii="宋体" w:hAnsi="宋体"/>
          <w:b/>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3.1政府采购促进中小企业发展，小企业（含小型、微型企业）提供的产品和服务在评标时将获得优势，参加采购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3.2政府采购支持监狱和戒毒企业发展政策，监狱和戒毒企业提供的产品和服务在评标时将获得优势，参加采购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3.3政府采购促进残疾人就业政策，残疾人福利性单位提供的产品和服务在评标时将获得优势，参加采购的残疾人福利性单位，应当提供《残疾人福利性单位声明函》，残疾人福利性单位享受政府采购支持政策的要求详见财库〔2017〕141号。</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3.5提供的产品属于信息安全产品的，供应商应当选择经国家认证的信息安全产品，并提供由中国信息安全认证中心按国家标准认证颁发的有效认证证书复印件。</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3.6提供的产品属于政府强制采购节能产品的，供应商应当选择经过认证的节能产品，并提供有效的节能产品认证证书复印件。</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3.7提供的产品属于环境标志产品的,供应商应当选择经过认证的环境标志产品,并提供有效的环境标志产品认证证书复印件。</w:t>
      </w:r>
      <w:r>
        <w:rPr>
          <w:rFonts w:ascii="宋体" w:hAnsi="宋体"/>
          <w:sz w:val="24"/>
          <w:szCs w:val="24"/>
        </w:rPr>
      </w:r>
      <w:r/>
    </w:p>
    <w:p>
      <w:pPr>
        <w:pStyle w:val="755"/>
      </w:pPr>
      <w:r>
        <w:t xml:space="preserve">二、招标文件</w:t>
      </w:r>
      <w:r/>
    </w:p>
    <w:p>
      <w:pPr>
        <w:pStyle w:val="753"/>
        <w:spacing w:line="360" w:lineRule="auto"/>
        <w:rPr>
          <w:rFonts w:ascii="宋体" w:hAnsi="宋体"/>
          <w:b/>
          <w:sz w:val="24"/>
          <w:szCs w:val="24"/>
        </w:rPr>
      </w:pPr>
      <w:r>
        <w:rPr>
          <w:rFonts w:hint="eastAsia" w:ascii="宋体" w:hAnsi="宋体"/>
          <w:b/>
          <w:sz w:val="24"/>
          <w:szCs w:val="24"/>
        </w:rPr>
        <w:t xml:space="preserve">4</w:t>
      </w:r>
      <w:r>
        <w:rPr>
          <w:rFonts w:ascii="宋体" w:hAnsi="宋体"/>
          <w:b/>
          <w:sz w:val="24"/>
          <w:szCs w:val="24"/>
        </w:rPr>
        <w:t xml:space="preserve">.招标文件组成</w:t>
      </w:r>
      <w:r/>
    </w:p>
    <w:p>
      <w:pPr>
        <w:pStyle w:val="753"/>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.1招标文件组成：投标邀请、供应商须知、</w:t>
      </w:r>
      <w:r>
        <w:rPr>
          <w:rFonts w:hint="eastAsia" w:ascii="宋体" w:hAnsi="宋体"/>
          <w:sz w:val="24"/>
          <w:szCs w:val="24"/>
        </w:rPr>
        <w:t xml:space="preserve">评标办法</w:t>
      </w:r>
      <w:r>
        <w:rPr>
          <w:rFonts w:ascii="宋体" w:hAnsi="宋体"/>
          <w:sz w:val="24"/>
          <w:szCs w:val="24"/>
        </w:rPr>
        <w:t xml:space="preserve">、</w:t>
      </w:r>
      <w:r>
        <w:rPr>
          <w:rFonts w:hint="eastAsia" w:ascii="宋体" w:hAnsi="宋体"/>
          <w:sz w:val="24"/>
          <w:szCs w:val="24"/>
        </w:rPr>
        <w:t xml:space="preserve">采购需求</w:t>
      </w:r>
      <w:r>
        <w:rPr>
          <w:rFonts w:ascii="宋体" w:hAnsi="宋体"/>
          <w:sz w:val="24"/>
          <w:szCs w:val="24"/>
        </w:rPr>
        <w:t xml:space="preserve">、</w:t>
      </w:r>
      <w:r>
        <w:rPr>
          <w:rFonts w:hint="eastAsia" w:ascii="宋体" w:hAnsi="宋体"/>
          <w:sz w:val="24"/>
          <w:szCs w:val="24"/>
        </w:rPr>
        <w:t xml:space="preserve">合同</w:t>
      </w:r>
      <w:r>
        <w:rPr>
          <w:rFonts w:ascii="宋体" w:hAnsi="宋体"/>
          <w:sz w:val="24"/>
          <w:szCs w:val="24"/>
        </w:rPr>
        <w:t xml:space="preserve">格式及条款</w:t>
      </w:r>
      <w:r>
        <w:rPr>
          <w:rFonts w:hint="eastAsia" w:ascii="宋体" w:hAnsi="宋体"/>
          <w:sz w:val="24"/>
          <w:szCs w:val="24"/>
        </w:rPr>
        <w:t xml:space="preserve">、</w:t>
      </w:r>
      <w:r>
        <w:rPr>
          <w:rFonts w:ascii="宋体" w:hAnsi="宋体"/>
          <w:sz w:val="24"/>
          <w:szCs w:val="24"/>
        </w:rPr>
        <w:t xml:space="preserve">投标文件格式及附件。</w:t>
      </w:r>
      <w:r/>
    </w:p>
    <w:p>
      <w:pPr>
        <w:pStyle w:val="753"/>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.2招标的最小单位是包。</w:t>
      </w:r>
      <w:r/>
    </w:p>
    <w:p>
      <w:pPr>
        <w:pStyle w:val="753"/>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.3招标文件如果要求供应商提交备选投标方案的，供应商可以提交备选方案，否则不接受备选方案。</w:t>
      </w:r>
      <w:r/>
    </w:p>
    <w:p>
      <w:pPr>
        <w:pStyle w:val="753"/>
        <w:spacing w:line="360" w:lineRule="auto"/>
        <w:rPr>
          <w:rFonts w:ascii="宋体" w:hAnsi="宋体"/>
          <w:b/>
          <w:sz w:val="24"/>
          <w:szCs w:val="24"/>
        </w:rPr>
      </w:pPr>
      <w:r>
        <w:rPr>
          <w:rFonts w:hint="eastAsia" w:ascii="宋体" w:hAnsi="宋体"/>
          <w:b/>
          <w:sz w:val="24"/>
          <w:szCs w:val="24"/>
        </w:rPr>
        <w:t xml:space="preserve">5</w:t>
      </w:r>
      <w:r>
        <w:rPr>
          <w:rFonts w:ascii="宋体" w:hAnsi="宋体"/>
          <w:b/>
          <w:sz w:val="24"/>
          <w:szCs w:val="24"/>
        </w:rPr>
        <w:t xml:space="preserve">.招标文件的澄清修改</w:t>
      </w:r>
      <w:r/>
    </w:p>
    <w:p>
      <w:pPr>
        <w:pStyle w:val="753"/>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采购人</w:t>
      </w:r>
      <w:r>
        <w:rPr>
          <w:rFonts w:ascii="宋体" w:hAnsi="宋体"/>
          <w:sz w:val="24"/>
          <w:szCs w:val="24"/>
        </w:rPr>
        <w:t xml:space="preserve">对已发出的招标文件进行必要澄清或者修改的，将在招标文件要求提交投标文件截止时间十五日前，在原</w:t>
      </w:r>
      <w:r>
        <w:rPr>
          <w:rFonts w:hint="eastAsia" w:ascii="宋体" w:hAnsi="宋体"/>
          <w:sz w:val="24"/>
          <w:szCs w:val="24"/>
        </w:rPr>
        <w:t xml:space="preserve">采购</w:t>
      </w:r>
      <w:r>
        <w:rPr>
          <w:rFonts w:ascii="宋体" w:hAnsi="宋体"/>
          <w:sz w:val="24"/>
          <w:szCs w:val="24"/>
        </w:rPr>
        <w:t xml:space="preserve">信息发布媒体上发布更正公告，该澄清或者修改的内容为招标文件的组成部分。</w:t>
      </w:r>
      <w:r/>
    </w:p>
    <w:p>
      <w:pPr>
        <w:pStyle w:val="753"/>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.2</w:t>
      </w:r>
      <w:r>
        <w:rPr>
          <w:rFonts w:hint="eastAsia" w:ascii="宋体" w:hAnsi="宋体"/>
          <w:sz w:val="24"/>
          <w:szCs w:val="24"/>
        </w:rPr>
        <w:t xml:space="preserve">采购人</w:t>
      </w:r>
      <w:r>
        <w:rPr>
          <w:rFonts w:ascii="宋体" w:hAnsi="宋体"/>
          <w:sz w:val="24"/>
          <w:szCs w:val="24"/>
        </w:rPr>
        <w:t xml:space="preserve">在招标文件要求提交投标文件截止时间前，有权决定延长投标截止时间和开标时间，并在原采购信息发布媒体上发布变更公告。</w:t>
      </w:r>
      <w:r/>
    </w:p>
    <w:p>
      <w:pPr>
        <w:pStyle w:val="753"/>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.3供应商应在投标截止时间前关注原采购信息发布媒体上有关本招标项目有无变更公告。</w:t>
      </w:r>
      <w:r/>
    </w:p>
    <w:p>
      <w:pPr>
        <w:pStyle w:val="755"/>
      </w:pPr>
      <w:r>
        <w:t xml:space="preserve">三、投标</w:t>
      </w:r>
      <w:r/>
    </w:p>
    <w:p>
      <w:pPr>
        <w:pStyle w:val="753"/>
        <w:spacing w:line="360" w:lineRule="auto"/>
        <w:rPr>
          <w:rFonts w:ascii="宋体" w:hAnsi="宋体"/>
          <w:b/>
          <w:sz w:val="24"/>
          <w:szCs w:val="24"/>
        </w:rPr>
      </w:pPr>
      <w:r>
        <w:rPr>
          <w:rFonts w:hint="eastAsia" w:ascii="宋体" w:hAnsi="宋体"/>
          <w:b/>
          <w:sz w:val="24"/>
          <w:szCs w:val="24"/>
        </w:rPr>
        <w:t xml:space="preserve">6.递交投标文件</w:t>
      </w:r>
      <w:r>
        <w:rPr>
          <w:rFonts w:ascii="宋体" w:hAnsi="宋体"/>
          <w:b/>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6.1供应商应按招标文件的要求递交投标文件，包括但不限于：纸质投标文件、电子投标文件等。</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6.2本项目投标文件应当密封递交，封口处须加盖供应商公章。</w:t>
      </w:r>
      <w:r>
        <w:rPr>
          <w:rFonts w:ascii="宋体" w:hAnsi="宋体"/>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6.3出现</w:t>
      </w:r>
      <w:r>
        <w:rPr>
          <w:rFonts w:ascii="宋体" w:hAnsi="宋体"/>
          <w:b/>
          <w:sz w:val="24"/>
          <w:szCs w:val="24"/>
        </w:rPr>
        <w:t xml:space="preserve">下列情形之一的</w:t>
      </w:r>
      <w:r>
        <w:rPr>
          <w:rFonts w:hint="eastAsia" w:ascii="宋体" w:hAnsi="宋体"/>
          <w:b/>
          <w:sz w:val="24"/>
          <w:szCs w:val="24"/>
        </w:rPr>
        <w:t xml:space="preserve">，</w:t>
      </w:r>
      <w:r>
        <w:rPr>
          <w:rFonts w:ascii="宋体" w:hAnsi="宋体"/>
          <w:b/>
          <w:sz w:val="24"/>
          <w:szCs w:val="24"/>
        </w:rPr>
        <w:t xml:space="preserve">供应商的投标文件将被拒收</w:t>
      </w:r>
      <w:r>
        <w:rPr>
          <w:rFonts w:hint="eastAsia" w:ascii="宋体" w:hAnsi="宋体"/>
          <w:b/>
          <w:sz w:val="24"/>
          <w:szCs w:val="24"/>
        </w:rPr>
        <w:t xml:space="preserve">：</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（1）投标文件逾期递交或者未送达指定地点的；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（2）供应商的法定代表人或委托代理人未携带并递交本人有效身份证原件，并参加开标会的；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（3）投标文件未按招标文件要求密封的。</w:t>
      </w:r>
      <w:r>
        <w:rPr>
          <w:rFonts w:ascii="宋体" w:hAnsi="宋体"/>
          <w:b/>
          <w:sz w:val="24"/>
          <w:szCs w:val="24"/>
        </w:rPr>
      </w:r>
      <w:r/>
    </w:p>
    <w:p>
      <w:pPr>
        <w:pStyle w:val="753"/>
        <w:spacing w:line="360" w:lineRule="auto"/>
        <w:rPr>
          <w:rFonts w:ascii="宋体" w:hAnsi="宋体"/>
          <w:b/>
          <w:sz w:val="24"/>
          <w:szCs w:val="24"/>
        </w:rPr>
      </w:pPr>
      <w:r>
        <w:rPr>
          <w:rFonts w:hint="eastAsia" w:ascii="宋体" w:hAnsi="宋体"/>
          <w:b/>
          <w:sz w:val="24"/>
          <w:szCs w:val="24"/>
        </w:rPr>
        <w:t xml:space="preserve">7</w:t>
      </w:r>
      <w:r>
        <w:rPr>
          <w:rFonts w:ascii="宋体" w:hAnsi="宋体"/>
          <w:b/>
          <w:sz w:val="24"/>
          <w:szCs w:val="24"/>
        </w:rPr>
        <w:t xml:space="preserve">.投标文件的语言、计量单位、货币、技术标准和编制</w:t>
      </w:r>
      <w:r/>
    </w:p>
    <w:p>
      <w:pPr>
        <w:pStyle w:val="753"/>
        <w:ind w:firstLine="48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.1供应商提交的投标文件、技术</w:t>
      </w:r>
      <w:r>
        <w:rPr>
          <w:rFonts w:hint="eastAsia" w:ascii="宋体" w:hAnsi="宋体"/>
          <w:sz w:val="24"/>
          <w:szCs w:val="24"/>
        </w:rPr>
        <w:t xml:space="preserve">说明</w:t>
      </w:r>
      <w:r>
        <w:rPr>
          <w:rFonts w:ascii="宋体" w:hAnsi="宋体"/>
          <w:sz w:val="24"/>
          <w:szCs w:val="24"/>
        </w:rPr>
        <w:t xml:space="preserve">和资料，包括图纸中的说明，以及供应商</w:t>
      </w:r>
      <w:r>
        <w:rPr>
          <w:rFonts w:hint="eastAsia" w:ascii="宋体" w:hAnsi="宋体"/>
          <w:sz w:val="24"/>
          <w:szCs w:val="24"/>
        </w:rPr>
        <w:t xml:space="preserve">和采购人</w:t>
      </w:r>
      <w:r>
        <w:rPr>
          <w:rFonts w:ascii="宋体" w:hAnsi="宋体"/>
          <w:sz w:val="24"/>
          <w:szCs w:val="24"/>
        </w:rPr>
        <w:t xml:space="preserve">就有关投标的所有来往函电均应使用中文。投标文件中若有英文或其他语言文字的资料，应提供相应的中文翻译资料。对不同文本的解释发生异议的，以中文文本为准。</w:t>
      </w:r>
      <w:r/>
    </w:p>
    <w:p>
      <w:pPr>
        <w:pStyle w:val="753"/>
        <w:ind w:firstLine="48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.2供应商所使用的计量单位应为国家法定计量单位。</w:t>
      </w:r>
      <w:r/>
    </w:p>
    <w:p>
      <w:pPr>
        <w:pStyle w:val="753"/>
        <w:ind w:firstLine="48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.3供应商应用人民币报价。</w:t>
      </w:r>
      <w:r/>
    </w:p>
    <w:p>
      <w:pPr>
        <w:pStyle w:val="753"/>
        <w:ind w:firstLine="48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.4供应商所使用的技术标准应遵循国家最新标准及规范。</w:t>
      </w:r>
      <w:r/>
    </w:p>
    <w:p>
      <w:pPr>
        <w:pStyle w:val="753"/>
        <w:ind w:firstLine="480"/>
        <w:spacing w:line="360" w:lineRule="auto"/>
        <w:rPr>
          <w:rFonts w:ascii="宋体" w:hAnsi="宋体"/>
          <w:sz w:val="24"/>
          <w:szCs w:val="24"/>
        </w:rPr>
      </w:pPr>
      <w:r>
        <w:rPr>
          <w:rFonts w:hint="eastAsia" w:ascii="宋体" w:hAnsi="宋体"/>
          <w:sz w:val="24"/>
          <w:szCs w:val="24"/>
        </w:rPr>
        <w:t xml:space="preserve">7.5供应商应当按照招标文件的要求编制投标文件，并对其提交的投标文件真实性、合法性承担法律责任。投标文件应按照招标文件规定的顺序，</w:t>
      </w:r>
      <w:r>
        <w:rPr>
          <w:rFonts w:hint="eastAsia" w:ascii="宋体" w:hAnsi="宋体"/>
          <w:sz w:val="24"/>
          <w:szCs w:val="24"/>
          <w:u w:val="single"/>
        </w:rPr>
        <w:t xml:space="preserve">统一用A4规格幅面打印、胶装成册并编制目录</w:t>
      </w:r>
      <w:r>
        <w:rPr>
          <w:rFonts w:hint="eastAsia" w:ascii="宋体" w:hAnsi="宋体"/>
          <w:sz w:val="24"/>
          <w:szCs w:val="24"/>
        </w:rPr>
        <w:t xml:space="preserve">，由于编排混乱导致投标文件被误读或查找不到的，责任由供应商承担</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8</w:t>
      </w:r>
      <w:r>
        <w:rPr>
          <w:rFonts w:ascii="宋体" w:hAnsi="宋体"/>
          <w:b/>
          <w:sz w:val="24"/>
          <w:szCs w:val="24"/>
        </w:rPr>
        <w:t xml:space="preserve">.联合体投标</w:t>
      </w:r>
      <w:r/>
    </w:p>
    <w:p>
      <w:pPr>
        <w:pStyle w:val="753"/>
        <w:ind w:firstLine="480"/>
        <w:spacing w:line="360" w:lineRule="auto"/>
        <w:rPr>
          <w:rFonts w:ascii="宋体" w:hAnsi="宋体"/>
          <w:sz w:val="24"/>
          <w:szCs w:val="24"/>
        </w:rPr>
      </w:pPr>
      <w:r>
        <w:rPr>
          <w:rFonts w:hint="eastAsia" w:ascii="宋体" w:hAnsi="宋体"/>
          <w:sz w:val="24"/>
          <w:szCs w:val="24"/>
        </w:rPr>
        <w:t xml:space="preserve">8.1本项目</w:t>
      </w:r>
      <w:r>
        <w:rPr>
          <w:rFonts w:ascii="宋体" w:hAnsi="宋体"/>
          <w:sz w:val="24"/>
          <w:szCs w:val="24"/>
        </w:rPr>
        <w:t xml:space="preserve">不接受联合体投标。</w:t>
      </w:r>
      <w:r/>
    </w:p>
    <w:p>
      <w:pPr>
        <w:pStyle w:val="753"/>
        <w:spacing w:line="360" w:lineRule="auto"/>
        <w:rPr>
          <w:rFonts w:ascii="宋体" w:hAnsi="宋体"/>
          <w:b/>
          <w:sz w:val="24"/>
          <w:szCs w:val="24"/>
        </w:rPr>
      </w:pPr>
      <w:r>
        <w:rPr>
          <w:rFonts w:hint="eastAsia" w:ascii="宋体" w:hAnsi="宋体"/>
          <w:b/>
          <w:sz w:val="24"/>
          <w:szCs w:val="24"/>
        </w:rPr>
        <w:t xml:space="preserve">9</w:t>
      </w:r>
      <w:r>
        <w:rPr>
          <w:rFonts w:ascii="宋体" w:hAnsi="宋体"/>
          <w:b/>
          <w:sz w:val="24"/>
          <w:szCs w:val="24"/>
        </w:rPr>
        <w:t xml:space="preserve">.投标费用</w:t>
      </w:r>
      <w:r/>
    </w:p>
    <w:p>
      <w:pPr>
        <w:pStyle w:val="753"/>
        <w:ind w:firstLine="480"/>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t xml:space="preserve">.1供应商应承担所有与准备和参加投标有关的费用，无论采购结果如何，采购人和采购代理机构在任何情况下均无义务和责任承担这些费用。</w:t>
      </w:r>
      <w:r/>
    </w:p>
    <w:p>
      <w:pPr>
        <w:pStyle w:val="753"/>
        <w:ind w:firstLine="480"/>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t xml:space="preserve">2</w:t>
      </w:r>
      <w:r>
        <w:rPr>
          <w:rFonts w:hint="eastAsia" w:ascii="宋体" w:hAnsi="宋体"/>
          <w:sz w:val="24"/>
          <w:szCs w:val="24"/>
        </w:rPr>
        <w:t xml:space="preserve">本项目采购代理费按照发改价格〔2011〕534号文标准的40%计取，采购代理费超过人民币15000.00元的，按人民币15000.00元计取。中标人应在领取中标通知书时向采购代理机构缴清采购代理费。计算采购代理费时，本项目中标金额按 “175.000000万元×（1-中标下浮率）”计取。</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10</w:t>
      </w:r>
      <w:r>
        <w:rPr>
          <w:rFonts w:ascii="宋体" w:hAnsi="宋体"/>
          <w:b/>
          <w:sz w:val="24"/>
          <w:szCs w:val="24"/>
        </w:rPr>
        <w:t xml:space="preserve">.投标文件组成</w:t>
      </w:r>
      <w:r/>
    </w:p>
    <w:p>
      <w:pPr>
        <w:pStyle w:val="753"/>
        <w:ind w:firstLine="480"/>
        <w:spacing w:line="360" w:lineRule="auto"/>
        <w:rPr>
          <w:rFonts w:ascii="宋体" w:hAnsi="宋体"/>
          <w:sz w:val="24"/>
          <w:szCs w:val="24"/>
        </w:rPr>
      </w:pPr>
      <w:r>
        <w:rPr>
          <w:rFonts w:hint="eastAsia" w:ascii="宋体" w:hAnsi="宋体"/>
          <w:sz w:val="24"/>
          <w:szCs w:val="24"/>
        </w:rPr>
        <w:t xml:space="preserve">10</w:t>
      </w:r>
      <w:r>
        <w:rPr>
          <w:rFonts w:ascii="宋体" w:hAnsi="宋体"/>
          <w:sz w:val="24"/>
          <w:szCs w:val="24"/>
        </w:rPr>
        <w:t xml:space="preserve">.1供应商应当根据招标文件要求编制投标文件，投标文件应对招标文件提出的要求和条件作出实质性响应，并在《商务条款响应及偏离表》</w:t>
      </w:r>
      <w:r>
        <w:rPr>
          <w:rFonts w:hint="eastAsia" w:ascii="宋体" w:hAnsi="宋体"/>
          <w:sz w:val="24"/>
          <w:szCs w:val="24"/>
        </w:rPr>
        <w:t xml:space="preserve">、</w:t>
      </w:r>
      <w:r>
        <w:rPr>
          <w:rFonts w:ascii="宋体" w:hAnsi="宋体"/>
          <w:sz w:val="24"/>
          <w:szCs w:val="24"/>
        </w:rPr>
        <w:t xml:space="preserve">《技术条款响应及偏离表》等处标明满足与否。</w:t>
      </w:r>
      <w:r>
        <w:rPr>
          <w:rFonts w:ascii="宋体" w:hAnsi="宋体"/>
          <w:sz w:val="24"/>
          <w:szCs w:val="24"/>
          <w:u w:val="single"/>
        </w:rPr>
        <w:t xml:space="preserve">对带“</w:t>
      </w:r>
      <w:r>
        <w:rPr>
          <w:rFonts w:hint="eastAsia" w:ascii="宋体" w:hAnsi="宋体" w:cs="宋体"/>
          <w:sz w:val="24"/>
          <w:szCs w:val="24"/>
          <w:u w:val="single"/>
        </w:rPr>
        <w:t xml:space="preserve">★</w:t>
      </w:r>
      <w:r>
        <w:rPr>
          <w:rFonts w:ascii="宋体" w:hAnsi="宋体" w:cs="Calibri"/>
          <w:sz w:val="24"/>
          <w:szCs w:val="24"/>
          <w:u w:val="single"/>
        </w:rPr>
        <w:t xml:space="preserve">”</w:t>
      </w:r>
      <w:r>
        <w:rPr>
          <w:rFonts w:ascii="宋体" w:hAnsi="宋体"/>
          <w:sz w:val="24"/>
          <w:szCs w:val="24"/>
          <w:u w:val="single"/>
        </w:rPr>
        <w:t xml:space="preserve">的</w:t>
      </w:r>
      <w:r>
        <w:rPr>
          <w:rFonts w:hint="eastAsia" w:ascii="宋体" w:hAnsi="宋体"/>
          <w:sz w:val="24"/>
          <w:szCs w:val="24"/>
          <w:u w:val="single"/>
        </w:rPr>
        <w:t xml:space="preserve">实质性</w:t>
      </w:r>
      <w:r>
        <w:rPr>
          <w:rFonts w:ascii="宋体" w:hAnsi="宋体"/>
          <w:sz w:val="24"/>
          <w:szCs w:val="24"/>
          <w:u w:val="single"/>
        </w:rPr>
        <w:t xml:space="preserve">条款不得负偏离</w:t>
      </w:r>
      <w:r>
        <w:rPr>
          <w:rFonts w:ascii="宋体" w:hAnsi="宋体"/>
          <w:sz w:val="24"/>
          <w:szCs w:val="24"/>
        </w:rPr>
        <w:t xml:space="preserve">。</w:t>
      </w:r>
      <w:r/>
    </w:p>
    <w:p>
      <w:pPr>
        <w:pStyle w:val="753"/>
        <w:ind w:firstLine="480"/>
        <w:spacing w:line="360" w:lineRule="auto"/>
        <w:rPr>
          <w:rFonts w:ascii="宋体" w:hAnsi="宋体"/>
          <w:sz w:val="24"/>
          <w:szCs w:val="24"/>
        </w:rPr>
      </w:pPr>
      <w:r>
        <w:rPr>
          <w:rFonts w:hint="eastAsia" w:ascii="宋体" w:hAnsi="宋体"/>
          <w:sz w:val="24"/>
          <w:szCs w:val="24"/>
        </w:rPr>
        <w:t xml:space="preserve">10</w:t>
      </w:r>
      <w:r>
        <w:rPr>
          <w:rFonts w:ascii="宋体" w:hAnsi="宋体"/>
          <w:sz w:val="24"/>
          <w:szCs w:val="24"/>
        </w:rPr>
        <w:t xml:space="preserve">.2供应商根据招标文件载明的采购项目实际情况，拟在中标后将中标项目的非主体、非关键性工作交由他人完成的，应当在投标文件中载明。</w:t>
      </w:r>
      <w:r/>
    </w:p>
    <w:p>
      <w:pPr>
        <w:pStyle w:val="753"/>
        <w:ind w:firstLine="480"/>
        <w:spacing w:line="360" w:lineRule="auto"/>
        <w:rPr>
          <w:rFonts w:ascii="宋体" w:hAnsi="宋体"/>
          <w:sz w:val="24"/>
          <w:szCs w:val="24"/>
        </w:rPr>
      </w:pPr>
      <w:r>
        <w:rPr>
          <w:rFonts w:hint="eastAsia" w:ascii="宋体" w:hAnsi="宋体"/>
          <w:sz w:val="24"/>
          <w:szCs w:val="24"/>
        </w:rPr>
        <w:t xml:space="preserve">10</w:t>
      </w:r>
      <w:r>
        <w:rPr>
          <w:rFonts w:ascii="宋体" w:hAnsi="宋体"/>
          <w:sz w:val="24"/>
          <w:szCs w:val="24"/>
        </w:rPr>
        <w:t xml:space="preserve">.3投标文件由商务部分、技术部分、价格部分，以及其他部分组成。</w:t>
      </w:r>
      <w:r/>
    </w:p>
    <w:p>
      <w:pPr>
        <w:pStyle w:val="753"/>
        <w:spacing w:line="360" w:lineRule="auto"/>
        <w:rPr>
          <w:rFonts w:ascii="宋体" w:hAnsi="宋体"/>
          <w:b/>
          <w:sz w:val="24"/>
          <w:szCs w:val="24"/>
        </w:rPr>
      </w:pPr>
      <w:r>
        <w:rPr>
          <w:rFonts w:hint="eastAsia" w:ascii="宋体" w:hAnsi="宋体"/>
          <w:b/>
          <w:sz w:val="24"/>
          <w:szCs w:val="24"/>
        </w:rPr>
        <w:t xml:space="preserve">11</w:t>
      </w:r>
      <w:r>
        <w:rPr>
          <w:rFonts w:ascii="宋体" w:hAnsi="宋体"/>
          <w:b/>
          <w:sz w:val="24"/>
          <w:szCs w:val="24"/>
        </w:rPr>
        <w:t xml:space="preserve">.投标文件的商务部分</w:t>
      </w:r>
      <w:r/>
    </w:p>
    <w:p>
      <w:pPr>
        <w:pStyle w:val="753"/>
        <w:ind w:firstLine="480"/>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.1商务部分是证明供应商有资格参加投标和中标后有能力履行合同的文件，这些文件应能满足招标的要求，包括但不限于下列文件，其中加“</w:t>
      </w:r>
      <w:r>
        <w:rPr>
          <w:rFonts w:hint="eastAsia" w:ascii="宋体" w:hAnsi="宋体" w:cs="宋体"/>
          <w:sz w:val="24"/>
          <w:szCs w:val="24"/>
        </w:rPr>
        <w:t xml:space="preserve">※</w:t>
      </w:r>
      <w:r>
        <w:rPr>
          <w:rFonts w:ascii="宋体" w:hAnsi="宋体" w:cs="Calibri"/>
          <w:sz w:val="24"/>
          <w:szCs w:val="24"/>
        </w:rPr>
        <w:t xml:space="preserve">”</w:t>
      </w:r>
      <w:r>
        <w:rPr>
          <w:rFonts w:ascii="宋体" w:hAnsi="宋体"/>
          <w:sz w:val="24"/>
          <w:szCs w:val="24"/>
        </w:rPr>
        <w:t xml:space="preserve">项目不得有缺失或无效：</w:t>
      </w:r>
      <w:r/>
    </w:p>
    <w:p>
      <w:pPr>
        <w:pStyle w:val="753"/>
        <w:ind w:firstLine="480"/>
        <w:spacing w:line="360" w:lineRule="auto"/>
        <w:rPr>
          <w:rFonts w:ascii="宋体" w:hAnsi="宋体"/>
          <w:sz w:val="24"/>
          <w:szCs w:val="24"/>
        </w:rPr>
      </w:pPr>
      <w:r>
        <w:rPr>
          <w:rFonts w:ascii="宋体" w:hAnsi="宋体"/>
          <w:sz w:val="24"/>
          <w:szCs w:val="24"/>
        </w:rPr>
        <w:t xml:space="preserve">（1）</w:t>
      </w:r>
      <w:r>
        <w:rPr>
          <w:rFonts w:hint="eastAsia" w:ascii="宋体" w:hAnsi="宋体" w:cs="宋体"/>
          <w:sz w:val="24"/>
          <w:szCs w:val="24"/>
        </w:rPr>
        <w:t xml:space="preserve">※</w:t>
      </w:r>
      <w:r>
        <w:rPr>
          <w:rFonts w:ascii="宋体" w:hAnsi="宋体"/>
          <w:sz w:val="24"/>
          <w:szCs w:val="24"/>
        </w:rPr>
        <w:t xml:space="preserve">投标函（投标申请及声明）；</w:t>
      </w:r>
      <w:r/>
    </w:p>
    <w:p>
      <w:pPr>
        <w:pStyle w:val="753"/>
        <w:ind w:firstLine="480"/>
        <w:spacing w:line="360" w:lineRule="auto"/>
        <w:rPr>
          <w:rFonts w:ascii="宋体" w:hAnsi="宋体"/>
          <w:sz w:val="24"/>
          <w:szCs w:val="24"/>
        </w:rPr>
      </w:pPr>
      <w:r>
        <w:rPr>
          <w:rFonts w:ascii="宋体" w:hAnsi="宋体"/>
          <w:sz w:val="24"/>
          <w:szCs w:val="24"/>
        </w:rPr>
        <w:t xml:space="preserve">（2）</w:t>
      </w:r>
      <w:r>
        <w:rPr>
          <w:rFonts w:hint="eastAsia" w:ascii="宋体" w:hAnsi="宋体" w:cs="宋体"/>
          <w:sz w:val="24"/>
          <w:szCs w:val="24"/>
        </w:rPr>
        <w:t xml:space="preserve">※</w:t>
      </w:r>
      <w:r>
        <w:rPr>
          <w:rFonts w:ascii="宋体" w:hAnsi="宋体"/>
          <w:sz w:val="24"/>
          <w:szCs w:val="24"/>
        </w:rPr>
        <w:t xml:space="preserve">法定代表人身份证明；</w:t>
      </w:r>
      <w:r/>
    </w:p>
    <w:p>
      <w:pPr>
        <w:pStyle w:val="753"/>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cs="宋体"/>
          <w:sz w:val="24"/>
          <w:szCs w:val="24"/>
        </w:rPr>
        <w:t xml:space="preserve">※法人</w:t>
      </w:r>
      <w:r>
        <w:rPr>
          <w:rFonts w:ascii="宋体" w:hAnsi="宋体"/>
          <w:sz w:val="24"/>
          <w:szCs w:val="24"/>
        </w:rPr>
        <w:t xml:space="preserve">授权委托书及委托代理人的身份证复印件（如有）；</w:t>
      </w:r>
      <w:r/>
    </w:p>
    <w:p>
      <w:pPr>
        <w:pStyle w:val="753"/>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cs="宋体"/>
          <w:sz w:val="24"/>
          <w:szCs w:val="24"/>
        </w:rPr>
        <w:t xml:space="preserve">※</w:t>
      </w:r>
      <w:r>
        <w:rPr>
          <w:rFonts w:ascii="宋体" w:hAnsi="宋体"/>
          <w:sz w:val="24"/>
          <w:szCs w:val="24"/>
        </w:rPr>
        <w:t xml:space="preserve">资格资信证明材料；</w:t>
      </w:r>
      <w:r/>
    </w:p>
    <w:p>
      <w:pPr>
        <w:pStyle w:val="753"/>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w:t>
      </w:r>
      <w:r>
        <w:rPr>
          <w:rFonts w:hint="eastAsia" w:ascii="宋体" w:hAnsi="宋体" w:cs="宋体"/>
          <w:sz w:val="24"/>
          <w:szCs w:val="24"/>
        </w:rPr>
        <w:t xml:space="preserve">※</w:t>
      </w:r>
      <w:r>
        <w:rPr>
          <w:rFonts w:hint="eastAsia" w:ascii="宋体" w:hAnsi="宋体"/>
          <w:sz w:val="24"/>
          <w:szCs w:val="24"/>
        </w:rPr>
        <w:t xml:space="preserve">开标</w:t>
      </w:r>
      <w:r>
        <w:rPr>
          <w:rFonts w:ascii="宋体" w:hAnsi="宋体"/>
          <w:sz w:val="24"/>
          <w:szCs w:val="24"/>
        </w:rPr>
        <w:t xml:space="preserve">一览表；</w:t>
      </w:r>
      <w:r/>
    </w:p>
    <w:p>
      <w:pPr>
        <w:pStyle w:val="753"/>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6</w:t>
      </w:r>
      <w:r>
        <w:rPr>
          <w:rFonts w:ascii="宋体" w:hAnsi="宋体"/>
          <w:sz w:val="24"/>
          <w:szCs w:val="24"/>
        </w:rPr>
        <w:t xml:space="preserve">）</w:t>
      </w:r>
      <w:r>
        <w:rPr>
          <w:rFonts w:hint="eastAsia" w:ascii="宋体" w:hAnsi="宋体" w:cs="宋体"/>
          <w:sz w:val="24"/>
          <w:szCs w:val="24"/>
        </w:rPr>
        <w:t xml:space="preserve">※</w:t>
      </w:r>
      <w:r>
        <w:rPr>
          <w:rFonts w:ascii="宋体" w:hAnsi="宋体"/>
          <w:sz w:val="24"/>
          <w:szCs w:val="24"/>
        </w:rPr>
        <w:t xml:space="preserve">商务条款响应及偏离表</w:t>
      </w:r>
      <w:r>
        <w:rPr>
          <w:rFonts w:hint="eastAsia" w:ascii="宋体" w:hAnsi="宋体"/>
          <w:sz w:val="24"/>
          <w:szCs w:val="24"/>
        </w:rPr>
        <w:t xml:space="preserve">；</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供应商认为需要提供的其他资格证明文件和商务资料。</w:t>
      </w:r>
      <w:r/>
    </w:p>
    <w:p>
      <w:pPr>
        <w:pStyle w:val="753"/>
        <w:spacing w:line="360" w:lineRule="auto"/>
        <w:rPr>
          <w:rFonts w:ascii="宋体" w:hAnsi="宋体"/>
          <w:b/>
          <w:sz w:val="24"/>
          <w:szCs w:val="24"/>
        </w:rPr>
      </w:pPr>
      <w:r>
        <w:rPr>
          <w:rFonts w:hint="eastAsia" w:ascii="宋体" w:hAnsi="宋体"/>
          <w:b/>
          <w:sz w:val="24"/>
          <w:szCs w:val="24"/>
        </w:rPr>
        <w:t xml:space="preserve">12</w:t>
      </w:r>
      <w:r>
        <w:rPr>
          <w:rFonts w:ascii="宋体" w:hAnsi="宋体"/>
          <w:b/>
          <w:sz w:val="24"/>
          <w:szCs w:val="24"/>
        </w:rPr>
        <w:t xml:space="preserve">.投标文件的技术部分</w:t>
      </w:r>
      <w:r/>
    </w:p>
    <w:p>
      <w:pPr>
        <w:pStyle w:val="753"/>
        <w:ind w:firstLine="480"/>
        <w:spacing w:line="360" w:lineRule="auto"/>
        <w:rPr>
          <w:rFonts w:ascii="宋体" w:hAnsi="宋体"/>
          <w:sz w:val="24"/>
          <w:szCs w:val="24"/>
        </w:rPr>
      </w:pPr>
      <w:r>
        <w:rPr>
          <w:rFonts w:hint="eastAsia" w:ascii="宋体" w:hAnsi="宋体"/>
          <w:sz w:val="24"/>
          <w:szCs w:val="24"/>
        </w:rPr>
        <w:t xml:space="preserve">12</w:t>
      </w:r>
      <w:r>
        <w:rPr>
          <w:rFonts w:ascii="宋体" w:hAnsi="宋体"/>
          <w:sz w:val="24"/>
          <w:szCs w:val="24"/>
        </w:rPr>
        <w:t xml:space="preserve">.1技术部分是证明供应商提供的</w:t>
      </w:r>
      <w:r>
        <w:rPr>
          <w:rFonts w:hint="eastAsia" w:ascii="宋体" w:hAnsi="宋体"/>
          <w:sz w:val="24"/>
          <w:szCs w:val="24"/>
        </w:rPr>
        <w:t xml:space="preserve">货物</w:t>
      </w:r>
      <w:r>
        <w:rPr>
          <w:rFonts w:ascii="宋体" w:hAnsi="宋体"/>
          <w:sz w:val="24"/>
          <w:szCs w:val="24"/>
        </w:rPr>
        <w:t xml:space="preserve">及其伴随服务是合格的、并符合招标文件要求的证明文件，以及对</w:t>
      </w:r>
      <w:r>
        <w:rPr>
          <w:rFonts w:hint="eastAsia" w:ascii="宋体" w:hAnsi="宋体"/>
          <w:sz w:val="24"/>
          <w:szCs w:val="24"/>
        </w:rPr>
        <w:t xml:space="preserve">分项</w:t>
      </w:r>
      <w:r>
        <w:rPr>
          <w:rFonts w:ascii="宋体" w:hAnsi="宋体"/>
          <w:sz w:val="24"/>
          <w:szCs w:val="24"/>
        </w:rPr>
        <w:t xml:space="preserve">报价表中的</w:t>
      </w:r>
      <w:r>
        <w:rPr>
          <w:rFonts w:hint="eastAsia" w:ascii="宋体" w:hAnsi="宋体"/>
          <w:sz w:val="24"/>
          <w:szCs w:val="24"/>
        </w:rPr>
        <w:t xml:space="preserve">货物</w:t>
      </w:r>
      <w:r>
        <w:rPr>
          <w:rFonts w:ascii="宋体" w:hAnsi="宋体"/>
          <w:sz w:val="24"/>
          <w:szCs w:val="24"/>
        </w:rPr>
        <w:t xml:space="preserve">做出详细说明，这些文件可以是文字资料、图纸和数据等。</w:t>
      </w:r>
      <w:r/>
    </w:p>
    <w:p>
      <w:pPr>
        <w:pStyle w:val="753"/>
        <w:ind w:firstLine="480"/>
        <w:spacing w:line="360" w:lineRule="auto"/>
        <w:rPr>
          <w:rFonts w:ascii="宋体" w:hAnsi="宋体"/>
          <w:sz w:val="24"/>
          <w:szCs w:val="24"/>
        </w:rPr>
      </w:pPr>
      <w:r>
        <w:rPr>
          <w:rFonts w:hint="eastAsia" w:ascii="宋体" w:hAnsi="宋体"/>
          <w:sz w:val="24"/>
          <w:szCs w:val="24"/>
        </w:rPr>
        <w:t xml:space="preserve">12</w:t>
      </w:r>
      <w:r>
        <w:rPr>
          <w:rFonts w:ascii="宋体" w:hAnsi="宋体"/>
          <w:sz w:val="24"/>
          <w:szCs w:val="24"/>
        </w:rPr>
        <w:t xml:space="preserve">.2若技术性能无特殊说明，则按国家有关部门最新颁布的标准及规范为准。</w:t>
      </w:r>
      <w:r/>
    </w:p>
    <w:p>
      <w:pPr>
        <w:pStyle w:val="753"/>
        <w:ind w:firstLine="480"/>
        <w:spacing w:line="360" w:lineRule="auto"/>
        <w:rPr>
          <w:rFonts w:ascii="宋体" w:hAnsi="宋体"/>
          <w:sz w:val="24"/>
          <w:szCs w:val="24"/>
        </w:rPr>
      </w:pPr>
      <w:r>
        <w:rPr>
          <w:rFonts w:hint="eastAsia" w:ascii="宋体" w:hAnsi="宋体"/>
          <w:sz w:val="24"/>
          <w:szCs w:val="24"/>
        </w:rPr>
        <w:t xml:space="preserve">12</w:t>
      </w:r>
      <w:r>
        <w:rPr>
          <w:rFonts w:ascii="宋体" w:hAnsi="宋体"/>
          <w:sz w:val="24"/>
          <w:szCs w:val="24"/>
        </w:rPr>
        <w:t xml:space="preserve">.3提供的技术如与招标文件要求有不符之处，应说明其差别之所在，并在《技术条款响应及偏离表》中予以说明。</w:t>
      </w:r>
      <w:r/>
    </w:p>
    <w:p>
      <w:pPr>
        <w:pStyle w:val="753"/>
        <w:ind w:firstLine="480"/>
        <w:spacing w:line="360" w:lineRule="auto"/>
        <w:rPr>
          <w:rFonts w:ascii="宋体" w:hAnsi="宋体"/>
          <w:sz w:val="24"/>
          <w:szCs w:val="24"/>
        </w:rPr>
      </w:pPr>
      <w:r>
        <w:rPr>
          <w:rFonts w:hint="eastAsia" w:ascii="宋体" w:hAnsi="宋体"/>
          <w:sz w:val="24"/>
          <w:szCs w:val="24"/>
        </w:rPr>
        <w:t xml:space="preserve">12</w:t>
      </w:r>
      <w:r>
        <w:rPr>
          <w:rFonts w:ascii="宋体" w:hAnsi="宋体"/>
          <w:sz w:val="24"/>
          <w:szCs w:val="24"/>
        </w:rPr>
        <w:t xml:space="preserve">.4投标文件应按照招标文件要求提供技术资料、文件和有关证明，其中加“</w:t>
      </w:r>
      <w:r>
        <w:rPr>
          <w:rFonts w:hint="eastAsia" w:ascii="宋体" w:hAnsi="宋体" w:cs="宋体"/>
          <w:sz w:val="24"/>
          <w:szCs w:val="24"/>
        </w:rPr>
        <w:t xml:space="preserve">※</w:t>
      </w:r>
      <w:r>
        <w:rPr>
          <w:rFonts w:ascii="宋体" w:hAnsi="宋体" w:cs="Calibri"/>
          <w:sz w:val="24"/>
          <w:szCs w:val="24"/>
        </w:rPr>
        <w:t xml:space="preserve">”</w:t>
      </w:r>
      <w:r>
        <w:rPr>
          <w:rFonts w:ascii="宋体" w:hAnsi="宋体"/>
          <w:sz w:val="24"/>
          <w:szCs w:val="24"/>
        </w:rPr>
        <w:t xml:space="preserve">项目不得有缺失或无效。</w:t>
      </w:r>
      <w:r/>
    </w:p>
    <w:p>
      <w:pPr>
        <w:pStyle w:val="753"/>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w:t>
      </w:r>
      <w:r>
        <w:rPr>
          <w:rFonts w:ascii="宋体" w:hAnsi="宋体"/>
          <w:sz w:val="24"/>
          <w:szCs w:val="24"/>
        </w:rPr>
        <w:t xml:space="preserve">技术条款响应及偏离表</w:t>
      </w:r>
      <w:r>
        <w:rPr>
          <w:rFonts w:hint="eastAsia" w:ascii="宋体" w:hAnsi="宋体"/>
          <w:sz w:val="24"/>
          <w:szCs w:val="24"/>
        </w:rPr>
        <w:t xml:space="preserve">；</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供应商认为需要提供的其他</w:t>
      </w:r>
      <w:r>
        <w:rPr>
          <w:rFonts w:hint="eastAsia" w:ascii="宋体" w:hAnsi="宋体"/>
          <w:sz w:val="24"/>
          <w:szCs w:val="24"/>
        </w:rPr>
        <w:t xml:space="preserve">技术</w:t>
      </w:r>
      <w:r>
        <w:rPr>
          <w:rFonts w:ascii="宋体" w:hAnsi="宋体"/>
          <w:sz w:val="24"/>
          <w:szCs w:val="24"/>
        </w:rPr>
        <w:t xml:space="preserve">资料</w:t>
      </w:r>
      <w:r>
        <w:rPr>
          <w:rFonts w:hint="eastAsia" w:ascii="宋体" w:hAnsi="宋体"/>
          <w:sz w:val="24"/>
          <w:szCs w:val="24"/>
        </w:rPr>
        <w:t xml:space="preserve">。</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13</w:t>
      </w:r>
      <w:r>
        <w:rPr>
          <w:rFonts w:ascii="宋体" w:hAnsi="宋体"/>
          <w:b/>
          <w:sz w:val="24"/>
          <w:szCs w:val="24"/>
        </w:rPr>
        <w:t xml:space="preserve">.投标文件的价格部分</w:t>
      </w:r>
      <w:r/>
    </w:p>
    <w:p>
      <w:pPr>
        <w:pStyle w:val="753"/>
        <w:ind w:firstLine="480"/>
        <w:spacing w:line="360" w:lineRule="auto"/>
        <w:rPr>
          <w:rFonts w:ascii="宋体" w:hAnsi="宋体"/>
          <w:sz w:val="24"/>
          <w:szCs w:val="24"/>
        </w:rPr>
      </w:pPr>
      <w:r>
        <w:rPr>
          <w:rFonts w:hint="eastAsia" w:ascii="宋体" w:hAnsi="宋体"/>
          <w:sz w:val="24"/>
          <w:szCs w:val="24"/>
        </w:rPr>
        <w:t xml:space="preserve">13.1价格部分是对货物价格构成的说明，招标文件如没有特别说明的话，对每一项货物仅接受一个价格。</w:t>
      </w:r>
      <w:r>
        <w:rPr>
          <w:rFonts w:ascii="宋体" w:hAnsi="宋体"/>
          <w:sz w:val="24"/>
          <w:szCs w:val="24"/>
        </w:rPr>
      </w:r>
      <w:r/>
    </w:p>
    <w:p>
      <w:pPr>
        <w:pStyle w:val="761"/>
        <w:spacing w:line="360" w:lineRule="auto"/>
        <w:rPr>
          <w:rFonts w:ascii="宋体" w:hAnsi="宋体"/>
          <w:sz w:val="24"/>
          <w:szCs w:val="24"/>
        </w:rPr>
      </w:pPr>
      <w:r>
        <w:rPr>
          <w:rFonts w:hint="eastAsia" w:ascii="宋体" w:hAnsi="宋体"/>
          <w:sz w:val="24"/>
          <w:szCs w:val="24"/>
        </w:rPr>
        <w:t xml:space="preserve">13.2供应商应按照开标一览表的格式要求进行报价。</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14</w:t>
      </w:r>
      <w:r>
        <w:rPr>
          <w:rFonts w:ascii="宋体" w:hAnsi="宋体"/>
          <w:b/>
          <w:sz w:val="24"/>
          <w:szCs w:val="24"/>
        </w:rPr>
        <w:t xml:space="preserve">.投标文件的其他部分</w:t>
      </w:r>
      <w:r/>
    </w:p>
    <w:p>
      <w:pPr>
        <w:pStyle w:val="753"/>
        <w:ind w:firstLine="480"/>
        <w:spacing w:line="360" w:lineRule="auto"/>
        <w:rPr>
          <w:rFonts w:ascii="宋体" w:hAnsi="宋体"/>
          <w:sz w:val="24"/>
          <w:szCs w:val="24"/>
        </w:rPr>
      </w:pPr>
      <w:r>
        <w:rPr>
          <w:rFonts w:hint="eastAsia" w:ascii="宋体" w:hAnsi="宋体"/>
          <w:sz w:val="24"/>
          <w:szCs w:val="24"/>
        </w:rPr>
        <w:t xml:space="preserve">14.1</w:t>
      </w:r>
      <w:r>
        <w:rPr>
          <w:rFonts w:ascii="宋体" w:hAnsi="宋体"/>
          <w:sz w:val="24"/>
          <w:szCs w:val="24"/>
        </w:rPr>
        <w:t xml:space="preserve">供应商编制投标文件需要提供的其他相关文件。</w:t>
      </w:r>
      <w:r/>
    </w:p>
    <w:p>
      <w:pPr>
        <w:pStyle w:val="753"/>
        <w:spacing w:line="360" w:lineRule="auto"/>
        <w:rPr>
          <w:rFonts w:ascii="宋体" w:hAnsi="宋体"/>
          <w:b/>
          <w:sz w:val="24"/>
          <w:szCs w:val="24"/>
        </w:rPr>
      </w:pPr>
      <w:r>
        <w:rPr>
          <w:rFonts w:hint="eastAsia" w:ascii="宋体" w:hAnsi="宋体"/>
          <w:b/>
          <w:sz w:val="24"/>
          <w:szCs w:val="24"/>
        </w:rPr>
        <w:t xml:space="preserve">15</w:t>
      </w:r>
      <w:r>
        <w:rPr>
          <w:rFonts w:ascii="宋体" w:hAnsi="宋体"/>
          <w:b/>
          <w:sz w:val="24"/>
          <w:szCs w:val="24"/>
        </w:rPr>
        <w:t xml:space="preserve">.投标保证金</w:t>
      </w:r>
      <w:r/>
    </w:p>
    <w:p>
      <w:pPr>
        <w:pStyle w:val="753"/>
        <w:ind w:firstLine="480"/>
        <w:spacing w:line="360" w:lineRule="auto"/>
        <w:rPr>
          <w:rFonts w:ascii="宋体" w:hAnsi="宋体"/>
          <w:sz w:val="24"/>
          <w:szCs w:val="24"/>
        </w:rPr>
      </w:pPr>
      <w:r>
        <w:rPr>
          <w:rFonts w:hint="eastAsia" w:ascii="宋体" w:hAnsi="宋体"/>
          <w:sz w:val="24"/>
          <w:szCs w:val="24"/>
        </w:rPr>
        <w:t xml:space="preserve">15.1</w:t>
      </w:r>
      <w:r>
        <w:rPr>
          <w:rFonts w:ascii="宋体" w:hAnsi="宋体"/>
          <w:sz w:val="24"/>
          <w:szCs w:val="24"/>
        </w:rPr>
        <w:t xml:space="preserve">本项目不收取</w:t>
      </w:r>
      <w:r>
        <w:rPr>
          <w:rFonts w:hint="eastAsia" w:ascii="宋体" w:hAnsi="宋体"/>
          <w:sz w:val="24"/>
          <w:szCs w:val="24"/>
        </w:rPr>
        <w:t xml:space="preserve">投标</w:t>
      </w:r>
      <w:r>
        <w:rPr>
          <w:rFonts w:ascii="宋体" w:hAnsi="宋体"/>
          <w:sz w:val="24"/>
          <w:szCs w:val="24"/>
        </w:rPr>
        <w:t xml:space="preserve">保证金。</w:t>
      </w:r>
      <w:r/>
    </w:p>
    <w:p>
      <w:pPr>
        <w:pStyle w:val="753"/>
        <w:ind w:firstLine="480"/>
        <w:spacing w:line="360" w:lineRule="auto"/>
        <w:rPr>
          <w:rFonts w:ascii="宋体" w:hAnsi="宋体"/>
          <w:sz w:val="24"/>
          <w:szCs w:val="24"/>
        </w:rPr>
      </w:pPr>
      <w:r>
        <w:rPr>
          <w:rFonts w:hint="eastAsia" w:ascii="宋体" w:hAnsi="宋体"/>
          <w:sz w:val="24"/>
          <w:szCs w:val="24"/>
        </w:rPr>
        <w:t xml:space="preserve">15.2供应商发生下列任何情况时，</w:t>
      </w:r>
      <w:r>
        <w:rPr>
          <w:rFonts w:hint="eastAsia" w:ascii="宋体" w:hAnsi="宋体"/>
          <w:sz w:val="24"/>
        </w:rPr>
        <w:t xml:space="preserve">采购人将上报行政主管部门对其进行处罚</w:t>
      </w:r>
      <w:r>
        <w:rPr>
          <w:rFonts w:hint="eastAsia" w:ascii="宋体" w:hAnsi="宋体"/>
          <w:sz w:val="24"/>
          <w:szCs w:val="24"/>
        </w:rPr>
        <w:t xml:space="preserve">：</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（1）中标通知书发出后三十日内，中标供应商未与采购人签订合同的；</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（2）提供虚假材料谋取中标的；</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（3）经查实与采购人、其他供应商或者采购代理机构恶意串通的。</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16</w:t>
      </w:r>
      <w:r>
        <w:rPr>
          <w:rFonts w:ascii="宋体" w:hAnsi="宋体"/>
          <w:b/>
          <w:sz w:val="24"/>
          <w:szCs w:val="24"/>
        </w:rPr>
        <w:t xml:space="preserve">.投标有效期</w:t>
      </w:r>
      <w:r/>
    </w:p>
    <w:p>
      <w:pPr>
        <w:pStyle w:val="753"/>
        <w:ind w:firstLine="480"/>
        <w:spacing w:line="360" w:lineRule="auto"/>
        <w:rPr>
          <w:rFonts w:ascii="宋体" w:hAnsi="宋体"/>
          <w:sz w:val="24"/>
          <w:szCs w:val="24"/>
        </w:rPr>
      </w:pPr>
      <w:r>
        <w:rPr>
          <w:rFonts w:hint="eastAsia" w:ascii="宋体" w:hAnsi="宋体"/>
          <w:sz w:val="24"/>
          <w:szCs w:val="24"/>
        </w:rPr>
        <w:t xml:space="preserve">16</w:t>
      </w:r>
      <w:r>
        <w:rPr>
          <w:rFonts w:ascii="宋体" w:hAnsi="宋体"/>
          <w:sz w:val="24"/>
          <w:szCs w:val="24"/>
        </w:rPr>
        <w:t xml:space="preserve">.1自开标之日起</w:t>
      </w:r>
      <w:r>
        <w:rPr>
          <w:rFonts w:hint="eastAsia" w:ascii="宋体" w:hAnsi="宋体"/>
          <w:sz w:val="24"/>
          <w:szCs w:val="24"/>
        </w:rPr>
        <w:t xml:space="preserve">九</w:t>
      </w:r>
      <w:r>
        <w:rPr>
          <w:rFonts w:ascii="宋体" w:hAnsi="宋体"/>
          <w:sz w:val="24"/>
          <w:szCs w:val="24"/>
        </w:rPr>
        <w:t xml:space="preserve">十日内投标有效。</w:t>
      </w:r>
      <w:r/>
    </w:p>
    <w:p>
      <w:pPr>
        <w:pStyle w:val="753"/>
        <w:ind w:firstLine="480"/>
        <w:spacing w:line="360" w:lineRule="auto"/>
        <w:rPr>
          <w:rFonts w:ascii="宋体" w:hAnsi="宋体"/>
          <w:sz w:val="24"/>
          <w:szCs w:val="24"/>
        </w:rPr>
      </w:pPr>
      <w:r>
        <w:rPr>
          <w:rFonts w:hint="eastAsia" w:ascii="宋体" w:hAnsi="宋体"/>
          <w:sz w:val="24"/>
          <w:szCs w:val="24"/>
        </w:rPr>
        <w:t xml:space="preserve">16.2</w:t>
      </w:r>
      <w:r>
        <w:rPr>
          <w:rFonts w:ascii="宋体" w:hAnsi="宋体"/>
          <w:sz w:val="24"/>
          <w:szCs w:val="24"/>
        </w:rPr>
        <w:t xml:space="preserve">特殊情况下，在原投标有效期截止之前，</w:t>
      </w:r>
      <w:r>
        <w:rPr>
          <w:rFonts w:hint="eastAsia" w:ascii="宋体" w:hAnsi="宋体"/>
          <w:sz w:val="24"/>
          <w:szCs w:val="24"/>
        </w:rPr>
        <w:t xml:space="preserve">采购代理机构</w:t>
      </w:r>
      <w:r>
        <w:rPr>
          <w:rFonts w:ascii="宋体" w:hAnsi="宋体"/>
          <w:sz w:val="24"/>
          <w:szCs w:val="24"/>
        </w:rPr>
        <w:t xml:space="preserve">可要求供应商同意延长投标有效期，这种要求与答复均以书面形式提交。供应商可拒绝这种要求。接受延长投标有效期的供应商将不会被要求和允许修正其投标。</w:t>
      </w:r>
      <w:r/>
    </w:p>
    <w:p>
      <w:pPr>
        <w:pStyle w:val="753"/>
        <w:spacing w:line="360" w:lineRule="auto"/>
        <w:rPr>
          <w:rFonts w:ascii="宋体" w:hAnsi="宋体"/>
          <w:b/>
          <w:sz w:val="24"/>
          <w:szCs w:val="24"/>
        </w:rPr>
      </w:pPr>
      <w:r>
        <w:rPr>
          <w:rFonts w:hint="eastAsia" w:ascii="宋体" w:hAnsi="宋体"/>
          <w:b/>
          <w:sz w:val="24"/>
          <w:szCs w:val="24"/>
        </w:rPr>
        <w:t xml:space="preserve">17.投标报价</w:t>
      </w:r>
      <w:r>
        <w:rPr>
          <w:rFonts w:ascii="宋体" w:hAnsi="宋体"/>
          <w:b/>
          <w:sz w:val="24"/>
          <w:szCs w:val="24"/>
        </w:rPr>
      </w:r>
      <w:r/>
    </w:p>
    <w:p>
      <w:pPr>
        <w:pStyle w:val="753"/>
        <w:ind w:firstLine="480"/>
        <w:spacing w:line="360" w:lineRule="auto"/>
        <w:rPr>
          <w:rFonts w:hint="eastAsia" w:ascii="宋体" w:hAnsi="宋体"/>
          <w:sz w:val="24"/>
          <w:szCs w:val="24"/>
        </w:rPr>
      </w:pPr>
      <w:r>
        <w:rPr>
          <w:rFonts w:hint="eastAsia" w:ascii="宋体" w:hAnsi="宋体"/>
          <w:sz w:val="24"/>
          <w:szCs w:val="24"/>
        </w:rPr>
        <w:t xml:space="preserve">17.1供应商结合自身实际情况，以江苏凌家塘市场发展有限公司网站公布的凌家塘市场菜价公示：“荤食”区鸡蛋中间价为依据，填报下浮率。</w:t>
      </w:r>
      <w:r/>
    </w:p>
    <w:p>
      <w:pPr>
        <w:pStyle w:val="753"/>
        <w:ind w:firstLine="480"/>
        <w:spacing w:line="360" w:lineRule="auto"/>
        <w:rPr>
          <w:rFonts w:hint="eastAsia" w:ascii="宋体" w:hAnsi="宋体"/>
          <w:sz w:val="24"/>
          <w:szCs w:val="24"/>
        </w:rPr>
      </w:pPr>
      <w:r>
        <w:rPr>
          <w:rFonts w:hint="eastAsia" w:ascii="宋体" w:hAnsi="宋体"/>
          <w:sz w:val="24"/>
          <w:szCs w:val="24"/>
        </w:rPr>
        <w:t xml:space="preserve">17.2本项目投标报价采用下浮率形式，下浮率≥3.00%（保留两位小数，如供应商报价超过两位小数的，评审时按四舍五入修正报价直至保留两位小数），合同采用固定下浮率合同。</w:t>
      </w:r>
      <w:r/>
    </w:p>
    <w:p>
      <w:pPr>
        <w:pStyle w:val="753"/>
        <w:ind w:firstLine="480"/>
        <w:spacing w:line="360" w:lineRule="auto"/>
        <w:rPr>
          <w:rFonts w:ascii="宋体" w:hAnsi="宋体"/>
          <w:sz w:val="24"/>
          <w:szCs w:val="24"/>
        </w:rPr>
      </w:pPr>
      <w:r>
        <w:rPr>
          <w:rFonts w:hint="eastAsia" w:ascii="宋体" w:hAnsi="宋体"/>
          <w:sz w:val="24"/>
          <w:szCs w:val="24"/>
        </w:rPr>
        <w:t xml:space="preserve">17.3投标报价是指完成本项目所需的全部费用，包括但不限于：为完成本项目所发生的货物、劳务、人工、材料、设备、工具、运输和管理的费用以及后续为实现合同目的所涉及的机构、人员、保险、利润、税金、政策性文件规定、风险、责任和参与投标等所有费用。各供应商应自主报价。</w:t>
      </w:r>
      <w:r>
        <w:rPr>
          <w:rFonts w:ascii="宋体" w:hAnsi="宋体"/>
          <w:sz w:val="24"/>
          <w:szCs w:val="24"/>
        </w:rPr>
      </w:r>
      <w:r/>
    </w:p>
    <w:p>
      <w:pPr>
        <w:pStyle w:val="753"/>
        <w:ind w:firstLine="480"/>
        <w:spacing w:line="360" w:lineRule="auto"/>
        <w:rPr>
          <w:rFonts w:hint="eastAsia" w:ascii="宋体" w:hAnsi="宋体"/>
          <w:sz w:val="24"/>
          <w:szCs w:val="24"/>
        </w:rPr>
      </w:pPr>
      <w:r>
        <w:rPr>
          <w:rFonts w:hint="eastAsia" w:ascii="宋体" w:hAnsi="宋体"/>
          <w:sz w:val="24"/>
          <w:szCs w:val="24"/>
        </w:rPr>
        <w:t xml:space="preserve">17.4供应商的任何错漏、优惠、竞争性报价不得作为减轻责任、减少服务、增加收费、降低质量的理由。同时，供应商应充分考虑市场行情，原材料价格波动等，谨慎报价。</w:t>
      </w:r>
      <w:r/>
    </w:p>
    <w:p>
      <w:pPr>
        <w:pStyle w:val="753"/>
        <w:ind w:firstLine="480"/>
        <w:spacing w:line="360" w:lineRule="auto"/>
        <w:rPr>
          <w:rFonts w:hint="eastAsia" w:ascii="宋体" w:hAnsi="宋体"/>
          <w:sz w:val="24"/>
          <w:szCs w:val="24"/>
        </w:rPr>
      </w:pPr>
      <w:r>
        <w:rPr>
          <w:rFonts w:hint="eastAsia" w:ascii="宋体" w:hAnsi="宋体"/>
          <w:sz w:val="24"/>
          <w:szCs w:val="24"/>
        </w:rPr>
        <w:t xml:space="preserve">17.5</w:t>
      </w:r>
      <w:r>
        <w:rPr>
          <w:rFonts w:hint="eastAsia" w:ascii="宋体" w:hAnsi="宋体"/>
          <w:sz w:val="24"/>
        </w:rPr>
        <w:t xml:space="preserve">招标文件未列明，而供应商认为必需的费用也需列入报价中。</w:t>
      </w:r>
      <w:r>
        <w:rPr>
          <w:rFonts w:hint="eastAsia"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18</w:t>
      </w:r>
      <w:r>
        <w:rPr>
          <w:rFonts w:ascii="宋体" w:hAnsi="宋体"/>
          <w:b/>
          <w:sz w:val="24"/>
          <w:szCs w:val="24"/>
        </w:rPr>
        <w:t xml:space="preserve">.投标文件的修改和撤回</w:t>
      </w:r>
      <w:r/>
    </w:p>
    <w:p>
      <w:pPr>
        <w:pStyle w:val="753"/>
        <w:ind w:firstLine="480"/>
        <w:spacing w:line="360" w:lineRule="auto"/>
        <w:rPr>
          <w:rFonts w:ascii="宋体" w:hAnsi="宋体"/>
          <w:sz w:val="24"/>
        </w:rPr>
      </w:pPr>
      <w:r>
        <w:rPr>
          <w:rFonts w:hint="eastAsia" w:ascii="宋体" w:hAnsi="宋体"/>
          <w:sz w:val="24"/>
        </w:rPr>
        <w:t xml:space="preserve">18.1投标文件递交截止时间以前，供应商可以更改或撤回投标文件，但必须以书面形式提出，并经供应商的法定代表人或委托代理人亲笔签名确认。更改、撤回的确认书必须于投标文件递交截止时间前送达</w:t>
      </w:r>
      <w:r>
        <w:rPr>
          <w:rFonts w:hint="eastAsia" w:ascii="宋体" w:hAnsi="宋体"/>
          <w:sz w:val="24"/>
          <w:szCs w:val="24"/>
        </w:rPr>
        <w:t xml:space="preserve">采购人</w:t>
      </w:r>
      <w:r>
        <w:rPr>
          <w:rFonts w:hint="eastAsia" w:ascii="宋体" w:hAnsi="宋体"/>
          <w:sz w:val="24"/>
        </w:rPr>
        <w:t xml:space="preserve">。</w:t>
      </w:r>
      <w:r>
        <w:rPr>
          <w:rFonts w:ascii="宋体" w:hAnsi="宋体"/>
          <w:sz w:val="24"/>
        </w:rPr>
      </w:r>
      <w:r/>
    </w:p>
    <w:p>
      <w:pPr>
        <w:pStyle w:val="753"/>
        <w:ind w:firstLine="480"/>
        <w:spacing w:line="360" w:lineRule="auto"/>
        <w:rPr>
          <w:rFonts w:ascii="宋体" w:hAnsi="宋体"/>
          <w:sz w:val="24"/>
        </w:rPr>
      </w:pPr>
      <w:r>
        <w:rPr>
          <w:rFonts w:hint="eastAsia" w:ascii="宋体" w:hAnsi="宋体"/>
          <w:sz w:val="24"/>
        </w:rPr>
        <w:t xml:space="preserve">18.2更改的投标文件应同样按照招标文件规定的要求进行编制、密封、标记、递交，且须在包封上标明“更改”字样。</w:t>
      </w:r>
      <w:r>
        <w:rPr>
          <w:rFonts w:ascii="宋体" w:hAnsi="宋体"/>
          <w:sz w:val="24"/>
        </w:rPr>
      </w:r>
      <w:r/>
    </w:p>
    <w:p>
      <w:pPr>
        <w:pStyle w:val="753"/>
        <w:ind w:firstLine="480"/>
        <w:spacing w:line="360" w:lineRule="auto"/>
        <w:rPr>
          <w:rFonts w:ascii="宋体" w:hAnsi="宋体"/>
          <w:sz w:val="24"/>
        </w:rPr>
      </w:pPr>
      <w:r>
        <w:rPr>
          <w:rFonts w:hint="eastAsia" w:ascii="宋体" w:hAnsi="宋体"/>
          <w:sz w:val="24"/>
        </w:rPr>
        <w:t xml:space="preserve">18.3投标文件递交截止时间以后，投标文件不得更改。如需做出澄清的，按澄清说明的规定办理。</w:t>
      </w:r>
      <w:r>
        <w:rPr>
          <w:rFonts w:ascii="宋体" w:hAnsi="宋体"/>
          <w:sz w:val="24"/>
        </w:rPr>
      </w:r>
      <w:r/>
    </w:p>
    <w:p>
      <w:pPr>
        <w:pStyle w:val="753"/>
        <w:ind w:firstLine="480"/>
        <w:spacing w:line="360" w:lineRule="auto"/>
        <w:rPr>
          <w:rFonts w:ascii="宋体" w:hAnsi="宋体"/>
          <w:sz w:val="24"/>
        </w:rPr>
      </w:pPr>
      <w:r>
        <w:rPr>
          <w:rFonts w:hint="eastAsia" w:ascii="宋体" w:hAnsi="宋体"/>
          <w:sz w:val="24"/>
        </w:rPr>
        <w:t xml:space="preserve">18.4在投标文件有效期内撤回投标文件的，将由行政主管部门对其进行处罚。</w:t>
      </w:r>
      <w:r>
        <w:rPr>
          <w:rFonts w:ascii="宋体" w:hAnsi="宋体"/>
          <w:sz w:val="24"/>
        </w:rPr>
      </w:r>
      <w:r/>
    </w:p>
    <w:p>
      <w:pPr>
        <w:pStyle w:val="753"/>
        <w:ind w:firstLine="480"/>
        <w:spacing w:line="360" w:lineRule="auto"/>
        <w:rPr>
          <w:rFonts w:ascii="宋体" w:hAnsi="宋体"/>
          <w:sz w:val="24"/>
        </w:rPr>
      </w:pPr>
      <w:r>
        <w:rPr>
          <w:rFonts w:hint="eastAsia" w:ascii="宋体" w:hAnsi="宋体"/>
          <w:sz w:val="24"/>
        </w:rPr>
        <w:t xml:space="preserve">18.5在投标文件递交截止时间后要求修改或撤回投标文件的，采购人均不予以退换。</w:t>
      </w:r>
      <w:r>
        <w:rPr>
          <w:rFonts w:ascii="宋体" w:hAnsi="宋体"/>
          <w:sz w:val="24"/>
        </w:rPr>
      </w:r>
      <w:r/>
    </w:p>
    <w:p>
      <w:pPr>
        <w:pStyle w:val="753"/>
        <w:spacing w:line="360" w:lineRule="auto"/>
        <w:rPr>
          <w:rFonts w:ascii="宋体" w:hAnsi="宋体"/>
          <w:b/>
          <w:sz w:val="24"/>
          <w:szCs w:val="24"/>
        </w:rPr>
      </w:pPr>
      <w:r>
        <w:rPr>
          <w:rFonts w:hint="eastAsia" w:ascii="宋体" w:hAnsi="宋体"/>
          <w:b/>
          <w:sz w:val="24"/>
          <w:szCs w:val="24"/>
        </w:rPr>
        <w:t xml:space="preserve">19</w:t>
      </w:r>
      <w:r>
        <w:rPr>
          <w:rFonts w:ascii="宋体" w:hAnsi="宋体"/>
          <w:b/>
          <w:sz w:val="24"/>
          <w:szCs w:val="24"/>
        </w:rPr>
        <w:t xml:space="preserve">.投标文件盖章</w:t>
      </w:r>
      <w:r/>
    </w:p>
    <w:p>
      <w:pPr>
        <w:pStyle w:val="753"/>
        <w:ind w:firstLine="480"/>
        <w:spacing w:line="360" w:lineRule="auto"/>
        <w:rPr>
          <w:rFonts w:ascii="宋体" w:hAnsi="宋体"/>
          <w:sz w:val="24"/>
          <w:szCs w:val="24"/>
        </w:rPr>
      </w:pPr>
      <w:r>
        <w:rPr>
          <w:rFonts w:hint="eastAsia" w:ascii="宋体" w:hAnsi="宋体"/>
          <w:sz w:val="24"/>
          <w:szCs w:val="24"/>
        </w:rPr>
        <w:t xml:space="preserve">19.1供应商应按照招标文件要求进行签章，所有要求签章处，均应为鲜章或本人亲笔签名，不得使用电子章（件）、扫描章（件）等替代。</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19.2招标文件所指的单位章为公章，不得使用其他种类的章印（如：财务专用章、合同专用章等）替代</w:t>
      </w:r>
      <w:r>
        <w:rPr>
          <w:rFonts w:ascii="宋体" w:hAnsi="宋体"/>
          <w:sz w:val="24"/>
          <w:szCs w:val="24"/>
        </w:rPr>
        <w:t xml:space="preserve">。</w:t>
      </w:r>
      <w:r/>
    </w:p>
    <w:p>
      <w:pPr>
        <w:pStyle w:val="755"/>
      </w:pPr>
      <w:r>
        <w:t xml:space="preserve">四、开标、评标与确定中标供应商</w:t>
      </w:r>
      <w:r/>
    </w:p>
    <w:p>
      <w:pPr>
        <w:pStyle w:val="753"/>
        <w:spacing w:line="360" w:lineRule="auto"/>
        <w:rPr>
          <w:rFonts w:ascii="宋体" w:hAnsi="宋体"/>
          <w:b/>
          <w:sz w:val="24"/>
          <w:szCs w:val="24"/>
        </w:rPr>
      </w:pPr>
      <w:r>
        <w:rPr>
          <w:rFonts w:hint="eastAsia" w:ascii="宋体" w:hAnsi="宋体"/>
          <w:b/>
          <w:sz w:val="24"/>
          <w:szCs w:val="24"/>
        </w:rPr>
        <w:t xml:space="preserve">20</w:t>
      </w:r>
      <w:r>
        <w:rPr>
          <w:rFonts w:ascii="宋体" w:hAnsi="宋体"/>
          <w:b/>
          <w:sz w:val="24"/>
          <w:szCs w:val="24"/>
        </w:rPr>
        <w:t xml:space="preserve">.开标</w:t>
      </w:r>
      <w:r/>
    </w:p>
    <w:p>
      <w:pPr>
        <w:pStyle w:val="753"/>
        <w:ind w:firstLine="480"/>
        <w:spacing w:line="360" w:lineRule="auto"/>
        <w:rPr>
          <w:rFonts w:ascii="宋体" w:hAnsi="宋体"/>
          <w:sz w:val="24"/>
          <w:szCs w:val="24"/>
        </w:rPr>
      </w:pPr>
      <w:r>
        <w:rPr>
          <w:rFonts w:hint="eastAsia" w:ascii="宋体" w:hAnsi="宋体"/>
          <w:sz w:val="24"/>
          <w:szCs w:val="24"/>
        </w:rPr>
        <w:t xml:space="preserve">20</w:t>
      </w:r>
      <w:r>
        <w:rPr>
          <w:rFonts w:ascii="宋体" w:hAnsi="宋体"/>
          <w:sz w:val="24"/>
          <w:szCs w:val="24"/>
        </w:rPr>
        <w:t xml:space="preserve">.1</w:t>
      </w:r>
      <w:r>
        <w:rPr>
          <w:rFonts w:hint="eastAsia" w:ascii="宋体" w:hAnsi="宋体"/>
          <w:sz w:val="24"/>
          <w:szCs w:val="24"/>
        </w:rPr>
        <w:t xml:space="preserve">开标时间到后，采购代理机构将在开标地点举行本项目开标会</w:t>
      </w:r>
      <w:r>
        <w:rPr>
          <w:rFonts w:ascii="宋体" w:hAnsi="宋体"/>
          <w:sz w:val="24"/>
          <w:szCs w:val="24"/>
        </w:rPr>
        <w:t xml:space="preserve">。本项目投标人的法定代表人或</w:t>
      </w:r>
      <w:r>
        <w:rPr>
          <w:rFonts w:hint="eastAsia" w:ascii="宋体" w:hAnsi="宋体"/>
          <w:sz w:val="24"/>
          <w:szCs w:val="24"/>
        </w:rPr>
        <w:t xml:space="preserve">委托代理人</w:t>
      </w:r>
      <w:r>
        <w:rPr>
          <w:rFonts w:ascii="宋体" w:hAnsi="宋体"/>
          <w:sz w:val="24"/>
          <w:szCs w:val="24"/>
        </w:rPr>
        <w:t xml:space="preserve">应携带并递交本人有效身份证件原件</w:t>
      </w:r>
      <w:r>
        <w:rPr>
          <w:rFonts w:hint="eastAsia" w:ascii="宋体" w:hAnsi="宋体"/>
          <w:sz w:val="24"/>
          <w:szCs w:val="24"/>
        </w:rPr>
        <w:t xml:space="preserve">，并</w:t>
      </w:r>
      <w:r>
        <w:rPr>
          <w:rFonts w:ascii="宋体" w:hAnsi="宋体"/>
          <w:sz w:val="24"/>
          <w:szCs w:val="24"/>
        </w:rPr>
        <w:t xml:space="preserve">参加开标会</w:t>
      </w:r>
      <w:r>
        <w:rPr>
          <w:rFonts w:hint="eastAsia" w:ascii="宋体" w:hAnsi="宋体"/>
          <w:sz w:val="24"/>
          <w:szCs w:val="24"/>
        </w:rPr>
        <w:t xml:space="preserve">。</w:t>
      </w:r>
      <w:r>
        <w:rPr>
          <w:rFonts w:ascii="宋体" w:hAnsi="宋体"/>
          <w:sz w:val="24"/>
          <w:szCs w:val="24"/>
        </w:rPr>
      </w:r>
      <w:r/>
    </w:p>
    <w:p>
      <w:pPr>
        <w:pStyle w:val="761"/>
        <w:ind w:firstLine="480"/>
        <w:spacing w:line="360" w:lineRule="auto"/>
        <w:rPr>
          <w:rFonts w:hint="eastAsia" w:ascii="宋体" w:hAnsi="宋体"/>
          <w:sz w:val="24"/>
          <w:szCs w:val="24"/>
          <w:lang w:eastAsia="zh-CN"/>
        </w:rPr>
      </w:pPr>
      <w:r>
        <w:rPr>
          <w:rFonts w:hint="eastAsia" w:ascii="宋体" w:hAnsi="宋体"/>
          <w:sz w:val="24"/>
          <w:szCs w:val="24"/>
          <w:lang w:eastAsia="zh-CN"/>
        </w:rPr>
        <w:t xml:space="preserve">20</w:t>
      </w:r>
      <w:r>
        <w:rPr>
          <w:rFonts w:hint="eastAsia" w:ascii="宋体" w:hAnsi="宋体"/>
          <w:sz w:val="24"/>
          <w:szCs w:val="24"/>
        </w:rPr>
        <w:t xml:space="preserve">.2开标时，由投标人或者其推选的代表检查投标文件的密封情况</w:t>
      </w:r>
      <w:r>
        <w:rPr>
          <w:rFonts w:hint="eastAsia" w:ascii="宋体" w:hAnsi="宋体"/>
          <w:sz w:val="24"/>
          <w:szCs w:val="24"/>
          <w:lang w:eastAsia="zh-CN"/>
        </w:rPr>
        <w:t xml:space="preserve">，</w:t>
      </w:r>
      <w:r>
        <w:rPr>
          <w:rFonts w:hint="eastAsia" w:ascii="宋体" w:hAnsi="宋体"/>
          <w:sz w:val="24"/>
          <w:szCs w:val="24"/>
        </w:rPr>
        <w:t xml:space="preserve">经确认无误后，由采购人或者采购代理机构当众拆封，宣布投标人名称、投标价格和招标文件规定的需要宣布的其他内容。</w:t>
      </w:r>
      <w:r>
        <w:rPr>
          <w:rFonts w:hint="eastAsia" w:ascii="宋体" w:hAnsi="宋体"/>
          <w:sz w:val="24"/>
          <w:szCs w:val="24"/>
          <w:lang w:eastAsia="zh-CN"/>
        </w:rPr>
      </w:r>
      <w:r/>
    </w:p>
    <w:p>
      <w:pPr>
        <w:pStyle w:val="753"/>
        <w:ind w:firstLine="480"/>
        <w:spacing w:line="360" w:lineRule="auto"/>
        <w:rPr>
          <w:rFonts w:ascii="宋体" w:hAnsi="宋体"/>
          <w:sz w:val="24"/>
          <w:szCs w:val="24"/>
        </w:rPr>
      </w:pPr>
      <w:r>
        <w:rPr>
          <w:rFonts w:hint="eastAsia" w:ascii="宋体" w:hAnsi="宋体"/>
          <w:sz w:val="24"/>
          <w:szCs w:val="24"/>
        </w:rPr>
        <w:t xml:space="preserve">20.3投标截止时间后参加投标的供应商不足三家的，不开标。除采购任务取消情形外，可按规定转为其他采购方式。如果变更为竞争性谈判采购的，采购人根据招标文件中的采购需求编制竞争性谈判文件，与参加投标的两家供应商进行竞争性谈判采购。</w:t>
      </w:r>
      <w:r>
        <w:rPr>
          <w:rFonts w:ascii="宋体" w:hAnsi="宋体"/>
          <w:sz w:val="24"/>
          <w:szCs w:val="24"/>
        </w:rPr>
      </w:r>
      <w:r/>
    </w:p>
    <w:p>
      <w:pPr>
        <w:pStyle w:val="753"/>
        <w:spacing w:line="360" w:lineRule="auto"/>
        <w:rPr>
          <w:rFonts w:ascii="宋体" w:hAnsi="宋体"/>
          <w:b/>
          <w:sz w:val="24"/>
          <w:szCs w:val="24"/>
        </w:rPr>
      </w:pPr>
      <w:r>
        <w:rPr>
          <w:rFonts w:ascii="宋体" w:hAnsi="宋体"/>
          <w:b/>
          <w:sz w:val="24"/>
          <w:szCs w:val="24"/>
        </w:rPr>
        <w:t xml:space="preserve">21.评标</w:t>
      </w:r>
      <w:r/>
    </w:p>
    <w:p>
      <w:pPr>
        <w:pStyle w:val="753"/>
        <w:ind w:firstLine="480"/>
        <w:spacing w:line="360" w:lineRule="auto"/>
        <w:rPr>
          <w:rFonts w:ascii="宋体" w:hAnsi="宋体"/>
          <w:sz w:val="24"/>
          <w:szCs w:val="24"/>
        </w:rPr>
      </w:pPr>
      <w:r>
        <w:rPr>
          <w:rFonts w:ascii="宋体" w:hAnsi="宋体"/>
          <w:sz w:val="24"/>
          <w:szCs w:val="24"/>
        </w:rPr>
        <w:t xml:space="preserve">21.1评标组织</w:t>
      </w:r>
      <w:r/>
    </w:p>
    <w:p>
      <w:pPr>
        <w:pStyle w:val="753"/>
        <w:ind w:firstLine="480"/>
        <w:spacing w:line="360" w:lineRule="auto"/>
        <w:rPr>
          <w:rFonts w:ascii="宋体" w:hAnsi="宋体"/>
          <w:sz w:val="24"/>
          <w:szCs w:val="24"/>
        </w:rPr>
      </w:pPr>
      <w:r>
        <w:rPr>
          <w:rFonts w:ascii="宋体" w:hAnsi="宋体"/>
          <w:sz w:val="24"/>
          <w:szCs w:val="24"/>
        </w:rPr>
        <w:t xml:space="preserve">21.1.1评标工作由采购人或采购代理机构组织，具体评标事务由依法组建的评标委员会负责，并独立履行下列职责：</w:t>
      </w:r>
      <w:r/>
    </w:p>
    <w:p>
      <w:pPr>
        <w:pStyle w:val="753"/>
        <w:ind w:firstLine="480"/>
        <w:spacing w:line="360" w:lineRule="auto"/>
        <w:rPr>
          <w:rFonts w:ascii="宋体" w:hAnsi="宋体"/>
          <w:sz w:val="24"/>
          <w:szCs w:val="24"/>
        </w:rPr>
      </w:pPr>
      <w:r>
        <w:rPr>
          <w:rFonts w:ascii="宋体" w:hAnsi="宋体"/>
          <w:sz w:val="24"/>
          <w:szCs w:val="24"/>
        </w:rPr>
        <w:t xml:space="preserve">（1）审查、评价投标文件是否符合招标文件的商务、技术等实质性要求；</w:t>
      </w:r>
      <w:r/>
    </w:p>
    <w:p>
      <w:pPr>
        <w:pStyle w:val="753"/>
        <w:ind w:firstLine="480"/>
        <w:spacing w:line="360" w:lineRule="auto"/>
        <w:rPr>
          <w:rFonts w:ascii="宋体" w:hAnsi="宋体"/>
          <w:sz w:val="24"/>
          <w:szCs w:val="24"/>
        </w:rPr>
      </w:pPr>
      <w:r>
        <w:rPr>
          <w:rFonts w:ascii="宋体" w:hAnsi="宋体"/>
          <w:sz w:val="24"/>
          <w:szCs w:val="24"/>
        </w:rPr>
        <w:t xml:space="preserve">（2）要求投标人对投标文件有关事项作出澄清或者说明；</w:t>
      </w:r>
      <w:r/>
    </w:p>
    <w:p>
      <w:pPr>
        <w:pStyle w:val="753"/>
        <w:ind w:firstLine="480"/>
        <w:spacing w:line="360" w:lineRule="auto"/>
        <w:rPr>
          <w:rFonts w:ascii="宋体" w:hAnsi="宋体"/>
          <w:sz w:val="24"/>
          <w:szCs w:val="24"/>
        </w:rPr>
      </w:pPr>
      <w:r>
        <w:rPr>
          <w:rFonts w:ascii="宋体" w:hAnsi="宋体"/>
          <w:sz w:val="24"/>
          <w:szCs w:val="24"/>
        </w:rPr>
        <w:t xml:space="preserve">（3）对投标文件进行评价；</w:t>
      </w:r>
      <w:r/>
    </w:p>
    <w:p>
      <w:pPr>
        <w:pStyle w:val="753"/>
        <w:ind w:firstLine="480"/>
        <w:spacing w:line="360" w:lineRule="auto"/>
        <w:rPr>
          <w:rFonts w:ascii="宋体" w:hAnsi="宋体"/>
          <w:sz w:val="24"/>
          <w:szCs w:val="24"/>
        </w:rPr>
      </w:pPr>
      <w:r>
        <w:rPr>
          <w:rFonts w:ascii="宋体" w:hAnsi="宋体"/>
          <w:sz w:val="24"/>
          <w:szCs w:val="24"/>
        </w:rPr>
        <w:t xml:space="preserve">（4）根据采购人委托</w:t>
      </w:r>
      <w:r>
        <w:rPr>
          <w:rFonts w:hint="eastAsia" w:ascii="宋体" w:hAnsi="宋体"/>
          <w:sz w:val="24"/>
          <w:szCs w:val="24"/>
        </w:rPr>
        <w:t xml:space="preserve">，依据评标结果依法推荐或</w:t>
      </w:r>
      <w:r>
        <w:rPr>
          <w:rFonts w:ascii="宋体" w:hAnsi="宋体"/>
          <w:sz w:val="24"/>
          <w:szCs w:val="24"/>
        </w:rPr>
        <w:t xml:space="preserve">直接确定中标供应商；</w:t>
      </w:r>
      <w:r/>
    </w:p>
    <w:p>
      <w:pPr>
        <w:pStyle w:val="753"/>
        <w:ind w:firstLine="480"/>
        <w:spacing w:line="360" w:lineRule="auto"/>
        <w:rPr>
          <w:rFonts w:ascii="宋体" w:hAnsi="宋体"/>
          <w:sz w:val="24"/>
          <w:szCs w:val="24"/>
        </w:rPr>
      </w:pPr>
      <w:r>
        <w:rPr>
          <w:rFonts w:ascii="宋体" w:hAnsi="宋体"/>
          <w:sz w:val="24"/>
          <w:szCs w:val="24"/>
        </w:rPr>
        <w:t xml:space="preserve">（5）向采购人、</w:t>
      </w:r>
      <w:r>
        <w:rPr>
          <w:rFonts w:hint="eastAsia" w:ascii="宋体" w:hAnsi="宋体"/>
          <w:sz w:val="24"/>
          <w:szCs w:val="24"/>
        </w:rPr>
        <w:t xml:space="preserve">采购代理机构</w:t>
      </w:r>
      <w:r>
        <w:rPr>
          <w:rFonts w:ascii="宋体" w:hAnsi="宋体"/>
          <w:sz w:val="24"/>
          <w:szCs w:val="24"/>
        </w:rPr>
        <w:t xml:space="preserve">报告评标中发现的违法行为。</w:t>
      </w:r>
      <w:r/>
    </w:p>
    <w:p>
      <w:pPr>
        <w:pStyle w:val="753"/>
        <w:ind w:firstLine="480"/>
        <w:spacing w:line="360" w:lineRule="auto"/>
        <w:rPr>
          <w:rFonts w:ascii="宋体" w:hAnsi="宋体"/>
          <w:sz w:val="24"/>
          <w:szCs w:val="24"/>
        </w:rPr>
      </w:pPr>
      <w:r>
        <w:rPr>
          <w:rFonts w:ascii="宋体" w:hAnsi="宋体"/>
          <w:sz w:val="24"/>
          <w:szCs w:val="24"/>
        </w:rPr>
        <w:t xml:space="preserve">21.1.2评标委员会由采购人代表和有关技术、经济等方面的专家组成，独立开展评审工作。</w:t>
      </w:r>
      <w:r/>
    </w:p>
    <w:p>
      <w:pPr>
        <w:pStyle w:val="753"/>
        <w:ind w:firstLine="480"/>
        <w:spacing w:line="360" w:lineRule="auto"/>
        <w:rPr>
          <w:rFonts w:ascii="宋体" w:hAnsi="宋体"/>
          <w:sz w:val="24"/>
          <w:szCs w:val="24"/>
        </w:rPr>
      </w:pPr>
      <w:r>
        <w:rPr>
          <w:rFonts w:ascii="宋体" w:hAnsi="宋体"/>
          <w:sz w:val="24"/>
          <w:szCs w:val="24"/>
        </w:rPr>
        <w:t xml:space="preserve">21.2评标程序</w:t>
      </w:r>
      <w:r/>
    </w:p>
    <w:p>
      <w:pPr>
        <w:pStyle w:val="753"/>
        <w:ind w:firstLine="480"/>
        <w:spacing w:line="360" w:lineRule="auto"/>
        <w:rPr>
          <w:rFonts w:ascii="宋体" w:hAnsi="宋体"/>
          <w:sz w:val="24"/>
          <w:szCs w:val="24"/>
        </w:rPr>
      </w:pPr>
      <w:r>
        <w:rPr>
          <w:rFonts w:ascii="宋体" w:hAnsi="宋体"/>
          <w:sz w:val="24"/>
          <w:szCs w:val="24"/>
        </w:rPr>
        <w:t xml:space="preserve">21.2.1投标文件的资格审查。</w:t>
      </w:r>
      <w:r/>
    </w:p>
    <w:p>
      <w:pPr>
        <w:pStyle w:val="753"/>
        <w:ind w:firstLine="480"/>
        <w:spacing w:line="360" w:lineRule="auto"/>
        <w:rPr>
          <w:rFonts w:ascii="宋体" w:hAnsi="宋体"/>
          <w:sz w:val="24"/>
          <w:szCs w:val="24"/>
        </w:rPr>
      </w:pPr>
      <w:r>
        <w:rPr>
          <w:rFonts w:ascii="宋体" w:hAnsi="宋体"/>
          <w:sz w:val="24"/>
          <w:szCs w:val="24"/>
        </w:rPr>
        <w:t xml:space="preserve">21.2.1.1采购代理机构依法对投标人的资格进行审查。</w:t>
      </w:r>
      <w:r/>
    </w:p>
    <w:p>
      <w:pPr>
        <w:pStyle w:val="753"/>
        <w:ind w:firstLine="480"/>
        <w:spacing w:line="360" w:lineRule="auto"/>
        <w:rPr>
          <w:rFonts w:ascii="宋体" w:hAnsi="宋体"/>
          <w:sz w:val="24"/>
          <w:szCs w:val="24"/>
        </w:rPr>
      </w:pPr>
      <w:r>
        <w:rPr>
          <w:rFonts w:ascii="宋体" w:hAnsi="宋体"/>
          <w:sz w:val="24"/>
          <w:szCs w:val="24"/>
        </w:rPr>
        <w:t xml:space="preserve">21.2.1.2采购代理机构依据法律法规和招标文件的规定，对投标文件中的资格证明文件等进行审查，以确定投标供应商是否具备投标资格。</w:t>
      </w:r>
      <w:r/>
    </w:p>
    <w:p>
      <w:pPr>
        <w:pStyle w:val="753"/>
        <w:ind w:firstLine="480"/>
        <w:spacing w:line="360" w:lineRule="auto"/>
        <w:rPr>
          <w:rFonts w:ascii="宋体" w:hAnsi="宋体"/>
          <w:sz w:val="24"/>
          <w:szCs w:val="24"/>
        </w:rPr>
      </w:pPr>
      <w:r>
        <w:rPr>
          <w:rFonts w:ascii="宋体" w:hAnsi="宋体"/>
          <w:sz w:val="24"/>
          <w:szCs w:val="24"/>
        </w:rPr>
        <w:t xml:space="preserve">21.2.1.3进行资格性审查的同时，</w:t>
      </w:r>
      <w:r>
        <w:rPr>
          <w:rFonts w:hint="eastAsia" w:ascii="宋体" w:hAnsi="宋体"/>
          <w:sz w:val="24"/>
          <w:szCs w:val="24"/>
        </w:rPr>
        <w:t xml:space="preserve">采购人</w:t>
      </w:r>
      <w:r>
        <w:rPr>
          <w:rFonts w:ascii="宋体" w:hAnsi="宋体"/>
          <w:sz w:val="24"/>
          <w:szCs w:val="24"/>
        </w:rPr>
        <w:t xml:space="preserve">将在“信用中国”网站（www.creditchina.gov.cn）、</w:t>
      </w:r>
      <w:r>
        <w:rPr>
          <w:rFonts w:hint="eastAsia" w:ascii="宋体" w:hAnsi="宋体"/>
          <w:sz w:val="24"/>
          <w:szCs w:val="24"/>
        </w:rPr>
        <w:t xml:space="preserve">“中国政府采购网"(www.ccgp.gov.cn)</w:t>
      </w:r>
      <w:r>
        <w:rPr>
          <w:rFonts w:ascii="宋体" w:hAnsi="宋体"/>
          <w:sz w:val="24"/>
          <w:szCs w:val="24"/>
        </w:rPr>
        <w:t xml:space="preserve">对供应商是否被列入失信被执行人、重大税收违法</w:t>
      </w:r>
      <w:r>
        <w:rPr>
          <w:rFonts w:hint="eastAsia" w:ascii="宋体" w:hAnsi="宋体"/>
          <w:sz w:val="24"/>
          <w:szCs w:val="24"/>
        </w:rPr>
        <w:t xml:space="preserve">失信主体、政府采购严重违法失信行为记录名单</w:t>
      </w:r>
      <w:r>
        <w:rPr>
          <w:rFonts w:ascii="宋体" w:hAnsi="宋体"/>
          <w:sz w:val="24"/>
          <w:szCs w:val="24"/>
        </w:rPr>
        <w:t xml:space="preserve">的情况进行查询，以确定投标供应商是否具备投标资格</w:t>
      </w:r>
      <w:r>
        <w:rPr>
          <w:rFonts w:hint="eastAsia" w:ascii="宋体" w:hAnsi="宋体"/>
          <w:sz w:val="24"/>
          <w:szCs w:val="24"/>
        </w:rPr>
        <w:t xml:space="preserve">，查询结果将以截图打印的形式留存并归档。</w:t>
      </w:r>
      <w:r>
        <w:rPr>
          <w:rFonts w:ascii="宋体" w:hAnsi="宋体"/>
          <w:sz w:val="24"/>
          <w:szCs w:val="24"/>
        </w:rPr>
      </w:r>
      <w:r/>
    </w:p>
    <w:p>
      <w:pPr>
        <w:pStyle w:val="753"/>
        <w:ind w:firstLine="482"/>
        <w:spacing w:line="360" w:lineRule="auto"/>
        <w:rPr>
          <w:rFonts w:ascii="宋体" w:hAnsi="宋体"/>
          <w:b/>
          <w:sz w:val="24"/>
          <w:szCs w:val="24"/>
        </w:rPr>
      </w:pPr>
      <w:r>
        <w:rPr>
          <w:rFonts w:ascii="宋体" w:hAnsi="宋体"/>
          <w:b/>
          <w:sz w:val="24"/>
          <w:szCs w:val="24"/>
        </w:rPr>
        <w:t xml:space="preserve">21.2.1.4投标文件有下列情况之一的，在资格性审查时按照无效投标处理</w:t>
      </w:r>
      <w:r/>
    </w:p>
    <w:p>
      <w:pPr>
        <w:pStyle w:val="753"/>
        <w:ind w:firstLine="482"/>
        <w:spacing w:line="360" w:lineRule="auto"/>
        <w:rPr>
          <w:rFonts w:ascii="宋体" w:hAnsi="宋体"/>
          <w:b/>
          <w:sz w:val="24"/>
          <w:szCs w:val="24"/>
        </w:rPr>
      </w:pPr>
      <w:r>
        <w:rPr>
          <w:rFonts w:ascii="宋体" w:hAnsi="宋体"/>
          <w:b/>
          <w:sz w:val="24"/>
          <w:szCs w:val="24"/>
        </w:rPr>
        <w:t xml:space="preserve">（1）不具备招标文件规定的资格条件的</w:t>
      </w:r>
      <w:r>
        <w:rPr>
          <w:rFonts w:hint="eastAsia" w:ascii="宋体" w:hAnsi="宋体"/>
          <w:b/>
          <w:sz w:val="24"/>
          <w:szCs w:val="24"/>
        </w:rPr>
        <w:t xml:space="preserve">。</w:t>
      </w:r>
      <w:r>
        <w:rPr>
          <w:rFonts w:ascii="宋体" w:hAnsi="宋体"/>
          <w:b/>
          <w:sz w:val="24"/>
          <w:szCs w:val="24"/>
        </w:rPr>
      </w:r>
      <w:r/>
    </w:p>
    <w:p>
      <w:pPr>
        <w:pStyle w:val="753"/>
        <w:ind w:firstLine="482"/>
        <w:spacing w:line="360" w:lineRule="auto"/>
        <w:rPr>
          <w:rFonts w:ascii="宋体" w:hAnsi="宋体"/>
          <w:b/>
          <w:sz w:val="24"/>
          <w:szCs w:val="24"/>
        </w:rPr>
      </w:pPr>
      <w:r>
        <w:rPr>
          <w:rFonts w:ascii="宋体" w:hAnsi="宋体"/>
          <w:b/>
          <w:sz w:val="24"/>
          <w:szCs w:val="24"/>
        </w:rPr>
        <w:t xml:space="preserve">（2）供应商被“信用中国”网站（www.creditchina.gov.cn）列入失信被执行人、重大税收违法</w:t>
      </w:r>
      <w:r>
        <w:rPr>
          <w:rFonts w:hint="eastAsia" w:ascii="宋体" w:hAnsi="宋体"/>
          <w:b/>
          <w:sz w:val="24"/>
          <w:szCs w:val="24"/>
        </w:rPr>
        <w:t xml:space="preserve">失信</w:t>
      </w:r>
      <w:r>
        <w:rPr>
          <w:rFonts w:ascii="宋体" w:hAnsi="宋体"/>
          <w:b/>
          <w:sz w:val="24"/>
          <w:szCs w:val="24"/>
        </w:rPr>
        <w:t xml:space="preserve">主体的</w:t>
      </w:r>
      <w:r>
        <w:rPr>
          <w:rFonts w:hint="eastAsia" w:ascii="宋体" w:hAnsi="宋体"/>
          <w:b/>
          <w:sz w:val="24"/>
          <w:szCs w:val="24"/>
        </w:rPr>
        <w:t xml:space="preserve">，</w:t>
      </w:r>
      <w:r>
        <w:rPr>
          <w:rFonts w:ascii="宋体" w:hAnsi="宋体"/>
          <w:b/>
          <w:sz w:val="24"/>
          <w:szCs w:val="24"/>
        </w:rPr>
        <w:t xml:space="preserve">或供应商被</w:t>
      </w:r>
      <w:r>
        <w:rPr>
          <w:rFonts w:hint="eastAsia" w:ascii="宋体" w:hAnsi="宋体"/>
          <w:b/>
          <w:sz w:val="24"/>
          <w:szCs w:val="24"/>
        </w:rPr>
        <w:t xml:space="preserve">“中国政府采购网"(www.ccgp.gov.cn)列入政府采购严重违法失信行为记录名单的</w:t>
      </w:r>
      <w:r>
        <w:rPr>
          <w:rFonts w:ascii="宋体" w:hAnsi="宋体"/>
          <w:b/>
          <w:sz w:val="24"/>
          <w:szCs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
          <w:sz w:val="24"/>
          <w:szCs w:val="24"/>
        </w:rPr>
        <w:t xml:space="preserve">。</w:t>
      </w:r>
      <w:r>
        <w:rPr>
          <w:rFonts w:ascii="宋体" w:hAnsi="宋体"/>
          <w:b/>
          <w:sz w:val="24"/>
          <w:szCs w:val="24"/>
        </w:rPr>
      </w:r>
      <w:r/>
    </w:p>
    <w:p>
      <w:pPr>
        <w:pStyle w:val="753"/>
        <w:ind w:firstLine="480"/>
        <w:spacing w:line="360" w:lineRule="auto"/>
        <w:rPr>
          <w:rFonts w:ascii="宋体" w:hAnsi="宋体"/>
          <w:sz w:val="24"/>
          <w:szCs w:val="24"/>
        </w:rPr>
      </w:pPr>
      <w:r>
        <w:rPr>
          <w:rFonts w:ascii="宋体" w:hAnsi="宋体"/>
          <w:sz w:val="24"/>
          <w:szCs w:val="24"/>
        </w:rPr>
        <w:t xml:space="preserve">21.2.2投标文件的符合性审查</w:t>
      </w:r>
      <w:r/>
    </w:p>
    <w:p>
      <w:pPr>
        <w:pStyle w:val="753"/>
        <w:ind w:firstLine="480"/>
        <w:spacing w:line="360" w:lineRule="auto"/>
        <w:rPr>
          <w:rFonts w:ascii="宋体" w:hAnsi="宋体"/>
          <w:sz w:val="24"/>
          <w:szCs w:val="24"/>
        </w:rPr>
      </w:pPr>
      <w:r>
        <w:rPr>
          <w:rFonts w:ascii="宋体" w:hAnsi="宋体"/>
          <w:sz w:val="24"/>
          <w:szCs w:val="24"/>
        </w:rPr>
        <w:t xml:space="preserve">21.2.2.1评标委员会将依据法律法规和招标文件的规定，对投标文件的有效性、完整性和对招标文件的响应程度进行审查，以确定是否对招标文件的实质性要求作出响应。</w:t>
      </w:r>
      <w:r/>
    </w:p>
    <w:p>
      <w:pPr>
        <w:pStyle w:val="753"/>
        <w:ind w:firstLine="480"/>
        <w:spacing w:line="360" w:lineRule="auto"/>
        <w:rPr>
          <w:rFonts w:ascii="宋体" w:hAnsi="宋体"/>
          <w:sz w:val="24"/>
          <w:szCs w:val="24"/>
        </w:rPr>
      </w:pPr>
      <w:r>
        <w:rPr>
          <w:rFonts w:ascii="宋体" w:hAnsi="宋体"/>
          <w:sz w:val="24"/>
          <w:szCs w:val="24"/>
        </w:rPr>
        <w:t xml:space="preserve">21.2.2.2投标文件实质性要求是指本招标文件中带“</w:t>
      </w:r>
      <w:r>
        <w:rPr>
          <w:rFonts w:hint="eastAsia" w:ascii="宋体" w:hAnsi="宋体" w:cs="宋体"/>
          <w:sz w:val="24"/>
          <w:szCs w:val="24"/>
        </w:rPr>
        <w:t xml:space="preserve">★</w:t>
      </w:r>
      <w:r>
        <w:rPr>
          <w:rFonts w:ascii="宋体" w:hAnsi="宋体" w:cs="Calibri"/>
          <w:sz w:val="24"/>
          <w:szCs w:val="24"/>
        </w:rPr>
        <w:t xml:space="preserve">”</w:t>
      </w:r>
      <w:r>
        <w:rPr>
          <w:rFonts w:ascii="宋体" w:hAnsi="宋体"/>
          <w:sz w:val="24"/>
          <w:szCs w:val="24"/>
        </w:rPr>
        <w:t xml:space="preserve">的商务和技术要求。</w:t>
      </w:r>
      <w:r/>
    </w:p>
    <w:p>
      <w:pPr>
        <w:pStyle w:val="753"/>
        <w:ind w:firstLine="480"/>
        <w:spacing w:line="360" w:lineRule="auto"/>
        <w:rPr>
          <w:rFonts w:ascii="宋体" w:hAnsi="宋体"/>
          <w:sz w:val="24"/>
          <w:szCs w:val="24"/>
        </w:rPr>
      </w:pPr>
      <w:r>
        <w:rPr>
          <w:rFonts w:ascii="宋体" w:hAnsi="宋体"/>
          <w:sz w:val="24"/>
          <w:szCs w:val="24"/>
        </w:rPr>
        <w:t xml:space="preserve">21.2.2.3如果投标文件实质上没有响应招标文件的要求，评标委员会将予以</w:t>
      </w:r>
      <w:r>
        <w:rPr>
          <w:rFonts w:hint="eastAsia" w:ascii="宋体" w:hAnsi="宋体"/>
          <w:sz w:val="24"/>
          <w:szCs w:val="24"/>
        </w:rPr>
        <w:t xml:space="preserve">否决</w:t>
      </w:r>
      <w:r>
        <w:rPr>
          <w:rFonts w:ascii="宋体" w:hAnsi="宋体"/>
          <w:sz w:val="24"/>
          <w:szCs w:val="24"/>
        </w:rPr>
        <w:t xml:space="preserve">，投标人不得通过修改或撤销不合要求的偏离而使其投标成为实质性响应的投标。</w:t>
      </w:r>
      <w:r/>
    </w:p>
    <w:p>
      <w:pPr>
        <w:pStyle w:val="753"/>
        <w:ind w:firstLine="482"/>
        <w:spacing w:line="360" w:lineRule="auto"/>
        <w:rPr>
          <w:rFonts w:ascii="宋体" w:hAnsi="宋体"/>
          <w:b/>
          <w:sz w:val="24"/>
          <w:szCs w:val="24"/>
        </w:rPr>
      </w:pPr>
      <w:r>
        <w:rPr>
          <w:rFonts w:ascii="宋体" w:hAnsi="宋体"/>
          <w:b/>
          <w:sz w:val="24"/>
          <w:szCs w:val="24"/>
        </w:rPr>
        <w:t xml:space="preserve">21.2.2.4投标文件有下列情况之一的，在符合性审查时按照无效投标处理</w:t>
      </w:r>
      <w:r/>
    </w:p>
    <w:p>
      <w:pPr>
        <w:pStyle w:val="753"/>
        <w:ind w:firstLine="482"/>
        <w:spacing w:line="360" w:lineRule="auto"/>
        <w:rPr>
          <w:rFonts w:ascii="宋体" w:hAnsi="宋体"/>
          <w:b/>
          <w:sz w:val="24"/>
          <w:szCs w:val="24"/>
        </w:rPr>
      </w:pPr>
      <w:r>
        <w:rPr>
          <w:rFonts w:hint="eastAsia" w:ascii="宋体" w:hAnsi="宋体"/>
          <w:b/>
          <w:sz w:val="24"/>
          <w:szCs w:val="24"/>
        </w:rPr>
        <w:t xml:space="preserve">（1）未按规定由投标人的法定代表人签字或盖章；或其授权的委托代理人未按规定签字；或未加盖投标人公章；或签字人未经法定代表人有效授权委托的。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（2）单位负责人为同一人或者存在直接控股、管理关系的不同投标人参加同一合同项下的采购活动。</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（3）报价超过招标文件中规定的预算金额或者不符合采购文件规定的限价要求的。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（4）评标委员会认为投标人的报价明显低于其他通过符合性审查投标人的报价，有可能影响货物及其伴随服务质量或者不能诚信履约，且投标人不能提供相关材料证明其报价合理性的。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（5）投标人提交可选择报价的。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（6）投标文件载明的合同履行期限不能满足招标文件规定的。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（7）明显不符合技术规范、技术标准的要求的。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（8）投标文件载明的货物包装方式（如有）、检验标准和方法等不符合招标文件要求的。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（9）投标文件提出了不能满足招标文件要求或采购人不能接受的验收、计量、价款结算和支付办法的。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（10）投标文件含有采购人不能接受的附加条件的。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（11）投标人存在串通投标情形的。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（12）不同投标人的投标文件出现了评标委员会认为不应当雷同情形的。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（13）投标文件中提供了虚假或失实资料的。</w:t>
      </w:r>
      <w:r>
        <w:rPr>
          <w:rFonts w:ascii="宋体" w:hAnsi="宋体"/>
          <w:b/>
          <w:sz w:val="24"/>
          <w:szCs w:val="24"/>
        </w:rPr>
      </w:r>
      <w:r/>
    </w:p>
    <w:p>
      <w:pPr>
        <w:pStyle w:val="753"/>
        <w:ind w:firstLine="482"/>
        <w:spacing w:line="360" w:lineRule="auto"/>
        <w:rPr>
          <w:rFonts w:ascii="宋体" w:hAnsi="宋体"/>
          <w:b/>
          <w:sz w:val="24"/>
          <w:szCs w:val="24"/>
        </w:rPr>
      </w:pPr>
      <w:r>
        <w:rPr>
          <w:rFonts w:hint="eastAsia" w:ascii="宋体" w:hAnsi="宋体"/>
          <w:b/>
          <w:sz w:val="24"/>
          <w:szCs w:val="24"/>
        </w:rPr>
        <w:t xml:space="preserve">（14）不符合法律、法规和招标文件规定的其它实质性条款（须经评标委员会半数以上同意）。</w:t>
      </w:r>
      <w:r>
        <w:rPr>
          <w:rFonts w:ascii="宋体" w:hAnsi="宋体"/>
          <w:b/>
          <w:sz w:val="24"/>
          <w:szCs w:val="24"/>
        </w:rPr>
      </w:r>
      <w:r/>
    </w:p>
    <w:p>
      <w:pPr>
        <w:pStyle w:val="753"/>
        <w:ind w:firstLine="480"/>
        <w:spacing w:line="360" w:lineRule="auto"/>
        <w:rPr>
          <w:rFonts w:ascii="宋体" w:hAnsi="宋体"/>
          <w:sz w:val="24"/>
          <w:szCs w:val="24"/>
        </w:rPr>
      </w:pPr>
      <w:r>
        <w:rPr>
          <w:rFonts w:ascii="宋体" w:hAnsi="宋体"/>
          <w:sz w:val="24"/>
          <w:szCs w:val="24"/>
        </w:rPr>
        <w:t xml:space="preserve">21.2.2.5有下列情形之一的予以废标，同时将废标理由通知所有供应商</w:t>
      </w:r>
      <w:r/>
    </w:p>
    <w:p>
      <w:pPr>
        <w:pStyle w:val="753"/>
        <w:ind w:firstLine="480"/>
        <w:spacing w:line="360" w:lineRule="auto"/>
        <w:rPr>
          <w:rFonts w:ascii="宋体" w:hAnsi="宋体"/>
          <w:sz w:val="24"/>
          <w:szCs w:val="24"/>
        </w:rPr>
      </w:pPr>
      <w:r>
        <w:rPr>
          <w:rFonts w:ascii="宋体" w:hAnsi="宋体"/>
          <w:sz w:val="24"/>
          <w:szCs w:val="24"/>
        </w:rPr>
        <w:t xml:space="preserve">（1）符合资格条件的供应商或者对招标文件作出实质性响应的供应商不足三家的；</w:t>
      </w:r>
      <w:r/>
    </w:p>
    <w:p>
      <w:pPr>
        <w:pStyle w:val="753"/>
        <w:ind w:firstLine="480"/>
        <w:spacing w:line="360" w:lineRule="auto"/>
        <w:rPr>
          <w:rFonts w:ascii="宋体" w:hAnsi="宋体"/>
          <w:sz w:val="24"/>
          <w:szCs w:val="24"/>
        </w:rPr>
      </w:pPr>
      <w:r>
        <w:rPr>
          <w:rFonts w:ascii="宋体" w:hAnsi="宋体"/>
          <w:sz w:val="24"/>
          <w:szCs w:val="24"/>
        </w:rPr>
        <w:t xml:space="preserve">（2）出现影响采购公正的违法、违规行为的；</w:t>
      </w:r>
      <w:r/>
    </w:p>
    <w:p>
      <w:pPr>
        <w:pStyle w:val="753"/>
        <w:ind w:firstLine="480"/>
        <w:spacing w:line="360" w:lineRule="auto"/>
        <w:rPr>
          <w:rFonts w:ascii="宋体" w:hAnsi="宋体"/>
          <w:sz w:val="24"/>
          <w:szCs w:val="24"/>
        </w:rPr>
      </w:pPr>
      <w:r>
        <w:rPr>
          <w:rFonts w:ascii="宋体" w:hAnsi="宋体"/>
          <w:sz w:val="24"/>
          <w:szCs w:val="24"/>
        </w:rPr>
        <w:t xml:space="preserve">（3）供应商的报价均超过了采购预算或最高限价，采购人不能支付的；</w:t>
      </w:r>
      <w:r/>
    </w:p>
    <w:p>
      <w:pPr>
        <w:pStyle w:val="753"/>
        <w:ind w:firstLine="480"/>
        <w:spacing w:line="360" w:lineRule="auto"/>
        <w:rPr>
          <w:rFonts w:ascii="宋体" w:hAnsi="宋体"/>
          <w:sz w:val="24"/>
          <w:szCs w:val="24"/>
        </w:rPr>
      </w:pPr>
      <w:r>
        <w:rPr>
          <w:rFonts w:ascii="宋体" w:hAnsi="宋体"/>
          <w:sz w:val="24"/>
          <w:szCs w:val="24"/>
        </w:rPr>
        <w:t xml:space="preserve">（4）因重大变故，采购任务取消的；</w:t>
      </w:r>
      <w:r/>
    </w:p>
    <w:p>
      <w:pPr>
        <w:pStyle w:val="753"/>
        <w:ind w:firstLine="480"/>
        <w:spacing w:line="360" w:lineRule="auto"/>
        <w:rPr>
          <w:rFonts w:ascii="宋体" w:hAnsi="宋体"/>
          <w:sz w:val="24"/>
          <w:szCs w:val="24"/>
        </w:rPr>
      </w:pPr>
      <w:r>
        <w:rPr>
          <w:rFonts w:ascii="宋体" w:hAnsi="宋体"/>
          <w:sz w:val="24"/>
          <w:szCs w:val="24"/>
        </w:rPr>
        <w:t xml:space="preserve">（5）招标文件存在歧义、重大缺陷，或者招标文件内容违反国家有关强制性规定的。</w:t>
      </w:r>
      <w:r/>
    </w:p>
    <w:p>
      <w:pPr>
        <w:pStyle w:val="753"/>
        <w:ind w:firstLine="480"/>
        <w:spacing w:line="360" w:lineRule="auto"/>
        <w:rPr>
          <w:rFonts w:ascii="宋体" w:hAnsi="宋体"/>
          <w:sz w:val="24"/>
          <w:szCs w:val="24"/>
        </w:rPr>
      </w:pPr>
      <w:r>
        <w:rPr>
          <w:rFonts w:ascii="宋体" w:hAnsi="宋体"/>
          <w:sz w:val="24"/>
          <w:szCs w:val="24"/>
        </w:rPr>
        <w:t xml:space="preserve">21.2.3投标文件的进一步评审</w:t>
      </w:r>
      <w:r/>
    </w:p>
    <w:p>
      <w:pPr>
        <w:pStyle w:val="753"/>
        <w:ind w:firstLine="480"/>
        <w:spacing w:line="360" w:lineRule="auto"/>
        <w:rPr>
          <w:rFonts w:ascii="宋体" w:hAnsi="宋体"/>
          <w:sz w:val="24"/>
          <w:szCs w:val="24"/>
        </w:rPr>
      </w:pPr>
      <w:r>
        <w:rPr>
          <w:rFonts w:ascii="宋体" w:hAnsi="宋体"/>
          <w:sz w:val="24"/>
          <w:szCs w:val="24"/>
        </w:rPr>
        <w:t xml:space="preserve">21.2.3.1评标委员会将对确定为实质性响应的投标文件进行进一步评审，看其是否有计算上或累加上的算术错误，修正错误的原则如下：</w:t>
      </w:r>
      <w:r/>
    </w:p>
    <w:p>
      <w:pPr>
        <w:pStyle w:val="753"/>
        <w:ind w:firstLine="480"/>
        <w:spacing w:line="360" w:lineRule="auto"/>
        <w:rPr>
          <w:rFonts w:ascii="宋体" w:hAnsi="宋体"/>
          <w:sz w:val="24"/>
          <w:szCs w:val="24"/>
        </w:rPr>
      </w:pPr>
      <w:r>
        <w:rPr>
          <w:rFonts w:hint="eastAsia" w:ascii="宋体" w:hAnsi="宋体"/>
          <w:sz w:val="24"/>
          <w:szCs w:val="24"/>
        </w:rPr>
        <w:t xml:space="preserve">（1）投标文件中相应内容不一致的，以正本为准；</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（2）大写金额和小写金额不一致的，以大写金额为准；</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（4）总价金额与按单价汇总金额不一致的，以单价金额计算结果为准；</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（5）同时出现两种以上不一致的，按照前款规定的顺序修正。</w:t>
      </w:r>
      <w:r>
        <w:rPr>
          <w:rFonts w:ascii="宋体" w:hAnsi="宋体"/>
          <w:sz w:val="24"/>
          <w:szCs w:val="24"/>
        </w:rPr>
      </w:r>
      <w:r/>
    </w:p>
    <w:p>
      <w:pPr>
        <w:pStyle w:val="753"/>
        <w:ind w:firstLine="480"/>
        <w:spacing w:line="360" w:lineRule="auto"/>
        <w:rPr>
          <w:rFonts w:ascii="宋体" w:hAnsi="宋体"/>
          <w:sz w:val="24"/>
          <w:szCs w:val="24"/>
        </w:rPr>
      </w:pPr>
      <w:r>
        <w:rPr>
          <w:rFonts w:ascii="宋体" w:hAnsi="宋体"/>
          <w:sz w:val="24"/>
          <w:szCs w:val="24"/>
        </w:rPr>
        <w:t xml:space="preserve">21.2.3.2评标委员会将按上述修正错误的方法调整投标文件中的</w:t>
      </w:r>
      <w:r>
        <w:rPr>
          <w:rFonts w:hint="eastAsia" w:ascii="宋体" w:hAnsi="宋体"/>
          <w:sz w:val="24"/>
          <w:szCs w:val="24"/>
        </w:rPr>
        <w:t xml:space="preserve">价格</w:t>
      </w:r>
      <w:r>
        <w:rPr>
          <w:rFonts w:ascii="宋体" w:hAnsi="宋体"/>
          <w:sz w:val="24"/>
          <w:szCs w:val="24"/>
        </w:rPr>
        <w:t xml:space="preserve">，调整后的价格应对投标人具有约束力。如果投标人不接受修正后的价格，则其投标将被</w:t>
      </w:r>
      <w:r>
        <w:rPr>
          <w:rFonts w:hint="eastAsia" w:ascii="宋体" w:hAnsi="宋体"/>
          <w:sz w:val="24"/>
          <w:szCs w:val="24"/>
        </w:rPr>
        <w:t xml:space="preserve">否决</w:t>
      </w:r>
      <w:r>
        <w:rPr>
          <w:rFonts w:ascii="宋体" w:hAnsi="宋体"/>
          <w:sz w:val="24"/>
          <w:szCs w:val="24"/>
        </w:rPr>
        <w:t xml:space="preserve">。</w:t>
      </w:r>
      <w:r/>
    </w:p>
    <w:p>
      <w:pPr>
        <w:pStyle w:val="753"/>
        <w:ind w:firstLine="480"/>
        <w:spacing w:line="360" w:lineRule="auto"/>
        <w:rPr>
          <w:rFonts w:ascii="宋体" w:hAnsi="宋体"/>
          <w:sz w:val="24"/>
          <w:szCs w:val="24"/>
        </w:rPr>
      </w:pPr>
      <w:r>
        <w:rPr>
          <w:rFonts w:ascii="宋体" w:hAnsi="宋体"/>
          <w:sz w:val="24"/>
          <w:szCs w:val="24"/>
        </w:rPr>
        <w:t xml:space="preserve">21.2.3.3评标委员会将允许修正投标文件中不构成重大偏离的、微小的、非正规的、不一致的或不规则的地方，但这些修改不能影响任何投标人相应的名次排列。</w:t>
      </w:r>
      <w:r/>
    </w:p>
    <w:p>
      <w:pPr>
        <w:pStyle w:val="753"/>
        <w:ind w:firstLine="480"/>
        <w:spacing w:line="360" w:lineRule="auto"/>
        <w:rPr>
          <w:rFonts w:ascii="宋体" w:hAnsi="宋体"/>
          <w:sz w:val="24"/>
          <w:szCs w:val="24"/>
        </w:rPr>
      </w:pPr>
      <w:r>
        <w:rPr>
          <w:rFonts w:ascii="宋体" w:hAnsi="宋体"/>
          <w:sz w:val="24"/>
          <w:szCs w:val="24"/>
        </w:rPr>
        <w:t xml:space="preserve">21.2.3.4澄清有关问题。投标截止时间后，供应商</w:t>
      </w:r>
      <w:r>
        <w:rPr>
          <w:rFonts w:hint="eastAsia" w:ascii="宋体" w:hAnsi="宋体"/>
          <w:sz w:val="24"/>
          <w:szCs w:val="24"/>
        </w:rPr>
        <w:t xml:space="preserve">应</w:t>
      </w:r>
      <w:r>
        <w:rPr>
          <w:rFonts w:ascii="宋体" w:hAnsi="宋体"/>
          <w:sz w:val="24"/>
          <w:szCs w:val="24"/>
        </w:rPr>
        <w:t xml:space="preserve">根据评标委员会要求对投标文件中含义不明确、同类问题表述不一致或者明显文字和计算错误的内容做出必要澄清、说明或者补正，但不得超出投标文件的范围或者改变投标文件的实质性内容。</w:t>
      </w:r>
      <w:r/>
    </w:p>
    <w:p>
      <w:pPr>
        <w:pStyle w:val="753"/>
        <w:ind w:firstLine="480"/>
        <w:spacing w:line="360" w:lineRule="auto"/>
        <w:rPr>
          <w:rFonts w:ascii="宋体" w:hAnsi="宋体"/>
          <w:sz w:val="24"/>
          <w:szCs w:val="24"/>
        </w:rPr>
      </w:pPr>
      <w:r>
        <w:rPr>
          <w:rFonts w:ascii="宋体" w:hAnsi="宋体"/>
          <w:sz w:val="24"/>
          <w:szCs w:val="24"/>
        </w:rPr>
        <w:t xml:space="preserve">21.2.3.5投标文件评价。按照招标文件中规定的评标方法和标准，对资格性检查和符合性检查合格的投标文件进行商务和技术评估</w:t>
      </w:r>
      <w:r>
        <w:rPr>
          <w:rFonts w:hint="eastAsia" w:ascii="宋体" w:hAnsi="宋体"/>
          <w:sz w:val="24"/>
          <w:szCs w:val="24"/>
        </w:rPr>
        <w:t xml:space="preserve">、</w:t>
      </w:r>
      <w:r>
        <w:rPr>
          <w:rFonts w:ascii="宋体" w:hAnsi="宋体"/>
          <w:sz w:val="24"/>
          <w:szCs w:val="24"/>
        </w:rPr>
        <w:t xml:space="preserve">综合评价。</w:t>
      </w:r>
      <w:r/>
    </w:p>
    <w:p>
      <w:pPr>
        <w:pStyle w:val="753"/>
        <w:ind w:firstLine="480"/>
        <w:spacing w:line="360" w:lineRule="auto"/>
        <w:rPr>
          <w:rFonts w:ascii="宋体" w:hAnsi="宋体"/>
          <w:sz w:val="24"/>
          <w:szCs w:val="24"/>
        </w:rPr>
      </w:pPr>
      <w:r>
        <w:rPr>
          <w:rFonts w:hint="eastAsia" w:ascii="宋体" w:hAnsi="宋体"/>
          <w:sz w:val="24"/>
          <w:szCs w:val="24"/>
        </w:rPr>
        <w:t xml:space="preserve">21.3</w:t>
      </w:r>
      <w:r>
        <w:rPr>
          <w:rFonts w:ascii="宋体" w:hAnsi="宋体"/>
          <w:sz w:val="24"/>
          <w:szCs w:val="24"/>
        </w:rPr>
        <w:t xml:space="preserve">评标方法和标准</w:t>
      </w:r>
      <w:r>
        <w:rPr>
          <w:rFonts w:hint="eastAsia" w:ascii="宋体" w:hAnsi="宋体"/>
          <w:sz w:val="24"/>
          <w:szCs w:val="24"/>
        </w:rPr>
        <w:t xml:space="preserve">：本项目采用</w:t>
      </w:r>
      <w:r>
        <w:rPr>
          <w:rFonts w:hint="eastAsia"/>
          <w:sz w:val="24"/>
        </w:rPr>
        <w:t xml:space="preserve">最低评标价法</w:t>
      </w:r>
      <w:r>
        <w:rPr>
          <w:rFonts w:ascii="宋体" w:hAnsi="宋体"/>
          <w:sz w:val="24"/>
          <w:szCs w:val="24"/>
        </w:rPr>
        <w:t xml:space="preserve">，</w:t>
      </w:r>
      <w:r>
        <w:rPr>
          <w:rFonts w:hint="eastAsia" w:ascii="宋体" w:hAnsi="宋体"/>
          <w:sz w:val="24"/>
          <w:szCs w:val="24"/>
        </w:rPr>
        <w:t xml:space="preserve">评标标准详见招标文件第三章。</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22</w:t>
      </w:r>
      <w:r>
        <w:rPr>
          <w:rFonts w:ascii="宋体" w:hAnsi="宋体"/>
          <w:b/>
          <w:sz w:val="24"/>
          <w:szCs w:val="24"/>
        </w:rPr>
        <w:t xml:space="preserve">.编写评审报告</w:t>
      </w:r>
      <w:r/>
    </w:p>
    <w:p>
      <w:pPr>
        <w:pStyle w:val="753"/>
        <w:ind w:firstLine="480"/>
        <w:spacing w:line="360" w:lineRule="auto"/>
        <w:rPr>
          <w:rFonts w:ascii="宋体" w:hAnsi="宋体"/>
          <w:sz w:val="24"/>
          <w:szCs w:val="24"/>
        </w:rPr>
      </w:pPr>
      <w:r>
        <w:rPr>
          <w:rFonts w:hint="eastAsia" w:ascii="宋体" w:hAnsi="宋体"/>
          <w:sz w:val="24"/>
          <w:szCs w:val="24"/>
        </w:rPr>
        <w:t xml:space="preserve">22.1</w:t>
      </w:r>
      <w:r>
        <w:rPr>
          <w:rFonts w:ascii="宋体" w:hAnsi="宋体"/>
          <w:sz w:val="24"/>
          <w:szCs w:val="24"/>
        </w:rPr>
        <w:t xml:space="preserve">评标委员会根据全体评标成员签字的原始评标记录和评标结果编写评审报告。</w:t>
      </w:r>
      <w:r/>
    </w:p>
    <w:p>
      <w:pPr>
        <w:pStyle w:val="753"/>
        <w:spacing w:line="360" w:lineRule="auto"/>
        <w:rPr>
          <w:rFonts w:ascii="宋体" w:hAnsi="宋体"/>
          <w:b/>
          <w:sz w:val="24"/>
          <w:szCs w:val="24"/>
        </w:rPr>
      </w:pPr>
      <w:r>
        <w:rPr>
          <w:rFonts w:hint="eastAsia" w:ascii="宋体" w:hAnsi="宋体"/>
          <w:b/>
          <w:sz w:val="24"/>
          <w:szCs w:val="24"/>
        </w:rPr>
        <w:t xml:space="preserve">23</w:t>
      </w:r>
      <w:r>
        <w:rPr>
          <w:rFonts w:ascii="宋体" w:hAnsi="宋体"/>
          <w:b/>
          <w:sz w:val="24"/>
          <w:szCs w:val="24"/>
        </w:rPr>
        <w:t xml:space="preserve">.确定中标供应商</w:t>
      </w:r>
      <w:r/>
    </w:p>
    <w:p>
      <w:pPr>
        <w:pStyle w:val="753"/>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按以下第（</w:t>
      </w:r>
      <w:r>
        <w:rPr>
          <w:rFonts w:hint="eastAsia" w:ascii="宋体" w:hAnsi="宋体"/>
          <w:sz w:val="24"/>
          <w:szCs w:val="24"/>
        </w:rPr>
        <w:t xml:space="preserve">1</w:t>
      </w:r>
      <w:r>
        <w:rPr>
          <w:rFonts w:ascii="宋体" w:hAnsi="宋体"/>
          <w:sz w:val="24"/>
          <w:szCs w:val="24"/>
        </w:rPr>
        <w:t xml:space="preserve">）种方式确定中标供应商</w:t>
      </w:r>
      <w:r/>
    </w:p>
    <w:p>
      <w:pPr>
        <w:pStyle w:val="753"/>
        <w:ind w:firstLine="480"/>
        <w:spacing w:line="360" w:lineRule="auto"/>
        <w:rPr>
          <w:rFonts w:ascii="宋体" w:hAnsi="宋体"/>
          <w:sz w:val="24"/>
          <w:szCs w:val="24"/>
        </w:rPr>
      </w:pPr>
      <w:r>
        <w:rPr>
          <w:rFonts w:ascii="宋体" w:hAnsi="宋体"/>
          <w:sz w:val="24"/>
          <w:szCs w:val="24"/>
        </w:rPr>
        <w:t xml:space="preserve">（1）评标委员会直接确定排名第一的中标候选人为中标供应商；</w:t>
      </w:r>
      <w:r/>
    </w:p>
    <w:p>
      <w:pPr>
        <w:pStyle w:val="753"/>
        <w:ind w:firstLine="480"/>
        <w:spacing w:line="360" w:lineRule="auto"/>
        <w:rPr>
          <w:rFonts w:ascii="宋体" w:hAnsi="宋体"/>
          <w:sz w:val="24"/>
          <w:szCs w:val="24"/>
        </w:rPr>
      </w:pPr>
      <w:r>
        <w:rPr>
          <w:rFonts w:ascii="宋体" w:hAnsi="宋体"/>
          <w:sz w:val="24"/>
          <w:szCs w:val="24"/>
        </w:rPr>
        <w:t xml:space="preserve">（2）采购人在评标委员会推荐的中标候选人中按顺序确定中标供应商。</w:t>
      </w:r>
      <w:r/>
    </w:p>
    <w:p>
      <w:pPr>
        <w:pStyle w:val="753"/>
        <w:ind w:firstLine="480"/>
        <w:spacing w:line="360" w:lineRule="auto"/>
        <w:rPr>
          <w:rFonts w:ascii="宋体" w:hAnsi="宋体"/>
          <w:sz w:val="24"/>
          <w:szCs w:val="24"/>
        </w:rPr>
      </w:pPr>
      <w:r>
        <w:rPr>
          <w:rFonts w:ascii="宋体" w:hAnsi="宋体"/>
          <w:sz w:val="24"/>
          <w:szCs w:val="24"/>
        </w:rPr>
        <w:t xml:space="preserve">按第</w:t>
      </w:r>
      <w:r>
        <w:rPr>
          <w:rFonts w:hint="eastAsia" w:ascii="宋体" w:hAnsi="宋体"/>
          <w:sz w:val="24"/>
          <w:szCs w:val="24"/>
        </w:rPr>
        <w:t xml:space="preserve">（2）</w:t>
      </w:r>
      <w:r>
        <w:rPr>
          <w:rFonts w:ascii="宋体" w:hAnsi="宋体"/>
          <w:sz w:val="24"/>
          <w:szCs w:val="24"/>
        </w:rPr>
        <w:t xml:space="preserve">种方式确定中标供应商的，</w:t>
      </w:r>
      <w:r>
        <w:rPr>
          <w:rFonts w:hint="eastAsia" w:ascii="宋体" w:hAnsi="宋体"/>
          <w:sz w:val="24"/>
          <w:szCs w:val="24"/>
        </w:rPr>
        <w:t xml:space="preserve">采购</w:t>
      </w:r>
      <w:r>
        <w:rPr>
          <w:rFonts w:ascii="宋体" w:hAnsi="宋体"/>
          <w:sz w:val="24"/>
          <w:szCs w:val="24"/>
        </w:rPr>
        <w:t xml:space="preserve">代理机构自评审结束之日起两个工作日内将评审报告送交采购人，采购人应当自收到评审报告之日起五个工作日内在评审报告推荐的中标候选人中按顺序确定中标供应商。</w:t>
      </w:r>
      <w:r/>
    </w:p>
    <w:p>
      <w:pPr>
        <w:pStyle w:val="753"/>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中标供应商确定之日起两个工作日内，将在采购公告信息发布媒体上公告。</w:t>
      </w:r>
      <w:r/>
    </w:p>
    <w:p>
      <w:pPr>
        <w:pStyle w:val="753"/>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《中标通知书》对采购人和中标供应商具有同等法律效力。</w:t>
      </w:r>
      <w:r/>
    </w:p>
    <w:p>
      <w:pPr>
        <w:pStyle w:val="753"/>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对未通过资格审查的供应商，将告知其未通过的原因；采用综合评分法评审的，告知未中标供应商</w:t>
      </w:r>
      <w:r>
        <w:rPr>
          <w:rFonts w:hint="eastAsia" w:ascii="宋体" w:hAnsi="宋体"/>
          <w:sz w:val="24"/>
          <w:szCs w:val="24"/>
        </w:rPr>
        <w:t xml:space="preserve">单位</w:t>
      </w:r>
      <w:r>
        <w:rPr>
          <w:rFonts w:ascii="宋体" w:hAnsi="宋体"/>
          <w:sz w:val="24"/>
          <w:szCs w:val="24"/>
        </w:rPr>
        <w:t xml:space="preserve">的评审得分与排序。</w:t>
      </w:r>
      <w:r/>
    </w:p>
    <w:p>
      <w:pPr>
        <w:pStyle w:val="753"/>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所有投标文件不论中标与否，均不退回。</w:t>
      </w:r>
      <w:r/>
    </w:p>
    <w:p>
      <w:pPr>
        <w:pStyle w:val="753"/>
        <w:spacing w:line="360" w:lineRule="auto"/>
        <w:rPr>
          <w:rFonts w:ascii="宋体" w:hAnsi="宋体"/>
          <w:b/>
          <w:sz w:val="24"/>
          <w:szCs w:val="24"/>
        </w:rPr>
      </w:pPr>
      <w:r>
        <w:rPr>
          <w:rFonts w:hint="eastAsia" w:ascii="宋体" w:hAnsi="宋体"/>
          <w:b/>
          <w:sz w:val="24"/>
          <w:szCs w:val="24"/>
        </w:rPr>
        <w:t xml:space="preserve">24</w:t>
      </w:r>
      <w:r>
        <w:rPr>
          <w:rFonts w:ascii="宋体" w:hAnsi="宋体"/>
          <w:b/>
          <w:sz w:val="24"/>
          <w:szCs w:val="24"/>
        </w:rPr>
        <w:t xml:space="preserve">.评标过程的保密</w:t>
      </w:r>
      <w:r/>
    </w:p>
    <w:p>
      <w:pPr>
        <w:pStyle w:val="753"/>
        <w:ind w:firstLine="480"/>
        <w:spacing w:line="360" w:lineRule="auto"/>
        <w:rPr>
          <w:rFonts w:ascii="宋体" w:hAnsi="宋体"/>
          <w:sz w:val="24"/>
          <w:szCs w:val="24"/>
        </w:rPr>
      </w:pPr>
      <w:r>
        <w:rPr>
          <w:rFonts w:hint="eastAsia" w:ascii="宋体" w:hAnsi="宋体"/>
          <w:sz w:val="24"/>
          <w:szCs w:val="24"/>
        </w:rPr>
        <w:t xml:space="preserve">24</w:t>
      </w:r>
      <w:r>
        <w:rPr>
          <w:rFonts w:ascii="宋体" w:hAnsi="宋体"/>
          <w:sz w:val="24"/>
          <w:szCs w:val="24"/>
        </w:rPr>
        <w:t xml:space="preserve">.1采购代理机构将采取必要措施，保证评标在严格保密的情况下进行。</w:t>
      </w:r>
      <w:r/>
    </w:p>
    <w:p>
      <w:pPr>
        <w:pStyle w:val="753"/>
        <w:ind w:firstLine="480"/>
        <w:spacing w:line="360" w:lineRule="auto"/>
        <w:rPr>
          <w:rFonts w:ascii="宋体" w:hAnsi="宋体"/>
          <w:sz w:val="24"/>
          <w:szCs w:val="24"/>
        </w:rPr>
      </w:pPr>
      <w:r>
        <w:rPr>
          <w:rFonts w:hint="eastAsia" w:ascii="宋体" w:hAnsi="宋体"/>
          <w:sz w:val="24"/>
          <w:szCs w:val="24"/>
        </w:rPr>
        <w:t xml:space="preserve">24</w:t>
      </w:r>
      <w:r>
        <w:rPr>
          <w:rFonts w:ascii="宋体" w:hAnsi="宋体"/>
          <w:sz w:val="24"/>
          <w:szCs w:val="24"/>
        </w:rPr>
        <w:t xml:space="preserve">.2任何单位和个人不得非法干预、影响评标办法的确定，以及评标过程和结果。</w:t>
      </w:r>
      <w:r/>
    </w:p>
    <w:p>
      <w:pPr>
        <w:pStyle w:val="753"/>
        <w:ind w:firstLine="480"/>
        <w:spacing w:line="360" w:lineRule="auto"/>
        <w:rPr>
          <w:rFonts w:ascii="宋体" w:hAnsi="宋体"/>
          <w:sz w:val="24"/>
          <w:szCs w:val="24"/>
        </w:rPr>
      </w:pPr>
      <w:r>
        <w:rPr>
          <w:rFonts w:hint="eastAsia" w:ascii="宋体" w:hAnsi="宋体"/>
          <w:sz w:val="24"/>
          <w:szCs w:val="24"/>
        </w:rPr>
        <w:t xml:space="preserve">24</w:t>
      </w:r>
      <w:r>
        <w:rPr>
          <w:rFonts w:ascii="宋体" w:hAnsi="宋体"/>
          <w:sz w:val="24"/>
          <w:szCs w:val="24"/>
        </w:rPr>
        <w:t xml:space="preserve">.3凡是与投标文件的审查、澄清、评价等有关资料，均不得向供应商及与评标无关的人员透露。</w:t>
      </w:r>
      <w:r/>
    </w:p>
    <w:p>
      <w:pPr>
        <w:pStyle w:val="755"/>
      </w:pPr>
      <w:r>
        <w:t xml:space="preserve">五、签订合同</w:t>
      </w:r>
      <w:r/>
    </w:p>
    <w:p>
      <w:pPr>
        <w:pStyle w:val="753"/>
        <w:spacing w:line="360" w:lineRule="auto"/>
        <w:rPr>
          <w:rFonts w:ascii="宋体" w:hAnsi="宋体"/>
          <w:b/>
          <w:sz w:val="24"/>
          <w:szCs w:val="24"/>
        </w:rPr>
      </w:pPr>
      <w:r>
        <w:rPr>
          <w:rFonts w:hint="eastAsia" w:ascii="宋体" w:hAnsi="宋体"/>
          <w:b/>
          <w:sz w:val="24"/>
          <w:szCs w:val="24"/>
        </w:rPr>
        <w:t xml:space="preserve">25</w:t>
      </w:r>
      <w:r>
        <w:rPr>
          <w:rFonts w:ascii="宋体" w:hAnsi="宋体"/>
          <w:b/>
          <w:sz w:val="24"/>
          <w:szCs w:val="24"/>
        </w:rPr>
        <w:t xml:space="preserve">.签订合同</w:t>
      </w:r>
      <w:r/>
    </w:p>
    <w:p>
      <w:pPr>
        <w:pStyle w:val="753"/>
        <w:ind w:firstLine="480"/>
        <w:spacing w:line="360" w:lineRule="auto"/>
        <w:rPr>
          <w:rFonts w:ascii="宋体" w:hAnsi="宋体"/>
          <w:sz w:val="24"/>
          <w:szCs w:val="24"/>
        </w:rPr>
      </w:pPr>
      <w:r>
        <w:rPr>
          <w:rFonts w:hint="eastAsia" w:ascii="宋体" w:hAnsi="宋体"/>
          <w:sz w:val="24"/>
          <w:szCs w:val="24"/>
        </w:rPr>
        <w:t xml:space="preserve">25</w:t>
      </w:r>
      <w:r>
        <w:rPr>
          <w:rFonts w:ascii="宋体" w:hAnsi="宋体"/>
          <w:sz w:val="24"/>
          <w:szCs w:val="24"/>
        </w:rPr>
        <w:t xml:space="preserve">.1采购人应当自《中标通知书》发出之日起</w:t>
      </w:r>
      <w:r>
        <w:rPr>
          <w:rFonts w:hint="eastAsia" w:ascii="宋体" w:hAnsi="宋体"/>
          <w:sz w:val="24"/>
          <w:szCs w:val="24"/>
        </w:rPr>
        <w:t xml:space="preserve">三十</w:t>
      </w:r>
      <w:r>
        <w:rPr>
          <w:rFonts w:ascii="宋体" w:hAnsi="宋体"/>
          <w:sz w:val="24"/>
          <w:szCs w:val="24"/>
        </w:rPr>
        <w:t xml:space="preserve">日内，按照招标文件和中标供应商的投标文件与中标供应商签订书面合同。所签订的合同不得对招标文件确定事项和中标供应商的投标文件作实质性修改。</w:t>
      </w:r>
      <w:r/>
    </w:p>
    <w:p>
      <w:pPr>
        <w:pStyle w:val="753"/>
        <w:ind w:firstLine="480"/>
        <w:spacing w:line="360" w:lineRule="auto"/>
        <w:rPr>
          <w:rFonts w:ascii="宋体" w:hAnsi="宋体"/>
          <w:sz w:val="24"/>
          <w:szCs w:val="24"/>
        </w:rPr>
      </w:pPr>
      <w:r>
        <w:rPr>
          <w:rFonts w:hint="eastAsia" w:ascii="宋体" w:hAnsi="宋体"/>
          <w:sz w:val="24"/>
          <w:szCs w:val="24"/>
        </w:rPr>
        <w:t xml:space="preserve">25</w:t>
      </w:r>
      <w:r>
        <w:rPr>
          <w:rFonts w:ascii="宋体" w:hAnsi="宋体"/>
          <w:sz w:val="24"/>
          <w:szCs w:val="24"/>
        </w:rPr>
        <w:t xml:space="preserve">.2采购人不得向中标供应商提出任何不合理的要求作为签订合同的条件，不得与中标供应商私下订立背离合同实质性内容的协议。</w:t>
      </w:r>
      <w:r/>
    </w:p>
    <w:p>
      <w:pPr>
        <w:pStyle w:val="753"/>
        <w:ind w:firstLine="480"/>
        <w:spacing w:line="360" w:lineRule="auto"/>
        <w:rPr>
          <w:rFonts w:ascii="宋体" w:hAnsi="宋体"/>
          <w:sz w:val="24"/>
          <w:szCs w:val="24"/>
        </w:rPr>
      </w:pPr>
      <w:r>
        <w:rPr>
          <w:rFonts w:hint="eastAsia" w:ascii="宋体" w:hAnsi="宋体"/>
          <w:sz w:val="24"/>
          <w:szCs w:val="24"/>
        </w:rPr>
        <w:t xml:space="preserve">25.3</w:t>
      </w:r>
      <w:r>
        <w:rPr>
          <w:rFonts w:ascii="宋体" w:hAnsi="宋体"/>
          <w:sz w:val="24"/>
          <w:szCs w:val="24"/>
        </w:rPr>
        <w:t xml:space="preserve">《中标通知书》发出后，中标供应商无正当理由不与采购人签订合同的，</w:t>
      </w:r>
      <w:r>
        <w:rPr>
          <w:rFonts w:hint="eastAsia" w:ascii="宋体" w:hAnsi="宋体"/>
          <w:sz w:val="24"/>
        </w:rPr>
        <w:t xml:space="preserve">采购人将上报行政主管部门对其进行处罚，同时</w:t>
      </w:r>
      <w:r>
        <w:rPr>
          <w:rFonts w:hint="eastAsia" w:ascii="宋体" w:hAnsi="宋体"/>
          <w:sz w:val="24"/>
          <w:szCs w:val="24"/>
        </w:rPr>
        <w:t xml:space="preserve">视情将其列入不良行为名单，在一至三年内不得参加采购人组织的采购活动</w:t>
      </w:r>
      <w:r>
        <w:rPr>
          <w:rFonts w:ascii="宋体" w:hAnsi="宋体"/>
          <w:sz w:val="24"/>
          <w:szCs w:val="24"/>
        </w:rPr>
        <w:t xml:space="preserve">，并予以通报。</w:t>
      </w:r>
      <w:r/>
    </w:p>
    <w:p>
      <w:pPr>
        <w:pStyle w:val="753"/>
        <w:ind w:firstLine="480"/>
        <w:spacing w:line="360" w:lineRule="auto"/>
        <w:rPr>
          <w:rFonts w:ascii="宋体" w:hAnsi="宋体"/>
          <w:sz w:val="24"/>
          <w:szCs w:val="24"/>
        </w:rPr>
      </w:pPr>
      <w:r>
        <w:rPr>
          <w:rFonts w:hint="eastAsia" w:ascii="宋体" w:hAnsi="宋体"/>
          <w:sz w:val="24"/>
          <w:szCs w:val="24"/>
        </w:rPr>
        <w:t xml:space="preserve">25</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中标供应商拒绝与采购人签订合同，或因不可抗力或者自身原因不能履行采购合同的，采购人可以按照评审报告推荐的中标候选人名单排序，确定下一候选人为中标供应商，也可以重新开展采购活动。评审报告未推荐中标候选人的，应重新开展采购活动。</w:t>
      </w:r>
      <w:r/>
    </w:p>
    <w:p>
      <w:pPr>
        <w:pStyle w:val="753"/>
        <w:ind w:firstLine="480"/>
        <w:spacing w:line="360" w:lineRule="auto"/>
        <w:rPr>
          <w:rFonts w:ascii="宋体" w:hAnsi="宋体"/>
          <w:sz w:val="24"/>
          <w:szCs w:val="24"/>
        </w:rPr>
      </w:pPr>
      <w:r>
        <w:rPr>
          <w:rFonts w:hint="eastAsia" w:ascii="宋体" w:hAnsi="宋体"/>
          <w:sz w:val="24"/>
          <w:szCs w:val="24"/>
        </w:rPr>
        <w:t xml:space="preserve">25</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采购合同履行中，采购人需追加与合同标的相同</w:t>
      </w:r>
      <w:r>
        <w:rPr>
          <w:rFonts w:hint="eastAsia" w:ascii="宋体" w:hAnsi="宋体"/>
          <w:sz w:val="24"/>
          <w:szCs w:val="24"/>
        </w:rPr>
        <w:t xml:space="preserve">货物</w:t>
      </w:r>
      <w:r>
        <w:rPr>
          <w:rFonts w:ascii="宋体" w:hAnsi="宋体"/>
          <w:sz w:val="24"/>
          <w:szCs w:val="24"/>
        </w:rPr>
        <w:t xml:space="preserve">的，在不改变合同其他条款的前提下，可以与供应商协商签订补充合同，但所有补充合同的采购金额不得超过原合同采购金额的百分之十。</w:t>
      </w:r>
      <w:r/>
    </w:p>
    <w:p>
      <w:pPr>
        <w:pStyle w:val="755"/>
      </w:pPr>
      <w:r>
        <w:t xml:space="preserve">六、询问、质疑、投诉和诚实信用</w:t>
      </w:r>
      <w:r/>
    </w:p>
    <w:p>
      <w:pPr>
        <w:pStyle w:val="753"/>
        <w:spacing w:line="360" w:lineRule="auto"/>
        <w:rPr>
          <w:rFonts w:ascii="宋体" w:hAnsi="宋体"/>
          <w:b/>
          <w:sz w:val="24"/>
          <w:szCs w:val="24"/>
        </w:rPr>
      </w:pPr>
      <w:r>
        <w:rPr>
          <w:rFonts w:hint="eastAsia" w:ascii="宋体" w:hAnsi="宋体"/>
          <w:b/>
          <w:sz w:val="24"/>
          <w:szCs w:val="24"/>
        </w:rPr>
        <w:t xml:space="preserve">26、询问</w:t>
      </w:r>
      <w:r>
        <w:rPr>
          <w:rFonts w:ascii="宋体" w:hAnsi="宋体"/>
          <w:b/>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26.1供应商对采购活动事项有疑问的，可以向采购人或采购代理机构提出询问，采购人或采购代理机构将在两个工作日内作出答复，但答复的内容不涉及商业秘密。</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27、质疑</w:t>
      </w:r>
      <w:r>
        <w:rPr>
          <w:rFonts w:ascii="宋体" w:hAnsi="宋体"/>
          <w:b/>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27.1供应商认为采购文件、采购过程和采购结果使自己的合法权益受到损害的，可以在知道或者应当知道其权益受到损害之日起七个工作日内向采购人或采购代理机构提出质疑。</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27.2质疑供应商的质疑行为和质疑函的主要内容应符合财政部94号令相关规定，未参加采购活动的供应商或在采购活动中自身权益未受到损害的供应商所提出的质疑不予受理。</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27.3上述应知其权益受到损害之日是指：</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（1）对采购文件提出质疑的，为采购文件公告期限届满之日起计算；</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（2）对采购过程提出质疑的，自采购程序环节结束之日起计算；</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（3）对采购结果提出质疑的，自采购结果公告期限届满之日起计算。</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27.4质疑供应商在法定质疑期内应当一次性提出针对同一采购环节的质疑事项。</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27.5采购人或采购代理机构在收到供应商的质疑后将及时组织调查核实，在七个工作日内作出答复，答复的内容不涉及商业秘密。</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27.6本项目遵循“谁过错谁负担”的原则，有过错的一方承担调查论证费用。违规质疑或多次质疑不成立的，将被列入不良行为记录。</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28、投诉</w:t>
      </w:r>
      <w:r>
        <w:rPr>
          <w:rFonts w:ascii="宋体" w:hAnsi="宋体"/>
          <w:b/>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28.1质疑供应商对采购人或采购代理机构的答复不满意，或采购人和采购代理机构未在规定的时间内作出答复的，可以在答复期满后十五个工作日内向采购项目同级财政部门投诉。</w:t>
      </w:r>
      <w:r>
        <w:rPr>
          <w:rFonts w:ascii="宋体" w:hAnsi="宋体"/>
          <w:sz w:val="24"/>
          <w:szCs w:val="24"/>
        </w:rPr>
      </w:r>
      <w:r/>
    </w:p>
    <w:p>
      <w:pPr>
        <w:pStyle w:val="753"/>
        <w:spacing w:line="360" w:lineRule="auto"/>
        <w:rPr>
          <w:rFonts w:ascii="宋体" w:hAnsi="宋体"/>
          <w:b/>
          <w:sz w:val="24"/>
          <w:szCs w:val="24"/>
        </w:rPr>
      </w:pPr>
      <w:r>
        <w:rPr>
          <w:rFonts w:hint="eastAsia" w:ascii="宋体" w:hAnsi="宋体"/>
          <w:b/>
          <w:sz w:val="24"/>
          <w:szCs w:val="24"/>
        </w:rPr>
        <w:t xml:space="preserve">29、诚实信用</w:t>
      </w:r>
      <w:r>
        <w:rPr>
          <w:rFonts w:ascii="宋体" w:hAnsi="宋体"/>
          <w:b/>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29.1供应商之间不得相互串通报价，不得妨碍其他供应商的公平竞争，不得损害采购人和其他供应商的合法权益。</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29.2供应商不得以向采购人或采购代理机构人员、评标委员会成员行贿或者采取其他不正当手段谋取中标。经查实供应商有此行为的，政府采购管理部门将供应商列入不良行为记录名单，按照《中华人民共和国政府采购法》有关规定处理。</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29.3供应商不得虚假质疑和恶意质疑，并对质疑内容的真实性承担责任。供应商或者其他利害关系人通过捏造事实、伪造证明材料等方式提出质疑或投诉，阻碍政府采购活动正常进行的，属于严重不良行为，采购人将提请财政部门将其列入不良行为记录名单，并依法予以处罚。</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29.4供应商不得虚假承诺，否则按照提供虚假材料谋取中标处理。</w:t>
      </w:r>
      <w:r>
        <w:rPr>
          <w:rFonts w:ascii="宋体" w:hAnsi="宋体"/>
          <w:sz w:val="24"/>
          <w:szCs w:val="24"/>
        </w:rPr>
      </w:r>
      <w:r/>
    </w:p>
    <w:p>
      <w:pPr>
        <w:pStyle w:val="753"/>
        <w:ind w:firstLine="480"/>
        <w:spacing w:line="360" w:lineRule="auto"/>
        <w:rPr>
          <w:rFonts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4"/>
        </w:rPr>
        <w:t xml:space="preserve">29.5供应商应自觉遵守开标、评审纪律，扰乱开标、评审现场秩序的，属于失信行为，根据《江苏省政府采购供应商监督管理暂行办法》，失信行为将被记入供应商诚信档案。</w:t>
      </w:r>
      <w:r>
        <w:rPr>
          <w:rFonts w:ascii="宋体" w:hAnsi="宋体"/>
          <w:sz w:val="24"/>
          <w:szCs w:val="24"/>
        </w:rPr>
      </w:r>
      <w:r/>
    </w:p>
    <w:p>
      <w:pPr>
        <w:pStyle w:val="754"/>
        <w:spacing w:line="360" w:lineRule="auto"/>
      </w:pPr>
      <w:r/>
      <w:bookmarkStart w:id="35" w:name="_Toc215837662"/>
      <w:r>
        <w:rPr>
          <w:rFonts w:hint="eastAsia"/>
        </w:rPr>
        <w:t xml:space="preserve">第三章 评标办法</w:t>
      </w:r>
      <w:bookmarkEnd w:id="33"/>
      <w:r/>
      <w:bookmarkEnd w:id="34"/>
      <w:r/>
      <w:bookmarkEnd w:id="35"/>
      <w:r/>
      <w:r/>
    </w:p>
    <w:p>
      <w:pPr>
        <w:pStyle w:val="753"/>
        <w:spacing w:line="360" w:lineRule="auto"/>
        <w:rPr>
          <w:rFonts w:ascii="宋体" w:hAnsi="宋体"/>
          <w:b/>
          <w:sz w:val="24"/>
          <w:szCs w:val="24"/>
        </w:rPr>
      </w:pPr>
      <w:r>
        <w:rPr>
          <w:rFonts w:hint="eastAsia" w:ascii="宋体" w:hAnsi="宋体"/>
          <w:b/>
          <w:sz w:val="24"/>
          <w:szCs w:val="24"/>
        </w:rPr>
        <w:t xml:space="preserve">一、供应商资格审查</w:t>
      </w:r>
      <w:r>
        <w:rPr>
          <w:rFonts w:ascii="宋体" w:hAnsi="宋体"/>
          <w:b/>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开标后，代理机构将依法对投标人的资格进行审查。资格审查的内容如下：</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577"/>
        <w:gridCol w:w="4161"/>
      </w:tblGrid>
      <w:tr>
        <w:trPr/>
        <w:tc>
          <w:tcPr>
            <w:tcW w:w="784" w:type="dxa"/>
            <w:vAlign w:val="top"/>
            <w:textDirection w:val="lrTb"/>
            <w:noWrap w:val="false"/>
          </w:tcPr>
          <w:p>
            <w:pPr>
              <w:pStyle w:val="753"/>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3577" w:type="dxa"/>
            <w:vAlign w:val="top"/>
            <w:textDirection w:val="lrTb"/>
            <w:noWrap w:val="false"/>
          </w:tcPr>
          <w:p>
            <w:pPr>
              <w:pStyle w:val="753"/>
              <w:jc w:val="center"/>
              <w:spacing w:line="360" w:lineRule="auto"/>
              <w:rPr>
                <w:rFonts w:ascii="宋体" w:hAnsi="宋体"/>
                <w:b/>
                <w:sz w:val="24"/>
              </w:rPr>
            </w:pPr>
            <w:r>
              <w:rPr>
                <w:rFonts w:hint="eastAsia" w:ascii="宋体" w:hAnsi="宋体"/>
                <w:b/>
                <w:sz w:val="24"/>
              </w:rPr>
              <w:t xml:space="preserve">审查要素</w:t>
            </w:r>
            <w:r>
              <w:rPr>
                <w:rFonts w:ascii="宋体" w:hAnsi="宋体"/>
                <w:b/>
                <w:sz w:val="24"/>
              </w:rPr>
            </w:r>
            <w:r/>
          </w:p>
        </w:tc>
        <w:tc>
          <w:tcPr>
            <w:tcW w:w="4161" w:type="dxa"/>
            <w:vAlign w:val="top"/>
            <w:textDirection w:val="lrTb"/>
            <w:noWrap w:val="false"/>
          </w:tcPr>
          <w:p>
            <w:pPr>
              <w:pStyle w:val="753"/>
              <w:jc w:val="center"/>
              <w:spacing w:line="360" w:lineRule="auto"/>
              <w:rPr>
                <w:rFonts w:ascii="宋体" w:hAnsi="宋体"/>
                <w:b/>
                <w:sz w:val="24"/>
              </w:rPr>
            </w:pPr>
            <w:r>
              <w:rPr>
                <w:rFonts w:hint="eastAsia" w:ascii="宋体" w:hAnsi="宋体"/>
                <w:b/>
                <w:sz w:val="24"/>
              </w:rPr>
              <w:t xml:space="preserve">审查内容</w:t>
            </w:r>
            <w:r>
              <w:rPr>
                <w:rFonts w:ascii="宋体" w:hAnsi="宋体"/>
                <w:b/>
                <w:sz w:val="24"/>
              </w:rPr>
            </w:r>
            <w:r/>
          </w:p>
        </w:tc>
      </w:tr>
      <w:tr>
        <w:trPr/>
        <w:tc>
          <w:tcPr>
            <w:tcW w:w="784" w:type="dxa"/>
            <w:vAlign w:val="center"/>
            <w:textDirection w:val="lrTb"/>
            <w:noWrap w:val="false"/>
          </w:tcPr>
          <w:p>
            <w:pPr>
              <w:pStyle w:val="753"/>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3577" w:type="dxa"/>
            <w:vAlign w:val="center"/>
            <w:textDirection w:val="lrTb"/>
            <w:noWrap w:val="false"/>
          </w:tcPr>
          <w:p>
            <w:pPr>
              <w:pStyle w:val="753"/>
              <w:spacing w:line="360" w:lineRule="auto"/>
              <w:rPr>
                <w:rFonts w:ascii="宋体" w:hAnsi="宋体"/>
                <w:sz w:val="24"/>
              </w:rPr>
            </w:pPr>
            <w:r>
              <w:rPr>
                <w:rFonts w:hint="eastAsia" w:ascii="宋体" w:hAnsi="宋体"/>
                <w:sz w:val="24"/>
                <w:szCs w:val="24"/>
                <w:shd w:val="clear" w:color="auto" w:fill="ffffff"/>
              </w:rPr>
              <w:t xml:space="preserve">具有独立承担民事责任的能力</w:t>
            </w:r>
            <w:r>
              <w:rPr>
                <w:rFonts w:hint="eastAsia" w:ascii="宋体" w:hAnsi="宋体"/>
                <w:sz w:val="24"/>
              </w:rPr>
              <w:t xml:space="preserve">。</w:t>
            </w:r>
            <w:r>
              <w:rPr>
                <w:rFonts w:ascii="宋体" w:hAnsi="宋体"/>
                <w:sz w:val="24"/>
              </w:rPr>
            </w:r>
            <w:r/>
          </w:p>
        </w:tc>
        <w:tc>
          <w:tcPr>
            <w:tcW w:w="4161" w:type="dxa"/>
            <w:vAlign w:val="center"/>
            <w:textDirection w:val="lrTb"/>
            <w:noWrap w:val="false"/>
          </w:tcPr>
          <w:p>
            <w:pPr>
              <w:pStyle w:val="753"/>
              <w:spacing w:line="360" w:lineRule="auto"/>
              <w:rPr>
                <w:rFonts w:ascii="宋体" w:hAnsi="宋体"/>
                <w:sz w:val="24"/>
              </w:rPr>
            </w:pPr>
            <w:r>
              <w:rPr>
                <w:rFonts w:hint="eastAsia" w:ascii="宋体" w:hAnsi="宋体"/>
                <w:sz w:val="24"/>
                <w:szCs w:val="24"/>
              </w:rPr>
              <w:t xml:space="preserve">提供法人或者其他组织的营业执照等证明文件复印件。</w:t>
            </w:r>
            <w:r>
              <w:rPr>
                <w:rFonts w:ascii="宋体" w:hAnsi="宋体"/>
                <w:sz w:val="24"/>
              </w:rPr>
            </w:r>
            <w:r/>
          </w:p>
        </w:tc>
      </w:tr>
      <w:tr>
        <w:trPr/>
        <w:tc>
          <w:tcPr>
            <w:tcW w:w="784" w:type="dxa"/>
            <w:vAlign w:val="center"/>
            <w:textDirection w:val="lrTb"/>
            <w:noWrap w:val="false"/>
          </w:tcPr>
          <w:p>
            <w:pPr>
              <w:pStyle w:val="753"/>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W w:w="3577" w:type="dxa"/>
            <w:vAlign w:val="center"/>
            <w:textDirection w:val="lrTb"/>
            <w:noWrap w:val="false"/>
          </w:tcPr>
          <w:p>
            <w:pPr>
              <w:pStyle w:val="753"/>
              <w:spacing w:line="360" w:lineRule="auto"/>
              <w:rPr>
                <w:rFonts w:ascii="宋体" w:hAnsi="宋体"/>
                <w:sz w:val="24"/>
              </w:rPr>
            </w:pPr>
            <w:r>
              <w:rPr>
                <w:rFonts w:hint="eastAsia" w:ascii="宋体" w:hAnsi="宋体"/>
                <w:sz w:val="24"/>
                <w:szCs w:val="24"/>
                <w:shd w:val="clear" w:color="auto" w:fill="ffffff"/>
              </w:rPr>
              <w:t xml:space="preserve">具有良好的商业信誉和健全的财务会计制度。</w:t>
            </w:r>
            <w:r>
              <w:rPr>
                <w:rFonts w:ascii="宋体" w:hAnsi="宋体"/>
                <w:sz w:val="24"/>
              </w:rPr>
            </w:r>
            <w:r/>
          </w:p>
        </w:tc>
        <w:tc>
          <w:tcPr>
            <w:tcW w:w="4161" w:type="dxa"/>
            <w:vAlign w:val="center"/>
            <w:textDirection w:val="lrTb"/>
            <w:noWrap w:val="false"/>
          </w:tcPr>
          <w:p>
            <w:pPr>
              <w:pStyle w:val="753"/>
              <w:spacing w:line="360" w:lineRule="auto"/>
              <w:rPr>
                <w:rFonts w:ascii="宋体" w:hAnsi="宋体"/>
                <w:sz w:val="24"/>
              </w:rPr>
            </w:pPr>
            <w:r>
              <w:rPr>
                <w:rFonts w:hint="eastAsia" w:ascii="宋体" w:hAnsi="宋体"/>
                <w:sz w:val="24"/>
                <w:szCs w:val="24"/>
                <w:shd w:val="clear" w:color="auto" w:fill="ffffff"/>
              </w:rPr>
              <w:t xml:space="preserve">提供2024年度财务报告复印件（至少包括：资产负债表、现金流量表和利润表），成立不满一年的提供至少一个月财务报告，或银行出具的资信证明，或财政部门认可的政府采购专业担保机构出具的投标担保函等。</w:t>
            </w:r>
            <w:r>
              <w:rPr>
                <w:rFonts w:ascii="宋体" w:hAnsi="宋体"/>
                <w:sz w:val="24"/>
              </w:rPr>
            </w:r>
            <w:r/>
          </w:p>
        </w:tc>
      </w:tr>
      <w:tr>
        <w:trPr/>
        <w:tc>
          <w:tcPr>
            <w:tcW w:w="784" w:type="dxa"/>
            <w:vAlign w:val="center"/>
            <w:textDirection w:val="lrTb"/>
            <w:noWrap w:val="false"/>
          </w:tcPr>
          <w:p>
            <w:pPr>
              <w:pStyle w:val="753"/>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W w:w="3577" w:type="dxa"/>
            <w:vAlign w:val="center"/>
            <w:textDirection w:val="lrTb"/>
            <w:noWrap w:val="false"/>
          </w:tcPr>
          <w:p>
            <w:pPr>
              <w:pStyle w:val="753"/>
              <w:spacing w:line="360" w:lineRule="auto"/>
              <w:rPr>
                <w:rFonts w:ascii="宋体" w:hAnsi="宋体"/>
                <w:sz w:val="24"/>
              </w:rPr>
            </w:pPr>
            <w:r>
              <w:rPr>
                <w:rFonts w:hint="eastAsia" w:ascii="宋体" w:hAnsi="宋体"/>
                <w:sz w:val="24"/>
                <w:szCs w:val="24"/>
                <w:shd w:val="clear" w:color="auto" w:fill="ffffff"/>
              </w:rPr>
              <w:t xml:space="preserve">具有履行合同所必需的设备和专业技术能力。</w:t>
            </w:r>
            <w:r>
              <w:rPr>
                <w:rFonts w:ascii="宋体" w:hAnsi="宋体"/>
                <w:sz w:val="24"/>
              </w:rPr>
            </w:r>
            <w:r/>
          </w:p>
        </w:tc>
        <w:tc>
          <w:tcPr>
            <w:tcW w:w="4161" w:type="dxa"/>
            <w:vAlign w:val="center"/>
            <w:textDirection w:val="lrTb"/>
            <w:noWrap w:val="false"/>
          </w:tcPr>
          <w:p>
            <w:pPr>
              <w:pStyle w:val="753"/>
              <w:spacing w:line="360" w:lineRule="auto"/>
              <w:rPr>
                <w:rFonts w:ascii="宋体" w:hAnsi="宋体"/>
                <w:sz w:val="24"/>
              </w:rPr>
            </w:pPr>
            <w:r>
              <w:rPr>
                <w:rFonts w:hint="eastAsia" w:ascii="宋体" w:hAnsi="宋体"/>
                <w:sz w:val="24"/>
                <w:szCs w:val="24"/>
                <w:shd w:val="clear" w:color="auto" w:fill="ffffff"/>
              </w:rPr>
              <w:t xml:space="preserve">根据项目需求提供履行合同所必需的设备和专业技术能力的证明材料</w:t>
            </w:r>
            <w:r>
              <w:rPr>
                <w:rFonts w:hint="eastAsia" w:ascii="宋体" w:hAnsi="宋体"/>
                <w:sz w:val="24"/>
                <w:szCs w:val="24"/>
              </w:rPr>
              <w:t xml:space="preserve">。</w:t>
            </w:r>
            <w:r>
              <w:rPr>
                <w:rFonts w:ascii="宋体" w:hAnsi="宋体"/>
                <w:sz w:val="24"/>
              </w:rPr>
            </w:r>
            <w:r/>
          </w:p>
        </w:tc>
      </w:tr>
      <w:tr>
        <w:trPr/>
        <w:tc>
          <w:tcPr>
            <w:tcW w:w="784" w:type="dxa"/>
            <w:vAlign w:val="center"/>
            <w:textDirection w:val="lrTb"/>
            <w:noWrap w:val="false"/>
          </w:tcPr>
          <w:p>
            <w:pPr>
              <w:pStyle w:val="753"/>
              <w:jc w:val="center"/>
              <w:spacing w:line="360" w:lineRule="auto"/>
              <w:rPr>
                <w:rFonts w:ascii="宋体" w:hAnsi="宋体"/>
                <w:sz w:val="24"/>
              </w:rPr>
            </w:pPr>
            <w:r>
              <w:rPr>
                <w:rFonts w:hint="eastAsia" w:ascii="宋体" w:hAnsi="宋体"/>
                <w:sz w:val="24"/>
              </w:rPr>
              <w:t xml:space="preserve">4</w:t>
            </w:r>
            <w:r>
              <w:rPr>
                <w:rFonts w:ascii="宋体" w:hAnsi="宋体"/>
                <w:sz w:val="24"/>
              </w:rPr>
            </w:r>
            <w:r/>
          </w:p>
        </w:tc>
        <w:tc>
          <w:tcPr>
            <w:tcW w:w="3577" w:type="dxa"/>
            <w:vAlign w:val="center"/>
            <w:textDirection w:val="lrTb"/>
            <w:noWrap w:val="false"/>
          </w:tcPr>
          <w:p>
            <w:pPr>
              <w:pStyle w:val="753"/>
              <w:spacing w:line="360" w:lineRule="auto"/>
              <w:rPr>
                <w:rFonts w:ascii="宋体" w:hAnsi="宋体"/>
                <w:sz w:val="24"/>
              </w:rPr>
            </w:pPr>
            <w:r>
              <w:rPr>
                <w:rFonts w:hint="eastAsia" w:ascii="宋体" w:hAnsi="宋体"/>
                <w:sz w:val="24"/>
                <w:szCs w:val="24"/>
                <w:shd w:val="clear" w:color="auto" w:fill="ffffff"/>
              </w:rPr>
              <w:t xml:space="preserve">有依法缴纳税收和社会保障资金的良好记录。</w:t>
            </w:r>
            <w:r>
              <w:rPr>
                <w:rFonts w:ascii="宋体" w:hAnsi="宋体"/>
                <w:sz w:val="24"/>
              </w:rPr>
            </w:r>
            <w:r/>
          </w:p>
        </w:tc>
        <w:tc>
          <w:tcPr>
            <w:tcW w:w="4161" w:type="dxa"/>
            <w:vAlign w:val="center"/>
            <w:textDirection w:val="lrTb"/>
            <w:noWrap w:val="false"/>
          </w:tcPr>
          <w:p>
            <w:pPr>
              <w:pStyle w:val="753"/>
              <w:spacing w:line="360" w:lineRule="auto"/>
              <w:rPr>
                <w:rFonts w:ascii="宋体" w:hAnsi="宋体"/>
                <w:sz w:val="24"/>
              </w:rPr>
            </w:pPr>
            <w:r>
              <w:rPr>
                <w:rFonts w:hint="eastAsia" w:ascii="宋体" w:hAnsi="宋体"/>
                <w:sz w:val="24"/>
                <w:szCs w:val="24"/>
                <w:shd w:val="clear" w:color="auto" w:fill="ffffff"/>
              </w:rPr>
              <w:t xml:space="preserve">提供参加政府采购活动前一年内（至少一个月）依法缴纳税收和社会保障资金的相关材料</w:t>
            </w:r>
            <w:r>
              <w:rPr>
                <w:rFonts w:hint="eastAsia" w:ascii="宋体" w:hAnsi="宋体"/>
                <w:sz w:val="24"/>
                <w:szCs w:val="24"/>
              </w:rPr>
              <w:t xml:space="preserve">。</w:t>
            </w:r>
            <w:r>
              <w:rPr>
                <w:rFonts w:ascii="宋体" w:hAnsi="宋体"/>
                <w:sz w:val="24"/>
              </w:rPr>
            </w:r>
            <w:r/>
          </w:p>
        </w:tc>
      </w:tr>
      <w:tr>
        <w:trPr/>
        <w:tc>
          <w:tcPr>
            <w:tcW w:w="784" w:type="dxa"/>
            <w:vAlign w:val="center"/>
            <w:textDirection w:val="lrTb"/>
            <w:noWrap w:val="false"/>
          </w:tcPr>
          <w:p>
            <w:pPr>
              <w:pStyle w:val="753"/>
              <w:jc w:val="center"/>
              <w:spacing w:line="360" w:lineRule="auto"/>
              <w:rPr>
                <w:rFonts w:ascii="宋体" w:hAnsi="宋体"/>
                <w:sz w:val="24"/>
              </w:rPr>
            </w:pPr>
            <w:r>
              <w:rPr>
                <w:rFonts w:hint="eastAsia" w:ascii="宋体" w:hAnsi="宋体"/>
                <w:sz w:val="24"/>
              </w:rPr>
              <w:t xml:space="preserve">5</w:t>
            </w:r>
            <w:r>
              <w:rPr>
                <w:rFonts w:ascii="宋体" w:hAnsi="宋体"/>
                <w:sz w:val="24"/>
              </w:rPr>
            </w:r>
            <w:r/>
          </w:p>
        </w:tc>
        <w:tc>
          <w:tcPr>
            <w:tcW w:w="3577" w:type="dxa"/>
            <w:vAlign w:val="center"/>
            <w:textDirection w:val="lrTb"/>
            <w:noWrap w:val="false"/>
          </w:tcPr>
          <w:p>
            <w:pPr>
              <w:pStyle w:val="753"/>
              <w:spacing w:line="360" w:lineRule="auto"/>
              <w:rPr>
                <w:rFonts w:ascii="宋体" w:hAnsi="宋体"/>
                <w:sz w:val="24"/>
              </w:rPr>
            </w:pPr>
            <w:r>
              <w:rPr>
                <w:rFonts w:hint="eastAsia" w:ascii="宋体" w:hAnsi="宋体"/>
                <w:sz w:val="24"/>
                <w:szCs w:val="24"/>
                <w:shd w:val="clear" w:color="auto" w:fill="ffffff"/>
              </w:rPr>
              <w:t xml:space="preserve">参加政府采购活动前三年内，在经营活动中没有重大违法记录。</w:t>
            </w:r>
            <w:r>
              <w:rPr>
                <w:rFonts w:ascii="宋体" w:hAnsi="宋体"/>
                <w:sz w:val="24"/>
              </w:rPr>
            </w:r>
            <w:r/>
          </w:p>
        </w:tc>
        <w:tc>
          <w:tcPr>
            <w:tcW w:w="4161" w:type="dxa"/>
            <w:vAlign w:val="center"/>
            <w:textDirection w:val="lrTb"/>
            <w:noWrap w:val="false"/>
          </w:tcPr>
          <w:p>
            <w:pPr>
              <w:pStyle w:val="753"/>
              <w:spacing w:line="360" w:lineRule="auto"/>
              <w:rPr>
                <w:rFonts w:ascii="宋体" w:hAnsi="宋体"/>
                <w:sz w:val="24"/>
              </w:rPr>
            </w:pPr>
            <w:r>
              <w:rPr>
                <w:rFonts w:hint="eastAsia" w:ascii="宋体" w:hAnsi="宋体"/>
                <w:sz w:val="24"/>
                <w:szCs w:val="24"/>
                <w:shd w:val="clear" w:color="auto" w:fill="ffffff"/>
              </w:rPr>
              <w:t xml:space="preserve">提供参加政府采购活动前3年内在经营活动中没有重大违法记录的书面声明，格式见后附件</w:t>
            </w:r>
            <w:r>
              <w:rPr>
                <w:rFonts w:hint="eastAsia" w:ascii="宋体" w:hAnsi="宋体"/>
                <w:sz w:val="24"/>
                <w:szCs w:val="24"/>
                <w:shd w:val="clear" w:color="auto" w:fill="ffffff"/>
              </w:rPr>
              <w:t xml:space="preserve">。</w:t>
            </w:r>
            <w:r>
              <w:rPr>
                <w:rFonts w:ascii="宋体" w:hAnsi="宋体"/>
                <w:sz w:val="24"/>
              </w:rPr>
            </w:r>
            <w:r/>
          </w:p>
        </w:tc>
      </w:tr>
      <w:tr>
        <w:trPr/>
        <w:tc>
          <w:tcPr>
            <w:tcW w:w="784"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3577" w:type="dxa"/>
            <w:vAlign w:val="center"/>
            <w:textDirection w:val="lrTb"/>
            <w:noWrap w:val="false"/>
          </w:tcPr>
          <w:p>
            <w:pPr>
              <w:pStyle w:val="753"/>
              <w:spacing w:line="360" w:lineRule="auto"/>
              <w:rPr>
                <w:rFonts w:ascii="宋体" w:hAnsi="宋体"/>
                <w:sz w:val="24"/>
                <w:szCs w:val="24"/>
              </w:rPr>
            </w:pPr>
            <w:r>
              <w:rPr>
                <w:rFonts w:hint="eastAsia" w:ascii="宋体" w:hAnsi="宋体"/>
                <w:sz w:val="24"/>
                <w:szCs w:val="24"/>
                <w:shd w:val="clear" w:color="auto" w:fill="ffffff"/>
              </w:rPr>
              <w:t xml:space="preserve">符合法律、行政法规规定的其他条件。</w:t>
            </w:r>
            <w:r>
              <w:rPr>
                <w:rFonts w:ascii="宋体" w:hAnsi="宋体"/>
                <w:sz w:val="24"/>
                <w:szCs w:val="24"/>
              </w:rPr>
            </w:r>
            <w:r/>
          </w:p>
        </w:tc>
        <w:tc>
          <w:tcPr>
            <w:tcW w:w="4161" w:type="dxa"/>
            <w:vAlign w:val="center"/>
            <w:textDirection w:val="lrTb"/>
            <w:noWrap w:val="false"/>
          </w:tcPr>
          <w:p>
            <w:pPr>
              <w:pStyle w:val="753"/>
              <w:spacing w:line="360" w:lineRule="auto"/>
              <w:rPr>
                <w:rFonts w:ascii="宋体" w:hAnsi="宋体"/>
                <w:sz w:val="24"/>
                <w:szCs w:val="24"/>
              </w:rPr>
            </w:pPr>
            <w:r>
              <w:rPr>
                <w:rFonts w:hint="eastAsia" w:ascii="宋体" w:hAnsi="宋体"/>
                <w:sz w:val="24"/>
                <w:szCs w:val="24"/>
                <w:shd w:val="clear" w:color="auto" w:fill="ffffff"/>
              </w:rPr>
              <w:t xml:space="preserve">提供承诺书，加盖供应商公章装订在投标文件中</w:t>
            </w:r>
            <w:r>
              <w:rPr>
                <w:rFonts w:ascii="宋体" w:hAnsi="宋体"/>
                <w:sz w:val="24"/>
                <w:szCs w:val="24"/>
              </w:rPr>
              <w:t xml:space="preserve">。</w:t>
            </w:r>
            <w:r/>
          </w:p>
        </w:tc>
      </w:tr>
      <w:tr>
        <w:trPr/>
        <w:tc>
          <w:tcPr>
            <w:tcW w:w="784"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3577" w:type="dxa"/>
            <w:vAlign w:val="center"/>
            <w:textDirection w:val="lrTb"/>
            <w:noWrap w:val="false"/>
          </w:tcPr>
          <w:p>
            <w:pPr>
              <w:pStyle w:val="753"/>
              <w:spacing w:line="360" w:lineRule="auto"/>
              <w:rPr>
                <w:rFonts w:hint="eastAsia"/>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采购文件附件）</w:t>
            </w:r>
            <w:r>
              <w:rPr>
                <w:rFonts w:hint="eastAsia"/>
                <w:sz w:val="24"/>
                <w:szCs w:val="24"/>
              </w:rPr>
            </w:r>
            <w:r/>
          </w:p>
        </w:tc>
        <w:tc>
          <w:tcPr>
            <w:tcW w:w="4161" w:type="dxa"/>
            <w:vAlign w:val="center"/>
            <w:textDirection w:val="lrTb"/>
            <w:noWrap w:val="false"/>
          </w:tcPr>
          <w:p>
            <w:pPr>
              <w:pStyle w:val="753"/>
              <w:spacing w:line="360" w:lineRule="auto"/>
              <w:rPr>
                <w:sz w:val="24"/>
                <w:szCs w:val="24"/>
              </w:rPr>
            </w:pPr>
            <w:r>
              <w:rPr>
                <w:rFonts w:hint="eastAsia"/>
                <w:sz w:val="24"/>
                <w:szCs w:val="24"/>
              </w:rPr>
              <w:t xml:space="preserve">符合。</w:t>
            </w:r>
            <w:r>
              <w:rPr>
                <w:sz w:val="24"/>
                <w:szCs w:val="24"/>
              </w:rPr>
            </w:r>
            <w:r/>
          </w:p>
        </w:tc>
      </w:tr>
      <w:tr>
        <w:trPr/>
        <w:tc>
          <w:tcPr>
            <w:tcW w:w="784" w:type="dxa"/>
            <w:vAlign w:val="center"/>
            <w:textDirection w:val="lrTb"/>
            <w:noWrap w:val="false"/>
          </w:tcPr>
          <w:p>
            <w:pPr>
              <w:pStyle w:val="753"/>
              <w:jc w:val="center"/>
              <w:spacing w:line="360" w:lineRule="auto"/>
              <w:rPr>
                <w:rFonts w:hint="eastAsia" w:ascii="宋体" w:hAnsi="宋体"/>
                <w:sz w:val="24"/>
                <w:szCs w:val="24"/>
              </w:rPr>
            </w:pPr>
            <w:r>
              <w:rPr>
                <w:rFonts w:hint="eastAsia" w:ascii="宋体" w:hAnsi="宋体"/>
                <w:sz w:val="24"/>
                <w:szCs w:val="24"/>
              </w:rPr>
              <w:t xml:space="preserve">8</w:t>
            </w:r>
            <w:r/>
          </w:p>
        </w:tc>
        <w:tc>
          <w:tcPr>
            <w:tcW w:w="3577" w:type="dxa"/>
            <w:vAlign w:val="center"/>
            <w:textDirection w:val="lrTb"/>
            <w:noWrap w:val="false"/>
          </w:tcPr>
          <w:p>
            <w:pPr>
              <w:pStyle w:val="753"/>
              <w:spacing w:line="360" w:lineRule="auto"/>
              <w:rPr>
                <w:rFonts w:hint="eastAsia"/>
                <w:sz w:val="24"/>
                <w:szCs w:val="24"/>
              </w:rPr>
            </w:pPr>
            <w:r>
              <w:rPr>
                <w:rFonts w:hint="eastAsia" w:ascii="宋体" w:hAnsi="宋体"/>
                <w:sz w:val="24"/>
                <w:szCs w:val="24"/>
              </w:rPr>
              <w:t xml:space="preserve">2022年1月1日（含）以来，供应商承担过食材供应（至少包含蛋类）类似业绩</w:t>
            </w:r>
            <w:r>
              <w:rPr>
                <w:rFonts w:hint="eastAsia"/>
                <w:sz w:val="24"/>
                <w:szCs w:val="24"/>
              </w:rPr>
              <w:t xml:space="preserve">。</w:t>
            </w:r>
            <w:r/>
          </w:p>
        </w:tc>
        <w:tc>
          <w:tcPr>
            <w:tcW w:w="4161" w:type="dxa"/>
            <w:vAlign w:val="center"/>
            <w:textDirection w:val="lrTb"/>
            <w:noWrap w:val="false"/>
          </w:tcPr>
          <w:p>
            <w:pPr>
              <w:pStyle w:val="753"/>
              <w:spacing w:line="360" w:lineRule="auto"/>
              <w:rPr>
                <w:rFonts w:hint="eastAsia"/>
                <w:sz w:val="24"/>
                <w:szCs w:val="24"/>
              </w:rPr>
            </w:pPr>
            <w:r>
              <w:rPr>
                <w:rFonts w:hint="eastAsia" w:ascii="宋体" w:hAnsi="宋体"/>
                <w:sz w:val="24"/>
                <w:szCs w:val="24"/>
              </w:rPr>
              <w:t xml:space="preserve">须提供合同，加盖供应商公章装订在投标文件中，原件备查。时间以合同签订时间为准。提供的证明材料无法反映有关数据和内容的，视为未提供。</w:t>
            </w:r>
            <w:r>
              <w:rPr>
                <w:rFonts w:hint="eastAsia"/>
                <w:sz w:val="24"/>
                <w:szCs w:val="24"/>
              </w:rPr>
            </w:r>
            <w:r/>
          </w:p>
        </w:tc>
      </w:tr>
      <w:tr>
        <w:trPr/>
        <w:tc>
          <w:tcPr>
            <w:tcW w:w="784" w:type="dxa"/>
            <w:vAlign w:val="center"/>
            <w:textDirection w:val="lrTb"/>
            <w:noWrap w:val="false"/>
          </w:tcPr>
          <w:p>
            <w:pPr>
              <w:pStyle w:val="753"/>
              <w:jc w:val="center"/>
              <w:spacing w:line="360" w:lineRule="auto"/>
              <w:rPr>
                <w:rFonts w:hint="eastAsia" w:ascii="宋体" w:hAnsi="宋体"/>
                <w:sz w:val="24"/>
                <w:szCs w:val="24"/>
              </w:rPr>
            </w:pPr>
            <w:r>
              <w:rPr>
                <w:rFonts w:hint="eastAsia" w:ascii="宋体" w:hAnsi="宋体"/>
                <w:sz w:val="24"/>
                <w:szCs w:val="24"/>
              </w:rPr>
              <w:t xml:space="preserve">9</w:t>
            </w:r>
            <w:r/>
          </w:p>
        </w:tc>
        <w:tc>
          <w:tcPr>
            <w:tcW w:w="3577" w:type="dxa"/>
            <w:vAlign w:val="center"/>
            <w:textDirection w:val="lrTb"/>
            <w:noWrap w:val="false"/>
          </w:tcPr>
          <w:p>
            <w:pPr>
              <w:pStyle w:val="753"/>
              <w:spacing w:line="360" w:lineRule="auto"/>
              <w:rPr>
                <w:rFonts w:ascii="宋体" w:hAnsi="宋体"/>
                <w:iCs/>
                <w:sz w:val="24"/>
                <w:szCs w:val="24"/>
              </w:rPr>
            </w:pPr>
            <w:r>
              <w:rPr>
                <w:rFonts w:hint="eastAsia" w:ascii="宋体" w:hAnsi="宋体"/>
                <w:sz w:val="24"/>
                <w:szCs w:val="24"/>
              </w:rPr>
              <w:t xml:space="preserve">供应商被“信用中国”网站（www.creditchina.gov.cn）、“中国政府采购网"(www.ccgp.gov.cn)列入失信被执行人、重大税收违法失信主体、政府采购严重违法失信行为记录名单的，不得再参加本项目的政府采购活动。</w:t>
            </w:r>
            <w:r>
              <w:rPr>
                <w:rFonts w:ascii="宋体" w:hAnsi="宋体"/>
                <w:iCs/>
                <w:sz w:val="24"/>
                <w:szCs w:val="24"/>
              </w:rPr>
            </w:r>
            <w:r/>
          </w:p>
        </w:tc>
        <w:tc>
          <w:tcPr>
            <w:tcW w:w="4161" w:type="dxa"/>
            <w:vAlign w:val="center"/>
            <w:textDirection w:val="lrTb"/>
            <w:noWrap w:val="false"/>
          </w:tcPr>
          <w:p>
            <w:pPr>
              <w:pStyle w:val="753"/>
              <w:spacing w:line="360" w:lineRule="auto"/>
              <w:rPr>
                <w:rFonts w:ascii="宋体" w:hAnsi="宋体"/>
                <w:iCs/>
                <w:sz w:val="24"/>
                <w:szCs w:val="24"/>
              </w:rPr>
            </w:pPr>
            <w:r>
              <w:rPr>
                <w:rFonts w:hint="eastAsia" w:ascii="宋体" w:hAnsi="宋体"/>
                <w:sz w:val="24"/>
                <w:szCs w:val="24"/>
              </w:rPr>
              <w:t xml:space="preserve">以评标时查询结果为准</w:t>
            </w:r>
            <w:r>
              <w:rPr>
                <w:rFonts w:hint="eastAsia" w:ascii="宋体" w:hAnsi="宋体"/>
                <w:iCs/>
                <w:sz w:val="24"/>
                <w:szCs w:val="24"/>
              </w:rPr>
              <w:t xml:space="preserve">。</w:t>
            </w:r>
            <w:r>
              <w:rPr>
                <w:rFonts w:ascii="宋体" w:hAnsi="宋体"/>
                <w:iCs/>
                <w:sz w:val="24"/>
                <w:szCs w:val="24"/>
              </w:rPr>
            </w:r>
            <w:r/>
          </w:p>
        </w:tc>
      </w:tr>
    </w:tbl>
    <w:p>
      <w:pPr>
        <w:pStyle w:val="753"/>
        <w:spacing w:line="360" w:lineRule="auto"/>
        <w:rPr>
          <w:rFonts w:ascii="宋体" w:hAnsi="宋体"/>
          <w:b/>
          <w:sz w:val="24"/>
          <w:szCs w:val="24"/>
        </w:rPr>
      </w:pPr>
      <w:r>
        <w:rPr>
          <w:rFonts w:hint="eastAsia" w:ascii="宋体" w:hAnsi="宋体"/>
          <w:b/>
          <w:sz w:val="24"/>
          <w:szCs w:val="24"/>
        </w:rPr>
        <w:t xml:space="preserve">二、供应商符合性审查</w:t>
      </w:r>
      <w:r>
        <w:rPr>
          <w:rFonts w:ascii="宋体" w:hAnsi="宋体"/>
          <w:b/>
          <w:sz w:val="24"/>
          <w:szCs w:val="24"/>
        </w:rPr>
      </w:r>
      <w:r/>
    </w:p>
    <w:p>
      <w:pPr>
        <w:pStyle w:val="753"/>
        <w:ind w:left="1" w:firstLine="478"/>
        <w:spacing w:line="360" w:lineRule="auto"/>
        <w:rPr>
          <w:rFonts w:ascii="宋体" w:hAnsi="宋体"/>
          <w:sz w:val="24"/>
        </w:rPr>
      </w:pPr>
      <w:r>
        <w:rPr>
          <w:rFonts w:hint="eastAsia" w:ascii="宋体" w:hAnsi="宋体"/>
          <w:sz w:val="24"/>
        </w:rPr>
        <w:t xml:space="preserve">评标委员会应当对投标文件进行符合性审查，审查内容主要是投标文件的有效性、完整性和对招标文件的响应程度，以确定是否满足招标文件的实质性要求。</w:t>
      </w:r>
      <w:r>
        <w:rPr>
          <w:rFonts w:ascii="宋体" w:hAnsi="宋体"/>
          <w:sz w:val="24"/>
        </w:rPr>
      </w:r>
      <w:r/>
    </w:p>
    <w:tbl>
      <w:tblPr>
        <w:tblW w:w="0" w:type="auto"/>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c>
          <w:tcPr>
            <w:tcW w:w="816" w:type="dxa"/>
            <w:vAlign w:val="top"/>
            <w:textDirection w:val="lrTb"/>
            <w:noWrap w:val="false"/>
          </w:tcPr>
          <w:p>
            <w:pPr>
              <w:pStyle w:val="753"/>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2410" w:type="dxa"/>
            <w:vAlign w:val="top"/>
            <w:textDirection w:val="lrTb"/>
            <w:noWrap w:val="false"/>
          </w:tcPr>
          <w:p>
            <w:pPr>
              <w:pStyle w:val="753"/>
              <w:jc w:val="center"/>
              <w:spacing w:line="360" w:lineRule="auto"/>
              <w:rPr>
                <w:rFonts w:ascii="宋体" w:hAnsi="宋体"/>
                <w:b/>
                <w:sz w:val="24"/>
              </w:rPr>
            </w:pPr>
            <w:r>
              <w:rPr>
                <w:rFonts w:hint="eastAsia" w:ascii="宋体" w:hAnsi="宋体"/>
                <w:b/>
                <w:sz w:val="24"/>
              </w:rPr>
              <w:t xml:space="preserve">审查要素</w:t>
            </w:r>
            <w:r>
              <w:rPr>
                <w:rFonts w:ascii="宋体" w:hAnsi="宋体"/>
                <w:b/>
                <w:sz w:val="24"/>
              </w:rPr>
            </w:r>
            <w:r/>
          </w:p>
        </w:tc>
        <w:tc>
          <w:tcPr>
            <w:tcW w:w="5245" w:type="dxa"/>
            <w:vAlign w:val="top"/>
            <w:textDirection w:val="lrTb"/>
            <w:noWrap w:val="false"/>
          </w:tcPr>
          <w:p>
            <w:pPr>
              <w:pStyle w:val="753"/>
              <w:jc w:val="center"/>
              <w:spacing w:line="360" w:lineRule="auto"/>
              <w:rPr>
                <w:rFonts w:ascii="宋体" w:hAnsi="宋体"/>
                <w:b/>
                <w:sz w:val="24"/>
              </w:rPr>
            </w:pPr>
            <w:r>
              <w:rPr>
                <w:rFonts w:hint="eastAsia" w:ascii="宋体" w:hAnsi="宋体"/>
                <w:b/>
                <w:sz w:val="24"/>
              </w:rPr>
              <w:t xml:space="preserve">审查内容</w:t>
            </w:r>
            <w:r>
              <w:rPr>
                <w:rFonts w:ascii="宋体" w:hAnsi="宋体"/>
                <w:b/>
                <w:sz w:val="24"/>
              </w:rPr>
            </w:r>
            <w:r/>
          </w:p>
        </w:tc>
      </w:tr>
      <w:tr>
        <w:trPr>
          <w:cantSplit/>
        </w:trPr>
        <w:tc>
          <w:tcPr>
            <w:tcW w:w="816" w:type="dxa"/>
            <w:vAlign w:val="center"/>
            <w:vMerge w:val="restart"/>
            <w:textDirection w:val="lrTb"/>
            <w:noWrap w:val="false"/>
          </w:tcPr>
          <w:p>
            <w:pPr>
              <w:pStyle w:val="753"/>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2410" w:type="dxa"/>
            <w:vAlign w:val="center"/>
            <w:vMerge w:val="restart"/>
            <w:textDirection w:val="lrTb"/>
            <w:noWrap w:val="false"/>
          </w:tcPr>
          <w:p>
            <w:pPr>
              <w:pStyle w:val="753"/>
              <w:jc w:val="center"/>
              <w:spacing w:line="360" w:lineRule="auto"/>
              <w:rPr>
                <w:rFonts w:ascii="宋体" w:hAnsi="宋体"/>
                <w:sz w:val="24"/>
              </w:rPr>
            </w:pPr>
            <w:r>
              <w:rPr>
                <w:rFonts w:hint="eastAsia" w:ascii="宋体" w:hAnsi="宋体"/>
                <w:sz w:val="24"/>
              </w:rPr>
              <w:t xml:space="preserve">投标文件有效性</w:t>
            </w:r>
            <w:r>
              <w:rPr>
                <w:rFonts w:ascii="宋体" w:hAnsi="宋体"/>
                <w:sz w:val="24"/>
              </w:rPr>
            </w:r>
            <w:r/>
          </w:p>
        </w:tc>
        <w:tc>
          <w:tcPr>
            <w:tcW w:w="5245" w:type="dxa"/>
            <w:vAlign w:val="top"/>
            <w:textDirection w:val="lrTb"/>
            <w:noWrap w:val="false"/>
          </w:tcPr>
          <w:p>
            <w:pPr>
              <w:pStyle w:val="753"/>
              <w:spacing w:line="360" w:lineRule="auto"/>
              <w:rPr>
                <w:rFonts w:hint="eastAsia" w:ascii="宋体" w:hAnsi="宋体" w:cs="宋体"/>
                <w:sz w:val="24"/>
                <w:szCs w:val="24"/>
              </w:rPr>
            </w:pPr>
            <w:r>
              <w:rPr>
                <w:rFonts w:hint="eastAsia" w:ascii="宋体" w:hAnsi="宋体" w:cs="宋体"/>
                <w:sz w:val="24"/>
                <w:szCs w:val="24"/>
              </w:rPr>
              <w:t xml:space="preserve">投标文件签署、盖章（含法定代表人身份证明书和法人授权委托书）。</w:t>
            </w:r>
            <w:r/>
          </w:p>
        </w:tc>
      </w:tr>
      <w:tr>
        <w:trPr>
          <w:cantSplit/>
        </w:trPr>
        <w:tc>
          <w:tcPr>
            <w:tcW w:w="816" w:type="dxa"/>
            <w:vAlign w:val="center"/>
            <w:vMerge w:val="continue"/>
            <w:textDirection w:val="lrTb"/>
            <w:noWrap w:val="false"/>
          </w:tcPr>
          <w:p>
            <w:pPr>
              <w:pStyle w:val="753"/>
              <w:jc w:val="center"/>
              <w:spacing w:line="360" w:lineRule="auto"/>
              <w:rPr>
                <w:rFonts w:ascii="宋体" w:hAnsi="宋体"/>
                <w:sz w:val="24"/>
              </w:rPr>
            </w:pPr>
            <w:r>
              <w:rPr>
                <w:rFonts w:ascii="宋体" w:hAnsi="宋体"/>
                <w:sz w:val="24"/>
              </w:rPr>
            </w:r>
            <w:r/>
          </w:p>
        </w:tc>
        <w:tc>
          <w:tcPr>
            <w:tcW w:w="2410" w:type="dxa"/>
            <w:vAlign w:val="center"/>
            <w:vMerge w:val="continue"/>
            <w:textDirection w:val="lrTb"/>
            <w:noWrap w:val="false"/>
          </w:tcPr>
          <w:p>
            <w:pPr>
              <w:pStyle w:val="753"/>
              <w:jc w:val="center"/>
              <w:spacing w:line="360" w:lineRule="auto"/>
              <w:rPr>
                <w:rFonts w:ascii="宋体" w:hAnsi="宋体"/>
                <w:sz w:val="24"/>
              </w:rPr>
            </w:pPr>
            <w:r>
              <w:rPr>
                <w:rFonts w:ascii="宋体" w:hAnsi="宋体"/>
                <w:sz w:val="24"/>
              </w:rPr>
            </w:r>
            <w:r/>
          </w:p>
        </w:tc>
        <w:tc>
          <w:tcPr>
            <w:tcW w:w="5245" w:type="dxa"/>
            <w:vAlign w:val="top"/>
            <w:textDirection w:val="lrTb"/>
            <w:noWrap w:val="false"/>
          </w:tcPr>
          <w:p>
            <w:pPr>
              <w:pStyle w:val="753"/>
              <w:spacing w:line="360" w:lineRule="auto"/>
              <w:rPr>
                <w:rFonts w:hint="eastAsia" w:ascii="宋体" w:hAnsi="宋体" w:cs="宋体"/>
                <w:sz w:val="24"/>
                <w:szCs w:val="24"/>
              </w:rPr>
            </w:pPr>
            <w:r>
              <w:rPr>
                <w:rFonts w:hint="eastAsia" w:ascii="宋体" w:hAnsi="宋体" w:cs="宋体"/>
                <w:sz w:val="24"/>
                <w:szCs w:val="24"/>
              </w:rPr>
              <w:t xml:space="preserve">投标报价。</w:t>
            </w:r>
            <w:r/>
          </w:p>
        </w:tc>
      </w:tr>
      <w:tr>
        <w:trPr>
          <w:cantSplit/>
        </w:trPr>
        <w:tc>
          <w:tcPr>
            <w:tcW w:w="816" w:type="dxa"/>
            <w:vAlign w:val="center"/>
            <w:vMerge w:val="continue"/>
            <w:textDirection w:val="lrTb"/>
            <w:noWrap w:val="false"/>
          </w:tcPr>
          <w:p>
            <w:pPr>
              <w:pStyle w:val="753"/>
              <w:jc w:val="center"/>
              <w:spacing w:line="360" w:lineRule="auto"/>
              <w:rPr>
                <w:rFonts w:ascii="宋体" w:hAnsi="宋体"/>
                <w:sz w:val="24"/>
              </w:rPr>
            </w:pPr>
            <w:r>
              <w:rPr>
                <w:rFonts w:ascii="宋体" w:hAnsi="宋体"/>
                <w:sz w:val="24"/>
              </w:rPr>
            </w:r>
            <w:r/>
          </w:p>
        </w:tc>
        <w:tc>
          <w:tcPr>
            <w:tcW w:w="2410" w:type="dxa"/>
            <w:vAlign w:val="center"/>
            <w:vMerge w:val="continue"/>
            <w:textDirection w:val="lrTb"/>
            <w:noWrap w:val="false"/>
          </w:tcPr>
          <w:p>
            <w:pPr>
              <w:pStyle w:val="753"/>
              <w:jc w:val="center"/>
              <w:spacing w:line="360" w:lineRule="auto"/>
              <w:rPr>
                <w:rFonts w:ascii="宋体" w:hAnsi="宋体"/>
                <w:sz w:val="24"/>
              </w:rPr>
            </w:pPr>
            <w:r>
              <w:rPr>
                <w:rFonts w:ascii="宋体" w:hAnsi="宋体"/>
                <w:sz w:val="24"/>
              </w:rPr>
            </w:r>
            <w:r/>
          </w:p>
        </w:tc>
        <w:tc>
          <w:tcPr>
            <w:tcW w:w="5245" w:type="dxa"/>
            <w:vAlign w:val="top"/>
            <w:textDirection w:val="lrTb"/>
            <w:noWrap w:val="false"/>
          </w:tcPr>
          <w:p>
            <w:pPr>
              <w:pStyle w:val="753"/>
              <w:spacing w:line="360" w:lineRule="auto"/>
              <w:rPr>
                <w:rFonts w:hint="eastAsia" w:ascii="宋体" w:hAnsi="宋体" w:cs="宋体"/>
                <w:sz w:val="24"/>
                <w:szCs w:val="24"/>
              </w:rPr>
            </w:pPr>
            <w:r>
              <w:rPr>
                <w:rFonts w:hint="eastAsia" w:ascii="宋体" w:hAnsi="宋体" w:cs="宋体"/>
                <w:sz w:val="24"/>
                <w:szCs w:val="24"/>
              </w:rPr>
              <w:t xml:space="preserve">须提供投标人在开标前半年（至少一个月）为委托代理人缴纳的社保证明材料。</w:t>
            </w:r>
            <w:r>
              <w:rPr>
                <w:rFonts w:hint="eastAsia" w:ascii="宋体" w:hAnsi="宋体" w:cs="宋体"/>
                <w:sz w:val="24"/>
                <w:szCs w:val="24"/>
              </w:rPr>
            </w:r>
            <w:r/>
          </w:p>
        </w:tc>
      </w:tr>
      <w:tr>
        <w:trPr>
          <w:cantSplit/>
        </w:trPr>
        <w:tc>
          <w:tcPr>
            <w:tcW w:w="816" w:type="dxa"/>
            <w:vAlign w:val="center"/>
            <w:vMerge w:val="continue"/>
            <w:textDirection w:val="lrTb"/>
            <w:noWrap w:val="false"/>
          </w:tcPr>
          <w:p>
            <w:pPr>
              <w:pStyle w:val="753"/>
              <w:jc w:val="center"/>
              <w:spacing w:line="360" w:lineRule="auto"/>
              <w:rPr>
                <w:rFonts w:ascii="宋体" w:hAnsi="宋体"/>
                <w:sz w:val="24"/>
              </w:rPr>
            </w:pPr>
            <w:r>
              <w:rPr>
                <w:rFonts w:ascii="宋体" w:hAnsi="宋体"/>
                <w:sz w:val="24"/>
              </w:rPr>
            </w:r>
            <w:r/>
          </w:p>
        </w:tc>
        <w:tc>
          <w:tcPr>
            <w:tcW w:w="2410" w:type="dxa"/>
            <w:vAlign w:val="center"/>
            <w:vMerge w:val="continue"/>
            <w:textDirection w:val="lrTb"/>
            <w:noWrap w:val="false"/>
          </w:tcPr>
          <w:p>
            <w:pPr>
              <w:pStyle w:val="753"/>
              <w:jc w:val="center"/>
              <w:spacing w:line="360" w:lineRule="auto"/>
              <w:rPr>
                <w:rFonts w:ascii="宋体" w:hAnsi="宋体"/>
                <w:sz w:val="24"/>
              </w:rPr>
            </w:pPr>
            <w:r>
              <w:rPr>
                <w:rFonts w:ascii="宋体" w:hAnsi="宋体"/>
                <w:sz w:val="24"/>
              </w:rPr>
            </w:r>
            <w:r/>
          </w:p>
        </w:tc>
        <w:tc>
          <w:tcPr>
            <w:tcW w:w="5245" w:type="dxa"/>
            <w:vAlign w:val="top"/>
            <w:textDirection w:val="lrTb"/>
            <w:noWrap w:val="false"/>
          </w:tcPr>
          <w:p>
            <w:pPr>
              <w:pStyle w:val="753"/>
              <w:spacing w:line="360" w:lineRule="auto"/>
              <w:rPr>
                <w:rFonts w:hint="eastAsia" w:ascii="宋体" w:hAnsi="宋体" w:cs="宋体"/>
                <w:sz w:val="24"/>
                <w:szCs w:val="24"/>
              </w:rPr>
            </w:pPr>
            <w:r>
              <w:rPr>
                <w:rFonts w:hint="eastAsia" w:ascii="宋体" w:hAnsi="宋体" w:cs="宋体"/>
                <w:sz w:val="24"/>
                <w:szCs w:val="24"/>
              </w:rPr>
              <w:t xml:space="preserve">无效投标情形的判定和处理。</w:t>
            </w:r>
            <w:r/>
          </w:p>
        </w:tc>
      </w:tr>
      <w:tr>
        <w:trPr>
          <w:cantSplit/>
        </w:trPr>
        <w:tc>
          <w:tcPr>
            <w:tcW w:w="816" w:type="dxa"/>
            <w:vAlign w:val="center"/>
            <w:vMerge w:val="continue"/>
            <w:textDirection w:val="lrTb"/>
            <w:noWrap w:val="false"/>
          </w:tcPr>
          <w:p>
            <w:pPr>
              <w:pStyle w:val="753"/>
              <w:jc w:val="center"/>
              <w:spacing w:line="360" w:lineRule="auto"/>
              <w:rPr>
                <w:rFonts w:ascii="宋体" w:hAnsi="宋体"/>
                <w:sz w:val="24"/>
              </w:rPr>
            </w:pPr>
            <w:r>
              <w:rPr>
                <w:rFonts w:ascii="宋体" w:hAnsi="宋体"/>
                <w:sz w:val="24"/>
              </w:rPr>
            </w:r>
            <w:r/>
          </w:p>
        </w:tc>
        <w:tc>
          <w:tcPr>
            <w:tcW w:w="2410" w:type="dxa"/>
            <w:vAlign w:val="center"/>
            <w:vMerge w:val="continue"/>
            <w:textDirection w:val="lrTb"/>
            <w:noWrap w:val="false"/>
          </w:tcPr>
          <w:p>
            <w:pPr>
              <w:pStyle w:val="753"/>
              <w:jc w:val="center"/>
              <w:spacing w:line="360" w:lineRule="auto"/>
              <w:rPr>
                <w:rFonts w:ascii="宋体" w:hAnsi="宋体"/>
                <w:sz w:val="24"/>
              </w:rPr>
            </w:pPr>
            <w:r>
              <w:rPr>
                <w:rFonts w:ascii="宋体" w:hAnsi="宋体"/>
                <w:sz w:val="24"/>
              </w:rPr>
            </w:r>
            <w:r/>
          </w:p>
        </w:tc>
        <w:tc>
          <w:tcPr>
            <w:tcW w:w="5245" w:type="dxa"/>
            <w:vAlign w:val="top"/>
            <w:textDirection w:val="lrTb"/>
            <w:noWrap w:val="false"/>
          </w:tcPr>
          <w:p>
            <w:pPr>
              <w:pStyle w:val="753"/>
              <w:spacing w:line="360" w:lineRule="auto"/>
              <w:rPr>
                <w:rFonts w:hint="eastAsia" w:ascii="宋体" w:hAnsi="宋体" w:cs="宋体"/>
                <w:sz w:val="24"/>
                <w:szCs w:val="24"/>
              </w:rPr>
            </w:pPr>
            <w:r>
              <w:rPr>
                <w:rFonts w:hint="eastAsia" w:ascii="宋体" w:hAnsi="宋体" w:cs="宋体"/>
                <w:sz w:val="24"/>
                <w:szCs w:val="24"/>
              </w:rPr>
              <w:t xml:space="preserve">法律、法规和招标文件规定的其他资格证明材料。</w:t>
            </w:r>
            <w:r/>
          </w:p>
        </w:tc>
      </w:tr>
      <w:tr>
        <w:trPr/>
        <w:tc>
          <w:tcPr>
            <w:tcW w:w="816" w:type="dxa"/>
            <w:vAlign w:val="center"/>
            <w:textDirection w:val="lrTb"/>
            <w:noWrap w:val="false"/>
          </w:tcPr>
          <w:p>
            <w:pPr>
              <w:pStyle w:val="753"/>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W w:w="2410" w:type="dxa"/>
            <w:vAlign w:val="center"/>
            <w:textDirection w:val="lrTb"/>
            <w:noWrap w:val="false"/>
          </w:tcPr>
          <w:p>
            <w:pPr>
              <w:pStyle w:val="753"/>
              <w:jc w:val="center"/>
              <w:spacing w:line="360" w:lineRule="auto"/>
              <w:rPr>
                <w:rFonts w:ascii="宋体" w:hAnsi="宋体"/>
                <w:sz w:val="24"/>
              </w:rPr>
            </w:pPr>
            <w:r>
              <w:rPr>
                <w:rFonts w:hint="eastAsia" w:ascii="宋体" w:hAnsi="宋体"/>
                <w:sz w:val="24"/>
              </w:rPr>
              <w:t xml:space="preserve">投标文件完整性</w:t>
            </w:r>
            <w:r>
              <w:rPr>
                <w:rFonts w:ascii="宋体" w:hAnsi="宋体"/>
                <w:sz w:val="24"/>
              </w:rPr>
            </w:r>
            <w:r/>
          </w:p>
        </w:tc>
        <w:tc>
          <w:tcPr>
            <w:tcW w:w="5245" w:type="dxa"/>
            <w:vAlign w:val="top"/>
            <w:textDirection w:val="lrTb"/>
            <w:noWrap w:val="false"/>
          </w:tcPr>
          <w:p>
            <w:pPr>
              <w:pStyle w:val="753"/>
              <w:spacing w:line="360" w:lineRule="auto"/>
              <w:rPr>
                <w:rFonts w:hint="eastAsia" w:ascii="宋体" w:hAnsi="宋体" w:cs="宋体"/>
                <w:sz w:val="24"/>
                <w:szCs w:val="24"/>
              </w:rPr>
            </w:pPr>
            <w:r>
              <w:rPr>
                <w:rFonts w:hint="eastAsia" w:ascii="宋体" w:hAnsi="宋体" w:cs="宋体"/>
                <w:sz w:val="24"/>
                <w:szCs w:val="24"/>
              </w:rPr>
              <w:t xml:space="preserve">投标文件内容完整性、齐全性。</w:t>
            </w:r>
            <w:r/>
          </w:p>
        </w:tc>
      </w:tr>
      <w:tr>
        <w:trPr>
          <w:trHeight w:val="70"/>
        </w:trPr>
        <w:tc>
          <w:tcPr>
            <w:tcW w:w="816" w:type="dxa"/>
            <w:vAlign w:val="center"/>
            <w:textDirection w:val="lrTb"/>
            <w:noWrap w:val="false"/>
          </w:tcPr>
          <w:p>
            <w:pPr>
              <w:pStyle w:val="753"/>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W w:w="2410" w:type="dxa"/>
            <w:vAlign w:val="center"/>
            <w:textDirection w:val="lrTb"/>
            <w:noWrap w:val="false"/>
          </w:tcPr>
          <w:p>
            <w:pPr>
              <w:pStyle w:val="753"/>
              <w:jc w:val="center"/>
              <w:spacing w:line="360" w:lineRule="auto"/>
              <w:rPr>
                <w:rFonts w:ascii="宋体" w:hAnsi="宋体"/>
                <w:sz w:val="24"/>
              </w:rPr>
            </w:pPr>
            <w:r>
              <w:rPr>
                <w:rFonts w:hint="eastAsia" w:ascii="宋体" w:hAnsi="宋体"/>
                <w:sz w:val="24"/>
              </w:rPr>
              <w:t xml:space="preserve">对招标文件响应程度</w:t>
            </w:r>
            <w:r>
              <w:rPr>
                <w:rFonts w:ascii="宋体" w:hAnsi="宋体"/>
                <w:sz w:val="24"/>
              </w:rPr>
            </w:r>
            <w:r/>
          </w:p>
        </w:tc>
        <w:tc>
          <w:tcPr>
            <w:tcW w:w="5245" w:type="dxa"/>
            <w:vAlign w:val="top"/>
            <w:textDirection w:val="lrTb"/>
            <w:noWrap w:val="false"/>
          </w:tcPr>
          <w:p>
            <w:pPr>
              <w:pStyle w:val="753"/>
              <w:spacing w:line="360" w:lineRule="auto"/>
              <w:rPr>
                <w:rFonts w:hint="eastAsia" w:ascii="宋体" w:hAnsi="宋体" w:cs="宋体"/>
                <w:sz w:val="24"/>
                <w:szCs w:val="24"/>
              </w:rPr>
            </w:pPr>
            <w:r>
              <w:rPr>
                <w:rFonts w:hint="eastAsia" w:ascii="宋体" w:hAnsi="宋体" w:cs="宋体"/>
                <w:sz w:val="24"/>
                <w:szCs w:val="24"/>
              </w:rPr>
              <w:t xml:space="preserve">审查投标文件与招标文件要求的主要条款、条件和技术规格是否相符，是否存在重大偏离或保留。</w:t>
            </w:r>
            <w:r/>
          </w:p>
        </w:tc>
      </w:tr>
    </w:tbl>
    <w:p>
      <w:pPr>
        <w:pStyle w:val="753"/>
        <w:ind w:firstLine="480"/>
        <w:spacing w:line="360" w:lineRule="auto"/>
        <w:rPr>
          <w:rFonts w:hint="eastAsia" w:ascii="宋体" w:hAnsi="宋体"/>
          <w:bCs/>
          <w:sz w:val="24"/>
          <w:szCs w:val="24"/>
        </w:rPr>
      </w:pPr>
      <w:r>
        <w:rPr>
          <w:rFonts w:hint="eastAsia" w:ascii="宋体" w:hAnsi="宋体"/>
          <w:bCs/>
          <w:sz w:val="24"/>
          <w:szCs w:val="24"/>
        </w:rPr>
        <w:t xml:space="preserve">审查投标文件与招标文件要求的主要条款、条件和技术规格是否相符，是否存在重大偏离或保留。所谓重大偏离或保留系指影响到招标文件规定的供货（或服务）范围、质量和性能的，或者在实质上与招标文件不一致，有限制采购方权利和投标方义务的规定，而纠正这些偏离或保留将会对其他实质上响应招标文件的供应商的竞争地位产生不公正的影响（重大偏离或保留的认定须经评标委员会半数以上同意）。评标委员会决定投标文件的响应性只根据投标文件本身的内容，而不寻求外部的证据。</w:t>
      </w:r>
      <w:r/>
    </w:p>
    <w:p>
      <w:pPr>
        <w:pStyle w:val="753"/>
        <w:spacing w:line="360" w:lineRule="auto"/>
        <w:rPr>
          <w:rFonts w:ascii="宋体" w:hAnsi="宋体"/>
          <w:b/>
          <w:sz w:val="24"/>
          <w:szCs w:val="24"/>
        </w:rPr>
      </w:pPr>
      <w:r>
        <w:rPr>
          <w:rFonts w:hint="eastAsia" w:ascii="宋体" w:hAnsi="宋体"/>
          <w:b/>
          <w:sz w:val="24"/>
          <w:szCs w:val="24"/>
        </w:rPr>
        <w:t xml:space="preserve">三、评分细则</w:t>
      </w:r>
      <w:r>
        <w:rPr>
          <w:rFonts w:ascii="宋体" w:hAnsi="宋体"/>
          <w:b/>
          <w:sz w:val="24"/>
          <w:szCs w:val="24"/>
        </w:rPr>
      </w:r>
      <w:r/>
    </w:p>
    <w:p>
      <w:pPr>
        <w:pStyle w:val="753"/>
        <w:ind w:firstLine="480"/>
        <w:spacing w:line="360" w:lineRule="auto"/>
        <w:rPr>
          <w:rFonts w:hint="eastAsia"/>
          <w:sz w:val="24"/>
        </w:rPr>
      </w:pPr>
      <w:r>
        <w:rPr>
          <w:rFonts w:hint="eastAsia"/>
          <w:sz w:val="24"/>
          <w:szCs w:val="24"/>
        </w:rPr>
        <w:t xml:space="preserve">1.本项目</w:t>
      </w:r>
      <w:r>
        <w:rPr>
          <w:rFonts w:hint="eastAsia"/>
          <w:sz w:val="24"/>
        </w:rPr>
        <w:t xml:space="preserve">采用最低评标价法。最低评标价法是指投标文件满足招标文件全部实质性要求，且投标报价最低的投标人为中标候选人的评标方法。如出现供应商报价相同的，以小微企业优先；如仍均为小微企业的，由评标委员会现场抽签随机确定优先顺序。本项目所述的投标报价最低是指下浮率最高。</w:t>
      </w:r>
      <w:r/>
    </w:p>
    <w:p>
      <w:pPr>
        <w:pStyle w:val="753"/>
        <w:ind w:firstLine="480"/>
        <w:spacing w:line="360" w:lineRule="auto"/>
        <w:rPr>
          <w:rFonts w:hint="eastAsia"/>
          <w:sz w:val="24"/>
        </w:rPr>
      </w:pPr>
      <w:r>
        <w:rPr>
          <w:rFonts w:hint="eastAsia"/>
          <w:sz w:val="24"/>
        </w:rPr>
        <w:t xml:space="preserve">2.提供相同品牌产品的不同投标人参加同一合同项下投标的，以其中通过资格审查、符合性审查且报价最低的参加评标；报价相同的，由评标委员会现场抽签确定一个参加评标的投标人。</w:t>
      </w:r>
      <w:r/>
    </w:p>
    <w:p>
      <w:pPr>
        <w:pStyle w:val="753"/>
        <w:spacing w:line="360" w:lineRule="auto"/>
        <w:rPr>
          <w:rFonts w:ascii="宋体" w:hAnsi="宋体"/>
          <w:b/>
          <w:sz w:val="24"/>
          <w:szCs w:val="24"/>
        </w:rPr>
      </w:pPr>
      <w:r>
        <w:rPr>
          <w:rFonts w:hint="eastAsia" w:ascii="宋体" w:hAnsi="宋体"/>
          <w:b/>
          <w:sz w:val="24"/>
          <w:szCs w:val="24"/>
        </w:rPr>
        <w:t xml:space="preserve">四、政府采购政策功能落实说明</w:t>
      </w:r>
      <w:r>
        <w:rPr>
          <w:rFonts w:ascii="宋体" w:hAnsi="宋体"/>
          <w:b/>
          <w:sz w:val="24"/>
          <w:szCs w:val="24"/>
        </w:rPr>
      </w:r>
      <w:r/>
    </w:p>
    <w:p>
      <w:pPr>
        <w:pStyle w:val="753"/>
        <w:ind w:firstLine="480"/>
        <w:spacing w:line="360" w:lineRule="auto"/>
        <w:rPr>
          <w:rFonts w:ascii="宋体" w:hAnsi="宋体"/>
          <w:b/>
          <w:bCs/>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采购文件附件）</w:t>
      </w:r>
      <w:r>
        <w:rPr>
          <w:rFonts w:hint="eastAsia" w:ascii="宋体" w:hAnsi="宋体" w:cs="宋体"/>
          <w:sz w:val="24"/>
          <w:szCs w:val="24"/>
        </w:rPr>
        <w:t xml:space="preserve">。</w:t>
      </w:r>
      <w:r>
        <w:rPr>
          <w:rFonts w:ascii="宋体" w:hAnsi="宋体"/>
          <w:b/>
          <w:bCs/>
          <w:sz w:val="24"/>
          <w:szCs w:val="24"/>
        </w:rPr>
      </w:r>
      <w:r/>
    </w:p>
    <w:p>
      <w:pPr>
        <w:pStyle w:val="753"/>
        <w:spacing w:line="360" w:lineRule="auto"/>
        <w:rPr>
          <w:rFonts w:ascii="宋体" w:hAnsi="宋体"/>
          <w:b/>
          <w:sz w:val="24"/>
          <w:szCs w:val="24"/>
        </w:rPr>
      </w:pPr>
      <w:r>
        <w:rPr>
          <w:rFonts w:hint="eastAsia" w:ascii="宋体" w:hAnsi="宋体"/>
          <w:b/>
          <w:sz w:val="24"/>
          <w:szCs w:val="24"/>
        </w:rPr>
        <w:t xml:space="preserve">五、异常低价投标审查</w:t>
      </w:r>
      <w:r>
        <w:rPr>
          <w:rFonts w:ascii="宋体" w:hAnsi="宋体"/>
          <w:b/>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根据《关于推动解决政府采购异常低价问题相关工作的通知》（苏财购〔2025〕62号）的有关规定，评审过程中出现下列情形之一的，评标委员会将启动异常低价投标审查程序：</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1.投标报价低于采购项目预算50%的，即投标报价&lt;采购项目预算×50%；</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2.投标报价低于采购项目最高限价45%的，即投标报价&lt;采购项目最高限价×45%；</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3.评审委员会认定的供应商报价过低、有可能影响产品质量或者不能诚信履约的其他情形。</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启动异常低价投标审查后，评审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将在评审报告中进行记录。</w:t>
      </w:r>
      <w:r>
        <w:rPr>
          <w:rFonts w:ascii="宋体" w:hAnsi="宋体"/>
          <w:sz w:val="24"/>
          <w:szCs w:val="24"/>
        </w:rPr>
      </w:r>
      <w:r/>
    </w:p>
    <w:p>
      <w:pPr>
        <w:pStyle w:val="753"/>
        <w:ind w:firstLine="480"/>
        <w:spacing w:line="360" w:lineRule="auto"/>
        <w:rPr>
          <w:rFonts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24"/>
          <w:szCs w:val="24"/>
        </w:rPr>
      </w:r>
      <w:r/>
    </w:p>
    <w:p>
      <w:pPr>
        <w:pStyle w:val="754"/>
        <w:spacing w:line="360" w:lineRule="auto"/>
      </w:pPr>
      <w:r/>
      <w:bookmarkStart w:id="36" w:name="_Toc215837663"/>
      <w:r/>
      <w:bookmarkStart w:id="37" w:name="_Toc205143609"/>
      <w:r/>
      <w:bookmarkStart w:id="38" w:name="_Toc204475298"/>
      <w:r>
        <w:t xml:space="preserve">第四章</w:t>
      </w:r>
      <w:r>
        <w:rPr>
          <w:rFonts w:hint="eastAsia"/>
        </w:rPr>
        <w:t xml:space="preserve"> </w:t>
      </w:r>
      <w:r>
        <w:t xml:space="preserve">采购需求</w:t>
      </w:r>
      <w:bookmarkEnd w:id="36"/>
      <w:r/>
      <w:bookmarkEnd w:id="37"/>
      <w:r/>
      <w:bookmarkEnd w:id="38"/>
      <w:r/>
      <w:r/>
    </w:p>
    <w:p>
      <w:pPr>
        <w:pStyle w:val="753"/>
        <w:spacing w:line="360" w:lineRule="auto"/>
        <w:rPr>
          <w:rFonts w:ascii="宋体" w:hAnsi="宋体"/>
          <w:b/>
          <w:sz w:val="24"/>
          <w:szCs w:val="24"/>
        </w:rPr>
      </w:pPr>
      <w:r>
        <w:rPr>
          <w:rFonts w:hint="eastAsia" w:ascii="宋体" w:hAnsi="宋体"/>
          <w:b/>
          <w:sz w:val="24"/>
          <w:szCs w:val="24"/>
        </w:rPr>
        <w:t xml:space="preserve">一、项目概况</w:t>
      </w:r>
      <w:r>
        <w:rPr>
          <w:rFonts w:ascii="宋体" w:hAnsi="宋体"/>
          <w:b/>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1.项目名称：江苏科技大学2026年伙食物资（鸡蛋）采购（二次）。</w:t>
      </w:r>
      <w:r>
        <w:rPr>
          <w:rFonts w:ascii="宋体" w:hAnsi="宋体"/>
          <w:sz w:val="24"/>
          <w:szCs w:val="24"/>
        </w:rPr>
      </w:r>
      <w:r/>
    </w:p>
    <w:p>
      <w:pPr>
        <w:pStyle w:val="753"/>
        <w:ind w:firstLine="480"/>
        <w:spacing w:line="360" w:lineRule="auto"/>
        <w:rPr>
          <w:rFonts w:hint="eastAsia" w:ascii="宋体" w:hAnsi="宋体" w:cs="宋体"/>
          <w:sz w:val="24"/>
          <w:szCs w:val="24"/>
        </w:rPr>
      </w:pPr>
      <w:r>
        <w:rPr>
          <w:rFonts w:hint="eastAsia" w:ascii="宋体" w:hAnsi="宋体"/>
          <w:sz w:val="24"/>
          <w:szCs w:val="24"/>
        </w:rPr>
        <w:t xml:space="preserve">2.项目需求：江苏科技大学2026年伙食物资（鸡蛋）采购，拟采购鸡蛋约460000斤，具体用量以实际订货为准。供应商须完成供货、</w:t>
      </w:r>
      <w:r>
        <w:rPr>
          <w:rFonts w:hint="eastAsia" w:ascii="宋体" w:hAnsi="宋体" w:cs="宋体"/>
          <w:sz w:val="24"/>
          <w:szCs w:val="24"/>
        </w:rPr>
        <w:t xml:space="preserve">运输、装卸、售后服务</w:t>
      </w:r>
      <w:r>
        <w:rPr>
          <w:rFonts w:hint="eastAsia" w:ascii="宋体" w:hAnsi="宋体"/>
          <w:sz w:val="24"/>
          <w:szCs w:val="24"/>
        </w:rPr>
        <w:t xml:space="preserve">等工作</w:t>
      </w:r>
      <w:r>
        <w:rPr>
          <w:rFonts w:hint="eastAsia" w:ascii="宋体" w:hAnsi="宋体" w:cs="宋体"/>
          <w:sz w:val="24"/>
          <w:szCs w:val="24"/>
        </w:rPr>
        <w:t xml:space="preserve">。</w:t>
      </w:r>
      <w:r/>
    </w:p>
    <w:p>
      <w:pPr>
        <w:pStyle w:val="753"/>
        <w:ind w:firstLine="480"/>
        <w:spacing w:line="360" w:lineRule="auto"/>
        <w:rPr>
          <w:rFonts w:ascii="宋体" w:hAnsi="宋体"/>
          <w:sz w:val="24"/>
          <w:szCs w:val="24"/>
        </w:rPr>
      </w:pPr>
      <w:r>
        <w:rPr>
          <w:rFonts w:hint="eastAsia" w:ascii="宋体" w:hAnsi="宋体"/>
          <w:sz w:val="24"/>
          <w:szCs w:val="24"/>
        </w:rPr>
        <w:t xml:space="preserve">3.合同履行期限：合同签订之日起一年。</w:t>
      </w:r>
      <w:r>
        <w:rPr>
          <w:rFonts w:ascii="宋体" w:hAnsi="宋体"/>
          <w:sz w:val="24"/>
          <w:szCs w:val="24"/>
        </w:rPr>
      </w:r>
      <w:r/>
    </w:p>
    <w:p>
      <w:pPr>
        <w:pStyle w:val="753"/>
        <w:ind w:firstLine="482"/>
        <w:spacing w:line="360" w:lineRule="auto"/>
        <w:rPr>
          <w:rFonts w:ascii="宋体" w:hAnsi="宋体"/>
          <w:sz w:val="24"/>
          <w:szCs w:val="24"/>
        </w:rPr>
      </w:pPr>
      <w:r>
        <w:rPr>
          <w:rFonts w:hint="eastAsia" w:ascii="宋体" w:hAnsi="宋体"/>
          <w:b/>
          <w:sz w:val="24"/>
          <w:szCs w:val="24"/>
        </w:rPr>
        <w:t xml:space="preserve">★</w:t>
      </w:r>
      <w:r>
        <w:rPr>
          <w:rFonts w:hint="eastAsia" w:ascii="宋体" w:hAnsi="宋体"/>
          <w:sz w:val="24"/>
          <w:szCs w:val="24"/>
        </w:rPr>
        <w:t xml:space="preserve">4.送货地点：江苏科技大学长山校区、梦溪校区及幼儿园各食堂。</w:t>
      </w:r>
      <w:r>
        <w:rPr>
          <w:rFonts w:ascii="宋体" w:hAnsi="宋体"/>
          <w:sz w:val="24"/>
          <w:szCs w:val="24"/>
        </w:rPr>
      </w:r>
      <w:r/>
    </w:p>
    <w:p>
      <w:pPr>
        <w:pStyle w:val="753"/>
        <w:ind w:firstLine="482"/>
        <w:spacing w:line="360" w:lineRule="auto"/>
        <w:rPr>
          <w:rFonts w:ascii="宋体" w:hAnsi="宋体"/>
          <w:sz w:val="24"/>
          <w:szCs w:val="24"/>
        </w:rPr>
      </w:pPr>
      <w:r>
        <w:rPr>
          <w:rFonts w:hint="eastAsia" w:ascii="宋体" w:hAnsi="宋体"/>
          <w:b/>
          <w:sz w:val="24"/>
          <w:szCs w:val="24"/>
        </w:rPr>
        <w:t xml:space="preserve">★</w:t>
      </w:r>
      <w:r>
        <w:rPr>
          <w:rFonts w:hint="eastAsia" w:ascii="宋体" w:hAnsi="宋体"/>
          <w:sz w:val="24"/>
          <w:szCs w:val="24"/>
        </w:rPr>
        <w:t xml:space="preserve">5.供货时间要求：第一、第四季度每周配送2次，第二、第三季度每日配送，所有物资在监控范围内接受验收。</w:t>
      </w:r>
      <w:r>
        <w:rPr>
          <w:rFonts w:ascii="宋体" w:hAnsi="宋体"/>
          <w:sz w:val="24"/>
          <w:szCs w:val="24"/>
        </w:rPr>
      </w:r>
      <w:r/>
    </w:p>
    <w:p>
      <w:pPr>
        <w:pStyle w:val="753"/>
        <w:spacing w:line="360" w:lineRule="auto"/>
        <w:rPr>
          <w:rFonts w:hint="eastAsia" w:ascii="宋体" w:hAnsi="宋体"/>
          <w:b/>
          <w:sz w:val="24"/>
          <w:szCs w:val="24"/>
        </w:rPr>
      </w:pPr>
      <w:r>
        <w:rPr>
          <w:rFonts w:hint="eastAsia" w:ascii="宋体" w:hAnsi="宋体"/>
          <w:b/>
          <w:sz w:val="24"/>
          <w:szCs w:val="24"/>
        </w:rPr>
        <w:t xml:space="preserve">二、采购标的名称及数量</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993"/>
        <w:gridCol w:w="992"/>
        <w:gridCol w:w="1417"/>
        <w:gridCol w:w="2177"/>
      </w:tblGrid>
      <w:tr>
        <w:trPr/>
        <w:tc>
          <w:tcPr>
            <w:tcW w:w="817"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t xml:space="preserve">序号</w:t>
            </w:r>
            <w:r/>
          </w:p>
        </w:tc>
        <w:tc>
          <w:tcPr>
            <w:tcW w:w="2126"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t xml:space="preserve">采购标的名称</w:t>
            </w:r>
            <w:r/>
          </w:p>
        </w:tc>
        <w:tc>
          <w:tcPr>
            <w:tcW w:w="993"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t xml:space="preserve">单位</w:t>
            </w:r>
            <w:r/>
          </w:p>
        </w:tc>
        <w:tc>
          <w:tcPr>
            <w:tcW w:w="992"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1417"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t xml:space="preserve">进口/国产</w:t>
            </w:r>
            <w:r/>
          </w:p>
        </w:tc>
        <w:tc>
          <w:tcPr>
            <w:tcW w:w="2177"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t xml:space="preserve">备注</w:t>
            </w:r>
            <w:r/>
          </w:p>
        </w:tc>
      </w:tr>
      <w:tr>
        <w:trPr/>
        <w:tc>
          <w:tcPr>
            <w:tcW w:w="817"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t xml:space="preserve">1</w:t>
            </w:r>
            <w:r/>
          </w:p>
        </w:tc>
        <w:tc>
          <w:tcPr>
            <w:tcW w:w="2126"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t xml:space="preserve">鸡蛋</w:t>
            </w:r>
            <w:r/>
          </w:p>
        </w:tc>
        <w:tc>
          <w:tcPr>
            <w:tcW w:w="993"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斤</w:t>
            </w:r>
            <w:r>
              <w:rPr>
                <w:rFonts w:ascii="宋体" w:hAnsi="宋体"/>
                <w:sz w:val="24"/>
                <w:szCs w:val="24"/>
              </w:rPr>
            </w:r>
            <w:r/>
          </w:p>
        </w:tc>
        <w:tc>
          <w:tcPr>
            <w:tcW w:w="992"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460000</w:t>
            </w:r>
            <w:r>
              <w:rPr>
                <w:rFonts w:ascii="宋体" w:hAnsi="宋体"/>
                <w:sz w:val="24"/>
                <w:szCs w:val="24"/>
              </w:rPr>
            </w:r>
            <w:r/>
          </w:p>
        </w:tc>
        <w:tc>
          <w:tcPr>
            <w:tcW w:w="1417"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t xml:space="preserve">国产</w:t>
            </w:r>
            <w:r/>
          </w:p>
        </w:tc>
        <w:tc>
          <w:tcPr>
            <w:tcW w:w="2177"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数量为供货周期计划用量，具体用量以实际订货为准</w:t>
            </w:r>
            <w:r>
              <w:rPr>
                <w:rFonts w:ascii="宋体" w:hAnsi="宋体"/>
                <w:sz w:val="24"/>
                <w:szCs w:val="24"/>
              </w:rPr>
            </w:r>
            <w:r/>
          </w:p>
        </w:tc>
      </w:tr>
    </w:tbl>
    <w:p>
      <w:pPr>
        <w:pStyle w:val="753"/>
        <w:spacing w:line="360" w:lineRule="auto"/>
        <w:rPr>
          <w:rFonts w:hint="eastAsia" w:ascii="宋体" w:hAnsi="宋体"/>
          <w:b/>
          <w:sz w:val="24"/>
          <w:szCs w:val="24"/>
        </w:rPr>
      </w:pPr>
      <w:r>
        <w:rPr>
          <w:rFonts w:hint="eastAsia" w:ascii="宋体" w:hAnsi="宋体"/>
          <w:b/>
          <w:sz w:val="24"/>
          <w:szCs w:val="24"/>
        </w:rPr>
        <w:t xml:space="preserve">★三、</w:t>
      </w:r>
      <w:bookmarkStart w:id="39" w:name="OLE_LINK68"/>
      <w:r/>
      <w:bookmarkStart w:id="40" w:name="OLE_LINK66"/>
      <w:r>
        <w:rPr>
          <w:rFonts w:hint="eastAsia" w:ascii="宋体" w:hAnsi="宋体"/>
          <w:b/>
          <w:sz w:val="24"/>
          <w:szCs w:val="24"/>
        </w:rPr>
        <w:t xml:space="preserve">产品质量要求</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1.标准执行GB 21710-2016 食品安全国家标准（蛋与蛋制品生产卫生规范）。</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2.15公斤/箱（框），净重，蛋壳清洁完整，呈褐色，大小均匀、无破损、裂纹，无霉斑，灯光透视时，整个蛋呈桔黄色至橙红色，蛋黄不见或略见阴影，没有霉味、酸味，臭味等不良气味，打开后蛋黄凸起、完整、有韧性，蛋白澄清、透明、稀稠分明，无异味。</w:t>
      </w:r>
      <w:r/>
    </w:p>
    <w:p>
      <w:pPr>
        <w:pStyle w:val="753"/>
        <w:spacing w:line="360" w:lineRule="auto"/>
        <w:rPr>
          <w:rFonts w:hint="eastAsia" w:ascii="宋体" w:hAnsi="宋体"/>
          <w:b/>
          <w:sz w:val="24"/>
          <w:szCs w:val="24"/>
        </w:rPr>
      </w:pPr>
      <w:r>
        <w:rPr>
          <w:rFonts w:hint="eastAsia" w:ascii="宋体" w:hAnsi="宋体"/>
          <w:b/>
          <w:sz w:val="24"/>
          <w:szCs w:val="24"/>
        </w:rPr>
        <w:t xml:space="preserve">★四、报价方式</w:t>
      </w:r>
      <w:r/>
    </w:p>
    <w:p>
      <w:pPr>
        <w:pStyle w:val="753"/>
        <w:ind w:firstLine="480"/>
        <w:spacing w:line="360" w:lineRule="auto"/>
        <w:rPr>
          <w:rFonts w:hint="eastAsia" w:ascii="宋体" w:hAnsi="宋体"/>
          <w:sz w:val="24"/>
          <w:szCs w:val="24"/>
        </w:rPr>
      </w:pPr>
      <w:r>
        <w:rPr>
          <w:rFonts w:hint="eastAsia" w:ascii="宋体" w:hAnsi="宋体"/>
          <w:sz w:val="24"/>
          <w:szCs w:val="24"/>
        </w:rPr>
        <w:t xml:space="preserve">1.供应商结合自身实际情况，以江苏凌家塘市场发展有限公司网站公布的凌家塘市场菜价公示：“荤食”区鸡蛋中间价为依据，填报下浮率。</w:t>
      </w:r>
      <w:r/>
    </w:p>
    <w:p>
      <w:pPr>
        <w:pStyle w:val="753"/>
        <w:ind w:firstLine="480"/>
        <w:spacing w:line="360" w:lineRule="auto"/>
        <w:rPr>
          <w:rFonts w:hint="eastAsia" w:ascii="宋体" w:hAnsi="宋体"/>
          <w:sz w:val="24"/>
          <w:szCs w:val="24"/>
          <w:u w:val="single"/>
        </w:rPr>
      </w:pPr>
      <w:r>
        <w:rPr>
          <w:rFonts w:hint="eastAsia" w:ascii="宋体" w:hAnsi="宋体"/>
          <w:sz w:val="24"/>
          <w:szCs w:val="24"/>
          <w:u w:val="single"/>
        </w:rPr>
        <w:t xml:space="preserve">2.本项目投标报价采用下浮率形式，下浮率≥3.00%（保留两位小数，如供应商报价超过两位小数的，评审时按四舍五入修正报价直至保留两位小数），合同采用固定下浮率合同。</w:t>
      </w:r>
      <w:r/>
    </w:p>
    <w:p>
      <w:pPr>
        <w:pStyle w:val="753"/>
        <w:ind w:firstLine="480"/>
        <w:spacing w:line="360" w:lineRule="auto"/>
        <w:rPr>
          <w:rFonts w:ascii="宋体" w:hAnsi="宋体"/>
          <w:sz w:val="24"/>
          <w:szCs w:val="24"/>
        </w:rPr>
      </w:pPr>
      <w:r>
        <w:rPr>
          <w:rFonts w:hint="eastAsia" w:ascii="宋体" w:hAnsi="宋体"/>
          <w:sz w:val="24"/>
          <w:szCs w:val="24"/>
        </w:rPr>
        <w:t xml:space="preserve">3.投标报价是指完成本项目所需的全部费用，包括但不限于：为完成本项目所发生的货物、劳务、人工、材料、设备、工具、运输和管理的费用以及后续为实现合同目的所涉及的机构、人员、保险、利润、税金、政策性文件规定、风险、责任和参与投标等所有费用。各供应商应自主报价。</w:t>
      </w:r>
      <w:r>
        <w:rPr>
          <w:rFonts w:ascii="宋体" w:hAnsi="宋体"/>
          <w:sz w:val="24"/>
          <w:szCs w:val="24"/>
        </w:rPr>
      </w:r>
      <w:r/>
    </w:p>
    <w:p>
      <w:pPr>
        <w:pStyle w:val="753"/>
        <w:ind w:firstLine="480"/>
        <w:spacing w:line="360" w:lineRule="auto"/>
        <w:rPr>
          <w:rFonts w:hint="eastAsia" w:ascii="宋体" w:hAnsi="宋体"/>
          <w:sz w:val="24"/>
          <w:szCs w:val="24"/>
        </w:rPr>
      </w:pPr>
      <w:r>
        <w:rPr>
          <w:rFonts w:hint="eastAsia" w:ascii="宋体" w:hAnsi="宋体"/>
          <w:sz w:val="24"/>
          <w:szCs w:val="24"/>
        </w:rPr>
        <w:t xml:space="preserve">4.供应商的任何错漏、优惠、竞争性报价不得作为减轻责任、减少服务、增加收费、降低质量的理由。同时，供应商应充分考虑市场行情，原材料价格波动等，谨慎报价。</w:t>
      </w:r>
      <w:r/>
    </w:p>
    <w:p>
      <w:pPr>
        <w:pStyle w:val="753"/>
        <w:ind w:firstLine="480"/>
        <w:spacing w:line="360" w:lineRule="auto"/>
        <w:rPr>
          <w:rFonts w:hint="eastAsia" w:ascii="宋体" w:hAnsi="宋体"/>
          <w:sz w:val="24"/>
          <w:szCs w:val="24"/>
        </w:rPr>
      </w:pPr>
      <w:r>
        <w:rPr>
          <w:rFonts w:hint="eastAsia" w:ascii="宋体" w:hAnsi="宋体"/>
          <w:sz w:val="24"/>
          <w:szCs w:val="24"/>
        </w:rPr>
        <w:t xml:space="preserve">5.招标文件未列明，而供应商认为必需的费用也需列入报价中。</w:t>
      </w:r>
      <w:r/>
    </w:p>
    <w:p>
      <w:pPr>
        <w:pStyle w:val="753"/>
        <w:spacing w:line="360" w:lineRule="auto"/>
        <w:rPr>
          <w:rFonts w:hint="eastAsia" w:ascii="宋体" w:hAnsi="宋体"/>
          <w:b/>
          <w:sz w:val="24"/>
          <w:szCs w:val="24"/>
        </w:rPr>
      </w:pPr>
      <w:r>
        <w:rPr>
          <w:rFonts w:hint="eastAsia" w:ascii="宋体" w:hAnsi="宋体"/>
          <w:b/>
          <w:sz w:val="24"/>
          <w:szCs w:val="24"/>
        </w:rPr>
        <w:t xml:space="preserve">五、定价及调价机制</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1.每周一为询价日，以周一凌家塘中间价价格为依据得出结算价。</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2.每周二为调价日，节假日不作调整。供货数量以江苏科技大学后勤集团采供系统每天下午4:30生成的次日供货订单为准。供应价格=凌家塘鸡蛋中间价×（1-下浮率）。</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3.如遇周一网上没有更新价格的特殊情况则顺延，即顺延上一轮价格。</w:t>
      </w:r>
      <w:r/>
    </w:p>
    <w:p>
      <w:pPr>
        <w:pStyle w:val="753"/>
        <w:spacing w:line="360" w:lineRule="auto"/>
        <w:rPr>
          <w:rFonts w:hint="eastAsia" w:ascii="宋体" w:hAnsi="宋体"/>
          <w:b/>
          <w:sz w:val="24"/>
          <w:szCs w:val="24"/>
        </w:rPr>
      </w:pPr>
      <w:r>
        <w:rPr>
          <w:rFonts w:hint="eastAsia" w:ascii="宋体" w:hAnsi="宋体"/>
          <w:b/>
          <w:sz w:val="24"/>
          <w:szCs w:val="24"/>
        </w:rPr>
        <w:t xml:space="preserve">六、付款方式</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1.物资到货，采购人与供应商双方共同验收合格后，每个自然月结算一次，次月15个工作日内付清货款(节假日顺延)，跨寒暑假两月的账务，按相邻两月账期合并结账。</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2.采购人以银行转账、银行电汇与供应商结算价款。</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3.采购方向供货方付款前，应取得供货方开具的全额符合采购人要求的合法合规的增值税发票，若供货方不能提供或提供增值税发票有瑕疵，采购人有权延迟付款。</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4.如果采购人和供应商对货物质量有异议，则等待书面检测报告出具后，采购人按报告情况与供应商结算。</w:t>
      </w:r>
      <w:r/>
    </w:p>
    <w:p>
      <w:pPr>
        <w:pStyle w:val="753"/>
        <w:jc w:val="left"/>
        <w:spacing w:line="360" w:lineRule="auto"/>
        <w:rPr>
          <w:rFonts w:ascii="宋体" w:hAnsi="宋体"/>
          <w:b/>
          <w:sz w:val="24"/>
          <w:szCs w:val="24"/>
        </w:rPr>
      </w:pPr>
      <w:r>
        <w:rPr>
          <w:rFonts w:hint="eastAsia" w:ascii="宋体" w:hAnsi="宋体"/>
          <w:b/>
          <w:sz w:val="24"/>
          <w:szCs w:val="24"/>
        </w:rPr>
        <w:t xml:space="preserve">七、履约验收</w:t>
      </w:r>
      <w:r>
        <w:rPr>
          <w:rFonts w:ascii="宋体" w:hAnsi="宋体"/>
          <w:b/>
          <w:sz w:val="24"/>
          <w:szCs w:val="24"/>
        </w:rPr>
      </w:r>
      <w:r/>
    </w:p>
    <w:p>
      <w:pPr>
        <w:pStyle w:val="753"/>
        <w:ind w:firstLine="480"/>
        <w:jc w:val="left"/>
        <w:spacing w:line="360" w:lineRule="auto"/>
        <w:rPr>
          <w:rFonts w:ascii="宋体" w:hAnsi="宋体"/>
          <w:bCs/>
          <w:sz w:val="24"/>
          <w:szCs w:val="24"/>
        </w:rPr>
      </w:pPr>
      <w:r>
        <w:rPr>
          <w:rFonts w:hint="eastAsia" w:ascii="宋体" w:hAnsi="宋体"/>
          <w:bCs/>
          <w:sz w:val="24"/>
          <w:szCs w:val="24"/>
        </w:rPr>
        <w:t xml:space="preserve">1.履约验收的主体：饮服中心、采供中心及供应商。</w:t>
      </w:r>
      <w:r>
        <w:rPr>
          <w:rFonts w:ascii="宋体" w:hAnsi="宋体"/>
          <w:bCs/>
          <w:sz w:val="24"/>
          <w:szCs w:val="24"/>
        </w:rPr>
      </w:r>
      <w:r/>
    </w:p>
    <w:p>
      <w:pPr>
        <w:pStyle w:val="753"/>
        <w:ind w:firstLine="480"/>
        <w:jc w:val="left"/>
        <w:spacing w:line="360" w:lineRule="auto"/>
      </w:pPr>
      <w:r>
        <w:rPr>
          <w:rFonts w:hint="eastAsia" w:ascii="宋体" w:hAnsi="宋体"/>
          <w:bCs/>
          <w:sz w:val="24"/>
          <w:szCs w:val="24"/>
        </w:rPr>
        <w:t xml:space="preserve">2.验收的时间、地点、方式：</w:t>
      </w:r>
      <w:r>
        <w:rPr>
          <w:rFonts w:ascii="宋体" w:hAnsi="宋体"/>
          <w:bCs/>
          <w:sz w:val="24"/>
          <w:szCs w:val="24"/>
        </w:rPr>
      </w:r>
      <w:r/>
    </w:p>
    <w:p>
      <w:pPr>
        <w:pStyle w:val="753"/>
        <w:ind w:firstLine="480"/>
        <w:jc w:val="left"/>
        <w:spacing w:line="360" w:lineRule="auto"/>
        <w:rPr>
          <w:rFonts w:ascii="宋体" w:hAnsi="宋体"/>
          <w:bCs/>
          <w:sz w:val="24"/>
          <w:szCs w:val="24"/>
        </w:rPr>
      </w:pPr>
      <w:r>
        <w:rPr>
          <w:rFonts w:hint="eastAsia" w:ascii="宋体" w:hAnsi="宋体"/>
          <w:bCs/>
          <w:sz w:val="24"/>
          <w:szCs w:val="24"/>
        </w:rPr>
        <w:t xml:space="preserve">根据供货时间要求：第一、第四季度每周配送2次，第二、第三季度每日配送，所有物资在监控范围内接受验收。</w:t>
      </w:r>
      <w:r>
        <w:rPr>
          <w:rFonts w:ascii="宋体" w:hAnsi="宋体"/>
          <w:bCs/>
          <w:sz w:val="24"/>
          <w:szCs w:val="24"/>
        </w:rPr>
      </w:r>
      <w:r/>
    </w:p>
    <w:p>
      <w:pPr>
        <w:pStyle w:val="753"/>
        <w:ind w:firstLine="480"/>
        <w:jc w:val="left"/>
        <w:spacing w:line="360" w:lineRule="auto"/>
        <w:rPr>
          <w:rFonts w:ascii="宋体" w:hAnsi="宋体"/>
          <w:bCs/>
          <w:sz w:val="24"/>
          <w:szCs w:val="24"/>
        </w:rPr>
      </w:pPr>
      <w:r>
        <w:rPr>
          <w:rFonts w:hint="eastAsia" w:ascii="宋体" w:hAnsi="宋体"/>
          <w:bCs/>
          <w:sz w:val="24"/>
          <w:szCs w:val="24"/>
        </w:rPr>
        <w:t xml:space="preserve">3.验收内容：见采购文件第五章合同格式及条款附件一《信用分考核管理办法》第四条。</w:t>
      </w:r>
      <w:r>
        <w:rPr>
          <w:rFonts w:ascii="宋体" w:hAnsi="宋体"/>
          <w:bCs/>
          <w:sz w:val="24"/>
          <w:szCs w:val="24"/>
        </w:rPr>
      </w:r>
      <w:r/>
    </w:p>
    <w:p>
      <w:pPr>
        <w:pStyle w:val="753"/>
        <w:ind w:firstLine="480"/>
        <w:jc w:val="left"/>
        <w:spacing w:line="360" w:lineRule="auto"/>
        <w:rPr>
          <w:rFonts w:ascii="宋体" w:hAnsi="宋体"/>
          <w:bCs/>
          <w:sz w:val="24"/>
          <w:szCs w:val="24"/>
        </w:rPr>
      </w:pPr>
      <w:r>
        <w:rPr>
          <w:rFonts w:hint="eastAsia" w:ascii="宋体" w:hAnsi="宋体"/>
          <w:bCs/>
          <w:sz w:val="24"/>
          <w:szCs w:val="24"/>
        </w:rPr>
        <w:t xml:space="preserve">4.邀请参加本项目的其他供应商参与验收：否</w:t>
      </w:r>
      <w:r>
        <w:rPr>
          <w:rFonts w:ascii="宋体" w:hAnsi="宋体"/>
          <w:bCs/>
          <w:sz w:val="24"/>
          <w:szCs w:val="24"/>
        </w:rPr>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5.邀请第三方专业机构及专家参与验收：否</w:t>
      </w:r>
      <w:r/>
    </w:p>
    <w:p>
      <w:pPr>
        <w:pStyle w:val="753"/>
        <w:spacing w:line="360" w:lineRule="auto"/>
        <w:rPr>
          <w:rFonts w:hint="eastAsia" w:ascii="宋体" w:hAnsi="宋体"/>
          <w:b/>
          <w:sz w:val="24"/>
          <w:szCs w:val="24"/>
        </w:rPr>
      </w:pPr>
      <w:r>
        <w:rPr>
          <w:rFonts w:hint="eastAsia" w:ascii="宋体" w:hAnsi="宋体"/>
          <w:b/>
          <w:sz w:val="24"/>
          <w:szCs w:val="24"/>
        </w:rPr>
        <w:t xml:space="preserve">★八、其他要求：</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1.核心产品：鸡蛋。</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2.所属行业：批发业。</w:t>
      </w:r>
      <w:r/>
    </w:p>
    <w:p>
      <w:pPr>
        <w:pStyle w:val="753"/>
        <w:ind w:firstLine="480"/>
        <w:spacing w:line="360" w:lineRule="auto"/>
        <w:rPr>
          <w:rFonts w:hint="eastAsia" w:ascii="宋体" w:hAnsi="宋体"/>
          <w:sz w:val="24"/>
          <w:szCs w:val="24"/>
        </w:rPr>
      </w:pPr>
      <w:r>
        <w:rPr>
          <w:rFonts w:hint="eastAsia" w:ascii="宋体" w:hAnsi="宋体"/>
          <w:bCs/>
          <w:sz w:val="24"/>
          <w:szCs w:val="24"/>
        </w:rPr>
        <w:t xml:space="preserve">3.</w:t>
      </w:r>
      <w:r>
        <w:rPr>
          <w:rFonts w:hint="eastAsia" w:ascii="宋体" w:hAnsi="宋体"/>
          <w:sz w:val="24"/>
          <w:szCs w:val="24"/>
        </w:rPr>
        <w:t xml:space="preserve">履约保证金</w:t>
      </w:r>
      <w:r/>
    </w:p>
    <w:p>
      <w:pPr>
        <w:pStyle w:val="753"/>
        <w:ind w:firstLine="480"/>
        <w:spacing w:line="360" w:lineRule="auto"/>
        <w:rPr>
          <w:rFonts w:hint="eastAsia" w:ascii="宋体" w:hAnsi="宋体"/>
          <w:bCs/>
          <w:sz w:val="24"/>
          <w:szCs w:val="24"/>
        </w:rPr>
      </w:pPr>
      <w:r>
        <w:rPr>
          <w:rFonts w:hint="eastAsia" w:ascii="宋体" w:hAnsi="宋体"/>
          <w:sz w:val="24"/>
          <w:szCs w:val="24"/>
        </w:rPr>
        <w:t xml:space="preserve">（1）</w:t>
      </w:r>
      <w:r>
        <w:rPr>
          <w:rFonts w:hint="eastAsia" w:ascii="宋体" w:hAnsi="宋体"/>
          <w:bCs/>
          <w:sz w:val="24"/>
          <w:szCs w:val="24"/>
        </w:rPr>
        <w:t xml:space="preserve">中标供应商须在合同签订之日一次性向采购人缴纳履约保证金人民币伍万元整（</w:t>
      </w:r>
      <w:r>
        <w:rPr>
          <w:rFonts w:ascii="宋体" w:hAnsi="宋体"/>
          <w:bCs/>
          <w:sz w:val="24"/>
          <w:szCs w:val="24"/>
        </w:rPr>
        <w:t xml:space="preserve">￥</w:t>
      </w:r>
      <w:r>
        <w:rPr>
          <w:rFonts w:hint="eastAsia" w:ascii="宋体" w:hAnsi="宋体"/>
          <w:bCs/>
          <w:sz w:val="24"/>
          <w:szCs w:val="24"/>
        </w:rPr>
        <w:t xml:space="preserve">50000.00），待本项目合同履行期满后28个工作日内，采购人向中标供应商一次性无息退清剩余部分。</w:t>
      </w:r>
      <w:r/>
    </w:p>
    <w:p>
      <w:pPr>
        <w:pStyle w:val="753"/>
        <w:ind w:firstLine="480"/>
        <w:spacing w:line="360" w:lineRule="auto"/>
        <w:rPr>
          <w:rFonts w:hint="eastAsia" w:ascii="宋体" w:hAnsi="宋体" w:cs="宋体"/>
          <w:bCs/>
          <w:sz w:val="24"/>
          <w:szCs w:val="24"/>
        </w:rPr>
      </w:pPr>
      <w:r>
        <w:rPr>
          <w:rFonts w:hint="eastAsia" w:ascii="宋体" w:hAnsi="宋体" w:cs="宋体"/>
          <w:sz w:val="24"/>
          <w:szCs w:val="24"/>
        </w:rPr>
        <w:t xml:space="preserve">（2）收取履约保证金形式：</w:t>
      </w:r>
      <w:r>
        <w:rPr>
          <w:rFonts w:hint="eastAsia" w:ascii="宋体" w:hAnsi="宋体" w:cs="宋体"/>
          <w:bCs/>
          <w:sz w:val="24"/>
          <w:szCs w:val="24"/>
        </w:rPr>
        <w:t xml:space="preserve">银行电汇、银行转账。</w:t>
      </w:r>
      <w:r/>
    </w:p>
    <w:p>
      <w:pPr>
        <w:pStyle w:val="761"/>
        <w:spacing w:line="360" w:lineRule="auto"/>
        <w:rPr>
          <w:rFonts w:hint="eastAsia" w:ascii="宋体" w:hAnsi="宋体"/>
          <w:sz w:val="24"/>
          <w:szCs w:val="24"/>
          <w:lang w:eastAsia="zh-CN"/>
        </w:rPr>
      </w:pPr>
      <w:r>
        <w:rPr>
          <w:rFonts w:hint="eastAsia" w:ascii="宋体" w:hAnsi="宋体"/>
          <w:sz w:val="24"/>
          <w:szCs w:val="24"/>
        </w:rPr>
        <w:t xml:space="preserve">（3）</w:t>
      </w:r>
      <w:r>
        <w:rPr>
          <w:rFonts w:hint="eastAsia" w:ascii="宋体" w:hAnsi="宋体"/>
          <w:sz w:val="24"/>
          <w:szCs w:val="24"/>
          <w:lang w:eastAsia="zh-CN"/>
        </w:rPr>
        <w:t xml:space="preserve">收款单位：江苏科技大学</w:t>
      </w:r>
      <w:r/>
    </w:p>
    <w:p>
      <w:pPr>
        <w:pStyle w:val="761"/>
        <w:spacing w:line="360" w:lineRule="auto"/>
        <w:rPr>
          <w:rFonts w:hint="eastAsia" w:ascii="宋体" w:hAnsi="宋体"/>
          <w:sz w:val="24"/>
          <w:szCs w:val="24"/>
          <w:lang w:eastAsia="zh-CN"/>
        </w:rPr>
      </w:pPr>
      <w:r>
        <w:rPr>
          <w:rFonts w:hint="eastAsia" w:ascii="宋体" w:hAnsi="宋体"/>
          <w:sz w:val="24"/>
          <w:szCs w:val="24"/>
        </w:rPr>
        <w:t xml:space="preserve">（4）</w:t>
      </w:r>
      <w:r>
        <w:rPr>
          <w:rFonts w:hint="eastAsia" w:ascii="宋体" w:hAnsi="宋体"/>
          <w:sz w:val="24"/>
          <w:szCs w:val="24"/>
          <w:lang w:eastAsia="zh-CN"/>
        </w:rPr>
        <w:t xml:space="preserve">收款账号：381006717010149000338</w:t>
      </w:r>
      <w:r/>
    </w:p>
    <w:p>
      <w:pPr>
        <w:pStyle w:val="761"/>
        <w:spacing w:line="360" w:lineRule="auto"/>
        <w:rPr>
          <w:rFonts w:hint="eastAsia" w:ascii="宋体" w:hAnsi="宋体"/>
          <w:sz w:val="24"/>
          <w:szCs w:val="24"/>
          <w:lang w:eastAsia="zh-CN"/>
        </w:rPr>
      </w:pPr>
      <w:r>
        <w:rPr>
          <w:rFonts w:hint="eastAsia" w:ascii="宋体" w:hAnsi="宋体"/>
          <w:sz w:val="24"/>
          <w:szCs w:val="24"/>
        </w:rPr>
        <w:t xml:space="preserve">（5）</w:t>
      </w:r>
      <w:r>
        <w:rPr>
          <w:rFonts w:hint="eastAsia" w:ascii="宋体" w:hAnsi="宋体"/>
          <w:sz w:val="24"/>
          <w:szCs w:val="24"/>
          <w:lang w:eastAsia="zh-CN"/>
        </w:rPr>
        <w:t xml:space="preserve">开户银行：交行镇江江科大支行</w:t>
      </w:r>
      <w:r/>
    </w:p>
    <w:p>
      <w:pPr>
        <w:pStyle w:val="753"/>
        <w:ind w:firstLine="480"/>
        <w:spacing w:line="360" w:lineRule="auto"/>
        <w:rPr>
          <w:rFonts w:hint="eastAsia" w:ascii="宋体" w:hAnsi="宋体" w:cs="宋体"/>
          <w:bCs/>
          <w:sz w:val="24"/>
          <w:szCs w:val="24"/>
        </w:rPr>
      </w:pPr>
      <w:r>
        <w:rPr>
          <w:rFonts w:hint="eastAsia" w:ascii="宋体" w:hAnsi="宋体"/>
          <w:sz w:val="24"/>
          <w:szCs w:val="24"/>
        </w:rPr>
        <w:t xml:space="preserve">（6）转账事由：</w:t>
      </w:r>
      <w:r>
        <w:rPr>
          <w:rFonts w:ascii="宋体" w:hAnsi="宋体"/>
          <w:sz w:val="24"/>
          <w:szCs w:val="24"/>
        </w:rPr>
        <w:t xml:space="preserve">HW-HQ-2025080-1-Z</w:t>
      </w:r>
      <w:r>
        <w:rPr>
          <w:rFonts w:hint="eastAsia" w:ascii="宋体" w:hAnsi="宋体"/>
          <w:sz w:val="24"/>
          <w:szCs w:val="24"/>
        </w:rPr>
        <w:t xml:space="preserve">履约保证金</w:t>
      </w:r>
      <w:r>
        <w:rPr>
          <w:rFonts w:hint="eastAsia" w:ascii="宋体" w:hAnsi="宋体" w:cs="宋体"/>
          <w:bCs/>
          <w:sz w:val="24"/>
          <w:szCs w:val="24"/>
        </w:rPr>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4.采购人按使用单位的实际需求进度将供货清单提供给中标供应商，中标供应商不得以单批次数量多少为由延迟供货。中标供应商应在接招标人通知后，按规定时间送到指定位置。</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5.合同履行期间，中标供应商应每季度向采购人提供第三方独立检测机构出具的具有CMA标识的鸡蛋检测报告，鸡蛋检测结果应为合格。</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6.</w:t>
      </w:r>
      <w:r>
        <w:rPr>
          <w:rFonts w:hint="eastAsia"/>
        </w:rPr>
        <w:t xml:space="preserve"> </w:t>
      </w:r>
      <w:r>
        <w:rPr>
          <w:rFonts w:hint="eastAsia" w:ascii="宋体" w:hAnsi="宋体"/>
          <w:bCs/>
          <w:sz w:val="24"/>
          <w:szCs w:val="24"/>
        </w:rPr>
        <w:t xml:space="preserve">中标供应商供货时须按采购人要求提供鸡蛋货源厂家的《动物防疫条件合格证》复印件，供采购人审查。</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7.中标供应商送货时须在送货箱（框）上贴好标签，标注生产日期并加盖公章。</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8.中标供应商的送货人员须具有合法有效的健康证。</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9.合同履行期间，招标方有落实国家、省、市扶贫采购任务的权利。</w:t>
      </w:r>
      <w:r/>
    </w:p>
    <w:p>
      <w:pPr>
        <w:pStyle w:val="753"/>
        <w:ind w:firstLine="480"/>
        <w:spacing w:line="360" w:lineRule="auto"/>
        <w:rPr>
          <w:rFonts w:hint="eastAsia" w:ascii="宋体" w:hAnsi="宋体"/>
          <w:sz w:val="24"/>
          <w:szCs w:val="24"/>
        </w:rPr>
      </w:pPr>
      <w:r>
        <w:rPr>
          <w:rFonts w:hint="eastAsia" w:ascii="宋体" w:hAnsi="宋体"/>
          <w:bCs/>
          <w:sz w:val="24"/>
          <w:szCs w:val="24"/>
        </w:rPr>
        <w:t xml:space="preserve">10.本项目中标后，供应商不得进行分包或转包（</w:t>
      </w:r>
      <w:r>
        <w:rPr>
          <w:rFonts w:hint="eastAsia" w:ascii="宋体" w:hAnsi="宋体"/>
          <w:bCs/>
          <w:sz w:val="24"/>
          <w:szCs w:val="24"/>
          <w:u w:val="single"/>
        </w:rPr>
        <w:t xml:space="preserve">提供承诺书，加盖供应商公</w:t>
      </w:r>
      <w:r>
        <w:rPr>
          <w:rFonts w:hint="eastAsia" w:ascii="宋体" w:hAnsi="宋体"/>
          <w:sz w:val="24"/>
          <w:szCs w:val="24"/>
          <w:u w:val="single"/>
        </w:rPr>
        <w:t xml:space="preserve">章装订在投标文件中）</w:t>
      </w:r>
      <w:r>
        <w:rPr>
          <w:rFonts w:hint="eastAsia" w:ascii="宋体" w:hAnsi="宋体"/>
          <w:sz w:val="24"/>
          <w:szCs w:val="24"/>
        </w:rPr>
        <w:t xml:space="preserve">。</w:t>
      </w:r>
      <w:r/>
    </w:p>
    <w:p>
      <w:pPr>
        <w:pStyle w:val="753"/>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1.供应商须提供《廉洁自律承诺书》</w:t>
      </w:r>
      <w:r>
        <w:rPr>
          <w:rFonts w:hint="eastAsia" w:ascii="宋体" w:hAnsi="宋体"/>
          <w:bCs/>
          <w:sz w:val="24"/>
          <w:szCs w:val="24"/>
        </w:rPr>
        <w:t xml:space="preserve">（提供承诺书，加盖供应商公</w:t>
      </w:r>
      <w:r>
        <w:rPr>
          <w:rFonts w:hint="eastAsia" w:ascii="宋体" w:hAnsi="宋体"/>
          <w:sz w:val="24"/>
          <w:szCs w:val="24"/>
          <w:u w:val="single"/>
        </w:rPr>
        <w:t xml:space="preserve">章装订在投标文件中，格式见招标文件</w:t>
      </w:r>
      <w:r>
        <w:rPr>
          <w:rFonts w:hint="eastAsia" w:ascii="宋体" w:hAnsi="宋体"/>
          <w:sz w:val="24"/>
          <w:szCs w:val="24"/>
          <w:u w:val="single"/>
        </w:rPr>
        <w:t xml:space="preserve">第六章</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w:t>
      </w:r>
      <w:r>
        <w:rPr>
          <w:rFonts w:hint="eastAsia" w:ascii="宋体" w:hAnsi="宋体"/>
          <w:sz w:val="24"/>
          <w:szCs w:val="24"/>
        </w:rPr>
        <w:t xml:space="preserve">供应商须提供《产品质量保证书》</w:t>
      </w:r>
      <w:r>
        <w:rPr>
          <w:rFonts w:hint="eastAsia" w:ascii="宋体" w:hAnsi="宋体"/>
          <w:bCs/>
          <w:sz w:val="24"/>
          <w:szCs w:val="24"/>
          <w:u w:val="single"/>
        </w:rPr>
        <w:t xml:space="preserve">（提供承诺书，加盖供应商公</w:t>
      </w:r>
      <w:r>
        <w:rPr>
          <w:rFonts w:hint="eastAsia" w:ascii="宋体" w:hAnsi="宋体"/>
          <w:sz w:val="24"/>
          <w:szCs w:val="24"/>
          <w:u w:val="single"/>
        </w:rPr>
        <w:t xml:space="preserve">章装订在投标文件中，格式见招标文件</w:t>
      </w:r>
      <w:r>
        <w:rPr>
          <w:rFonts w:hint="eastAsia" w:ascii="宋体" w:hAnsi="宋体"/>
          <w:sz w:val="24"/>
          <w:szCs w:val="24"/>
          <w:u w:val="single"/>
        </w:rPr>
        <w:t xml:space="preserve">第六章</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w:t>
      </w:r>
      <w:r>
        <w:rPr>
          <w:rFonts w:hint="eastAsia" w:ascii="宋体" w:hAnsi="宋体"/>
          <w:sz w:val="24"/>
          <w:szCs w:val="24"/>
        </w:rPr>
        <w:t xml:space="preserve">其他内容详见招标文件第五章合同格式及条款。</w:t>
      </w:r>
      <w:r>
        <w:rPr>
          <w:rFonts w:ascii="宋体" w:hAnsi="宋体"/>
          <w:sz w:val="24"/>
          <w:szCs w:val="24"/>
        </w:rPr>
      </w:r>
      <w:r/>
    </w:p>
    <w:p>
      <w:pPr>
        <w:pStyle w:val="754"/>
        <w:ind w:firstLine="480"/>
        <w:spacing w:line="360" w:lineRule="auto"/>
        <w:rPr>
          <w:rFonts w:ascii="宋体" w:hAnsi="宋体" w:eastAsia="宋体"/>
          <w:sz w:val="24"/>
          <w:szCs w:val="24"/>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bookmarkEnd w:id="39"/>
      <w:r/>
      <w:bookmarkEnd w:id="40"/>
      <w:r>
        <w:rPr>
          <w:rFonts w:ascii="宋体" w:hAnsi="宋体" w:eastAsia="宋体"/>
          <w:sz w:val="24"/>
          <w:szCs w:val="24"/>
        </w:rPr>
      </w:r>
      <w:r/>
    </w:p>
    <w:p>
      <w:pPr>
        <w:pStyle w:val="754"/>
      </w:pPr>
      <w:r/>
      <w:bookmarkStart w:id="41" w:name="_Toc205143610"/>
      <w:r/>
      <w:bookmarkStart w:id="42" w:name="_Toc215837664"/>
      <w:r/>
      <w:bookmarkStart w:id="43" w:name="_Toc204475299"/>
      <w:r>
        <w:t xml:space="preserve">第五章</w:t>
      </w:r>
      <w:r>
        <w:rPr>
          <w:rFonts w:hint="eastAsia"/>
        </w:rPr>
        <w:t xml:space="preserve"> 合同格式及条款</w:t>
      </w:r>
      <w:bookmarkEnd w:id="41"/>
      <w:r/>
      <w:bookmarkEnd w:id="42"/>
      <w:r/>
      <w:bookmarkEnd w:id="43"/>
      <w:r/>
      <w:r/>
    </w:p>
    <w:p>
      <w:pPr>
        <w:pStyle w:val="761"/>
        <w:ind w:firstLine="0"/>
        <w:jc w:val="center"/>
        <w:spacing w:line="360" w:lineRule="auto"/>
        <w:rPr>
          <w:rFonts w:hint="eastAsia" w:ascii="宋体" w:hAnsi="宋体"/>
          <w:b/>
          <w:bCs/>
          <w:sz w:val="28"/>
          <w:szCs w:val="28"/>
          <w:lang w:val="en-US" w:eastAsia="zh-CN"/>
        </w:rPr>
      </w:pPr>
      <w:r/>
      <w:bookmarkStart w:id="44" w:name="_Toc204475300"/>
      <w:r>
        <w:rPr>
          <w:rFonts w:hint="eastAsia" w:ascii="宋体" w:hAnsi="宋体"/>
          <w:b/>
          <w:bCs/>
          <w:sz w:val="28"/>
          <w:szCs w:val="28"/>
          <w:lang w:val="en-US" w:eastAsia="zh-CN"/>
        </w:rPr>
        <w:t xml:space="preserve">鸡蛋购销合同</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甲方根据发展的需要，对鸡蛋的采购于</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年</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月</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日在江苏科技大学进行公开招标，乙方获得中标资格。为确保甲乙双方的合法权益得到保障，经双方认真协商达成合同如下：</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 </w:t>
      </w:r>
      <w:r>
        <w:rPr>
          <w:rFonts w:hint="eastAsia" w:ascii="宋体" w:hAnsi="宋体"/>
          <w:b/>
          <w:bCs/>
          <w:sz w:val="24"/>
          <w:szCs w:val="24"/>
          <w:lang w:val="en-US" w:eastAsia="zh-CN"/>
        </w:rPr>
        <w:t xml:space="preserve">第一条</w:t>
      </w:r>
      <w:r>
        <w:rPr>
          <w:rFonts w:hint="eastAsia" w:ascii="宋体" w:hAnsi="宋体"/>
          <w:sz w:val="24"/>
          <w:szCs w:val="24"/>
          <w:lang w:val="en-US" w:eastAsia="zh-CN"/>
        </w:rPr>
        <w:t xml:space="preserve"> 采购标的物的名称、品牌、规格(或特征)、厂家、数量及交货地点、方式。</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乙方向甲方提供的物资： 普通鸡蛋 。</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普通鸡蛋：年采购量约为460000斤，具体用量以实际订货为准。产品质量要求：标准执行GB 21710-2016 食品安全国家标准（蛋与蛋制品生产卫生规范）。15公斤/箱（框），净重，蛋壳清洁完整，呈褐色，大小均匀、无破损、裂纹，无霉斑，灯光透视时，整个蛋呈桔黄色至橙红色，蛋黄不见或略见阴影，没有霉味、酸味，臭味等不良气味，打开后蛋黄凸起、完整、有韧性，蛋白澄清、透明、稀稠分明，无异味。</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价格计算：每周二以江苏凌家塘市场发展有限公司（网址：www.ljtsc.cn）前一日鸡蛋中间价作为参照价，根据中标时确定的下浮</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%确定结算价格（法定节假日不作调整）。如遇周一网上没有更新价格的特殊情况则顺延，即顺延上一轮价格。该价格系含税价。</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一)乙方每次供应物资的数量、时间和具体地点等供货信息由甲方通过互联网通知，乙方以网上接收的供货信息为准(乙方网上接收供货信息的登录帐号、密码等数据安全由乙方负责)。甲方应给予乙方合理的备货时间，常规品种至少提前12小时，乙方按时将物资送至甲方指定地点和位置。地点以江苏科技大学所属所管单位为准(镇江地区为限)。</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二)乙方每次实际送货的数量与甲方通知的数量允许误差10%，若乙方所送物资不足，超过允许误差，且不能在规定的时间内补足，甲方即使接收物资，仍可按延时处理。乙方所送物资多于允许误差的部分，甲方可以无条件不接收多余的部分。</w:t>
      </w:r>
      <w:r/>
    </w:p>
    <w:p>
      <w:pPr>
        <w:pStyle w:val="761"/>
        <w:ind w:firstLine="482"/>
        <w:spacing w:line="360" w:lineRule="auto"/>
        <w:rPr>
          <w:rFonts w:hint="eastAsia" w:ascii="宋体" w:hAnsi="宋体"/>
          <w:sz w:val="24"/>
          <w:szCs w:val="24"/>
          <w:lang w:val="en-US" w:eastAsia="zh-CN"/>
        </w:rPr>
      </w:pPr>
      <w:r>
        <w:rPr>
          <w:rFonts w:hint="eastAsia" w:ascii="宋体" w:hAnsi="宋体"/>
          <w:b/>
          <w:bCs/>
          <w:sz w:val="24"/>
          <w:szCs w:val="24"/>
          <w:lang w:val="en-US" w:eastAsia="zh-CN"/>
        </w:rPr>
        <w:t xml:space="preserve">第二条</w:t>
      </w:r>
      <w:r>
        <w:rPr>
          <w:rFonts w:hint="eastAsia" w:ascii="宋体" w:hAnsi="宋体"/>
          <w:sz w:val="24"/>
          <w:szCs w:val="24"/>
          <w:lang w:val="en-US" w:eastAsia="zh-CN"/>
        </w:rPr>
        <w:t xml:space="preserve"> 物资质量要求及乙方对质量负责条件：</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(一)乙方必须在合同签订之日一次性向甲方缴纳履约保证金人民币伍万元 ,待所有标的物到货验收合格后，等额无息退回。</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(二)乙方提供的物资应符合《招标文件》规定的要求(特殊的商品，甲方须提供相关的技术资料和技术标准)，严格按照设计要求和国家有关标准生产、检验、包装，确保产品质量。</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三)物资的到货验收包括：数量、外观、质量、随备品、装箱单和资料及原包装应完整无损。一般按照国家标准验收。没有国家标准的按照江苏省标准。没有江苏省标准的按照镇江市标准。没有镇江市标准的按照人们常规可以接受的标准。</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(四)物资出现质量问题，乙方应负责包换、包退。</w:t>
      </w:r>
      <w:r/>
    </w:p>
    <w:p>
      <w:pPr>
        <w:pStyle w:val="761"/>
        <w:ind w:firstLine="482"/>
        <w:spacing w:line="360" w:lineRule="auto"/>
        <w:rPr>
          <w:rFonts w:hint="eastAsia" w:ascii="宋体" w:hAnsi="宋体"/>
          <w:sz w:val="24"/>
          <w:szCs w:val="24"/>
          <w:lang w:val="en-US" w:eastAsia="zh-CN"/>
        </w:rPr>
      </w:pPr>
      <w:r>
        <w:rPr>
          <w:rFonts w:hint="eastAsia" w:ascii="宋体" w:hAnsi="宋体"/>
          <w:b/>
          <w:bCs/>
          <w:sz w:val="24"/>
          <w:szCs w:val="24"/>
          <w:lang w:val="en-US" w:eastAsia="zh-CN"/>
        </w:rPr>
        <w:t xml:space="preserve">第三条 </w:t>
      </w:r>
      <w:r>
        <w:rPr>
          <w:rFonts w:hint="eastAsia" w:ascii="宋体" w:hAnsi="宋体"/>
          <w:sz w:val="24"/>
          <w:szCs w:val="24"/>
          <w:lang w:val="en-US" w:eastAsia="zh-CN"/>
        </w:rPr>
        <w:t xml:space="preserve">物资包装费用、运输费用、搬运至甲方指定位置费用、税费等一切费用均由乙方负责承担。</w:t>
      </w:r>
      <w:r/>
    </w:p>
    <w:p>
      <w:pPr>
        <w:pStyle w:val="761"/>
        <w:ind w:firstLine="482"/>
        <w:spacing w:line="360" w:lineRule="auto"/>
        <w:rPr>
          <w:rFonts w:hint="eastAsia" w:ascii="宋体" w:hAnsi="宋体"/>
          <w:sz w:val="24"/>
          <w:szCs w:val="24"/>
          <w:lang w:val="en-US" w:eastAsia="zh-CN"/>
        </w:rPr>
      </w:pPr>
      <w:r>
        <w:rPr>
          <w:rFonts w:hint="eastAsia" w:ascii="宋体" w:hAnsi="宋体"/>
          <w:b/>
          <w:bCs/>
          <w:sz w:val="24"/>
          <w:szCs w:val="24"/>
          <w:lang w:val="en-US" w:eastAsia="zh-CN"/>
        </w:rPr>
        <w:t xml:space="preserve">第四条</w:t>
      </w:r>
      <w:r>
        <w:rPr>
          <w:rFonts w:hint="eastAsia" w:ascii="宋体" w:hAnsi="宋体"/>
          <w:sz w:val="24"/>
          <w:szCs w:val="24"/>
          <w:lang w:val="en-US" w:eastAsia="zh-CN"/>
        </w:rPr>
        <w:t xml:space="preserve"> 服务支持体系：</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(一)乙方提供的物资在使用阶段如发现质量问题，乙方收到甲方使用部门的函、电后，应在1小时内到达处理，最长不得超过2小时。(甲方两个二级部门，三名以上工作人员现场证实并留有现场记录，即视为证实。)</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(二)乙方对物资提供质量保证：乙方对其提供的物资质量保证100%合格。甲方对乙方所供物资中出现明显异物的，有权要求退回原有货物，同时乙方还应向甲方支付1000元/次以上违约金。</w:t>
      </w:r>
      <w:r/>
    </w:p>
    <w:p>
      <w:pPr>
        <w:pStyle w:val="761"/>
        <w:ind w:firstLine="482"/>
        <w:spacing w:line="360" w:lineRule="auto"/>
        <w:rPr>
          <w:rFonts w:hint="eastAsia" w:ascii="宋体" w:hAnsi="宋体"/>
          <w:sz w:val="24"/>
          <w:szCs w:val="24"/>
          <w:lang w:val="en-US" w:eastAsia="zh-CN"/>
        </w:rPr>
      </w:pPr>
      <w:r>
        <w:rPr>
          <w:rFonts w:hint="eastAsia" w:ascii="宋体" w:hAnsi="宋体"/>
          <w:b/>
          <w:bCs/>
          <w:sz w:val="24"/>
          <w:szCs w:val="24"/>
          <w:lang w:val="en-US" w:eastAsia="zh-CN"/>
        </w:rPr>
        <w:t xml:space="preserve">第五条 </w:t>
      </w:r>
      <w:r>
        <w:rPr>
          <w:rFonts w:hint="eastAsia" w:ascii="宋体" w:hAnsi="宋体"/>
          <w:sz w:val="24"/>
          <w:szCs w:val="24"/>
          <w:lang w:val="en-US" w:eastAsia="zh-CN"/>
        </w:rPr>
        <w:t xml:space="preserve">验收标准、方法：</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一)质量标准认定。乙方在送货时应当随货同行提供与所送物资相符的食品生产许可证认证标志、合格证、批次检测报告（若有）等证明材料，否则即视为乙方提供的物资质量不符合要求（24小时内补充提供的除外），甲方有权按相关规定严肃处理。</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(二)乙方提供的物资由甲方指定人员在指定地点负责验收。</w:t>
      </w:r>
      <w:r/>
    </w:p>
    <w:p>
      <w:pPr>
        <w:pStyle w:val="761"/>
        <w:ind w:firstLine="482"/>
        <w:spacing w:line="360" w:lineRule="auto"/>
        <w:rPr>
          <w:rFonts w:hint="eastAsia" w:ascii="宋体" w:hAnsi="宋体"/>
          <w:sz w:val="24"/>
          <w:szCs w:val="24"/>
          <w:lang w:val="en-US" w:eastAsia="zh-CN"/>
        </w:rPr>
      </w:pPr>
      <w:r>
        <w:rPr>
          <w:rFonts w:hint="eastAsia" w:ascii="宋体" w:hAnsi="宋体"/>
          <w:b/>
          <w:bCs/>
          <w:sz w:val="24"/>
          <w:szCs w:val="24"/>
          <w:lang w:val="en-US" w:eastAsia="zh-CN"/>
        </w:rPr>
        <w:t xml:space="preserve">第六条 </w:t>
      </w:r>
      <w:r>
        <w:rPr>
          <w:rFonts w:hint="eastAsia" w:ascii="宋体" w:hAnsi="宋体"/>
          <w:sz w:val="24"/>
          <w:szCs w:val="24"/>
          <w:lang w:val="en-US" w:eastAsia="zh-CN"/>
        </w:rPr>
        <w:t xml:space="preserve">随货检疫、检验、合格证等由接货人员加签后归至甲方采购供应中心办公室，专人保管。</w:t>
      </w:r>
      <w:r/>
    </w:p>
    <w:p>
      <w:pPr>
        <w:pStyle w:val="761"/>
        <w:ind w:firstLine="482"/>
        <w:spacing w:line="360" w:lineRule="auto"/>
        <w:rPr>
          <w:rFonts w:hint="eastAsia" w:ascii="宋体" w:hAnsi="宋体"/>
          <w:sz w:val="24"/>
          <w:szCs w:val="24"/>
          <w:lang w:val="en-US" w:eastAsia="zh-CN"/>
        </w:rPr>
      </w:pPr>
      <w:r>
        <w:rPr>
          <w:rFonts w:hint="eastAsia" w:ascii="宋体" w:hAnsi="宋体"/>
          <w:b/>
          <w:bCs/>
          <w:sz w:val="24"/>
          <w:szCs w:val="24"/>
          <w:lang w:val="en-US" w:eastAsia="zh-CN"/>
        </w:rPr>
        <w:t xml:space="preserve">第七条</w:t>
      </w:r>
      <w:r>
        <w:rPr>
          <w:rFonts w:hint="eastAsia" w:ascii="宋体" w:hAnsi="宋体"/>
          <w:sz w:val="24"/>
          <w:szCs w:val="24"/>
          <w:lang w:val="en-US" w:eastAsia="zh-CN"/>
        </w:rPr>
        <w:t xml:space="preserve"> 付款方式：</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（一）物资到货，甲方与乙方双方共同验收合格后，每个自然月结算一次，次月15个工作日内付清货款(节假日顺延)，跨寒暑假两月的账务，按相邻两月账期合并结账。</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（二）甲方以银行转账、银行电汇与供应商结算价款。</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（三）甲方向乙方付款前，应取得乙方开具的全额符合甲方要求的合法合规的增值税发票，若乙方不能提供或提供增值税发票有瑕疵，甲方有权延迟付款。</w:t>
      </w:r>
      <w:r/>
    </w:p>
    <w:p>
      <w:pPr>
        <w:pStyle w:val="753"/>
        <w:ind w:firstLine="480"/>
        <w:spacing w:line="360" w:lineRule="auto"/>
        <w:rPr>
          <w:rFonts w:hint="eastAsia" w:ascii="宋体" w:hAnsi="宋体"/>
          <w:bCs/>
          <w:sz w:val="24"/>
          <w:szCs w:val="24"/>
        </w:rPr>
      </w:pPr>
      <w:r>
        <w:rPr>
          <w:rFonts w:hint="eastAsia" w:ascii="宋体" w:hAnsi="宋体"/>
          <w:bCs/>
          <w:sz w:val="24"/>
          <w:szCs w:val="24"/>
        </w:rPr>
        <w:t xml:space="preserve">（四）如果甲方和乙方对货物质量有异议，则等待书面检测报告出具后，甲方按报告情况与供应商结算。</w:t>
      </w:r>
      <w:r/>
    </w:p>
    <w:p>
      <w:pPr>
        <w:pStyle w:val="761"/>
        <w:ind w:firstLine="482"/>
        <w:spacing w:line="360" w:lineRule="auto"/>
        <w:rPr>
          <w:rFonts w:hint="eastAsia" w:ascii="宋体" w:hAnsi="宋体"/>
          <w:sz w:val="24"/>
          <w:szCs w:val="24"/>
          <w:lang w:val="en-US" w:eastAsia="zh-CN"/>
        </w:rPr>
      </w:pPr>
      <w:r>
        <w:rPr>
          <w:rFonts w:hint="eastAsia" w:ascii="宋体" w:hAnsi="宋体"/>
          <w:b/>
          <w:bCs/>
          <w:sz w:val="24"/>
          <w:szCs w:val="24"/>
          <w:lang w:val="en-US" w:eastAsia="zh-CN"/>
        </w:rPr>
        <w:t xml:space="preserve">第八条 </w:t>
      </w:r>
      <w:r>
        <w:rPr>
          <w:rFonts w:hint="eastAsia" w:ascii="宋体" w:hAnsi="宋体"/>
          <w:sz w:val="24"/>
          <w:szCs w:val="24"/>
          <w:lang w:val="en-US" w:eastAsia="zh-CN"/>
        </w:rPr>
        <w:t xml:space="preserve">违约责任：</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一)乙方的延时责任：乙方不能按时、按质、按量将物资送到甲方指定的地点，必须承担违约责任。乙方送货超过限时未满四小时，价格下降三个百分点,扣履约保证金200元/次；乙方超过四小时，扣履约保证金400元/次，则物资结算价格下降十个百分点。</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若乙方送货地点有误且不能在约定的时间内重新送至正确地点的，按延时处理。同时乙方应向甲方出具书面材料对物资送错地点的情况进行说明，在征得甲方同意之后方可继续向甲方供应物资，否则甲方有权暂停接受乙方供应物资，并视情况扣履约保证金200元－5000元。</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二）乙方的质量责任：乙方提供的物资质量不符合要求的，甲方应当拒收。甲方每拒收一次，乙方按照该批物资质量合格总价的百分之二十向甲方承担违约金，甲方有权在合同履行保证金中自然扣除。且乙方应当在下次供货前将合同履约保证金补足。若乙方不能及时补足保证金的，按照乙方不能履行合同处理。甲方连续拒收乙方提供的物资超过两次或者在本合同有效期内累计拒收超过四次，即按乙方不能履行合同处理。</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乙方提供的物资品种、规格、质量等不符合本合同规定时，乙方应负责包退、包换，由此而造成延误交货时间，乙方也应按上述规定向甲方偿付违约金。</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乙方送货时，若事先未经甲方采供中心和相关部门的同意而未按计划（供货信息）送货以及所送货物名不副实（如品种、规格等不符）的，即使甲方相关具体收货人员已验货、签收的，乙方也应当按当期货款金额的双倍向甲方承担违约金，甲方有权从履约保证金中将违约金扣除，情况严重的，甲方有权终止合同扣除全部履约保证金。</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乙方提供的物资质量争议以检测为准，检测不合格的由乙方支付检测费用，且甲方有权扣除全部履约保证金，并有权同时扣除乙方当月货款金额的50%赔偿因此对甲方造成的所有损失。</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三)乙方的数量责任：甲方验收货物时发现物资数量短斤缺两的，第一次发现物资缺少，乙方向甲方承担违约金3000元。乙方送货的物资数量短斤缺两超过两次的，甲方有权终止合同且全部履约保证金有权不予退还。乙方送货时多送货超出计划数10%以上，即使收货人员疏忽或违规收货，甲方有权停止全部或部分货款结算，并扣除履约保证金500元/次以上。</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(四)乙方的其他责任：</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若就餐人员由于食用了乙方提供的物资而造成腹泻、食物中毒以及其他情况导致就餐人员遭受人身或财产损害的，由乙方负责承担赔偿等一切法律责任。若因此给甲方造成损失的，由乙方负责赔偿。同时，甲方有权按乙方不能履行合同处理。另外，乙方还须向甲方承担违约金，违约金的金额按乙方向就餐人员承担的赔偿金额（含处理事件支出的其他金额）的百分之二十计算，若不足10000元以10000元为准。</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(五)甲方的付款责任：因甲方原因不能在本合同规定的时间内将货款支付给乙方，应当承担违约责任。因甲方的责任，每延期一天(双休日及国家法定假日、学校寒暑假除外)， 按照中国人民银行规定的活期利率的四倍向乙方赔付。</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(六)甲方的延时责任：甲方对送到的物资不能及时组织验收应当承担违约责任。其具体应当承担的责任与乙方的延时责任对等。</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(七)由于甲方的原因要求延期交货验收时，应及时通知乙方，乙方的交货验收时间亦相应延期。</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(八)乙方有下列情形之一的，甲方有权单方面终止合同，并且履约保证金不予退还，乙方的任何损失甲方概不承担：</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1.对甲方按合同提出的送货要求有选择地拒绝或全部拒绝。</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2.非不可抗力原因未能及时履行供货义务,且不积极采取补救措施，严重影响食堂供应的。</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3.违反甲方有关管理规定，进入甲方区域不服从管理的。</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(九)不能履行合同的后果：双方出现不能履行合同情况，视情形承担相应责任：</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1.乙方无过错，但无法满足甲方供货需求而退出的，在不影响正常供应的前提下，不扣除履约保证金；</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2.乙方单方面提出退出的，经协商甲方同意乙方退出的，在不影响正常供应的前提下，甲方有权视情况扣除1%-10%的履约保证金，但乙方3年内不得参与招标活动；</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3.乙方因品质问题被甲方勒令退出，或乙方不明原因突然退出的，甲方将取消其供货资格，不予退还合同履约保证金，并将乙方列入黑名单。</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4.甲方一旦出现不能履行合同的情况，视情形应当向乙方赔付一定的补偿金,同时全额无息退还合同履约保证金。</w:t>
      </w:r>
      <w:r/>
    </w:p>
    <w:p>
      <w:pPr>
        <w:pStyle w:val="761"/>
        <w:ind w:firstLine="482"/>
        <w:spacing w:line="360" w:lineRule="auto"/>
        <w:rPr>
          <w:rFonts w:hint="eastAsia" w:ascii="宋体" w:hAnsi="宋体"/>
          <w:sz w:val="24"/>
          <w:szCs w:val="24"/>
          <w:lang w:val="en-US" w:eastAsia="zh-CN"/>
        </w:rPr>
      </w:pPr>
      <w:r>
        <w:rPr>
          <w:rFonts w:hint="eastAsia" w:ascii="宋体" w:hAnsi="宋体"/>
          <w:b/>
          <w:bCs/>
          <w:sz w:val="24"/>
          <w:szCs w:val="24"/>
          <w:lang w:val="en-US" w:eastAsia="zh-CN"/>
        </w:rPr>
        <w:t xml:space="preserve">第九条</w:t>
      </w:r>
      <w:r>
        <w:rPr>
          <w:rFonts w:hint="eastAsia" w:ascii="宋体" w:hAnsi="宋体"/>
          <w:sz w:val="24"/>
          <w:szCs w:val="24"/>
          <w:lang w:val="en-US" w:eastAsia="zh-CN"/>
        </w:rPr>
        <w:t xml:space="preserve"> 免除责任条款：由于国家政策的规定以及发生不可抗力原因造成甲乙双方不能履行合同，双方均不承担违约责任。不可抗力的范围按照《中华人民共和国民法典》的解释。</w:t>
      </w:r>
      <w:r/>
    </w:p>
    <w:p>
      <w:pPr>
        <w:pStyle w:val="761"/>
        <w:ind w:firstLine="482"/>
        <w:spacing w:line="360" w:lineRule="auto"/>
        <w:rPr>
          <w:rFonts w:hint="eastAsia" w:ascii="宋体" w:hAnsi="宋体"/>
          <w:sz w:val="24"/>
          <w:szCs w:val="24"/>
          <w:lang w:val="en-US" w:eastAsia="zh-CN"/>
        </w:rPr>
      </w:pPr>
      <w:r>
        <w:rPr>
          <w:rFonts w:hint="eastAsia" w:ascii="宋体" w:hAnsi="宋体"/>
          <w:b/>
          <w:bCs/>
          <w:sz w:val="24"/>
          <w:szCs w:val="24"/>
          <w:lang w:val="en-US" w:eastAsia="zh-CN"/>
        </w:rPr>
        <w:t xml:space="preserve">第十条</w:t>
      </w:r>
      <w:r>
        <w:rPr>
          <w:rFonts w:hint="eastAsia" w:ascii="宋体" w:hAnsi="宋体"/>
          <w:sz w:val="24"/>
          <w:szCs w:val="24"/>
          <w:lang w:val="en-US" w:eastAsia="zh-CN"/>
        </w:rPr>
        <w:t xml:space="preserve"> 合同期限：</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本合同有效期为： </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年</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月</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日到</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年</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月</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日</w:t>
      </w:r>
      <w:r/>
    </w:p>
    <w:p>
      <w:pPr>
        <w:pStyle w:val="761"/>
        <w:ind w:firstLine="482"/>
        <w:spacing w:line="360" w:lineRule="auto"/>
        <w:rPr>
          <w:rFonts w:hint="eastAsia" w:ascii="宋体" w:hAnsi="宋体"/>
          <w:sz w:val="24"/>
          <w:szCs w:val="24"/>
          <w:lang w:val="en-US" w:eastAsia="zh-CN"/>
        </w:rPr>
      </w:pPr>
      <w:r>
        <w:rPr>
          <w:rFonts w:hint="eastAsia" w:ascii="宋体" w:hAnsi="宋体"/>
          <w:b/>
          <w:bCs/>
          <w:sz w:val="24"/>
          <w:szCs w:val="24"/>
          <w:lang w:val="en-US" w:eastAsia="zh-CN"/>
        </w:rPr>
        <w:t xml:space="preserve">第十一条 </w:t>
      </w:r>
      <w:r>
        <w:rPr>
          <w:rFonts w:hint="eastAsia" w:ascii="宋体" w:hAnsi="宋体"/>
          <w:sz w:val="24"/>
          <w:szCs w:val="24"/>
          <w:lang w:val="en-US" w:eastAsia="zh-CN"/>
        </w:rPr>
        <w:t xml:space="preserve">其它约定：</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(一)《招标文件》、《投标文件》、履约保证金和国家有关标准和规范均视为合同附件，具有同等法律效力；</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(二)售后服务：乙方应做到及时回访和优质服务，其它条款按投标服务承诺书执行：</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(三)甲方保留参加省一级(含省高校伙专会招采中心)组织招标的权利；</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(四)乙方对甲方人员行贿及其它违反廉洁规定行为的视为违约并取消其供货资格，停止参加甲方的任何招标和合作。</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五)在投标活动开始至订立本合同前，由甲乙双方向对方提供的一切资料(需加盖本单位红印）中的自我约束部分，只要不与本合同存在明显的抵触，都是本合同的附加条款，甲方发出的《招标文件》是当然的合同附件，投标人从投标开始时即承认了该“招标文件”的法律作用，具有与本合同相同的法律效力。</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第十二条 合同争议的解决方式：本合同未尽事宜，双方协商解决;协商不成的向甲方所在地人民法院提起诉讼解决。</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第十三条 本合同一式四份，甲方执三份，乙方执一份，同等生效。</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第十四条 本合同自双方盖章之日起生效。</w:t>
      </w:r>
      <w:r/>
    </w:p>
    <w:p>
      <w:pPr>
        <w:pStyle w:val="761"/>
        <w:ind w:firstLine="0"/>
        <w:spacing w:line="360" w:lineRule="auto"/>
        <w:rPr>
          <w:rFonts w:ascii="宋体" w:hAnsi="宋体"/>
          <w:sz w:val="24"/>
          <w:szCs w:val="24"/>
          <w:lang w:val="en-US" w:eastAsia="zh-CN"/>
        </w:rPr>
      </w:pPr>
      <w:r>
        <w:rPr>
          <w:rFonts w:hint="eastAsia" w:ascii="宋体" w:hAnsi="宋体"/>
          <w:sz w:val="24"/>
          <w:szCs w:val="24"/>
          <w:lang w:val="en-US" w:eastAsia="zh-CN"/>
        </w:rPr>
        <w:t xml:space="preserve">（以下无正文）</w:t>
      </w:r>
      <w:r>
        <w:rPr>
          <w:rFonts w:ascii="宋体" w:hAnsi="宋体"/>
          <w:sz w:val="24"/>
          <w:szCs w:val="24"/>
          <w:lang w:val="en-US" w:eastAsia="zh-CN"/>
        </w:rPr>
      </w:r>
      <w:r/>
    </w:p>
    <w:p>
      <w:pPr>
        <w:pStyle w:val="753"/>
        <w:spacing w:line="480" w:lineRule="auto"/>
        <w:rPr>
          <w:rFonts w:ascii="宋体" w:hAnsi="宋体"/>
          <w:sz w:val="24"/>
        </w:rPr>
      </w:pPr>
      <w:r>
        <w:rPr>
          <w:rFonts w:ascii="宋体" w:hAnsi="宋体"/>
          <w:sz w:val="24"/>
        </w:rPr>
        <w:t xml:space="preserve">甲方：                                    乙方：</w:t>
      </w:r>
      <w:r/>
    </w:p>
    <w:p>
      <w:pPr>
        <w:pStyle w:val="753"/>
        <w:spacing w:line="480" w:lineRule="auto"/>
        <w:rPr>
          <w:rFonts w:ascii="宋体" w:hAnsi="宋体"/>
          <w:sz w:val="24"/>
        </w:rPr>
      </w:pPr>
      <w:r>
        <w:rPr>
          <w:rFonts w:ascii="宋体" w:hAnsi="宋体"/>
          <w:sz w:val="24"/>
        </w:rPr>
        <w:t xml:space="preserve">单位名称（章）：                           单位名称（章）：</w:t>
      </w:r>
      <w:r/>
    </w:p>
    <w:p>
      <w:pPr>
        <w:pStyle w:val="753"/>
        <w:spacing w:line="480" w:lineRule="auto"/>
        <w:rPr>
          <w:rFonts w:ascii="宋体" w:hAnsi="宋体"/>
          <w:sz w:val="24"/>
        </w:rPr>
      </w:pPr>
      <w:r>
        <w:rPr>
          <w:rFonts w:ascii="宋体" w:hAnsi="宋体"/>
          <w:sz w:val="24"/>
        </w:rPr>
        <w:t xml:space="preserve">单位地址：                                单位地址：</w:t>
      </w:r>
      <w:r/>
    </w:p>
    <w:p>
      <w:pPr>
        <w:pStyle w:val="753"/>
        <w:spacing w:line="480" w:lineRule="auto"/>
        <w:rPr>
          <w:rFonts w:ascii="宋体" w:hAnsi="宋体"/>
          <w:sz w:val="24"/>
        </w:rPr>
      </w:pPr>
      <w:r>
        <w:rPr>
          <w:rFonts w:ascii="宋体" w:hAnsi="宋体"/>
          <w:sz w:val="24"/>
        </w:rPr>
        <w:t xml:space="preserve">法定代表人：                              法定代表人：</w:t>
      </w:r>
      <w:r/>
    </w:p>
    <w:p>
      <w:pPr>
        <w:pStyle w:val="753"/>
        <w:spacing w:line="480" w:lineRule="auto"/>
        <w:tabs>
          <w:tab w:val="center" w:pos="4987" w:leader="none"/>
        </w:tabs>
        <w:rPr>
          <w:rFonts w:ascii="宋体" w:hAnsi="宋体"/>
          <w:sz w:val="24"/>
        </w:rPr>
      </w:pPr>
      <w:r>
        <w:rPr>
          <w:rFonts w:ascii="宋体" w:hAnsi="宋体"/>
          <w:sz w:val="24"/>
        </w:rPr>
        <w:t xml:space="preserve">委托代理人：                              委托代理人：</w:t>
      </w:r>
      <w:r/>
    </w:p>
    <w:p>
      <w:pPr>
        <w:pStyle w:val="753"/>
        <w:spacing w:line="480" w:lineRule="auto"/>
        <w:tabs>
          <w:tab w:val="center" w:pos="4987" w:leader="none"/>
        </w:tabs>
        <w:rPr>
          <w:rFonts w:ascii="宋体" w:hAnsi="宋体"/>
          <w:sz w:val="24"/>
        </w:rPr>
      </w:pPr>
      <w:r>
        <w:rPr>
          <w:rFonts w:ascii="宋体" w:hAnsi="宋体"/>
          <w:sz w:val="24"/>
        </w:rPr>
        <w:t xml:space="preserve">电话：                                    电话：</w:t>
      </w:r>
      <w:r/>
    </w:p>
    <w:p>
      <w:pPr>
        <w:pStyle w:val="753"/>
        <w:spacing w:line="480" w:lineRule="auto"/>
        <w:tabs>
          <w:tab w:val="center" w:pos="4987" w:leader="none"/>
        </w:tabs>
        <w:rPr>
          <w:rFonts w:ascii="宋体" w:hAnsi="宋体"/>
          <w:sz w:val="24"/>
        </w:rPr>
      </w:pPr>
      <w:r>
        <w:rPr>
          <w:rFonts w:ascii="宋体" w:hAnsi="宋体"/>
          <w:sz w:val="24"/>
        </w:rPr>
        <w:t xml:space="preserve">开户银行：                                开户银行：</w:t>
      </w:r>
      <w:r/>
    </w:p>
    <w:p>
      <w:pPr>
        <w:pStyle w:val="753"/>
        <w:spacing w:line="480" w:lineRule="auto"/>
        <w:tabs>
          <w:tab w:val="center" w:pos="4987" w:leader="none"/>
        </w:tabs>
        <w:rPr>
          <w:rFonts w:hint="eastAsia" w:ascii="宋体" w:hAnsi="宋体"/>
          <w:sz w:val="24"/>
        </w:rPr>
      </w:pPr>
      <w:r>
        <w:rPr>
          <w:rFonts w:ascii="宋体" w:hAnsi="宋体"/>
          <w:sz w:val="24"/>
        </w:rPr>
        <w:t xml:space="preserve">账号：                                    账号：</w:t>
      </w:r>
      <w:r>
        <w:rPr>
          <w:rFonts w:hint="eastAsia" w:ascii="宋体" w:hAnsi="宋体"/>
          <w:sz w:val="24"/>
        </w:rPr>
      </w:r>
      <w:r/>
    </w:p>
    <w:p>
      <w:pPr>
        <w:pStyle w:val="753"/>
        <w:jc w:val="right"/>
        <w:spacing w:line="480" w:lineRule="auto"/>
        <w:tabs>
          <w:tab w:val="center" w:pos="4987" w:leader="none"/>
        </w:tabs>
        <w:rPr>
          <w:rFonts w:hint="eastAsia" w:ascii="宋体" w:hAnsi="宋体"/>
          <w:sz w:val="24"/>
        </w:rPr>
      </w:pPr>
      <w:r>
        <w:rPr>
          <w:rFonts w:hint="eastAsia" w:ascii="宋体" w:hAnsi="宋体"/>
          <w:sz w:val="24"/>
        </w:rPr>
      </w:r>
      <w:r/>
    </w:p>
    <w:p>
      <w:pPr>
        <w:pStyle w:val="753"/>
        <w:jc w:val="right"/>
        <w:spacing w:line="480" w:lineRule="auto"/>
        <w:tabs>
          <w:tab w:val="center" w:pos="4987" w:leader="none"/>
        </w:tabs>
        <w:rPr>
          <w:rFonts w:ascii="宋体" w:hAnsi="宋体"/>
          <w:sz w:val="24"/>
        </w:rPr>
      </w:pPr>
      <w:r>
        <w:rPr>
          <w:rFonts w:hint="eastAsia" w:ascii="宋体" w:hAnsi="宋体"/>
          <w:sz w:val="24"/>
        </w:rPr>
        <w:t xml:space="preserve">签订日期：2025年   月   日</w:t>
      </w:r>
      <w:r>
        <w:rPr>
          <w:rFonts w:ascii="宋体" w:hAnsi="宋体"/>
          <w:sz w:val="24"/>
        </w:rPr>
      </w:r>
      <w:r/>
    </w:p>
    <w:p>
      <w:pPr>
        <w:pStyle w:val="761"/>
        <w:ind w:firstLine="0"/>
        <w:jc w:val="center"/>
        <w:spacing w:line="360" w:lineRule="auto"/>
        <w:rPr>
          <w:rFonts w:hint="eastAsia" w:ascii="宋体" w:hAnsi="宋体"/>
          <w:b/>
          <w:bCs/>
          <w:sz w:val="28"/>
          <w:szCs w:val="28"/>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sz w:val="28"/>
          <w:szCs w:val="28"/>
          <w:lang w:val="en-US" w:eastAsia="zh-CN"/>
        </w:rPr>
      </w:r>
      <w:r/>
    </w:p>
    <w:p>
      <w:pPr>
        <w:pStyle w:val="761"/>
        <w:ind w:firstLine="0"/>
        <w:jc w:val="left"/>
        <w:spacing w:line="360" w:lineRule="auto"/>
        <w:rPr>
          <w:rFonts w:ascii="宋体" w:hAnsi="宋体"/>
          <w:b/>
          <w:bCs/>
          <w:sz w:val="24"/>
          <w:szCs w:val="24"/>
          <w:lang w:val="en-US" w:eastAsia="zh-CN"/>
        </w:rPr>
      </w:pPr>
      <w:r>
        <w:rPr>
          <w:rFonts w:hint="eastAsia" w:ascii="宋体" w:hAnsi="宋体"/>
          <w:b/>
          <w:bCs/>
          <w:sz w:val="24"/>
          <w:szCs w:val="24"/>
          <w:lang w:val="en-US" w:eastAsia="zh-CN"/>
        </w:rPr>
        <w:t xml:space="preserve">附件一：</w:t>
      </w:r>
      <w:r>
        <w:rPr>
          <w:rFonts w:ascii="宋体" w:hAnsi="宋体"/>
          <w:b/>
          <w:bCs/>
          <w:sz w:val="24"/>
          <w:szCs w:val="24"/>
        </w:rPr>
        <w:t xml:space="preserve"> </w:t>
      </w:r>
      <w:r>
        <w:rPr>
          <w:rFonts w:ascii="宋体" w:hAnsi="宋体"/>
          <w:b/>
          <w:bCs/>
          <w:sz w:val="24"/>
          <w:szCs w:val="24"/>
          <w:lang w:val="en-US" w:eastAsia="zh-CN"/>
        </w:rPr>
      </w:r>
      <w:r/>
    </w:p>
    <w:p>
      <w:pPr>
        <w:pStyle w:val="761"/>
        <w:ind w:firstLine="0"/>
        <w:jc w:val="center"/>
        <w:spacing w:line="360" w:lineRule="auto"/>
        <w:rPr>
          <w:rFonts w:hint="eastAsia" w:ascii="宋体" w:hAnsi="宋体"/>
          <w:b/>
          <w:bCs/>
          <w:sz w:val="28"/>
          <w:szCs w:val="28"/>
          <w:lang w:val="en-US" w:eastAsia="zh-CN"/>
        </w:rPr>
      </w:pPr>
      <w:r>
        <w:rPr>
          <w:rFonts w:hint="eastAsia" w:ascii="宋体" w:hAnsi="宋体"/>
          <w:b/>
          <w:bCs/>
          <w:sz w:val="28"/>
          <w:szCs w:val="28"/>
          <w:lang w:val="en-US" w:eastAsia="zh-CN"/>
        </w:rPr>
        <w:t xml:space="preserve">信用考核管理办法</w:t>
      </w:r>
      <w:r/>
    </w:p>
    <w:p>
      <w:pPr>
        <w:pStyle w:val="761"/>
        <w:ind w:firstLine="482"/>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一、信用管理目的</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为规范采供业务流程，合理评定中标人（乙方）的供货业绩，选择并形成优秀的中标人群体，对不适应高校供应、不重视物资质量，对食品安全不负责任、服务意识不强、服务态度不好、弄虚作假的中标人实行淘汰制，以确保采供物资的供应安全和质量安全。</w:t>
      </w:r>
      <w:r/>
    </w:p>
    <w:p>
      <w:pPr>
        <w:pStyle w:val="761"/>
        <w:ind w:firstLine="482"/>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二、信用管理要求</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1.凡成为江苏科技大学（甲方）后勤集团物资供应的中标人，信用分满分为100分，中标人的信用分将作为供应商考核的重要依据。</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2.根据供货周期、品种的稳定性等特</w:t>
      </w:r>
      <w:r>
        <w:rPr>
          <w:rFonts w:hint="eastAsia" w:ascii="宋体" w:hAnsi="宋体"/>
          <w:sz w:val="24"/>
          <w:szCs w:val="24"/>
          <w:lang w:val="en-US" w:eastAsia="zh-CN"/>
        </w:rPr>
        <w:t xml:space="preserve">点进行分类，具体如下：（1）饮料、奶制品、蛋糕原料、盐、味精、糖等合同期内信用分低于80分的中标人立刻停止供应；（2）米、面、油、鸡蛋、调理品等合同期内信用分低于70分的中标人立刻停止供应；（3）杂粮、面条类、调味品等合同期内信用分低于60分的中标人立刻停止供应；（4）家禽、猪肉、牛羊肉（含清真）、水产品、冻制品、豆制品等合同期内信用分低于50分的中标人立刻停止供应；（5）蔬菜、水果类等合同期内信用分低于40分的中标人立刻停止供应；（6）除饮食物资以外的其他物资合同期内信用分低于70分的中标人立刻停止供应。</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3.供货期间通信需保持畅通，第一次未接电话（超过30分钟）且未及时回复影响供应，扣信用分5分；第二次未接电话（超过60分钟）未及时回复影响供应，扣信用分10分，依次类推。</w:t>
      </w:r>
      <w:r/>
    </w:p>
    <w:p>
      <w:pPr>
        <w:pStyle w:val="761"/>
        <w:ind w:firstLine="482"/>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三、中标人的送货要求</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（一）送货人员要求：</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1．送货人员不得聘用有精神疾患、传染病源、负案在身、吸毒等人员，一经发现，扣履约保证金1000元，扣全部信用分，并停止供应。</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2．饮食物资送货人必须具有合法有效的健康证，无健康证的，第一次扣履约保证金200元，扣信用分10分，并立即更换送货人员，若第二次发现，则取消供货资格。</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3．送货人员未经允许不得进入后厨加工间或工地，违者扣履约保证金500元/次，扣信用分20分/次。</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送货人员系该中标人的法定代理人，送货时所有言行均代表该中标人的行为，需要换货、退货、补货的，采购供应中心采购员和食堂管理人员可直接与送货人交接。如送货人推诿、或不能当场解决，视同于订货未送，发现一次扣履约保证金100元，扣信用分10分，发现两次扣履约保证金200元，扣信用分20分，同样情形发生3次，暂停中标人供货资格。</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5．送货人员与甲方工作人员应互相尊重，礼貌对待双方，有问题、有异议时礼貌沟通。如有辱骂、打架闹事者，视情节轻重，扣除履约保证金500-3000元，扣信用分20-50分，并立即调换送货人员。</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（二）送货时间要求（以下表述为24小时制）：</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所有物资应在规定的时间送达指定验收地点，具体如下：猪肉、面条、蔬菜、豆奶等6:30前；普通水产品、禽副品、冻制品、调理品等7：00前；杂粮、高档水产及其它饮食物资应在8：30前；维修物资、低耗等10:30前，以上物资均应按时送达，国家认定的不可抗力因素除外。大米、面粉、食用油等大宗物资如遇大雨可协商送货时间，但必须保证食堂正常使用（下雨当天可先少量供货，雨停后送齐）。</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所有物资未能按规定时间供货的，超时在30分钟之内的扣履约保证金200元，扣信用分5分/次。超过30分钟的扣履约保证金400元，扣信用分10分/次，超过50分钟，不足70分钟扣履约保证金1000元，扣信用分20分/次。超过70分钟，影响供应的，扣除全部履约保证金和当日货款，甲方为此紧急购买物资而产生的所有费用由当事中标人承担，并扣其全部信用分，停止供应。</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3.拒绝供应视为完全违约，扣除全部履约保证金，并扣除当月已送货物货款的50%，同时列入不良投标人，3年内不得参与甲方任何形式的采购工作。</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（三）包装要求：</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1.包装要求应符合国家标准及相关标准，执行顺序：国家标准、行业标准、地方标准、企业标准。如包装标识与实际物品不符的一次性扣除履约保证金2000元，扣信用分20分。</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2.饮食物资不得违规使用有毒有害或安全性不明的容器盛装，如有发现第一次扣履约保证金200元，扣信用分5分，两次以上扣履约保证金400元，扣信用分10分。</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（四）车辆管理要求：</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送货车辆应按国家标准检定合格，保持整洁，报备后进入校园，按指定路线限速行驶：机动车限速30km/h；非机动车限速15km/h，注意减速避让并按规定停车。未按规定要求的每次扣履约保证金100元，扣信用分10分/次。</w:t>
      </w:r>
      <w:r/>
    </w:p>
    <w:p>
      <w:pPr>
        <w:pStyle w:val="761"/>
        <w:ind w:firstLine="482"/>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四、中标人所供物资验收要求</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（一）数量要求：</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1.定型包装物资数量与外包装标准严重不符的，扣除履约保证金2000元/次，扣除信用分20分/次。</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数量不足，物资短缺数量少于该品种总数量30%以内，扣信用分5分/次，并应及时补货,补货未在规定时间送到，推迟60分钟内送到的扣除履约保证金400元，扣信用分5分/次，超过60分钟未能补足但未影响供应的扣除履约保证金800元，扣信用分10分/次。当日未能补足但不影响供应的扣履约保证金1000元，扣信用分15分/次。当日不能及时补足且影响供应的，扣除全部保证金和当日货款，甲方紧急购买产生的所有费用由当事中标人承担，并扣信用分20分/次。</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（二）质量要求：</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1.中标人提供的物资应100%合格。</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饮食物资：家禽、猪副、水产品、蔬菜、水果、鸡蛋等必须新鲜合格。如掺有隔夜冷冻的，扣除履约保证金500元，扣信用分20分/次。所有物资质量有异议，按不合格品/不合格服务进行处理，需要换货的应在8:50前送到。</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未随货提供检验检疫报告的，甲方有权拒收，按供货不及时处理，乙方须在8:30前补齐送达，违者扣履约保证金100元，扣信用分10分/次，24小时内仍未补齐相关材料者，扣履约保证金500元，扣信用分20分/次，屡教不改者，取消其供货资格。</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4.所送物资有异物、异味、变质等情况，视情节轻重进行处罚，扣除200-1000元履约保证金，扣信用分5-20分/次。</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送到的商品与所定的货物不符，扣除500元履约保证金，扣信用分10分/次。未经允许供应采供系统商品目录以外的商品，扣除履约保证金1000元，扣信用分50分/次，并扣除相关商品等值货款，严重的，扣除全部履约保证金，并终止合同。</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6.对无法当场作出判断物资的验收及处理：由于检验手段或者感官检查的局限，对于封存包装物以及抽样检测的物资，虽在验收现场未发现质量问题但如果甲方在使用过程中发现其质量不符合合同要求，乙方应当按照甲方的要求及时免费退换，对于已被使用或处理的质量不符要求的物资甲方可不予退还。如果前述情况连续发生超过两次或者在本合同有效期内累计超过三次，扣乙方履约保证金200元/次，并扣信用分20分/次。</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（三）索证要求：</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1.资格（证照）逾期，未及时更新，扣除履约保证金200元，扣信用分10分/次。</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相关证件应随货同行（出厂检验报告、动物产品检验检疫报告等应清晰可认），若检疫报告与商品不符的，当日补齐，不补齐的，扣除履约保证金200元，扣信用分10分。如发现索证资料为假证的，扣除履约保证金2000元，扣信用分30分，并暂停供应。</w:t>
      </w:r>
      <w:r/>
    </w:p>
    <w:p>
      <w:pPr>
        <w:pStyle w:val="761"/>
        <w:ind w:firstLine="482"/>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五、开票与结算要求</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1.中标人应将收货单在每月3日16：00前（节假日顺延）交至江苏科技大学后勤集团采购供应中心，未及时交送的，扣乙方履约保证金100元/次，扣信用分10分/次。</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2.发票应在次月8日前开具（节假日顺延）。因特殊原因未能及时提供发票，应提前书面申请。不能提供书面申请或无正当理由不能及时提供发票的，每次扣履约保证金200元，扣信用分10分/次。</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3.开具假发票，一经查实扣履约保证金2000元，扣全部信用分，停止供应。</w:t>
      </w:r>
      <w:r/>
    </w:p>
    <w:p>
      <w:pPr>
        <w:pStyle w:val="761"/>
        <w:ind w:firstLine="482"/>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六、本办法解释权为江苏科技大学后勤集团采购供应中心。</w:t>
      </w:r>
      <w:r/>
    </w:p>
    <w:p>
      <w:pPr>
        <w:pStyle w:val="761"/>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本单位（中标人）完全理解与自愿接受上述信用考核管理办法的所有内容，并严格遵守执行。</w:t>
      </w:r>
      <w:r/>
    </w:p>
    <w:p>
      <w:pPr>
        <w:pStyle w:val="761"/>
        <w:ind w:firstLine="480"/>
        <w:jc w:val="right"/>
        <w:spacing w:line="360" w:lineRule="auto"/>
        <w:rPr>
          <w:rFonts w:ascii="宋体" w:hAnsi="宋体"/>
          <w:sz w:val="24"/>
          <w:szCs w:val="24"/>
          <w:lang w:val="en-US" w:eastAsia="zh-CN"/>
        </w:rPr>
      </w:pPr>
      <w:r>
        <w:rPr>
          <w:rFonts w:hint="eastAsia" w:ascii="宋体" w:hAnsi="宋体"/>
          <w:sz w:val="24"/>
          <w:szCs w:val="24"/>
          <w:lang w:val="en-US" w:eastAsia="zh-CN"/>
        </w:rPr>
        <w:t xml:space="preserve">        单位名称（盖章）：         </w:t>
      </w:r>
      <w:r>
        <w:rPr>
          <w:rFonts w:ascii="宋体" w:hAnsi="宋体"/>
          <w:sz w:val="24"/>
          <w:szCs w:val="24"/>
          <w:lang w:val="en-US" w:eastAsia="zh-CN"/>
        </w:rPr>
      </w:r>
      <w:r/>
    </w:p>
    <w:p>
      <w:pPr>
        <w:pStyle w:val="761"/>
        <w:ind w:firstLine="480"/>
        <w:jc w:val="right"/>
        <w:spacing w:line="360" w:lineRule="auto"/>
        <w:rPr>
          <w:rFonts w:ascii="宋体" w:hAnsi="宋体"/>
          <w:sz w:val="24"/>
          <w:szCs w:val="24"/>
          <w:lang w:val="en-US" w:eastAsia="zh-CN"/>
        </w:rPr>
      </w:pPr>
      <w:r>
        <w:rPr>
          <w:rFonts w:hint="eastAsia" w:ascii="宋体" w:hAnsi="宋体"/>
          <w:sz w:val="24"/>
          <w:szCs w:val="24"/>
          <w:lang w:val="en-US" w:eastAsia="zh-CN"/>
        </w:rPr>
        <w:t xml:space="preserve">法定代表人或授权代表（签字）：         </w:t>
      </w:r>
      <w:r>
        <w:rPr>
          <w:rFonts w:ascii="宋体" w:hAnsi="宋体"/>
          <w:sz w:val="24"/>
          <w:szCs w:val="24"/>
          <w:lang w:val="en-US" w:eastAsia="zh-CN"/>
        </w:rPr>
      </w:r>
      <w:r/>
    </w:p>
    <w:p>
      <w:pPr>
        <w:pStyle w:val="761"/>
        <w:ind w:firstLine="0"/>
        <w:jc w:val="right"/>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                      日期：  年   月   日</w:t>
      </w:r>
      <w:r/>
    </w:p>
    <w:p>
      <w:pPr>
        <w:pStyle w:val="754"/>
      </w:pPr>
      <w:r/>
      <w:bookmarkStart w:id="45" w:name="_Toc215837665"/>
      <w:r/>
      <w:bookmarkStart w:id="46" w:name="_Toc205143611"/>
      <w:r>
        <w:rPr>
          <w:rFonts w:hint="eastAsia"/>
        </w:rPr>
        <w:t xml:space="preserve">第六章 投标文件格式及附件</w:t>
      </w:r>
      <w:bookmarkEnd w:id="44"/>
      <w:r/>
      <w:bookmarkEnd w:id="45"/>
      <w:r/>
      <w:bookmarkEnd w:id="46"/>
      <w:r/>
      <w:r/>
    </w:p>
    <w:p>
      <w:pPr>
        <w:pStyle w:val="753"/>
        <w:ind w:left="1807" w:hanging="1807"/>
        <w:jc w:val="right"/>
        <w:rPr>
          <w:rFonts w:ascii="宋体" w:hAnsi="宋体"/>
          <w:b/>
          <w:sz w:val="36"/>
        </w:rPr>
      </w:pPr>
      <w:r>
        <w:rPr>
          <w:rFonts w:ascii="宋体" w:hAnsi="宋体"/>
          <w:b/>
          <w:sz w:val="36"/>
        </w:rPr>
      </w:r>
      <w:r/>
    </w:p>
    <w:p>
      <w:pPr>
        <w:pStyle w:val="753"/>
        <w:ind w:left="1807" w:hanging="1807"/>
        <w:jc w:val="right"/>
        <w:rPr>
          <w:rFonts w:ascii="宋体" w:hAnsi="宋体"/>
          <w:b/>
          <w:sz w:val="36"/>
        </w:rPr>
      </w:pPr>
      <w:r>
        <w:rPr>
          <w:rFonts w:hint="eastAsia" w:ascii="宋体" w:hAnsi="宋体"/>
          <w:b/>
          <w:sz w:val="36"/>
        </w:rPr>
        <w:t xml:space="preserve">（正本/副本）</w:t>
      </w:r>
      <w:r>
        <w:rPr>
          <w:rFonts w:ascii="宋体" w:hAnsi="宋体"/>
          <w:b/>
          <w:sz w:val="36"/>
        </w:rPr>
      </w:r>
      <w:r/>
    </w:p>
    <w:p>
      <w:pPr>
        <w:pStyle w:val="753"/>
        <w:ind w:left="1807" w:hanging="1807"/>
        <w:rPr>
          <w:rFonts w:ascii="宋体" w:hAnsi="宋体"/>
          <w:b/>
          <w:sz w:val="36"/>
        </w:rPr>
      </w:pPr>
      <w:r>
        <w:rPr>
          <w:rFonts w:ascii="宋体" w:hAnsi="宋体"/>
          <w:b/>
          <w:sz w:val="36"/>
        </w:rPr>
      </w:r>
      <w:r/>
    </w:p>
    <w:p>
      <w:pPr>
        <w:pStyle w:val="753"/>
        <w:jc w:val="center"/>
        <w:spacing w:line="480" w:lineRule="auto"/>
        <w:rPr>
          <w:rFonts w:ascii="宋体" w:hAnsi="宋体"/>
          <w:b/>
          <w:sz w:val="52"/>
          <w:szCs w:val="48"/>
        </w:rPr>
      </w:pPr>
      <w:r>
        <w:rPr>
          <w:rFonts w:hint="eastAsia" w:ascii="宋体" w:hAnsi="宋体"/>
          <w:b/>
          <w:sz w:val="52"/>
          <w:szCs w:val="48"/>
        </w:rPr>
        <w:t xml:space="preserve">江苏科技大学2026年伙食物资</w:t>
      </w:r>
      <w:r>
        <w:rPr>
          <w:rFonts w:ascii="宋体" w:hAnsi="宋体"/>
          <w:b/>
          <w:sz w:val="52"/>
          <w:szCs w:val="48"/>
        </w:rPr>
      </w:r>
      <w:r/>
    </w:p>
    <w:p>
      <w:pPr>
        <w:pStyle w:val="753"/>
        <w:jc w:val="center"/>
        <w:spacing w:line="480" w:lineRule="auto"/>
        <w:rPr>
          <w:rFonts w:ascii="宋体" w:hAnsi="宋体"/>
          <w:b/>
          <w:sz w:val="52"/>
          <w:szCs w:val="48"/>
        </w:rPr>
      </w:pPr>
      <w:r>
        <w:rPr>
          <w:rFonts w:hint="eastAsia" w:ascii="宋体" w:hAnsi="宋体"/>
          <w:b/>
          <w:sz w:val="52"/>
          <w:szCs w:val="48"/>
        </w:rPr>
        <w:t xml:space="preserve">（鸡蛋）采购（二次）</w:t>
      </w:r>
      <w:r>
        <w:rPr>
          <w:rFonts w:ascii="宋体" w:hAnsi="宋体"/>
          <w:b/>
          <w:sz w:val="52"/>
          <w:szCs w:val="48"/>
        </w:rPr>
      </w:r>
      <w:r/>
    </w:p>
    <w:p>
      <w:pPr>
        <w:pStyle w:val="753"/>
        <w:jc w:val="center"/>
        <w:spacing w:line="480" w:lineRule="auto"/>
        <w:rPr>
          <w:rFonts w:ascii="宋体" w:hAnsi="宋体"/>
          <w:b/>
          <w:sz w:val="52"/>
          <w:szCs w:val="48"/>
        </w:rPr>
      </w:pPr>
      <w:r>
        <w:rPr>
          <w:rFonts w:hint="eastAsia" w:ascii="宋体" w:hAnsi="宋体"/>
          <w:b/>
          <w:sz w:val="52"/>
          <w:szCs w:val="48"/>
        </w:rPr>
        <w:t xml:space="preserve">投标文件</w:t>
      </w:r>
      <w:r>
        <w:rPr>
          <w:rFonts w:ascii="宋体" w:hAnsi="宋体"/>
          <w:b/>
          <w:sz w:val="52"/>
          <w:szCs w:val="48"/>
        </w:rPr>
      </w:r>
      <w:r/>
    </w:p>
    <w:p>
      <w:pPr>
        <w:pStyle w:val="753"/>
        <w:jc w:val="center"/>
        <w:spacing w:line="480" w:lineRule="auto"/>
        <w:rPr>
          <w:rFonts w:ascii="宋体" w:hAnsi="宋体"/>
          <w:b/>
          <w:sz w:val="40"/>
        </w:rPr>
      </w:pPr>
      <w:r>
        <w:rPr>
          <w:rFonts w:hint="eastAsia" w:ascii="宋体" w:hAnsi="宋体"/>
          <w:b/>
          <w:sz w:val="40"/>
        </w:rPr>
        <w:t xml:space="preserve">（项目编号：</w:t>
      </w:r>
      <w:r>
        <w:rPr>
          <w:rFonts w:ascii="宋体" w:hAnsi="宋体"/>
          <w:b/>
          <w:sz w:val="40"/>
        </w:rPr>
        <w:t xml:space="preserve">JSZC-320000-ZHZH-G202</w:t>
      </w:r>
      <w:r>
        <w:rPr>
          <w:rFonts w:hint="eastAsia" w:ascii="宋体" w:hAnsi="宋体"/>
          <w:b/>
          <w:sz w:val="40"/>
        </w:rPr>
        <w:t xml:space="preserve">6</w:t>
      </w:r>
      <w:r>
        <w:rPr>
          <w:rFonts w:ascii="宋体" w:hAnsi="宋体"/>
          <w:b/>
          <w:sz w:val="40"/>
        </w:rPr>
        <w:t xml:space="preserve">-00</w:t>
      </w:r>
      <w:r>
        <w:rPr>
          <w:rFonts w:hint="eastAsia" w:ascii="宋体" w:hAnsi="宋体"/>
          <w:b/>
          <w:sz w:val="40"/>
        </w:rPr>
        <w:t xml:space="preserve">01）</w:t>
      </w:r>
      <w:r>
        <w:rPr>
          <w:rFonts w:ascii="宋体" w:hAnsi="宋体"/>
          <w:b/>
          <w:sz w:val="40"/>
        </w:rPr>
      </w:r>
      <w:r/>
    </w:p>
    <w:p>
      <w:pPr>
        <w:pStyle w:val="753"/>
        <w:jc w:val="center"/>
        <w:spacing w:line="480" w:lineRule="auto"/>
        <w:rPr>
          <w:rFonts w:ascii="宋体" w:hAnsi="宋体"/>
          <w:b/>
          <w:sz w:val="40"/>
        </w:rPr>
      </w:pPr>
      <w:r>
        <w:rPr>
          <w:rFonts w:hint="eastAsia" w:ascii="宋体" w:hAnsi="宋体"/>
          <w:b/>
          <w:sz w:val="40"/>
        </w:rPr>
        <w:t xml:space="preserve">（校内编号：</w:t>
      </w:r>
      <w:r>
        <w:rPr>
          <w:rFonts w:ascii="宋体" w:hAnsi="宋体"/>
          <w:b/>
          <w:sz w:val="40"/>
        </w:rPr>
        <w:t xml:space="preserve">HW-HQ-2025080-1-Z</w:t>
      </w:r>
      <w:r>
        <w:rPr>
          <w:rFonts w:hint="eastAsia" w:ascii="宋体" w:hAnsi="宋体"/>
          <w:b/>
          <w:sz w:val="40"/>
        </w:rPr>
        <w:t xml:space="preserve">）</w:t>
      </w:r>
      <w:r>
        <w:rPr>
          <w:rFonts w:ascii="宋体" w:hAnsi="宋体"/>
          <w:b/>
          <w:sz w:val="40"/>
        </w:rPr>
      </w:r>
      <w:r/>
    </w:p>
    <w:p>
      <w:pPr>
        <w:pStyle w:val="761"/>
        <w:ind w:firstLine="0"/>
        <w:spacing w:line="480" w:lineRule="auto"/>
        <w:rPr>
          <w:rFonts w:hint="eastAsia"/>
          <w:lang w:val="en-US" w:eastAsia="zh-CN"/>
        </w:rPr>
      </w:pPr>
      <w:r>
        <w:rPr>
          <w:rFonts w:hint="eastAsia"/>
          <w:lang w:val="en-US" w:eastAsia="zh-CN"/>
        </w:rPr>
      </w:r>
      <w:r/>
    </w:p>
    <w:p>
      <w:pPr>
        <w:pStyle w:val="753"/>
        <w:spacing w:line="480" w:lineRule="auto"/>
      </w:pPr>
      <w:r/>
      <w:r/>
    </w:p>
    <w:p>
      <w:pPr>
        <w:pStyle w:val="753"/>
        <w:ind w:firstLine="420"/>
        <w:jc w:val="left"/>
        <w:spacing w:line="480" w:lineRule="auto"/>
        <w:rPr>
          <w:rFonts w:ascii="宋体" w:hAnsi="宋体"/>
          <w:b/>
          <w:sz w:val="32"/>
          <w:szCs w:val="32"/>
        </w:rPr>
      </w:pPr>
      <w:r>
        <w:rPr>
          <w:rFonts w:hint="eastAsia" w:ascii="宋体" w:hAnsi="宋体"/>
          <w:b/>
          <w:sz w:val="32"/>
          <w:szCs w:val="32"/>
        </w:rPr>
        <w:t xml:space="preserve">供应商：</w:t>
      </w:r>
      <w:r>
        <w:rPr>
          <w:rFonts w:hint="eastAsia" w:ascii="宋体" w:hAnsi="宋体"/>
          <w:b/>
          <w:sz w:val="32"/>
          <w:szCs w:val="32"/>
          <w:u w:val="single"/>
        </w:rPr>
        <w:t xml:space="preserve">                            </w:t>
      </w:r>
      <w:r>
        <w:rPr>
          <w:rFonts w:hint="eastAsia" w:ascii="宋体" w:hAnsi="宋体"/>
          <w:b/>
          <w:sz w:val="32"/>
          <w:szCs w:val="32"/>
        </w:rPr>
        <w:t xml:space="preserve">（公章）</w:t>
      </w:r>
      <w:r>
        <w:rPr>
          <w:rFonts w:ascii="宋体" w:hAnsi="宋体"/>
          <w:b/>
          <w:sz w:val="32"/>
          <w:szCs w:val="32"/>
        </w:rPr>
      </w:r>
      <w:r/>
    </w:p>
    <w:p>
      <w:pPr>
        <w:pStyle w:val="753"/>
        <w:ind w:firstLine="420"/>
        <w:jc w:val="left"/>
        <w:spacing w:line="480" w:lineRule="auto"/>
        <w:rPr>
          <w:rFonts w:ascii="宋体" w:hAnsi="宋体"/>
          <w:b/>
          <w:sz w:val="32"/>
          <w:szCs w:val="32"/>
        </w:rPr>
      </w:pPr>
      <w:r>
        <w:rPr>
          <w:rFonts w:hint="eastAsia" w:ascii="宋体" w:hAnsi="宋体"/>
          <w:b/>
          <w:sz w:val="32"/>
          <w:szCs w:val="32"/>
        </w:rPr>
        <w:t xml:space="preserve">法定代表人或委托代理人：___________（签字或盖章）</w:t>
      </w:r>
      <w:r>
        <w:rPr>
          <w:rFonts w:ascii="宋体" w:hAnsi="宋体"/>
          <w:b/>
          <w:sz w:val="32"/>
          <w:szCs w:val="32"/>
        </w:rPr>
      </w:r>
      <w:r/>
    </w:p>
    <w:p>
      <w:pPr>
        <w:pStyle w:val="753"/>
        <w:jc w:val="left"/>
        <w:spacing w:line="480" w:lineRule="auto"/>
        <w:rPr>
          <w:rFonts w:ascii="宋体" w:hAnsi="宋体"/>
          <w:b/>
          <w:sz w:val="32"/>
          <w:szCs w:val="32"/>
        </w:rPr>
      </w:pPr>
      <w:r>
        <w:rPr>
          <w:rFonts w:ascii="宋体" w:hAnsi="宋体"/>
          <w:b/>
          <w:sz w:val="32"/>
          <w:szCs w:val="32"/>
        </w:rPr>
      </w:r>
      <w:r/>
    </w:p>
    <w:p>
      <w:pPr>
        <w:pStyle w:val="753"/>
        <w:jc w:val="center"/>
        <w:spacing w:line="480" w:lineRule="auto"/>
        <w:rPr>
          <w:rFonts w:ascii="宋体" w:hAnsi="宋体"/>
          <w:b/>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sz w:val="32"/>
          <w:szCs w:val="32"/>
        </w:rPr>
        <w:t xml:space="preserve">年    月   日</w:t>
      </w:r>
      <w:r>
        <w:rPr>
          <w:rFonts w:ascii="宋体" w:hAnsi="宋体"/>
          <w:b/>
          <w:sz w:val="32"/>
          <w:szCs w:val="32"/>
        </w:rPr>
      </w:r>
      <w:r/>
    </w:p>
    <w:p>
      <w:pPr>
        <w:pStyle w:val="753"/>
        <w:jc w:val="center"/>
        <w:rPr>
          <w:b/>
          <w:sz w:val="28"/>
        </w:rPr>
      </w:pPr>
      <w:r>
        <w:rPr>
          <w:rFonts w:hint="eastAsia"/>
          <w:b/>
          <w:sz w:val="28"/>
        </w:rPr>
        <w:t xml:space="preserve">一、投标函</w:t>
      </w:r>
      <w:r>
        <w:rPr>
          <w:b/>
          <w:sz w:val="28"/>
        </w:rPr>
      </w:r>
      <w:r/>
    </w:p>
    <w:p>
      <w:pPr>
        <w:pStyle w:val="753"/>
        <w:spacing w:line="360" w:lineRule="auto"/>
        <w:rPr>
          <w:rFonts w:hint="eastAsia"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（招标代理机构）</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根据贵方关于</w:t>
      </w:r>
      <w:r>
        <w:rPr>
          <w:rFonts w:hint="eastAsia" w:ascii="宋体" w:hAnsi="宋体" w:cs="宋体"/>
          <w:sz w:val="24"/>
          <w:szCs w:val="24"/>
          <w:u w:val="single"/>
        </w:rPr>
        <w:t xml:space="preserve">（项目名称）</w:t>
      </w:r>
      <w:r>
        <w:rPr>
          <w:rFonts w:hint="eastAsia" w:ascii="宋体" w:hAnsi="宋体" w:cs="宋体"/>
          <w:sz w:val="24"/>
          <w:szCs w:val="24"/>
        </w:rPr>
        <w:t xml:space="preserve">招标项目</w:t>
      </w:r>
      <w:r>
        <w:rPr>
          <w:rFonts w:hint="eastAsia" w:ascii="宋体" w:hAnsi="宋体" w:cs="宋体"/>
          <w:sz w:val="24"/>
          <w:szCs w:val="24"/>
          <w:u w:val="single"/>
        </w:rPr>
        <w:t xml:space="preserve">（项目编号：      ）</w:t>
      </w:r>
      <w:r>
        <w:rPr>
          <w:rFonts w:hint="eastAsia" w:ascii="宋体" w:hAnsi="宋体" w:cs="宋体"/>
          <w:sz w:val="24"/>
          <w:szCs w:val="24"/>
        </w:rPr>
        <w:t xml:space="preserve">的招标文件，授权下述签字人</w:t>
      </w:r>
      <w:r>
        <w:rPr>
          <w:rFonts w:hint="eastAsia" w:ascii="宋体" w:hAnsi="宋体" w:cs="宋体"/>
          <w:sz w:val="24"/>
          <w:szCs w:val="24"/>
          <w:u w:val="single"/>
        </w:rPr>
        <w:t xml:space="preserve">（姓名和职务）</w:t>
      </w:r>
      <w:r>
        <w:rPr>
          <w:rFonts w:hint="eastAsia" w:ascii="宋体" w:hAnsi="宋体" w:cs="宋体"/>
          <w:sz w:val="24"/>
          <w:szCs w:val="24"/>
        </w:rPr>
        <w:t xml:space="preserve">代表投标人</w:t>
      </w:r>
      <w:r>
        <w:rPr>
          <w:rFonts w:hint="eastAsia" w:ascii="宋体" w:hAnsi="宋体" w:cs="宋体"/>
          <w:sz w:val="24"/>
          <w:szCs w:val="24"/>
          <w:u w:val="single"/>
        </w:rPr>
        <w:t xml:space="preserve">（投标人名称）</w:t>
      </w:r>
      <w:r>
        <w:rPr>
          <w:rFonts w:hint="eastAsia" w:ascii="宋体" w:hAnsi="宋体" w:cs="宋体"/>
          <w:sz w:val="24"/>
          <w:szCs w:val="24"/>
        </w:rPr>
        <w:t xml:space="preserve">，提交下述纸质投标文件正本壹份，副本肆份，电子投标文件壹份。</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1.投标函及开标一览表；</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2.法定代表人身份证明书；</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3.法人授权委托书（如有）； </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4.资格及资信证明文件；</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5.廉洁自律承诺书；</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6.产品质量保证书；</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7.其他材料（如有）。</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据此函，签字人兹宣布同意如下：</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1.按招标文件规定提供交付的货物的唯一投标报价见开标一览表。</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2.我方承诺根据招标文件的规定，完成合同的责任和义务（如有偏离，在投标文件中另作说明）。</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3.我方已详细审核全部招标文件，包括招标文件书面修改通知（如果有的话），投标人完全理解并同意放弃对这方面不明及误解的权利。</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4.我方保证向招标人提供的投标文件及所有材料的完整、真实、合法、有效并对其负责。</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5.我方同意从规定的招标日期起遵循本招标文件，并在规定的有效期期满之前均具有约束力。</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6.如果在规定的开标时间后，我方在投标有效期内不撤回投标。</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7.我方同意向贵方提供贵方可能要求的与本投标有关的任何证据或资料。</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8.我方完全理解贵方不一定要接受最低报价的投标或收到的任何投标。</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9.我方知道如用虚假材料或恶意方式向贵方提出质疑，将承担相应的法律责任。同时承诺：我方如果有上述行为，将无条件承担贵方相关的调查论证费用。</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10.本公司承诺：参加政府采购活动前三年内，在经营活动中没有重大违法记录。</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11.本次投标文件内容与招标文件内容偏离（技术和商务）见偏离说明（如果有）。</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12.遵守招标文件中要求的收费项目和标准。</w:t>
      </w:r>
      <w:r/>
    </w:p>
    <w:p>
      <w:pPr>
        <w:pStyle w:val="753"/>
        <w:ind w:firstLine="480"/>
        <w:spacing w:line="360" w:lineRule="auto"/>
        <w:rPr>
          <w:rFonts w:hint="eastAsia" w:ascii="宋体" w:hAnsi="宋体" w:cs="宋体"/>
          <w:sz w:val="24"/>
          <w:szCs w:val="24"/>
        </w:rPr>
      </w:pPr>
      <w:r>
        <w:rPr>
          <w:rFonts w:hint="eastAsia" w:ascii="宋体" w:hAnsi="宋体" w:cs="宋体"/>
          <w:sz w:val="24"/>
          <w:szCs w:val="24"/>
        </w:rPr>
        <w:t xml:space="preserve">13.与本投标有关的一切正式往来通讯请寄：</w:t>
      </w:r>
      <w:r/>
    </w:p>
    <w:p>
      <w:pPr>
        <w:pStyle w:val="753"/>
        <w:spacing w:line="360" w:lineRule="auto"/>
        <w:rPr>
          <w:rFonts w:hint="eastAsia"/>
          <w:sz w:val="24"/>
          <w:szCs w:val="24"/>
        </w:rPr>
      </w:pPr>
      <w:r>
        <w:rPr>
          <w:rFonts w:hint="eastAsia"/>
          <w:sz w:val="24"/>
          <w:szCs w:val="24"/>
        </w:rPr>
      </w:r>
      <w:r/>
    </w:p>
    <w:p>
      <w:pPr>
        <w:pStyle w:val="753"/>
        <w:ind w:firstLine="420"/>
        <w:spacing w:line="360" w:lineRule="auto"/>
        <w:rPr>
          <w:rFonts w:hint="eastAsia"/>
          <w:sz w:val="24"/>
          <w:szCs w:val="24"/>
          <w:u w:val="single"/>
        </w:rPr>
      </w:pPr>
      <w:r>
        <w:rPr>
          <w:rFonts w:hint="eastAsia"/>
          <w:sz w:val="24"/>
          <w:szCs w:val="24"/>
        </w:rPr>
        <w:t xml:space="preserve">地址：</w:t>
      </w:r>
      <w:r>
        <w:rPr>
          <w:rFonts w:hint="eastAsia"/>
          <w:sz w:val="24"/>
          <w:szCs w:val="24"/>
          <w:u w:val="single"/>
        </w:rPr>
        <w:t xml:space="preserve">                  </w:t>
      </w:r>
      <w:r>
        <w:rPr>
          <w:rFonts w:hint="eastAsia"/>
          <w:sz w:val="24"/>
          <w:szCs w:val="24"/>
        </w:rPr>
        <w:t xml:space="preserve"> </w:t>
        <w:tab/>
        <w:t xml:space="preserve">电话：</w:t>
      </w:r>
      <w:r>
        <w:rPr>
          <w:rFonts w:hint="eastAsia"/>
          <w:sz w:val="24"/>
          <w:szCs w:val="24"/>
          <w:u w:val="single"/>
        </w:rPr>
        <w:t xml:space="preserve">                   </w:t>
      </w:r>
      <w:r/>
    </w:p>
    <w:p>
      <w:pPr>
        <w:pStyle w:val="753"/>
        <w:ind w:firstLine="420"/>
        <w:spacing w:line="360" w:lineRule="auto"/>
        <w:rPr>
          <w:sz w:val="24"/>
          <w:szCs w:val="24"/>
          <w:u w:val="single"/>
        </w:rPr>
      </w:pPr>
      <w:r>
        <w:rPr>
          <w:rFonts w:hint="eastAsia"/>
          <w:sz w:val="24"/>
          <w:szCs w:val="24"/>
        </w:rPr>
        <w:t xml:space="preserve">传真：</w:t>
      </w:r>
      <w:r>
        <w:rPr>
          <w:rFonts w:hint="eastAsia"/>
          <w:sz w:val="24"/>
          <w:szCs w:val="24"/>
          <w:u w:val="single"/>
        </w:rPr>
        <w:t xml:space="preserve">                   </w:t>
      </w:r>
      <w:r>
        <w:rPr>
          <w:rFonts w:hint="eastAsia"/>
          <w:sz w:val="24"/>
          <w:szCs w:val="24"/>
        </w:rPr>
        <w:tab/>
        <w:t xml:space="preserve">邮政编码：</w:t>
      </w:r>
      <w:r>
        <w:rPr>
          <w:rFonts w:hint="eastAsia"/>
          <w:sz w:val="24"/>
          <w:szCs w:val="24"/>
          <w:u w:val="single"/>
        </w:rPr>
        <w:t xml:space="preserve">               </w:t>
      </w:r>
      <w:r>
        <w:rPr>
          <w:sz w:val="24"/>
          <w:szCs w:val="24"/>
          <w:u w:val="single"/>
        </w:rPr>
      </w:r>
      <w:r/>
    </w:p>
    <w:p>
      <w:pPr>
        <w:pStyle w:val="753"/>
        <w:ind w:firstLine="420"/>
        <w:spacing w:line="360" w:lineRule="auto"/>
        <w:rPr>
          <w:sz w:val="24"/>
          <w:szCs w:val="24"/>
        </w:rPr>
      </w:pPr>
      <w:r>
        <w:rPr>
          <w:rFonts w:hint="eastAsia"/>
          <w:sz w:val="24"/>
          <w:szCs w:val="24"/>
        </w:rPr>
        <w:t xml:space="preserve">供应商：</w:t>
      </w:r>
      <w:r>
        <w:rPr>
          <w:rFonts w:hint="eastAsia"/>
          <w:sz w:val="24"/>
          <w:szCs w:val="24"/>
          <w:u w:val="single"/>
        </w:rPr>
        <w:t xml:space="preserve">                             </w:t>
      </w:r>
      <w:r>
        <w:rPr>
          <w:rFonts w:hint="eastAsia"/>
          <w:sz w:val="24"/>
          <w:szCs w:val="24"/>
        </w:rPr>
        <w:t xml:space="preserve">（加盖公章）</w:t>
      </w:r>
      <w:r>
        <w:rPr>
          <w:sz w:val="24"/>
          <w:szCs w:val="24"/>
        </w:rPr>
      </w:r>
      <w:r/>
    </w:p>
    <w:p>
      <w:pPr>
        <w:pStyle w:val="753"/>
        <w:ind w:firstLine="420"/>
        <w:spacing w:line="360" w:lineRule="auto"/>
        <w:rPr>
          <w:sz w:val="24"/>
          <w:szCs w:val="24"/>
        </w:rPr>
      </w:pPr>
      <w:r>
        <w:rPr>
          <w:rFonts w:hint="eastAsia"/>
          <w:sz w:val="24"/>
          <w:szCs w:val="24"/>
        </w:rPr>
        <w:t xml:space="preserve">法定代表人或其委托代理人签字：</w:t>
      </w:r>
      <w:r>
        <w:rPr>
          <w:rFonts w:hint="eastAsia"/>
          <w:sz w:val="24"/>
          <w:szCs w:val="24"/>
          <w:u w:val="single"/>
        </w:rPr>
        <w:t xml:space="preserve">                   </w:t>
      </w:r>
      <w:r>
        <w:rPr>
          <w:rFonts w:hint="eastAsia"/>
          <w:sz w:val="24"/>
          <w:szCs w:val="24"/>
        </w:rPr>
        <w:t xml:space="preserve">（签字或盖章）</w:t>
      </w:r>
      <w:r>
        <w:rPr>
          <w:sz w:val="24"/>
          <w:szCs w:val="24"/>
        </w:rPr>
      </w:r>
      <w:r/>
    </w:p>
    <w:p>
      <w:pPr>
        <w:pStyle w:val="753"/>
        <w:jc w:val="right"/>
        <w:spacing w:line="36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753"/>
        <w:jc w:val="center"/>
        <w:rPr>
          <w:rFonts w:hint="eastAsia"/>
          <w:b/>
          <w:sz w:val="28"/>
        </w:rPr>
      </w:pPr>
      <w:r>
        <w:rPr>
          <w:rFonts w:hint="eastAsia"/>
          <w:b/>
          <w:sz w:val="28"/>
        </w:rPr>
        <w:t xml:space="preserve">开标一览表</w:t>
      </w:r>
      <w:r/>
    </w:p>
    <w:p>
      <w:pPr>
        <w:pStyle w:val="761"/>
        <w:ind w:firstLine="0"/>
        <w:spacing w:line="360" w:lineRule="auto"/>
        <w:rPr>
          <w:rFonts w:hint="eastAsia" w:ascii="宋体" w:hAnsi="宋体"/>
          <w:sz w:val="24"/>
          <w:szCs w:val="24"/>
          <w:lang w:eastAsia="zh-CN"/>
        </w:rPr>
      </w:pPr>
      <w:r>
        <w:rPr>
          <w:rFonts w:hint="eastAsia" w:ascii="宋体" w:hAnsi="宋体"/>
          <w:sz w:val="24"/>
          <w:szCs w:val="24"/>
        </w:rPr>
        <w:t xml:space="preserve">项目名称：江苏科技大学2026年伙食物资（鸡蛋）采购</w:t>
      </w:r>
      <w:r>
        <w:rPr>
          <w:rFonts w:hint="eastAsia" w:ascii="宋体" w:hAnsi="宋体"/>
          <w:sz w:val="24"/>
          <w:szCs w:val="24"/>
          <w:lang w:eastAsia="zh-CN"/>
        </w:rPr>
        <w:t xml:space="preserve">（</w:t>
      </w:r>
      <w:r>
        <w:rPr>
          <w:rFonts w:hint="eastAsia" w:ascii="宋体" w:hAnsi="宋体"/>
          <w:sz w:val="24"/>
          <w:szCs w:val="24"/>
          <w:lang w:val="en-US" w:eastAsia="zh-CN"/>
        </w:rPr>
        <w:t xml:space="preserve">二次）</w:t>
      </w:r>
      <w:r>
        <w:rPr>
          <w:rFonts w:hint="eastAsia" w:ascii="宋体" w:hAnsi="宋体"/>
          <w:sz w:val="24"/>
          <w:szCs w:val="24"/>
          <w:lang w:eastAsia="zh-CN"/>
        </w:rPr>
      </w:r>
      <w:r/>
    </w:p>
    <w:p>
      <w:pPr>
        <w:pStyle w:val="753"/>
        <w:spacing w:line="360" w:lineRule="auto"/>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JSZC-320000-ZHZH-G202</w:t>
      </w:r>
      <w:r>
        <w:rPr>
          <w:rFonts w:hint="eastAsia" w:ascii="宋体" w:hAnsi="宋体"/>
          <w:sz w:val="24"/>
          <w:szCs w:val="24"/>
        </w:rPr>
        <w:t xml:space="preserve">6</w:t>
      </w:r>
      <w:r>
        <w:rPr>
          <w:rFonts w:ascii="宋体" w:hAnsi="宋体"/>
          <w:sz w:val="24"/>
          <w:szCs w:val="24"/>
        </w:rPr>
        <w:t xml:space="preserve">-00</w:t>
      </w:r>
      <w:r>
        <w:rPr>
          <w:rFonts w:hint="eastAsia" w:ascii="宋体" w:hAnsi="宋体"/>
          <w:sz w:val="24"/>
          <w:szCs w:val="24"/>
        </w:rPr>
        <w:t xml:space="preserve">01（校内编号：</w:t>
      </w:r>
      <w:r>
        <w:rPr>
          <w:rFonts w:hint="eastAsia" w:ascii="宋体" w:hAnsi="宋体"/>
          <w:sz w:val="24"/>
          <w:szCs w:val="24"/>
        </w:rPr>
        <w:t xml:space="preserve">HW-HQ-2025080-1-Z</w:t>
      </w:r>
      <w:r>
        <w:rPr>
          <w:rFonts w:hint="eastAsia" w:ascii="宋体" w:hAnsi="宋体"/>
          <w:sz w:val="24"/>
          <w:szCs w:val="24"/>
        </w:rPr>
        <w:t xml:space="preserve">）</w:t>
      </w:r>
      <w:r/>
    </w:p>
    <w:tbl>
      <w:tblPr>
        <w:tblW w:w="8755" w:type="dxa"/>
        <w:tblInd w:w="0" w:type="dxa"/>
        <w:tblLayout w:type="fixed"/>
        <w:tblCellMar>
          <w:left w:w="108" w:type="dxa"/>
          <w:top w:w="0" w:type="dxa"/>
          <w:right w:w="108" w:type="dxa"/>
          <w:bottom w:w="0" w:type="dxa"/>
        </w:tblCellMar>
        <w:tblLook w:val="04A0" w:firstRow="1" w:lastRow="0" w:firstColumn="1" w:lastColumn="0" w:noHBand="0" w:noVBand="1"/>
      </w:tblPr>
      <w:tblGrid>
        <w:gridCol w:w="2376"/>
        <w:gridCol w:w="6379"/>
      </w:tblGrid>
      <w:tr>
        <w:trPr>
          <w:trHeight w:val="351"/>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94"/>
              <w:ind w:firstLine="0"/>
              <w:jc w:val="center"/>
              <w:spacing w:line="360" w:lineRule="auto"/>
              <w:rPr>
                <w:rFonts w:ascii="宋体" w:hAnsi="宋体" w:eastAsia="宋体"/>
                <w:color w:val="000000"/>
                <w:sz w:val="24"/>
                <w:lang w:val="en-US" w:eastAsia="zh-CN"/>
              </w:rPr>
            </w:pPr>
            <w:r>
              <w:rPr>
                <w:rFonts w:ascii="宋体" w:hAnsi="宋体" w:eastAsia="宋体"/>
                <w:color w:val="000000"/>
                <w:sz w:val="24"/>
                <w:lang w:val="en-US" w:eastAsia="zh-CN"/>
              </w:rPr>
              <w:t xml:space="preserve">投标报价</w:t>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94"/>
              <w:ind w:firstLine="0"/>
              <w:spacing w:line="360" w:lineRule="auto"/>
              <w:rPr>
                <w:rFonts w:hint="eastAsia" w:ascii="宋体" w:hAnsi="宋体" w:eastAsia="宋体"/>
                <w:color w:val="000000"/>
                <w:sz w:val="24"/>
                <w:lang w:val="en-US" w:eastAsia="zh-CN"/>
              </w:rPr>
            </w:pPr>
            <w:r>
              <w:rPr>
                <w:rFonts w:hint="eastAsia" w:ascii="宋体" w:hAnsi="宋体" w:eastAsia="宋体"/>
                <w:color w:val="000000"/>
                <w:sz w:val="24"/>
                <w:lang w:val="en-US" w:eastAsia="zh-CN"/>
              </w:rPr>
              <w:t xml:space="preserve">下浮率：</w:t>
            </w:r>
            <w:r/>
          </w:p>
          <w:p>
            <w:pPr>
              <w:pStyle w:val="794"/>
              <w:ind w:firstLine="1200"/>
              <w:spacing w:line="360" w:lineRule="auto"/>
              <w:rPr>
                <w:rFonts w:ascii="宋体" w:hAnsi="宋体" w:eastAsia="宋体"/>
                <w:color w:val="000000"/>
                <w:sz w:val="24"/>
                <w:u w:val="single"/>
                <w:lang w:val="en-US" w:eastAsia="zh-CN"/>
              </w:rPr>
            </w:pPr>
            <w:r>
              <w:rPr>
                <w:rFonts w:hint="eastAsia" w:ascii="宋体" w:hAnsi="宋体" w:eastAsia="宋体"/>
                <w:color w:val="000000"/>
                <w:sz w:val="24"/>
                <w:lang w:val="en-US" w:eastAsia="zh-CN"/>
              </w:rPr>
              <w:t xml:space="preserve">（大写）佰分之</w:t>
            </w:r>
            <w:r>
              <w:rPr>
                <w:rFonts w:hint="eastAsia" w:ascii="宋体" w:hAnsi="宋体" w:eastAsia="宋体"/>
                <w:color w:val="000000"/>
                <w:sz w:val="24"/>
                <w:u w:val="single"/>
                <w:lang w:val="en-US" w:eastAsia="zh-CN"/>
              </w:rPr>
              <w:t xml:space="preserve">            </w:t>
            </w:r>
            <w:r>
              <w:rPr>
                <w:rFonts w:ascii="宋体" w:hAnsi="宋体" w:eastAsia="宋体"/>
                <w:color w:val="000000"/>
                <w:sz w:val="24"/>
                <w:u w:val="single"/>
                <w:lang w:val="en-US" w:eastAsia="zh-CN"/>
              </w:rPr>
            </w:r>
            <w:r/>
          </w:p>
          <w:p>
            <w:pPr>
              <w:pStyle w:val="794"/>
              <w:ind w:firstLine="1200"/>
              <w:spacing w:line="360" w:lineRule="auto"/>
              <w:rPr>
                <w:rFonts w:ascii="宋体" w:hAnsi="宋体" w:eastAsia="宋体"/>
                <w:color w:val="000000"/>
                <w:sz w:val="24"/>
                <w:lang w:val="en-US" w:eastAsia="zh-CN"/>
              </w:rPr>
            </w:pPr>
            <w:r>
              <w:rPr>
                <w:rFonts w:hint="eastAsia" w:ascii="宋体" w:hAnsi="宋体" w:eastAsia="宋体"/>
                <w:color w:val="000000"/>
                <w:sz w:val="24"/>
                <w:lang w:val="en-US" w:eastAsia="zh-CN"/>
              </w:rPr>
              <w:t xml:space="preserve">（小写）</w:t>
            </w:r>
            <w:r>
              <w:rPr>
                <w:rFonts w:hint="eastAsia" w:ascii="宋体" w:hAnsi="宋体" w:eastAsia="宋体"/>
                <w:color w:val="000000"/>
                <w:sz w:val="24"/>
                <w:u w:val="single"/>
                <w:lang w:val="en-US" w:eastAsia="zh-CN"/>
              </w:rPr>
              <w:t xml:space="preserve">                 </w:t>
            </w:r>
            <w:r>
              <w:rPr>
                <w:rFonts w:hint="eastAsia" w:ascii="宋体" w:hAnsi="宋体" w:eastAsia="宋体"/>
                <w:color w:val="000000"/>
                <w:sz w:val="24"/>
                <w:lang w:val="en-US" w:eastAsia="zh-CN"/>
              </w:rPr>
              <w:t xml:space="preserve">%</w:t>
            </w:r>
            <w:r>
              <w:rPr>
                <w:rFonts w:ascii="宋体" w:hAnsi="宋体" w:eastAsia="宋体"/>
                <w:color w:val="000000"/>
                <w:sz w:val="24"/>
                <w:lang w:val="en-US" w:eastAsia="zh-CN"/>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94"/>
              <w:ind w:firstLine="0"/>
              <w:jc w:val="center"/>
              <w:spacing w:line="360" w:lineRule="auto"/>
              <w:rPr>
                <w:rFonts w:ascii="宋体" w:hAnsi="宋体" w:eastAsia="宋体"/>
                <w:color w:val="000000"/>
                <w:sz w:val="24"/>
                <w:lang w:val="en-US" w:eastAsia="zh-CN"/>
              </w:rPr>
            </w:pPr>
            <w:r>
              <w:rPr>
                <w:rFonts w:hint="eastAsia" w:ascii="宋体" w:hAnsi="宋体" w:eastAsia="宋体"/>
                <w:color w:val="000000"/>
                <w:sz w:val="24"/>
                <w:lang w:val="en-US" w:eastAsia="zh-CN"/>
              </w:rPr>
              <w:t xml:space="preserve">项目负责人</w:t>
            </w:r>
            <w:r>
              <w:rPr>
                <w:rFonts w:ascii="宋体" w:hAnsi="宋体" w:eastAsia="宋体"/>
                <w:color w:val="000000"/>
                <w:sz w:val="24"/>
                <w:lang w:val="en-US" w:eastAsia="zh-CN"/>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（姓名）</w:t>
            </w:r>
            <w:r>
              <w:rPr>
                <w:rFonts w:ascii="宋体" w:hAnsi="宋体"/>
                <w:sz w:val="24"/>
                <w:szCs w:val="24"/>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94"/>
              <w:ind w:firstLine="0"/>
              <w:jc w:val="center"/>
              <w:spacing w:line="360" w:lineRule="auto"/>
              <w:rPr>
                <w:rFonts w:ascii="宋体" w:hAnsi="宋体" w:eastAsia="宋体"/>
                <w:color w:val="000000"/>
                <w:sz w:val="24"/>
                <w:lang w:val="en-US" w:eastAsia="zh-CN"/>
              </w:rPr>
            </w:pPr>
            <w:r>
              <w:rPr>
                <w:rFonts w:hint="eastAsia" w:ascii="宋体" w:hAnsi="宋体" w:eastAsia="宋体"/>
                <w:color w:val="000000"/>
                <w:sz w:val="24"/>
                <w:lang w:val="en-US" w:eastAsia="zh-CN"/>
              </w:rPr>
              <w:t xml:space="preserve">合同</w:t>
            </w:r>
            <w:r>
              <w:rPr>
                <w:rFonts w:ascii="宋体" w:hAnsi="宋体" w:eastAsia="宋体"/>
                <w:color w:val="000000"/>
                <w:sz w:val="24"/>
                <w:lang w:val="en-US" w:eastAsia="zh-CN"/>
              </w:rPr>
              <w:t xml:space="preserve">履行期限</w:t>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自合同签订之日起一年</w:t>
            </w:r>
            <w:r>
              <w:rPr>
                <w:rFonts w:ascii="宋体" w:hAnsi="宋体"/>
                <w:sz w:val="24"/>
                <w:szCs w:val="24"/>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94"/>
              <w:ind w:firstLine="0"/>
              <w:jc w:val="center"/>
              <w:spacing w:line="360" w:lineRule="auto"/>
              <w:rPr>
                <w:rFonts w:ascii="宋体" w:hAnsi="宋体" w:eastAsia="宋体"/>
                <w:color w:val="000000"/>
                <w:sz w:val="24"/>
                <w:lang w:val="en-US" w:eastAsia="zh-CN"/>
              </w:rPr>
            </w:pPr>
            <w:r>
              <w:rPr>
                <w:rFonts w:hint="eastAsia" w:ascii="宋体" w:hAnsi="宋体" w:eastAsia="宋体"/>
                <w:color w:val="000000"/>
                <w:sz w:val="24"/>
                <w:lang w:val="en-US" w:eastAsia="zh-CN"/>
              </w:rPr>
              <w:t xml:space="preserve">是否小微企业</w:t>
            </w:r>
            <w:r>
              <w:rPr>
                <w:rFonts w:ascii="宋体" w:hAnsi="宋体" w:eastAsia="宋体"/>
                <w:color w:val="000000"/>
                <w:sz w:val="24"/>
                <w:lang w:val="en-US" w:eastAsia="zh-CN"/>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53"/>
              <w:jc w:val="center"/>
              <w:spacing w:line="360" w:lineRule="auto"/>
              <w:rPr>
                <w:rFonts w:ascii="宋体" w:hAnsi="宋体" w:cs="宋体"/>
                <w:sz w:val="24"/>
                <w:szCs w:val="24"/>
              </w:rPr>
            </w:pPr>
            <w:r>
              <w:rPr>
                <w:rFonts w:hint="eastAsia" w:ascii="宋体" w:hAnsi="宋体" w:cs="宋体"/>
                <w:sz w:val="24"/>
                <w:szCs w:val="24"/>
              </w:rPr>
              <w:t xml:space="preserve">（是/否）</w:t>
            </w:r>
            <w:r>
              <w:rPr>
                <w:rFonts w:ascii="宋体" w:hAnsi="宋体" w:cs="宋体"/>
                <w:sz w:val="24"/>
                <w:szCs w:val="24"/>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94"/>
              <w:ind w:firstLine="0"/>
              <w:jc w:val="center"/>
              <w:spacing w:line="360" w:lineRule="auto"/>
              <w:rPr>
                <w:rFonts w:ascii="宋体" w:hAnsi="宋体" w:eastAsia="宋体"/>
                <w:color w:val="000000"/>
                <w:sz w:val="24"/>
                <w:lang w:val="en-US" w:eastAsia="zh-CN"/>
              </w:rPr>
            </w:pPr>
            <w:r>
              <w:rPr>
                <w:rFonts w:hint="eastAsia" w:ascii="宋体" w:hAnsi="宋体" w:eastAsia="宋体"/>
                <w:color w:val="000000"/>
                <w:sz w:val="24"/>
                <w:lang w:val="en-US" w:eastAsia="zh-CN"/>
              </w:rPr>
              <w:t xml:space="preserve">是否残疾人福利企业</w:t>
            </w:r>
            <w:r>
              <w:rPr>
                <w:rFonts w:ascii="宋体" w:hAnsi="宋体" w:eastAsia="宋体"/>
                <w:color w:val="000000"/>
                <w:sz w:val="24"/>
                <w:lang w:val="en-US" w:eastAsia="zh-CN"/>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53"/>
              <w:jc w:val="center"/>
              <w:spacing w:line="360" w:lineRule="auto"/>
              <w:rPr>
                <w:rFonts w:ascii="宋体" w:hAnsi="宋体" w:cs="宋体"/>
                <w:sz w:val="24"/>
                <w:szCs w:val="24"/>
              </w:rPr>
            </w:pPr>
            <w:r>
              <w:rPr>
                <w:rFonts w:hint="eastAsia" w:ascii="宋体" w:hAnsi="宋体" w:cs="宋体"/>
                <w:sz w:val="24"/>
                <w:szCs w:val="24"/>
              </w:rPr>
              <w:t xml:space="preserve">（是/否）</w:t>
            </w:r>
            <w:r>
              <w:rPr>
                <w:rFonts w:ascii="宋体" w:hAnsi="宋体" w:cs="宋体"/>
                <w:sz w:val="24"/>
                <w:szCs w:val="24"/>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94"/>
              <w:ind w:firstLine="0"/>
              <w:jc w:val="center"/>
              <w:spacing w:line="360" w:lineRule="auto"/>
              <w:rPr>
                <w:rFonts w:ascii="宋体" w:hAnsi="宋体" w:eastAsia="宋体"/>
                <w:color w:val="000000"/>
                <w:sz w:val="24"/>
                <w:lang w:val="en-US" w:eastAsia="zh-CN"/>
              </w:rPr>
            </w:pPr>
            <w:r>
              <w:rPr>
                <w:rFonts w:hint="eastAsia" w:ascii="宋体" w:hAnsi="宋体" w:eastAsia="宋体"/>
                <w:color w:val="000000"/>
                <w:sz w:val="24"/>
                <w:lang w:val="en-US" w:eastAsia="zh-CN"/>
              </w:rPr>
              <w:t xml:space="preserve">是否监狱企业</w:t>
            </w:r>
            <w:r>
              <w:rPr>
                <w:rFonts w:ascii="宋体" w:hAnsi="宋体" w:eastAsia="宋体"/>
                <w:color w:val="000000"/>
                <w:sz w:val="24"/>
                <w:lang w:val="en-US" w:eastAsia="zh-CN"/>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53"/>
              <w:jc w:val="center"/>
              <w:spacing w:line="360" w:lineRule="auto"/>
              <w:rPr>
                <w:rFonts w:ascii="宋体" w:hAnsi="宋体" w:cs="宋体"/>
                <w:sz w:val="24"/>
                <w:szCs w:val="24"/>
              </w:rPr>
            </w:pPr>
            <w:r>
              <w:rPr>
                <w:rFonts w:hint="eastAsia" w:ascii="宋体" w:hAnsi="宋体" w:cs="宋体"/>
                <w:sz w:val="24"/>
                <w:szCs w:val="24"/>
              </w:rPr>
              <w:t xml:space="preserve">（是/否）</w:t>
            </w:r>
            <w:r>
              <w:rPr>
                <w:rFonts w:ascii="宋体" w:hAnsi="宋体" w:cs="宋体"/>
                <w:sz w:val="24"/>
                <w:szCs w:val="24"/>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94"/>
              <w:ind w:firstLine="0"/>
              <w:jc w:val="center"/>
              <w:spacing w:line="360" w:lineRule="auto"/>
              <w:rPr>
                <w:rFonts w:ascii="宋体" w:hAnsi="宋体" w:eastAsia="宋体"/>
                <w:color w:val="000000"/>
                <w:sz w:val="24"/>
                <w:lang w:val="en-US" w:eastAsia="zh-CN"/>
              </w:rPr>
            </w:pPr>
            <w:r>
              <w:rPr>
                <w:rFonts w:hint="eastAsia" w:ascii="宋体" w:hAnsi="宋体" w:eastAsia="宋体"/>
                <w:color w:val="000000"/>
                <w:sz w:val="24"/>
                <w:lang w:val="en-US" w:eastAsia="zh-CN"/>
              </w:rPr>
              <w:t xml:space="preserve">备注</w:t>
            </w:r>
            <w:r>
              <w:rPr>
                <w:rFonts w:ascii="宋体" w:hAnsi="宋体" w:eastAsia="宋体"/>
                <w:color w:val="000000"/>
                <w:sz w:val="24"/>
                <w:lang w:val="en-US" w:eastAsia="zh-CN"/>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53"/>
              <w:jc w:val="center"/>
              <w:spacing w:line="360" w:lineRule="auto"/>
              <w:rPr>
                <w:rFonts w:ascii="宋体" w:hAnsi="宋体" w:cs="宋体"/>
                <w:sz w:val="24"/>
                <w:szCs w:val="24"/>
              </w:rPr>
            </w:pPr>
            <w:r>
              <w:rPr>
                <w:rFonts w:hint="eastAsia" w:ascii="宋体" w:hAnsi="宋体" w:cs="宋体"/>
                <w:sz w:val="24"/>
                <w:szCs w:val="24"/>
              </w:rPr>
              <w:t xml:space="preserve">（如有）</w:t>
            </w:r>
            <w:r>
              <w:rPr>
                <w:rFonts w:ascii="宋体" w:hAnsi="宋体" w:cs="宋体"/>
                <w:sz w:val="24"/>
                <w:szCs w:val="24"/>
              </w:rPr>
            </w:r>
            <w:r/>
          </w:p>
        </w:tc>
      </w:tr>
    </w:tbl>
    <w:p>
      <w:pPr>
        <w:pStyle w:val="794"/>
        <w:ind w:firstLine="480"/>
        <w:rPr>
          <w:rFonts w:ascii="宋体" w:hAnsi="宋体" w:eastAsia="宋体"/>
          <w:color w:val="000000"/>
          <w:sz w:val="24"/>
          <w:szCs w:val="21"/>
        </w:rPr>
      </w:pPr>
      <w:r>
        <w:rPr>
          <w:rFonts w:ascii="宋体" w:hAnsi="宋体" w:eastAsia="宋体"/>
          <w:color w:val="000000"/>
          <w:sz w:val="24"/>
          <w:szCs w:val="21"/>
        </w:rPr>
        <w:t xml:space="preserve">注:</w:t>
      </w:r>
      <w:r/>
    </w:p>
    <w:p>
      <w:pPr>
        <w:pStyle w:val="753"/>
        <w:ind w:firstLine="480"/>
        <w:spacing w:line="460" w:lineRule="exact"/>
        <w:rPr>
          <w:rFonts w:ascii="宋体" w:hAnsi="宋体"/>
          <w:sz w:val="24"/>
        </w:rPr>
      </w:pPr>
      <w:r>
        <w:rPr>
          <w:rFonts w:hint="eastAsia" w:ascii="宋体" w:hAnsi="宋体"/>
          <w:sz w:val="24"/>
        </w:rPr>
        <w:t xml:space="preserve">1.投标人填写本开标一览表时，已清楚知晓本项目报价要求；</w:t>
      </w:r>
      <w:r>
        <w:rPr>
          <w:rFonts w:ascii="宋体" w:hAnsi="宋体"/>
          <w:sz w:val="24"/>
        </w:rPr>
      </w:r>
      <w:r/>
    </w:p>
    <w:p>
      <w:pPr>
        <w:pStyle w:val="753"/>
        <w:ind w:firstLine="480"/>
        <w:spacing w:line="460" w:lineRule="exact"/>
        <w:rPr>
          <w:rFonts w:hint="eastAsia" w:ascii="宋体" w:hAnsi="宋体"/>
          <w:sz w:val="24"/>
        </w:rPr>
      </w:pPr>
      <w:r>
        <w:rPr>
          <w:rFonts w:ascii="宋体" w:hAnsi="宋体"/>
          <w:sz w:val="24"/>
        </w:rPr>
        <w:t xml:space="preserve">2</w:t>
      </w:r>
      <w:r>
        <w:rPr>
          <w:rFonts w:hint="eastAsia" w:ascii="宋体" w:hAnsi="宋体" w:cs="微软雅黑"/>
          <w:sz w:val="24"/>
        </w:rPr>
        <w:t xml:space="preserve">.</w:t>
      </w:r>
      <w:r>
        <w:rPr>
          <w:rFonts w:hint="eastAsia" w:ascii="宋体" w:hAnsi="宋体" w:cs="楷体"/>
          <w:sz w:val="24"/>
        </w:rPr>
        <w:t xml:space="preserve">投标人必须据实填具此表</w:t>
      </w:r>
      <w:r>
        <w:rPr>
          <w:rFonts w:ascii="宋体" w:hAnsi="宋体"/>
          <w:sz w:val="24"/>
        </w:rPr>
        <w:t xml:space="preserve">,应与投标文件的有关内容一致</w:t>
      </w:r>
      <w:r>
        <w:rPr>
          <w:rFonts w:hint="eastAsia" w:ascii="宋体" w:hAnsi="宋体"/>
          <w:sz w:val="24"/>
        </w:rPr>
        <w:t xml:space="preserve">；</w:t>
      </w:r>
      <w:r/>
    </w:p>
    <w:p>
      <w:pPr>
        <w:pStyle w:val="753"/>
        <w:ind w:firstLine="480"/>
        <w:spacing w:line="460" w:lineRule="exact"/>
        <w:rPr>
          <w:rFonts w:ascii="宋体" w:hAnsi="宋体"/>
          <w:sz w:val="24"/>
        </w:rPr>
      </w:pPr>
      <w:r>
        <w:rPr>
          <w:rFonts w:hint="eastAsia" w:ascii="宋体" w:hAnsi="宋体"/>
          <w:sz w:val="24"/>
        </w:rPr>
        <w:t xml:space="preserve">3.提醒：</w:t>
      </w:r>
      <w:r>
        <w:rPr>
          <w:rFonts w:hint="eastAsia" w:ascii="宋体" w:hAnsi="宋体"/>
          <w:sz w:val="24"/>
          <w:szCs w:val="24"/>
        </w:rPr>
        <w:t xml:space="preserve">本项目投标报价采用下浮率形式，下浮率≥3.00%（保留两位小数，如供应商报价超过两位小数的，评审时按四舍五入修正报价直至保留两位小数）</w:t>
      </w:r>
      <w:r>
        <w:rPr>
          <w:rFonts w:ascii="宋体" w:hAnsi="宋体"/>
          <w:sz w:val="24"/>
        </w:rPr>
      </w:r>
      <w:r/>
    </w:p>
    <w:p>
      <w:pPr>
        <w:pStyle w:val="794"/>
        <w:ind w:firstLine="480"/>
        <w:jc w:val="both"/>
        <w:spacing w:line="460" w:lineRule="exact"/>
        <w:rPr>
          <w:rFonts w:ascii="宋体" w:hAnsi="宋体" w:eastAsia="宋体"/>
          <w:color w:val="000000"/>
          <w:sz w:val="24"/>
        </w:rPr>
      </w:pPr>
      <w:r>
        <w:rPr>
          <w:rFonts w:hint="eastAsia" w:ascii="宋体" w:hAnsi="宋体" w:eastAsia="宋体"/>
          <w:color w:val="000000"/>
          <w:sz w:val="24"/>
          <w:lang w:eastAsia="zh-CN"/>
        </w:rPr>
        <w:t xml:space="preserve">4</w:t>
      </w:r>
      <w:r>
        <w:rPr>
          <w:rFonts w:hint="eastAsia" w:ascii="宋体" w:hAnsi="宋体" w:eastAsia="宋体" w:cs="微软雅黑"/>
          <w:color w:val="000000"/>
          <w:sz w:val="24"/>
        </w:rPr>
        <w:t xml:space="preserve">.</w:t>
      </w:r>
      <w:r>
        <w:rPr>
          <w:rFonts w:hint="eastAsia" w:ascii="宋体" w:hAnsi="宋体" w:eastAsia="宋体" w:cs="楷体"/>
          <w:color w:val="000000"/>
          <w:sz w:val="24"/>
        </w:rPr>
        <w:t xml:space="preserve">“开标</w:t>
      </w:r>
      <w:r>
        <w:rPr>
          <w:rFonts w:ascii="宋体" w:hAnsi="宋体" w:eastAsia="宋体"/>
          <w:color w:val="000000"/>
          <w:sz w:val="24"/>
        </w:rPr>
        <w:t xml:space="preserve">一览表”一式两份,一份“开标一览表”用于</w:t>
      </w:r>
      <w:r>
        <w:rPr>
          <w:rFonts w:hint="eastAsia" w:ascii="宋体" w:hAnsi="宋体" w:eastAsia="宋体"/>
          <w:color w:val="000000"/>
          <w:sz w:val="24"/>
        </w:rPr>
        <w:t xml:space="preserve">开标</w:t>
      </w:r>
      <w:r>
        <w:rPr>
          <w:rFonts w:hint="eastAsia" w:ascii="宋体" w:hAnsi="宋体" w:eastAsia="宋体"/>
          <w:color w:val="000000"/>
          <w:sz w:val="24"/>
          <w:lang w:eastAsia="zh-CN"/>
        </w:rPr>
        <w:t xml:space="preserve">，</w:t>
      </w:r>
      <w:r>
        <w:rPr>
          <w:rFonts w:ascii="宋体" w:hAnsi="宋体" w:eastAsia="宋体"/>
          <w:color w:val="000000"/>
          <w:sz w:val="24"/>
        </w:rPr>
        <w:t xml:space="preserve">格式及字号不得修改</w:t>
      </w:r>
      <w:r>
        <w:rPr>
          <w:rFonts w:hint="eastAsia" w:ascii="宋体" w:hAnsi="宋体" w:eastAsia="宋体"/>
          <w:color w:val="000000"/>
          <w:sz w:val="24"/>
          <w:lang w:eastAsia="zh-CN"/>
        </w:rPr>
        <w:t xml:space="preserve">，</w:t>
      </w:r>
      <w:r>
        <w:rPr>
          <w:rFonts w:ascii="宋体" w:hAnsi="宋体" w:eastAsia="宋体"/>
          <w:color w:val="000000"/>
          <w:sz w:val="24"/>
        </w:rPr>
        <w:t xml:space="preserve">无需装订</w:t>
      </w:r>
      <w:r>
        <w:rPr>
          <w:rFonts w:hint="eastAsia" w:ascii="宋体" w:hAnsi="宋体" w:eastAsia="宋体"/>
          <w:color w:val="000000"/>
          <w:sz w:val="24"/>
          <w:lang w:eastAsia="zh-CN"/>
        </w:rPr>
        <w:t xml:space="preserve">，</w:t>
      </w:r>
      <w:r>
        <w:rPr>
          <w:rFonts w:ascii="宋体" w:hAnsi="宋体" w:eastAsia="宋体"/>
          <w:color w:val="000000"/>
          <w:sz w:val="24"/>
        </w:rPr>
        <w:t xml:space="preserve">单独封装于投标文件正本信封内提交</w:t>
      </w:r>
      <w:r>
        <w:rPr>
          <w:rFonts w:hint="eastAsia" w:ascii="宋体" w:hAnsi="宋体" w:eastAsia="宋体"/>
          <w:color w:val="000000"/>
          <w:sz w:val="24"/>
          <w:lang w:eastAsia="zh-CN"/>
        </w:rPr>
        <w:t xml:space="preserve">；</w:t>
      </w:r>
      <w:r>
        <w:rPr>
          <w:rFonts w:ascii="宋体" w:hAnsi="宋体" w:eastAsia="宋体"/>
          <w:color w:val="000000"/>
          <w:sz w:val="24"/>
        </w:rPr>
        <w:t xml:space="preserve">另一份“开标一览表”表式相同</w:t>
      </w:r>
      <w:r>
        <w:rPr>
          <w:rFonts w:hint="eastAsia" w:ascii="宋体" w:hAnsi="宋体" w:eastAsia="宋体"/>
          <w:color w:val="000000"/>
          <w:sz w:val="24"/>
        </w:rPr>
        <w:t xml:space="preserve">，</w:t>
      </w:r>
      <w:r>
        <w:rPr>
          <w:rFonts w:hint="eastAsia" w:ascii="宋体" w:hAnsi="宋体" w:eastAsia="宋体"/>
          <w:color w:val="000000"/>
          <w:sz w:val="24"/>
          <w:lang w:eastAsia="zh-CN"/>
        </w:rPr>
        <w:t xml:space="preserve">需</w:t>
      </w:r>
      <w:r>
        <w:rPr>
          <w:rFonts w:ascii="宋体" w:hAnsi="宋体" w:eastAsia="宋体"/>
          <w:color w:val="000000"/>
          <w:sz w:val="24"/>
        </w:rPr>
        <w:t xml:space="preserve">装订在投标文件中</w:t>
      </w:r>
      <w:r>
        <w:rPr>
          <w:rFonts w:hint="eastAsia" w:ascii="宋体" w:hAnsi="宋体" w:eastAsia="宋体"/>
          <w:color w:val="000000"/>
          <w:sz w:val="24"/>
        </w:rPr>
        <w:t xml:space="preserve">。</w:t>
      </w:r>
      <w:r>
        <w:rPr>
          <w:rFonts w:ascii="宋体" w:hAnsi="宋体" w:eastAsia="宋体"/>
          <w:color w:val="000000"/>
          <w:sz w:val="24"/>
        </w:rPr>
      </w:r>
      <w:r/>
    </w:p>
    <w:p>
      <w:pPr>
        <w:pStyle w:val="753"/>
        <w:jc w:val="right"/>
        <w:spacing w:line="360" w:lineRule="auto"/>
        <w:rPr>
          <w:rFonts w:ascii="宋体" w:hAnsi="宋体"/>
          <w:sz w:val="24"/>
          <w:u w:val="single"/>
        </w:rPr>
      </w:pPr>
      <w:r>
        <w:rPr>
          <w:rFonts w:hint="eastAsia" w:ascii="宋体" w:hAnsi="宋体"/>
          <w:sz w:val="24"/>
        </w:rPr>
        <w:t xml:space="preserve">供应商：</w:t>
      </w:r>
      <w:r>
        <w:rPr>
          <w:rFonts w:hint="eastAsia" w:ascii="宋体" w:hAnsi="宋体"/>
          <w:sz w:val="24"/>
          <w:u w:val="single"/>
        </w:rPr>
        <w:t xml:space="preserve">                  </w:t>
      </w:r>
      <w:r>
        <w:rPr>
          <w:rFonts w:hint="eastAsia" w:ascii="宋体" w:hAnsi="宋体"/>
          <w:sz w:val="24"/>
        </w:rPr>
        <w:t xml:space="preserve">（盖章）</w:t>
      </w:r>
      <w:r>
        <w:rPr>
          <w:rFonts w:ascii="宋体" w:hAnsi="宋体"/>
          <w:sz w:val="24"/>
          <w:u w:val="single"/>
        </w:rPr>
      </w:r>
      <w:r/>
    </w:p>
    <w:p>
      <w:pPr>
        <w:pStyle w:val="753"/>
        <w:jc w:val="right"/>
        <w:spacing w:line="360" w:lineRule="auto"/>
      </w:pPr>
      <w:r>
        <w:rPr>
          <w:rFonts w:hint="eastAsia" w:ascii="宋体" w:hAnsi="宋体"/>
          <w:sz w:val="24"/>
        </w:rPr>
        <w:t xml:space="preserve">法定代表人或委托代理人：</w:t>
      </w:r>
      <w:r>
        <w:rPr>
          <w:rFonts w:hint="eastAsia" w:ascii="宋体" w:hAnsi="宋体"/>
          <w:sz w:val="24"/>
          <w:u w:val="single"/>
        </w:rPr>
        <w:t xml:space="preserve">               </w:t>
      </w:r>
      <w:r>
        <w:rPr>
          <w:rFonts w:hint="eastAsia" w:ascii="宋体" w:hAnsi="宋体"/>
          <w:sz w:val="24"/>
        </w:rPr>
        <w:t xml:space="preserve">（签字或盖章）</w:t>
      </w:r>
      <w:r/>
    </w:p>
    <w:p>
      <w:pPr>
        <w:pStyle w:val="753"/>
        <w:jc w:val="right"/>
        <w:spacing w:line="360" w:lineRule="auto"/>
        <w:sectPr>
          <w:footnotePr/>
          <w:endnotePr/>
          <w:type w:val="nextPage"/>
          <w:pgSz w:w="11906" w:h="16838" w:orient="portrait"/>
          <w:pgMar w:top="1440" w:right="1800" w:bottom="1440" w:left="1800" w:header="851" w:footer="992" w:gutter="0"/>
          <w:cols w:num="1" w:sep="0" w:space="720" w:equalWidth="1"/>
          <w:docGrid w:linePitch="360"/>
        </w:sect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 日</w:t>
      </w:r>
      <w:r/>
    </w:p>
    <w:p>
      <w:pPr>
        <w:pStyle w:val="753"/>
        <w:jc w:val="center"/>
        <w:rPr>
          <w:b/>
          <w:sz w:val="28"/>
        </w:rPr>
      </w:pPr>
      <w:r>
        <w:rPr>
          <w:rFonts w:hint="eastAsia"/>
          <w:b/>
          <w:sz w:val="28"/>
        </w:rPr>
        <w:t xml:space="preserve">二、法定代表人身份证明书</w:t>
      </w:r>
      <w:r>
        <w:rPr>
          <w:b/>
          <w:sz w:val="28"/>
        </w:rPr>
      </w:r>
      <w:r/>
    </w:p>
    <w:p>
      <w:pPr>
        <w:pStyle w:val="753"/>
        <w:jc w:val="center"/>
        <w:spacing w:line="360" w:lineRule="auto"/>
        <w:rPr>
          <w:rFonts w:ascii="楷体" w:hAnsi="楷体" w:eastAsia="楷体"/>
          <w:b/>
          <w:sz w:val="36"/>
          <w:szCs w:val="36"/>
        </w:rPr>
      </w:pPr>
      <w:r>
        <w:rPr>
          <w:rFonts w:ascii="楷体" w:hAnsi="楷体" w:eastAsia="楷体"/>
          <w:b/>
          <w:sz w:val="36"/>
          <w:szCs w:val="36"/>
        </w:rPr>
      </w:r>
      <w:r/>
    </w:p>
    <w:p>
      <w:pPr>
        <w:pStyle w:val="753"/>
        <w:ind w:left="141" w:firstLine="42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  </w:t>
      </w:r>
      <w:r>
        <w:rPr>
          <w:rFonts w:hint="eastAsia" w:ascii="宋体" w:hAnsi="宋体"/>
          <w:sz w:val="28"/>
          <w:szCs w:val="28"/>
        </w:rPr>
        <w:t xml:space="preserve">同志，性别</w:t>
      </w:r>
      <w:r>
        <w:rPr>
          <w:rFonts w:hint="eastAsia" w:ascii="宋体" w:hAnsi="宋体"/>
          <w:sz w:val="28"/>
          <w:szCs w:val="28"/>
          <w:u w:val="single"/>
        </w:rPr>
        <w:t xml:space="preserve">     </w:t>
      </w:r>
      <w:r>
        <w:rPr>
          <w:rFonts w:hint="eastAsia" w:ascii="宋体" w:hAnsi="宋体"/>
          <w:sz w:val="28"/>
          <w:szCs w:val="28"/>
        </w:rPr>
        <w:t xml:space="preserve">，居民身份证号</w:t>
      </w:r>
      <w:r>
        <w:rPr>
          <w:rFonts w:hint="eastAsia" w:ascii="宋体" w:hAnsi="宋体"/>
          <w:sz w:val="28"/>
          <w:szCs w:val="28"/>
          <w:u w:val="single"/>
        </w:rPr>
        <w:t xml:space="preserve">                  </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职务，系我单位主要负责任人，即法定代表人。</w:t>
      </w:r>
      <w:r>
        <w:rPr>
          <w:rFonts w:ascii="宋体" w:hAnsi="宋体"/>
          <w:sz w:val="28"/>
          <w:szCs w:val="28"/>
        </w:rPr>
      </w:r>
      <w:r/>
    </w:p>
    <w:p>
      <w:pPr>
        <w:pStyle w:val="753"/>
        <w:spacing w:line="360" w:lineRule="auto"/>
        <w:rPr>
          <w:rFonts w:ascii="楷体" w:hAnsi="楷体" w:eastAsia="楷体"/>
          <w:sz w:val="28"/>
          <w:szCs w:val="28"/>
        </w:rPr>
      </w:pPr>
      <w:r>
        <w:rPr>
          <w:rFonts w:ascii="楷体" w:hAnsi="楷体" w:eastAsia="楷体"/>
          <w:sz w:val="28"/>
          <w:szCs w:val="28"/>
        </w:rPr>
      </w:r>
      <w:r/>
    </w:p>
    <w:p>
      <w:pPr>
        <w:pStyle w:val="753"/>
        <w:spacing w:line="360" w:lineRule="auto"/>
        <w:rPr>
          <w:rFonts w:ascii="宋体" w:hAnsi="宋体"/>
          <w:sz w:val="28"/>
          <w:szCs w:val="28"/>
          <w:u w:val="single"/>
        </w:rPr>
      </w:pPr>
      <w:r>
        <w:rPr>
          <w:rFonts w:hint="eastAsia" w:ascii="宋体" w:hAnsi="宋体"/>
          <w:sz w:val="28"/>
          <w:szCs w:val="28"/>
        </w:rPr>
        <w:t xml:space="preserve">单位地址：</w:t>
      </w:r>
      <w:r>
        <w:rPr>
          <w:rFonts w:hint="eastAsia" w:ascii="宋体" w:hAnsi="宋体"/>
          <w:sz w:val="28"/>
          <w:szCs w:val="28"/>
          <w:u w:val="single"/>
        </w:rPr>
        <w:t xml:space="preserve">                               </w:t>
      </w:r>
      <w:r>
        <w:rPr>
          <w:rFonts w:ascii="宋体" w:hAnsi="宋体"/>
          <w:sz w:val="28"/>
          <w:szCs w:val="28"/>
          <w:u w:val="single"/>
        </w:rPr>
      </w:r>
      <w:r/>
    </w:p>
    <w:p>
      <w:pPr>
        <w:pStyle w:val="753"/>
        <w:spacing w:line="360" w:lineRule="auto"/>
        <w:rPr>
          <w:rFonts w:ascii="宋体" w:hAnsi="宋体"/>
          <w:sz w:val="28"/>
          <w:szCs w:val="28"/>
        </w:rPr>
      </w:pPr>
      <w:r>
        <w:rPr>
          <w:rFonts w:ascii="宋体" w:hAnsi="宋体"/>
          <w:sz w:val="28"/>
          <w:szCs w:val="28"/>
        </w:rPr>
      </w:r>
      <w:r/>
    </w:p>
    <w:p>
      <w:pPr>
        <w:pStyle w:val="753"/>
        <w:spacing w:line="360" w:lineRule="auto"/>
        <w:rPr>
          <w:rFonts w:ascii="宋体" w:hAnsi="宋体"/>
          <w:sz w:val="28"/>
          <w:szCs w:val="28"/>
          <w:u w:val="single"/>
        </w:rPr>
      </w:pPr>
      <w:r>
        <w:rPr>
          <w:rFonts w:hint="eastAsia" w:ascii="宋体" w:hAnsi="宋体"/>
          <w:sz w:val="28"/>
          <w:szCs w:val="28"/>
        </w:rPr>
        <w:t xml:space="preserve">电    话：</w:t>
      </w:r>
      <w:r>
        <w:rPr>
          <w:rFonts w:hint="eastAsia" w:ascii="宋体" w:hAnsi="宋体"/>
          <w:sz w:val="28"/>
          <w:szCs w:val="28"/>
          <w:u w:val="single"/>
        </w:rPr>
        <w:t xml:space="preserve">                               </w:t>
      </w:r>
      <w:r>
        <w:rPr>
          <w:rFonts w:ascii="宋体" w:hAnsi="宋体"/>
          <w:sz w:val="28"/>
          <w:szCs w:val="28"/>
          <w:u w:val="single"/>
        </w:rPr>
      </w:r>
      <w:r/>
    </w:p>
    <w:p>
      <w:pPr>
        <w:pStyle w:val="753"/>
        <w:spacing w:line="360" w:lineRule="auto"/>
        <w:rPr>
          <w:rFonts w:ascii="宋体" w:hAnsi="宋体"/>
          <w:sz w:val="28"/>
          <w:szCs w:val="28"/>
        </w:rPr>
      </w:pPr>
      <w:r>
        <w:rPr>
          <w:rFonts w:ascii="宋体" w:hAnsi="宋体"/>
          <w:sz w:val="28"/>
          <w:szCs w:val="28"/>
        </w:rPr>
      </w:r>
      <w:r/>
    </w:p>
    <w:p>
      <w:pPr>
        <w:pStyle w:val="753"/>
        <w:spacing w:line="360" w:lineRule="auto"/>
        <w:rPr>
          <w:rFonts w:ascii="宋体" w:hAnsi="宋体"/>
          <w:sz w:val="28"/>
          <w:szCs w:val="28"/>
          <w:u w:val="single"/>
        </w:rPr>
      </w:pPr>
      <w:r>
        <w:rPr>
          <w:rFonts w:hint="eastAsia" w:ascii="宋体" w:hAnsi="宋体"/>
          <w:sz w:val="28"/>
          <w:szCs w:val="28"/>
        </w:rPr>
        <w:t xml:space="preserve">                   单位全称： </w:t>
      </w:r>
      <w:r>
        <w:rPr>
          <w:rFonts w:hint="eastAsia" w:ascii="宋体" w:hAnsi="宋体"/>
          <w:sz w:val="28"/>
          <w:szCs w:val="28"/>
          <w:u w:val="single"/>
        </w:rPr>
        <w:t xml:space="preserve">                            </w:t>
      </w:r>
      <w:r>
        <w:rPr>
          <w:rFonts w:ascii="宋体" w:hAnsi="宋体"/>
          <w:sz w:val="28"/>
          <w:szCs w:val="28"/>
          <w:u w:val="single"/>
        </w:rPr>
      </w:r>
      <w:r/>
    </w:p>
    <w:p>
      <w:pPr>
        <w:pStyle w:val="753"/>
        <w:spacing w:line="360" w:lineRule="auto"/>
        <w:rPr>
          <w:rFonts w:ascii="宋体" w:hAnsi="宋体"/>
          <w:sz w:val="28"/>
          <w:szCs w:val="28"/>
        </w:rPr>
      </w:pPr>
      <w:r>
        <w:rPr>
          <w:rFonts w:ascii="宋体" w:hAnsi="宋体"/>
          <w:sz w:val="28"/>
          <w:szCs w:val="28"/>
        </w:rPr>
      </w:r>
      <w:r/>
    </w:p>
    <w:p>
      <w:pPr>
        <w:pStyle w:val="753"/>
        <w:spacing w:line="360" w:lineRule="auto"/>
        <w:rPr>
          <w:rFonts w:ascii="宋体" w:hAnsi="宋体"/>
          <w:sz w:val="28"/>
          <w:szCs w:val="28"/>
        </w:rPr>
      </w:pPr>
      <w:r>
        <w:rPr>
          <w:rFonts w:hint="eastAsia" w:ascii="宋体" w:hAnsi="宋体"/>
          <w:sz w:val="28"/>
          <w:szCs w:val="28"/>
        </w:rPr>
        <w:t xml:space="preserve">                   单位盖章：</w:t>
      </w:r>
      <w:r>
        <w:rPr>
          <w:rFonts w:hint="eastAsia" w:ascii="宋体" w:hAnsi="宋体"/>
          <w:sz w:val="28"/>
          <w:szCs w:val="28"/>
          <w:u w:val="single"/>
        </w:rPr>
        <w:t xml:space="preserve">                             </w:t>
      </w:r>
      <w:r>
        <w:rPr>
          <w:rFonts w:hint="eastAsia" w:ascii="宋体" w:hAnsi="宋体"/>
          <w:sz w:val="28"/>
          <w:szCs w:val="28"/>
        </w:rPr>
        <w:t xml:space="preserve"> </w:t>
      </w:r>
      <w:r>
        <w:rPr>
          <w:rFonts w:ascii="宋体" w:hAnsi="宋体"/>
          <w:sz w:val="28"/>
          <w:szCs w:val="28"/>
        </w:rPr>
      </w:r>
      <w:r/>
    </w:p>
    <w:p>
      <w:pPr>
        <w:pStyle w:val="753"/>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753"/>
        <w:jc w:val="right"/>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ascii="宋体" w:hAnsi="宋体"/>
          <w:sz w:val="28"/>
          <w:szCs w:val="28"/>
        </w:rPr>
      </w:r>
      <w:r/>
    </w:p>
    <w:p>
      <w:pPr>
        <w:pStyle w:val="753"/>
        <w:jc w:val="left"/>
        <w:spacing w:line="360" w:lineRule="auto"/>
        <w:tabs>
          <w:tab w:val="left" w:pos="7290" w:leader="none"/>
        </w:tabs>
        <w:rPr>
          <w:rFonts w:ascii="宋体" w:hAnsi="宋体"/>
          <w:sz w:val="28"/>
          <w:szCs w:val="28"/>
        </w:rPr>
      </w:pPr>
      <w:r>
        <w:rPr>
          <w:rFonts w:ascii="宋体" w:hAnsi="宋体"/>
          <w:sz w:val="28"/>
          <w:szCs w:val="28"/>
        </w:rPr>
      </w:r>
      <w:r/>
    </w:p>
    <w:p>
      <w:pPr>
        <w:pStyle w:val="753"/>
        <w:jc w:val="left"/>
        <w:spacing w:line="360" w:lineRule="auto"/>
        <w:tabs>
          <w:tab w:val="left" w:pos="7290" w:leader="none"/>
        </w:tabs>
        <w:rPr>
          <w:rFonts w:ascii="宋体" w:hAnsi="宋体"/>
          <w:sz w:val="28"/>
          <w:szCs w:val="28"/>
        </w:rPr>
      </w:pPr>
      <w:r>
        <w:rPr>
          <w:rFonts w:hint="eastAsia" w:ascii="宋体" w:hAnsi="宋体"/>
          <w:sz w:val="28"/>
          <w:szCs w:val="28"/>
        </w:rPr>
        <w:t xml:space="preserve">注：后附法定代表人居民身份证复印件。</w:t>
      </w:r>
      <w:r>
        <w:rPr>
          <w:rFonts w:ascii="宋体" w:hAnsi="宋体"/>
          <w:sz w:val="28"/>
          <w:szCs w:val="28"/>
        </w:rPr>
      </w:r>
      <w:r/>
    </w:p>
    <w:p>
      <w:pPr>
        <w:pStyle w:val="753"/>
        <w:sectPr>
          <w:footnotePr/>
          <w:endnotePr/>
          <w:type w:val="nextPage"/>
          <w:pgSz w:w="11906" w:h="16838" w:orient="portrait"/>
          <w:pgMar w:top="1440" w:right="1800" w:bottom="1440" w:left="1800" w:header="851" w:footer="992" w:gutter="0"/>
          <w:cols w:num="1" w:sep="0" w:space="720" w:equalWidth="1"/>
          <w:docGrid w:linePitch="360"/>
        </w:sectPr>
      </w:pPr>
      <w:r/>
      <w:r/>
    </w:p>
    <w:p>
      <w:pPr>
        <w:pStyle w:val="753"/>
        <w:jc w:val="center"/>
        <w:spacing w:line="480" w:lineRule="auto"/>
        <w:rPr>
          <w:rFonts w:hint="eastAsia"/>
          <w:b/>
          <w:sz w:val="28"/>
        </w:rPr>
      </w:pPr>
      <w:r>
        <w:rPr>
          <w:rFonts w:hint="eastAsia"/>
          <w:b/>
          <w:sz w:val="28"/>
        </w:rPr>
        <w:t xml:space="preserve">三、法人授权委托书</w:t>
      </w:r>
      <w:r/>
    </w:p>
    <w:p>
      <w:pPr>
        <w:pStyle w:val="753"/>
        <w:ind w:firstLine="560"/>
        <w:spacing w:line="480" w:lineRule="auto"/>
        <w:rPr>
          <w:rFonts w:hint="eastAsia" w:ascii="宋体" w:hAnsi="宋体" w:cs="宋体"/>
          <w:sz w:val="28"/>
          <w:szCs w:val="28"/>
        </w:rPr>
      </w:pPr>
      <w:r>
        <w:rPr>
          <w:rFonts w:hint="eastAsia" w:ascii="宋体" w:hAnsi="宋体" w:cs="宋体"/>
          <w:sz w:val="28"/>
          <w:szCs w:val="28"/>
        </w:rPr>
        <w:t xml:space="preserve">本授权书声明：</w:t>
      </w:r>
      <w:r>
        <w:rPr>
          <w:rFonts w:hint="eastAsia" w:ascii="宋体" w:hAnsi="宋体" w:cs="宋体"/>
          <w:sz w:val="28"/>
          <w:szCs w:val="28"/>
          <w:u w:val="single"/>
        </w:rPr>
        <w:t xml:space="preserve">（投标人名称）</w:t>
      </w:r>
      <w:r>
        <w:rPr>
          <w:rFonts w:hint="eastAsia" w:ascii="宋体" w:hAnsi="宋体" w:cs="宋体"/>
          <w:sz w:val="28"/>
          <w:szCs w:val="28"/>
        </w:rPr>
        <w:t xml:space="preserve">法定代表人</w:t>
      </w:r>
      <w:r>
        <w:rPr>
          <w:rFonts w:hint="eastAsia" w:ascii="宋体" w:hAnsi="宋体" w:cs="宋体"/>
          <w:sz w:val="28"/>
          <w:szCs w:val="28"/>
          <w:u w:val="single"/>
        </w:rPr>
        <w:t xml:space="preserve">（姓名）</w:t>
      </w:r>
      <w:r>
        <w:rPr>
          <w:rFonts w:hint="eastAsia" w:ascii="宋体" w:hAnsi="宋体" w:cs="宋体"/>
          <w:sz w:val="28"/>
          <w:szCs w:val="28"/>
        </w:rPr>
        <w:t xml:space="preserve">授权</w:t>
      </w:r>
      <w:r>
        <w:rPr>
          <w:rFonts w:hint="eastAsia" w:ascii="宋体" w:hAnsi="宋体" w:cs="宋体"/>
          <w:sz w:val="28"/>
          <w:szCs w:val="28"/>
          <w:u w:val="single"/>
        </w:rPr>
        <w:t xml:space="preserve">（委托代理人的姓名、职务）</w:t>
      </w:r>
      <w:r>
        <w:rPr>
          <w:rFonts w:hint="eastAsia" w:ascii="宋体" w:hAnsi="宋体" w:cs="宋体"/>
          <w:sz w:val="28"/>
          <w:szCs w:val="28"/>
        </w:rPr>
        <w:t xml:space="preserve">为我方就</w:t>
      </w:r>
      <w:r>
        <w:rPr>
          <w:rFonts w:hint="eastAsia" w:ascii="宋体" w:hAnsi="宋体" w:cs="宋体"/>
          <w:sz w:val="28"/>
          <w:szCs w:val="28"/>
          <w:u w:val="single"/>
        </w:rPr>
        <w:t xml:space="preserve">（项目名称） （项目编号）</w:t>
      </w:r>
      <w:r>
        <w:rPr>
          <w:rFonts w:hint="eastAsia" w:ascii="宋体" w:hAnsi="宋体" w:cs="宋体"/>
          <w:sz w:val="28"/>
          <w:szCs w:val="28"/>
        </w:rPr>
        <w:t xml:space="preserve">的投标活动的合法代理人，以本公司名义全权处理一切与该项目投标有关的事务（含合同签订）。</w:t>
      </w:r>
      <w:r/>
    </w:p>
    <w:p>
      <w:pPr>
        <w:pStyle w:val="753"/>
        <w:ind w:firstLine="645"/>
        <w:spacing w:line="360" w:lineRule="auto"/>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日签字生效，特此声明。</w:t>
      </w:r>
      <w:r/>
    </w:p>
    <w:p>
      <w:pPr>
        <w:pStyle w:val="753"/>
        <w:ind w:firstLine="645"/>
        <w:spacing w:line="360" w:lineRule="auto"/>
        <w:rPr>
          <w:rFonts w:ascii="楷体" w:hAnsi="楷体" w:eastAsia="楷体"/>
          <w:sz w:val="28"/>
          <w:szCs w:val="28"/>
        </w:rPr>
      </w:pPr>
      <w:r>
        <w:rPr>
          <w:rFonts w:ascii="楷体" w:hAnsi="楷体" w:eastAsia="楷体"/>
          <w:sz w:val="28"/>
          <w:szCs w:val="28"/>
        </w:rPr>
      </w:r>
      <w:r/>
    </w:p>
    <w:p>
      <w:pPr>
        <w:pStyle w:val="753"/>
        <w:spacing w:line="360" w:lineRule="auto"/>
        <w:rPr>
          <w:rFonts w:hint="eastAsia" w:ascii="宋体" w:hAnsi="宋体" w:cs="宋体"/>
          <w:sz w:val="28"/>
          <w:szCs w:val="28"/>
          <w:u w:val="single"/>
        </w:rPr>
      </w:pPr>
      <w:r>
        <w:rPr>
          <w:rFonts w:hint="eastAsia" w:ascii="宋体" w:hAnsi="宋体" w:cs="宋体"/>
          <w:sz w:val="28"/>
          <w:szCs w:val="28"/>
        </w:rPr>
        <w:t xml:space="preserve">法定代表人签字或盖章：</w:t>
      </w:r>
      <w:r>
        <w:rPr>
          <w:rFonts w:hint="eastAsia" w:ascii="宋体" w:hAnsi="宋体" w:cs="宋体"/>
          <w:sz w:val="28"/>
          <w:szCs w:val="28"/>
          <w:u w:val="single"/>
        </w:rPr>
        <w:t xml:space="preserve">                        </w:t>
      </w:r>
      <w:r/>
    </w:p>
    <w:p>
      <w:pPr>
        <w:pStyle w:val="753"/>
        <w:spacing w:line="360" w:lineRule="auto"/>
        <w:rPr>
          <w:rFonts w:hint="eastAsia" w:ascii="宋体" w:hAnsi="宋体" w:cs="宋体"/>
          <w:sz w:val="28"/>
          <w:szCs w:val="28"/>
          <w:u w:val="single"/>
        </w:rPr>
      </w:pPr>
      <w:r>
        <w:rPr>
          <w:rFonts w:hint="eastAsia" w:ascii="宋体" w:hAnsi="宋体" w:cs="宋体"/>
          <w:sz w:val="28"/>
          <w:szCs w:val="28"/>
        </w:rPr>
        <w:t xml:space="preserve">            职    务：</w:t>
      </w:r>
      <w:r>
        <w:rPr>
          <w:rFonts w:hint="eastAsia" w:ascii="宋体" w:hAnsi="宋体" w:cs="宋体"/>
          <w:sz w:val="28"/>
          <w:szCs w:val="28"/>
          <w:u w:val="single"/>
        </w:rPr>
        <w:t xml:space="preserve">                        </w:t>
      </w:r>
      <w:r/>
    </w:p>
    <w:p>
      <w:pPr>
        <w:pStyle w:val="753"/>
        <w:spacing w:line="360" w:lineRule="auto"/>
        <w:rPr>
          <w:rFonts w:hint="eastAsia" w:ascii="宋体" w:hAnsi="宋体" w:cs="宋体"/>
          <w:sz w:val="28"/>
          <w:szCs w:val="28"/>
        </w:rPr>
      </w:pPr>
      <w:r>
        <w:rPr>
          <w:rFonts w:hint="eastAsia" w:ascii="宋体" w:hAnsi="宋体" w:cs="宋体"/>
          <w:sz w:val="28"/>
          <w:szCs w:val="28"/>
        </w:rPr>
        <w:t xml:space="preserve">          </w:t>
      </w:r>
      <w:r/>
    </w:p>
    <w:p>
      <w:pPr>
        <w:pStyle w:val="753"/>
        <w:spacing w:line="360" w:lineRule="auto"/>
        <w:rPr>
          <w:rFonts w:hint="eastAsia" w:ascii="宋体" w:hAnsi="宋体" w:cs="宋体"/>
          <w:sz w:val="28"/>
          <w:szCs w:val="28"/>
        </w:rPr>
      </w:pPr>
      <w:r>
        <w:rPr>
          <w:rFonts w:hint="eastAsia" w:ascii="宋体" w:hAnsi="宋体" w:cs="宋体"/>
          <w:sz w:val="28"/>
          <w:szCs w:val="28"/>
        </w:rPr>
        <w:t xml:space="preserve">委托代理人签字：</w:t>
      </w:r>
      <w:r>
        <w:rPr>
          <w:rFonts w:hint="eastAsia" w:ascii="宋体" w:hAnsi="宋体" w:cs="宋体"/>
          <w:sz w:val="28"/>
          <w:szCs w:val="28"/>
          <w:u w:val="single"/>
        </w:rPr>
        <w:t xml:space="preserve">                         </w:t>
      </w:r>
      <w:r>
        <w:rPr>
          <w:rFonts w:hint="eastAsia" w:ascii="宋体" w:hAnsi="宋体" w:cs="宋体"/>
          <w:sz w:val="28"/>
          <w:szCs w:val="28"/>
        </w:rPr>
      </w:r>
      <w:r/>
    </w:p>
    <w:p>
      <w:pPr>
        <w:pStyle w:val="753"/>
        <w:spacing w:line="360" w:lineRule="auto"/>
        <w:rPr>
          <w:rFonts w:hint="eastAsia" w:ascii="宋体" w:hAnsi="宋体" w:cs="宋体"/>
          <w:sz w:val="28"/>
          <w:szCs w:val="28"/>
        </w:rPr>
      </w:pPr>
      <w:r>
        <w:rPr>
          <w:rFonts w:hint="eastAsia" w:ascii="宋体" w:hAnsi="宋体" w:cs="宋体"/>
          <w:sz w:val="28"/>
          <w:szCs w:val="28"/>
        </w:rPr>
        <w:t xml:space="preserve">      </w:t>
        <w:tab/>
        <w:tab/>
        <w:t xml:space="preserve">职    务：</w:t>
      </w:r>
      <w:r>
        <w:rPr>
          <w:rFonts w:hint="eastAsia" w:ascii="宋体" w:hAnsi="宋体" w:cs="宋体"/>
          <w:sz w:val="28"/>
          <w:szCs w:val="28"/>
          <w:u w:val="single"/>
        </w:rPr>
        <w:t xml:space="preserve">                         </w:t>
      </w:r>
      <w:r>
        <w:rPr>
          <w:rFonts w:hint="eastAsia" w:ascii="宋体" w:hAnsi="宋体" w:cs="宋体"/>
          <w:sz w:val="28"/>
          <w:szCs w:val="28"/>
        </w:rPr>
      </w:r>
      <w:r/>
    </w:p>
    <w:p>
      <w:pPr>
        <w:pStyle w:val="753"/>
        <w:ind w:firstLine="1260"/>
        <w:spacing w:line="360" w:lineRule="auto"/>
        <w:rPr>
          <w:rFonts w:ascii="楷体" w:hAnsi="楷体" w:eastAsia="楷体"/>
          <w:sz w:val="28"/>
          <w:szCs w:val="28"/>
        </w:rPr>
      </w:pPr>
      <w:r>
        <w:rPr>
          <w:rFonts w:ascii="楷体" w:hAnsi="楷体" w:eastAsia="楷体"/>
          <w:sz w:val="28"/>
          <w:szCs w:val="28"/>
        </w:rPr>
      </w:r>
      <w:r/>
    </w:p>
    <w:p>
      <w:pPr>
        <w:pStyle w:val="753"/>
        <w:spacing w:line="360" w:lineRule="auto"/>
        <w:rPr>
          <w:rFonts w:hint="eastAsia" w:ascii="宋体" w:hAnsi="宋体" w:cs="宋体"/>
          <w:sz w:val="28"/>
          <w:szCs w:val="28"/>
        </w:rPr>
      </w:pPr>
      <w:r>
        <w:rPr>
          <w:rFonts w:hint="eastAsia" w:ascii="宋体" w:hAnsi="宋体" w:cs="宋体"/>
          <w:sz w:val="28"/>
          <w:szCs w:val="28"/>
        </w:rPr>
        <w:t xml:space="preserve">投标人名称（公章）：</w:t>
      </w:r>
      <w:r/>
    </w:p>
    <w:p>
      <w:pPr>
        <w:pStyle w:val="753"/>
        <w:spacing w:line="360" w:lineRule="auto"/>
        <w:rPr>
          <w:rFonts w:hint="eastAsia" w:ascii="宋体" w:hAnsi="宋体" w:cs="宋体"/>
          <w:sz w:val="28"/>
          <w:szCs w:val="28"/>
        </w:rPr>
      </w:pPr>
      <w:r>
        <w:rPr>
          <w:rFonts w:hint="eastAsia" w:ascii="宋体" w:hAnsi="宋体" w:cs="宋体"/>
          <w:sz w:val="28"/>
          <w:szCs w:val="28"/>
        </w:rPr>
        <w:t xml:space="preserve">日     期：</w:t>
      </w:r>
      <w:r/>
    </w:p>
    <w:p>
      <w:pPr>
        <w:pStyle w:val="753"/>
        <w:spacing w:line="360" w:lineRule="auto"/>
        <w:rPr>
          <w:rFonts w:hint="eastAsia" w:ascii="宋体" w:hAnsi="宋体" w:cs="宋体"/>
          <w:sz w:val="28"/>
          <w:szCs w:val="28"/>
        </w:rPr>
      </w:pPr>
      <w:r>
        <w:rPr>
          <w:rFonts w:hint="eastAsia" w:ascii="宋体" w:hAnsi="宋体" w:cs="宋体"/>
          <w:sz w:val="28"/>
          <w:szCs w:val="28"/>
        </w:rPr>
      </w:r>
      <w:r/>
    </w:p>
    <w:p>
      <w:pPr>
        <w:pStyle w:val="753"/>
        <w:spacing w:line="360" w:lineRule="auto"/>
        <w:rPr>
          <w:rFonts w:hint="eastAsia" w:ascii="宋体" w:hAnsi="宋体" w:cs="宋体"/>
          <w:sz w:val="28"/>
          <w:szCs w:val="28"/>
        </w:rPr>
      </w:pPr>
      <w:r>
        <w:rPr>
          <w:rFonts w:hint="eastAsia" w:ascii="宋体" w:hAnsi="宋体" w:cs="宋体"/>
          <w:sz w:val="28"/>
          <w:szCs w:val="28"/>
        </w:rPr>
        <w:t xml:space="preserve">附：委托代理人居民身份证复印件</w:t>
      </w:r>
      <w:r/>
    </w:p>
    <w:p>
      <w:pPr>
        <w:pStyle w:val="753"/>
        <w:spacing w:line="360" w:lineRule="auto"/>
        <w:rPr>
          <w:rFonts w:ascii="楷体" w:hAnsi="楷体" w:eastAsia="楷体"/>
          <w:b/>
          <w:sz w:val="30"/>
          <w:szCs w:val="30"/>
          <w:u w:val="single"/>
        </w:rPr>
      </w:pPr>
      <w:r>
        <w:rPr>
          <w:rFonts w:ascii="楷体" w:hAnsi="楷体" w:eastAsia="楷体"/>
          <w:b/>
          <w:sz w:val="30"/>
          <w:szCs w:val="30"/>
          <w:u w:val="single"/>
        </w:rPr>
      </w:r>
      <w:r/>
    </w:p>
    <w:p>
      <w:pPr>
        <w:pStyle w:val="753"/>
        <w:spacing w:line="480" w:lineRule="auto"/>
        <w:rPr>
          <w:rFonts w:hint="eastAsia" w:ascii="宋体" w:hAnsi="宋体" w:cs="宋体"/>
          <w:bCs/>
          <w:sz w:val="28"/>
          <w:szCs w:val="28"/>
          <w:u w:val="single"/>
        </w:rPr>
      </w:pPr>
      <w:r>
        <w:rPr>
          <w:rFonts w:hint="eastAsia" w:ascii="宋体" w:hAnsi="宋体" w:cs="宋体"/>
          <w:bCs/>
          <w:sz w:val="28"/>
          <w:szCs w:val="28"/>
          <w:u w:val="single"/>
        </w:rPr>
        <w:t xml:space="preserve">注：“法定代表人”授权其他人（必须为投标人正式员工，</w:t>
      </w:r>
      <w:r>
        <w:rPr>
          <w:rFonts w:hint="eastAsia" w:ascii="宋体" w:hAnsi="宋体" w:cs="宋体"/>
          <w:b/>
          <w:bCs/>
          <w:sz w:val="28"/>
          <w:szCs w:val="28"/>
          <w:u w:val="single"/>
        </w:rPr>
        <w:t xml:space="preserve">证明材料：开标前半年（至少一个月）为委托代理人缴纳的社保证明材料</w:t>
      </w:r>
      <w:r>
        <w:rPr>
          <w:rFonts w:hint="eastAsia" w:ascii="宋体" w:hAnsi="宋体" w:cs="宋体"/>
          <w:bCs/>
          <w:sz w:val="28"/>
          <w:szCs w:val="28"/>
          <w:u w:val="single"/>
        </w:rPr>
        <w:t xml:space="preserve">，委托代理人投标的，需填写法定代表人身份证明书和本委托书，委托代理人居民身份证携带备查。</w:t>
      </w:r>
      <w:r/>
    </w:p>
    <w:p>
      <w:pPr>
        <w:pStyle w:val="753"/>
        <w:jc w:val="center"/>
        <w:rPr>
          <w:rFonts w:hint="eastAsia"/>
          <w:b/>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b/>
          <w:sz w:val="28"/>
        </w:rPr>
      </w:r>
      <w:r/>
    </w:p>
    <w:p>
      <w:pPr>
        <w:pStyle w:val="753"/>
        <w:jc w:val="center"/>
        <w:rPr>
          <w:b/>
          <w:sz w:val="28"/>
        </w:rPr>
      </w:pPr>
      <w:r>
        <w:rPr>
          <w:rFonts w:hint="eastAsia"/>
          <w:b/>
          <w:sz w:val="28"/>
        </w:rPr>
        <w:t xml:space="preserve">四、资格及资信证明文件</w:t>
      </w:r>
      <w:r>
        <w:rPr>
          <w:b/>
          <w:sz w:val="28"/>
        </w:rPr>
      </w:r>
      <w:r/>
    </w:p>
    <w:p>
      <w:pPr>
        <w:pStyle w:val="753"/>
        <w:jc w:val="center"/>
        <w:rPr>
          <w:b/>
          <w:sz w:val="28"/>
        </w:rPr>
      </w:pPr>
      <w:r>
        <w:rPr>
          <w:rFonts w:hint="eastAsia"/>
          <w:b/>
          <w:sz w:val="28"/>
        </w:rPr>
        <w:t xml:space="preserve">（一）资格审查承诺书</w:t>
      </w:r>
      <w:r>
        <w:rPr>
          <w:b/>
          <w:sz w:val="28"/>
        </w:rPr>
      </w:r>
      <w:r/>
    </w:p>
    <w:p>
      <w:pPr>
        <w:pStyle w:val="753"/>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（采购人）：</w:t>
      </w:r>
      <w:r>
        <w:rPr>
          <w:rFonts w:ascii="宋体" w:hAnsi="宋体"/>
          <w:sz w:val="24"/>
        </w:rPr>
      </w:r>
      <w:r/>
    </w:p>
    <w:p>
      <w:pPr>
        <w:pStyle w:val="753"/>
        <w:ind w:firstLine="480"/>
        <w:spacing w:line="360" w:lineRule="auto"/>
        <w:rPr>
          <w:rFonts w:ascii="宋体" w:hAnsi="宋体"/>
          <w:sz w:val="24"/>
        </w:rPr>
      </w:pPr>
      <w:r>
        <w:rPr>
          <w:rFonts w:hint="eastAsia" w:ascii="宋体" w:hAnsi="宋体"/>
          <w:sz w:val="24"/>
        </w:rPr>
        <w:t xml:space="preserve">为确保本项目招标工作顺利进行，我公司在此承诺：</w:t>
      </w:r>
      <w:r>
        <w:rPr>
          <w:rFonts w:ascii="宋体" w:hAnsi="宋体"/>
          <w:sz w:val="24"/>
        </w:rPr>
      </w:r>
      <w:r/>
    </w:p>
    <w:p>
      <w:pPr>
        <w:pStyle w:val="753"/>
        <w:ind w:firstLine="480"/>
        <w:spacing w:line="360" w:lineRule="auto"/>
        <w:rPr>
          <w:rFonts w:ascii="宋体" w:hAnsi="宋体" w:cs="宋体"/>
          <w:sz w:val="24"/>
        </w:rPr>
      </w:pPr>
      <w:r>
        <w:rPr>
          <w:rFonts w:hint="eastAsia" w:ascii="宋体" w:hAnsi="宋体"/>
          <w:sz w:val="24"/>
        </w:rPr>
        <w:t xml:space="preserve">1.我公司未处于被责令停业、投标资格被取消或者财产被接管，冻结和破</w:t>
      </w:r>
      <w:r>
        <w:rPr>
          <w:rFonts w:hint="eastAsia" w:ascii="宋体" w:hAnsi="宋体" w:cs="宋体"/>
          <w:sz w:val="24"/>
        </w:rPr>
        <w:t xml:space="preserve">产状态。</w:t>
      </w:r>
      <w:r>
        <w:rPr>
          <w:rFonts w:ascii="宋体" w:hAnsi="宋体" w:cs="宋体"/>
          <w:sz w:val="24"/>
        </w:rPr>
      </w:r>
      <w:r/>
    </w:p>
    <w:p>
      <w:pPr>
        <w:pStyle w:val="753"/>
        <w:ind w:firstLine="480"/>
        <w:spacing w:line="360" w:lineRule="auto"/>
        <w:rPr>
          <w:rFonts w:ascii="宋体" w:hAnsi="宋体"/>
          <w:sz w:val="24"/>
        </w:rPr>
      </w:pPr>
      <w:r>
        <w:rPr>
          <w:rFonts w:hint="eastAsia" w:ascii="宋体" w:hAnsi="宋体"/>
          <w:sz w:val="24"/>
        </w:rPr>
        <w:t xml:space="preserve">2.我公司的投标文件中的内容没有失实或弄虚作假。</w:t>
      </w:r>
      <w:r>
        <w:rPr>
          <w:rFonts w:ascii="宋体" w:hAnsi="宋体"/>
          <w:sz w:val="24"/>
        </w:rPr>
      </w:r>
      <w:r/>
    </w:p>
    <w:p>
      <w:pPr>
        <w:pStyle w:val="753"/>
        <w:ind w:firstLine="480"/>
        <w:spacing w:line="360" w:lineRule="auto"/>
        <w:rPr>
          <w:rFonts w:ascii="宋体" w:hAnsi="宋体"/>
          <w:sz w:val="24"/>
        </w:rPr>
      </w:pPr>
      <w:r>
        <w:rPr>
          <w:rFonts w:hint="eastAsia" w:ascii="宋体" w:hAnsi="宋体"/>
          <w:sz w:val="24"/>
        </w:rPr>
        <w:t xml:space="preserve">3.我公司</w:t>
      </w:r>
      <w:r>
        <w:rPr>
          <w:rFonts w:hint="eastAsia" w:ascii="宋体" w:hAnsi="宋体"/>
          <w:iCs/>
          <w:sz w:val="24"/>
          <w:szCs w:val="24"/>
        </w:rPr>
        <w:t xml:space="preserve">符合</w:t>
      </w:r>
      <w:r>
        <w:rPr>
          <w:rFonts w:hint="eastAsia" w:ascii="宋体" w:hAnsi="宋体"/>
          <w:sz w:val="24"/>
          <w:szCs w:val="24"/>
        </w:rPr>
        <w:t xml:space="preserve">法律、行政法规规定的其他条件</w:t>
      </w:r>
      <w:r>
        <w:rPr>
          <w:rFonts w:hint="eastAsia" w:ascii="宋体" w:hAnsi="宋体"/>
          <w:sz w:val="24"/>
        </w:rPr>
        <w:t xml:space="preserve">。</w:t>
      </w:r>
      <w:r>
        <w:rPr>
          <w:rFonts w:ascii="宋体" w:hAnsi="宋体"/>
          <w:sz w:val="24"/>
        </w:rPr>
      </w:r>
      <w:r/>
    </w:p>
    <w:p>
      <w:pPr>
        <w:pStyle w:val="753"/>
        <w:ind w:firstLine="480"/>
        <w:spacing w:line="360" w:lineRule="auto"/>
        <w:rPr>
          <w:rFonts w:hint="eastAsia" w:ascii="宋体" w:hAnsi="宋体"/>
          <w:sz w:val="24"/>
        </w:rPr>
      </w:pPr>
      <w:r>
        <w:rPr>
          <w:rFonts w:hint="eastAsia" w:ascii="宋体" w:hAnsi="宋体"/>
          <w:sz w:val="24"/>
        </w:rPr>
        <w:t xml:space="preserve">4.我公司近两年内没有发生重大安全责任事故，且近一年未发生一般性安全事故。</w:t>
      </w:r>
      <w:r/>
    </w:p>
    <w:p>
      <w:pPr>
        <w:pStyle w:val="761"/>
        <w:spacing w:line="360" w:lineRule="auto"/>
        <w:rPr>
          <w:rFonts w:hint="eastAsia" w:ascii="宋体" w:hAnsi="宋体"/>
          <w:sz w:val="24"/>
          <w:szCs w:val="22"/>
          <w:lang w:val="en-US" w:eastAsia="zh-CN"/>
        </w:rPr>
      </w:pPr>
      <w:r>
        <w:rPr>
          <w:rFonts w:hint="eastAsia" w:ascii="宋体" w:hAnsi="宋体"/>
          <w:sz w:val="24"/>
          <w:szCs w:val="22"/>
          <w:lang w:val="en-US" w:eastAsia="zh-CN"/>
        </w:rPr>
        <w:t xml:space="preserve">5.我公司不存在被责令停产停业、暂扣或者吊销许可证、暂扣或者吊销执照；不存在进入清算程序，或者被宣告破产，或者其他丧失履约能力的情形。</w:t>
      </w:r>
      <w:r/>
    </w:p>
    <w:p>
      <w:pPr>
        <w:pStyle w:val="753"/>
        <w:ind w:firstLine="480"/>
        <w:spacing w:line="360" w:lineRule="auto"/>
        <w:rPr>
          <w:rFonts w:ascii="宋体" w:hAnsi="宋体"/>
          <w:sz w:val="24"/>
        </w:rPr>
      </w:pPr>
      <w:r>
        <w:rPr>
          <w:rFonts w:hint="eastAsia" w:ascii="宋体" w:hAnsi="宋体"/>
          <w:sz w:val="24"/>
        </w:rPr>
        <w:t xml:space="preserve">6.我公司无下列行为：</w:t>
      </w:r>
      <w:r>
        <w:rPr>
          <w:rFonts w:ascii="宋体" w:hAnsi="宋体"/>
          <w:sz w:val="24"/>
        </w:rPr>
      </w:r>
      <w:r/>
    </w:p>
    <w:p>
      <w:pPr>
        <w:pStyle w:val="753"/>
        <w:ind w:firstLine="480"/>
        <w:spacing w:line="360" w:lineRule="auto"/>
        <w:rPr>
          <w:rFonts w:ascii="宋体" w:hAnsi="宋体"/>
          <w:sz w:val="24"/>
        </w:rPr>
      </w:pPr>
      <w:r>
        <w:rPr>
          <w:rFonts w:hint="eastAsia" w:ascii="宋体" w:hAnsi="宋体"/>
          <w:sz w:val="24"/>
        </w:rPr>
        <w:t xml:space="preserve">（1）有违反法律、法规行为，依法被取消投标资格且期限未满的；</w:t>
      </w:r>
      <w:r>
        <w:rPr>
          <w:rFonts w:ascii="宋体" w:hAnsi="宋体"/>
          <w:sz w:val="24"/>
        </w:rPr>
      </w:r>
      <w:r/>
    </w:p>
    <w:p>
      <w:pPr>
        <w:pStyle w:val="753"/>
        <w:ind w:firstLine="480"/>
        <w:spacing w:line="360" w:lineRule="auto"/>
        <w:rPr>
          <w:rFonts w:ascii="宋体" w:hAnsi="宋体"/>
          <w:sz w:val="24"/>
        </w:rPr>
      </w:pPr>
      <w:r>
        <w:rPr>
          <w:rFonts w:hint="eastAsia" w:ascii="宋体" w:hAnsi="宋体"/>
          <w:sz w:val="24"/>
        </w:rPr>
        <w:t xml:space="preserve">（2）因招投标活动中有违法违规和不良行为，被有关招投标行政监督部门公示且公示期限未满的。</w:t>
      </w:r>
      <w:r>
        <w:rPr>
          <w:rFonts w:ascii="宋体" w:hAnsi="宋体"/>
          <w:sz w:val="24"/>
        </w:rPr>
      </w:r>
      <w:r/>
    </w:p>
    <w:p>
      <w:pPr>
        <w:pStyle w:val="753"/>
        <w:ind w:firstLine="480"/>
        <w:spacing w:line="360" w:lineRule="auto"/>
        <w:rPr>
          <w:rFonts w:ascii="宋体" w:hAnsi="宋体"/>
          <w:sz w:val="24"/>
          <w:szCs w:val="24"/>
        </w:rPr>
      </w:pPr>
      <w:r>
        <w:rPr>
          <w:rFonts w:hint="eastAsia" w:ascii="宋体" w:hAnsi="宋体"/>
          <w:sz w:val="24"/>
        </w:rPr>
        <w:t xml:space="preserve">（3）</w:t>
      </w:r>
      <w:r>
        <w:rPr>
          <w:rFonts w:hint="eastAsia" w:ascii="宋体" w:hAnsi="宋体"/>
          <w:sz w:val="24"/>
          <w:szCs w:val="24"/>
        </w:rPr>
        <w:t xml:space="preserve">供应商</w:t>
      </w:r>
      <w:r>
        <w:rPr>
          <w:rFonts w:ascii="宋体" w:hAnsi="宋体"/>
          <w:sz w:val="24"/>
          <w:szCs w:val="24"/>
        </w:rPr>
        <w:t xml:space="preserve">单位负责人为同一人或者存在直接控股、管理关系的不同供应商</w:t>
      </w:r>
      <w:r>
        <w:rPr>
          <w:rFonts w:hint="eastAsia" w:ascii="宋体" w:hAnsi="宋体"/>
          <w:sz w:val="24"/>
          <w:szCs w:val="24"/>
        </w:rPr>
        <w:t xml:space="preserve">。</w:t>
      </w:r>
      <w:r>
        <w:rPr>
          <w:rFonts w:ascii="宋体" w:hAnsi="宋体"/>
          <w:sz w:val="24"/>
          <w:szCs w:val="24"/>
        </w:rPr>
      </w:r>
      <w:r/>
    </w:p>
    <w:p>
      <w:pPr>
        <w:pStyle w:val="753"/>
        <w:ind w:firstLine="480"/>
        <w:spacing w:line="360" w:lineRule="auto"/>
        <w:rPr>
          <w:rFonts w:ascii="宋体" w:hAnsi="宋体"/>
          <w:sz w:val="24"/>
        </w:rPr>
      </w:pPr>
      <w:r>
        <w:rPr>
          <w:rFonts w:hint="eastAsia" w:ascii="宋体" w:hAnsi="宋体"/>
          <w:sz w:val="24"/>
        </w:rPr>
        <w:t xml:space="preserve">7.我公司中标后，不对本项目转包、分包。</w:t>
      </w:r>
      <w:r>
        <w:rPr>
          <w:rFonts w:ascii="宋体" w:hAnsi="宋体"/>
          <w:sz w:val="24"/>
        </w:rPr>
      </w:r>
      <w:r/>
    </w:p>
    <w:p>
      <w:pPr>
        <w:pStyle w:val="753"/>
        <w:ind w:firstLine="480"/>
        <w:spacing w:line="360" w:lineRule="auto"/>
        <w:rPr>
          <w:rFonts w:ascii="宋体" w:hAnsi="宋体"/>
          <w:sz w:val="24"/>
        </w:rPr>
      </w:pPr>
      <w:r>
        <w:rPr>
          <w:rFonts w:hint="eastAsia" w:ascii="宋体" w:hAnsi="宋体"/>
          <w:sz w:val="24"/>
        </w:rPr>
        <w:t xml:space="preserve">若经采购人（或采购代理机构）核实，发现所报内容失实或有任何弄虚作假行为，我公司愿自动放弃此次投标，若因此给此次招标工作带来不良影响，我公司将自愿承担所有责任。</w:t>
      </w:r>
      <w:r>
        <w:rPr>
          <w:rFonts w:ascii="宋体" w:hAnsi="宋体"/>
          <w:sz w:val="24"/>
        </w:rPr>
      </w:r>
      <w:r/>
    </w:p>
    <w:p>
      <w:pPr>
        <w:pStyle w:val="753"/>
        <w:jc w:val="right"/>
        <w:spacing w:line="360" w:lineRule="auto"/>
        <w:rPr>
          <w:rFonts w:ascii="宋体" w:hAnsi="宋体"/>
          <w:sz w:val="24"/>
          <w:u w:val="single"/>
        </w:rPr>
      </w:pPr>
      <w:r>
        <w:rPr>
          <w:rFonts w:hint="eastAsia" w:ascii="宋体" w:hAnsi="宋体"/>
          <w:sz w:val="24"/>
        </w:rPr>
        <w:t xml:space="preserve">供应商：</w:t>
      </w:r>
      <w:r>
        <w:rPr>
          <w:rFonts w:hint="eastAsia" w:ascii="宋体" w:hAnsi="宋体"/>
          <w:sz w:val="24"/>
          <w:u w:val="single"/>
        </w:rPr>
        <w:t xml:space="preserve">                  </w:t>
      </w:r>
      <w:r>
        <w:rPr>
          <w:rFonts w:hint="eastAsia" w:ascii="宋体" w:hAnsi="宋体"/>
          <w:sz w:val="24"/>
        </w:rPr>
        <w:t xml:space="preserve">（盖章）</w:t>
      </w:r>
      <w:r>
        <w:rPr>
          <w:rFonts w:ascii="宋体" w:hAnsi="宋体"/>
          <w:sz w:val="24"/>
          <w:u w:val="single"/>
        </w:rPr>
      </w:r>
      <w:r/>
    </w:p>
    <w:p>
      <w:pPr>
        <w:pStyle w:val="753"/>
        <w:jc w:val="right"/>
        <w:spacing w:line="360" w:lineRule="auto"/>
        <w:rPr>
          <w:rFonts w:ascii="宋体" w:hAnsi="宋体"/>
        </w:rPr>
      </w:pPr>
      <w:r>
        <w:rPr>
          <w:rFonts w:hint="eastAsia" w:ascii="宋体" w:hAnsi="宋体"/>
          <w:sz w:val="24"/>
        </w:rPr>
        <w:t xml:space="preserve">法定代表人或委托代理人：</w:t>
      </w:r>
      <w:r>
        <w:rPr>
          <w:rFonts w:hint="eastAsia" w:ascii="宋体" w:hAnsi="宋体"/>
          <w:sz w:val="24"/>
          <w:u w:val="single"/>
        </w:rPr>
        <w:t xml:space="preserve">               </w:t>
      </w:r>
      <w:r>
        <w:rPr>
          <w:rFonts w:hint="eastAsia" w:ascii="宋体" w:hAnsi="宋体"/>
          <w:sz w:val="24"/>
        </w:rPr>
        <w:t xml:space="preserve">（签字或盖章）</w:t>
      </w:r>
      <w:r>
        <w:rPr>
          <w:rFonts w:ascii="宋体" w:hAnsi="宋体"/>
        </w:rPr>
      </w:r>
      <w:r/>
    </w:p>
    <w:p>
      <w:pPr>
        <w:pStyle w:val="753"/>
        <w:jc w:val="right"/>
        <w:spacing w:line="360" w:lineRule="auto"/>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 日</w:t>
      </w:r>
      <w:r>
        <w:rPr>
          <w:rFonts w:ascii="宋体" w:hAnsi="宋体"/>
        </w:rPr>
      </w:r>
      <w:r/>
    </w:p>
    <w:p>
      <w:pPr>
        <w:pStyle w:val="761"/>
        <w:ind w:firstLine="0"/>
        <w:spacing w:line="360" w:lineRule="auto"/>
        <w:rPr>
          <w:rFonts w:ascii="宋体" w:hAnsi="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rPr>
        <w:t xml:space="preserve">注：本表为基本格式，供应商不得随意修改，应认真填写，并且加盖企业公章、法定代表人</w:t>
      </w:r>
      <w:r>
        <w:rPr>
          <w:rFonts w:hint="eastAsia" w:ascii="宋体" w:hAnsi="宋体"/>
          <w:bCs/>
          <w:sz w:val="24"/>
        </w:rPr>
        <w:t xml:space="preserve">或委托代理人</w:t>
      </w:r>
      <w:r>
        <w:rPr>
          <w:rFonts w:hint="eastAsia" w:ascii="宋体" w:hAnsi="宋体"/>
          <w:sz w:val="24"/>
        </w:rPr>
        <w:t xml:space="preserve">（签字或盖章）。如供应商自行修改本承诺书内容，皆视为未提供此承诺书。</w:t>
      </w:r>
      <w:r>
        <w:rPr>
          <w:rFonts w:ascii="宋体" w:hAnsi="宋体"/>
          <w:sz w:val="24"/>
        </w:rPr>
      </w:r>
      <w:r/>
    </w:p>
    <w:p>
      <w:pPr>
        <w:pStyle w:val="753"/>
        <w:jc w:val="center"/>
        <w:rPr>
          <w:b/>
          <w:sz w:val="28"/>
        </w:rPr>
      </w:pPr>
      <w:r>
        <w:rPr>
          <w:rFonts w:hint="eastAsia"/>
          <w:b/>
          <w:sz w:val="28"/>
        </w:rPr>
        <w:t xml:space="preserve">（二）投标人基本情况表</w:t>
      </w:r>
      <w:r>
        <w:rPr>
          <w:b/>
          <w:sz w:val="28"/>
        </w:rPr>
      </w:r>
      <w:r/>
    </w:p>
    <w:p>
      <w:pPr>
        <w:pStyle w:val="753"/>
        <w:spacing w:line="460" w:lineRule="exact"/>
        <w:rPr>
          <w:rFonts w:ascii="宋体" w:hAnsi="宋体"/>
          <w:b/>
          <w:bCs/>
          <w:sz w:val="28"/>
        </w:rPr>
      </w:pPr>
      <w:r>
        <w:rPr>
          <w:rFonts w:hint="eastAsia" w:ascii="宋体" w:hAnsi="宋体"/>
          <w:bCs/>
          <w:sz w:val="24"/>
        </w:rPr>
        <w:t xml:space="preserve">供应商全称：</w:t>
      </w:r>
      <w:r>
        <w:rPr>
          <w:rFonts w:hint="eastAsia" w:ascii="宋体" w:hAnsi="宋体"/>
          <w:bCs/>
          <w:sz w:val="24"/>
          <w:u w:val="single"/>
        </w:rPr>
        <w:t xml:space="preserve">                                     </w:t>
      </w:r>
      <w:r>
        <w:rPr>
          <w:rFonts w:ascii="宋体" w:hAnsi="宋体"/>
          <w:b/>
          <w:bCs/>
          <w:sz w:val="28"/>
        </w:rPr>
      </w:r>
      <w:r/>
    </w:p>
    <w:tbl>
      <w:tblPr>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2811"/>
        <w:gridCol w:w="713"/>
        <w:gridCol w:w="729"/>
        <w:gridCol w:w="855"/>
        <w:gridCol w:w="713"/>
        <w:gridCol w:w="133"/>
        <w:gridCol w:w="1735"/>
      </w:tblGrid>
      <w:tr>
        <w:trPr>
          <w:trHeight w:val="679"/>
        </w:trPr>
        <w:tc>
          <w:tcPr>
            <w:tcW w:w="1525"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公司名称</w:t>
            </w:r>
            <w:r>
              <w:rPr>
                <w:rFonts w:ascii="宋体" w:hAnsi="宋体"/>
                <w:sz w:val="24"/>
              </w:rPr>
            </w:r>
            <w:r/>
          </w:p>
        </w:tc>
        <w:tc>
          <w:tcPr>
            <w:tcW w:w="2811" w:type="dxa"/>
            <w:vAlign w:val="center"/>
            <w:textDirection w:val="lrTb"/>
            <w:noWrap w:val="false"/>
          </w:tcPr>
          <w:p>
            <w:pPr>
              <w:pStyle w:val="753"/>
              <w:jc w:val="center"/>
              <w:spacing w:line="460" w:lineRule="exact"/>
              <w:rPr>
                <w:rFonts w:ascii="宋体" w:hAnsi="宋体"/>
                <w:b/>
                <w:sz w:val="24"/>
              </w:rPr>
            </w:pPr>
            <w:r>
              <w:rPr>
                <w:rFonts w:ascii="宋体" w:hAnsi="宋体"/>
                <w:b/>
                <w:sz w:val="24"/>
              </w:rPr>
            </w:r>
            <w:r/>
          </w:p>
        </w:tc>
        <w:tc>
          <w:tcPr>
            <w:gridSpan w:val="3"/>
            <w:tcW w:w="2297"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负责人</w:t>
            </w:r>
            <w:r>
              <w:rPr>
                <w:rFonts w:ascii="宋体" w:hAnsi="宋体"/>
                <w:sz w:val="24"/>
              </w:rPr>
            </w:r>
            <w:r/>
          </w:p>
        </w:tc>
        <w:tc>
          <w:tcPr>
            <w:gridSpan w:val="3"/>
            <w:tcW w:w="2581" w:type="dxa"/>
            <w:vAlign w:val="center"/>
            <w:textDirection w:val="lrTb"/>
            <w:noWrap w:val="false"/>
          </w:tcPr>
          <w:p>
            <w:pPr>
              <w:pStyle w:val="753"/>
              <w:jc w:val="center"/>
              <w:spacing w:line="460" w:lineRule="exact"/>
              <w:rPr>
                <w:rFonts w:ascii="宋体" w:hAnsi="宋体"/>
                <w:sz w:val="24"/>
              </w:rPr>
            </w:pPr>
            <w:r>
              <w:rPr>
                <w:rFonts w:ascii="宋体" w:hAnsi="宋体"/>
                <w:sz w:val="24"/>
              </w:rPr>
            </w:r>
            <w:r/>
          </w:p>
        </w:tc>
      </w:tr>
      <w:tr>
        <w:trPr>
          <w:trHeight w:val="589"/>
        </w:trPr>
        <w:tc>
          <w:tcPr>
            <w:tcW w:w="1525"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注册地址</w:t>
            </w:r>
            <w:r>
              <w:rPr>
                <w:rFonts w:ascii="宋体" w:hAnsi="宋体"/>
                <w:sz w:val="24"/>
              </w:rPr>
            </w:r>
            <w:r/>
          </w:p>
        </w:tc>
        <w:tc>
          <w:tcPr>
            <w:tcW w:w="2811" w:type="dxa"/>
            <w:vAlign w:val="center"/>
            <w:textDirection w:val="lrTb"/>
            <w:noWrap w:val="false"/>
          </w:tcPr>
          <w:p>
            <w:pPr>
              <w:pStyle w:val="753"/>
              <w:jc w:val="center"/>
              <w:spacing w:line="460" w:lineRule="exact"/>
              <w:rPr>
                <w:rFonts w:ascii="宋体" w:hAnsi="宋体"/>
                <w:b/>
                <w:sz w:val="24"/>
              </w:rPr>
            </w:pPr>
            <w:r>
              <w:rPr>
                <w:rFonts w:ascii="宋体" w:hAnsi="宋体"/>
                <w:b/>
                <w:sz w:val="24"/>
              </w:rPr>
            </w:r>
            <w:r/>
          </w:p>
        </w:tc>
        <w:tc>
          <w:tcPr>
            <w:gridSpan w:val="3"/>
            <w:tcW w:w="2297"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邮政编码</w:t>
            </w:r>
            <w:r>
              <w:rPr>
                <w:rFonts w:ascii="宋体" w:hAnsi="宋体"/>
                <w:sz w:val="24"/>
              </w:rPr>
            </w:r>
            <w:r/>
          </w:p>
        </w:tc>
        <w:tc>
          <w:tcPr>
            <w:gridSpan w:val="3"/>
            <w:tcW w:w="2581" w:type="dxa"/>
            <w:vAlign w:val="center"/>
            <w:textDirection w:val="lrTb"/>
            <w:noWrap w:val="false"/>
          </w:tcPr>
          <w:p>
            <w:pPr>
              <w:pStyle w:val="753"/>
              <w:jc w:val="center"/>
              <w:spacing w:line="460" w:lineRule="exact"/>
              <w:rPr>
                <w:rFonts w:ascii="宋体" w:hAnsi="宋体"/>
                <w:sz w:val="24"/>
              </w:rPr>
            </w:pPr>
            <w:r>
              <w:rPr>
                <w:rFonts w:ascii="宋体" w:hAnsi="宋体"/>
                <w:sz w:val="24"/>
              </w:rPr>
            </w:r>
            <w:r/>
          </w:p>
        </w:tc>
      </w:tr>
      <w:tr>
        <w:trPr>
          <w:trHeight w:val="611"/>
        </w:trPr>
        <w:tc>
          <w:tcPr>
            <w:tcW w:w="1525"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成立时间</w:t>
            </w:r>
            <w:r>
              <w:rPr>
                <w:rFonts w:ascii="宋体" w:hAnsi="宋体"/>
                <w:sz w:val="24"/>
              </w:rPr>
            </w:r>
            <w:r/>
          </w:p>
        </w:tc>
        <w:tc>
          <w:tcPr>
            <w:tcW w:w="2811" w:type="dxa"/>
            <w:vAlign w:val="center"/>
            <w:textDirection w:val="lrTb"/>
            <w:noWrap w:val="false"/>
          </w:tcPr>
          <w:p>
            <w:pPr>
              <w:pStyle w:val="753"/>
              <w:jc w:val="center"/>
              <w:spacing w:line="460" w:lineRule="exact"/>
              <w:rPr>
                <w:rFonts w:ascii="宋体" w:hAnsi="宋体"/>
                <w:b/>
                <w:sz w:val="24"/>
              </w:rPr>
            </w:pPr>
            <w:r>
              <w:rPr>
                <w:rFonts w:ascii="宋体" w:hAnsi="宋体"/>
                <w:b/>
                <w:sz w:val="24"/>
              </w:rPr>
            </w:r>
            <w:r/>
          </w:p>
        </w:tc>
        <w:tc>
          <w:tcPr>
            <w:tcW w:w="713"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电话</w:t>
            </w:r>
            <w:r>
              <w:rPr>
                <w:rFonts w:ascii="宋体" w:hAnsi="宋体"/>
                <w:sz w:val="24"/>
              </w:rPr>
            </w:r>
            <w:r/>
          </w:p>
        </w:tc>
        <w:tc>
          <w:tcPr>
            <w:gridSpan w:val="2"/>
            <w:tcW w:w="1584" w:type="dxa"/>
            <w:vAlign w:val="center"/>
            <w:textDirection w:val="lrTb"/>
            <w:noWrap w:val="false"/>
          </w:tcPr>
          <w:p>
            <w:pPr>
              <w:pStyle w:val="753"/>
              <w:jc w:val="center"/>
              <w:spacing w:line="460" w:lineRule="exact"/>
              <w:rPr>
                <w:rFonts w:ascii="宋体" w:hAnsi="宋体"/>
                <w:sz w:val="24"/>
              </w:rPr>
            </w:pPr>
            <w:r>
              <w:rPr>
                <w:rFonts w:ascii="宋体" w:hAnsi="宋体"/>
                <w:sz w:val="24"/>
              </w:rPr>
            </w:r>
            <w:r/>
          </w:p>
        </w:tc>
        <w:tc>
          <w:tcPr>
            <w:tcW w:w="713"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传真</w:t>
            </w:r>
            <w:r>
              <w:rPr>
                <w:rFonts w:ascii="宋体" w:hAnsi="宋体"/>
                <w:sz w:val="24"/>
              </w:rPr>
            </w:r>
            <w:r/>
          </w:p>
        </w:tc>
        <w:tc>
          <w:tcPr>
            <w:gridSpan w:val="2"/>
            <w:tcW w:w="1868" w:type="dxa"/>
            <w:vAlign w:val="center"/>
            <w:textDirection w:val="lrTb"/>
            <w:noWrap w:val="false"/>
          </w:tcPr>
          <w:p>
            <w:pPr>
              <w:pStyle w:val="753"/>
              <w:jc w:val="center"/>
              <w:spacing w:line="460" w:lineRule="exact"/>
              <w:rPr>
                <w:rFonts w:ascii="宋体" w:hAnsi="宋体"/>
                <w:sz w:val="24"/>
              </w:rPr>
            </w:pPr>
            <w:r>
              <w:rPr>
                <w:rFonts w:ascii="宋体" w:hAnsi="宋体"/>
                <w:sz w:val="24"/>
              </w:rPr>
            </w:r>
            <w:r/>
          </w:p>
        </w:tc>
      </w:tr>
      <w:tr>
        <w:trPr>
          <w:cantSplit/>
          <w:trHeight w:val="619"/>
        </w:trPr>
        <w:tc>
          <w:tcPr>
            <w:tcW w:w="1525"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企业资质</w:t>
            </w:r>
            <w:r>
              <w:rPr>
                <w:rFonts w:ascii="宋体" w:hAnsi="宋体"/>
                <w:sz w:val="24"/>
              </w:rPr>
            </w:r>
            <w:r/>
          </w:p>
        </w:tc>
        <w:tc>
          <w:tcPr>
            <w:tcW w:w="2811" w:type="dxa"/>
            <w:vAlign w:val="center"/>
            <w:textDirection w:val="lrTb"/>
            <w:noWrap w:val="false"/>
          </w:tcPr>
          <w:p>
            <w:pPr>
              <w:pStyle w:val="753"/>
              <w:jc w:val="center"/>
              <w:spacing w:line="460" w:lineRule="exact"/>
              <w:rPr>
                <w:rFonts w:ascii="宋体" w:hAnsi="宋体"/>
                <w:b/>
                <w:sz w:val="24"/>
              </w:rPr>
            </w:pPr>
            <w:r>
              <w:rPr>
                <w:rFonts w:ascii="宋体" w:hAnsi="宋体"/>
                <w:b/>
                <w:sz w:val="24"/>
              </w:rPr>
            </w:r>
            <w:r/>
          </w:p>
        </w:tc>
        <w:tc>
          <w:tcPr>
            <w:gridSpan w:val="3"/>
            <w:tcW w:w="2297"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组织机构代码</w:t>
            </w:r>
            <w:r>
              <w:rPr>
                <w:rFonts w:ascii="宋体" w:hAnsi="宋体"/>
                <w:sz w:val="24"/>
              </w:rPr>
            </w:r>
            <w:r/>
          </w:p>
        </w:tc>
        <w:tc>
          <w:tcPr>
            <w:gridSpan w:val="3"/>
            <w:tcW w:w="2581" w:type="dxa"/>
            <w:vAlign w:val="center"/>
            <w:textDirection w:val="lrTb"/>
            <w:noWrap w:val="false"/>
          </w:tcPr>
          <w:p>
            <w:pPr>
              <w:pStyle w:val="753"/>
              <w:jc w:val="center"/>
              <w:spacing w:line="460" w:lineRule="exact"/>
              <w:rPr>
                <w:rFonts w:ascii="宋体" w:hAnsi="宋体"/>
                <w:sz w:val="24"/>
              </w:rPr>
            </w:pPr>
            <w:r>
              <w:rPr>
                <w:rFonts w:ascii="宋体" w:hAnsi="宋体"/>
                <w:sz w:val="24"/>
              </w:rPr>
            </w:r>
            <w:r/>
          </w:p>
        </w:tc>
      </w:tr>
      <w:tr>
        <w:trPr>
          <w:cantSplit/>
          <w:trHeight w:val="607"/>
        </w:trPr>
        <w:tc>
          <w:tcPr>
            <w:tcW w:w="1525"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职工人数</w:t>
            </w:r>
            <w:r>
              <w:rPr>
                <w:rFonts w:ascii="宋体" w:hAnsi="宋体"/>
                <w:sz w:val="24"/>
              </w:rPr>
            </w:r>
            <w:r/>
          </w:p>
        </w:tc>
        <w:tc>
          <w:tcPr>
            <w:gridSpan w:val="7"/>
            <w:tcW w:w="7689" w:type="dxa"/>
            <w:vAlign w:val="center"/>
            <w:textDirection w:val="lrTb"/>
            <w:noWrap w:val="false"/>
          </w:tcPr>
          <w:p>
            <w:pPr>
              <w:pStyle w:val="753"/>
              <w:jc w:val="center"/>
              <w:spacing w:line="460" w:lineRule="exact"/>
              <w:rPr>
                <w:rFonts w:ascii="宋体" w:hAnsi="宋体"/>
                <w:b/>
                <w:sz w:val="24"/>
              </w:rPr>
            </w:pPr>
            <w:r>
              <w:rPr>
                <w:rFonts w:ascii="宋体" w:hAnsi="宋体"/>
                <w:b/>
                <w:sz w:val="24"/>
              </w:rPr>
            </w:r>
            <w:r/>
          </w:p>
        </w:tc>
      </w:tr>
      <w:tr>
        <w:trPr>
          <w:cantSplit/>
          <w:trHeight w:val="614"/>
        </w:trPr>
        <w:tc>
          <w:tcPr>
            <w:tcW w:w="1525"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本项目</w:t>
            </w:r>
            <w:r>
              <w:rPr>
                <w:rFonts w:ascii="宋体" w:hAnsi="宋体"/>
                <w:sz w:val="24"/>
              </w:rPr>
            </w:r>
            <w:r/>
          </w:p>
          <w:p>
            <w:pPr>
              <w:pStyle w:val="753"/>
              <w:jc w:val="center"/>
              <w:spacing w:line="460" w:lineRule="exact"/>
              <w:rPr>
                <w:rFonts w:ascii="宋体" w:hAnsi="宋体"/>
                <w:sz w:val="24"/>
              </w:rPr>
            </w:pPr>
            <w:r>
              <w:rPr>
                <w:rFonts w:hint="eastAsia" w:ascii="宋体" w:hAnsi="宋体"/>
                <w:sz w:val="24"/>
              </w:rPr>
              <w:t xml:space="preserve">联系人手机</w:t>
            </w:r>
            <w:r>
              <w:rPr>
                <w:rFonts w:ascii="宋体" w:hAnsi="宋体"/>
                <w:sz w:val="24"/>
              </w:rPr>
            </w:r>
            <w:r/>
          </w:p>
        </w:tc>
        <w:tc>
          <w:tcPr>
            <w:gridSpan w:val="7"/>
            <w:tcW w:w="7689" w:type="dxa"/>
            <w:vAlign w:val="center"/>
            <w:textDirection w:val="lrTb"/>
            <w:noWrap w:val="false"/>
          </w:tcPr>
          <w:p>
            <w:pPr>
              <w:pStyle w:val="753"/>
              <w:jc w:val="center"/>
              <w:spacing w:line="460" w:lineRule="exact"/>
              <w:rPr>
                <w:rFonts w:ascii="宋体" w:hAnsi="宋体"/>
                <w:b/>
                <w:sz w:val="24"/>
              </w:rPr>
            </w:pPr>
            <w:r>
              <w:rPr>
                <w:rFonts w:ascii="宋体" w:hAnsi="宋体"/>
                <w:b/>
                <w:sz w:val="24"/>
              </w:rPr>
            </w:r>
            <w:r/>
          </w:p>
        </w:tc>
      </w:tr>
      <w:tr>
        <w:trPr>
          <w:cantSplit/>
          <w:trHeight w:val="1373"/>
        </w:trPr>
        <w:tc>
          <w:tcPr>
            <w:tcW w:w="1525"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主要</w:t>
            </w:r>
            <w:r>
              <w:rPr>
                <w:rFonts w:ascii="宋体" w:hAnsi="宋体"/>
                <w:sz w:val="24"/>
              </w:rPr>
            </w:r>
            <w:r/>
          </w:p>
          <w:p>
            <w:pPr>
              <w:pStyle w:val="753"/>
              <w:jc w:val="center"/>
              <w:spacing w:line="460" w:lineRule="exact"/>
              <w:rPr>
                <w:rFonts w:ascii="宋体" w:hAnsi="宋体"/>
                <w:sz w:val="24"/>
              </w:rPr>
            </w:pPr>
            <w:r>
              <w:rPr>
                <w:rFonts w:hint="eastAsia" w:ascii="宋体" w:hAnsi="宋体"/>
                <w:sz w:val="24"/>
              </w:rPr>
              <w:t xml:space="preserve">业务综述</w:t>
            </w:r>
            <w:r>
              <w:rPr>
                <w:rFonts w:ascii="宋体" w:hAnsi="宋体"/>
                <w:sz w:val="24"/>
              </w:rPr>
            </w:r>
            <w:r/>
          </w:p>
        </w:tc>
        <w:tc>
          <w:tcPr>
            <w:gridSpan w:val="7"/>
            <w:tcW w:w="7689" w:type="dxa"/>
            <w:vAlign w:val="center"/>
            <w:textDirection w:val="lrTb"/>
            <w:noWrap w:val="false"/>
          </w:tcPr>
          <w:p>
            <w:pPr>
              <w:pStyle w:val="753"/>
              <w:jc w:val="center"/>
              <w:spacing w:line="460" w:lineRule="exact"/>
              <w:rPr>
                <w:rFonts w:ascii="宋体" w:hAnsi="宋体"/>
                <w:b/>
                <w:sz w:val="24"/>
              </w:rPr>
            </w:pPr>
            <w:r>
              <w:rPr>
                <w:rFonts w:ascii="宋体" w:hAnsi="宋体"/>
                <w:b/>
                <w:sz w:val="24"/>
              </w:rPr>
            </w:r>
            <w:r/>
          </w:p>
        </w:tc>
      </w:tr>
      <w:tr>
        <w:trPr>
          <w:cantSplit/>
          <w:trHeight w:val="70"/>
        </w:trPr>
        <w:tc>
          <w:tcPr>
            <w:gridSpan w:val="8"/>
            <w:tcW w:w="9214" w:type="dxa"/>
            <w:vAlign w:val="center"/>
            <w:textDirection w:val="lrTb"/>
            <w:noWrap w:val="false"/>
          </w:tcPr>
          <w:p>
            <w:pPr>
              <w:pStyle w:val="753"/>
              <w:jc w:val="center"/>
              <w:spacing w:line="460" w:lineRule="exact"/>
              <w:rPr>
                <w:rFonts w:ascii="宋体" w:hAnsi="宋体"/>
                <w:b/>
                <w:sz w:val="24"/>
              </w:rPr>
            </w:pPr>
            <w:r>
              <w:rPr>
                <w:rFonts w:ascii="宋体" w:hAnsi="宋体"/>
                <w:b/>
                <w:sz w:val="24"/>
              </w:rPr>
              <w:t xml:space="preserve">类似业绩情况</w:t>
            </w:r>
            <w:r/>
          </w:p>
        </w:tc>
      </w:tr>
      <w:tr>
        <w:trPr>
          <w:cantSplit/>
          <w:trHeight w:val="70"/>
        </w:trPr>
        <w:tc>
          <w:tcPr>
            <w:tcW w:w="1525" w:type="dxa"/>
            <w:vAlign w:val="center"/>
            <w:textDirection w:val="lrTb"/>
            <w:noWrap w:val="false"/>
          </w:tcPr>
          <w:p>
            <w:pPr>
              <w:pStyle w:val="753"/>
              <w:jc w:val="center"/>
              <w:spacing w:line="460" w:lineRule="exact"/>
              <w:rPr>
                <w:rFonts w:ascii="宋体" w:hAnsi="宋体"/>
                <w:sz w:val="24"/>
              </w:rPr>
            </w:pPr>
            <w:r>
              <w:rPr>
                <w:rFonts w:ascii="宋体" w:hAnsi="宋体"/>
                <w:sz w:val="24"/>
              </w:rPr>
              <w:t xml:space="preserve">序号</w:t>
            </w:r>
            <w:r/>
          </w:p>
        </w:tc>
        <w:tc>
          <w:tcPr>
            <w:gridSpan w:val="3"/>
            <w:tcW w:w="4253" w:type="dxa"/>
            <w:vAlign w:val="center"/>
            <w:textDirection w:val="lrTb"/>
            <w:noWrap w:val="false"/>
          </w:tcPr>
          <w:p>
            <w:pPr>
              <w:pStyle w:val="753"/>
              <w:jc w:val="center"/>
              <w:spacing w:line="460" w:lineRule="exact"/>
              <w:rPr>
                <w:rFonts w:ascii="宋体" w:hAnsi="宋体"/>
                <w:sz w:val="24"/>
              </w:rPr>
            </w:pPr>
            <w:r>
              <w:rPr>
                <w:rFonts w:ascii="宋体" w:hAnsi="宋体"/>
                <w:sz w:val="24"/>
              </w:rPr>
              <w:t xml:space="preserve">项目名称</w:t>
            </w:r>
            <w:r/>
          </w:p>
        </w:tc>
        <w:tc>
          <w:tcPr>
            <w:gridSpan w:val="3"/>
            <w:tcW w:w="1701" w:type="dxa"/>
            <w:vAlign w:val="center"/>
            <w:textDirection w:val="lrTb"/>
            <w:noWrap w:val="false"/>
          </w:tcPr>
          <w:p>
            <w:pPr>
              <w:pStyle w:val="753"/>
              <w:jc w:val="center"/>
              <w:spacing w:line="460" w:lineRule="exact"/>
              <w:rPr>
                <w:rFonts w:ascii="宋体" w:hAnsi="宋体"/>
                <w:sz w:val="24"/>
              </w:rPr>
            </w:pPr>
            <w:r>
              <w:rPr>
                <w:rFonts w:ascii="宋体" w:hAnsi="宋体"/>
                <w:sz w:val="24"/>
              </w:rPr>
              <w:t xml:space="preserve">采购人</w:t>
            </w:r>
            <w:r/>
          </w:p>
        </w:tc>
        <w:tc>
          <w:tcPr>
            <w:tcW w:w="1735" w:type="dxa"/>
            <w:vAlign w:val="center"/>
            <w:textDirection w:val="lrTb"/>
            <w:noWrap w:val="false"/>
          </w:tcPr>
          <w:p>
            <w:pPr>
              <w:pStyle w:val="753"/>
              <w:jc w:val="center"/>
              <w:spacing w:line="460" w:lineRule="exact"/>
              <w:rPr>
                <w:rFonts w:ascii="宋体" w:hAnsi="宋体"/>
                <w:sz w:val="24"/>
              </w:rPr>
            </w:pPr>
            <w:r>
              <w:rPr>
                <w:rFonts w:ascii="宋体" w:hAnsi="宋体"/>
                <w:sz w:val="24"/>
              </w:rPr>
              <w:t xml:space="preserve">时间</w:t>
            </w:r>
            <w:r/>
          </w:p>
        </w:tc>
      </w:tr>
      <w:tr>
        <w:trPr>
          <w:cantSplit/>
          <w:trHeight w:val="70"/>
        </w:trPr>
        <w:tc>
          <w:tcPr>
            <w:tcW w:w="1525"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1</w:t>
            </w:r>
            <w:r>
              <w:rPr>
                <w:rFonts w:ascii="宋体" w:hAnsi="宋体"/>
                <w:sz w:val="24"/>
              </w:rPr>
            </w:r>
            <w:r/>
          </w:p>
        </w:tc>
        <w:tc>
          <w:tcPr>
            <w:gridSpan w:val="3"/>
            <w:tcW w:w="4253" w:type="dxa"/>
            <w:vAlign w:val="center"/>
            <w:textDirection w:val="lrTb"/>
            <w:noWrap w:val="false"/>
          </w:tcPr>
          <w:p>
            <w:pPr>
              <w:pStyle w:val="753"/>
              <w:jc w:val="center"/>
              <w:spacing w:line="460" w:lineRule="exact"/>
              <w:rPr>
                <w:rFonts w:ascii="宋体" w:hAnsi="宋体"/>
                <w:sz w:val="24"/>
              </w:rPr>
            </w:pPr>
            <w:r>
              <w:rPr>
                <w:rFonts w:ascii="宋体" w:hAnsi="宋体"/>
                <w:sz w:val="24"/>
              </w:rPr>
            </w:r>
            <w:r/>
          </w:p>
        </w:tc>
        <w:tc>
          <w:tcPr>
            <w:gridSpan w:val="3"/>
            <w:tcW w:w="1701" w:type="dxa"/>
            <w:vAlign w:val="center"/>
            <w:textDirection w:val="lrTb"/>
            <w:noWrap w:val="false"/>
          </w:tcPr>
          <w:p>
            <w:pPr>
              <w:pStyle w:val="753"/>
              <w:jc w:val="center"/>
              <w:spacing w:line="460" w:lineRule="exact"/>
              <w:rPr>
                <w:rFonts w:ascii="宋体" w:hAnsi="宋体"/>
                <w:sz w:val="24"/>
              </w:rPr>
            </w:pPr>
            <w:r>
              <w:rPr>
                <w:rFonts w:ascii="宋体" w:hAnsi="宋体"/>
                <w:sz w:val="24"/>
              </w:rPr>
            </w:r>
            <w:r/>
          </w:p>
        </w:tc>
        <w:tc>
          <w:tcPr>
            <w:tcW w:w="1735" w:type="dxa"/>
            <w:vAlign w:val="center"/>
            <w:textDirection w:val="lrTb"/>
            <w:noWrap w:val="false"/>
          </w:tcPr>
          <w:p>
            <w:pPr>
              <w:pStyle w:val="753"/>
              <w:jc w:val="center"/>
              <w:spacing w:line="460" w:lineRule="exact"/>
              <w:rPr>
                <w:rFonts w:ascii="宋体" w:hAnsi="宋体"/>
                <w:sz w:val="24"/>
              </w:rPr>
            </w:pPr>
            <w:r>
              <w:rPr>
                <w:rFonts w:ascii="宋体" w:hAnsi="宋体"/>
                <w:sz w:val="24"/>
              </w:rPr>
            </w:r>
            <w:r/>
          </w:p>
        </w:tc>
      </w:tr>
      <w:tr>
        <w:trPr>
          <w:cantSplit/>
          <w:trHeight w:val="70"/>
        </w:trPr>
        <w:tc>
          <w:tcPr>
            <w:tcW w:w="1525"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w:t>
            </w:r>
            <w:r>
              <w:rPr>
                <w:rFonts w:ascii="宋体" w:hAnsi="宋体"/>
                <w:sz w:val="24"/>
              </w:rPr>
            </w:r>
            <w:r/>
          </w:p>
        </w:tc>
        <w:tc>
          <w:tcPr>
            <w:gridSpan w:val="3"/>
            <w:tcW w:w="4253"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w:t>
            </w:r>
            <w:r>
              <w:rPr>
                <w:rFonts w:ascii="宋体" w:hAnsi="宋体"/>
                <w:sz w:val="24"/>
              </w:rPr>
            </w:r>
            <w:r/>
          </w:p>
        </w:tc>
        <w:tc>
          <w:tcPr>
            <w:gridSpan w:val="3"/>
            <w:tcW w:w="1701"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w:t>
            </w:r>
            <w:r>
              <w:rPr>
                <w:rFonts w:ascii="宋体" w:hAnsi="宋体"/>
                <w:sz w:val="24"/>
              </w:rPr>
            </w:r>
            <w:r/>
          </w:p>
        </w:tc>
        <w:tc>
          <w:tcPr>
            <w:tcW w:w="1735" w:type="dxa"/>
            <w:vAlign w:val="center"/>
            <w:textDirection w:val="lrTb"/>
            <w:noWrap w:val="false"/>
          </w:tcPr>
          <w:p>
            <w:pPr>
              <w:pStyle w:val="753"/>
              <w:jc w:val="center"/>
              <w:spacing w:line="460" w:lineRule="exact"/>
              <w:rPr>
                <w:rFonts w:ascii="宋体" w:hAnsi="宋体"/>
                <w:sz w:val="24"/>
              </w:rPr>
            </w:pPr>
            <w:r>
              <w:rPr>
                <w:rFonts w:hint="eastAsia" w:ascii="宋体" w:hAnsi="宋体"/>
                <w:sz w:val="24"/>
              </w:rPr>
              <w:t xml:space="preserve">…</w:t>
            </w:r>
            <w:r>
              <w:rPr>
                <w:rFonts w:ascii="宋体" w:hAnsi="宋体"/>
                <w:sz w:val="24"/>
              </w:rPr>
            </w:r>
            <w:r/>
          </w:p>
        </w:tc>
      </w:tr>
      <w:tr>
        <w:trPr>
          <w:cantSplit/>
          <w:trHeight w:val="2513"/>
        </w:trPr>
        <w:tc>
          <w:tcPr>
            <w:gridSpan w:val="8"/>
            <w:tcW w:w="9214" w:type="dxa"/>
            <w:vAlign w:val="top"/>
            <w:textDirection w:val="lrTb"/>
            <w:noWrap w:val="false"/>
          </w:tcPr>
          <w:p>
            <w:pPr>
              <w:pStyle w:val="753"/>
              <w:spacing w:line="460" w:lineRule="exact"/>
              <w:rPr>
                <w:rFonts w:ascii="宋体" w:hAnsi="宋体"/>
                <w:b/>
                <w:sz w:val="24"/>
              </w:rPr>
            </w:pPr>
            <w:r>
              <w:rPr>
                <w:rFonts w:ascii="宋体" w:hAnsi="宋体"/>
                <w:b/>
                <w:sz w:val="24"/>
              </w:rPr>
            </w:r>
            <w:r/>
          </w:p>
          <w:p>
            <w:pPr>
              <w:pStyle w:val="753"/>
              <w:spacing w:line="460" w:lineRule="exact"/>
              <w:rPr>
                <w:rFonts w:ascii="宋体" w:hAnsi="宋体"/>
                <w:b/>
                <w:sz w:val="24"/>
              </w:rPr>
            </w:pPr>
            <w:r>
              <w:rPr>
                <w:rFonts w:hint="eastAsia" w:ascii="宋体" w:hAnsi="宋体"/>
                <w:b/>
                <w:sz w:val="24"/>
              </w:rPr>
              <w:t xml:space="preserve">组织机构框架图</w:t>
            </w:r>
            <w:r>
              <w:rPr>
                <w:rFonts w:ascii="宋体" w:hAnsi="宋体"/>
                <w:b/>
                <w:sz w:val="24"/>
              </w:rPr>
            </w:r>
            <w:r/>
          </w:p>
          <w:p>
            <w:pPr>
              <w:pStyle w:val="753"/>
              <w:spacing w:line="460" w:lineRule="exact"/>
              <w:rPr>
                <w:rFonts w:ascii="宋体" w:hAnsi="宋体"/>
                <w:b/>
                <w:sz w:val="24"/>
              </w:rPr>
            </w:pPr>
            <w:r>
              <w:rPr>
                <w:rFonts w:ascii="宋体" w:hAnsi="宋体"/>
                <w:b/>
                <w:sz w:val="24"/>
              </w:rPr>
            </w:r>
            <w:r/>
          </w:p>
          <w:p>
            <w:pPr>
              <w:pStyle w:val="753"/>
              <w:spacing w:line="460" w:lineRule="exact"/>
              <w:rPr>
                <w:rFonts w:ascii="宋体" w:hAnsi="宋体"/>
                <w:b/>
                <w:sz w:val="24"/>
              </w:rPr>
            </w:pPr>
            <w:r>
              <w:rPr>
                <w:rFonts w:hint="eastAsia" w:ascii="宋体" w:hAnsi="宋体"/>
                <w:b/>
                <w:sz w:val="24"/>
              </w:rPr>
              <w:t xml:space="preserve">（包括结构、领导成员、主要技术人员及数量等情况）</w:t>
            </w:r>
            <w:r>
              <w:rPr>
                <w:rFonts w:ascii="宋体" w:hAnsi="宋体"/>
                <w:b/>
                <w:sz w:val="24"/>
              </w:rPr>
            </w:r>
            <w:r/>
          </w:p>
        </w:tc>
      </w:tr>
    </w:tbl>
    <w:p>
      <w:pPr>
        <w:pStyle w:val="753"/>
        <w:spacing w:line="360" w:lineRule="auto"/>
        <w:rPr>
          <w:rFonts w:ascii="宋体" w:hAnsi="宋体"/>
          <w:sz w:val="24"/>
        </w:rPr>
      </w:pPr>
      <w:r>
        <w:rPr>
          <w:rFonts w:hint="eastAsia" w:ascii="宋体" w:hAnsi="宋体"/>
          <w:sz w:val="24"/>
        </w:rPr>
        <w:t xml:space="preserve">注：后按招标文件要求附证明材料，如：营业执照、类似业绩证明材料等。</w:t>
      </w:r>
      <w:r>
        <w:rPr>
          <w:rFonts w:ascii="宋体" w:hAnsi="宋体"/>
          <w:sz w:val="24"/>
        </w:rPr>
      </w:r>
      <w:r/>
    </w:p>
    <w:p>
      <w:pPr>
        <w:pStyle w:val="794"/>
        <w:ind w:firstLine="480"/>
        <w:jc w:val="right"/>
        <w:spacing w:line="360" w:lineRule="auto"/>
        <w:rPr>
          <w:rFonts w:hint="eastAsia" w:ascii="宋体" w:hAnsi="宋体" w:eastAsia="宋体"/>
          <w:color w:val="000000"/>
          <w:sz w:val="24"/>
          <w:szCs w:val="22"/>
          <w:lang w:val="en-US" w:eastAsia="zh-CN"/>
        </w:rPr>
      </w:pPr>
      <w:r>
        <w:rPr>
          <w:rFonts w:hint="eastAsia" w:ascii="宋体" w:hAnsi="宋体" w:eastAsia="宋体"/>
          <w:color w:val="000000"/>
          <w:sz w:val="24"/>
          <w:szCs w:val="22"/>
          <w:lang w:val="en-US" w:eastAsia="zh-CN"/>
        </w:rPr>
      </w:r>
      <w:r/>
    </w:p>
    <w:p>
      <w:pPr>
        <w:pStyle w:val="794"/>
        <w:ind w:firstLine="480"/>
        <w:jc w:val="right"/>
        <w:spacing w:line="360" w:lineRule="auto"/>
        <w:rPr>
          <w:rFonts w:ascii="宋体" w:hAnsi="宋体" w:eastAsia="宋体"/>
          <w:color w:val="000000"/>
          <w:sz w:val="24"/>
          <w:szCs w:val="22"/>
        </w:rPr>
      </w:pPr>
      <w:r>
        <w:rPr>
          <w:rFonts w:hint="eastAsia" w:ascii="宋体" w:hAnsi="宋体" w:eastAsia="宋体"/>
          <w:color w:val="000000"/>
          <w:sz w:val="24"/>
          <w:szCs w:val="22"/>
        </w:rPr>
        <w:t xml:space="preserve">供应商：</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（盖章）</w:t>
      </w:r>
      <w:r>
        <w:rPr>
          <w:rFonts w:ascii="宋体" w:hAnsi="宋体" w:eastAsia="宋体"/>
          <w:color w:val="000000"/>
          <w:sz w:val="24"/>
          <w:szCs w:val="22"/>
        </w:rPr>
      </w:r>
      <w:r/>
    </w:p>
    <w:p>
      <w:pPr>
        <w:pStyle w:val="794"/>
        <w:ind w:firstLine="0"/>
        <w:jc w:val="right"/>
        <w:spacing w:line="360" w:lineRule="auto"/>
        <w:rPr>
          <w:rFonts w:ascii="宋体" w:hAnsi="宋体" w:eastAsia="宋体"/>
          <w:color w:val="000000"/>
          <w:sz w:val="24"/>
          <w:szCs w:val="2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olor w:val="000000"/>
          <w:sz w:val="24"/>
          <w:szCs w:val="22"/>
        </w:rPr>
        <w:t xml:space="preserve">日期：</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年</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月</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日</w:t>
      </w:r>
      <w:r>
        <w:rPr>
          <w:rFonts w:ascii="宋体" w:hAnsi="宋体" w:eastAsia="宋体"/>
          <w:color w:val="000000"/>
          <w:sz w:val="24"/>
          <w:szCs w:val="22"/>
        </w:rPr>
      </w:r>
      <w:r/>
    </w:p>
    <w:p>
      <w:pPr>
        <w:pStyle w:val="794"/>
        <w:ind w:firstLine="0"/>
        <w:jc w:val="center"/>
        <w:spacing w:line="480" w:lineRule="auto"/>
        <w:rPr>
          <w:rFonts w:ascii="宋体" w:hAnsi="宋体" w:eastAsia="宋体"/>
          <w:b/>
          <w:color w:val="000000"/>
          <w:szCs w:val="28"/>
        </w:rPr>
      </w:pPr>
      <w:r>
        <w:rPr>
          <w:rFonts w:hint="eastAsia" w:ascii="宋体" w:hAnsi="宋体" w:eastAsia="宋体"/>
          <w:b/>
          <w:color w:val="000000"/>
          <w:szCs w:val="28"/>
        </w:rPr>
        <w:t xml:space="preserve">（三）商务条款响应及偏离表</w:t>
      </w:r>
      <w:r>
        <w:rPr>
          <w:rFonts w:ascii="宋体" w:hAnsi="宋体" w:eastAsia="宋体"/>
          <w:b/>
          <w:color w:val="000000"/>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753"/>
              <w:jc w:val="center"/>
              <w:spacing w:line="360" w:lineRule="auto"/>
              <w:rPr>
                <w:rFonts w:ascii="宋体" w:hAnsi="宋体"/>
                <w:bCs/>
                <w:sz w:val="24"/>
              </w:rPr>
            </w:pPr>
            <w:r>
              <w:rPr>
                <w:rFonts w:hint="eastAsia" w:ascii="宋体" w:hAnsi="宋体"/>
                <w:bCs/>
                <w:sz w:val="24"/>
              </w:rPr>
              <w:t xml:space="preserve">序号</w:t>
            </w:r>
            <w:r>
              <w:rPr>
                <w:rFonts w:ascii="宋体" w:hAnsi="宋体"/>
                <w:bCs/>
                <w:sz w:val="24"/>
              </w:rPr>
            </w:r>
            <w:r/>
          </w:p>
        </w:tc>
        <w:tc>
          <w:tcPr>
            <w:tcW w:w="2161" w:type="dxa"/>
            <w:vAlign w:val="center"/>
            <w:textDirection w:val="lrTb"/>
            <w:noWrap w:val="false"/>
          </w:tcPr>
          <w:p>
            <w:pPr>
              <w:pStyle w:val="753"/>
              <w:jc w:val="center"/>
              <w:spacing w:line="360" w:lineRule="auto"/>
              <w:rPr>
                <w:rFonts w:ascii="宋体" w:hAnsi="宋体"/>
                <w:bCs/>
                <w:sz w:val="24"/>
              </w:rPr>
            </w:pPr>
            <w:r>
              <w:rPr>
                <w:rFonts w:hint="eastAsia" w:ascii="宋体" w:hAnsi="宋体"/>
                <w:bCs/>
                <w:sz w:val="24"/>
              </w:rPr>
              <w:t xml:space="preserve">招标文件要求</w:t>
            </w:r>
            <w:r>
              <w:rPr>
                <w:rFonts w:ascii="宋体" w:hAnsi="宋体"/>
                <w:bCs/>
                <w:sz w:val="24"/>
              </w:rPr>
            </w:r>
            <w:r/>
          </w:p>
        </w:tc>
        <w:tc>
          <w:tcPr>
            <w:tcW w:w="2202" w:type="dxa"/>
            <w:vAlign w:val="center"/>
            <w:textDirection w:val="lrTb"/>
            <w:noWrap w:val="false"/>
          </w:tcPr>
          <w:p>
            <w:pPr>
              <w:pStyle w:val="753"/>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val="false"/>
          </w:tcPr>
          <w:p>
            <w:pPr>
              <w:pStyle w:val="753"/>
              <w:jc w:val="center"/>
              <w:spacing w:line="360" w:lineRule="auto"/>
              <w:rPr>
                <w:rFonts w:ascii="宋体" w:hAnsi="宋体"/>
                <w:bCs/>
                <w:sz w:val="24"/>
              </w:rPr>
            </w:pPr>
            <w:r>
              <w:rPr>
                <w:rFonts w:hint="eastAsia" w:ascii="宋体" w:hAnsi="宋体"/>
                <w:bCs/>
                <w:sz w:val="24"/>
              </w:rPr>
              <w:t xml:space="preserve">无偏离/正偏离/负偏离</w:t>
            </w:r>
            <w:r>
              <w:rPr>
                <w:rFonts w:ascii="宋体" w:hAnsi="宋体"/>
                <w:bCs/>
                <w:sz w:val="24"/>
              </w:rPr>
            </w:r>
            <w:r/>
          </w:p>
        </w:tc>
        <w:tc>
          <w:tcPr>
            <w:tcW w:w="850" w:type="dxa"/>
            <w:vAlign w:val="center"/>
            <w:textDirection w:val="lrTb"/>
            <w:noWrap w:val="false"/>
          </w:tcPr>
          <w:p>
            <w:pPr>
              <w:pStyle w:val="753"/>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bl>
    <w:p>
      <w:pPr>
        <w:pStyle w:val="753"/>
        <w:ind w:firstLine="480"/>
        <w:spacing w:before="156" w:line="360" w:lineRule="auto"/>
        <w:rPr>
          <w:rFonts w:ascii="宋体" w:hAnsi="宋体"/>
          <w:sz w:val="24"/>
          <w:u w:val="single"/>
        </w:rPr>
      </w:pPr>
      <w:r>
        <w:rPr>
          <w:rFonts w:hint="eastAsia" w:ascii="宋体" w:hAnsi="宋体"/>
          <w:sz w:val="24"/>
          <w:u w:val="single"/>
        </w:rPr>
        <w:t xml:space="preserve">注：1</w:t>
      </w:r>
      <w:r>
        <w:rPr>
          <w:rFonts w:hint="eastAsia" w:ascii="宋体" w:hAnsi="宋体"/>
          <w:sz w:val="24"/>
          <w:szCs w:val="24"/>
          <w:u w:val="single"/>
        </w:rPr>
        <w:t xml:space="preserve">.</w:t>
      </w:r>
      <w:r>
        <w:rPr>
          <w:rFonts w:hint="eastAsia" w:ascii="宋体" w:hAnsi="宋体"/>
          <w:sz w:val="24"/>
          <w:u w:val="single"/>
        </w:rPr>
        <w:t xml:space="preserve">本表须根据招标文件要求和投标文件内容填写，以供评标委员会对照评审，如不按要求填写，评标委员会有权不予赋分，甚至认定申请人的投标无效；2</w:t>
      </w:r>
      <w:r>
        <w:rPr>
          <w:rFonts w:hint="eastAsia" w:ascii="宋体" w:hAnsi="宋体"/>
          <w:sz w:val="24"/>
          <w:szCs w:val="24"/>
          <w:u w:val="single"/>
        </w:rPr>
        <w:t xml:space="preserve">.</w:t>
      </w:r>
      <w:r>
        <w:rPr>
          <w:rFonts w:hint="eastAsia" w:ascii="宋体" w:hAnsi="宋体"/>
          <w:sz w:val="24"/>
          <w:u w:val="single"/>
        </w:rPr>
        <w:t xml:space="preserve">“偏离”系指“无偏离”、“正偏离”、“负偏离”；3</w:t>
      </w:r>
      <w:r>
        <w:rPr>
          <w:rFonts w:hint="eastAsia" w:ascii="宋体" w:hAnsi="宋体"/>
          <w:sz w:val="24"/>
          <w:szCs w:val="24"/>
          <w:u w:val="single"/>
        </w:rPr>
        <w:t xml:space="preserve">.</w:t>
      </w:r>
      <w:r>
        <w:rPr>
          <w:rFonts w:hint="eastAsia" w:ascii="宋体" w:hAnsi="宋体"/>
          <w:sz w:val="24"/>
          <w:u w:val="single"/>
        </w:rPr>
        <w:t xml:space="preserve">该表不能作为投标的商务（技术）文件或代替资格审查证明文件，申请人应在招标文件中单独提供商务（技术）文件和资格审查证明文件；4</w:t>
      </w:r>
      <w:r>
        <w:rPr>
          <w:rFonts w:hint="eastAsia" w:ascii="宋体" w:hAnsi="宋体"/>
          <w:sz w:val="24"/>
          <w:szCs w:val="24"/>
          <w:u w:val="single"/>
        </w:rPr>
        <w:t xml:space="preserve">.</w:t>
      </w:r>
      <w:r>
        <w:rPr>
          <w:rFonts w:hint="eastAsia" w:ascii="宋体" w:hAnsi="宋体"/>
          <w:sz w:val="24"/>
          <w:u w:val="single"/>
        </w:rPr>
        <w:t xml:space="preserve">行数不够可自行添加。5</w:t>
      </w:r>
      <w:r>
        <w:rPr>
          <w:rFonts w:hint="eastAsia" w:ascii="宋体" w:hAnsi="宋体"/>
          <w:sz w:val="24"/>
          <w:szCs w:val="24"/>
          <w:u w:val="single"/>
        </w:rPr>
        <w:t xml:space="preserve">.</w:t>
      </w:r>
      <w:r>
        <w:rPr>
          <w:rFonts w:hint="eastAsia" w:ascii="宋体" w:hAnsi="宋体"/>
          <w:sz w:val="24"/>
          <w:u w:val="single"/>
        </w:rPr>
        <w:t xml:space="preserve">如申请人完全响应本项目招标文件商务要求，在第一行按如下格式填写即可：（1）“序号”栏：/；（2）“招标文件要求”栏：招标文件全部商务条款要求；（3）“实际响应情况”栏：全部完全响应；（4）“无偏离/正偏离/负偏离”栏：无偏离；（5）“备注”栏：/。</w:t>
      </w:r>
      <w:r>
        <w:rPr>
          <w:rFonts w:ascii="宋体" w:hAnsi="宋体"/>
          <w:sz w:val="24"/>
          <w:u w:val="single"/>
        </w:rPr>
      </w:r>
      <w:r/>
    </w:p>
    <w:p>
      <w:pPr>
        <w:pStyle w:val="794"/>
        <w:ind w:firstLine="480"/>
        <w:jc w:val="right"/>
        <w:spacing w:line="360" w:lineRule="auto"/>
        <w:rPr>
          <w:rFonts w:ascii="宋体" w:hAnsi="宋体" w:eastAsia="宋体"/>
          <w:color w:val="000000"/>
          <w:sz w:val="24"/>
          <w:szCs w:val="22"/>
        </w:rPr>
      </w:pPr>
      <w:r>
        <w:rPr>
          <w:rFonts w:ascii="宋体" w:hAnsi="宋体" w:eastAsia="宋体"/>
          <w:color w:val="000000"/>
          <w:sz w:val="24"/>
          <w:szCs w:val="22"/>
        </w:rPr>
      </w:r>
      <w:r/>
    </w:p>
    <w:p>
      <w:pPr>
        <w:pStyle w:val="794"/>
        <w:ind w:firstLine="480"/>
        <w:jc w:val="right"/>
        <w:spacing w:line="360" w:lineRule="auto"/>
        <w:rPr>
          <w:rFonts w:ascii="宋体" w:hAnsi="宋体" w:eastAsia="宋体"/>
          <w:color w:val="000000"/>
          <w:sz w:val="24"/>
          <w:szCs w:val="22"/>
        </w:rPr>
      </w:pPr>
      <w:r>
        <w:rPr>
          <w:rFonts w:hint="eastAsia" w:ascii="宋体" w:hAnsi="宋体" w:eastAsia="宋体"/>
          <w:color w:val="000000"/>
          <w:sz w:val="24"/>
          <w:szCs w:val="22"/>
        </w:rPr>
        <w:t xml:space="preserve">供应商：</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（盖章）</w:t>
      </w:r>
      <w:r>
        <w:rPr>
          <w:rFonts w:ascii="宋体" w:hAnsi="宋体" w:eastAsia="宋体"/>
          <w:color w:val="000000"/>
          <w:sz w:val="24"/>
          <w:szCs w:val="22"/>
        </w:rPr>
      </w:r>
      <w:r/>
    </w:p>
    <w:p>
      <w:pPr>
        <w:pStyle w:val="794"/>
        <w:ind w:firstLine="0"/>
        <w:jc w:val="right"/>
        <w:spacing w:line="360" w:lineRule="auto"/>
        <w:rPr>
          <w:rFonts w:ascii="宋体" w:hAnsi="宋体" w:eastAsia="宋体"/>
          <w:color w:val="000000"/>
          <w:sz w:val="24"/>
          <w:szCs w:val="2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olor w:val="000000"/>
          <w:sz w:val="24"/>
          <w:szCs w:val="22"/>
        </w:rPr>
        <w:t xml:space="preserve">日期：</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年</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月</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日</w:t>
      </w:r>
      <w:r>
        <w:rPr>
          <w:rFonts w:ascii="宋体" w:hAnsi="宋体" w:eastAsia="宋体"/>
          <w:color w:val="000000"/>
          <w:sz w:val="24"/>
          <w:szCs w:val="22"/>
        </w:rPr>
      </w:r>
      <w:r/>
    </w:p>
    <w:p>
      <w:pPr>
        <w:pStyle w:val="794"/>
        <w:ind w:firstLine="0"/>
        <w:jc w:val="center"/>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四</w:t>
      </w:r>
      <w:r>
        <w:rPr>
          <w:rFonts w:hint="eastAsia" w:ascii="宋体" w:hAnsi="宋体" w:eastAsia="宋体"/>
          <w:b/>
          <w:color w:val="000000"/>
          <w:szCs w:val="28"/>
        </w:rPr>
        <w:t xml:space="preserve">）技术条款响应及偏离表</w:t>
      </w:r>
      <w:r>
        <w:rPr>
          <w:rFonts w:ascii="宋体" w:hAnsi="宋体" w:eastAsia="宋体"/>
          <w:b/>
          <w:color w:val="000000"/>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753"/>
              <w:jc w:val="center"/>
              <w:spacing w:line="360" w:lineRule="auto"/>
              <w:rPr>
                <w:rFonts w:ascii="宋体" w:hAnsi="宋体"/>
                <w:bCs/>
                <w:sz w:val="24"/>
              </w:rPr>
            </w:pPr>
            <w:r>
              <w:rPr>
                <w:rFonts w:hint="eastAsia" w:ascii="宋体" w:hAnsi="宋体"/>
                <w:bCs/>
                <w:sz w:val="24"/>
              </w:rPr>
              <w:t xml:space="preserve">序号</w:t>
            </w:r>
            <w:r>
              <w:rPr>
                <w:rFonts w:ascii="宋体" w:hAnsi="宋体"/>
                <w:bCs/>
                <w:sz w:val="24"/>
              </w:rPr>
            </w:r>
            <w:r/>
          </w:p>
        </w:tc>
        <w:tc>
          <w:tcPr>
            <w:tcW w:w="2161" w:type="dxa"/>
            <w:vAlign w:val="center"/>
            <w:textDirection w:val="lrTb"/>
            <w:noWrap w:val="false"/>
          </w:tcPr>
          <w:p>
            <w:pPr>
              <w:pStyle w:val="753"/>
              <w:jc w:val="center"/>
              <w:spacing w:line="360" w:lineRule="auto"/>
              <w:rPr>
                <w:rFonts w:ascii="宋体" w:hAnsi="宋体"/>
                <w:bCs/>
                <w:sz w:val="24"/>
              </w:rPr>
            </w:pPr>
            <w:r>
              <w:rPr>
                <w:rFonts w:hint="eastAsia" w:ascii="宋体" w:hAnsi="宋体"/>
                <w:bCs/>
                <w:sz w:val="24"/>
              </w:rPr>
              <w:t xml:space="preserve">招标文件要求</w:t>
            </w:r>
            <w:r>
              <w:rPr>
                <w:rFonts w:ascii="宋体" w:hAnsi="宋体"/>
                <w:bCs/>
                <w:sz w:val="24"/>
              </w:rPr>
            </w:r>
            <w:r/>
          </w:p>
        </w:tc>
        <w:tc>
          <w:tcPr>
            <w:tcW w:w="2202" w:type="dxa"/>
            <w:vAlign w:val="center"/>
            <w:textDirection w:val="lrTb"/>
            <w:noWrap w:val="false"/>
          </w:tcPr>
          <w:p>
            <w:pPr>
              <w:pStyle w:val="753"/>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val="false"/>
          </w:tcPr>
          <w:p>
            <w:pPr>
              <w:pStyle w:val="753"/>
              <w:jc w:val="center"/>
              <w:spacing w:line="360" w:lineRule="auto"/>
              <w:rPr>
                <w:rFonts w:ascii="宋体" w:hAnsi="宋体"/>
                <w:bCs/>
                <w:sz w:val="24"/>
              </w:rPr>
            </w:pPr>
            <w:r>
              <w:rPr>
                <w:rFonts w:hint="eastAsia" w:ascii="宋体" w:hAnsi="宋体"/>
                <w:bCs/>
                <w:sz w:val="24"/>
              </w:rPr>
              <w:t xml:space="preserve">无偏离/正偏离/负偏离</w:t>
            </w:r>
            <w:r>
              <w:rPr>
                <w:rFonts w:ascii="宋体" w:hAnsi="宋体"/>
                <w:bCs/>
                <w:sz w:val="24"/>
              </w:rPr>
            </w:r>
            <w:r/>
          </w:p>
        </w:tc>
        <w:tc>
          <w:tcPr>
            <w:tcW w:w="850" w:type="dxa"/>
            <w:vAlign w:val="center"/>
            <w:textDirection w:val="lrTb"/>
            <w:noWrap w:val="false"/>
          </w:tcPr>
          <w:p>
            <w:pPr>
              <w:pStyle w:val="753"/>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753"/>
              <w:jc w:val="center"/>
              <w:spacing w:line="360" w:lineRule="auto"/>
              <w:rPr>
                <w:rFonts w:ascii="宋体" w:hAnsi="宋体"/>
                <w:bCs/>
                <w:sz w:val="24"/>
              </w:rPr>
            </w:pPr>
            <w:r>
              <w:rPr>
                <w:rFonts w:ascii="宋体" w:hAnsi="宋体"/>
                <w:bCs/>
                <w:sz w:val="24"/>
              </w:rPr>
            </w:r>
            <w:r/>
          </w:p>
        </w:tc>
      </w:tr>
    </w:tbl>
    <w:p>
      <w:pPr>
        <w:pStyle w:val="753"/>
        <w:ind w:firstLine="480"/>
        <w:spacing w:before="156" w:line="360" w:lineRule="auto"/>
        <w:rPr>
          <w:rFonts w:ascii="宋体" w:hAnsi="宋体"/>
          <w:sz w:val="24"/>
          <w:u w:val="single"/>
        </w:rPr>
      </w:pPr>
      <w:r>
        <w:rPr>
          <w:rFonts w:hint="eastAsia" w:ascii="宋体" w:hAnsi="宋体"/>
          <w:sz w:val="24"/>
          <w:u w:val="single"/>
        </w:rPr>
        <w:t xml:space="preserve">注：1.本表须根据招标文件要求和投标文件内容填写，以供评标委员会对照评审，如不按要</w:t>
      </w:r>
      <w:r>
        <w:rPr>
          <w:rFonts w:hint="eastAsia" w:ascii="宋体" w:hAnsi="宋体"/>
          <w:sz w:val="24"/>
          <w:u w:val="single"/>
        </w:rPr>
        <w:t xml:space="preserve">求填写，评标委员会有权不予赋分，甚至认定申请人的投标无效；2.“偏离”系指“无偏离”、“正偏离”、“负偏离”；3.该表不能作为投标的技术（商务）文件或代替资格审查证明文件，申请人应在招标文件中单独提供技术（商务）文件和资格审查证明文件；4.行数不够可自行添加。5.如申请人完全响应本项目招标文件技术要求，在第一行按如下格式填写即可：（1）“序号”栏：/；（2）“招标文件要求”栏：招标文件全部技术条款要求；（3）“实际响应情况”栏：全部完全响应；（4）“无偏离/正偏离/负偏离”栏：无偏离；（5）“备注”栏：/。</w:t>
      </w:r>
      <w:r>
        <w:rPr>
          <w:rFonts w:ascii="宋体" w:hAnsi="宋体"/>
          <w:sz w:val="24"/>
          <w:u w:val="single"/>
        </w:rPr>
      </w:r>
      <w:r/>
    </w:p>
    <w:p>
      <w:pPr>
        <w:pStyle w:val="794"/>
        <w:ind w:firstLine="480"/>
        <w:jc w:val="right"/>
        <w:spacing w:line="360" w:lineRule="auto"/>
        <w:rPr>
          <w:rFonts w:ascii="宋体" w:hAnsi="宋体" w:eastAsia="宋体"/>
          <w:color w:val="000000"/>
          <w:sz w:val="24"/>
          <w:szCs w:val="22"/>
        </w:rPr>
      </w:pPr>
      <w:r>
        <w:rPr>
          <w:rFonts w:ascii="宋体" w:hAnsi="宋体" w:eastAsia="宋体"/>
          <w:color w:val="000000"/>
          <w:sz w:val="24"/>
          <w:szCs w:val="22"/>
        </w:rPr>
      </w:r>
      <w:r/>
    </w:p>
    <w:p>
      <w:pPr>
        <w:pStyle w:val="794"/>
        <w:ind w:firstLine="480"/>
        <w:jc w:val="right"/>
        <w:spacing w:line="360" w:lineRule="auto"/>
        <w:rPr>
          <w:rFonts w:ascii="宋体" w:hAnsi="宋体" w:eastAsia="宋体"/>
          <w:color w:val="000000"/>
          <w:sz w:val="24"/>
          <w:szCs w:val="22"/>
        </w:rPr>
      </w:pPr>
      <w:r>
        <w:rPr>
          <w:rFonts w:hint="eastAsia" w:ascii="宋体" w:hAnsi="宋体" w:eastAsia="宋体"/>
          <w:color w:val="000000"/>
          <w:sz w:val="24"/>
          <w:szCs w:val="22"/>
        </w:rPr>
        <w:t xml:space="preserve">供应商：</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（盖章）</w:t>
      </w:r>
      <w:r>
        <w:rPr>
          <w:rFonts w:ascii="宋体" w:hAnsi="宋体" w:eastAsia="宋体"/>
          <w:color w:val="000000"/>
          <w:sz w:val="24"/>
          <w:szCs w:val="22"/>
        </w:rPr>
      </w:r>
      <w:r/>
    </w:p>
    <w:p>
      <w:pPr>
        <w:pStyle w:val="794"/>
        <w:ind w:firstLine="0"/>
        <w:jc w:val="right"/>
        <w:spacing w:line="360" w:lineRule="auto"/>
        <w:rPr>
          <w:rFonts w:ascii="宋体" w:hAnsi="宋体" w:eastAsia="宋体"/>
          <w:color w:val="000000"/>
          <w:sz w:val="24"/>
          <w:szCs w:val="2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olor w:val="000000"/>
          <w:sz w:val="24"/>
          <w:szCs w:val="22"/>
        </w:rPr>
        <w:t xml:space="preserve">日期：</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年</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月</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日</w:t>
      </w:r>
      <w:r>
        <w:rPr>
          <w:rFonts w:ascii="宋体" w:hAnsi="宋体" w:eastAsia="宋体"/>
          <w:color w:val="000000"/>
          <w:sz w:val="24"/>
          <w:szCs w:val="22"/>
        </w:rPr>
      </w:r>
      <w:r/>
    </w:p>
    <w:p>
      <w:pPr>
        <w:pStyle w:val="794"/>
        <w:ind w:firstLine="0"/>
        <w:spacing w:line="480" w:lineRule="auto"/>
        <w:rPr>
          <w:rFonts w:ascii="宋体" w:hAnsi="宋体" w:eastAsia="宋体"/>
          <w:b/>
          <w:color w:val="000000"/>
          <w:szCs w:val="28"/>
        </w:rPr>
      </w:pPr>
      <w:r>
        <w:rPr>
          <w:rFonts w:hint="eastAsia" w:ascii="宋体" w:hAnsi="宋体" w:eastAsia="宋体"/>
          <w:b/>
          <w:color w:val="000000"/>
          <w:szCs w:val="28"/>
        </w:rPr>
        <w:t xml:space="preserve">（五）供应商财务状况报告</w:t>
      </w:r>
      <w:r>
        <w:rPr>
          <w:rFonts w:ascii="宋体" w:hAnsi="宋体" w:eastAsia="宋体"/>
          <w:b/>
          <w:color w:val="000000"/>
          <w:szCs w:val="28"/>
        </w:rPr>
      </w:r>
      <w:r/>
    </w:p>
    <w:p>
      <w:pPr>
        <w:pStyle w:val="794"/>
        <w:ind w:firstLine="0"/>
        <w:spacing w:line="480" w:lineRule="auto"/>
        <w:rPr>
          <w:rFonts w:ascii="宋体" w:hAnsi="宋体" w:eastAsia="宋体"/>
          <w:b/>
          <w:color w:val="000000"/>
          <w:szCs w:val="28"/>
          <w:lang w:val="en-US"/>
        </w:rPr>
      </w:pPr>
      <w:r>
        <w:rPr>
          <w:rFonts w:ascii="宋体" w:hAnsi="宋体" w:eastAsia="宋体"/>
          <w:b/>
          <w:color w:val="000000"/>
          <w:szCs w:val="28"/>
          <w:lang w:val="en-US"/>
        </w:rPr>
      </w:r>
      <w:r/>
    </w:p>
    <w:p>
      <w:pPr>
        <w:pStyle w:val="794"/>
        <w:ind w:firstLine="0"/>
        <w:spacing w:line="480" w:lineRule="auto"/>
        <w:rPr>
          <w:rFonts w:ascii="宋体" w:hAnsi="宋体" w:eastAsia="宋体"/>
          <w:b/>
          <w:color w:val="000000"/>
          <w:szCs w:val="28"/>
        </w:rPr>
      </w:pPr>
      <w:r>
        <w:rPr>
          <w:rFonts w:ascii="宋体" w:hAnsi="宋体" w:eastAsia="宋体"/>
          <w:b/>
          <w:color w:val="000000"/>
          <w:szCs w:val="28"/>
        </w:rPr>
      </w:r>
      <w:r/>
    </w:p>
    <w:p>
      <w:pPr>
        <w:pStyle w:val="794"/>
        <w:ind w:firstLine="0"/>
        <w:spacing w:line="480" w:lineRule="auto"/>
        <w:rPr>
          <w:rFonts w:ascii="宋体" w:hAnsi="宋体" w:eastAsia="宋体"/>
          <w:b/>
          <w:color w:val="000000"/>
          <w:szCs w:val="28"/>
        </w:rPr>
      </w:pPr>
      <w:r>
        <w:rPr>
          <w:rFonts w:hint="eastAsia" w:ascii="宋体" w:hAnsi="宋体" w:eastAsia="宋体"/>
          <w:b/>
          <w:color w:val="000000"/>
          <w:szCs w:val="28"/>
        </w:rPr>
        <w:t xml:space="preserve">（六）具有履行合同所必需的设备和专业技术能力的证明材料</w:t>
      </w:r>
      <w:r>
        <w:rPr>
          <w:rFonts w:ascii="宋体" w:hAnsi="宋体" w:eastAsia="宋体"/>
          <w:b/>
          <w:color w:val="000000"/>
          <w:szCs w:val="28"/>
        </w:rPr>
      </w:r>
      <w:r/>
    </w:p>
    <w:p>
      <w:pPr>
        <w:pStyle w:val="794"/>
        <w:ind w:firstLine="0"/>
        <w:spacing w:line="480" w:lineRule="auto"/>
        <w:rPr>
          <w:rFonts w:ascii="宋体" w:hAnsi="宋体" w:eastAsia="宋体"/>
          <w:b/>
          <w:color w:val="000000"/>
          <w:szCs w:val="28"/>
          <w:lang w:val="en-US"/>
        </w:rPr>
      </w:pPr>
      <w:r>
        <w:rPr>
          <w:rFonts w:ascii="宋体" w:hAnsi="宋体" w:eastAsia="宋体"/>
          <w:b/>
          <w:color w:val="000000"/>
          <w:szCs w:val="28"/>
          <w:lang w:val="en-US"/>
        </w:rPr>
      </w:r>
      <w:r/>
    </w:p>
    <w:p>
      <w:pPr>
        <w:pStyle w:val="794"/>
        <w:ind w:firstLine="0"/>
        <w:spacing w:line="480" w:lineRule="auto"/>
        <w:rPr>
          <w:rFonts w:ascii="宋体" w:hAnsi="宋体" w:eastAsia="宋体"/>
          <w:b/>
          <w:color w:val="000000"/>
          <w:szCs w:val="28"/>
        </w:rPr>
      </w:pPr>
      <w:r>
        <w:rPr>
          <w:rFonts w:ascii="宋体" w:hAnsi="宋体" w:eastAsia="宋体"/>
          <w:b/>
          <w:color w:val="000000"/>
          <w:szCs w:val="28"/>
        </w:rPr>
      </w:r>
      <w:r/>
    </w:p>
    <w:p>
      <w:pPr>
        <w:pStyle w:val="794"/>
        <w:ind w:firstLine="0"/>
        <w:spacing w:line="480" w:lineRule="auto"/>
        <w:rPr>
          <w:rFonts w:ascii="宋体" w:hAnsi="宋体" w:eastAsia="宋体"/>
          <w:b/>
          <w:color w:val="000000"/>
          <w:szCs w:val="28"/>
        </w:rPr>
      </w:pPr>
      <w:r>
        <w:rPr>
          <w:rFonts w:hint="eastAsia" w:ascii="宋体" w:hAnsi="宋体" w:eastAsia="宋体"/>
          <w:b/>
          <w:color w:val="000000"/>
          <w:szCs w:val="28"/>
        </w:rPr>
        <w:t xml:space="preserve">（七）依法缴纳税收和社会保障资金的证明材料</w:t>
      </w:r>
      <w:r>
        <w:rPr>
          <w:rFonts w:ascii="宋体" w:hAnsi="宋体" w:eastAsia="宋体"/>
          <w:b/>
          <w:color w:val="000000"/>
          <w:szCs w:val="28"/>
        </w:rPr>
      </w:r>
      <w:r/>
    </w:p>
    <w:p>
      <w:pPr>
        <w:pStyle w:val="794"/>
        <w:ind w:firstLine="0"/>
        <w:spacing w:line="480" w:lineRule="auto"/>
        <w:rPr>
          <w:rFonts w:ascii="宋体" w:hAnsi="宋体" w:eastAsia="宋体"/>
          <w:b/>
          <w:color w:val="000000"/>
          <w:szCs w:val="28"/>
          <w:lang w:val="en-US"/>
        </w:rPr>
      </w:pPr>
      <w:r>
        <w:rPr>
          <w:rFonts w:ascii="宋体" w:hAnsi="宋体" w:eastAsia="宋体"/>
          <w:b/>
          <w:color w:val="000000"/>
          <w:szCs w:val="28"/>
          <w:lang w:val="en-US"/>
        </w:rPr>
      </w:r>
      <w:r/>
    </w:p>
    <w:p>
      <w:pPr>
        <w:pStyle w:val="794"/>
        <w:ind w:firstLine="0"/>
        <w:spacing w:line="480" w:lineRule="auto"/>
        <w:rPr>
          <w:rFonts w:ascii="宋体" w:hAnsi="宋体" w:eastAsia="宋体"/>
          <w:b/>
          <w:color w:val="000000"/>
          <w:szCs w:val="28"/>
        </w:rPr>
      </w:pPr>
      <w:r>
        <w:rPr>
          <w:rFonts w:ascii="宋体" w:hAnsi="宋体" w:eastAsia="宋体"/>
          <w:b/>
          <w:color w:val="000000"/>
          <w:szCs w:val="28"/>
        </w:rPr>
      </w:r>
      <w:r/>
    </w:p>
    <w:p>
      <w:pPr>
        <w:pStyle w:val="794"/>
        <w:ind w:firstLine="0"/>
        <w:spacing w:line="480" w:lineRule="auto"/>
        <w:rPr>
          <w:rFonts w:ascii="宋体" w:hAnsi="宋体" w:eastAsia="宋体"/>
          <w:b/>
          <w:color w:val="000000"/>
          <w:szCs w:val="28"/>
        </w:rPr>
      </w:pPr>
      <w:r>
        <w:rPr>
          <w:rFonts w:hint="eastAsia" w:ascii="宋体" w:hAnsi="宋体" w:eastAsia="宋体"/>
          <w:b/>
          <w:color w:val="000000"/>
          <w:szCs w:val="28"/>
        </w:rPr>
        <w:t xml:space="preserve">（八）供应商参加采购活动前三年，在经营活动中没有重大违法记录的声明</w:t>
      </w:r>
      <w:r>
        <w:rPr>
          <w:rFonts w:ascii="宋体" w:hAnsi="宋体" w:eastAsia="宋体"/>
          <w:b/>
          <w:color w:val="000000"/>
          <w:szCs w:val="28"/>
        </w:rPr>
      </w:r>
      <w:r/>
    </w:p>
    <w:p>
      <w:pPr>
        <w:pStyle w:val="794"/>
        <w:ind w:firstLine="0"/>
        <w:spacing w:line="480" w:lineRule="auto"/>
        <w:rPr>
          <w:rFonts w:ascii="宋体" w:hAnsi="宋体" w:eastAsia="宋体"/>
          <w:b/>
          <w:color w:val="000000"/>
          <w:szCs w:val="28"/>
          <w:lang w:val="en-US"/>
        </w:rPr>
      </w:pPr>
      <w:r>
        <w:rPr>
          <w:rFonts w:ascii="宋体" w:hAnsi="宋体" w:eastAsia="宋体"/>
          <w:b/>
          <w:color w:val="000000"/>
          <w:szCs w:val="28"/>
          <w:lang w:val="en-US"/>
        </w:rPr>
      </w:r>
      <w:r/>
    </w:p>
    <w:p>
      <w:pPr>
        <w:pStyle w:val="753"/>
        <w:jc w:val="left"/>
        <w:spacing w:line="360" w:lineRule="auto"/>
        <w:rPr>
          <w:rFonts w:ascii="宋体" w:hAnsi="宋体"/>
          <w:b/>
          <w:sz w:val="28"/>
          <w:szCs w:val="28"/>
        </w:rPr>
      </w:pPr>
      <w:r>
        <w:rPr>
          <w:rFonts w:ascii="宋体" w:hAnsi="宋体"/>
          <w:b/>
          <w:sz w:val="28"/>
          <w:szCs w:val="28"/>
        </w:rPr>
      </w:r>
      <w:r/>
    </w:p>
    <w:p>
      <w:pPr>
        <w:pStyle w:val="753"/>
        <w:jc w:val="left"/>
        <w:spacing w:line="360" w:lineRule="auto"/>
        <w:rPr>
          <w:rFonts w:ascii="宋体" w:hAnsi="宋体"/>
          <w:b/>
          <w:sz w:val="28"/>
          <w:szCs w:val="28"/>
        </w:rPr>
      </w:pPr>
      <w:r>
        <w:rPr>
          <w:rFonts w:hint="eastAsia" w:ascii="宋体" w:hAnsi="宋体"/>
          <w:b/>
          <w:sz w:val="28"/>
          <w:szCs w:val="28"/>
        </w:rPr>
        <w:t xml:space="preserve">（九）其他材料（供应商认为需要提供的其他材料，如：采购文件中要求提供的其他承诺书等，本部分须逐页加盖投标人公章）</w:t>
      </w:r>
      <w:r>
        <w:rPr>
          <w:rFonts w:ascii="宋体" w:hAnsi="宋体"/>
          <w:b/>
          <w:sz w:val="28"/>
          <w:szCs w:val="28"/>
        </w:rPr>
      </w:r>
      <w:r/>
    </w:p>
    <w:p>
      <w:pPr>
        <w:pStyle w:val="753"/>
        <w:jc w:val="right"/>
        <w:spacing w:line="360" w:lineRule="auto"/>
        <w:rPr>
          <w:rFonts w:ascii="宋体" w:hAnsi="宋体" w:cs="宋体"/>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lang w:val="zh-CN"/>
        </w:rPr>
      </w:r>
      <w:r/>
    </w:p>
    <w:p>
      <w:pPr>
        <w:pStyle w:val="753"/>
        <w:jc w:val="center"/>
        <w:rPr>
          <w:b/>
          <w:sz w:val="24"/>
          <w:szCs w:val="24"/>
        </w:rPr>
      </w:pPr>
      <w:r>
        <w:rPr>
          <w:rFonts w:hint="eastAsia"/>
          <w:b/>
          <w:sz w:val="28"/>
        </w:rPr>
        <w:t xml:space="preserve">五、</w:t>
      </w:r>
      <w:r>
        <w:rPr>
          <w:rFonts w:hint="eastAsia" w:ascii="宋体" w:hAnsi="宋体" w:cs="宋体"/>
          <w:b/>
          <w:bCs/>
          <w:sz w:val="28"/>
          <w:szCs w:val="28"/>
        </w:rPr>
        <w:t xml:space="preserve">廉洁自律承诺书</w:t>
      </w:r>
      <w:r>
        <w:rPr>
          <w:b/>
          <w:sz w:val="24"/>
          <w:szCs w:val="24"/>
        </w:rPr>
      </w:r>
      <w:r/>
    </w:p>
    <w:p>
      <w:pPr>
        <w:pStyle w:val="753"/>
        <w:ind w:firstLine="480"/>
        <w:spacing w:line="480" w:lineRule="auto"/>
        <w:rPr>
          <w:rFonts w:hint="eastAsia" w:ascii="宋体" w:hAnsi="宋体" w:cs="宋体"/>
          <w:sz w:val="24"/>
          <w:szCs w:val="24"/>
        </w:rPr>
      </w:pPr>
      <w:r>
        <w:rPr>
          <w:rFonts w:hint="eastAsia" w:ascii="宋体" w:hAnsi="宋体" w:cs="宋体"/>
          <w:sz w:val="24"/>
          <w:szCs w:val="24"/>
        </w:rPr>
        <w:t xml:space="preserve">我单位参加</w:t>
      </w:r>
      <w:r>
        <w:rPr>
          <w:rFonts w:hint="eastAsia" w:ascii="宋体" w:hAnsi="宋体" w:cs="宋体"/>
          <w:sz w:val="24"/>
          <w:szCs w:val="24"/>
          <w:u w:val="single"/>
        </w:rPr>
        <w:t xml:space="preserve">（招标项目名称）</w:t>
      </w:r>
      <w:r>
        <w:rPr>
          <w:rFonts w:hint="eastAsia" w:ascii="宋体" w:hAnsi="宋体" w:cs="宋体"/>
          <w:sz w:val="24"/>
          <w:szCs w:val="24"/>
        </w:rPr>
        <w:t xml:space="preserve">投标，现郑重向招标人承诺如下，并随时接受监督和检查：</w:t>
      </w:r>
      <w:r/>
    </w:p>
    <w:p>
      <w:pPr>
        <w:pStyle w:val="753"/>
        <w:ind w:firstLine="480"/>
        <w:spacing w:line="480" w:lineRule="auto"/>
        <w:rPr>
          <w:rFonts w:hint="eastAsia" w:ascii="宋体" w:hAnsi="宋体" w:cs="宋体"/>
          <w:sz w:val="24"/>
          <w:szCs w:val="24"/>
        </w:rPr>
      </w:pPr>
      <w:r>
        <w:rPr>
          <w:rFonts w:hint="eastAsia" w:ascii="宋体" w:hAnsi="宋体" w:cs="宋体"/>
          <w:sz w:val="24"/>
          <w:szCs w:val="24"/>
        </w:rPr>
        <w:t xml:space="preserve">1.按照《中华人民共和国招标投标法》的规定，参加本次项目的投标活动，不搞围标、串标、陪标和哄抬或压低标价等恶意报价的行为。</w:t>
      </w:r>
      <w:r/>
    </w:p>
    <w:p>
      <w:pPr>
        <w:pStyle w:val="753"/>
        <w:ind w:firstLine="480"/>
        <w:spacing w:line="480" w:lineRule="auto"/>
        <w:rPr>
          <w:rFonts w:hint="eastAsia" w:ascii="宋体" w:hAnsi="宋体" w:cs="宋体"/>
          <w:sz w:val="24"/>
          <w:szCs w:val="24"/>
        </w:rPr>
      </w:pPr>
      <w:r>
        <w:rPr>
          <w:rFonts w:hint="eastAsia" w:ascii="宋体" w:hAnsi="宋体" w:cs="宋体"/>
          <w:sz w:val="24"/>
          <w:szCs w:val="24"/>
        </w:rPr>
        <w:t xml:space="preserve">2.自觉遵守国家法律法规及有关廉政建设制度，遵守招标人制定的廉洁规定，加强对我单位投标项目人员的廉政教育。一旦发现相关人员在招标过程中有索要财物等不廉洁行为，坚决予以抵制，并及时向监察部门举报。</w:t>
      </w:r>
      <w:r/>
    </w:p>
    <w:p>
      <w:pPr>
        <w:pStyle w:val="753"/>
        <w:ind w:firstLine="480"/>
        <w:spacing w:line="480" w:lineRule="auto"/>
        <w:rPr>
          <w:rFonts w:hint="eastAsia" w:ascii="宋体" w:hAnsi="宋体" w:cs="宋体"/>
          <w:sz w:val="24"/>
          <w:szCs w:val="24"/>
        </w:rPr>
      </w:pPr>
      <w:r>
        <w:rPr>
          <w:rFonts w:hint="eastAsia" w:ascii="宋体" w:hAnsi="宋体" w:cs="宋体"/>
          <w:sz w:val="24"/>
          <w:szCs w:val="24"/>
        </w:rPr>
        <w:t xml:space="preserve">3.不以任何方式向招标人员或评标委员会成员赠送各种礼品、礼券、现金、支付回扣、报销费用或有价证券。</w:t>
      </w:r>
      <w:r/>
    </w:p>
    <w:p>
      <w:pPr>
        <w:pStyle w:val="753"/>
        <w:ind w:firstLine="480"/>
        <w:spacing w:line="480" w:lineRule="auto"/>
        <w:rPr>
          <w:rFonts w:hint="eastAsia" w:ascii="宋体" w:hAnsi="宋体" w:cs="宋体"/>
          <w:sz w:val="24"/>
          <w:szCs w:val="24"/>
        </w:rPr>
      </w:pPr>
      <w:r>
        <w:rPr>
          <w:rFonts w:hint="eastAsia" w:ascii="宋体" w:hAnsi="宋体" w:cs="宋体"/>
          <w:sz w:val="24"/>
          <w:szCs w:val="24"/>
        </w:rPr>
        <w:t xml:space="preserve">4.如果我单位任何人员发生上述行为之一，我方承诺无条件接受招标人取消我单位的投标资格或取消中标资格或退出项目的实施，并承担一切已经投入的经费和招标人的一切损失，接受有关部门的处罚。</w:t>
      </w:r>
      <w:r/>
    </w:p>
    <w:p>
      <w:pPr>
        <w:pStyle w:val="753"/>
        <w:ind w:firstLine="3840"/>
        <w:spacing w:line="480" w:lineRule="auto"/>
        <w:rPr>
          <w:rFonts w:hint="eastAsia" w:ascii="宋体" w:hAnsi="宋体" w:cs="宋体"/>
          <w:sz w:val="24"/>
          <w:szCs w:val="24"/>
        </w:rPr>
      </w:pPr>
      <w:r>
        <w:rPr>
          <w:rFonts w:hint="eastAsia" w:ascii="宋体" w:hAnsi="宋体" w:cs="宋体"/>
          <w:sz w:val="24"/>
          <w:szCs w:val="24"/>
        </w:rPr>
      </w:r>
      <w:r/>
    </w:p>
    <w:p>
      <w:pPr>
        <w:pStyle w:val="753"/>
        <w:jc w:val="right"/>
        <w:spacing w:line="480" w:lineRule="auto"/>
        <w:rPr>
          <w:rFonts w:hint="eastAsia" w:ascii="宋体" w:hAnsi="宋体" w:cs="宋体"/>
          <w:sz w:val="24"/>
          <w:szCs w:val="24"/>
        </w:rPr>
      </w:pPr>
      <w:r>
        <w:rPr>
          <w:rFonts w:hint="eastAsia" w:ascii="宋体" w:hAnsi="宋体" w:cs="宋体"/>
          <w:sz w:val="24"/>
          <w:szCs w:val="24"/>
        </w:rPr>
        <w:t xml:space="preserve">供应商名称（盖章）：                </w:t>
      </w:r>
      <w:r/>
    </w:p>
    <w:p>
      <w:pPr>
        <w:pStyle w:val="753"/>
        <w:jc w:val="right"/>
        <w:spacing w:line="480" w:lineRule="auto"/>
        <w:rPr>
          <w:rFonts w:hint="eastAsia" w:ascii="宋体" w:hAnsi="宋体" w:cs="宋体"/>
          <w:sz w:val="24"/>
          <w:szCs w:val="24"/>
        </w:rPr>
      </w:pPr>
      <w:r>
        <w:rPr>
          <w:rFonts w:hint="eastAsia" w:ascii="宋体" w:hAnsi="宋体" w:cs="宋体"/>
          <w:sz w:val="24"/>
          <w:szCs w:val="24"/>
        </w:rPr>
        <w:t xml:space="preserve">法定代表人或委托代理人（签字或盖章）：                </w:t>
      </w:r>
      <w:r/>
    </w:p>
    <w:p>
      <w:pPr>
        <w:pStyle w:val="753"/>
        <w:jc w:val="right"/>
        <w:spacing w:line="480" w:lineRule="auto"/>
        <w:rPr>
          <w:rFonts w:hint="eastAsia" w:ascii="宋体" w:hAnsi="宋体" w:cs="宋体"/>
          <w:sz w:val="24"/>
          <w:szCs w:val="24"/>
        </w:rPr>
      </w:pPr>
      <w:r>
        <w:rPr>
          <w:rFonts w:hint="eastAsia" w:ascii="宋体" w:hAnsi="宋体" w:cs="宋体"/>
          <w:sz w:val="24"/>
          <w:szCs w:val="24"/>
        </w:rPr>
        <w:t xml:space="preserve">年     月     日</w:t>
      </w:r>
      <w:r/>
    </w:p>
    <w:p>
      <w:pPr>
        <w:pStyle w:val="753"/>
        <w:spacing w:line="520" w:lineRule="exact"/>
        <w:rPr>
          <w:b/>
          <w:sz w:val="28"/>
        </w:rPr>
        <w:sectPr>
          <w:footnotePr/>
          <w:endnotePr/>
          <w:type w:val="nextPage"/>
          <w:pgSz w:w="11906" w:h="16838" w:orient="portrait"/>
          <w:pgMar w:top="1440" w:right="1800" w:bottom="1440" w:left="1800" w:header="851" w:footer="992" w:gutter="0"/>
          <w:cols w:num="1" w:sep="0" w:space="720" w:equalWidth="1"/>
          <w:docGrid w:linePitch="360"/>
        </w:sectPr>
      </w:pPr>
      <w:r>
        <w:rPr>
          <w:b/>
          <w:sz w:val="28"/>
        </w:rPr>
      </w:r>
      <w:r/>
    </w:p>
    <w:p>
      <w:pPr>
        <w:pStyle w:val="753"/>
        <w:jc w:val="center"/>
        <w:spacing w:line="520" w:lineRule="exact"/>
        <w:rPr>
          <w:rFonts w:hint="eastAsia" w:ascii="宋体" w:hAnsi="宋体" w:cs="宋体"/>
          <w:sz w:val="28"/>
          <w:szCs w:val="28"/>
        </w:rPr>
      </w:pPr>
      <w:r>
        <w:rPr>
          <w:rFonts w:hint="eastAsia"/>
          <w:b/>
          <w:sz w:val="28"/>
        </w:rPr>
        <w:t xml:space="preserve">六</w:t>
      </w:r>
      <w:r>
        <w:rPr>
          <w:b/>
          <w:sz w:val="28"/>
        </w:rPr>
        <w:t xml:space="preserve">、</w:t>
      </w:r>
      <w:r>
        <w:rPr>
          <w:rFonts w:hint="eastAsia" w:ascii="宋体" w:hAnsi="宋体" w:cs="宋体"/>
          <w:b/>
          <w:sz w:val="28"/>
          <w:szCs w:val="28"/>
        </w:rPr>
        <w:t xml:space="preserve">产品质量保证书</w:t>
      </w:r>
      <w:r>
        <w:rPr>
          <w:rFonts w:hint="eastAsia" w:ascii="宋体" w:hAnsi="宋体" w:cs="宋体"/>
          <w:sz w:val="28"/>
          <w:szCs w:val="28"/>
        </w:rPr>
      </w:r>
      <w:r/>
    </w:p>
    <w:p>
      <w:pPr>
        <w:pStyle w:val="769"/>
        <w:ind w:left="1260"/>
        <w:spacing w:line="360" w:lineRule="auto"/>
        <w:rPr>
          <w:rFonts w:hint="eastAsia" w:ascii="宋体" w:hAnsi="宋体" w:cs="宋体"/>
          <w:b/>
          <w:sz w:val="24"/>
          <w:szCs w:val="24"/>
        </w:rPr>
      </w:pPr>
      <w:r>
        <w:rPr>
          <w:rFonts w:hint="eastAsia" w:ascii="宋体" w:hAnsi="宋体" w:cs="宋体"/>
          <w:b/>
          <w:sz w:val="24"/>
          <w:szCs w:val="24"/>
        </w:rPr>
      </w:r>
      <w:r/>
    </w:p>
    <w:p>
      <w:pPr>
        <w:pStyle w:val="753"/>
        <w:ind w:right="420"/>
        <w:spacing w:line="480" w:lineRule="auto"/>
        <w:rPr>
          <w:rFonts w:hint="eastAsia" w:ascii="宋体" w:hAnsi="宋体" w:cs="宋体"/>
          <w:sz w:val="24"/>
          <w:szCs w:val="24"/>
        </w:rPr>
      </w:pPr>
      <w:r>
        <w:rPr>
          <w:rFonts w:hint="eastAsia" w:ascii="宋体" w:hAnsi="宋体" w:cs="宋体"/>
          <w:sz w:val="24"/>
          <w:szCs w:val="24"/>
        </w:rPr>
        <w:t xml:space="preserve">我单位参加</w:t>
      </w:r>
      <w:r>
        <w:rPr>
          <w:rFonts w:hint="eastAsia" w:ascii="宋体" w:hAnsi="宋体" w:cs="宋体"/>
          <w:sz w:val="24"/>
          <w:szCs w:val="24"/>
          <w:u w:val="single"/>
        </w:rPr>
        <w:t xml:space="preserve">（招标项目名称）</w:t>
      </w:r>
      <w:r>
        <w:rPr>
          <w:rFonts w:hint="eastAsia" w:ascii="宋体" w:hAnsi="宋体" w:cs="宋体"/>
          <w:sz w:val="24"/>
          <w:szCs w:val="24"/>
        </w:rPr>
        <w:t xml:space="preserve">投标，就投标产品保证如下：</w:t>
      </w:r>
      <w:r/>
    </w:p>
    <w:p>
      <w:pPr>
        <w:pStyle w:val="753"/>
        <w:ind w:right="420" w:firstLine="480"/>
        <w:spacing w:line="480" w:lineRule="auto"/>
        <w:rPr>
          <w:rFonts w:hint="eastAsia" w:ascii="宋体" w:hAnsi="宋体" w:cs="宋体"/>
          <w:bCs/>
          <w:sz w:val="24"/>
          <w:szCs w:val="24"/>
        </w:rPr>
      </w:pPr>
      <w:r>
        <w:rPr>
          <w:rFonts w:hint="eastAsia" w:ascii="宋体" w:hAnsi="宋体" w:cs="宋体"/>
          <w:bCs/>
          <w:sz w:val="24"/>
          <w:szCs w:val="24"/>
        </w:rPr>
        <w:t xml:space="preserve">保证产品质量符合要求，否则愿意接受招标文件中相关处罚约定！</w:t>
      </w:r>
      <w:r/>
    </w:p>
    <w:p>
      <w:pPr>
        <w:pStyle w:val="753"/>
        <w:jc w:val="right"/>
        <w:spacing w:line="480" w:lineRule="auto"/>
        <w:rPr>
          <w:rFonts w:hint="eastAsia" w:ascii="宋体" w:hAnsi="宋体" w:cs="宋体"/>
          <w:sz w:val="24"/>
          <w:szCs w:val="24"/>
        </w:rPr>
      </w:pPr>
      <w:r>
        <w:rPr>
          <w:rFonts w:hint="eastAsia" w:ascii="宋体" w:hAnsi="宋体" w:cs="宋体"/>
          <w:sz w:val="24"/>
          <w:szCs w:val="24"/>
        </w:rPr>
      </w:r>
      <w:r/>
    </w:p>
    <w:p>
      <w:pPr>
        <w:pStyle w:val="753"/>
        <w:jc w:val="right"/>
        <w:spacing w:line="480" w:lineRule="auto"/>
        <w:rPr>
          <w:rFonts w:hint="eastAsia" w:ascii="宋体" w:hAnsi="宋体" w:cs="宋体"/>
          <w:sz w:val="24"/>
          <w:szCs w:val="24"/>
        </w:rPr>
      </w:pPr>
      <w:r>
        <w:rPr>
          <w:rFonts w:hint="eastAsia" w:ascii="宋体" w:hAnsi="宋体" w:cs="宋体"/>
          <w:sz w:val="24"/>
          <w:szCs w:val="24"/>
        </w:rPr>
        <w:t xml:space="preserve">供应商名称（盖章）：                </w:t>
      </w:r>
      <w:r/>
    </w:p>
    <w:p>
      <w:pPr>
        <w:pStyle w:val="753"/>
        <w:jc w:val="right"/>
        <w:spacing w:line="480" w:lineRule="auto"/>
        <w:rPr>
          <w:rFonts w:hint="eastAsia" w:ascii="宋体" w:hAnsi="宋体" w:cs="宋体"/>
          <w:sz w:val="24"/>
          <w:szCs w:val="24"/>
        </w:rPr>
      </w:pPr>
      <w:r>
        <w:rPr>
          <w:rFonts w:hint="eastAsia" w:ascii="宋体" w:hAnsi="宋体" w:cs="宋体"/>
          <w:sz w:val="24"/>
          <w:szCs w:val="24"/>
        </w:rPr>
        <w:t xml:space="preserve">法定代表人或委托代理人（签字或盖章）：                </w:t>
      </w:r>
      <w:r/>
    </w:p>
    <w:p>
      <w:pPr>
        <w:pStyle w:val="753"/>
        <w:jc w:val="right"/>
        <w:spacing w:line="480" w:lineRule="auto"/>
        <w:rPr>
          <w:rFonts w:hint="eastAsia" w:ascii="宋体" w:hAnsi="宋体" w:cs="宋体"/>
          <w:sz w:val="24"/>
          <w:szCs w:val="24"/>
        </w:rPr>
      </w:pPr>
      <w:r>
        <w:rPr>
          <w:rFonts w:hint="eastAsia" w:ascii="宋体" w:hAnsi="宋体" w:cs="宋体"/>
          <w:sz w:val="24"/>
          <w:szCs w:val="24"/>
        </w:rPr>
        <w:t xml:space="preserve">年     月     日</w:t>
      </w:r>
      <w:r/>
    </w:p>
    <w:p>
      <w:pPr>
        <w:pStyle w:val="753"/>
        <w:spacing w:line="360" w:lineRule="auto"/>
        <w:rPr>
          <w:sz w:val="24"/>
          <w:szCs w:val="24"/>
        </w:rPr>
      </w:pPr>
      <w:r>
        <w:rPr>
          <w:sz w:val="24"/>
          <w:szCs w:val="24"/>
        </w:rPr>
      </w:r>
      <w:r/>
    </w:p>
    <w:p>
      <w:pPr>
        <w:pStyle w:val="761"/>
        <w:ind w:firstLine="0"/>
        <w:jc w:val="center"/>
        <w:spacing w:line="360" w:lineRule="auto"/>
        <w:rPr>
          <w:b/>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sz w:val="24"/>
          <w:szCs w:val="24"/>
        </w:rPr>
      </w:r>
      <w:r/>
    </w:p>
    <w:p>
      <w:pPr>
        <w:pStyle w:val="753"/>
        <w:jc w:val="center"/>
        <w:spacing w:line="480" w:lineRule="auto"/>
        <w:rPr>
          <w:b/>
          <w:sz w:val="28"/>
        </w:rPr>
      </w:pPr>
      <w:r>
        <w:rPr>
          <w:rFonts w:hint="eastAsia"/>
          <w:b/>
          <w:sz w:val="28"/>
          <w:szCs w:val="28"/>
        </w:rPr>
        <w:t xml:space="preserve">七、</w:t>
      </w:r>
      <w:r>
        <w:rPr>
          <w:b/>
          <w:sz w:val="28"/>
        </w:rPr>
        <w:t xml:space="preserve">其他资料</w:t>
      </w:r>
      <w:r/>
    </w:p>
    <w:p>
      <w:pPr>
        <w:pStyle w:val="761"/>
        <w:ind w:firstLine="0"/>
        <w:jc w:val="center"/>
        <w:spacing w:line="480" w:lineRule="auto"/>
        <w:rPr>
          <w:rFonts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4"/>
        </w:rPr>
        <w:t xml:space="preserve">（供应商认为需要提供的其他资料，须加盖供应商公章）</w:t>
      </w:r>
      <w:r>
        <w:rPr>
          <w:rFonts w:ascii="宋体" w:hAnsi="宋体"/>
          <w:sz w:val="24"/>
          <w:szCs w:val="24"/>
        </w:rPr>
      </w:r>
      <w:r/>
    </w:p>
    <w:p>
      <w:pPr>
        <w:pStyle w:val="753"/>
        <w:spacing w:line="480" w:lineRule="auto"/>
        <w:rPr>
          <w:b/>
          <w:sz w:val="24"/>
          <w:lang w:val="zh-CN"/>
        </w:rPr>
      </w:pPr>
      <w:r>
        <w:rPr>
          <w:rFonts w:hint="eastAsia"/>
          <w:b/>
          <w:sz w:val="24"/>
          <w:lang w:val="zh-CN"/>
        </w:rPr>
        <w:t xml:space="preserve">附件一：中小企业声明函、残疾人福利性单位声明函格式及属于监狱企业的证明文件</w:t>
      </w:r>
      <w:r>
        <w:rPr>
          <w:b/>
          <w:sz w:val="24"/>
          <w:lang w:val="zh-CN"/>
        </w:rPr>
      </w:r>
      <w:r/>
    </w:p>
    <w:p>
      <w:pPr>
        <w:pStyle w:val="753"/>
        <w:jc w:val="center"/>
        <w:spacing w:line="360" w:lineRule="auto"/>
        <w:rPr>
          <w:rFonts w:ascii="宋体" w:hAnsi="宋体"/>
          <w:b/>
          <w:sz w:val="32"/>
          <w:szCs w:val="36"/>
        </w:rPr>
      </w:pPr>
      <w:r>
        <w:rPr>
          <w:rFonts w:hint="eastAsia" w:ascii="宋体" w:hAnsi="宋体"/>
          <w:b/>
          <w:sz w:val="32"/>
          <w:szCs w:val="36"/>
        </w:rPr>
        <w:t xml:space="preserve">中小企业声明函（货物）</w:t>
      </w:r>
      <w:r>
        <w:rPr>
          <w:rFonts w:ascii="宋体" w:hAnsi="宋体"/>
          <w:b/>
          <w:sz w:val="32"/>
          <w:szCs w:val="36"/>
        </w:rPr>
      </w:r>
      <w:r/>
    </w:p>
    <w:p>
      <w:pPr>
        <w:pStyle w:val="753"/>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江苏科技大学</w:t>
      </w:r>
      <w:r>
        <w:rPr>
          <w:rFonts w:hint="eastAsia" w:ascii="宋体" w:hAnsi="宋体"/>
          <w:sz w:val="24"/>
          <w:szCs w:val="24"/>
        </w:rPr>
        <w:t xml:space="preserve">的</w:t>
      </w:r>
      <w:r>
        <w:rPr>
          <w:rFonts w:hint="eastAsia" w:ascii="宋体" w:hAnsi="宋体"/>
          <w:sz w:val="24"/>
          <w:szCs w:val="24"/>
          <w:u w:val="single"/>
        </w:rPr>
        <w:t xml:space="preserve">江苏科技大学2026年伙食物资（鸡蛋）采购（二次）</w:t>
      </w:r>
      <w:r>
        <w:rPr>
          <w:rFonts w:hint="eastAsia" w:ascii="宋体" w:hAnsi="宋体"/>
          <w:sz w:val="24"/>
          <w:szCs w:val="24"/>
        </w:rPr>
        <w:t xml:space="preserve">采购活动，提供的货物全部由符合政策要求的中小企业制造。相关企业（含联合体中的中小企业、签订分包意向协议的中小企业）的具体情况如下：</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1.</w:t>
      </w:r>
      <w:r>
        <w:rPr>
          <w:rFonts w:hint="eastAsia"/>
        </w:rPr>
        <w:t xml:space="preserve"> </w:t>
      </w:r>
      <w:r>
        <w:rPr>
          <w:rFonts w:hint="eastAsia" w:ascii="宋体" w:hAnsi="宋体"/>
          <w:i/>
          <w:iCs/>
          <w:sz w:val="24"/>
          <w:szCs w:val="24"/>
          <w:u w:val="single"/>
        </w:rPr>
        <w:t xml:space="preserve">鸡蛋</w:t>
      </w:r>
      <w:r>
        <w:rPr>
          <w:rFonts w:hint="eastAsia" w:ascii="宋体" w:hAnsi="宋体"/>
          <w:sz w:val="24"/>
          <w:szCs w:val="24"/>
        </w:rPr>
        <w:t xml:space="preserve">，属于</w:t>
      </w:r>
      <w:r>
        <w:rPr>
          <w:rFonts w:hint="eastAsia" w:ascii="宋体" w:hAnsi="宋体"/>
          <w:i/>
          <w:iCs/>
          <w:sz w:val="24"/>
          <w:szCs w:val="24"/>
          <w:u w:val="single"/>
        </w:rPr>
        <w:t xml:space="preserve">批发业</w:t>
      </w:r>
      <w:r>
        <w:rPr>
          <w:rFonts w:hint="eastAsia" w:ascii="宋体" w:hAnsi="宋体"/>
          <w:sz w:val="24"/>
          <w:szCs w:val="24"/>
        </w:rPr>
        <w:t xml:space="preserve">；制造商为 </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footnoteReference w:id="2"/>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2. </w:t>
      </w:r>
      <w:r>
        <w:rPr>
          <w:rFonts w:hint="eastAsia" w:ascii="宋体" w:hAnsi="宋体"/>
          <w:i/>
          <w:iCs/>
          <w:sz w:val="24"/>
          <w:szCs w:val="24"/>
          <w:u w:val="single"/>
        </w:rPr>
        <w:t xml:space="preserve">（标的名称）</w:t>
      </w:r>
      <w:r>
        <w:rPr>
          <w:rFonts w:hint="eastAsia" w:ascii="宋体" w:hAnsi="宋体"/>
          <w:sz w:val="24"/>
          <w:szCs w:val="24"/>
        </w:rPr>
        <w:t xml:space="preserve">，属于</w:t>
      </w:r>
      <w:r>
        <w:rPr>
          <w:rFonts w:hint="eastAsia" w:ascii="宋体" w:hAnsi="宋体"/>
          <w:i/>
          <w:iCs/>
          <w:sz w:val="24"/>
          <w:szCs w:val="24"/>
          <w:u w:val="single"/>
        </w:rPr>
        <w:t xml:space="preserve">（采购文件中明确的所属行业）</w:t>
      </w:r>
      <w:r>
        <w:rPr>
          <w:rFonts w:hint="eastAsia" w:ascii="宋体" w:hAnsi="宋体"/>
          <w:sz w:val="24"/>
          <w:szCs w:val="24"/>
        </w:rPr>
        <w:t xml:space="preserve">；制造商为 </w:t>
      </w:r>
      <w:r>
        <w:rPr>
          <w:rFonts w:hint="eastAsia" w:ascii="宋体" w:hAnsi="宋体"/>
          <w:i/>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53"/>
        <w:ind w:firstLine="480"/>
        <w:spacing w:line="360" w:lineRule="auto"/>
        <w:rPr>
          <w:rFonts w:ascii="宋体" w:hAnsi="宋体"/>
          <w:sz w:val="24"/>
          <w:szCs w:val="24"/>
        </w:rPr>
      </w:pPr>
      <w:r>
        <w:rPr>
          <w:rFonts w:ascii="宋体" w:hAnsi="宋体"/>
          <w:sz w:val="24"/>
          <w:szCs w:val="24"/>
        </w:rPr>
        <w:t xml:space="preserve">......</w:t>
      </w:r>
      <w:r/>
    </w:p>
    <w:p>
      <w:pPr>
        <w:pStyle w:val="753"/>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53"/>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53"/>
        <w:ind w:firstLine="5760"/>
        <w:spacing w:line="360" w:lineRule="auto"/>
        <w:rPr>
          <w:rFonts w:ascii="宋体" w:hAnsi="宋体"/>
          <w:sz w:val="24"/>
          <w:szCs w:val="24"/>
        </w:rPr>
      </w:pPr>
      <w:r>
        <w:rPr>
          <w:rFonts w:ascii="宋体" w:hAnsi="宋体"/>
          <w:sz w:val="24"/>
          <w:szCs w:val="24"/>
        </w:rPr>
      </w:r>
      <w:r/>
    </w:p>
    <w:p>
      <w:pPr>
        <w:pStyle w:val="753"/>
        <w:ind w:firstLine="444"/>
        <w:spacing w:line="588" w:lineRule="exact"/>
        <w:rPr>
          <w:rFonts w:ascii="宋体" w:hAnsi="宋体"/>
          <w:spacing w:val="6"/>
        </w:rPr>
      </w:pPr>
      <w:r>
        <w:rPr>
          <w:rFonts w:ascii="宋体" w:hAnsi="宋体"/>
          <w:spacing w:val="6"/>
        </w:rPr>
      </w:r>
      <w:r/>
    </w:p>
    <w:p>
      <w:pPr>
        <w:pStyle w:val="753"/>
        <w:jc w:val="right"/>
        <w:spacing w:line="360" w:lineRule="auto"/>
        <w:rPr>
          <w:rFonts w:ascii="宋体" w:hAnsi="宋体"/>
          <w:sz w:val="24"/>
          <w:szCs w:val="24"/>
        </w:rPr>
      </w:pPr>
      <w:r>
        <w:rPr>
          <w:rFonts w:hint="eastAsia" w:ascii="宋体" w:hAnsi="宋体"/>
          <w:sz w:val="24"/>
          <w:szCs w:val="24"/>
        </w:rPr>
        <w:t xml:space="preserve">企业名称（盖章）：     </w:t>
      </w:r>
      <w:r>
        <w:rPr>
          <w:rFonts w:ascii="宋体" w:hAnsi="宋体"/>
          <w:sz w:val="24"/>
          <w:szCs w:val="24"/>
        </w:rPr>
      </w:r>
      <w:r/>
    </w:p>
    <w:p>
      <w:pPr>
        <w:pStyle w:val="753"/>
        <w:jc w:val="right"/>
        <w:spacing w:line="36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96"/>
        <w:ind w:left="0"/>
        <w:jc w:val="center"/>
        <w:spacing w:line="360" w:lineRule="auto"/>
        <w:rPr>
          <w:rFonts w:ascii="黑体" w:hAnsi="Times New Roman" w:eastAsia="黑体" w:cs="Times New Roman"/>
          <w:b w:val="0"/>
          <w:bCs w:val="0"/>
          <w:sz w:val="32"/>
          <w:szCs w:val="36"/>
          <w:lang w:val="en-US"/>
        </w:rPr>
      </w:pPr>
      <w:r>
        <w:rPr>
          <w:rFonts w:ascii="黑体" w:hAnsi="Times New Roman" w:eastAsia="黑体" w:cs="Times New Roman"/>
          <w:b w:val="0"/>
          <w:bCs w:val="0"/>
          <w:sz w:val="32"/>
          <w:szCs w:val="36"/>
          <w:lang w:val="en-US"/>
        </w:rPr>
      </w:r>
      <w:r/>
    </w:p>
    <w:p>
      <w:pPr>
        <w:pStyle w:val="796"/>
        <w:ind w:left="0"/>
        <w:jc w:val="center"/>
        <w:spacing w:line="360" w:lineRule="auto"/>
        <w:rPr>
          <w:rFonts w:ascii="黑体" w:hAnsi="Times New Roman" w:eastAsia="黑体" w:cs="Times New Roman"/>
          <w:b w:val="0"/>
          <w:bCs w:val="0"/>
          <w:sz w:val="32"/>
          <w:szCs w:val="36"/>
          <w:lang w:val="en-US"/>
        </w:rPr>
        <w:sectPr>
          <w:footnotePr/>
          <w:endnotePr/>
          <w:type w:val="nextPage"/>
          <w:pgSz w:w="11906" w:h="16838" w:orient="portrait"/>
          <w:pgMar w:top="1440" w:right="1800" w:bottom="1440" w:left="1800" w:header="851" w:footer="992" w:gutter="0"/>
          <w:cols w:num="1" w:sep="0" w:space="720" w:equalWidth="1"/>
          <w:docGrid w:linePitch="360"/>
        </w:sectPr>
      </w:pPr>
      <w:r>
        <w:rPr>
          <w:rFonts w:ascii="黑体" w:hAnsi="Times New Roman" w:eastAsia="黑体" w:cs="Times New Roman"/>
          <w:b w:val="0"/>
          <w:bCs w:val="0"/>
          <w:sz w:val="32"/>
          <w:szCs w:val="36"/>
          <w:lang w:val="en-US"/>
        </w:rPr>
      </w:r>
      <w:r/>
    </w:p>
    <w:p>
      <w:pPr>
        <w:pStyle w:val="796"/>
        <w:ind w:left="0"/>
        <w:jc w:val="center"/>
        <w:spacing w:line="360" w:lineRule="auto"/>
        <w:rPr>
          <w:rFonts w:ascii="黑体" w:hAnsi="Times New Roman" w:eastAsia="黑体" w:cs="Times New Roman"/>
          <w:b w:val="0"/>
          <w:bCs w:val="0"/>
          <w:sz w:val="32"/>
          <w:szCs w:val="36"/>
          <w:lang w:val="en-US"/>
        </w:rPr>
      </w:pPr>
      <w:r>
        <w:rPr>
          <w:rFonts w:hint="eastAsia" w:ascii="黑体" w:hAnsi="Times New Roman" w:eastAsia="黑体" w:cs="Times New Roman"/>
          <w:b w:val="0"/>
          <w:bCs w:val="0"/>
          <w:sz w:val="32"/>
          <w:szCs w:val="36"/>
          <w:lang w:val="en-US"/>
        </w:rPr>
        <w:t xml:space="preserve">残疾人福利性单位声明函</w:t>
      </w:r>
      <w:r>
        <w:rPr>
          <w:rFonts w:ascii="黑体" w:hAnsi="Times New Roman" w:eastAsia="黑体" w:cs="Times New Roman"/>
          <w:b w:val="0"/>
          <w:bCs w:val="0"/>
          <w:sz w:val="32"/>
          <w:szCs w:val="36"/>
          <w:lang w:val="en-US"/>
        </w:rPr>
      </w:r>
      <w:r/>
    </w:p>
    <w:p>
      <w:pPr>
        <w:pStyle w:val="765"/>
        <w:ind w:firstLine="480"/>
        <w:jc w:val="left"/>
        <w:spacing w:after="0" w:line="360" w:lineRule="auto"/>
        <w:tabs>
          <w:tab w:val="left" w:pos="3711" w:leader="none"/>
          <w:tab w:val="left" w:pos="5151" w:leader="none"/>
        </w:tabs>
        <w:rPr>
          <w:rFonts w:ascii="宋体" w:hAnsi="宋体" w:cs="宋体"/>
          <w:sz w:val="24"/>
          <w:szCs w:val="24"/>
        </w:rPr>
      </w:pPr>
      <w:r>
        <w:rPr>
          <w:rFonts w:hint="eastAsia" w:ascii="宋体" w:hAnsi="宋体" w:cs="宋体"/>
          <w:sz w:val="24"/>
          <w:szCs w:val="24"/>
        </w:rPr>
        <w:t xml:space="preserve">本单位郑重声明</w:t>
      </w:r>
      <w:r>
        <w:rPr>
          <w:rFonts w:hint="eastAsia" w:ascii="宋体" w:hAnsi="宋体" w:cs="宋体"/>
          <w:spacing w:val="-27"/>
          <w:sz w:val="24"/>
          <w:szCs w:val="24"/>
        </w:rPr>
        <w:t xml:space="preserve">，</w:t>
      </w:r>
      <w:r>
        <w:rPr>
          <w:rFonts w:hint="eastAsia" w:ascii="宋体" w:hAnsi="宋体" w:cs="宋体"/>
          <w:sz w:val="24"/>
          <w:szCs w:val="24"/>
        </w:rPr>
        <w:t xml:space="preserve">根</w:t>
      </w:r>
      <w:r>
        <w:rPr>
          <w:rFonts w:hint="eastAsia" w:ascii="宋体" w:hAnsi="宋体" w:cs="宋体"/>
          <w:spacing w:val="-24"/>
          <w:sz w:val="24"/>
          <w:szCs w:val="24"/>
        </w:rPr>
        <w:t xml:space="preserve">据</w:t>
      </w:r>
      <w:r>
        <w:rPr>
          <w:rFonts w:hint="eastAsia" w:ascii="宋体" w:hAnsi="宋体" w:cs="宋体"/>
          <w:sz w:val="24"/>
          <w:szCs w:val="24"/>
        </w:rPr>
        <w:t xml:space="preserve">《财政部 民政部 中国残疾人联合会关于促进残疾人就业</w:t>
      </w:r>
      <w:r>
        <w:rPr>
          <w:rFonts w:hint="eastAsia" w:ascii="宋体" w:hAnsi="宋体" w:cs="宋体"/>
          <w:spacing w:val="-18"/>
          <w:sz w:val="24"/>
          <w:szCs w:val="24"/>
        </w:rPr>
        <w:t xml:space="preserve">政</w:t>
      </w:r>
      <w:r>
        <w:rPr>
          <w:rFonts w:hint="eastAsia" w:ascii="宋体" w:hAnsi="宋体" w:cs="宋体"/>
          <w:sz w:val="24"/>
          <w:szCs w:val="24"/>
        </w:rPr>
        <w:t xml:space="preserve">府采购政策的通知</w:t>
      </w:r>
      <w:r>
        <w:rPr>
          <w:rFonts w:hint="eastAsia" w:ascii="宋体" w:hAnsi="宋体" w:cs="宋体"/>
          <w:spacing w:val="-39"/>
          <w:sz w:val="24"/>
          <w:szCs w:val="24"/>
        </w:rPr>
        <w:t xml:space="preserve">》</w:t>
      </w:r>
      <w:r>
        <w:rPr>
          <w:rFonts w:hint="eastAsia" w:ascii="宋体" w:hAnsi="宋体" w:cs="宋体"/>
          <w:sz w:val="24"/>
          <w:szCs w:val="24"/>
        </w:rPr>
        <w:t xml:space="preserve">（财</w:t>
      </w:r>
      <w:r>
        <w:rPr>
          <w:rFonts w:hint="eastAsia" w:ascii="宋体" w:hAnsi="宋体" w:cs="宋体"/>
          <w:spacing w:val="-17"/>
          <w:sz w:val="24"/>
          <w:szCs w:val="24"/>
        </w:rPr>
        <w:t xml:space="preserve">库</w:t>
      </w:r>
      <w:r>
        <w:rPr>
          <w:rFonts w:hint="eastAsia" w:ascii="宋体" w:hAnsi="宋体" w:cs="宋体"/>
          <w:sz w:val="24"/>
          <w:szCs w:val="24"/>
        </w:rPr>
        <w:t xml:space="preserve">〔2017〕141号</w:t>
      </w:r>
      <w:r>
        <w:rPr>
          <w:rFonts w:hint="eastAsia" w:ascii="宋体" w:hAnsi="宋体" w:cs="宋体"/>
          <w:spacing w:val="-20"/>
          <w:sz w:val="24"/>
          <w:szCs w:val="24"/>
        </w:rPr>
        <w:t xml:space="preserve">）</w:t>
      </w:r>
      <w:r>
        <w:rPr>
          <w:rFonts w:hint="eastAsia" w:ascii="宋体" w:hAnsi="宋体" w:cs="宋体"/>
          <w:sz w:val="24"/>
          <w:szCs w:val="24"/>
        </w:rPr>
        <w:t xml:space="preserve">的规定</w:t>
      </w:r>
      <w:r>
        <w:rPr>
          <w:rFonts w:hint="eastAsia" w:ascii="宋体" w:hAnsi="宋体" w:cs="宋体"/>
          <w:spacing w:val="-17"/>
          <w:sz w:val="24"/>
          <w:szCs w:val="24"/>
        </w:rPr>
        <w:t xml:space="preserve">，</w:t>
      </w:r>
      <w:r>
        <w:rPr>
          <w:rFonts w:hint="eastAsia" w:ascii="宋体" w:hAnsi="宋体" w:cs="宋体"/>
          <w:sz w:val="24"/>
          <w:szCs w:val="24"/>
        </w:rPr>
        <w:t xml:space="preserve">本单位为符合条件的残疾人福</w:t>
      </w:r>
      <w:r>
        <w:rPr>
          <w:rFonts w:hint="eastAsia" w:ascii="宋体" w:hAnsi="宋体" w:cs="宋体"/>
          <w:spacing w:val="-16"/>
          <w:sz w:val="24"/>
          <w:szCs w:val="24"/>
        </w:rPr>
        <w:t xml:space="preserve">利</w:t>
      </w:r>
      <w:r>
        <w:rPr>
          <w:rFonts w:hint="eastAsia" w:ascii="宋体" w:hAnsi="宋体" w:cs="宋体"/>
          <w:sz w:val="24"/>
          <w:szCs w:val="24"/>
        </w:rPr>
        <w:t xml:space="preserve">性单位</w:t>
      </w:r>
      <w:r>
        <w:rPr>
          <w:rFonts w:hint="eastAsia" w:ascii="宋体" w:hAnsi="宋体" w:cs="宋体"/>
          <w:spacing w:val="-27"/>
          <w:sz w:val="24"/>
          <w:szCs w:val="24"/>
        </w:rPr>
        <w:t xml:space="preserve">，</w:t>
      </w:r>
      <w:r>
        <w:rPr>
          <w:rFonts w:hint="eastAsia" w:ascii="宋体" w:hAnsi="宋体" w:cs="宋体"/>
          <w:sz w:val="24"/>
          <w:szCs w:val="24"/>
        </w:rPr>
        <w:t xml:space="preserve">且本单位参加</w:t>
      </w:r>
      <w:r>
        <w:rPr>
          <w:rFonts w:hint="eastAsia" w:ascii="宋体" w:hAnsi="宋体" w:cs="宋体"/>
          <w:sz w:val="24"/>
          <w:szCs w:val="24"/>
          <w:u w:val="single"/>
        </w:rPr>
        <w:t xml:space="preserve">   </w:t>
      </w:r>
      <w:r>
        <w:rPr>
          <w:rFonts w:hint="eastAsia" w:ascii="宋体" w:hAnsi="宋体" w:cs="宋体"/>
          <w:sz w:val="24"/>
          <w:szCs w:val="24"/>
        </w:rPr>
        <w:t xml:space="preserve">单位的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w:t>
      </w:r>
      <w:r>
        <w:rPr>
          <w:rFonts w:hint="eastAsia" w:ascii="宋体" w:hAnsi="宋体" w:cs="宋体"/>
          <w:spacing w:val="-24"/>
          <w:sz w:val="24"/>
          <w:szCs w:val="24"/>
        </w:rPr>
        <w:t xml:space="preserve">物</w:t>
      </w:r>
      <w:r>
        <w:rPr>
          <w:rFonts w:hint="eastAsia" w:ascii="宋体" w:hAnsi="宋体" w:cs="宋体"/>
          <w:sz w:val="24"/>
          <w:szCs w:val="24"/>
        </w:rPr>
        <w:t xml:space="preserve">（由</w:t>
      </w:r>
      <w:r>
        <w:rPr>
          <w:rFonts w:hint="eastAsia" w:ascii="宋体" w:hAnsi="宋体" w:cs="宋体"/>
          <w:spacing w:val="-18"/>
          <w:sz w:val="24"/>
          <w:szCs w:val="24"/>
        </w:rPr>
        <w:t xml:space="preserve">本</w:t>
      </w:r>
      <w:r>
        <w:rPr>
          <w:rFonts w:hint="eastAsia" w:ascii="宋体" w:hAnsi="宋体" w:cs="宋体"/>
          <w:sz w:val="24"/>
          <w:szCs w:val="24"/>
        </w:rPr>
        <w:t xml:space="preserve">单位承担工程/提供服务），或者提供其他残疾人福利性单位制造的货物（不包括使用非残疾人福利性单位注册商标的货物）。</w:t>
      </w:r>
      <w:r>
        <w:rPr>
          <w:rFonts w:ascii="宋体" w:hAnsi="宋体" w:cs="宋体"/>
          <w:sz w:val="24"/>
          <w:szCs w:val="24"/>
        </w:rPr>
      </w:r>
      <w:r/>
    </w:p>
    <w:p>
      <w:pPr>
        <w:pStyle w:val="765"/>
        <w:ind w:firstLine="480"/>
        <w:jc w:val="left"/>
        <w:spacing w:after="0"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ascii="宋体" w:hAnsi="宋体" w:cs="宋体"/>
          <w:sz w:val="24"/>
          <w:szCs w:val="24"/>
        </w:rPr>
      </w:r>
      <w:r/>
    </w:p>
    <w:p>
      <w:pPr>
        <w:pStyle w:val="765"/>
        <w:jc w:val="right"/>
        <w:spacing w:after="0" w:line="360" w:lineRule="auto"/>
        <w:tabs>
          <w:tab w:val="left" w:pos="7098" w:leader="none"/>
        </w:tabs>
        <w:rPr>
          <w:rFonts w:ascii="宋体" w:hAnsi="宋体" w:cs="宋体"/>
          <w:sz w:val="24"/>
          <w:szCs w:val="24"/>
        </w:rPr>
      </w:pPr>
      <w:r>
        <w:rPr>
          <w:rFonts w:ascii="宋体" w:hAnsi="宋体" w:cs="宋体"/>
          <w:sz w:val="24"/>
          <w:szCs w:val="24"/>
        </w:rPr>
      </w:r>
      <w:r/>
    </w:p>
    <w:p>
      <w:pPr>
        <w:pStyle w:val="765"/>
        <w:jc w:val="right"/>
        <w:spacing w:after="0" w:line="360" w:lineRule="auto"/>
        <w:tabs>
          <w:tab w:val="left" w:pos="7098" w:leader="none"/>
        </w:tabs>
        <w:rPr>
          <w:rFonts w:ascii="宋体" w:hAnsi="宋体" w:cs="宋体"/>
          <w:spacing w:val="-9"/>
          <w:sz w:val="24"/>
          <w:szCs w:val="24"/>
        </w:rPr>
      </w:pPr>
      <w:r>
        <w:rPr>
          <w:rFonts w:hint="eastAsia" w:ascii="宋体" w:hAnsi="宋体" w:cs="宋体"/>
          <w:sz w:val="24"/>
          <w:szCs w:val="24"/>
        </w:rPr>
        <w:t xml:space="preserve">单位名称（盖章</w:t>
      </w:r>
      <w:r>
        <w:rPr>
          <w:rFonts w:hint="eastAsia" w:ascii="宋体" w:hAnsi="宋体" w:cs="宋体"/>
          <w:spacing w:val="-9"/>
          <w:sz w:val="24"/>
          <w:szCs w:val="24"/>
        </w:rPr>
        <w:t xml:space="preserve">）：           </w:t>
      </w:r>
      <w:r>
        <w:rPr>
          <w:rFonts w:ascii="宋体" w:hAnsi="宋体" w:cs="宋体"/>
          <w:spacing w:val="-9"/>
          <w:sz w:val="24"/>
          <w:szCs w:val="24"/>
        </w:rPr>
      </w:r>
      <w:r/>
    </w:p>
    <w:p>
      <w:pPr>
        <w:pStyle w:val="765"/>
        <w:jc w:val="right"/>
        <w:spacing w:after="0" w:line="360" w:lineRule="auto"/>
        <w:tabs>
          <w:tab w:val="left" w:pos="7098" w:leader="none"/>
        </w:tabs>
        <w:rPr>
          <w:rFonts w:ascii="宋体" w:hAnsi="宋体" w:cs="宋体"/>
          <w:spacing w:val="-17"/>
          <w:sz w:val="24"/>
          <w:szCs w:val="24"/>
        </w:rPr>
      </w:pPr>
      <w:r>
        <w:rPr>
          <w:rFonts w:hint="eastAsia" w:ascii="宋体" w:hAnsi="宋体" w:cs="宋体"/>
          <w:spacing w:val="-9"/>
          <w:sz w:val="24"/>
          <w:szCs w:val="24"/>
        </w:rPr>
        <w:t xml:space="preserve">日</w:t>
      </w:r>
      <w:r>
        <w:rPr>
          <w:rFonts w:hint="eastAsia" w:ascii="宋体" w:hAnsi="宋体" w:cs="宋体"/>
          <w:sz w:val="24"/>
          <w:szCs w:val="24"/>
        </w:rPr>
        <w:t xml:space="preserve">期</w:t>
      </w:r>
      <w:r>
        <w:rPr>
          <w:rFonts w:hint="eastAsia" w:ascii="宋体" w:hAnsi="宋体" w:cs="宋体"/>
          <w:spacing w:val="-17"/>
          <w:sz w:val="24"/>
          <w:szCs w:val="24"/>
        </w:rPr>
        <w:t xml:space="preserve">：            </w:t>
      </w:r>
      <w:r>
        <w:rPr>
          <w:rFonts w:ascii="宋体" w:hAnsi="宋体" w:cs="宋体"/>
          <w:spacing w:val="-17"/>
          <w:sz w:val="24"/>
          <w:szCs w:val="24"/>
        </w:rPr>
      </w:r>
      <w:r/>
    </w:p>
    <w:p>
      <w:pPr>
        <w:pStyle w:val="765"/>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765"/>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765"/>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765"/>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796"/>
        <w:ind w:left="0"/>
        <w:jc w:val="center"/>
        <w:spacing w:line="360" w:lineRule="auto"/>
        <w:rPr>
          <w:rFonts w:ascii="黑体" w:hAnsi="Times New Roman" w:eastAsia="黑体" w:cs="Times New Roman"/>
          <w:b w:val="0"/>
          <w:bCs w:val="0"/>
          <w:sz w:val="32"/>
          <w:szCs w:val="36"/>
          <w:lang w:val="en-US"/>
        </w:rPr>
      </w:pPr>
      <w:r>
        <w:rPr>
          <w:rFonts w:hint="eastAsia" w:ascii="黑体" w:hAnsi="Times New Roman" w:eastAsia="黑体" w:cs="Times New Roman"/>
          <w:b w:val="0"/>
          <w:bCs w:val="0"/>
          <w:sz w:val="32"/>
          <w:szCs w:val="36"/>
          <w:lang w:val="en-US"/>
        </w:rPr>
        <w:t xml:space="preserve">属于监狱企业的证明文件</w:t>
      </w:r>
      <w:r>
        <w:rPr>
          <w:rFonts w:ascii="黑体" w:hAnsi="Times New Roman" w:eastAsia="黑体" w:cs="Times New Roman"/>
          <w:b w:val="0"/>
          <w:bCs w:val="0"/>
          <w:sz w:val="32"/>
          <w:szCs w:val="36"/>
          <w:lang w:val="en-US"/>
        </w:rPr>
      </w:r>
      <w:r/>
    </w:p>
    <w:p>
      <w:pPr>
        <w:pStyle w:val="796"/>
        <w:ind w:left="0" w:firstLine="480"/>
        <w:spacing w:line="360" w:lineRule="auto"/>
        <w:rPr>
          <w:b w:val="0"/>
          <w:bCs w:val="0"/>
          <w:lang w:val="en-US"/>
        </w:rPr>
      </w:pPr>
      <w:r>
        <w:rPr>
          <w:b w:val="0"/>
          <w:bCs w:val="0"/>
          <w:lang w:val="en-US"/>
        </w:rPr>
      </w:r>
      <w:r/>
    </w:p>
    <w:p>
      <w:pPr>
        <w:pStyle w:val="796"/>
        <w:ind w:left="0" w:firstLine="480"/>
        <w:spacing w:line="360" w:lineRule="auto"/>
        <w:rPr>
          <w:b w:val="0"/>
          <w:bCs w:val="0"/>
        </w:rPr>
      </w:pPr>
      <w:r>
        <w:rPr>
          <w:rFonts w:hint="eastAsia"/>
          <w:b w:val="0"/>
          <w:bCs w:val="0"/>
        </w:rPr>
        <w:t xml:space="preserve">提供由省级以上监狱管理局、戒毒管理局（含新疆生产建设兵团）出具的属于监狱企业的证明文件。</w:t>
      </w:r>
      <w:r>
        <w:rPr>
          <w:b w:val="0"/>
          <w:bCs w:val="0"/>
        </w:rPr>
      </w:r>
      <w:r/>
    </w:p>
    <w:p>
      <w:pPr>
        <w:pStyle w:val="765"/>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753"/>
        <w:spacing w:line="480" w:lineRule="auto"/>
        <w:rPr>
          <w:b/>
          <w:sz w:val="24"/>
        </w:rPr>
      </w:pPr>
      <w:r>
        <w:rPr>
          <w:rFonts w:hint="eastAsia"/>
          <w:b/>
          <w:sz w:val="24"/>
          <w:lang w:val="zh-CN"/>
        </w:rPr>
        <w:br w:type="page" w:clear="all"/>
        <w:t xml:space="preserve">附件</w:t>
      </w:r>
      <w:r>
        <w:rPr>
          <w:rFonts w:hint="eastAsia"/>
          <w:b/>
          <w:sz w:val="24"/>
        </w:rPr>
        <w:t xml:space="preserve">二</w:t>
      </w:r>
      <w:r>
        <w:rPr>
          <w:rFonts w:hint="eastAsia"/>
          <w:b/>
          <w:sz w:val="24"/>
          <w:lang w:val="zh-CN"/>
        </w:rPr>
        <w:t xml:space="preserve">：</w:t>
      </w:r>
      <w:r>
        <w:rPr>
          <w:rFonts w:hint="eastAsia"/>
          <w:b/>
          <w:sz w:val="24"/>
        </w:rPr>
        <w:t xml:space="preserve">无重大违法记录声明格式</w:t>
      </w:r>
      <w:r>
        <w:rPr>
          <w:b/>
          <w:sz w:val="24"/>
        </w:rPr>
      </w:r>
      <w:r/>
    </w:p>
    <w:p>
      <w:pPr>
        <w:pStyle w:val="753"/>
        <w:spacing w:line="240" w:lineRule="atLeast"/>
        <w:widowControl/>
        <w:rPr>
          <w:b/>
        </w:rPr>
      </w:pPr>
      <w:r>
        <w:rPr>
          <w:b/>
        </w:rPr>
      </w:r>
      <w:r/>
    </w:p>
    <w:p>
      <w:pPr>
        <w:pStyle w:val="753"/>
        <w:jc w:val="center"/>
        <w:rPr>
          <w:rFonts w:ascii="黑体" w:eastAsia="黑体"/>
          <w:sz w:val="32"/>
          <w:szCs w:val="36"/>
        </w:rPr>
      </w:pPr>
      <w:r>
        <w:rPr>
          <w:rFonts w:ascii="黑体" w:eastAsia="黑体"/>
          <w:sz w:val="32"/>
          <w:szCs w:val="36"/>
        </w:rPr>
      </w:r>
      <w:r/>
    </w:p>
    <w:p>
      <w:pPr>
        <w:pStyle w:val="753"/>
        <w:jc w:val="center"/>
        <w:rPr>
          <w:rFonts w:ascii="黑体" w:eastAsia="黑体"/>
          <w:sz w:val="32"/>
          <w:szCs w:val="36"/>
        </w:rPr>
      </w:pPr>
      <w:r>
        <w:rPr>
          <w:rFonts w:hint="eastAsia" w:ascii="黑体" w:eastAsia="黑体"/>
          <w:sz w:val="32"/>
          <w:szCs w:val="36"/>
        </w:rPr>
        <w:t xml:space="preserve">无重大违法记录声明</w:t>
      </w:r>
      <w:r>
        <w:rPr>
          <w:rFonts w:ascii="黑体" w:eastAsia="黑体"/>
          <w:sz w:val="32"/>
          <w:szCs w:val="36"/>
        </w:rPr>
      </w:r>
      <w:r/>
    </w:p>
    <w:p>
      <w:pPr>
        <w:pStyle w:val="753"/>
        <w:ind w:firstLine="420"/>
        <w:spacing w:line="360" w:lineRule="auto"/>
      </w:pPr>
      <w:r/>
      <w:r/>
    </w:p>
    <w:p>
      <w:pPr>
        <w:pStyle w:val="753"/>
        <w:spacing w:line="360" w:lineRule="auto"/>
        <w:rPr>
          <w:sz w:val="24"/>
          <w:szCs w:val="24"/>
          <w:lang w:val="zh-CN"/>
        </w:rPr>
      </w:pPr>
      <w:r>
        <w:rPr>
          <w:rFonts w:hint="eastAsia"/>
          <w:sz w:val="24"/>
          <w:szCs w:val="24"/>
        </w:rPr>
        <w:t xml:space="preserve">江苏科技大学</w:t>
      </w:r>
      <w:r>
        <w:rPr>
          <w:rFonts w:hint="eastAsia"/>
          <w:sz w:val="24"/>
          <w:szCs w:val="24"/>
          <w:lang w:val="zh-CN"/>
        </w:rPr>
        <w:t xml:space="preserve">：</w:t>
      </w:r>
      <w:r>
        <w:rPr>
          <w:sz w:val="24"/>
          <w:szCs w:val="24"/>
          <w:lang w:val="zh-CN"/>
        </w:rPr>
      </w:r>
      <w:r/>
    </w:p>
    <w:p>
      <w:pPr>
        <w:pStyle w:val="753"/>
        <w:ind w:firstLine="480"/>
        <w:spacing w:line="360" w:lineRule="auto"/>
        <w:rPr>
          <w:sz w:val="24"/>
          <w:szCs w:val="24"/>
        </w:rPr>
      </w:pPr>
      <w:r>
        <w:rPr>
          <w:rFonts w:hint="eastAsia"/>
          <w:sz w:val="24"/>
          <w:szCs w:val="24"/>
        </w:rPr>
        <w:t xml:space="preserve">我单位</w:t>
      </w:r>
      <w:r>
        <w:rPr>
          <w:rFonts w:hint="eastAsia"/>
          <w:sz w:val="24"/>
          <w:szCs w:val="24"/>
          <w:u w:val="single"/>
        </w:rPr>
        <w:t xml:space="preserve">（供应商单位名称）</w:t>
      </w:r>
      <w:r>
        <w:rPr>
          <w:rFonts w:hint="eastAsia"/>
          <w:sz w:val="24"/>
          <w:szCs w:val="24"/>
        </w:rPr>
        <w:t xml:space="preserve">郑重声明：</w:t>
      </w:r>
      <w:r>
        <w:rPr>
          <w:sz w:val="24"/>
          <w:szCs w:val="24"/>
        </w:rPr>
      </w:r>
      <w:r/>
    </w:p>
    <w:p>
      <w:pPr>
        <w:pStyle w:val="753"/>
        <w:ind w:firstLine="480"/>
        <w:spacing w:line="360" w:lineRule="auto"/>
        <w:rPr>
          <w:sz w:val="24"/>
          <w:szCs w:val="24"/>
        </w:rPr>
      </w:pPr>
      <w:r>
        <w:rPr>
          <w:rFonts w:hint="eastAsia"/>
          <w:sz w:val="24"/>
          <w:szCs w:val="24"/>
        </w:rPr>
        <w:t xml:space="preserve">参加采购活动前3年内在经营活动中</w:t>
      </w:r>
      <w:r>
        <w:rPr>
          <w:rFonts w:hint="eastAsia"/>
          <w:sz w:val="24"/>
          <w:szCs w:val="24"/>
          <w:u w:val="single"/>
        </w:rPr>
        <w:t xml:space="preserve">       </w:t>
      </w:r>
      <w:r>
        <w:rPr>
          <w:rFonts w:hint="eastAsia"/>
          <w:sz w:val="24"/>
          <w:szCs w:val="24"/>
        </w:rPr>
        <w:t xml:space="preserve">（在下划线上如实填写：有或没有）重大违法记录。</w:t>
      </w:r>
      <w:r>
        <w:rPr>
          <w:sz w:val="24"/>
          <w:szCs w:val="24"/>
        </w:rPr>
      </w:r>
      <w:r/>
    </w:p>
    <w:p>
      <w:pPr>
        <w:pStyle w:val="753"/>
        <w:ind w:firstLine="480"/>
        <w:spacing w:line="360" w:lineRule="auto"/>
        <w:rPr>
          <w:sz w:val="24"/>
          <w:szCs w:val="24"/>
        </w:rPr>
      </w:pPr>
      <w:r>
        <w:rPr>
          <w:sz w:val="24"/>
          <w:szCs w:val="24"/>
        </w:rPr>
      </w:r>
      <w:r/>
    </w:p>
    <w:p>
      <w:pPr>
        <w:pStyle w:val="753"/>
        <w:ind w:firstLine="480"/>
        <w:spacing w:line="360" w:lineRule="auto"/>
        <w:rPr>
          <w:sz w:val="24"/>
          <w:szCs w:val="24"/>
        </w:rPr>
      </w:pPr>
      <w:r>
        <w:rPr>
          <w:sz w:val="24"/>
          <w:szCs w:val="24"/>
        </w:rPr>
      </w:r>
      <w:r/>
    </w:p>
    <w:p>
      <w:pPr>
        <w:pStyle w:val="753"/>
        <w:ind w:firstLine="480"/>
        <w:spacing w:line="360" w:lineRule="auto"/>
        <w:rPr>
          <w:sz w:val="24"/>
          <w:szCs w:val="24"/>
        </w:rPr>
      </w:pPr>
      <w:r>
        <w:rPr>
          <w:rFonts w:hint="eastAsia"/>
          <w:sz w:val="24"/>
          <w:szCs w:val="24"/>
        </w:rPr>
        <w:t xml:space="preserve">（说明：重大违法记录是指供应商因违法经营受到刑事处罚或者责令停产停业、吊销许可证或者执照、较大数额罚款等行政处罚。）</w:t>
      </w:r>
      <w:r>
        <w:rPr>
          <w:sz w:val="24"/>
          <w:szCs w:val="24"/>
        </w:rPr>
      </w:r>
      <w:r/>
    </w:p>
    <w:p>
      <w:pPr>
        <w:pStyle w:val="753"/>
        <w:ind w:firstLine="480"/>
        <w:spacing w:line="360" w:lineRule="auto"/>
        <w:rPr>
          <w:sz w:val="24"/>
          <w:szCs w:val="24"/>
        </w:rPr>
      </w:pPr>
      <w:r>
        <w:rPr>
          <w:sz w:val="24"/>
          <w:szCs w:val="24"/>
        </w:rPr>
      </w:r>
      <w:r/>
    </w:p>
    <w:p>
      <w:pPr>
        <w:pStyle w:val="753"/>
        <w:ind w:firstLine="480"/>
        <w:jc w:val="right"/>
        <w:spacing w:line="360" w:lineRule="auto"/>
        <w:rPr>
          <w:sz w:val="24"/>
          <w:szCs w:val="24"/>
        </w:rPr>
      </w:pPr>
      <w:r>
        <w:rPr>
          <w:rFonts w:hint="eastAsia"/>
          <w:sz w:val="24"/>
          <w:szCs w:val="24"/>
        </w:rPr>
        <w:t xml:space="preserve">声明人：（公章）</w:t>
      </w:r>
      <w:r>
        <w:rPr>
          <w:sz w:val="24"/>
          <w:szCs w:val="24"/>
        </w:rPr>
      </w:r>
      <w:r/>
    </w:p>
    <w:p>
      <w:pPr>
        <w:pStyle w:val="753"/>
        <w:ind w:firstLine="480"/>
        <w:jc w:val="right"/>
        <w:spacing w:line="36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年   月   日</w:t>
      </w:r>
      <w:r>
        <w:rPr>
          <w:sz w:val="24"/>
          <w:szCs w:val="24"/>
        </w:rPr>
      </w:r>
      <w:r/>
    </w:p>
    <w:p>
      <w:pPr>
        <w:pStyle w:val="753"/>
        <w:jc w:val="left"/>
        <w:spacing w:line="360" w:lineRule="auto"/>
        <w:rPr>
          <w:b/>
          <w:sz w:val="24"/>
          <w:szCs w:val="24"/>
        </w:rPr>
      </w:pPr>
      <w:r>
        <w:rPr>
          <w:rFonts w:hint="eastAsia"/>
          <w:b/>
          <w:sz w:val="24"/>
          <w:szCs w:val="24"/>
        </w:rPr>
        <w:t xml:space="preserve">附件三、具备履行合同所必需的设备和专业技术能力的声明格式及证明材料</w:t>
      </w:r>
      <w:r>
        <w:rPr>
          <w:b/>
          <w:sz w:val="24"/>
          <w:szCs w:val="24"/>
        </w:rPr>
      </w:r>
      <w:r/>
    </w:p>
    <w:p>
      <w:pPr>
        <w:pStyle w:val="753"/>
        <w:jc w:val="left"/>
        <w:spacing w:line="360" w:lineRule="auto"/>
        <w:rPr>
          <w:rFonts w:ascii="黑体" w:hAnsi="宋体" w:eastAsia="黑体"/>
          <w:sz w:val="36"/>
          <w:szCs w:val="36"/>
        </w:rPr>
      </w:pPr>
      <w:r>
        <w:rPr>
          <w:rFonts w:ascii="黑体" w:hAnsi="宋体" w:eastAsia="黑体"/>
          <w:sz w:val="36"/>
          <w:szCs w:val="36"/>
        </w:rPr>
      </w:r>
      <w:r/>
    </w:p>
    <w:p>
      <w:pPr>
        <w:pStyle w:val="753"/>
        <w:jc w:val="center"/>
        <w:spacing w:line="360" w:lineRule="auto"/>
        <w:rPr>
          <w:rFonts w:ascii="黑体" w:eastAsia="黑体"/>
          <w:sz w:val="32"/>
          <w:szCs w:val="36"/>
        </w:rPr>
      </w:pPr>
      <w:r>
        <w:rPr>
          <w:rFonts w:hint="eastAsia" w:ascii="黑体" w:eastAsia="黑体"/>
          <w:sz w:val="32"/>
          <w:szCs w:val="36"/>
        </w:rPr>
        <w:t xml:space="preserve">具备履行合同所必需的设备和专业技术能力的声明格式</w:t>
      </w:r>
      <w:r>
        <w:rPr>
          <w:rFonts w:ascii="黑体" w:eastAsia="黑体"/>
          <w:sz w:val="32"/>
          <w:szCs w:val="36"/>
        </w:rPr>
      </w:r>
      <w:r/>
    </w:p>
    <w:p>
      <w:pPr>
        <w:pStyle w:val="753"/>
        <w:jc w:val="left"/>
        <w:spacing w:line="360" w:lineRule="auto"/>
        <w:rPr>
          <w:rFonts w:ascii="宋体" w:hAnsi="宋体"/>
          <w:sz w:val="24"/>
          <w:szCs w:val="21"/>
          <w:lang w:val="zh-CN"/>
        </w:rPr>
      </w:pPr>
      <w:r>
        <w:rPr>
          <w:rFonts w:ascii="宋体" w:hAnsi="宋体"/>
          <w:sz w:val="24"/>
          <w:szCs w:val="21"/>
          <w:lang w:val="zh-CN"/>
        </w:rPr>
      </w:r>
      <w:r/>
    </w:p>
    <w:p>
      <w:pPr>
        <w:pStyle w:val="753"/>
        <w:jc w:val="left"/>
        <w:spacing w:line="360" w:lineRule="auto"/>
        <w:rPr>
          <w:sz w:val="24"/>
          <w:szCs w:val="24"/>
        </w:rPr>
      </w:pPr>
      <w:r>
        <w:rPr>
          <w:rFonts w:hint="eastAsia"/>
          <w:sz w:val="24"/>
          <w:szCs w:val="24"/>
        </w:rPr>
        <w:t xml:space="preserve">江苏科技大学：</w:t>
      </w:r>
      <w:r>
        <w:rPr>
          <w:sz w:val="24"/>
          <w:szCs w:val="24"/>
        </w:rPr>
      </w:r>
      <w:r/>
    </w:p>
    <w:p>
      <w:pPr>
        <w:pStyle w:val="753"/>
        <w:ind w:firstLine="492"/>
        <w:jc w:val="left"/>
        <w:spacing w:line="460" w:lineRule="exact"/>
        <w:rPr>
          <w:sz w:val="24"/>
          <w:szCs w:val="24"/>
        </w:rPr>
      </w:pPr>
      <w:r>
        <w:rPr>
          <w:rFonts w:hint="eastAsia"/>
          <w:sz w:val="24"/>
          <w:szCs w:val="24"/>
        </w:rPr>
        <w:t xml:space="preserve">我单位（供应商名称）郑重声明：我公司具备履行本项采购合同所必需的设备和专业技术能力，为履行本项采购合同我单位具备如下主要设备和主要专业技术能力：</w:t>
      </w:r>
      <w:r>
        <w:rPr>
          <w:sz w:val="24"/>
          <w:szCs w:val="24"/>
        </w:rPr>
      </w:r>
      <w:r/>
    </w:p>
    <w:p>
      <w:pPr>
        <w:pStyle w:val="753"/>
        <w:ind w:firstLine="492"/>
        <w:jc w:val="left"/>
        <w:spacing w:line="460" w:lineRule="exact"/>
        <w:rPr>
          <w:sz w:val="24"/>
          <w:szCs w:val="24"/>
        </w:rPr>
      </w:pPr>
      <w:r>
        <w:rPr>
          <w:rFonts w:hint="eastAsia"/>
          <w:sz w:val="24"/>
          <w:szCs w:val="24"/>
        </w:rPr>
        <w:t xml:space="preserve">主要设备有：      。</w:t>
      </w:r>
      <w:r>
        <w:rPr>
          <w:rFonts w:hint="eastAsia" w:ascii="宋体" w:hAnsi="宋体"/>
          <w:sz w:val="24"/>
          <w:szCs w:val="24"/>
        </w:rPr>
        <w:t xml:space="preserve">（若有）</w:t>
      </w:r>
      <w:r>
        <w:rPr>
          <w:sz w:val="24"/>
          <w:szCs w:val="24"/>
        </w:rPr>
      </w:r>
      <w:r/>
    </w:p>
    <w:p>
      <w:pPr>
        <w:pStyle w:val="753"/>
        <w:ind w:firstLine="492"/>
        <w:jc w:val="left"/>
        <w:spacing w:line="460" w:lineRule="exact"/>
        <w:rPr>
          <w:sz w:val="24"/>
          <w:szCs w:val="24"/>
        </w:rPr>
      </w:pPr>
      <w:r>
        <w:rPr>
          <w:rFonts w:hint="eastAsia"/>
          <w:sz w:val="24"/>
          <w:szCs w:val="24"/>
        </w:rPr>
        <w:t xml:space="preserve">主要专业技术能力有：     。</w:t>
      </w:r>
      <w:r>
        <w:rPr>
          <w:rFonts w:hint="eastAsia" w:ascii="宋体" w:hAnsi="宋体"/>
          <w:sz w:val="24"/>
          <w:szCs w:val="24"/>
        </w:rPr>
        <w:t xml:space="preserve">（若有）</w:t>
      </w:r>
      <w:r>
        <w:rPr>
          <w:sz w:val="24"/>
          <w:szCs w:val="24"/>
        </w:rPr>
      </w:r>
      <w:r/>
    </w:p>
    <w:p>
      <w:pPr>
        <w:pStyle w:val="753"/>
        <w:jc w:val="left"/>
        <w:spacing w:line="360" w:lineRule="auto"/>
        <w:rPr>
          <w:sz w:val="24"/>
          <w:szCs w:val="24"/>
        </w:rPr>
      </w:pPr>
      <w:r>
        <w:rPr>
          <w:sz w:val="24"/>
          <w:szCs w:val="24"/>
        </w:rPr>
      </w:r>
      <w:r/>
    </w:p>
    <w:p>
      <w:pPr>
        <w:pStyle w:val="753"/>
        <w:jc w:val="right"/>
        <w:spacing w:line="360" w:lineRule="auto"/>
        <w:rPr>
          <w:sz w:val="24"/>
          <w:szCs w:val="24"/>
        </w:rPr>
      </w:pPr>
      <w:r>
        <w:rPr>
          <w:rFonts w:hint="eastAsia"/>
          <w:sz w:val="24"/>
          <w:szCs w:val="24"/>
        </w:rPr>
        <w:t xml:space="preserve">声明人：（公章）</w:t>
      </w:r>
      <w:r>
        <w:rPr>
          <w:sz w:val="24"/>
          <w:szCs w:val="24"/>
        </w:rPr>
      </w:r>
      <w:r/>
    </w:p>
    <w:p>
      <w:pPr>
        <w:pStyle w:val="753"/>
        <w:jc w:val="right"/>
        <w:spacing w:line="460" w:lineRule="exact"/>
        <w:rPr>
          <w:sz w:val="24"/>
          <w:szCs w:val="24"/>
        </w:rPr>
      </w:pPr>
      <w:r>
        <w:rPr>
          <w:rFonts w:hint="eastAsia"/>
          <w:sz w:val="24"/>
          <w:szCs w:val="24"/>
        </w:rPr>
        <w:t xml:space="preserve">年   月   日</w:t>
      </w:r>
      <w:r>
        <w:rPr>
          <w:sz w:val="24"/>
          <w:szCs w:val="24"/>
        </w:rPr>
      </w:r>
      <w:r/>
    </w:p>
    <w:p>
      <w:pPr>
        <w:pStyle w:val="753"/>
        <w:jc w:val="left"/>
        <w:spacing w:line="360" w:lineRule="auto"/>
        <w:rPr>
          <w:sz w:val="24"/>
          <w:szCs w:val="24"/>
        </w:rPr>
      </w:pPr>
      <w:r>
        <w:rPr>
          <w:sz w:val="24"/>
          <w:szCs w:val="24"/>
        </w:rPr>
      </w:r>
      <w:r/>
    </w:p>
    <w:p>
      <w:pPr>
        <w:pStyle w:val="753"/>
        <w:ind w:firstLine="492"/>
        <w:jc w:val="left"/>
        <w:spacing w:line="460" w:lineRule="exact"/>
        <w:rPr>
          <w:rFonts w:ascii="黑体" w:eastAsia="黑体"/>
          <w:sz w:val="32"/>
          <w:szCs w:val="36"/>
        </w:rPr>
      </w:pPr>
      <w:r>
        <w:rPr>
          <w:rFonts w:hint="eastAsia"/>
          <w:sz w:val="24"/>
          <w:szCs w:val="24"/>
        </w:rPr>
        <w:t xml:space="preserve">其他证明材料及文件：（如果供应商认为需要提供的话）</w:t>
      </w:r>
      <w:r>
        <w:rPr>
          <w:rFonts w:ascii="黑体" w:eastAsia="黑体"/>
          <w:sz w:val="32"/>
          <w:szCs w:val="36"/>
        </w:rPr>
      </w:r>
      <w:r/>
    </w:p>
    <w:p>
      <w:pPr>
        <w:pStyle w:val="753"/>
        <w:jc w:val="left"/>
        <w:spacing w:line="360" w:lineRule="auto"/>
        <w:rPr>
          <w:sz w:val="24"/>
          <w:szCs w:val="24"/>
        </w:rPr>
      </w:pPr>
      <w:r>
        <w:rPr>
          <w:sz w:val="24"/>
          <w:szCs w:val="24"/>
        </w:rPr>
      </w:r>
      <w:r/>
    </w:p>
    <w:sectPr>
      <w:headerReference w:type="default" r:id="rId12"/>
      <w:footerReference w:type="default" r:id="rId17"/>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楷体">
    <w:panose1 w:val="02010609060101010101"/>
  </w:font>
  <w:font w:name="华文楷体">
    <w:panose1 w:val="02010600040101010101"/>
  </w:font>
  <w:font w:name="Courier New">
    <w:panose1 w:val="020703090202050204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fldChar w:fldCharType="begin"/>
    </w:r>
    <w:r>
      <w:instrText xml:space="preserve"> PAGE   \* MERGEFORMAT </w:instrText>
    </w:r>
    <w:r>
      <w:fldChar w:fldCharType="separate"/>
    </w:r>
    <w:r>
      <w:rPr>
        <w:lang w:val="zh-CN"/>
      </w:rPr>
      <w:t xml:space="preserve">2</w:t>
    </w:r>
    <w:r>
      <w:rPr>
        <w:lang w:val="zh-CN"/>
      </w:rPr>
      <w:fldChar w:fldCharType="end"/>
    </w:r>
    <w:r/>
  </w:p>
  <w:p>
    <w:pPr>
      <w:pStyle w:val="7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85445" cy="20447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77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51</w:t>
                          </w:r>
                          <w:r>
                            <w:rPr>
                              <w:sz w:val="21"/>
                              <w:szCs w:val="21"/>
                            </w:rPr>
                            <w:fldChar w:fldCharType="end"/>
                          </w:r>
                          <w:r>
                            <w:rPr>
                              <w:sz w:val="21"/>
                              <w:szCs w:val="21"/>
                            </w:rPr>
                          </w:r>
                          <w:r/>
                        </w:p>
                        <w:p>
                          <w:pPr>
                            <w:pStyle w:val="7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77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51</w:t>
                    </w:r>
                    <w:r>
                      <w:rPr>
                        <w:sz w:val="21"/>
                        <w:szCs w:val="21"/>
                      </w:rPr>
                      <w:fldChar w:fldCharType="end"/>
                    </w:r>
                    <w:r>
                      <w:rPr>
                        <w:sz w:val="21"/>
                        <w:szCs w:val="21"/>
                      </w:rPr>
                    </w:r>
                    <w:r/>
                  </w:p>
                  <w:p>
                    <w:pPr>
                      <w:pStyle w:val="75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fldChar w:fldCharType="begin"/>
    </w:r>
    <w:r>
      <w:instrText xml:space="preserve"> PAGE   \* MERGEFORMAT </w:instrText>
    </w:r>
    <w:r>
      <w:fldChar w:fldCharType="separate"/>
    </w:r>
    <w:r>
      <w:rPr>
        <w:lang w:val="zh-CN"/>
      </w:rPr>
      <w:t xml:space="preserve">52</w:t>
    </w:r>
    <w:r>
      <w:fldChar w:fldCharType="end"/>
    </w:r>
    <w:r/>
  </w:p>
  <w:p>
    <w:pPr>
      <w:pStyle w:val="753"/>
      <w:spacing w:line="206" w:lineRule="auto"/>
      <w:rPr>
        <w:rFonts w:ascii="仿宋" w:hAnsi="仿宋" w:cs="仿宋"/>
        <w:sz w:val="18"/>
        <w:szCs w:val="18"/>
      </w:rPr>
    </w:pPr>
    <w:r>
      <w:rPr>
        <w:rFonts w:ascii="仿宋" w:hAnsi="仿宋" w:cs="仿宋"/>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779"/>
        <w:ind w:firstLine="420"/>
      </w:pPr>
      <w:r>
        <w:rPr>
          <w:rStyle w:val="788"/>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both"/>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3"/>
    <w:next w:val="7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3"/>
    <w:next w:val="7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3"/>
    <w:next w:val="7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3"/>
    <w:next w:val="7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3"/>
    <w:next w:val="7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3"/>
    <w:next w:val="7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3"/>
    <w:next w:val="7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3"/>
    <w:next w:val="7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3"/>
    <w:next w:val="7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3"/>
    <w:next w:val="7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3"/>
    <w:next w:val="7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3"/>
    <w:next w:val="753"/>
    <w:uiPriority w:val="39"/>
    <w:unhideWhenUsed/>
    <w:pPr>
      <w:ind w:left="0" w:right="0" w:firstLine="0"/>
      <w:spacing w:after="57"/>
    </w:pPr>
  </w:style>
  <w:style w:type="paragraph" w:styleId="181">
    <w:name w:val="toc 2"/>
    <w:basedOn w:val="753"/>
    <w:next w:val="753"/>
    <w:uiPriority w:val="39"/>
    <w:unhideWhenUsed/>
    <w:pPr>
      <w:ind w:left="283" w:right="0" w:firstLine="0"/>
      <w:spacing w:after="57"/>
    </w:pPr>
  </w:style>
  <w:style w:type="paragraph" w:styleId="182">
    <w:name w:val="toc 3"/>
    <w:basedOn w:val="753"/>
    <w:next w:val="753"/>
    <w:uiPriority w:val="39"/>
    <w:unhideWhenUsed/>
    <w:pPr>
      <w:ind w:left="567" w:right="0" w:firstLine="0"/>
      <w:spacing w:after="57"/>
    </w:p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3"/>
    <w:next w:val="753"/>
    <w:uiPriority w:val="99"/>
    <w:unhideWhenUsed/>
    <w:pPr>
      <w:spacing w:after="0" w:afterAutospacing="0"/>
    </w:pPr>
  </w:style>
  <w:style w:type="paragraph" w:styleId="753" w:default="1">
    <w:name w:val="Normal"/>
    <w:next w:val="753"/>
    <w:link w:val="753"/>
    <w:qFormat/>
    <w:pPr>
      <w:jc w:val="both"/>
      <w:widowControl w:val="off"/>
    </w:pPr>
    <w:rPr>
      <w:sz w:val="21"/>
      <w:szCs w:val="22"/>
      <w:lang w:val="en-US" w:eastAsia="zh-CN" w:bidi="ar-SA"/>
    </w:rPr>
  </w:style>
  <w:style w:type="paragraph" w:styleId="754">
    <w:name w:val="标题 1"/>
    <w:basedOn w:val="753"/>
    <w:next w:val="753"/>
    <w:link w:val="759"/>
    <w:uiPriority w:val="9"/>
    <w:qFormat/>
    <w:pPr>
      <w:jc w:val="center"/>
      <w:outlineLvl w:val="0"/>
    </w:pPr>
    <w:rPr>
      <w:rFonts w:ascii="黑体" w:hAnsi="黑体" w:eastAsia="黑体"/>
      <w:sz w:val="28"/>
      <w:szCs w:val="28"/>
      <w:lang w:val="en-US" w:eastAsia="en-US"/>
    </w:rPr>
  </w:style>
  <w:style w:type="paragraph" w:styleId="755">
    <w:name w:val="标题 2"/>
    <w:basedOn w:val="753"/>
    <w:next w:val="753"/>
    <w:link w:val="760"/>
    <w:uiPriority w:val="9"/>
    <w:qFormat/>
    <w:pPr>
      <w:jc w:val="center"/>
      <w:spacing w:line="360" w:lineRule="auto"/>
      <w:outlineLvl w:val="1"/>
    </w:pPr>
    <w:rPr>
      <w:rFonts w:ascii="宋体" w:hAnsi="宋体"/>
      <w:b/>
      <w:sz w:val="28"/>
      <w:szCs w:val="24"/>
      <w:lang w:val="en-US" w:eastAsia="en-US"/>
    </w:rPr>
  </w:style>
  <w:style w:type="character" w:styleId="756">
    <w:name w:val="默认段落字体"/>
    <w:next w:val="756"/>
    <w:link w:val="753"/>
    <w:uiPriority w:val="1"/>
    <w:unhideWhenUsed/>
  </w:style>
  <w:style w:type="table" w:styleId="757">
    <w:name w:val="普通表格"/>
    <w:next w:val="757"/>
    <w:link w:val="753"/>
    <w:uiPriority w:val="99"/>
    <w:unhideWhenUsed/>
    <w:qFormat/>
    <w:tblPr/>
  </w:style>
  <w:style w:type="numbering" w:styleId="758">
    <w:name w:val="无列表"/>
    <w:next w:val="758"/>
    <w:link w:val="753"/>
    <w:uiPriority w:val="99"/>
    <w:semiHidden/>
    <w:unhideWhenUsed/>
  </w:style>
  <w:style w:type="character" w:styleId="759">
    <w:name w:val="标题 1 Char"/>
    <w:next w:val="759"/>
    <w:link w:val="754"/>
    <w:uiPriority w:val="9"/>
    <w:qFormat/>
    <w:rPr>
      <w:rFonts w:ascii="黑体" w:hAnsi="黑体" w:eastAsia="黑体" w:cs="Times New Roman"/>
      <w:sz w:val="28"/>
      <w:szCs w:val="28"/>
    </w:rPr>
  </w:style>
  <w:style w:type="character" w:styleId="760">
    <w:name w:val="标题 2 Char"/>
    <w:next w:val="760"/>
    <w:link w:val="755"/>
    <w:uiPriority w:val="9"/>
    <w:qFormat/>
    <w:rPr>
      <w:rFonts w:ascii="宋体" w:hAnsi="宋体"/>
      <w:b/>
      <w:sz w:val="28"/>
      <w:szCs w:val="24"/>
    </w:rPr>
  </w:style>
  <w:style w:type="paragraph" w:styleId="761">
    <w:name w:val="正文缩进"/>
    <w:basedOn w:val="753"/>
    <w:next w:val="753"/>
    <w:link w:val="762"/>
    <w:uiPriority w:val="99"/>
    <w:qFormat/>
    <w:pPr>
      <w:ind w:firstLine="420"/>
    </w:pPr>
    <w:rPr>
      <w:rFonts w:ascii="Times New Roman" w:hAnsi="Times New Roman"/>
      <w:sz w:val="20"/>
      <w:szCs w:val="20"/>
      <w:lang w:val="en-US" w:eastAsia="en-US"/>
    </w:rPr>
  </w:style>
  <w:style w:type="character" w:styleId="762">
    <w:name w:val="正文缩进 Char"/>
    <w:next w:val="762"/>
    <w:link w:val="761"/>
    <w:uiPriority w:val="99"/>
    <w:qFormat/>
    <w:rPr>
      <w:rFonts w:ascii="Times New Roman" w:hAnsi="Times New Roman" w:eastAsia="宋体" w:cs="Times New Roman"/>
      <w:sz w:val="20"/>
      <w:szCs w:val="20"/>
    </w:rPr>
  </w:style>
  <w:style w:type="paragraph" w:styleId="763">
    <w:name w:val="批注文字"/>
    <w:basedOn w:val="753"/>
    <w:next w:val="763"/>
    <w:link w:val="764"/>
    <w:uiPriority w:val="99"/>
    <w:unhideWhenUsed/>
    <w:pPr>
      <w:jc w:val="left"/>
    </w:pPr>
    <w:rPr>
      <w:lang w:val="en-US" w:eastAsia="en-US"/>
    </w:rPr>
  </w:style>
  <w:style w:type="character" w:styleId="764">
    <w:name w:val="批注文字 Char"/>
    <w:next w:val="764"/>
    <w:link w:val="763"/>
    <w:uiPriority w:val="99"/>
    <w:semiHidden/>
    <w:rPr>
      <w:sz w:val="21"/>
      <w:szCs w:val="22"/>
    </w:rPr>
  </w:style>
  <w:style w:type="paragraph" w:styleId="765">
    <w:name w:val="正文文本"/>
    <w:basedOn w:val="753"/>
    <w:next w:val="765"/>
    <w:link w:val="766"/>
    <w:uiPriority w:val="99"/>
    <w:qFormat/>
    <w:pPr>
      <w:spacing w:after="120"/>
    </w:pPr>
    <w:rPr>
      <w:rFonts w:ascii="Times New Roman" w:hAnsi="Times New Roman" w:eastAsia="宋体" w:cs="Times New Roman"/>
      <w:sz w:val="20"/>
      <w:szCs w:val="20"/>
    </w:rPr>
  </w:style>
  <w:style w:type="character" w:styleId="766">
    <w:name w:val="正文文本 Char1"/>
    <w:next w:val="766"/>
    <w:link w:val="765"/>
    <w:uiPriority w:val="99"/>
    <w:semiHidden/>
    <w:qFormat/>
  </w:style>
  <w:style w:type="paragraph" w:styleId="767">
    <w:name w:val="正文文本缩进"/>
    <w:basedOn w:val="753"/>
    <w:next w:val="767"/>
    <w:link w:val="768"/>
    <w:uiPriority w:val="99"/>
    <w:unhideWhenUsed/>
    <w:qFormat/>
    <w:pPr>
      <w:ind w:left="420"/>
      <w:spacing w:after="120"/>
    </w:pPr>
  </w:style>
  <w:style w:type="character" w:styleId="768">
    <w:name w:val="正文文本缩进 Char"/>
    <w:next w:val="768"/>
    <w:link w:val="767"/>
    <w:uiPriority w:val="99"/>
    <w:semiHidden/>
  </w:style>
  <w:style w:type="paragraph" w:styleId="769">
    <w:name w:val="索引 4"/>
    <w:basedOn w:val="753"/>
    <w:next w:val="753"/>
    <w:link w:val="753"/>
    <w:uiPriority w:val="99"/>
    <w:unhideWhenUsed/>
    <w:qFormat/>
    <w:pPr>
      <w:ind w:left="600"/>
    </w:pPr>
    <w:rPr>
      <w:rFonts w:ascii="Verdana" w:hAnsi="Verdana"/>
      <w:szCs w:val="20"/>
    </w:rPr>
  </w:style>
  <w:style w:type="paragraph" w:styleId="770">
    <w:name w:val="纯文本"/>
    <w:basedOn w:val="753"/>
    <w:next w:val="770"/>
    <w:link w:val="771"/>
    <w:qFormat/>
    <w:rPr>
      <w:rFonts w:ascii="宋体" w:hAnsi="Courier New"/>
      <w:sz w:val="20"/>
      <w:szCs w:val="21"/>
      <w:lang w:val="en-US" w:eastAsia="en-US"/>
    </w:rPr>
  </w:style>
  <w:style w:type="character" w:styleId="771">
    <w:name w:val="纯文本 Char"/>
    <w:next w:val="771"/>
    <w:link w:val="770"/>
    <w:qFormat/>
    <w:rPr>
      <w:rFonts w:ascii="宋体" w:hAnsi="Courier New" w:eastAsia="宋体" w:cs="Courier New"/>
      <w:szCs w:val="21"/>
    </w:rPr>
  </w:style>
  <w:style w:type="paragraph" w:styleId="772">
    <w:name w:val="批注框文本"/>
    <w:basedOn w:val="753"/>
    <w:next w:val="772"/>
    <w:link w:val="773"/>
    <w:uiPriority w:val="99"/>
    <w:unhideWhenUsed/>
    <w:rPr>
      <w:sz w:val="18"/>
      <w:szCs w:val="18"/>
      <w:lang w:val="en-US" w:eastAsia="en-US"/>
    </w:rPr>
  </w:style>
  <w:style w:type="character" w:styleId="773">
    <w:name w:val="批注框文本 Char"/>
    <w:next w:val="773"/>
    <w:link w:val="772"/>
    <w:uiPriority w:val="99"/>
    <w:semiHidden/>
    <w:rPr>
      <w:sz w:val="18"/>
      <w:szCs w:val="18"/>
    </w:rPr>
  </w:style>
  <w:style w:type="paragraph" w:styleId="774">
    <w:name w:val="页脚"/>
    <w:basedOn w:val="753"/>
    <w:next w:val="774"/>
    <w:link w:val="775"/>
    <w:unhideWhenUsed/>
    <w:qFormat/>
    <w:pPr>
      <w:jc w:val="left"/>
      <w:tabs>
        <w:tab w:val="center" w:pos="4153" w:leader="none"/>
        <w:tab w:val="right" w:pos="8306" w:leader="none"/>
      </w:tabs>
    </w:pPr>
    <w:rPr>
      <w:sz w:val="18"/>
      <w:szCs w:val="18"/>
      <w:lang w:val="en-US" w:eastAsia="en-US"/>
    </w:rPr>
  </w:style>
  <w:style w:type="character" w:styleId="775">
    <w:name w:val="页脚 Char"/>
    <w:next w:val="775"/>
    <w:link w:val="774"/>
    <w:qFormat/>
    <w:rPr>
      <w:sz w:val="18"/>
      <w:szCs w:val="18"/>
    </w:rPr>
  </w:style>
  <w:style w:type="paragraph" w:styleId="776">
    <w:name w:val="页眉"/>
    <w:basedOn w:val="753"/>
    <w:next w:val="776"/>
    <w:link w:val="777"/>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777">
    <w:name w:val="页眉 Char"/>
    <w:next w:val="777"/>
    <w:link w:val="776"/>
    <w:qFormat/>
    <w:rPr>
      <w:sz w:val="18"/>
      <w:szCs w:val="18"/>
    </w:rPr>
  </w:style>
  <w:style w:type="paragraph" w:styleId="778">
    <w:name w:val="目录 1"/>
    <w:basedOn w:val="753"/>
    <w:next w:val="753"/>
    <w:link w:val="753"/>
    <w:uiPriority w:val="39"/>
    <w:unhideWhenUsed/>
  </w:style>
  <w:style w:type="paragraph" w:styleId="779">
    <w:name w:val="脚注文本"/>
    <w:basedOn w:val="753"/>
    <w:next w:val="779"/>
    <w:link w:val="780"/>
    <w:uiPriority w:val="99"/>
    <w:qFormat/>
    <w:rPr>
      <w:rFonts w:ascii="Times New Roman" w:hAnsi="Times New Roman"/>
      <w:sz w:val="18"/>
      <w:szCs w:val="18"/>
      <w:lang w:val="en-US" w:eastAsia="en-US"/>
    </w:rPr>
  </w:style>
  <w:style w:type="character" w:styleId="780">
    <w:name w:val="脚注文本 Char1"/>
    <w:next w:val="780"/>
    <w:link w:val="779"/>
    <w:uiPriority w:val="99"/>
    <w:rPr>
      <w:rFonts w:ascii="Times New Roman" w:hAnsi="Times New Roman" w:eastAsia="宋体" w:cs="Times New Roman"/>
      <w:sz w:val="18"/>
      <w:szCs w:val="18"/>
    </w:rPr>
  </w:style>
  <w:style w:type="paragraph" w:styleId="781">
    <w:name w:val="批注主题"/>
    <w:basedOn w:val="763"/>
    <w:next w:val="763"/>
    <w:link w:val="782"/>
    <w:uiPriority w:val="99"/>
    <w:unhideWhenUsed/>
    <w:rPr>
      <w:b/>
      <w:bCs/>
    </w:rPr>
  </w:style>
  <w:style w:type="character" w:styleId="782">
    <w:name w:val="批注主题 Char"/>
    <w:next w:val="782"/>
    <w:link w:val="781"/>
    <w:uiPriority w:val="99"/>
    <w:semiHidden/>
    <w:rPr>
      <w:b/>
      <w:bCs/>
      <w:sz w:val="21"/>
      <w:szCs w:val="22"/>
    </w:rPr>
  </w:style>
  <w:style w:type="paragraph" w:styleId="783">
    <w:name w:val="正文首行缩进 2"/>
    <w:basedOn w:val="767"/>
    <w:next w:val="783"/>
    <w:link w:val="784"/>
    <w:qFormat/>
    <w:pPr>
      <w:ind w:firstLine="420"/>
      <w:tabs>
        <w:tab w:val="left" w:pos="993" w:leader="none"/>
        <w:tab w:val="left" w:pos="1134" w:leader="none"/>
      </w:tabs>
    </w:pPr>
    <w:rPr>
      <w:rFonts w:ascii="Times New Roman" w:hAnsi="Times New Roman"/>
      <w:sz w:val="20"/>
      <w:szCs w:val="21"/>
      <w:lang w:val="en-US" w:eastAsia="en-US"/>
    </w:rPr>
  </w:style>
  <w:style w:type="character" w:styleId="784">
    <w:name w:val="正文首行缩进 2 Char"/>
    <w:next w:val="784"/>
    <w:link w:val="783"/>
    <w:qFormat/>
    <w:rPr>
      <w:rFonts w:ascii="Times New Roman" w:hAnsi="Times New Roman" w:eastAsia="宋体" w:cs="Arial Unicode MS"/>
      <w:szCs w:val="21"/>
    </w:rPr>
  </w:style>
  <w:style w:type="table" w:styleId="785">
    <w:name w:val="网格型"/>
    <w:basedOn w:val="757"/>
    <w:next w:val="785"/>
    <w:link w:val="753"/>
    <w:uiPriority w:val="59"/>
    <w:qFormat/>
    <w:tblPr/>
  </w:style>
  <w:style w:type="character" w:styleId="786">
    <w:name w:val="超链接"/>
    <w:next w:val="786"/>
    <w:link w:val="753"/>
    <w:uiPriority w:val="99"/>
    <w:unhideWhenUsed/>
    <w:rPr>
      <w:color w:val="0000ff"/>
      <w:u w:val="single"/>
    </w:rPr>
  </w:style>
  <w:style w:type="character" w:styleId="787">
    <w:name w:val="批注引用"/>
    <w:next w:val="787"/>
    <w:link w:val="753"/>
    <w:uiPriority w:val="99"/>
    <w:unhideWhenUsed/>
    <w:rPr>
      <w:sz w:val="21"/>
      <w:szCs w:val="21"/>
    </w:rPr>
  </w:style>
  <w:style w:type="character" w:styleId="788">
    <w:name w:val="脚注引用"/>
    <w:next w:val="788"/>
    <w:link w:val="753"/>
    <w:qFormat/>
    <w:rPr>
      <w:vertAlign w:val="superscript"/>
    </w:rPr>
  </w:style>
  <w:style w:type="paragraph" w:styleId="789">
    <w:name w:val="正文首行缩进 21"/>
    <w:basedOn w:val="753"/>
    <w:next w:val="753"/>
    <w:link w:val="753"/>
    <w:qFormat/>
    <w:pPr>
      <w:ind w:firstLine="420"/>
      <w:spacing w:line="360" w:lineRule="auto"/>
    </w:pPr>
    <w:rPr>
      <w:rFonts w:ascii="宋体" w:hAnsi="宋体" w:eastAsia="宋体" w:cs="Times New Roman"/>
      <w:szCs w:val="20"/>
    </w:rPr>
  </w:style>
  <w:style w:type="paragraph" w:styleId="790">
    <w:name w:val="列出段落"/>
    <w:basedOn w:val="753"/>
    <w:next w:val="790"/>
    <w:link w:val="753"/>
    <w:uiPriority w:val="34"/>
    <w:qFormat/>
    <w:pPr>
      <w:ind w:firstLine="420"/>
    </w:pPr>
  </w:style>
  <w:style w:type="character" w:styleId="791">
    <w:name w:val="正文文本 Char"/>
    <w:next w:val="791"/>
    <w:link w:val="753"/>
    <w:qFormat/>
    <w:rPr>
      <w:rFonts w:ascii="Times New Roman" w:hAnsi="Times New Roman" w:eastAsia="宋体" w:cs="Times New Roman"/>
      <w:sz w:val="20"/>
      <w:szCs w:val="20"/>
    </w:rPr>
  </w:style>
  <w:style w:type="paragraph" w:styleId="792">
    <w:name w:val="AONormal"/>
    <w:next w:val="792"/>
    <w:link w:val="753"/>
    <w:qFormat/>
    <w:pPr>
      <w:ind w:firstLine="440"/>
      <w:spacing w:line="400" w:lineRule="exact"/>
    </w:pPr>
    <w:rPr>
      <w:rFonts w:ascii="华文楷体" w:hAnsi="华文楷体" w:eastAsia="华文楷体" w:cs="华文楷体"/>
      <w:sz w:val="22"/>
      <w:szCs w:val="21"/>
      <w:lang w:val="en-US" w:eastAsia="zh-CN" w:bidi="ar-SA"/>
    </w:rPr>
  </w:style>
  <w:style w:type="character" w:styleId="793">
    <w:name w:val="00-合正 Char"/>
    <w:next w:val="793"/>
    <w:link w:val="794"/>
    <w:rPr>
      <w:rFonts w:ascii="楷体" w:hAnsi="楷体" w:eastAsia="楷体"/>
      <w:color w:val="000000"/>
      <w:sz w:val="28"/>
      <w:szCs w:val="24"/>
    </w:rPr>
  </w:style>
  <w:style w:type="paragraph" w:styleId="794">
    <w:name w:val="00-合正"/>
    <w:basedOn w:val="753"/>
    <w:next w:val="794"/>
    <w:link w:val="793"/>
    <w:qFormat/>
    <w:pPr>
      <w:ind w:firstLine="200"/>
      <w:jc w:val="left"/>
      <w:spacing w:line="560" w:lineRule="exact"/>
    </w:pPr>
    <w:rPr>
      <w:rFonts w:ascii="楷体" w:hAnsi="楷体" w:eastAsia="楷体"/>
      <w:color w:val="000000"/>
      <w:sz w:val="28"/>
      <w:szCs w:val="24"/>
      <w:lang w:val="en-US" w:eastAsia="en-US"/>
    </w:rPr>
  </w:style>
  <w:style w:type="character" w:styleId="795">
    <w:name w:val="脚注文本 Char"/>
    <w:next w:val="795"/>
    <w:link w:val="753"/>
    <w:uiPriority w:val="99"/>
    <w:semiHidden/>
    <w:rPr>
      <w:sz w:val="18"/>
      <w:szCs w:val="18"/>
    </w:rPr>
  </w:style>
  <w:style w:type="paragraph" w:styleId="796">
    <w:name w:val="标题 41"/>
    <w:basedOn w:val="753"/>
    <w:next w:val="796"/>
    <w:link w:val="753"/>
    <w:uiPriority w:val="99"/>
    <w:pPr>
      <w:ind w:left="618"/>
      <w:jc w:val="left"/>
      <w:outlineLvl w:val="4"/>
    </w:pPr>
    <w:rPr>
      <w:rFonts w:ascii="宋体" w:hAnsi="宋体" w:eastAsia="宋体" w:cs="宋体"/>
      <w:b/>
      <w:bCs/>
      <w:sz w:val="24"/>
      <w:szCs w:val="24"/>
      <w:lang w:val="zh-CN"/>
    </w:rPr>
  </w:style>
  <w:style w:type="paragraph" w:styleId="797">
    <w:name w:val="修订"/>
    <w:next w:val="797"/>
    <w:link w:val="753"/>
    <w:uiPriority w:val="99"/>
    <w:unhideWhenUsed/>
    <w:rPr>
      <w:sz w:val="21"/>
      <w:szCs w:val="22"/>
      <w:lang w:val="en-US" w:eastAsia="zh-CN" w:bidi="ar-SA"/>
    </w:rPr>
  </w:style>
  <w:style w:type="paragraph" w:styleId="798">
    <w:name w:val="索引 41"/>
    <w:basedOn w:val="753"/>
    <w:next w:val="753"/>
    <w:link w:val="753"/>
    <w:unhideWhenUsed/>
    <w:qFormat/>
    <w:pPr>
      <w:ind w:left="600"/>
    </w:pPr>
  </w:style>
  <w:style w:type="character" w:styleId="7110" w:default="1">
    <w:name w:val="Default Paragraph Font"/>
    <w:uiPriority w:val="1"/>
    <w:semiHidden/>
    <w:unhideWhenUsed/>
  </w:style>
  <w:style w:type="numbering" w:styleId="7111" w:default="1">
    <w:name w:val="No List"/>
    <w:uiPriority w:val="99"/>
    <w:semiHidden/>
    <w:unhideWhenUsed/>
  </w:style>
  <w:style w:type="table" w:styleId="71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陆蓉</cp:lastModifiedBy>
  <cp:revision>5</cp:revision>
  <dcterms:created xsi:type="dcterms:W3CDTF">2026-01-09T03:02:00Z</dcterms:created>
  <dcterms:modified xsi:type="dcterms:W3CDTF">2026-01-09T03:44:13Z</dcterms:modified>
  <cp:version>786432</cp:version>
</cp:coreProperties>
</file>