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rPr>
          <w:rFonts w:hint="eastAsia"/>
        </w:rPr>
      </w:pPr>
      <w:r>
        <w:rPr>
          <w:rFonts w:hint="eastAsia"/>
        </w:rPr>
      </w:r>
      <w:r/>
    </w:p>
    <w:p>
      <w:pPr>
        <w:pStyle w:val="646"/>
      </w:pPr>
      <w:r/>
      <w:r/>
    </w:p>
    <w:p>
      <w:pPr>
        <w:pStyle w:val="646"/>
      </w:pPr>
      <w:r/>
      <w:r/>
    </w:p>
    <w:p>
      <w:pPr>
        <w:pStyle w:val="646"/>
        <w:rPr>
          <w:rFonts w:hint="eastAsia"/>
        </w:rPr>
      </w:pPr>
      <w:r>
        <w:rPr>
          <w:rFonts w:hint="eastAsia"/>
        </w:rPr>
      </w:r>
      <w:r/>
    </w:p>
    <w:p>
      <w:pPr>
        <w:pStyle w:val="646"/>
        <w:jc w:val="center"/>
        <w:rPr>
          <w:b/>
          <w:sz w:val="96"/>
          <w:szCs w:val="96"/>
        </w:rPr>
      </w:pPr>
      <w:r>
        <w:rPr>
          <w:b/>
          <w:sz w:val="96"/>
          <w:szCs w:val="96"/>
        </w:rPr>
        <w:t xml:space="preserve">招  标  文  件</w:t>
      </w:r>
      <w:r/>
    </w:p>
    <w:p>
      <w:pPr>
        <w:pStyle w:val="646"/>
      </w:pPr>
      <w:r/>
      <w:r/>
    </w:p>
    <w:p>
      <w:pPr>
        <w:pStyle w:val="646"/>
      </w:pPr>
      <w:r/>
      <w:r/>
    </w:p>
    <w:p>
      <w:pPr>
        <w:pStyle w:val="646"/>
      </w:pPr>
      <w:r/>
      <w:r/>
    </w:p>
    <w:p>
      <w:pPr>
        <w:pStyle w:val="646"/>
      </w:pPr>
      <w:r/>
      <w:r/>
    </w:p>
    <w:p>
      <w:pPr>
        <w:pStyle w:val="646"/>
        <w:rPr>
          <w:b/>
          <w:sz w:val="44"/>
          <w:szCs w:val="44"/>
        </w:rPr>
      </w:pPr>
      <w:r>
        <w:rPr>
          <w:b/>
          <w:sz w:val="44"/>
          <w:szCs w:val="44"/>
        </w:rPr>
      </w:r>
      <w:r/>
    </w:p>
    <w:p>
      <w:pPr>
        <w:pStyle w:val="646"/>
        <w:rPr>
          <w:b/>
          <w:sz w:val="44"/>
          <w:szCs w:val="44"/>
        </w:rPr>
      </w:pPr>
      <w:r>
        <w:rPr>
          <w:b/>
          <w:sz w:val="44"/>
          <w:szCs w:val="44"/>
        </w:rPr>
      </w:r>
      <w:r/>
    </w:p>
    <w:p>
      <w:pPr>
        <w:pStyle w:val="646"/>
        <w:ind w:firstLine="1800"/>
        <w:spacing w:line="720" w:lineRule="auto"/>
        <w:rPr>
          <w:rFonts w:hint="eastAsia"/>
          <w:b/>
          <w:sz w:val="36"/>
          <w:szCs w:val="36"/>
        </w:rPr>
      </w:pPr>
      <w:r>
        <w:rPr>
          <w:b/>
          <w:sz w:val="36"/>
          <w:szCs w:val="36"/>
        </w:rPr>
        <w:t xml:space="preserve">项目名称：</w:t>
      </w:r>
      <w:r>
        <w:rPr>
          <w:rFonts w:hint="eastAsia"/>
          <w:b/>
          <w:sz w:val="36"/>
          <w:szCs w:val="36"/>
        </w:rPr>
        <w:t xml:space="preserve">常熟市公安局实训办物业管理服务</w:t>
      </w:r>
      <w:r>
        <w:rPr>
          <w:rFonts w:hint="eastAsia"/>
          <w:b/>
          <w:sz w:val="36"/>
          <w:szCs w:val="36"/>
        </w:rPr>
      </w:r>
      <w:r/>
    </w:p>
    <w:p>
      <w:pPr>
        <w:pStyle w:val="646"/>
        <w:ind w:firstLine="1800"/>
        <w:spacing w:line="720" w:lineRule="auto"/>
        <w:rPr>
          <w:rFonts w:hint="eastAsia"/>
          <w:b/>
          <w:sz w:val="36"/>
          <w:szCs w:val="36"/>
        </w:rPr>
      </w:pPr>
      <w:r>
        <w:rPr>
          <w:b/>
          <w:sz w:val="36"/>
          <w:szCs w:val="36"/>
        </w:rPr>
        <w:t xml:space="preserve">项目编号：</w:t>
      </w:r>
      <w:r>
        <w:rPr>
          <w:b/>
          <w:bCs/>
          <w:sz w:val="36"/>
          <w:szCs w:val="36"/>
        </w:rPr>
        <w:t xml:space="preserve">JSZC-320581-JZCG-G2026-0006</w:t>
      </w:r>
      <w:r>
        <w:rPr>
          <w:rFonts w:hint="eastAsia"/>
          <w:b/>
          <w:sz w:val="36"/>
          <w:szCs w:val="36"/>
        </w:rPr>
      </w:r>
      <w:r/>
    </w:p>
    <w:p>
      <w:pPr>
        <w:pStyle w:val="646"/>
        <w:ind w:firstLine="1800"/>
        <w:spacing w:line="720" w:lineRule="auto"/>
        <w:rPr>
          <w:b/>
          <w:sz w:val="36"/>
          <w:szCs w:val="36"/>
          <w:u w:val="single"/>
        </w:rPr>
      </w:pPr>
      <w:r>
        <w:rPr>
          <w:b/>
          <w:sz w:val="36"/>
          <w:szCs w:val="36"/>
        </w:rPr>
        <w:t xml:space="preserve">项目属性：服务类项目</w:t>
      </w:r>
      <w:r>
        <w:rPr>
          <w:b/>
          <w:sz w:val="36"/>
          <w:szCs w:val="36"/>
          <w:u w:val="single"/>
        </w:rPr>
      </w:r>
      <w:r/>
    </w:p>
    <w:p>
      <w:pPr>
        <w:pStyle w:val="646"/>
        <w:rPr>
          <w:b/>
          <w:sz w:val="44"/>
          <w:szCs w:val="44"/>
        </w:rPr>
      </w:pPr>
      <w:r>
        <w:rPr>
          <w:b/>
          <w:sz w:val="44"/>
          <w:szCs w:val="44"/>
        </w:rPr>
      </w:r>
      <w:r/>
    </w:p>
    <w:p>
      <w:pPr>
        <w:pStyle w:val="646"/>
        <w:rPr>
          <w:b/>
          <w:sz w:val="44"/>
          <w:szCs w:val="44"/>
        </w:rPr>
      </w:pPr>
      <w:r>
        <w:rPr>
          <w:b/>
          <w:sz w:val="44"/>
          <w:szCs w:val="44"/>
        </w:rPr>
      </w:r>
      <w:r/>
    </w:p>
    <w:p>
      <w:pPr>
        <w:pStyle w:val="646"/>
        <w:rPr>
          <w:b/>
          <w:sz w:val="44"/>
          <w:szCs w:val="44"/>
        </w:rPr>
      </w:pPr>
      <w:r>
        <w:rPr>
          <w:b/>
          <w:sz w:val="44"/>
          <w:szCs w:val="44"/>
        </w:rPr>
      </w:r>
      <w:r/>
    </w:p>
    <w:p>
      <w:pPr>
        <w:pStyle w:val="646"/>
        <w:rPr>
          <w:b/>
          <w:sz w:val="44"/>
          <w:szCs w:val="44"/>
        </w:rPr>
      </w:pPr>
      <w:r>
        <w:rPr>
          <w:b/>
          <w:sz w:val="44"/>
          <w:szCs w:val="44"/>
        </w:rPr>
      </w:r>
      <w:r/>
    </w:p>
    <w:p>
      <w:pPr>
        <w:pStyle w:val="646"/>
        <w:rPr>
          <w:b/>
          <w:sz w:val="44"/>
          <w:szCs w:val="44"/>
        </w:rPr>
      </w:pPr>
      <w:r>
        <w:rPr>
          <w:b/>
          <w:sz w:val="44"/>
          <w:szCs w:val="44"/>
        </w:rPr>
      </w:r>
      <w:r/>
    </w:p>
    <w:p>
      <w:pPr>
        <w:pStyle w:val="646"/>
        <w:rPr>
          <w:b/>
          <w:sz w:val="44"/>
          <w:szCs w:val="44"/>
        </w:rPr>
      </w:pPr>
      <w:r>
        <w:rPr>
          <w:b/>
          <w:sz w:val="44"/>
          <w:szCs w:val="44"/>
        </w:rPr>
      </w:r>
      <w:r/>
    </w:p>
    <w:p>
      <w:pPr>
        <w:pStyle w:val="646"/>
        <w:jc w:val="center"/>
        <w:rPr>
          <w:b/>
          <w:sz w:val="36"/>
          <w:szCs w:val="36"/>
        </w:rPr>
      </w:pPr>
      <w:r>
        <w:rPr>
          <w:b/>
          <w:sz w:val="36"/>
          <w:szCs w:val="36"/>
        </w:rPr>
        <w:t xml:space="preserve">常熟市公共资源交易中心</w:t>
      </w:r>
      <w:r/>
    </w:p>
    <w:p>
      <w:pPr>
        <w:pStyle w:val="646"/>
        <w:jc w:val="center"/>
        <w:rPr>
          <w:b/>
          <w:sz w:val="44"/>
          <w:szCs w:val="44"/>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2</w:t>
      </w:r>
      <w:r>
        <w:rPr>
          <w:b/>
          <w:sz w:val="36"/>
          <w:szCs w:val="36"/>
        </w:rPr>
        <w:t xml:space="preserve">月</w:t>
      </w:r>
      <w:r>
        <w:rPr>
          <w:b/>
          <w:sz w:val="44"/>
          <w:szCs w:val="44"/>
        </w:rPr>
      </w:r>
      <w:r/>
    </w:p>
    <w:p>
      <w:pPr>
        <w:pStyle w:val="646"/>
      </w:pPr>
      <w:r/>
      <w:r/>
    </w:p>
    <w:p>
      <w:pPr>
        <w:pStyle w:val="646"/>
        <w:rPr>
          <w:rFonts w:hint="eastAsia"/>
        </w:rPr>
      </w:pPr>
      <w:r>
        <w:rPr>
          <w:rFonts w:hint="eastAsia"/>
        </w:rPr>
      </w:r>
      <w:r/>
    </w:p>
    <w:p>
      <w:pPr>
        <w:pStyle w:val="646"/>
        <w:jc w:val="center"/>
        <w:spacing w:line="440" w:lineRule="exact"/>
        <w:rPr>
          <w:b/>
          <w:sz w:val="36"/>
          <w:szCs w:val="36"/>
        </w:rPr>
      </w:pPr>
      <w:r>
        <w:rPr>
          <w:b/>
          <w:sz w:val="36"/>
          <w:szCs w:val="36"/>
        </w:rPr>
        <w:br w:type="page" w:clear="all"/>
        <w:t xml:space="preserve">目   录</w:t>
      </w:r>
      <w:bookmarkStart w:id="0" w:name="_Toc158691765"/>
      <w:r>
        <w:rPr>
          <w:b/>
          <w:sz w:val="36"/>
          <w:szCs w:val="36"/>
        </w:rPr>
      </w:r>
      <w:r/>
    </w:p>
    <w:p>
      <w:pPr>
        <w:pStyle w:val="695"/>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"_Toc221112901"</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_Toc221112901 \h</w:instrText>
      </w:r>
      <w:r>
        <w:rPr>
          <w:rFonts w:hint="eastAsia"/>
        </w:rPr>
        <w:instrText xml:space="preserve"> </w:instrText>
      </w:r>
      <w:r>
        <w:rPr>
          <w:rFonts w:hint="eastAsia"/>
        </w:rPr>
        <w:fldChar w:fldCharType="separate"/>
      </w:r>
      <w:r>
        <w:t xml:space="preserve">3</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695"/>
        <w:rPr>
          <w:rFonts w:hint="eastAsia" w:ascii="等线" w:hAnsi="等线" w:eastAsia="等线"/>
          <w:b w:val="0"/>
          <w:bCs w:val="0"/>
          <w:caps w:val="0"/>
          <w:sz w:val="22"/>
          <w:szCs w:val="24"/>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"_Toc221112902"</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第二</w:t>
      </w:r>
      <w:r>
        <w:rPr>
          <w:rStyle w:val="722"/>
          <w:rFonts w:hint="eastAsia"/>
          <w:color w:val="000000"/>
        </w:rPr>
        <w:t xml:space="preserve">章  投标人须知</w:t>
      </w:r>
      <w:r>
        <w:rPr>
          <w:rFonts w:hint="eastAsia"/>
        </w:rPr>
        <w:tab/>
      </w:r>
      <w:r>
        <w:rPr>
          <w:rFonts w:hint="eastAsia"/>
        </w:rPr>
        <w:fldChar w:fldCharType="begin"/>
      </w:r>
      <w:r>
        <w:rPr>
          <w:rFonts w:hint="eastAsia"/>
        </w:rPr>
        <w:instrText xml:space="preserve"> </w:instrText>
      </w:r>
      <w:r>
        <w:instrText xml:space="preserve">PAGEREF _Toc221112902 \h</w:instrText>
      </w:r>
      <w:r>
        <w:rPr>
          <w:rFonts w:hint="eastAsia"/>
        </w:rPr>
        <w:instrText xml:space="preserve"> </w:instrText>
      </w:r>
      <w:r>
        <w:rPr>
          <w:rFonts w:hint="eastAsia"/>
        </w:rPr>
        <w:fldChar w:fldCharType="separate"/>
      </w:r>
      <w:r>
        <w:t xml:space="preserve">6</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"_Toc221112903"</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_Toc221112903 \h</w:instrText>
      </w:r>
      <w:r>
        <w:rPr>
          <w:rFonts w:hint="eastAsia"/>
        </w:rPr>
        <w:instrText xml:space="preserve"> </w:instrText>
      </w:r>
      <w:r>
        <w:rPr>
          <w:rFonts w:hint="eastAsia"/>
        </w:rPr>
        <w:fldChar w:fldCharType="separate"/>
      </w:r>
      <w:r>
        <w:t xml:space="preserve">6</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"_Toc221112904"</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_Toc221112904 \h</w:instrText>
      </w:r>
      <w:r>
        <w:rPr>
          <w:rFonts w:hint="eastAsia"/>
        </w:rPr>
        <w:instrText xml:space="preserve"> </w:instrText>
      </w:r>
      <w:r>
        <w:rPr>
          <w:rFonts w:hint="eastAsia"/>
        </w:rPr>
        <w:fldChar w:fldCharType="separate"/>
      </w:r>
      <w:r>
        <w:t xml:space="preserve">6</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"_Toc221112905"</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_Toc221112905</w:instrText>
      </w:r>
      <w:r>
        <w:instrText xml:space="preserve"> \h</w:instrText>
      </w:r>
      <w:r>
        <w:rPr>
          <w:rFonts w:hint="eastAsia"/>
        </w:rPr>
        <w:instrText xml:space="preserve"> </w:instrText>
      </w:r>
      <w:r>
        <w:rPr>
          <w:rFonts w:hint="eastAsia"/>
        </w:rPr>
        <w:fldChar w:fldCharType="separate"/>
      </w:r>
      <w:r>
        <w:t xml:space="preserve">7</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"_Toc221112906"</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_Toc221112906 \h</w:instrText>
      </w:r>
      <w:r>
        <w:rPr>
          <w:rFonts w:hint="eastAsia"/>
        </w:rPr>
        <w:instrText xml:space="preserve"> </w:instrText>
      </w:r>
      <w:r>
        <w:rPr>
          <w:rFonts w:hint="eastAsia"/>
        </w:rPr>
        <w:fldChar w:fldCharType="separate"/>
      </w:r>
      <w:r>
        <w:t xml:space="preserve">9</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"_Toc221112907"</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_Toc221112907 \h</w:instrText>
      </w:r>
      <w:r>
        <w:rPr>
          <w:rFonts w:hint="eastAsia"/>
        </w:rPr>
        <w:instrText xml:space="preserve"> </w:instrText>
      </w:r>
      <w:r>
        <w:rPr>
          <w:rFonts w:hint="eastAsia"/>
        </w:rPr>
        <w:fldChar w:fldCharType="separate"/>
      </w:r>
      <w:r>
        <w:t xml:space="preserve">9</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"_Toc221112908"</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_Toc221112908 \h</w:instrText>
      </w:r>
      <w:r>
        <w:rPr>
          <w:rFonts w:hint="eastAsia"/>
        </w:rPr>
        <w:instrText xml:space="preserve"> </w:instrText>
      </w:r>
      <w:r>
        <w:rPr>
          <w:rFonts w:hint="eastAsia"/>
        </w:rPr>
        <w:fldChar w:fldCharType="separate"/>
      </w:r>
      <w:r>
        <w:t xml:space="preserve">14</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w:instrText>
      </w:r>
      <w:r>
        <w:rPr>
          <w:rFonts w:hint="eastAsia"/>
        </w:rPr>
        <w:instrText xml:space="preserve">12909"</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_Toc221112909 \h</w:instrText>
      </w:r>
      <w:r>
        <w:rPr>
          <w:rFonts w:hint="eastAsia"/>
        </w:rPr>
        <w:instrText xml:space="preserve"> </w:instrText>
      </w:r>
      <w:r>
        <w:rPr>
          <w:rFonts w:hint="eastAsia"/>
        </w:rPr>
        <w:fldChar w:fldCharType="separate"/>
      </w:r>
      <w:r>
        <w:t xml:space="preserve">15</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695"/>
        <w:rPr>
          <w:rFonts w:hint="eastAsia" w:ascii="等线" w:hAnsi="等线" w:eastAsia="等线"/>
          <w:b w:val="0"/>
          <w:bCs w:val="0"/>
          <w:caps w:val="0"/>
          <w:sz w:val="22"/>
          <w:szCs w:val="24"/>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"_Toc221112910"</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_Toc221112910 \h</w:instrText>
      </w:r>
      <w:r>
        <w:rPr>
          <w:rFonts w:hint="eastAsia"/>
        </w:rPr>
        <w:instrText xml:space="preserve"> </w:instrText>
      </w:r>
      <w:r>
        <w:rPr>
          <w:rFonts w:hint="eastAsia"/>
        </w:rPr>
        <w:fldChar w:fldCharType="separate"/>
      </w:r>
      <w:r>
        <w:t xml:space="preserve">17</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695"/>
        <w:rPr>
          <w:rFonts w:hint="eastAsia" w:ascii="等线" w:hAnsi="等线" w:eastAsia="等线"/>
          <w:b w:val="0"/>
          <w:bCs w:val="0"/>
          <w:caps w:val="0"/>
          <w:sz w:val="22"/>
          <w:szCs w:val="24"/>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"_Toc221112935"</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_Toc221112935 \h</w:instrText>
      </w:r>
      <w:r>
        <w:rPr>
          <w:rFonts w:hint="eastAsia"/>
        </w:rPr>
        <w:instrText xml:space="preserve"> </w:instrText>
      </w:r>
      <w:r>
        <w:rPr>
          <w:rFonts w:hint="eastAsia"/>
        </w:rPr>
        <w:fldChar w:fldCharType="separate"/>
      </w:r>
      <w:r>
        <w:t xml:space="preserve">31</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695"/>
        <w:rPr>
          <w:rFonts w:hint="eastAsia" w:ascii="等线" w:hAnsi="等线" w:eastAsia="等线"/>
          <w:b w:val="0"/>
          <w:bCs w:val="0"/>
          <w:caps w:val="0"/>
          <w:sz w:val="22"/>
          <w:szCs w:val="24"/>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"_Toc221112936"</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w:instrText>
      </w:r>
      <w:r>
        <w:instrText xml:space="preserve">GEREF _Toc221112936 \h</w:instrText>
      </w:r>
      <w:r>
        <w:rPr>
          <w:rFonts w:hint="eastAsia"/>
        </w:rPr>
        <w:instrText xml:space="preserve"> </w:instrText>
      </w:r>
      <w:r>
        <w:rPr>
          <w:rFonts w:hint="eastAsia"/>
        </w:rPr>
        <w:fldChar w:fldCharType="separate"/>
      </w:r>
      <w:r>
        <w:t xml:space="preserve">35</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695"/>
        <w:rPr>
          <w:rFonts w:hint="eastAsia" w:ascii="等线" w:hAnsi="等线" w:eastAsia="等线"/>
          <w:b w:val="0"/>
          <w:bCs w:val="0"/>
          <w:caps w:val="0"/>
          <w:sz w:val="22"/>
          <w:szCs w:val="24"/>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"_Toc221112937"</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_Toc221112937 \h</w:instrText>
      </w:r>
      <w:r>
        <w:rPr>
          <w:rFonts w:hint="eastAsia"/>
        </w:rPr>
        <w:instrText xml:space="preserve"> </w:instrText>
      </w:r>
      <w:r>
        <w:rPr>
          <w:rFonts w:hint="eastAsia"/>
        </w:rPr>
        <w:fldChar w:fldCharType="separate"/>
      </w:r>
      <w:r>
        <w:t xml:space="preserve">38</w:t>
      </w:r>
      <w:r>
        <w:rPr>
          <w:rFonts w:hint="eastAsia"/>
        </w:rPr>
        <w:fldChar w:fldCharType="end"/>
      </w:r>
      <w:r>
        <w:rPr>
          <w:rStyle w:val="722"/>
          <w:rFonts w:hint="eastAsia"/>
          <w:color w:val="000000"/>
        </w:rPr>
        <w:fldChar w:fldCharType="end"/>
      </w:r>
      <w:r>
        <w:rPr>
          <w:rFonts w:hint="eastAsia" w:ascii="等线" w:hAnsi="等线" w:eastAsia="等线"/>
          <w:b w:val="0"/>
          <w:bCs w:val="0"/>
          <w:caps w:val="0"/>
          <w:sz w:val="22"/>
          <w:szCs w:val="24"/>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"_Toc221112938"</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_Toc221112938 \h</w:instrText>
      </w:r>
      <w:r>
        <w:rPr>
          <w:rFonts w:hint="eastAsia"/>
        </w:rPr>
        <w:instrText xml:space="preserve"> </w:instrText>
      </w:r>
      <w:r>
        <w:rPr>
          <w:rFonts w:hint="eastAsia"/>
        </w:rPr>
        <w:fldChar w:fldCharType="separate"/>
      </w:r>
      <w:r>
        <w:t xml:space="preserve">40</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"_Toc221112939"</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_Toc221112939 \</w:instrText>
      </w:r>
      <w:r>
        <w:instrText xml:space="preserve">h</w:instrText>
      </w:r>
      <w:r>
        <w:rPr>
          <w:rFonts w:hint="eastAsia"/>
        </w:rPr>
        <w:instrText xml:space="preserve"> </w:instrText>
      </w:r>
      <w:r>
        <w:rPr>
          <w:rFonts w:hint="eastAsia"/>
        </w:rPr>
        <w:fldChar w:fldCharType="separate"/>
      </w:r>
      <w:r>
        <w:t xml:space="preserve">41</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"_Toc221112940"</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_Toc221112940 \h</w:instrText>
      </w:r>
      <w:r>
        <w:rPr>
          <w:rFonts w:hint="eastAsia"/>
        </w:rPr>
        <w:instrText xml:space="preserve"> </w:instrText>
      </w:r>
      <w:r>
        <w:rPr>
          <w:rFonts w:hint="eastAsia"/>
        </w:rPr>
        <w:fldChar w:fldCharType="separate"/>
      </w:r>
      <w:r>
        <w:t xml:space="preserve">43</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"_Toc221112941"</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_Toc221112941 \h</w:instrText>
      </w:r>
      <w:r>
        <w:rPr>
          <w:rFonts w:hint="eastAsia"/>
        </w:rPr>
        <w:instrText xml:space="preserve"> </w:instrText>
      </w:r>
      <w:r>
        <w:rPr>
          <w:rFonts w:hint="eastAsia"/>
        </w:rPr>
        <w:fldChar w:fldCharType="separate"/>
      </w:r>
      <w:r>
        <w:t xml:space="preserve">44</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"_Toc221112942"</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附件5 投标函</w:t>
      </w:r>
      <w:r>
        <w:rPr>
          <w:rFonts w:hint="eastAsia"/>
        </w:rPr>
        <w:tab/>
      </w:r>
      <w:r>
        <w:rPr>
          <w:rFonts w:hint="eastAsia"/>
        </w:rPr>
        <w:fldChar w:fldCharType="begin"/>
      </w:r>
      <w:r>
        <w:rPr>
          <w:rFonts w:hint="eastAsia"/>
        </w:rPr>
        <w:instrText xml:space="preserve"> </w:instrText>
      </w:r>
      <w:r>
        <w:instrText xml:space="preserve">PAGEREF _Toc221112942 \h</w:instrText>
      </w:r>
      <w:r>
        <w:rPr>
          <w:rFonts w:hint="eastAsia"/>
        </w:rPr>
        <w:instrText xml:space="preserve"> </w:instrText>
      </w:r>
      <w:r>
        <w:rPr>
          <w:rFonts w:hint="eastAsia"/>
        </w:rPr>
        <w:fldChar w:fldCharType="separate"/>
      </w:r>
      <w:r>
        <w:t xml:space="preserve">45</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w:instrText>
      </w:r>
      <w:r>
        <w:rPr>
          <w:rFonts w:hint="eastAsia"/>
        </w:rPr>
        <w:instrText xml:space="preserve"> "_Toc221112943"</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附件6 服务要求响应及偏离表</w:t>
      </w:r>
      <w:r>
        <w:rPr>
          <w:rFonts w:hint="eastAsia"/>
        </w:rPr>
        <w:tab/>
      </w:r>
      <w:r>
        <w:rPr>
          <w:rFonts w:hint="eastAsia"/>
        </w:rPr>
        <w:fldChar w:fldCharType="begin"/>
      </w:r>
      <w:r>
        <w:rPr>
          <w:rFonts w:hint="eastAsia"/>
        </w:rPr>
        <w:instrText xml:space="preserve"> </w:instrText>
      </w:r>
      <w:r>
        <w:instrText xml:space="preserve">PAGEREF _Toc221112943 \h</w:instrText>
      </w:r>
      <w:r>
        <w:rPr>
          <w:rFonts w:hint="eastAsia"/>
        </w:rPr>
        <w:instrText xml:space="preserve"> </w:instrText>
      </w:r>
      <w:r>
        <w:rPr>
          <w:rFonts w:hint="eastAsia"/>
        </w:rPr>
        <w:fldChar w:fldCharType="separate"/>
      </w:r>
      <w:r>
        <w:t xml:space="preserve">46</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"_Toc221112944"</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_Toc221112944 \h</w:instrText>
      </w:r>
      <w:r>
        <w:rPr>
          <w:rFonts w:hint="eastAsia"/>
        </w:rPr>
        <w:instrText xml:space="preserve"> </w:instrText>
      </w:r>
      <w:r>
        <w:rPr>
          <w:rFonts w:hint="eastAsia"/>
        </w:rPr>
        <w:fldChar w:fldCharType="separate"/>
      </w:r>
      <w:r>
        <w:t xml:space="preserve">47</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"_Toc221112945"</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_Toc221112945 \h</w:instrText>
      </w:r>
      <w:r>
        <w:rPr>
          <w:rFonts w:hint="eastAsia"/>
        </w:rPr>
        <w:instrText xml:space="preserve"> </w:instrText>
      </w:r>
      <w:r>
        <w:rPr>
          <w:rFonts w:hint="eastAsia"/>
        </w:rPr>
        <w:fldChar w:fldCharType="separate"/>
      </w:r>
      <w:r>
        <w:t xml:space="preserve">48</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w:instrText>
      </w:r>
      <w:r>
        <w:rPr>
          <w:rFonts w:hint="eastAsia"/>
        </w:rPr>
        <w:instrText xml:space="preserve">112946"</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_Toc221112946 \h</w:instrText>
      </w:r>
      <w:r>
        <w:rPr>
          <w:rFonts w:hint="eastAsia"/>
        </w:rPr>
        <w:instrText xml:space="preserve"> </w:instrText>
      </w:r>
      <w:r>
        <w:rPr>
          <w:rFonts w:hint="eastAsia"/>
        </w:rPr>
        <w:fldChar w:fldCharType="separate"/>
      </w:r>
      <w:r>
        <w:t xml:space="preserve">49</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"_Toc221112947"</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_Toc221112947 \h</w:instrText>
      </w:r>
      <w:r>
        <w:rPr>
          <w:rFonts w:hint="eastAsia"/>
        </w:rPr>
        <w:instrText xml:space="preserve"> </w:instrText>
      </w:r>
      <w:r>
        <w:rPr>
          <w:rFonts w:hint="eastAsia"/>
        </w:rPr>
        <w:fldChar w:fldCharType="separate"/>
      </w:r>
      <w:r>
        <w:t xml:space="preserve">50</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"_Toc221112948"</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附件11 投入人员数量明细表</w:t>
      </w:r>
      <w:r>
        <w:rPr>
          <w:rFonts w:hint="eastAsia"/>
        </w:rPr>
        <w:tab/>
      </w:r>
      <w:r>
        <w:rPr>
          <w:rFonts w:hint="eastAsia"/>
        </w:rPr>
        <w:fldChar w:fldCharType="begin"/>
      </w:r>
      <w:r>
        <w:rPr>
          <w:rFonts w:hint="eastAsia"/>
        </w:rPr>
        <w:instrText xml:space="preserve"> </w:instrText>
      </w:r>
      <w:r>
        <w:instrText xml:space="preserve">PAGEREF _Toc221112948 \h</w:instrText>
      </w:r>
      <w:r>
        <w:rPr>
          <w:rFonts w:hint="eastAsia"/>
        </w:rPr>
        <w:instrText xml:space="preserve"> </w:instrText>
      </w:r>
      <w:r>
        <w:rPr>
          <w:rFonts w:hint="eastAsia"/>
        </w:rPr>
        <w:fldChar w:fldCharType="separate"/>
      </w:r>
      <w:r>
        <w:t xml:space="preserve">51</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"_Toc221112949"</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w:t>
      </w:r>
      <w:r>
        <w:rPr>
          <w:rStyle w:val="722"/>
          <w:rFonts w:hint="eastAsia"/>
          <w:color w:val="000000"/>
        </w:rPr>
        <w:t xml:space="preserve">12 项目实施方案</w:t>
      </w:r>
      <w:r>
        <w:rPr>
          <w:rFonts w:hint="eastAsia"/>
        </w:rPr>
        <w:tab/>
      </w:r>
      <w:r>
        <w:rPr>
          <w:rFonts w:hint="eastAsia"/>
        </w:rPr>
        <w:fldChar w:fldCharType="begin"/>
      </w:r>
      <w:r>
        <w:rPr>
          <w:rFonts w:hint="eastAsia"/>
        </w:rPr>
        <w:instrText xml:space="preserve"> </w:instrText>
      </w:r>
      <w:r>
        <w:instrText xml:space="preserve">PAGEREF _Toc221112949 \h</w:instrText>
      </w:r>
      <w:r>
        <w:rPr>
          <w:rFonts w:hint="eastAsia"/>
        </w:rPr>
        <w:instrText xml:space="preserve"> </w:instrText>
      </w:r>
      <w:r>
        <w:rPr>
          <w:rFonts w:hint="eastAsia"/>
        </w:rPr>
        <w:fldChar w:fldCharType="separate"/>
      </w:r>
      <w:r>
        <w:t xml:space="preserve">52</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709"/>
        <w:ind w:left="525"/>
        <w:rPr>
          <w:rFonts w:hint="eastAsia" w:ascii="等线" w:hAnsi="等线" w:eastAsia="等线"/>
          <w:bCs w:val="0"/>
          <w:smallCaps w:val="0"/>
          <w:sz w:val="22"/>
          <w:lang w:val="en-US" w:eastAsia="zh-CN"/>
        </w:rPr>
      </w:pPr>
      <w:r>
        <w:rPr>
          <w:rStyle w:val="722"/>
          <w:rFonts w:hint="eastAsia"/>
          <w:color w:val="000000"/>
        </w:rPr>
        <w:fldChar w:fldCharType="begin"/>
      </w:r>
      <w:r>
        <w:rPr>
          <w:rStyle w:val="722"/>
          <w:rFonts w:hint="eastAsia"/>
          <w:color w:val="000000"/>
        </w:rPr>
        <w:instrText xml:space="preserve"> </w:instrText>
      </w:r>
      <w:r>
        <w:rPr>
          <w:rFonts w:hint="eastAsia"/>
        </w:rPr>
        <w:instrText xml:space="preserve">HYPERLINK \l "_Toc221112950"</w:instrText>
      </w:r>
      <w:r>
        <w:rPr>
          <w:rStyle w:val="722"/>
          <w:rFonts w:hint="eastAsia"/>
          <w:color w:val="000000"/>
        </w:rPr>
        <w:instrText xml:space="preserve"> </w:instrText>
      </w:r>
      <w:r>
        <w:rPr>
          <w:rStyle w:val="722"/>
          <w:rFonts w:hint="eastAsia"/>
          <w:color w:val="000000"/>
        </w:rPr>
        <w:fldChar w:fldCharType="separate"/>
      </w:r>
      <w:r>
        <w:rPr>
          <w:rStyle w:val="722"/>
          <w:rFonts w:hint="eastAsia"/>
          <w:color w:val="000000"/>
        </w:rPr>
        <w:t xml:space="preserve">附件13 业绩一览表</w:t>
      </w:r>
      <w:r>
        <w:rPr>
          <w:rFonts w:hint="eastAsia"/>
        </w:rPr>
        <w:tab/>
      </w:r>
      <w:r>
        <w:rPr>
          <w:rFonts w:hint="eastAsia"/>
        </w:rPr>
        <w:fldChar w:fldCharType="begin"/>
      </w:r>
      <w:r>
        <w:rPr>
          <w:rFonts w:hint="eastAsia"/>
        </w:rPr>
        <w:instrText xml:space="preserve"> </w:instrText>
      </w:r>
      <w:r>
        <w:instrText xml:space="preserve">PAGEREF _Toc221112950 \h</w:instrText>
      </w:r>
      <w:r>
        <w:rPr>
          <w:rFonts w:hint="eastAsia"/>
        </w:rPr>
        <w:instrText xml:space="preserve"> </w:instrText>
      </w:r>
      <w:r>
        <w:rPr>
          <w:rFonts w:hint="eastAsia"/>
        </w:rPr>
        <w:fldChar w:fldCharType="separate"/>
      </w:r>
      <w:r>
        <w:t xml:space="preserve">53</w:t>
      </w:r>
      <w:r>
        <w:rPr>
          <w:rFonts w:hint="eastAsia"/>
        </w:rPr>
        <w:fldChar w:fldCharType="end"/>
      </w:r>
      <w:r>
        <w:rPr>
          <w:rStyle w:val="722"/>
          <w:rFonts w:hint="eastAsia"/>
          <w:color w:val="000000"/>
        </w:rPr>
        <w:fldChar w:fldCharType="end"/>
      </w:r>
      <w:r>
        <w:rPr>
          <w:rFonts w:hint="eastAsia" w:ascii="等线" w:hAnsi="等线" w:eastAsia="等线"/>
          <w:bCs w:val="0"/>
          <w:smallCaps w:val="0"/>
          <w:sz w:val="22"/>
          <w:lang w:val="en-US" w:eastAsia="zh-CN"/>
        </w:rPr>
      </w:r>
      <w:r/>
    </w:p>
    <w:p>
      <w:pPr>
        <w:pStyle w:val="646"/>
        <w:spacing w:line="360" w:lineRule="exact"/>
      </w:pPr>
      <w:r>
        <w:rPr>
          <w:szCs w:val="36"/>
        </w:rPr>
        <w:fldChar w:fldCharType="end"/>
      </w:r>
      <w:r/>
    </w:p>
    <w:p>
      <w:pPr>
        <w:pStyle w:val="647"/>
        <w:rPr>
          <w:rFonts w:ascii="Times New Roman" w:hAnsi="Times New Roman"/>
        </w:rPr>
      </w:pPr>
      <w:r>
        <w:rPr>
          <w:rFonts w:ascii="Times New Roman" w:hAnsi="Times New Roman"/>
        </w:rPr>
        <w:br w:type="page" w:clear="all"/>
      </w:r>
      <w:bookmarkStart w:id="1" w:name="_Toc315875312"/>
      <w:r/>
      <w:bookmarkStart w:id="2" w:name="_Toc315868049"/>
      <w:r/>
      <w:bookmarkStart w:id="3" w:name="_Toc221112901"/>
      <w:r>
        <w:rPr>
          <w:rFonts w:ascii="Times New Roman" w:hAnsi="Times New Roman"/>
        </w:rPr>
        <w:t xml:space="preserve">第一章  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46"/>
              <w:spacing w:line="460" w:lineRule="exact"/>
              <w:rPr>
                <w:b/>
                <w:sz w:val="24"/>
                <w:szCs w:val="21"/>
              </w:rPr>
            </w:pPr>
            <w:r>
              <w:rPr>
                <w:b/>
                <w:sz w:val="24"/>
                <w:szCs w:val="21"/>
              </w:rPr>
              <w:t xml:space="preserve">项目概况：</w:t>
            </w:r>
            <w:r/>
          </w:p>
          <w:p>
            <w:pPr>
              <w:pStyle w:val="646"/>
              <w:ind w:firstLine="480"/>
              <w:spacing w:line="460" w:lineRule="exact"/>
              <w:rPr>
                <w:b/>
                <w:sz w:val="24"/>
                <w:szCs w:val="24"/>
              </w:rPr>
            </w:pPr>
            <w:r>
              <w:rPr>
                <w:rFonts w:hint="eastAsia"/>
                <w:sz w:val="24"/>
                <w:szCs w:val="21"/>
                <w:u w:val="single"/>
              </w:rPr>
              <w:t xml:space="preserve">常熟市公安局实训办物业管理服务</w:t>
            </w:r>
            <w:r>
              <w:rPr>
                <w:sz w:val="24"/>
                <w:szCs w:val="21"/>
              </w:rPr>
              <w:t xml:space="preserve">招标项目的潜在投标人应在</w:t>
            </w:r>
            <w:r>
              <w:rPr>
                <w:rFonts w:hAnsi="宋体"/>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rFonts w:hint="eastAsia"/>
                <w:sz w:val="24"/>
                <w:szCs w:val="21"/>
                <w:u w:val="single"/>
              </w:rPr>
              <w:t xml:space="preserve">6</w:t>
            </w:r>
            <w:r>
              <w:rPr>
                <w:sz w:val="24"/>
                <w:szCs w:val="21"/>
                <w:u w:val="single"/>
              </w:rPr>
              <w:t xml:space="preserve">年</w:t>
            </w:r>
            <w:r>
              <w:rPr>
                <w:rFonts w:hint="eastAsia"/>
                <w:sz w:val="24"/>
                <w:szCs w:val="21"/>
                <w:u w:val="single"/>
              </w:rPr>
              <w:t xml:space="preserve">2</w:t>
            </w:r>
            <w:r>
              <w:rPr>
                <w:sz w:val="24"/>
                <w:szCs w:val="21"/>
                <w:u w:val="single"/>
              </w:rPr>
              <w:t xml:space="preserve">月</w:t>
            </w:r>
            <w:r>
              <w:rPr>
                <w:rFonts w:hint="eastAsia"/>
                <w:sz w:val="24"/>
                <w:szCs w:val="21"/>
                <w:u w:val="single"/>
              </w:rPr>
              <w:t xml:space="preserve">27</w:t>
            </w:r>
            <w:r>
              <w:rPr>
                <w:sz w:val="24"/>
                <w:szCs w:val="21"/>
                <w:u w:val="single"/>
              </w:rPr>
              <w:t xml:space="preserve">日</w:t>
            </w:r>
            <w:r>
              <w:rPr>
                <w:rFonts w:hint="eastAsia"/>
                <w:sz w:val="24"/>
                <w:szCs w:val="21"/>
                <w:u w:val="single"/>
              </w:rPr>
              <w:t xml:space="preserve">9</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46"/>
        <w:spacing w:line="460" w:lineRule="exact"/>
        <w:rPr>
          <w:b/>
          <w:sz w:val="24"/>
          <w:szCs w:val="24"/>
        </w:rPr>
      </w:pPr>
      <w:r>
        <w:rPr>
          <w:b/>
          <w:sz w:val="24"/>
          <w:szCs w:val="24"/>
        </w:rPr>
        <w:t xml:space="preserve">一、项目基本情况</w:t>
      </w:r>
      <w:r/>
    </w:p>
    <w:p>
      <w:pPr>
        <w:pStyle w:val="646"/>
        <w:ind w:firstLine="480"/>
        <w:spacing w:line="460" w:lineRule="exact"/>
        <w:rPr>
          <w:rFonts w:hint="eastAsia"/>
          <w:sz w:val="24"/>
          <w:szCs w:val="24"/>
        </w:rPr>
      </w:pPr>
      <w:r>
        <w:rPr>
          <w:sz w:val="24"/>
          <w:szCs w:val="24"/>
        </w:rPr>
        <w:t xml:space="preserve">1、项目编号：</w:t>
      </w:r>
      <w:r>
        <w:rPr>
          <w:sz w:val="24"/>
          <w:szCs w:val="24"/>
        </w:rPr>
        <w:t xml:space="preserve">JSZC-32058</w:t>
      </w:r>
      <w:r>
        <w:rPr>
          <w:sz w:val="24"/>
          <w:szCs w:val="24"/>
        </w:rPr>
        <w:t xml:space="preserve">1-JZCG-G2026-0006</w:t>
      </w:r>
      <w:r>
        <w:rPr>
          <w:rFonts w:hint="eastAsia"/>
          <w:sz w:val="24"/>
          <w:szCs w:val="24"/>
        </w:rPr>
      </w:r>
      <w:r/>
    </w:p>
    <w:p>
      <w:pPr>
        <w:pStyle w:val="646"/>
        <w:ind w:firstLine="480"/>
        <w:spacing w:line="460" w:lineRule="exact"/>
        <w:rPr>
          <w:rFonts w:hint="eastAsia"/>
          <w:sz w:val="24"/>
          <w:szCs w:val="24"/>
        </w:rPr>
      </w:pPr>
      <w:r>
        <w:rPr>
          <w:sz w:val="24"/>
          <w:szCs w:val="24"/>
        </w:rPr>
        <w:t xml:space="preserve">2、项目名称：</w:t>
      </w:r>
      <w:r>
        <w:rPr>
          <w:rFonts w:hint="eastAsia"/>
          <w:sz w:val="24"/>
          <w:szCs w:val="24"/>
        </w:rPr>
        <w:t xml:space="preserve">常熟市公安局实训办物业管理服务</w:t>
      </w:r>
      <w:r>
        <w:rPr>
          <w:rFonts w:hint="eastAsia"/>
          <w:sz w:val="24"/>
          <w:szCs w:val="24"/>
        </w:rPr>
      </w:r>
      <w:r/>
    </w:p>
    <w:p>
      <w:pPr>
        <w:pStyle w:val="646"/>
        <w:ind w:firstLine="480"/>
        <w:spacing w:line="460" w:lineRule="exact"/>
        <w:rPr>
          <w:sz w:val="24"/>
          <w:szCs w:val="24"/>
        </w:rPr>
      </w:pPr>
      <w:r>
        <w:rPr>
          <w:sz w:val="24"/>
          <w:szCs w:val="24"/>
        </w:rPr>
        <w:t xml:space="preserve">3、采购方式：公开招标</w:t>
      </w:r>
      <w:r/>
    </w:p>
    <w:p>
      <w:pPr>
        <w:pStyle w:val="646"/>
        <w:ind w:firstLine="480"/>
        <w:spacing w:line="460" w:lineRule="exact"/>
        <w:rPr>
          <w:sz w:val="24"/>
          <w:szCs w:val="24"/>
        </w:rPr>
      </w:pPr>
      <w:r>
        <w:rPr>
          <w:sz w:val="24"/>
          <w:szCs w:val="24"/>
        </w:rPr>
        <w:t xml:space="preserve">4、预算金额：</w:t>
      </w:r>
      <w:bookmarkStart w:id="4" w:name="_Hlk183594526"/>
      <w:r>
        <w:rPr>
          <w:rFonts w:hint="eastAsia"/>
          <w:sz w:val="24"/>
          <w:szCs w:val="24"/>
        </w:rPr>
        <w:t xml:space="preserve">人民币</w:t>
      </w:r>
      <w:r>
        <w:rPr>
          <w:rFonts w:hint="eastAsia"/>
          <w:sz w:val="24"/>
          <w:szCs w:val="24"/>
        </w:rPr>
        <w:t xml:space="preserve">1990000</w:t>
      </w:r>
      <w:r>
        <w:rPr>
          <w:sz w:val="24"/>
          <w:szCs w:val="24"/>
        </w:rPr>
        <w:t xml:space="preserve">.00</w:t>
      </w:r>
      <w:r>
        <w:rPr>
          <w:rFonts w:hint="eastAsia"/>
          <w:sz w:val="24"/>
          <w:szCs w:val="24"/>
        </w:rPr>
        <w:t xml:space="preserve">元，设定最高限价为人民币</w:t>
      </w:r>
      <w:r>
        <w:rPr>
          <w:sz w:val="24"/>
          <w:szCs w:val="24"/>
        </w:rPr>
        <w:t xml:space="preserve">1806775.00</w:t>
      </w:r>
      <w:r>
        <w:rPr>
          <w:rFonts w:hint="eastAsia"/>
          <w:sz w:val="24"/>
          <w:szCs w:val="24"/>
        </w:rPr>
        <w:t xml:space="preserve">元。</w:t>
      </w:r>
      <w:bookmarkEnd w:id="4"/>
      <w:r>
        <w:rPr>
          <w:sz w:val="24"/>
          <w:szCs w:val="24"/>
        </w:rPr>
      </w:r>
      <w:r/>
    </w:p>
    <w:p>
      <w:pPr>
        <w:pStyle w:val="646"/>
        <w:ind w:firstLine="480"/>
        <w:spacing w:line="460" w:lineRule="exact"/>
        <w:rPr>
          <w:sz w:val="24"/>
          <w:szCs w:val="21"/>
        </w:rPr>
      </w:pPr>
      <w:r>
        <w:rPr>
          <w:sz w:val="24"/>
          <w:szCs w:val="24"/>
        </w:rPr>
        <w:t xml:space="preserve">5、采购需求概况：</w:t>
      </w:r>
      <w:bookmarkStart w:id="5" w:name="_Hlk183594632"/>
      <w:r>
        <w:rPr>
          <w:rFonts w:hint="eastAsia" w:ascii="宋体" w:hAnsi="宋体" w:cs="宋体"/>
          <w:sz w:val="24"/>
          <w:szCs w:val="24"/>
        </w:rPr>
        <w:t xml:space="preserve">常熟市公安局</w:t>
      </w:r>
      <w:r>
        <w:rPr>
          <w:rFonts w:hint="eastAsia"/>
          <w:sz w:val="24"/>
          <w:szCs w:val="24"/>
        </w:rPr>
        <w:t xml:space="preserve">实训办</w:t>
      </w:r>
      <w:r>
        <w:rPr>
          <w:rFonts w:hint="eastAsia"/>
          <w:sz w:val="24"/>
          <w:szCs w:val="24"/>
        </w:rPr>
        <w:t xml:space="preserve">所需的</w:t>
      </w:r>
      <w:r>
        <w:rPr>
          <w:rFonts w:hint="eastAsia"/>
          <w:sz w:val="24"/>
          <w:szCs w:val="24"/>
        </w:rPr>
        <w:t xml:space="preserve">物业管理服务</w:t>
      </w:r>
      <w:r>
        <w:rPr>
          <w:rFonts w:hint="eastAsia"/>
          <w:sz w:val="24"/>
          <w:szCs w:val="24"/>
        </w:rPr>
        <w:t xml:space="preserve">。</w:t>
      </w:r>
      <w:bookmarkEnd w:id="5"/>
      <w:r>
        <w:rPr>
          <w:sz w:val="24"/>
          <w:szCs w:val="21"/>
        </w:rPr>
      </w:r>
      <w:r/>
    </w:p>
    <w:p>
      <w:pPr>
        <w:pStyle w:val="646"/>
        <w:ind w:firstLine="480"/>
        <w:spacing w:line="460" w:lineRule="exact"/>
        <w:rPr>
          <w:rFonts w:hint="eastAsia"/>
          <w:sz w:val="24"/>
          <w:szCs w:val="24"/>
        </w:rPr>
      </w:pPr>
      <w:r>
        <w:rPr>
          <w:sz w:val="24"/>
          <w:szCs w:val="24"/>
        </w:rPr>
        <w:t xml:space="preserve">6、合同履行期限：</w:t>
      </w:r>
      <w:r>
        <w:rPr>
          <w:rFonts w:hint="eastAsia"/>
          <w:sz w:val="24"/>
        </w:rPr>
        <w:t xml:space="preserve">自合同签订之日起</w:t>
      </w:r>
      <w:r>
        <w:rPr>
          <w:rFonts w:hint="eastAsia"/>
          <w:sz w:val="24"/>
        </w:rPr>
        <w:t xml:space="preserve">2</w:t>
      </w:r>
      <w:r>
        <w:rPr>
          <w:rFonts w:hint="eastAsia"/>
          <w:sz w:val="24"/>
        </w:rPr>
        <w:t xml:space="preserve">年</w:t>
      </w:r>
      <w:r>
        <w:rPr>
          <w:rFonts w:hint="eastAsia"/>
          <w:sz w:val="24"/>
        </w:rPr>
        <w:t xml:space="preserve">6</w:t>
      </w:r>
      <w:r>
        <w:rPr>
          <w:rFonts w:hint="eastAsia"/>
          <w:sz w:val="24"/>
        </w:rPr>
        <w:t xml:space="preserve">个月（2026年3月-202</w:t>
      </w:r>
      <w:r>
        <w:rPr>
          <w:rFonts w:hint="eastAsia"/>
          <w:sz w:val="24"/>
        </w:rPr>
        <w:t xml:space="preserve">8</w:t>
      </w:r>
      <w:r>
        <w:rPr>
          <w:rFonts w:hint="eastAsia"/>
          <w:sz w:val="24"/>
        </w:rPr>
        <w:t xml:space="preserve">年8月）。</w:t>
      </w:r>
      <w:r>
        <w:rPr>
          <w:rFonts w:hint="eastAsia"/>
          <w:sz w:val="24"/>
          <w:szCs w:val="24"/>
        </w:rPr>
      </w:r>
      <w:r/>
    </w:p>
    <w:p>
      <w:pPr>
        <w:pStyle w:val="646"/>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46"/>
        <w:spacing w:line="460" w:lineRule="exact"/>
        <w:rPr>
          <w:b/>
          <w:sz w:val="24"/>
          <w:szCs w:val="24"/>
        </w:rPr>
      </w:pPr>
      <w:r>
        <w:rPr>
          <w:b/>
          <w:sz w:val="24"/>
          <w:szCs w:val="24"/>
        </w:rPr>
        <w:t xml:space="preserve">二、申请人的资格要求</w:t>
      </w:r>
      <w:r/>
    </w:p>
    <w:p>
      <w:pPr>
        <w:pStyle w:val="646"/>
        <w:ind w:firstLine="480"/>
        <w:spacing w:line="460" w:lineRule="exact"/>
        <w:rPr>
          <w:sz w:val="24"/>
          <w:szCs w:val="24"/>
        </w:rPr>
      </w:pPr>
      <w:r>
        <w:rPr>
          <w:sz w:val="24"/>
          <w:szCs w:val="24"/>
        </w:rPr>
        <w:t xml:space="preserve">（一）通用资格要求：</w:t>
      </w:r>
      <w:r/>
    </w:p>
    <w:p>
      <w:pPr>
        <w:pStyle w:val="646"/>
        <w:ind w:firstLine="480"/>
        <w:spacing w:line="460" w:lineRule="exact"/>
        <w:rPr>
          <w:sz w:val="24"/>
          <w:szCs w:val="24"/>
        </w:rPr>
      </w:pPr>
      <w:r>
        <w:rPr>
          <w:sz w:val="24"/>
          <w:szCs w:val="24"/>
        </w:rPr>
        <w:t xml:space="preserve">1、满足《中华人民共和国政府采购法》第二十二条规定，并提供下列材料：</w:t>
      </w:r>
      <w:r/>
    </w:p>
    <w:p>
      <w:pPr>
        <w:pStyle w:val="646"/>
        <w:ind w:firstLine="480"/>
        <w:spacing w:line="460" w:lineRule="exact"/>
        <w:rPr>
          <w:sz w:val="24"/>
          <w:szCs w:val="24"/>
        </w:rPr>
      </w:pPr>
      <w:r>
        <w:rPr>
          <w:sz w:val="24"/>
          <w:szCs w:val="22"/>
        </w:rPr>
        <w:t xml:space="preserve">（1）法人或者其他组织的营业执照等证明文件；</w:t>
      </w:r>
      <w:r>
        <w:rPr>
          <w:sz w:val="24"/>
          <w:szCs w:val="24"/>
        </w:rPr>
      </w:r>
      <w:r/>
    </w:p>
    <w:p>
      <w:pPr>
        <w:pStyle w:val="646"/>
        <w:ind w:firstLine="480"/>
        <w:spacing w:line="460" w:lineRule="exact"/>
        <w:rPr>
          <w:sz w:val="24"/>
          <w:szCs w:val="24"/>
        </w:rPr>
      </w:pPr>
      <w:r>
        <w:rPr>
          <w:sz w:val="24"/>
          <w:szCs w:val="22"/>
        </w:rPr>
        <w:t xml:space="preserve">（2）通用资格承诺声明函（格式内容详见招标文件规定）</w:t>
      </w:r>
      <w:r>
        <w:rPr>
          <w:rFonts w:hint="eastAsia"/>
          <w:sz w:val="24"/>
          <w:szCs w:val="22"/>
        </w:rPr>
        <w:t xml:space="preserve">或相应证明材料</w:t>
      </w:r>
      <w:r>
        <w:rPr>
          <w:sz w:val="24"/>
          <w:szCs w:val="22"/>
        </w:rPr>
        <w:t xml:space="preserve">。</w:t>
      </w:r>
      <w:r>
        <w:rPr>
          <w:sz w:val="24"/>
          <w:szCs w:val="24"/>
        </w:rPr>
      </w:r>
      <w:r/>
    </w:p>
    <w:p>
      <w:pPr>
        <w:pStyle w:val="646"/>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所属行业为物业管理</w:t>
      </w:r>
      <w:r>
        <w:rPr>
          <w:b/>
          <w:sz w:val="24"/>
          <w:szCs w:val="24"/>
        </w:rPr>
        <w:t xml:space="preserve">，投标时须提供《中小企业声明函》。</w:t>
      </w:r>
      <w:r/>
    </w:p>
    <w:p>
      <w:pPr>
        <w:pStyle w:val="646"/>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46"/>
        <w:ind w:firstLine="480"/>
        <w:spacing w:line="460" w:lineRule="exact"/>
        <w:rPr>
          <w:sz w:val="24"/>
          <w:szCs w:val="24"/>
        </w:rPr>
      </w:pPr>
      <w:r>
        <w:rPr>
          <w:sz w:val="24"/>
          <w:szCs w:val="24"/>
        </w:rPr>
        <w:t xml:space="preserve">3、根据政府采购法及相关法规，将对供应商进行信用查询。</w:t>
      </w:r>
      <w:bookmarkStart w:id="6" w:name="_Hlk156215560"/>
      <w:r>
        <w:rPr>
          <w:sz w:val="24"/>
          <w:szCs w:val="24"/>
        </w:rPr>
        <w:t xml:space="preserve">供应商被列入失信被执行人或重大税收违法案件当事人名单或政府采购严重违法失信行为记录名单，以及存在其他不符合《政府采购法》第二十二条规定条件的不良信用记录，拒绝其参与</w:t>
      </w:r>
      <w:r>
        <w:rPr>
          <w:sz w:val="24"/>
          <w:szCs w:val="24"/>
        </w:rPr>
        <w:t xml:space="preserve">政府采购活动。</w:t>
      </w:r>
      <w:bookmarkEnd w:id="6"/>
      <w:r>
        <w:rPr>
          <w:sz w:val="24"/>
          <w:szCs w:val="24"/>
        </w:rPr>
      </w:r>
      <w:r/>
    </w:p>
    <w:p>
      <w:pPr>
        <w:pStyle w:val="646"/>
        <w:ind w:firstLine="480"/>
        <w:spacing w:line="460" w:lineRule="exact"/>
        <w:rPr>
          <w:sz w:val="24"/>
          <w:szCs w:val="24"/>
        </w:rPr>
      </w:pPr>
      <w:r>
        <w:rPr>
          <w:sz w:val="24"/>
          <w:szCs w:val="24"/>
        </w:rPr>
        <w:t xml:space="preserve">4、单位负责人为同一人或者存在直接控股、管理关系的不同供应商，不得参加同一合同项下的政府采购活动。</w:t>
      </w:r>
      <w:r/>
    </w:p>
    <w:p>
      <w:pPr>
        <w:pStyle w:val="646"/>
        <w:ind w:firstLine="480"/>
        <w:spacing w:line="460" w:lineRule="exact"/>
        <w:rPr>
          <w:sz w:val="24"/>
          <w:szCs w:val="24"/>
        </w:rPr>
      </w:pPr>
      <w:r>
        <w:rPr>
          <w:sz w:val="24"/>
          <w:szCs w:val="24"/>
        </w:rPr>
        <w:t xml:space="preserve">（二）本项目的特定资格要求：无。</w:t>
      </w:r>
      <w:r/>
    </w:p>
    <w:p>
      <w:pPr>
        <w:pStyle w:val="646"/>
        <w:spacing w:line="460" w:lineRule="exact"/>
        <w:rPr>
          <w:b/>
          <w:sz w:val="24"/>
          <w:szCs w:val="24"/>
        </w:rPr>
      </w:pPr>
      <w:r>
        <w:rPr>
          <w:b/>
          <w:sz w:val="24"/>
          <w:szCs w:val="24"/>
        </w:rPr>
        <w:t xml:space="preserve">三、获取招标文件</w:t>
      </w:r>
      <w:r/>
    </w:p>
    <w:p>
      <w:pPr>
        <w:pStyle w:val="646"/>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46"/>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46"/>
        <w:spacing w:line="460" w:lineRule="exact"/>
        <w:rPr>
          <w:b/>
          <w:sz w:val="24"/>
          <w:szCs w:val="24"/>
        </w:rPr>
      </w:pPr>
      <w:r>
        <w:rPr>
          <w:b/>
          <w:sz w:val="24"/>
          <w:szCs w:val="24"/>
        </w:rPr>
        <w:t xml:space="preserve">四、投标截止时间、开标时间和地点</w:t>
      </w:r>
      <w:r/>
    </w:p>
    <w:p>
      <w:pPr>
        <w:pStyle w:val="646"/>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2</w:t>
      </w:r>
      <w:r>
        <w:rPr>
          <w:sz w:val="24"/>
          <w:szCs w:val="24"/>
        </w:rPr>
        <w:t xml:space="preserve">月</w:t>
      </w:r>
      <w:r>
        <w:rPr>
          <w:rFonts w:hint="eastAsia"/>
          <w:sz w:val="24"/>
          <w:szCs w:val="24"/>
        </w:rPr>
        <w:t xml:space="preserve">27</w:t>
      </w:r>
      <w:r>
        <w:rPr>
          <w:sz w:val="24"/>
          <w:szCs w:val="24"/>
        </w:rPr>
        <w:t xml:space="preserve">日</w:t>
      </w:r>
      <w:r>
        <w:rPr>
          <w:rFonts w:hint="eastAsia"/>
          <w:sz w:val="24"/>
          <w:szCs w:val="24"/>
        </w:rPr>
        <w:t xml:space="preserve">9</w:t>
      </w:r>
      <w:r>
        <w:rPr>
          <w:sz w:val="24"/>
          <w:szCs w:val="24"/>
        </w:rPr>
        <w:t xml:space="preserve">：00</w:t>
      </w:r>
      <w:r>
        <w:rPr>
          <w:rFonts w:hint="eastAsia" w:hAnsi="宋体"/>
          <w:sz w:val="24"/>
          <w:szCs w:val="21"/>
        </w:rPr>
        <w:t xml:space="preserve">（北京时间）</w:t>
      </w:r>
      <w:r>
        <w:rPr>
          <w:sz w:val="24"/>
          <w:szCs w:val="24"/>
        </w:rPr>
      </w:r>
      <w:r/>
    </w:p>
    <w:p>
      <w:pPr>
        <w:pStyle w:val="646"/>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p>
    <w:p>
      <w:pPr>
        <w:pStyle w:val="646"/>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46"/>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46"/>
        <w:spacing w:line="460" w:lineRule="exact"/>
        <w:rPr>
          <w:b/>
          <w:sz w:val="24"/>
          <w:szCs w:val="24"/>
        </w:rPr>
      </w:pPr>
      <w:r>
        <w:rPr>
          <w:b/>
          <w:sz w:val="24"/>
          <w:szCs w:val="24"/>
        </w:rPr>
        <w:t xml:space="preserve">五、公告</w:t>
      </w:r>
      <w:r>
        <w:rPr>
          <w:rFonts w:hint="eastAsia"/>
          <w:b/>
          <w:sz w:val="24"/>
          <w:szCs w:val="24"/>
        </w:rPr>
        <w:t xml:space="preserve">媒体及</w:t>
      </w:r>
      <w:r>
        <w:rPr>
          <w:b/>
          <w:sz w:val="24"/>
          <w:szCs w:val="24"/>
        </w:rPr>
        <w:t xml:space="preserve">期限</w:t>
      </w:r>
      <w:r/>
    </w:p>
    <w:p>
      <w:pPr>
        <w:pStyle w:val="646"/>
        <w:ind w:firstLine="480"/>
        <w:spacing w:line="460" w:lineRule="exact"/>
        <w:rPr>
          <w:sz w:val="24"/>
          <w:szCs w:val="24"/>
        </w:rPr>
      </w:pPr>
      <w:r>
        <w:rPr>
          <w:sz w:val="24"/>
          <w:szCs w:val="24"/>
        </w:rPr>
        <w:t xml:space="preserve">公告媒体：</w:t>
      </w:r>
      <w:bookmarkStart w:id="7" w:name="_Hlk155690347"/>
      <w:r>
        <w:rPr>
          <w:sz w:val="24"/>
          <w:szCs w:val="24"/>
        </w:rPr>
        <w:t xml:space="preserve">苏州市政府采购网</w:t>
      </w:r>
      <w:bookmarkEnd w:id="7"/>
      <w:r>
        <w:rPr>
          <w:rFonts w:hint="eastAsia"/>
          <w:sz w:val="24"/>
          <w:szCs w:val="24"/>
        </w:rPr>
        <w:t xml:space="preserve">、江苏政府采购网</w:t>
      </w:r>
      <w:r>
        <w:rPr>
          <w:sz w:val="24"/>
          <w:szCs w:val="24"/>
        </w:rPr>
      </w:r>
      <w:r/>
    </w:p>
    <w:p>
      <w:pPr>
        <w:pStyle w:val="646"/>
        <w:ind w:firstLine="480"/>
        <w:spacing w:line="460" w:lineRule="exact"/>
        <w:rPr>
          <w:sz w:val="24"/>
          <w:szCs w:val="24"/>
        </w:rPr>
      </w:pPr>
      <w:r>
        <w:rPr>
          <w:sz w:val="24"/>
          <w:szCs w:val="24"/>
        </w:rPr>
        <w:t xml:space="preserve">公告期限：招标公告及招标文件的公告期限为自本公告发布之日起5个工作日。</w:t>
      </w:r>
      <w:r/>
    </w:p>
    <w:p>
      <w:pPr>
        <w:pStyle w:val="646"/>
        <w:spacing w:line="460" w:lineRule="exact"/>
        <w:rPr>
          <w:b/>
          <w:sz w:val="24"/>
          <w:szCs w:val="24"/>
        </w:rPr>
      </w:pPr>
      <w:r>
        <w:rPr>
          <w:b/>
          <w:sz w:val="24"/>
          <w:szCs w:val="24"/>
        </w:rPr>
        <w:t xml:space="preserve">六、其他补充事宜</w:t>
      </w:r>
      <w:r/>
    </w:p>
    <w:p>
      <w:pPr>
        <w:pStyle w:val="646"/>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w:t>
      </w:r>
      <w:r>
        <w:rPr>
          <w:rFonts w:hint="eastAsia"/>
          <w:sz w:val="24"/>
          <w:szCs w:val="24"/>
        </w:rPr>
        <w:t xml:space="preserve">〕101号），“苏</w:t>
      </w:r>
      <w:r>
        <w:rPr>
          <w:rFonts w:hint="eastAsia" w:ascii="Arial"/>
          <w:sz w:val="24"/>
        </w:rPr>
        <w:t xml:space="preserve">采云”系统目前支持的</w:t>
      </w:r>
      <w:r>
        <w:rPr>
          <w:rFonts w:hint="eastAsia"/>
          <w:sz w:val="24"/>
          <w:szCs w:val="24"/>
        </w:rPr>
        <w:t xml:space="preserve">CA</w:t>
      </w:r>
      <w:r>
        <w:rPr>
          <w:rFonts w:hint="eastAsia" w:ascii="Arial"/>
          <w:sz w:val="24"/>
        </w:rPr>
        <w:t xml:space="preserve">数字证书、电子签章为江苏省电子政务证书认证中</w:t>
      </w:r>
      <w:r>
        <w:rPr>
          <w:sz w:val="24"/>
        </w:rPr>
        <w:t xml:space="preserve">心CA</w:t>
      </w:r>
      <w:r>
        <w:rPr>
          <w:rFonts w:hint="eastAsia" w:ascii="Arial"/>
          <w:sz w:val="24"/>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苏州高新区邓尉路105号狮山科技馆1楼服务大厅</w:t>
      </w:r>
      <w:r>
        <w:rPr>
          <w:rFonts w:hint="eastAsia"/>
          <w:sz w:val="24"/>
          <w:szCs w:val="24"/>
        </w:rPr>
        <w:t xml:space="preserve">，</w:t>
      </w:r>
      <w:r>
        <w:rPr>
          <w:rFonts w:hint="eastAsia"/>
          <w:sz w:val="24"/>
          <w:szCs w:val="24"/>
        </w:rPr>
        <w:t xml:space="preserve">咨询电话：</w:t>
      </w:r>
      <w:r>
        <w:rPr>
          <w:sz w:val="24"/>
          <w:szCs w:val="24"/>
        </w:rPr>
        <w:t xml:space="preserve">0512</w:t>
      </w:r>
      <w:r>
        <w:rPr>
          <w:rFonts w:hint="eastAsia"/>
          <w:sz w:val="24"/>
          <w:szCs w:val="24"/>
        </w:rPr>
        <w:t xml:space="preserve">-</w:t>
      </w:r>
      <w:r>
        <w:rPr>
          <w:sz w:val="24"/>
          <w:szCs w:val="24"/>
        </w:rPr>
        <w:t xml:space="preserve">65737699</w:t>
      </w:r>
      <w:r>
        <w:rPr>
          <w:rFonts w:hint="eastAsia"/>
          <w:sz w:val="24"/>
          <w:szCs w:val="24"/>
        </w:rPr>
        <w:t xml:space="preserve">。</w:t>
      </w:r>
      <w:r>
        <w:rPr>
          <w:sz w:val="24"/>
          <w:szCs w:val="24"/>
        </w:rPr>
      </w:r>
      <w:r/>
    </w:p>
    <w:p>
      <w:pPr>
        <w:pStyle w:val="646"/>
        <w:ind w:firstLine="480"/>
        <w:spacing w:line="460" w:lineRule="exact"/>
        <w:rPr>
          <w:sz w:val="24"/>
          <w:szCs w:val="24"/>
        </w:rPr>
      </w:pPr>
      <w:r>
        <w:rPr>
          <w:rFonts w:hint="eastAsia"/>
          <w:sz w:val="24"/>
          <w:szCs w:val="24"/>
        </w:rPr>
        <w:t xml:space="preserve">2、参与项目：供应商插入CA证书登录“苏采云”系统后选择具体项目，点击“我要参与”并签章提交《投标供应商确认函》，提</w:t>
      </w:r>
      <w:r>
        <w:rPr>
          <w:rFonts w:hint="eastAsia"/>
          <w:sz w:val="24"/>
          <w:szCs w:val="24"/>
        </w:rPr>
        <w:t xml:space="preserve">交《投标供应商确认函》日期视同为依法获取招标文件日期。对《投标供应商确认函》供应商应予打印保留。</w:t>
      </w:r>
      <w:r>
        <w:rPr>
          <w:sz w:val="24"/>
          <w:szCs w:val="24"/>
        </w:rPr>
      </w:r>
      <w:r/>
    </w:p>
    <w:p>
      <w:pPr>
        <w:pStyle w:val="646"/>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w:t>
      </w:r>
      <w:r>
        <w:rPr>
          <w:rFonts w:hint="eastAsia" w:ascii="Arial" w:hAnsi="Arial"/>
          <w:bCs/>
          <w:sz w:val="24"/>
          <w:szCs w:val="24"/>
        </w:rPr>
        <w:t xml:space="preserve">（以下简称《操作手册》）查阅</w:t>
      </w:r>
      <w:r>
        <w:rPr>
          <w:rFonts w:hint="eastAsia"/>
          <w:sz w:val="24"/>
          <w:szCs w:val="24"/>
        </w:rPr>
        <w:t xml:space="preserve">。</w:t>
      </w:r>
      <w:r>
        <w:rPr>
          <w:sz w:val="24"/>
          <w:szCs w:val="24"/>
        </w:rPr>
      </w:r>
      <w:r/>
    </w:p>
    <w:p>
      <w:pPr>
        <w:pStyle w:val="646"/>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Arial"/>
          <w:sz w:val="24"/>
        </w:rPr>
        <w:t xml:space="preserve">采云”</w:t>
      </w:r>
      <w:r>
        <w:rPr>
          <w:rFonts w:hint="eastAsia"/>
          <w:sz w:val="24"/>
          <w:szCs w:val="24"/>
        </w:rPr>
        <w:t xml:space="preserve">系统操作过程中如有疑问，</w:t>
      </w:r>
      <w:r>
        <w:rPr>
          <w:rFonts w:hint="eastAsia"/>
          <w:sz w:val="24"/>
          <w:szCs w:val="24"/>
        </w:rPr>
        <w:t xml:space="preserve">请按以下方式联系：</w:t>
      </w:r>
      <w:r>
        <w:rPr>
          <w:sz w:val="24"/>
          <w:szCs w:val="24"/>
        </w:rPr>
      </w:r>
      <w:r/>
    </w:p>
    <w:p>
      <w:pPr>
        <w:pStyle w:val="646"/>
        <w:ind w:firstLine="480"/>
        <w:spacing w:line="460" w:lineRule="exact"/>
        <w:rPr>
          <w:rFonts w:hint="eastAsia"/>
          <w:sz w:val="24"/>
          <w:szCs w:val="24"/>
        </w:rPr>
      </w:pPr>
      <w:r/>
      <w:bookmarkStart w:id="8" w:name="_Hlk176267377"/>
      <w:r>
        <w:rPr>
          <w:sz w:val="24"/>
          <w:szCs w:val="24"/>
        </w:rPr>
        <w:t xml:space="preserve">CA技术咨询电话：400-608-6099；电子签章技术咨询电话：15380932027、13675197356</w:t>
      </w:r>
      <w:r>
        <w:rPr>
          <w:rFonts w:hint="eastAsia"/>
          <w:sz w:val="24"/>
          <w:szCs w:val="24"/>
        </w:rPr>
        <w:t xml:space="preserve">、025-83633811、025-83633812</w:t>
      </w:r>
      <w:r>
        <w:rPr>
          <w:sz w:val="24"/>
          <w:szCs w:val="24"/>
        </w:rPr>
        <w:t xml:space="preserve">；系统使用指导与咨询电话：18261002950、13914088964、0519-86722802</w:t>
      </w:r>
      <w:r>
        <w:rPr>
          <w:rFonts w:hint="eastAsia"/>
          <w:sz w:val="24"/>
          <w:szCs w:val="24"/>
        </w:rPr>
        <w:t xml:space="preserve">；智能客服：登录苏采云系统后，联系系统右下方智能客服图标进行咨询</w:t>
      </w:r>
      <w:r>
        <w:rPr>
          <w:sz w:val="24"/>
          <w:szCs w:val="24"/>
        </w:rPr>
        <w:t xml:space="preserve">。</w:t>
      </w:r>
      <w:r>
        <w:rPr>
          <w:rFonts w:hint="eastAsia"/>
          <w:sz w:val="24"/>
          <w:szCs w:val="24"/>
        </w:rPr>
      </w:r>
      <w:r/>
    </w:p>
    <w:p>
      <w:pPr>
        <w:pStyle w:val="646"/>
        <w:ind w:firstLine="480"/>
        <w:spacing w:line="460" w:lineRule="exact"/>
        <w:rPr>
          <w:rFonts w:hint="eastAsia"/>
          <w:sz w:val="24"/>
          <w:szCs w:val="24"/>
        </w:rPr>
      </w:pPr>
      <w:r/>
      <w:bookmarkEnd w:id="8"/>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9"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9"/>
      <w:r>
        <w:rPr>
          <w:rFonts w:hint="eastAsia"/>
          <w:sz w:val="24"/>
          <w:szCs w:val="24"/>
        </w:rPr>
      </w:r>
      <w:r/>
    </w:p>
    <w:p>
      <w:pPr>
        <w:pStyle w:val="646"/>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646"/>
        <w:spacing w:line="460" w:lineRule="exact"/>
        <w:rPr>
          <w:b/>
          <w:sz w:val="24"/>
          <w:szCs w:val="24"/>
        </w:rPr>
      </w:pPr>
      <w:r>
        <w:rPr>
          <w:b/>
          <w:sz w:val="24"/>
          <w:szCs w:val="24"/>
        </w:rPr>
        <w:t xml:space="preserve">七、本次招标联系方式</w:t>
      </w:r>
      <w:r/>
    </w:p>
    <w:p>
      <w:pPr>
        <w:pStyle w:val="744"/>
        <w:ind w:firstLine="480"/>
        <w:spacing w:line="460" w:lineRule="exact"/>
        <w:rPr>
          <w:rFonts w:eastAsia="宋体"/>
          <w:color w:val="000000"/>
          <w:sz w:val="24"/>
          <w:szCs w:val="24"/>
        </w:rPr>
      </w:pPr>
      <w:r>
        <w:rPr>
          <w:rFonts w:eastAsia="宋体"/>
          <w:color w:val="000000"/>
          <w:sz w:val="24"/>
          <w:szCs w:val="24"/>
        </w:rPr>
        <w:t xml:space="preserve">1、采购人信息</w:t>
      </w:r>
      <w:r/>
    </w:p>
    <w:p>
      <w:pPr>
        <w:pStyle w:val="744"/>
        <w:ind w:firstLine="480"/>
        <w:spacing w:line="460" w:lineRule="exact"/>
        <w:rPr>
          <w:rFonts w:hint="eastAsia" w:eastAsia="宋体"/>
          <w:color w:val="000000"/>
          <w:sz w:val="24"/>
          <w:szCs w:val="24"/>
        </w:rPr>
      </w:pPr>
      <w:r>
        <w:rPr>
          <w:rFonts w:eastAsia="宋体"/>
          <w:color w:val="000000"/>
          <w:sz w:val="24"/>
          <w:szCs w:val="24"/>
        </w:rPr>
        <w:t xml:space="preserve">名称：</w:t>
      </w:r>
      <w:r>
        <w:rPr>
          <w:rFonts w:hint="eastAsia" w:ascii="宋体" w:hAnsi="宋体" w:eastAsia="宋体" w:cs="宋体"/>
          <w:color w:val="000000"/>
          <w:sz w:val="24"/>
          <w:szCs w:val="24"/>
        </w:rPr>
        <w:t xml:space="preserve">常熟市公安局</w:t>
      </w:r>
      <w:r>
        <w:rPr>
          <w:rFonts w:hint="eastAsia" w:eastAsia="宋体"/>
          <w:color w:val="000000"/>
          <w:sz w:val="24"/>
          <w:szCs w:val="24"/>
        </w:rPr>
      </w:r>
      <w:r/>
    </w:p>
    <w:p>
      <w:pPr>
        <w:pStyle w:val="744"/>
        <w:ind w:firstLine="480"/>
        <w:spacing w:line="460" w:lineRule="exact"/>
        <w:rPr>
          <w:rFonts w:hint="eastAsia" w:ascii="宋体" w:hAnsi="宋体" w:eastAsia="等线" w:cs="宋体"/>
          <w:color w:val="000000"/>
          <w:sz w:val="24"/>
          <w:szCs w:val="24"/>
        </w:rPr>
      </w:pPr>
      <w:r>
        <w:rPr>
          <w:rFonts w:eastAsia="宋体"/>
          <w:color w:val="000000"/>
          <w:sz w:val="24"/>
          <w:szCs w:val="24"/>
        </w:rPr>
        <w:t xml:space="preserve">地址：</w:t>
      </w:r>
      <w:r>
        <w:rPr>
          <w:rFonts w:hint="eastAsia" w:ascii="宋体" w:hAnsi="宋体" w:cs="宋体"/>
          <w:color w:val="000000"/>
          <w:sz w:val="24"/>
          <w:szCs w:val="24"/>
        </w:rPr>
        <w:t xml:space="preserve">常熟市</w:t>
      </w:r>
      <w:r>
        <w:rPr>
          <w:rFonts w:hint="eastAsia" w:ascii="宋体" w:hAnsi="宋体" w:eastAsia="宋体" w:cs="宋体"/>
          <w:color w:val="000000"/>
          <w:sz w:val="24"/>
          <w:szCs w:val="24"/>
        </w:rPr>
        <w:t xml:space="preserve">虞山南路</w:t>
      </w:r>
      <w:r>
        <w:rPr>
          <w:rFonts w:hint="eastAsia" w:ascii="宋体" w:hAnsi="宋体" w:eastAsia="等线" w:cs="宋体"/>
          <w:color w:val="000000"/>
          <w:sz w:val="24"/>
          <w:szCs w:val="24"/>
        </w:rPr>
        <w:t xml:space="preserve">78</w:t>
      </w:r>
      <w:r>
        <w:rPr>
          <w:rFonts w:hint="eastAsia" w:ascii="宋体" w:hAnsi="宋体" w:cs="宋体"/>
          <w:color w:val="000000"/>
          <w:sz w:val="24"/>
          <w:szCs w:val="24"/>
        </w:rPr>
        <w:t xml:space="preserve">号</w:t>
      </w:r>
      <w:r>
        <w:rPr>
          <w:rFonts w:hint="eastAsia" w:ascii="宋体" w:hAnsi="宋体" w:eastAsia="等线" w:cs="宋体"/>
          <w:color w:val="000000"/>
          <w:sz w:val="24"/>
          <w:szCs w:val="24"/>
        </w:rPr>
      </w:r>
      <w:r/>
    </w:p>
    <w:p>
      <w:pPr>
        <w:pStyle w:val="744"/>
        <w:ind w:firstLine="480"/>
        <w:spacing w:line="460" w:lineRule="exact"/>
        <w:rPr>
          <w:rFonts w:hint="eastAsia" w:ascii="宋体" w:hAnsi="宋体" w:eastAsia="宋体" w:cs="宋体"/>
          <w:color w:val="000000"/>
          <w:sz w:val="24"/>
          <w:szCs w:val="24"/>
        </w:rPr>
      </w:pPr>
      <w:r>
        <w:rPr>
          <w:rFonts w:eastAsia="宋体"/>
          <w:color w:val="000000"/>
          <w:sz w:val="24"/>
          <w:szCs w:val="24"/>
        </w:rPr>
        <w:t xml:space="preserve">联系人：</w:t>
      </w:r>
      <w:r>
        <w:rPr>
          <w:color w:val="000000"/>
          <w:sz w:val="24"/>
        </w:rPr>
        <w:t xml:space="preserve">顾</w:t>
      </w:r>
      <w:r>
        <w:rPr>
          <w:rFonts w:hint="eastAsia"/>
          <w:color w:val="000000"/>
          <w:sz w:val="24"/>
        </w:rPr>
        <w:t xml:space="preserve">晓</w:t>
      </w:r>
      <w:r>
        <w:rPr>
          <w:color w:val="000000"/>
          <w:sz w:val="24"/>
        </w:rPr>
        <w:t xml:space="preserve">红</w:t>
      </w:r>
      <w:r>
        <w:rPr>
          <w:rFonts w:hint="eastAsia" w:ascii="宋体" w:hAnsi="宋体" w:eastAsia="宋体" w:cs="宋体"/>
          <w:color w:val="000000"/>
          <w:sz w:val="24"/>
          <w:szCs w:val="24"/>
        </w:rPr>
      </w:r>
      <w:r/>
    </w:p>
    <w:p>
      <w:pPr>
        <w:pStyle w:val="744"/>
        <w:ind w:firstLine="480"/>
        <w:spacing w:line="460" w:lineRule="exact"/>
        <w:rPr>
          <w:rFonts w:hint="eastAsia" w:eastAsia="等线"/>
          <w:color w:val="000000"/>
          <w:sz w:val="24"/>
          <w:szCs w:val="24"/>
        </w:rPr>
      </w:pPr>
      <w:r>
        <w:rPr>
          <w:rFonts w:eastAsia="宋体"/>
          <w:color w:val="000000"/>
          <w:sz w:val="24"/>
          <w:szCs w:val="24"/>
        </w:rPr>
        <w:t xml:space="preserve">联系方式：</w:t>
      </w:r>
      <w:bookmarkStart w:id="10" w:name="_Hlk168297402"/>
      <w:r>
        <w:rPr>
          <w:rFonts w:hint="eastAsia"/>
          <w:color w:val="000000"/>
          <w:sz w:val="24"/>
          <w:szCs w:val="24"/>
        </w:rPr>
        <w:t xml:space="preserve">0</w:t>
      </w:r>
      <w:r>
        <w:rPr>
          <w:color w:val="000000"/>
          <w:sz w:val="24"/>
          <w:szCs w:val="24"/>
        </w:rPr>
        <w:t xml:space="preserve">512-52736500-60415</w:t>
      </w:r>
      <w:r>
        <w:rPr>
          <w:rFonts w:hint="eastAsia" w:eastAsia="等线"/>
          <w:color w:val="000000"/>
          <w:sz w:val="24"/>
          <w:szCs w:val="24"/>
        </w:rPr>
      </w:r>
      <w:r/>
    </w:p>
    <w:p>
      <w:pPr>
        <w:pStyle w:val="646"/>
        <w:ind w:firstLine="480"/>
        <w:spacing w:line="460" w:lineRule="exact"/>
        <w:rPr>
          <w:sz w:val="24"/>
          <w:szCs w:val="24"/>
        </w:rPr>
      </w:pPr>
      <w:r/>
      <w:bookmarkEnd w:id="10"/>
      <w:r>
        <w:rPr>
          <w:rFonts w:hint="eastAsia"/>
          <w:sz w:val="24"/>
          <w:szCs w:val="24"/>
        </w:rPr>
        <w:t xml:space="preserve">2、采购代理机构信息</w:t>
      </w:r>
      <w:r>
        <w:rPr>
          <w:sz w:val="24"/>
          <w:szCs w:val="24"/>
        </w:rPr>
      </w:r>
      <w:r/>
    </w:p>
    <w:p>
      <w:pPr>
        <w:pStyle w:val="646"/>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46"/>
        <w:ind w:firstLine="480"/>
        <w:spacing w:line="460" w:lineRule="exact"/>
        <w:rPr>
          <w:sz w:val="24"/>
          <w:szCs w:val="24"/>
        </w:rPr>
      </w:pPr>
      <w:r>
        <w:rPr>
          <w:sz w:val="24"/>
          <w:szCs w:val="24"/>
        </w:rPr>
        <w:t xml:space="preserve">地址：常熟市香山北路9号三楼</w:t>
      </w:r>
      <w:r/>
    </w:p>
    <w:p>
      <w:pPr>
        <w:pStyle w:val="646"/>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周家言</w:t>
      </w:r>
      <w:r>
        <w:rPr>
          <w:rFonts w:hint="eastAsia"/>
          <w:sz w:val="24"/>
          <w:szCs w:val="24"/>
        </w:rPr>
      </w:r>
      <w:r/>
    </w:p>
    <w:p>
      <w:pPr>
        <w:pStyle w:val="646"/>
        <w:ind w:firstLine="480"/>
        <w:spacing w:line="460" w:lineRule="exact"/>
        <w:rPr>
          <w:sz w:val="24"/>
          <w:szCs w:val="24"/>
        </w:rPr>
      </w:pPr>
      <w:r>
        <w:rPr>
          <w:rFonts w:hint="eastAsia"/>
          <w:sz w:val="24"/>
          <w:szCs w:val="24"/>
        </w:rPr>
        <w:t xml:space="preserve">联系方式：</w:t>
      </w:r>
      <w:r>
        <w:rPr>
          <w:sz w:val="24"/>
          <w:szCs w:val="24"/>
        </w:rPr>
        <w:t xml:space="preserve">0512-52090349</w:t>
      </w:r>
      <w:r/>
    </w:p>
    <w:p>
      <w:pPr>
        <w:pStyle w:val="646"/>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46"/>
        <w:ind w:firstLine="480"/>
        <w:spacing w:line="460" w:lineRule="exact"/>
        <w:rPr>
          <w:sz w:val="24"/>
          <w:szCs w:val="24"/>
        </w:rPr>
      </w:pPr>
      <w:r>
        <w:rPr>
          <w:rFonts w:hint="eastAsia"/>
          <w:sz w:val="24"/>
          <w:szCs w:val="24"/>
        </w:rPr>
        <w:t xml:space="preserve">项目联系人：</w:t>
      </w:r>
      <w:r>
        <w:rPr>
          <w:rFonts w:hint="eastAsia"/>
          <w:sz w:val="24"/>
          <w:szCs w:val="24"/>
        </w:rPr>
        <w:t xml:space="preserve">周家言</w:t>
      </w:r>
      <w:r>
        <w:rPr>
          <w:sz w:val="24"/>
          <w:szCs w:val="24"/>
        </w:rPr>
      </w:r>
      <w:r/>
    </w:p>
    <w:p>
      <w:pPr>
        <w:pStyle w:val="646"/>
        <w:ind w:firstLine="480"/>
        <w:spacing w:line="460" w:lineRule="exact"/>
        <w:rPr>
          <w:sz w:val="24"/>
          <w:szCs w:val="24"/>
        </w:rPr>
      </w:pPr>
      <w:r>
        <w:rPr>
          <w:rFonts w:hint="eastAsia"/>
          <w:sz w:val="24"/>
          <w:szCs w:val="24"/>
        </w:rPr>
        <w:t xml:space="preserve">联系电话：</w:t>
      </w:r>
      <w:r>
        <w:rPr>
          <w:sz w:val="24"/>
          <w:szCs w:val="24"/>
        </w:rPr>
        <w:t xml:space="preserve">0512-52090349</w:t>
      </w:r>
      <w:r/>
    </w:p>
    <w:p>
      <w:pPr>
        <w:pStyle w:val="646"/>
      </w:pPr>
      <w:r/>
      <w:r/>
    </w:p>
    <w:p>
      <w:pPr>
        <w:pStyle w:val="647"/>
        <w:rPr>
          <w:rFonts w:ascii="Times New Roman"/>
        </w:rPr>
      </w:pPr>
      <w:r>
        <w:rPr>
          <w:rFonts w:ascii="Times New Roman" w:hAnsi="Times New Roman"/>
          <w:sz w:val="24"/>
        </w:rPr>
        <w:br w:type="page" w:clear="all"/>
      </w:r>
      <w:bookmarkStart w:id="11" w:name="_Hlt97715964"/>
      <w:r/>
      <w:bookmarkEnd w:id="11"/>
      <w:r/>
      <w:bookmarkStart w:id="12" w:name="_Toc315875314"/>
      <w:r/>
      <w:bookmarkStart w:id="13" w:name="_Toc184029906"/>
      <w:r/>
      <w:bookmarkStart w:id="14" w:name="_Toc315868051"/>
      <w:r/>
      <w:bookmarkStart w:id="15" w:name="_Toc158691767"/>
      <w:r/>
      <w:bookmarkStart w:id="16" w:name="_Toc315868058"/>
      <w:r/>
      <w:bookmarkStart w:id="17" w:name="_Toc315875321"/>
      <w:r/>
      <w:bookmarkStart w:id="18" w:name="_Toc158691774"/>
      <w:r/>
      <w:bookmarkStart w:id="19" w:name="_Toc221112902"/>
      <w:r>
        <w:rPr>
          <w:rFonts w:ascii="Times New Roman"/>
        </w:rPr>
        <w:t xml:space="preserve">第</w:t>
      </w:r>
      <w:r>
        <w:rPr>
          <w:rFonts w:hint="eastAsia" w:ascii="Times New Roman"/>
        </w:rPr>
        <w:t xml:space="preserve">二</w:t>
      </w:r>
      <w:r>
        <w:rPr>
          <w:rFonts w:ascii="Times New Roman"/>
        </w:rPr>
        <w:t xml:space="preserve">章  投标人须知</w:t>
      </w:r>
      <w:bookmarkEnd w:id="12"/>
      <w:r/>
      <w:bookmarkEnd w:id="13"/>
      <w:r/>
      <w:bookmarkEnd w:id="14"/>
      <w:r/>
      <w:bookmarkEnd w:id="15"/>
      <w:r/>
      <w:bookmarkEnd w:id="19"/>
      <w:r>
        <w:rPr>
          <w:rFonts w:ascii="Times New Roman"/>
        </w:rPr>
      </w:r>
      <w:r/>
    </w:p>
    <w:p>
      <w:pPr>
        <w:pStyle w:val="648"/>
        <w:rPr>
          <w:rFonts w:eastAsia="宋体"/>
        </w:rPr>
      </w:pPr>
      <w:r/>
      <w:bookmarkStart w:id="20" w:name="_Toc186181243"/>
      <w:r/>
      <w:bookmarkStart w:id="21" w:name="_Toc315868052"/>
      <w:r/>
      <w:bookmarkStart w:id="22" w:name="_Toc184029907"/>
      <w:r/>
      <w:bookmarkStart w:id="23" w:name="_Toc315875315"/>
      <w:r/>
      <w:bookmarkStart w:id="24" w:name="_Toc187045161"/>
      <w:r/>
      <w:bookmarkStart w:id="25" w:name="_Toc158691768"/>
      <w:r/>
      <w:bookmarkStart w:id="26" w:name="_Toc221112903"/>
      <w:r>
        <w:rPr>
          <w:rFonts w:eastAsia="宋体"/>
        </w:rPr>
        <w:t xml:space="preserve">一、总则</w:t>
      </w:r>
      <w:bookmarkEnd w:id="20"/>
      <w:r/>
      <w:bookmarkEnd w:id="21"/>
      <w:r/>
      <w:bookmarkEnd w:id="22"/>
      <w:r/>
      <w:bookmarkEnd w:id="23"/>
      <w:r/>
      <w:bookmarkEnd w:id="24"/>
      <w:r/>
      <w:bookmarkEnd w:id="25"/>
      <w:r/>
      <w:bookmarkEnd w:id="26"/>
      <w:r>
        <w:rPr>
          <w:rFonts w:eastAsia="宋体"/>
        </w:rPr>
      </w:r>
      <w:r/>
    </w:p>
    <w:p>
      <w:pPr>
        <w:pStyle w:val="646"/>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46"/>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646"/>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w:t>
      </w:r>
      <w:r>
        <w:rPr>
          <w:rFonts w:hint="eastAsia" w:ascii="宋体" w:hAnsi="宋体"/>
          <w:sz w:val="24"/>
        </w:rPr>
        <w:t xml:space="preserve">次招标及由此产生的合同受中华人民共和国有关的法律法规制约和保护</w:t>
      </w:r>
      <w:r>
        <w:rPr>
          <w:rFonts w:ascii="宋体" w:hAnsi="宋体"/>
          <w:sz w:val="24"/>
        </w:rPr>
        <w:t xml:space="preserve">。</w:t>
      </w:r>
      <w:r/>
    </w:p>
    <w:p>
      <w:pPr>
        <w:pStyle w:val="646"/>
        <w:spacing w:line="440" w:lineRule="exact"/>
        <w:rPr>
          <w:b/>
          <w:sz w:val="24"/>
          <w:szCs w:val="24"/>
        </w:rPr>
      </w:pPr>
      <w:r>
        <w:rPr>
          <w:b/>
          <w:sz w:val="24"/>
          <w:szCs w:val="24"/>
        </w:rPr>
        <w:t xml:space="preserve">2、定义</w:t>
      </w:r>
      <w:r/>
    </w:p>
    <w:p>
      <w:pPr>
        <w:pStyle w:val="646"/>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46"/>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46"/>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46"/>
        <w:spacing w:line="440" w:lineRule="exact"/>
        <w:rPr>
          <w:b/>
          <w:sz w:val="24"/>
          <w:szCs w:val="24"/>
        </w:rPr>
      </w:pPr>
      <w:r>
        <w:rPr>
          <w:b/>
          <w:sz w:val="24"/>
          <w:szCs w:val="24"/>
        </w:rPr>
        <w:t xml:space="preserve">3、合格的投标人</w:t>
      </w:r>
      <w:r/>
    </w:p>
    <w:p>
      <w:pPr>
        <w:pStyle w:val="646"/>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646"/>
        <w:ind w:firstLine="360"/>
        <w:spacing w:line="440" w:lineRule="exact"/>
        <w:rPr>
          <w:rFonts w:hint="eastAsia"/>
          <w:sz w:val="24"/>
          <w:szCs w:val="24"/>
        </w:rPr>
      </w:pPr>
      <w:r>
        <w:rPr>
          <w:rFonts w:hint="eastAsia"/>
          <w:sz w:val="24"/>
          <w:szCs w:val="24"/>
        </w:rPr>
        <w:t xml:space="preserve">3.2 满足本招标文件实质性要求的规定。</w:t>
      </w:r>
      <w:r/>
    </w:p>
    <w:p>
      <w:pPr>
        <w:pStyle w:val="646"/>
        <w:spacing w:line="440" w:lineRule="exact"/>
        <w:rPr>
          <w:b/>
          <w:sz w:val="24"/>
          <w:szCs w:val="24"/>
        </w:rPr>
      </w:pPr>
      <w:r>
        <w:rPr>
          <w:b/>
          <w:sz w:val="24"/>
          <w:szCs w:val="24"/>
        </w:rPr>
        <w:t xml:space="preserve">4、投标费用</w:t>
      </w:r>
      <w:r/>
    </w:p>
    <w:p>
      <w:pPr>
        <w:pStyle w:val="646"/>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46"/>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46"/>
        <w:spacing w:line="440" w:lineRule="exact"/>
        <w:rPr>
          <w:b/>
          <w:sz w:val="24"/>
          <w:szCs w:val="24"/>
        </w:rPr>
      </w:pPr>
      <w:r>
        <w:rPr>
          <w:b/>
          <w:sz w:val="24"/>
          <w:szCs w:val="24"/>
        </w:rPr>
        <w:t xml:space="preserve">5、招标文件约束力</w:t>
      </w:r>
      <w:r/>
    </w:p>
    <w:p>
      <w:pPr>
        <w:pStyle w:val="646"/>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46"/>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46"/>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646"/>
        <w:spacing w:line="400" w:lineRule="exact"/>
      </w:pPr>
      <w:r/>
      <w:r/>
    </w:p>
    <w:p>
      <w:pPr>
        <w:pStyle w:val="648"/>
        <w:rPr>
          <w:rFonts w:hint="eastAsia" w:eastAsia="宋体"/>
        </w:rPr>
      </w:pPr>
      <w:r/>
      <w:bookmarkStart w:id="27" w:name="_Toc186181244"/>
      <w:r/>
      <w:bookmarkStart w:id="28" w:name="_Toc184029908"/>
      <w:r/>
      <w:bookmarkStart w:id="29" w:name="_Toc187045162"/>
      <w:r/>
      <w:bookmarkStart w:id="30" w:name="_Toc158691769"/>
      <w:r/>
      <w:bookmarkStart w:id="31" w:name="_Toc315868053"/>
      <w:r/>
      <w:bookmarkStart w:id="32" w:name="_Toc315875316"/>
      <w:r/>
      <w:bookmarkStart w:id="33" w:name="_Toc221112904"/>
      <w:r>
        <w:rPr>
          <w:rFonts w:eastAsia="宋体"/>
        </w:rPr>
        <w:t xml:space="preserve">二、招标文件</w:t>
      </w:r>
      <w:bookmarkEnd w:id="30"/>
      <w:r/>
      <w:bookmarkEnd w:id="31"/>
      <w:r>
        <w:rPr>
          <w:rFonts w:hint="eastAsia" w:eastAsia="宋体"/>
        </w:rPr>
        <w:t xml:space="preserve">的说明</w:t>
      </w:r>
      <w:bookmarkEnd w:id="27"/>
      <w:r/>
      <w:bookmarkEnd w:id="28"/>
      <w:r/>
      <w:bookmarkEnd w:id="29"/>
      <w:r/>
      <w:bookmarkEnd w:id="32"/>
      <w:r/>
      <w:bookmarkEnd w:id="33"/>
      <w:r>
        <w:rPr>
          <w:rFonts w:hint="eastAsia" w:eastAsia="宋体"/>
        </w:rPr>
      </w:r>
      <w:r/>
    </w:p>
    <w:p>
      <w:pPr>
        <w:pStyle w:val="646"/>
        <w:spacing w:line="440" w:lineRule="exact"/>
        <w:rPr>
          <w:b/>
          <w:sz w:val="24"/>
          <w:szCs w:val="24"/>
        </w:rPr>
      </w:pPr>
      <w:r>
        <w:rPr>
          <w:b/>
          <w:sz w:val="24"/>
          <w:szCs w:val="24"/>
        </w:rPr>
        <w:t xml:space="preserve">1、招标</w:t>
      </w:r>
      <w:r>
        <w:rPr>
          <w:b/>
          <w:sz w:val="24"/>
          <w:szCs w:val="24"/>
        </w:rPr>
        <w:t xml:space="preserve">文件</w:t>
      </w:r>
      <w:r>
        <w:rPr>
          <w:rFonts w:hint="eastAsia"/>
          <w:b/>
          <w:sz w:val="24"/>
          <w:szCs w:val="24"/>
        </w:rPr>
        <w:t xml:space="preserve">的</w:t>
      </w:r>
      <w:r>
        <w:rPr>
          <w:b/>
          <w:sz w:val="24"/>
          <w:szCs w:val="24"/>
        </w:rPr>
        <w:t xml:space="preserve">构成</w:t>
      </w:r>
      <w:r/>
    </w:p>
    <w:p>
      <w:pPr>
        <w:pStyle w:val="646"/>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646"/>
        <w:ind w:firstLine="840"/>
        <w:spacing w:line="440" w:lineRule="exact"/>
        <w:rPr>
          <w:sz w:val="24"/>
          <w:szCs w:val="24"/>
        </w:rPr>
      </w:pPr>
      <w:r>
        <w:rPr>
          <w:sz w:val="24"/>
          <w:szCs w:val="24"/>
        </w:rPr>
        <w:t xml:space="preserve">第一章  投标邀请</w:t>
      </w:r>
      <w:r/>
    </w:p>
    <w:p>
      <w:pPr>
        <w:pStyle w:val="646"/>
        <w:ind w:firstLine="840"/>
        <w:spacing w:line="440" w:lineRule="exact"/>
        <w:rPr>
          <w:sz w:val="24"/>
          <w:szCs w:val="24"/>
        </w:rPr>
      </w:pPr>
      <w:r>
        <w:rPr>
          <w:sz w:val="24"/>
          <w:szCs w:val="24"/>
        </w:rPr>
        <w:t xml:space="preserve">第二章  投标人须知</w:t>
      </w:r>
      <w:r/>
    </w:p>
    <w:p>
      <w:pPr>
        <w:pStyle w:val="646"/>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46"/>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46"/>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46"/>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46"/>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46"/>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46"/>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46"/>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646"/>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4" w:name="_Hlk182398116"/>
      <w:r>
        <w:rPr>
          <w:rFonts w:hint="eastAsia"/>
          <w:sz w:val="24"/>
          <w:szCs w:val="24"/>
        </w:rPr>
        <w:t xml:space="preserve">指定</w:t>
      </w:r>
      <w:r>
        <w:rPr>
          <w:sz w:val="24"/>
          <w:szCs w:val="24"/>
        </w:rPr>
        <w:t xml:space="preserve">公告媒体</w:t>
      </w:r>
      <w:bookmarkEnd w:id="34"/>
      <w:r>
        <w:rPr>
          <w:rFonts w:hint="eastAsia" w:ascii="宋体" w:hAnsi="宋体"/>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46"/>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w:t>
      </w:r>
      <w:r>
        <w:rPr>
          <w:rFonts w:hint="eastAsia"/>
          <w:sz w:val="24"/>
          <w:szCs w:val="24"/>
        </w:rPr>
        <w:t xml:space="preserve">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46"/>
        <w:spacing w:line="400" w:lineRule="exact"/>
      </w:pPr>
      <w:r/>
      <w:r/>
    </w:p>
    <w:p>
      <w:pPr>
        <w:pStyle w:val="648"/>
        <w:rPr>
          <w:rFonts w:eastAsia="宋体"/>
        </w:rPr>
      </w:pPr>
      <w:r/>
      <w:bookmarkStart w:id="35" w:name="_Toc158691770"/>
      <w:r/>
      <w:bookmarkStart w:id="36" w:name="_Toc187045163"/>
      <w:r/>
      <w:bookmarkStart w:id="37" w:name="_Toc186181245"/>
      <w:r/>
      <w:bookmarkStart w:id="38" w:name="_Toc315875317"/>
      <w:r/>
      <w:bookmarkStart w:id="39" w:name="_Toc315868054"/>
      <w:r/>
      <w:bookmarkStart w:id="40" w:name="_Toc184029909"/>
      <w:r/>
      <w:bookmarkStart w:id="41" w:name="_Toc221112905"/>
      <w:r>
        <w:rPr>
          <w:rFonts w:eastAsia="宋体"/>
        </w:rPr>
        <w:t xml:space="preserve">三、投标文件的编制</w:t>
      </w:r>
      <w:bookmarkEnd w:id="35"/>
      <w:r/>
      <w:bookmarkEnd w:id="36"/>
      <w:r/>
      <w:bookmarkEnd w:id="37"/>
      <w:r/>
      <w:bookmarkEnd w:id="38"/>
      <w:r/>
      <w:bookmarkEnd w:id="39"/>
      <w:r/>
      <w:bookmarkEnd w:id="40"/>
      <w:r/>
      <w:bookmarkEnd w:id="41"/>
      <w:r>
        <w:rPr>
          <w:rFonts w:eastAsia="宋体"/>
        </w:rPr>
      </w:r>
      <w:r/>
    </w:p>
    <w:p>
      <w:pPr>
        <w:pStyle w:val="646"/>
        <w:spacing w:line="440" w:lineRule="exact"/>
        <w:rPr>
          <w:b/>
          <w:sz w:val="24"/>
          <w:szCs w:val="24"/>
        </w:rPr>
      </w:pPr>
      <w:r>
        <w:rPr>
          <w:b/>
          <w:sz w:val="24"/>
          <w:szCs w:val="24"/>
        </w:rPr>
        <w:t xml:space="preserve">1、投标文件构成</w:t>
      </w:r>
      <w:r/>
    </w:p>
    <w:p>
      <w:pPr>
        <w:pStyle w:val="646"/>
        <w:ind w:firstLine="360"/>
        <w:spacing w:line="440" w:lineRule="exact"/>
        <w:rPr>
          <w:rFonts w:hint="eastAsia"/>
          <w:sz w:val="24"/>
          <w:szCs w:val="24"/>
        </w:rPr>
      </w:pPr>
      <w:r>
        <w:rPr>
          <w:sz w:val="24"/>
          <w:szCs w:val="24"/>
        </w:rPr>
        <w:t xml:space="preserve">1.1 </w:t>
      </w:r>
      <w:bookmarkStart w:id="42"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开标一览表、投标分项报价表、资格证明文件、投标函、服务（或商务）要求响应及偏离表、其他证明文件等部分（详见“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2"/>
      <w:r>
        <w:rPr>
          <w:rFonts w:hint="eastAsia"/>
          <w:sz w:val="24"/>
          <w:szCs w:val="24"/>
        </w:rPr>
      </w:r>
      <w:r/>
    </w:p>
    <w:p>
      <w:pPr>
        <w:pStyle w:val="646"/>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3" w:name="_Hlk160015321"/>
      <w:r>
        <w:rPr>
          <w:rFonts w:hAnsi="宋体"/>
          <w:sz w:val="24"/>
          <w:szCs w:val="21"/>
        </w:rPr>
        <w:t xml:space="preserve">“苏采云政府采购一体化平台”</w:t>
      </w:r>
      <w:r>
        <w:rPr>
          <w:rFonts w:hint="eastAsia" w:hAnsi="宋体"/>
          <w:sz w:val="24"/>
          <w:szCs w:val="21"/>
        </w:rPr>
        <w:t xml:space="preserve">下载</w:t>
      </w:r>
      <w:bookmarkEnd w:id="43"/>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646"/>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46"/>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646"/>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646"/>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46"/>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646"/>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646"/>
        <w:spacing w:line="440" w:lineRule="exact"/>
        <w:rPr>
          <w:b/>
          <w:sz w:val="24"/>
          <w:szCs w:val="24"/>
        </w:rPr>
      </w:pPr>
      <w:r>
        <w:rPr>
          <w:b/>
          <w:sz w:val="24"/>
          <w:szCs w:val="24"/>
        </w:rPr>
        <w:t xml:space="preserve">4、</w:t>
      </w:r>
      <w:r>
        <w:rPr>
          <w:rFonts w:hint="eastAsia"/>
          <w:b/>
          <w:sz w:val="24"/>
          <w:szCs w:val="24"/>
        </w:rPr>
        <w:t xml:space="preserve">开标一览表、投标分项报</w:t>
      </w:r>
      <w:r>
        <w:rPr>
          <w:rFonts w:hint="eastAsia"/>
          <w:b/>
          <w:sz w:val="24"/>
          <w:szCs w:val="24"/>
        </w:rPr>
        <w:t xml:space="preserve">价表</w:t>
      </w:r>
      <w:r>
        <w:rPr>
          <w:b/>
          <w:sz w:val="24"/>
          <w:szCs w:val="24"/>
        </w:rPr>
      </w:r>
      <w:r/>
    </w:p>
    <w:p>
      <w:pPr>
        <w:pStyle w:val="646"/>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46"/>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44" w:name="_Hlt26954840"/>
      <w:r/>
      <w:bookmarkEnd w:id="44"/>
      <w:r>
        <w:rPr>
          <w:rFonts w:hint="eastAsia" w:ascii="宋体" w:hAnsi="宋体"/>
          <w:sz w:val="24"/>
        </w:rPr>
        <w:t xml:space="preserve">标人应按照招标文件规定格式填报投标分项报价表</w:t>
      </w:r>
      <w:bookmarkStart w:id="45" w:name="_Hlt26670399"/>
      <w:r/>
      <w:bookmarkEnd w:id="45"/>
      <w:r>
        <w:rPr>
          <w:rFonts w:hint="eastAsia" w:ascii="宋体" w:hAnsi="宋体"/>
          <w:sz w:val="24"/>
        </w:rPr>
        <w:t xml:space="preserve">。</w:t>
      </w:r>
      <w:r>
        <w:rPr>
          <w:rFonts w:hint="eastAsia"/>
          <w:sz w:val="24"/>
          <w:szCs w:val="24"/>
        </w:rPr>
      </w:r>
      <w:r/>
    </w:p>
    <w:p>
      <w:pPr>
        <w:pStyle w:val="646"/>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46"/>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646"/>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646"/>
        <w:spacing w:line="440" w:lineRule="exact"/>
        <w:rPr>
          <w:b/>
          <w:sz w:val="24"/>
          <w:szCs w:val="24"/>
        </w:rPr>
      </w:pPr>
      <w:r>
        <w:rPr>
          <w:b/>
          <w:sz w:val="24"/>
          <w:szCs w:val="24"/>
        </w:rPr>
        <w:t xml:space="preserve">5、</w:t>
      </w:r>
      <w:r>
        <w:rPr>
          <w:rFonts w:hint="eastAsia"/>
          <w:b/>
          <w:sz w:val="24"/>
          <w:szCs w:val="24"/>
        </w:rPr>
        <w:t xml:space="preserve">服务（或商务）要求响应及偏离表</w:t>
      </w:r>
      <w:r>
        <w:rPr>
          <w:b/>
          <w:sz w:val="24"/>
          <w:szCs w:val="24"/>
        </w:rPr>
      </w:r>
      <w:r/>
    </w:p>
    <w:p>
      <w:pPr>
        <w:pStyle w:val="646"/>
        <w:ind w:firstLine="360"/>
        <w:spacing w:line="440" w:lineRule="exact"/>
        <w:rPr>
          <w:rFonts w:ascii="Arial" w:hAnsi="Arial"/>
          <w:sz w:val="24"/>
        </w:rPr>
      </w:pPr>
      <w:r>
        <w:rPr>
          <w:sz w:val="24"/>
          <w:szCs w:val="24"/>
        </w:rPr>
        <w:t xml:space="preserve">5.1 </w:t>
      </w:r>
      <w:r>
        <w:rPr>
          <w:rFonts w:hint="eastAsia" w:ascii="Arial" w:hAnsi="Arial"/>
          <w:sz w:val="24"/>
        </w:rPr>
        <w:t xml:space="preserve">投标人需对招标文件中的服务要求和商务要求作出响应或偏离，并说明原因。</w:t>
      </w:r>
      <w:r>
        <w:rPr>
          <w:rFonts w:ascii="Arial" w:hAnsi="Arial"/>
          <w:sz w:val="24"/>
        </w:rPr>
      </w:r>
      <w:r/>
    </w:p>
    <w:p>
      <w:pPr>
        <w:pStyle w:val="646"/>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rPr>
          <w:sz w:val="24"/>
          <w:szCs w:val="24"/>
        </w:rPr>
      </w:r>
      <w:r/>
    </w:p>
    <w:p>
      <w:pPr>
        <w:pStyle w:val="646"/>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服务</w:t>
      </w:r>
      <w:r>
        <w:rPr>
          <w:sz w:val="24"/>
          <w:szCs w:val="24"/>
        </w:rPr>
        <w:t xml:space="preserve">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46"/>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46"/>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646"/>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646"/>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46"/>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46"/>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46"/>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46"/>
        <w:ind w:firstLine="360"/>
        <w:spacing w:line="440" w:lineRule="exact"/>
        <w:rPr>
          <w:sz w:val="24"/>
          <w:szCs w:val="24"/>
        </w:rPr>
      </w:pPr>
      <w:r>
        <w:rPr>
          <w:rFonts w:hint="eastAsia"/>
          <w:sz w:val="24"/>
          <w:szCs w:val="24"/>
        </w:rPr>
        <w:t xml:space="preserve">7.4 如果投标人没有按照招标文件规定编制投标文件及文件内容有明显漏项缺项的：包括但不限于“第六章 投标文件格式”组成中“四、综合评审文件”</w:t>
      </w:r>
      <w:r>
        <w:rPr>
          <w:rFonts w:hint="eastAsia"/>
          <w:sz w:val="24"/>
          <w:szCs w:val="24"/>
        </w:rPr>
        <w:t xml:space="preserve">项下列明要求的附件6、附件7、附件12表格及材料，经评标委员会一致认定，将视为投标人的投标文件内容结构有实质性缺失而导致其投标无效。</w:t>
      </w:r>
      <w:r>
        <w:rPr>
          <w:sz w:val="24"/>
          <w:szCs w:val="24"/>
        </w:rPr>
      </w:r>
      <w:r/>
    </w:p>
    <w:p>
      <w:pPr>
        <w:pStyle w:val="646"/>
        <w:spacing w:line="440" w:lineRule="exact"/>
        <w:rPr>
          <w:b/>
          <w:sz w:val="24"/>
          <w:szCs w:val="24"/>
        </w:rPr>
      </w:pPr>
      <w:r>
        <w:rPr>
          <w:b/>
          <w:sz w:val="24"/>
          <w:szCs w:val="24"/>
        </w:rPr>
        <w:t xml:space="preserve">8、投标有效期</w:t>
      </w:r>
      <w:r/>
    </w:p>
    <w:p>
      <w:pPr>
        <w:pStyle w:val="646"/>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646"/>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646"/>
        <w:spacing w:line="400" w:lineRule="exact"/>
      </w:pPr>
      <w:r/>
      <w:r/>
    </w:p>
    <w:p>
      <w:pPr>
        <w:pStyle w:val="648"/>
        <w:rPr>
          <w:rFonts w:eastAsia="宋体"/>
        </w:rPr>
      </w:pPr>
      <w:r/>
      <w:bookmarkStart w:id="46" w:name="_Toc187045164"/>
      <w:r/>
      <w:bookmarkStart w:id="47" w:name="_Toc315875318"/>
      <w:r/>
      <w:bookmarkStart w:id="48" w:name="_Toc186181246"/>
      <w:r/>
      <w:bookmarkStart w:id="49" w:name="_Toc184029910"/>
      <w:r/>
      <w:bookmarkStart w:id="50" w:name="_Toc158691771"/>
      <w:r/>
      <w:bookmarkStart w:id="51" w:name="_Toc315868055"/>
      <w:r/>
      <w:bookmarkStart w:id="52" w:name="_Toc221112906"/>
      <w:r>
        <w:rPr>
          <w:rFonts w:eastAsia="宋体"/>
        </w:rPr>
        <w:t xml:space="preserve">四、投标文件的提交</w:t>
      </w:r>
      <w:bookmarkEnd w:id="46"/>
      <w:r/>
      <w:bookmarkEnd w:id="47"/>
      <w:r/>
      <w:bookmarkEnd w:id="48"/>
      <w:r/>
      <w:bookmarkEnd w:id="49"/>
      <w:r/>
      <w:bookmarkEnd w:id="50"/>
      <w:r/>
      <w:bookmarkEnd w:id="51"/>
      <w:r/>
      <w:bookmarkEnd w:id="52"/>
      <w:r>
        <w:rPr>
          <w:rFonts w:eastAsia="宋体"/>
        </w:rPr>
      </w:r>
      <w:r/>
    </w:p>
    <w:p>
      <w:pPr>
        <w:pStyle w:val="646"/>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46"/>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46"/>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646"/>
        <w:spacing w:line="440" w:lineRule="exact"/>
        <w:rPr>
          <w:b/>
          <w:sz w:val="24"/>
          <w:szCs w:val="24"/>
        </w:rPr>
      </w:pPr>
      <w:r>
        <w:rPr>
          <w:b/>
          <w:sz w:val="24"/>
          <w:szCs w:val="24"/>
        </w:rPr>
        <w:t xml:space="preserve">2、投标截止时间</w:t>
      </w:r>
      <w:r/>
    </w:p>
    <w:p>
      <w:pPr>
        <w:pStyle w:val="646"/>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w:t>
      </w:r>
      <w:r>
        <w:rPr>
          <w:rFonts w:hint="eastAsia"/>
          <w:sz w:val="24"/>
          <w:szCs w:val="24"/>
        </w:rPr>
        <w:t xml:space="preserve">招标公告中规定的投标截止时间。</w:t>
      </w:r>
      <w:r/>
    </w:p>
    <w:p>
      <w:pPr>
        <w:pStyle w:val="646"/>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46"/>
        <w:spacing w:line="440" w:lineRule="exact"/>
        <w:rPr>
          <w:b/>
          <w:sz w:val="24"/>
          <w:szCs w:val="24"/>
        </w:rPr>
      </w:pPr>
      <w:r>
        <w:rPr>
          <w:b/>
          <w:sz w:val="24"/>
          <w:szCs w:val="24"/>
        </w:rPr>
        <w:t xml:space="preserve">3、投标文件的修改和撤回</w:t>
      </w:r>
      <w:r/>
    </w:p>
    <w:p>
      <w:pPr>
        <w:pStyle w:val="646"/>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646"/>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646"/>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w:t>
      </w:r>
      <w:r>
        <w:rPr>
          <w:rFonts w:hint="eastAsia"/>
          <w:sz w:val="24"/>
          <w:szCs w:val="24"/>
        </w:rPr>
        <w:t xml:space="preserve">不再参与本项目投标活动。在投标截止时间至招标文件中规定的投标有效期满之间的这段时间内，投标人不得撤回其投标。</w:t>
      </w:r>
      <w:r>
        <w:rPr>
          <w:sz w:val="24"/>
          <w:szCs w:val="24"/>
        </w:rPr>
      </w:r>
      <w:r/>
    </w:p>
    <w:p>
      <w:pPr>
        <w:pStyle w:val="646"/>
        <w:spacing w:line="400" w:lineRule="exact"/>
      </w:pPr>
      <w:r/>
      <w:r/>
    </w:p>
    <w:p>
      <w:pPr>
        <w:pStyle w:val="648"/>
        <w:rPr>
          <w:rFonts w:eastAsia="宋体"/>
        </w:rPr>
      </w:pPr>
      <w:r/>
      <w:bookmarkStart w:id="53" w:name="_Toc158691772"/>
      <w:r/>
      <w:bookmarkStart w:id="54" w:name="_Toc187045165"/>
      <w:r/>
      <w:bookmarkStart w:id="55" w:name="_Toc315868056"/>
      <w:r/>
      <w:bookmarkStart w:id="56" w:name="_Toc186181247"/>
      <w:r/>
      <w:bookmarkStart w:id="57" w:name="_Toc315875319"/>
      <w:r/>
      <w:bookmarkStart w:id="58" w:name="_Toc228093024"/>
      <w:r/>
      <w:bookmarkStart w:id="59" w:name="_Toc184029911"/>
      <w:r/>
      <w:bookmarkStart w:id="60" w:name="_Toc221112907"/>
      <w:r>
        <w:rPr>
          <w:rFonts w:eastAsia="宋体"/>
        </w:rPr>
        <w:t xml:space="preserve">五、开标与评标</w:t>
      </w:r>
      <w:bookmarkEnd w:id="53"/>
      <w:r/>
      <w:bookmarkEnd w:id="54"/>
      <w:r/>
      <w:bookmarkEnd w:id="55"/>
      <w:r/>
      <w:bookmarkEnd w:id="56"/>
      <w:r/>
      <w:bookmarkEnd w:id="57"/>
      <w:r/>
      <w:bookmarkEnd w:id="58"/>
      <w:r/>
      <w:bookmarkEnd w:id="59"/>
      <w:r/>
      <w:bookmarkEnd w:id="60"/>
      <w:r>
        <w:rPr>
          <w:rFonts w:eastAsia="宋体"/>
        </w:rPr>
      </w:r>
      <w:r/>
    </w:p>
    <w:p>
      <w:pPr>
        <w:pStyle w:val="646"/>
        <w:spacing w:line="440" w:lineRule="exact"/>
        <w:rPr>
          <w:b/>
          <w:sz w:val="24"/>
          <w:szCs w:val="24"/>
        </w:rPr>
      </w:pPr>
      <w:r>
        <w:rPr>
          <w:b/>
          <w:sz w:val="24"/>
          <w:szCs w:val="24"/>
        </w:rPr>
        <w:t xml:space="preserve">1、开标</w:t>
      </w:r>
      <w:r/>
    </w:p>
    <w:p>
      <w:pPr>
        <w:pStyle w:val="646"/>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46"/>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646"/>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46"/>
        <w:ind w:firstLine="360"/>
        <w:spacing w:line="440" w:lineRule="exact"/>
        <w:rPr>
          <w:sz w:val="24"/>
          <w:szCs w:val="24"/>
        </w:rPr>
      </w:pPr>
      <w:r>
        <w:rPr>
          <w:rFonts w:hint="eastAsia"/>
          <w:sz w:val="24"/>
          <w:szCs w:val="24"/>
        </w:rPr>
        <w:t xml:space="preserve">（1）投</w:t>
      </w:r>
      <w:r>
        <w:rPr>
          <w:rFonts w:hint="eastAsia"/>
          <w:sz w:val="24"/>
          <w:szCs w:val="24"/>
        </w:rPr>
        <w:t xml:space="preserve">标人在“供应商解密”环节必须使用专用 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646"/>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46"/>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646"/>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646"/>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w:t>
      </w:r>
      <w:r>
        <w:rPr>
          <w:rFonts w:hint="eastAsia"/>
          <w:sz w:val="24"/>
          <w:szCs w:val="24"/>
        </w:rPr>
        <w:t xml:space="preserve">保电脑、系统及其他设备（视频输入输出设备等）无误，且开标直至项目结束始终保持系统在线状态。</w:t>
      </w:r>
      <w:r/>
    </w:p>
    <w:p>
      <w:pPr>
        <w:pStyle w:val="646"/>
        <w:spacing w:line="440" w:lineRule="exact"/>
        <w:rPr>
          <w:b/>
          <w:sz w:val="24"/>
          <w:szCs w:val="24"/>
        </w:rPr>
      </w:pPr>
      <w:r>
        <w:rPr>
          <w:b/>
          <w:sz w:val="24"/>
          <w:szCs w:val="24"/>
        </w:rPr>
        <w:t xml:space="preserve">2、评标委员会</w:t>
      </w:r>
      <w:r/>
    </w:p>
    <w:p>
      <w:pPr>
        <w:pStyle w:val="646"/>
        <w:ind w:firstLine="360"/>
        <w:spacing w:line="440" w:lineRule="exact"/>
        <w:rPr>
          <w:sz w:val="24"/>
          <w:szCs w:val="24"/>
        </w:rPr>
      </w:pPr>
      <w:r>
        <w:rPr>
          <w:sz w:val="24"/>
          <w:szCs w:val="24"/>
        </w:rPr>
        <w:t xml:space="preserve">2.1 开标后，代理机构将立即组织评标委员会（以下简称评委会）进行评标。</w:t>
      </w:r>
      <w:r/>
    </w:p>
    <w:p>
      <w:pPr>
        <w:pStyle w:val="646"/>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46"/>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646"/>
        <w:spacing w:line="440" w:lineRule="exact"/>
        <w:rPr>
          <w:b/>
          <w:sz w:val="24"/>
          <w:szCs w:val="24"/>
        </w:rPr>
      </w:pPr>
      <w:r>
        <w:rPr>
          <w:b/>
          <w:sz w:val="24"/>
          <w:szCs w:val="24"/>
        </w:rPr>
        <w:t xml:space="preserve">3、对投标文件的审查</w:t>
      </w:r>
      <w:r/>
    </w:p>
    <w:p>
      <w:pPr>
        <w:pStyle w:val="646"/>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46"/>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61"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61"/>
      <w:r>
        <w:rPr>
          <w:rFonts w:hint="eastAsia"/>
          <w:sz w:val="24"/>
          <w:szCs w:val="24"/>
        </w:rPr>
        <w:t xml:space="preserve">资格审查的结论，采购人以书面形式向评委会进行反馈。</w:t>
      </w:r>
      <w:r>
        <w:rPr>
          <w:sz w:val="24"/>
          <w:szCs w:val="24"/>
        </w:rPr>
      </w:r>
      <w:r/>
    </w:p>
    <w:p>
      <w:pPr>
        <w:pStyle w:val="646"/>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646"/>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646"/>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646"/>
        <w:ind w:firstLine="360"/>
        <w:spacing w:line="440" w:lineRule="exact"/>
        <w:rPr>
          <w:sz w:val="24"/>
          <w:szCs w:val="24"/>
        </w:rPr>
      </w:pPr>
      <w:r/>
      <w:bookmarkStart w:id="62"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w:t>
      </w:r>
      <w:r>
        <w:rPr>
          <w:rFonts w:hint="eastAsia"/>
          <w:sz w:val="24"/>
          <w:szCs w:val="24"/>
        </w:rPr>
        <w:t xml:space="preserve">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46"/>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62"/>
      <w:r>
        <w:rPr>
          <w:sz w:val="24"/>
          <w:szCs w:val="24"/>
        </w:rPr>
      </w:r>
      <w:r/>
    </w:p>
    <w:p>
      <w:pPr>
        <w:pStyle w:val="646"/>
        <w:ind w:firstLine="360"/>
        <w:spacing w:line="440" w:lineRule="exact"/>
        <w:rPr>
          <w:sz w:val="24"/>
          <w:szCs w:val="24"/>
        </w:rPr>
      </w:pPr>
      <w:r/>
      <w:bookmarkStart w:id="63" w:name="_Hlk63951682"/>
      <w:r>
        <w:rPr>
          <w:rFonts w:hint="eastAsia"/>
          <w:sz w:val="24"/>
          <w:szCs w:val="24"/>
        </w:rPr>
        <w:t xml:space="preserve">（</w:t>
      </w:r>
      <w:r>
        <w:rPr>
          <w:sz w:val="24"/>
          <w:szCs w:val="24"/>
        </w:rPr>
        <w:t xml:space="preserve">5</w:t>
      </w:r>
      <w:r>
        <w:rPr>
          <w:rFonts w:hint="eastAsia"/>
          <w:sz w:val="24"/>
          <w:szCs w:val="24"/>
        </w:rPr>
        <w:t xml:space="preserve">）</w:t>
      </w:r>
      <w:bookmarkEnd w:id="63"/>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w:t>
      </w:r>
      <w:r>
        <w:rPr>
          <w:rFonts w:hint="eastAsia" w:ascii="宋体" w:hAnsi="宋体"/>
          <w:bCs/>
          <w:sz w:val="24"/>
        </w:rPr>
        <w:t xml:space="preserve">查或符合性审查的原因。</w:t>
      </w:r>
      <w:r>
        <w:rPr>
          <w:sz w:val="24"/>
          <w:szCs w:val="24"/>
        </w:rPr>
      </w:r>
      <w:r/>
    </w:p>
    <w:p>
      <w:pPr>
        <w:pStyle w:val="646"/>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646"/>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46"/>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646"/>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46"/>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646"/>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646"/>
        <w:ind w:firstLine="360"/>
        <w:spacing w:line="440" w:lineRule="exact"/>
        <w:rPr>
          <w:sz w:val="24"/>
          <w:szCs w:val="24"/>
        </w:rPr>
      </w:pPr>
      <w:r>
        <w:rPr>
          <w:sz w:val="24"/>
          <w:szCs w:val="24"/>
        </w:rPr>
        <w:t xml:space="preserve">3.3 </w:t>
      </w:r>
      <w:r>
        <w:rPr>
          <w:rFonts w:hint="eastAsia" w:ascii="宋体" w:hAnsi="宋体"/>
          <w:bCs/>
          <w:sz w:val="24"/>
        </w:rPr>
        <w:t xml:space="preserve">评委会将按上述修正错</w:t>
      </w:r>
      <w:r>
        <w:rPr>
          <w:rFonts w:hint="eastAsia" w:ascii="宋体" w:hAnsi="宋体"/>
          <w:bCs/>
          <w:sz w:val="24"/>
        </w:rPr>
        <w:t xml:space="preserve">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sz w:val="24"/>
          <w:szCs w:val="24"/>
        </w:rPr>
      </w:r>
      <w:r/>
    </w:p>
    <w:p>
      <w:pPr>
        <w:pStyle w:val="646"/>
        <w:ind w:firstLine="360"/>
        <w:spacing w:line="440" w:lineRule="exact"/>
        <w:rPr>
          <w:rFonts w:ascii="宋体" w:hAnsi="宋体"/>
          <w:sz w:val="24"/>
        </w:rPr>
      </w:pPr>
      <w:r>
        <w:rPr>
          <w:rFonts w:hint="eastAsia"/>
          <w:sz w:val="24"/>
          <w:szCs w:val="24"/>
        </w:rPr>
        <w:t xml:space="preserve">3</w:t>
      </w:r>
      <w:r>
        <w:rPr>
          <w:sz w:val="24"/>
          <w:szCs w:val="24"/>
        </w:rPr>
        <w:t xml:space="preserve">.4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646"/>
        <w:ind w:firstLine="360"/>
        <w:spacing w:line="440" w:lineRule="exact"/>
        <w:rPr>
          <w:sz w:val="24"/>
          <w:szCs w:val="24"/>
        </w:rPr>
      </w:pPr>
      <w:r>
        <w:rPr>
          <w:sz w:val="24"/>
          <w:szCs w:val="24"/>
        </w:rPr>
        <w:t xml:space="preserve">3.5</w:t>
      </w:r>
      <w:r>
        <w:rPr>
          <w:rFonts w:hint="eastAsia"/>
          <w:sz w:val="24"/>
          <w:szCs w:val="24"/>
        </w:rPr>
        <w:t xml:space="preserve"> 异常</w:t>
      </w:r>
      <w:r>
        <w:rPr>
          <w:sz w:val="24"/>
          <w:szCs w:val="24"/>
        </w:rPr>
        <w:t xml:space="preserve">低价</w:t>
      </w:r>
      <w:r>
        <w:rPr>
          <w:rFonts w:hint="eastAsia"/>
          <w:sz w:val="24"/>
          <w:szCs w:val="24"/>
        </w:rPr>
        <w:t xml:space="preserve">投标</w:t>
      </w:r>
      <w:r>
        <w:rPr>
          <w:sz w:val="24"/>
          <w:szCs w:val="24"/>
        </w:rPr>
        <w:t xml:space="preserve">审查</w:t>
      </w:r>
      <w:r/>
    </w:p>
    <w:p>
      <w:pPr>
        <w:pStyle w:val="646"/>
        <w:ind w:firstLine="480"/>
        <w:spacing w:line="440" w:lineRule="exact"/>
        <w:rPr>
          <w:rFonts w:hint="eastAsia"/>
          <w:sz w:val="24"/>
          <w:szCs w:val="24"/>
        </w:rPr>
      </w:pPr>
      <w:r>
        <w:rPr>
          <w:rFonts w:hint="eastAsia"/>
          <w:sz w:val="24"/>
          <w:szCs w:val="24"/>
        </w:rPr>
        <w:t xml:space="preserve">3.5.1 评标过程中出现下列情形之一的，</w:t>
      </w:r>
      <w:r>
        <w:rPr>
          <w:rFonts w:hint="eastAsia"/>
          <w:sz w:val="24"/>
          <w:szCs w:val="24"/>
        </w:rPr>
        <w:t xml:space="preserve">评委会</w:t>
      </w:r>
      <w:r>
        <w:rPr>
          <w:rFonts w:hint="eastAsia"/>
          <w:sz w:val="24"/>
          <w:szCs w:val="24"/>
        </w:rPr>
        <w:t xml:space="preserve">应当启动异常低价投标审查程序：</w:t>
      </w:r>
      <w:r/>
    </w:p>
    <w:p>
      <w:pPr>
        <w:pStyle w:val="646"/>
        <w:ind w:firstLine="480"/>
        <w:spacing w:line="440" w:lineRule="exact"/>
        <w:rPr>
          <w:rFonts w:hint="eastAsia"/>
          <w:sz w:val="24"/>
          <w:szCs w:val="24"/>
        </w:rPr>
      </w:pPr>
      <w:r>
        <w:rPr>
          <w:rFonts w:hint="eastAsia"/>
          <w:sz w:val="24"/>
          <w:szCs w:val="24"/>
        </w:rPr>
        <w:t xml:space="preserve">（1）投标报价低于全部通过符合性审查供应商投标报价平均值50</w:t>
      </w:r>
      <w:r>
        <w:rPr>
          <w:rFonts w:hint="eastAsia"/>
          <w:sz w:val="24"/>
          <w:szCs w:val="24"/>
        </w:rPr>
        <w:t xml:space="preserve">%的，即投标报价</w:t>
      </w:r>
      <w:r>
        <w:rPr>
          <w:rFonts w:hint="eastAsia"/>
          <w:sz w:val="24"/>
          <w:szCs w:val="24"/>
        </w:rPr>
        <w:t xml:space="preserve">＜</w:t>
      </w:r>
      <w:r>
        <w:rPr>
          <w:rFonts w:hint="eastAsia"/>
          <w:sz w:val="24"/>
          <w:szCs w:val="24"/>
        </w:rPr>
        <w:t xml:space="preserve">全部通过符合性审查供应商投标报价平均值×50%；</w:t>
      </w:r>
      <w:r/>
    </w:p>
    <w:p>
      <w:pPr>
        <w:pStyle w:val="646"/>
        <w:ind w:firstLine="480"/>
        <w:spacing w:line="440" w:lineRule="exact"/>
        <w:rPr>
          <w:rFonts w:hint="eastAsia"/>
          <w:sz w:val="24"/>
          <w:szCs w:val="24"/>
        </w:rPr>
      </w:pPr>
      <w:r>
        <w:rPr>
          <w:rFonts w:hint="eastAsia"/>
          <w:sz w:val="24"/>
          <w:szCs w:val="24"/>
        </w:rPr>
        <w:t xml:space="preserve">（2）投标报价低于通过符合性审查的次低报价供应商投标报价50%的，即投标报价</w:t>
      </w:r>
      <w:r>
        <w:rPr>
          <w:rFonts w:hint="eastAsia"/>
          <w:sz w:val="24"/>
          <w:szCs w:val="24"/>
        </w:rPr>
        <w:t xml:space="preserve">＜</w:t>
      </w:r>
      <w:r>
        <w:rPr>
          <w:rFonts w:hint="eastAsia"/>
          <w:sz w:val="24"/>
          <w:szCs w:val="24"/>
        </w:rPr>
        <w:t xml:space="preserve">通过符合性审查的次低报价供应商投标报价×50%；</w:t>
      </w:r>
      <w:r/>
    </w:p>
    <w:p>
      <w:pPr>
        <w:pStyle w:val="646"/>
        <w:ind w:firstLine="480"/>
        <w:spacing w:line="440" w:lineRule="exact"/>
        <w:rPr>
          <w:rFonts w:hint="eastAsia"/>
          <w:sz w:val="24"/>
          <w:szCs w:val="24"/>
        </w:rPr>
      </w:pPr>
      <w:r>
        <w:rPr>
          <w:rFonts w:hint="eastAsia"/>
          <w:sz w:val="24"/>
          <w:szCs w:val="24"/>
        </w:rPr>
        <w:t xml:space="preserve">（3）投标报价低于采购项目最高限价45%的，即投标报价</w:t>
      </w:r>
      <w:r>
        <w:rPr>
          <w:rFonts w:hint="eastAsia"/>
          <w:sz w:val="24"/>
          <w:szCs w:val="24"/>
        </w:rPr>
        <w:t xml:space="preserve">＜</w:t>
      </w:r>
      <w:r>
        <w:rPr>
          <w:rFonts w:hint="eastAsia"/>
          <w:sz w:val="24"/>
          <w:szCs w:val="24"/>
        </w:rPr>
        <w:t xml:space="preserve">采购项目最高限价×45%；</w:t>
      </w:r>
      <w:r/>
    </w:p>
    <w:p>
      <w:pPr>
        <w:pStyle w:val="646"/>
        <w:ind w:firstLine="480"/>
        <w:spacing w:line="440" w:lineRule="exact"/>
        <w:rPr>
          <w:rFonts w:hint="eastAsia"/>
          <w:sz w:val="24"/>
          <w:szCs w:val="24"/>
        </w:rPr>
      </w:pPr>
      <w:r>
        <w:rPr>
          <w:rFonts w:hint="eastAsia"/>
          <w:sz w:val="24"/>
          <w:szCs w:val="24"/>
        </w:rPr>
        <w:t xml:space="preserve">（4）</w:t>
      </w:r>
      <w:r>
        <w:rPr>
          <w:rFonts w:hint="eastAsia"/>
          <w:sz w:val="24"/>
          <w:szCs w:val="24"/>
        </w:rPr>
        <w:t xml:space="preserve">评委会</w:t>
      </w:r>
      <w:r>
        <w:rPr>
          <w:rFonts w:hint="eastAsia"/>
          <w:sz w:val="24"/>
          <w:szCs w:val="24"/>
        </w:rPr>
        <w:t xml:space="preserve">基于专业判断，认为供应商报价过低，有可能影响产品质量或者不能诚信履约的其他情形。</w:t>
      </w:r>
      <w:r/>
    </w:p>
    <w:p>
      <w:pPr>
        <w:pStyle w:val="646"/>
        <w:ind w:firstLine="480"/>
        <w:spacing w:line="440" w:lineRule="exact"/>
        <w:rPr>
          <w:sz w:val="24"/>
          <w:szCs w:val="24"/>
        </w:rPr>
      </w:pPr>
      <w:r/>
      <w:bookmarkStart w:id="64" w:name="OLE_LINK4"/>
      <w:r/>
      <w:bookmarkStart w:id="65" w:name="OLE_LINK3"/>
      <w:r>
        <w:rPr>
          <w:rFonts w:hint="eastAsia"/>
          <w:sz w:val="24"/>
          <w:szCs w:val="24"/>
        </w:rPr>
        <w:t xml:space="preserve">3.5.</w:t>
      </w:r>
      <w:r>
        <w:rPr>
          <w:sz w:val="24"/>
          <w:szCs w:val="24"/>
        </w:rPr>
        <w:t xml:space="preserve">2</w:t>
      </w:r>
      <w:r>
        <w:rPr>
          <w:rFonts w:hint="eastAsia"/>
          <w:sz w:val="24"/>
          <w:szCs w:val="24"/>
        </w:rPr>
        <w:t xml:space="preserve"> 启动异常低价投标审查后，</w:t>
      </w:r>
      <w:r>
        <w:rPr>
          <w:rFonts w:hint="eastAsia"/>
          <w:sz w:val="24"/>
          <w:szCs w:val="24"/>
        </w:rPr>
        <w:t xml:space="preserve">评委会</w:t>
      </w:r>
      <w:r>
        <w:rPr>
          <w:rFonts w:hint="eastAsia"/>
          <w:sz w:val="24"/>
          <w:szCs w:val="24"/>
        </w:rPr>
        <w:t xml:space="preserve">将</w:t>
      </w:r>
      <w:r>
        <w:rPr>
          <w:sz w:val="24"/>
          <w:szCs w:val="24"/>
        </w:rPr>
        <w:t xml:space="preserve">通过苏采云系统</w:t>
      </w:r>
      <w:r>
        <w:rPr>
          <w:rFonts w:hint="eastAsia"/>
          <w:sz w:val="24"/>
          <w:szCs w:val="24"/>
        </w:rPr>
        <w:t xml:space="preserve">要求相关供应商在合理的时间内对投标价格作出解释，提供项目具体成本测算等与报价合理性相关的书面说明及</w:t>
      </w:r>
      <w:r>
        <w:rPr>
          <w:rFonts w:hint="eastAsia"/>
          <w:sz w:val="24"/>
          <w:szCs w:val="24"/>
        </w:rPr>
        <w:t xml:space="preserve">必要的</w:t>
      </w:r>
      <w:r>
        <w:rPr>
          <w:rFonts w:hint="eastAsia"/>
          <w:sz w:val="24"/>
          <w:szCs w:val="24"/>
        </w:rPr>
        <w:t xml:space="preserve">证明材料</w:t>
      </w:r>
      <w:bookmarkStart w:id="66" w:name="OLE_LINK10"/>
      <w:r/>
      <w:bookmarkStart w:id="67" w:name="OLE_LINK9"/>
      <w:r>
        <w:rPr>
          <w:rFonts w:hint="eastAsia"/>
          <w:sz w:val="24"/>
          <w:szCs w:val="24"/>
        </w:rPr>
        <w:t xml:space="preserve">，</w:t>
      </w:r>
      <w:bookmarkEnd w:id="66"/>
      <w:r/>
      <w:bookmarkEnd w:id="67"/>
      <w:r>
        <w:rPr>
          <w:rFonts w:hint="eastAsia"/>
          <w:sz w:val="24"/>
          <w:szCs w:val="24"/>
        </w:rPr>
        <w:t xml:space="preserve">包括但不限于原材料成本、人工成本、制造费用等。其中，属于</w:t>
      </w:r>
      <w:r>
        <w:rPr>
          <w:rFonts w:hint="eastAsia"/>
          <w:sz w:val="24"/>
          <w:szCs w:val="24"/>
        </w:rPr>
        <w:t xml:space="preserve">3.5.</w:t>
      </w:r>
      <w:r>
        <w:rPr>
          <w:sz w:val="24"/>
          <w:szCs w:val="24"/>
        </w:rPr>
        <w:t xml:space="preserve">1</w:t>
      </w:r>
      <w:r>
        <w:rPr>
          <w:rFonts w:hint="eastAsia"/>
          <w:sz w:val="24"/>
          <w:szCs w:val="24"/>
        </w:rPr>
        <w:t xml:space="preserve">第（</w:t>
      </w:r>
      <w:r>
        <w:rPr>
          <w:rFonts w:hint="eastAsia"/>
          <w:sz w:val="24"/>
          <w:szCs w:val="24"/>
        </w:rPr>
        <w:t xml:space="preserve">3</w:t>
      </w:r>
      <w:r>
        <w:rPr>
          <w:rFonts w:hint="eastAsia"/>
          <w:sz w:val="24"/>
          <w:szCs w:val="24"/>
        </w:rPr>
        <w:t xml:space="preserve">）项情形，供应商已随投标文件一并提交相关书面说明及必要的证明材料的，在评审现场可不再重复提交。</w:t>
      </w:r>
      <w:r>
        <w:rPr>
          <w:sz w:val="24"/>
          <w:szCs w:val="24"/>
        </w:rPr>
      </w:r>
      <w:r/>
    </w:p>
    <w:p>
      <w:pPr>
        <w:pStyle w:val="646"/>
        <w:ind w:firstLine="480"/>
        <w:spacing w:line="440" w:lineRule="exact"/>
        <w:rPr>
          <w:rFonts w:hint="eastAsia"/>
          <w:strike/>
          <w:sz w:val="24"/>
          <w:szCs w:val="24"/>
        </w:rPr>
      </w:pPr>
      <w:r>
        <w:rPr>
          <w:rFonts w:hint="eastAsia"/>
          <w:sz w:val="24"/>
          <w:szCs w:val="24"/>
        </w:rPr>
        <w:t xml:space="preserve">3.5.</w:t>
      </w:r>
      <w:r>
        <w:rPr>
          <w:sz w:val="24"/>
          <w:szCs w:val="24"/>
        </w:rPr>
        <w:t xml:space="preserve">3</w:t>
      </w:r>
      <w:r>
        <w:rPr>
          <w:rFonts w:hint="eastAsia"/>
          <w:sz w:val="24"/>
          <w:szCs w:val="24"/>
        </w:rPr>
        <w:t xml:space="preserve"> </w:t>
      </w:r>
      <w:r>
        <w:rPr>
          <w:rFonts w:hint="eastAsia"/>
          <w:sz w:val="24"/>
          <w:szCs w:val="24"/>
        </w:rPr>
        <w:t xml:space="preserve">评委会</w:t>
      </w:r>
      <w:r>
        <w:rPr>
          <w:rFonts w:hint="eastAsia"/>
          <w:sz w:val="24"/>
          <w:szCs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sz w:val="24"/>
          <w:szCs w:val="24"/>
        </w:rPr>
        <w:t xml:space="preserve">评委会</w:t>
      </w:r>
      <w:r>
        <w:rPr>
          <w:rFonts w:hint="eastAsia"/>
          <w:sz w:val="24"/>
          <w:szCs w:val="24"/>
        </w:rPr>
        <w:t xml:space="preserve">应当将其作为无效投标处理。</w:t>
      </w:r>
      <w:bookmarkEnd w:id="64"/>
      <w:r/>
      <w:bookmarkEnd w:id="65"/>
      <w:r>
        <w:rPr>
          <w:rFonts w:hint="eastAsia"/>
          <w:strike/>
          <w:sz w:val="24"/>
          <w:szCs w:val="24"/>
        </w:rPr>
      </w:r>
      <w:r/>
    </w:p>
    <w:p>
      <w:pPr>
        <w:pStyle w:val="646"/>
        <w:spacing w:line="440" w:lineRule="exact"/>
        <w:rPr>
          <w:b/>
          <w:sz w:val="24"/>
          <w:szCs w:val="24"/>
        </w:rPr>
      </w:pPr>
      <w:r>
        <w:rPr>
          <w:b/>
          <w:sz w:val="24"/>
          <w:szCs w:val="24"/>
        </w:rPr>
        <w:t xml:space="preserve">4、投标文件的澄清</w:t>
      </w:r>
      <w:r/>
    </w:p>
    <w:p>
      <w:pPr>
        <w:pStyle w:val="646"/>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46"/>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操作手册</w:t>
      </w:r>
      <w:r>
        <w:rPr>
          <w:rFonts w:hint="eastAsia" w:ascii="宋体" w:hAnsi="宋体"/>
          <w:sz w:val="24"/>
          <w:szCs w:val="24"/>
        </w:rPr>
        <w:t xml:space="preserve">》。</w:t>
      </w:r>
      <w:r>
        <w:rPr>
          <w:rFonts w:hint="eastAsia"/>
          <w:sz w:val="24"/>
          <w:szCs w:val="24"/>
        </w:rPr>
      </w:r>
      <w:r/>
    </w:p>
    <w:p>
      <w:pPr>
        <w:pStyle w:val="646"/>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w:t>
      </w:r>
      <w:r>
        <w:rPr>
          <w:rFonts w:ascii="宋体" w:hAnsi="宋体"/>
          <w:sz w:val="24"/>
          <w:szCs w:val="24"/>
        </w:rPr>
        <w:t xml:space="preserve">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46"/>
        <w:spacing w:line="440" w:lineRule="exact"/>
        <w:rPr>
          <w:b/>
          <w:sz w:val="24"/>
          <w:szCs w:val="24"/>
        </w:rPr>
      </w:pPr>
      <w:r>
        <w:rPr>
          <w:b/>
          <w:sz w:val="24"/>
          <w:szCs w:val="24"/>
        </w:rPr>
        <w:t xml:space="preserve">5、投标文件的比较和评价</w:t>
      </w:r>
      <w:r/>
    </w:p>
    <w:p>
      <w:pPr>
        <w:pStyle w:val="646"/>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46"/>
        <w:ind w:firstLine="360"/>
        <w:spacing w:line="440" w:lineRule="exact"/>
        <w:rPr>
          <w:sz w:val="24"/>
          <w:szCs w:val="24"/>
        </w:rPr>
      </w:pPr>
      <w:r/>
      <w:bookmarkStart w:id="68" w:name="_Hlk64021829"/>
      <w:r>
        <w:rPr>
          <w:sz w:val="24"/>
          <w:szCs w:val="24"/>
        </w:rPr>
        <w:t xml:space="preserve">5.2 评标采用综合评分法，具体评审因素和评分标准</w:t>
      </w:r>
      <w:bookmarkStart w:id="69"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69"/>
      <w:r>
        <w:rPr>
          <w:sz w:val="24"/>
          <w:szCs w:val="24"/>
        </w:rPr>
        <w:t xml:space="preserve">。</w:t>
      </w:r>
      <w:bookmarkEnd w:id="68"/>
      <w:r>
        <w:rPr>
          <w:sz w:val="24"/>
          <w:szCs w:val="24"/>
        </w:rPr>
      </w:r>
      <w:r/>
    </w:p>
    <w:p>
      <w:pPr>
        <w:pStyle w:val="646"/>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646"/>
        <w:spacing w:line="440" w:lineRule="exact"/>
        <w:rPr>
          <w:b/>
          <w:sz w:val="24"/>
          <w:szCs w:val="24"/>
        </w:rPr>
      </w:pPr>
      <w:r/>
      <w:bookmarkStart w:id="70" w:name="_Hlk64022039"/>
      <w:r>
        <w:rPr>
          <w:b/>
          <w:sz w:val="24"/>
          <w:szCs w:val="24"/>
        </w:rPr>
        <w:t xml:space="preserve">6、评标过程的保密</w:t>
      </w:r>
      <w:bookmarkEnd w:id="70"/>
      <w:r>
        <w:rPr>
          <w:rFonts w:hint="eastAsia"/>
          <w:b/>
          <w:sz w:val="24"/>
          <w:szCs w:val="24"/>
        </w:rPr>
        <w:t xml:space="preserve">与公正</w:t>
      </w:r>
      <w:r>
        <w:rPr>
          <w:b/>
          <w:sz w:val="24"/>
          <w:szCs w:val="24"/>
        </w:rPr>
      </w:r>
      <w:r/>
    </w:p>
    <w:p>
      <w:pPr>
        <w:pStyle w:val="646"/>
        <w:ind w:firstLine="360"/>
        <w:spacing w:line="440" w:lineRule="exact"/>
        <w:rPr>
          <w:sz w:val="24"/>
          <w:szCs w:val="24"/>
        </w:rPr>
      </w:pPr>
      <w:r>
        <w:rPr>
          <w:sz w:val="24"/>
          <w:szCs w:val="24"/>
        </w:rPr>
        <w:t xml:space="preserve">6.1 凡是与审查、澄清、比较和</w:t>
      </w:r>
      <w:r>
        <w:rPr>
          <w:sz w:val="24"/>
          <w:szCs w:val="24"/>
        </w:rPr>
        <w:t xml:space="preserve">评价投标的有关资料以及授标建议等，</w:t>
      </w:r>
      <w:bookmarkStart w:id="71" w:name="_Hlk64022114"/>
      <w:r>
        <w:rPr>
          <w:rFonts w:hint="eastAsia"/>
          <w:sz w:val="24"/>
          <w:szCs w:val="24"/>
        </w:rPr>
        <w:t xml:space="preserve">采购人、评审专家、代理机构</w:t>
      </w:r>
      <w:bookmarkEnd w:id="71"/>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46"/>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46"/>
        <w:ind w:firstLine="360"/>
        <w:spacing w:line="440" w:lineRule="exact"/>
        <w:rPr>
          <w:rFonts w:ascii="宋体" w:hAnsi="宋体"/>
          <w:sz w:val="24"/>
          <w:szCs w:val="24"/>
        </w:rPr>
      </w:pPr>
      <w:r/>
      <w:bookmarkStart w:id="72" w:name="_Hlk64022234"/>
      <w:r/>
      <w:bookmarkStart w:id="73"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646"/>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72"/>
      <w:r>
        <w:rPr>
          <w:rFonts w:hint="eastAsia"/>
          <w:sz w:val="24"/>
          <w:szCs w:val="24"/>
        </w:rPr>
      </w:r>
      <w:r/>
    </w:p>
    <w:p>
      <w:pPr>
        <w:pStyle w:val="646"/>
        <w:spacing w:line="440" w:lineRule="exact"/>
        <w:rPr>
          <w:rFonts w:hint="eastAsia"/>
          <w:b/>
          <w:sz w:val="24"/>
          <w:szCs w:val="24"/>
        </w:rPr>
      </w:pPr>
      <w:r/>
      <w:bookmarkEnd w:id="73"/>
      <w:r/>
      <w:bookmarkStart w:id="74" w:name="_Hlk64022446"/>
      <w:r>
        <w:rPr>
          <w:b/>
          <w:sz w:val="24"/>
          <w:szCs w:val="24"/>
        </w:rPr>
        <w:t xml:space="preserve">7、</w:t>
      </w:r>
      <w:r>
        <w:rPr>
          <w:rFonts w:hint="eastAsia"/>
          <w:b/>
          <w:sz w:val="24"/>
          <w:szCs w:val="24"/>
        </w:rPr>
        <w:t xml:space="preserve">无效投标</w:t>
      </w:r>
      <w:r/>
    </w:p>
    <w:p>
      <w:pPr>
        <w:pStyle w:val="646"/>
        <w:ind w:firstLine="360"/>
        <w:spacing w:line="440" w:lineRule="exact"/>
        <w:rPr>
          <w:sz w:val="24"/>
          <w:szCs w:val="24"/>
        </w:rPr>
      </w:pPr>
      <w:r/>
      <w:bookmarkEnd w:id="74"/>
      <w:r/>
      <w:bookmarkStart w:id="75" w:name="_Hlk64022596"/>
      <w:r>
        <w:rPr>
          <w:sz w:val="24"/>
          <w:szCs w:val="24"/>
        </w:rPr>
        <w:t xml:space="preserve">7.1</w:t>
      </w:r>
      <w:r>
        <w:rPr>
          <w:rFonts w:hint="eastAsia"/>
          <w:sz w:val="24"/>
          <w:szCs w:val="24"/>
        </w:rPr>
        <w:t xml:space="preserve"> 投标人存在下列情况之一的，投标无效：</w:t>
      </w:r>
      <w:bookmarkEnd w:id="75"/>
      <w:r>
        <w:rPr>
          <w:sz w:val="24"/>
          <w:szCs w:val="24"/>
        </w:rPr>
      </w:r>
      <w:r/>
    </w:p>
    <w:p>
      <w:pPr>
        <w:pStyle w:val="646"/>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76"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76"/>
      <w:r>
        <w:rPr>
          <w:rFonts w:hint="eastAsia"/>
          <w:sz w:val="24"/>
          <w:szCs w:val="24"/>
        </w:rPr>
      </w:r>
      <w:r/>
    </w:p>
    <w:p>
      <w:pPr>
        <w:pStyle w:val="646"/>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646"/>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646"/>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646"/>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646"/>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77" w:name="_Hlk64022781"/>
      <w:r>
        <w:rPr>
          <w:rFonts w:hint="eastAsia"/>
          <w:sz w:val="24"/>
          <w:szCs w:val="24"/>
        </w:rPr>
        <w:t xml:space="preserve">或者最高限价的</w:t>
      </w:r>
      <w:bookmarkEnd w:id="77"/>
      <w:r>
        <w:rPr>
          <w:rFonts w:hint="eastAsia"/>
          <w:sz w:val="24"/>
          <w:szCs w:val="24"/>
        </w:rPr>
        <w:t xml:space="preserve">；</w:t>
      </w:r>
      <w:r/>
    </w:p>
    <w:p>
      <w:pPr>
        <w:pStyle w:val="646"/>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78" w:name="_Hlk64022811"/>
      <w:r>
        <w:rPr>
          <w:rFonts w:hint="eastAsia"/>
          <w:sz w:val="24"/>
          <w:szCs w:val="24"/>
        </w:rPr>
        <w:t xml:space="preserve">存在应依法拒绝供应商参加政府采购的失信信息的；</w:t>
      </w:r>
      <w:bookmarkEnd w:id="78"/>
      <w:r>
        <w:rPr>
          <w:rFonts w:hint="eastAsia"/>
          <w:sz w:val="24"/>
          <w:szCs w:val="24"/>
        </w:rPr>
      </w:r>
      <w:r/>
    </w:p>
    <w:p>
      <w:pPr>
        <w:pStyle w:val="646"/>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646"/>
        <w:ind w:firstLine="360"/>
        <w:spacing w:line="440" w:lineRule="exact"/>
        <w:rPr>
          <w:sz w:val="24"/>
          <w:szCs w:val="24"/>
        </w:rPr>
      </w:pPr>
      <w:r>
        <w:rPr>
          <w:sz w:val="24"/>
          <w:szCs w:val="24"/>
        </w:rPr>
        <w:t xml:space="preserve">（9）评委会按规定对投标人进行异常低价投标审查后，认为投标人不能证明其报价合理性的；</w:t>
      </w:r>
      <w:r/>
    </w:p>
    <w:p>
      <w:pPr>
        <w:pStyle w:val="646"/>
        <w:ind w:firstLine="360"/>
        <w:spacing w:line="440" w:lineRule="exact"/>
        <w:rPr>
          <w:sz w:val="24"/>
          <w:szCs w:val="24"/>
        </w:rPr>
      </w:pPr>
      <w:r>
        <w:rPr>
          <w:sz w:val="24"/>
          <w:szCs w:val="24"/>
        </w:rPr>
        <w:t xml:space="preserve">（10）投</w:t>
      </w:r>
      <w:r>
        <w:rPr>
          <w:sz w:val="24"/>
          <w:szCs w:val="24"/>
        </w:rPr>
        <w:t xml:space="preserve">标文件含有采购人不能接受的附加条件的；</w:t>
      </w:r>
      <w:r/>
    </w:p>
    <w:p>
      <w:pPr>
        <w:pStyle w:val="646"/>
        <w:ind w:firstLine="360"/>
        <w:spacing w:line="440" w:lineRule="exact"/>
        <w:rPr>
          <w:sz w:val="24"/>
          <w:szCs w:val="24"/>
        </w:rPr>
      </w:pPr>
      <w:r>
        <w:rPr>
          <w:sz w:val="24"/>
          <w:szCs w:val="24"/>
        </w:rPr>
        <w:t xml:space="preserve">（11）未按招标文件的规定提交投标保证金的（如有）；</w:t>
      </w:r>
      <w:r/>
    </w:p>
    <w:p>
      <w:pPr>
        <w:pStyle w:val="646"/>
        <w:ind w:firstLine="360"/>
        <w:spacing w:line="440" w:lineRule="exact"/>
        <w:rPr>
          <w:sz w:val="24"/>
          <w:szCs w:val="24"/>
        </w:rPr>
      </w:pPr>
      <w:r>
        <w:rPr>
          <w:sz w:val="24"/>
          <w:szCs w:val="24"/>
        </w:rPr>
        <w:t xml:space="preserve">（12）经评委会一致认定投标文件构成部分有实质性缺失或无效的；</w:t>
      </w:r>
      <w:r/>
    </w:p>
    <w:p>
      <w:pPr>
        <w:pStyle w:val="646"/>
        <w:ind w:firstLine="360"/>
        <w:spacing w:line="440" w:lineRule="exact"/>
        <w:rPr>
          <w:sz w:val="24"/>
          <w:szCs w:val="24"/>
        </w:rPr>
      </w:pPr>
      <w:r>
        <w:rPr>
          <w:sz w:val="24"/>
          <w:szCs w:val="24"/>
        </w:rPr>
        <w:t xml:space="preserve">（13）法律、法规和招标文件规定的其他无效情形。</w:t>
      </w:r>
      <w:r/>
    </w:p>
    <w:p>
      <w:pPr>
        <w:pStyle w:val="646"/>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46"/>
        <w:ind w:firstLine="360"/>
        <w:spacing w:line="440" w:lineRule="exact"/>
        <w:rPr>
          <w:sz w:val="24"/>
          <w:szCs w:val="24"/>
        </w:rPr>
      </w:pPr>
      <w:r>
        <w:rPr>
          <w:sz w:val="24"/>
          <w:szCs w:val="24"/>
        </w:rPr>
        <w:t xml:space="preserve">（1）不同投标人的投标文件由同一单位或者个人编制；</w:t>
      </w:r>
      <w:r/>
    </w:p>
    <w:p>
      <w:pPr>
        <w:pStyle w:val="646"/>
        <w:ind w:firstLine="360"/>
        <w:spacing w:line="440" w:lineRule="exact"/>
        <w:rPr>
          <w:sz w:val="24"/>
          <w:szCs w:val="24"/>
        </w:rPr>
      </w:pPr>
      <w:r>
        <w:rPr>
          <w:sz w:val="24"/>
          <w:szCs w:val="24"/>
        </w:rPr>
        <w:t xml:space="preserve">（2）不同投标人委托同一单位或者个人办理投标事宜；</w:t>
      </w:r>
      <w:r/>
    </w:p>
    <w:p>
      <w:pPr>
        <w:pStyle w:val="646"/>
        <w:ind w:firstLine="360"/>
        <w:spacing w:line="440" w:lineRule="exact"/>
        <w:rPr>
          <w:sz w:val="24"/>
          <w:szCs w:val="24"/>
        </w:rPr>
      </w:pPr>
      <w:r>
        <w:rPr>
          <w:sz w:val="24"/>
          <w:szCs w:val="24"/>
        </w:rPr>
        <w:t xml:space="preserve">（3）不同投标人的投标文件载明的项目管理成员或者联系</w:t>
      </w:r>
      <w:r>
        <w:rPr>
          <w:sz w:val="24"/>
          <w:szCs w:val="24"/>
        </w:rPr>
        <w:t xml:space="preserve">人员为同一人；</w:t>
      </w:r>
      <w:r/>
    </w:p>
    <w:p>
      <w:pPr>
        <w:pStyle w:val="646"/>
        <w:ind w:firstLine="360"/>
        <w:spacing w:line="440" w:lineRule="exact"/>
        <w:rPr>
          <w:sz w:val="24"/>
          <w:szCs w:val="24"/>
        </w:rPr>
      </w:pPr>
      <w:r>
        <w:rPr>
          <w:sz w:val="24"/>
          <w:szCs w:val="24"/>
        </w:rPr>
        <w:t xml:space="preserve">（4）不同投标人的投标文件异常一致或者投标报价呈规律性差异；</w:t>
      </w:r>
      <w:r/>
    </w:p>
    <w:p>
      <w:pPr>
        <w:pStyle w:val="646"/>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46"/>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46"/>
        <w:spacing w:line="440" w:lineRule="exact"/>
        <w:rPr>
          <w:b/>
          <w:sz w:val="24"/>
          <w:szCs w:val="24"/>
        </w:rPr>
      </w:pPr>
      <w:r>
        <w:rPr>
          <w:rFonts w:hint="eastAsia"/>
          <w:b/>
          <w:sz w:val="24"/>
          <w:szCs w:val="24"/>
        </w:rPr>
        <w:t xml:space="preserve">8</w:t>
      </w:r>
      <w:r>
        <w:rPr>
          <w:b/>
          <w:sz w:val="24"/>
          <w:szCs w:val="24"/>
        </w:rPr>
        <w:t xml:space="preserve">、废标</w:t>
      </w:r>
      <w:r/>
    </w:p>
    <w:p>
      <w:pPr>
        <w:pStyle w:val="646"/>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46"/>
        <w:ind w:firstLine="360"/>
        <w:spacing w:line="440" w:lineRule="exact"/>
        <w:rPr>
          <w:sz w:val="24"/>
          <w:szCs w:val="24"/>
        </w:rPr>
      </w:pPr>
      <w:r>
        <w:rPr>
          <w:sz w:val="24"/>
          <w:szCs w:val="24"/>
        </w:rPr>
        <w:t xml:space="preserve">（1）符合专业条件的投标人或者对招标文件作实质响应的投标人不足三家的；</w:t>
      </w:r>
      <w:r/>
    </w:p>
    <w:p>
      <w:pPr>
        <w:pStyle w:val="646"/>
        <w:ind w:firstLine="360"/>
        <w:spacing w:line="440" w:lineRule="exact"/>
        <w:rPr>
          <w:sz w:val="24"/>
          <w:szCs w:val="24"/>
        </w:rPr>
      </w:pPr>
      <w:r>
        <w:rPr>
          <w:sz w:val="24"/>
          <w:szCs w:val="24"/>
        </w:rPr>
        <w:t xml:space="preserve">（2）出现影响采购公正的违法、违规行为的；</w:t>
      </w:r>
      <w:r/>
    </w:p>
    <w:p>
      <w:pPr>
        <w:pStyle w:val="646"/>
        <w:ind w:firstLine="360"/>
        <w:spacing w:line="440" w:lineRule="exact"/>
        <w:rPr>
          <w:sz w:val="24"/>
          <w:szCs w:val="24"/>
        </w:rPr>
      </w:pPr>
      <w:r>
        <w:rPr>
          <w:sz w:val="24"/>
          <w:szCs w:val="24"/>
        </w:rPr>
        <w:t xml:space="preserve">（3）投标人的报价均超过了采购预算，采购人不能支付的；</w:t>
      </w:r>
      <w:r/>
    </w:p>
    <w:p>
      <w:pPr>
        <w:pStyle w:val="646"/>
        <w:ind w:firstLine="360"/>
        <w:spacing w:line="440" w:lineRule="exact"/>
        <w:rPr>
          <w:sz w:val="24"/>
          <w:szCs w:val="24"/>
        </w:rPr>
      </w:pPr>
      <w:r>
        <w:rPr>
          <w:sz w:val="24"/>
          <w:szCs w:val="24"/>
        </w:rPr>
        <w:t xml:space="preserve">（4）因重大变故，采购任务取消的；</w:t>
      </w:r>
      <w:r/>
    </w:p>
    <w:p>
      <w:pPr>
        <w:pStyle w:val="646"/>
        <w:ind w:firstLine="360"/>
        <w:spacing w:line="440" w:lineRule="exact"/>
        <w:rPr>
          <w:rFonts w:hint="eastAsia"/>
          <w:sz w:val="24"/>
          <w:szCs w:val="24"/>
        </w:rPr>
      </w:pPr>
      <w:r>
        <w:rPr>
          <w:rFonts w:hint="eastAsia"/>
          <w:sz w:val="24"/>
          <w:szCs w:val="24"/>
        </w:rPr>
        <w:t xml:space="preserve">（5）评委会认定招标文件存在歧义、重大缺陷导</w:t>
      </w:r>
      <w:r>
        <w:rPr>
          <w:rFonts w:hint="eastAsia"/>
          <w:sz w:val="24"/>
          <w:szCs w:val="24"/>
        </w:rPr>
        <w:t xml:space="preserve">致评审工作无法进行的；</w:t>
      </w:r>
      <w:r/>
    </w:p>
    <w:p>
      <w:pPr>
        <w:pStyle w:val="646"/>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46"/>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46"/>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646"/>
        <w:spacing w:line="400" w:lineRule="exact"/>
        <w:rPr>
          <w:rFonts w:hint="eastAsia"/>
        </w:rPr>
      </w:pPr>
      <w:r>
        <w:rPr>
          <w:rFonts w:hint="eastAsia"/>
        </w:rPr>
      </w:r>
      <w:r/>
    </w:p>
    <w:p>
      <w:pPr>
        <w:pStyle w:val="648"/>
        <w:spacing w:line="440" w:lineRule="exact"/>
        <w:rPr>
          <w:rFonts w:eastAsia="宋体"/>
        </w:rPr>
      </w:pPr>
      <w:r/>
      <w:bookmarkStart w:id="79" w:name="_Toc315868057"/>
      <w:r/>
      <w:bookmarkStart w:id="80" w:name="_Toc228093025"/>
      <w:r/>
      <w:bookmarkStart w:id="81" w:name="_Toc158691773"/>
      <w:r/>
      <w:bookmarkStart w:id="82" w:name="_Toc315875320"/>
      <w:r/>
      <w:bookmarkStart w:id="83" w:name="_Toc186181248"/>
      <w:r/>
      <w:bookmarkStart w:id="84" w:name="_Toc187045166"/>
      <w:r/>
      <w:bookmarkStart w:id="85" w:name="_Toc184029912"/>
      <w:r/>
      <w:bookmarkStart w:id="86" w:name="_Toc221112908"/>
      <w:r>
        <w:rPr>
          <w:rFonts w:eastAsia="宋体"/>
        </w:rPr>
        <w:t xml:space="preserve">六、</w:t>
      </w:r>
      <w:bookmarkEnd w:id="79"/>
      <w:r/>
      <w:bookmarkEnd w:id="80"/>
      <w:r/>
      <w:bookmarkEnd w:id="81"/>
      <w:r/>
      <w:bookmarkEnd w:id="82"/>
      <w:r>
        <w:rPr>
          <w:rFonts w:hint="eastAsia" w:eastAsia="宋体"/>
        </w:rPr>
        <w:t xml:space="preserve">定标</w:t>
      </w:r>
      <w:bookmarkEnd w:id="83"/>
      <w:r/>
      <w:bookmarkEnd w:id="84"/>
      <w:r/>
      <w:bookmarkEnd w:id="85"/>
      <w:r/>
      <w:bookmarkEnd w:id="86"/>
      <w:r>
        <w:rPr>
          <w:rFonts w:eastAsia="宋体"/>
        </w:rPr>
      </w:r>
      <w:r/>
    </w:p>
    <w:p>
      <w:pPr>
        <w:pStyle w:val="646"/>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46"/>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46"/>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646"/>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646"/>
        <w:spacing w:line="440" w:lineRule="exact"/>
        <w:rPr>
          <w:b/>
          <w:sz w:val="24"/>
          <w:szCs w:val="24"/>
        </w:rPr>
      </w:pPr>
      <w:r>
        <w:rPr>
          <w:rFonts w:hint="eastAsia"/>
          <w:b/>
          <w:sz w:val="24"/>
          <w:szCs w:val="24"/>
        </w:rPr>
        <w:t xml:space="preserve">2</w:t>
      </w:r>
      <w:r>
        <w:rPr>
          <w:b/>
          <w:sz w:val="24"/>
          <w:szCs w:val="24"/>
        </w:rPr>
        <w:t xml:space="preserve">、中标通知书</w:t>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w:t>
      </w:r>
      <w:r>
        <w:rPr>
          <w:rFonts w:hint="eastAsia" w:ascii="宋体" w:hAnsi="宋体"/>
          <w:sz w:val="24"/>
          <w:szCs w:val="24"/>
        </w:rPr>
        <w:t xml:space="preserve">项目的，应当依法承担法律责任。</w:t>
      </w:r>
      <w:r>
        <w:rPr>
          <w:rFonts w:hint="eastAsia"/>
          <w:sz w:val="24"/>
          <w:szCs w:val="24"/>
        </w:rPr>
      </w:r>
      <w:r/>
    </w:p>
    <w:p>
      <w:pPr>
        <w:pStyle w:val="646"/>
        <w:spacing w:line="440" w:lineRule="exact"/>
        <w:rPr>
          <w:rFonts w:hint="eastAsia"/>
          <w:b/>
          <w:sz w:val="24"/>
          <w:szCs w:val="24"/>
        </w:rPr>
      </w:pPr>
      <w:r>
        <w:rPr>
          <w:rFonts w:hint="eastAsia"/>
          <w:b/>
          <w:sz w:val="24"/>
          <w:szCs w:val="24"/>
        </w:rPr>
        <w:t xml:space="preserve">3、取消中标资格</w:t>
      </w:r>
      <w:r/>
    </w:p>
    <w:p>
      <w:pPr>
        <w:pStyle w:val="646"/>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46"/>
        <w:ind w:firstLine="360"/>
        <w:spacing w:line="440" w:lineRule="exact"/>
        <w:rPr>
          <w:rFonts w:hint="eastAsia"/>
          <w:sz w:val="24"/>
          <w:szCs w:val="24"/>
        </w:rPr>
      </w:pPr>
      <w:r>
        <w:rPr>
          <w:rFonts w:hint="eastAsia"/>
          <w:sz w:val="24"/>
          <w:szCs w:val="24"/>
        </w:rPr>
        <w:t xml:space="preserve">（1）提供虚假材料谋取中标的。</w:t>
      </w:r>
      <w:r/>
    </w:p>
    <w:p>
      <w:pPr>
        <w:pStyle w:val="646"/>
        <w:ind w:firstLine="360"/>
        <w:spacing w:line="440" w:lineRule="exact"/>
        <w:rPr>
          <w:rFonts w:hint="eastAsia"/>
          <w:sz w:val="24"/>
          <w:szCs w:val="24"/>
        </w:rPr>
      </w:pPr>
      <w:r>
        <w:rPr>
          <w:rFonts w:hint="eastAsia"/>
          <w:sz w:val="24"/>
          <w:szCs w:val="24"/>
        </w:rPr>
        <w:t xml:space="preserve">（2）采取不正当手段诋毁、排挤其他供应商的。</w:t>
      </w:r>
      <w:r/>
    </w:p>
    <w:p>
      <w:pPr>
        <w:pStyle w:val="646"/>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46"/>
        <w:ind w:firstLine="360"/>
        <w:spacing w:line="440" w:lineRule="exact"/>
        <w:rPr>
          <w:sz w:val="24"/>
          <w:szCs w:val="24"/>
        </w:rPr>
      </w:pPr>
      <w:r>
        <w:rPr>
          <w:rFonts w:hint="eastAsia"/>
          <w:sz w:val="24"/>
          <w:szCs w:val="24"/>
        </w:rPr>
        <w:t xml:space="preserve">（4）向采购人、代理机构</w:t>
      </w:r>
      <w:bookmarkStart w:id="87" w:name="_Hlk157609866"/>
      <w:r>
        <w:rPr>
          <w:rFonts w:hint="eastAsia"/>
          <w:sz w:val="24"/>
          <w:szCs w:val="24"/>
        </w:rPr>
        <w:t xml:space="preserve">、评审专家</w:t>
      </w:r>
      <w:bookmarkEnd w:id="87"/>
      <w:r>
        <w:rPr>
          <w:rFonts w:hint="eastAsia"/>
          <w:sz w:val="24"/>
          <w:szCs w:val="24"/>
        </w:rPr>
        <w:t xml:space="preserve">行贿或者提供其他不正当利益的。</w:t>
      </w:r>
      <w:r>
        <w:rPr>
          <w:sz w:val="24"/>
          <w:szCs w:val="24"/>
        </w:rPr>
      </w:r>
      <w:r/>
    </w:p>
    <w:p>
      <w:pPr>
        <w:pStyle w:val="646"/>
        <w:ind w:firstLine="360"/>
        <w:spacing w:line="440" w:lineRule="exact"/>
        <w:rPr>
          <w:sz w:val="24"/>
          <w:szCs w:val="24"/>
        </w:rPr>
      </w:pPr>
      <w:r/>
      <w:bookmarkStart w:id="88" w:name="_Hlk64027110"/>
      <w:r>
        <w:rPr>
          <w:rFonts w:hint="eastAsia"/>
          <w:sz w:val="24"/>
          <w:szCs w:val="24"/>
        </w:rPr>
        <w:t xml:space="preserve">（5）</w:t>
      </w:r>
      <w:bookmarkEnd w:id="88"/>
      <w:r>
        <w:rPr>
          <w:rFonts w:hint="eastAsia"/>
          <w:sz w:val="24"/>
          <w:szCs w:val="24"/>
        </w:rPr>
        <w:t xml:space="preserve">属于本文件规定的无效条件，但在评标过程中又未被评委会发现的。</w:t>
      </w:r>
      <w:r>
        <w:rPr>
          <w:sz w:val="24"/>
          <w:szCs w:val="24"/>
        </w:rPr>
      </w:r>
      <w:r/>
    </w:p>
    <w:p>
      <w:pPr>
        <w:pStyle w:val="646"/>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646"/>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46"/>
        <w:ind w:firstLine="360"/>
        <w:spacing w:line="440" w:lineRule="exact"/>
        <w:rPr>
          <w:rFonts w:hint="eastAsia"/>
          <w:sz w:val="24"/>
          <w:szCs w:val="24"/>
        </w:rPr>
      </w:pPr>
      <w:r>
        <w:rPr>
          <w:rFonts w:hint="eastAsia"/>
          <w:sz w:val="24"/>
          <w:szCs w:val="24"/>
        </w:rPr>
        <w:t xml:space="preserve">4.1 </w:t>
      </w:r>
      <w:bookmarkStart w:id="89"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90" w:name="_Hlk98510751"/>
      <w:r>
        <w:rPr>
          <w:rFonts w:hint="eastAsia"/>
          <w:sz w:val="24"/>
          <w:szCs w:val="24"/>
        </w:rPr>
        <w:t xml:space="preserve">获取采购文件时打印留存的《投标供应商确认函》等</w:t>
      </w:r>
      <w:bookmarkEnd w:id="90"/>
      <w:r>
        <w:rPr>
          <w:rFonts w:hint="eastAsia"/>
          <w:sz w:val="24"/>
          <w:szCs w:val="24"/>
        </w:rPr>
        <w:t xml:space="preserve">必要的证明材料与质疑函一起递交，否则不予受理。</w:t>
      </w:r>
      <w:bookmarkEnd w:id="89"/>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46"/>
        <w:ind w:firstLine="360"/>
        <w:spacing w:line="440" w:lineRule="exact"/>
        <w:rPr>
          <w:rFonts w:hint="eastAsia"/>
          <w:sz w:val="24"/>
          <w:szCs w:val="24"/>
        </w:rPr>
      </w:pPr>
      <w:r>
        <w:rPr>
          <w:rFonts w:hint="eastAsia"/>
          <w:sz w:val="24"/>
          <w:szCs w:val="24"/>
        </w:rPr>
        <w:t xml:space="preserve">4.3 </w:t>
      </w:r>
      <w:bookmarkStart w:id="91"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91"/>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4.4</w:t>
      </w:r>
      <w:bookmarkStart w:id="92" w:name="_Hlk63005288"/>
      <w:r/>
      <w:bookmarkStart w:id="93" w:name="_Hlk63005415"/>
      <w:r>
        <w:rPr>
          <w:sz w:val="24"/>
          <w:szCs w:val="24"/>
        </w:rPr>
        <w:t xml:space="preserve"> </w:t>
      </w:r>
      <w:bookmarkStart w:id="94"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2"/>
      <w:r>
        <w:rPr>
          <w:rFonts w:hint="eastAsia" w:ascii="宋体" w:hAnsi="宋体"/>
          <w:sz w:val="24"/>
          <w:szCs w:val="24"/>
        </w:rPr>
        <w:t xml:space="preserve">属于代理机构处理权责范围，应向代理机构提出，由代理机构负责接收和答复。</w:t>
      </w:r>
      <w:bookmarkEnd w:id="94"/>
      <w:r>
        <w:rPr>
          <w:rFonts w:hint="eastAsia"/>
          <w:sz w:val="24"/>
          <w:szCs w:val="24"/>
        </w:rPr>
      </w:r>
      <w:r/>
    </w:p>
    <w:p>
      <w:pPr>
        <w:pStyle w:val="646"/>
        <w:ind w:firstLine="360"/>
        <w:spacing w:line="440" w:lineRule="exact"/>
        <w:rPr>
          <w:rFonts w:hint="eastAsia"/>
          <w:sz w:val="24"/>
          <w:szCs w:val="24"/>
        </w:rPr>
      </w:pPr>
      <w:r/>
      <w:bookmarkStart w:id="95"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95"/>
      <w:r>
        <w:rPr>
          <w:rFonts w:hint="eastAsia"/>
          <w:sz w:val="24"/>
          <w:szCs w:val="24"/>
        </w:rPr>
      </w:r>
      <w:r/>
    </w:p>
    <w:p>
      <w:pPr>
        <w:pStyle w:val="646"/>
        <w:ind w:firstLine="360"/>
        <w:spacing w:line="440" w:lineRule="exact"/>
        <w:rPr>
          <w:rFonts w:ascii="宋体" w:hAnsi="宋体"/>
          <w:sz w:val="24"/>
          <w:szCs w:val="24"/>
        </w:rPr>
      </w:pPr>
      <w:r/>
      <w:bookmarkEnd w:id="93"/>
      <w:r/>
      <w:bookmarkStart w:id="96"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w:t>
      </w:r>
      <w:r>
        <w:rPr>
          <w:rFonts w:hint="eastAsia" w:ascii="宋体" w:hAnsi="宋体"/>
          <w:sz w:val="24"/>
          <w:szCs w:val="24"/>
        </w:rPr>
        <w:t xml:space="preserve">”下“1、采购人信息”。</w:t>
      </w:r>
      <w:r>
        <w:rPr>
          <w:rFonts w:ascii="宋体" w:hAnsi="宋体"/>
          <w:sz w:val="24"/>
          <w:szCs w:val="24"/>
        </w:rPr>
      </w:r>
      <w:r/>
    </w:p>
    <w:p>
      <w:pPr>
        <w:pStyle w:val="646"/>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96"/>
      <w:r>
        <w:rPr>
          <w:rFonts w:hint="eastAsia"/>
          <w:sz w:val="24"/>
          <w:szCs w:val="24"/>
        </w:rPr>
      </w:r>
      <w:r/>
    </w:p>
    <w:p>
      <w:pPr>
        <w:pStyle w:val="646"/>
        <w:ind w:firstLine="360"/>
        <w:spacing w:line="440" w:lineRule="exact"/>
        <w:rPr>
          <w:rFonts w:hint="eastAsia"/>
          <w:sz w:val="24"/>
          <w:szCs w:val="24"/>
        </w:rPr>
      </w:pPr>
      <w:r>
        <w:rPr>
          <w:rFonts w:hint="eastAsia"/>
          <w:sz w:val="24"/>
          <w:szCs w:val="24"/>
        </w:rPr>
        <w:t xml:space="preserve">4.5 以下情形的质疑不予受理</w:t>
      </w:r>
      <w:r/>
    </w:p>
    <w:p>
      <w:pPr>
        <w:pStyle w:val="646"/>
        <w:ind w:firstLine="360"/>
        <w:spacing w:line="440" w:lineRule="exact"/>
        <w:rPr>
          <w:rFonts w:hint="eastAsia"/>
          <w:sz w:val="24"/>
          <w:szCs w:val="24"/>
        </w:rPr>
      </w:pPr>
      <w:r/>
      <w:bookmarkStart w:id="97" w:name="_Hlk157583574"/>
      <w:r>
        <w:rPr>
          <w:rFonts w:hint="eastAsia"/>
          <w:sz w:val="24"/>
          <w:szCs w:val="24"/>
        </w:rPr>
        <w:t xml:space="preserve">（1）内容不符合《政府采购质疑和投诉办法》第十二条规定的质疑。</w:t>
      </w:r>
      <w:r/>
    </w:p>
    <w:p>
      <w:pPr>
        <w:pStyle w:val="646"/>
        <w:ind w:firstLine="360"/>
        <w:spacing w:line="440" w:lineRule="exact"/>
        <w:rPr>
          <w:rFonts w:hint="eastAsia"/>
          <w:sz w:val="24"/>
          <w:szCs w:val="24"/>
        </w:rPr>
      </w:pPr>
      <w:r>
        <w:rPr>
          <w:rFonts w:hint="eastAsia"/>
          <w:sz w:val="24"/>
          <w:szCs w:val="24"/>
        </w:rPr>
        <w:t xml:space="preserve">（2）超出政府采购法定期限的质疑。</w:t>
      </w:r>
      <w:r/>
    </w:p>
    <w:p>
      <w:pPr>
        <w:pStyle w:val="646"/>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46"/>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646"/>
        <w:ind w:firstLine="360"/>
        <w:spacing w:line="440" w:lineRule="exact"/>
        <w:rPr>
          <w:sz w:val="24"/>
          <w:szCs w:val="24"/>
        </w:rPr>
      </w:pPr>
      <w:r/>
      <w:bookmarkEnd w:id="97"/>
      <w:r>
        <w:rPr>
          <w:rFonts w:hint="eastAsia"/>
          <w:sz w:val="24"/>
          <w:szCs w:val="24"/>
        </w:rPr>
        <w:t xml:space="preserve">4.6 供应</w:t>
      </w:r>
      <w:r>
        <w:rPr>
          <w:rFonts w:hint="eastAsia"/>
          <w:sz w:val="24"/>
          <w:szCs w:val="24"/>
        </w:rPr>
        <w:t xml:space="preserve">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46"/>
        <w:ind w:firstLine="360"/>
        <w:spacing w:line="400" w:lineRule="exact"/>
        <w:rPr>
          <w:rFonts w:hint="eastAsia"/>
          <w:sz w:val="24"/>
          <w:szCs w:val="24"/>
        </w:rPr>
      </w:pPr>
      <w:r>
        <w:rPr>
          <w:rFonts w:hint="eastAsia"/>
          <w:sz w:val="24"/>
          <w:szCs w:val="24"/>
        </w:rPr>
      </w:r>
      <w:r/>
    </w:p>
    <w:p>
      <w:pPr>
        <w:pStyle w:val="648"/>
        <w:spacing w:line="440" w:lineRule="exact"/>
        <w:rPr>
          <w:rFonts w:hint="eastAsia" w:eastAsia="宋体"/>
        </w:rPr>
      </w:pPr>
      <w:r/>
      <w:bookmarkStart w:id="98" w:name="_Toc186181249"/>
      <w:r/>
      <w:bookmarkStart w:id="99" w:name="_Toc184029913"/>
      <w:r/>
      <w:bookmarkStart w:id="100" w:name="_Toc187045167"/>
      <w:r/>
      <w:bookmarkStart w:id="101" w:name="_Toc221112909"/>
      <w:r>
        <w:rPr>
          <w:rFonts w:hint="eastAsia" w:eastAsia="宋体"/>
        </w:rPr>
        <w:t xml:space="preserve">七</w:t>
      </w:r>
      <w:r>
        <w:rPr>
          <w:rFonts w:eastAsia="宋体"/>
        </w:rPr>
        <w:t xml:space="preserve">、授予合同</w:t>
      </w:r>
      <w:bookmarkEnd w:id="98"/>
      <w:r/>
      <w:bookmarkEnd w:id="99"/>
      <w:r/>
      <w:bookmarkEnd w:id="100"/>
      <w:r/>
      <w:bookmarkEnd w:id="101"/>
      <w:r>
        <w:rPr>
          <w:rFonts w:hint="eastAsia" w:eastAsia="宋体"/>
        </w:rPr>
      </w:r>
      <w:r/>
    </w:p>
    <w:p>
      <w:pPr>
        <w:pStyle w:val="646"/>
        <w:spacing w:line="440" w:lineRule="exact"/>
        <w:rPr>
          <w:b/>
          <w:sz w:val="24"/>
          <w:szCs w:val="24"/>
        </w:rPr>
      </w:pPr>
      <w:r>
        <w:rPr>
          <w:b/>
          <w:sz w:val="24"/>
          <w:szCs w:val="24"/>
        </w:rPr>
        <w:t xml:space="preserve">1、签订合同</w:t>
      </w:r>
      <w:r/>
    </w:p>
    <w:p>
      <w:pPr>
        <w:pStyle w:val="646"/>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646"/>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46"/>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rPr>
          <w:sz w:val="24"/>
          <w:szCs w:val="24"/>
        </w:rPr>
      </w:r>
      <w:r/>
    </w:p>
    <w:p>
      <w:pPr>
        <w:pStyle w:val="646"/>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w:t>
      </w:r>
      <w:r>
        <w:rPr>
          <w:rFonts w:hint="eastAsia"/>
          <w:sz w:val="24"/>
          <w:szCs w:val="24"/>
        </w:rPr>
        <w:t xml:space="preserve">分包给大中型企业，中型企业不得将合同分包给大型企业。</w:t>
      </w:r>
      <w:r/>
    </w:p>
    <w:p>
      <w:pPr>
        <w:pStyle w:val="646"/>
        <w:ind w:firstLine="360"/>
        <w:spacing w:line="440" w:lineRule="exact"/>
        <w:rPr>
          <w:rFonts w:hint="eastAsia" w:ascii="宋体" w:hAnsi="宋体"/>
          <w:sz w:val="24"/>
          <w:szCs w:val="24"/>
        </w:rPr>
      </w:pPr>
      <w:r>
        <w:rPr>
          <w:sz w:val="24"/>
          <w:szCs w:val="24"/>
        </w:rPr>
        <w:t xml:space="preserve">1.</w:t>
      </w:r>
      <w:bookmarkStart w:id="102" w:name="_Hlk99700662"/>
      <w:r>
        <w:rPr>
          <w:sz w:val="24"/>
          <w:szCs w:val="24"/>
        </w:rPr>
        <w:t xml:space="preserve">5 </w:t>
      </w:r>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102"/>
      <w:r>
        <w:rPr>
          <w:rFonts w:hint="eastAsia" w:ascii="宋体" w:hAnsi="宋体"/>
          <w:sz w:val="24"/>
          <w:szCs w:val="24"/>
        </w:rPr>
      </w:r>
      <w:r/>
    </w:p>
    <w:p>
      <w:pPr>
        <w:pStyle w:val="646"/>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46"/>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46"/>
        <w:spacing w:line="440" w:lineRule="exact"/>
        <w:rPr>
          <w:b/>
          <w:sz w:val="24"/>
          <w:szCs w:val="24"/>
        </w:rPr>
      </w:pPr>
      <w:r/>
      <w:bookmarkStart w:id="103" w:name="_Hlk63005564"/>
      <w:r>
        <w:rPr>
          <w:b/>
          <w:sz w:val="24"/>
          <w:szCs w:val="24"/>
        </w:rPr>
        <w:t xml:space="preserve">3</w:t>
      </w:r>
      <w:r>
        <w:rPr>
          <w:rFonts w:hint="eastAsia"/>
          <w:b/>
          <w:sz w:val="24"/>
          <w:szCs w:val="24"/>
        </w:rPr>
        <w:t xml:space="preserve">、履约保证金</w:t>
      </w:r>
      <w:r>
        <w:rPr>
          <w:b/>
          <w:sz w:val="24"/>
          <w:szCs w:val="24"/>
        </w:rPr>
      </w:r>
      <w:r/>
    </w:p>
    <w:p>
      <w:pPr>
        <w:pStyle w:val="646"/>
        <w:ind w:firstLine="360"/>
        <w:spacing w:line="440" w:lineRule="exact"/>
        <w:rPr>
          <w:rFonts w:hint="eastAsia"/>
          <w:sz w:val="24"/>
          <w:szCs w:val="24"/>
        </w:rPr>
      </w:pPr>
      <w:r/>
      <w:bookmarkEnd w:id="103"/>
      <w:r>
        <w:rPr>
          <w:rFonts w:hint="eastAsia"/>
          <w:sz w:val="24"/>
          <w:szCs w:val="24"/>
        </w:rPr>
        <w:t xml:space="preserve">3.1 根据</w:t>
      </w:r>
      <w:bookmarkStart w:id="104" w:name="OLE_LINK12"/>
      <w:r/>
      <w:bookmarkStart w:id="105" w:name="OLE_LINK11"/>
      <w:r>
        <w:rPr>
          <w:rFonts w:hint="eastAsia"/>
          <w:sz w:val="24"/>
          <w:szCs w:val="24"/>
        </w:rPr>
        <w:t xml:space="preserve">《关于在全省政府采购领域推行电子履约保函（保险）的通知》（苏财购〔2023〕150号）</w:t>
      </w:r>
      <w:bookmarkEnd w:id="104"/>
      <w:r/>
      <w:bookmarkEnd w:id="105"/>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46"/>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46"/>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46"/>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rPr>
          <w:sz w:val="24"/>
          <w:szCs w:val="24"/>
        </w:rPr>
      </w:r>
      <w:r/>
    </w:p>
    <w:p>
      <w:pPr>
        <w:pStyle w:val="647"/>
        <w:rPr>
          <w:rFonts w:ascii="Times New Roman" w:hAnsi="Times New Roman"/>
        </w:rPr>
      </w:pPr>
      <w:r>
        <w:rPr>
          <w:sz w:val="24"/>
          <w:szCs w:val="24"/>
        </w:rPr>
        <w:br w:type="page" w:clear="all"/>
      </w:r>
      <w:bookmarkEnd w:id="16"/>
      <w:r/>
      <w:bookmarkEnd w:id="17"/>
      <w:r/>
      <w:bookmarkEnd w:id="18"/>
      <w:r/>
      <w:bookmarkStart w:id="106" w:name="_Toc167181818"/>
      <w:r/>
      <w:bookmarkStart w:id="107" w:name="_Toc174107902"/>
      <w:r/>
      <w:bookmarkStart w:id="108" w:name="_Toc187045172"/>
      <w:r/>
      <w:bookmarkStart w:id="109" w:name="_Toc203570562"/>
      <w:r/>
      <w:bookmarkStart w:id="110" w:name="_Toc191898494"/>
      <w:r/>
      <w:bookmarkStart w:id="111" w:name="_Toc315868060"/>
      <w:r/>
      <w:bookmarkStart w:id="112" w:name="_Toc511680876"/>
      <w:r/>
      <w:bookmarkStart w:id="113" w:name="_Toc158691776"/>
      <w:r/>
      <w:bookmarkStart w:id="114" w:name="_Toc315868059"/>
      <w:r/>
      <w:bookmarkStart w:id="115" w:name="_Toc315875322"/>
      <w:r/>
      <w:bookmarkStart w:id="116" w:name="_Toc158691775"/>
      <w:r/>
      <w:bookmarkStart w:id="117" w:name="_Toc315875323"/>
      <w:r/>
      <w:bookmarkStart w:id="118" w:name="_Hlk186715680"/>
      <w:r/>
      <w:bookmarkStart w:id="119" w:name="_Toc221112910"/>
      <w:r>
        <w:rPr>
          <w:rFonts w:ascii="Times New Roman" w:hAnsi="Times New Roman"/>
        </w:rPr>
        <w:t xml:space="preserve">第三章  项目需求</w:t>
      </w:r>
      <w:bookmarkEnd w:id="119"/>
      <w:r>
        <w:rPr>
          <w:rFonts w:ascii="Times New Roman" w:hAnsi="Times New Roman"/>
        </w:rPr>
      </w:r>
      <w:r/>
    </w:p>
    <w:p>
      <w:pPr>
        <w:pStyle w:val="646"/>
        <w:ind w:right="-27"/>
        <w:spacing w:line="480" w:lineRule="exact"/>
        <w:tabs>
          <w:tab w:val="left" w:pos="0" w:leader="none"/>
        </w:tabs>
        <w:rPr>
          <w:rFonts w:ascii="宋体" w:hAnsi="Calibri"/>
          <w:sz w:val="24"/>
          <w:szCs w:val="24"/>
        </w:rPr>
        <w:outlineLvl w:val="1"/>
      </w:pPr>
      <w:r/>
      <w:bookmarkEnd w:id="106"/>
      <w:r/>
      <w:bookmarkEnd w:id="107"/>
      <w:r/>
      <w:bookmarkEnd w:id="108"/>
      <w:r/>
      <w:bookmarkEnd w:id="109"/>
      <w:r/>
      <w:bookmarkEnd w:id="110"/>
      <w:r/>
      <w:bookmarkStart w:id="120" w:name="_Toc204786632"/>
      <w:r/>
      <w:bookmarkStart w:id="121" w:name="_Toc153825792"/>
      <w:r/>
      <w:bookmarkStart w:id="122" w:name="_Toc211325873"/>
      <w:r/>
      <w:bookmarkStart w:id="123" w:name="_Toc220481685"/>
      <w:r/>
      <w:bookmarkStart w:id="124" w:name="_Toc221024177"/>
      <w:r/>
      <w:bookmarkStart w:id="125" w:name="_Toc221112911"/>
      <w:r>
        <w:rPr>
          <w:rFonts w:hint="eastAsia" w:ascii="宋体" w:hAnsi="宋体"/>
          <w:b/>
          <w:sz w:val="28"/>
          <w:szCs w:val="24"/>
        </w:rPr>
        <w:t xml:space="preserve">一、项目说明：</w:t>
      </w:r>
      <w:bookmarkEnd w:id="120"/>
      <w:r/>
      <w:bookmarkEnd w:id="121"/>
      <w:r/>
      <w:bookmarkEnd w:id="122"/>
      <w:r/>
      <w:bookmarkEnd w:id="123"/>
      <w:r/>
      <w:bookmarkEnd w:id="124"/>
      <w:r/>
      <w:bookmarkEnd w:id="125"/>
      <w:r>
        <w:rPr>
          <w:rFonts w:ascii="宋体" w:hAnsi="Calibri"/>
          <w:sz w:val="24"/>
          <w:szCs w:val="24"/>
        </w:rPr>
      </w:r>
      <w:r/>
    </w:p>
    <w:p>
      <w:pPr>
        <w:pStyle w:val="646"/>
        <w:ind w:firstLine="480"/>
        <w:spacing w:line="440" w:lineRule="exact"/>
        <w:rPr>
          <w:sz w:val="24"/>
          <w:szCs w:val="24"/>
        </w:rPr>
      </w:pPr>
      <w:r>
        <w:rPr>
          <w:sz w:val="24"/>
          <w:szCs w:val="24"/>
        </w:rPr>
        <w:t xml:space="preserve">1</w:t>
      </w:r>
      <w:r>
        <w:rPr>
          <w:rFonts w:hint="eastAsia"/>
          <w:sz w:val="24"/>
          <w:szCs w:val="24"/>
        </w:rPr>
        <w:t xml:space="preserve">、项目内容：</w:t>
      </w:r>
      <w:r>
        <w:rPr>
          <w:rFonts w:hint="eastAsia"/>
          <w:sz w:val="24"/>
          <w:szCs w:val="24"/>
        </w:rPr>
        <w:t xml:space="preserve">本项目采购内容为常熟市公安局实训办所需的物业管理服务。实训办</w:t>
      </w:r>
      <w:r>
        <w:rPr>
          <w:rFonts w:hint="eastAsia"/>
          <w:sz w:val="24"/>
        </w:rPr>
        <w:t xml:space="preserve">用地面积20561平方米，绿化面积约7600平方米。</w:t>
      </w:r>
      <w:r>
        <w:rPr>
          <w:rFonts w:hint="eastAsia"/>
          <w:sz w:val="24"/>
          <w:szCs w:val="24"/>
        </w:rPr>
        <w:t xml:space="preserve">有教学楼、射击训练馆、宿舍楼、食堂楼房4幢，外加室外操场及指挥楼</w:t>
      </w:r>
      <w:r>
        <w:rPr>
          <w:rFonts w:hint="eastAsia"/>
          <w:sz w:val="24"/>
          <w:szCs w:val="24"/>
        </w:rPr>
        <w:t xml:space="preserve">1幢。</w:t>
      </w:r>
      <w:r>
        <w:rPr>
          <w:sz w:val="24"/>
          <w:szCs w:val="24"/>
        </w:rPr>
      </w:r>
      <w:r/>
    </w:p>
    <w:p>
      <w:pPr>
        <w:pStyle w:val="646"/>
        <w:ind w:firstLine="480"/>
        <w:spacing w:line="440" w:lineRule="exact"/>
        <w:rPr>
          <w:sz w:val="24"/>
          <w:szCs w:val="24"/>
        </w:rPr>
      </w:pPr>
      <w:r>
        <w:rPr>
          <w:sz w:val="24"/>
          <w:szCs w:val="24"/>
        </w:rPr>
        <w:t xml:space="preserve">2</w:t>
      </w:r>
      <w:r>
        <w:rPr>
          <w:rFonts w:hint="eastAsia"/>
          <w:sz w:val="24"/>
          <w:szCs w:val="24"/>
        </w:rPr>
        <w:t xml:space="preserve">、项目地点：</w:t>
      </w:r>
      <w:r>
        <w:rPr>
          <w:rFonts w:hint="eastAsia"/>
          <w:sz w:val="24"/>
          <w:szCs w:val="24"/>
        </w:rPr>
        <w:t xml:space="preserve">常熟市虞山南路7</w:t>
      </w:r>
      <w:r>
        <w:rPr>
          <w:sz w:val="24"/>
          <w:szCs w:val="24"/>
        </w:rPr>
        <w:t xml:space="preserve">8</w:t>
      </w:r>
      <w:r>
        <w:rPr>
          <w:rFonts w:hint="eastAsia"/>
          <w:sz w:val="24"/>
          <w:szCs w:val="24"/>
        </w:rPr>
        <w:t xml:space="preserve">号</w:t>
      </w:r>
      <w:r>
        <w:rPr>
          <w:sz w:val="24"/>
        </w:rPr>
        <w:t xml:space="preserve">。</w:t>
      </w:r>
      <w:r>
        <w:rPr>
          <w:sz w:val="24"/>
          <w:szCs w:val="24"/>
        </w:rPr>
      </w:r>
      <w:r/>
    </w:p>
    <w:p>
      <w:pPr>
        <w:pStyle w:val="646"/>
        <w:ind w:firstLine="480"/>
        <w:spacing w:line="440" w:lineRule="exact"/>
        <w:rPr>
          <w:rFonts w:ascii="宋体" w:hAnsi="Calibri"/>
          <w:sz w:val="24"/>
          <w:szCs w:val="24"/>
        </w:rPr>
      </w:pPr>
      <w:r>
        <w:rPr>
          <w:sz w:val="24"/>
          <w:szCs w:val="24"/>
        </w:rPr>
        <w:t xml:space="preserve">3</w:t>
      </w:r>
      <w:r>
        <w:rPr>
          <w:rFonts w:hint="eastAsia"/>
          <w:sz w:val="24"/>
          <w:szCs w:val="24"/>
        </w:rPr>
        <w:t xml:space="preserve">、</w:t>
      </w:r>
      <w:r>
        <w:rPr>
          <w:sz w:val="24"/>
          <w:szCs w:val="24"/>
        </w:rPr>
        <w:t xml:space="preserve">合</w:t>
      </w:r>
      <w:r>
        <w:rPr>
          <w:rFonts w:hint="eastAsia" w:ascii="宋体" w:hAnsi="宋体"/>
          <w:sz w:val="24"/>
          <w:szCs w:val="24"/>
        </w:rPr>
        <w:t xml:space="preserve">同履行期限：</w:t>
      </w:r>
      <w:r>
        <w:rPr>
          <w:rFonts w:hint="eastAsia"/>
          <w:sz w:val="24"/>
        </w:rPr>
        <w:t xml:space="preserve">自合同签订之日起2年6个月</w:t>
      </w:r>
      <w:r>
        <w:rPr>
          <w:rFonts w:hint="eastAsia"/>
          <w:sz w:val="24"/>
          <w:szCs w:val="24"/>
        </w:rPr>
        <w:t xml:space="preserve">（2026年3月-202</w:t>
      </w:r>
      <w:r>
        <w:rPr>
          <w:rFonts w:hint="eastAsia"/>
          <w:sz w:val="24"/>
          <w:szCs w:val="24"/>
        </w:rPr>
        <w:t xml:space="preserve">8</w:t>
      </w:r>
      <w:r>
        <w:rPr>
          <w:rFonts w:hint="eastAsia"/>
          <w:sz w:val="24"/>
          <w:szCs w:val="24"/>
        </w:rPr>
        <w:t xml:space="preserve">年8月）</w:t>
      </w:r>
      <w:r>
        <w:rPr>
          <w:sz w:val="24"/>
          <w:szCs w:val="24"/>
        </w:rPr>
        <w:t xml:space="preserve">。</w:t>
      </w:r>
      <w:r>
        <w:rPr>
          <w:rFonts w:ascii="宋体" w:hAnsi="Calibri"/>
          <w:sz w:val="24"/>
          <w:szCs w:val="24"/>
        </w:rPr>
      </w:r>
      <w:r/>
    </w:p>
    <w:p>
      <w:pPr>
        <w:pStyle w:val="646"/>
        <w:ind w:firstLine="480"/>
        <w:spacing w:line="440" w:lineRule="exact"/>
        <w:rPr>
          <w:rFonts w:ascii="Calibri" w:hAnsi="Calibri"/>
          <w:sz w:val="24"/>
          <w:szCs w:val="24"/>
        </w:rPr>
      </w:pPr>
      <w:r>
        <w:rPr>
          <w:sz w:val="24"/>
          <w:szCs w:val="24"/>
        </w:rPr>
        <w:t xml:space="preserve">4</w:t>
      </w:r>
      <w:r>
        <w:rPr>
          <w:rFonts w:hint="eastAsia"/>
          <w:sz w:val="24"/>
          <w:szCs w:val="24"/>
        </w:rPr>
        <w:t xml:space="preserve">、</w:t>
      </w:r>
      <w:r>
        <w:rPr>
          <w:rFonts w:hint="eastAsia" w:ascii="Calibri" w:hAnsi="Calibri"/>
          <w:sz w:val="24"/>
          <w:szCs w:val="24"/>
        </w:rPr>
        <w:t xml:space="preserve">物业管理服务内容：</w:t>
      </w:r>
      <w:r>
        <w:rPr>
          <w:rFonts w:ascii="Calibri" w:hAnsi="Calibri"/>
          <w:sz w:val="24"/>
          <w:szCs w:val="24"/>
        </w:rPr>
      </w:r>
      <w:r/>
    </w:p>
    <w:p>
      <w:pPr>
        <w:pStyle w:val="646"/>
        <w:ind w:firstLine="763"/>
        <w:spacing w:line="440" w:lineRule="exact"/>
        <w:rPr>
          <w:rFonts w:hint="eastAsia"/>
          <w:sz w:val="24"/>
          <w:szCs w:val="24"/>
        </w:rPr>
      </w:pPr>
      <w:r>
        <w:rPr>
          <w:sz w:val="24"/>
          <w:szCs w:val="24"/>
        </w:rPr>
        <w:t xml:space="preserve">4.1</w:t>
      </w:r>
      <w:r>
        <w:rPr>
          <w:rFonts w:hint="eastAsia"/>
          <w:sz w:val="24"/>
          <w:szCs w:val="24"/>
        </w:rPr>
        <w:t xml:space="preserve"> </w:t>
      </w:r>
      <w:r>
        <w:rPr>
          <w:rFonts w:hint="eastAsia"/>
          <w:sz w:val="24"/>
          <w:szCs w:val="24"/>
        </w:rPr>
        <w:t xml:space="preserve">门卫</w:t>
      </w:r>
      <w:r>
        <w:rPr>
          <w:sz w:val="24"/>
          <w:szCs w:val="24"/>
        </w:rPr>
        <w:t xml:space="preserve">服务</w:t>
      </w:r>
      <w:r>
        <w:rPr>
          <w:rFonts w:hint="eastAsia"/>
          <w:sz w:val="24"/>
          <w:szCs w:val="24"/>
        </w:rPr>
        <w:t xml:space="preserve">；</w:t>
      </w:r>
      <w:r>
        <w:rPr>
          <w:rFonts w:hint="eastAsia"/>
          <w:sz w:val="24"/>
          <w:szCs w:val="24"/>
        </w:rPr>
      </w:r>
      <w:r/>
    </w:p>
    <w:p>
      <w:pPr>
        <w:pStyle w:val="646"/>
        <w:ind w:firstLine="763"/>
        <w:spacing w:line="440" w:lineRule="exact"/>
        <w:rPr>
          <w:rFonts w:hint="eastAsia"/>
          <w:sz w:val="24"/>
          <w:szCs w:val="24"/>
        </w:rPr>
      </w:pPr>
      <w:r>
        <w:rPr>
          <w:rFonts w:hint="eastAsia"/>
          <w:sz w:val="24"/>
          <w:szCs w:val="24"/>
        </w:rPr>
        <w:t xml:space="preserve">4</w:t>
      </w:r>
      <w:r>
        <w:rPr>
          <w:sz w:val="24"/>
          <w:szCs w:val="24"/>
        </w:rPr>
        <w:t xml:space="preserve">.2 </w:t>
      </w:r>
      <w:r>
        <w:rPr>
          <w:rFonts w:hint="eastAsia"/>
          <w:sz w:val="24"/>
          <w:szCs w:val="24"/>
        </w:rPr>
        <w:t xml:space="preserve">卫</w:t>
      </w:r>
      <w:r>
        <w:rPr>
          <w:sz w:val="24"/>
          <w:szCs w:val="24"/>
        </w:rPr>
        <w:t xml:space="preserve">生</w:t>
      </w:r>
      <w:r>
        <w:rPr>
          <w:rFonts w:hint="eastAsia"/>
          <w:sz w:val="24"/>
          <w:szCs w:val="24"/>
        </w:rPr>
        <w:t xml:space="preserve">保洁和宿</w:t>
      </w:r>
      <w:r>
        <w:rPr>
          <w:sz w:val="24"/>
          <w:szCs w:val="24"/>
        </w:rPr>
        <w:t xml:space="preserve">舍服务</w:t>
      </w:r>
      <w:r>
        <w:rPr>
          <w:rFonts w:hint="eastAsia"/>
          <w:sz w:val="24"/>
          <w:szCs w:val="24"/>
        </w:rPr>
        <w:t xml:space="preserve">；</w:t>
      </w:r>
      <w:r>
        <w:rPr>
          <w:rFonts w:hint="eastAsia"/>
          <w:sz w:val="24"/>
          <w:szCs w:val="24"/>
        </w:rPr>
      </w:r>
      <w:r/>
    </w:p>
    <w:p>
      <w:pPr>
        <w:pStyle w:val="646"/>
        <w:ind w:firstLine="763"/>
        <w:spacing w:line="440" w:lineRule="exact"/>
        <w:rPr>
          <w:rFonts w:hint="eastAsia"/>
          <w:sz w:val="24"/>
          <w:szCs w:val="24"/>
        </w:rPr>
      </w:pPr>
      <w:r>
        <w:rPr>
          <w:rFonts w:hint="eastAsia"/>
          <w:sz w:val="24"/>
          <w:szCs w:val="24"/>
        </w:rPr>
        <w:t xml:space="preserve">4</w:t>
      </w:r>
      <w:r>
        <w:rPr>
          <w:sz w:val="24"/>
          <w:szCs w:val="24"/>
        </w:rPr>
        <w:t xml:space="preserve">.3 </w:t>
      </w:r>
      <w:r>
        <w:rPr>
          <w:rFonts w:hint="eastAsia"/>
          <w:sz w:val="24"/>
          <w:szCs w:val="24"/>
        </w:rPr>
        <w:t xml:space="preserve">会务服务</w:t>
      </w:r>
      <w:r>
        <w:rPr>
          <w:rFonts w:hint="eastAsia"/>
          <w:sz w:val="24"/>
          <w:szCs w:val="24"/>
        </w:rPr>
        <w:t xml:space="preserve">；</w:t>
      </w:r>
      <w:r>
        <w:rPr>
          <w:rFonts w:hint="eastAsia"/>
          <w:sz w:val="24"/>
          <w:szCs w:val="24"/>
        </w:rPr>
      </w:r>
      <w:r/>
    </w:p>
    <w:p>
      <w:pPr>
        <w:pStyle w:val="646"/>
        <w:ind w:firstLine="763"/>
        <w:spacing w:line="440" w:lineRule="exact"/>
        <w:rPr>
          <w:sz w:val="24"/>
          <w:szCs w:val="24"/>
        </w:rPr>
      </w:pPr>
      <w:r>
        <w:rPr>
          <w:rFonts w:hint="eastAsia"/>
          <w:sz w:val="24"/>
          <w:szCs w:val="24"/>
        </w:rPr>
        <w:t xml:space="preserve">4</w:t>
      </w:r>
      <w:r>
        <w:rPr>
          <w:sz w:val="24"/>
          <w:szCs w:val="24"/>
        </w:rPr>
        <w:t xml:space="preserve">.4 </w:t>
      </w:r>
      <w:r>
        <w:rPr>
          <w:rFonts w:hint="eastAsia"/>
          <w:sz w:val="24"/>
          <w:szCs w:val="24"/>
        </w:rPr>
        <w:t xml:space="preserve">食堂服务</w:t>
      </w:r>
      <w:r>
        <w:rPr>
          <w:rFonts w:hint="eastAsia"/>
          <w:sz w:val="24"/>
          <w:szCs w:val="24"/>
        </w:rPr>
        <w:t xml:space="preserve">；</w:t>
      </w:r>
      <w:r>
        <w:rPr>
          <w:sz w:val="24"/>
          <w:szCs w:val="24"/>
        </w:rPr>
      </w:r>
      <w:r/>
    </w:p>
    <w:p>
      <w:pPr>
        <w:pStyle w:val="646"/>
        <w:ind w:firstLine="763"/>
        <w:spacing w:line="440" w:lineRule="exact"/>
        <w:rPr>
          <w:sz w:val="24"/>
          <w:szCs w:val="24"/>
        </w:rPr>
      </w:pPr>
      <w:r>
        <w:rPr>
          <w:rFonts w:hint="eastAsia"/>
          <w:sz w:val="24"/>
          <w:szCs w:val="24"/>
        </w:rPr>
        <w:t xml:space="preserve">4</w:t>
      </w:r>
      <w:r>
        <w:rPr>
          <w:sz w:val="24"/>
          <w:szCs w:val="24"/>
        </w:rPr>
        <w:t xml:space="preserve">.</w:t>
      </w:r>
      <w:r>
        <w:rPr>
          <w:rFonts w:hint="eastAsia"/>
          <w:sz w:val="24"/>
          <w:szCs w:val="24"/>
        </w:rPr>
        <w:t xml:space="preserve">5</w:t>
      </w:r>
      <w:r>
        <w:rPr>
          <w:sz w:val="24"/>
          <w:szCs w:val="24"/>
        </w:rPr>
        <w:t xml:space="preserve"> </w:t>
      </w:r>
      <w:r>
        <w:rPr>
          <w:rFonts w:hint="eastAsia"/>
          <w:sz w:val="24"/>
          <w:szCs w:val="24"/>
        </w:rPr>
        <w:t xml:space="preserve">室外绿化养护服务</w:t>
      </w:r>
      <w:r>
        <w:rPr>
          <w:rFonts w:hint="eastAsia"/>
          <w:sz w:val="24"/>
          <w:szCs w:val="24"/>
        </w:rPr>
        <w:t xml:space="preserve">；</w:t>
      </w:r>
      <w:r>
        <w:rPr>
          <w:sz w:val="24"/>
          <w:szCs w:val="24"/>
        </w:rPr>
      </w:r>
      <w:r/>
    </w:p>
    <w:p>
      <w:pPr>
        <w:pStyle w:val="646"/>
        <w:ind w:firstLine="763"/>
        <w:spacing w:line="440" w:lineRule="exact"/>
        <w:rPr>
          <w:rFonts w:hint="eastAsia"/>
          <w:sz w:val="24"/>
          <w:szCs w:val="24"/>
        </w:rPr>
      </w:pPr>
      <w:r>
        <w:rPr>
          <w:rFonts w:hint="eastAsia"/>
          <w:sz w:val="24"/>
          <w:szCs w:val="24"/>
        </w:rPr>
        <w:t xml:space="preserve">4</w:t>
      </w:r>
      <w:r>
        <w:rPr>
          <w:sz w:val="24"/>
          <w:szCs w:val="24"/>
        </w:rPr>
        <w:t xml:space="preserve">.</w:t>
      </w:r>
      <w:r>
        <w:rPr>
          <w:rFonts w:hint="eastAsia"/>
          <w:sz w:val="24"/>
          <w:szCs w:val="24"/>
        </w:rPr>
        <w:t xml:space="preserve">6</w:t>
      </w:r>
      <w:r>
        <w:rPr>
          <w:sz w:val="24"/>
          <w:szCs w:val="24"/>
        </w:rPr>
        <w:t xml:space="preserve"> </w:t>
      </w:r>
      <w:r>
        <w:rPr>
          <w:rFonts w:hint="eastAsia"/>
          <w:sz w:val="24"/>
          <w:szCs w:val="24"/>
        </w:rPr>
        <w:t xml:space="preserve">有害生物防治服务</w:t>
      </w:r>
      <w:r>
        <w:rPr>
          <w:rFonts w:hint="eastAsia"/>
          <w:sz w:val="24"/>
          <w:szCs w:val="24"/>
        </w:rPr>
        <w:t xml:space="preserve">；</w:t>
      </w:r>
      <w:r>
        <w:rPr>
          <w:rFonts w:hint="eastAsia"/>
          <w:sz w:val="24"/>
          <w:szCs w:val="24"/>
        </w:rPr>
      </w:r>
      <w:r/>
    </w:p>
    <w:p>
      <w:pPr>
        <w:pStyle w:val="646"/>
        <w:ind w:firstLine="763"/>
        <w:spacing w:line="440" w:lineRule="exact"/>
        <w:rPr>
          <w:rFonts w:hint="eastAsia"/>
          <w:sz w:val="24"/>
          <w:szCs w:val="24"/>
        </w:rPr>
      </w:pPr>
      <w:r>
        <w:rPr>
          <w:rFonts w:hint="eastAsia"/>
          <w:sz w:val="24"/>
          <w:szCs w:val="24"/>
        </w:rPr>
        <w:t xml:space="preserve">4.7 建</w:t>
      </w:r>
      <w:r>
        <w:rPr>
          <w:sz w:val="24"/>
          <w:szCs w:val="24"/>
        </w:rPr>
        <w:t xml:space="preserve">筑消防</w:t>
      </w:r>
      <w:r>
        <w:rPr>
          <w:rFonts w:hint="eastAsia"/>
          <w:sz w:val="24"/>
          <w:szCs w:val="24"/>
        </w:rPr>
        <w:t xml:space="preserve">技</w:t>
      </w:r>
      <w:r>
        <w:rPr>
          <w:sz w:val="24"/>
          <w:szCs w:val="24"/>
        </w:rPr>
        <w:t xml:space="preserve">术服务</w:t>
      </w:r>
      <w:r>
        <w:rPr>
          <w:rFonts w:hint="eastAsia"/>
          <w:sz w:val="24"/>
          <w:szCs w:val="24"/>
        </w:rPr>
        <w:t xml:space="preserve">；</w:t>
      </w:r>
      <w:r>
        <w:rPr>
          <w:rFonts w:hint="eastAsia"/>
          <w:sz w:val="24"/>
          <w:szCs w:val="24"/>
        </w:rPr>
      </w:r>
      <w:r/>
    </w:p>
    <w:p>
      <w:pPr>
        <w:pStyle w:val="646"/>
        <w:ind w:firstLine="763"/>
        <w:spacing w:line="440" w:lineRule="exact"/>
        <w:rPr>
          <w:sz w:val="24"/>
          <w:szCs w:val="24"/>
        </w:rPr>
      </w:pPr>
      <w:r>
        <w:rPr>
          <w:rFonts w:hint="eastAsia"/>
          <w:sz w:val="24"/>
          <w:szCs w:val="24"/>
        </w:rPr>
        <w:t xml:space="preserve">4.8 环</w:t>
      </w:r>
      <w:r>
        <w:rPr>
          <w:sz w:val="24"/>
          <w:szCs w:val="24"/>
        </w:rPr>
        <w:t xml:space="preserve">卫垃圾清运服务</w:t>
      </w:r>
      <w:r>
        <w:rPr>
          <w:rFonts w:hint="eastAsia"/>
          <w:sz w:val="24"/>
          <w:szCs w:val="24"/>
        </w:rPr>
        <w:t xml:space="preserve">。</w:t>
      </w:r>
      <w:r>
        <w:rPr>
          <w:sz w:val="24"/>
          <w:szCs w:val="24"/>
        </w:rPr>
      </w:r>
      <w:r/>
    </w:p>
    <w:p>
      <w:pPr>
        <w:pStyle w:val="646"/>
        <w:ind w:firstLine="480"/>
        <w:spacing w:line="440" w:lineRule="exact"/>
        <w:rPr>
          <w:rFonts w:ascii="Calibri" w:hAnsi="Calibri"/>
          <w:sz w:val="24"/>
          <w:szCs w:val="24"/>
        </w:rPr>
      </w:pPr>
      <w:r>
        <w:rPr>
          <w:sz w:val="24"/>
          <w:szCs w:val="24"/>
        </w:rPr>
        <w:t xml:space="preserve">5</w:t>
      </w:r>
      <w:r>
        <w:rPr>
          <w:rFonts w:hint="eastAsia"/>
          <w:sz w:val="24"/>
          <w:szCs w:val="24"/>
        </w:rPr>
        <w:t xml:space="preserve">、</w:t>
      </w:r>
      <w:r>
        <w:rPr>
          <w:rFonts w:hint="eastAsia" w:ascii="Calibri" w:hAnsi="Calibri"/>
          <w:sz w:val="24"/>
          <w:szCs w:val="24"/>
        </w:rPr>
        <w:t xml:space="preserve">为充分了解项目现场实际情况，投标人认为需要对项目现场进行踏勘的，可与采购人联系或咨询。</w:t>
      </w:r>
      <w:r>
        <w:rPr>
          <w:sz w:val="24"/>
        </w:rPr>
        <w:t xml:space="preserve">联系人：顾</w:t>
      </w:r>
      <w:r>
        <w:rPr>
          <w:rFonts w:hint="eastAsia"/>
          <w:sz w:val="24"/>
        </w:rPr>
        <w:t xml:space="preserve">晓</w:t>
      </w:r>
      <w:r>
        <w:rPr>
          <w:sz w:val="24"/>
        </w:rPr>
        <w:t xml:space="preserve">红，</w:t>
      </w:r>
      <w:r>
        <w:rPr>
          <w:rFonts w:hint="eastAsia"/>
          <w:sz w:val="24"/>
        </w:rPr>
        <w:t xml:space="preserve">联系电话：</w:t>
      </w:r>
      <w:r>
        <w:rPr>
          <w:rFonts w:hint="eastAsia"/>
          <w:sz w:val="24"/>
          <w:szCs w:val="24"/>
        </w:rPr>
        <w:t xml:space="preserve">0</w:t>
      </w:r>
      <w:r>
        <w:rPr>
          <w:sz w:val="24"/>
          <w:szCs w:val="24"/>
        </w:rPr>
        <w:t xml:space="preserve">512-52736500-60415</w:t>
      </w:r>
      <w:r>
        <w:rPr>
          <w:sz w:val="24"/>
          <w:szCs w:val="24"/>
        </w:rPr>
        <w:t xml:space="preserve">。</w:t>
      </w:r>
      <w:r>
        <w:rPr>
          <w:rFonts w:hint="eastAsia" w:ascii="Calibri" w:hAnsi="Calibri"/>
          <w:sz w:val="24"/>
          <w:szCs w:val="24"/>
        </w:rPr>
        <w:t xml:space="preserve">采购</w:t>
      </w:r>
      <w:r>
        <w:rPr>
          <w:rFonts w:hint="eastAsia" w:ascii="Calibri" w:hAnsi="Calibri"/>
          <w:sz w:val="24"/>
          <w:szCs w:val="24"/>
        </w:rPr>
        <w:t xml:space="preserve">人不负担因投标人对项目现场情况考虑不周而产生的其他任何费用，咨询或踏勘时涉及到费用的，由投标人自行承担。</w:t>
      </w:r>
      <w:r>
        <w:rPr>
          <w:rFonts w:ascii="Calibri" w:hAnsi="Calibri"/>
          <w:sz w:val="24"/>
          <w:szCs w:val="24"/>
        </w:rPr>
      </w:r>
      <w:r/>
    </w:p>
    <w:p>
      <w:pPr>
        <w:pStyle w:val="646"/>
        <w:ind w:firstLine="480"/>
        <w:spacing w:line="440" w:lineRule="exact"/>
        <w:rPr>
          <w:sz w:val="24"/>
        </w:rPr>
      </w:pPr>
      <w:r>
        <w:rPr>
          <w:sz w:val="24"/>
        </w:rPr>
        <w:t xml:space="preserve">6、</w:t>
      </w:r>
      <w:r>
        <w:rPr>
          <w:sz w:val="24"/>
          <w:szCs w:val="24"/>
        </w:rPr>
        <w:t xml:space="preserve">采购人</w:t>
      </w:r>
      <w:r>
        <w:rPr>
          <w:rFonts w:hint="eastAsia"/>
          <w:sz w:val="24"/>
          <w:szCs w:val="24"/>
        </w:rPr>
        <w:t xml:space="preserve">不</w:t>
      </w:r>
      <w:r>
        <w:rPr>
          <w:sz w:val="24"/>
          <w:szCs w:val="24"/>
        </w:rPr>
        <w:t xml:space="preserve">提供</w:t>
      </w:r>
      <w:r>
        <w:rPr>
          <w:rFonts w:hint="eastAsia"/>
          <w:sz w:val="24"/>
          <w:szCs w:val="24"/>
        </w:rPr>
        <w:t xml:space="preserve">工作</w:t>
      </w:r>
      <w:r>
        <w:rPr>
          <w:sz w:val="24"/>
          <w:szCs w:val="24"/>
        </w:rPr>
        <w:t xml:space="preserve">餐</w:t>
      </w:r>
      <w:r>
        <w:rPr>
          <w:rFonts w:hint="eastAsia"/>
          <w:sz w:val="24"/>
          <w:szCs w:val="24"/>
        </w:rPr>
        <w:t xml:space="preserve">，</w:t>
      </w:r>
      <w:r>
        <w:rPr>
          <w:rFonts w:hint="eastAsia"/>
          <w:sz w:val="24"/>
          <w:szCs w:val="24"/>
        </w:rPr>
        <w:t xml:space="preserve">门卫</w:t>
      </w:r>
      <w:r>
        <w:rPr>
          <w:sz w:val="24"/>
          <w:szCs w:val="24"/>
        </w:rPr>
        <w:t xml:space="preserve">服务</w:t>
      </w:r>
      <w:r>
        <w:rPr>
          <w:rFonts w:hint="eastAsia"/>
          <w:sz w:val="24"/>
          <w:szCs w:val="24"/>
        </w:rPr>
        <w:t xml:space="preserve">以外</w:t>
      </w:r>
      <w:r>
        <w:rPr>
          <w:sz w:val="24"/>
          <w:szCs w:val="24"/>
        </w:rPr>
        <w:t xml:space="preserve">的岗位不提供住</w:t>
      </w:r>
      <w:r>
        <w:rPr>
          <w:rFonts w:hint="eastAsia"/>
          <w:sz w:val="24"/>
          <w:szCs w:val="24"/>
        </w:rPr>
        <w:t xml:space="preserve">宿</w:t>
      </w:r>
      <w:r>
        <w:rPr>
          <w:sz w:val="24"/>
          <w:szCs w:val="24"/>
        </w:rPr>
        <w:t xml:space="preserve">。</w:t>
      </w:r>
      <w:r>
        <w:rPr>
          <w:sz w:val="24"/>
        </w:rPr>
      </w:r>
      <w:r/>
    </w:p>
    <w:p>
      <w:pPr>
        <w:pStyle w:val="646"/>
        <w:ind w:firstLine="480"/>
        <w:spacing w:line="440" w:lineRule="exact"/>
        <w:rPr>
          <w:i/>
          <w:iCs/>
          <w:sz w:val="24"/>
          <w:szCs w:val="24"/>
          <w:u w:val="single"/>
        </w:rPr>
      </w:pPr>
      <w:r>
        <w:rPr>
          <w:rFonts w:hint="eastAsia"/>
          <w:i/>
          <w:iCs/>
          <w:sz w:val="24"/>
          <w:szCs w:val="24"/>
          <w:u w:val="single"/>
        </w:rPr>
        <w:t xml:space="preserve">7、付款方式</w:t>
      </w:r>
      <w:r>
        <w:rPr>
          <w:rFonts w:hint="eastAsia"/>
          <w:i/>
          <w:iCs/>
          <w:sz w:val="24"/>
          <w:szCs w:val="24"/>
          <w:u w:val="single"/>
        </w:rPr>
        <w:t xml:space="preserve">：</w:t>
      </w:r>
      <w:r>
        <w:rPr>
          <w:i/>
          <w:iCs/>
          <w:sz w:val="24"/>
          <w:szCs w:val="24"/>
          <w:u w:val="single"/>
        </w:rPr>
      </w:r>
      <w:r/>
    </w:p>
    <w:p>
      <w:pPr>
        <w:pStyle w:val="646"/>
        <w:ind w:firstLine="600"/>
        <w:spacing w:line="440" w:lineRule="exact"/>
        <w:rPr>
          <w:i/>
          <w:iCs/>
          <w:sz w:val="24"/>
          <w:u w:val="single"/>
        </w:rPr>
      </w:pPr>
      <w:r>
        <w:rPr>
          <w:i/>
          <w:iCs/>
          <w:sz w:val="24"/>
          <w:u w:val="single"/>
        </w:rPr>
        <w:t xml:space="preserve">7.1 本项目合同款支付货币：（√）数字人民币，（√）传统实物人民币。</w:t>
      </w:r>
      <w:r/>
    </w:p>
    <w:p>
      <w:pPr>
        <w:pStyle w:val="646"/>
        <w:ind w:firstLine="600"/>
        <w:spacing w:line="440" w:lineRule="exact"/>
        <w:rPr>
          <w:i/>
          <w:iCs/>
          <w:sz w:val="24"/>
          <w:u w:val="single"/>
        </w:rPr>
      </w:pPr>
      <w:r>
        <w:rPr>
          <w:i/>
          <w:iCs/>
          <w:sz w:val="24"/>
          <w:u w:val="single"/>
        </w:rPr>
        <w:t xml:space="preserve">7.2 合同签订后一个月内，采购人向中标人支付合同金额的10%作为预付款。</w:t>
      </w:r>
      <w:r/>
    </w:p>
    <w:p>
      <w:pPr>
        <w:pStyle w:val="646"/>
        <w:ind w:firstLine="600"/>
        <w:spacing w:line="440" w:lineRule="exact"/>
        <w:rPr>
          <w:i/>
          <w:iCs/>
          <w:sz w:val="24"/>
          <w:u w:val="single"/>
        </w:rPr>
      </w:pPr>
      <w:r>
        <w:rPr>
          <w:i/>
          <w:iCs/>
          <w:sz w:val="24"/>
          <w:u w:val="single"/>
        </w:rPr>
        <w:t xml:space="preserve">7.3 </w:t>
      </w:r>
      <w:r>
        <w:rPr>
          <w:rFonts w:hint="eastAsia"/>
          <w:i/>
          <w:iCs/>
          <w:sz w:val="24"/>
          <w:u w:val="single"/>
        </w:rPr>
        <w:t xml:space="preserve">采购人留取合同金额的</w:t>
      </w:r>
      <w:r>
        <w:rPr>
          <w:i/>
          <w:iCs/>
          <w:sz w:val="24"/>
          <w:u w:val="single"/>
        </w:rPr>
        <w:t xml:space="preserve">7.5</w:t>
      </w:r>
      <w:r>
        <w:rPr>
          <w:rFonts w:hint="eastAsia"/>
          <w:i/>
          <w:iCs/>
          <w:sz w:val="24"/>
          <w:u w:val="single"/>
        </w:rPr>
        <w:t xml:space="preserve">%作为总的考核费用（每个年度考核费用为合同金额的3%）</w:t>
      </w:r>
      <w:r>
        <w:rPr>
          <w:i/>
          <w:iCs/>
          <w:sz w:val="24"/>
          <w:u w:val="single"/>
        </w:rPr>
        <w:t xml:space="preserve">。</w:t>
      </w:r>
      <w:r/>
    </w:p>
    <w:p>
      <w:pPr>
        <w:pStyle w:val="646"/>
        <w:ind w:firstLine="600"/>
        <w:spacing w:line="440" w:lineRule="exact"/>
        <w:rPr>
          <w:i/>
          <w:iCs/>
          <w:sz w:val="24"/>
          <w:u w:val="single"/>
        </w:rPr>
      </w:pPr>
      <w:r>
        <w:rPr>
          <w:i/>
          <w:iCs/>
          <w:sz w:val="24"/>
          <w:u w:val="single"/>
        </w:rPr>
        <w:t xml:space="preserve">7.4</w:t>
      </w:r>
      <w:r>
        <w:rPr>
          <w:rFonts w:hint="eastAsia"/>
          <w:i/>
          <w:iCs/>
          <w:sz w:val="24"/>
          <w:u w:val="single"/>
        </w:rPr>
        <w:t xml:space="preserve">每3个月进行考核，</w:t>
      </w:r>
      <w:r>
        <w:rPr>
          <w:i/>
          <w:iCs/>
          <w:sz w:val="24"/>
          <w:u w:val="single"/>
        </w:rPr>
        <w:t xml:space="preserve">考核办法详见</w:t>
      </w:r>
      <w:r>
        <w:rPr>
          <w:rFonts w:hint="eastAsia"/>
          <w:i/>
          <w:iCs/>
          <w:sz w:val="24"/>
          <w:u w:val="single"/>
        </w:rPr>
        <w:t xml:space="preserve">“</w:t>
      </w:r>
      <w:r>
        <w:rPr>
          <w:i/>
          <w:iCs/>
          <w:sz w:val="24"/>
          <w:u w:val="single"/>
        </w:rPr>
        <w:t xml:space="preserve">五、验收及考核办法</w:t>
      </w:r>
      <w:r>
        <w:rPr>
          <w:rFonts w:hint="eastAsia"/>
          <w:i/>
          <w:iCs/>
          <w:sz w:val="24"/>
          <w:u w:val="single"/>
        </w:rPr>
        <w:t xml:space="preserve">”。年度考核均分得分在95分（含）以</w:t>
      </w:r>
      <w:r>
        <w:rPr>
          <w:rFonts w:hint="eastAsia"/>
          <w:i/>
          <w:iCs/>
          <w:sz w:val="24"/>
          <w:u w:val="single"/>
        </w:rPr>
        <w:t xml:space="preserve">上的，年度考核费用全额支付；年度考核均分得分在90分（含）以上不满95分的，年度考核费用按90%支付；年度考核均分得分在80分（含）以上不满90分的，年度考核费用按80%支付；年度考核均分得分在70分（含）以上不满80分的，年度考核费用按70%支付；年度考核均分得分在60分（含）以上不满70分的，年度考核费用按60%支付；年度考核均分得分不满60分的，扣除全部年度考核费用。</w:t>
      </w:r>
      <w:r>
        <w:rPr>
          <w:i/>
          <w:iCs/>
          <w:sz w:val="24"/>
          <w:u w:val="single"/>
        </w:rPr>
      </w:r>
      <w:r/>
    </w:p>
    <w:p>
      <w:pPr>
        <w:pStyle w:val="646"/>
        <w:ind w:firstLine="600"/>
        <w:spacing w:line="440" w:lineRule="exact"/>
        <w:rPr>
          <w:i/>
          <w:iCs/>
          <w:sz w:val="24"/>
          <w:u w:val="single"/>
        </w:rPr>
      </w:pPr>
      <w:r>
        <w:rPr>
          <w:i/>
          <w:iCs/>
          <w:sz w:val="24"/>
          <w:u w:val="single"/>
        </w:rPr>
        <w:t xml:space="preserve">7.5 服务期开始之日起每</w:t>
      </w:r>
      <w:r>
        <w:rPr>
          <w:rFonts w:hint="eastAsia"/>
          <w:i/>
          <w:iCs/>
          <w:sz w:val="24"/>
          <w:u w:val="single"/>
        </w:rPr>
        <w:t xml:space="preserve">3个月</w:t>
      </w:r>
      <w:r>
        <w:rPr>
          <w:i/>
          <w:iCs/>
          <w:sz w:val="24"/>
          <w:u w:val="single"/>
        </w:rPr>
        <w:t xml:space="preserve">之后的七个工作日内，采购人向中标人支付</w:t>
      </w:r>
      <w:r>
        <w:rPr>
          <w:rFonts w:hint="eastAsia"/>
          <w:i/>
          <w:iCs/>
          <w:sz w:val="24"/>
          <w:u w:val="single"/>
        </w:rPr>
        <w:t xml:space="preserve">前3个月</w:t>
      </w:r>
      <w:r>
        <w:rPr>
          <w:i/>
          <w:iCs/>
          <w:sz w:val="24"/>
          <w:u w:val="single"/>
        </w:rPr>
        <w:t xml:space="preserve">的服务费（按合同金额的</w:t>
      </w:r>
      <w:r>
        <w:rPr>
          <w:i/>
          <w:iCs/>
          <w:sz w:val="24"/>
          <w:u w:val="single"/>
        </w:rPr>
        <w:t xml:space="preserve">8</w:t>
      </w:r>
      <w:r>
        <w:rPr>
          <w:i/>
          <w:iCs/>
          <w:sz w:val="24"/>
          <w:u w:val="single"/>
        </w:rPr>
        <w:t xml:space="preserve">.25%计算）；在一个服务年度之后的七个工作日内，采购人向中标人</w:t>
      </w:r>
      <w:r>
        <w:rPr>
          <w:i/>
          <w:iCs/>
          <w:sz w:val="24"/>
          <w:u w:val="single"/>
        </w:rPr>
        <w:t xml:space="preserve">支付年度实际考核费用</w:t>
      </w:r>
      <w:r>
        <w:rPr>
          <w:rFonts w:hint="eastAsia"/>
          <w:i/>
          <w:iCs/>
          <w:sz w:val="24"/>
          <w:u w:val="single"/>
        </w:rPr>
        <w:t xml:space="preserve">。</w:t>
      </w:r>
      <w:r>
        <w:rPr>
          <w:i/>
          <w:iCs/>
          <w:sz w:val="24"/>
          <w:u w:val="single"/>
        </w:rPr>
      </w:r>
      <w:r/>
    </w:p>
    <w:p>
      <w:pPr>
        <w:pStyle w:val="646"/>
        <w:ind w:firstLine="480"/>
        <w:spacing w:line="440" w:lineRule="exact"/>
        <w:rPr>
          <w:b/>
          <w:i/>
          <w:iCs/>
          <w:sz w:val="24"/>
          <w:szCs w:val="24"/>
          <w:u w:val="single"/>
        </w:rPr>
      </w:pPr>
      <w:r>
        <w:rPr>
          <w:b/>
          <w:i/>
          <w:iCs/>
          <w:sz w:val="24"/>
          <w:szCs w:val="24"/>
          <w:u w:val="single"/>
        </w:rPr>
        <w:t xml:space="preserve">注：</w:t>
      </w:r>
      <w:r>
        <w:rPr>
          <w:b/>
          <w:i/>
          <w:iCs/>
          <w:sz w:val="24"/>
          <w:szCs w:val="22"/>
          <w:u w:val="single"/>
        </w:rPr>
        <w:t xml:space="preserve">（1）</w:t>
      </w:r>
      <w:r>
        <w:rPr>
          <w:rFonts w:hint="eastAsia"/>
          <w:b/>
          <w:i/>
          <w:iCs/>
          <w:sz w:val="24"/>
          <w:szCs w:val="24"/>
          <w:u w:val="single"/>
        </w:rPr>
        <w:t xml:space="preserve">以上每次付款前，中标人均应提供符合采购人要求的同等金额的合法有效发票。否则，采购人有权顺延付款时间，且不承担任何违约及赔偿责任。</w:t>
      </w:r>
      <w:r>
        <w:rPr>
          <w:b/>
          <w:i/>
          <w:iCs/>
          <w:sz w:val="24"/>
          <w:szCs w:val="24"/>
          <w:u w:val="single"/>
        </w:rPr>
      </w:r>
      <w:r/>
    </w:p>
    <w:p>
      <w:pPr>
        <w:pStyle w:val="646"/>
        <w:ind w:firstLine="480"/>
        <w:spacing w:line="440" w:lineRule="exact"/>
        <w:rPr>
          <w:b/>
          <w:i/>
          <w:iCs/>
          <w:sz w:val="24"/>
          <w:szCs w:val="24"/>
          <w:u w:val="single"/>
        </w:rPr>
      </w:pPr>
      <w:r>
        <w:rPr>
          <w:b/>
          <w:i/>
          <w:iCs/>
          <w:sz w:val="24"/>
          <w:szCs w:val="22"/>
          <w:u w:val="single"/>
        </w:rPr>
        <w:t xml:space="preserve">（2）</w:t>
      </w:r>
      <w:r>
        <w:rPr>
          <w:b/>
          <w:i/>
          <w:iCs/>
          <w:sz w:val="24"/>
          <w:szCs w:val="24"/>
          <w:u w:val="single"/>
        </w:rPr>
        <w:t xml:space="preserve">不满足上述付款方式的将作无效投标处理。</w:t>
      </w:r>
      <w:r/>
    </w:p>
    <w:p>
      <w:pPr>
        <w:pStyle w:val="646"/>
        <w:ind w:firstLine="480"/>
        <w:spacing w:line="440" w:lineRule="exact"/>
        <w:rPr>
          <w:b/>
          <w:bCs/>
          <w:sz w:val="24"/>
          <w:szCs w:val="24"/>
        </w:rPr>
      </w:pPr>
      <w:r>
        <w:rPr>
          <w:b/>
          <w:bCs/>
          <w:sz w:val="24"/>
          <w:szCs w:val="24"/>
        </w:rPr>
        <w:t xml:space="preserve">8、本项目</w:t>
      </w:r>
      <w:r>
        <w:rPr>
          <w:rFonts w:hint="eastAsia"/>
          <w:b/>
          <w:sz w:val="24"/>
          <w:szCs w:val="24"/>
        </w:rPr>
        <w:t xml:space="preserve">二年六</w:t>
      </w:r>
      <w:r>
        <w:rPr>
          <w:b/>
          <w:sz w:val="24"/>
          <w:szCs w:val="24"/>
        </w:rPr>
        <w:t xml:space="preserve">个月</w:t>
      </w:r>
      <w:r>
        <w:rPr>
          <w:rFonts w:hint="eastAsia"/>
          <w:b/>
          <w:sz w:val="24"/>
          <w:szCs w:val="24"/>
        </w:rPr>
        <w:t xml:space="preserve">服务费用采购预算为</w:t>
      </w:r>
      <w:r>
        <w:rPr>
          <w:b/>
          <w:bCs/>
          <w:sz w:val="24"/>
          <w:szCs w:val="24"/>
        </w:rPr>
        <w:t xml:space="preserve">￥</w:t>
      </w:r>
      <w:r>
        <w:rPr>
          <w:rFonts w:hint="eastAsia"/>
          <w:b/>
          <w:bCs/>
          <w:sz w:val="24"/>
          <w:szCs w:val="24"/>
        </w:rPr>
        <w:t xml:space="preserve">1990000</w:t>
      </w:r>
      <w:r>
        <w:rPr>
          <w:b/>
          <w:bCs/>
          <w:sz w:val="24"/>
          <w:szCs w:val="24"/>
        </w:rPr>
        <w:t xml:space="preserve">.00元</w:t>
      </w:r>
      <w:r>
        <w:rPr>
          <w:rFonts w:hint="eastAsia"/>
          <w:b/>
          <w:bCs/>
          <w:sz w:val="24"/>
          <w:szCs w:val="24"/>
        </w:rPr>
        <w:t xml:space="preserve">整，</w:t>
      </w:r>
      <w:r>
        <w:rPr>
          <w:b/>
          <w:bCs/>
          <w:sz w:val="24"/>
        </w:rPr>
        <w:t xml:space="preserve">最高限价为</w:t>
      </w:r>
      <w:r>
        <w:rPr>
          <w:b/>
          <w:bCs/>
          <w:sz w:val="24"/>
          <w:szCs w:val="24"/>
        </w:rPr>
        <w:t xml:space="preserve">￥1806775.00</w:t>
      </w:r>
      <w:r>
        <w:rPr>
          <w:rFonts w:hint="eastAsia"/>
          <w:b/>
          <w:bCs/>
          <w:sz w:val="24"/>
          <w:szCs w:val="24"/>
        </w:rPr>
        <w:t xml:space="preserve">元整。投标总价不得超过最高限价，否则其投标将作无效投标处理。</w:t>
      </w:r>
      <w:r>
        <w:rPr>
          <w:b/>
          <w:bCs/>
          <w:sz w:val="24"/>
          <w:szCs w:val="24"/>
        </w:rPr>
      </w:r>
      <w:r/>
    </w:p>
    <w:p>
      <w:pPr>
        <w:pStyle w:val="646"/>
        <w:ind w:firstLine="480"/>
        <w:spacing w:line="440" w:lineRule="exact"/>
        <w:rPr>
          <w:sz w:val="24"/>
        </w:rPr>
      </w:pPr>
      <w:r>
        <w:rPr>
          <w:rFonts w:hint="eastAsia"/>
          <w:sz w:val="24"/>
        </w:rPr>
        <w:t xml:space="preserve">9、本项目不得以任何形式进行转包。</w:t>
      </w:r>
      <w:r>
        <w:rPr>
          <w:sz w:val="24"/>
        </w:rPr>
      </w:r>
      <w:r/>
    </w:p>
    <w:p>
      <w:pPr>
        <w:pStyle w:val="646"/>
        <w:ind w:right="-27"/>
        <w:spacing w:line="480" w:lineRule="exact"/>
        <w:tabs>
          <w:tab w:val="left" w:pos="0" w:leader="none"/>
        </w:tabs>
        <w:rPr>
          <w:rFonts w:ascii="宋体" w:hAnsi="宋体"/>
          <w:b/>
          <w:sz w:val="28"/>
          <w:szCs w:val="24"/>
        </w:rPr>
        <w:outlineLvl w:val="1"/>
      </w:pPr>
      <w:r/>
      <w:bookmarkStart w:id="126" w:name="_Toc221024178"/>
      <w:r/>
      <w:bookmarkStart w:id="127" w:name="_Toc221112912"/>
      <w:r>
        <w:rPr>
          <w:rFonts w:hint="eastAsia" w:ascii="宋体" w:hAnsi="宋体"/>
          <w:b/>
          <w:sz w:val="28"/>
          <w:szCs w:val="24"/>
        </w:rPr>
        <w:t xml:space="preserve">二、</w:t>
      </w:r>
      <w:r>
        <w:rPr>
          <w:rFonts w:hint="eastAsia" w:ascii="宋体" w:hAnsi="宋体"/>
          <w:b/>
          <w:sz w:val="28"/>
          <w:szCs w:val="24"/>
        </w:rPr>
        <w:t xml:space="preserve">项目配置要求：</w:t>
      </w:r>
      <w:bookmarkEnd w:id="126"/>
      <w:r/>
      <w:bookmarkEnd w:id="127"/>
      <w:r>
        <w:rPr>
          <w:rFonts w:ascii="宋体" w:hAnsi="宋体"/>
          <w:b/>
          <w:sz w:val="28"/>
          <w:szCs w:val="24"/>
        </w:rPr>
      </w:r>
      <w:r/>
    </w:p>
    <w:tbl>
      <w:tblPr>
        <w:tblW w:w="968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58"/>
        <w:gridCol w:w="1842"/>
        <w:gridCol w:w="1560"/>
        <w:gridCol w:w="2373"/>
        <w:gridCol w:w="2456"/>
      </w:tblGrid>
      <w:tr>
        <w:trPr>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jc w:val="center"/>
              <w:spacing w:line="380" w:lineRule="exact"/>
              <w:rPr>
                <w:rFonts w:cs="宋体"/>
                <w:sz w:val="24"/>
              </w:rPr>
            </w:pPr>
            <w:r>
              <w:rPr>
                <w:rFonts w:cs="宋体"/>
                <w:sz w:val="24"/>
              </w:rPr>
              <w:t xml:space="preserve">岗位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hint="eastAsia" w:cs="宋体"/>
                <w:sz w:val="24"/>
              </w:rPr>
              <w:t xml:space="preserve">部门</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cs="宋体"/>
                <w:sz w:val="24"/>
              </w:rPr>
              <w:t xml:space="preserve">人员配置</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rPr>
                <w:rFonts w:cs="宋体"/>
                <w:sz w:val="24"/>
              </w:rPr>
            </w:pPr>
            <w:r>
              <w:rPr>
                <w:rFonts w:hint="eastAsia" w:cs="宋体"/>
                <w:sz w:val="24"/>
              </w:rPr>
              <w:t xml:space="preserve">工作时间</w:t>
            </w:r>
            <w:r>
              <w:rPr>
                <w:rFonts w:cs="宋体"/>
                <w:sz w:val="24"/>
              </w:rPr>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cs="宋体"/>
                <w:sz w:val="24"/>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cs="宋体"/>
                <w:sz w:val="24"/>
              </w:rPr>
            </w:pPr>
            <w:r>
              <w:rPr>
                <w:rFonts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cs="宋体"/>
                <w:sz w:val="24"/>
              </w:rPr>
              <w:t xml:space="preserve">项目</w:t>
            </w:r>
            <w:r>
              <w:rPr>
                <w:rFonts w:cs="宋体"/>
                <w:sz w:val="24"/>
              </w:rPr>
              <w:t xml:space="preserve">管理部</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cs="宋体"/>
                <w:sz w:val="24"/>
              </w:rPr>
              <w:t xml:space="preserve">1</w:t>
            </w:r>
            <w:r>
              <w:rPr>
                <w:rFonts w:hint="eastAsia" w:cs="宋体"/>
                <w:sz w:val="24"/>
              </w:rPr>
              <w:t xml:space="preserve">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contextualSpacing/>
              <w:jc w:val="center"/>
              <w:spacing w:before="100" w:beforeAutospacing="1" w:after="100" w:afterAutospacing="1" w:line="380" w:lineRule="exact"/>
              <w:rPr>
                <w:rFonts w:hint="eastAsia" w:ascii="宋体" w:hAnsi="宋体" w:cs="宋体"/>
                <w:sz w:val="24"/>
              </w:rPr>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男女不限</w:t>
            </w:r>
            <w:r>
              <w:rPr>
                <w:rFonts w:cs="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cs="宋体"/>
                <w:sz w:val="24"/>
              </w:rPr>
            </w:pPr>
            <w:r>
              <w:rPr>
                <w:rFonts w:hint="eastAsia" w:cs="宋体"/>
                <w:sz w:val="24"/>
              </w:rPr>
              <w:t xml:space="preserve">门卫</w:t>
            </w:r>
            <w:r>
              <w:rPr>
                <w:rFonts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cs="宋体"/>
                <w:sz w:val="24"/>
              </w:rPr>
              <w:t xml:space="preserve">3</w:t>
            </w:r>
            <w:r>
              <w:rPr>
                <w:rFonts w:hint="eastAsia" w:cs="宋体"/>
                <w:sz w:val="24"/>
              </w:rPr>
              <w:t xml:space="preserve">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24小时值守</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男性</w:t>
            </w:r>
            <w:r>
              <w:rPr>
                <w:rFonts w:cs="宋体"/>
                <w:sz w:val="24"/>
              </w:rPr>
            </w:r>
            <w:r/>
          </w:p>
        </w:tc>
      </w:tr>
      <w:tr>
        <w:trPr>
          <w:cantSplit/>
          <w:trHeight w:val="397"/>
        </w:trPr>
        <w:tc>
          <w:tcPr>
            <w:tcBorders>
              <w:top w:val="single" w:color="000000" w:sz="4" w:space="0"/>
              <w:left w:val="single" w:color="000000" w:sz="4" w:space="0"/>
              <w:right w:val="single" w:color="000000" w:sz="4" w:space="0"/>
            </w:tcBorders>
            <w:tcW w:w="1458" w:type="dxa"/>
            <w:vAlign w:val="center"/>
            <w:vMerge w:val="restart"/>
            <w:textDirection w:val="lrTb"/>
            <w:noWrap w:val="false"/>
          </w:tcPr>
          <w:p>
            <w:pPr>
              <w:pStyle w:val="646"/>
              <w:ind w:right="-107"/>
              <w:jc w:val="center"/>
              <w:spacing w:line="380" w:lineRule="exact"/>
              <w:rPr>
                <w:rFonts w:cs="宋体"/>
                <w:sz w:val="24"/>
              </w:rPr>
            </w:pPr>
            <w:r>
              <w:rPr>
                <w:rFonts w:hint="eastAsia" w:cs="宋体"/>
                <w:sz w:val="24"/>
              </w:rPr>
              <w:t xml:space="preserve">保洁</w:t>
            </w:r>
            <w:r>
              <w:rPr>
                <w:rFonts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hint="eastAsia" w:cs="宋体"/>
                <w:sz w:val="24"/>
              </w:rPr>
              <w:t xml:space="preserve">办公区域</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cs="宋体"/>
                <w:sz w:val="24"/>
              </w:rPr>
              <w:t xml:space="preserve">2</w:t>
            </w:r>
            <w:r>
              <w:rPr>
                <w:rFonts w:hint="eastAsia" w:cs="宋体"/>
                <w:sz w:val="24"/>
              </w:rPr>
              <w:t xml:space="preserve">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女</w:t>
            </w:r>
            <w:r>
              <w:rPr>
                <w:rFonts w:cs="宋体"/>
                <w:sz w:val="24"/>
              </w:rPr>
              <w:t xml:space="preserve">性</w:t>
            </w:r>
            <w:r/>
          </w:p>
        </w:tc>
      </w:tr>
      <w:tr>
        <w:trPr>
          <w:cantSplit/>
          <w:trHeight w:val="397"/>
        </w:trPr>
        <w:tc>
          <w:tcPr>
            <w:tcBorders>
              <w:left w:val="single" w:color="000000" w:sz="4" w:space="0"/>
              <w:right w:val="single" w:color="000000" w:sz="4" w:space="0"/>
            </w:tcBorders>
            <w:tcW w:w="1458" w:type="dxa"/>
            <w:vAlign w:val="center"/>
            <w:vMerge w:val="continue"/>
            <w:textDirection w:val="lrTb"/>
            <w:noWrap w:val="false"/>
          </w:tcPr>
          <w:p>
            <w:pPr>
              <w:pStyle w:val="646"/>
              <w:ind w:right="-107"/>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hint="eastAsia" w:cs="宋体"/>
                <w:sz w:val="24"/>
              </w:rPr>
              <w:t xml:space="preserve">宿舍</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hint="eastAsia" w:cs="宋体"/>
                <w:sz w:val="24"/>
              </w:rPr>
              <w:t xml:space="preserve">2人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女</w:t>
            </w:r>
            <w:r>
              <w:rPr>
                <w:rFonts w:cs="宋体"/>
                <w:sz w:val="24"/>
              </w:rPr>
              <w:t xml:space="preserve">性</w:t>
            </w:r>
            <w:r/>
          </w:p>
        </w:tc>
      </w:tr>
      <w:tr>
        <w:trPr>
          <w:cantSplit/>
          <w:trHeight w:val="397"/>
        </w:trPr>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pStyle w:val="646"/>
              <w:ind w:right="-107"/>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hint="eastAsia" w:cs="宋体"/>
                <w:sz w:val="24"/>
              </w:rPr>
              <w:t xml:space="preserve">外场</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hint="eastAsia" w:cs="宋体"/>
                <w:sz w:val="24"/>
              </w:rPr>
              <w:t xml:space="preserve">1人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男女不限</w:t>
            </w:r>
            <w:r>
              <w:rPr>
                <w:rFonts w:cs="宋体"/>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cs="宋体"/>
                <w:sz w:val="24"/>
              </w:rPr>
            </w:pPr>
            <w:r>
              <w:rPr>
                <w:rFonts w:hint="eastAsia" w:cs="宋体"/>
                <w:sz w:val="24"/>
              </w:rPr>
              <w:t xml:space="preserve">会务服务</w:t>
            </w:r>
            <w:r>
              <w:rPr>
                <w:rFonts w:cs="宋体"/>
                <w:sz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46"/>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hint="eastAsia" w:cs="宋体"/>
                <w:sz w:val="24"/>
              </w:rPr>
              <w:t xml:space="preserve">1人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女</w:t>
            </w:r>
            <w:r>
              <w:rPr>
                <w:rFonts w:cs="宋体"/>
                <w:sz w:val="24"/>
              </w:rPr>
              <w:t xml:space="preserve">性</w:t>
            </w:r>
            <w:r/>
          </w:p>
        </w:tc>
      </w:tr>
      <w:tr>
        <w:trPr>
          <w:cantSplit/>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cs="宋体"/>
                <w:sz w:val="24"/>
              </w:rPr>
            </w:pPr>
            <w:r>
              <w:rPr>
                <w:rFonts w:hint="eastAsia" w:cs="宋体"/>
                <w:sz w:val="24"/>
              </w:rPr>
              <w:t xml:space="preserve">厨师长</w:t>
            </w:r>
            <w:r>
              <w:rPr>
                <w:rFonts w:cs="宋体"/>
                <w:sz w:val="24"/>
              </w:rPr>
            </w:r>
            <w:r/>
          </w:p>
        </w:tc>
        <w:tc>
          <w:tcPr>
            <w:tcBorders>
              <w:top w:val="single" w:color="000000" w:sz="4" w:space="0"/>
              <w:left w:val="single" w:color="000000" w:sz="4" w:space="0"/>
              <w:right w:val="single" w:color="000000" w:sz="4" w:space="0"/>
            </w:tcBorders>
            <w:tcW w:w="1842" w:type="dxa"/>
            <w:vAlign w:val="center"/>
            <w:vMerge w:val="restart"/>
            <w:textDirection w:val="lrTb"/>
            <w:noWrap w:val="false"/>
          </w:tcPr>
          <w:p>
            <w:pPr>
              <w:pStyle w:val="646"/>
              <w:jc w:val="center"/>
              <w:spacing w:line="380" w:lineRule="exact"/>
              <w:rPr>
                <w:rFonts w:cs="宋体"/>
                <w:sz w:val="24"/>
              </w:rPr>
            </w:pPr>
            <w:r>
              <w:rPr>
                <w:rFonts w:hint="eastAsia" w:cs="宋体"/>
                <w:sz w:val="24"/>
              </w:rPr>
              <w:t xml:space="preserve">食堂</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hint="eastAsia" w:cs="宋体"/>
                <w:sz w:val="24"/>
              </w:rPr>
              <w:t xml:space="preserve">1</w:t>
            </w:r>
            <w:r>
              <w:rPr>
                <w:rFonts w:hint="eastAsia" w:cs="宋体"/>
                <w:sz w:val="24"/>
              </w:rPr>
              <w:t xml:space="preserve">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男</w:t>
            </w:r>
            <w:r>
              <w:rPr>
                <w:rFonts w:cs="宋体"/>
                <w:sz w:val="24"/>
              </w:rPr>
              <w:t xml:space="preserve">性</w:t>
            </w:r>
            <w:r/>
          </w:p>
        </w:tc>
      </w:tr>
      <w:tr>
        <w:trPr>
          <w:cantSplit/>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hint="eastAsia" w:cs="宋体"/>
                <w:sz w:val="24"/>
              </w:rPr>
            </w:pPr>
            <w:r>
              <w:rPr>
                <w:rFonts w:hint="eastAsia" w:cs="宋体"/>
                <w:sz w:val="24"/>
              </w:rPr>
              <w:t xml:space="preserve">厨师</w:t>
            </w:r>
            <w:r/>
          </w:p>
        </w:tc>
        <w:tc>
          <w:tcPr>
            <w:tcBorders>
              <w:top w:val="single" w:color="000000" w:sz="4" w:space="0"/>
              <w:left w:val="single" w:color="000000" w:sz="4" w:space="0"/>
              <w:right w:val="single" w:color="000000" w:sz="4" w:space="0"/>
            </w:tcBorders>
            <w:tcW w:w="1842" w:type="dxa"/>
            <w:vAlign w:val="center"/>
            <w:vMerge w:val="continue"/>
            <w:textDirection w:val="lrTb"/>
            <w:noWrap w:val="false"/>
          </w:tcPr>
          <w:p>
            <w:pPr>
              <w:pStyle w:val="646"/>
              <w:jc w:val="center"/>
              <w:spacing w:line="380" w:lineRule="exact"/>
              <w:rPr>
                <w:rFonts w:hint="eastAsia" w:cs="宋体"/>
                <w:sz w:val="24"/>
              </w:rPr>
            </w:pPr>
            <w:r>
              <w:rPr>
                <w:rFonts w:hint="eastAsia"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hint="eastAsia" w:cs="宋体"/>
                <w:sz w:val="24"/>
              </w:rPr>
            </w:pPr>
            <w:r>
              <w:rPr>
                <w:rFonts w:hint="eastAsia" w:cs="宋体"/>
                <w:sz w:val="24"/>
              </w:rPr>
              <w:t xml:space="preserve">1人</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rPr>
                <w:rFonts w:hint="eastAsia" w:ascii="宋体" w:hAnsi="宋体" w:cs="宋体"/>
                <w:sz w:val="24"/>
              </w:rPr>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hint="eastAsia" w:cs="宋体"/>
                <w:sz w:val="24"/>
              </w:rPr>
            </w:pPr>
            <w:r>
              <w:rPr>
                <w:rFonts w:hint="eastAsia" w:cs="宋体"/>
                <w:sz w:val="24"/>
              </w:rPr>
              <w:t xml:space="preserve">男</w:t>
            </w:r>
            <w:r>
              <w:rPr>
                <w:rFonts w:cs="宋体"/>
                <w:sz w:val="24"/>
              </w:rPr>
              <w:t xml:space="preserve">性</w:t>
            </w:r>
            <w:r>
              <w:rPr>
                <w:rFonts w:hint="eastAsia" w:cs="宋体"/>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646"/>
              <w:ind w:right="-107"/>
              <w:jc w:val="center"/>
              <w:spacing w:line="380" w:lineRule="exact"/>
              <w:rPr>
                <w:rFonts w:cs="宋体"/>
                <w:sz w:val="24"/>
              </w:rPr>
            </w:pPr>
            <w:r>
              <w:rPr>
                <w:rFonts w:hint="eastAsia" w:cs="宋体"/>
                <w:sz w:val="24"/>
              </w:rPr>
              <w:t xml:space="preserve">帮厨</w:t>
            </w:r>
            <w:r>
              <w:rPr>
                <w:rFonts w:cs="宋体"/>
                <w:sz w:val="24"/>
              </w:rPr>
            </w:r>
            <w:r/>
          </w:p>
        </w:tc>
        <w:tc>
          <w:tcPr>
            <w:tcBorders>
              <w:left w:val="single" w:color="000000" w:sz="4" w:space="0"/>
              <w:bottom w:val="single" w:color="000000" w:sz="4" w:space="0"/>
              <w:right w:val="single" w:color="000000" w:sz="4" w:space="0"/>
            </w:tcBorders>
            <w:tcW w:w="1842" w:type="dxa"/>
            <w:vAlign w:val="center"/>
            <w:vMerge w:val="continue"/>
            <w:textDirection w:val="lrTb"/>
            <w:noWrap w:val="false"/>
          </w:tcPr>
          <w:p>
            <w:pPr>
              <w:pStyle w:val="646"/>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hint="eastAsia" w:cs="宋体"/>
                <w:sz w:val="24"/>
              </w:rPr>
              <w:t xml:space="preserve">2人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pPr>
            <w:r>
              <w:rPr>
                <w:rFonts w:hint="eastAsia" w:ascii="宋体" w:hAnsi="宋体" w:cs="宋体"/>
                <w:sz w:val="24"/>
              </w:rPr>
              <w:t xml:space="preserve">周一</w:t>
            </w:r>
            <w:r>
              <w:rPr>
                <w:sz w:val="24"/>
              </w:rPr>
              <w:t xml:space="preserve">~</w:t>
            </w:r>
            <w:r>
              <w:rPr>
                <w:rFonts w:hint="eastAsia" w:ascii="宋体" w:hAnsi="宋体" w:cs="宋体"/>
                <w:sz w:val="24"/>
              </w:rPr>
              <w:t xml:space="preserve">周六</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hint="eastAsia" w:cs="宋体"/>
                <w:sz w:val="24"/>
              </w:rPr>
              <w:t xml:space="preserve">男</w:t>
            </w:r>
            <w:r>
              <w:rPr>
                <w:rFonts w:hint="eastAsia" w:cs="宋体"/>
                <w:sz w:val="24"/>
              </w:rPr>
              <w:t xml:space="preserve">性</w:t>
            </w:r>
            <w:r>
              <w:rPr>
                <w:rFonts w:cs="宋体"/>
                <w:sz w:val="24"/>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646"/>
              <w:jc w:val="center"/>
              <w:spacing w:line="380" w:lineRule="exact"/>
              <w:rPr>
                <w:rFonts w:cs="宋体"/>
                <w:sz w:val="24"/>
              </w:rPr>
            </w:pPr>
            <w:r>
              <w:rPr>
                <w:rFonts w:hint="eastAsia" w:cs="宋体"/>
                <w:sz w:val="24"/>
              </w:rPr>
              <w:t xml:space="preserve">合计</w:t>
            </w:r>
            <w:r>
              <w:rPr>
                <w:rFonts w:cs="宋体"/>
                <w:sz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46"/>
              <w:jc w:val="center"/>
              <w:spacing w:line="380" w:lineRule="exact"/>
              <w:rPr>
                <w:rFonts w:cs="宋体"/>
                <w:sz w:val="24"/>
              </w:rPr>
            </w:pPr>
            <w:r>
              <w:rPr>
                <w:rFonts w:cs="宋体"/>
                <w:sz w:val="24"/>
              </w:rPr>
              <w:t xml:space="preserve">14</w:t>
            </w:r>
            <w:r>
              <w:rPr>
                <w:rFonts w:hint="eastAsia" w:cs="宋体"/>
                <w:sz w:val="24"/>
              </w:rPr>
              <w:t xml:space="preserve">人</w:t>
            </w:r>
            <w:r>
              <w:rPr>
                <w:rFonts w:cs="宋体"/>
                <w:sz w:val="24"/>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pStyle w:val="646"/>
              <w:jc w:val="center"/>
              <w:spacing w:line="380" w:lineRule="exact"/>
              <w:rPr>
                <w:rFonts w:cs="宋体"/>
                <w:sz w:val="24"/>
              </w:rPr>
            </w:pPr>
            <w:r>
              <w:rPr>
                <w:rFonts w:cs="宋体"/>
                <w:sz w:val="24"/>
              </w:rPr>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pStyle w:val="646"/>
              <w:jc w:val="center"/>
              <w:spacing w:line="380" w:lineRule="exact"/>
              <w:rPr>
                <w:rFonts w:cs="宋体"/>
                <w:sz w:val="24"/>
              </w:rPr>
            </w:pPr>
            <w:r>
              <w:rPr>
                <w:rFonts w:cs="宋体"/>
                <w:sz w:val="24"/>
              </w:rPr>
            </w:r>
            <w:r/>
          </w:p>
        </w:tc>
      </w:tr>
    </w:tbl>
    <w:p>
      <w:pPr>
        <w:pStyle w:val="646"/>
        <w:spacing w:line="440" w:lineRule="exact"/>
        <w:rPr>
          <w:b/>
          <w:sz w:val="24"/>
          <w:szCs w:val="22"/>
        </w:rPr>
      </w:pPr>
      <w:r>
        <w:rPr>
          <w:rFonts w:hint="eastAsia"/>
          <w:b/>
          <w:sz w:val="24"/>
          <w:szCs w:val="22"/>
        </w:rPr>
        <w:t xml:space="preserve">注：1、上述人员配置数</w:t>
      </w:r>
      <w:r>
        <w:rPr>
          <w:b/>
          <w:sz w:val="24"/>
          <w:szCs w:val="22"/>
        </w:rPr>
        <w:t xml:space="preserve">量</w:t>
      </w:r>
      <w:r>
        <w:rPr>
          <w:rFonts w:hint="eastAsia"/>
          <w:b/>
          <w:sz w:val="24"/>
          <w:szCs w:val="22"/>
        </w:rPr>
        <w:t xml:space="preserve">为本项目最低人数，投</w:t>
      </w:r>
      <w:r>
        <w:rPr>
          <w:b/>
          <w:sz w:val="24"/>
          <w:szCs w:val="22"/>
        </w:rPr>
        <w:t xml:space="preserve">标文</w:t>
      </w:r>
      <w:r>
        <w:rPr>
          <w:rFonts w:hint="eastAsia"/>
          <w:b/>
          <w:sz w:val="24"/>
          <w:szCs w:val="22"/>
        </w:rPr>
        <w:t xml:space="preserve">件</w:t>
      </w:r>
      <w:r>
        <w:rPr>
          <w:b/>
          <w:sz w:val="24"/>
          <w:szCs w:val="22"/>
        </w:rPr>
        <w:t xml:space="preserve">中各岗位未达到人</w:t>
      </w:r>
      <w:r>
        <w:rPr>
          <w:rFonts w:hint="eastAsia"/>
          <w:b/>
          <w:sz w:val="24"/>
          <w:szCs w:val="22"/>
        </w:rPr>
        <w:t xml:space="preserve">员</w:t>
      </w:r>
      <w:r>
        <w:rPr>
          <w:b/>
          <w:sz w:val="24"/>
          <w:szCs w:val="22"/>
        </w:rPr>
        <w:t xml:space="preserve">配置数量的，作无效投标处理。</w:t>
      </w:r>
      <w:r/>
    </w:p>
    <w:p>
      <w:pPr>
        <w:pStyle w:val="646"/>
        <w:ind w:firstLine="480"/>
        <w:spacing w:line="440" w:lineRule="exact"/>
        <w:rPr>
          <w:b/>
          <w:sz w:val="24"/>
          <w:szCs w:val="22"/>
        </w:rPr>
      </w:pPr>
      <w:r>
        <w:rPr>
          <w:rFonts w:hint="eastAsia"/>
          <w:b/>
          <w:sz w:val="24"/>
          <w:szCs w:val="22"/>
        </w:rPr>
        <w:t xml:space="preserve">实际配置人</w:t>
      </w:r>
      <w:r>
        <w:rPr>
          <w:b/>
          <w:sz w:val="24"/>
          <w:szCs w:val="22"/>
        </w:rPr>
        <w:t xml:space="preserve">数</w:t>
      </w:r>
      <w:r>
        <w:rPr>
          <w:rFonts w:hint="eastAsia"/>
          <w:b/>
          <w:sz w:val="24"/>
          <w:szCs w:val="22"/>
        </w:rPr>
        <w:t xml:space="preserve">由投标人根据招标文件要求结合现场踏勘情况后自行考虑，并在投标文件中详细说明。</w:t>
      </w:r>
      <w:r>
        <w:rPr>
          <w:b/>
          <w:sz w:val="24"/>
          <w:szCs w:val="22"/>
        </w:rPr>
      </w:r>
      <w:r/>
    </w:p>
    <w:p>
      <w:pPr>
        <w:pStyle w:val="646"/>
        <w:ind w:firstLine="480"/>
        <w:spacing w:line="440" w:lineRule="exact"/>
        <w:rPr>
          <w:bCs/>
          <w:i/>
          <w:iCs/>
          <w:sz w:val="24"/>
          <w:szCs w:val="22"/>
          <w:u w:val="single"/>
        </w:rPr>
      </w:pPr>
      <w:r>
        <w:rPr>
          <w:rFonts w:hint="eastAsia"/>
          <w:bCs/>
          <w:i/>
          <w:iCs/>
          <w:sz w:val="24"/>
          <w:szCs w:val="22"/>
          <w:u w:val="single"/>
        </w:rPr>
        <w:t xml:space="preserve">2、</w:t>
      </w:r>
      <w:r>
        <w:rPr>
          <w:bCs/>
          <w:i/>
          <w:iCs/>
          <w:sz w:val="24"/>
          <w:szCs w:val="22"/>
          <w:u w:val="single"/>
        </w:rPr>
        <w:t xml:space="preserve">上述所有服务人员</w:t>
      </w:r>
      <w:r>
        <w:rPr>
          <w:rFonts w:hint="eastAsia"/>
          <w:bCs/>
          <w:i/>
          <w:iCs/>
          <w:sz w:val="24"/>
          <w:szCs w:val="22"/>
          <w:u w:val="single"/>
        </w:rPr>
        <w:t xml:space="preserve">须</w:t>
      </w:r>
      <w:r>
        <w:rPr>
          <w:bCs/>
          <w:i/>
          <w:iCs/>
          <w:sz w:val="24"/>
          <w:szCs w:val="22"/>
          <w:u w:val="single"/>
        </w:rPr>
        <w:t xml:space="preserve">持有无</w:t>
      </w:r>
      <w:r>
        <w:rPr>
          <w:rFonts w:hint="eastAsia"/>
          <w:bCs/>
          <w:i/>
          <w:iCs/>
          <w:sz w:val="24"/>
          <w:szCs w:val="22"/>
          <w:u w:val="single"/>
        </w:rPr>
        <w:t xml:space="preserve">重</w:t>
      </w:r>
      <w:r>
        <w:rPr>
          <w:bCs/>
          <w:i/>
          <w:iCs/>
          <w:sz w:val="24"/>
          <w:szCs w:val="22"/>
          <w:u w:val="single"/>
        </w:rPr>
        <w:t xml:space="preserve">大疾病的健康证明。</w:t>
      </w:r>
      <w:r>
        <w:rPr>
          <w:rFonts w:hint="eastAsia"/>
          <w:bCs/>
          <w:i/>
          <w:iCs/>
          <w:sz w:val="24"/>
          <w:szCs w:val="22"/>
          <w:u w:val="single"/>
        </w:rPr>
        <w:t xml:space="preserve">（投标人只需在相应投标内容中作出响应。投标人一旦中标在人员正式上岗前，需提交该人员的相关证书资料供采购人核查，若核查不通过的承担违约责任</w:t>
      </w:r>
      <w:r>
        <w:rPr>
          <w:rFonts w:hint="eastAsia"/>
          <w:bCs/>
          <w:i/>
          <w:iCs/>
          <w:sz w:val="24"/>
          <w:szCs w:val="22"/>
          <w:u w:val="single"/>
        </w:rPr>
        <w:t xml:space="preserve">。</w:t>
      </w:r>
      <w:r>
        <w:rPr>
          <w:rFonts w:hint="eastAsia"/>
          <w:bCs/>
          <w:i/>
          <w:iCs/>
          <w:sz w:val="24"/>
          <w:szCs w:val="22"/>
          <w:u w:val="single"/>
        </w:rPr>
        <w:t xml:space="preserve">）</w:t>
      </w:r>
      <w:r>
        <w:rPr>
          <w:bCs/>
          <w:i/>
          <w:iCs/>
          <w:sz w:val="24"/>
          <w:szCs w:val="22"/>
          <w:u w:val="single"/>
        </w:rPr>
      </w:r>
      <w:r/>
    </w:p>
    <w:p>
      <w:pPr>
        <w:pStyle w:val="646"/>
        <w:ind w:right="-27"/>
        <w:spacing w:line="440" w:lineRule="exact"/>
        <w:tabs>
          <w:tab w:val="left" w:pos="0" w:leader="none"/>
        </w:tabs>
        <w:rPr>
          <w:rFonts w:ascii="宋体" w:hAnsi="宋体"/>
          <w:b/>
          <w:sz w:val="28"/>
          <w:szCs w:val="24"/>
        </w:rPr>
        <w:outlineLvl w:val="1"/>
      </w:pPr>
      <w:r/>
      <w:bookmarkStart w:id="128" w:name="_Toc221024179"/>
      <w:r/>
      <w:bookmarkStart w:id="129" w:name="_Toc221112913"/>
      <w:r>
        <w:rPr>
          <w:rFonts w:hint="eastAsia" w:ascii="宋体" w:hAnsi="宋体"/>
          <w:b/>
          <w:sz w:val="28"/>
          <w:szCs w:val="24"/>
        </w:rPr>
        <w:t xml:space="preserve">三、项目服务要求：</w:t>
      </w:r>
      <w:bookmarkEnd w:id="128"/>
      <w:r/>
      <w:bookmarkEnd w:id="129"/>
      <w:r>
        <w:rPr>
          <w:rFonts w:ascii="宋体" w:hAnsi="宋体"/>
          <w:b/>
          <w:sz w:val="28"/>
          <w:szCs w:val="24"/>
        </w:rPr>
      </w:r>
      <w:r/>
    </w:p>
    <w:p>
      <w:pPr>
        <w:pStyle w:val="646"/>
        <w:ind w:firstLine="240"/>
        <w:spacing w:line="440" w:lineRule="exact"/>
        <w:rPr>
          <w:b/>
          <w:bCs/>
          <w:sz w:val="24"/>
        </w:rPr>
        <w:outlineLvl w:val="2"/>
      </w:pPr>
      <w:r/>
      <w:bookmarkStart w:id="130" w:name="_Toc221024180"/>
      <w:r/>
      <w:bookmarkStart w:id="131" w:name="_Toc221112914"/>
      <w:r>
        <w:rPr>
          <w:rFonts w:hint="eastAsia" w:cs="宋体"/>
          <w:b/>
          <w:bCs/>
          <w:sz w:val="24"/>
          <w:lang w:val="zh-CN"/>
        </w:rPr>
        <w:t xml:space="preserve">（一）总体要求：</w:t>
      </w:r>
      <w:bookmarkEnd w:id="130"/>
      <w:r/>
      <w:bookmarkEnd w:id="131"/>
      <w:r>
        <w:rPr>
          <w:b/>
          <w:bCs/>
          <w:sz w:val="24"/>
        </w:rPr>
      </w:r>
      <w:r/>
    </w:p>
    <w:p>
      <w:pPr>
        <w:pStyle w:val="646"/>
        <w:ind w:firstLine="600"/>
        <w:jc w:val="left"/>
        <w:spacing w:line="440" w:lineRule="exact"/>
        <w:rPr>
          <w:sz w:val="24"/>
          <w:szCs w:val="24"/>
        </w:rPr>
      </w:pPr>
      <w:r>
        <w:rPr>
          <w:rFonts w:hint="eastAsia"/>
          <w:iCs/>
          <w:sz w:val="24"/>
          <w:szCs w:val="24"/>
        </w:rPr>
        <w:t xml:space="preserve">1、</w:t>
      </w:r>
      <w:r>
        <w:rPr>
          <w:sz w:val="24"/>
          <w:szCs w:val="24"/>
        </w:rPr>
        <w:t xml:space="preserve">投标人需依法规范用工，与从业人员依据国家相关法律法规签订</w:t>
      </w:r>
      <w:r>
        <w:rPr>
          <w:rFonts w:hint="eastAsia"/>
          <w:sz w:val="24"/>
          <w:szCs w:val="24"/>
        </w:rPr>
        <w:t xml:space="preserve">劳动</w:t>
      </w:r>
      <w:r>
        <w:rPr>
          <w:sz w:val="24"/>
          <w:szCs w:val="24"/>
        </w:rPr>
        <w:t xml:space="preserve">合同</w:t>
      </w:r>
      <w:r>
        <w:rPr>
          <w:rFonts w:hint="eastAsia"/>
          <w:sz w:val="24"/>
          <w:szCs w:val="24"/>
        </w:rPr>
        <w:t xml:space="preserve">、办理社会保险。</w:t>
      </w:r>
      <w:r>
        <w:rPr>
          <w:rFonts w:hint="eastAsia"/>
          <w:iCs/>
          <w:sz w:val="24"/>
          <w:szCs w:val="24"/>
        </w:rPr>
        <w:t xml:space="preserve">本项目所有服务</w:t>
      </w:r>
      <w:r>
        <w:rPr>
          <w:iCs/>
          <w:sz w:val="24"/>
          <w:szCs w:val="24"/>
        </w:rPr>
        <w:t xml:space="preserve">人员工资应不低于常熟市最低工资标准，</w:t>
      </w:r>
      <w:r>
        <w:rPr>
          <w:sz w:val="24"/>
          <w:szCs w:val="24"/>
        </w:rPr>
        <w:t xml:space="preserve">加班费用支付按政策法规规定执行。</w:t>
      </w:r>
      <w:r/>
    </w:p>
    <w:p>
      <w:pPr>
        <w:pStyle w:val="646"/>
        <w:ind w:firstLine="600"/>
        <w:spacing w:line="440" w:lineRule="exact"/>
        <w:rPr>
          <w:sz w:val="24"/>
          <w:szCs w:val="24"/>
        </w:rPr>
      </w:pPr>
      <w:r>
        <w:rPr>
          <w:rFonts w:hint="eastAsia"/>
          <w:sz w:val="24"/>
          <w:szCs w:val="24"/>
        </w:rPr>
        <w:t xml:space="preserve">2</w:t>
      </w:r>
      <w:r>
        <w:rPr>
          <w:sz w:val="24"/>
          <w:szCs w:val="24"/>
        </w:rPr>
        <w:t xml:space="preserve">、所有服务项目参照</w:t>
      </w:r>
      <w:r>
        <w:rPr>
          <w:rFonts w:hint="eastAsia"/>
          <w:sz w:val="24"/>
          <w:szCs w:val="24"/>
        </w:rPr>
        <w:t xml:space="preserve">《</w:t>
      </w:r>
      <w:r>
        <w:rPr>
          <w:sz w:val="24"/>
          <w:szCs w:val="24"/>
        </w:rPr>
        <w:t xml:space="preserve">物业管理条例</w:t>
      </w:r>
      <w:r>
        <w:rPr>
          <w:rFonts w:hint="eastAsia"/>
          <w:sz w:val="24"/>
          <w:szCs w:val="24"/>
        </w:rPr>
        <w:t xml:space="preserve">》</w:t>
      </w:r>
      <w:r>
        <w:rPr>
          <w:sz w:val="24"/>
          <w:szCs w:val="24"/>
        </w:rPr>
        <w:t xml:space="preserve">《中华人民共和国消防法》《公共</w:t>
      </w:r>
      <w:r>
        <w:rPr>
          <w:rFonts w:hint="eastAsia"/>
          <w:sz w:val="24"/>
          <w:szCs w:val="24"/>
        </w:rPr>
        <w:t xml:space="preserve">场所</w:t>
      </w:r>
      <w:r>
        <w:rPr>
          <w:sz w:val="24"/>
          <w:szCs w:val="24"/>
        </w:rPr>
        <w:t xml:space="preserve">卫生</w:t>
      </w:r>
      <w:r>
        <w:rPr>
          <w:rFonts w:hint="eastAsia"/>
          <w:sz w:val="24"/>
          <w:szCs w:val="24"/>
        </w:rPr>
        <w:t xml:space="preserve">管理</w:t>
      </w:r>
      <w:r>
        <w:rPr>
          <w:sz w:val="24"/>
          <w:szCs w:val="24"/>
        </w:rPr>
        <w:t xml:space="preserve">条例》等</w:t>
      </w:r>
      <w:r>
        <w:rPr>
          <w:sz w:val="24"/>
          <w:szCs w:val="24"/>
        </w:rPr>
        <w:t xml:space="preserve">内容进行管理，并且不局限于以上要求内容。</w:t>
      </w:r>
      <w:r/>
    </w:p>
    <w:p>
      <w:pPr>
        <w:pStyle w:val="646"/>
        <w:ind w:firstLine="600"/>
        <w:spacing w:line="440" w:lineRule="exact"/>
        <w:rPr>
          <w:sz w:val="24"/>
          <w:szCs w:val="24"/>
        </w:rPr>
      </w:pPr>
      <w:r>
        <w:rPr>
          <w:rFonts w:hint="eastAsia"/>
          <w:sz w:val="24"/>
          <w:szCs w:val="24"/>
        </w:rPr>
        <w:t xml:space="preserve">3、</w:t>
      </w:r>
      <w:r>
        <w:rPr>
          <w:sz w:val="24"/>
          <w:szCs w:val="24"/>
        </w:rPr>
        <w:t xml:space="preserve">中标人</w:t>
      </w:r>
      <w:r>
        <w:rPr>
          <w:rFonts w:hint="eastAsia"/>
          <w:sz w:val="24"/>
          <w:szCs w:val="24"/>
        </w:rPr>
        <w:t xml:space="preserve">所</w:t>
      </w:r>
      <w:r>
        <w:rPr>
          <w:sz w:val="24"/>
          <w:szCs w:val="24"/>
        </w:rPr>
        <w:t xml:space="preserve">配备的</w:t>
      </w:r>
      <w:r>
        <w:rPr>
          <w:rFonts w:hint="eastAsia"/>
          <w:sz w:val="24"/>
          <w:szCs w:val="24"/>
        </w:rPr>
        <w:t xml:space="preserve">工作人</w:t>
      </w:r>
      <w:r>
        <w:rPr>
          <w:sz w:val="24"/>
          <w:szCs w:val="24"/>
        </w:rPr>
        <w:t xml:space="preserve">员不得擅自减少。经抽查，发现减少且无正当理由</w:t>
      </w:r>
      <w:r>
        <w:rPr>
          <w:rFonts w:hint="eastAsia"/>
          <w:sz w:val="24"/>
          <w:szCs w:val="24"/>
        </w:rPr>
        <w:t xml:space="preserve">的</w:t>
      </w:r>
      <w:r>
        <w:rPr>
          <w:sz w:val="24"/>
          <w:szCs w:val="24"/>
        </w:rPr>
        <w:t xml:space="preserve">，采购人有权按实际减少的人数扣除中标人次</w:t>
      </w:r>
      <w:r>
        <w:rPr>
          <w:rFonts w:hint="eastAsia"/>
          <w:sz w:val="24"/>
          <w:szCs w:val="24"/>
        </w:rPr>
        <w:t xml:space="preserve">季度</w:t>
      </w:r>
      <w:r>
        <w:rPr>
          <w:sz w:val="24"/>
          <w:szCs w:val="24"/>
        </w:rPr>
        <w:t xml:space="preserve">相应的服务</w:t>
      </w:r>
      <w:r>
        <w:rPr>
          <w:rFonts w:hint="eastAsia"/>
          <w:sz w:val="24"/>
          <w:szCs w:val="24"/>
        </w:rPr>
        <w:t xml:space="preserve">人</w:t>
      </w:r>
      <w:r>
        <w:rPr>
          <w:sz w:val="24"/>
          <w:szCs w:val="24"/>
        </w:rPr>
        <w:t xml:space="preserve">员费</w:t>
      </w:r>
      <w:r>
        <w:rPr>
          <w:rFonts w:hint="eastAsia"/>
          <w:sz w:val="24"/>
          <w:szCs w:val="24"/>
        </w:rPr>
        <w:t xml:space="preserve">用</w:t>
      </w:r>
      <w:r>
        <w:rPr>
          <w:sz w:val="24"/>
          <w:szCs w:val="24"/>
        </w:rPr>
        <w:t xml:space="preserve">，同时要求中标人补足人数。</w:t>
      </w:r>
      <w:r/>
    </w:p>
    <w:p>
      <w:pPr>
        <w:pStyle w:val="646"/>
        <w:ind w:firstLine="600"/>
        <w:spacing w:line="440" w:lineRule="exact"/>
        <w:rPr>
          <w:sz w:val="24"/>
          <w:szCs w:val="24"/>
        </w:rPr>
      </w:pPr>
      <w:r>
        <w:rPr>
          <w:rFonts w:hint="eastAsia"/>
          <w:sz w:val="24"/>
          <w:szCs w:val="24"/>
        </w:rPr>
        <w:t xml:space="preserve">4、</w:t>
      </w:r>
      <w:r>
        <w:rPr>
          <w:sz w:val="24"/>
          <w:szCs w:val="24"/>
        </w:rPr>
        <w:t xml:space="preserve">中标人</w:t>
      </w:r>
      <w:r>
        <w:rPr>
          <w:rFonts w:hint="eastAsia"/>
          <w:sz w:val="24"/>
          <w:szCs w:val="24"/>
        </w:rPr>
        <w:t xml:space="preserve">所配备工作人员如有</w:t>
      </w:r>
      <w:r>
        <w:rPr>
          <w:sz w:val="24"/>
          <w:szCs w:val="24"/>
        </w:rPr>
        <w:t xml:space="preserve">调动或辞职</w:t>
      </w:r>
      <w:r>
        <w:rPr>
          <w:rFonts w:hint="eastAsia"/>
          <w:sz w:val="24"/>
          <w:szCs w:val="24"/>
        </w:rPr>
        <w:t xml:space="preserve">的</w:t>
      </w:r>
      <w:r>
        <w:rPr>
          <w:sz w:val="24"/>
          <w:szCs w:val="24"/>
        </w:rPr>
        <w:t xml:space="preserve">，应事先通知采购人，并在一周内配齐。</w:t>
      </w:r>
      <w:r>
        <w:rPr>
          <w:rFonts w:hint="eastAsia"/>
          <w:sz w:val="24"/>
          <w:szCs w:val="24"/>
        </w:rPr>
        <w:t xml:space="preserve">如工作人员</w:t>
      </w:r>
      <w:r>
        <w:rPr>
          <w:sz w:val="24"/>
          <w:szCs w:val="24"/>
        </w:rPr>
        <w:t xml:space="preserve">因病事假而缺勤</w:t>
      </w:r>
      <w:r>
        <w:rPr>
          <w:rFonts w:hint="eastAsia"/>
          <w:sz w:val="24"/>
          <w:szCs w:val="24"/>
        </w:rPr>
        <w:t xml:space="preserve">的</w:t>
      </w:r>
      <w:r>
        <w:rPr>
          <w:sz w:val="24"/>
          <w:szCs w:val="24"/>
        </w:rPr>
        <w:t xml:space="preserve">，中标人应主动及时安排人员补岗。</w:t>
      </w:r>
      <w:r/>
    </w:p>
    <w:p>
      <w:pPr>
        <w:pStyle w:val="646"/>
        <w:ind w:firstLine="600"/>
        <w:spacing w:line="440" w:lineRule="exact"/>
        <w:rPr>
          <w:sz w:val="24"/>
          <w:szCs w:val="24"/>
        </w:rPr>
      </w:pPr>
      <w:r>
        <w:rPr>
          <w:rFonts w:hint="eastAsia"/>
          <w:sz w:val="24"/>
          <w:szCs w:val="24"/>
        </w:rPr>
        <w:t xml:space="preserve">5、</w:t>
      </w:r>
      <w:r>
        <w:rPr>
          <w:sz w:val="24"/>
          <w:szCs w:val="24"/>
        </w:rPr>
        <w:t xml:space="preserve">中标人</w:t>
      </w:r>
      <w:r>
        <w:rPr>
          <w:rFonts w:hint="eastAsia"/>
          <w:sz w:val="24"/>
          <w:szCs w:val="24"/>
        </w:rPr>
        <w:t xml:space="preserve">应</w:t>
      </w:r>
      <w:r>
        <w:rPr>
          <w:sz w:val="24"/>
          <w:szCs w:val="24"/>
        </w:rPr>
        <w:t xml:space="preserve">按照自身的服务职责，围绕年服务保障目标和各项任务，制订工作计划，并报采购人备查。做到周有安排</w:t>
      </w:r>
      <w:r>
        <w:rPr>
          <w:rFonts w:hint="eastAsia"/>
          <w:sz w:val="24"/>
          <w:szCs w:val="24"/>
        </w:rPr>
        <w:t xml:space="preserve">、</w:t>
      </w:r>
      <w:r>
        <w:rPr>
          <w:sz w:val="24"/>
          <w:szCs w:val="24"/>
        </w:rPr>
        <w:t xml:space="preserve">月有计划</w:t>
      </w:r>
      <w:r>
        <w:rPr>
          <w:rFonts w:hint="eastAsia"/>
          <w:sz w:val="24"/>
          <w:szCs w:val="24"/>
        </w:rPr>
        <w:t xml:space="preserve">、</w:t>
      </w:r>
      <w:r>
        <w:rPr>
          <w:sz w:val="24"/>
          <w:szCs w:val="24"/>
        </w:rPr>
        <w:t xml:space="preserve">季有检查落实</w:t>
      </w:r>
      <w:r>
        <w:rPr>
          <w:rFonts w:hint="eastAsia"/>
          <w:sz w:val="24"/>
          <w:szCs w:val="24"/>
        </w:rPr>
        <w:t xml:space="preserve">、</w:t>
      </w:r>
      <w:r>
        <w:rPr>
          <w:sz w:val="24"/>
          <w:szCs w:val="24"/>
        </w:rPr>
        <w:t xml:space="preserve">年有目标。</w:t>
      </w:r>
      <w:r/>
    </w:p>
    <w:p>
      <w:pPr>
        <w:pStyle w:val="646"/>
        <w:ind w:firstLine="600"/>
        <w:spacing w:line="440" w:lineRule="exact"/>
        <w:rPr>
          <w:sz w:val="24"/>
          <w:szCs w:val="24"/>
        </w:rPr>
      </w:pPr>
      <w:r>
        <w:rPr>
          <w:rFonts w:hint="eastAsia"/>
          <w:sz w:val="24"/>
          <w:szCs w:val="24"/>
        </w:rPr>
        <w:t xml:space="preserve">6、中标人应</w:t>
      </w:r>
      <w:r>
        <w:rPr>
          <w:sz w:val="24"/>
          <w:szCs w:val="24"/>
        </w:rPr>
        <w:t xml:space="preserve">制定突发事件的应急方案，定期演练，确保在</w:t>
      </w:r>
      <w:r>
        <w:rPr>
          <w:sz w:val="24"/>
          <w:szCs w:val="24"/>
        </w:rPr>
        <w:t xml:space="preserve">紧急情况下按照预案的要求，有条不紊地开展突发事件应急处理工作。</w:t>
      </w:r>
      <w:r/>
    </w:p>
    <w:p>
      <w:pPr>
        <w:pStyle w:val="646"/>
        <w:ind w:firstLine="600"/>
        <w:spacing w:line="440" w:lineRule="exact"/>
        <w:rPr>
          <w:sz w:val="24"/>
          <w:szCs w:val="24"/>
        </w:rPr>
      </w:pPr>
      <w:r>
        <w:rPr>
          <w:rFonts w:hint="eastAsia"/>
          <w:sz w:val="24"/>
          <w:szCs w:val="24"/>
        </w:rPr>
        <w:t xml:space="preserve">7、中标人须</w:t>
      </w:r>
      <w:r>
        <w:rPr>
          <w:sz w:val="24"/>
          <w:szCs w:val="24"/>
        </w:rPr>
        <w:t xml:space="preserve">接受采购人工作检查、指导和督促，认真参加采购人组织的旨在加强服务质量</w:t>
      </w:r>
      <w:r>
        <w:rPr>
          <w:rFonts w:hint="eastAsia"/>
          <w:sz w:val="24"/>
          <w:szCs w:val="24"/>
        </w:rPr>
        <w:t xml:space="preserve">、</w:t>
      </w:r>
      <w:r>
        <w:rPr>
          <w:sz w:val="24"/>
          <w:szCs w:val="24"/>
        </w:rPr>
        <w:t xml:space="preserve">提高保障水平的各类</w:t>
      </w:r>
      <w:r>
        <w:rPr>
          <w:rFonts w:hint="eastAsia"/>
          <w:sz w:val="24"/>
          <w:szCs w:val="24"/>
        </w:rPr>
        <w:t xml:space="preserve">会议</w:t>
      </w:r>
      <w:r>
        <w:rPr>
          <w:sz w:val="24"/>
          <w:szCs w:val="24"/>
        </w:rPr>
        <w:t xml:space="preserve">与活动。</w:t>
      </w:r>
      <w:r/>
    </w:p>
    <w:p>
      <w:pPr>
        <w:pStyle w:val="646"/>
        <w:ind w:firstLine="600"/>
        <w:spacing w:line="440" w:lineRule="exact"/>
        <w:rPr>
          <w:i/>
          <w:iCs/>
          <w:sz w:val="24"/>
          <w:szCs w:val="21"/>
          <w:u w:val="single"/>
        </w:rPr>
      </w:pPr>
      <w:r>
        <w:rPr>
          <w:rFonts w:hint="eastAsia"/>
          <w:i/>
          <w:iCs/>
          <w:sz w:val="24"/>
          <w:szCs w:val="21"/>
          <w:u w:val="single"/>
        </w:rPr>
        <w:t xml:space="preserve">8、中标人</w:t>
      </w:r>
      <w:r>
        <w:rPr>
          <w:rFonts w:hint="eastAsia"/>
          <w:i/>
          <w:iCs/>
          <w:sz w:val="24"/>
          <w:szCs w:val="21"/>
          <w:u w:val="single"/>
        </w:rPr>
        <w:t xml:space="preserve">须为</w:t>
      </w:r>
      <w:r>
        <w:rPr>
          <w:rFonts w:hint="eastAsia"/>
          <w:i/>
          <w:iCs/>
          <w:sz w:val="24"/>
          <w:szCs w:val="21"/>
          <w:u w:val="single"/>
        </w:rPr>
        <w:t xml:space="preserve">本项目全部服务人员整</w:t>
      </w:r>
      <w:r>
        <w:rPr>
          <w:i/>
          <w:iCs/>
          <w:sz w:val="24"/>
          <w:szCs w:val="21"/>
          <w:u w:val="single"/>
        </w:rPr>
        <w:t xml:space="preserve">个服务期</w:t>
      </w:r>
      <w:r>
        <w:rPr>
          <w:rFonts w:hint="eastAsia"/>
          <w:i/>
          <w:iCs/>
          <w:sz w:val="24"/>
          <w:szCs w:val="21"/>
          <w:u w:val="single"/>
        </w:rPr>
        <w:t xml:space="preserve">投保人身意外伤害保险。</w:t>
      </w:r>
      <w:r>
        <w:rPr>
          <w:rFonts w:hint="eastAsia"/>
          <w:i/>
          <w:iCs/>
          <w:sz w:val="24"/>
          <w:szCs w:val="21"/>
          <w:u w:val="single"/>
        </w:rPr>
        <w:t xml:space="preserve">（投标文件中只需响应）</w:t>
      </w:r>
      <w:r>
        <w:rPr>
          <w:i/>
          <w:iCs/>
          <w:sz w:val="24"/>
          <w:szCs w:val="21"/>
          <w:u w:val="single"/>
        </w:rPr>
      </w:r>
      <w:r/>
    </w:p>
    <w:p>
      <w:pPr>
        <w:pStyle w:val="646"/>
        <w:ind w:firstLine="600"/>
        <w:spacing w:line="440" w:lineRule="exact"/>
        <w:rPr>
          <w:sz w:val="24"/>
          <w:szCs w:val="24"/>
        </w:rPr>
      </w:pPr>
      <w:r>
        <w:rPr>
          <w:rFonts w:hint="eastAsia"/>
          <w:sz w:val="24"/>
          <w:szCs w:val="24"/>
        </w:rPr>
        <w:t xml:space="preserve">9、</w:t>
      </w:r>
      <w:r>
        <w:rPr>
          <w:rFonts w:hint="eastAsia"/>
          <w:sz w:val="24"/>
          <w:szCs w:val="24"/>
        </w:rPr>
        <w:t xml:space="preserve">中标人服务人员因履行本项目服务工作而发生自身人身财产损害或造成他人人身财产损害的（包括上下班途中），由中标人自负，与采购人无关。</w:t>
      </w:r>
      <w:r>
        <w:rPr>
          <w:sz w:val="24"/>
          <w:szCs w:val="24"/>
        </w:rPr>
      </w:r>
      <w:r/>
    </w:p>
    <w:p>
      <w:pPr>
        <w:pStyle w:val="646"/>
        <w:ind w:firstLine="600"/>
        <w:spacing w:line="440" w:lineRule="exact"/>
        <w:rPr>
          <w:sz w:val="24"/>
          <w:szCs w:val="24"/>
        </w:rPr>
      </w:pPr>
      <w:r>
        <w:rPr>
          <w:rFonts w:hint="eastAsia"/>
          <w:sz w:val="24"/>
          <w:szCs w:val="24"/>
        </w:rPr>
        <w:t xml:space="preserve">10</w:t>
      </w:r>
      <w:r>
        <w:rPr>
          <w:rFonts w:hint="eastAsia"/>
          <w:sz w:val="24"/>
          <w:szCs w:val="24"/>
        </w:rPr>
        <w:t xml:space="preserve">、本项目服务人员在上岗前需经</w:t>
      </w:r>
      <w:r>
        <w:rPr>
          <w:sz w:val="24"/>
          <w:szCs w:val="24"/>
        </w:rPr>
        <w:fldChar w:fldCharType="begin"/>
      </w:r>
      <w:r>
        <w:rPr>
          <w:sz w:val="24"/>
          <w:szCs w:val="24"/>
        </w:rPr>
        <w:instrText xml:space="preserve">HYPERLINK "app://desktop.ding</w:instrText>
      </w:r>
      <w:r>
        <w:rPr>
          <w:sz w:val="24"/>
          <w:szCs w:val="24"/>
        </w:rPr>
        <w:instrText xml:space="preserve">talk.com/web_content/chatbox.html?isFourColumnMode=false"</w:instrText>
      </w:r>
      <w:r>
        <w:rPr>
          <w:sz w:val="24"/>
          <w:szCs w:val="24"/>
        </w:rPr>
        <w:fldChar w:fldCharType="separate"/>
      </w:r>
      <w:r>
        <w:rPr>
          <w:rFonts w:hint="eastAsia"/>
          <w:sz w:val="24"/>
          <w:szCs w:val="24"/>
        </w:rPr>
        <w:t xml:space="preserve">采</w:t>
      </w:r>
      <w:r>
        <w:rPr>
          <w:sz w:val="24"/>
          <w:szCs w:val="24"/>
        </w:rPr>
        <w:fldChar w:fldCharType="end"/>
      </w:r>
      <w:r>
        <w:rPr>
          <w:sz w:val="24"/>
          <w:szCs w:val="24"/>
        </w:rPr>
        <w:fldChar w:fldCharType="begin"/>
      </w:r>
      <w:r>
        <w:rPr>
          <w:sz w:val="24"/>
          <w:szCs w:val="24"/>
        </w:rPr>
        <w:instrText xml:space="preserve">HYPERLINK "app://desktop.dingtalk.com/web_content/chatbox.html?isFourColumnMode=false"</w:instrText>
      </w:r>
      <w:r>
        <w:rPr>
          <w:sz w:val="24"/>
          <w:szCs w:val="24"/>
        </w:rPr>
        <w:fldChar w:fldCharType="separate"/>
      </w:r>
      <w:r>
        <w:rPr>
          <w:rFonts w:hint="eastAsia"/>
          <w:sz w:val="24"/>
          <w:szCs w:val="24"/>
        </w:rPr>
        <w:t xml:space="preserve">购</w:t>
      </w:r>
      <w:r>
        <w:rPr>
          <w:sz w:val="24"/>
          <w:szCs w:val="24"/>
        </w:rPr>
        <w:fldChar w:fldCharType="end"/>
      </w:r>
      <w:r>
        <w:rPr>
          <w:rFonts w:hint="eastAsia"/>
          <w:sz w:val="24"/>
          <w:szCs w:val="24"/>
        </w:rPr>
        <w:t xml:space="preserve">人确认，如中标人提供的人员不满足采购人需求，采购人有权要求中标人更换，中标人需在两个工作日内完成人员更换。</w:t>
      </w:r>
      <w:r>
        <w:rPr>
          <w:sz w:val="24"/>
          <w:szCs w:val="24"/>
        </w:rPr>
      </w:r>
      <w:r/>
    </w:p>
    <w:p>
      <w:pPr>
        <w:pStyle w:val="646"/>
        <w:ind w:firstLine="600"/>
        <w:spacing w:line="440" w:lineRule="exact"/>
        <w:rPr>
          <w:sz w:val="24"/>
          <w:szCs w:val="24"/>
        </w:rPr>
      </w:pPr>
      <w:r>
        <w:rPr>
          <w:sz w:val="24"/>
          <w:szCs w:val="24"/>
        </w:rPr>
        <w:t xml:space="preserve">1</w:t>
      </w:r>
      <w:r>
        <w:rPr>
          <w:rFonts w:hint="eastAsia"/>
          <w:sz w:val="24"/>
          <w:szCs w:val="24"/>
        </w:rPr>
        <w:t xml:space="preserve">1</w:t>
      </w:r>
      <w:r>
        <w:rPr>
          <w:rFonts w:hint="eastAsia"/>
          <w:sz w:val="24"/>
          <w:szCs w:val="24"/>
        </w:rPr>
        <w:t xml:space="preserve">、本项目服务人员需服从采购人管理及工作安排，采购人有权要求中标人更换不称职的服务人员，中标人需在两个工作日内完成人员更换。</w:t>
      </w:r>
      <w:r>
        <w:rPr>
          <w:sz w:val="24"/>
          <w:szCs w:val="24"/>
        </w:rPr>
      </w:r>
      <w:r/>
    </w:p>
    <w:p>
      <w:pPr>
        <w:pStyle w:val="646"/>
        <w:ind w:firstLine="600"/>
        <w:spacing w:line="440" w:lineRule="exact"/>
        <w:rPr>
          <w:sz w:val="24"/>
          <w:szCs w:val="21"/>
        </w:rPr>
      </w:pPr>
      <w:r>
        <w:rPr>
          <w:sz w:val="24"/>
          <w:szCs w:val="21"/>
        </w:rPr>
        <w:t xml:space="preserve">1</w:t>
      </w:r>
      <w:r>
        <w:rPr>
          <w:rFonts w:hint="eastAsia"/>
          <w:sz w:val="24"/>
          <w:szCs w:val="21"/>
        </w:rPr>
        <w:t xml:space="preserve">2</w:t>
      </w:r>
      <w:r>
        <w:rPr>
          <w:sz w:val="24"/>
          <w:szCs w:val="21"/>
        </w:rPr>
        <w:t xml:space="preserve">、</w:t>
      </w:r>
      <w:r>
        <w:rPr>
          <w:rFonts w:hint="eastAsia"/>
          <w:sz w:val="24"/>
          <w:szCs w:val="21"/>
        </w:rPr>
        <w:t xml:space="preserve">本项目物业管理服务中，应强化绿色低碳管理目标和服务要求。</w:t>
      </w:r>
      <w:r>
        <w:rPr>
          <w:sz w:val="24"/>
          <w:szCs w:val="21"/>
        </w:rPr>
      </w:r>
      <w:r/>
    </w:p>
    <w:p>
      <w:pPr>
        <w:pStyle w:val="646"/>
        <w:ind w:firstLine="600"/>
        <w:spacing w:line="440" w:lineRule="exact"/>
        <w:rPr>
          <w:sz w:val="24"/>
          <w:szCs w:val="21"/>
        </w:rPr>
      </w:pPr>
      <w:r>
        <w:rPr>
          <w:sz w:val="24"/>
          <w:szCs w:val="21"/>
        </w:rPr>
        <w:t xml:space="preserve">1</w:t>
      </w:r>
      <w:r>
        <w:rPr>
          <w:rFonts w:hint="eastAsia"/>
          <w:sz w:val="24"/>
          <w:szCs w:val="21"/>
        </w:rPr>
        <w:t xml:space="preserve">3</w:t>
      </w:r>
      <w:r>
        <w:rPr>
          <w:rFonts w:hint="eastAsia"/>
          <w:sz w:val="24"/>
          <w:szCs w:val="21"/>
        </w:rPr>
        <w:t xml:space="preserve">、投标人需在合同履行日前七天内派员</w:t>
      </w:r>
      <w:r>
        <w:rPr>
          <w:rFonts w:hint="eastAsia"/>
          <w:sz w:val="24"/>
          <w:szCs w:val="21"/>
        </w:rPr>
        <w:t xml:space="preserve">进驻</w:t>
      </w:r>
      <w:r>
        <w:rPr>
          <w:rFonts w:hint="eastAsia"/>
          <w:sz w:val="24"/>
          <w:szCs w:val="21"/>
        </w:rPr>
        <w:t xml:space="preserve">物业管理服务范围熟悉项目情况和办理交接手续，相关费用包含在投标总价中。</w:t>
      </w:r>
      <w:r>
        <w:rPr>
          <w:sz w:val="24"/>
          <w:szCs w:val="21"/>
        </w:rPr>
      </w:r>
      <w:r/>
    </w:p>
    <w:p>
      <w:pPr>
        <w:pStyle w:val="646"/>
        <w:ind w:firstLine="600"/>
        <w:spacing w:line="440" w:lineRule="exact"/>
        <w:rPr>
          <w:rFonts w:hint="eastAsia"/>
          <w:sz w:val="24"/>
          <w:szCs w:val="21"/>
        </w:rPr>
      </w:pPr>
      <w:r>
        <w:rPr>
          <w:rFonts w:hint="eastAsia"/>
          <w:sz w:val="24"/>
          <w:szCs w:val="21"/>
        </w:rPr>
        <w:t xml:space="preserve">14、</w:t>
      </w:r>
      <w:r>
        <w:rPr>
          <w:sz w:val="24"/>
          <w:szCs w:val="21"/>
        </w:rPr>
        <w:t xml:space="preserve">积极配合做好采购人提出的物业服务人员力所能及的工作，做好物业管理服务的档案归档工作、</w:t>
      </w:r>
      <w:r>
        <w:rPr>
          <w:rFonts w:hint="eastAsia"/>
          <w:sz w:val="24"/>
          <w:szCs w:val="21"/>
        </w:rPr>
        <w:t xml:space="preserve">办</w:t>
      </w:r>
      <w:r>
        <w:rPr>
          <w:sz w:val="24"/>
          <w:szCs w:val="21"/>
        </w:rPr>
        <w:t xml:space="preserve">公</w:t>
      </w:r>
      <w:r>
        <w:rPr>
          <w:rFonts w:hint="eastAsia"/>
          <w:sz w:val="24"/>
          <w:szCs w:val="21"/>
        </w:rPr>
        <w:t xml:space="preserve">训</w:t>
      </w:r>
      <w:r>
        <w:rPr>
          <w:sz w:val="24"/>
          <w:szCs w:val="21"/>
        </w:rPr>
        <w:t xml:space="preserve">练</w:t>
      </w:r>
      <w:r>
        <w:rPr>
          <w:rFonts w:hint="eastAsia"/>
          <w:sz w:val="24"/>
          <w:szCs w:val="21"/>
        </w:rPr>
        <w:t xml:space="preserve">宿舍</w:t>
      </w:r>
      <w:r>
        <w:rPr>
          <w:sz w:val="24"/>
          <w:szCs w:val="21"/>
        </w:rPr>
        <w:t xml:space="preserve">楼的节能降耗工作、服务范围内的资产保管和维护工作、各类应急预案工作，做好采购人交办的其他临时任务。</w:t>
      </w:r>
      <w:r>
        <w:rPr>
          <w:rFonts w:hint="eastAsia"/>
          <w:sz w:val="24"/>
          <w:szCs w:val="21"/>
        </w:rPr>
      </w:r>
      <w:r/>
    </w:p>
    <w:p>
      <w:pPr>
        <w:pStyle w:val="646"/>
        <w:ind w:firstLine="240"/>
        <w:spacing w:line="440" w:lineRule="exact"/>
        <w:rPr>
          <w:rFonts w:cs="宋体"/>
          <w:b/>
          <w:bCs/>
          <w:sz w:val="24"/>
          <w:lang w:val="zh-CN"/>
        </w:rPr>
        <w:outlineLvl w:val="2"/>
      </w:pPr>
      <w:r/>
      <w:bookmarkStart w:id="132" w:name="_Toc221024181"/>
      <w:r/>
      <w:bookmarkStart w:id="133" w:name="_Toc221112915"/>
      <w:r>
        <w:rPr>
          <w:rFonts w:hint="eastAsia" w:cs="宋体"/>
          <w:b/>
          <w:bCs/>
          <w:sz w:val="24"/>
          <w:lang w:val="zh-CN"/>
        </w:rPr>
        <w:t xml:space="preserve">（二）人员配</w:t>
      </w:r>
      <w:r>
        <w:rPr>
          <w:rFonts w:cs="宋体"/>
          <w:b/>
          <w:bCs/>
          <w:sz w:val="24"/>
          <w:lang w:val="zh-CN"/>
        </w:rPr>
        <w:t xml:space="preserve">备</w:t>
      </w:r>
      <w:r>
        <w:rPr>
          <w:rFonts w:hint="eastAsia" w:cs="宋体"/>
          <w:b/>
          <w:bCs/>
          <w:sz w:val="24"/>
          <w:lang w:val="zh-CN"/>
        </w:rPr>
        <w:t xml:space="preserve">要求：</w:t>
      </w:r>
      <w:bookmarkEnd w:id="132"/>
      <w:r/>
      <w:bookmarkEnd w:id="133"/>
      <w:r>
        <w:rPr>
          <w:rFonts w:cs="宋体"/>
          <w:b/>
          <w:bCs/>
          <w:sz w:val="24"/>
          <w:lang w:val="zh-CN"/>
        </w:rPr>
      </w:r>
      <w:r/>
    </w:p>
    <w:p>
      <w:pPr>
        <w:pStyle w:val="646"/>
        <w:ind w:firstLine="480"/>
        <w:spacing w:line="440" w:lineRule="exact"/>
        <w:rPr>
          <w:b/>
          <w:sz w:val="24"/>
          <w:szCs w:val="24"/>
        </w:rPr>
        <w:outlineLvl w:val="2"/>
      </w:pPr>
      <w:r/>
      <w:bookmarkStart w:id="134" w:name="_Toc221024182"/>
      <w:r/>
      <w:bookmarkStart w:id="135" w:name="_Toc221112916"/>
      <w:r>
        <w:rPr>
          <w:b/>
          <w:sz w:val="24"/>
          <w:szCs w:val="24"/>
        </w:rPr>
        <w:t xml:space="preserve">1、项目经理</w:t>
      </w:r>
      <w:r>
        <w:rPr>
          <w:rFonts w:hint="eastAsia" w:cs="宋体"/>
          <w:b/>
          <w:sz w:val="24"/>
          <w:szCs w:val="24"/>
        </w:rPr>
        <w:t xml:space="preserve">要求</w:t>
      </w:r>
      <w:r>
        <w:rPr>
          <w:b/>
          <w:sz w:val="24"/>
          <w:szCs w:val="24"/>
        </w:rPr>
        <w:t xml:space="preserve">：</w:t>
      </w:r>
      <w:bookmarkEnd w:id="134"/>
      <w:r/>
      <w:bookmarkEnd w:id="135"/>
      <w:r>
        <w:rPr>
          <w:b/>
          <w:sz w:val="24"/>
          <w:szCs w:val="24"/>
        </w:rPr>
      </w:r>
      <w:r/>
    </w:p>
    <w:p>
      <w:pPr>
        <w:pStyle w:val="646"/>
        <w:ind w:firstLine="720"/>
        <w:spacing w:line="440" w:lineRule="exact"/>
        <w:rPr>
          <w:sz w:val="24"/>
        </w:rPr>
      </w:pPr>
      <w:r>
        <w:rPr>
          <w:sz w:val="24"/>
        </w:rPr>
        <w:t xml:space="preserve">1.1</w:t>
      </w:r>
      <w:r>
        <w:rPr>
          <w:rFonts w:hint="eastAsia"/>
          <w:sz w:val="24"/>
        </w:rPr>
        <w:t xml:space="preserve"> </w:t>
      </w:r>
      <w:r>
        <w:rPr>
          <w:rFonts w:hint="eastAsia"/>
          <w:sz w:val="24"/>
        </w:rPr>
        <w:t xml:space="preserve">性别：男女不限，年龄：4</w:t>
      </w:r>
      <w:r>
        <w:rPr>
          <w:sz w:val="24"/>
        </w:rPr>
        <w:t xml:space="preserve">5</w:t>
      </w:r>
      <w:r>
        <w:rPr>
          <w:rFonts w:hint="eastAsia"/>
          <w:sz w:val="24"/>
        </w:rPr>
        <w:t xml:space="preserve">周岁（含）以下。</w:t>
      </w:r>
      <w:r>
        <w:rPr>
          <w:sz w:val="24"/>
        </w:rPr>
        <w:t xml:space="preserve">具有</w:t>
      </w:r>
      <w:r>
        <w:rPr>
          <w:rFonts w:hint="eastAsia"/>
          <w:sz w:val="24"/>
        </w:rPr>
        <w:t xml:space="preserve">三</w:t>
      </w:r>
      <w:r>
        <w:rPr>
          <w:sz w:val="24"/>
        </w:rPr>
        <w:t xml:space="preserve">年</w:t>
      </w:r>
      <w:r>
        <w:rPr>
          <w:rFonts w:hint="eastAsia"/>
          <w:sz w:val="24"/>
        </w:rPr>
        <w:t xml:space="preserve">及</w:t>
      </w:r>
      <w:r>
        <w:rPr>
          <w:sz w:val="24"/>
        </w:rPr>
        <w:t xml:space="preserve">以</w:t>
      </w:r>
      <w:r>
        <w:rPr>
          <w:sz w:val="24"/>
        </w:rPr>
        <w:t xml:space="preserve">上的物业经理任职经历，具有</w:t>
      </w:r>
      <w:r>
        <w:rPr>
          <w:rFonts w:hint="eastAsia"/>
          <w:sz w:val="24"/>
        </w:rPr>
        <w:t xml:space="preserve">大专</w:t>
      </w:r>
      <w:r>
        <w:rPr>
          <w:sz w:val="24"/>
        </w:rPr>
        <w:t xml:space="preserve">（含）</w:t>
      </w:r>
      <w:r>
        <w:rPr>
          <w:rFonts w:hint="eastAsia"/>
          <w:sz w:val="24"/>
        </w:rPr>
        <w:t xml:space="preserve">及</w:t>
      </w:r>
      <w:r>
        <w:rPr>
          <w:sz w:val="24"/>
        </w:rPr>
        <w:t xml:space="preserve">以上学历</w:t>
      </w:r>
      <w:r>
        <w:rPr>
          <w:rFonts w:hint="eastAsia"/>
          <w:sz w:val="24"/>
        </w:rPr>
        <w:t xml:space="preserve">或同等文化程度</w:t>
      </w:r>
      <w:r>
        <w:rPr>
          <w:sz w:val="24"/>
        </w:rPr>
        <w:t xml:space="preserve">，</w:t>
      </w:r>
      <w:r>
        <w:rPr>
          <w:rFonts w:hint="eastAsia"/>
          <w:sz w:val="24"/>
        </w:rPr>
        <w:t xml:space="preserve">具有</w:t>
      </w:r>
      <w:r>
        <w:rPr>
          <w:sz w:val="24"/>
        </w:rPr>
        <w:t xml:space="preserve">物业相关管理证书</w:t>
      </w:r>
      <w:r>
        <w:rPr>
          <w:rFonts w:hint="eastAsia"/>
          <w:sz w:val="24"/>
        </w:rPr>
        <w:t xml:space="preserve">。</w:t>
      </w:r>
      <w:r>
        <w:rPr>
          <w:sz w:val="24"/>
        </w:rPr>
      </w:r>
      <w:r/>
    </w:p>
    <w:p>
      <w:pPr>
        <w:pStyle w:val="646"/>
        <w:ind w:firstLine="720"/>
        <w:spacing w:line="440" w:lineRule="exact"/>
        <w:rPr>
          <w:sz w:val="24"/>
        </w:rPr>
      </w:pPr>
      <w:r>
        <w:rPr>
          <w:sz w:val="24"/>
        </w:rPr>
        <w:t xml:space="preserve">1.2</w:t>
      </w:r>
      <w:r>
        <w:rPr>
          <w:rFonts w:hint="eastAsia"/>
          <w:sz w:val="24"/>
        </w:rPr>
        <w:t xml:space="preserve"> </w:t>
      </w:r>
      <w:r>
        <w:rPr>
          <w:sz w:val="24"/>
        </w:rPr>
        <w:t xml:space="preserve">掌握物业管理基本知识，了解物业财务管理和安全消防知识，熟知有关的法律法规</w:t>
      </w:r>
      <w:r>
        <w:rPr>
          <w:rFonts w:hint="eastAsia"/>
          <w:sz w:val="24"/>
        </w:rPr>
        <w:t xml:space="preserve">。</w:t>
      </w:r>
      <w:r>
        <w:rPr>
          <w:sz w:val="24"/>
        </w:rPr>
      </w:r>
      <w:r/>
    </w:p>
    <w:p>
      <w:pPr>
        <w:pStyle w:val="646"/>
        <w:ind w:firstLine="720"/>
        <w:spacing w:line="440" w:lineRule="exact"/>
        <w:rPr>
          <w:sz w:val="24"/>
        </w:rPr>
      </w:pPr>
      <w:r>
        <w:rPr>
          <w:sz w:val="24"/>
        </w:rPr>
        <w:t xml:space="preserve">1.3</w:t>
      </w:r>
      <w:r>
        <w:rPr>
          <w:rFonts w:hint="eastAsia"/>
          <w:sz w:val="24"/>
        </w:rPr>
        <w:t xml:space="preserve"> </w:t>
      </w:r>
      <w:r>
        <w:rPr>
          <w:sz w:val="24"/>
        </w:rPr>
        <w:t xml:space="preserve">有良好的沟通能力，能妥善处理人际关系；性格开朗，举止文明，有较强的决策能力和组织协调能力。</w:t>
      </w:r>
      <w:r/>
    </w:p>
    <w:p>
      <w:pPr>
        <w:pStyle w:val="646"/>
        <w:ind w:firstLine="720"/>
        <w:spacing w:line="440" w:lineRule="exact"/>
        <w:rPr>
          <w:sz w:val="24"/>
        </w:rPr>
      </w:pPr>
      <w:r>
        <w:rPr>
          <w:rFonts w:hint="eastAsia"/>
          <w:sz w:val="24"/>
        </w:rPr>
        <w:t xml:space="preserve">1.</w:t>
      </w:r>
      <w:r>
        <w:rPr>
          <w:sz w:val="24"/>
        </w:rPr>
        <w:t xml:space="preserve">4</w:t>
      </w:r>
      <w:r>
        <w:rPr>
          <w:rFonts w:hint="eastAsia"/>
          <w:sz w:val="24"/>
        </w:rPr>
        <w:t xml:space="preserve"> </w:t>
      </w:r>
      <w:r>
        <w:rPr>
          <w:rFonts w:hint="eastAsia"/>
          <w:sz w:val="24"/>
        </w:rPr>
        <w:t xml:space="preserve">无违法犯罪记录、无不良嗜好，工作高效、务实，责任心强。</w:t>
      </w:r>
      <w:r>
        <w:rPr>
          <w:sz w:val="24"/>
        </w:rPr>
      </w:r>
      <w:r/>
    </w:p>
    <w:p>
      <w:pPr>
        <w:pStyle w:val="646"/>
        <w:ind w:firstLine="720"/>
        <w:spacing w:line="440" w:lineRule="exact"/>
        <w:rPr>
          <w:sz w:val="24"/>
        </w:rPr>
      </w:pPr>
      <w:r>
        <w:rPr>
          <w:rFonts w:hint="eastAsia"/>
          <w:sz w:val="24"/>
        </w:rPr>
        <w:t xml:space="preserve">1.</w:t>
      </w:r>
      <w:r>
        <w:rPr>
          <w:sz w:val="24"/>
        </w:rPr>
        <w:t xml:space="preserve">5</w:t>
      </w:r>
      <w:r>
        <w:rPr>
          <w:rFonts w:hint="eastAsia"/>
          <w:sz w:val="24"/>
        </w:rPr>
        <w:t xml:space="preserve"> </w:t>
      </w:r>
      <w:r>
        <w:rPr>
          <w:rFonts w:hint="eastAsia"/>
          <w:sz w:val="24"/>
        </w:rPr>
        <w:t xml:space="preserve">项目经理需常驻在本项目。</w:t>
      </w:r>
      <w:r>
        <w:rPr>
          <w:sz w:val="24"/>
        </w:rPr>
      </w:r>
      <w:r/>
    </w:p>
    <w:p>
      <w:pPr>
        <w:pStyle w:val="646"/>
        <w:ind w:firstLine="480"/>
        <w:spacing w:line="440" w:lineRule="exact"/>
        <w:rPr>
          <w:b/>
          <w:sz w:val="24"/>
          <w:szCs w:val="24"/>
        </w:rPr>
        <w:outlineLvl w:val="2"/>
      </w:pPr>
      <w:r/>
      <w:bookmarkStart w:id="136" w:name="_Toc221024183"/>
      <w:r/>
      <w:bookmarkStart w:id="137" w:name="_Toc221112917"/>
      <w:r>
        <w:rPr>
          <w:rFonts w:hint="eastAsia"/>
          <w:b/>
          <w:sz w:val="24"/>
          <w:szCs w:val="24"/>
        </w:rPr>
        <w:t xml:space="preserve">2、</w:t>
      </w:r>
      <w:r>
        <w:rPr>
          <w:rFonts w:hint="eastAsia"/>
          <w:b/>
          <w:sz w:val="24"/>
          <w:szCs w:val="24"/>
        </w:rPr>
        <w:t xml:space="preserve">门卫人员</w:t>
      </w:r>
      <w:r>
        <w:rPr>
          <w:rFonts w:hint="eastAsia"/>
          <w:b/>
          <w:sz w:val="24"/>
          <w:szCs w:val="24"/>
        </w:rPr>
        <w:t xml:space="preserve">要求：</w:t>
      </w:r>
      <w:bookmarkEnd w:id="136"/>
      <w:r/>
      <w:bookmarkEnd w:id="137"/>
      <w:r>
        <w:rPr>
          <w:b/>
          <w:sz w:val="24"/>
          <w:szCs w:val="24"/>
        </w:rPr>
      </w:r>
      <w:r/>
    </w:p>
    <w:p>
      <w:pPr>
        <w:pStyle w:val="646"/>
        <w:ind w:firstLine="720"/>
        <w:spacing w:line="440" w:lineRule="exact"/>
        <w:rPr>
          <w:sz w:val="24"/>
        </w:rPr>
      </w:pPr>
      <w:r>
        <w:rPr>
          <w:sz w:val="24"/>
        </w:rPr>
        <w:t xml:space="preserve">2.1</w:t>
      </w:r>
      <w:r>
        <w:rPr>
          <w:rFonts w:hint="eastAsia"/>
          <w:sz w:val="24"/>
        </w:rPr>
        <w:t xml:space="preserve"> </w:t>
      </w:r>
      <w:r>
        <w:rPr>
          <w:rFonts w:hint="eastAsia"/>
          <w:sz w:val="24"/>
        </w:rPr>
        <w:t xml:space="preserve">性别：</w:t>
      </w:r>
      <w:r>
        <w:rPr>
          <w:sz w:val="24"/>
        </w:rPr>
        <w:t xml:space="preserve">男性，年龄</w:t>
      </w:r>
      <w:r>
        <w:rPr>
          <w:rFonts w:hint="eastAsia"/>
          <w:sz w:val="24"/>
        </w:rPr>
        <w:t xml:space="preserve">：55</w:t>
      </w:r>
      <w:r>
        <w:rPr>
          <w:sz w:val="24"/>
        </w:rPr>
        <w:t xml:space="preserve">周岁</w:t>
      </w:r>
      <w:r>
        <w:rPr>
          <w:rFonts w:hint="eastAsia"/>
          <w:sz w:val="24"/>
        </w:rPr>
        <w:t xml:space="preserve">（含）</w:t>
      </w:r>
      <w:r>
        <w:rPr>
          <w:sz w:val="24"/>
        </w:rPr>
        <w:t xml:space="preserve">以下。</w:t>
      </w:r>
      <w:r/>
    </w:p>
    <w:p>
      <w:pPr>
        <w:pStyle w:val="646"/>
        <w:ind w:firstLine="720"/>
        <w:spacing w:line="440" w:lineRule="exact"/>
        <w:rPr>
          <w:sz w:val="24"/>
        </w:rPr>
      </w:pPr>
      <w:r>
        <w:rPr>
          <w:sz w:val="24"/>
        </w:rPr>
        <w:t xml:space="preserve">2.2</w:t>
      </w:r>
      <w:r>
        <w:rPr>
          <w:rFonts w:hint="eastAsia"/>
          <w:sz w:val="24"/>
        </w:rPr>
        <w:t xml:space="preserve"> </w:t>
      </w:r>
      <w:r>
        <w:rPr>
          <w:rFonts w:hint="eastAsia"/>
          <w:sz w:val="24"/>
        </w:rPr>
        <w:t xml:space="preserve">具有</w:t>
      </w:r>
      <w:r>
        <w:rPr>
          <w:sz w:val="24"/>
        </w:rPr>
        <w:t xml:space="preserve">初中（含）以上学历</w:t>
      </w:r>
      <w:r>
        <w:rPr>
          <w:rFonts w:hint="eastAsia"/>
          <w:sz w:val="24"/>
        </w:rPr>
        <w:t xml:space="preserve">，具有健康证。</w:t>
      </w:r>
      <w:r>
        <w:rPr>
          <w:sz w:val="24"/>
        </w:rPr>
      </w:r>
      <w:r/>
    </w:p>
    <w:p>
      <w:pPr>
        <w:pStyle w:val="646"/>
        <w:ind w:firstLine="720"/>
        <w:spacing w:line="440" w:lineRule="exact"/>
        <w:rPr>
          <w:sz w:val="24"/>
        </w:rPr>
      </w:pPr>
      <w:r>
        <w:rPr>
          <w:sz w:val="24"/>
        </w:rPr>
        <w:t xml:space="preserve">2.3</w:t>
      </w:r>
      <w:r>
        <w:rPr>
          <w:rFonts w:hint="eastAsia"/>
          <w:sz w:val="24"/>
        </w:rPr>
        <w:t xml:space="preserve"> </w:t>
      </w:r>
      <w:r>
        <w:rPr>
          <w:sz w:val="24"/>
        </w:rPr>
        <w:t xml:space="preserve">五官端正，身体健康，</w:t>
      </w:r>
      <w:r>
        <w:rPr>
          <w:rFonts w:hint="eastAsia"/>
          <w:sz w:val="24"/>
        </w:rPr>
        <w:t xml:space="preserve">所有</w:t>
      </w:r>
      <w:r>
        <w:rPr>
          <w:rFonts w:hint="eastAsia"/>
          <w:sz w:val="24"/>
        </w:rPr>
        <w:t xml:space="preserve">门卫</w:t>
      </w:r>
      <w:r>
        <w:rPr>
          <w:rFonts w:hint="eastAsia"/>
          <w:sz w:val="24"/>
        </w:rPr>
        <w:t xml:space="preserve">人员均为</w:t>
      </w:r>
      <w:r>
        <w:rPr>
          <w:sz w:val="24"/>
        </w:rPr>
        <w:t xml:space="preserve">经消防培训后的义务消防队员。</w:t>
      </w:r>
      <w:r/>
    </w:p>
    <w:p>
      <w:pPr>
        <w:pStyle w:val="646"/>
        <w:ind w:firstLine="720"/>
        <w:spacing w:line="440" w:lineRule="exact"/>
        <w:rPr>
          <w:sz w:val="24"/>
        </w:rPr>
      </w:pPr>
      <w:r>
        <w:rPr>
          <w:sz w:val="24"/>
        </w:rPr>
        <w:t xml:space="preserve">2.</w:t>
      </w:r>
      <w:r>
        <w:rPr>
          <w:rFonts w:hint="eastAsia"/>
          <w:sz w:val="24"/>
        </w:rPr>
        <w:t xml:space="preserve">4</w:t>
      </w:r>
      <w:r>
        <w:rPr>
          <w:rFonts w:hint="eastAsia"/>
          <w:sz w:val="24"/>
        </w:rPr>
        <w:t xml:space="preserve"> </w:t>
      </w:r>
      <w:r>
        <w:rPr>
          <w:sz w:val="24"/>
        </w:rPr>
        <w:t xml:space="preserve">工作责任心强，业务素质好，受过正规保安业务培训</w:t>
      </w:r>
      <w:r>
        <w:rPr>
          <w:rFonts w:hint="eastAsia"/>
          <w:sz w:val="24"/>
        </w:rPr>
        <w:t xml:space="preserve">并持证上岗</w:t>
      </w:r>
      <w:r>
        <w:rPr>
          <w:sz w:val="24"/>
        </w:rPr>
        <w:t xml:space="preserve">。</w:t>
      </w:r>
      <w:r/>
    </w:p>
    <w:p>
      <w:pPr>
        <w:pStyle w:val="646"/>
        <w:ind w:firstLine="720"/>
        <w:spacing w:line="440" w:lineRule="exact"/>
        <w:rPr>
          <w:sz w:val="24"/>
        </w:rPr>
      </w:pPr>
      <w:r>
        <w:rPr>
          <w:sz w:val="24"/>
        </w:rPr>
        <w:t xml:space="preserve">2.</w:t>
      </w:r>
      <w:r>
        <w:rPr>
          <w:rFonts w:hint="eastAsia"/>
          <w:sz w:val="24"/>
        </w:rPr>
        <w:t xml:space="preserve">5</w:t>
      </w:r>
      <w:r>
        <w:rPr>
          <w:rFonts w:hint="eastAsia"/>
          <w:sz w:val="24"/>
        </w:rPr>
        <w:t xml:space="preserve"> </w:t>
      </w:r>
      <w:r>
        <w:rPr>
          <w:sz w:val="24"/>
        </w:rPr>
        <w:t xml:space="preserve">能遵纪守法团结协作；诚实正直无违法犯罪记录。</w:t>
      </w:r>
      <w:r/>
    </w:p>
    <w:p>
      <w:pPr>
        <w:pStyle w:val="646"/>
        <w:ind w:firstLine="720"/>
        <w:spacing w:line="440" w:lineRule="exact"/>
        <w:rPr>
          <w:sz w:val="24"/>
        </w:rPr>
      </w:pPr>
      <w:r>
        <w:rPr>
          <w:sz w:val="24"/>
        </w:rPr>
        <w:t xml:space="preserve">2.</w:t>
      </w:r>
      <w:r>
        <w:rPr>
          <w:rFonts w:hint="eastAsia"/>
          <w:sz w:val="24"/>
        </w:rPr>
        <w:t xml:space="preserve">6</w:t>
      </w:r>
      <w:r>
        <w:rPr>
          <w:rFonts w:hint="eastAsia"/>
          <w:sz w:val="24"/>
        </w:rPr>
        <w:t xml:space="preserve"> </w:t>
      </w:r>
      <w:r>
        <w:rPr>
          <w:sz w:val="24"/>
        </w:rPr>
        <w:t xml:space="preserve">具备一定的语言表达能力和沟通能力。</w:t>
      </w:r>
      <w:r/>
    </w:p>
    <w:p>
      <w:pPr>
        <w:pStyle w:val="646"/>
        <w:ind w:firstLine="720"/>
        <w:spacing w:line="440" w:lineRule="exact"/>
        <w:rPr>
          <w:sz w:val="24"/>
        </w:rPr>
      </w:pPr>
      <w:r>
        <w:rPr>
          <w:sz w:val="24"/>
        </w:rPr>
        <w:t xml:space="preserve">2.</w:t>
      </w:r>
      <w:r>
        <w:rPr>
          <w:rFonts w:hint="eastAsia"/>
          <w:sz w:val="24"/>
        </w:rPr>
        <w:t xml:space="preserve">7</w:t>
      </w:r>
      <w:r>
        <w:rPr>
          <w:rFonts w:hint="eastAsia"/>
          <w:sz w:val="24"/>
        </w:rPr>
        <w:t xml:space="preserve"> </w:t>
      </w:r>
      <w:r>
        <w:rPr>
          <w:sz w:val="24"/>
        </w:rPr>
        <w:t xml:space="preserve">具备与岗位要求相应的观察、发现和处置问题的能力。</w:t>
      </w:r>
      <w:r/>
    </w:p>
    <w:p>
      <w:pPr>
        <w:pStyle w:val="646"/>
        <w:ind w:firstLine="720"/>
        <w:spacing w:line="440" w:lineRule="exact"/>
        <w:rPr>
          <w:sz w:val="24"/>
        </w:rPr>
      </w:pPr>
      <w:r>
        <w:rPr>
          <w:sz w:val="24"/>
        </w:rPr>
        <w:t xml:space="preserve">2.</w:t>
      </w:r>
      <w:r>
        <w:rPr>
          <w:rFonts w:hint="eastAsia"/>
          <w:sz w:val="24"/>
        </w:rPr>
        <w:t xml:space="preserve">8</w:t>
      </w:r>
      <w:r>
        <w:rPr>
          <w:rFonts w:hint="eastAsia"/>
          <w:sz w:val="24"/>
        </w:rPr>
        <w:t xml:space="preserve"> </w:t>
      </w:r>
      <w:r>
        <w:rPr>
          <w:sz w:val="24"/>
        </w:rPr>
        <w:t xml:space="preserve">统一</w:t>
      </w:r>
      <w:r>
        <w:rPr>
          <w:rFonts w:hint="eastAsia"/>
          <w:sz w:val="24"/>
        </w:rPr>
        <w:t xml:space="preserve">服装</w:t>
      </w:r>
      <w:r>
        <w:rPr>
          <w:sz w:val="24"/>
        </w:rPr>
        <w:t xml:space="preserve">，挂牌上岗，仪表端庄。</w:t>
      </w:r>
      <w:r/>
    </w:p>
    <w:p>
      <w:pPr>
        <w:pStyle w:val="646"/>
        <w:ind w:firstLine="480"/>
        <w:spacing w:line="440" w:lineRule="exact"/>
        <w:rPr>
          <w:b/>
          <w:sz w:val="24"/>
          <w:szCs w:val="24"/>
        </w:rPr>
        <w:outlineLvl w:val="2"/>
      </w:pPr>
      <w:r/>
      <w:bookmarkStart w:id="138" w:name="_Toc220481686"/>
      <w:r/>
      <w:bookmarkStart w:id="139" w:name="_Toc221024184"/>
      <w:r/>
      <w:bookmarkStart w:id="140" w:name="_Toc221112918"/>
      <w:r>
        <w:rPr>
          <w:b/>
          <w:sz w:val="24"/>
          <w:szCs w:val="24"/>
        </w:rPr>
        <w:t xml:space="preserve">3、保</w:t>
      </w:r>
      <w:r>
        <w:rPr>
          <w:rFonts w:hint="eastAsia"/>
          <w:b/>
          <w:sz w:val="24"/>
          <w:szCs w:val="24"/>
        </w:rPr>
        <w:t xml:space="preserve">洁</w:t>
      </w:r>
      <w:r>
        <w:rPr>
          <w:b/>
          <w:sz w:val="24"/>
          <w:szCs w:val="24"/>
        </w:rPr>
        <w:t xml:space="preserve">人员要求：</w:t>
      </w:r>
      <w:bookmarkEnd w:id="138"/>
      <w:r/>
      <w:bookmarkEnd w:id="139"/>
      <w:r/>
      <w:bookmarkEnd w:id="140"/>
      <w:r>
        <w:rPr>
          <w:b/>
          <w:sz w:val="24"/>
          <w:szCs w:val="24"/>
        </w:rPr>
      </w:r>
      <w:r/>
    </w:p>
    <w:p>
      <w:pPr>
        <w:pStyle w:val="646"/>
        <w:ind w:firstLine="720"/>
        <w:spacing w:line="440" w:lineRule="exact"/>
        <w:rPr>
          <w:sz w:val="24"/>
        </w:rPr>
      </w:pPr>
      <w:r>
        <w:rPr>
          <w:sz w:val="24"/>
        </w:rPr>
        <w:t xml:space="preserve">3.1</w:t>
      </w:r>
      <w:r>
        <w:rPr>
          <w:rFonts w:hint="eastAsia"/>
          <w:sz w:val="24"/>
        </w:rPr>
        <w:t xml:space="preserve"> </w:t>
      </w:r>
      <w:r>
        <w:rPr>
          <w:rFonts w:hint="eastAsia"/>
          <w:sz w:val="24"/>
        </w:rPr>
        <w:t xml:space="preserve">性别：女性，年龄：5</w:t>
      </w:r>
      <w:r>
        <w:rPr>
          <w:sz w:val="24"/>
        </w:rPr>
        <w:t xml:space="preserve">0</w:t>
      </w:r>
      <w:r>
        <w:rPr>
          <w:rFonts w:hint="eastAsia"/>
          <w:sz w:val="24"/>
        </w:rPr>
        <w:t xml:space="preserve">周岁（不含）以下，具有初中（含）以上学历，身体健康。</w:t>
      </w:r>
      <w:r>
        <w:rPr>
          <w:sz w:val="24"/>
        </w:rPr>
      </w:r>
      <w:r/>
    </w:p>
    <w:p>
      <w:pPr>
        <w:pStyle w:val="646"/>
        <w:ind w:firstLine="720"/>
        <w:spacing w:line="440" w:lineRule="exact"/>
        <w:rPr>
          <w:sz w:val="24"/>
        </w:rPr>
      </w:pPr>
      <w:r>
        <w:rPr>
          <w:sz w:val="24"/>
        </w:rPr>
        <w:t xml:space="preserve">3.2</w:t>
      </w:r>
      <w:r>
        <w:rPr>
          <w:rFonts w:hint="eastAsia"/>
          <w:sz w:val="24"/>
        </w:rPr>
        <w:t xml:space="preserve"> </w:t>
      </w:r>
      <w:r>
        <w:rPr>
          <w:sz w:val="24"/>
        </w:rPr>
        <w:t xml:space="preserve">爱岗敬业，主人翁意识强，遵纪守法，文明礼貌。</w:t>
      </w:r>
      <w:r/>
    </w:p>
    <w:p>
      <w:pPr>
        <w:pStyle w:val="646"/>
        <w:ind w:firstLine="720"/>
        <w:spacing w:line="440" w:lineRule="exact"/>
        <w:rPr>
          <w:sz w:val="24"/>
        </w:rPr>
      </w:pPr>
      <w:r>
        <w:rPr>
          <w:sz w:val="24"/>
        </w:rPr>
        <w:t xml:space="preserve">3.3</w:t>
      </w:r>
      <w:r>
        <w:rPr>
          <w:rFonts w:hint="eastAsia"/>
          <w:sz w:val="24"/>
        </w:rPr>
        <w:t xml:space="preserve"> </w:t>
      </w:r>
      <w:r>
        <w:rPr>
          <w:sz w:val="24"/>
        </w:rPr>
        <w:t xml:space="preserve">团结协作意识、安全作业意识强，工作高质</w:t>
      </w:r>
      <w:r>
        <w:rPr>
          <w:sz w:val="24"/>
        </w:rPr>
        <w:t xml:space="preserve">、高效。</w:t>
      </w:r>
      <w:r/>
    </w:p>
    <w:p>
      <w:pPr>
        <w:pStyle w:val="646"/>
        <w:ind w:firstLine="720"/>
        <w:spacing w:line="440" w:lineRule="exact"/>
        <w:rPr>
          <w:sz w:val="24"/>
        </w:rPr>
      </w:pPr>
      <w:r>
        <w:rPr>
          <w:sz w:val="24"/>
        </w:rPr>
        <w:t xml:space="preserve">3.4</w:t>
      </w:r>
      <w:r>
        <w:rPr>
          <w:rFonts w:hint="eastAsia"/>
          <w:sz w:val="24"/>
        </w:rPr>
        <w:t xml:space="preserve"> </w:t>
      </w:r>
      <w:r>
        <w:rPr>
          <w:sz w:val="24"/>
        </w:rPr>
        <w:t xml:space="preserve">五官端正</w:t>
      </w:r>
      <w:r>
        <w:rPr>
          <w:rFonts w:hint="eastAsia"/>
          <w:sz w:val="24"/>
        </w:rPr>
        <w:t xml:space="preserve">，</w:t>
      </w:r>
      <w:r>
        <w:rPr>
          <w:sz w:val="24"/>
        </w:rPr>
        <w:t xml:space="preserve">统一服装，注重个人形象。</w:t>
      </w:r>
      <w:r/>
    </w:p>
    <w:p>
      <w:pPr>
        <w:pStyle w:val="646"/>
        <w:ind w:firstLine="480"/>
        <w:spacing w:line="440" w:lineRule="exact"/>
        <w:rPr>
          <w:b/>
          <w:sz w:val="24"/>
          <w:szCs w:val="24"/>
        </w:rPr>
        <w:outlineLvl w:val="2"/>
      </w:pPr>
      <w:r/>
      <w:bookmarkStart w:id="141" w:name="_Toc221024185"/>
      <w:r/>
      <w:bookmarkStart w:id="142" w:name="_Toc221112919"/>
      <w:r>
        <w:rPr>
          <w:b/>
          <w:sz w:val="24"/>
          <w:szCs w:val="24"/>
        </w:rPr>
        <w:t xml:space="preserve">4、</w:t>
      </w:r>
      <w:r>
        <w:rPr>
          <w:rFonts w:hint="eastAsia"/>
          <w:b/>
          <w:sz w:val="24"/>
          <w:szCs w:val="24"/>
        </w:rPr>
        <w:t xml:space="preserve">会务服务人</w:t>
      </w:r>
      <w:r>
        <w:rPr>
          <w:b/>
          <w:sz w:val="24"/>
          <w:szCs w:val="24"/>
        </w:rPr>
        <w:t xml:space="preserve">员要求：</w:t>
      </w:r>
      <w:bookmarkEnd w:id="141"/>
      <w:r/>
      <w:bookmarkEnd w:id="142"/>
      <w:r>
        <w:rPr>
          <w:b/>
          <w:sz w:val="24"/>
          <w:szCs w:val="24"/>
        </w:rPr>
      </w:r>
      <w:r/>
    </w:p>
    <w:p>
      <w:pPr>
        <w:pStyle w:val="646"/>
        <w:ind w:firstLine="720"/>
        <w:spacing w:line="440" w:lineRule="exact"/>
        <w:rPr>
          <w:sz w:val="24"/>
        </w:rPr>
      </w:pPr>
      <w:r>
        <w:rPr>
          <w:sz w:val="24"/>
        </w:rPr>
        <w:t xml:space="preserve">4.1</w:t>
      </w:r>
      <w:r>
        <w:rPr>
          <w:rFonts w:hint="eastAsia"/>
          <w:sz w:val="24"/>
        </w:rPr>
        <w:t xml:space="preserve"> </w:t>
      </w:r>
      <w:r>
        <w:rPr>
          <w:rFonts w:hint="eastAsia"/>
          <w:sz w:val="24"/>
        </w:rPr>
        <w:t xml:space="preserve">性别：女性，年龄：4</w:t>
      </w:r>
      <w:r>
        <w:rPr>
          <w:sz w:val="24"/>
        </w:rPr>
        <w:t xml:space="preserve">0</w:t>
      </w:r>
      <w:r>
        <w:rPr>
          <w:rFonts w:hint="eastAsia"/>
          <w:sz w:val="24"/>
        </w:rPr>
        <w:t xml:space="preserve">周岁（含）以下，具有高中（含）以上学历。</w:t>
      </w:r>
      <w:r>
        <w:rPr>
          <w:sz w:val="24"/>
        </w:rPr>
      </w:r>
      <w:r/>
    </w:p>
    <w:p>
      <w:pPr>
        <w:pStyle w:val="646"/>
        <w:ind w:firstLine="720"/>
        <w:spacing w:line="440" w:lineRule="exact"/>
        <w:rPr>
          <w:sz w:val="24"/>
        </w:rPr>
      </w:pPr>
      <w:r>
        <w:rPr>
          <w:sz w:val="24"/>
        </w:rPr>
        <w:t xml:space="preserve">4.2</w:t>
      </w:r>
      <w:r>
        <w:rPr>
          <w:rFonts w:hint="eastAsia"/>
          <w:sz w:val="24"/>
        </w:rPr>
        <w:t xml:space="preserve"> </w:t>
      </w:r>
      <w:r>
        <w:rPr>
          <w:sz w:val="24"/>
        </w:rPr>
        <w:t xml:space="preserve">五官端正，身体健康</w:t>
      </w:r>
      <w:r>
        <w:rPr>
          <w:rFonts w:hint="eastAsia"/>
          <w:sz w:val="24"/>
        </w:rPr>
        <w:t xml:space="preserve">，</w:t>
      </w:r>
      <w:r>
        <w:rPr>
          <w:sz w:val="24"/>
        </w:rPr>
        <w:t xml:space="preserve">爱岗敬业。</w:t>
      </w:r>
      <w:r/>
    </w:p>
    <w:p>
      <w:pPr>
        <w:pStyle w:val="646"/>
        <w:ind w:firstLine="720"/>
        <w:spacing w:line="440" w:lineRule="exact"/>
        <w:rPr>
          <w:sz w:val="24"/>
        </w:rPr>
      </w:pPr>
      <w:r>
        <w:rPr>
          <w:sz w:val="24"/>
        </w:rPr>
        <w:t xml:space="preserve">4.3</w:t>
      </w:r>
      <w:r>
        <w:rPr>
          <w:rFonts w:hint="eastAsia"/>
          <w:sz w:val="24"/>
        </w:rPr>
        <w:t xml:space="preserve"> </w:t>
      </w:r>
      <w:r>
        <w:rPr>
          <w:rFonts w:hint="eastAsia"/>
          <w:sz w:val="24"/>
        </w:rPr>
        <w:t xml:space="preserve">无违法犯罪记录、无不良嗜好，工作勤奋、吃苦耐劳，并具有相应的观察能力和动手能力</w:t>
      </w:r>
      <w:r>
        <w:rPr>
          <w:sz w:val="24"/>
        </w:rPr>
        <w:t xml:space="preserve">。</w:t>
      </w:r>
      <w:r/>
    </w:p>
    <w:p>
      <w:pPr>
        <w:pStyle w:val="646"/>
        <w:ind w:firstLine="720"/>
        <w:spacing w:line="440" w:lineRule="exact"/>
        <w:rPr>
          <w:sz w:val="24"/>
        </w:rPr>
      </w:pPr>
      <w:r>
        <w:rPr>
          <w:sz w:val="24"/>
        </w:rPr>
        <w:t xml:space="preserve">4.4</w:t>
      </w:r>
      <w:r>
        <w:rPr>
          <w:rFonts w:hint="eastAsia"/>
          <w:sz w:val="24"/>
        </w:rPr>
        <w:t xml:space="preserve"> </w:t>
      </w:r>
      <w:r>
        <w:rPr>
          <w:sz w:val="24"/>
        </w:rPr>
        <w:t xml:space="preserve">统一服装，注重个人形象。</w:t>
      </w:r>
      <w:r/>
    </w:p>
    <w:p>
      <w:pPr>
        <w:pStyle w:val="646"/>
        <w:ind w:firstLine="480"/>
        <w:spacing w:line="440" w:lineRule="exact"/>
        <w:rPr>
          <w:b/>
          <w:sz w:val="24"/>
          <w:szCs w:val="24"/>
        </w:rPr>
        <w:outlineLvl w:val="2"/>
      </w:pPr>
      <w:r/>
      <w:bookmarkStart w:id="143" w:name="_Toc221024186"/>
      <w:r/>
      <w:bookmarkStart w:id="144" w:name="_Toc221112920"/>
      <w:r>
        <w:rPr>
          <w:b/>
          <w:sz w:val="24"/>
          <w:szCs w:val="24"/>
        </w:rPr>
        <w:t xml:space="preserve">5</w:t>
      </w:r>
      <w:r>
        <w:rPr>
          <w:rFonts w:hint="eastAsia"/>
          <w:b/>
          <w:sz w:val="24"/>
          <w:szCs w:val="24"/>
        </w:rPr>
        <w:t xml:space="preserve">、厨师要求：</w:t>
      </w:r>
      <w:bookmarkEnd w:id="143"/>
      <w:r/>
      <w:bookmarkEnd w:id="144"/>
      <w:r>
        <w:rPr>
          <w:b/>
          <w:sz w:val="24"/>
          <w:szCs w:val="24"/>
        </w:rPr>
      </w:r>
      <w:r/>
    </w:p>
    <w:p>
      <w:pPr>
        <w:pStyle w:val="646"/>
        <w:ind w:firstLine="720"/>
        <w:spacing w:line="440" w:lineRule="exact"/>
        <w:rPr>
          <w:sz w:val="24"/>
        </w:rPr>
      </w:pPr>
      <w:r>
        <w:rPr>
          <w:rFonts w:hint="eastAsia"/>
          <w:sz w:val="24"/>
        </w:rPr>
        <w:t xml:space="preserve">5.1</w:t>
      </w:r>
      <w:r>
        <w:rPr>
          <w:rFonts w:hint="eastAsia"/>
          <w:sz w:val="24"/>
        </w:rPr>
        <w:t xml:space="preserve"> </w:t>
      </w:r>
      <w:r>
        <w:rPr>
          <w:rFonts w:hint="eastAsia"/>
          <w:sz w:val="24"/>
        </w:rPr>
        <w:t xml:space="preserve">厨师长：男性，年龄50周岁（含）以下，大专（含）以上学历或同等文化程度，具有10年（含）以上厨师长经验，有厨师证，有健康证。</w:t>
      </w:r>
      <w:r>
        <w:rPr>
          <w:sz w:val="24"/>
        </w:rPr>
      </w:r>
      <w:r/>
    </w:p>
    <w:p>
      <w:pPr>
        <w:pStyle w:val="646"/>
        <w:ind w:firstLine="720"/>
        <w:spacing w:line="440" w:lineRule="exact"/>
        <w:rPr>
          <w:sz w:val="24"/>
        </w:rPr>
      </w:pPr>
      <w:r>
        <w:rPr>
          <w:rFonts w:hint="eastAsia"/>
          <w:sz w:val="24"/>
        </w:rPr>
        <w:t xml:space="preserve">5.2</w:t>
      </w:r>
      <w:r>
        <w:rPr>
          <w:rFonts w:hint="eastAsia"/>
          <w:sz w:val="24"/>
        </w:rPr>
        <w:t xml:space="preserve"> </w:t>
      </w:r>
      <w:r>
        <w:rPr>
          <w:rFonts w:hint="eastAsia"/>
          <w:sz w:val="24"/>
        </w:rPr>
        <w:t xml:space="preserve">厨师：男性，年龄55周岁（不含）以下，需持有厨师资格证书，有健康证。</w:t>
      </w:r>
      <w:r>
        <w:rPr>
          <w:sz w:val="24"/>
        </w:rPr>
      </w:r>
      <w:r/>
    </w:p>
    <w:p>
      <w:pPr>
        <w:pStyle w:val="646"/>
        <w:ind w:firstLine="720"/>
        <w:spacing w:line="440" w:lineRule="exact"/>
        <w:rPr>
          <w:sz w:val="24"/>
        </w:rPr>
      </w:pPr>
      <w:r>
        <w:rPr>
          <w:sz w:val="24"/>
        </w:rPr>
        <w:t xml:space="preserve">5.3</w:t>
      </w:r>
      <w:r>
        <w:rPr>
          <w:rFonts w:hint="eastAsia"/>
          <w:sz w:val="24"/>
        </w:rPr>
        <w:t xml:space="preserve"> </w:t>
      </w:r>
      <w:r>
        <w:rPr>
          <w:rFonts w:hint="eastAsia"/>
          <w:sz w:val="24"/>
        </w:rPr>
        <w:t xml:space="preserve">无违法犯罪记录、无不良嗜好，工作勤奋，吃苦耐劳。</w:t>
      </w:r>
      <w:r>
        <w:rPr>
          <w:sz w:val="24"/>
        </w:rPr>
      </w:r>
      <w:r/>
    </w:p>
    <w:p>
      <w:pPr>
        <w:pStyle w:val="646"/>
        <w:ind w:firstLine="480"/>
        <w:spacing w:line="440" w:lineRule="exact"/>
        <w:rPr>
          <w:b/>
          <w:sz w:val="24"/>
          <w:szCs w:val="24"/>
        </w:rPr>
        <w:outlineLvl w:val="2"/>
      </w:pPr>
      <w:r/>
      <w:bookmarkStart w:id="145" w:name="_Toc221024187"/>
      <w:r/>
      <w:bookmarkStart w:id="146" w:name="_Toc221112921"/>
      <w:r>
        <w:rPr>
          <w:b/>
          <w:sz w:val="24"/>
          <w:szCs w:val="24"/>
        </w:rPr>
        <w:t xml:space="preserve">6</w:t>
      </w:r>
      <w:r>
        <w:rPr>
          <w:rFonts w:hint="eastAsia"/>
          <w:b/>
          <w:sz w:val="24"/>
          <w:szCs w:val="24"/>
        </w:rPr>
        <w:t xml:space="preserve">、帮厨要求：</w:t>
      </w:r>
      <w:bookmarkEnd w:id="145"/>
      <w:r/>
      <w:bookmarkEnd w:id="146"/>
      <w:r>
        <w:rPr>
          <w:b/>
          <w:sz w:val="24"/>
          <w:szCs w:val="24"/>
        </w:rPr>
      </w:r>
      <w:r/>
    </w:p>
    <w:p>
      <w:pPr>
        <w:pStyle w:val="646"/>
        <w:ind w:firstLine="720"/>
        <w:spacing w:line="440" w:lineRule="exact"/>
        <w:rPr>
          <w:sz w:val="24"/>
        </w:rPr>
      </w:pPr>
      <w:r>
        <w:rPr>
          <w:sz w:val="24"/>
        </w:rPr>
        <w:t xml:space="preserve">6.1</w:t>
      </w:r>
      <w:r>
        <w:rPr>
          <w:rFonts w:hint="eastAsia"/>
          <w:sz w:val="24"/>
        </w:rPr>
        <w:t xml:space="preserve"> </w:t>
      </w:r>
      <w:r>
        <w:rPr>
          <w:rFonts w:hint="eastAsia"/>
          <w:sz w:val="24"/>
        </w:rPr>
        <w:t xml:space="preserve">性别：男</w:t>
      </w:r>
      <w:r>
        <w:rPr>
          <w:rFonts w:hint="eastAsia"/>
          <w:sz w:val="24"/>
        </w:rPr>
        <w:t xml:space="preserve">性</w:t>
      </w:r>
      <w:r>
        <w:rPr>
          <w:rFonts w:hint="eastAsia"/>
          <w:sz w:val="24"/>
        </w:rPr>
        <w:t xml:space="preserve">，年龄：6</w:t>
      </w:r>
      <w:r>
        <w:rPr>
          <w:sz w:val="24"/>
        </w:rPr>
        <w:t xml:space="preserve">0</w:t>
      </w:r>
      <w:r>
        <w:rPr>
          <w:rFonts w:hint="eastAsia"/>
          <w:sz w:val="24"/>
        </w:rPr>
        <w:t xml:space="preserve">周岁（不含）以下。</w:t>
      </w:r>
      <w:r>
        <w:rPr>
          <w:sz w:val="24"/>
        </w:rPr>
      </w:r>
      <w:r/>
    </w:p>
    <w:p>
      <w:pPr>
        <w:pStyle w:val="646"/>
        <w:ind w:firstLine="720"/>
        <w:spacing w:line="440" w:lineRule="exact"/>
        <w:rPr>
          <w:sz w:val="24"/>
        </w:rPr>
      </w:pPr>
      <w:r>
        <w:rPr>
          <w:sz w:val="24"/>
        </w:rPr>
        <w:t xml:space="preserve">6.2</w:t>
      </w:r>
      <w:r>
        <w:rPr>
          <w:rFonts w:hint="eastAsia"/>
          <w:sz w:val="24"/>
        </w:rPr>
        <w:t xml:space="preserve"> </w:t>
      </w:r>
      <w:r>
        <w:rPr>
          <w:rFonts w:hint="eastAsia"/>
          <w:sz w:val="24"/>
        </w:rPr>
        <w:t xml:space="preserve">具有相应的观察能力和动手能力。</w:t>
      </w:r>
      <w:r>
        <w:rPr>
          <w:sz w:val="24"/>
        </w:rPr>
      </w:r>
      <w:r/>
    </w:p>
    <w:p>
      <w:pPr>
        <w:pStyle w:val="646"/>
        <w:ind w:firstLine="720"/>
        <w:spacing w:line="440" w:lineRule="exact"/>
        <w:rPr>
          <w:sz w:val="24"/>
        </w:rPr>
      </w:pPr>
      <w:r>
        <w:rPr>
          <w:sz w:val="24"/>
        </w:rPr>
        <w:t xml:space="preserve">6.3</w:t>
      </w:r>
      <w:r>
        <w:rPr>
          <w:rFonts w:hint="eastAsia"/>
          <w:sz w:val="24"/>
        </w:rPr>
        <w:t xml:space="preserve"> </w:t>
      </w:r>
      <w:r>
        <w:rPr>
          <w:rFonts w:hint="eastAsia"/>
          <w:sz w:val="24"/>
        </w:rPr>
        <w:t xml:space="preserve">五官端正，身体健康，有健康证。</w:t>
      </w:r>
      <w:r>
        <w:rPr>
          <w:sz w:val="24"/>
        </w:rPr>
      </w:r>
      <w:r/>
    </w:p>
    <w:p>
      <w:pPr>
        <w:pStyle w:val="646"/>
        <w:ind w:firstLine="720"/>
        <w:spacing w:line="440" w:lineRule="exact"/>
        <w:rPr>
          <w:sz w:val="24"/>
        </w:rPr>
      </w:pPr>
      <w:r>
        <w:rPr>
          <w:sz w:val="24"/>
        </w:rPr>
        <w:t xml:space="preserve">6.4</w:t>
      </w:r>
      <w:r>
        <w:rPr>
          <w:rFonts w:hint="eastAsia"/>
          <w:sz w:val="24"/>
        </w:rPr>
        <w:t xml:space="preserve"> </w:t>
      </w:r>
      <w:r>
        <w:rPr>
          <w:rFonts w:hint="eastAsia"/>
          <w:sz w:val="24"/>
        </w:rPr>
        <w:t xml:space="preserve">爱岗敬业、工作勤奋、吃苦耐劳。</w:t>
      </w:r>
      <w:r>
        <w:rPr>
          <w:sz w:val="24"/>
        </w:rPr>
      </w:r>
      <w:r/>
    </w:p>
    <w:p>
      <w:pPr>
        <w:pStyle w:val="646"/>
        <w:ind w:firstLine="240"/>
        <w:spacing w:line="440" w:lineRule="exact"/>
        <w:rPr>
          <w:rFonts w:cs="宋体"/>
          <w:b/>
          <w:bCs/>
          <w:sz w:val="24"/>
          <w:lang w:val="zh-CN"/>
        </w:rPr>
        <w:outlineLvl w:val="2"/>
      </w:pPr>
      <w:r/>
      <w:bookmarkStart w:id="147" w:name="_Toc221024188"/>
      <w:r/>
      <w:bookmarkStart w:id="148" w:name="_Toc221112922"/>
      <w:r>
        <w:rPr>
          <w:rFonts w:cs="宋体"/>
          <w:b/>
          <w:bCs/>
          <w:sz w:val="24"/>
          <w:lang w:val="zh-CN"/>
        </w:rPr>
        <w:t xml:space="preserve">（三）</w:t>
      </w:r>
      <w:r>
        <w:rPr>
          <w:rFonts w:hint="eastAsia" w:cs="宋体"/>
          <w:b/>
          <w:bCs/>
          <w:sz w:val="24"/>
          <w:lang w:val="zh-CN"/>
        </w:rPr>
        <w:t xml:space="preserve">具体服务要求</w:t>
      </w:r>
      <w:r>
        <w:rPr>
          <w:rFonts w:cs="宋体"/>
          <w:b/>
          <w:bCs/>
          <w:sz w:val="24"/>
          <w:lang w:val="zh-CN"/>
        </w:rPr>
        <w:t xml:space="preserve">：</w:t>
      </w:r>
      <w:bookmarkEnd w:id="147"/>
      <w:r/>
      <w:bookmarkEnd w:id="148"/>
      <w:r>
        <w:rPr>
          <w:rFonts w:cs="宋体"/>
          <w:b/>
          <w:bCs/>
          <w:sz w:val="24"/>
          <w:lang w:val="zh-CN"/>
        </w:rPr>
      </w:r>
      <w:r/>
    </w:p>
    <w:p>
      <w:pPr>
        <w:pStyle w:val="646"/>
        <w:ind w:firstLine="480"/>
        <w:spacing w:line="440" w:lineRule="exact"/>
        <w:rPr>
          <w:b/>
          <w:sz w:val="24"/>
          <w:szCs w:val="24"/>
        </w:rPr>
        <w:outlineLvl w:val="1"/>
      </w:pPr>
      <w:r/>
      <w:bookmarkStart w:id="149" w:name="_Toc220481687"/>
      <w:r/>
      <w:bookmarkStart w:id="150" w:name="_Toc221024189"/>
      <w:r/>
      <w:bookmarkStart w:id="151" w:name="_Toc221112923"/>
      <w:r>
        <w:rPr>
          <w:rFonts w:hint="eastAsia"/>
          <w:b/>
          <w:sz w:val="24"/>
          <w:szCs w:val="24"/>
        </w:rPr>
        <w:t xml:space="preserve">（</w:t>
      </w:r>
      <w:r>
        <w:rPr>
          <w:b/>
          <w:sz w:val="24"/>
          <w:szCs w:val="24"/>
        </w:rPr>
        <w:t xml:space="preserve">1</w:t>
      </w:r>
      <w:r>
        <w:rPr>
          <w:rFonts w:hint="eastAsia"/>
          <w:b/>
          <w:sz w:val="24"/>
          <w:szCs w:val="24"/>
        </w:rPr>
        <w:t xml:space="preserve">）</w:t>
      </w:r>
      <w:r>
        <w:rPr>
          <w:rFonts w:hint="eastAsia"/>
          <w:b/>
          <w:sz w:val="24"/>
          <w:szCs w:val="24"/>
        </w:rPr>
        <w:t xml:space="preserve">门卫服务</w:t>
      </w:r>
      <w:r>
        <w:rPr>
          <w:b/>
          <w:sz w:val="24"/>
          <w:szCs w:val="24"/>
        </w:rPr>
        <w:t xml:space="preserve">要求：</w:t>
      </w:r>
      <w:bookmarkEnd w:id="149"/>
      <w:r/>
      <w:bookmarkEnd w:id="150"/>
      <w:r/>
      <w:bookmarkEnd w:id="151"/>
      <w:r>
        <w:rPr>
          <w:b/>
          <w:sz w:val="24"/>
          <w:szCs w:val="24"/>
        </w:rPr>
      </w:r>
      <w:r/>
    </w:p>
    <w:p>
      <w:pPr>
        <w:pStyle w:val="646"/>
        <w:ind w:firstLine="480"/>
        <w:spacing w:line="440" w:lineRule="exact"/>
        <w:rPr>
          <w:b/>
          <w:sz w:val="24"/>
        </w:rPr>
      </w:pPr>
      <w:r>
        <w:rPr>
          <w:rFonts w:hint="eastAsia"/>
          <w:b/>
          <w:sz w:val="24"/>
        </w:rPr>
        <w:t xml:space="preserve">1、大门出入口及车辆管理：</w:t>
      </w:r>
      <w:r>
        <w:rPr>
          <w:b/>
          <w:sz w:val="24"/>
        </w:rPr>
      </w:r>
      <w:r/>
    </w:p>
    <w:p>
      <w:pPr>
        <w:pStyle w:val="646"/>
        <w:ind w:firstLine="720"/>
        <w:spacing w:line="440" w:lineRule="exact"/>
        <w:rPr>
          <w:sz w:val="24"/>
        </w:rPr>
      </w:pPr>
      <w:r>
        <w:rPr>
          <w:sz w:val="24"/>
        </w:rPr>
        <w:t xml:space="preserve">1.</w:t>
      </w:r>
      <w:r>
        <w:rPr>
          <w:rFonts w:hint="eastAsia"/>
          <w:sz w:val="24"/>
        </w:rPr>
        <w:t xml:space="preserve">1</w:t>
      </w:r>
      <w:r>
        <w:rPr>
          <w:rFonts w:hint="eastAsia"/>
          <w:sz w:val="24"/>
        </w:rPr>
        <w:t xml:space="preserve"> </w:t>
      </w:r>
      <w:r>
        <w:rPr>
          <w:sz w:val="24"/>
        </w:rPr>
        <w:t xml:space="preserve">出入口</w:t>
      </w:r>
      <w:r>
        <w:rPr>
          <w:rFonts w:hint="eastAsia"/>
          <w:sz w:val="24"/>
        </w:rPr>
        <w:t xml:space="preserve">：上班</w:t>
      </w:r>
      <w:r>
        <w:rPr>
          <w:sz w:val="24"/>
        </w:rPr>
        <w:t xml:space="preserve">时段内开启，</w:t>
      </w:r>
      <w:r>
        <w:rPr>
          <w:rFonts w:hint="eastAsia"/>
          <w:sz w:val="24"/>
        </w:rPr>
        <w:t xml:space="preserve">并保持大门秩序畅通，下班后</w:t>
      </w:r>
      <w:r>
        <w:rPr>
          <w:sz w:val="24"/>
        </w:rPr>
        <w:t xml:space="preserve">关闭，</w:t>
      </w:r>
      <w:r>
        <w:rPr>
          <w:rFonts w:hint="eastAsia"/>
          <w:sz w:val="24"/>
        </w:rPr>
        <w:t xml:space="preserve">需要24小时轮班值</w:t>
      </w:r>
      <w:r>
        <w:rPr>
          <w:sz w:val="24"/>
        </w:rPr>
        <w:t xml:space="preserve">守</w:t>
      </w:r>
      <w:r>
        <w:rPr>
          <w:rFonts w:hint="eastAsia"/>
          <w:sz w:val="24"/>
        </w:rPr>
        <w:t xml:space="preserve">。</w:t>
      </w:r>
      <w:r>
        <w:rPr>
          <w:sz w:val="24"/>
        </w:rPr>
      </w:r>
      <w:r/>
    </w:p>
    <w:p>
      <w:pPr>
        <w:pStyle w:val="646"/>
        <w:ind w:firstLine="720"/>
        <w:spacing w:line="440" w:lineRule="exact"/>
        <w:rPr>
          <w:sz w:val="24"/>
        </w:rPr>
      </w:pPr>
      <w:r>
        <w:rPr>
          <w:sz w:val="24"/>
        </w:rPr>
        <w:t xml:space="preserve">1.</w:t>
      </w:r>
      <w:r>
        <w:rPr>
          <w:rFonts w:hint="eastAsia"/>
          <w:sz w:val="24"/>
        </w:rPr>
        <w:t xml:space="preserve">2</w:t>
      </w:r>
      <w:r>
        <w:rPr>
          <w:rFonts w:hint="eastAsia"/>
          <w:sz w:val="24"/>
        </w:rPr>
        <w:t xml:space="preserve"> </w:t>
      </w:r>
      <w:r>
        <w:rPr>
          <w:sz w:val="24"/>
        </w:rPr>
        <w:t xml:space="preserve">指挥车辆按照指定区域有序停放</w:t>
      </w:r>
      <w:r>
        <w:rPr>
          <w:rFonts w:hint="eastAsia"/>
          <w:sz w:val="24"/>
        </w:rPr>
        <w:t xml:space="preserve">，</w:t>
      </w:r>
      <w:r>
        <w:rPr>
          <w:sz w:val="24"/>
        </w:rPr>
        <w:t xml:space="preserve">以防止车内物品失窃和人为破坏车辆行为的发</w:t>
      </w:r>
      <w:r>
        <w:rPr>
          <w:sz w:val="24"/>
        </w:rPr>
        <w:t xml:space="preserve">生</w:t>
      </w:r>
      <w:r>
        <w:rPr>
          <w:rFonts w:hint="eastAsia"/>
          <w:sz w:val="24"/>
        </w:rPr>
        <w:t xml:space="preserve">。外来车辆不得夜间停放在基地内。</w:t>
      </w:r>
      <w:r>
        <w:rPr>
          <w:sz w:val="24"/>
        </w:rPr>
      </w:r>
      <w:r/>
    </w:p>
    <w:p>
      <w:pPr>
        <w:pStyle w:val="646"/>
        <w:ind w:firstLine="720"/>
        <w:spacing w:line="440" w:lineRule="exact"/>
        <w:rPr>
          <w:sz w:val="24"/>
        </w:rPr>
      </w:pPr>
      <w:r>
        <w:rPr>
          <w:sz w:val="24"/>
        </w:rPr>
        <w:t xml:space="preserve">1.</w:t>
      </w:r>
      <w:r>
        <w:rPr>
          <w:rFonts w:hint="eastAsia"/>
          <w:sz w:val="24"/>
        </w:rPr>
        <w:t xml:space="preserve">3</w:t>
      </w:r>
      <w:r>
        <w:rPr>
          <w:rFonts w:hint="eastAsia"/>
          <w:sz w:val="24"/>
        </w:rPr>
        <w:t xml:space="preserve"> </w:t>
      </w:r>
      <w:r>
        <w:rPr>
          <w:sz w:val="24"/>
        </w:rPr>
        <w:t xml:space="preserve">每</w:t>
      </w:r>
      <w:r>
        <w:rPr>
          <w:rFonts w:hint="eastAsia"/>
          <w:sz w:val="24"/>
        </w:rPr>
        <w:t xml:space="preserve">逢会议等各项活动</w:t>
      </w:r>
      <w:r>
        <w:rPr>
          <w:sz w:val="24"/>
        </w:rPr>
        <w:t xml:space="preserve">，车辆骤然</w:t>
      </w:r>
      <w:r>
        <w:rPr>
          <w:rFonts w:hint="eastAsia"/>
          <w:sz w:val="24"/>
        </w:rPr>
        <w:t xml:space="preserve">增多</w:t>
      </w:r>
      <w:r>
        <w:rPr>
          <w:sz w:val="24"/>
        </w:rPr>
        <w:t xml:space="preserve">，应配备</w:t>
      </w:r>
      <w:r>
        <w:rPr>
          <w:rFonts w:hint="eastAsia"/>
          <w:sz w:val="24"/>
        </w:rPr>
        <w:t xml:space="preserve">足够</w:t>
      </w:r>
      <w:r>
        <w:rPr>
          <w:sz w:val="24"/>
        </w:rPr>
        <w:t xml:space="preserve">力量确保指挥力度，并力求手势规范，有礼节</w:t>
      </w:r>
      <w:r>
        <w:rPr>
          <w:rFonts w:hint="eastAsia"/>
          <w:sz w:val="24"/>
        </w:rPr>
        <w:t xml:space="preserve">、有</w:t>
      </w:r>
      <w:r>
        <w:rPr>
          <w:sz w:val="24"/>
        </w:rPr>
        <w:t xml:space="preserve">礼貌。</w:t>
      </w:r>
      <w:r/>
    </w:p>
    <w:p>
      <w:pPr>
        <w:pStyle w:val="646"/>
        <w:ind w:firstLine="720"/>
        <w:spacing w:line="440" w:lineRule="exact"/>
        <w:rPr>
          <w:sz w:val="24"/>
        </w:rPr>
      </w:pPr>
      <w:r>
        <w:rPr>
          <w:sz w:val="24"/>
        </w:rPr>
        <w:t xml:space="preserve">1.4</w:t>
      </w:r>
      <w:r>
        <w:rPr>
          <w:rFonts w:hint="eastAsia"/>
          <w:sz w:val="24"/>
        </w:rPr>
        <w:t xml:space="preserve"> </w:t>
      </w:r>
      <w:r>
        <w:rPr>
          <w:sz w:val="24"/>
        </w:rPr>
        <w:t xml:space="preserve">大件物品出门须凭物品所有权者的出门证明方可放行。</w:t>
      </w:r>
      <w:r/>
    </w:p>
    <w:p>
      <w:pPr>
        <w:pStyle w:val="646"/>
        <w:ind w:firstLine="720"/>
        <w:spacing w:line="440" w:lineRule="exact"/>
        <w:rPr>
          <w:sz w:val="24"/>
        </w:rPr>
      </w:pPr>
      <w:r>
        <w:rPr>
          <w:sz w:val="24"/>
        </w:rPr>
        <w:t xml:space="preserve">1.5</w:t>
      </w:r>
      <w:r>
        <w:rPr>
          <w:rFonts w:hint="eastAsia"/>
          <w:sz w:val="24"/>
        </w:rPr>
        <w:t xml:space="preserve"> </w:t>
      </w:r>
      <w:r>
        <w:rPr>
          <w:sz w:val="24"/>
        </w:rPr>
        <w:t xml:space="preserve">对形迹可疑者进行盘查，辨明身份</w:t>
      </w:r>
      <w:r>
        <w:rPr>
          <w:rFonts w:hint="eastAsia"/>
          <w:sz w:val="24"/>
        </w:rPr>
        <w:t xml:space="preserve">。</w:t>
      </w:r>
      <w:r>
        <w:rPr>
          <w:sz w:val="24"/>
        </w:rPr>
      </w:r>
      <w:r/>
    </w:p>
    <w:p>
      <w:pPr>
        <w:pStyle w:val="646"/>
        <w:ind w:firstLine="720"/>
        <w:spacing w:line="440" w:lineRule="exact"/>
        <w:rPr>
          <w:sz w:val="24"/>
        </w:rPr>
      </w:pPr>
      <w:r>
        <w:rPr>
          <w:sz w:val="24"/>
        </w:rPr>
        <w:t xml:space="preserve">1.6</w:t>
      </w:r>
      <w:r>
        <w:rPr>
          <w:rFonts w:hint="eastAsia"/>
          <w:sz w:val="24"/>
        </w:rPr>
        <w:t xml:space="preserve"> </w:t>
      </w:r>
      <w:r>
        <w:rPr>
          <w:sz w:val="24"/>
        </w:rPr>
        <w:t xml:space="preserve">禁止乞丐、拾荒者</w:t>
      </w:r>
      <w:r>
        <w:rPr>
          <w:rFonts w:hint="eastAsia"/>
          <w:sz w:val="24"/>
        </w:rPr>
        <w:t xml:space="preserve">、推销人员</w:t>
      </w:r>
      <w:r>
        <w:rPr>
          <w:sz w:val="24"/>
        </w:rPr>
        <w:t xml:space="preserve">入内。</w:t>
      </w:r>
      <w:r/>
    </w:p>
    <w:p>
      <w:pPr>
        <w:pStyle w:val="646"/>
        <w:ind w:firstLine="720"/>
        <w:spacing w:line="440" w:lineRule="exact"/>
        <w:rPr>
          <w:sz w:val="24"/>
        </w:rPr>
      </w:pPr>
      <w:r>
        <w:rPr>
          <w:sz w:val="24"/>
        </w:rPr>
        <w:t xml:space="preserve">1.7</w:t>
      </w:r>
      <w:r>
        <w:rPr>
          <w:rFonts w:hint="eastAsia"/>
          <w:sz w:val="24"/>
        </w:rPr>
        <w:t xml:space="preserve"> </w:t>
      </w:r>
      <w:r>
        <w:rPr>
          <w:sz w:val="24"/>
        </w:rPr>
        <w:t xml:space="preserve">指引来访者到达指定区域。</w:t>
      </w:r>
      <w:r/>
    </w:p>
    <w:p>
      <w:pPr>
        <w:pStyle w:val="646"/>
        <w:ind w:firstLine="480"/>
        <w:spacing w:line="440" w:lineRule="exact"/>
        <w:rPr>
          <w:b/>
          <w:sz w:val="24"/>
        </w:rPr>
      </w:pPr>
      <w:r>
        <w:rPr>
          <w:b/>
          <w:sz w:val="24"/>
        </w:rPr>
        <w:t xml:space="preserve">2</w:t>
      </w:r>
      <w:r>
        <w:rPr>
          <w:rFonts w:hint="eastAsia"/>
          <w:b/>
          <w:sz w:val="24"/>
        </w:rPr>
        <w:t xml:space="preserve">、办公区域的</w:t>
      </w:r>
      <w:r>
        <w:rPr>
          <w:b/>
          <w:sz w:val="24"/>
        </w:rPr>
        <w:t xml:space="preserve">秩序维护</w:t>
      </w:r>
      <w:r>
        <w:rPr>
          <w:rFonts w:hint="eastAsia"/>
          <w:b/>
          <w:sz w:val="24"/>
        </w:rPr>
        <w:t xml:space="preserve">：</w:t>
      </w:r>
      <w:r>
        <w:rPr>
          <w:b/>
          <w:sz w:val="24"/>
        </w:rPr>
      </w:r>
      <w:r/>
    </w:p>
    <w:p>
      <w:pPr>
        <w:pStyle w:val="646"/>
        <w:ind w:firstLine="720"/>
        <w:spacing w:line="440" w:lineRule="exact"/>
        <w:rPr>
          <w:sz w:val="24"/>
        </w:rPr>
      </w:pPr>
      <w:r>
        <w:rPr>
          <w:rFonts w:hint="eastAsia"/>
          <w:sz w:val="24"/>
        </w:rPr>
        <w:t xml:space="preserve">2.1</w:t>
      </w:r>
      <w:r>
        <w:rPr>
          <w:rFonts w:hint="eastAsia"/>
          <w:sz w:val="24"/>
        </w:rPr>
        <w:t xml:space="preserve"> </w:t>
      </w:r>
      <w:r>
        <w:rPr>
          <w:rFonts w:hint="eastAsia"/>
          <w:sz w:val="24"/>
        </w:rPr>
        <w:t xml:space="preserve">做好各办公楼的秩序维护，协助做好信访维稳工作。</w:t>
      </w:r>
      <w:r>
        <w:rPr>
          <w:sz w:val="24"/>
        </w:rPr>
      </w:r>
      <w:r/>
    </w:p>
    <w:p>
      <w:pPr>
        <w:pStyle w:val="646"/>
        <w:ind w:firstLine="720"/>
        <w:spacing w:line="440" w:lineRule="exact"/>
        <w:rPr>
          <w:sz w:val="24"/>
        </w:rPr>
      </w:pPr>
      <w:r>
        <w:rPr>
          <w:rFonts w:hint="eastAsia"/>
          <w:sz w:val="24"/>
        </w:rPr>
        <w:t xml:space="preserve">2.2</w:t>
      </w:r>
      <w:r>
        <w:rPr>
          <w:rFonts w:hint="eastAsia"/>
          <w:sz w:val="24"/>
        </w:rPr>
        <w:t xml:space="preserve"> </w:t>
      </w:r>
      <w:r>
        <w:rPr>
          <w:sz w:val="24"/>
        </w:rPr>
        <w:t xml:space="preserve">熟悉</w:t>
      </w:r>
      <w:r>
        <w:rPr>
          <w:rFonts w:hint="eastAsia"/>
          <w:sz w:val="24"/>
        </w:rPr>
        <w:t xml:space="preserve">办公</w:t>
      </w:r>
      <w:r>
        <w:rPr>
          <w:sz w:val="24"/>
        </w:rPr>
        <w:t xml:space="preserve">场所工作特点和活动规律，主动热情地引导</w:t>
      </w:r>
      <w:r>
        <w:rPr>
          <w:rFonts w:hint="eastAsia"/>
          <w:sz w:val="24"/>
        </w:rPr>
        <w:t xml:space="preserve">办事咨询人员出入相应楼层办理</w:t>
      </w:r>
      <w:r>
        <w:rPr>
          <w:sz w:val="24"/>
        </w:rPr>
        <w:t xml:space="preserve">相关</w:t>
      </w:r>
      <w:r>
        <w:rPr>
          <w:rFonts w:hint="eastAsia"/>
          <w:sz w:val="24"/>
        </w:rPr>
        <w:t xml:space="preserve">业务</w:t>
      </w:r>
      <w:r>
        <w:rPr>
          <w:sz w:val="24"/>
        </w:rPr>
        <w:t xml:space="preserve">，</w:t>
      </w:r>
      <w:r>
        <w:rPr>
          <w:rFonts w:hint="eastAsia"/>
          <w:sz w:val="24"/>
        </w:rPr>
        <w:t xml:space="preserve">劝阻闲杂人员进入办公场所。</w:t>
      </w:r>
      <w:r>
        <w:rPr>
          <w:sz w:val="24"/>
        </w:rPr>
      </w:r>
      <w:r/>
    </w:p>
    <w:p>
      <w:pPr>
        <w:pStyle w:val="646"/>
        <w:ind w:firstLine="480"/>
        <w:spacing w:line="440" w:lineRule="exact"/>
        <w:rPr>
          <w:b/>
          <w:sz w:val="24"/>
        </w:rPr>
      </w:pPr>
      <w:r>
        <w:rPr>
          <w:b/>
          <w:sz w:val="24"/>
        </w:rPr>
        <w:t xml:space="preserve">3</w:t>
      </w:r>
      <w:r>
        <w:rPr>
          <w:rFonts w:hint="eastAsia"/>
          <w:b/>
          <w:sz w:val="24"/>
        </w:rPr>
        <w:t xml:space="preserve">、</w:t>
      </w:r>
      <w:r>
        <w:rPr>
          <w:b/>
          <w:sz w:val="24"/>
        </w:rPr>
        <w:t xml:space="preserve">日常巡</w:t>
      </w:r>
      <w:r>
        <w:rPr>
          <w:rFonts w:hint="eastAsia"/>
          <w:b/>
          <w:sz w:val="24"/>
        </w:rPr>
        <w:t xml:space="preserve">检：</w:t>
      </w:r>
      <w:r>
        <w:rPr>
          <w:b/>
          <w:sz w:val="24"/>
        </w:rPr>
      </w:r>
      <w:r/>
    </w:p>
    <w:p>
      <w:pPr>
        <w:pStyle w:val="646"/>
        <w:ind w:firstLine="720"/>
        <w:spacing w:line="440" w:lineRule="exact"/>
        <w:rPr>
          <w:sz w:val="24"/>
        </w:rPr>
      </w:pPr>
      <w:r>
        <w:rPr>
          <w:sz w:val="24"/>
        </w:rPr>
        <w:t xml:space="preserve">3</w:t>
      </w:r>
      <w:r>
        <w:rPr>
          <w:rFonts w:hint="eastAsia"/>
          <w:sz w:val="24"/>
        </w:rPr>
        <w:t xml:space="preserve">.1</w:t>
      </w:r>
      <w:r>
        <w:rPr>
          <w:rFonts w:hint="eastAsia"/>
          <w:sz w:val="24"/>
        </w:rPr>
        <w:t xml:space="preserve"> </w:t>
      </w:r>
      <w:r>
        <w:rPr>
          <w:rFonts w:hint="eastAsia"/>
          <w:sz w:val="24"/>
        </w:rPr>
        <w:t xml:space="preserve">每</w:t>
      </w:r>
      <w:r>
        <w:rPr>
          <w:sz w:val="24"/>
        </w:rPr>
        <w:t xml:space="preserve">天</w:t>
      </w:r>
      <w:r>
        <w:rPr>
          <w:rFonts w:hint="eastAsia"/>
          <w:sz w:val="24"/>
        </w:rPr>
        <w:t xml:space="preserve">对各教学楼、训练馆、宿舍楼等各部位巡检早晚各</w:t>
      </w:r>
      <w:r>
        <w:rPr>
          <w:sz w:val="24"/>
        </w:rPr>
        <w:t xml:space="preserve">一次</w:t>
      </w:r>
      <w:r>
        <w:rPr>
          <w:rFonts w:hint="eastAsia"/>
          <w:sz w:val="24"/>
        </w:rPr>
        <w:t xml:space="preserve">，了解实际情况，发现问题及时安排解决。</w:t>
      </w:r>
      <w:r>
        <w:rPr>
          <w:sz w:val="24"/>
        </w:rPr>
      </w:r>
      <w:r/>
    </w:p>
    <w:p>
      <w:pPr>
        <w:pStyle w:val="646"/>
        <w:ind w:firstLine="720"/>
        <w:spacing w:line="440" w:lineRule="exact"/>
        <w:rPr>
          <w:sz w:val="24"/>
        </w:rPr>
      </w:pPr>
      <w:r>
        <w:rPr>
          <w:sz w:val="24"/>
        </w:rPr>
        <w:t xml:space="preserve">3</w:t>
      </w:r>
      <w:r>
        <w:rPr>
          <w:rFonts w:hint="eastAsia"/>
          <w:sz w:val="24"/>
        </w:rPr>
        <w:t xml:space="preserve">.2</w:t>
      </w:r>
      <w:r>
        <w:rPr>
          <w:rFonts w:hint="eastAsia"/>
          <w:sz w:val="24"/>
        </w:rPr>
        <w:t xml:space="preserve"> </w:t>
      </w:r>
      <w:r>
        <w:rPr>
          <w:rFonts w:hint="eastAsia"/>
          <w:sz w:val="24"/>
        </w:rPr>
        <w:t xml:space="preserve">每逢节假日及上级要求，组织人员进行安全用电检查。</w:t>
      </w:r>
      <w:r>
        <w:rPr>
          <w:sz w:val="24"/>
        </w:rPr>
      </w:r>
      <w:r/>
    </w:p>
    <w:p>
      <w:pPr>
        <w:pStyle w:val="646"/>
        <w:ind w:firstLine="720"/>
        <w:spacing w:line="440" w:lineRule="exact"/>
        <w:rPr>
          <w:sz w:val="24"/>
        </w:rPr>
      </w:pPr>
      <w:r>
        <w:rPr>
          <w:sz w:val="24"/>
        </w:rPr>
        <w:t xml:space="preserve">3</w:t>
      </w:r>
      <w:r>
        <w:rPr>
          <w:rFonts w:hint="eastAsia"/>
          <w:sz w:val="24"/>
        </w:rPr>
        <w:t xml:space="preserve">.3</w:t>
      </w:r>
      <w:r>
        <w:rPr>
          <w:rFonts w:hint="eastAsia"/>
          <w:sz w:val="24"/>
        </w:rPr>
        <w:t xml:space="preserve"> </w:t>
      </w:r>
      <w:r>
        <w:rPr>
          <w:sz w:val="24"/>
        </w:rPr>
        <w:t xml:space="preserve">做好巡</w:t>
      </w:r>
      <w:r>
        <w:rPr>
          <w:rFonts w:hint="eastAsia"/>
          <w:sz w:val="24"/>
        </w:rPr>
        <w:t xml:space="preserve">查</w:t>
      </w:r>
      <w:r>
        <w:rPr>
          <w:sz w:val="24"/>
        </w:rPr>
        <w:t xml:space="preserve">记录</w:t>
      </w:r>
      <w:r>
        <w:rPr>
          <w:rFonts w:hint="eastAsia"/>
          <w:sz w:val="24"/>
        </w:rPr>
        <w:t xml:space="preserve">，并向采购人提出合理化的建议</w:t>
      </w:r>
      <w:r>
        <w:rPr>
          <w:sz w:val="24"/>
        </w:rPr>
        <w:t xml:space="preserve">。</w:t>
      </w:r>
      <w:r/>
    </w:p>
    <w:p>
      <w:pPr>
        <w:pStyle w:val="646"/>
        <w:ind w:firstLine="480"/>
        <w:spacing w:line="440" w:lineRule="exact"/>
        <w:rPr>
          <w:b/>
          <w:sz w:val="24"/>
        </w:rPr>
      </w:pPr>
      <w:r>
        <w:rPr>
          <w:b/>
          <w:sz w:val="24"/>
        </w:rPr>
        <w:t xml:space="preserve">4</w:t>
      </w:r>
      <w:r>
        <w:rPr>
          <w:rFonts w:hint="eastAsia"/>
          <w:b/>
          <w:sz w:val="24"/>
        </w:rPr>
        <w:t xml:space="preserve">、</w:t>
      </w:r>
      <w:r>
        <w:rPr>
          <w:b/>
          <w:sz w:val="24"/>
        </w:rPr>
        <w:t xml:space="preserve">电子监控</w:t>
      </w:r>
      <w:r>
        <w:rPr>
          <w:rFonts w:hint="eastAsia"/>
          <w:b/>
          <w:sz w:val="24"/>
        </w:rPr>
        <w:t xml:space="preserve">：</w:t>
      </w:r>
      <w:r>
        <w:rPr>
          <w:b/>
          <w:sz w:val="24"/>
        </w:rPr>
      </w:r>
      <w:r/>
    </w:p>
    <w:p>
      <w:pPr>
        <w:pStyle w:val="646"/>
        <w:ind w:firstLine="720"/>
        <w:spacing w:line="440" w:lineRule="exact"/>
        <w:rPr>
          <w:sz w:val="24"/>
        </w:rPr>
      </w:pPr>
      <w:r>
        <w:rPr>
          <w:sz w:val="24"/>
        </w:rPr>
        <w:t xml:space="preserve">4</w:t>
      </w:r>
      <w:r>
        <w:rPr>
          <w:rFonts w:hint="eastAsia"/>
          <w:sz w:val="24"/>
        </w:rPr>
        <w:t xml:space="preserve">.1</w:t>
      </w:r>
      <w:r>
        <w:rPr>
          <w:rFonts w:hint="eastAsia"/>
          <w:sz w:val="24"/>
        </w:rPr>
        <w:t xml:space="preserve"> </w:t>
      </w:r>
      <w:r>
        <w:rPr>
          <w:rFonts w:hint="eastAsia"/>
          <w:sz w:val="24"/>
        </w:rPr>
        <w:t xml:space="preserve">各大楼各个楼梯口、重点部位、外场地装有摄像和报警装置，监控室有画面显示。值班人员要认真监视，发现问题及时采取措施</w:t>
      </w:r>
      <w:r>
        <w:rPr>
          <w:sz w:val="24"/>
        </w:rPr>
        <w:t xml:space="preserve">。</w:t>
      </w:r>
      <w:r/>
    </w:p>
    <w:p>
      <w:pPr>
        <w:pStyle w:val="646"/>
        <w:ind w:firstLine="720"/>
        <w:spacing w:line="440" w:lineRule="exact"/>
        <w:rPr>
          <w:sz w:val="24"/>
        </w:rPr>
      </w:pPr>
      <w:r>
        <w:rPr>
          <w:sz w:val="24"/>
        </w:rPr>
        <w:t xml:space="preserve">4</w:t>
      </w:r>
      <w:r>
        <w:rPr>
          <w:rFonts w:hint="eastAsia"/>
          <w:sz w:val="24"/>
        </w:rPr>
        <w:t xml:space="preserve">.2</w:t>
      </w:r>
      <w:r>
        <w:rPr>
          <w:rFonts w:hint="eastAsia"/>
          <w:sz w:val="24"/>
        </w:rPr>
        <w:t xml:space="preserve"> </w:t>
      </w:r>
      <w:r>
        <w:rPr>
          <w:sz w:val="24"/>
        </w:rPr>
        <w:t xml:space="preserve">遇有紧急情况或突发事件时，应沉着冷静力求在第一时间内处置或采取适当措施防止事态扩大，并立即报告采购人，协助保护现场和证据。</w:t>
      </w:r>
      <w:r/>
    </w:p>
    <w:p>
      <w:pPr>
        <w:pStyle w:val="646"/>
        <w:ind w:firstLine="720"/>
        <w:spacing w:line="440" w:lineRule="exact"/>
        <w:rPr>
          <w:sz w:val="24"/>
        </w:rPr>
      </w:pPr>
      <w:r>
        <w:rPr>
          <w:sz w:val="24"/>
        </w:rPr>
        <w:t xml:space="preserve">4</w:t>
      </w:r>
      <w:r>
        <w:rPr>
          <w:rFonts w:hint="eastAsia"/>
          <w:sz w:val="24"/>
        </w:rPr>
        <w:t xml:space="preserve">.</w:t>
      </w:r>
      <w:r>
        <w:rPr>
          <w:sz w:val="24"/>
        </w:rPr>
        <w:t xml:space="preserve">3</w:t>
      </w:r>
      <w:r>
        <w:rPr>
          <w:rFonts w:hint="eastAsia"/>
          <w:sz w:val="24"/>
        </w:rPr>
        <w:t xml:space="preserve"> </w:t>
      </w:r>
      <w:r>
        <w:rPr>
          <w:sz w:val="24"/>
        </w:rPr>
        <w:t xml:space="preserve">非工作人员不得进入监控室</w:t>
      </w:r>
      <w:r>
        <w:rPr>
          <w:rFonts w:hint="eastAsia"/>
          <w:sz w:val="24"/>
        </w:rPr>
        <w:t xml:space="preserve">。</w:t>
      </w:r>
      <w:r>
        <w:rPr>
          <w:sz w:val="24"/>
        </w:rPr>
      </w:r>
      <w:r/>
    </w:p>
    <w:p>
      <w:pPr>
        <w:pStyle w:val="646"/>
        <w:ind w:firstLine="720"/>
        <w:spacing w:line="440" w:lineRule="exact"/>
        <w:rPr>
          <w:sz w:val="24"/>
        </w:rPr>
      </w:pPr>
      <w:r>
        <w:rPr>
          <w:sz w:val="24"/>
        </w:rPr>
        <w:t xml:space="preserve">4</w:t>
      </w:r>
      <w:r>
        <w:rPr>
          <w:rFonts w:hint="eastAsia"/>
          <w:sz w:val="24"/>
        </w:rPr>
        <w:t xml:space="preserve">.</w:t>
      </w:r>
      <w:r>
        <w:rPr>
          <w:sz w:val="24"/>
        </w:rPr>
        <w:t xml:space="preserve">4</w:t>
      </w:r>
      <w:r>
        <w:rPr>
          <w:rFonts w:hint="eastAsia"/>
          <w:sz w:val="24"/>
        </w:rPr>
        <w:t xml:space="preserve"> </w:t>
      </w:r>
      <w:r>
        <w:rPr>
          <w:rFonts w:hint="eastAsia"/>
          <w:sz w:val="24"/>
        </w:rPr>
        <w:t xml:space="preserve">负责报刊、信（邮、快递）件的收发工作。凡是特快专递、挂号信以及快递件传递流转过程均要纪录。</w:t>
      </w:r>
      <w:r>
        <w:rPr>
          <w:sz w:val="24"/>
        </w:rPr>
      </w:r>
      <w:r/>
    </w:p>
    <w:p>
      <w:pPr>
        <w:pStyle w:val="646"/>
        <w:ind w:firstLine="720"/>
        <w:spacing w:line="440" w:lineRule="exact"/>
        <w:rPr>
          <w:sz w:val="24"/>
        </w:rPr>
      </w:pPr>
      <w:r>
        <w:rPr>
          <w:sz w:val="24"/>
        </w:rPr>
        <w:t xml:space="preserve">4</w:t>
      </w:r>
      <w:r>
        <w:rPr>
          <w:rFonts w:hint="eastAsia"/>
          <w:sz w:val="24"/>
        </w:rPr>
        <w:t xml:space="preserve">.</w:t>
      </w:r>
      <w:r>
        <w:rPr>
          <w:sz w:val="24"/>
        </w:rPr>
        <w:t xml:space="preserve">5</w:t>
      </w:r>
      <w:r>
        <w:rPr>
          <w:rFonts w:hint="eastAsia"/>
          <w:sz w:val="24"/>
        </w:rPr>
        <w:t xml:space="preserve"> </w:t>
      </w:r>
      <w:r>
        <w:rPr>
          <w:rFonts w:hint="eastAsia"/>
          <w:sz w:val="24"/>
        </w:rPr>
        <w:t xml:space="preserve">下班后每天关闭未被关闭的走道灯、空调等。</w:t>
      </w:r>
      <w:r>
        <w:rPr>
          <w:sz w:val="24"/>
        </w:rPr>
      </w:r>
      <w:r/>
    </w:p>
    <w:p>
      <w:pPr>
        <w:pStyle w:val="646"/>
        <w:ind w:firstLine="720"/>
        <w:spacing w:line="440" w:lineRule="exact"/>
        <w:rPr>
          <w:sz w:val="24"/>
        </w:rPr>
      </w:pPr>
      <w:r>
        <w:rPr>
          <w:sz w:val="24"/>
        </w:rPr>
        <w:t xml:space="preserve">4</w:t>
      </w:r>
      <w:r>
        <w:rPr>
          <w:rFonts w:hint="eastAsia"/>
          <w:sz w:val="24"/>
        </w:rPr>
        <w:t xml:space="preserve">.</w:t>
      </w:r>
      <w:r>
        <w:rPr>
          <w:sz w:val="24"/>
        </w:rPr>
        <w:t xml:space="preserve">6</w:t>
      </w:r>
      <w:r>
        <w:rPr>
          <w:rFonts w:hint="eastAsia"/>
          <w:sz w:val="24"/>
        </w:rPr>
        <w:t xml:space="preserve"> </w:t>
      </w:r>
      <w:r>
        <w:rPr>
          <w:sz w:val="24"/>
        </w:rPr>
        <w:t xml:space="preserve">做好当班日志与交接班手续。</w:t>
      </w:r>
      <w:r/>
    </w:p>
    <w:p>
      <w:pPr>
        <w:pStyle w:val="646"/>
        <w:ind w:firstLine="480"/>
        <w:spacing w:line="440" w:lineRule="exact"/>
        <w:rPr>
          <w:b/>
          <w:sz w:val="24"/>
        </w:rPr>
      </w:pPr>
      <w:r>
        <w:rPr>
          <w:b/>
          <w:sz w:val="24"/>
        </w:rPr>
        <w:t xml:space="preserve">5</w:t>
      </w:r>
      <w:r>
        <w:rPr>
          <w:rFonts w:hint="eastAsia"/>
          <w:b/>
          <w:sz w:val="24"/>
        </w:rPr>
        <w:t xml:space="preserve">、</w:t>
      </w:r>
      <w:r>
        <w:rPr>
          <w:b/>
          <w:sz w:val="24"/>
        </w:rPr>
        <w:t xml:space="preserve">消防</w:t>
      </w:r>
      <w:r>
        <w:rPr>
          <w:rFonts w:hint="eastAsia"/>
          <w:b/>
          <w:sz w:val="24"/>
        </w:rPr>
        <w:t xml:space="preserve">：</w:t>
      </w:r>
      <w:r>
        <w:rPr>
          <w:b/>
          <w:sz w:val="24"/>
        </w:rPr>
      </w:r>
      <w:r/>
    </w:p>
    <w:p>
      <w:pPr>
        <w:pStyle w:val="646"/>
        <w:ind w:firstLine="720"/>
        <w:spacing w:line="440" w:lineRule="exact"/>
        <w:rPr>
          <w:sz w:val="24"/>
        </w:rPr>
      </w:pPr>
      <w:r>
        <w:rPr>
          <w:sz w:val="24"/>
        </w:rPr>
        <w:t xml:space="preserve">5</w:t>
      </w:r>
      <w:r>
        <w:rPr>
          <w:rFonts w:hint="eastAsia"/>
          <w:sz w:val="24"/>
        </w:rPr>
        <w:t xml:space="preserve">.1</w:t>
      </w:r>
      <w:r>
        <w:rPr>
          <w:rFonts w:hint="eastAsia"/>
          <w:sz w:val="24"/>
        </w:rPr>
        <w:t xml:space="preserve"> </w:t>
      </w:r>
      <w:r>
        <w:rPr>
          <w:sz w:val="24"/>
        </w:rPr>
        <w:t xml:space="preserve">所有</w:t>
      </w:r>
      <w:r>
        <w:rPr>
          <w:rFonts w:hint="eastAsia"/>
          <w:sz w:val="24"/>
        </w:rPr>
        <w:t xml:space="preserve">门卫</w:t>
      </w:r>
      <w:r>
        <w:rPr>
          <w:sz w:val="24"/>
        </w:rPr>
        <w:t xml:space="preserve">人员均是经消防培训后的义务消防队员，消防组织健全，消防责任明确。</w:t>
      </w:r>
      <w:r/>
    </w:p>
    <w:p>
      <w:pPr>
        <w:pStyle w:val="646"/>
        <w:ind w:firstLine="720"/>
        <w:spacing w:line="440" w:lineRule="exact"/>
        <w:rPr>
          <w:sz w:val="24"/>
        </w:rPr>
      </w:pPr>
      <w:r>
        <w:rPr>
          <w:sz w:val="24"/>
        </w:rPr>
        <w:t xml:space="preserve">5</w:t>
      </w:r>
      <w:r>
        <w:rPr>
          <w:rFonts w:hint="eastAsia"/>
          <w:sz w:val="24"/>
        </w:rPr>
        <w:t xml:space="preserve">.2</w:t>
      </w:r>
      <w:r>
        <w:rPr>
          <w:rFonts w:hint="eastAsia"/>
          <w:sz w:val="24"/>
        </w:rPr>
        <w:t xml:space="preserve"> </w:t>
      </w:r>
      <w:r>
        <w:rPr>
          <w:sz w:val="24"/>
        </w:rPr>
        <w:t xml:space="preserve">对物业管理区域范围内消防设施、器材总体布局，具体配置位置、种类、数量等情况</w:t>
      </w:r>
      <w:r>
        <w:rPr>
          <w:rFonts w:hint="eastAsia"/>
          <w:sz w:val="24"/>
        </w:rPr>
        <w:t xml:space="preserve">了解</w:t>
      </w:r>
      <w:r>
        <w:rPr>
          <w:sz w:val="24"/>
        </w:rPr>
        <w:t xml:space="preserve">；熟练掌握防火、灭火知识和消防器材的操作使用，提高自防自救技能。</w:t>
      </w:r>
      <w:r/>
    </w:p>
    <w:p>
      <w:pPr>
        <w:pStyle w:val="646"/>
        <w:ind w:firstLine="720"/>
        <w:spacing w:line="440" w:lineRule="exact"/>
        <w:rPr>
          <w:sz w:val="24"/>
        </w:rPr>
      </w:pPr>
      <w:r>
        <w:rPr>
          <w:sz w:val="24"/>
        </w:rPr>
        <w:t xml:space="preserve">5</w:t>
      </w:r>
      <w:r>
        <w:rPr>
          <w:rFonts w:hint="eastAsia"/>
          <w:sz w:val="24"/>
        </w:rPr>
        <w:t xml:space="preserve">.3</w:t>
      </w:r>
      <w:r>
        <w:rPr>
          <w:rFonts w:hint="eastAsia"/>
          <w:sz w:val="24"/>
        </w:rPr>
        <w:t xml:space="preserve"> </w:t>
      </w:r>
      <w:r>
        <w:rPr>
          <w:sz w:val="24"/>
        </w:rPr>
        <w:t xml:space="preserve">制定防火安全管理办法，指定专人维护、管理消防器材</w:t>
      </w:r>
      <w:r>
        <w:rPr>
          <w:rFonts w:hint="eastAsia"/>
          <w:sz w:val="24"/>
        </w:rPr>
        <w:t xml:space="preserve">，</w:t>
      </w:r>
      <w:r>
        <w:rPr>
          <w:sz w:val="24"/>
        </w:rPr>
        <w:t xml:space="preserve">设备和设施保持完整好用。</w:t>
      </w:r>
      <w:r/>
    </w:p>
    <w:p>
      <w:pPr>
        <w:pStyle w:val="646"/>
        <w:ind w:firstLine="720"/>
        <w:spacing w:line="440" w:lineRule="exact"/>
        <w:rPr>
          <w:sz w:val="24"/>
        </w:rPr>
      </w:pPr>
      <w:r>
        <w:rPr>
          <w:sz w:val="24"/>
        </w:rPr>
        <w:t xml:space="preserve">5</w:t>
      </w:r>
      <w:r>
        <w:rPr>
          <w:rFonts w:hint="eastAsia"/>
          <w:sz w:val="24"/>
        </w:rPr>
        <w:t xml:space="preserve">.4</w:t>
      </w:r>
      <w:r>
        <w:rPr>
          <w:rFonts w:hint="eastAsia"/>
          <w:sz w:val="24"/>
        </w:rPr>
        <w:t xml:space="preserve"> </w:t>
      </w:r>
      <w:r>
        <w:rPr>
          <w:rFonts w:hint="eastAsia"/>
          <w:sz w:val="24"/>
        </w:rPr>
        <w:t xml:space="preserve">配合消防维保单位</w:t>
      </w:r>
      <w:r>
        <w:rPr>
          <w:sz w:val="24"/>
        </w:rPr>
        <w:t xml:space="preserve">每月一次巡查消防栓、消防箱、烟感头、喷淋头、消防水阀、消防标志等消防设备是否完好、齐全并及时提出报修计划。</w:t>
      </w:r>
      <w:r/>
    </w:p>
    <w:p>
      <w:pPr>
        <w:pStyle w:val="646"/>
        <w:ind w:firstLine="720"/>
        <w:spacing w:line="440" w:lineRule="exact"/>
        <w:rPr>
          <w:sz w:val="24"/>
        </w:rPr>
      </w:pPr>
      <w:r>
        <w:rPr>
          <w:sz w:val="24"/>
        </w:rPr>
        <w:t xml:space="preserve">5</w:t>
      </w:r>
      <w:r>
        <w:rPr>
          <w:rFonts w:hint="eastAsia"/>
          <w:sz w:val="24"/>
        </w:rPr>
        <w:t xml:space="preserve">.5</w:t>
      </w:r>
      <w:r>
        <w:rPr>
          <w:rFonts w:hint="eastAsia"/>
          <w:sz w:val="24"/>
        </w:rPr>
        <w:t xml:space="preserve"> </w:t>
      </w:r>
      <w:r>
        <w:rPr>
          <w:rFonts w:hint="eastAsia"/>
          <w:sz w:val="24"/>
        </w:rPr>
        <w:t xml:space="preserve">根据消防</w:t>
      </w:r>
      <w:r>
        <w:rPr>
          <w:rFonts w:hint="eastAsia"/>
          <w:sz w:val="24"/>
        </w:rPr>
        <w:t xml:space="preserve">救援</w:t>
      </w:r>
      <w:r>
        <w:rPr>
          <w:rFonts w:hint="eastAsia"/>
          <w:sz w:val="24"/>
        </w:rPr>
        <w:t xml:space="preserve">大队的要求，做好消防工作相关内容的登记、资料收集上报工作。</w:t>
      </w:r>
      <w:r>
        <w:rPr>
          <w:sz w:val="24"/>
        </w:rPr>
      </w:r>
      <w:r/>
    </w:p>
    <w:p>
      <w:pPr>
        <w:pStyle w:val="646"/>
        <w:ind w:firstLine="480"/>
        <w:spacing w:line="440" w:lineRule="exact"/>
        <w:rPr>
          <w:bCs/>
          <w:sz w:val="24"/>
        </w:rPr>
      </w:pPr>
      <w:r>
        <w:rPr>
          <w:bCs/>
          <w:sz w:val="24"/>
        </w:rPr>
        <w:t xml:space="preserve">6</w:t>
      </w:r>
      <w:r>
        <w:rPr>
          <w:rFonts w:hint="eastAsia"/>
          <w:bCs/>
          <w:sz w:val="24"/>
        </w:rPr>
        <w:t xml:space="preserve">、</w:t>
      </w:r>
      <w:r>
        <w:rPr>
          <w:rFonts w:hint="eastAsia"/>
          <w:bCs/>
          <w:sz w:val="24"/>
        </w:rPr>
        <w:t xml:space="preserve">夜间配</w:t>
      </w:r>
      <w:r>
        <w:rPr>
          <w:bCs/>
          <w:sz w:val="24"/>
        </w:rPr>
        <w:t xml:space="preserve">合值班民警做好</w:t>
      </w:r>
      <w:r>
        <w:rPr>
          <w:rFonts w:hint="eastAsia"/>
          <w:bCs/>
          <w:sz w:val="24"/>
        </w:rPr>
        <w:t xml:space="preserve">重点部位的值守工作。</w:t>
      </w:r>
      <w:r>
        <w:rPr>
          <w:bCs/>
          <w:sz w:val="24"/>
        </w:rPr>
      </w:r>
      <w:r/>
    </w:p>
    <w:p>
      <w:pPr>
        <w:pStyle w:val="646"/>
        <w:ind w:firstLine="480"/>
        <w:spacing w:line="440" w:lineRule="exact"/>
        <w:rPr>
          <w:bCs/>
          <w:sz w:val="24"/>
        </w:rPr>
      </w:pPr>
      <w:r>
        <w:rPr>
          <w:bCs/>
          <w:sz w:val="24"/>
        </w:rPr>
        <w:t xml:space="preserve">7</w:t>
      </w:r>
      <w:r>
        <w:rPr>
          <w:rFonts w:hint="eastAsia"/>
          <w:bCs/>
          <w:sz w:val="24"/>
        </w:rPr>
        <w:t xml:space="preserve">、采购人要求的其他服务。</w:t>
      </w:r>
      <w:r>
        <w:rPr>
          <w:bCs/>
          <w:sz w:val="24"/>
        </w:rPr>
      </w:r>
      <w:r/>
    </w:p>
    <w:p>
      <w:pPr>
        <w:pStyle w:val="646"/>
        <w:ind w:firstLine="480"/>
        <w:spacing w:line="440" w:lineRule="exact"/>
        <w:rPr>
          <w:b/>
          <w:sz w:val="24"/>
          <w:szCs w:val="24"/>
        </w:rPr>
        <w:outlineLvl w:val="1"/>
      </w:pPr>
      <w:r/>
      <w:bookmarkStart w:id="152" w:name="_Toc220481688"/>
      <w:r/>
      <w:bookmarkStart w:id="153" w:name="_Toc221024190"/>
      <w:r/>
      <w:bookmarkStart w:id="154" w:name="_Toc221112924"/>
      <w:r>
        <w:rPr>
          <w:rFonts w:hint="eastAsia"/>
          <w:b/>
          <w:sz w:val="24"/>
          <w:szCs w:val="24"/>
        </w:rPr>
        <w:t xml:space="preserve">（2）卫</w:t>
      </w:r>
      <w:r>
        <w:rPr>
          <w:b/>
          <w:sz w:val="24"/>
          <w:szCs w:val="24"/>
        </w:rPr>
        <w:t xml:space="preserve">生保洁</w:t>
      </w:r>
      <w:r>
        <w:rPr>
          <w:rFonts w:hint="eastAsia"/>
          <w:b/>
          <w:sz w:val="24"/>
          <w:szCs w:val="24"/>
        </w:rPr>
        <w:t xml:space="preserve">和</w:t>
      </w:r>
      <w:r>
        <w:rPr>
          <w:b/>
          <w:sz w:val="24"/>
          <w:szCs w:val="24"/>
        </w:rPr>
        <w:t xml:space="preserve">宿</w:t>
      </w:r>
      <w:r>
        <w:rPr>
          <w:rFonts w:hint="eastAsia"/>
          <w:b/>
          <w:sz w:val="24"/>
          <w:szCs w:val="24"/>
        </w:rPr>
        <w:t xml:space="preserve">舍服</w:t>
      </w:r>
      <w:r>
        <w:rPr>
          <w:b/>
          <w:sz w:val="24"/>
          <w:szCs w:val="24"/>
        </w:rPr>
        <w:t xml:space="preserve">务要求：</w:t>
      </w:r>
      <w:bookmarkEnd w:id="152"/>
      <w:r/>
      <w:bookmarkEnd w:id="153"/>
      <w:r/>
      <w:bookmarkEnd w:id="154"/>
      <w:r>
        <w:rPr>
          <w:b/>
          <w:sz w:val="24"/>
          <w:szCs w:val="24"/>
        </w:rPr>
      </w:r>
      <w:r/>
    </w:p>
    <w:p>
      <w:pPr>
        <w:pStyle w:val="646"/>
        <w:ind w:firstLine="480"/>
        <w:spacing w:line="440" w:lineRule="exact"/>
        <w:rPr>
          <w:b/>
          <w:sz w:val="24"/>
        </w:rPr>
      </w:pPr>
      <w:r>
        <w:rPr>
          <w:rFonts w:hint="eastAsia"/>
          <w:b/>
          <w:sz w:val="24"/>
        </w:rPr>
        <w:t xml:space="preserve">1、</w:t>
      </w:r>
      <w:r>
        <w:rPr>
          <w:b/>
          <w:sz w:val="24"/>
        </w:rPr>
        <w:t xml:space="preserve">楼内垃圾收集</w:t>
      </w:r>
      <w:r>
        <w:rPr>
          <w:rFonts w:hint="eastAsia"/>
          <w:b/>
          <w:sz w:val="24"/>
        </w:rPr>
        <w:t xml:space="preserve">：</w:t>
      </w:r>
      <w:r>
        <w:rPr>
          <w:b/>
          <w:sz w:val="24"/>
        </w:rPr>
      </w:r>
      <w:r/>
    </w:p>
    <w:p>
      <w:pPr>
        <w:pStyle w:val="646"/>
        <w:ind w:firstLine="720"/>
        <w:spacing w:line="440" w:lineRule="exact"/>
        <w:rPr>
          <w:sz w:val="24"/>
        </w:rPr>
      </w:pPr>
      <w:r>
        <w:rPr>
          <w:rFonts w:hint="eastAsia"/>
          <w:sz w:val="24"/>
        </w:rPr>
        <w:t xml:space="preserve">1.1</w:t>
      </w:r>
      <w:r>
        <w:rPr>
          <w:rFonts w:hint="eastAsia"/>
          <w:sz w:val="24"/>
        </w:rPr>
        <w:t xml:space="preserve"> </w:t>
      </w:r>
      <w:r>
        <w:rPr>
          <w:sz w:val="24"/>
        </w:rPr>
        <w:t xml:space="preserve">按楼层设置垃圾收集点，每天更换</w:t>
      </w:r>
      <w:r>
        <w:rPr>
          <w:rFonts w:hint="eastAsia"/>
          <w:sz w:val="24"/>
        </w:rPr>
        <w:t xml:space="preserve">一</w:t>
      </w:r>
      <w:r>
        <w:rPr>
          <w:sz w:val="24"/>
        </w:rPr>
        <w:t xml:space="preserve">次垃圾袋；每天早晚定时清理各一次，日产日清。</w:t>
      </w:r>
      <w:r/>
    </w:p>
    <w:p>
      <w:pPr>
        <w:pStyle w:val="646"/>
        <w:ind w:firstLine="720"/>
        <w:spacing w:line="440" w:lineRule="exact"/>
        <w:rPr>
          <w:sz w:val="24"/>
        </w:rPr>
      </w:pPr>
      <w:r>
        <w:rPr>
          <w:rFonts w:hint="eastAsia"/>
          <w:sz w:val="24"/>
        </w:rPr>
        <w:t xml:space="preserve">1.2</w:t>
      </w:r>
      <w:r>
        <w:rPr>
          <w:rFonts w:hint="eastAsia"/>
          <w:sz w:val="24"/>
        </w:rPr>
        <w:t xml:space="preserve"> </w:t>
      </w:r>
      <w:r>
        <w:rPr>
          <w:sz w:val="24"/>
        </w:rPr>
        <w:t xml:space="preserve">垃圾分类收集</w:t>
      </w:r>
      <w:r>
        <w:rPr>
          <w:rFonts w:hint="eastAsia"/>
          <w:sz w:val="24"/>
        </w:rPr>
        <w:t xml:space="preserve">：按规</w:t>
      </w:r>
      <w:r>
        <w:rPr>
          <w:sz w:val="24"/>
        </w:rPr>
        <w:t xml:space="preserve">定执行垃圾分类</w:t>
      </w:r>
      <w:r>
        <w:rPr>
          <w:rFonts w:hint="eastAsia"/>
          <w:sz w:val="24"/>
        </w:rPr>
        <w:t xml:space="preserve">收</w:t>
      </w:r>
      <w:r>
        <w:rPr>
          <w:sz w:val="24"/>
        </w:rPr>
        <w:t xml:space="preserve">集。对于可回收</w:t>
      </w:r>
      <w:r>
        <w:rPr>
          <w:sz w:val="24"/>
        </w:rPr>
        <w:t xml:space="preserve">物资应当回收利用；对有毒物质分离特殊处理；建筑垃圾定点堆放</w:t>
      </w:r>
      <w:r>
        <w:rPr>
          <w:rFonts w:hint="eastAsia"/>
          <w:sz w:val="24"/>
        </w:rPr>
        <w:t xml:space="preserve">。</w:t>
      </w:r>
      <w:r>
        <w:rPr>
          <w:sz w:val="24"/>
        </w:rPr>
      </w:r>
      <w:r/>
    </w:p>
    <w:p>
      <w:pPr>
        <w:pStyle w:val="646"/>
        <w:ind w:firstLine="480"/>
        <w:spacing w:line="440" w:lineRule="exact"/>
        <w:rPr>
          <w:bCs/>
          <w:sz w:val="24"/>
        </w:rPr>
      </w:pPr>
      <w:r>
        <w:rPr>
          <w:bCs/>
          <w:sz w:val="24"/>
        </w:rPr>
        <w:t xml:space="preserve">2</w:t>
      </w:r>
      <w:r>
        <w:rPr>
          <w:rFonts w:hint="eastAsia"/>
          <w:bCs/>
          <w:sz w:val="24"/>
        </w:rPr>
        <w:t xml:space="preserve">、楼</w:t>
      </w:r>
      <w:r>
        <w:rPr>
          <w:bCs/>
          <w:sz w:val="24"/>
        </w:rPr>
        <w:t xml:space="preserve">层公</w:t>
      </w:r>
      <w:r>
        <w:rPr>
          <w:rFonts w:hint="eastAsia"/>
          <w:bCs/>
          <w:sz w:val="24"/>
        </w:rPr>
        <w:t xml:space="preserve">共</w:t>
      </w:r>
      <w:r>
        <w:rPr>
          <w:bCs/>
          <w:sz w:val="24"/>
        </w:rPr>
        <w:t xml:space="preserve">区域（</w:t>
      </w:r>
      <w:r>
        <w:rPr>
          <w:rFonts w:hint="eastAsia"/>
          <w:bCs/>
          <w:sz w:val="24"/>
        </w:rPr>
        <w:t xml:space="preserve">办公室、培训教室、过道、走廊、楼梯间、台阶及大厅等）：</w:t>
      </w:r>
      <w:r>
        <w:rPr>
          <w:bCs/>
          <w:sz w:val="24"/>
        </w:rPr>
      </w:r>
      <w:r/>
    </w:p>
    <w:p>
      <w:pPr>
        <w:pStyle w:val="646"/>
        <w:ind w:firstLine="720"/>
        <w:spacing w:line="440" w:lineRule="exact"/>
        <w:rPr>
          <w:sz w:val="24"/>
        </w:rPr>
      </w:pPr>
      <w:r>
        <w:rPr>
          <w:sz w:val="24"/>
        </w:rPr>
        <w:t xml:space="preserve">2.1</w:t>
      </w:r>
      <w:r>
        <w:rPr>
          <w:rFonts w:hint="eastAsia"/>
          <w:sz w:val="24"/>
        </w:rPr>
        <w:t xml:space="preserve"> </w:t>
      </w:r>
      <w:r>
        <w:rPr>
          <w:rFonts w:hint="eastAsia"/>
          <w:sz w:val="24"/>
        </w:rPr>
        <w:t xml:space="preserve">地面及时清扫，白天不间断巡查，跟踪保洁，每天至少拖洗2次，做到地面光亮无灰尘、无积水、无污垢、无痰迹、无纸屑、无</w:t>
      </w:r>
      <w:r>
        <w:rPr>
          <w:sz w:val="24"/>
        </w:rPr>
        <w:t xml:space="preserve">烟</w:t>
      </w:r>
      <w:r>
        <w:rPr>
          <w:rFonts w:hint="eastAsia"/>
          <w:sz w:val="24"/>
        </w:rPr>
        <w:t xml:space="preserve">头</w:t>
      </w:r>
      <w:r>
        <w:rPr>
          <w:sz w:val="24"/>
        </w:rPr>
        <w:t xml:space="preserve">、</w:t>
      </w:r>
      <w:r>
        <w:rPr>
          <w:rFonts w:hint="eastAsia"/>
          <w:sz w:val="24"/>
        </w:rPr>
        <w:t xml:space="preserve">无瓜皮果壳。</w:t>
      </w:r>
      <w:r>
        <w:rPr>
          <w:sz w:val="24"/>
        </w:rPr>
      </w:r>
      <w:r/>
    </w:p>
    <w:p>
      <w:pPr>
        <w:pStyle w:val="646"/>
        <w:ind w:firstLine="720"/>
        <w:spacing w:line="440" w:lineRule="exact"/>
        <w:rPr>
          <w:sz w:val="24"/>
        </w:rPr>
      </w:pPr>
      <w:r>
        <w:rPr>
          <w:sz w:val="24"/>
        </w:rPr>
        <w:t xml:space="preserve">2.2</w:t>
      </w:r>
      <w:r>
        <w:rPr>
          <w:rFonts w:hint="eastAsia"/>
          <w:sz w:val="24"/>
        </w:rPr>
        <w:t xml:space="preserve"> </w:t>
      </w:r>
      <w:r>
        <w:rPr>
          <w:sz w:val="24"/>
        </w:rPr>
        <w:t xml:space="preserve">保持办公室、会议室、接待室地面、家具、门、窗清洁无污渍，物品摆放整齐，垃圾日产日清</w:t>
      </w:r>
      <w:r>
        <w:rPr>
          <w:rFonts w:hint="eastAsia"/>
          <w:sz w:val="24"/>
        </w:rPr>
        <w:t xml:space="preserve">，椅子、茶几、沙发、烟缸整洁。</w:t>
      </w:r>
      <w:r>
        <w:rPr>
          <w:sz w:val="24"/>
        </w:rPr>
      </w:r>
      <w:r/>
    </w:p>
    <w:p>
      <w:pPr>
        <w:pStyle w:val="646"/>
        <w:ind w:firstLine="720"/>
        <w:spacing w:line="440" w:lineRule="exact"/>
        <w:rPr>
          <w:sz w:val="24"/>
        </w:rPr>
      </w:pPr>
      <w:r>
        <w:rPr>
          <w:sz w:val="24"/>
        </w:rPr>
        <w:t xml:space="preserve">2.3</w:t>
      </w:r>
      <w:r>
        <w:rPr>
          <w:rFonts w:hint="eastAsia"/>
          <w:sz w:val="24"/>
        </w:rPr>
        <w:t xml:space="preserve"> </w:t>
      </w:r>
      <w:r>
        <w:rPr>
          <w:rFonts w:hint="eastAsia"/>
          <w:sz w:val="24"/>
        </w:rPr>
        <w:t xml:space="preserve">培训教室及时打扫，跟进上课安排，及时整理课桌椅，保持教室整洁，课桌内无杂物。</w:t>
      </w:r>
      <w:r>
        <w:rPr>
          <w:sz w:val="24"/>
        </w:rPr>
      </w:r>
      <w:r/>
    </w:p>
    <w:p>
      <w:pPr>
        <w:pStyle w:val="646"/>
        <w:ind w:firstLine="720"/>
        <w:spacing w:line="440" w:lineRule="exact"/>
        <w:rPr>
          <w:sz w:val="24"/>
        </w:rPr>
      </w:pPr>
      <w:r>
        <w:rPr>
          <w:sz w:val="24"/>
        </w:rPr>
        <w:t xml:space="preserve">2.4</w:t>
      </w:r>
      <w:r>
        <w:rPr>
          <w:rFonts w:hint="eastAsia"/>
          <w:sz w:val="24"/>
        </w:rPr>
        <w:t xml:space="preserve"> </w:t>
      </w:r>
      <w:r>
        <w:rPr>
          <w:rFonts w:hint="eastAsia"/>
          <w:sz w:val="24"/>
        </w:rPr>
        <w:t xml:space="preserve">大厅过道门窗玻璃、楼梯间墙面、天花板确保</w:t>
      </w:r>
      <w:r>
        <w:rPr>
          <w:rFonts w:hint="eastAsia"/>
          <w:sz w:val="24"/>
        </w:rPr>
        <w:t xml:space="preserve">无灰尘。</w:t>
      </w:r>
      <w:r>
        <w:rPr>
          <w:sz w:val="24"/>
        </w:rPr>
      </w:r>
      <w:r/>
    </w:p>
    <w:p>
      <w:pPr>
        <w:pStyle w:val="646"/>
        <w:ind w:firstLine="720"/>
        <w:spacing w:line="440" w:lineRule="exact"/>
        <w:rPr>
          <w:sz w:val="24"/>
        </w:rPr>
      </w:pPr>
      <w:r>
        <w:rPr>
          <w:sz w:val="24"/>
        </w:rPr>
        <w:t xml:space="preserve">2.5</w:t>
      </w:r>
      <w:r>
        <w:rPr>
          <w:rFonts w:hint="eastAsia"/>
          <w:sz w:val="24"/>
        </w:rPr>
        <w:t xml:space="preserve"> </w:t>
      </w:r>
      <w:r>
        <w:rPr>
          <w:rFonts w:hint="eastAsia"/>
          <w:sz w:val="24"/>
        </w:rPr>
        <w:t xml:space="preserve">楼梯间无灰尘、无乱贴乱画、无擅自占用等现象。</w:t>
      </w:r>
      <w:r>
        <w:rPr>
          <w:sz w:val="24"/>
        </w:rPr>
      </w:r>
      <w:r/>
    </w:p>
    <w:p>
      <w:pPr>
        <w:pStyle w:val="646"/>
        <w:ind w:firstLine="720"/>
        <w:spacing w:line="440" w:lineRule="exact"/>
        <w:rPr>
          <w:sz w:val="24"/>
        </w:rPr>
      </w:pPr>
      <w:r>
        <w:rPr>
          <w:sz w:val="24"/>
        </w:rPr>
        <w:t xml:space="preserve">2.6</w:t>
      </w:r>
      <w:r>
        <w:rPr>
          <w:rFonts w:hint="eastAsia"/>
          <w:sz w:val="24"/>
        </w:rPr>
        <w:t xml:space="preserve"> </w:t>
      </w:r>
      <w:r>
        <w:rPr>
          <w:rFonts w:hint="eastAsia"/>
          <w:sz w:val="24"/>
        </w:rPr>
        <w:t xml:space="preserve">天花板、公共灯具每周除尘1次，天花板、灯盖、灯罩、灯座、窗户目视无灰尘、无污迹、无蜘蛛网。</w:t>
      </w:r>
      <w:r>
        <w:rPr>
          <w:sz w:val="24"/>
        </w:rPr>
      </w:r>
      <w:r/>
    </w:p>
    <w:p>
      <w:pPr>
        <w:pStyle w:val="646"/>
        <w:ind w:firstLine="720"/>
        <w:spacing w:line="440" w:lineRule="exact"/>
        <w:rPr>
          <w:sz w:val="24"/>
        </w:rPr>
      </w:pPr>
      <w:r>
        <w:rPr>
          <w:sz w:val="24"/>
        </w:rPr>
        <w:t xml:space="preserve">2.7</w:t>
      </w:r>
      <w:r>
        <w:rPr>
          <w:rFonts w:hint="eastAsia"/>
          <w:sz w:val="24"/>
        </w:rPr>
        <w:t xml:space="preserve"> </w:t>
      </w:r>
      <w:r>
        <w:rPr>
          <w:rFonts w:hint="eastAsia"/>
          <w:sz w:val="24"/>
        </w:rPr>
        <w:t xml:space="preserve">消火栓、指示牌隔天擦抹1次，保持干净无灰尘、无污迹。</w:t>
      </w:r>
      <w:r>
        <w:rPr>
          <w:sz w:val="24"/>
        </w:rPr>
      </w:r>
      <w:r/>
    </w:p>
    <w:p>
      <w:pPr>
        <w:pStyle w:val="646"/>
        <w:ind w:firstLine="480"/>
        <w:spacing w:line="440" w:lineRule="exact"/>
        <w:rPr>
          <w:b/>
          <w:sz w:val="24"/>
          <w:szCs w:val="22"/>
        </w:rPr>
      </w:pPr>
      <w:r>
        <w:rPr>
          <w:rFonts w:hint="eastAsia"/>
          <w:b/>
          <w:sz w:val="24"/>
          <w:szCs w:val="22"/>
        </w:rPr>
        <w:t xml:space="preserve">3、卫生间：</w:t>
      </w:r>
      <w:r>
        <w:rPr>
          <w:b/>
          <w:sz w:val="24"/>
          <w:szCs w:val="22"/>
        </w:rPr>
      </w:r>
      <w:r/>
    </w:p>
    <w:p>
      <w:pPr>
        <w:pStyle w:val="646"/>
        <w:ind w:firstLine="720"/>
        <w:spacing w:line="440" w:lineRule="exact"/>
        <w:rPr>
          <w:sz w:val="24"/>
        </w:rPr>
      </w:pPr>
      <w:r>
        <w:rPr>
          <w:rFonts w:hint="eastAsia"/>
          <w:sz w:val="24"/>
        </w:rPr>
        <w:t xml:space="preserve">3.1</w:t>
      </w:r>
      <w:r>
        <w:rPr>
          <w:rFonts w:hint="eastAsia"/>
          <w:sz w:val="24"/>
        </w:rPr>
        <w:t xml:space="preserve"> </w:t>
      </w:r>
      <w:r>
        <w:rPr>
          <w:rFonts w:hint="eastAsia"/>
          <w:sz w:val="24"/>
        </w:rPr>
        <w:t xml:space="preserve">每天至少清扫2次</w:t>
      </w:r>
      <w:r>
        <w:rPr>
          <w:rFonts w:hint="eastAsia"/>
          <w:sz w:val="24"/>
        </w:rPr>
        <w:t xml:space="preserve">、</w:t>
      </w:r>
      <w:r>
        <w:rPr>
          <w:rFonts w:hint="eastAsia"/>
          <w:sz w:val="24"/>
        </w:rPr>
        <w:t xml:space="preserve">拖洗1次，全天保持整洁。</w:t>
      </w:r>
      <w:r>
        <w:rPr>
          <w:sz w:val="24"/>
        </w:rPr>
      </w:r>
      <w:r/>
    </w:p>
    <w:p>
      <w:pPr>
        <w:pStyle w:val="646"/>
        <w:ind w:firstLine="720"/>
        <w:spacing w:line="440" w:lineRule="exact"/>
        <w:rPr>
          <w:sz w:val="24"/>
        </w:rPr>
      </w:pPr>
      <w:r>
        <w:rPr>
          <w:rFonts w:hint="eastAsia"/>
          <w:sz w:val="24"/>
        </w:rPr>
        <w:t xml:space="preserve">3.2</w:t>
      </w:r>
      <w:r>
        <w:rPr>
          <w:rFonts w:hint="eastAsia"/>
          <w:sz w:val="24"/>
        </w:rPr>
        <w:t xml:space="preserve"> </w:t>
      </w:r>
      <w:r>
        <w:rPr>
          <w:rFonts w:hint="eastAsia"/>
          <w:sz w:val="24"/>
        </w:rPr>
        <w:t xml:space="preserve">保证洗手间无异味、无水迹、无尿迹。</w:t>
      </w:r>
      <w:r>
        <w:rPr>
          <w:sz w:val="24"/>
        </w:rPr>
      </w:r>
      <w:r/>
    </w:p>
    <w:p>
      <w:pPr>
        <w:pStyle w:val="646"/>
        <w:ind w:firstLine="720"/>
        <w:spacing w:line="440" w:lineRule="exact"/>
        <w:rPr>
          <w:sz w:val="24"/>
        </w:rPr>
      </w:pPr>
      <w:r>
        <w:rPr>
          <w:rFonts w:hint="eastAsia"/>
          <w:sz w:val="24"/>
        </w:rPr>
        <w:t xml:space="preserve">3.3</w:t>
      </w:r>
      <w:r>
        <w:rPr>
          <w:rFonts w:hint="eastAsia"/>
          <w:sz w:val="24"/>
        </w:rPr>
        <w:t xml:space="preserve"> </w:t>
      </w:r>
      <w:r>
        <w:rPr>
          <w:rFonts w:hint="eastAsia"/>
          <w:sz w:val="24"/>
        </w:rPr>
        <w:t xml:space="preserve">镜面清洁光亮，墙面、隔断无污迹、无灰尘，垃圾桶内外干净。</w:t>
      </w:r>
      <w:r>
        <w:rPr>
          <w:sz w:val="24"/>
        </w:rPr>
      </w:r>
      <w:r/>
    </w:p>
    <w:p>
      <w:pPr>
        <w:pStyle w:val="646"/>
        <w:ind w:firstLine="720"/>
        <w:spacing w:line="440" w:lineRule="exact"/>
        <w:rPr>
          <w:sz w:val="24"/>
        </w:rPr>
      </w:pPr>
      <w:r>
        <w:rPr>
          <w:rFonts w:hint="eastAsia"/>
          <w:sz w:val="24"/>
        </w:rPr>
        <w:t xml:space="preserve">3.4</w:t>
      </w:r>
      <w:r>
        <w:rPr>
          <w:rFonts w:hint="eastAsia"/>
          <w:sz w:val="24"/>
        </w:rPr>
        <w:t xml:space="preserve"> </w:t>
      </w:r>
      <w:r>
        <w:rPr>
          <w:rFonts w:hint="eastAsia"/>
          <w:sz w:val="24"/>
        </w:rPr>
        <w:t xml:space="preserve">及时补充卷筒纸、洗手液，小便池内放置香球。</w:t>
      </w:r>
      <w:r>
        <w:rPr>
          <w:sz w:val="24"/>
        </w:rPr>
      </w:r>
      <w:r/>
    </w:p>
    <w:p>
      <w:pPr>
        <w:pStyle w:val="646"/>
        <w:ind w:firstLine="480"/>
        <w:spacing w:line="440" w:lineRule="exact"/>
        <w:rPr>
          <w:b/>
          <w:sz w:val="24"/>
          <w:szCs w:val="22"/>
        </w:rPr>
      </w:pPr>
      <w:r>
        <w:rPr>
          <w:rFonts w:hint="eastAsia"/>
          <w:b/>
          <w:sz w:val="24"/>
          <w:szCs w:val="22"/>
        </w:rPr>
        <w:t xml:space="preserve">4、会议室：</w:t>
      </w:r>
      <w:r>
        <w:rPr>
          <w:b/>
          <w:sz w:val="24"/>
          <w:szCs w:val="22"/>
        </w:rPr>
      </w:r>
      <w:r/>
    </w:p>
    <w:p>
      <w:pPr>
        <w:pStyle w:val="646"/>
        <w:ind w:firstLine="720"/>
        <w:spacing w:line="440" w:lineRule="exact"/>
        <w:rPr>
          <w:sz w:val="24"/>
        </w:rPr>
      </w:pPr>
      <w:r>
        <w:rPr>
          <w:rFonts w:hint="eastAsia"/>
          <w:sz w:val="24"/>
        </w:rPr>
        <w:t xml:space="preserve">4.1</w:t>
      </w:r>
      <w:r>
        <w:rPr>
          <w:rFonts w:hint="eastAsia"/>
          <w:sz w:val="24"/>
        </w:rPr>
        <w:t xml:space="preserve"> </w:t>
      </w:r>
      <w:r>
        <w:rPr>
          <w:rFonts w:hint="eastAsia"/>
          <w:sz w:val="24"/>
        </w:rPr>
        <w:t xml:space="preserve">每天对地面、桌椅</w:t>
      </w:r>
      <w:r>
        <w:rPr>
          <w:rFonts w:hint="eastAsia"/>
          <w:sz w:val="24"/>
        </w:rPr>
        <w:t xml:space="preserve">、设备除尘去污。</w:t>
      </w:r>
      <w:r>
        <w:rPr>
          <w:sz w:val="24"/>
        </w:rPr>
      </w:r>
      <w:r/>
    </w:p>
    <w:p>
      <w:pPr>
        <w:pStyle w:val="646"/>
        <w:ind w:firstLine="720"/>
        <w:spacing w:line="440" w:lineRule="exact"/>
        <w:rPr>
          <w:sz w:val="24"/>
        </w:rPr>
      </w:pPr>
      <w:r>
        <w:rPr>
          <w:rFonts w:hint="eastAsia"/>
          <w:sz w:val="24"/>
        </w:rPr>
        <w:t xml:space="preserve">4.2</w:t>
      </w:r>
      <w:r>
        <w:rPr>
          <w:rFonts w:hint="eastAsia"/>
          <w:sz w:val="24"/>
        </w:rPr>
        <w:t xml:space="preserve"> </w:t>
      </w:r>
      <w:r>
        <w:rPr>
          <w:rFonts w:hint="eastAsia"/>
          <w:sz w:val="24"/>
        </w:rPr>
        <w:t xml:space="preserve">每次房间使用结束后及时清洁，墙、顶面保持整洁。</w:t>
      </w:r>
      <w:r>
        <w:rPr>
          <w:sz w:val="24"/>
        </w:rPr>
      </w:r>
      <w:r/>
    </w:p>
    <w:p>
      <w:pPr>
        <w:pStyle w:val="646"/>
        <w:ind w:firstLine="720"/>
        <w:spacing w:line="440" w:lineRule="exact"/>
        <w:rPr>
          <w:sz w:val="24"/>
        </w:rPr>
      </w:pPr>
      <w:r>
        <w:rPr>
          <w:rFonts w:hint="eastAsia"/>
          <w:sz w:val="24"/>
        </w:rPr>
        <w:t xml:space="preserve">4.3</w:t>
      </w:r>
      <w:r>
        <w:rPr>
          <w:rFonts w:hint="eastAsia"/>
          <w:sz w:val="24"/>
        </w:rPr>
        <w:t xml:space="preserve"> </w:t>
      </w:r>
      <w:r>
        <w:rPr>
          <w:rFonts w:hint="eastAsia"/>
          <w:sz w:val="24"/>
        </w:rPr>
        <w:t xml:space="preserve">地面光亮无灰尘，椅子、茶几、烟缸等随时整理清洁，定期清理窗户、窗帘。</w:t>
      </w:r>
      <w:r>
        <w:rPr>
          <w:sz w:val="24"/>
        </w:rPr>
      </w:r>
      <w:r/>
    </w:p>
    <w:p>
      <w:pPr>
        <w:pStyle w:val="646"/>
        <w:ind w:firstLine="720"/>
        <w:spacing w:line="440" w:lineRule="exact"/>
        <w:rPr>
          <w:sz w:val="24"/>
        </w:rPr>
      </w:pPr>
      <w:r>
        <w:rPr>
          <w:rFonts w:hint="eastAsia"/>
          <w:sz w:val="24"/>
        </w:rPr>
        <w:t xml:space="preserve">4.4</w:t>
      </w:r>
      <w:r>
        <w:rPr>
          <w:rFonts w:hint="eastAsia"/>
          <w:sz w:val="24"/>
        </w:rPr>
        <w:t xml:space="preserve"> </w:t>
      </w:r>
      <w:r>
        <w:rPr>
          <w:rFonts w:hint="eastAsia"/>
          <w:sz w:val="24"/>
        </w:rPr>
        <w:t xml:space="preserve">保持公共场所各部位干净、整齐。</w:t>
      </w:r>
      <w:r>
        <w:rPr>
          <w:sz w:val="24"/>
        </w:rPr>
      </w:r>
      <w:r/>
    </w:p>
    <w:p>
      <w:pPr>
        <w:pStyle w:val="646"/>
        <w:ind w:firstLine="720"/>
        <w:spacing w:line="440" w:lineRule="exact"/>
        <w:rPr>
          <w:sz w:val="24"/>
        </w:rPr>
      </w:pPr>
      <w:r>
        <w:rPr>
          <w:rFonts w:hint="eastAsia"/>
          <w:sz w:val="24"/>
        </w:rPr>
        <w:t xml:space="preserve">4.5</w:t>
      </w:r>
      <w:r>
        <w:rPr>
          <w:rFonts w:hint="eastAsia"/>
          <w:sz w:val="24"/>
        </w:rPr>
        <w:t xml:space="preserve"> </w:t>
      </w:r>
      <w:r>
        <w:rPr>
          <w:rFonts w:hint="eastAsia"/>
          <w:sz w:val="24"/>
        </w:rPr>
        <w:t xml:space="preserve">有地毯的房间原则上每半月吸尘1次，当每次使用配有地毯的房间后及时吸尘，发现地毯有污渍及时清洗，每年集中清洗1次。</w:t>
      </w:r>
      <w:r>
        <w:rPr>
          <w:sz w:val="24"/>
        </w:rPr>
      </w:r>
      <w:r/>
    </w:p>
    <w:p>
      <w:pPr>
        <w:pStyle w:val="646"/>
        <w:ind w:firstLine="720"/>
        <w:spacing w:line="440" w:lineRule="exact"/>
        <w:rPr>
          <w:sz w:val="24"/>
        </w:rPr>
      </w:pPr>
      <w:r>
        <w:rPr>
          <w:rFonts w:hint="eastAsia"/>
          <w:sz w:val="24"/>
        </w:rPr>
        <w:t xml:space="preserve">4.6</w:t>
      </w:r>
      <w:r>
        <w:rPr>
          <w:rFonts w:hint="eastAsia"/>
          <w:sz w:val="24"/>
        </w:rPr>
        <w:t xml:space="preserve"> </w:t>
      </w:r>
      <w:r>
        <w:rPr>
          <w:rFonts w:hint="eastAsia"/>
          <w:sz w:val="24"/>
        </w:rPr>
        <w:t xml:space="preserve">做好会议用品的摆放、清洗、消毒工作及会议的服务工作。</w:t>
      </w:r>
      <w:r>
        <w:rPr>
          <w:sz w:val="24"/>
        </w:rPr>
      </w:r>
      <w:r/>
    </w:p>
    <w:p>
      <w:pPr>
        <w:pStyle w:val="646"/>
        <w:ind w:firstLine="480"/>
        <w:spacing w:line="440" w:lineRule="exact"/>
        <w:rPr>
          <w:b/>
          <w:sz w:val="24"/>
        </w:rPr>
      </w:pPr>
      <w:r>
        <w:rPr>
          <w:b/>
          <w:sz w:val="24"/>
        </w:rPr>
        <w:t xml:space="preserve">5</w:t>
      </w:r>
      <w:r>
        <w:rPr>
          <w:rFonts w:hint="eastAsia"/>
          <w:b/>
          <w:sz w:val="24"/>
        </w:rPr>
        <w:t xml:space="preserve">、</w:t>
      </w:r>
      <w:r>
        <w:rPr>
          <w:b/>
          <w:sz w:val="24"/>
        </w:rPr>
        <w:t xml:space="preserve">楼外</w:t>
      </w:r>
      <w:r>
        <w:rPr>
          <w:rFonts w:hint="eastAsia"/>
          <w:b/>
          <w:sz w:val="24"/>
        </w:rPr>
        <w:t xml:space="preserve">院内</w:t>
      </w:r>
      <w:r>
        <w:rPr>
          <w:b/>
          <w:sz w:val="24"/>
        </w:rPr>
        <w:t xml:space="preserve">地面</w:t>
      </w:r>
      <w:r>
        <w:rPr>
          <w:rFonts w:hint="eastAsia"/>
          <w:b/>
          <w:sz w:val="24"/>
        </w:rPr>
        <w:t xml:space="preserve">及车库：</w:t>
      </w:r>
      <w:r>
        <w:rPr>
          <w:b/>
          <w:sz w:val="24"/>
        </w:rPr>
      </w:r>
      <w:r/>
    </w:p>
    <w:p>
      <w:pPr>
        <w:pStyle w:val="646"/>
        <w:ind w:firstLine="720"/>
        <w:spacing w:line="440" w:lineRule="exact"/>
        <w:rPr>
          <w:sz w:val="24"/>
        </w:rPr>
      </w:pPr>
      <w:r>
        <w:rPr>
          <w:rFonts w:hint="eastAsia"/>
          <w:sz w:val="24"/>
        </w:rPr>
        <w:t xml:space="preserve">5.1</w:t>
      </w:r>
      <w:r>
        <w:rPr>
          <w:rFonts w:hint="eastAsia"/>
          <w:sz w:val="24"/>
        </w:rPr>
        <w:t xml:space="preserve"> </w:t>
      </w:r>
      <w:r>
        <w:rPr>
          <w:sz w:val="24"/>
        </w:rPr>
        <w:t xml:space="preserve">每天清扫保洁二次，目视道路干净无尘灰、无杂物、无积水</w:t>
      </w:r>
      <w:r>
        <w:rPr>
          <w:rFonts w:hint="eastAsia"/>
          <w:sz w:val="24"/>
        </w:rPr>
        <w:t xml:space="preserve">。</w:t>
      </w:r>
      <w:r>
        <w:rPr>
          <w:sz w:val="24"/>
        </w:rPr>
      </w:r>
      <w:r/>
    </w:p>
    <w:p>
      <w:pPr>
        <w:pStyle w:val="646"/>
        <w:ind w:firstLine="720"/>
        <w:spacing w:line="440" w:lineRule="exact"/>
        <w:rPr>
          <w:sz w:val="24"/>
        </w:rPr>
      </w:pPr>
      <w:r>
        <w:rPr>
          <w:rFonts w:hint="eastAsia"/>
          <w:sz w:val="24"/>
        </w:rPr>
        <w:t xml:space="preserve">5.2</w:t>
      </w:r>
      <w:r>
        <w:rPr>
          <w:rFonts w:hint="eastAsia"/>
          <w:sz w:val="24"/>
        </w:rPr>
        <w:t xml:space="preserve"> </w:t>
      </w:r>
      <w:r>
        <w:rPr>
          <w:sz w:val="24"/>
        </w:rPr>
        <w:t xml:space="preserve">遇雨雪</w:t>
      </w:r>
      <w:r>
        <w:rPr>
          <w:rFonts w:hint="eastAsia"/>
          <w:sz w:val="24"/>
        </w:rPr>
        <w:t xml:space="preserve">冰冻</w:t>
      </w:r>
      <w:r>
        <w:rPr>
          <w:sz w:val="24"/>
        </w:rPr>
        <w:t xml:space="preserve">天时，积雪应及时清理</w:t>
      </w:r>
      <w:r>
        <w:rPr>
          <w:rFonts w:hint="eastAsia"/>
          <w:sz w:val="24"/>
        </w:rPr>
        <w:t xml:space="preserve">，通道应采取防滑</w:t>
      </w:r>
      <w:r>
        <w:rPr>
          <w:rFonts w:hint="eastAsia"/>
          <w:sz w:val="24"/>
        </w:rPr>
        <w:t xml:space="preserve">措施</w:t>
      </w:r>
      <w:r>
        <w:rPr>
          <w:sz w:val="24"/>
        </w:rPr>
        <w:t xml:space="preserve">。</w:t>
      </w:r>
      <w:r/>
    </w:p>
    <w:p>
      <w:pPr>
        <w:pStyle w:val="646"/>
        <w:ind w:firstLine="720"/>
        <w:spacing w:line="440" w:lineRule="exact"/>
        <w:rPr>
          <w:sz w:val="24"/>
        </w:rPr>
      </w:pPr>
      <w:r>
        <w:rPr>
          <w:rFonts w:hint="eastAsia"/>
          <w:sz w:val="24"/>
        </w:rPr>
        <w:t xml:space="preserve">5.3</w:t>
      </w:r>
      <w:r>
        <w:rPr>
          <w:rFonts w:hint="eastAsia"/>
          <w:sz w:val="24"/>
        </w:rPr>
        <w:t xml:space="preserve"> </w:t>
      </w:r>
      <w:r>
        <w:rPr>
          <w:rFonts w:hint="eastAsia"/>
          <w:sz w:val="24"/>
        </w:rPr>
        <w:t xml:space="preserve">雨水管道、排水沟，雨季期间为每月疏通、清淤1次，其它季节为每季疏通与清淤1次，确保雨水管道畅通。</w:t>
      </w:r>
      <w:r>
        <w:rPr>
          <w:sz w:val="24"/>
        </w:rPr>
      </w:r>
      <w:r/>
    </w:p>
    <w:p>
      <w:pPr>
        <w:pStyle w:val="646"/>
        <w:ind w:firstLine="720"/>
        <w:spacing w:line="440" w:lineRule="exact"/>
        <w:rPr>
          <w:sz w:val="24"/>
        </w:rPr>
      </w:pPr>
      <w:r>
        <w:rPr>
          <w:sz w:val="24"/>
        </w:rPr>
        <w:t xml:space="preserve">5</w:t>
      </w:r>
      <w:r>
        <w:rPr>
          <w:rFonts w:hint="eastAsia"/>
          <w:sz w:val="24"/>
        </w:rPr>
        <w:t xml:space="preserve">.</w:t>
      </w:r>
      <w:r>
        <w:rPr>
          <w:sz w:val="24"/>
        </w:rPr>
        <w:t xml:space="preserve">4</w:t>
      </w:r>
      <w:r>
        <w:rPr>
          <w:rFonts w:hint="eastAsia"/>
          <w:sz w:val="24"/>
        </w:rPr>
        <w:t xml:space="preserve"> 院内场地砖间杂草及时清除。</w:t>
      </w:r>
      <w:r>
        <w:rPr>
          <w:sz w:val="24"/>
        </w:rPr>
      </w:r>
      <w:r/>
    </w:p>
    <w:p>
      <w:pPr>
        <w:pStyle w:val="646"/>
        <w:ind w:firstLine="480"/>
        <w:spacing w:line="440" w:lineRule="exact"/>
        <w:rPr>
          <w:b/>
          <w:sz w:val="24"/>
        </w:rPr>
      </w:pPr>
      <w:r>
        <w:rPr>
          <w:b/>
          <w:sz w:val="24"/>
        </w:rPr>
        <w:t xml:space="preserve">6</w:t>
      </w:r>
      <w:r>
        <w:rPr>
          <w:rFonts w:hint="eastAsia"/>
          <w:b/>
          <w:sz w:val="24"/>
        </w:rPr>
        <w:t xml:space="preserve">、宿舍服务：</w:t>
      </w:r>
      <w:r>
        <w:rPr>
          <w:b/>
          <w:sz w:val="24"/>
        </w:rPr>
      </w:r>
      <w:r/>
    </w:p>
    <w:p>
      <w:pPr>
        <w:pStyle w:val="646"/>
        <w:ind w:firstLine="720"/>
        <w:spacing w:line="440" w:lineRule="exact"/>
        <w:rPr>
          <w:sz w:val="24"/>
        </w:rPr>
      </w:pPr>
      <w:r>
        <w:rPr>
          <w:sz w:val="24"/>
        </w:rPr>
        <w:t xml:space="preserve">6.1</w:t>
      </w:r>
      <w:r>
        <w:rPr>
          <w:rFonts w:hint="eastAsia"/>
          <w:sz w:val="24"/>
        </w:rPr>
        <w:t xml:space="preserve"> </w:t>
      </w:r>
      <w:r>
        <w:rPr>
          <w:sz w:val="24"/>
        </w:rPr>
        <w:t xml:space="preserve">地面应干净整洁，无破损、</w:t>
      </w:r>
      <w:r>
        <w:rPr>
          <w:rFonts w:hint="eastAsia"/>
          <w:sz w:val="24"/>
        </w:rPr>
        <w:t xml:space="preserve">无</w:t>
      </w:r>
      <w:r>
        <w:rPr>
          <w:sz w:val="24"/>
        </w:rPr>
        <w:t xml:space="preserve">变形、</w:t>
      </w:r>
      <w:r>
        <w:rPr>
          <w:rFonts w:hint="eastAsia"/>
          <w:sz w:val="24"/>
        </w:rPr>
        <w:t xml:space="preserve">无</w:t>
      </w:r>
      <w:r>
        <w:rPr>
          <w:sz w:val="24"/>
        </w:rPr>
        <w:t xml:space="preserve">污迹。</w:t>
      </w:r>
      <w:r/>
    </w:p>
    <w:p>
      <w:pPr>
        <w:pStyle w:val="646"/>
        <w:ind w:firstLine="720"/>
        <w:spacing w:line="440" w:lineRule="exact"/>
        <w:rPr>
          <w:sz w:val="24"/>
        </w:rPr>
      </w:pPr>
      <w:r>
        <w:rPr>
          <w:sz w:val="24"/>
        </w:rPr>
        <w:t xml:space="preserve">6.2</w:t>
      </w:r>
      <w:r>
        <w:rPr>
          <w:rFonts w:hint="eastAsia"/>
          <w:sz w:val="24"/>
        </w:rPr>
        <w:t xml:space="preserve"> </w:t>
      </w:r>
      <w:r>
        <w:rPr>
          <w:sz w:val="24"/>
        </w:rPr>
        <w:t xml:space="preserve">墙面、天花板应平整</w:t>
      </w:r>
      <w:r>
        <w:rPr>
          <w:rFonts w:hint="eastAsia"/>
          <w:sz w:val="24"/>
        </w:rPr>
        <w:t xml:space="preserve">，</w:t>
      </w:r>
      <w:r>
        <w:rPr>
          <w:sz w:val="24"/>
        </w:rPr>
        <w:t xml:space="preserve">无破损、</w:t>
      </w:r>
      <w:r>
        <w:rPr>
          <w:rFonts w:hint="eastAsia"/>
          <w:sz w:val="24"/>
        </w:rPr>
        <w:t xml:space="preserve">无</w:t>
      </w:r>
      <w:r>
        <w:rPr>
          <w:sz w:val="24"/>
        </w:rPr>
        <w:t xml:space="preserve">明显裂痕、</w:t>
      </w:r>
      <w:r>
        <w:rPr>
          <w:rFonts w:hint="eastAsia"/>
          <w:sz w:val="24"/>
        </w:rPr>
        <w:t xml:space="preserve">无</w:t>
      </w:r>
      <w:r>
        <w:rPr>
          <w:sz w:val="24"/>
        </w:rPr>
        <w:t xml:space="preserve">脱落、</w:t>
      </w:r>
      <w:r>
        <w:rPr>
          <w:rFonts w:hint="eastAsia"/>
          <w:sz w:val="24"/>
        </w:rPr>
        <w:t xml:space="preserve">无</w:t>
      </w:r>
      <w:r>
        <w:rPr>
          <w:sz w:val="24"/>
        </w:rPr>
        <w:t xml:space="preserve">污迹、</w:t>
      </w:r>
      <w:r>
        <w:rPr>
          <w:rFonts w:hint="eastAsia"/>
          <w:sz w:val="24"/>
        </w:rPr>
        <w:t xml:space="preserve">无</w:t>
      </w:r>
      <w:r>
        <w:rPr>
          <w:sz w:val="24"/>
        </w:rPr>
        <w:t xml:space="preserve">蛛网。</w:t>
      </w:r>
      <w:r/>
    </w:p>
    <w:p>
      <w:pPr>
        <w:pStyle w:val="646"/>
        <w:ind w:firstLine="720"/>
        <w:spacing w:line="440" w:lineRule="exact"/>
        <w:rPr>
          <w:sz w:val="24"/>
        </w:rPr>
      </w:pPr>
      <w:r>
        <w:rPr>
          <w:sz w:val="24"/>
        </w:rPr>
        <w:t xml:space="preserve">6.3</w:t>
      </w:r>
      <w:r>
        <w:rPr>
          <w:rFonts w:hint="eastAsia"/>
          <w:sz w:val="24"/>
        </w:rPr>
        <w:t xml:space="preserve"> </w:t>
      </w:r>
      <w:r>
        <w:rPr>
          <w:sz w:val="24"/>
        </w:rPr>
        <w:t xml:space="preserve">门窗应整洁明亮，无破损、</w:t>
      </w:r>
      <w:r>
        <w:rPr>
          <w:rFonts w:hint="eastAsia"/>
          <w:sz w:val="24"/>
        </w:rPr>
        <w:t xml:space="preserve">无</w:t>
      </w:r>
      <w:r>
        <w:rPr>
          <w:sz w:val="24"/>
        </w:rPr>
        <w:t xml:space="preserve">裂痕、</w:t>
      </w:r>
      <w:r>
        <w:rPr>
          <w:rFonts w:hint="eastAsia"/>
          <w:sz w:val="24"/>
        </w:rPr>
        <w:t xml:space="preserve">无</w:t>
      </w:r>
      <w:r>
        <w:rPr>
          <w:sz w:val="24"/>
        </w:rPr>
        <w:t xml:space="preserve">污迹、</w:t>
      </w:r>
      <w:r>
        <w:rPr>
          <w:rFonts w:hint="eastAsia"/>
          <w:sz w:val="24"/>
        </w:rPr>
        <w:t xml:space="preserve">无</w:t>
      </w:r>
      <w:r>
        <w:rPr>
          <w:sz w:val="24"/>
        </w:rPr>
        <w:t xml:space="preserve">蛛网</w:t>
      </w:r>
      <w:r>
        <w:rPr>
          <w:rFonts w:hint="eastAsia"/>
          <w:sz w:val="24"/>
        </w:rPr>
        <w:t xml:space="preserve">；</w:t>
      </w:r>
      <w:r>
        <w:rPr>
          <w:sz w:val="24"/>
        </w:rPr>
        <w:t xml:space="preserve">窗帘保持平整</w:t>
      </w:r>
      <w:r>
        <w:rPr>
          <w:rFonts w:hint="eastAsia"/>
          <w:sz w:val="24"/>
        </w:rPr>
        <w:t xml:space="preserve">，</w:t>
      </w:r>
      <w:r>
        <w:rPr>
          <w:sz w:val="24"/>
        </w:rPr>
        <w:t xml:space="preserve">无破损、</w:t>
      </w:r>
      <w:r>
        <w:rPr>
          <w:rFonts w:hint="eastAsia"/>
          <w:sz w:val="24"/>
        </w:rPr>
        <w:t xml:space="preserve">无</w:t>
      </w:r>
      <w:r>
        <w:rPr>
          <w:sz w:val="24"/>
        </w:rPr>
        <w:t xml:space="preserve">脱落、</w:t>
      </w:r>
      <w:r>
        <w:rPr>
          <w:rFonts w:hint="eastAsia"/>
          <w:sz w:val="24"/>
        </w:rPr>
        <w:t xml:space="preserve">无</w:t>
      </w:r>
      <w:r>
        <w:rPr>
          <w:sz w:val="24"/>
        </w:rPr>
        <w:t xml:space="preserve">污迹。</w:t>
      </w:r>
      <w:r/>
    </w:p>
    <w:p>
      <w:pPr>
        <w:pStyle w:val="646"/>
        <w:ind w:firstLine="720"/>
        <w:spacing w:line="440" w:lineRule="exact"/>
        <w:rPr>
          <w:sz w:val="24"/>
        </w:rPr>
      </w:pPr>
      <w:r>
        <w:rPr>
          <w:sz w:val="24"/>
        </w:rPr>
        <w:t xml:space="preserve">6.4</w:t>
      </w:r>
      <w:r>
        <w:rPr>
          <w:rFonts w:hint="eastAsia"/>
          <w:sz w:val="24"/>
        </w:rPr>
        <w:t xml:space="preserve"> </w:t>
      </w:r>
      <w:r>
        <w:rPr>
          <w:rFonts w:hint="eastAsia"/>
          <w:sz w:val="24"/>
        </w:rPr>
        <w:t xml:space="preserve">提供的床单、枕套、被套等卧具应做到一人一换，应保持整洁、卫生，无毛发、无污迹。</w:t>
      </w:r>
      <w:r>
        <w:rPr>
          <w:sz w:val="24"/>
        </w:rPr>
      </w:r>
      <w:r/>
    </w:p>
    <w:p>
      <w:pPr>
        <w:pStyle w:val="646"/>
        <w:ind w:firstLine="720"/>
        <w:spacing w:line="440" w:lineRule="exact"/>
        <w:rPr>
          <w:sz w:val="24"/>
        </w:rPr>
      </w:pPr>
      <w:r>
        <w:rPr>
          <w:sz w:val="24"/>
        </w:rPr>
        <w:t xml:space="preserve">6.5</w:t>
      </w:r>
      <w:r>
        <w:rPr>
          <w:rFonts w:hint="eastAsia"/>
          <w:sz w:val="24"/>
        </w:rPr>
        <w:t xml:space="preserve"> </w:t>
      </w:r>
      <w:r>
        <w:rPr>
          <w:sz w:val="24"/>
        </w:rPr>
        <w:t xml:space="preserve">卫生间的设施设备完好，无堵塞、</w:t>
      </w:r>
      <w:r>
        <w:rPr>
          <w:rFonts w:hint="eastAsia"/>
          <w:sz w:val="24"/>
        </w:rPr>
        <w:t xml:space="preserve">无</w:t>
      </w:r>
      <w:r>
        <w:rPr>
          <w:sz w:val="24"/>
        </w:rPr>
        <w:t xml:space="preserve">滴漏、</w:t>
      </w:r>
      <w:r>
        <w:rPr>
          <w:rFonts w:hint="eastAsia"/>
          <w:sz w:val="24"/>
        </w:rPr>
        <w:t xml:space="preserve">无</w:t>
      </w:r>
      <w:r>
        <w:rPr>
          <w:sz w:val="24"/>
        </w:rPr>
        <w:t xml:space="preserve">污迹、</w:t>
      </w:r>
      <w:r>
        <w:rPr>
          <w:rFonts w:hint="eastAsia"/>
          <w:sz w:val="24"/>
        </w:rPr>
        <w:t xml:space="preserve">无</w:t>
      </w:r>
      <w:r>
        <w:rPr>
          <w:sz w:val="24"/>
        </w:rPr>
        <w:t xml:space="preserve">异味。</w:t>
      </w:r>
      <w:r/>
    </w:p>
    <w:p>
      <w:pPr>
        <w:pStyle w:val="646"/>
        <w:ind w:firstLine="720"/>
        <w:spacing w:line="440" w:lineRule="exact"/>
        <w:rPr>
          <w:sz w:val="24"/>
        </w:rPr>
      </w:pPr>
      <w:r>
        <w:rPr>
          <w:sz w:val="24"/>
        </w:rPr>
        <w:t xml:space="preserve">6.6</w:t>
      </w:r>
      <w:r>
        <w:rPr>
          <w:rFonts w:hint="eastAsia"/>
          <w:sz w:val="24"/>
        </w:rPr>
        <w:t xml:space="preserve"> </w:t>
      </w:r>
      <w:r>
        <w:rPr>
          <w:sz w:val="24"/>
        </w:rPr>
        <w:t xml:space="preserve">生活用水和饮用水水质应符合相关要求。</w:t>
      </w:r>
      <w:r/>
    </w:p>
    <w:p>
      <w:pPr>
        <w:pStyle w:val="646"/>
        <w:ind w:firstLine="720"/>
        <w:spacing w:line="440" w:lineRule="exact"/>
        <w:rPr>
          <w:sz w:val="24"/>
        </w:rPr>
      </w:pPr>
      <w:r>
        <w:rPr>
          <w:sz w:val="24"/>
        </w:rPr>
        <w:t xml:space="preserve">6.7</w:t>
      </w:r>
      <w:r>
        <w:rPr>
          <w:rFonts w:hint="eastAsia"/>
          <w:sz w:val="24"/>
        </w:rPr>
        <w:t xml:space="preserve"> </w:t>
      </w:r>
      <w:r>
        <w:rPr>
          <w:rFonts w:hint="eastAsia"/>
          <w:sz w:val="24"/>
        </w:rPr>
        <w:t xml:space="preserve">做</w:t>
      </w:r>
      <w:r>
        <w:rPr>
          <w:sz w:val="24"/>
        </w:rPr>
        <w:t xml:space="preserve">好其他要求的服务。</w:t>
      </w:r>
      <w:r/>
    </w:p>
    <w:p>
      <w:pPr>
        <w:pStyle w:val="646"/>
        <w:ind w:firstLine="480"/>
        <w:spacing w:line="440" w:lineRule="exact"/>
        <w:rPr>
          <w:b/>
          <w:sz w:val="24"/>
          <w:szCs w:val="24"/>
        </w:rPr>
        <w:outlineLvl w:val="1"/>
      </w:pPr>
      <w:r/>
      <w:bookmarkStart w:id="155" w:name="_Toc221024191"/>
      <w:r/>
      <w:bookmarkStart w:id="156" w:name="_Toc221112925"/>
      <w:r>
        <w:rPr>
          <w:rFonts w:hint="eastAsia"/>
          <w:b/>
          <w:sz w:val="24"/>
          <w:szCs w:val="24"/>
        </w:rPr>
        <w:t xml:space="preserve">（3）</w:t>
      </w:r>
      <w:r>
        <w:rPr>
          <w:b/>
          <w:sz w:val="24"/>
          <w:szCs w:val="24"/>
        </w:rPr>
        <w:t xml:space="preserve">会</w:t>
      </w:r>
      <w:r>
        <w:rPr>
          <w:rFonts w:hint="eastAsia"/>
          <w:b/>
          <w:sz w:val="24"/>
          <w:szCs w:val="24"/>
        </w:rPr>
        <w:t xml:space="preserve">务</w:t>
      </w:r>
      <w:r>
        <w:rPr>
          <w:b/>
          <w:sz w:val="24"/>
          <w:szCs w:val="24"/>
        </w:rPr>
        <w:t xml:space="preserve">服务要求：</w:t>
      </w:r>
      <w:bookmarkEnd w:id="155"/>
      <w:r/>
      <w:bookmarkEnd w:id="156"/>
      <w:r>
        <w:rPr>
          <w:b/>
          <w:sz w:val="24"/>
          <w:szCs w:val="24"/>
        </w:rPr>
      </w:r>
      <w:r/>
    </w:p>
    <w:p>
      <w:pPr>
        <w:pStyle w:val="646"/>
        <w:ind w:firstLine="720"/>
        <w:spacing w:line="440" w:lineRule="exact"/>
        <w:rPr>
          <w:sz w:val="24"/>
        </w:rPr>
      </w:pPr>
      <w:r>
        <w:rPr>
          <w:sz w:val="24"/>
        </w:rPr>
        <w:t xml:space="preserve">1、</w:t>
      </w:r>
      <w:r>
        <w:rPr>
          <w:rFonts w:hint="eastAsia"/>
          <w:sz w:val="24"/>
        </w:rPr>
        <w:t xml:space="preserve">确</w:t>
      </w:r>
      <w:r>
        <w:rPr>
          <w:sz w:val="24"/>
        </w:rPr>
        <w:t xml:space="preserve">保会议、接待服务质量</w:t>
      </w:r>
      <w:r>
        <w:rPr>
          <w:rFonts w:hint="eastAsia"/>
          <w:sz w:val="24"/>
        </w:rPr>
        <w:t xml:space="preserve">。</w:t>
      </w:r>
      <w:r>
        <w:rPr>
          <w:sz w:val="24"/>
        </w:rPr>
      </w:r>
      <w:r/>
    </w:p>
    <w:p>
      <w:pPr>
        <w:pStyle w:val="646"/>
        <w:ind w:firstLine="720"/>
        <w:spacing w:line="440" w:lineRule="exact"/>
        <w:rPr>
          <w:sz w:val="24"/>
        </w:rPr>
      </w:pPr>
      <w:r>
        <w:rPr>
          <w:sz w:val="24"/>
        </w:rPr>
        <w:t xml:space="preserve">2、</w:t>
      </w:r>
      <w:r>
        <w:rPr>
          <w:rFonts w:hint="eastAsia"/>
          <w:sz w:val="24"/>
        </w:rPr>
        <w:t xml:space="preserve">根</w:t>
      </w:r>
      <w:r>
        <w:rPr>
          <w:sz w:val="24"/>
        </w:rPr>
        <w:t xml:space="preserve">据</w:t>
      </w:r>
      <w:r>
        <w:rPr>
          <w:rFonts w:hint="eastAsia"/>
          <w:sz w:val="24"/>
        </w:rPr>
        <w:t xml:space="preserve">采购人</w:t>
      </w:r>
      <w:r>
        <w:rPr>
          <w:sz w:val="24"/>
        </w:rPr>
        <w:t xml:space="preserve">要求，摆放好必备的会务用品，包括签到桌、演讲台、茶水、矿泉水、</w:t>
      </w:r>
      <w:r>
        <w:rPr>
          <w:rFonts w:hint="eastAsia"/>
          <w:sz w:val="24"/>
        </w:rPr>
        <w:t xml:space="preserve">茶</w:t>
      </w:r>
      <w:r>
        <w:rPr>
          <w:sz w:val="24"/>
        </w:rPr>
        <w:t xml:space="preserve">杯、</w:t>
      </w:r>
      <w:r>
        <w:rPr>
          <w:rFonts w:hint="eastAsia"/>
          <w:sz w:val="24"/>
        </w:rPr>
        <w:t xml:space="preserve">面巾</w:t>
      </w:r>
      <w:r>
        <w:rPr>
          <w:sz w:val="24"/>
        </w:rPr>
        <w:t xml:space="preserve">纸等。</w:t>
      </w:r>
      <w:r/>
    </w:p>
    <w:p>
      <w:pPr>
        <w:pStyle w:val="646"/>
        <w:ind w:firstLine="720"/>
        <w:spacing w:line="440" w:lineRule="exact"/>
        <w:rPr>
          <w:sz w:val="24"/>
        </w:rPr>
      </w:pPr>
      <w:r>
        <w:rPr>
          <w:sz w:val="24"/>
        </w:rPr>
        <w:t xml:space="preserve">3、</w:t>
      </w:r>
      <w:r>
        <w:rPr>
          <w:rFonts w:hint="eastAsia"/>
          <w:sz w:val="24"/>
        </w:rPr>
        <w:t xml:space="preserve">提</w:t>
      </w:r>
      <w:r>
        <w:rPr>
          <w:sz w:val="24"/>
        </w:rPr>
        <w:t xml:space="preserve">供会议室、接待室内的卫生保洁及会议室家具的养护服务。</w:t>
      </w:r>
      <w:r/>
    </w:p>
    <w:p>
      <w:pPr>
        <w:pStyle w:val="646"/>
        <w:ind w:firstLine="720"/>
        <w:spacing w:line="440" w:lineRule="exact"/>
        <w:rPr>
          <w:sz w:val="24"/>
        </w:rPr>
      </w:pPr>
      <w:r>
        <w:rPr>
          <w:sz w:val="24"/>
        </w:rPr>
        <w:t xml:space="preserve">4、</w:t>
      </w:r>
      <w:r>
        <w:rPr>
          <w:rFonts w:hint="eastAsia"/>
          <w:sz w:val="24"/>
        </w:rPr>
        <w:t xml:space="preserve">会</w:t>
      </w:r>
      <w:r>
        <w:rPr>
          <w:sz w:val="24"/>
        </w:rPr>
        <w:t xml:space="preserve">议</w:t>
      </w:r>
      <w:r>
        <w:rPr>
          <w:rFonts w:hint="eastAsia"/>
          <w:sz w:val="24"/>
        </w:rPr>
        <w:t xml:space="preserve">结束后，打扫卫生，整理会议室，清洗消毒水杯</w:t>
      </w:r>
      <w:r>
        <w:rPr>
          <w:sz w:val="24"/>
        </w:rPr>
        <w:t xml:space="preserve">。</w:t>
      </w:r>
      <w:r/>
    </w:p>
    <w:p>
      <w:pPr>
        <w:pStyle w:val="646"/>
        <w:ind w:firstLine="720"/>
        <w:spacing w:line="440" w:lineRule="exact"/>
        <w:rPr>
          <w:sz w:val="24"/>
        </w:rPr>
      </w:pPr>
      <w:r>
        <w:rPr>
          <w:sz w:val="24"/>
        </w:rPr>
        <w:t xml:space="preserve">5、</w:t>
      </w:r>
      <w:r>
        <w:rPr>
          <w:rFonts w:hint="eastAsia"/>
          <w:sz w:val="24"/>
        </w:rPr>
        <w:t xml:space="preserve">加</w:t>
      </w:r>
      <w:r>
        <w:rPr>
          <w:sz w:val="24"/>
        </w:rPr>
        <w:t xml:space="preserve">强对日常工作的巡查，形成巡查台账，及早发现问题</w:t>
      </w:r>
      <w:r>
        <w:rPr>
          <w:rFonts w:hint="eastAsia"/>
          <w:sz w:val="24"/>
        </w:rPr>
        <w:t xml:space="preserve">、</w:t>
      </w:r>
      <w:r>
        <w:rPr>
          <w:sz w:val="24"/>
        </w:rPr>
        <w:t xml:space="preserve">及时解决问题。</w:t>
      </w:r>
      <w:r/>
    </w:p>
    <w:p>
      <w:pPr>
        <w:pStyle w:val="646"/>
        <w:ind w:firstLine="720"/>
        <w:spacing w:line="440" w:lineRule="exact"/>
        <w:rPr>
          <w:sz w:val="24"/>
        </w:rPr>
      </w:pPr>
      <w:r>
        <w:rPr>
          <w:sz w:val="24"/>
        </w:rPr>
        <w:t xml:space="preserve">6、</w:t>
      </w:r>
      <w:r>
        <w:rPr>
          <w:rFonts w:hint="eastAsia"/>
          <w:sz w:val="24"/>
        </w:rPr>
        <w:t xml:space="preserve">接</w:t>
      </w:r>
      <w:r>
        <w:rPr>
          <w:sz w:val="24"/>
        </w:rPr>
        <w:t xml:space="preserve">受</w:t>
      </w:r>
      <w:r>
        <w:rPr>
          <w:rFonts w:hint="eastAsia"/>
          <w:sz w:val="24"/>
        </w:rPr>
        <w:t xml:space="preserve">采购人</w:t>
      </w:r>
      <w:r>
        <w:rPr>
          <w:sz w:val="24"/>
        </w:rPr>
        <w:t xml:space="preserve">工作检查、指导和督促，认真参加</w:t>
      </w:r>
      <w:r>
        <w:rPr>
          <w:rFonts w:hint="eastAsia"/>
          <w:sz w:val="24"/>
        </w:rPr>
        <w:t xml:space="preserve">采购人</w:t>
      </w:r>
      <w:r>
        <w:rPr>
          <w:sz w:val="24"/>
        </w:rPr>
        <w:t xml:space="preserve">组织的旨在提高服务质量和保障水平的各类会议与活动。</w:t>
      </w:r>
      <w:r/>
    </w:p>
    <w:p>
      <w:pPr>
        <w:pStyle w:val="646"/>
        <w:ind w:firstLine="480"/>
        <w:spacing w:line="440" w:lineRule="exact"/>
        <w:rPr>
          <w:b/>
          <w:sz w:val="24"/>
          <w:szCs w:val="24"/>
        </w:rPr>
        <w:outlineLvl w:val="1"/>
      </w:pPr>
      <w:r/>
      <w:bookmarkStart w:id="157" w:name="_Toc221024192"/>
      <w:r/>
      <w:bookmarkStart w:id="158" w:name="_Toc221112926"/>
      <w:r>
        <w:rPr>
          <w:rFonts w:hint="eastAsia"/>
          <w:b/>
          <w:sz w:val="24"/>
          <w:szCs w:val="24"/>
        </w:rPr>
        <w:t xml:space="preserve">（</w:t>
      </w:r>
      <w:r>
        <w:rPr>
          <w:b/>
          <w:sz w:val="24"/>
          <w:szCs w:val="24"/>
        </w:rPr>
        <w:t xml:space="preserve">4</w:t>
      </w:r>
      <w:r>
        <w:rPr>
          <w:rFonts w:hint="eastAsia"/>
          <w:b/>
          <w:sz w:val="24"/>
          <w:szCs w:val="24"/>
        </w:rPr>
        <w:t xml:space="preserve">）食堂服务：</w:t>
      </w:r>
      <w:bookmarkEnd w:id="157"/>
      <w:r/>
      <w:bookmarkEnd w:id="158"/>
      <w:r>
        <w:rPr>
          <w:b/>
          <w:sz w:val="24"/>
          <w:szCs w:val="24"/>
        </w:rPr>
      </w:r>
      <w:r/>
    </w:p>
    <w:p>
      <w:pPr>
        <w:pStyle w:val="646"/>
        <w:ind w:firstLine="480"/>
        <w:spacing w:line="440" w:lineRule="exact"/>
        <w:rPr>
          <w:sz w:val="24"/>
        </w:rPr>
      </w:pPr>
      <w:r>
        <w:rPr>
          <w:sz w:val="24"/>
        </w:rPr>
        <w:t xml:space="preserve">1、</w:t>
      </w:r>
      <w:r>
        <w:rPr>
          <w:rFonts w:hint="eastAsia"/>
          <w:sz w:val="24"/>
        </w:rPr>
        <w:t xml:space="preserve">基本要求：按照要求确保采购人全体工作人员早餐、午餐、晚餐的供应和周六、周日、国家法定节假日值班人员午餐、晚餐的供应。</w:t>
      </w:r>
      <w:r>
        <w:rPr>
          <w:sz w:val="24"/>
        </w:rPr>
        <w:t xml:space="preserve">按照要求确保</w:t>
      </w:r>
      <w:r>
        <w:rPr>
          <w:rFonts w:hint="eastAsia"/>
          <w:sz w:val="24"/>
        </w:rPr>
        <w:t xml:space="preserve">培训</w:t>
      </w:r>
      <w:r>
        <w:rPr>
          <w:sz w:val="24"/>
        </w:rPr>
        <w:t xml:space="preserve">人员</w:t>
      </w:r>
      <w:r>
        <w:rPr>
          <w:rFonts w:hint="eastAsia"/>
          <w:sz w:val="24"/>
        </w:rPr>
        <w:t xml:space="preserve">早餐、午餐、晚餐</w:t>
      </w:r>
      <w:r>
        <w:rPr>
          <w:sz w:val="24"/>
        </w:rPr>
        <w:t xml:space="preserve">的供应</w:t>
      </w:r>
      <w:r>
        <w:rPr>
          <w:rFonts w:hint="eastAsia"/>
          <w:sz w:val="24"/>
        </w:rPr>
        <w:t xml:space="preserve">（采购人员工人数不高于2</w:t>
      </w:r>
      <w:r>
        <w:rPr>
          <w:sz w:val="24"/>
        </w:rPr>
        <w:t xml:space="preserve">0</w:t>
      </w:r>
      <w:r>
        <w:rPr>
          <w:rFonts w:hint="eastAsia"/>
          <w:sz w:val="24"/>
        </w:rPr>
        <w:t xml:space="preserve">人，20</w:t>
      </w:r>
      <w:r>
        <w:rPr>
          <w:sz w:val="24"/>
        </w:rPr>
        <w:t xml:space="preserve">2</w:t>
      </w:r>
      <w:r>
        <w:rPr>
          <w:rFonts w:hint="eastAsia"/>
          <w:sz w:val="24"/>
        </w:rPr>
        <w:t xml:space="preserve">5年培训人次约930</w:t>
      </w:r>
      <w:r>
        <w:rPr>
          <w:sz w:val="24"/>
        </w:rPr>
        <w:t xml:space="preserve">0</w:t>
      </w:r>
      <w:r>
        <w:rPr>
          <w:rFonts w:hint="eastAsia"/>
          <w:sz w:val="24"/>
        </w:rPr>
        <w:t xml:space="preserve">左右）。</w:t>
      </w:r>
      <w:r>
        <w:rPr>
          <w:sz w:val="24"/>
        </w:rPr>
      </w:r>
      <w:r/>
    </w:p>
    <w:p>
      <w:pPr>
        <w:pStyle w:val="646"/>
        <w:ind w:firstLine="480"/>
        <w:spacing w:line="440" w:lineRule="exact"/>
        <w:rPr>
          <w:sz w:val="24"/>
        </w:rPr>
      </w:pPr>
      <w:r>
        <w:rPr>
          <w:sz w:val="24"/>
        </w:rPr>
        <w:t xml:space="preserve">2、</w:t>
      </w:r>
      <w:r>
        <w:rPr>
          <w:rFonts w:hint="eastAsia"/>
          <w:sz w:val="24"/>
        </w:rPr>
        <w:t xml:space="preserve">投标人应保证服务期内三餐的供应及质量，并定期征求采购人的意见，不断改进：</w:t>
      </w:r>
      <w:r>
        <w:rPr>
          <w:sz w:val="24"/>
        </w:rPr>
      </w:r>
      <w:r/>
    </w:p>
    <w:p>
      <w:pPr>
        <w:pStyle w:val="646"/>
        <w:ind w:firstLine="600"/>
        <w:spacing w:line="440" w:lineRule="exact"/>
        <w:rPr>
          <w:sz w:val="24"/>
        </w:rPr>
      </w:pPr>
      <w:r>
        <w:rPr>
          <w:rFonts w:hint="eastAsia"/>
          <w:sz w:val="24"/>
        </w:rPr>
        <w:t xml:space="preserve">2.1</w:t>
      </w:r>
      <w:r>
        <w:rPr>
          <w:sz w:val="24"/>
        </w:rPr>
        <w:t xml:space="preserve"> </w:t>
      </w:r>
      <w:r>
        <w:rPr>
          <w:rFonts w:hint="eastAsia"/>
          <w:sz w:val="24"/>
        </w:rPr>
        <w:t xml:space="preserve">早餐：提供粥类、面条（或馄饨）、馒头、鸡蛋、油条、糍饭糕等及各类点心及酱菜。</w:t>
      </w:r>
      <w:r>
        <w:rPr>
          <w:sz w:val="24"/>
        </w:rPr>
      </w:r>
      <w:r/>
    </w:p>
    <w:p>
      <w:pPr>
        <w:pStyle w:val="646"/>
        <w:ind w:firstLine="600"/>
        <w:spacing w:line="440" w:lineRule="exact"/>
        <w:rPr>
          <w:sz w:val="24"/>
        </w:rPr>
      </w:pPr>
      <w:r>
        <w:rPr>
          <w:rFonts w:hint="eastAsia"/>
          <w:sz w:val="24"/>
        </w:rPr>
        <w:t xml:space="preserve">2.2</w:t>
      </w:r>
      <w:r>
        <w:rPr>
          <w:sz w:val="24"/>
        </w:rPr>
        <w:t xml:space="preserve"> </w:t>
      </w:r>
      <w:r>
        <w:rPr>
          <w:rFonts w:hint="eastAsia"/>
          <w:sz w:val="24"/>
        </w:rPr>
        <w:t xml:space="preserve">午餐：包括至少六菜一汤，除此之外可根据采</w:t>
      </w:r>
      <w:r>
        <w:rPr>
          <w:rFonts w:hint="eastAsia"/>
          <w:sz w:val="24"/>
        </w:rPr>
        <w:t xml:space="preserve">购人要求增加内容。</w:t>
      </w:r>
      <w:r>
        <w:rPr>
          <w:sz w:val="24"/>
        </w:rPr>
      </w:r>
      <w:r/>
    </w:p>
    <w:p>
      <w:pPr>
        <w:pStyle w:val="646"/>
        <w:ind w:firstLine="600"/>
        <w:spacing w:line="440" w:lineRule="exact"/>
        <w:rPr>
          <w:sz w:val="24"/>
        </w:rPr>
      </w:pPr>
      <w:r>
        <w:rPr>
          <w:rFonts w:hint="eastAsia"/>
          <w:sz w:val="24"/>
        </w:rPr>
        <w:t xml:space="preserve">2.3</w:t>
      </w:r>
      <w:r>
        <w:rPr>
          <w:sz w:val="24"/>
        </w:rPr>
        <w:t xml:space="preserve"> </w:t>
      </w:r>
      <w:r>
        <w:rPr>
          <w:rFonts w:hint="eastAsia"/>
          <w:sz w:val="24"/>
        </w:rPr>
        <w:t xml:space="preserve">晚餐：包括至少六菜一汤，确保值班人员和培训人员就餐。</w:t>
      </w:r>
      <w:r>
        <w:rPr>
          <w:sz w:val="24"/>
        </w:rPr>
      </w:r>
      <w:r/>
    </w:p>
    <w:p>
      <w:pPr>
        <w:pStyle w:val="646"/>
        <w:ind w:firstLine="600"/>
        <w:spacing w:line="440" w:lineRule="exact"/>
        <w:rPr>
          <w:sz w:val="24"/>
        </w:rPr>
      </w:pPr>
      <w:r>
        <w:rPr>
          <w:rFonts w:hint="eastAsia"/>
          <w:sz w:val="24"/>
        </w:rPr>
        <w:t xml:space="preserve">2.4</w:t>
      </w:r>
      <w:r>
        <w:rPr>
          <w:sz w:val="24"/>
        </w:rPr>
        <w:t xml:space="preserve"> </w:t>
      </w:r>
      <w:r>
        <w:rPr>
          <w:rFonts w:hint="eastAsia"/>
          <w:sz w:val="24"/>
        </w:rPr>
        <w:t xml:space="preserve">每周应做到点心、酱菜、荤菜、素菜、汤类无重复。</w:t>
      </w:r>
      <w:r>
        <w:rPr>
          <w:sz w:val="24"/>
        </w:rPr>
      </w:r>
      <w:r/>
    </w:p>
    <w:p>
      <w:pPr>
        <w:pStyle w:val="646"/>
        <w:ind w:firstLine="600"/>
        <w:spacing w:line="440" w:lineRule="exact"/>
        <w:rPr>
          <w:sz w:val="24"/>
        </w:rPr>
      </w:pPr>
      <w:r>
        <w:rPr>
          <w:rFonts w:hint="eastAsia"/>
          <w:sz w:val="24"/>
        </w:rPr>
        <w:t xml:space="preserve">2.5</w:t>
      </w:r>
      <w:r>
        <w:rPr>
          <w:sz w:val="24"/>
        </w:rPr>
        <w:t xml:space="preserve"> </w:t>
      </w:r>
      <w:r>
        <w:rPr>
          <w:rFonts w:hint="eastAsia"/>
          <w:sz w:val="24"/>
        </w:rPr>
        <w:t xml:space="preserve">就餐人数和餐菜种类根据采购人实际情况增减，以采购人通知为准。</w:t>
      </w:r>
      <w:r>
        <w:rPr>
          <w:sz w:val="24"/>
        </w:rPr>
      </w:r>
      <w:r/>
    </w:p>
    <w:p>
      <w:pPr>
        <w:pStyle w:val="646"/>
        <w:ind w:firstLine="480"/>
        <w:spacing w:line="440" w:lineRule="exact"/>
        <w:rPr>
          <w:sz w:val="24"/>
        </w:rPr>
      </w:pPr>
      <w:r>
        <w:rPr>
          <w:sz w:val="24"/>
        </w:rPr>
        <w:t xml:space="preserve">3、</w:t>
      </w:r>
      <w:r>
        <w:rPr>
          <w:rFonts w:hint="eastAsia"/>
          <w:sz w:val="24"/>
        </w:rPr>
        <w:t xml:space="preserve">每天对餐厅、厨房地面清扫保洁三次，确保地面无灰尘、无油腻、无水渍。对厨房操作间不定时清洗，确保整洁。餐桌椅除日常卫生外，每月用洗洁精清洗一次。保持餐桌椅的整齐摆放。</w:t>
      </w:r>
      <w:r>
        <w:rPr>
          <w:sz w:val="24"/>
        </w:rPr>
      </w:r>
      <w:r/>
    </w:p>
    <w:p>
      <w:pPr>
        <w:pStyle w:val="646"/>
        <w:ind w:firstLine="480"/>
        <w:spacing w:line="440" w:lineRule="exact"/>
        <w:rPr>
          <w:sz w:val="24"/>
        </w:rPr>
      </w:pPr>
      <w:r>
        <w:rPr>
          <w:sz w:val="24"/>
        </w:rPr>
        <w:t xml:space="preserve">4、</w:t>
      </w:r>
      <w:r>
        <w:rPr>
          <w:rFonts w:hint="eastAsia"/>
          <w:sz w:val="24"/>
        </w:rPr>
        <w:t xml:space="preserve">清洗就餐用具：按卫生标准程序对餐具进行清洗、擦干、排放整齐，定期进行消毒。</w:t>
      </w:r>
      <w:r>
        <w:rPr>
          <w:sz w:val="24"/>
        </w:rPr>
      </w:r>
      <w:r/>
    </w:p>
    <w:p>
      <w:pPr>
        <w:pStyle w:val="646"/>
        <w:ind w:firstLine="480"/>
        <w:spacing w:line="440" w:lineRule="exact"/>
        <w:rPr>
          <w:sz w:val="24"/>
        </w:rPr>
      </w:pPr>
      <w:r>
        <w:rPr>
          <w:sz w:val="24"/>
        </w:rPr>
        <w:t xml:space="preserve">5、</w:t>
      </w:r>
      <w:r>
        <w:rPr>
          <w:rFonts w:hint="eastAsia"/>
          <w:sz w:val="24"/>
        </w:rPr>
        <w:t xml:space="preserve">根据当天就餐需要，对鲜活食品进行宰杀，清洗荤菜以及对蔬菜进行</w:t>
      </w:r>
      <w:r>
        <w:rPr>
          <w:rFonts w:hint="eastAsia"/>
          <w:sz w:val="24"/>
        </w:rPr>
        <w:t xml:space="preserve">择</w:t>
      </w:r>
      <w:r>
        <w:rPr>
          <w:rFonts w:hint="eastAsia"/>
          <w:sz w:val="24"/>
        </w:rPr>
        <w:t xml:space="preserve">菜、清洗。确保食材无杂物、无污物、无病虫等。</w:t>
      </w:r>
      <w:r>
        <w:rPr>
          <w:sz w:val="24"/>
        </w:rPr>
      </w:r>
      <w:r/>
    </w:p>
    <w:p>
      <w:pPr>
        <w:pStyle w:val="646"/>
        <w:ind w:firstLine="480"/>
        <w:spacing w:line="440" w:lineRule="exact"/>
        <w:rPr>
          <w:sz w:val="24"/>
        </w:rPr>
      </w:pPr>
      <w:r>
        <w:rPr>
          <w:sz w:val="24"/>
        </w:rPr>
        <w:t xml:space="preserve">6、</w:t>
      </w:r>
      <w:r>
        <w:rPr>
          <w:rFonts w:hint="eastAsia"/>
          <w:sz w:val="24"/>
        </w:rPr>
        <w:t xml:space="preserve">食堂</w:t>
      </w:r>
      <w:r>
        <w:rPr>
          <w:sz w:val="24"/>
        </w:rPr>
        <w:t xml:space="preserve">服务人员工作时间包括</w:t>
      </w:r>
      <w:r>
        <w:rPr>
          <w:rFonts w:hint="eastAsia"/>
          <w:sz w:val="24"/>
        </w:rPr>
        <w:t xml:space="preserve">早餐、午</w:t>
      </w:r>
      <w:r>
        <w:rPr>
          <w:sz w:val="24"/>
        </w:rPr>
        <w:t xml:space="preserve">餐和晚餐。餐厅就餐前准备包括餐桌、椅布置、餐具的摆放，就餐时传菜、上菜及就餐后餐具的清洗、摆放、餐厅的卫生打扫等。</w:t>
      </w:r>
      <w:r/>
    </w:p>
    <w:p>
      <w:pPr>
        <w:pStyle w:val="646"/>
        <w:ind w:firstLine="480"/>
        <w:spacing w:line="440" w:lineRule="exact"/>
        <w:rPr>
          <w:sz w:val="24"/>
        </w:rPr>
      </w:pPr>
      <w:r>
        <w:rPr>
          <w:sz w:val="24"/>
        </w:rPr>
        <w:t xml:space="preserve">7、</w:t>
      </w:r>
      <w:r>
        <w:rPr>
          <w:rFonts w:hint="eastAsia"/>
          <w:sz w:val="24"/>
        </w:rPr>
        <w:t xml:space="preserve">上班时必须穿戴工作服，衣帽整洁，勤洗勤换。</w:t>
      </w:r>
      <w:r>
        <w:rPr>
          <w:sz w:val="24"/>
        </w:rPr>
      </w:r>
      <w:r/>
    </w:p>
    <w:p>
      <w:pPr>
        <w:pStyle w:val="646"/>
        <w:ind w:firstLine="480"/>
        <w:spacing w:line="440" w:lineRule="exact"/>
        <w:rPr>
          <w:sz w:val="24"/>
        </w:rPr>
      </w:pPr>
      <w:r>
        <w:rPr>
          <w:sz w:val="24"/>
        </w:rPr>
        <w:t xml:space="preserve">8、</w:t>
      </w:r>
      <w:r>
        <w:rPr>
          <w:rFonts w:hint="eastAsia"/>
          <w:sz w:val="24"/>
        </w:rPr>
        <w:t xml:space="preserve">树</w:t>
      </w:r>
      <w:r>
        <w:rPr>
          <w:sz w:val="24"/>
        </w:rPr>
        <w:t xml:space="preserve">立</w:t>
      </w:r>
      <w:r>
        <w:rPr>
          <w:rFonts w:hint="eastAsia"/>
          <w:sz w:val="24"/>
        </w:rPr>
        <w:t xml:space="preserve">服务意识，服务态度要热情周到，不与就餐人员争吵。</w:t>
      </w:r>
      <w:r>
        <w:rPr>
          <w:sz w:val="24"/>
        </w:rPr>
      </w:r>
      <w:r/>
    </w:p>
    <w:p>
      <w:pPr>
        <w:pStyle w:val="646"/>
        <w:ind w:firstLine="480"/>
        <w:spacing w:line="440" w:lineRule="exact"/>
        <w:rPr>
          <w:sz w:val="24"/>
        </w:rPr>
      </w:pPr>
      <w:r>
        <w:rPr>
          <w:sz w:val="24"/>
        </w:rPr>
        <w:t xml:space="preserve">9、</w:t>
      </w:r>
      <w:r>
        <w:rPr>
          <w:rFonts w:hint="eastAsia"/>
          <w:sz w:val="24"/>
        </w:rPr>
        <w:t xml:space="preserve">讲究个人卫生，勤剪指甲，洗理头发。食堂服务人员如不能取得当年健康证明，采购人有权要求更换。</w:t>
      </w:r>
      <w:r>
        <w:rPr>
          <w:sz w:val="24"/>
        </w:rPr>
      </w:r>
      <w:r/>
    </w:p>
    <w:p>
      <w:pPr>
        <w:pStyle w:val="646"/>
        <w:ind w:firstLine="480"/>
        <w:spacing w:line="440" w:lineRule="exact"/>
        <w:rPr>
          <w:sz w:val="24"/>
          <w:szCs w:val="22"/>
        </w:rPr>
      </w:pPr>
      <w:r>
        <w:rPr>
          <w:sz w:val="24"/>
          <w:szCs w:val="22"/>
        </w:rPr>
        <w:t xml:space="preserve">10、</w:t>
      </w:r>
      <w:r>
        <w:rPr>
          <w:rFonts w:hint="eastAsia"/>
          <w:sz w:val="24"/>
          <w:szCs w:val="22"/>
        </w:rPr>
        <w:t xml:space="preserve">食堂隔油池清理服务：根据需要，对食堂隔油池进行定期清理，确保食堂周围的环境卫生整洁，无异味。</w:t>
      </w:r>
      <w:r>
        <w:rPr>
          <w:sz w:val="24"/>
          <w:szCs w:val="22"/>
        </w:rPr>
      </w:r>
      <w:r/>
    </w:p>
    <w:p>
      <w:pPr>
        <w:pStyle w:val="646"/>
        <w:ind w:firstLine="480"/>
        <w:spacing w:line="440" w:lineRule="exact"/>
        <w:rPr>
          <w:rFonts w:hint="eastAsia"/>
          <w:i/>
          <w:iCs/>
          <w:sz w:val="24"/>
          <w:szCs w:val="22"/>
          <w:u w:val="single"/>
        </w:rPr>
      </w:pPr>
      <w:r>
        <w:rPr>
          <w:rFonts w:hint="eastAsia"/>
          <w:i/>
          <w:iCs/>
          <w:sz w:val="24"/>
          <w:szCs w:val="22"/>
          <w:u w:val="single"/>
        </w:rPr>
        <w:t xml:space="preserve">11、</w:t>
      </w:r>
      <w:r>
        <w:rPr>
          <w:rFonts w:hint="eastAsia"/>
          <w:i/>
          <w:iCs/>
          <w:sz w:val="24"/>
          <w:u w:val="single"/>
        </w:rPr>
        <w:t xml:space="preserve">根据《中华人民共和国食品安全法》及其实施条例、《食品经营许可和备案管理办法》有关规定，中标人在正式履行食堂服务前应当依法取得含有餐饮服务管理经营项目的食品经营许可。</w:t>
      </w:r>
      <w:r>
        <w:rPr>
          <w:rFonts w:hint="eastAsia"/>
          <w:i/>
          <w:iCs/>
          <w:sz w:val="24"/>
          <w:szCs w:val="22"/>
          <w:u w:val="single"/>
        </w:rPr>
      </w:r>
      <w:r/>
    </w:p>
    <w:p>
      <w:pPr>
        <w:pStyle w:val="646"/>
        <w:ind w:firstLine="480"/>
        <w:spacing w:line="440" w:lineRule="exact"/>
        <w:rPr>
          <w:b/>
          <w:sz w:val="24"/>
          <w:szCs w:val="24"/>
        </w:rPr>
        <w:outlineLvl w:val="1"/>
      </w:pPr>
      <w:r/>
      <w:bookmarkStart w:id="159" w:name="_Toc221024193"/>
      <w:r/>
      <w:bookmarkStart w:id="160" w:name="_Toc221112927"/>
      <w:r>
        <w:rPr>
          <w:rFonts w:hint="eastAsia"/>
          <w:b/>
          <w:sz w:val="24"/>
          <w:szCs w:val="24"/>
        </w:rPr>
        <w:t xml:space="preserve">（</w:t>
      </w:r>
      <w:r>
        <w:rPr>
          <w:b/>
          <w:sz w:val="24"/>
          <w:szCs w:val="24"/>
        </w:rPr>
        <w:t xml:space="preserve">5</w:t>
      </w:r>
      <w:r>
        <w:rPr>
          <w:rFonts w:hint="eastAsia"/>
          <w:b/>
          <w:sz w:val="24"/>
          <w:szCs w:val="24"/>
        </w:rPr>
        <w:t xml:space="preserve">）室外绿化养护</w:t>
      </w:r>
      <w:r>
        <w:rPr>
          <w:b/>
          <w:sz w:val="24"/>
          <w:szCs w:val="24"/>
        </w:rPr>
        <w:t xml:space="preserve">服务</w:t>
      </w:r>
      <w:r>
        <w:rPr>
          <w:rFonts w:hint="eastAsia"/>
          <w:b/>
          <w:sz w:val="24"/>
          <w:szCs w:val="24"/>
        </w:rPr>
        <w:t xml:space="preserve">要求</w:t>
      </w:r>
      <w:r>
        <w:rPr>
          <w:b/>
          <w:sz w:val="24"/>
          <w:szCs w:val="24"/>
        </w:rPr>
        <w:t xml:space="preserve">：</w:t>
      </w:r>
      <w:bookmarkEnd w:id="159"/>
      <w:r/>
      <w:bookmarkEnd w:id="160"/>
      <w:r>
        <w:rPr>
          <w:b/>
          <w:sz w:val="24"/>
          <w:szCs w:val="24"/>
        </w:rPr>
      </w:r>
      <w:r/>
    </w:p>
    <w:p>
      <w:pPr>
        <w:pStyle w:val="646"/>
        <w:ind w:firstLine="480"/>
        <w:spacing w:line="440" w:lineRule="exact"/>
        <w:rPr>
          <w:sz w:val="24"/>
        </w:rPr>
      </w:pPr>
      <w:r>
        <w:rPr>
          <w:rFonts w:hint="eastAsia"/>
          <w:sz w:val="24"/>
        </w:rPr>
        <w:t xml:space="preserve">1、保证花木、草地生长正常，成活率、完好率均在90%以上；整块草地没有明显阔叶杂草；无病虫害，发现虫害能及时防治；草坪平整，无缺裸，留茬高度控制在80mm以下；无堆物堆料、无搭棚、无践踏、无侵占等现象；根据草坪及苗木种类、季节、生长周期、天气、土质等情况及时淋水施肥、排水、除草、病虫防治、树木扶正、整形修剪、防寒防冻。对明显缺损的草皮进行补种，夏季（6月、7月、8月）及干旱天气时，每天对室外绿植淋水1次。</w:t>
      </w:r>
      <w:r>
        <w:rPr>
          <w:sz w:val="24"/>
        </w:rPr>
      </w:r>
      <w:r/>
    </w:p>
    <w:p>
      <w:pPr>
        <w:pStyle w:val="646"/>
        <w:ind w:firstLine="480"/>
        <w:spacing w:line="440" w:lineRule="exact"/>
        <w:rPr>
          <w:sz w:val="24"/>
        </w:rPr>
      </w:pPr>
      <w:r>
        <w:rPr>
          <w:rFonts w:hint="eastAsia"/>
          <w:sz w:val="24"/>
        </w:rPr>
        <w:t xml:space="preserve">2、及时清扫绿化带、草地上的果皮、纸屑、石块、树叶等垃圾，及时捡拾草地、绿化带上的烟头、棉签、白色垃圾等小杂物，目视无垃圾、无杂物、无污迹，无积水、无积雪，无明显痰迹及烟头，草地基本干净。</w:t>
      </w:r>
      <w:r>
        <w:rPr>
          <w:sz w:val="24"/>
        </w:rPr>
      </w:r>
      <w:r/>
    </w:p>
    <w:p>
      <w:pPr>
        <w:pStyle w:val="646"/>
        <w:ind w:firstLine="480"/>
        <w:spacing w:line="440" w:lineRule="exact"/>
        <w:rPr>
          <w:sz w:val="24"/>
        </w:rPr>
      </w:pPr>
      <w:r>
        <w:rPr>
          <w:rFonts w:hint="eastAsia"/>
          <w:sz w:val="24"/>
        </w:rPr>
        <w:t xml:space="preserve">3、及时修剪，</w:t>
      </w:r>
      <w:r>
        <w:rPr>
          <w:sz w:val="24"/>
        </w:rPr>
        <w:t xml:space="preserve">每年</w:t>
      </w:r>
      <w:r>
        <w:rPr>
          <w:rFonts w:hint="eastAsia"/>
          <w:sz w:val="24"/>
        </w:rPr>
        <w:t xml:space="preserve">至</w:t>
      </w:r>
      <w:r>
        <w:rPr>
          <w:sz w:val="24"/>
        </w:rPr>
        <w:t xml:space="preserve">少集中修</w:t>
      </w:r>
      <w:r>
        <w:rPr>
          <w:rFonts w:hint="eastAsia"/>
          <w:sz w:val="24"/>
        </w:rPr>
        <w:t xml:space="preserve">剪4次。</w:t>
      </w:r>
      <w:r>
        <w:rPr>
          <w:sz w:val="24"/>
        </w:rPr>
      </w:r>
      <w:r/>
    </w:p>
    <w:p>
      <w:pPr>
        <w:pStyle w:val="646"/>
        <w:ind w:firstLine="480"/>
        <w:spacing w:line="440" w:lineRule="exact"/>
        <w:rPr>
          <w:sz w:val="24"/>
        </w:rPr>
      </w:pPr>
      <w:r>
        <w:rPr>
          <w:rFonts w:hint="eastAsia"/>
          <w:sz w:val="24"/>
        </w:rPr>
        <w:t xml:space="preserve">4、做</w:t>
      </w:r>
      <w:r>
        <w:rPr>
          <w:sz w:val="24"/>
        </w:rPr>
        <w:t xml:space="preserve">好</w:t>
      </w:r>
      <w:r>
        <w:rPr>
          <w:rFonts w:hint="eastAsia"/>
          <w:sz w:val="24"/>
        </w:rPr>
        <w:t xml:space="preserve">树苗</w:t>
      </w:r>
      <w:r>
        <w:rPr>
          <w:sz w:val="24"/>
        </w:rPr>
        <w:t xml:space="preserve">木的</w:t>
      </w:r>
      <w:r>
        <w:rPr>
          <w:rFonts w:hint="eastAsia"/>
          <w:sz w:val="24"/>
        </w:rPr>
        <w:t xml:space="preserve">防寒防冻，</w:t>
      </w:r>
      <w:r>
        <w:rPr>
          <w:sz w:val="24"/>
        </w:rPr>
        <w:t xml:space="preserve">冬天至少刷石灰水一</w:t>
      </w:r>
      <w:r>
        <w:rPr>
          <w:rFonts w:hint="eastAsia"/>
          <w:sz w:val="24"/>
        </w:rPr>
        <w:t xml:space="preserve">遍</w:t>
      </w:r>
      <w:r>
        <w:rPr>
          <w:sz w:val="24"/>
        </w:rPr>
        <w:t xml:space="preserve">。</w:t>
      </w:r>
      <w:r/>
    </w:p>
    <w:p>
      <w:pPr>
        <w:pStyle w:val="646"/>
        <w:ind w:firstLine="480"/>
        <w:spacing w:line="440" w:lineRule="exact"/>
        <w:rPr>
          <w:sz w:val="24"/>
        </w:rPr>
      </w:pPr>
      <w:r>
        <w:rPr>
          <w:sz w:val="24"/>
        </w:rPr>
        <w:t xml:space="preserve">5</w:t>
      </w:r>
      <w:r>
        <w:rPr>
          <w:rFonts w:hint="eastAsia"/>
          <w:sz w:val="24"/>
        </w:rPr>
        <w:t xml:space="preserve">、由于养护不当造成死亡的，投标人应在15天内无偿补植，补植的规格品种不得低于原规格品种。</w:t>
      </w:r>
      <w:r>
        <w:rPr>
          <w:sz w:val="24"/>
        </w:rPr>
      </w:r>
      <w:r/>
    </w:p>
    <w:p>
      <w:pPr>
        <w:pStyle w:val="646"/>
        <w:ind w:firstLine="480"/>
        <w:spacing w:line="440" w:lineRule="exact"/>
        <w:rPr>
          <w:b/>
          <w:sz w:val="24"/>
          <w:szCs w:val="24"/>
        </w:rPr>
        <w:outlineLvl w:val="1"/>
      </w:pPr>
      <w:r/>
      <w:bookmarkStart w:id="161" w:name="_Toc221024194"/>
      <w:r/>
      <w:bookmarkStart w:id="162" w:name="_Toc221112928"/>
      <w:r>
        <w:rPr>
          <w:rFonts w:hint="eastAsia"/>
          <w:b/>
          <w:sz w:val="24"/>
          <w:szCs w:val="24"/>
        </w:rPr>
        <w:t xml:space="preserve">（</w:t>
      </w:r>
      <w:r>
        <w:rPr>
          <w:b/>
          <w:sz w:val="24"/>
          <w:szCs w:val="24"/>
        </w:rPr>
        <w:t xml:space="preserve">6</w:t>
      </w:r>
      <w:r>
        <w:rPr>
          <w:rFonts w:hint="eastAsia"/>
          <w:b/>
          <w:sz w:val="24"/>
          <w:szCs w:val="24"/>
        </w:rPr>
        <w:t xml:space="preserve">）有害生物防治服务要求：</w:t>
      </w:r>
      <w:bookmarkEnd w:id="161"/>
      <w:r/>
      <w:bookmarkEnd w:id="162"/>
      <w:r>
        <w:rPr>
          <w:b/>
          <w:sz w:val="24"/>
          <w:szCs w:val="24"/>
        </w:rPr>
      </w:r>
      <w:r/>
    </w:p>
    <w:p>
      <w:pPr>
        <w:pStyle w:val="646"/>
        <w:ind w:firstLine="480"/>
        <w:spacing w:line="440" w:lineRule="exact"/>
        <w:rPr>
          <w:sz w:val="24"/>
        </w:rPr>
      </w:pPr>
      <w:r>
        <w:rPr>
          <w:sz w:val="24"/>
        </w:rPr>
        <w:t xml:space="preserve">1</w:t>
      </w:r>
      <w:r>
        <w:rPr>
          <w:rFonts w:hint="eastAsia"/>
          <w:sz w:val="24"/>
        </w:rPr>
        <w:t xml:space="preserve">、负责服务</w:t>
      </w:r>
      <w:r>
        <w:rPr>
          <w:rFonts w:hint="eastAsia"/>
          <w:sz w:val="24"/>
        </w:rPr>
        <w:t xml:space="preserve">范围内病媒生物孳生的消杀控制、除臭及蝇类消杀服务。</w:t>
      </w:r>
      <w:r>
        <w:rPr>
          <w:sz w:val="24"/>
        </w:rPr>
      </w:r>
      <w:r/>
    </w:p>
    <w:p>
      <w:pPr>
        <w:pStyle w:val="646"/>
        <w:ind w:firstLine="480"/>
        <w:spacing w:line="440" w:lineRule="exact"/>
        <w:rPr>
          <w:sz w:val="24"/>
        </w:rPr>
      </w:pPr>
      <w:r>
        <w:rPr>
          <w:sz w:val="24"/>
        </w:rPr>
        <w:t xml:space="preserve">2</w:t>
      </w:r>
      <w:r>
        <w:rPr>
          <w:rFonts w:hint="eastAsia"/>
          <w:sz w:val="24"/>
        </w:rPr>
        <w:t xml:space="preserve">、突发公共卫生应急事件环境消杀工作。</w:t>
      </w:r>
      <w:r>
        <w:rPr>
          <w:sz w:val="24"/>
        </w:rPr>
      </w:r>
      <w:r/>
    </w:p>
    <w:p>
      <w:pPr>
        <w:pStyle w:val="646"/>
        <w:ind w:firstLine="480"/>
        <w:spacing w:line="440" w:lineRule="exact"/>
        <w:rPr>
          <w:sz w:val="24"/>
        </w:rPr>
      </w:pPr>
      <w:r>
        <w:rPr>
          <w:sz w:val="24"/>
        </w:rPr>
        <w:t xml:space="preserve">3</w:t>
      </w:r>
      <w:r>
        <w:rPr>
          <w:rFonts w:hint="eastAsia"/>
          <w:sz w:val="24"/>
        </w:rPr>
        <w:t xml:space="preserve">、确保四害密度控制在《病媒生物密度控制水平》要求内。</w:t>
      </w:r>
      <w:r>
        <w:rPr>
          <w:sz w:val="24"/>
        </w:rPr>
      </w:r>
      <w:r/>
    </w:p>
    <w:p>
      <w:pPr>
        <w:pStyle w:val="646"/>
        <w:ind w:firstLine="480"/>
        <w:spacing w:line="440" w:lineRule="exact"/>
        <w:rPr>
          <w:sz w:val="24"/>
        </w:rPr>
      </w:pPr>
      <w:r>
        <w:rPr>
          <w:sz w:val="24"/>
        </w:rPr>
        <w:t xml:space="preserve">4</w:t>
      </w:r>
      <w:r>
        <w:rPr>
          <w:rFonts w:hint="eastAsia"/>
          <w:sz w:val="24"/>
        </w:rPr>
        <w:t xml:space="preserve">、</w:t>
      </w:r>
      <w:r>
        <w:rPr>
          <w:sz w:val="24"/>
        </w:rPr>
        <w:t xml:space="preserve">鼠害与虫害预防与控制应符合相关要求。</w:t>
      </w:r>
      <w:r>
        <w:rPr>
          <w:rFonts w:hint="eastAsia"/>
          <w:sz w:val="24"/>
        </w:rPr>
        <w:t xml:space="preserve">春夏季（4月、5月、6月、7月、8月）每月灭鼠灭蟑1次，其余每季灭鼠1次。对有蟑螂的部位定期进行灭蟑处理。</w:t>
      </w:r>
      <w:r>
        <w:rPr>
          <w:sz w:val="24"/>
        </w:rPr>
      </w:r>
      <w:r/>
    </w:p>
    <w:p>
      <w:pPr>
        <w:pStyle w:val="646"/>
        <w:ind w:firstLine="480"/>
        <w:spacing w:line="440" w:lineRule="exact"/>
        <w:rPr>
          <w:b/>
          <w:sz w:val="24"/>
          <w:szCs w:val="24"/>
        </w:rPr>
        <w:outlineLvl w:val="1"/>
      </w:pPr>
      <w:r/>
      <w:bookmarkStart w:id="163" w:name="_Toc221024195"/>
      <w:r/>
      <w:bookmarkStart w:id="164" w:name="_Toc221112929"/>
      <w:r>
        <w:rPr>
          <w:rFonts w:hint="eastAsia"/>
          <w:b/>
          <w:sz w:val="24"/>
          <w:szCs w:val="24"/>
        </w:rPr>
        <w:t xml:space="preserve">（7）建</w:t>
      </w:r>
      <w:r>
        <w:rPr>
          <w:b/>
          <w:sz w:val="24"/>
          <w:szCs w:val="24"/>
        </w:rPr>
        <w:t xml:space="preserve">筑消防</w:t>
      </w:r>
      <w:r>
        <w:rPr>
          <w:rFonts w:hint="eastAsia"/>
          <w:b/>
          <w:sz w:val="24"/>
          <w:szCs w:val="24"/>
        </w:rPr>
        <w:t xml:space="preserve">技</w:t>
      </w:r>
      <w:r>
        <w:rPr>
          <w:b/>
          <w:sz w:val="24"/>
          <w:szCs w:val="24"/>
        </w:rPr>
        <w:t xml:space="preserve">术服务</w:t>
      </w:r>
      <w:r>
        <w:rPr>
          <w:rFonts w:hint="eastAsia"/>
          <w:b/>
          <w:sz w:val="24"/>
          <w:szCs w:val="24"/>
        </w:rPr>
        <w:t xml:space="preserve">要求：</w:t>
      </w:r>
      <w:bookmarkEnd w:id="163"/>
      <w:r/>
      <w:bookmarkEnd w:id="164"/>
      <w:r>
        <w:rPr>
          <w:b/>
          <w:sz w:val="24"/>
          <w:szCs w:val="24"/>
        </w:rPr>
      </w:r>
      <w:r/>
    </w:p>
    <w:p>
      <w:pPr>
        <w:pStyle w:val="646"/>
        <w:ind w:firstLine="480"/>
        <w:spacing w:line="440" w:lineRule="exact"/>
        <w:rPr>
          <w:sz w:val="24"/>
          <w:szCs w:val="24"/>
        </w:rPr>
      </w:pPr>
      <w:r>
        <w:rPr>
          <w:rFonts w:hint="eastAsia"/>
          <w:sz w:val="24"/>
          <w:szCs w:val="24"/>
        </w:rPr>
        <w:t xml:space="preserve">1、按照《建</w:t>
      </w:r>
      <w:r>
        <w:rPr>
          <w:sz w:val="24"/>
          <w:szCs w:val="24"/>
        </w:rPr>
        <w:t xml:space="preserve">筑消防设施的维护管理》（</w:t>
      </w:r>
      <w:r>
        <w:rPr>
          <w:rFonts w:hint="eastAsia"/>
          <w:sz w:val="24"/>
          <w:szCs w:val="24"/>
        </w:rPr>
        <w:t xml:space="preserve">GB</w:t>
      </w:r>
      <w:r>
        <w:rPr>
          <w:sz w:val="24"/>
          <w:szCs w:val="24"/>
        </w:rPr>
        <w:t xml:space="preserve"> 25201</w:t>
      </w:r>
      <w:r>
        <w:rPr>
          <w:rFonts w:hint="eastAsia"/>
          <w:sz w:val="24"/>
          <w:szCs w:val="24"/>
        </w:rPr>
        <w:t xml:space="preserve">）</w:t>
      </w:r>
      <w:r>
        <w:rPr>
          <w:sz w:val="24"/>
          <w:szCs w:val="24"/>
        </w:rPr>
        <w:t xml:space="preserve">等</w:t>
      </w:r>
      <w:r>
        <w:rPr>
          <w:rFonts w:hint="eastAsia"/>
          <w:sz w:val="24"/>
          <w:szCs w:val="24"/>
        </w:rPr>
        <w:t xml:space="preserve">消防技术标准规定，每</w:t>
      </w:r>
      <w:r>
        <w:rPr>
          <w:sz w:val="24"/>
          <w:szCs w:val="24"/>
        </w:rPr>
        <w:t xml:space="preserve">月</w:t>
      </w:r>
      <w:r>
        <w:rPr>
          <w:rFonts w:hint="eastAsia"/>
          <w:sz w:val="24"/>
          <w:szCs w:val="24"/>
        </w:rPr>
        <w:t xml:space="preserve">开展建筑消防设施检查</w:t>
      </w:r>
      <w:r>
        <w:rPr>
          <w:rFonts w:hint="eastAsia"/>
          <w:sz w:val="24"/>
          <w:szCs w:val="24"/>
        </w:rPr>
        <w:t xml:space="preserve">、</w:t>
      </w:r>
      <w:r>
        <w:rPr>
          <w:rFonts w:hint="eastAsia"/>
          <w:sz w:val="24"/>
          <w:szCs w:val="24"/>
        </w:rPr>
        <w:t xml:space="preserve">保养</w:t>
      </w:r>
      <w:r>
        <w:rPr>
          <w:rFonts w:hint="eastAsia"/>
          <w:sz w:val="24"/>
          <w:szCs w:val="24"/>
        </w:rPr>
        <w:t xml:space="preserve">、</w:t>
      </w:r>
      <w:r>
        <w:rPr>
          <w:rFonts w:hint="eastAsia"/>
          <w:sz w:val="24"/>
          <w:szCs w:val="24"/>
        </w:rPr>
        <w:t xml:space="preserve">测试等技术服务，并</w:t>
      </w:r>
      <w:r>
        <w:rPr>
          <w:sz w:val="24"/>
          <w:szCs w:val="24"/>
        </w:rPr>
        <w:t xml:space="preserve">做好测试记录和保养记录。</w:t>
      </w:r>
      <w:r/>
    </w:p>
    <w:p>
      <w:pPr>
        <w:pStyle w:val="646"/>
        <w:ind w:firstLine="480"/>
        <w:spacing w:line="440" w:lineRule="exact"/>
        <w:rPr>
          <w:sz w:val="24"/>
          <w:szCs w:val="24"/>
        </w:rPr>
      </w:pPr>
      <w:r>
        <w:rPr>
          <w:rFonts w:hint="eastAsia"/>
          <w:sz w:val="24"/>
          <w:szCs w:val="24"/>
        </w:rPr>
        <w:t xml:space="preserve">2、</w:t>
      </w:r>
      <w:r>
        <w:rPr>
          <w:sz w:val="24"/>
          <w:szCs w:val="24"/>
        </w:rPr>
        <w:t xml:space="preserve">定期对</w:t>
      </w:r>
      <w:r>
        <w:rPr>
          <w:rFonts w:hint="eastAsia"/>
          <w:sz w:val="24"/>
          <w:szCs w:val="24"/>
        </w:rPr>
        <w:t xml:space="preserve">合</w:t>
      </w:r>
      <w:r>
        <w:rPr>
          <w:sz w:val="24"/>
          <w:szCs w:val="24"/>
        </w:rPr>
        <w:t xml:space="preserve">同约定范围内的建筑消防设施和报警联动控制系统进行技术测试等服务，保证其正常运行，并向采购人出具测试</w:t>
      </w:r>
      <w:r>
        <w:rPr>
          <w:rFonts w:hint="eastAsia"/>
          <w:sz w:val="24"/>
          <w:szCs w:val="24"/>
        </w:rPr>
        <w:t xml:space="preserve">记</w:t>
      </w:r>
      <w:r>
        <w:rPr>
          <w:sz w:val="24"/>
          <w:szCs w:val="24"/>
        </w:rPr>
        <w:t xml:space="preserve">录。</w:t>
      </w:r>
      <w:r/>
    </w:p>
    <w:p>
      <w:pPr>
        <w:pStyle w:val="646"/>
        <w:ind w:firstLine="480"/>
        <w:spacing w:line="440" w:lineRule="exact"/>
        <w:rPr>
          <w:sz w:val="24"/>
          <w:szCs w:val="24"/>
        </w:rPr>
      </w:pPr>
      <w:r>
        <w:rPr>
          <w:sz w:val="24"/>
          <w:szCs w:val="24"/>
        </w:rPr>
        <w:t xml:space="preserve">3</w:t>
      </w:r>
      <w:r>
        <w:rPr>
          <w:rFonts w:hint="eastAsia"/>
          <w:sz w:val="24"/>
          <w:szCs w:val="24"/>
        </w:rPr>
        <w:t xml:space="preserve">、</w:t>
      </w:r>
      <w:r>
        <w:rPr>
          <w:sz w:val="24"/>
          <w:szCs w:val="24"/>
        </w:rPr>
        <w:t xml:space="preserve">对建筑消防设施每年进行一次系统的检查</w:t>
      </w:r>
      <w:r>
        <w:rPr>
          <w:rFonts w:hint="eastAsia"/>
          <w:sz w:val="24"/>
          <w:szCs w:val="24"/>
        </w:rPr>
        <w:t xml:space="preserve">测</w:t>
      </w:r>
      <w:r>
        <w:rPr>
          <w:sz w:val="24"/>
          <w:szCs w:val="24"/>
        </w:rPr>
        <w:t xml:space="preserve">试。</w:t>
      </w:r>
      <w:r/>
    </w:p>
    <w:p>
      <w:pPr>
        <w:pStyle w:val="646"/>
        <w:ind w:firstLine="480"/>
        <w:spacing w:line="440" w:lineRule="exact"/>
        <w:rPr>
          <w:sz w:val="24"/>
          <w:szCs w:val="24"/>
        </w:rPr>
      </w:pPr>
      <w:r>
        <w:rPr>
          <w:sz w:val="24"/>
          <w:szCs w:val="24"/>
        </w:rPr>
        <w:t xml:space="preserve">4</w:t>
      </w:r>
      <w:r>
        <w:rPr>
          <w:rFonts w:hint="eastAsia"/>
          <w:sz w:val="24"/>
          <w:szCs w:val="24"/>
        </w:rPr>
        <w:t xml:space="preserve">、</w:t>
      </w:r>
      <w:r>
        <w:rPr>
          <w:sz w:val="24"/>
          <w:szCs w:val="24"/>
        </w:rPr>
        <w:t xml:space="preserve">在巡查、巡检中发现</w:t>
      </w:r>
      <w:r>
        <w:rPr>
          <w:rFonts w:hint="eastAsia"/>
          <w:sz w:val="24"/>
          <w:szCs w:val="24"/>
        </w:rPr>
        <w:t xml:space="preserve">建</w:t>
      </w:r>
      <w:r>
        <w:rPr>
          <w:sz w:val="24"/>
          <w:szCs w:val="24"/>
        </w:rPr>
        <w:t xml:space="preserve">筑消防设施存在</w:t>
      </w:r>
      <w:r>
        <w:rPr>
          <w:rFonts w:hint="eastAsia"/>
          <w:sz w:val="24"/>
          <w:szCs w:val="24"/>
        </w:rPr>
        <w:t xml:space="preserve">问</w:t>
      </w:r>
      <w:r>
        <w:rPr>
          <w:sz w:val="24"/>
          <w:szCs w:val="24"/>
        </w:rPr>
        <w:t xml:space="preserve">题、故障，或接到采购人通知时，能</w:t>
      </w:r>
      <w:r>
        <w:rPr>
          <w:rFonts w:hint="eastAsia"/>
          <w:sz w:val="24"/>
          <w:szCs w:val="24"/>
        </w:rPr>
        <w:t xml:space="preserve">够</w:t>
      </w:r>
      <w:r>
        <w:rPr>
          <w:sz w:val="24"/>
          <w:szCs w:val="24"/>
        </w:rPr>
        <w:t xml:space="preserve">当</w:t>
      </w:r>
      <w:r>
        <w:rPr>
          <w:rFonts w:hint="eastAsia"/>
          <w:sz w:val="24"/>
          <w:szCs w:val="24"/>
        </w:rPr>
        <w:t xml:space="preserve">场</w:t>
      </w:r>
      <w:r>
        <w:rPr>
          <w:sz w:val="24"/>
          <w:szCs w:val="24"/>
        </w:rPr>
        <w:t xml:space="preserve">修</w:t>
      </w:r>
      <w:r>
        <w:rPr>
          <w:rFonts w:hint="eastAsia"/>
          <w:sz w:val="24"/>
          <w:szCs w:val="24"/>
        </w:rPr>
        <w:t xml:space="preserve">复</w:t>
      </w:r>
      <w:r>
        <w:rPr>
          <w:sz w:val="24"/>
          <w:szCs w:val="24"/>
        </w:rPr>
        <w:t xml:space="preserve">的应</w:t>
      </w:r>
      <w:r>
        <w:rPr>
          <w:rFonts w:hint="eastAsia"/>
          <w:sz w:val="24"/>
          <w:szCs w:val="24"/>
        </w:rPr>
        <w:t xml:space="preserve">当</w:t>
      </w:r>
      <w:r>
        <w:rPr>
          <w:sz w:val="24"/>
          <w:szCs w:val="24"/>
        </w:rPr>
        <w:t xml:space="preserve">立即修复解决；没有条件立即修复解</w:t>
      </w:r>
      <w:r>
        <w:rPr>
          <w:rFonts w:hint="eastAsia"/>
          <w:sz w:val="24"/>
          <w:szCs w:val="24"/>
        </w:rPr>
        <w:t xml:space="preserve">决</w:t>
      </w:r>
      <w:r>
        <w:rPr>
          <w:sz w:val="24"/>
          <w:szCs w:val="24"/>
        </w:rPr>
        <w:t xml:space="preserve">的，应</w:t>
      </w:r>
      <w:r>
        <w:rPr>
          <w:rFonts w:hint="eastAsia"/>
          <w:sz w:val="24"/>
          <w:szCs w:val="24"/>
        </w:rPr>
        <w:t xml:space="preserve">当</w:t>
      </w:r>
      <w:r>
        <w:rPr>
          <w:sz w:val="24"/>
          <w:szCs w:val="24"/>
        </w:rPr>
        <w:t xml:space="preserve">在</w:t>
      </w:r>
      <w:r>
        <w:rPr>
          <w:rFonts w:hint="eastAsia"/>
          <w:sz w:val="24"/>
          <w:szCs w:val="24"/>
        </w:rPr>
        <w:t xml:space="preserve">24小</w:t>
      </w:r>
      <w:r>
        <w:rPr>
          <w:sz w:val="24"/>
          <w:szCs w:val="24"/>
        </w:rPr>
        <w:t xml:space="preserve">时内提出指导意</w:t>
      </w:r>
      <w:r>
        <w:rPr>
          <w:rFonts w:hint="eastAsia"/>
          <w:sz w:val="24"/>
          <w:szCs w:val="24"/>
        </w:rPr>
        <w:t xml:space="preserve">见，</w:t>
      </w:r>
      <w:r>
        <w:rPr>
          <w:sz w:val="24"/>
          <w:szCs w:val="24"/>
        </w:rPr>
        <w:t xml:space="preserve">尽</w:t>
      </w:r>
      <w:r>
        <w:rPr>
          <w:rFonts w:hint="eastAsia"/>
          <w:sz w:val="24"/>
          <w:szCs w:val="24"/>
        </w:rPr>
        <w:t xml:space="preserve">快</w:t>
      </w:r>
      <w:r>
        <w:rPr>
          <w:sz w:val="24"/>
          <w:szCs w:val="24"/>
        </w:rPr>
        <w:t xml:space="preserve">排</w:t>
      </w:r>
      <w:r>
        <w:rPr>
          <w:rFonts w:hint="eastAsia"/>
          <w:sz w:val="24"/>
          <w:szCs w:val="24"/>
        </w:rPr>
        <w:t xml:space="preserve">除</w:t>
      </w:r>
      <w:r>
        <w:rPr>
          <w:sz w:val="24"/>
          <w:szCs w:val="24"/>
        </w:rPr>
        <w:t xml:space="preserve">故障。</w:t>
      </w:r>
      <w:r/>
    </w:p>
    <w:p>
      <w:pPr>
        <w:pStyle w:val="646"/>
        <w:ind w:firstLine="480"/>
        <w:spacing w:line="440" w:lineRule="exact"/>
        <w:rPr>
          <w:sz w:val="24"/>
          <w:szCs w:val="24"/>
        </w:rPr>
      </w:pPr>
      <w:r>
        <w:rPr>
          <w:sz w:val="24"/>
          <w:szCs w:val="24"/>
        </w:rPr>
        <w:t xml:space="preserve">5</w:t>
      </w:r>
      <w:r>
        <w:rPr>
          <w:rFonts w:hint="eastAsia"/>
          <w:sz w:val="24"/>
          <w:szCs w:val="24"/>
        </w:rPr>
        <w:t xml:space="preserve">、对</w:t>
      </w:r>
      <w:r>
        <w:rPr>
          <w:sz w:val="24"/>
          <w:szCs w:val="24"/>
        </w:rPr>
        <w:t xml:space="preserve">采购人进行专业技术指导，协助建立</w:t>
      </w:r>
      <w:r>
        <w:rPr>
          <w:rFonts w:hint="eastAsia"/>
          <w:sz w:val="24"/>
          <w:szCs w:val="24"/>
        </w:rPr>
        <w:t xml:space="preserve">相</w:t>
      </w:r>
      <w:r>
        <w:rPr>
          <w:sz w:val="24"/>
          <w:szCs w:val="24"/>
        </w:rPr>
        <w:t xml:space="preserve">关消防台帐。</w:t>
      </w:r>
      <w:r/>
    </w:p>
    <w:p>
      <w:pPr>
        <w:pStyle w:val="646"/>
        <w:ind w:firstLine="480"/>
        <w:spacing w:line="440" w:lineRule="exact"/>
        <w:rPr>
          <w:b/>
          <w:sz w:val="24"/>
          <w:szCs w:val="24"/>
        </w:rPr>
        <w:outlineLvl w:val="1"/>
      </w:pPr>
      <w:r/>
      <w:bookmarkStart w:id="165" w:name="_Toc221024196"/>
      <w:r/>
      <w:bookmarkStart w:id="166" w:name="_Toc221112930"/>
      <w:r>
        <w:rPr>
          <w:rFonts w:hint="eastAsia"/>
          <w:b/>
          <w:sz w:val="24"/>
          <w:szCs w:val="24"/>
        </w:rPr>
        <w:t xml:space="preserve">（8）环</w:t>
      </w:r>
      <w:r>
        <w:rPr>
          <w:b/>
          <w:sz w:val="24"/>
          <w:szCs w:val="24"/>
        </w:rPr>
        <w:t xml:space="preserve">卫垃圾清运服务</w:t>
      </w:r>
      <w:r>
        <w:rPr>
          <w:rFonts w:hint="eastAsia"/>
          <w:b/>
          <w:sz w:val="24"/>
          <w:szCs w:val="24"/>
        </w:rPr>
        <w:t xml:space="preserve">要</w:t>
      </w:r>
      <w:r>
        <w:rPr>
          <w:b/>
          <w:sz w:val="24"/>
          <w:szCs w:val="24"/>
        </w:rPr>
        <w:t xml:space="preserve">求</w:t>
      </w:r>
      <w:r>
        <w:rPr>
          <w:rFonts w:hint="eastAsia"/>
          <w:b/>
          <w:sz w:val="24"/>
          <w:szCs w:val="24"/>
        </w:rPr>
        <w:t xml:space="preserve">：</w:t>
      </w:r>
      <w:bookmarkEnd w:id="165"/>
      <w:r/>
      <w:bookmarkEnd w:id="166"/>
      <w:r>
        <w:rPr>
          <w:b/>
          <w:sz w:val="24"/>
          <w:szCs w:val="24"/>
        </w:rPr>
      </w:r>
      <w:r/>
    </w:p>
    <w:p>
      <w:pPr>
        <w:pStyle w:val="646"/>
        <w:ind w:firstLine="480"/>
        <w:spacing w:line="440" w:lineRule="exact"/>
        <w:rPr>
          <w:sz w:val="24"/>
          <w:szCs w:val="24"/>
        </w:rPr>
      </w:pPr>
      <w:r>
        <w:rPr>
          <w:rFonts w:hint="eastAsia"/>
          <w:sz w:val="24"/>
          <w:szCs w:val="24"/>
        </w:rPr>
        <w:t xml:space="preserve">根</w:t>
      </w:r>
      <w:r>
        <w:rPr>
          <w:sz w:val="24"/>
          <w:szCs w:val="24"/>
        </w:rPr>
        <w:t xml:space="preserve">据江苏省、苏州市《城市市容和环境卫生管理条例》、《苏州市生活垃圾</w:t>
      </w:r>
      <w:r>
        <w:rPr>
          <w:rFonts w:hint="eastAsia"/>
          <w:sz w:val="24"/>
          <w:szCs w:val="24"/>
        </w:rPr>
        <w:t xml:space="preserve">分</w:t>
      </w:r>
      <w:r>
        <w:rPr>
          <w:sz w:val="24"/>
          <w:szCs w:val="24"/>
        </w:rPr>
        <w:t xml:space="preserve">类管理条例》</w:t>
      </w:r>
      <w:r>
        <w:rPr>
          <w:rFonts w:hint="eastAsia"/>
          <w:sz w:val="24"/>
          <w:szCs w:val="24"/>
        </w:rPr>
        <w:t xml:space="preserve">有</w:t>
      </w:r>
      <w:r>
        <w:rPr>
          <w:sz w:val="24"/>
          <w:szCs w:val="24"/>
        </w:rPr>
        <w:t xml:space="preserve">关规定，</w:t>
      </w:r>
      <w:r>
        <w:rPr>
          <w:rFonts w:hint="eastAsia"/>
          <w:sz w:val="24"/>
          <w:szCs w:val="24"/>
        </w:rPr>
        <w:t xml:space="preserve">委托常熟市环境卫生管理处对生活垃圾、</w:t>
      </w:r>
      <w:r>
        <w:rPr>
          <w:rFonts w:hint="eastAsia"/>
          <w:sz w:val="24"/>
          <w:szCs w:val="24"/>
        </w:rPr>
        <w:t xml:space="preserve">厨余（</w:t>
      </w:r>
      <w:r>
        <w:rPr>
          <w:sz w:val="24"/>
          <w:szCs w:val="24"/>
        </w:rPr>
        <w:t xml:space="preserve">餐厨）</w:t>
      </w:r>
      <w:r>
        <w:rPr>
          <w:rFonts w:hint="eastAsia"/>
          <w:sz w:val="24"/>
          <w:szCs w:val="24"/>
        </w:rPr>
        <w:t xml:space="preserve">垃圾、化粪池等有偿收运处理服务。</w:t>
      </w:r>
      <w:r>
        <w:rPr>
          <w:sz w:val="24"/>
          <w:szCs w:val="24"/>
        </w:rPr>
      </w:r>
      <w:r/>
    </w:p>
    <w:p>
      <w:pPr>
        <w:pStyle w:val="646"/>
        <w:ind w:right="-27"/>
        <w:spacing w:line="440" w:lineRule="exact"/>
        <w:tabs>
          <w:tab w:val="left" w:pos="0" w:leader="none"/>
        </w:tabs>
        <w:rPr>
          <w:rFonts w:ascii="宋体" w:hAnsi="宋体"/>
          <w:b/>
          <w:sz w:val="28"/>
          <w:szCs w:val="24"/>
        </w:rPr>
        <w:outlineLvl w:val="1"/>
      </w:pPr>
      <w:r/>
      <w:bookmarkStart w:id="167" w:name="_Toc221024197"/>
      <w:r/>
      <w:bookmarkStart w:id="168" w:name="_Toc221112931"/>
      <w:r>
        <w:rPr>
          <w:rFonts w:ascii="宋体" w:hAnsi="宋体"/>
          <w:b/>
          <w:sz w:val="28"/>
          <w:szCs w:val="24"/>
        </w:rPr>
        <w:t xml:space="preserve">四、</w:t>
      </w:r>
      <w:r>
        <w:rPr>
          <w:rFonts w:hint="eastAsia" w:ascii="宋体" w:hAnsi="宋体"/>
          <w:b/>
          <w:sz w:val="28"/>
          <w:szCs w:val="24"/>
        </w:rPr>
        <w:t xml:space="preserve">投标</w:t>
      </w:r>
      <w:r>
        <w:rPr>
          <w:rFonts w:ascii="宋体" w:hAnsi="宋体"/>
          <w:b/>
          <w:sz w:val="28"/>
          <w:szCs w:val="24"/>
        </w:rPr>
        <w:t xml:space="preserve">报价要求：</w:t>
      </w:r>
      <w:bookmarkEnd w:id="167"/>
      <w:r/>
      <w:bookmarkEnd w:id="168"/>
      <w:r>
        <w:rPr>
          <w:rFonts w:ascii="宋体" w:hAnsi="宋体"/>
          <w:b/>
          <w:sz w:val="28"/>
          <w:szCs w:val="24"/>
        </w:rPr>
      </w:r>
      <w:r/>
    </w:p>
    <w:p>
      <w:pPr>
        <w:pStyle w:val="646"/>
        <w:ind w:firstLine="480"/>
        <w:spacing w:line="440" w:lineRule="exact"/>
        <w:rPr>
          <w:rFonts w:hint="eastAsia"/>
          <w:sz w:val="24"/>
          <w:szCs w:val="22"/>
        </w:rPr>
      </w:pPr>
      <w:r>
        <w:rPr>
          <w:sz w:val="24"/>
          <w:szCs w:val="22"/>
        </w:rPr>
        <w:t xml:space="preserve">1、</w:t>
      </w:r>
      <w:r>
        <w:rPr>
          <w:rFonts w:hint="eastAsia"/>
          <w:sz w:val="24"/>
          <w:szCs w:val="22"/>
        </w:rPr>
        <w:t xml:space="preserve">投标</w:t>
      </w:r>
      <w:r>
        <w:rPr>
          <w:sz w:val="24"/>
          <w:szCs w:val="22"/>
        </w:rPr>
        <w:t xml:space="preserve">人须对本项目中的</w:t>
      </w:r>
      <w:r>
        <w:rPr>
          <w:rFonts w:hint="eastAsia"/>
          <w:sz w:val="24"/>
          <w:szCs w:val="22"/>
        </w:rPr>
        <w:t xml:space="preserve">所</w:t>
      </w:r>
      <w:r>
        <w:rPr>
          <w:sz w:val="24"/>
          <w:szCs w:val="22"/>
        </w:rPr>
        <w:t xml:space="preserve">有服务进行投报，不</w:t>
      </w:r>
      <w:r>
        <w:rPr>
          <w:rFonts w:hint="eastAsia"/>
          <w:sz w:val="24"/>
          <w:szCs w:val="22"/>
        </w:rPr>
        <w:t xml:space="preserve">得</w:t>
      </w:r>
      <w:r>
        <w:rPr>
          <w:sz w:val="24"/>
          <w:szCs w:val="22"/>
        </w:rPr>
        <w:t xml:space="preserve">漏报，</w:t>
      </w:r>
      <w:r>
        <w:rPr>
          <w:rFonts w:hint="eastAsia"/>
          <w:sz w:val="24"/>
          <w:szCs w:val="22"/>
        </w:rPr>
        <w:t xml:space="preserve">否</w:t>
      </w:r>
      <w:r>
        <w:rPr>
          <w:sz w:val="24"/>
          <w:szCs w:val="22"/>
        </w:rPr>
        <w:t xml:space="preserve">则作无效投标处理。</w:t>
      </w:r>
      <w:r>
        <w:rPr>
          <w:rFonts w:hint="eastAsia"/>
          <w:sz w:val="24"/>
          <w:szCs w:val="22"/>
        </w:rPr>
      </w:r>
      <w:r/>
    </w:p>
    <w:p>
      <w:pPr>
        <w:pStyle w:val="646"/>
        <w:ind w:firstLine="480"/>
        <w:spacing w:line="440" w:lineRule="exact"/>
        <w:rPr>
          <w:sz w:val="24"/>
          <w:szCs w:val="22"/>
        </w:rPr>
      </w:pPr>
      <w:r>
        <w:rPr>
          <w:sz w:val="24"/>
          <w:szCs w:val="22"/>
        </w:rPr>
        <w:t xml:space="preserve">2、项目实施过程中由采购人承担的项目及费用：</w:t>
      </w:r>
      <w:r/>
    </w:p>
    <w:p>
      <w:pPr>
        <w:pStyle w:val="646"/>
        <w:ind w:firstLine="720"/>
        <w:jc w:val="left"/>
        <w:spacing w:line="440" w:lineRule="exact"/>
        <w:rPr>
          <w:sz w:val="24"/>
          <w:szCs w:val="22"/>
        </w:rPr>
      </w:pPr>
      <w:r>
        <w:rPr>
          <w:sz w:val="24"/>
          <w:szCs w:val="22"/>
        </w:rPr>
        <w:t xml:space="preserve">2</w:t>
      </w:r>
      <w:r>
        <w:rPr>
          <w:rFonts w:hint="eastAsia"/>
          <w:sz w:val="24"/>
          <w:szCs w:val="22"/>
        </w:rPr>
        <w:t xml:space="preserve">.1</w:t>
      </w:r>
      <w:r>
        <w:rPr>
          <w:rFonts w:hint="eastAsia"/>
          <w:sz w:val="24"/>
          <w:szCs w:val="22"/>
        </w:rPr>
        <w:t xml:space="preserve"> </w:t>
      </w:r>
      <w:r>
        <w:rPr>
          <w:rFonts w:hint="eastAsia"/>
          <w:sz w:val="24"/>
          <w:szCs w:val="22"/>
        </w:rPr>
        <w:t xml:space="preserve">电梯系统、</w:t>
      </w:r>
      <w:r>
        <w:rPr>
          <w:rFonts w:hint="eastAsia"/>
          <w:sz w:val="24"/>
          <w:szCs w:val="22"/>
        </w:rPr>
        <w:t xml:space="preserve">消防系统、空调系统、给排水系统维保服务及费用。</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.2</w:t>
      </w:r>
      <w:r>
        <w:rPr>
          <w:rFonts w:hint="eastAsia"/>
          <w:sz w:val="24"/>
          <w:szCs w:val="22"/>
        </w:rPr>
        <w:t xml:space="preserve"> </w:t>
      </w:r>
      <w:r>
        <w:rPr>
          <w:rFonts w:hint="eastAsia"/>
          <w:sz w:val="24"/>
          <w:szCs w:val="22"/>
        </w:rPr>
        <w:t xml:space="preserve">弱电系统（包括CK、广播会议、监控门禁）维保服务及费用。</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.3</w:t>
      </w:r>
      <w:r>
        <w:rPr>
          <w:rFonts w:hint="eastAsia"/>
          <w:sz w:val="24"/>
          <w:szCs w:val="22"/>
        </w:rPr>
        <w:t xml:space="preserve"> </w:t>
      </w:r>
      <w:r>
        <w:rPr>
          <w:rFonts w:hint="eastAsia"/>
          <w:sz w:val="24"/>
          <w:szCs w:val="22"/>
        </w:rPr>
        <w:t xml:space="preserve">高低压配电设备系统维保服务及费用。</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.4</w:t>
      </w:r>
      <w:r>
        <w:rPr>
          <w:rFonts w:hint="eastAsia"/>
          <w:sz w:val="24"/>
          <w:szCs w:val="22"/>
        </w:rPr>
        <w:t xml:space="preserve"> </w:t>
      </w:r>
      <w:r>
        <w:rPr>
          <w:rFonts w:hint="eastAsia"/>
          <w:sz w:val="24"/>
          <w:szCs w:val="22"/>
        </w:rPr>
        <w:t xml:space="preserve">宿舍服务设施、设备。</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.5</w:t>
      </w:r>
      <w:r>
        <w:rPr>
          <w:rFonts w:hint="eastAsia"/>
          <w:sz w:val="24"/>
          <w:szCs w:val="22"/>
        </w:rPr>
        <w:t xml:space="preserve"> </w:t>
      </w:r>
      <w:r>
        <w:rPr>
          <w:rFonts w:hint="eastAsia"/>
          <w:sz w:val="24"/>
          <w:szCs w:val="22"/>
        </w:rPr>
        <w:t xml:space="preserve">会议用品费用。</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.6</w:t>
      </w:r>
      <w:r>
        <w:rPr>
          <w:rFonts w:hint="eastAsia"/>
          <w:sz w:val="24"/>
          <w:szCs w:val="22"/>
        </w:rPr>
        <w:t xml:space="preserve"> </w:t>
      </w:r>
      <w:r>
        <w:rPr>
          <w:rFonts w:hint="eastAsia"/>
          <w:sz w:val="24"/>
          <w:szCs w:val="22"/>
        </w:rPr>
        <w:t xml:space="preserve">卫生保洁易耗品及工具（如擦手纸、卷筒纸、洗手液、垃圾袋、樟脑球、拖把、簸箕等）。</w:t>
      </w:r>
      <w:r>
        <w:rPr>
          <w:sz w:val="24"/>
          <w:szCs w:val="22"/>
        </w:rPr>
      </w:r>
      <w:r/>
    </w:p>
    <w:p>
      <w:pPr>
        <w:pStyle w:val="646"/>
        <w:ind w:firstLine="720"/>
        <w:jc w:val="left"/>
        <w:spacing w:line="440" w:lineRule="exact"/>
        <w:rPr>
          <w:sz w:val="24"/>
          <w:szCs w:val="22"/>
        </w:rPr>
      </w:pPr>
      <w:r>
        <w:rPr>
          <w:sz w:val="24"/>
          <w:szCs w:val="22"/>
        </w:rPr>
        <w:t xml:space="preserve">2.7</w:t>
      </w:r>
      <w:r>
        <w:rPr>
          <w:rFonts w:hint="eastAsia"/>
          <w:sz w:val="24"/>
          <w:szCs w:val="22"/>
        </w:rPr>
        <w:t xml:space="preserve"> </w:t>
      </w:r>
      <w:r>
        <w:rPr>
          <w:sz w:val="24"/>
          <w:szCs w:val="22"/>
        </w:rPr>
        <w:t xml:space="preserve">服务过程中产生的食材及配料采购、水、电、气等费用。</w:t>
      </w:r>
      <w:r/>
    </w:p>
    <w:p>
      <w:pPr>
        <w:pStyle w:val="646"/>
        <w:ind w:firstLine="720"/>
        <w:jc w:val="left"/>
        <w:spacing w:line="440" w:lineRule="exact"/>
        <w:rPr>
          <w:sz w:val="24"/>
          <w:szCs w:val="22"/>
        </w:rPr>
      </w:pPr>
      <w:r>
        <w:rPr>
          <w:sz w:val="24"/>
          <w:szCs w:val="22"/>
        </w:rPr>
        <w:t xml:space="preserve">2.8</w:t>
      </w:r>
      <w:r>
        <w:rPr>
          <w:rFonts w:hint="eastAsia"/>
          <w:sz w:val="24"/>
          <w:szCs w:val="22"/>
        </w:rPr>
        <w:t xml:space="preserve"> </w:t>
      </w:r>
      <w:r>
        <w:rPr>
          <w:rFonts w:hint="eastAsia"/>
          <w:sz w:val="24"/>
          <w:szCs w:val="22"/>
        </w:rPr>
        <w:t xml:space="preserve">厨房设施设备、餐具用品、厨房保洁用品。</w:t>
      </w:r>
      <w:r>
        <w:rPr>
          <w:sz w:val="24"/>
          <w:szCs w:val="22"/>
        </w:rPr>
      </w:r>
      <w:r/>
    </w:p>
    <w:p>
      <w:pPr>
        <w:pStyle w:val="646"/>
        <w:ind w:firstLine="720"/>
        <w:jc w:val="left"/>
        <w:spacing w:line="440" w:lineRule="exact"/>
        <w:rPr>
          <w:sz w:val="24"/>
          <w:szCs w:val="22"/>
        </w:rPr>
      </w:pPr>
      <w:r>
        <w:rPr>
          <w:sz w:val="24"/>
          <w:szCs w:val="22"/>
        </w:rPr>
        <w:t xml:space="preserve">2</w:t>
      </w:r>
      <w:r>
        <w:rPr>
          <w:rFonts w:hint="eastAsia"/>
          <w:sz w:val="24"/>
          <w:szCs w:val="22"/>
        </w:rPr>
        <w:t xml:space="preserve">.</w:t>
      </w:r>
      <w:r>
        <w:rPr>
          <w:sz w:val="24"/>
          <w:szCs w:val="22"/>
        </w:rPr>
        <w:t xml:space="preserve">9</w:t>
      </w:r>
      <w:r>
        <w:rPr>
          <w:rFonts w:hint="eastAsia"/>
          <w:sz w:val="24"/>
          <w:szCs w:val="22"/>
        </w:rPr>
        <w:t xml:space="preserve"> </w:t>
      </w:r>
      <w:r>
        <w:rPr>
          <w:rFonts w:hint="eastAsia"/>
          <w:sz w:val="24"/>
          <w:szCs w:val="22"/>
        </w:rPr>
        <w:t xml:space="preserve">床上</w:t>
      </w:r>
      <w:r>
        <w:rPr>
          <w:sz w:val="24"/>
          <w:szCs w:val="22"/>
        </w:rPr>
        <w:t xml:space="preserve">用</w:t>
      </w:r>
      <w:r>
        <w:rPr>
          <w:rFonts w:hint="eastAsia"/>
          <w:sz w:val="24"/>
          <w:szCs w:val="22"/>
        </w:rPr>
        <w:t xml:space="preserve">品、窗帘的清洗费用。</w:t>
      </w:r>
      <w:r>
        <w:rPr>
          <w:sz w:val="24"/>
          <w:szCs w:val="22"/>
        </w:rPr>
      </w:r>
      <w:r/>
    </w:p>
    <w:p>
      <w:pPr>
        <w:pStyle w:val="646"/>
        <w:ind w:firstLine="480"/>
        <w:spacing w:line="440" w:lineRule="exact"/>
        <w:rPr>
          <w:sz w:val="24"/>
        </w:rPr>
      </w:pPr>
      <w:r>
        <w:rPr>
          <w:sz w:val="24"/>
        </w:rPr>
        <w:t xml:space="preserve">注：除上述所列由采购人承担的费用之外，其他在项目实施过程中产生的费用均由投标人承担。</w:t>
      </w:r>
      <w:r/>
    </w:p>
    <w:p>
      <w:pPr>
        <w:pStyle w:val="646"/>
        <w:ind w:firstLine="480"/>
        <w:spacing w:line="440" w:lineRule="exact"/>
        <w:rPr>
          <w:sz w:val="24"/>
          <w:szCs w:val="22"/>
        </w:rPr>
      </w:pPr>
      <w:r>
        <w:rPr>
          <w:sz w:val="24"/>
          <w:szCs w:val="22"/>
        </w:rPr>
        <w:t xml:space="preserve">3、物业管理费用包括</w:t>
      </w:r>
      <w:r>
        <w:rPr>
          <w:rFonts w:hint="eastAsia"/>
          <w:sz w:val="24"/>
          <w:szCs w:val="22"/>
        </w:rPr>
        <w:t xml:space="preserve">本合同</w:t>
      </w:r>
      <w:r>
        <w:rPr>
          <w:sz w:val="24"/>
          <w:szCs w:val="22"/>
        </w:rPr>
        <w:t xml:space="preserve">期限内完成该项目工作所需的所有费用，包括人工费（包括人员工资、社会保险费用、福利费</w:t>
      </w:r>
      <w:r>
        <w:rPr>
          <w:rFonts w:hint="eastAsia"/>
          <w:sz w:val="24"/>
          <w:szCs w:val="22"/>
        </w:rPr>
        <w:t xml:space="preserve">、</w:t>
      </w:r>
      <w:r>
        <w:rPr>
          <w:sz w:val="24"/>
          <w:szCs w:val="22"/>
        </w:rPr>
        <w:t xml:space="preserve">人身意外伤害险等）、作业服装费、</w:t>
      </w:r>
      <w:r>
        <w:rPr>
          <w:rFonts w:hint="eastAsia"/>
          <w:bCs/>
          <w:sz w:val="24"/>
          <w:szCs w:val="22"/>
        </w:rPr>
        <w:t xml:space="preserve">环卫</w:t>
      </w:r>
      <w:r>
        <w:rPr>
          <w:rFonts w:hint="eastAsia"/>
          <w:bCs/>
          <w:sz w:val="24"/>
        </w:rPr>
        <w:t xml:space="preserve">垃圾清运费、建</w:t>
      </w:r>
      <w:r>
        <w:rPr>
          <w:bCs/>
          <w:sz w:val="24"/>
        </w:rPr>
        <w:t xml:space="preserve">筑</w:t>
      </w:r>
      <w:r>
        <w:rPr>
          <w:rFonts w:hint="eastAsia"/>
          <w:bCs/>
          <w:sz w:val="24"/>
        </w:rPr>
        <w:t xml:space="preserve">消防技术服务费、</w:t>
      </w:r>
      <w:r>
        <w:rPr>
          <w:rFonts w:hint="eastAsia"/>
          <w:bCs/>
          <w:sz w:val="24"/>
          <w:szCs w:val="22"/>
        </w:rPr>
        <w:t xml:space="preserve">室外绿化养护费、有害生物防治费、食堂隔油池清理费、</w:t>
      </w:r>
      <w:r>
        <w:rPr>
          <w:sz w:val="24"/>
          <w:szCs w:val="22"/>
        </w:rPr>
        <w:t xml:space="preserve">税费及政策性文件规定和合同所包含的所有风险、责任等各项应有费</w:t>
      </w:r>
      <w:r>
        <w:rPr>
          <w:sz w:val="24"/>
          <w:szCs w:val="22"/>
        </w:rPr>
        <w:t xml:space="preserve">用。</w:t>
      </w:r>
      <w:r>
        <w:rPr>
          <w:rFonts w:hint="eastAsia"/>
          <w:b/>
          <w:bCs/>
          <w:sz w:val="24"/>
          <w:szCs w:val="22"/>
        </w:rPr>
        <w:t xml:space="preserve">投标人应根据实际情况安排本项目服务人员以外的人员完成室外绿化养护服务、有害生物防治服务、环</w:t>
      </w:r>
      <w:r>
        <w:rPr>
          <w:b/>
          <w:bCs/>
          <w:sz w:val="24"/>
          <w:szCs w:val="22"/>
        </w:rPr>
        <w:t xml:space="preserve">卫</w:t>
      </w:r>
      <w:r>
        <w:rPr>
          <w:rFonts w:hint="eastAsia"/>
          <w:b/>
          <w:bCs/>
          <w:sz w:val="24"/>
        </w:rPr>
        <w:t xml:space="preserve">垃圾清运服务、建</w:t>
      </w:r>
      <w:r>
        <w:rPr>
          <w:b/>
          <w:bCs/>
          <w:sz w:val="24"/>
        </w:rPr>
        <w:t xml:space="preserve">筑</w:t>
      </w:r>
      <w:r>
        <w:rPr>
          <w:rFonts w:hint="eastAsia"/>
          <w:b/>
          <w:bCs/>
          <w:sz w:val="24"/>
        </w:rPr>
        <w:t xml:space="preserve">消防技术服务、</w:t>
      </w:r>
      <w:r>
        <w:rPr>
          <w:rFonts w:hint="eastAsia"/>
          <w:b/>
          <w:bCs/>
          <w:sz w:val="24"/>
          <w:szCs w:val="22"/>
        </w:rPr>
        <w:t xml:space="preserve">食堂隔油池清理服务，相关费用包含在投标总价内。室外绿化养护服务、有害生物防治服务、环</w:t>
      </w:r>
      <w:r>
        <w:rPr>
          <w:b/>
          <w:bCs/>
          <w:sz w:val="24"/>
          <w:szCs w:val="22"/>
        </w:rPr>
        <w:t xml:space="preserve">卫</w:t>
      </w:r>
      <w:r>
        <w:rPr>
          <w:rFonts w:hint="eastAsia"/>
          <w:b/>
          <w:bCs/>
          <w:sz w:val="24"/>
        </w:rPr>
        <w:t xml:space="preserve">垃圾清运服务、建</w:t>
      </w:r>
      <w:r>
        <w:rPr>
          <w:b/>
          <w:bCs/>
          <w:sz w:val="24"/>
        </w:rPr>
        <w:t xml:space="preserve">筑</w:t>
      </w:r>
      <w:r>
        <w:rPr>
          <w:rFonts w:hint="eastAsia"/>
          <w:b/>
          <w:bCs/>
          <w:sz w:val="24"/>
        </w:rPr>
        <w:t xml:space="preserve">消防技术服务、</w:t>
      </w:r>
      <w:r>
        <w:rPr>
          <w:rFonts w:hint="eastAsia"/>
          <w:b/>
          <w:bCs/>
          <w:sz w:val="24"/>
          <w:szCs w:val="22"/>
        </w:rPr>
        <w:t xml:space="preserve">食堂隔油池清理服务费用须在附件2 投标分项报价表中列明，否</w:t>
      </w:r>
      <w:r>
        <w:rPr>
          <w:b/>
          <w:bCs/>
          <w:sz w:val="24"/>
          <w:szCs w:val="22"/>
        </w:rPr>
        <w:t xml:space="preserve">则作无效投标处理。</w:t>
      </w:r>
      <w:r>
        <w:rPr>
          <w:rFonts w:hint="eastAsia"/>
          <w:sz w:val="24"/>
          <w:szCs w:val="22"/>
        </w:rPr>
        <w:t xml:space="preserve">本项目服务工作时间（周一~周六）内因延长工作时间产生的费用包含在投标总价内；如因特殊情况（周日及国家法定节假日、常熟市以外地区人员的训练任务等）所产生的加班，相关加班费用由采购人按实际发生金额向中标人另行结算。</w:t>
      </w:r>
      <w:r>
        <w:rPr>
          <w:sz w:val="24"/>
          <w:szCs w:val="22"/>
        </w:rPr>
      </w:r>
      <w:r/>
    </w:p>
    <w:p>
      <w:pPr>
        <w:pStyle w:val="646"/>
        <w:ind w:firstLine="480"/>
        <w:spacing w:line="440" w:lineRule="exact"/>
        <w:rPr>
          <w:sz w:val="24"/>
          <w:szCs w:val="22"/>
        </w:rPr>
      </w:pPr>
      <w:r>
        <w:rPr>
          <w:sz w:val="24"/>
          <w:szCs w:val="22"/>
        </w:rPr>
        <w:t xml:space="preserve">4、投标人在投标报价时应考虑各种风险因素，相关风险因素费用包含在投标总价中。风险因素包括遇重大活动、检查、突发情况、最低工资</w:t>
      </w:r>
      <w:r>
        <w:rPr>
          <w:rFonts w:hint="eastAsia"/>
          <w:sz w:val="24"/>
          <w:szCs w:val="22"/>
        </w:rPr>
        <w:t xml:space="preserve">标准</w:t>
      </w:r>
      <w:r>
        <w:rPr>
          <w:sz w:val="24"/>
          <w:szCs w:val="22"/>
        </w:rPr>
        <w:t xml:space="preserve">调整、物价调整、税费调整等。</w:t>
      </w:r>
      <w:r/>
    </w:p>
    <w:p>
      <w:pPr>
        <w:pStyle w:val="646"/>
        <w:ind w:firstLine="480"/>
        <w:spacing w:line="440" w:lineRule="exact"/>
        <w:rPr>
          <w:sz w:val="24"/>
          <w:szCs w:val="22"/>
        </w:rPr>
      </w:pPr>
      <w:r>
        <w:rPr>
          <w:rFonts w:hint="eastAsia"/>
          <w:sz w:val="24"/>
          <w:szCs w:val="22"/>
        </w:rPr>
        <w:t xml:space="preserve">5、</w:t>
      </w:r>
      <w:r>
        <w:rPr>
          <w:sz w:val="24"/>
          <w:szCs w:val="22"/>
        </w:rPr>
        <w:t xml:space="preserve">本项目不收取履约保证金。</w:t>
      </w:r>
      <w:r/>
    </w:p>
    <w:p>
      <w:pPr>
        <w:pStyle w:val="646"/>
        <w:ind w:right="-27"/>
        <w:spacing w:line="440" w:lineRule="exact"/>
        <w:tabs>
          <w:tab w:val="left" w:pos="0" w:leader="none"/>
        </w:tabs>
        <w:rPr>
          <w:rFonts w:ascii="宋体" w:hAnsi="宋体"/>
          <w:b/>
          <w:sz w:val="28"/>
          <w:szCs w:val="24"/>
        </w:rPr>
        <w:outlineLvl w:val="1"/>
      </w:pPr>
      <w:r/>
      <w:bookmarkStart w:id="169" w:name="_Toc220481689"/>
      <w:r/>
      <w:bookmarkStart w:id="170" w:name="_Toc221024198"/>
      <w:r/>
      <w:bookmarkStart w:id="171" w:name="_Toc221112932"/>
      <w:r>
        <w:rPr>
          <w:rFonts w:ascii="宋体" w:hAnsi="宋体"/>
          <w:b/>
          <w:sz w:val="28"/>
          <w:szCs w:val="24"/>
        </w:rPr>
        <w:t xml:space="preserve">五</w:t>
      </w:r>
      <w:r>
        <w:rPr>
          <w:rFonts w:hint="eastAsia" w:ascii="宋体" w:hAnsi="宋体"/>
          <w:b/>
          <w:sz w:val="28"/>
          <w:szCs w:val="24"/>
        </w:rPr>
        <w:t xml:space="preserve">、验收及考核办法：</w:t>
      </w:r>
      <w:bookmarkEnd w:id="169"/>
      <w:r/>
      <w:bookmarkEnd w:id="170"/>
      <w:r/>
      <w:bookmarkEnd w:id="171"/>
      <w:r>
        <w:rPr>
          <w:rFonts w:ascii="宋体" w:hAnsi="宋体"/>
          <w:b/>
          <w:sz w:val="28"/>
          <w:szCs w:val="24"/>
        </w:rPr>
      </w:r>
      <w:r/>
    </w:p>
    <w:p>
      <w:pPr>
        <w:pStyle w:val="646"/>
        <w:ind w:firstLine="480"/>
        <w:spacing w:line="440" w:lineRule="exact"/>
        <w:rPr>
          <w:bCs/>
          <w:sz w:val="24"/>
          <w:szCs w:val="24"/>
          <w:lang w:bidi="ar"/>
        </w:rPr>
      </w:pPr>
      <w:r>
        <w:rPr>
          <w:bCs/>
          <w:sz w:val="24"/>
          <w:szCs w:val="24"/>
          <w:lang w:bidi="ar"/>
        </w:rPr>
        <w:t xml:space="preserve">1、</w:t>
      </w:r>
      <w:r>
        <w:rPr>
          <w:rFonts w:hint="eastAsia"/>
          <w:bCs/>
          <w:sz w:val="24"/>
          <w:szCs w:val="24"/>
          <w:lang w:bidi="ar"/>
        </w:rPr>
        <w:t xml:space="preserve">验收时间：每3个月后的七个工作日内。</w:t>
      </w:r>
      <w:r>
        <w:rPr>
          <w:bCs/>
          <w:sz w:val="24"/>
          <w:szCs w:val="24"/>
          <w:lang w:bidi="ar"/>
        </w:rPr>
      </w:r>
      <w:r/>
    </w:p>
    <w:p>
      <w:pPr>
        <w:pStyle w:val="646"/>
        <w:ind w:firstLine="480"/>
        <w:spacing w:line="440" w:lineRule="exact"/>
        <w:rPr>
          <w:bCs/>
          <w:sz w:val="24"/>
          <w:szCs w:val="24"/>
          <w:lang w:bidi="ar"/>
        </w:rPr>
      </w:pPr>
      <w:r>
        <w:rPr>
          <w:bCs/>
          <w:sz w:val="24"/>
          <w:szCs w:val="24"/>
          <w:lang w:bidi="ar"/>
        </w:rPr>
        <w:t xml:space="preserve">2</w:t>
      </w:r>
      <w:r>
        <w:rPr>
          <w:rFonts w:hint="eastAsia"/>
          <w:bCs/>
          <w:sz w:val="24"/>
          <w:szCs w:val="24"/>
          <w:lang w:bidi="ar"/>
        </w:rPr>
        <w:t xml:space="preserve">、验收方式：采购人组建考核小组对投标人前3个月的服务进行考核。</w:t>
      </w:r>
      <w:r>
        <w:rPr>
          <w:bCs/>
          <w:sz w:val="24"/>
          <w:szCs w:val="24"/>
          <w:lang w:bidi="ar"/>
        </w:rPr>
      </w:r>
      <w:r/>
    </w:p>
    <w:p>
      <w:pPr>
        <w:pStyle w:val="646"/>
        <w:ind w:firstLine="480"/>
        <w:spacing w:line="440" w:lineRule="exact"/>
        <w:rPr>
          <w:bCs/>
          <w:sz w:val="24"/>
          <w:szCs w:val="24"/>
          <w:lang w:bidi="ar"/>
        </w:rPr>
      </w:pPr>
      <w:r>
        <w:rPr>
          <w:bCs/>
          <w:sz w:val="24"/>
          <w:szCs w:val="24"/>
          <w:lang w:bidi="ar"/>
        </w:rPr>
        <w:t xml:space="preserve">3、验收程序：</w:t>
      </w:r>
      <w:r>
        <w:rPr>
          <w:rFonts w:hint="eastAsia"/>
          <w:bCs/>
          <w:sz w:val="24"/>
          <w:szCs w:val="24"/>
          <w:lang w:bidi="ar"/>
        </w:rPr>
        <w:t xml:space="preserve">采购人对照考核办法进行考核。</w:t>
      </w:r>
      <w:r>
        <w:rPr>
          <w:bCs/>
          <w:sz w:val="24"/>
          <w:szCs w:val="24"/>
          <w:lang w:bidi="ar"/>
        </w:rPr>
      </w:r>
      <w:r/>
    </w:p>
    <w:p>
      <w:pPr>
        <w:pStyle w:val="646"/>
        <w:ind w:firstLine="480"/>
        <w:spacing w:line="440" w:lineRule="exact"/>
        <w:rPr>
          <w:bCs/>
          <w:sz w:val="24"/>
          <w:szCs w:val="24"/>
          <w:lang w:bidi="ar"/>
        </w:rPr>
      </w:pPr>
      <w:r>
        <w:rPr>
          <w:bCs/>
          <w:sz w:val="24"/>
          <w:szCs w:val="24"/>
          <w:lang w:bidi="ar"/>
        </w:rPr>
        <w:t xml:space="preserve">4</w:t>
      </w:r>
      <w:r>
        <w:rPr>
          <w:rFonts w:hint="eastAsia"/>
          <w:bCs/>
          <w:sz w:val="24"/>
          <w:szCs w:val="24"/>
          <w:lang w:bidi="ar"/>
        </w:rPr>
        <w:t xml:space="preserve">、验收内容及标准：详见下列考核办法。</w:t>
      </w:r>
      <w:r>
        <w:rPr>
          <w:bCs/>
          <w:sz w:val="24"/>
          <w:szCs w:val="24"/>
          <w:lang w:bidi="ar"/>
        </w:rPr>
      </w:r>
      <w:r/>
    </w:p>
    <w:p>
      <w:pPr>
        <w:pStyle w:val="646"/>
        <w:jc w:val="center"/>
        <w:spacing w:line="440" w:lineRule="exact"/>
        <w:rPr>
          <w:b/>
          <w:bCs/>
          <w:sz w:val="28"/>
          <w:szCs w:val="28"/>
        </w:rPr>
      </w:pPr>
      <w:r>
        <w:rPr>
          <w:rFonts w:hint="eastAsia"/>
          <w:b/>
          <w:bCs/>
          <w:sz w:val="28"/>
          <w:szCs w:val="28"/>
        </w:rPr>
        <w:t xml:space="preserve">物业管理考核评分表（每3个月）</w:t>
      </w:r>
      <w:r>
        <w:rPr>
          <w:b/>
          <w:bCs/>
          <w:sz w:val="28"/>
          <w:szCs w:val="28"/>
        </w:rPr>
      </w:r>
      <w:r/>
    </w:p>
    <w:p>
      <w:pPr>
        <w:pStyle w:val="646"/>
        <w:jc w:val="center"/>
        <w:spacing w:line="440" w:lineRule="exact"/>
        <w:rPr>
          <w:b/>
          <w:bCs/>
          <w:sz w:val="24"/>
          <w:szCs w:val="24"/>
        </w:rPr>
      </w:pPr>
      <w:r>
        <w:rPr>
          <w:rFonts w:hint="eastAsia"/>
          <w:sz w:val="24"/>
          <w:szCs w:val="24"/>
          <w:lang w:bidi="ar"/>
        </w:rPr>
        <w:t xml:space="preserve">          </w:t>
      </w:r>
      <w:r>
        <w:rPr>
          <w:sz w:val="24"/>
          <w:szCs w:val="24"/>
          <w:lang w:bidi="ar"/>
        </w:rPr>
        <w:t xml:space="preserve">评分人：</w:t>
      </w:r>
      <w:r>
        <w:rPr>
          <w:rStyle w:val="738"/>
          <w:color w:val="000000"/>
          <w:sz w:val="24"/>
          <w:szCs w:val="24"/>
          <w:u w:val="single"/>
          <w:lang w:bidi="ar"/>
        </w:rPr>
        <w:t xml:space="preserve">         </w:t>
      </w:r>
      <w:r>
        <w:rPr>
          <w:rStyle w:val="738"/>
          <w:color w:val="000000"/>
          <w:sz w:val="24"/>
          <w:szCs w:val="24"/>
          <w:lang w:bidi="ar"/>
        </w:rPr>
        <w:t xml:space="preserve">得分：</w:t>
      </w:r>
      <w:r>
        <w:rPr>
          <w:rStyle w:val="738"/>
          <w:color w:val="000000"/>
          <w:sz w:val="24"/>
          <w:szCs w:val="24"/>
          <w:u w:val="single"/>
          <w:lang w:bidi="ar"/>
        </w:rPr>
        <w:t xml:space="preserve">  </w:t>
      </w:r>
      <w:r>
        <w:rPr>
          <w:rStyle w:val="738"/>
          <w:color w:val="000000"/>
          <w:sz w:val="24"/>
          <w:szCs w:val="24"/>
          <w:u w:val="single"/>
          <w:lang w:bidi="ar"/>
        </w:rPr>
        <w:t xml:space="preserve">       </w:t>
      </w:r>
      <w:r>
        <w:rPr>
          <w:rStyle w:val="738"/>
          <w:color w:val="000000"/>
          <w:sz w:val="24"/>
          <w:szCs w:val="24"/>
          <w:lang w:bidi="ar"/>
        </w:rPr>
        <w:t xml:space="preserve">日期：</w:t>
      </w:r>
      <w:r>
        <w:rPr>
          <w:rStyle w:val="738"/>
          <w:color w:val="000000"/>
          <w:sz w:val="24"/>
          <w:szCs w:val="24"/>
          <w:u w:val="single"/>
          <w:lang w:bidi="ar"/>
        </w:rPr>
        <w:t xml:space="preserve">         </w:t>
      </w:r>
      <w:r>
        <w:rPr>
          <w:b/>
          <w:bCs/>
          <w:sz w:val="24"/>
          <w:szCs w:val="24"/>
        </w:rPr>
      </w:r>
      <w:r/>
    </w:p>
    <w:tbl>
      <w:tblPr>
        <w:tblW w:w="94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9"/>
        <w:gridCol w:w="4648"/>
        <w:gridCol w:w="1335"/>
        <w:gridCol w:w="1926"/>
      </w:tblGrid>
      <w:tr>
        <w:trPr>
          <w:trHeight w:val="432"/>
        </w:trPr>
        <w:tc>
          <w:tcPr>
            <w:gridSpan w:val="2"/>
            <w:tcW w:w="6237" w:type="dxa"/>
            <w:vAlign w:val="center"/>
            <w:textDirection w:val="lrTb"/>
            <w:noWrap/>
          </w:tcPr>
          <w:p>
            <w:pPr>
              <w:pStyle w:val="646"/>
              <w:jc w:val="center"/>
              <w:spacing w:line="240" w:lineRule="exact"/>
              <w:rPr>
                <w:b/>
                <w:bCs/>
                <w:sz w:val="22"/>
                <w:szCs w:val="22"/>
              </w:rPr>
            </w:pPr>
            <w:r>
              <w:rPr>
                <w:rFonts w:hint="eastAsia"/>
                <w:b/>
                <w:bCs/>
                <w:sz w:val="22"/>
                <w:szCs w:val="22"/>
              </w:rPr>
              <w:t xml:space="preserve">考核项目及内容</w:t>
            </w:r>
            <w:r>
              <w:rPr>
                <w:b/>
                <w:bCs/>
                <w:sz w:val="22"/>
                <w:szCs w:val="22"/>
              </w:rPr>
            </w:r>
            <w:r/>
          </w:p>
        </w:tc>
        <w:tc>
          <w:tcPr>
            <w:tcW w:w="1335" w:type="dxa"/>
            <w:vAlign w:val="center"/>
            <w:textDirection w:val="lrTb"/>
            <w:noWrap/>
          </w:tcPr>
          <w:p>
            <w:pPr>
              <w:pStyle w:val="646"/>
              <w:jc w:val="center"/>
              <w:spacing w:line="240" w:lineRule="exact"/>
              <w:rPr>
                <w:b/>
                <w:bCs/>
                <w:sz w:val="22"/>
                <w:szCs w:val="22"/>
              </w:rPr>
            </w:pPr>
            <w:r>
              <w:rPr>
                <w:rFonts w:hint="eastAsia"/>
                <w:b/>
                <w:bCs/>
                <w:sz w:val="22"/>
                <w:szCs w:val="22"/>
              </w:rPr>
              <w:t xml:space="preserve">评分标准</w:t>
            </w:r>
            <w:r>
              <w:rPr>
                <w:b/>
                <w:bCs/>
                <w:sz w:val="22"/>
                <w:szCs w:val="22"/>
              </w:rPr>
            </w:r>
            <w:r/>
          </w:p>
        </w:tc>
        <w:tc>
          <w:tcPr>
            <w:tcW w:w="1926" w:type="dxa"/>
            <w:vAlign w:val="center"/>
            <w:textDirection w:val="lrTb"/>
            <w:noWrap/>
          </w:tcPr>
          <w:p>
            <w:pPr>
              <w:pStyle w:val="646"/>
              <w:spacing w:line="240" w:lineRule="exact"/>
              <w:rPr>
                <w:b/>
                <w:bCs/>
                <w:sz w:val="22"/>
                <w:szCs w:val="22"/>
              </w:rPr>
            </w:pPr>
            <w:r>
              <w:rPr>
                <w:rFonts w:hint="eastAsia"/>
                <w:b/>
                <w:bCs/>
                <w:sz w:val="22"/>
                <w:szCs w:val="22"/>
              </w:rPr>
              <w:t xml:space="preserve">主要扣分点</w:t>
            </w:r>
            <w:r>
              <w:rPr>
                <w:b/>
                <w:bCs/>
                <w:sz w:val="22"/>
                <w:szCs w:val="22"/>
              </w:rPr>
            </w:r>
            <w:r/>
          </w:p>
        </w:tc>
      </w:tr>
      <w:tr>
        <w:trPr>
          <w:trHeight w:val="432"/>
        </w:trPr>
        <w:tc>
          <w:tcPr>
            <w:gridSpan w:val="3"/>
            <w:tcW w:w="7572" w:type="dxa"/>
            <w:vAlign w:val="center"/>
            <w:textDirection w:val="lrTb"/>
            <w:noWrap/>
          </w:tcPr>
          <w:p>
            <w:pPr>
              <w:pStyle w:val="646"/>
              <w:jc w:val="left"/>
              <w:spacing w:line="240" w:lineRule="exact"/>
              <w:rPr>
                <w:b/>
                <w:bCs/>
                <w:sz w:val="22"/>
                <w:szCs w:val="22"/>
              </w:rPr>
            </w:pPr>
            <w:r>
              <w:rPr>
                <w:rFonts w:hint="eastAsia"/>
                <w:b/>
                <w:bCs/>
                <w:sz w:val="22"/>
                <w:szCs w:val="22"/>
              </w:rPr>
              <w:t xml:space="preserve">一、综合管理（</w:t>
            </w:r>
            <w:r>
              <w:rPr>
                <w:b/>
                <w:bCs/>
                <w:sz w:val="22"/>
                <w:szCs w:val="22"/>
              </w:rPr>
              <w:t xml:space="preserve">20</w:t>
            </w:r>
            <w:r>
              <w:rPr>
                <w:rFonts w:hint="eastAsia"/>
                <w:b/>
                <w:bCs/>
                <w:sz w:val="22"/>
                <w:szCs w:val="22"/>
              </w:rPr>
              <w:t xml:space="preserve">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696"/>
        </w:trPr>
        <w:tc>
          <w:tcPr>
            <w:tcW w:w="1589" w:type="dxa"/>
            <w:vAlign w:val="center"/>
            <w:textDirection w:val="lrTb"/>
            <w:noWrap w:val="false"/>
          </w:tcPr>
          <w:p>
            <w:pPr>
              <w:pStyle w:val="646"/>
              <w:jc w:val="center"/>
              <w:spacing w:line="240" w:lineRule="exact"/>
              <w:rPr>
                <w:sz w:val="22"/>
                <w:szCs w:val="22"/>
              </w:rPr>
            </w:pPr>
            <w:r>
              <w:rPr>
                <w:rFonts w:hint="eastAsia"/>
                <w:sz w:val="22"/>
                <w:szCs w:val="22"/>
              </w:rPr>
              <w:t xml:space="preserve">组织机构及制度建设</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组织机构健全、岗位职责明确、管理制度完善</w:t>
            </w:r>
            <w:r>
              <w:rPr>
                <w:sz w:val="22"/>
                <w:szCs w:val="22"/>
              </w:rPr>
            </w:r>
            <w:r/>
          </w:p>
        </w:tc>
        <w:tc>
          <w:tcPr>
            <w:tcW w:w="1335" w:type="dxa"/>
            <w:vAlign w:val="center"/>
            <w:vMerge w:val="restart"/>
            <w:textDirection w:val="lrTb"/>
            <w:noWrap w:val="false"/>
          </w:tcPr>
          <w:p>
            <w:pPr>
              <w:pStyle w:val="646"/>
              <w:jc w:val="center"/>
              <w:spacing w:line="240" w:lineRule="exact"/>
              <w:rPr>
                <w:sz w:val="22"/>
                <w:szCs w:val="22"/>
              </w:rPr>
            </w:pPr>
            <w:r>
              <w:rPr>
                <w:sz w:val="22"/>
                <w:szCs w:val="22"/>
              </w:rPr>
              <w:t xml:space="preserve">20</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次；不按要求整改扣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68"/>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人员情况</w:t>
            </w:r>
            <w:r>
              <w:rPr>
                <w:sz w:val="22"/>
                <w:szCs w:val="22"/>
              </w:rPr>
            </w:r>
            <w:r/>
          </w:p>
        </w:tc>
        <w:tc>
          <w:tcPr>
            <w:tcW w:w="4648" w:type="dxa"/>
            <w:vAlign w:val="center"/>
            <w:textDirection w:val="lrTb"/>
            <w:noWrap/>
          </w:tcPr>
          <w:p>
            <w:pPr>
              <w:pStyle w:val="646"/>
              <w:jc w:val="left"/>
              <w:spacing w:line="240" w:lineRule="exact"/>
              <w:rPr>
                <w:sz w:val="22"/>
                <w:szCs w:val="22"/>
              </w:rPr>
            </w:pPr>
            <w:r>
              <w:rPr>
                <w:rFonts w:hint="eastAsia"/>
                <w:sz w:val="22"/>
                <w:szCs w:val="22"/>
              </w:rPr>
              <w:t xml:space="preserve">人员数量符合要求，出勤良好</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68"/>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tcPr>
          <w:p>
            <w:pPr>
              <w:pStyle w:val="646"/>
              <w:jc w:val="left"/>
              <w:spacing w:line="240" w:lineRule="exact"/>
              <w:rPr>
                <w:sz w:val="22"/>
                <w:szCs w:val="22"/>
              </w:rPr>
            </w:pPr>
            <w:r>
              <w:rPr>
                <w:rFonts w:hint="eastAsia"/>
                <w:sz w:val="22"/>
                <w:szCs w:val="22"/>
              </w:rPr>
              <w:t xml:space="preserve">人员满足工作要求，持证上岗</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68"/>
        </w:trPr>
        <w:tc>
          <w:tcPr>
            <w:tcW w:w="1589" w:type="dxa"/>
            <w:vAlign w:val="center"/>
            <w:textDirection w:val="lrTb"/>
            <w:noWrap w:val="false"/>
          </w:tcPr>
          <w:p>
            <w:pPr>
              <w:pStyle w:val="646"/>
              <w:jc w:val="center"/>
              <w:spacing w:line="240" w:lineRule="exact"/>
              <w:rPr>
                <w:sz w:val="22"/>
                <w:szCs w:val="22"/>
              </w:rPr>
            </w:pPr>
            <w:r>
              <w:rPr>
                <w:rFonts w:hint="eastAsia"/>
                <w:sz w:val="22"/>
                <w:szCs w:val="22"/>
              </w:rPr>
              <w:t xml:space="preserve">工作配合和协调</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服从采购人领导，协调好工作事项等</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68"/>
        </w:trPr>
        <w:tc>
          <w:tcPr>
            <w:tcW w:w="1589" w:type="dxa"/>
            <w:vAlign w:val="center"/>
            <w:textDirection w:val="lrTb"/>
            <w:noWrap/>
          </w:tcPr>
          <w:p>
            <w:pPr>
              <w:pStyle w:val="646"/>
              <w:jc w:val="center"/>
              <w:spacing w:line="240" w:lineRule="exact"/>
              <w:rPr>
                <w:sz w:val="22"/>
                <w:szCs w:val="22"/>
              </w:rPr>
            </w:pPr>
            <w:r>
              <w:rPr>
                <w:rFonts w:hint="eastAsia"/>
                <w:sz w:val="22"/>
                <w:szCs w:val="22"/>
              </w:rPr>
              <w:t xml:space="preserve">资源节约</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管理到位，无浪费；各项节能措施落实到位</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420"/>
        </w:trPr>
        <w:tc>
          <w:tcPr>
            <w:gridSpan w:val="3"/>
            <w:tcW w:w="7572" w:type="dxa"/>
            <w:vAlign w:val="center"/>
            <w:textDirection w:val="lrTb"/>
            <w:noWrap/>
          </w:tcPr>
          <w:p>
            <w:pPr>
              <w:pStyle w:val="646"/>
              <w:jc w:val="left"/>
              <w:spacing w:line="240" w:lineRule="exact"/>
              <w:rPr>
                <w:b/>
                <w:bCs/>
                <w:sz w:val="22"/>
                <w:szCs w:val="22"/>
              </w:rPr>
            </w:pPr>
            <w:r>
              <w:rPr>
                <w:rFonts w:hint="eastAsia"/>
                <w:b/>
                <w:bCs/>
                <w:sz w:val="22"/>
                <w:szCs w:val="22"/>
              </w:rPr>
              <w:t xml:space="preserve">二、</w:t>
            </w:r>
            <w:r>
              <w:rPr>
                <w:rFonts w:hint="eastAsia"/>
                <w:b/>
                <w:bCs/>
                <w:sz w:val="22"/>
                <w:szCs w:val="22"/>
              </w:rPr>
              <w:t xml:space="preserve">门卫</w:t>
            </w:r>
            <w:r>
              <w:rPr>
                <w:rFonts w:hint="eastAsia"/>
                <w:b/>
                <w:bCs/>
                <w:sz w:val="22"/>
                <w:szCs w:val="22"/>
              </w:rPr>
              <w:t xml:space="preserve">服务（</w:t>
            </w:r>
            <w:r>
              <w:rPr>
                <w:b/>
                <w:bCs/>
                <w:sz w:val="22"/>
                <w:szCs w:val="22"/>
              </w:rPr>
              <w:t xml:space="preserve">15</w:t>
            </w:r>
            <w:r>
              <w:rPr>
                <w:rFonts w:hint="eastAsia"/>
                <w:b/>
                <w:bCs/>
                <w:sz w:val="22"/>
                <w:szCs w:val="22"/>
              </w:rPr>
              <w:t xml:space="preserve">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480"/>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服务情况</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着装上岗，风纪严整，专于值守，无脱岗。</w:t>
            </w:r>
            <w:r>
              <w:rPr>
                <w:sz w:val="22"/>
                <w:szCs w:val="22"/>
              </w:rPr>
            </w:r>
            <w:r/>
          </w:p>
        </w:tc>
        <w:tc>
          <w:tcPr>
            <w:tcW w:w="1335" w:type="dxa"/>
            <w:vAlign w:val="center"/>
            <w:vMerge w:val="restart"/>
            <w:textDirection w:val="lrTb"/>
            <w:noWrap w:val="false"/>
          </w:tcPr>
          <w:p>
            <w:pPr>
              <w:pStyle w:val="646"/>
              <w:jc w:val="center"/>
              <w:spacing w:line="240" w:lineRule="exact"/>
              <w:rPr>
                <w:sz w:val="22"/>
                <w:szCs w:val="22"/>
              </w:rPr>
            </w:pPr>
            <w:r>
              <w:rPr>
                <w:sz w:val="22"/>
                <w:szCs w:val="22"/>
              </w:rPr>
              <w:t xml:space="preserve">10</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624"/>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严格出入管理，按制度查验登记，文明服务，礼貌待人。</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696"/>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做好车辆管理，指挥车辆按照指定区域有序停放；外来车辆不得夜间停放在基地内。</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558"/>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夜间配合值班民警做好重点部位的值守工作，值班记录完整，记录清楚，无漏记错记。</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410"/>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交接班手续完备，记录清楚，交接事项清楚。</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842"/>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按制度要求开展日常巡视工作，下班后关闭未被关闭的起道灯、空调等，发现问题及时报告和处理。</w:t>
            </w:r>
            <w:r>
              <w:rPr>
                <w:sz w:val="22"/>
                <w:szCs w:val="22"/>
              </w:rPr>
            </w:r>
            <w:r/>
          </w:p>
        </w:tc>
        <w:tc>
          <w:tcPr>
            <w:tcW w:w="1335" w:type="dxa"/>
            <w:vAlign w:val="center"/>
            <w:vMerge w:val="continue"/>
            <w:textDirection w:val="lrTb"/>
            <w:noWrap w:val="false"/>
          </w:tcPr>
          <w:p>
            <w:pPr>
              <w:pStyle w:val="646"/>
              <w:jc w:val="center"/>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557"/>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应急管理</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按规定做好消防设施检查登记工作，发</w:t>
            </w:r>
            <w:r>
              <w:rPr>
                <w:rFonts w:hint="eastAsia"/>
                <w:sz w:val="22"/>
                <w:szCs w:val="22"/>
              </w:rPr>
              <w:t xml:space="preserve">现问题及时上报</w:t>
            </w:r>
            <w:r>
              <w:rPr>
                <w:sz w:val="22"/>
                <w:szCs w:val="22"/>
              </w:rPr>
            </w:r>
            <w:r/>
          </w:p>
        </w:tc>
        <w:tc>
          <w:tcPr>
            <w:tcW w:w="1335" w:type="dxa"/>
            <w:vAlign w:val="center"/>
            <w:vMerge w:val="restart"/>
            <w:textDirection w:val="lrTb"/>
            <w:noWrap w:val="false"/>
          </w:tcPr>
          <w:p>
            <w:pPr>
              <w:pStyle w:val="646"/>
              <w:jc w:val="center"/>
              <w:spacing w:line="240" w:lineRule="exact"/>
              <w:rPr>
                <w:sz w:val="22"/>
                <w:szCs w:val="22"/>
              </w:rPr>
            </w:pPr>
            <w:r>
              <w:rPr>
                <w:sz w:val="22"/>
                <w:szCs w:val="22"/>
              </w:rPr>
              <w:t xml:space="preserve">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551"/>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按规定做好电子监控的监视工作，发现问题及时采取措施。</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559"/>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有火警、治安等突发应急工作预案，定期开展演练，员工能按预案熟练处置突发情况</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411"/>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严格按照操作规程进行设备操作</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trHeight w:val="492"/>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三、卫生保洁</w:t>
            </w:r>
            <w:r>
              <w:rPr>
                <w:rFonts w:hint="eastAsia"/>
                <w:b/>
                <w:bCs/>
                <w:sz w:val="22"/>
                <w:szCs w:val="22"/>
              </w:rPr>
              <w:t xml:space="preserve">和</w:t>
            </w:r>
            <w:r>
              <w:rPr>
                <w:rFonts w:hint="eastAsia"/>
                <w:b/>
                <w:bCs/>
                <w:sz w:val="22"/>
                <w:szCs w:val="22"/>
              </w:rPr>
              <w:t xml:space="preserve">宿舍服务（15分）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696"/>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各区域</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按标准做好区域保洁，道路做到地表目视无杂物、无垃圾、无污渍、无积水</w:t>
            </w:r>
            <w:r>
              <w:rPr>
                <w:sz w:val="22"/>
                <w:szCs w:val="22"/>
              </w:rPr>
            </w:r>
            <w:r/>
          </w:p>
        </w:tc>
        <w:tc>
          <w:tcPr>
            <w:tcW w:w="1335" w:type="dxa"/>
            <w:vAlign w:val="center"/>
            <w:vMerge w:val="restart"/>
            <w:textDirection w:val="lrTb"/>
            <w:noWrap w:val="false"/>
          </w:tcPr>
          <w:p>
            <w:pPr>
              <w:pStyle w:val="646"/>
              <w:spacing w:line="240" w:lineRule="exact"/>
              <w:rPr>
                <w:sz w:val="22"/>
                <w:szCs w:val="22"/>
              </w:rPr>
            </w:pPr>
            <w:r>
              <w:rPr>
                <w:sz w:val="22"/>
                <w:szCs w:val="22"/>
              </w:rPr>
              <w:t xml:space="preserve">15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902"/>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设施及标识宣传牌表面无污迹，做好极端恶劣天气（雨雪天气）下的办公区域内的路面通畅，确保车辆出行。</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80"/>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保洁设施完整、干净整洁、有序使用</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80"/>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垃圾定点封闭存放，并注意垃圾分类准确投放</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636"/>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按标准做好区域保洁工作，地面、楼梯扶手栏杆、玻璃门窗洁净光亮，无屑土、无污痕污渍</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631"/>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天花板、墙壁、开关面板无灰尘和蜘蛛网，下水口通畅</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624"/>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卫生间定时保洁消毒，做到无异味。台面、镜面无水渍，小便斗、蹲便池无污渍</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48"/>
        </w:trPr>
        <w:tc>
          <w:tcPr>
            <w:tcW w:w="1589" w:type="dxa"/>
            <w:vAlign w:val="center"/>
            <w:textDirection w:val="lrTb"/>
            <w:noWrap/>
          </w:tcPr>
          <w:p>
            <w:pPr>
              <w:pStyle w:val="646"/>
              <w:jc w:val="center"/>
              <w:spacing w:line="240" w:lineRule="exact"/>
              <w:rPr>
                <w:sz w:val="22"/>
                <w:szCs w:val="22"/>
              </w:rPr>
            </w:pPr>
            <w:r>
              <w:rPr>
                <w:rFonts w:hint="eastAsia"/>
                <w:sz w:val="22"/>
                <w:szCs w:val="22"/>
              </w:rPr>
              <w:t xml:space="preserve">宿舍</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保持宿舍房间内各部位卫生清洁，及时更换床单、枕套、被套等卧具</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528"/>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四、会务服务（</w:t>
            </w:r>
            <w:r>
              <w:rPr>
                <w:b/>
                <w:bCs/>
                <w:sz w:val="22"/>
                <w:szCs w:val="22"/>
              </w:rPr>
              <w:t xml:space="preserve">10</w:t>
            </w:r>
            <w:r>
              <w:rPr>
                <w:rFonts w:hint="eastAsia"/>
                <w:b/>
                <w:bCs/>
                <w:sz w:val="22"/>
                <w:szCs w:val="22"/>
              </w:rPr>
              <w:t xml:space="preserve">分）</w:t>
            </w:r>
            <w:r>
              <w:rPr>
                <w:b/>
                <w:bCs/>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492"/>
        </w:trPr>
        <w:tc>
          <w:tcPr>
            <w:tcW w:w="1589" w:type="dxa"/>
            <w:vAlign w:val="center"/>
            <w:vMerge w:val="restart"/>
            <w:textDirection w:val="lrTb"/>
            <w:noWrap w:val="false"/>
          </w:tcPr>
          <w:p>
            <w:pPr>
              <w:pStyle w:val="646"/>
              <w:spacing w:line="240" w:lineRule="exact"/>
              <w:rPr>
                <w:sz w:val="22"/>
                <w:szCs w:val="22"/>
              </w:rPr>
            </w:pPr>
            <w:r>
              <w:rPr>
                <w:rFonts w:hint="eastAsia"/>
                <w:sz w:val="22"/>
                <w:szCs w:val="22"/>
              </w:rPr>
              <w:t xml:space="preserve">资料、环境、重要会议服务</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各会议室桌面整洁，卫生</w:t>
            </w:r>
            <w:r>
              <w:rPr>
                <w:rFonts w:hint="eastAsia"/>
                <w:sz w:val="22"/>
                <w:szCs w:val="22"/>
              </w:rPr>
              <w:t xml:space="preserve">状况良好，设施完好</w:t>
            </w:r>
            <w:r>
              <w:rPr>
                <w:sz w:val="22"/>
                <w:szCs w:val="22"/>
              </w:rPr>
            </w:r>
            <w:r/>
          </w:p>
        </w:tc>
        <w:tc>
          <w:tcPr>
            <w:tcW w:w="1335" w:type="dxa"/>
            <w:vAlign w:val="center"/>
            <w:vMerge w:val="restart"/>
            <w:textDirection w:val="lrTb"/>
            <w:noWrap w:val="false"/>
          </w:tcPr>
          <w:p>
            <w:pPr>
              <w:pStyle w:val="646"/>
              <w:spacing w:line="240" w:lineRule="exact"/>
              <w:rPr>
                <w:sz w:val="22"/>
                <w:szCs w:val="22"/>
              </w:rPr>
            </w:pPr>
            <w:r>
              <w:rPr>
                <w:sz w:val="22"/>
                <w:szCs w:val="22"/>
              </w:rPr>
              <w:t xml:space="preserve">10</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696"/>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举止文明，重要会议服务及时周到</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24"/>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重要会前准备充分，会中服务无误，会后整理有序</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16"/>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做好保密工作，不外泄任何相关信息</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516"/>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五、食堂服务（</w:t>
            </w:r>
            <w:r>
              <w:rPr>
                <w:b/>
                <w:bCs/>
                <w:sz w:val="22"/>
                <w:szCs w:val="22"/>
              </w:rPr>
              <w:t xml:space="preserve">15</w:t>
            </w:r>
            <w:r>
              <w:rPr>
                <w:rFonts w:hint="eastAsia"/>
                <w:b/>
                <w:bCs/>
                <w:sz w:val="22"/>
                <w:szCs w:val="22"/>
              </w:rPr>
              <w:t xml:space="preserve">分）</w:t>
            </w:r>
            <w:r>
              <w:rPr>
                <w:b/>
                <w:bCs/>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916"/>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服务情况</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按照要求确保采购人全体工作人员早餐、午餐、晚餐的供应和周六、周日、国家法定节假日值班人员午餐、晚餐的供应。</w:t>
            </w:r>
            <w:r>
              <w:rPr>
                <w:sz w:val="22"/>
                <w:szCs w:val="22"/>
              </w:rPr>
            </w:r>
            <w:r/>
          </w:p>
        </w:tc>
        <w:tc>
          <w:tcPr>
            <w:tcW w:w="1335" w:type="dxa"/>
            <w:vAlign w:val="center"/>
            <w:vMerge w:val="restart"/>
            <w:textDirection w:val="lrTb"/>
            <w:noWrap w:val="false"/>
          </w:tcPr>
          <w:p>
            <w:pPr>
              <w:pStyle w:val="646"/>
              <w:spacing w:line="240" w:lineRule="exact"/>
              <w:rPr>
                <w:sz w:val="22"/>
                <w:szCs w:val="22"/>
              </w:rPr>
            </w:pPr>
            <w:r>
              <w:rPr>
                <w:sz w:val="22"/>
                <w:szCs w:val="22"/>
              </w:rPr>
              <w:t xml:space="preserve">15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61"/>
        </w:trPr>
        <w:tc>
          <w:tcPr>
            <w:tcW w:w="1589" w:type="dxa"/>
            <w:vAlign w:val="center"/>
            <w:vMerge w:val="continue"/>
            <w:textDirection w:val="lrTb"/>
            <w:noWrap w:val="false"/>
          </w:tcPr>
          <w:p>
            <w:pPr>
              <w:pStyle w:val="646"/>
              <w:jc w:val="center"/>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按照要求确保培训人员早餐、午餐、晚餐的供应。</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900"/>
        </w:trPr>
        <w:tc>
          <w:tcPr>
            <w:tcW w:w="1589" w:type="dxa"/>
            <w:vAlign w:val="center"/>
            <w:vMerge w:val="restart"/>
            <w:textDirection w:val="lrTb"/>
            <w:noWrap/>
          </w:tcPr>
          <w:p>
            <w:pPr>
              <w:pStyle w:val="646"/>
              <w:jc w:val="center"/>
              <w:spacing w:line="240" w:lineRule="exact"/>
              <w:rPr>
                <w:sz w:val="22"/>
                <w:szCs w:val="22"/>
              </w:rPr>
            </w:pPr>
            <w:r>
              <w:rPr>
                <w:rFonts w:hint="eastAsia"/>
                <w:sz w:val="22"/>
                <w:szCs w:val="22"/>
              </w:rPr>
              <w:t xml:space="preserve">卫生情况</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食堂服务人员要有当年健康证明，讲究个人卫生，勤剪指甲，洗理头发。上班时必须穿戴工作服，衣帽整洁，勤洗勤换。</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638"/>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保持餐厅、厨房卫生清洁，清洗消毒就餐用具等。</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48"/>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对食堂隔油池进行定期清理，确保食堂周围的环境卫生整洁，无异味。</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552"/>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六、</w:t>
            </w:r>
            <w:r>
              <w:rPr>
                <w:rFonts w:hint="eastAsia"/>
                <w:b/>
                <w:bCs/>
                <w:sz w:val="22"/>
                <w:szCs w:val="22"/>
              </w:rPr>
              <w:t xml:space="preserve">室外</w:t>
            </w:r>
            <w:r>
              <w:rPr>
                <w:rFonts w:hint="eastAsia"/>
                <w:b/>
                <w:bCs/>
                <w:sz w:val="22"/>
                <w:szCs w:val="22"/>
              </w:rPr>
              <w:t xml:space="preserve">绿化养护服务（10分）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848"/>
        </w:trPr>
        <w:tc>
          <w:tcPr>
            <w:tcW w:w="1589" w:type="dxa"/>
            <w:vAlign w:val="center"/>
            <w:vMerge w:val="restart"/>
            <w:textDirection w:val="lrTb"/>
            <w:noWrap w:val="false"/>
          </w:tcPr>
          <w:p>
            <w:pPr>
              <w:pStyle w:val="646"/>
              <w:jc w:val="center"/>
              <w:spacing w:line="240" w:lineRule="exact"/>
              <w:rPr>
                <w:sz w:val="22"/>
                <w:szCs w:val="22"/>
              </w:rPr>
            </w:pPr>
            <w:r>
              <w:rPr>
                <w:rFonts w:hint="eastAsia"/>
                <w:sz w:val="22"/>
                <w:szCs w:val="22"/>
              </w:rPr>
              <w:t xml:space="preserve">环境美化</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定期做好绿化养护工作，草坪内无白色垃圾、无大量杂草，保证花木、草坪生长正常，成活率、完好率均在90%以上</w:t>
            </w:r>
            <w:r>
              <w:rPr>
                <w:sz w:val="22"/>
                <w:szCs w:val="22"/>
              </w:rPr>
            </w:r>
            <w:r/>
          </w:p>
        </w:tc>
        <w:tc>
          <w:tcPr>
            <w:tcW w:w="1335" w:type="dxa"/>
            <w:vAlign w:val="center"/>
            <w:vMerge w:val="restart"/>
            <w:textDirection w:val="lrTb"/>
            <w:noWrap w:val="false"/>
          </w:tcPr>
          <w:p>
            <w:pPr>
              <w:pStyle w:val="646"/>
              <w:spacing w:line="240" w:lineRule="exact"/>
              <w:rPr>
                <w:sz w:val="22"/>
                <w:szCs w:val="22"/>
              </w:rPr>
            </w:pPr>
            <w:r>
              <w:rPr>
                <w:sz w:val="22"/>
                <w:szCs w:val="22"/>
              </w:rPr>
              <w:t xml:space="preserve">10</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val="false"/>
          </w:tcPr>
          <w:p>
            <w:pPr>
              <w:pStyle w:val="646"/>
              <w:spacing w:line="240" w:lineRule="exact"/>
              <w:rPr>
                <w:sz w:val="22"/>
                <w:szCs w:val="22"/>
              </w:rPr>
            </w:pPr>
            <w:r>
              <w:rPr>
                <w:sz w:val="22"/>
                <w:szCs w:val="22"/>
              </w:rPr>
              <w:t xml:space="preserve">　</w:t>
            </w:r>
            <w:r/>
          </w:p>
        </w:tc>
      </w:tr>
      <w:tr>
        <w:trPr>
          <w:cantSplit/>
          <w:trHeight w:val="279"/>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及时修剪，每年至少集中修剪4次。</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cantSplit/>
          <w:trHeight w:val="552"/>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做好树苗木的防寒防冻，冬天至少刷石</w:t>
            </w:r>
            <w:r>
              <w:rPr>
                <w:rFonts w:hint="eastAsia"/>
                <w:sz w:val="22"/>
                <w:szCs w:val="22"/>
              </w:rPr>
              <w:t xml:space="preserve">灰水一遍。</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432"/>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七、有害生物防治服务（5分）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trHeight w:val="1107"/>
        </w:trPr>
        <w:tc>
          <w:tcPr>
            <w:tcW w:w="1589" w:type="dxa"/>
            <w:vAlign w:val="center"/>
            <w:textDirection w:val="lrTb"/>
            <w:noWrap w:val="false"/>
          </w:tcPr>
          <w:p>
            <w:pPr>
              <w:pStyle w:val="646"/>
              <w:jc w:val="center"/>
              <w:spacing w:line="240" w:lineRule="exact"/>
              <w:rPr>
                <w:sz w:val="22"/>
                <w:szCs w:val="22"/>
              </w:rPr>
            </w:pPr>
            <w:r>
              <w:rPr>
                <w:rFonts w:hint="eastAsia"/>
                <w:sz w:val="22"/>
                <w:szCs w:val="22"/>
              </w:rPr>
              <w:t xml:space="preserve">服务情况</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及时消灭鼠害蚊蝇，春夏季（4月、5月、6月、7月、8月）每月灭鼠灭蟑1次，其余每季灭鼠1次。对有蟑螂的部位定期进行灭蟑处理。</w:t>
            </w:r>
            <w:r>
              <w:rPr>
                <w:sz w:val="22"/>
                <w:szCs w:val="22"/>
              </w:rPr>
            </w:r>
            <w:r/>
          </w:p>
        </w:tc>
        <w:tc>
          <w:tcPr>
            <w:tcW w:w="1335" w:type="dxa"/>
            <w:vAlign w:val="center"/>
            <w:textDirection w:val="lrTb"/>
            <w:noWrap w:val="false"/>
          </w:tcPr>
          <w:p>
            <w:pPr>
              <w:pStyle w:val="646"/>
              <w:spacing w:line="240" w:lineRule="exact"/>
              <w:rPr>
                <w:sz w:val="22"/>
                <w:szCs w:val="22"/>
              </w:rPr>
            </w:pPr>
            <w:r>
              <w:rPr>
                <w:sz w:val="22"/>
                <w:szCs w:val="22"/>
              </w:rPr>
              <w:t xml:space="preserve">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val="false"/>
          </w:tcPr>
          <w:p>
            <w:pPr>
              <w:pStyle w:val="646"/>
              <w:spacing w:line="240" w:lineRule="exact"/>
              <w:rPr>
                <w:sz w:val="22"/>
                <w:szCs w:val="22"/>
              </w:rPr>
            </w:pPr>
            <w:r>
              <w:rPr>
                <w:sz w:val="22"/>
                <w:szCs w:val="22"/>
              </w:rPr>
              <w:t xml:space="preserve">　</w:t>
            </w:r>
            <w:r/>
          </w:p>
        </w:tc>
      </w:tr>
      <w:tr>
        <w:trPr>
          <w:trHeight w:val="361"/>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八、建筑消防技术服务（5分）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cantSplit/>
          <w:trHeight w:val="1118"/>
        </w:trPr>
        <w:tc>
          <w:tcPr>
            <w:tcW w:w="1589" w:type="dxa"/>
            <w:vAlign w:val="center"/>
            <w:vMerge w:val="restart"/>
            <w:textDirection w:val="lrTb"/>
            <w:noWrap w:val="false"/>
          </w:tcPr>
          <w:p>
            <w:pPr>
              <w:pStyle w:val="646"/>
              <w:jc w:val="center"/>
              <w:spacing w:line="240" w:lineRule="exact"/>
              <w:rPr>
                <w:sz w:val="22"/>
                <w:szCs w:val="22"/>
              </w:rPr>
            </w:pPr>
            <w:r>
              <w:rPr>
                <w:rFonts w:hint="eastAsia"/>
                <w:sz w:val="22"/>
                <w:szCs w:val="22"/>
              </w:rPr>
              <w:t xml:space="preserve">服务情况</w:t>
            </w: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按照《建筑消防设施的维护管理》（GB 25201）等消防技术标准规定，每月开展建筑消防设施检查</w:t>
            </w:r>
            <w:r>
              <w:rPr>
                <w:rFonts w:hint="eastAsia"/>
                <w:sz w:val="22"/>
                <w:szCs w:val="22"/>
              </w:rPr>
              <w:t xml:space="preserve">、</w:t>
            </w:r>
            <w:r>
              <w:rPr>
                <w:rFonts w:hint="eastAsia"/>
                <w:sz w:val="22"/>
                <w:szCs w:val="22"/>
              </w:rPr>
              <w:t xml:space="preserve">保养</w:t>
            </w:r>
            <w:r>
              <w:rPr>
                <w:rFonts w:hint="eastAsia"/>
                <w:sz w:val="22"/>
                <w:szCs w:val="22"/>
              </w:rPr>
              <w:t xml:space="preserve">、</w:t>
            </w:r>
            <w:r>
              <w:rPr>
                <w:rFonts w:hint="eastAsia"/>
                <w:sz w:val="22"/>
                <w:szCs w:val="22"/>
              </w:rPr>
              <w:t xml:space="preserve">测试等技术服务，并做好测试记录和保养记录。</w:t>
            </w:r>
            <w:r>
              <w:rPr>
                <w:sz w:val="22"/>
                <w:szCs w:val="22"/>
              </w:rPr>
            </w:r>
            <w:r/>
          </w:p>
        </w:tc>
        <w:tc>
          <w:tcPr>
            <w:tcW w:w="1335" w:type="dxa"/>
            <w:vAlign w:val="center"/>
            <w:vMerge w:val="restart"/>
            <w:textDirection w:val="lrTb"/>
            <w:noWrap w:val="false"/>
          </w:tcPr>
          <w:p>
            <w:pPr>
              <w:pStyle w:val="646"/>
              <w:spacing w:line="240" w:lineRule="exact"/>
              <w:rPr>
                <w:sz w:val="22"/>
                <w:szCs w:val="22"/>
              </w:rPr>
            </w:pPr>
            <w:r>
              <w:rPr>
                <w:sz w:val="22"/>
                <w:szCs w:val="22"/>
              </w:rPr>
              <w:t xml:space="preserve">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val="false"/>
          </w:tcPr>
          <w:p>
            <w:pPr>
              <w:pStyle w:val="646"/>
              <w:spacing w:line="240" w:lineRule="exact"/>
              <w:rPr>
                <w:sz w:val="22"/>
                <w:szCs w:val="22"/>
              </w:rPr>
            </w:pPr>
            <w:r>
              <w:rPr>
                <w:sz w:val="22"/>
                <w:szCs w:val="22"/>
              </w:rPr>
              <w:t xml:space="preserve">　</w:t>
            </w:r>
            <w:r/>
          </w:p>
        </w:tc>
      </w:tr>
      <w:tr>
        <w:trPr>
          <w:cantSplit/>
          <w:trHeight w:val="696"/>
        </w:trPr>
        <w:tc>
          <w:tcPr>
            <w:tcW w:w="1589" w:type="dxa"/>
            <w:vAlign w:val="top"/>
            <w:vMerge w:val="continue"/>
            <w:textDirection w:val="lrTb"/>
            <w:noWrap w:val="false"/>
          </w:tcPr>
          <w:p>
            <w:pPr>
              <w:pStyle w:val="646"/>
              <w:spacing w:line="240" w:lineRule="exact"/>
              <w:rPr>
                <w:sz w:val="22"/>
                <w:szCs w:val="22"/>
              </w:rPr>
            </w:pPr>
            <w:r>
              <w:rPr>
                <w:sz w:val="22"/>
                <w:szCs w:val="22"/>
              </w:rPr>
            </w:r>
            <w:r/>
          </w:p>
        </w:tc>
        <w:tc>
          <w:tcPr>
            <w:tcW w:w="4648" w:type="dxa"/>
            <w:vAlign w:val="center"/>
            <w:textDirection w:val="lrTb"/>
            <w:noWrap w:val="false"/>
          </w:tcPr>
          <w:p>
            <w:pPr>
              <w:pStyle w:val="646"/>
              <w:spacing w:line="240" w:lineRule="exact"/>
              <w:rPr>
                <w:sz w:val="22"/>
                <w:szCs w:val="22"/>
              </w:rPr>
            </w:pPr>
            <w:r>
              <w:rPr>
                <w:rFonts w:hint="eastAsia"/>
                <w:sz w:val="22"/>
                <w:szCs w:val="22"/>
              </w:rPr>
              <w:t xml:space="preserve">对建筑消防设施每年进行一次系统的检查测试。</w:t>
            </w:r>
            <w:r>
              <w:rPr>
                <w:sz w:val="22"/>
                <w:szCs w:val="22"/>
              </w:rPr>
            </w:r>
            <w:r/>
          </w:p>
        </w:tc>
        <w:tc>
          <w:tcPr>
            <w:tcW w:w="1335" w:type="dxa"/>
            <w:vAlign w:val="center"/>
            <w:vMerge w:val="continue"/>
            <w:textDirection w:val="lrTb"/>
            <w:noWrap w:val="false"/>
          </w:tcPr>
          <w:p>
            <w:pPr>
              <w:pStyle w:val="646"/>
              <w:spacing w:line="240" w:lineRule="exact"/>
              <w:rPr>
                <w:sz w:val="22"/>
                <w:szCs w:val="22"/>
              </w:rPr>
            </w:pP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r>
        <w:trPr>
          <w:trHeight w:val="421"/>
        </w:trPr>
        <w:tc>
          <w:tcPr>
            <w:gridSpan w:val="3"/>
            <w:tcW w:w="7572" w:type="dxa"/>
            <w:vAlign w:val="center"/>
            <w:textDirection w:val="lrTb"/>
            <w:noWrap/>
          </w:tcPr>
          <w:p>
            <w:pPr>
              <w:pStyle w:val="646"/>
              <w:spacing w:line="240" w:lineRule="exact"/>
              <w:rPr>
                <w:b/>
                <w:bCs/>
                <w:sz w:val="22"/>
                <w:szCs w:val="22"/>
              </w:rPr>
            </w:pPr>
            <w:r>
              <w:rPr>
                <w:rFonts w:hint="eastAsia"/>
                <w:b/>
                <w:bCs/>
                <w:sz w:val="22"/>
                <w:szCs w:val="22"/>
              </w:rPr>
              <w:t xml:space="preserve">九、环卫垃圾清运服务（5分）</w:t>
            </w:r>
            <w:r>
              <w:rPr>
                <w:b/>
                <w:bCs/>
                <w:sz w:val="22"/>
                <w:szCs w:val="22"/>
              </w:rPr>
            </w:r>
            <w:r/>
          </w:p>
        </w:tc>
        <w:tc>
          <w:tcPr>
            <w:tcW w:w="1926" w:type="dxa"/>
            <w:vAlign w:val="top"/>
            <w:textDirection w:val="lrTb"/>
            <w:noWrap/>
          </w:tcPr>
          <w:p>
            <w:pPr>
              <w:pStyle w:val="646"/>
              <w:spacing w:line="240" w:lineRule="exact"/>
              <w:rPr>
                <w:b/>
                <w:bCs/>
                <w:sz w:val="22"/>
                <w:szCs w:val="22"/>
              </w:rPr>
            </w:pPr>
            <w:r>
              <w:rPr>
                <w:b/>
                <w:bCs/>
                <w:sz w:val="22"/>
                <w:szCs w:val="22"/>
              </w:rPr>
              <w:t xml:space="preserve">　</w:t>
            </w:r>
            <w:r/>
          </w:p>
        </w:tc>
      </w:tr>
      <w:tr>
        <w:trPr>
          <w:trHeight w:val="642"/>
        </w:trPr>
        <w:tc>
          <w:tcPr>
            <w:tcW w:w="1589" w:type="dxa"/>
            <w:vAlign w:val="center"/>
            <w:textDirection w:val="lrTb"/>
            <w:noWrap w:val="false"/>
          </w:tcPr>
          <w:p>
            <w:pPr>
              <w:pStyle w:val="646"/>
              <w:jc w:val="center"/>
              <w:spacing w:line="240" w:lineRule="exact"/>
              <w:rPr>
                <w:sz w:val="22"/>
                <w:szCs w:val="22"/>
              </w:rPr>
            </w:pPr>
            <w:r>
              <w:rPr>
                <w:rFonts w:hint="eastAsia"/>
                <w:sz w:val="22"/>
                <w:szCs w:val="22"/>
              </w:rPr>
              <w:t xml:space="preserve">服务情况</w:t>
            </w:r>
            <w:r>
              <w:rPr>
                <w:sz w:val="22"/>
                <w:szCs w:val="22"/>
              </w:rPr>
            </w:r>
            <w:r/>
          </w:p>
        </w:tc>
        <w:tc>
          <w:tcPr>
            <w:tcW w:w="4648" w:type="dxa"/>
            <w:vAlign w:val="center"/>
            <w:textDirection w:val="lrTb"/>
            <w:noWrap w:val="false"/>
          </w:tcPr>
          <w:p>
            <w:pPr>
              <w:pStyle w:val="646"/>
              <w:jc w:val="left"/>
              <w:spacing w:line="240" w:lineRule="exact"/>
              <w:rPr>
                <w:sz w:val="22"/>
                <w:szCs w:val="22"/>
              </w:rPr>
            </w:pPr>
            <w:r>
              <w:rPr>
                <w:rFonts w:hint="eastAsia"/>
                <w:sz w:val="22"/>
                <w:szCs w:val="22"/>
              </w:rPr>
              <w:t xml:space="preserve">委托常熟市环境卫生管理处对生活垃圾、厨余（餐厨）垃圾、化粪池等有偿收运处理服务。</w:t>
            </w:r>
            <w:r>
              <w:rPr>
                <w:sz w:val="22"/>
                <w:szCs w:val="22"/>
              </w:rPr>
            </w:r>
            <w:r/>
          </w:p>
        </w:tc>
        <w:tc>
          <w:tcPr>
            <w:tcW w:w="1335" w:type="dxa"/>
            <w:vAlign w:val="center"/>
            <w:textDirection w:val="lrTb"/>
            <w:noWrap w:val="false"/>
          </w:tcPr>
          <w:p>
            <w:pPr>
              <w:pStyle w:val="646"/>
              <w:spacing w:line="240" w:lineRule="exact"/>
              <w:rPr>
                <w:sz w:val="22"/>
                <w:szCs w:val="22"/>
              </w:rPr>
            </w:pPr>
            <w:r>
              <w:rPr>
                <w:sz w:val="22"/>
                <w:szCs w:val="22"/>
              </w:rPr>
              <w:t xml:space="preserve">5</w:t>
            </w:r>
            <w:r>
              <w:rPr>
                <w:rFonts w:hint="eastAsia"/>
                <w:sz w:val="22"/>
                <w:szCs w:val="22"/>
              </w:rPr>
              <w:t xml:space="preserve">分，不符合标准扣</w:t>
            </w:r>
            <w:r>
              <w:rPr>
                <w:sz w:val="22"/>
                <w:szCs w:val="22"/>
              </w:rPr>
              <w:t xml:space="preserve">0.5</w:t>
            </w:r>
            <w:r>
              <w:rPr>
                <w:rFonts w:hint="eastAsia"/>
                <w:sz w:val="22"/>
                <w:szCs w:val="22"/>
              </w:rPr>
              <w:t xml:space="preserve">分</w:t>
            </w:r>
            <w:r>
              <w:rPr>
                <w:sz w:val="22"/>
                <w:szCs w:val="22"/>
              </w:rPr>
              <w:t xml:space="preserve">/</w:t>
            </w:r>
            <w:r>
              <w:rPr>
                <w:rFonts w:hint="eastAsia"/>
                <w:sz w:val="22"/>
                <w:szCs w:val="22"/>
              </w:rPr>
              <w:t xml:space="preserve">次，直至此项不得分</w:t>
            </w:r>
            <w:r>
              <w:rPr>
                <w:sz w:val="22"/>
                <w:szCs w:val="22"/>
              </w:rPr>
            </w:r>
            <w:r/>
          </w:p>
        </w:tc>
        <w:tc>
          <w:tcPr>
            <w:tcW w:w="1926" w:type="dxa"/>
            <w:vAlign w:val="top"/>
            <w:textDirection w:val="lrTb"/>
            <w:noWrap w:val="false"/>
          </w:tcPr>
          <w:p>
            <w:pPr>
              <w:pStyle w:val="646"/>
              <w:spacing w:line="240" w:lineRule="exact"/>
              <w:rPr>
                <w:sz w:val="22"/>
                <w:szCs w:val="22"/>
              </w:rPr>
            </w:pPr>
            <w:r>
              <w:rPr>
                <w:sz w:val="22"/>
                <w:szCs w:val="22"/>
              </w:rPr>
              <w:t xml:space="preserve">　</w:t>
            </w:r>
            <w:r/>
          </w:p>
        </w:tc>
      </w:tr>
      <w:tr>
        <w:trPr>
          <w:trHeight w:val="487"/>
        </w:trPr>
        <w:tc>
          <w:tcPr>
            <w:tcW w:w="1589" w:type="dxa"/>
            <w:vAlign w:val="center"/>
            <w:textDirection w:val="lrTb"/>
            <w:noWrap/>
          </w:tcPr>
          <w:p>
            <w:pPr>
              <w:pStyle w:val="646"/>
              <w:jc w:val="center"/>
              <w:spacing w:line="240" w:lineRule="exact"/>
              <w:rPr>
                <w:sz w:val="22"/>
                <w:szCs w:val="22"/>
              </w:rPr>
            </w:pPr>
            <w:r>
              <w:rPr>
                <w:rFonts w:hint="eastAsia"/>
                <w:sz w:val="22"/>
                <w:szCs w:val="22"/>
              </w:rPr>
              <w:t xml:space="preserve">合计</w:t>
            </w:r>
            <w:r>
              <w:rPr>
                <w:sz w:val="22"/>
                <w:szCs w:val="22"/>
              </w:rPr>
            </w:r>
            <w:r/>
          </w:p>
        </w:tc>
        <w:tc>
          <w:tcPr>
            <w:tcW w:w="4648" w:type="dxa"/>
            <w:vAlign w:val="center"/>
            <w:textDirection w:val="lrTb"/>
            <w:noWrap/>
          </w:tcPr>
          <w:p>
            <w:pPr>
              <w:pStyle w:val="646"/>
              <w:spacing w:line="240" w:lineRule="exact"/>
              <w:rPr>
                <w:sz w:val="22"/>
                <w:szCs w:val="22"/>
              </w:rPr>
            </w:pPr>
            <w:r>
              <w:rPr>
                <w:sz w:val="22"/>
                <w:szCs w:val="22"/>
              </w:rPr>
              <w:t xml:space="preserve">　</w:t>
            </w:r>
            <w:r/>
          </w:p>
        </w:tc>
        <w:tc>
          <w:tcPr>
            <w:tcW w:w="1335" w:type="dxa"/>
            <w:vAlign w:val="center"/>
            <w:textDirection w:val="lrTb"/>
            <w:noWrap/>
          </w:tcPr>
          <w:p>
            <w:pPr>
              <w:pStyle w:val="646"/>
              <w:ind w:firstLine="220"/>
              <w:spacing w:line="240" w:lineRule="exact"/>
              <w:rPr>
                <w:sz w:val="22"/>
                <w:szCs w:val="22"/>
              </w:rPr>
            </w:pPr>
            <w:r>
              <w:rPr>
                <w:sz w:val="22"/>
                <w:szCs w:val="22"/>
              </w:rPr>
              <w:t xml:space="preserve">100</w:t>
            </w:r>
            <w:r>
              <w:rPr>
                <w:rFonts w:hint="eastAsia"/>
                <w:sz w:val="22"/>
                <w:szCs w:val="22"/>
              </w:rPr>
              <w:t xml:space="preserve">分</w:t>
            </w:r>
            <w:r>
              <w:rPr>
                <w:sz w:val="22"/>
                <w:szCs w:val="22"/>
              </w:rPr>
            </w:r>
            <w:r/>
          </w:p>
        </w:tc>
        <w:tc>
          <w:tcPr>
            <w:tcW w:w="1926" w:type="dxa"/>
            <w:vAlign w:val="top"/>
            <w:textDirection w:val="lrTb"/>
            <w:noWrap/>
          </w:tcPr>
          <w:p>
            <w:pPr>
              <w:pStyle w:val="646"/>
              <w:spacing w:line="240" w:lineRule="exact"/>
              <w:rPr>
                <w:sz w:val="22"/>
                <w:szCs w:val="22"/>
              </w:rPr>
            </w:pPr>
            <w:r>
              <w:rPr>
                <w:sz w:val="22"/>
                <w:szCs w:val="22"/>
              </w:rPr>
              <w:t xml:space="preserve">　</w:t>
            </w:r>
            <w:r/>
          </w:p>
        </w:tc>
      </w:tr>
    </w:tbl>
    <w:p>
      <w:pPr>
        <w:pStyle w:val="646"/>
        <w:ind w:firstLine="480"/>
        <w:spacing w:line="440" w:lineRule="exact"/>
        <w:rPr>
          <w:lang w:val="en-US"/>
        </w:rPr>
      </w:pPr>
      <w:r>
        <w:rPr>
          <w:sz w:val="24"/>
          <w:szCs w:val="24"/>
        </w:rPr>
        <w:t xml:space="preserve">5</w:t>
      </w:r>
      <w:r>
        <w:rPr>
          <w:rFonts w:hint="eastAsia"/>
          <w:sz w:val="24"/>
          <w:szCs w:val="24"/>
        </w:rPr>
        <w:t xml:space="preserve">、违约责任：考核分数与年度考核费用挂钩，详见“一、项目说明”中的“</w:t>
      </w:r>
      <w:r>
        <w:rPr>
          <w:sz w:val="24"/>
          <w:szCs w:val="24"/>
        </w:rPr>
        <w:t xml:space="preserve">7</w:t>
      </w:r>
      <w:r>
        <w:rPr>
          <w:rFonts w:hint="eastAsia"/>
          <w:sz w:val="24"/>
          <w:szCs w:val="24"/>
        </w:rPr>
        <w:t xml:space="preserve">、付款方式”。</w:t>
      </w:r>
      <w:r>
        <w:rPr>
          <w:lang w:val="en-US"/>
        </w:rPr>
      </w:r>
      <w:r/>
    </w:p>
    <w:p>
      <w:pPr>
        <w:pStyle w:val="646"/>
        <w:ind w:right="-27"/>
        <w:spacing w:line="440" w:lineRule="exact"/>
        <w:tabs>
          <w:tab w:val="left" w:pos="0" w:leader="none"/>
        </w:tabs>
        <w:rPr>
          <w:rFonts w:ascii="宋体" w:hAnsi="宋体"/>
          <w:b/>
          <w:sz w:val="28"/>
          <w:szCs w:val="24"/>
        </w:rPr>
        <w:outlineLvl w:val="1"/>
      </w:pPr>
      <w:r/>
      <w:bookmarkStart w:id="172" w:name="_Toc220481690"/>
      <w:r/>
      <w:bookmarkStart w:id="173" w:name="_Toc221024199"/>
      <w:r/>
      <w:bookmarkStart w:id="174" w:name="_Toc221112933"/>
      <w:r>
        <w:rPr>
          <w:rFonts w:hint="eastAsia" w:ascii="宋体" w:hAnsi="宋体"/>
          <w:b/>
          <w:sz w:val="28"/>
          <w:szCs w:val="24"/>
        </w:rPr>
        <w:t xml:space="preserve">六、其他要求：</w:t>
      </w:r>
      <w:bookmarkEnd w:id="172"/>
      <w:r/>
      <w:bookmarkEnd w:id="173"/>
      <w:r/>
      <w:bookmarkEnd w:id="174"/>
      <w:r>
        <w:rPr>
          <w:rFonts w:ascii="宋体" w:hAnsi="宋体"/>
          <w:b/>
          <w:sz w:val="28"/>
          <w:szCs w:val="24"/>
        </w:rPr>
      </w:r>
      <w:r/>
    </w:p>
    <w:p>
      <w:pPr>
        <w:pStyle w:val="646"/>
        <w:ind w:firstLine="480"/>
        <w:spacing w:line="440" w:lineRule="exact"/>
        <w:rPr>
          <w:rFonts w:ascii="宋体" w:hAnsi="宋体"/>
          <w:sz w:val="24"/>
          <w:szCs w:val="24"/>
        </w:rPr>
      </w:pPr>
      <w:r>
        <w:rPr>
          <w:rFonts w:hint="eastAsia" w:ascii="宋体" w:hAnsi="宋体"/>
          <w:sz w:val="24"/>
          <w:szCs w:val="24"/>
        </w:rPr>
        <w:t xml:space="preserve">为保证项目顺利开展，投标人应针对本项目制订详细的服务方案（内容包括但不限于：</w:t>
      </w:r>
      <w:r>
        <w:rPr>
          <w:sz w:val="24"/>
          <w:szCs w:val="24"/>
        </w:rPr>
        <w:t xml:space="preserve">物业服务工作计划</w:t>
      </w:r>
      <w:r>
        <w:rPr>
          <w:rFonts w:hint="eastAsia" w:ascii="宋体" w:hAnsi="宋体"/>
          <w:sz w:val="24"/>
          <w:szCs w:val="24"/>
        </w:rPr>
        <w:t xml:space="preserve">，</w:t>
      </w:r>
      <w:r>
        <w:rPr>
          <w:sz w:val="24"/>
          <w:szCs w:val="24"/>
        </w:rPr>
        <w:t xml:space="preserve">服务方案的重点、难点分析及应对措施</w:t>
      </w:r>
      <w:r>
        <w:rPr>
          <w:rFonts w:hint="eastAsia" w:ascii="宋体" w:hAnsi="宋体"/>
          <w:sz w:val="24"/>
          <w:szCs w:val="24"/>
        </w:rPr>
        <w:t xml:space="preserve">，</w:t>
      </w:r>
      <w:r>
        <w:rPr>
          <w:sz w:val="24"/>
          <w:szCs w:val="24"/>
        </w:rPr>
        <w:t xml:space="preserve">突发事件处理的应急预案</w:t>
      </w:r>
      <w:r>
        <w:rPr>
          <w:rFonts w:hint="eastAsia" w:ascii="宋体" w:hAnsi="宋体"/>
          <w:sz w:val="24"/>
          <w:szCs w:val="24"/>
        </w:rPr>
        <w:t xml:space="preserve">，</w:t>
      </w:r>
      <w:r>
        <w:rPr>
          <w:sz w:val="24"/>
          <w:szCs w:val="24"/>
        </w:rPr>
        <w:t xml:space="preserve">衔接方案</w:t>
      </w:r>
      <w:r>
        <w:rPr>
          <w:rFonts w:hint="eastAsia"/>
          <w:sz w:val="24"/>
          <w:szCs w:val="24"/>
        </w:rPr>
        <w:t xml:space="preserve">，</w:t>
      </w:r>
      <w:r>
        <w:rPr>
          <w:sz w:val="24"/>
        </w:rPr>
        <w:t xml:space="preserve">内部</w:t>
      </w:r>
      <w:r>
        <w:rPr>
          <w:sz w:val="24"/>
        </w:rPr>
        <w:t xml:space="preserve">管理</w:t>
      </w:r>
      <w:r>
        <w:rPr>
          <w:rFonts w:hint="eastAsia"/>
          <w:sz w:val="24"/>
        </w:rPr>
        <w:t xml:space="preserve">方案等</w:t>
      </w:r>
      <w:r>
        <w:rPr>
          <w:rFonts w:hint="eastAsia" w:ascii="宋体" w:hAnsi="宋体"/>
          <w:sz w:val="24"/>
          <w:szCs w:val="24"/>
        </w:rPr>
        <w:t xml:space="preserve">）。</w:t>
      </w:r>
      <w:r>
        <w:rPr>
          <w:rFonts w:ascii="宋体" w:hAnsi="宋体"/>
          <w:sz w:val="24"/>
          <w:szCs w:val="24"/>
        </w:rPr>
      </w:r>
      <w:r/>
    </w:p>
    <w:p>
      <w:pPr>
        <w:pStyle w:val="646"/>
        <w:ind w:right="-27"/>
        <w:spacing w:line="480" w:lineRule="exact"/>
        <w:tabs>
          <w:tab w:val="left" w:pos="0" w:leader="none"/>
        </w:tabs>
        <w:rPr>
          <w:rFonts w:ascii="宋体" w:hAnsi="宋体"/>
          <w:b/>
          <w:sz w:val="28"/>
          <w:szCs w:val="24"/>
        </w:rPr>
        <w:outlineLvl w:val="1"/>
      </w:pPr>
      <w:r/>
      <w:bookmarkStart w:id="175" w:name="_Toc221024200"/>
      <w:r/>
      <w:bookmarkStart w:id="176" w:name="_Toc221112934"/>
      <w:r>
        <w:rPr>
          <w:rFonts w:hint="eastAsia" w:ascii="宋体" w:hAnsi="宋体"/>
          <w:b/>
          <w:sz w:val="28"/>
          <w:szCs w:val="24"/>
        </w:rPr>
        <w:t xml:space="preserve">七</w:t>
      </w:r>
      <w:r>
        <w:rPr>
          <w:rFonts w:ascii="宋体" w:hAnsi="宋体"/>
          <w:b/>
          <w:sz w:val="28"/>
          <w:szCs w:val="24"/>
        </w:rPr>
        <w:t xml:space="preserve">、政府采购政策：</w:t>
      </w:r>
      <w:bookmarkEnd w:id="175"/>
      <w:r/>
      <w:bookmarkEnd w:id="176"/>
      <w:r>
        <w:rPr>
          <w:rFonts w:ascii="宋体" w:hAnsi="宋体"/>
          <w:b/>
          <w:sz w:val="28"/>
          <w:szCs w:val="24"/>
        </w:rPr>
      </w:r>
      <w:r/>
    </w:p>
    <w:p>
      <w:pPr>
        <w:pStyle w:val="646"/>
        <w:ind w:firstLine="240"/>
        <w:spacing w:line="440" w:lineRule="exact"/>
        <w:rPr>
          <w:sz w:val="24"/>
          <w:szCs w:val="24"/>
        </w:rPr>
      </w:pPr>
      <w:r>
        <w:rPr>
          <w:sz w:val="24"/>
          <w:szCs w:val="24"/>
        </w:rPr>
        <w:t xml:space="preserve">1、落实政府采购政策需满足的资格要求：</w:t>
      </w:r>
      <w:r/>
    </w:p>
    <w:p>
      <w:pPr>
        <w:pStyle w:val="646"/>
        <w:ind w:firstLine="240"/>
        <w:spacing w:line="440" w:lineRule="exact"/>
        <w:rPr>
          <w:b/>
          <w:bCs/>
          <w:sz w:val="24"/>
          <w:szCs w:val="24"/>
        </w:rPr>
      </w:pPr>
      <w:r>
        <w:rPr>
          <w:b/>
          <w:bCs/>
          <w:sz w:val="24"/>
          <w:szCs w:val="24"/>
        </w:rPr>
        <w:t xml:space="preserve">（1）本项目专门面向中小企业采购，所属行业为物业管理。</w:t>
      </w:r>
      <w:r/>
    </w:p>
    <w:p>
      <w:pPr>
        <w:pStyle w:val="646"/>
        <w:ind w:firstLine="24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646"/>
        <w:ind w:firstLine="24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46"/>
        <w:ind w:firstLine="240"/>
        <w:spacing w:line="440" w:lineRule="exact"/>
        <w:rPr>
          <w:sz w:val="24"/>
          <w:szCs w:val="24"/>
        </w:rPr>
      </w:pPr>
      <w:r>
        <w:rPr>
          <w:sz w:val="24"/>
          <w:szCs w:val="24"/>
        </w:rPr>
        <w:t xml:space="preserve">（4）享受政府采购支持政策的残疾人福利性单位应当同时满足以下条件：</w:t>
      </w:r>
      <w:r/>
    </w:p>
    <w:p>
      <w:pPr>
        <w:pStyle w:val="646"/>
        <w:ind w:firstLine="24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646"/>
        <w:ind w:firstLine="240"/>
        <w:spacing w:line="440" w:lineRule="exact"/>
        <w:rPr>
          <w:sz w:val="24"/>
          <w:szCs w:val="24"/>
        </w:rPr>
      </w:pPr>
      <w:r>
        <w:rPr>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646"/>
        <w:ind w:firstLine="240"/>
        <w:spacing w:line="440" w:lineRule="exact"/>
        <w:rPr>
          <w:sz w:val="24"/>
          <w:szCs w:val="24"/>
        </w:rPr>
      </w:pPr>
      <w:r>
        <w:rPr>
          <w:sz w:val="24"/>
          <w:szCs w:val="24"/>
        </w:rPr>
        <w:t xml:space="preserve">提供本单位制造的货物、承担的工程或者服务，或者提供其他残疾人福利性单位制造的货物（不包括使用非</w:t>
      </w:r>
      <w:r>
        <w:rPr>
          <w:sz w:val="24"/>
          <w:szCs w:val="24"/>
        </w:rPr>
        <w:t xml:space="preserve">残疾人福利性单位注册商标的货物）。</w:t>
      </w:r>
      <w:r/>
    </w:p>
    <w:p>
      <w:pPr>
        <w:pStyle w:val="646"/>
        <w:ind w:firstLine="24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46"/>
        <w:ind w:firstLine="240"/>
        <w:spacing w:line="440" w:lineRule="exact"/>
        <w:rPr>
          <w:sz w:val="24"/>
          <w:szCs w:val="24"/>
        </w:rPr>
      </w:pPr>
      <w:r/>
      <w:bookmarkStart w:id="177" w:name="_Hlk63008170"/>
      <w:r>
        <w:rPr>
          <w:sz w:val="24"/>
          <w:szCs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 “</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bookmarkEnd w:id="177"/>
      <w:r>
        <w:rPr>
          <w:sz w:val="24"/>
          <w:szCs w:val="24"/>
        </w:rPr>
      </w:r>
      <w:r/>
    </w:p>
    <w:p>
      <w:pPr>
        <w:pStyle w:val="646"/>
        <w:ind w:firstLine="360"/>
        <w:spacing w:line="440" w:lineRule="exact"/>
        <w:rPr>
          <w:sz w:val="24"/>
        </w:rPr>
      </w:pPr>
      <w:r>
        <w:rPr>
          <w:rFonts w:hint="eastAsia"/>
          <w:sz w:val="24"/>
        </w:rPr>
        <w:t xml:space="preserve">2、</w:t>
      </w:r>
      <w:r>
        <w:rPr>
          <w:sz w:val="24"/>
        </w:rPr>
        <w:t xml:space="preserve">节能产品和环境标志产品</w:t>
      </w:r>
      <w:r>
        <w:rPr>
          <w:rFonts w:hint="eastAsia"/>
          <w:sz w:val="24"/>
        </w:rPr>
        <w:t xml:space="preserve">：</w:t>
      </w:r>
      <w:r>
        <w:rPr>
          <w:sz w:val="24"/>
        </w:rPr>
      </w:r>
      <w:r/>
    </w:p>
    <w:p>
      <w:pPr>
        <w:pStyle w:val="646"/>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号）等相关文件的规定，对属于《节能产品政府采购品目清单》、《环境标志产品政府采购品目清单》范围内产品</w:t>
      </w:r>
      <w:r>
        <w:rPr>
          <w:sz w:val="24"/>
        </w:rPr>
        <w:t xml:space="preserve">实施政府优先采购或强制采购</w:t>
      </w:r>
      <w:r>
        <w:rPr>
          <w:rFonts w:hint="eastAsia"/>
          <w:sz w:val="24"/>
        </w:rPr>
        <w:t xml:space="preserve">，上述品目清单可通过“中国政府采购网”（http://www.ccgp.gov.cn）查询。</w:t>
      </w:r>
      <w:r>
        <w:rPr>
          <w:sz w:val="24"/>
        </w:rPr>
      </w:r>
      <w:r/>
    </w:p>
    <w:p>
      <w:pPr>
        <w:pStyle w:val="646"/>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w:t>
      </w:r>
      <w:r>
        <w:rPr>
          <w:rFonts w:hint="eastAsia"/>
          <w:sz w:val="24"/>
        </w:rPr>
        <w:t xml:space="preserve">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646"/>
        <w:ind w:firstLine="360"/>
        <w:spacing w:line="440" w:lineRule="exact"/>
        <w:rPr>
          <w:sz w:val="24"/>
        </w:rPr>
      </w:pPr>
      <w:r>
        <w:rPr>
          <w:rFonts w:hint="eastAsia"/>
          <w:sz w:val="24"/>
        </w:rPr>
        <w:t xml:space="preserve">3、绿色采购其他政策：</w:t>
      </w:r>
      <w:r>
        <w:rPr>
          <w:sz w:val="24"/>
        </w:rPr>
      </w:r>
      <w:r/>
    </w:p>
    <w:p>
      <w:pPr>
        <w:pStyle w:val="646"/>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646"/>
        <w:ind w:firstLine="360"/>
        <w:spacing w:line="440" w:lineRule="exact"/>
        <w:rPr>
          <w:rFonts w:hint="eastAsia"/>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sz w:val="24"/>
        </w:rPr>
      </w:r>
      <w:r/>
    </w:p>
    <w:p>
      <w:pPr>
        <w:pStyle w:val="647"/>
        <w:rPr>
          <w:rFonts w:ascii="Times New Roman" w:hAnsi="Times New Roman"/>
        </w:rPr>
      </w:pPr>
      <w:r>
        <w:br w:type="page" w:clear="all"/>
      </w:r>
      <w:bookmarkStart w:id="178" w:name="_Toc178319185"/>
      <w:r/>
      <w:bookmarkStart w:id="179" w:name="OLE_LINK1"/>
      <w:r/>
      <w:bookmarkStart w:id="180" w:name="_Toc221112935"/>
      <w:r>
        <w:rPr>
          <w:rFonts w:ascii="Times New Roman" w:hAnsi="Times New Roman"/>
        </w:rPr>
        <w:t xml:space="preserve">第四章  合同文本</w:t>
      </w:r>
      <w:bookmarkEnd w:id="178"/>
      <w:r/>
      <w:bookmarkEnd w:id="180"/>
      <w:r>
        <w:rPr>
          <w:rFonts w:ascii="Times New Roman" w:hAnsi="Times New Roman"/>
        </w:rPr>
      </w:r>
      <w:r/>
    </w:p>
    <w:p>
      <w:pPr>
        <w:pStyle w:val="646"/>
        <w:rPr>
          <w:rFonts w:ascii="宋体" w:hAnsi="宋体"/>
        </w:rPr>
      </w:pPr>
      <w:r>
        <w:rPr>
          <w:rFonts w:ascii="宋体" w:hAnsi="宋体"/>
        </w:rPr>
      </w:r>
      <w:r/>
    </w:p>
    <w:p>
      <w:pPr>
        <w:pStyle w:val="646"/>
        <w:jc w:val="right"/>
        <w:spacing w:line="440" w:lineRule="exact"/>
        <w:rPr>
          <w:rFonts w:ascii="宋体" w:hAnsi="宋体"/>
          <w:sz w:val="24"/>
          <w:szCs w:val="24"/>
        </w:rPr>
      </w:pPr>
      <w:r>
        <w:rPr>
          <w:rFonts w:ascii="宋体" w:hAnsi="宋体"/>
          <w:sz w:val="24"/>
          <w:szCs w:val="24"/>
        </w:rPr>
        <w:t xml:space="preserve">                                      编号：</w:t>
      </w:r>
      <w:r>
        <w:rPr>
          <w:sz w:val="24"/>
          <w:szCs w:val="24"/>
        </w:rPr>
        <w:t xml:space="preserve">JSZC-320581-JZCG-G2026-0006</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r>
      <w:r/>
    </w:p>
    <w:p>
      <w:pPr>
        <w:pStyle w:val="646"/>
        <w:jc w:val="right"/>
        <w:spacing w:line="44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签订地点：常熟市</w:t>
      </w:r>
      <w:r/>
    </w:p>
    <w:p>
      <w:pPr>
        <w:pStyle w:val="646"/>
        <w:ind w:right="480"/>
        <w:jc w:val="center"/>
        <w:spacing w:line="440" w:lineRule="exact"/>
        <w:rPr>
          <w:rFonts w:ascii="宋体" w:hAnsi="宋体"/>
          <w:sz w:val="24"/>
          <w:szCs w:val="24"/>
        </w:rPr>
      </w:pPr>
      <w:r>
        <w:rPr>
          <w:rFonts w:ascii="宋体" w:hAnsi="宋体"/>
          <w:sz w:val="24"/>
          <w:szCs w:val="24"/>
        </w:rPr>
        <w:t xml:space="preserve">                                            </w:t>
      </w:r>
      <w:r>
        <w:rPr>
          <w:rFonts w:ascii="宋体" w:hAnsi="宋体"/>
          <w:sz w:val="24"/>
          <w:szCs w:val="24"/>
        </w:rPr>
        <w:t xml:space="preserve">       </w:t>
      </w:r>
      <w:r/>
    </w:p>
    <w:p>
      <w:pPr>
        <w:pStyle w:val="646"/>
        <w:jc w:val="left"/>
        <w:spacing w:line="440" w:lineRule="exact"/>
        <w:rPr>
          <w:rFonts w:ascii="宋体" w:hAnsi="宋体"/>
          <w:sz w:val="28"/>
          <w:szCs w:val="28"/>
        </w:rPr>
      </w:pPr>
      <w:r>
        <w:rPr>
          <w:rFonts w:ascii="宋体" w:hAnsi="宋体"/>
          <w:b/>
          <w:sz w:val="28"/>
          <w:szCs w:val="28"/>
        </w:rPr>
        <w:t xml:space="preserve">甲方（采购人）</w:t>
      </w:r>
      <w:r>
        <w:rPr>
          <w:rFonts w:ascii="宋体" w:hAnsi="宋体"/>
          <w:sz w:val="28"/>
          <w:szCs w:val="28"/>
        </w:rPr>
        <w:t xml:space="preserve">：</w:t>
      </w:r>
      <w:r>
        <w:rPr>
          <w:rFonts w:ascii="宋体" w:hAnsi="宋体"/>
          <w:sz w:val="28"/>
          <w:szCs w:val="28"/>
          <w:u w:val="single"/>
        </w:rPr>
        <w:t xml:space="preserve">                        </w:t>
      </w:r>
      <w:r>
        <w:rPr>
          <w:rFonts w:ascii="宋体" w:hAnsi="宋体"/>
          <w:sz w:val="28"/>
          <w:szCs w:val="28"/>
        </w:rPr>
      </w:r>
      <w:r/>
    </w:p>
    <w:p>
      <w:pPr>
        <w:pStyle w:val="646"/>
        <w:jc w:val="left"/>
        <w:spacing w:line="440" w:lineRule="exact"/>
        <w:rPr>
          <w:rFonts w:ascii="宋体" w:hAnsi="宋体"/>
          <w:sz w:val="28"/>
          <w:szCs w:val="28"/>
        </w:rPr>
      </w:pPr>
      <w:r>
        <w:rPr>
          <w:rFonts w:ascii="宋体" w:hAnsi="宋体"/>
          <w:b/>
          <w:sz w:val="28"/>
          <w:szCs w:val="28"/>
        </w:rPr>
        <w:t xml:space="preserve">乙方（中标人）</w:t>
      </w:r>
      <w:r>
        <w:rPr>
          <w:rFonts w:ascii="宋体" w:hAnsi="宋体"/>
          <w:sz w:val="28"/>
          <w:szCs w:val="28"/>
        </w:rPr>
        <w:t xml:space="preserve">：</w:t>
      </w:r>
      <w:r>
        <w:rPr>
          <w:rFonts w:ascii="宋体" w:hAnsi="宋体"/>
          <w:sz w:val="28"/>
          <w:szCs w:val="28"/>
          <w:u w:val="single"/>
        </w:rPr>
        <w:t xml:space="preserve">                        </w:t>
      </w:r>
      <w:r>
        <w:rPr>
          <w:rFonts w:ascii="宋体" w:hAnsi="宋体"/>
          <w:sz w:val="28"/>
          <w:szCs w:val="28"/>
        </w:rPr>
      </w:r>
      <w:r/>
    </w:p>
    <w:p>
      <w:pPr>
        <w:pStyle w:val="646"/>
        <w:ind w:firstLine="720"/>
        <w:spacing w:line="440" w:lineRule="exact"/>
        <w:rPr>
          <w:rFonts w:ascii="宋体" w:hAnsi="宋体"/>
          <w:sz w:val="24"/>
          <w:szCs w:val="24"/>
        </w:rPr>
      </w:pPr>
      <w:r>
        <w:rPr>
          <w:rFonts w:ascii="宋体" w:hAnsi="宋体"/>
          <w:sz w:val="24"/>
          <w:szCs w:val="24"/>
        </w:rPr>
        <w:t xml:space="preserve">根据《中华人民共和国政府采购法》及其实施条例、《中华人民共和国民法典》等法律法规的规定，甲乙双方按照常熟市公共资源交易中心</w:t>
      </w:r>
      <w:r>
        <w:rPr>
          <w:rFonts w:hint="eastAsia" w:ascii="宋体" w:hAnsi="宋体"/>
          <w:sz w:val="24"/>
          <w:szCs w:val="24"/>
        </w:rPr>
        <w:t xml:space="preserve">（</w:t>
      </w:r>
      <w:r>
        <w:rPr>
          <w:rFonts w:hint="eastAsia" w:ascii="宋体" w:hAnsi="宋体"/>
          <w:sz w:val="24"/>
          <w:szCs w:val="24"/>
          <w:u w:val="single"/>
        </w:rPr>
        <w:t xml:space="preserve">常熟市公安局实训办物业管理服务</w:t>
      </w:r>
      <w:r>
        <w:rPr>
          <w:rFonts w:ascii="宋体" w:hAnsi="宋体"/>
          <w:sz w:val="24"/>
          <w:szCs w:val="24"/>
          <w:u w:val="single"/>
        </w:rPr>
        <w:t xml:space="preserve">）（项目编号：</w:t>
      </w:r>
      <w:r>
        <w:rPr>
          <w:sz w:val="24"/>
          <w:szCs w:val="24"/>
          <w:u w:val="single"/>
        </w:rPr>
        <w:t xml:space="preserve">JSZC-320581-JZCG-G2026-0006</w:t>
      </w:r>
      <w:r>
        <w:rPr>
          <w:rFonts w:ascii="宋体" w:hAnsi="宋体"/>
          <w:sz w:val="24"/>
          <w:szCs w:val="24"/>
          <w:u w:val="single"/>
        </w:rPr>
        <w:t xml:space="preserve">）</w:t>
      </w:r>
      <w:r>
        <w:rPr>
          <w:rFonts w:ascii="宋体" w:hAnsi="宋体"/>
          <w:sz w:val="24"/>
          <w:szCs w:val="24"/>
        </w:rPr>
        <w:t xml:space="preserve">项目公开招标结果签订本合同。</w:t>
      </w:r>
      <w:r/>
    </w:p>
    <w:p>
      <w:pPr>
        <w:pStyle w:val="646"/>
        <w:spacing w:line="440" w:lineRule="exact"/>
        <w:rPr>
          <w:rFonts w:ascii="宋体" w:hAnsi="宋体"/>
          <w:b/>
          <w:sz w:val="24"/>
          <w:szCs w:val="24"/>
        </w:rPr>
      </w:pPr>
      <w:r>
        <w:rPr>
          <w:rFonts w:ascii="宋体" w:hAnsi="宋体"/>
          <w:b/>
          <w:sz w:val="24"/>
          <w:szCs w:val="24"/>
        </w:rPr>
        <w:t xml:space="preserve">第一条  定义</w:t>
      </w:r>
      <w:r/>
    </w:p>
    <w:p>
      <w:pPr>
        <w:pStyle w:val="646"/>
        <w:ind w:firstLine="470"/>
        <w:spacing w:line="440" w:lineRule="exact"/>
        <w:rPr>
          <w:rFonts w:ascii="宋体" w:hAnsi="宋体"/>
          <w:sz w:val="24"/>
          <w:szCs w:val="24"/>
        </w:rPr>
      </w:pPr>
      <w:r>
        <w:rPr>
          <w:rFonts w:ascii="宋体" w:hAnsi="宋体"/>
          <w:sz w:val="24"/>
          <w:szCs w:val="24"/>
        </w:rPr>
        <w:t xml:space="preserve">除非另有特别解释或说明，本合同有关词语应按如下定义解释：</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、合同系指甲乙双方签署的，与本项目相关的协议、附件、附录和其他一切文件。</w:t>
      </w:r>
      <w:r/>
    </w:p>
    <w:p>
      <w:pPr>
        <w:pStyle w:val="646"/>
        <w:ind w:firstLine="480"/>
        <w:spacing w:line="440" w:lineRule="exact"/>
        <w:rPr>
          <w:rFonts w:ascii="宋体" w:hAnsi="宋体"/>
          <w:sz w:val="24"/>
          <w:szCs w:val="24"/>
        </w:rPr>
      </w:pPr>
      <w:r>
        <w:rPr>
          <w:sz w:val="24"/>
          <w:szCs w:val="24"/>
        </w:rPr>
        <w:t xml:space="preserve">2</w:t>
      </w:r>
      <w:r>
        <w:rPr>
          <w:rFonts w:ascii="宋体" w:hAnsi="宋体"/>
          <w:sz w:val="24"/>
          <w:szCs w:val="24"/>
        </w:rPr>
        <w:t xml:space="preserve">、甲方系指购买本合同项下服务的国家机关、事业单位、团体组织。</w:t>
      </w:r>
      <w:r/>
    </w:p>
    <w:p>
      <w:pPr>
        <w:pStyle w:val="646"/>
        <w:ind w:firstLine="480"/>
        <w:spacing w:line="440" w:lineRule="exact"/>
        <w:rPr>
          <w:rFonts w:ascii="宋体" w:hAnsi="宋体"/>
          <w:sz w:val="24"/>
          <w:szCs w:val="24"/>
        </w:rPr>
      </w:pPr>
      <w:r>
        <w:rPr>
          <w:sz w:val="24"/>
          <w:szCs w:val="24"/>
        </w:rPr>
        <w:t xml:space="preserve">3</w:t>
      </w:r>
      <w:r>
        <w:rPr>
          <w:rFonts w:ascii="宋体" w:hAnsi="宋体"/>
          <w:sz w:val="24"/>
          <w:szCs w:val="24"/>
        </w:rPr>
        <w:t xml:space="preserve">、乙方系指提供本合同项下服务的法人、其他组织或自然人。</w:t>
      </w:r>
      <w:r/>
    </w:p>
    <w:p>
      <w:pPr>
        <w:pStyle w:val="646"/>
        <w:ind w:firstLine="480"/>
        <w:spacing w:line="440" w:lineRule="exact"/>
        <w:rPr>
          <w:rFonts w:ascii="宋体" w:hAnsi="宋体"/>
          <w:sz w:val="24"/>
          <w:szCs w:val="24"/>
        </w:rPr>
      </w:pPr>
      <w:r>
        <w:rPr>
          <w:sz w:val="24"/>
          <w:szCs w:val="24"/>
        </w:rPr>
        <w:t xml:space="preserve">4</w:t>
      </w:r>
      <w:r>
        <w:rPr>
          <w:rFonts w:ascii="宋体" w:hAnsi="宋体"/>
          <w:sz w:val="24"/>
          <w:szCs w:val="24"/>
        </w:rPr>
        <w:t xml:space="preserve">、“服务”系指根据合同规定乙方承担</w:t>
      </w:r>
      <w:r>
        <w:rPr>
          <w:rFonts w:hint="eastAsia" w:ascii="宋体" w:hAnsi="宋体"/>
          <w:sz w:val="24"/>
          <w:szCs w:val="24"/>
        </w:rPr>
        <w:t xml:space="preserve">的</w:t>
      </w:r>
      <w:r>
        <w:rPr>
          <w:rFonts w:hint="eastAsia"/>
          <w:sz w:val="24"/>
          <w:szCs w:val="24"/>
        </w:rPr>
        <w:t xml:space="preserve">常熟市公安局实训办物业管理服务</w:t>
      </w:r>
      <w:r>
        <w:rPr>
          <w:rFonts w:ascii="宋体" w:hAnsi="宋体"/>
          <w:sz w:val="24"/>
          <w:szCs w:val="24"/>
        </w:rPr>
        <w:t xml:space="preserve">的相关工作。</w:t>
      </w:r>
      <w:r/>
    </w:p>
    <w:p>
      <w:pPr>
        <w:pStyle w:val="646"/>
        <w:ind w:firstLine="480"/>
        <w:spacing w:line="440" w:lineRule="exact"/>
        <w:rPr>
          <w:rFonts w:ascii="宋体" w:hAnsi="宋体"/>
          <w:sz w:val="24"/>
          <w:szCs w:val="24"/>
        </w:rPr>
      </w:pPr>
      <w:r>
        <w:rPr>
          <w:sz w:val="24"/>
          <w:szCs w:val="24"/>
        </w:rPr>
        <w:t xml:space="preserve">5</w:t>
      </w:r>
      <w:r>
        <w:rPr>
          <w:rFonts w:ascii="宋体" w:hAnsi="宋体"/>
          <w:sz w:val="24"/>
          <w:szCs w:val="24"/>
        </w:rPr>
        <w:t xml:space="preserve">、合同价格系指根据合同规定乙方在正确地完全履行合同义务后甲方应支付给乙方的价格，包含了甲方购买合同项下相关服务的一切费用。</w:t>
      </w:r>
      <w:r/>
    </w:p>
    <w:p>
      <w:pPr>
        <w:pStyle w:val="646"/>
        <w:spacing w:line="440" w:lineRule="exact"/>
        <w:rPr>
          <w:rFonts w:ascii="宋体" w:hAnsi="宋体"/>
          <w:b/>
          <w:sz w:val="24"/>
          <w:szCs w:val="24"/>
        </w:rPr>
      </w:pPr>
      <w:r>
        <w:rPr>
          <w:rFonts w:ascii="宋体" w:hAnsi="宋体"/>
          <w:b/>
          <w:sz w:val="24"/>
          <w:szCs w:val="24"/>
        </w:rPr>
        <w:t xml:space="preserve">第二条  组成本合同的文件</w:t>
      </w:r>
      <w:r/>
    </w:p>
    <w:p>
      <w:pPr>
        <w:pStyle w:val="646"/>
        <w:ind w:firstLine="480"/>
        <w:spacing w:line="440" w:lineRule="exact"/>
        <w:rPr>
          <w:rFonts w:ascii="宋体" w:hAnsi="宋体"/>
          <w:sz w:val="24"/>
          <w:szCs w:val="24"/>
        </w:rPr>
      </w:pPr>
      <w:r>
        <w:rPr>
          <w:rFonts w:ascii="宋体" w:hAnsi="宋体"/>
          <w:sz w:val="24"/>
          <w:szCs w:val="24"/>
        </w:rPr>
        <w:t xml:space="preserve">下列文件是组成本合同的不可分割的部分：（</w:t>
      </w:r>
      <w:r>
        <w:rPr>
          <w:sz w:val="24"/>
          <w:szCs w:val="24"/>
        </w:rPr>
        <w:t xml:space="preserve">1</w:t>
      </w:r>
      <w:r>
        <w:rPr>
          <w:rFonts w:ascii="宋体" w:hAnsi="宋体"/>
          <w:sz w:val="24"/>
          <w:szCs w:val="24"/>
        </w:rPr>
        <w:t xml:space="preserve">）常熟市公共资源交易中心</w:t>
      </w:r>
      <w:r>
        <w:rPr>
          <w:sz w:val="24"/>
          <w:szCs w:val="24"/>
          <w:u w:val="single"/>
        </w:rPr>
        <w:t xml:space="preserve">JSZC-320581-JZCG-G2026-0</w:t>
      </w:r>
      <w:r>
        <w:rPr>
          <w:sz w:val="24"/>
          <w:szCs w:val="24"/>
          <w:u w:val="single"/>
        </w:rPr>
        <w:t xml:space="preserve">006</w:t>
      </w:r>
      <w:r>
        <w:rPr>
          <w:rFonts w:ascii="宋体" w:hAnsi="宋体"/>
          <w:sz w:val="24"/>
          <w:szCs w:val="24"/>
        </w:rPr>
        <w:t xml:space="preserve">号招标文件；（</w:t>
      </w:r>
      <w:r>
        <w:rPr>
          <w:sz w:val="24"/>
          <w:szCs w:val="24"/>
        </w:rPr>
        <w:t xml:space="preserve">2</w:t>
      </w:r>
      <w:r>
        <w:rPr>
          <w:rFonts w:ascii="宋体" w:hAnsi="宋体"/>
          <w:sz w:val="24"/>
          <w:szCs w:val="24"/>
        </w:rPr>
        <w:t xml:space="preserve">）乙方递交的投标文件；（</w:t>
      </w:r>
      <w:r>
        <w:rPr>
          <w:sz w:val="24"/>
          <w:szCs w:val="24"/>
        </w:rPr>
        <w:t xml:space="preserve">3</w:t>
      </w:r>
      <w:r>
        <w:rPr>
          <w:rFonts w:ascii="宋体" w:hAnsi="宋体"/>
          <w:sz w:val="24"/>
          <w:szCs w:val="24"/>
        </w:rPr>
        <w:t xml:space="preserve">）乙方所作的相关书面澄清；（</w:t>
      </w:r>
      <w:r>
        <w:rPr>
          <w:sz w:val="24"/>
          <w:szCs w:val="24"/>
        </w:rPr>
        <w:t xml:space="preserve">4</w:t>
      </w:r>
      <w:r>
        <w:rPr>
          <w:rFonts w:ascii="宋体" w:hAnsi="宋体"/>
          <w:sz w:val="24"/>
          <w:szCs w:val="24"/>
        </w:rPr>
        <w:t xml:space="preserve">）中标通知书；（</w:t>
      </w:r>
      <w:r>
        <w:rPr>
          <w:sz w:val="24"/>
          <w:szCs w:val="24"/>
        </w:rPr>
        <w:t xml:space="preserve">5</w:t>
      </w:r>
      <w:r>
        <w:rPr>
          <w:rFonts w:ascii="宋体" w:hAnsi="宋体"/>
          <w:sz w:val="24"/>
          <w:szCs w:val="24"/>
        </w:rPr>
        <w:t xml:space="preserve">）甲乙双方商定的其他必要文件。</w:t>
      </w:r>
      <w:r/>
    </w:p>
    <w:p>
      <w:pPr>
        <w:pStyle w:val="646"/>
        <w:spacing w:line="440" w:lineRule="exact"/>
        <w:rPr>
          <w:rFonts w:ascii="宋体" w:hAnsi="宋体"/>
          <w:b/>
          <w:sz w:val="24"/>
          <w:szCs w:val="24"/>
        </w:rPr>
      </w:pPr>
      <w:r>
        <w:rPr>
          <w:rFonts w:ascii="宋体" w:hAnsi="宋体"/>
          <w:b/>
          <w:sz w:val="24"/>
          <w:szCs w:val="24"/>
        </w:rPr>
        <w:t xml:space="preserve">第三条  合同内容</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sz w:val="24"/>
          <w:szCs w:val="24"/>
        </w:rPr>
        <w:t xml:space="preserve">常熟市公安局实训办物业管理服务</w:t>
      </w:r>
      <w:r>
        <w:rPr>
          <w:rFonts w:ascii="宋体" w:hAnsi="宋体"/>
          <w:sz w:val="24"/>
          <w:szCs w:val="24"/>
        </w:rPr>
        <w:t xml:space="preserve">内容：</w:t>
      </w:r>
      <w:r/>
    </w:p>
    <w:p>
      <w:pPr>
        <w:pStyle w:val="646"/>
        <w:ind w:firstLine="720"/>
        <w:spacing w:line="440" w:lineRule="exact"/>
        <w:rPr>
          <w:sz w:val="24"/>
          <w:szCs w:val="24"/>
        </w:rPr>
      </w:pPr>
      <w:r/>
      <w:bookmarkStart w:id="181" w:name="_Hlk106004388"/>
      <w:r>
        <w:rPr>
          <w:sz w:val="24"/>
          <w:szCs w:val="24"/>
        </w:rPr>
        <w:t xml:space="preserve">1</w:t>
      </w:r>
      <w:r>
        <w:rPr>
          <w:rFonts w:hint="eastAsia"/>
          <w:sz w:val="24"/>
          <w:szCs w:val="24"/>
        </w:rPr>
        <w:t xml:space="preserve">.1 </w:t>
      </w:r>
      <w:r>
        <w:rPr>
          <w:rFonts w:hint="eastAsia"/>
          <w:sz w:val="24"/>
          <w:szCs w:val="24"/>
        </w:rPr>
        <w:t xml:space="preserve">门卫服务；</w:t>
      </w:r>
      <w:r>
        <w:rPr>
          <w:sz w:val="24"/>
          <w:szCs w:val="24"/>
        </w:rPr>
      </w:r>
      <w:r/>
    </w:p>
    <w:p>
      <w:pPr>
        <w:pStyle w:val="646"/>
        <w:ind w:firstLine="720"/>
        <w:spacing w:line="44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 </w:t>
      </w:r>
      <w:r>
        <w:rPr>
          <w:rFonts w:hint="eastAsia"/>
          <w:sz w:val="24"/>
          <w:szCs w:val="24"/>
        </w:rPr>
        <w:t xml:space="preserve">卫</w:t>
      </w:r>
      <w:r>
        <w:rPr>
          <w:sz w:val="24"/>
          <w:szCs w:val="24"/>
        </w:rPr>
        <w:t xml:space="preserve">生</w:t>
      </w:r>
      <w:r>
        <w:rPr>
          <w:rFonts w:hint="eastAsia"/>
          <w:sz w:val="24"/>
          <w:szCs w:val="24"/>
        </w:rPr>
        <w:t xml:space="preserve">保洁和宿</w:t>
      </w:r>
      <w:r>
        <w:rPr>
          <w:sz w:val="24"/>
          <w:szCs w:val="24"/>
        </w:rPr>
        <w:t xml:space="preserve">舍服务</w:t>
      </w:r>
      <w:r>
        <w:rPr>
          <w:rFonts w:hint="eastAsia"/>
          <w:sz w:val="24"/>
          <w:szCs w:val="24"/>
        </w:rPr>
        <w:t xml:space="preserve">；</w:t>
      </w:r>
      <w:r>
        <w:rPr>
          <w:sz w:val="24"/>
          <w:szCs w:val="24"/>
        </w:rPr>
      </w:r>
      <w:r/>
    </w:p>
    <w:p>
      <w:pPr>
        <w:pStyle w:val="646"/>
        <w:ind w:firstLine="720"/>
        <w:spacing w:line="44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 </w:t>
      </w:r>
      <w:r>
        <w:rPr>
          <w:rFonts w:hint="eastAsia"/>
          <w:sz w:val="24"/>
          <w:szCs w:val="24"/>
        </w:rPr>
        <w:t xml:space="preserve">会务服务；</w:t>
      </w:r>
      <w:r>
        <w:rPr>
          <w:sz w:val="24"/>
          <w:szCs w:val="24"/>
        </w:rPr>
      </w:r>
      <w:r/>
    </w:p>
    <w:p>
      <w:pPr>
        <w:pStyle w:val="646"/>
        <w:ind w:firstLine="720"/>
        <w:spacing w:line="44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 </w:t>
      </w:r>
      <w:r>
        <w:rPr>
          <w:rFonts w:hint="eastAsia"/>
          <w:sz w:val="24"/>
          <w:szCs w:val="24"/>
        </w:rPr>
        <w:t xml:space="preserve">食堂服务；</w:t>
      </w:r>
      <w:r>
        <w:rPr>
          <w:sz w:val="24"/>
          <w:szCs w:val="24"/>
        </w:rPr>
      </w:r>
      <w:r/>
    </w:p>
    <w:p>
      <w:pPr>
        <w:pStyle w:val="646"/>
        <w:ind w:firstLine="720"/>
        <w:spacing w:line="44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 </w:t>
      </w:r>
      <w:r>
        <w:rPr>
          <w:rFonts w:hint="eastAsia"/>
          <w:sz w:val="24"/>
          <w:szCs w:val="24"/>
        </w:rPr>
        <w:t xml:space="preserve">室外绿化养护服务；</w:t>
      </w:r>
      <w:r>
        <w:rPr>
          <w:sz w:val="24"/>
          <w:szCs w:val="24"/>
        </w:rPr>
      </w:r>
      <w:r/>
    </w:p>
    <w:p>
      <w:pPr>
        <w:pStyle w:val="646"/>
        <w:ind w:firstLine="720"/>
        <w:spacing w:line="44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 </w:t>
      </w:r>
      <w:r>
        <w:rPr>
          <w:rFonts w:hint="eastAsia"/>
          <w:sz w:val="24"/>
          <w:szCs w:val="24"/>
        </w:rPr>
        <w:t xml:space="preserve">有害生物防治服务；</w:t>
      </w:r>
      <w:r>
        <w:rPr>
          <w:sz w:val="24"/>
          <w:szCs w:val="24"/>
        </w:rPr>
      </w:r>
      <w:r/>
    </w:p>
    <w:p>
      <w:pPr>
        <w:pStyle w:val="646"/>
        <w:ind w:firstLine="720"/>
        <w:spacing w:line="44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 </w:t>
      </w:r>
      <w:r>
        <w:rPr>
          <w:rFonts w:hint="eastAsia"/>
          <w:sz w:val="24"/>
          <w:szCs w:val="24"/>
        </w:rPr>
        <w:t xml:space="preserve">建</w:t>
      </w:r>
      <w:r>
        <w:rPr>
          <w:sz w:val="24"/>
          <w:szCs w:val="24"/>
        </w:rPr>
        <w:t xml:space="preserve">筑消防</w:t>
      </w:r>
      <w:r>
        <w:rPr>
          <w:rFonts w:hint="eastAsia"/>
          <w:sz w:val="24"/>
          <w:szCs w:val="24"/>
        </w:rPr>
        <w:t xml:space="preserve">技</w:t>
      </w:r>
      <w:r>
        <w:rPr>
          <w:sz w:val="24"/>
          <w:szCs w:val="24"/>
        </w:rPr>
        <w:t xml:space="preserve">术服务；</w:t>
      </w:r>
      <w:r/>
    </w:p>
    <w:p>
      <w:pPr>
        <w:pStyle w:val="646"/>
        <w:ind w:firstLine="720"/>
        <w:spacing w:line="440" w:lineRule="exact"/>
        <w:rPr>
          <w:rFonts w:hint="eastAsia"/>
          <w:sz w:val="24"/>
          <w:szCs w:val="24"/>
        </w:rPr>
      </w:pPr>
      <w:r>
        <w:rPr>
          <w:rFonts w:hint="eastAsia"/>
          <w:sz w:val="24"/>
          <w:szCs w:val="24"/>
        </w:rPr>
        <w:t xml:space="preserve">1.</w:t>
      </w:r>
      <w:r>
        <w:rPr>
          <w:rFonts w:hint="eastAsia"/>
          <w:sz w:val="24"/>
          <w:szCs w:val="24"/>
        </w:rPr>
        <w:t xml:space="preserve">8</w:t>
      </w:r>
      <w:r>
        <w:rPr>
          <w:rFonts w:hint="eastAsia"/>
          <w:sz w:val="24"/>
          <w:szCs w:val="24"/>
        </w:rPr>
        <w:t xml:space="preserve"> </w:t>
      </w:r>
      <w:r>
        <w:rPr>
          <w:rFonts w:hint="eastAsia"/>
          <w:sz w:val="24"/>
          <w:szCs w:val="24"/>
        </w:rPr>
        <w:t xml:space="preserve">环</w:t>
      </w:r>
      <w:r>
        <w:rPr>
          <w:sz w:val="24"/>
          <w:szCs w:val="24"/>
        </w:rPr>
        <w:t xml:space="preserve">卫垃圾清运服务</w:t>
      </w:r>
      <w:r>
        <w:rPr>
          <w:rFonts w:hint="eastAsia"/>
          <w:sz w:val="24"/>
          <w:szCs w:val="24"/>
        </w:rPr>
        <w:t xml:space="preserve">。</w:t>
      </w:r>
      <w:r>
        <w:rPr>
          <w:rFonts w:hint="eastAsia"/>
          <w:sz w:val="24"/>
          <w:szCs w:val="24"/>
        </w:rPr>
      </w:r>
      <w:r/>
    </w:p>
    <w:p>
      <w:pPr>
        <w:pStyle w:val="646"/>
        <w:ind w:firstLine="480"/>
        <w:spacing w:line="440" w:lineRule="exact"/>
        <w:rPr>
          <w:sz w:val="24"/>
          <w:szCs w:val="24"/>
        </w:rPr>
      </w:pPr>
      <w:r/>
      <w:bookmarkEnd w:id="181"/>
      <w:r>
        <w:rPr>
          <w:sz w:val="24"/>
          <w:szCs w:val="24"/>
        </w:rPr>
        <w:t xml:space="preserve">2、</w:t>
      </w:r>
      <w:r>
        <w:rPr>
          <w:rFonts w:hint="eastAsia"/>
          <w:sz w:val="24"/>
          <w:szCs w:val="24"/>
        </w:rPr>
        <w:t xml:space="preserve">常熟市公安局实训办物业管理服务</w:t>
      </w:r>
      <w:r>
        <w:rPr>
          <w:sz w:val="24"/>
          <w:szCs w:val="24"/>
        </w:rPr>
        <w:t xml:space="preserve">期限：</w:t>
      </w:r>
      <w:r>
        <w:rPr>
          <w:rFonts w:hint="eastAsia"/>
          <w:sz w:val="24"/>
          <w:szCs w:val="24"/>
        </w:rPr>
        <w:t xml:space="preserve">自合同签订之日起</w:t>
      </w:r>
      <w:r>
        <w:rPr>
          <w:rFonts w:hint="eastAsia"/>
          <w:sz w:val="24"/>
          <w:szCs w:val="24"/>
        </w:rPr>
        <w:t xml:space="preserve">2</w:t>
      </w:r>
      <w:r>
        <w:rPr>
          <w:rFonts w:hint="eastAsia"/>
          <w:sz w:val="24"/>
          <w:szCs w:val="24"/>
        </w:rPr>
        <w:t xml:space="preserve">年</w:t>
      </w:r>
      <w:r>
        <w:rPr>
          <w:rFonts w:hint="eastAsia"/>
          <w:sz w:val="24"/>
          <w:szCs w:val="24"/>
        </w:rPr>
        <w:t xml:space="preserve">6</w:t>
      </w:r>
      <w:r>
        <w:rPr>
          <w:rFonts w:hint="eastAsia"/>
          <w:sz w:val="24"/>
          <w:szCs w:val="24"/>
        </w:rPr>
        <w:t xml:space="preserve">个月（2026年3月-202</w:t>
      </w:r>
      <w:r>
        <w:rPr>
          <w:rFonts w:hint="eastAsia"/>
          <w:sz w:val="24"/>
          <w:szCs w:val="24"/>
        </w:rPr>
        <w:t xml:space="preserve">8</w:t>
      </w:r>
      <w:r>
        <w:rPr>
          <w:rFonts w:hint="eastAsia"/>
          <w:sz w:val="24"/>
          <w:szCs w:val="24"/>
        </w:rPr>
        <w:t xml:space="preserve">年8月）</w:t>
      </w:r>
      <w:r>
        <w:rPr>
          <w:sz w:val="24"/>
          <w:szCs w:val="24"/>
        </w:rPr>
        <w:t xml:space="preserve">。</w:t>
      </w:r>
      <w:r/>
    </w:p>
    <w:p>
      <w:pPr>
        <w:pStyle w:val="646"/>
        <w:spacing w:line="440" w:lineRule="exact"/>
        <w:rPr>
          <w:rFonts w:ascii="宋体" w:hAnsi="宋体"/>
          <w:b/>
          <w:sz w:val="24"/>
          <w:szCs w:val="24"/>
        </w:rPr>
      </w:pPr>
      <w:r>
        <w:rPr>
          <w:rFonts w:ascii="宋体" w:hAnsi="宋体"/>
          <w:b/>
          <w:sz w:val="24"/>
          <w:szCs w:val="24"/>
        </w:rPr>
        <w:t xml:space="preserve">第四条  合同总价</w:t>
      </w:r>
      <w:r/>
    </w:p>
    <w:p>
      <w:pPr>
        <w:pStyle w:val="646"/>
        <w:ind w:firstLine="480"/>
        <w:jc w:val="left"/>
        <w:spacing w:line="440" w:lineRule="exact"/>
        <w:rPr>
          <w:rFonts w:ascii="宋体" w:hAnsi="宋体"/>
          <w:sz w:val="24"/>
          <w:szCs w:val="24"/>
        </w:rPr>
      </w:pPr>
      <w:r>
        <w:rPr>
          <w:sz w:val="24"/>
          <w:szCs w:val="24"/>
        </w:rPr>
        <w:t xml:space="preserve">1</w:t>
      </w:r>
      <w:r>
        <w:rPr>
          <w:rFonts w:ascii="宋体" w:hAnsi="宋体"/>
          <w:sz w:val="24"/>
          <w:szCs w:val="24"/>
        </w:rPr>
        <w:t xml:space="preserve">、本合同项下</w:t>
      </w:r>
      <w:r>
        <w:rPr>
          <w:rFonts w:hint="eastAsia"/>
          <w:sz w:val="24"/>
          <w:szCs w:val="24"/>
        </w:rPr>
        <w:t xml:space="preserve">常熟市公安局实训办物业管理服务</w:t>
      </w:r>
      <w:r>
        <w:rPr>
          <w:rFonts w:ascii="宋体" w:hAnsi="宋体"/>
          <w:sz w:val="24"/>
          <w:szCs w:val="24"/>
        </w:rPr>
        <w:t xml:space="preserve">费用总价款为人民币</w:t>
      </w:r>
      <w:r>
        <w:rPr>
          <w:rFonts w:ascii="宋体" w:hAnsi="宋体"/>
          <w:sz w:val="24"/>
          <w:szCs w:val="24"/>
          <w:u w:val="single"/>
        </w:rPr>
        <w:t xml:space="preserve">          </w:t>
      </w:r>
      <w:r>
        <w:rPr>
          <w:rFonts w:ascii="宋体" w:hAnsi="宋体"/>
          <w:sz w:val="24"/>
          <w:szCs w:val="24"/>
        </w:rPr>
        <w:t xml:space="preserve"> 元整（大写）。</w:t>
      </w:r>
      <w:r/>
    </w:p>
    <w:p>
      <w:pPr>
        <w:pStyle w:val="646"/>
        <w:ind w:firstLine="480"/>
        <w:jc w:val="left"/>
        <w:spacing w:line="440" w:lineRule="exact"/>
        <w:rPr>
          <w:rFonts w:ascii="宋体" w:hAnsi="宋体"/>
          <w:sz w:val="24"/>
          <w:szCs w:val="24"/>
        </w:rPr>
      </w:pPr>
      <w:r>
        <w:rPr>
          <w:sz w:val="24"/>
          <w:szCs w:val="24"/>
        </w:rPr>
        <w:t xml:space="preserve">2</w:t>
      </w:r>
      <w:r>
        <w:rPr>
          <w:rFonts w:ascii="宋体" w:hAnsi="宋体"/>
          <w:sz w:val="24"/>
          <w:szCs w:val="24"/>
        </w:rPr>
        <w:t xml:space="preserve">、本合同执行期间合同总价款不变。</w:t>
      </w:r>
      <w:r/>
    </w:p>
    <w:p>
      <w:pPr>
        <w:pStyle w:val="646"/>
        <w:spacing w:line="440" w:lineRule="exact"/>
        <w:rPr>
          <w:rFonts w:ascii="宋体" w:hAnsi="宋体"/>
          <w:b/>
          <w:sz w:val="24"/>
          <w:szCs w:val="24"/>
        </w:rPr>
      </w:pPr>
      <w:r>
        <w:rPr>
          <w:rFonts w:ascii="宋体" w:hAnsi="宋体"/>
          <w:b/>
          <w:sz w:val="24"/>
          <w:szCs w:val="24"/>
        </w:rPr>
        <w:t xml:space="preserve">第五条  支付结算</w:t>
      </w:r>
      <w:r/>
    </w:p>
    <w:p>
      <w:pPr>
        <w:pStyle w:val="646"/>
        <w:ind w:firstLine="480"/>
        <w:jc w:val="left"/>
        <w:spacing w:line="440" w:lineRule="exact"/>
        <w:rPr>
          <w:rFonts w:ascii="宋体" w:hAnsi="宋体"/>
          <w:sz w:val="24"/>
          <w:szCs w:val="24"/>
        </w:rPr>
      </w:pPr>
      <w:r>
        <w:rPr>
          <w:rFonts w:ascii="宋体" w:hAnsi="宋体"/>
          <w:sz w:val="24"/>
          <w:szCs w:val="24"/>
        </w:rPr>
        <w:t xml:space="preserve">按本项目招标文件中规定的付款方式执行。</w:t>
      </w:r>
      <w:r/>
    </w:p>
    <w:p>
      <w:pPr>
        <w:pStyle w:val="646"/>
        <w:jc w:val="left"/>
        <w:spacing w:line="440" w:lineRule="exact"/>
        <w:rPr>
          <w:rFonts w:ascii="宋体" w:hAnsi="宋体"/>
          <w:b/>
          <w:sz w:val="24"/>
          <w:szCs w:val="24"/>
        </w:rPr>
      </w:pPr>
      <w:r>
        <w:rPr>
          <w:rFonts w:ascii="宋体" w:hAnsi="宋体"/>
          <w:b/>
          <w:sz w:val="24"/>
          <w:szCs w:val="24"/>
        </w:rPr>
        <w:t xml:space="preserve">第六条  </w:t>
      </w:r>
      <w:r>
        <w:rPr>
          <w:rFonts w:hint="eastAsia" w:ascii="宋体" w:hAnsi="宋体"/>
          <w:b/>
          <w:sz w:val="24"/>
          <w:szCs w:val="24"/>
        </w:rPr>
        <w:t xml:space="preserve">考核办法</w:t>
      </w:r>
      <w:r>
        <w:rPr>
          <w:rFonts w:ascii="宋体" w:hAnsi="宋体"/>
          <w:b/>
          <w:sz w:val="24"/>
          <w:szCs w:val="24"/>
        </w:rPr>
      </w:r>
      <w:r/>
    </w:p>
    <w:p>
      <w:pPr>
        <w:pStyle w:val="646"/>
        <w:ind w:firstLine="425"/>
        <w:spacing w:line="440" w:lineRule="exact"/>
        <w:rPr>
          <w:rFonts w:hint="eastAsia" w:ascii="宋体" w:hAnsi="宋体"/>
          <w:sz w:val="24"/>
          <w:szCs w:val="24"/>
        </w:rPr>
      </w:pPr>
      <w:r>
        <w:rPr>
          <w:rFonts w:hint="eastAsia" w:ascii="宋体" w:hAnsi="宋体"/>
          <w:sz w:val="24"/>
          <w:szCs w:val="24"/>
        </w:rPr>
        <w:t xml:space="preserve">具体考核办法按本项目招标文件中“第三章</w:t>
      </w:r>
      <w:r>
        <w:rPr>
          <w:rFonts w:ascii="宋体" w:hAnsi="宋体"/>
          <w:sz w:val="24"/>
          <w:szCs w:val="24"/>
        </w:rPr>
        <w:t xml:space="preserve"> </w:t>
      </w:r>
      <w:r>
        <w:rPr>
          <w:rFonts w:hint="eastAsia" w:ascii="宋体" w:hAnsi="宋体"/>
          <w:sz w:val="24"/>
          <w:szCs w:val="24"/>
        </w:rPr>
        <w:t xml:space="preserve">项目需求”的</w:t>
      </w:r>
      <w:r>
        <w:rPr>
          <w:rFonts w:hint="eastAsia" w:ascii="宋体" w:hAnsi="宋体"/>
          <w:b/>
          <w:sz w:val="24"/>
          <w:szCs w:val="24"/>
        </w:rPr>
        <w:t xml:space="preserve">“五、验收及考核办法”</w:t>
      </w:r>
      <w:r>
        <w:rPr>
          <w:rFonts w:hint="eastAsia" w:ascii="宋体" w:hAnsi="宋体"/>
          <w:sz w:val="24"/>
          <w:szCs w:val="24"/>
        </w:rPr>
        <w:t xml:space="preserve">执行。</w:t>
      </w:r>
      <w:r/>
    </w:p>
    <w:p>
      <w:pPr>
        <w:pStyle w:val="646"/>
        <w:spacing w:line="440" w:lineRule="exact"/>
        <w:rPr>
          <w:rFonts w:ascii="宋体" w:hAnsi="宋体"/>
          <w:b/>
          <w:sz w:val="24"/>
          <w:szCs w:val="24"/>
        </w:rPr>
      </w:pPr>
      <w:r>
        <w:rPr>
          <w:rFonts w:ascii="宋体" w:hAnsi="宋体"/>
          <w:b/>
          <w:sz w:val="24"/>
          <w:szCs w:val="24"/>
        </w:rPr>
        <w:t xml:space="preserve">第七条  双方权利义务</w:t>
      </w:r>
      <w:r/>
    </w:p>
    <w:p>
      <w:pPr>
        <w:pStyle w:val="646"/>
        <w:ind w:firstLine="480"/>
        <w:jc w:val="left"/>
        <w:spacing w:line="440" w:lineRule="exact"/>
        <w:rPr>
          <w:rFonts w:ascii="宋体" w:hAnsi="宋体"/>
          <w:sz w:val="24"/>
          <w:szCs w:val="24"/>
        </w:rPr>
      </w:pPr>
      <w:r>
        <w:rPr>
          <w:sz w:val="24"/>
          <w:szCs w:val="24"/>
        </w:rPr>
        <w:t xml:space="preserve">1</w:t>
      </w:r>
      <w:r>
        <w:rPr>
          <w:rFonts w:ascii="宋体" w:hAnsi="宋体"/>
          <w:sz w:val="24"/>
          <w:szCs w:val="24"/>
        </w:rPr>
        <w:t xml:space="preserve">、甲方权利义务</w:t>
      </w:r>
      <w:r/>
    </w:p>
    <w:p>
      <w:pPr>
        <w:pStyle w:val="646"/>
        <w:ind w:firstLine="600"/>
        <w:jc w:val="left"/>
        <w:spacing w:line="440" w:lineRule="exact"/>
        <w:rPr>
          <w:rFonts w:ascii="宋体" w:hAnsi="宋体"/>
          <w:sz w:val="24"/>
          <w:szCs w:val="24"/>
        </w:rPr>
      </w:pPr>
      <w:r>
        <w:rPr>
          <w:sz w:val="24"/>
          <w:szCs w:val="24"/>
        </w:rPr>
        <w:t xml:space="preserve">1.1</w:t>
      </w:r>
      <w:r>
        <w:rPr>
          <w:rFonts w:ascii="宋体" w:hAnsi="宋体"/>
          <w:sz w:val="24"/>
          <w:szCs w:val="24"/>
        </w:rPr>
        <w:t xml:space="preserve"> 甲方应按时支付服务费。</w:t>
      </w:r>
      <w:r/>
    </w:p>
    <w:p>
      <w:pPr>
        <w:pStyle w:val="646"/>
        <w:ind w:firstLine="600"/>
        <w:jc w:val="left"/>
        <w:spacing w:line="440" w:lineRule="exact"/>
        <w:rPr>
          <w:rFonts w:ascii="宋体" w:hAnsi="宋体"/>
          <w:sz w:val="24"/>
          <w:szCs w:val="24"/>
        </w:rPr>
      </w:pPr>
      <w:r>
        <w:rPr>
          <w:sz w:val="24"/>
          <w:szCs w:val="24"/>
        </w:rPr>
        <w:t xml:space="preserve">1.2</w:t>
      </w:r>
      <w:r>
        <w:rPr>
          <w:rFonts w:ascii="宋体" w:hAnsi="宋体"/>
          <w:sz w:val="24"/>
          <w:szCs w:val="24"/>
        </w:rPr>
        <w:t xml:space="preserve"> 甲方有权对乙方派遣的人员进行考核和管理，对不符合甲方要求的人员，甲方有权随时要求乙方加强管理直至更换符合甲方要求的人员为止。</w:t>
      </w:r>
      <w:r/>
    </w:p>
    <w:p>
      <w:pPr>
        <w:pStyle w:val="646"/>
        <w:ind w:firstLine="600"/>
        <w:jc w:val="left"/>
        <w:spacing w:line="440" w:lineRule="exact"/>
        <w:rPr>
          <w:rFonts w:ascii="宋体" w:hAnsi="宋体"/>
          <w:sz w:val="24"/>
          <w:szCs w:val="24"/>
        </w:rPr>
      </w:pPr>
      <w:r>
        <w:rPr>
          <w:sz w:val="24"/>
          <w:szCs w:val="24"/>
        </w:rPr>
        <w:t xml:space="preserve">1</w:t>
      </w:r>
      <w:r>
        <w:rPr>
          <w:sz w:val="24"/>
          <w:szCs w:val="24"/>
        </w:rPr>
        <w:t xml:space="preserve">.3</w:t>
      </w:r>
      <w:r>
        <w:rPr>
          <w:rFonts w:ascii="宋体" w:hAnsi="宋体"/>
          <w:sz w:val="24"/>
          <w:szCs w:val="24"/>
        </w:rPr>
        <w:t xml:space="preserve"> 甲方不得指使项目服务人员从事违法犯罪活动。</w:t>
      </w:r>
      <w:r/>
    </w:p>
    <w:p>
      <w:pPr>
        <w:pStyle w:val="646"/>
        <w:ind w:firstLine="600"/>
        <w:jc w:val="left"/>
        <w:spacing w:line="440" w:lineRule="exact"/>
        <w:rPr>
          <w:rFonts w:ascii="宋体" w:hAnsi="宋体"/>
          <w:sz w:val="24"/>
          <w:szCs w:val="24"/>
        </w:rPr>
      </w:pPr>
      <w:r>
        <w:rPr>
          <w:sz w:val="24"/>
          <w:szCs w:val="24"/>
        </w:rPr>
        <w:t xml:space="preserve">1.4</w:t>
      </w:r>
      <w:r>
        <w:rPr>
          <w:rFonts w:ascii="宋体" w:hAnsi="宋体"/>
          <w:sz w:val="24"/>
          <w:szCs w:val="24"/>
        </w:rPr>
        <w:t xml:space="preserve"> 对于乙方指出的事故隐患及时整改，以有效避免事故的发生。</w:t>
      </w:r>
      <w:r/>
    </w:p>
    <w:p>
      <w:pPr>
        <w:pStyle w:val="646"/>
        <w:ind w:firstLine="600"/>
        <w:jc w:val="left"/>
        <w:spacing w:line="440" w:lineRule="exact"/>
        <w:rPr>
          <w:rFonts w:ascii="宋体" w:hAnsi="宋体"/>
          <w:sz w:val="24"/>
          <w:szCs w:val="24"/>
        </w:rPr>
      </w:pPr>
      <w:r>
        <w:rPr>
          <w:sz w:val="24"/>
          <w:szCs w:val="24"/>
        </w:rPr>
        <w:t xml:space="preserve">1.5</w:t>
      </w:r>
      <w:r>
        <w:rPr>
          <w:rFonts w:ascii="宋体" w:hAnsi="宋体"/>
          <w:sz w:val="24"/>
          <w:szCs w:val="24"/>
        </w:rPr>
        <w:t xml:space="preserve"> 法规、政策规定由甲方承担的其他责任。</w:t>
      </w:r>
      <w:r/>
    </w:p>
    <w:p>
      <w:pPr>
        <w:pStyle w:val="646"/>
        <w:ind w:firstLine="480"/>
        <w:jc w:val="left"/>
        <w:spacing w:line="440" w:lineRule="exact"/>
        <w:rPr>
          <w:rFonts w:ascii="宋体" w:hAnsi="宋体"/>
          <w:sz w:val="24"/>
          <w:szCs w:val="24"/>
        </w:rPr>
      </w:pPr>
      <w:r>
        <w:rPr>
          <w:sz w:val="24"/>
          <w:szCs w:val="24"/>
        </w:rPr>
        <w:t xml:space="preserve">2</w:t>
      </w:r>
      <w:r>
        <w:rPr>
          <w:rFonts w:ascii="宋体" w:hAnsi="宋体"/>
          <w:sz w:val="24"/>
          <w:szCs w:val="24"/>
        </w:rPr>
        <w:t xml:space="preserve">、乙方权利义务</w:t>
      </w:r>
      <w:r/>
    </w:p>
    <w:p>
      <w:pPr>
        <w:pStyle w:val="646"/>
        <w:ind w:firstLine="600"/>
        <w:jc w:val="left"/>
        <w:spacing w:line="440" w:lineRule="exact"/>
        <w:rPr>
          <w:rFonts w:ascii="宋体" w:hAnsi="宋体"/>
          <w:sz w:val="24"/>
          <w:szCs w:val="24"/>
        </w:rPr>
      </w:pPr>
      <w:r>
        <w:rPr>
          <w:sz w:val="24"/>
          <w:szCs w:val="24"/>
        </w:rPr>
        <w:t xml:space="preserve">2.1</w:t>
      </w:r>
      <w:r>
        <w:rPr>
          <w:rFonts w:ascii="宋体" w:hAnsi="宋体"/>
          <w:sz w:val="24"/>
          <w:szCs w:val="24"/>
        </w:rPr>
        <w:t xml:space="preserve"> 乙方应安排身体健康、品性良好的物业服务人员到甲方上岗，做到着装整洁、仪表端庄、礼貌服务，遵守国家法律和甲方内部规章制度，不得迟到、早退、脱岗、串岗，不得有违法乱纪的行为。</w:t>
      </w:r>
      <w:r/>
    </w:p>
    <w:p>
      <w:pPr>
        <w:pStyle w:val="646"/>
        <w:ind w:firstLine="600"/>
        <w:jc w:val="left"/>
        <w:spacing w:line="440" w:lineRule="exact"/>
        <w:rPr>
          <w:rFonts w:ascii="宋体" w:hAnsi="宋体"/>
          <w:sz w:val="24"/>
          <w:szCs w:val="24"/>
        </w:rPr>
      </w:pPr>
      <w:r>
        <w:rPr>
          <w:sz w:val="24"/>
          <w:szCs w:val="24"/>
        </w:rPr>
        <w:t xml:space="preserve">2.2</w:t>
      </w:r>
      <w:r>
        <w:rPr>
          <w:rFonts w:ascii="宋体" w:hAnsi="宋体"/>
          <w:sz w:val="24"/>
          <w:szCs w:val="24"/>
        </w:rPr>
        <w:t xml:space="preserve"> 乙方应保证在岗服务人员的人数，服务人员若请假，乙方应及时调整替班人员。</w:t>
      </w:r>
      <w:r/>
    </w:p>
    <w:p>
      <w:pPr>
        <w:pStyle w:val="646"/>
        <w:ind w:firstLine="600"/>
        <w:jc w:val="left"/>
        <w:spacing w:line="440" w:lineRule="exact"/>
        <w:rPr>
          <w:rFonts w:ascii="宋体" w:hAnsi="宋体"/>
          <w:sz w:val="24"/>
          <w:szCs w:val="24"/>
        </w:rPr>
      </w:pPr>
      <w:r>
        <w:rPr>
          <w:sz w:val="24"/>
          <w:szCs w:val="24"/>
        </w:rPr>
        <w:t xml:space="preserve">2.3</w:t>
      </w:r>
      <w:r>
        <w:rPr>
          <w:rFonts w:ascii="宋体" w:hAnsi="宋体"/>
          <w:sz w:val="24"/>
          <w:szCs w:val="24"/>
        </w:rPr>
        <w:t xml:space="preserve"> </w:t>
      </w:r>
      <w:bookmarkStart w:id="182" w:name="_Hlk211434658"/>
      <w:r>
        <w:rPr>
          <w:rFonts w:ascii="宋体" w:hAnsi="宋体"/>
          <w:sz w:val="24"/>
          <w:szCs w:val="24"/>
        </w:rPr>
        <w:t xml:space="preserve">乙方派出的服务人员</w:t>
      </w:r>
      <w:bookmarkEnd w:id="182"/>
      <w:r>
        <w:rPr>
          <w:rFonts w:ascii="宋体" w:hAnsi="宋体"/>
          <w:sz w:val="24"/>
          <w:szCs w:val="24"/>
        </w:rPr>
        <w:t xml:space="preserve">应服从甲方的统一调度和指挥，若不服从甲方的指挥或有其他违法违纪行为，甲方有权要求乙方更换人员，乙方应于接到甲方的更换要求之日起两日内完成，不得借口推辞。</w:t>
      </w:r>
      <w:r/>
    </w:p>
    <w:p>
      <w:pPr>
        <w:pStyle w:val="646"/>
        <w:ind w:firstLine="600"/>
        <w:jc w:val="left"/>
        <w:spacing w:line="440" w:lineRule="exact"/>
        <w:rPr>
          <w:rFonts w:hint="eastAsia" w:ascii="宋体" w:hAnsi="宋体"/>
          <w:sz w:val="24"/>
          <w:szCs w:val="24"/>
        </w:rPr>
      </w:pPr>
      <w:r>
        <w:rPr>
          <w:rFonts w:hint="eastAsia"/>
          <w:sz w:val="24"/>
          <w:szCs w:val="24"/>
        </w:rPr>
        <w:t xml:space="preserve">2.4 非经甲方允许，</w:t>
      </w:r>
      <w:r>
        <w:rPr>
          <w:sz w:val="24"/>
          <w:szCs w:val="24"/>
        </w:rPr>
        <w:t xml:space="preserve">乙方</w:t>
      </w:r>
      <w:r>
        <w:rPr>
          <w:rFonts w:hint="eastAsia"/>
          <w:sz w:val="24"/>
          <w:szCs w:val="24"/>
        </w:rPr>
        <w:t xml:space="preserve">不得随意更换</w:t>
      </w:r>
      <w:r>
        <w:rPr>
          <w:sz w:val="24"/>
          <w:szCs w:val="24"/>
        </w:rPr>
        <w:t xml:space="preserve">服务人员</w:t>
      </w:r>
      <w:r>
        <w:rPr>
          <w:rFonts w:hint="eastAsia"/>
          <w:sz w:val="24"/>
          <w:szCs w:val="24"/>
        </w:rPr>
        <w:t xml:space="preserve">。如确需更换的，需保证服务人员的职</w:t>
      </w:r>
      <w:r>
        <w:rPr>
          <w:rFonts w:hint="eastAsia" w:ascii="宋体" w:hAnsi="宋体"/>
          <w:sz w:val="24"/>
          <w:szCs w:val="24"/>
        </w:rPr>
        <w:t xml:space="preserve">称、证书内容、资历等要求不低于投标承诺。</w:t>
      </w:r>
      <w:r/>
    </w:p>
    <w:p>
      <w:pPr>
        <w:pStyle w:val="646"/>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5</w:t>
      </w:r>
      <w:r>
        <w:rPr>
          <w:rFonts w:ascii="宋体" w:hAnsi="宋体"/>
          <w:sz w:val="24"/>
          <w:szCs w:val="24"/>
        </w:rPr>
        <w:t xml:space="preserve"> 定期组织服务人员进行培训学习，不断提高服务人员业务技能。</w:t>
      </w:r>
      <w:r/>
    </w:p>
    <w:p>
      <w:pPr>
        <w:pStyle w:val="646"/>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6</w:t>
      </w:r>
      <w:r>
        <w:rPr>
          <w:rFonts w:ascii="宋体" w:hAnsi="宋体"/>
          <w:sz w:val="24"/>
          <w:szCs w:val="24"/>
        </w:rPr>
        <w:t xml:space="preserve"> 乙方对在工作中出现的服务人员的人身安全承担责任，并对由于服务人员的原因导致的第三人的人身财产损失承担赔偿责任。</w:t>
      </w:r>
      <w:r/>
    </w:p>
    <w:p>
      <w:pPr>
        <w:pStyle w:val="646"/>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7</w:t>
      </w:r>
      <w:r>
        <w:rPr>
          <w:rFonts w:ascii="宋体" w:hAnsi="宋体"/>
          <w:sz w:val="24"/>
          <w:szCs w:val="24"/>
        </w:rPr>
        <w:t xml:space="preserve"> 乙方应根据国家法律法规的规定与其派遣至甲方服务的人员签署</w:t>
      </w:r>
      <w:r>
        <w:rPr>
          <w:rFonts w:hint="eastAsia" w:ascii="宋体" w:hAnsi="宋体"/>
          <w:sz w:val="24"/>
          <w:szCs w:val="24"/>
        </w:rPr>
        <w:t xml:space="preserve">劳动</w:t>
      </w:r>
      <w:r>
        <w:rPr>
          <w:rFonts w:ascii="宋体" w:hAnsi="宋体"/>
          <w:sz w:val="24"/>
          <w:szCs w:val="24"/>
        </w:rPr>
        <w:t xml:space="preserve">合同，并负责上述人员的工资和社</w:t>
      </w:r>
      <w:r>
        <w:rPr>
          <w:rFonts w:ascii="宋体" w:hAnsi="宋体"/>
          <w:sz w:val="24"/>
          <w:szCs w:val="24"/>
        </w:rPr>
        <w:t xml:space="preserve">会保险、奖金、福利等费用，若发生劳动争议均由乙方自己解决并承担所有责任，甲方无任何连带关系和责任。</w:t>
      </w:r>
      <w:r/>
    </w:p>
    <w:p>
      <w:pPr>
        <w:pStyle w:val="646"/>
        <w:ind w:firstLine="600"/>
        <w:jc w:val="left"/>
        <w:spacing w:line="440" w:lineRule="exact"/>
        <w:rPr>
          <w:rFonts w:ascii="宋体" w:hAnsi="宋体"/>
          <w:sz w:val="24"/>
          <w:szCs w:val="24"/>
        </w:rPr>
      </w:pPr>
      <w:r>
        <w:rPr>
          <w:sz w:val="24"/>
          <w:szCs w:val="24"/>
        </w:rPr>
        <w:t xml:space="preserve">2.</w:t>
      </w:r>
      <w:r>
        <w:rPr>
          <w:rFonts w:hint="eastAsia"/>
          <w:sz w:val="24"/>
          <w:szCs w:val="24"/>
        </w:rPr>
        <w:t xml:space="preserve">8</w:t>
      </w:r>
      <w:r>
        <w:rPr>
          <w:rFonts w:ascii="宋体" w:hAnsi="宋体"/>
          <w:sz w:val="24"/>
          <w:szCs w:val="24"/>
        </w:rPr>
        <w:t xml:space="preserve"> 法规、政策规定由乙方承担的其他责任。</w:t>
      </w:r>
      <w:r/>
    </w:p>
    <w:p>
      <w:pPr>
        <w:pStyle w:val="646"/>
        <w:spacing w:line="440" w:lineRule="exact"/>
        <w:rPr>
          <w:rFonts w:ascii="宋体" w:hAnsi="宋体"/>
          <w:b/>
          <w:sz w:val="24"/>
          <w:szCs w:val="24"/>
        </w:rPr>
      </w:pPr>
      <w:r>
        <w:rPr>
          <w:rFonts w:ascii="宋体" w:hAnsi="宋体"/>
          <w:b/>
          <w:sz w:val="24"/>
          <w:szCs w:val="24"/>
        </w:rPr>
        <w:t xml:space="preserve">第八条  质量保证</w:t>
      </w:r>
      <w:r/>
    </w:p>
    <w:p>
      <w:pPr>
        <w:pStyle w:val="646"/>
        <w:ind w:firstLine="523"/>
        <w:spacing w:line="440" w:lineRule="exact"/>
        <w:rPr>
          <w:rFonts w:ascii="宋体" w:hAnsi="宋体"/>
          <w:sz w:val="24"/>
          <w:szCs w:val="24"/>
        </w:rPr>
      </w:pPr>
      <w:r>
        <w:rPr>
          <w:rFonts w:ascii="宋体" w:hAnsi="宋体"/>
          <w:sz w:val="24"/>
          <w:szCs w:val="24"/>
        </w:rPr>
        <w:t xml:space="preserve">各项服务承诺指标及所采取的措施符合招标文件要求及投标文件承诺。</w:t>
      </w:r>
      <w:r/>
    </w:p>
    <w:p>
      <w:pPr>
        <w:pStyle w:val="646"/>
        <w:spacing w:line="440" w:lineRule="exact"/>
        <w:rPr>
          <w:rFonts w:ascii="宋体" w:hAnsi="宋体"/>
          <w:b/>
          <w:sz w:val="24"/>
          <w:szCs w:val="24"/>
        </w:rPr>
      </w:pPr>
      <w:r>
        <w:rPr>
          <w:rFonts w:ascii="宋体" w:hAnsi="宋体"/>
          <w:b/>
          <w:sz w:val="24"/>
          <w:szCs w:val="24"/>
        </w:rPr>
        <w:t xml:space="preserve">第九条  违约责任</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、甲方未按合同规定期限向乙方支付款项的，每逾期一天向乙方偿付欠款总额</w:t>
      </w:r>
      <w:r>
        <w:rPr>
          <w:sz w:val="24"/>
          <w:szCs w:val="24"/>
        </w:rPr>
        <w:t xml:space="preserve">0</w:t>
      </w:r>
      <w:r>
        <w:rPr>
          <w:rFonts w:ascii="宋体" w:hAnsi="宋体"/>
          <w:sz w:val="24"/>
          <w:szCs w:val="24"/>
        </w:rPr>
        <w:t xml:space="preserve">.</w:t>
      </w:r>
      <w:r>
        <w:rPr>
          <w:sz w:val="24"/>
          <w:szCs w:val="24"/>
        </w:rPr>
        <w:t xml:space="preserve">5</w:t>
      </w:r>
      <w:r>
        <w:rPr>
          <w:rFonts w:ascii="宋体" w:hAnsi="宋体"/>
          <w:sz w:val="24"/>
          <w:szCs w:val="24"/>
        </w:rPr>
        <w:t xml:space="preserve">%滞纳金，但累积总额不超过欠款总额的</w:t>
      </w:r>
      <w:r>
        <w:rPr>
          <w:sz w:val="24"/>
          <w:szCs w:val="24"/>
        </w:rPr>
        <w:t xml:space="preserve">5</w:t>
      </w:r>
      <w:r>
        <w:rPr>
          <w:rFonts w:ascii="宋体" w:hAnsi="宋体"/>
          <w:sz w:val="24"/>
          <w:szCs w:val="24"/>
        </w:rPr>
        <w:t xml:space="preserve">%。</w:t>
      </w:r>
      <w:r/>
    </w:p>
    <w:p>
      <w:pPr>
        <w:pStyle w:val="646"/>
        <w:ind w:firstLine="480"/>
        <w:spacing w:line="440" w:lineRule="exact"/>
        <w:rPr>
          <w:rFonts w:ascii="宋体" w:hAnsi="宋体"/>
          <w:sz w:val="24"/>
          <w:szCs w:val="24"/>
        </w:rPr>
      </w:pPr>
      <w:r>
        <w:rPr>
          <w:sz w:val="24"/>
          <w:szCs w:val="24"/>
        </w:rPr>
        <w:t xml:space="preserve">2</w:t>
      </w:r>
      <w:r>
        <w:rPr>
          <w:rFonts w:ascii="宋体" w:hAnsi="宋体"/>
          <w:sz w:val="24"/>
          <w:szCs w:val="24"/>
        </w:rPr>
        <w:t xml:space="preserve">、乙方未按本合同规定提供相关服务或未能履行本合同规定的其他义务的，甲方有权要求乙方限期整改，逾期不整改或整改后仍达不到甲方要求的，</w:t>
      </w:r>
      <w:r>
        <w:rPr>
          <w:rFonts w:ascii="宋体" w:hAnsi="宋体"/>
          <w:sz w:val="24"/>
        </w:rPr>
        <w:t xml:space="preserve">甲方有权终止合同。</w:t>
      </w:r>
      <w:r>
        <w:rPr>
          <w:rFonts w:ascii="宋体" w:hAnsi="宋体"/>
          <w:sz w:val="24"/>
          <w:szCs w:val="24"/>
        </w:rPr>
        <w:t xml:space="preserve">由此造成甲方经济损失的，乙方应承担赔偿责任。同时乙方应向甲方支付合同总价</w:t>
      </w:r>
      <w:r>
        <w:rPr>
          <w:sz w:val="24"/>
          <w:szCs w:val="24"/>
        </w:rPr>
        <w:t xml:space="preserve">5</w:t>
      </w:r>
      <w:r>
        <w:rPr>
          <w:rFonts w:ascii="宋体" w:hAnsi="宋体"/>
          <w:sz w:val="24"/>
          <w:szCs w:val="24"/>
        </w:rPr>
        <w:t xml:space="preserve">%的违约金。</w:t>
      </w:r>
      <w:r/>
    </w:p>
    <w:p>
      <w:pPr>
        <w:pStyle w:val="646"/>
        <w:ind w:firstLine="480"/>
        <w:jc w:val="left"/>
        <w:spacing w:line="440" w:lineRule="exact"/>
        <w:rPr>
          <w:rFonts w:ascii="宋体" w:hAnsi="宋体"/>
          <w:sz w:val="24"/>
          <w:szCs w:val="24"/>
        </w:rPr>
      </w:pPr>
      <w:r>
        <w:rPr>
          <w:sz w:val="24"/>
          <w:szCs w:val="24"/>
        </w:rPr>
        <w:t xml:space="preserve">3</w:t>
      </w:r>
      <w:r>
        <w:rPr>
          <w:rFonts w:ascii="宋体" w:hAnsi="宋体"/>
          <w:sz w:val="24"/>
          <w:szCs w:val="24"/>
        </w:rPr>
        <w:t xml:space="preserve">、乙方无正当理由，违反本合同第四条的有关规定，擅自收费或擅自提高收费标准的，对擅自收费部分或超出标准的部分，甲方有权要求乙方双倍返还；造成甲方经济损失的，乙方应给予甲方经济赔偿。</w:t>
      </w:r>
      <w:r/>
    </w:p>
    <w:p>
      <w:pPr>
        <w:pStyle w:val="646"/>
        <w:ind w:firstLine="480"/>
        <w:jc w:val="left"/>
        <w:spacing w:line="440" w:lineRule="exact"/>
        <w:rPr>
          <w:rFonts w:ascii="宋体" w:hAnsi="宋体"/>
          <w:sz w:val="24"/>
          <w:szCs w:val="24"/>
        </w:rPr>
      </w:pPr>
      <w:r>
        <w:rPr>
          <w:sz w:val="24"/>
          <w:szCs w:val="24"/>
        </w:rPr>
        <w:t xml:space="preserve">4</w:t>
      </w:r>
      <w:r>
        <w:rPr>
          <w:rFonts w:ascii="宋体" w:hAnsi="宋体"/>
          <w:sz w:val="24"/>
          <w:szCs w:val="24"/>
        </w:rPr>
        <w:t xml:space="preserve">、乙方在承担上述</w:t>
      </w:r>
      <w:r>
        <w:rPr>
          <w:sz w:val="24"/>
          <w:szCs w:val="24"/>
        </w:rPr>
        <w:t xml:space="preserve">2</w:t>
      </w:r>
      <w:r>
        <w:rPr>
          <w:rFonts w:ascii="宋体" w:hAnsi="宋体"/>
          <w:sz w:val="24"/>
          <w:szCs w:val="24"/>
        </w:rPr>
        <w:t xml:space="preserve">、</w:t>
      </w:r>
      <w:r>
        <w:rPr>
          <w:sz w:val="24"/>
          <w:szCs w:val="24"/>
        </w:rPr>
        <w:t xml:space="preserve">3</w:t>
      </w:r>
      <w:r>
        <w:rPr>
          <w:rFonts w:ascii="宋体" w:hAnsi="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pStyle w:val="646"/>
        <w:spacing w:line="440" w:lineRule="exact"/>
        <w:rPr>
          <w:rFonts w:ascii="宋体" w:hAnsi="宋体"/>
          <w:b/>
          <w:sz w:val="24"/>
          <w:szCs w:val="24"/>
        </w:rPr>
      </w:pPr>
      <w:r>
        <w:rPr>
          <w:rFonts w:ascii="宋体" w:hAnsi="宋体"/>
          <w:b/>
          <w:sz w:val="24"/>
          <w:szCs w:val="24"/>
        </w:rPr>
        <w:t xml:space="preserve">第十条  不可抗力</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、不可抗力，是指不能预见、不能</w:t>
      </w:r>
      <w:r>
        <w:rPr>
          <w:rFonts w:ascii="宋体" w:hAnsi="宋体"/>
          <w:sz w:val="24"/>
          <w:szCs w:val="24"/>
        </w:rPr>
        <w:t xml:space="preserve">避免并不能克服的客观情况，如战争、动乱、瘟疫、严重火灾、洪水、地震、风暴或其他自然灾害等。</w:t>
      </w:r>
      <w:r/>
    </w:p>
    <w:p>
      <w:pPr>
        <w:pStyle w:val="646"/>
        <w:ind w:firstLine="480"/>
        <w:spacing w:line="440" w:lineRule="exact"/>
        <w:rPr>
          <w:rFonts w:ascii="宋体" w:hAnsi="宋体"/>
          <w:sz w:val="24"/>
          <w:szCs w:val="24"/>
        </w:rPr>
      </w:pPr>
      <w:r>
        <w:rPr>
          <w:sz w:val="24"/>
          <w:szCs w:val="24"/>
        </w:rPr>
        <w:t xml:space="preserve">2</w:t>
      </w:r>
      <w:r>
        <w:rPr>
          <w:rFonts w:ascii="宋体" w:hAnsi="宋体"/>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646"/>
        <w:ind w:firstLine="480"/>
        <w:spacing w:line="440" w:lineRule="exact"/>
        <w:rPr>
          <w:rFonts w:ascii="宋体" w:hAnsi="宋体"/>
          <w:sz w:val="24"/>
          <w:szCs w:val="24"/>
        </w:rPr>
      </w:pPr>
      <w:r>
        <w:rPr>
          <w:sz w:val="24"/>
          <w:szCs w:val="24"/>
        </w:rPr>
        <w:t xml:space="preserve">3</w:t>
      </w:r>
      <w:r>
        <w:rPr>
          <w:rFonts w:ascii="宋体" w:hAnsi="宋体"/>
          <w:sz w:val="24"/>
          <w:szCs w:val="24"/>
        </w:rPr>
        <w:t xml:space="preserve">、发生不可抗力事件，任何一方均不对因不可抗力无法履行或迟延履行本合同义务而使另一方蒙受的任何损失承担责任，法律另有规定的除外。</w:t>
      </w:r>
      <w:r/>
    </w:p>
    <w:p>
      <w:pPr>
        <w:pStyle w:val="646"/>
        <w:ind w:firstLine="480"/>
        <w:spacing w:line="440" w:lineRule="exact"/>
        <w:rPr>
          <w:rFonts w:ascii="宋体" w:hAnsi="宋体"/>
          <w:sz w:val="24"/>
          <w:szCs w:val="24"/>
        </w:rPr>
      </w:pPr>
      <w:r>
        <w:rPr>
          <w:sz w:val="24"/>
          <w:szCs w:val="24"/>
        </w:rPr>
        <w:t xml:space="preserve">4</w:t>
      </w:r>
      <w:r>
        <w:rPr>
          <w:rFonts w:ascii="宋体" w:hAnsi="宋体"/>
          <w:sz w:val="24"/>
          <w:szCs w:val="24"/>
        </w:rPr>
        <w:t xml:space="preserve">、合同各方应根据不可抗力对本合同履行的影响程度，协商确定是否终止或是继续履行本合同。</w:t>
      </w:r>
      <w:r/>
    </w:p>
    <w:p>
      <w:pPr>
        <w:pStyle w:val="646"/>
        <w:spacing w:line="440" w:lineRule="exact"/>
        <w:rPr>
          <w:rFonts w:ascii="宋体" w:hAnsi="宋体"/>
          <w:b/>
          <w:sz w:val="24"/>
          <w:szCs w:val="24"/>
        </w:rPr>
      </w:pPr>
      <w:r>
        <w:rPr>
          <w:rFonts w:ascii="宋体" w:hAnsi="宋体"/>
          <w:b/>
          <w:sz w:val="24"/>
          <w:szCs w:val="24"/>
        </w:rPr>
        <w:t xml:space="preserve">第十一条  合同的补充</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、在本合同履行中，甲方需要追加与本合同相同服务的，在不改变其他条款的前提下，可与乙方协商签订补充合同，但所有补充合同的金额不得超过本合同的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646"/>
        <w:ind w:firstLine="480"/>
        <w:spacing w:line="44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646"/>
        <w:spacing w:line="440" w:lineRule="exact"/>
        <w:rPr>
          <w:rFonts w:ascii="宋体" w:hAnsi="宋体"/>
          <w:b/>
          <w:sz w:val="24"/>
          <w:szCs w:val="24"/>
        </w:rPr>
      </w:pPr>
      <w:r>
        <w:rPr>
          <w:rFonts w:ascii="宋体" w:hAnsi="宋体"/>
          <w:b/>
          <w:sz w:val="24"/>
          <w:szCs w:val="24"/>
        </w:rPr>
        <w:t xml:space="preserve">第十二条  合同的变更、中止</w:t>
      </w:r>
      <w:r/>
    </w:p>
    <w:p>
      <w:pPr>
        <w:pStyle w:val="646"/>
        <w:ind w:firstLine="470"/>
        <w:spacing w:line="440" w:lineRule="exact"/>
        <w:rPr>
          <w:rFonts w:ascii="宋体" w:hAnsi="宋体"/>
          <w:sz w:val="24"/>
          <w:szCs w:val="24"/>
        </w:rPr>
      </w:pPr>
      <w:r>
        <w:rPr>
          <w:rFonts w:ascii="宋体" w:hAnsi="宋体"/>
          <w:sz w:val="24"/>
          <w:szCs w:val="24"/>
        </w:rPr>
        <w:t xml:space="preserve">本合同一经签订，双方均不得擅自变更或中止合同，除非合同的继续履行将损害国家利益和社会公共利益。</w:t>
      </w:r>
      <w:r/>
    </w:p>
    <w:p>
      <w:pPr>
        <w:pStyle w:val="646"/>
        <w:spacing w:line="440" w:lineRule="exact"/>
        <w:rPr>
          <w:rFonts w:ascii="宋体" w:hAnsi="宋体"/>
          <w:b/>
          <w:sz w:val="24"/>
          <w:szCs w:val="24"/>
        </w:rPr>
      </w:pPr>
      <w:r>
        <w:rPr>
          <w:rFonts w:ascii="宋体" w:hAnsi="宋体"/>
          <w:b/>
          <w:sz w:val="24"/>
          <w:szCs w:val="24"/>
        </w:rPr>
        <w:t xml:space="preserve">第十三条  合同的终止</w:t>
      </w:r>
      <w:r/>
    </w:p>
    <w:p>
      <w:pPr>
        <w:pStyle w:val="646"/>
        <w:ind w:firstLine="480"/>
        <w:spacing w:line="440" w:lineRule="exact"/>
        <w:rPr>
          <w:rFonts w:ascii="宋体" w:hAnsi="宋体"/>
          <w:sz w:val="24"/>
          <w:szCs w:val="24"/>
        </w:rPr>
      </w:pPr>
      <w:r>
        <w:rPr>
          <w:sz w:val="24"/>
          <w:szCs w:val="24"/>
        </w:rPr>
        <w:t xml:space="preserve">1</w:t>
      </w:r>
      <w:r>
        <w:rPr>
          <w:rFonts w:ascii="宋体" w:hAnsi="宋体"/>
          <w:sz w:val="24"/>
          <w:szCs w:val="24"/>
        </w:rPr>
        <w:t xml:space="preserve">、本合同因下列原因而终止：</w:t>
      </w:r>
      <w:r/>
    </w:p>
    <w:p>
      <w:pPr>
        <w:pStyle w:val="646"/>
        <w:ind w:firstLine="600"/>
        <w:spacing w:line="440" w:lineRule="exact"/>
        <w:rPr>
          <w:rFonts w:ascii="宋体" w:hAnsi="宋体"/>
          <w:sz w:val="24"/>
          <w:szCs w:val="24"/>
        </w:rPr>
      </w:pPr>
      <w:r>
        <w:rPr>
          <w:sz w:val="24"/>
          <w:szCs w:val="24"/>
        </w:rPr>
        <w:t xml:space="preserve">1.1</w:t>
      </w:r>
      <w:r>
        <w:rPr>
          <w:rFonts w:ascii="宋体" w:hAnsi="宋体"/>
          <w:sz w:val="24"/>
          <w:szCs w:val="24"/>
        </w:rPr>
        <w:t xml:space="preserve"> 本合同正常履行完毕；</w:t>
      </w:r>
      <w:r/>
    </w:p>
    <w:p>
      <w:pPr>
        <w:pStyle w:val="646"/>
        <w:ind w:firstLine="600"/>
        <w:spacing w:line="440" w:lineRule="exact"/>
        <w:rPr>
          <w:rFonts w:ascii="宋体" w:hAnsi="宋体"/>
          <w:sz w:val="24"/>
          <w:szCs w:val="24"/>
        </w:rPr>
      </w:pPr>
      <w:r>
        <w:rPr>
          <w:sz w:val="24"/>
          <w:szCs w:val="24"/>
        </w:rPr>
        <w:t xml:space="preserve">1.2</w:t>
      </w:r>
      <w:r>
        <w:rPr>
          <w:rFonts w:ascii="宋体" w:hAnsi="宋体"/>
          <w:sz w:val="24"/>
          <w:szCs w:val="24"/>
        </w:rPr>
        <w:t xml:space="preserve"> 因不</w:t>
      </w:r>
      <w:r>
        <w:rPr>
          <w:rFonts w:ascii="宋体" w:hAnsi="宋体"/>
          <w:sz w:val="24"/>
          <w:szCs w:val="24"/>
        </w:rPr>
        <w:t xml:space="preserve">可抗力导致本合同无法履行或履行不必要；</w:t>
      </w:r>
      <w:r/>
    </w:p>
    <w:p>
      <w:pPr>
        <w:pStyle w:val="646"/>
        <w:ind w:firstLine="600"/>
        <w:spacing w:line="440" w:lineRule="exact"/>
        <w:rPr>
          <w:rFonts w:ascii="宋体" w:hAnsi="宋体"/>
          <w:sz w:val="24"/>
          <w:szCs w:val="24"/>
        </w:rPr>
      </w:pPr>
      <w:r>
        <w:rPr>
          <w:sz w:val="24"/>
          <w:szCs w:val="24"/>
        </w:rPr>
        <w:t xml:space="preserve">1.3</w:t>
      </w:r>
      <w:r>
        <w:rPr>
          <w:rFonts w:ascii="宋体" w:hAnsi="宋体"/>
          <w:sz w:val="24"/>
          <w:szCs w:val="24"/>
        </w:rPr>
        <w:t xml:space="preserve"> 任何一方行使解除权解除本合同；</w:t>
      </w:r>
      <w:r/>
    </w:p>
    <w:p>
      <w:pPr>
        <w:pStyle w:val="646"/>
        <w:ind w:firstLine="600"/>
        <w:spacing w:line="440" w:lineRule="exact"/>
        <w:rPr>
          <w:rFonts w:ascii="宋体" w:hAnsi="宋体"/>
          <w:sz w:val="24"/>
          <w:szCs w:val="24"/>
        </w:rPr>
      </w:pPr>
      <w:r>
        <w:rPr>
          <w:sz w:val="24"/>
          <w:szCs w:val="24"/>
        </w:rPr>
        <w:t xml:space="preserve">1.4</w:t>
      </w:r>
      <w:r>
        <w:rPr>
          <w:rFonts w:ascii="宋体" w:hAnsi="宋体"/>
          <w:sz w:val="24"/>
          <w:szCs w:val="24"/>
        </w:rPr>
        <w:t xml:space="preserve"> 合同的继续履行将损害国家利益和社会公共利益。</w:t>
      </w:r>
      <w:r/>
    </w:p>
    <w:p>
      <w:pPr>
        <w:pStyle w:val="646"/>
        <w:ind w:firstLine="480"/>
        <w:spacing w:line="440" w:lineRule="exact"/>
        <w:rPr>
          <w:rFonts w:ascii="宋体" w:hAnsi="宋体"/>
          <w:sz w:val="24"/>
          <w:szCs w:val="24"/>
        </w:rPr>
      </w:pPr>
      <w:r>
        <w:rPr>
          <w:rFonts w:ascii="宋体" w:hAnsi="宋体"/>
          <w:sz w:val="24"/>
          <w:szCs w:val="24"/>
        </w:rPr>
        <w:t xml:space="preserve">除上述情形外，甲乙双方不得擅自终止合同。</w:t>
      </w:r>
      <w:r/>
    </w:p>
    <w:p>
      <w:pPr>
        <w:pStyle w:val="646"/>
        <w:spacing w:line="440" w:lineRule="exact"/>
        <w:rPr>
          <w:rFonts w:ascii="宋体" w:hAnsi="宋体"/>
          <w:b/>
          <w:sz w:val="24"/>
          <w:szCs w:val="24"/>
        </w:rPr>
      </w:pPr>
      <w:r>
        <w:rPr>
          <w:rFonts w:ascii="宋体" w:hAnsi="宋体"/>
          <w:b/>
          <w:sz w:val="24"/>
          <w:szCs w:val="24"/>
        </w:rPr>
        <w:t xml:space="preserve">第十四条  合同的转让</w:t>
      </w:r>
      <w:r/>
    </w:p>
    <w:p>
      <w:pPr>
        <w:pStyle w:val="646"/>
        <w:ind w:firstLine="480"/>
        <w:spacing w:line="440" w:lineRule="exact"/>
        <w:rPr>
          <w:rFonts w:ascii="宋体" w:hAnsi="宋体"/>
          <w:sz w:val="24"/>
          <w:szCs w:val="24"/>
        </w:rPr>
      </w:pPr>
      <w:r>
        <w:rPr>
          <w:rFonts w:ascii="宋体" w:hAnsi="宋体"/>
          <w:sz w:val="24"/>
          <w:szCs w:val="24"/>
        </w:rPr>
        <w:t xml:space="preserve">乙方不得将其合同项下的权利义务部分或全部转让给第三方。</w:t>
      </w:r>
      <w:r/>
    </w:p>
    <w:p>
      <w:pPr>
        <w:pStyle w:val="646"/>
        <w:spacing w:line="440" w:lineRule="exact"/>
        <w:rPr>
          <w:rFonts w:ascii="宋体" w:hAnsi="宋体"/>
          <w:b/>
          <w:sz w:val="24"/>
          <w:szCs w:val="24"/>
        </w:rPr>
      </w:pPr>
      <w:r>
        <w:rPr>
          <w:rFonts w:ascii="宋体" w:hAnsi="宋体"/>
          <w:b/>
          <w:sz w:val="24"/>
          <w:szCs w:val="24"/>
        </w:rPr>
        <w:t xml:space="preserve">第十</w:t>
      </w:r>
      <w:r>
        <w:rPr>
          <w:rFonts w:hint="eastAsia" w:ascii="宋体" w:hAnsi="宋体"/>
          <w:b/>
          <w:sz w:val="24"/>
          <w:szCs w:val="24"/>
        </w:rPr>
        <w:t xml:space="preserve">五</w:t>
      </w:r>
      <w:r>
        <w:rPr>
          <w:rFonts w:ascii="宋体" w:hAnsi="宋体"/>
          <w:b/>
          <w:sz w:val="24"/>
          <w:szCs w:val="24"/>
        </w:rPr>
        <w:t xml:space="preserve">条  争议解决方式</w:t>
      </w:r>
      <w:r/>
    </w:p>
    <w:p>
      <w:pPr>
        <w:pStyle w:val="646"/>
        <w:ind w:firstLine="480"/>
        <w:spacing w:line="440" w:lineRule="exact"/>
        <w:rPr>
          <w:rFonts w:ascii="宋体" w:hAnsi="宋体"/>
          <w:sz w:val="24"/>
          <w:szCs w:val="24"/>
        </w:rPr>
      </w:pPr>
      <w:r>
        <w:rPr>
          <w:rFonts w:ascii="宋体" w:hAnsi="宋体"/>
          <w:sz w:val="24"/>
          <w:szCs w:val="24"/>
        </w:rPr>
        <w:t xml:space="preserve">在执行本合同过程中所发生的或与本合同有关的一切争端，甲乙双方应通过友好协商的办法进行解决。如协商不能解决，则向甲方所在地人民法院提起诉讼。</w:t>
      </w:r>
      <w:r/>
    </w:p>
    <w:p>
      <w:pPr>
        <w:pStyle w:val="646"/>
        <w:spacing w:line="440" w:lineRule="exact"/>
        <w:rPr>
          <w:rFonts w:ascii="宋体" w:hAnsi="宋体"/>
          <w:b/>
          <w:sz w:val="24"/>
          <w:szCs w:val="24"/>
        </w:rPr>
      </w:pPr>
      <w:r>
        <w:rPr>
          <w:rFonts w:ascii="宋体" w:hAnsi="宋体"/>
          <w:b/>
          <w:sz w:val="24"/>
          <w:szCs w:val="24"/>
        </w:rPr>
        <w:t xml:space="preserve">第十</w:t>
      </w:r>
      <w:r>
        <w:rPr>
          <w:rFonts w:hint="eastAsia" w:ascii="宋体" w:hAnsi="宋体"/>
          <w:b/>
          <w:sz w:val="24"/>
          <w:szCs w:val="24"/>
        </w:rPr>
        <w:t xml:space="preserve">六</w:t>
      </w:r>
      <w:r>
        <w:rPr>
          <w:rFonts w:ascii="宋体" w:hAnsi="宋体"/>
          <w:b/>
          <w:sz w:val="24"/>
          <w:szCs w:val="24"/>
        </w:rPr>
        <w:t xml:space="preserve">条  合同生效及其他</w:t>
      </w:r>
      <w:r/>
    </w:p>
    <w:p>
      <w:pPr>
        <w:pStyle w:val="646"/>
        <w:ind w:firstLine="480"/>
        <w:spacing w:line="440" w:lineRule="exact"/>
        <w:rPr>
          <w:sz w:val="24"/>
          <w:szCs w:val="24"/>
        </w:rPr>
      </w:pPr>
      <w:r>
        <w:rPr>
          <w:rFonts w:hint="eastAsia"/>
          <w:sz w:val="24"/>
          <w:szCs w:val="24"/>
        </w:rPr>
        <w:t xml:space="preserve">1、</w:t>
      </w:r>
      <w:r>
        <w:rPr>
          <w:sz w:val="24"/>
          <w:szCs w:val="24"/>
        </w:rPr>
        <w:t xml:space="preserve">合同经双方法定代表人或授权代表签字、加盖单位公章后生效</w:t>
      </w:r>
      <w:r>
        <w:rPr>
          <w:rFonts w:hint="eastAsia"/>
          <w:sz w:val="24"/>
          <w:szCs w:val="24"/>
        </w:rPr>
        <w:t xml:space="preserve">。</w:t>
      </w:r>
      <w:r>
        <w:rPr>
          <w:sz w:val="24"/>
          <w:szCs w:val="24"/>
        </w:rPr>
      </w:r>
      <w:r/>
    </w:p>
    <w:p>
      <w:pPr>
        <w:pStyle w:val="646"/>
        <w:ind w:firstLine="480"/>
        <w:spacing w:line="440" w:lineRule="exact"/>
        <w:rPr>
          <w:sz w:val="24"/>
          <w:szCs w:val="24"/>
        </w:rPr>
      </w:pPr>
      <w:r>
        <w:rPr>
          <w:sz w:val="24"/>
          <w:szCs w:val="24"/>
        </w:rPr>
        <w:t xml:space="preserve">2、本合同一式两份，以简体中文书写，甲方、乙方各执一份。</w:t>
      </w:r>
      <w:r/>
    </w:p>
    <w:p>
      <w:pPr>
        <w:pStyle w:val="646"/>
        <w:ind w:firstLine="480"/>
        <w:spacing w:line="440" w:lineRule="exact"/>
        <w:rPr>
          <w:rFonts w:ascii="宋体" w:hAnsi="宋体"/>
          <w:sz w:val="24"/>
          <w:szCs w:val="24"/>
        </w:rPr>
      </w:pPr>
      <w:r>
        <w:rPr>
          <w:sz w:val="24"/>
          <w:szCs w:val="24"/>
        </w:rPr>
        <w:t xml:space="preserve">3</w:t>
      </w:r>
      <w:r>
        <w:rPr>
          <w:rFonts w:ascii="宋体" w:hAnsi="宋体"/>
          <w:sz w:val="24"/>
          <w:szCs w:val="24"/>
        </w:rPr>
        <w:t xml:space="preserve">、本合同应按照中华人民共和国的现行法律进行解释。</w:t>
      </w:r>
      <w:r/>
    </w:p>
    <w:p>
      <w:pPr>
        <w:pStyle w:val="646"/>
        <w:spacing w:line="440" w:lineRule="exact"/>
        <w:rPr>
          <w:rFonts w:ascii="宋体" w:hAnsi="宋体"/>
          <w:sz w:val="24"/>
          <w:szCs w:val="24"/>
        </w:rPr>
      </w:pPr>
      <w:r>
        <w:rPr>
          <w:rFonts w:ascii="宋体" w:hAnsi="宋体"/>
          <w:sz w:val="24"/>
          <w:szCs w:val="24"/>
        </w:rPr>
      </w:r>
      <w:r/>
    </w:p>
    <w:p>
      <w:pPr>
        <w:pStyle w:val="646"/>
        <w:spacing w:line="440" w:lineRule="exact"/>
        <w:rPr>
          <w:rFonts w:ascii="宋体" w:hAnsi="宋体"/>
          <w:sz w:val="24"/>
          <w:szCs w:val="24"/>
        </w:rPr>
      </w:pPr>
      <w:r>
        <w:rPr>
          <w:rFonts w:ascii="宋体" w:hAnsi="宋体"/>
          <w:sz w:val="24"/>
          <w:szCs w:val="24"/>
        </w:rPr>
      </w:r>
      <w:r/>
    </w:p>
    <w:p>
      <w:pPr>
        <w:pStyle w:val="646"/>
        <w:spacing w:line="440" w:lineRule="exact"/>
        <w:rPr>
          <w:rFonts w:ascii="宋体" w:hAnsi="宋体"/>
          <w:sz w:val="24"/>
          <w:szCs w:val="24"/>
        </w:rPr>
      </w:pPr>
      <w:r>
        <w:rPr>
          <w:rFonts w:ascii="宋体" w:hAnsi="宋体"/>
          <w:sz w:val="24"/>
          <w:szCs w:val="24"/>
        </w:rPr>
      </w:r>
      <w:r/>
    </w:p>
    <w:p>
      <w:pPr>
        <w:pStyle w:val="646"/>
        <w:ind w:firstLine="480"/>
        <w:spacing w:line="440" w:lineRule="exact"/>
        <w:rPr>
          <w:rFonts w:ascii="宋体" w:hAnsi="宋体"/>
          <w:sz w:val="24"/>
          <w:szCs w:val="24"/>
        </w:rPr>
      </w:pPr>
      <w:r>
        <w:rPr>
          <w:rFonts w:ascii="宋体" w:hAnsi="宋体"/>
          <w:sz w:val="24"/>
          <w:szCs w:val="24"/>
        </w:rPr>
        <w:t xml:space="preserve">甲方（加盖公章）                     乙方（加盖公章）</w:t>
      </w:r>
      <w:r/>
    </w:p>
    <w:p>
      <w:pPr>
        <w:pStyle w:val="646"/>
        <w:ind w:firstLine="480"/>
        <w:spacing w:line="440" w:lineRule="exact"/>
        <w:rPr>
          <w:rFonts w:ascii="宋体" w:hAnsi="宋体"/>
          <w:sz w:val="24"/>
          <w:szCs w:val="24"/>
        </w:rPr>
      </w:pPr>
      <w:r>
        <w:rPr>
          <w:rFonts w:ascii="宋体" w:hAnsi="宋体"/>
          <w:sz w:val="24"/>
          <w:szCs w:val="24"/>
        </w:rPr>
      </w:r>
      <w:r/>
    </w:p>
    <w:p>
      <w:pPr>
        <w:pStyle w:val="646"/>
        <w:ind w:firstLine="480"/>
        <w:spacing w:line="440" w:lineRule="exact"/>
        <w:rPr>
          <w:rFonts w:hint="eastAsia" w:ascii="宋体" w:hAnsi="宋体"/>
          <w:sz w:val="24"/>
          <w:szCs w:val="24"/>
        </w:rPr>
      </w:pPr>
      <w:r>
        <w:rPr>
          <w:rFonts w:hint="eastAsia" w:ascii="宋体" w:hAnsi="宋体"/>
          <w:sz w:val="24"/>
          <w:szCs w:val="24"/>
        </w:rPr>
      </w:r>
      <w:r/>
    </w:p>
    <w:p>
      <w:pPr>
        <w:pStyle w:val="646"/>
        <w:ind w:firstLine="480"/>
        <w:spacing w:line="440" w:lineRule="exact"/>
        <w:rPr>
          <w:rFonts w:ascii="宋体" w:hAnsi="宋体"/>
          <w:sz w:val="24"/>
          <w:szCs w:val="24"/>
        </w:rPr>
      </w:pPr>
      <w:r>
        <w:rPr>
          <w:rFonts w:ascii="宋体" w:hAnsi="宋体"/>
          <w:sz w:val="24"/>
          <w:szCs w:val="24"/>
        </w:rPr>
        <w:t xml:space="preserve">代表人（签字或盖章）：                代表人（签字或盖章）：</w:t>
      </w:r>
      <w:r/>
    </w:p>
    <w:p>
      <w:pPr>
        <w:pStyle w:val="646"/>
        <w:ind w:firstLine="480"/>
        <w:spacing w:line="440" w:lineRule="exact"/>
        <w:rPr>
          <w:rFonts w:ascii="宋体" w:hAnsi="宋体"/>
          <w:sz w:val="24"/>
          <w:szCs w:val="24"/>
        </w:rPr>
      </w:pPr>
      <w:r>
        <w:rPr>
          <w:rFonts w:ascii="宋体" w:hAnsi="宋体"/>
          <w:sz w:val="24"/>
          <w:szCs w:val="24"/>
        </w:rPr>
      </w:r>
      <w:r/>
    </w:p>
    <w:p>
      <w:pPr>
        <w:pStyle w:val="646"/>
        <w:ind w:firstLine="480"/>
        <w:spacing w:line="440" w:lineRule="exact"/>
        <w:rPr>
          <w:rFonts w:ascii="宋体" w:hAnsi="宋体"/>
          <w:sz w:val="24"/>
          <w:szCs w:val="24"/>
        </w:rPr>
      </w:pPr>
      <w:r>
        <w:rPr>
          <w:rFonts w:ascii="宋体" w:hAnsi="宋体"/>
          <w:sz w:val="24"/>
          <w:szCs w:val="24"/>
        </w:rPr>
      </w:r>
      <w:r/>
    </w:p>
    <w:p>
      <w:pPr>
        <w:pStyle w:val="646"/>
        <w:ind w:firstLine="480"/>
        <w:spacing w:line="440" w:lineRule="exact"/>
        <w:rPr>
          <w:rFonts w:ascii="宋体" w:hAnsi="宋体"/>
          <w:sz w:val="24"/>
          <w:szCs w:val="24"/>
        </w:rPr>
      </w:pPr>
      <w:r>
        <w:rPr>
          <w:rFonts w:ascii="宋体" w:hAnsi="宋体"/>
          <w:sz w:val="24"/>
          <w:szCs w:val="24"/>
        </w:rPr>
        <w:t xml:space="preserve">地址：                               地址：</w:t>
      </w:r>
      <w:r/>
    </w:p>
    <w:p>
      <w:pPr>
        <w:pStyle w:val="646"/>
        <w:ind w:firstLine="480"/>
        <w:spacing w:line="440" w:lineRule="exact"/>
        <w:rPr>
          <w:rFonts w:ascii="宋体" w:hAnsi="宋体"/>
          <w:sz w:val="24"/>
          <w:szCs w:val="24"/>
        </w:rPr>
      </w:pPr>
      <w:r>
        <w:rPr>
          <w:rFonts w:ascii="宋体" w:hAnsi="宋体"/>
          <w:sz w:val="24"/>
          <w:szCs w:val="24"/>
        </w:rPr>
      </w:r>
      <w:r/>
    </w:p>
    <w:p>
      <w:pPr>
        <w:pStyle w:val="646"/>
        <w:ind w:firstLine="480"/>
        <w:spacing w:line="440" w:lineRule="exact"/>
        <w:rPr>
          <w:rFonts w:ascii="宋体" w:hAnsi="宋体"/>
          <w:sz w:val="24"/>
          <w:szCs w:val="24"/>
        </w:rPr>
      </w:pPr>
      <w:r>
        <w:rPr>
          <w:rFonts w:ascii="宋体" w:hAnsi="宋体"/>
          <w:sz w:val="24"/>
          <w:szCs w:val="24"/>
        </w:rPr>
        <w:t xml:space="preserve">签订日期：   年   月   日</w:t>
      </w:r>
      <w:r/>
    </w:p>
    <w:p>
      <w:pPr>
        <w:pStyle w:val="646"/>
      </w:pPr>
      <w:r/>
      <w:bookmarkEnd w:id="179"/>
      <w:r/>
      <w:r/>
    </w:p>
    <w:p>
      <w:pPr>
        <w:pStyle w:val="647"/>
        <w:rPr>
          <w:rFonts w:ascii="Times New Roman" w:hAnsi="Times New Roman"/>
        </w:rPr>
      </w:pPr>
      <w:r>
        <w:rPr>
          <w:rFonts w:ascii="Times New Roman" w:hAnsi="Times New Roman"/>
          <w:b w:val="0"/>
          <w:sz w:val="21"/>
        </w:rPr>
        <w:br w:type="page" w:clear="all"/>
      </w:r>
      <w:bookmarkEnd w:id="111"/>
      <w:r/>
      <w:bookmarkEnd w:id="112"/>
      <w:r/>
      <w:bookmarkEnd w:id="113"/>
      <w:r/>
      <w:bookmarkEnd w:id="114"/>
      <w:r/>
      <w:bookmarkEnd w:id="115"/>
      <w:r/>
      <w:bookmarkEnd w:id="116"/>
      <w:r/>
      <w:bookmarkEnd w:id="117"/>
      <w:r/>
      <w:bookmarkStart w:id="183" w:name="_Hlk208491653"/>
      <w:r/>
      <w:bookmarkStart w:id="184" w:name="_Toc178319186"/>
      <w:r/>
      <w:bookmarkStart w:id="185" w:name="_Toc315868063"/>
      <w:r/>
      <w:bookmarkStart w:id="186" w:name="_Toc158691777"/>
      <w:r/>
      <w:bookmarkStart w:id="187" w:name="_Toc315875326"/>
      <w:r/>
      <w:bookmarkStart w:id="188" w:name="_Toc221112936"/>
      <w:r>
        <w:rPr>
          <w:rFonts w:ascii="Times New Roman" w:hAnsi="Times New Roman"/>
        </w:rPr>
        <w:t xml:space="preserve">第五章  评标方法与评标标准</w:t>
      </w:r>
      <w:bookmarkEnd w:id="184"/>
      <w:r/>
      <w:bookmarkEnd w:id="188"/>
      <w:r>
        <w:rPr>
          <w:rFonts w:ascii="Times New Roman" w:hAnsi="Times New Roman"/>
        </w:rPr>
      </w:r>
      <w:r/>
    </w:p>
    <w:p>
      <w:pPr>
        <w:pStyle w:val="646"/>
        <w:spacing w:line="440" w:lineRule="exact"/>
        <w:rPr>
          <w:b/>
          <w:bCs/>
          <w:sz w:val="28"/>
        </w:rPr>
      </w:pPr>
      <w:r>
        <w:rPr>
          <w:b/>
          <w:bCs/>
          <w:sz w:val="28"/>
        </w:rPr>
        <w:t xml:space="preserve">一、评标方法</w:t>
      </w:r>
      <w:r/>
    </w:p>
    <w:p>
      <w:pPr>
        <w:pStyle w:val="646"/>
        <w:ind w:firstLine="360"/>
        <w:spacing w:line="440" w:lineRule="exact"/>
        <w:rPr>
          <w:sz w:val="24"/>
          <w:szCs w:val="24"/>
        </w:rPr>
      </w:pPr>
      <w:r>
        <w:rPr>
          <w:sz w:val="24"/>
          <w:szCs w:val="24"/>
        </w:rPr>
        <w:t xml:space="preserve">1、本项目采用综合评分法，评标结果按评审后得分由高到低顺序排列。得分相同</w:t>
      </w:r>
      <w:r>
        <w:rPr>
          <w:sz w:val="24"/>
          <w:szCs w:val="24"/>
        </w:rPr>
        <w:t xml:space="preserve">的，按投标报价由低到高顺序排列。得分且投标报价相同的并列。</w:t>
      </w:r>
      <w:r/>
    </w:p>
    <w:p>
      <w:pPr>
        <w:pStyle w:val="646"/>
        <w:ind w:firstLine="360"/>
        <w:spacing w:line="440" w:lineRule="exact"/>
        <w:rPr>
          <w:sz w:val="24"/>
          <w:szCs w:val="24"/>
        </w:rPr>
      </w:pPr>
      <w:r>
        <w:rPr>
          <w:sz w:val="24"/>
          <w:szCs w:val="24"/>
        </w:rPr>
        <w:t xml:space="preserve">2、投标文件满足招标文件全部实质性要求，且按照评审因素的量化指标评审得分最高的投标人为排名第一的中标候选人，以此类推。如中标候选人有并列的，则以随机抽取方式确定排名。</w:t>
      </w:r>
      <w:r/>
    </w:p>
    <w:p>
      <w:pPr>
        <w:pStyle w:val="646"/>
        <w:ind w:firstLine="360"/>
        <w:spacing w:line="440" w:lineRule="exact"/>
        <w:rPr>
          <w:sz w:val="24"/>
          <w:szCs w:val="24"/>
        </w:rPr>
      </w:pPr>
      <w:r/>
      <w:bookmarkStart w:id="189" w:name="_Hlk157612662"/>
      <w:r>
        <w:rPr>
          <w:sz w:val="24"/>
          <w:szCs w:val="24"/>
        </w:rPr>
        <w:t xml:space="preserve">3、本项目选取前三名为中标候选人，并由采购人根据评委会推荐确定排名第一的中标候选人为中标人。</w:t>
      </w:r>
      <w:bookmarkEnd w:id="189"/>
      <w:r>
        <w:rPr>
          <w:sz w:val="24"/>
          <w:szCs w:val="24"/>
        </w:rPr>
      </w:r>
      <w:r/>
    </w:p>
    <w:p>
      <w:pPr>
        <w:pStyle w:val="646"/>
        <w:spacing w:line="440" w:lineRule="exact"/>
        <w:rPr>
          <w:b/>
          <w:bCs/>
          <w:sz w:val="28"/>
        </w:rPr>
      </w:pPr>
      <w:r>
        <w:rPr>
          <w:b/>
          <w:bCs/>
          <w:sz w:val="28"/>
        </w:rPr>
        <w:t xml:space="preserve">二、评分标准</w:t>
      </w:r>
      <w:r/>
    </w:p>
    <w:p>
      <w:pPr>
        <w:pStyle w:val="646"/>
        <w:ind w:firstLine="360"/>
        <w:spacing w:line="440" w:lineRule="exact"/>
        <w:rPr>
          <w:sz w:val="24"/>
        </w:rPr>
      </w:pPr>
      <w:r/>
      <w:bookmarkStart w:id="190" w:name="_Hlk63007373"/>
      <w:r>
        <w:rPr>
          <w:sz w:val="24"/>
        </w:rPr>
        <w:t xml:space="preserve">评委会将按下列评分标准进行评分，</w:t>
      </w:r>
      <w:r>
        <w:rPr>
          <w:sz w:val="24"/>
          <w:szCs w:val="24"/>
        </w:rPr>
        <w:t xml:space="preserve">每部分的得分保留小数点后两位，</w:t>
      </w:r>
      <w:r>
        <w:rPr>
          <w:sz w:val="24"/>
        </w:rPr>
        <w:t xml:space="preserve">总分值为100分</w:t>
      </w:r>
      <w:bookmarkEnd w:id="190"/>
      <w:r>
        <w:rPr>
          <w:sz w:val="24"/>
        </w:rPr>
        <w:t xml:space="preserve">。</w:t>
      </w:r>
      <w:r/>
    </w:p>
    <w:p>
      <w:pPr>
        <w:pStyle w:val="646"/>
        <w:ind w:firstLine="480"/>
        <w:spacing w:line="440" w:lineRule="exact"/>
        <w:rPr>
          <w:rFonts w:hint="eastAsia" w:ascii="宋体" w:hAnsi="宋体"/>
          <w:b/>
          <w:bCs/>
          <w:sz w:val="24"/>
        </w:rPr>
      </w:pPr>
      <w:r>
        <w:rPr>
          <w:rFonts w:ascii="宋体" w:hAnsi="宋体"/>
          <w:b/>
          <w:bCs/>
          <w:sz w:val="24"/>
        </w:rPr>
        <w:t xml:space="preserve">（一）价格部分</w:t>
      </w:r>
      <w:r>
        <w:rPr>
          <w:rFonts w:hint="eastAsia"/>
          <w:b/>
          <w:bCs/>
          <w:sz w:val="24"/>
        </w:rPr>
        <w:t xml:space="preserve">50</w:t>
      </w:r>
      <w:r>
        <w:rPr>
          <w:rFonts w:ascii="宋体" w:hAnsi="宋体"/>
          <w:b/>
          <w:bCs/>
          <w:sz w:val="24"/>
        </w:rPr>
        <w:t xml:space="preserve">分</w:t>
      </w:r>
      <w:r>
        <w:rPr>
          <w:rFonts w:hint="eastAsia" w:ascii="宋体" w:hAnsi="宋体"/>
          <w:b/>
          <w:bCs/>
          <w:sz w:val="24"/>
        </w:rPr>
      </w:r>
      <w:r/>
    </w:p>
    <w:p>
      <w:pPr>
        <w:pStyle w:val="646"/>
        <w:ind w:firstLine="480"/>
        <w:spacing w:line="440" w:lineRule="exact"/>
        <w:rPr>
          <w:sz w:val="24"/>
          <w:szCs w:val="24"/>
        </w:rPr>
      </w:pPr>
      <w:r>
        <w:rPr>
          <w:sz w:val="24"/>
          <w:szCs w:val="24"/>
        </w:rPr>
        <w:t xml:space="preserve">满足招标文件要求且投标价格最低的投标报价为评标基准价，其价格分为</w:t>
      </w:r>
      <w:r>
        <w:rPr>
          <w:rFonts w:hint="eastAsia"/>
          <w:sz w:val="24"/>
          <w:szCs w:val="24"/>
        </w:rPr>
        <w:t xml:space="preserve">5</w:t>
      </w:r>
      <w:r>
        <w:rPr>
          <w:sz w:val="24"/>
        </w:rPr>
        <w:t xml:space="preserve">0</w:t>
      </w:r>
      <w:r>
        <w:rPr>
          <w:sz w:val="24"/>
          <w:szCs w:val="24"/>
        </w:rPr>
        <w:t xml:space="preserve">分；其他投标人的价格分按下列公式计算：投标报价得分＝（评标基准价／投标报价）×</w:t>
      </w:r>
      <w:r>
        <w:rPr>
          <w:rFonts w:hint="eastAsia"/>
          <w:sz w:val="24"/>
          <w:szCs w:val="24"/>
        </w:rPr>
        <w:t xml:space="preserve">5</w:t>
      </w:r>
      <w:r>
        <w:rPr>
          <w:sz w:val="24"/>
        </w:rPr>
        <w:t xml:space="preserve">0</w:t>
      </w:r>
      <w:r>
        <w:rPr>
          <w:sz w:val="24"/>
          <w:szCs w:val="24"/>
        </w:rPr>
        <w:t xml:space="preserve">分。</w:t>
      </w:r>
      <w:r/>
    </w:p>
    <w:p>
      <w:pPr>
        <w:pStyle w:val="646"/>
        <w:ind w:firstLine="480"/>
        <w:spacing w:line="440" w:lineRule="exact"/>
        <w:rPr>
          <w:rFonts w:ascii="Calibri" w:hAnsi="Calibri"/>
          <w:b/>
          <w:bCs/>
          <w:sz w:val="24"/>
        </w:rPr>
      </w:pPr>
      <w:r>
        <w:rPr>
          <w:rFonts w:hint="eastAsia" w:ascii="Calibri" w:hAnsi="Calibri"/>
          <w:b/>
          <w:bCs/>
          <w:sz w:val="24"/>
        </w:rPr>
        <w:t xml:space="preserve">（二）技术部分</w:t>
      </w:r>
      <w:r>
        <w:rPr>
          <w:rFonts w:hint="eastAsia"/>
          <w:b/>
          <w:bCs/>
          <w:sz w:val="24"/>
        </w:rPr>
        <w:t xml:space="preserve">3</w:t>
      </w:r>
      <w:r>
        <w:rPr>
          <w:rFonts w:hint="eastAsia"/>
          <w:b/>
          <w:bCs/>
          <w:sz w:val="24"/>
        </w:rPr>
        <w:t xml:space="preserve">9</w:t>
      </w:r>
      <w:r>
        <w:rPr>
          <w:rFonts w:hint="eastAsia" w:ascii="Calibri" w:hAnsi="Calibri"/>
          <w:b/>
          <w:bCs/>
          <w:sz w:val="24"/>
        </w:rPr>
        <w:t xml:space="preserve">分</w:t>
      </w:r>
      <w:r>
        <w:rPr>
          <w:rFonts w:ascii="Calibri" w:hAnsi="Calibri"/>
          <w:b/>
          <w:bCs/>
          <w:sz w:val="24"/>
        </w:rPr>
      </w:r>
      <w:r/>
    </w:p>
    <w:tbl>
      <w:tblPr>
        <w:tblW w:w="94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412"/>
        <w:gridCol w:w="851"/>
        <w:gridCol w:w="5459"/>
      </w:tblGrid>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40" w:lineRule="exact"/>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40" w:lineRule="exact"/>
              <w:rPr>
                <w:sz w:val="24"/>
              </w:rPr>
            </w:pPr>
            <w:r>
              <w:rPr>
                <w:rFonts w:hint="eastAsia"/>
                <w:sz w:val="24"/>
              </w:rPr>
              <w:t xml:space="preserve">评审因素</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40" w:lineRule="exact"/>
              <w:rPr>
                <w:sz w:val="24"/>
              </w:rPr>
            </w:pPr>
            <w:r>
              <w:rPr>
                <w:rFonts w:hint="eastAsia"/>
                <w:sz w:val="24"/>
              </w:rPr>
              <w:t xml:space="preserve">分值</w:t>
            </w:r>
            <w:r>
              <w:rPr>
                <w:sz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center"/>
              <w:spacing w:line="440" w:lineRule="exact"/>
              <w:rPr>
                <w:sz w:val="24"/>
              </w:rPr>
            </w:pPr>
            <w:r>
              <w:rPr>
                <w:rFonts w:hint="eastAsia"/>
                <w:sz w:val="24"/>
              </w:rPr>
              <w:t xml:space="preserve">评分标准</w:t>
            </w:r>
            <w:r>
              <w:rPr>
                <w:sz w:val="24"/>
              </w:rPr>
            </w:r>
            <w:r/>
          </w:p>
        </w:tc>
      </w:tr>
      <w:tr>
        <w:trPr>
          <w:trHeight w:val="7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ascii="Calibri" w:hAnsi="Calibri"/>
                <w:bCs/>
                <w:sz w:val="24"/>
                <w:szCs w:val="24"/>
              </w:rPr>
              <w:t xml:space="preserve">服务要求的响应性</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rPr>
              <w:t xml:space="preserve">1</w:t>
            </w:r>
            <w:r>
              <w:rPr>
                <w:rFonts w:hint="eastAsia"/>
                <w:sz w:val="24"/>
              </w:rPr>
              <w:t xml:space="preserve">2</w:t>
            </w:r>
            <w:r>
              <w:rPr>
                <w:rFonts w:hint="eastAsia" w:ascii="Calibri" w:hAnsi="Calibri"/>
                <w:sz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spacing w:line="400" w:lineRule="exact"/>
              <w:rPr>
                <w:rFonts w:hint="eastAsia"/>
                <w:sz w:val="24"/>
                <w:szCs w:val="24"/>
              </w:rPr>
            </w:pPr>
            <w:r>
              <w:rPr>
                <w:sz w:val="24"/>
                <w:szCs w:val="24"/>
              </w:rPr>
              <w:t xml:space="preserve">本项目需求中的</w:t>
            </w:r>
            <w:r>
              <w:rPr>
                <w:rFonts w:hint="eastAsia"/>
                <w:sz w:val="24"/>
                <w:szCs w:val="24"/>
              </w:rPr>
              <w:t xml:space="preserve">“</w:t>
            </w:r>
            <w:r>
              <w:rPr>
                <w:bCs/>
                <w:sz w:val="24"/>
                <w:szCs w:val="24"/>
              </w:rPr>
              <w:t xml:space="preserve">三、项目服务要求</w:t>
            </w:r>
            <w:r>
              <w:rPr>
                <w:rFonts w:hint="eastAsia"/>
                <w:sz w:val="24"/>
                <w:szCs w:val="24"/>
              </w:rPr>
              <w:t xml:space="preserve">”各项</w:t>
            </w:r>
            <w:r>
              <w:rPr>
                <w:sz w:val="24"/>
                <w:szCs w:val="24"/>
              </w:rPr>
              <w:t xml:space="preserve">响应指标</w:t>
            </w:r>
            <w:r>
              <w:rPr>
                <w:rFonts w:hint="eastAsia"/>
                <w:sz w:val="24"/>
                <w:szCs w:val="24"/>
              </w:rPr>
              <w:t xml:space="preserve">（实质性响应要求除外）</w:t>
            </w:r>
            <w:r>
              <w:rPr>
                <w:sz w:val="24"/>
                <w:szCs w:val="24"/>
              </w:rPr>
              <w:t xml:space="preserve">，</w:t>
            </w:r>
            <w:r>
              <w:rPr>
                <w:rFonts w:hint="eastAsia"/>
                <w:sz w:val="24"/>
                <w:szCs w:val="24"/>
              </w:rPr>
              <w:t xml:space="preserve">投标人</w:t>
            </w:r>
            <w:r>
              <w:rPr>
                <w:sz w:val="24"/>
                <w:szCs w:val="24"/>
              </w:rPr>
              <w:t xml:space="preserve">全部满足</w:t>
            </w:r>
            <w:r>
              <w:rPr>
                <w:rFonts w:hint="eastAsia"/>
                <w:sz w:val="24"/>
                <w:szCs w:val="24"/>
              </w:rPr>
              <w:t xml:space="preserve">招标</w:t>
            </w:r>
            <w:r>
              <w:rPr>
                <w:sz w:val="24"/>
                <w:szCs w:val="24"/>
              </w:rPr>
              <w:t xml:space="preserve">文件要求的得</w:t>
            </w:r>
            <w:r>
              <w:rPr>
                <w:rFonts w:hint="eastAsia"/>
                <w:sz w:val="24"/>
              </w:rPr>
              <w:t xml:space="preserve">1</w:t>
            </w:r>
            <w:r>
              <w:rPr>
                <w:rFonts w:hint="eastAsia"/>
                <w:sz w:val="24"/>
              </w:rPr>
              <w:t xml:space="preserve">2</w:t>
            </w:r>
            <w:r>
              <w:rPr>
                <w:sz w:val="24"/>
              </w:rPr>
              <w:t xml:space="preserve">分；</w:t>
            </w:r>
            <w:r>
              <w:rPr>
                <w:rFonts w:hint="eastAsia"/>
                <w:sz w:val="24"/>
                <w:szCs w:val="24"/>
              </w:rPr>
              <w:t xml:space="preserve">每个部分只要有负偏离的，该部分扣</w:t>
            </w:r>
            <w:r>
              <w:rPr>
                <w:rFonts w:hint="eastAsia"/>
                <w:sz w:val="24"/>
                <w:szCs w:val="24"/>
              </w:rPr>
              <w:t xml:space="preserve">1</w:t>
            </w:r>
            <w:r>
              <w:rPr>
                <w:rFonts w:hint="eastAsia"/>
                <w:sz w:val="24"/>
                <w:szCs w:val="24"/>
              </w:rPr>
              <w:t xml:space="preserve">.2</w:t>
            </w:r>
            <w:r>
              <w:rPr>
                <w:rFonts w:hint="eastAsia"/>
                <w:sz w:val="24"/>
                <w:szCs w:val="24"/>
              </w:rPr>
              <w:t xml:space="preserve">分。</w:t>
            </w:r>
            <w:r/>
          </w:p>
          <w:p>
            <w:pPr>
              <w:pStyle w:val="646"/>
              <w:spacing w:line="400" w:lineRule="exact"/>
              <w:rPr>
                <w:b/>
                <w:bCs/>
                <w:sz w:val="24"/>
                <w:szCs w:val="24"/>
              </w:rPr>
            </w:pPr>
            <w:r>
              <w:rPr>
                <w:rFonts w:hint="eastAsia"/>
                <w:b/>
                <w:bCs/>
                <w:sz w:val="24"/>
                <w:szCs w:val="24"/>
              </w:rPr>
              <w:t xml:space="preserve">注：对照本项目招标文件“第三章 项目需求”中的“三、项目服务要求”，分为总体要求、</w:t>
            </w:r>
            <w:r>
              <w:rPr>
                <w:rFonts w:hint="eastAsia" w:cs="宋体"/>
                <w:b/>
                <w:bCs/>
                <w:sz w:val="24"/>
                <w:lang w:val="zh-CN"/>
              </w:rPr>
              <w:t xml:space="preserve">人员配</w:t>
            </w:r>
            <w:r>
              <w:rPr>
                <w:rFonts w:cs="宋体"/>
                <w:b/>
                <w:bCs/>
                <w:sz w:val="24"/>
                <w:lang w:val="zh-CN"/>
              </w:rPr>
              <w:t xml:space="preserve">备</w:t>
            </w:r>
            <w:r>
              <w:rPr>
                <w:rFonts w:hint="eastAsia" w:cs="宋体"/>
                <w:b/>
                <w:bCs/>
                <w:sz w:val="24"/>
                <w:lang w:val="zh-CN"/>
              </w:rPr>
              <w:t xml:space="preserve">要求</w:t>
            </w:r>
            <w:r>
              <w:rPr>
                <w:rFonts w:hint="eastAsia"/>
                <w:b/>
                <w:bCs/>
                <w:sz w:val="24"/>
                <w:szCs w:val="24"/>
              </w:rPr>
              <w:t xml:space="preserve">、具体管理服务要求中的</w:t>
            </w:r>
            <w:r>
              <w:rPr>
                <w:rFonts w:hint="eastAsia"/>
                <w:b/>
                <w:bCs/>
                <w:sz w:val="24"/>
                <w:szCs w:val="24"/>
              </w:rPr>
              <w:t xml:space="preserve">8</w:t>
            </w:r>
            <w:r>
              <w:rPr>
                <w:rFonts w:hint="eastAsia"/>
                <w:b/>
                <w:bCs/>
                <w:sz w:val="24"/>
                <w:szCs w:val="24"/>
              </w:rPr>
              <w:t xml:space="preserve">个部分（</w:t>
            </w:r>
            <w:r>
              <w:rPr>
                <w:rFonts w:hint="eastAsia"/>
                <w:b/>
                <w:bCs/>
                <w:sz w:val="24"/>
                <w:szCs w:val="24"/>
              </w:rPr>
              <w:t xml:space="preserve">门卫</w:t>
            </w:r>
            <w:r>
              <w:rPr>
                <w:rFonts w:hint="eastAsia"/>
                <w:b/>
                <w:bCs/>
                <w:sz w:val="24"/>
                <w:szCs w:val="24"/>
              </w:rPr>
              <w:t xml:space="preserve">服务、</w:t>
            </w:r>
            <w:r>
              <w:rPr>
                <w:rFonts w:hint="eastAsia"/>
                <w:b/>
                <w:bCs/>
                <w:sz w:val="24"/>
                <w:szCs w:val="24"/>
              </w:rPr>
              <w:t xml:space="preserve">卫生保洁和宿舍服务</w:t>
            </w:r>
            <w:r>
              <w:rPr>
                <w:rFonts w:hint="eastAsia"/>
                <w:b/>
                <w:bCs/>
                <w:sz w:val="24"/>
                <w:szCs w:val="24"/>
              </w:rPr>
              <w:t xml:space="preserve">、</w:t>
            </w:r>
            <w:r>
              <w:rPr>
                <w:rFonts w:hint="eastAsia"/>
                <w:b/>
                <w:bCs/>
                <w:sz w:val="24"/>
                <w:szCs w:val="24"/>
              </w:rPr>
              <w:t xml:space="preserve">会务服务</w:t>
            </w:r>
            <w:r>
              <w:rPr>
                <w:rFonts w:hint="eastAsia"/>
                <w:b/>
                <w:bCs/>
                <w:sz w:val="24"/>
                <w:szCs w:val="24"/>
              </w:rPr>
              <w:t xml:space="preserve">、</w:t>
            </w:r>
            <w:r>
              <w:rPr>
                <w:rFonts w:hint="eastAsia"/>
                <w:b/>
                <w:bCs/>
                <w:sz w:val="24"/>
                <w:szCs w:val="24"/>
              </w:rPr>
              <w:t xml:space="preserve">食堂服务</w:t>
            </w:r>
            <w:r>
              <w:rPr>
                <w:rFonts w:hint="eastAsia"/>
                <w:b/>
                <w:bCs/>
                <w:sz w:val="24"/>
                <w:szCs w:val="24"/>
              </w:rPr>
              <w:t xml:space="preserve">、</w:t>
            </w:r>
            <w:r>
              <w:rPr>
                <w:rFonts w:hint="eastAsia"/>
                <w:b/>
                <w:bCs/>
                <w:sz w:val="24"/>
                <w:szCs w:val="24"/>
              </w:rPr>
              <w:t xml:space="preserve">室外绿化养护服</w:t>
            </w:r>
            <w:r>
              <w:rPr>
                <w:rFonts w:hint="eastAsia"/>
                <w:b/>
                <w:bCs/>
                <w:sz w:val="24"/>
                <w:szCs w:val="24"/>
              </w:rPr>
              <w:t xml:space="preserve">务</w:t>
            </w:r>
            <w:r>
              <w:rPr>
                <w:rFonts w:hint="eastAsia"/>
                <w:b/>
                <w:bCs/>
                <w:sz w:val="24"/>
                <w:szCs w:val="24"/>
              </w:rPr>
              <w:t xml:space="preserve">、</w:t>
            </w:r>
            <w:r>
              <w:rPr>
                <w:rFonts w:hint="eastAsia"/>
                <w:b/>
                <w:bCs/>
                <w:sz w:val="24"/>
                <w:szCs w:val="24"/>
              </w:rPr>
              <w:t xml:space="preserve">有害生物防治服务、建</w:t>
            </w:r>
            <w:r>
              <w:rPr>
                <w:b/>
                <w:bCs/>
                <w:sz w:val="24"/>
                <w:szCs w:val="24"/>
              </w:rPr>
              <w:t xml:space="preserve">筑消防</w:t>
            </w:r>
            <w:r>
              <w:rPr>
                <w:rFonts w:hint="eastAsia"/>
                <w:b/>
                <w:bCs/>
                <w:sz w:val="24"/>
                <w:szCs w:val="24"/>
              </w:rPr>
              <w:t xml:space="preserve">技</w:t>
            </w:r>
            <w:r>
              <w:rPr>
                <w:b/>
                <w:bCs/>
                <w:sz w:val="24"/>
                <w:szCs w:val="24"/>
              </w:rPr>
              <w:t xml:space="preserve">术服务</w:t>
            </w:r>
            <w:r>
              <w:rPr>
                <w:rFonts w:hint="eastAsia"/>
                <w:b/>
                <w:bCs/>
                <w:sz w:val="24"/>
                <w:szCs w:val="24"/>
              </w:rPr>
              <w:t xml:space="preserve">、环</w:t>
            </w:r>
            <w:r>
              <w:rPr>
                <w:b/>
                <w:bCs/>
                <w:sz w:val="24"/>
                <w:szCs w:val="24"/>
              </w:rPr>
              <w:t xml:space="preserve">卫垃圾清运服务</w:t>
            </w:r>
            <w:r>
              <w:rPr>
                <w:rFonts w:hint="eastAsia"/>
                <w:b/>
                <w:bCs/>
                <w:sz w:val="24"/>
                <w:szCs w:val="24"/>
              </w:rPr>
              <w:t xml:space="preserve">），共</w:t>
            </w:r>
            <w:r>
              <w:rPr>
                <w:rFonts w:hint="eastAsia"/>
                <w:b/>
                <w:bCs/>
                <w:sz w:val="24"/>
                <w:szCs w:val="24"/>
              </w:rPr>
              <w:t xml:space="preserve">1</w:t>
            </w:r>
            <w:r>
              <w:rPr>
                <w:rFonts w:hint="eastAsia"/>
                <w:b/>
                <w:bCs/>
                <w:sz w:val="24"/>
                <w:szCs w:val="24"/>
              </w:rPr>
              <w:t xml:space="preserve">0</w:t>
            </w:r>
            <w:r>
              <w:rPr>
                <w:rFonts w:hint="eastAsia"/>
                <w:b/>
                <w:bCs/>
                <w:sz w:val="24"/>
                <w:szCs w:val="24"/>
              </w:rPr>
              <w:t xml:space="preserve">个部分。</w:t>
            </w:r>
            <w:r>
              <w:rPr>
                <w:b/>
                <w:bCs/>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物业服务工作计划</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rFonts w:hint="eastAsia"/>
                <w:sz w:val="24"/>
                <w:szCs w:val="24"/>
              </w:rPr>
            </w:pPr>
            <w:r>
              <w:rPr>
                <w:rFonts w:hint="eastAsia"/>
                <w:sz w:val="24"/>
                <w:szCs w:val="24"/>
              </w:rPr>
              <w:t xml:space="preserve">根据投标人针对本项目的物业服务工作计划（包括物业服务岗位管理、工作流程、质量控制措施）进行综合评定。分岗设权、分级授权、管理责任清晰，工作安排衔接有序、时间合理，服务质量监督、考核制约机制有力，符合采购需求的得</w:t>
            </w:r>
            <w:r>
              <w:rPr>
                <w:sz w:val="24"/>
                <w:szCs w:val="24"/>
              </w:rPr>
              <w:t xml:space="preserve">3</w:t>
            </w:r>
            <w:r>
              <w:rPr>
                <w:rFonts w:hint="eastAsia"/>
                <w:sz w:val="24"/>
                <w:szCs w:val="24"/>
              </w:rPr>
              <w:t xml:space="preserve">分；岗位管理、工作流程、质量控制措施存在缺陷的得</w:t>
            </w:r>
            <w:r>
              <w:rPr>
                <w:sz w:val="24"/>
                <w:szCs w:val="24"/>
              </w:rPr>
              <w:t xml:space="preserve">1</w:t>
            </w:r>
            <w:r>
              <w:rPr>
                <w:rFonts w:hint="eastAsia"/>
                <w:sz w:val="24"/>
                <w:szCs w:val="24"/>
              </w:rPr>
              <w:t xml:space="preserve">.5</w:t>
            </w:r>
            <w:r>
              <w:rPr>
                <w:rFonts w:hint="eastAsia"/>
                <w:sz w:val="24"/>
                <w:szCs w:val="24"/>
              </w:rPr>
              <w:t xml:space="preserve">分。</w:t>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门卫</w:t>
            </w:r>
            <w:r>
              <w:rPr>
                <w:rFonts w:hint="eastAsia"/>
                <w:sz w:val="24"/>
                <w:szCs w:val="24"/>
              </w:rPr>
              <w:t xml:space="preserve">服务方案的重点、难点分析及应对措施</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rFonts w:hint="eastAsia"/>
                <w:sz w:val="24"/>
                <w:szCs w:val="24"/>
              </w:rPr>
            </w:pPr>
            <w:r>
              <w:rPr>
                <w:sz w:val="24"/>
                <w:szCs w:val="24"/>
              </w:rPr>
              <w:t xml:space="preserve">根据投标人提供的</w:t>
            </w:r>
            <w:r>
              <w:rPr>
                <w:rFonts w:hint="eastAsia"/>
                <w:sz w:val="24"/>
                <w:szCs w:val="24"/>
              </w:rPr>
              <w:t xml:space="preserve">门卫</w:t>
            </w:r>
            <w:r>
              <w:rPr>
                <w:sz w:val="24"/>
                <w:szCs w:val="24"/>
              </w:rPr>
              <w:t xml:space="preserve">服务方案中对采购人提出的服务需求的重点、难点分析和应对进行综合评价。分析全面准确、应对措施合理有效，优于采购需求的得3分；符合采购需求的得2分；分析和应对措施有所欠缺的得1分。</w:t>
            </w:r>
            <w:r>
              <w:rPr>
                <w:rFonts w:hint="eastAsia"/>
                <w:sz w:val="24"/>
                <w:szCs w:val="24"/>
              </w:rPr>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卫生保洁和宿舍服务</w:t>
            </w:r>
            <w:r>
              <w:rPr>
                <w:rFonts w:hint="eastAsia"/>
                <w:sz w:val="24"/>
                <w:szCs w:val="24"/>
              </w:rPr>
              <w:t xml:space="preserve">、环</w:t>
            </w:r>
            <w:r>
              <w:rPr>
                <w:sz w:val="24"/>
                <w:szCs w:val="24"/>
              </w:rPr>
              <w:t xml:space="preserve">卫垃圾清运</w:t>
            </w:r>
            <w:r>
              <w:rPr>
                <w:rFonts w:hint="eastAsia"/>
                <w:sz w:val="24"/>
                <w:szCs w:val="24"/>
              </w:rPr>
              <w:t xml:space="preserve">方案的重点难点分析及应对措施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rFonts w:hint="eastAsia"/>
                <w:sz w:val="24"/>
                <w:szCs w:val="24"/>
              </w:rPr>
            </w:pPr>
            <w:r>
              <w:rPr>
                <w:sz w:val="24"/>
                <w:szCs w:val="24"/>
              </w:rPr>
              <w:t xml:space="preserve">根据投标人提供的</w:t>
            </w:r>
            <w:r>
              <w:rPr>
                <w:rFonts w:hint="eastAsia"/>
                <w:sz w:val="24"/>
                <w:szCs w:val="24"/>
              </w:rPr>
              <w:t xml:space="preserve">卫生保洁和宿舍服务</w:t>
            </w:r>
            <w:r>
              <w:rPr>
                <w:sz w:val="24"/>
                <w:szCs w:val="24"/>
              </w:rPr>
              <w:t xml:space="preserve">方案</w:t>
            </w:r>
            <w:r>
              <w:rPr>
                <w:rFonts w:hint="eastAsia"/>
                <w:sz w:val="24"/>
                <w:szCs w:val="24"/>
              </w:rPr>
              <w:t xml:space="preserve">、环卫垃圾清运方案</w:t>
            </w:r>
            <w:r>
              <w:rPr>
                <w:sz w:val="24"/>
                <w:szCs w:val="24"/>
              </w:rPr>
              <w:t xml:space="preserve">中对采购人提出的服务需求的重点、难点分析和应对进行综合评价。分析全面准确、应对措施合理有效，优于采购需求的得3分；符合采购需求的得2分；分析和应对措施有所欠缺的得1分。</w:t>
            </w:r>
            <w:r>
              <w:rPr>
                <w:rFonts w:hint="eastAsia"/>
                <w:sz w:val="24"/>
                <w:szCs w:val="24"/>
              </w:rPr>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会务</w:t>
            </w:r>
            <w:r>
              <w:rPr>
                <w:rFonts w:hint="eastAsia"/>
                <w:sz w:val="24"/>
                <w:szCs w:val="24"/>
              </w:rPr>
              <w:t xml:space="preserve">服务方案的重点、难点分析及应对措施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sz w:val="24"/>
                <w:szCs w:val="24"/>
              </w:rPr>
              <w:t xml:space="preserve">3</w:t>
            </w:r>
            <w:r>
              <w:rPr>
                <w:rFonts w:hint="eastAsia"/>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根据投标人提供的</w:t>
            </w:r>
            <w:r>
              <w:rPr>
                <w:rFonts w:hint="eastAsia"/>
                <w:sz w:val="24"/>
                <w:szCs w:val="24"/>
              </w:rPr>
              <w:t xml:space="preserve">会务服务</w:t>
            </w:r>
            <w:r>
              <w:rPr>
                <w:sz w:val="24"/>
                <w:szCs w:val="24"/>
              </w:rPr>
              <w:t xml:space="preserve">方案中对采购人提出的</w:t>
            </w:r>
            <w:r>
              <w:rPr>
                <w:sz w:val="24"/>
                <w:szCs w:val="24"/>
              </w:rPr>
              <w:t xml:space="preserve">服务需求的重点、难点分析和应对进行综合评价。分析全面准确、应对措施合理有效，优于采购需求的得3分；符合采购需求的得2分；分析和应对措施有所欠缺的得1分。</w:t>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食堂</w:t>
            </w:r>
            <w:r>
              <w:rPr>
                <w:rFonts w:hint="eastAsia"/>
                <w:sz w:val="24"/>
                <w:szCs w:val="24"/>
              </w:rPr>
              <w:t xml:space="preserve">服务方案的重点、难点分析及应对措施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根据投标人提供的</w:t>
            </w:r>
            <w:r>
              <w:rPr>
                <w:rFonts w:hint="eastAsia"/>
                <w:sz w:val="24"/>
                <w:szCs w:val="24"/>
              </w:rPr>
              <w:t xml:space="preserve">食堂服务</w:t>
            </w:r>
            <w:r>
              <w:rPr>
                <w:sz w:val="24"/>
                <w:szCs w:val="24"/>
              </w:rPr>
              <w:t xml:space="preserve">方案中对采购人提出的服务需求的重点、难点分析和应对进行综合评价。分析全面准确、应对措施合理有效，优于采购需求的得3分；符合采购需求的得2分；分析和应对措施有所欠缺的得1分。</w:t>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室外绿化养护服务、</w:t>
            </w:r>
            <w:r>
              <w:rPr>
                <w:rFonts w:hint="eastAsia"/>
                <w:sz w:val="24"/>
                <w:szCs w:val="24"/>
              </w:rPr>
              <w:t xml:space="preserve">有害生物防治</w:t>
            </w:r>
            <w:r>
              <w:rPr>
                <w:rFonts w:hint="eastAsia"/>
                <w:sz w:val="24"/>
                <w:szCs w:val="24"/>
              </w:rPr>
              <w:t xml:space="preserve">服务</w:t>
            </w:r>
            <w:r>
              <w:rPr>
                <w:rFonts w:hint="eastAsia"/>
                <w:sz w:val="24"/>
                <w:szCs w:val="24"/>
              </w:rPr>
              <w:t xml:space="preserve">方案的重点、难点分析及应对措施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根据投标人提供的</w:t>
            </w:r>
            <w:r>
              <w:rPr>
                <w:rFonts w:hint="eastAsia"/>
                <w:sz w:val="24"/>
                <w:szCs w:val="24"/>
              </w:rPr>
              <w:t xml:space="preserve">室外绿化养护服务、有害生物防治服务</w:t>
            </w:r>
            <w:r>
              <w:rPr>
                <w:sz w:val="24"/>
                <w:szCs w:val="24"/>
              </w:rPr>
              <w:t xml:space="preserve">方案中对采购人提出的服务需求的重点、难点分析和应对进行综合评价。分析全面准确、应对措施合理有效，优于采购需求的得3分；符合采购需求的得2分；分析和应对措施有所欠缺的得1分。</w:t>
            </w:r>
            <w:r/>
          </w:p>
        </w:tc>
      </w:tr>
      <w:tr>
        <w:trPr>
          <w:trHeight w:val="169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建</w:t>
            </w:r>
            <w:r>
              <w:rPr>
                <w:sz w:val="24"/>
                <w:szCs w:val="24"/>
              </w:rPr>
              <w:t xml:space="preserve">筑消防</w:t>
            </w:r>
            <w:r>
              <w:rPr>
                <w:rFonts w:hint="eastAsia"/>
                <w:sz w:val="24"/>
                <w:szCs w:val="24"/>
              </w:rPr>
              <w:t xml:space="preserve">技</w:t>
            </w:r>
            <w:r>
              <w:rPr>
                <w:sz w:val="24"/>
                <w:szCs w:val="24"/>
              </w:rPr>
              <w:t xml:space="preserve">术</w:t>
            </w:r>
            <w:r>
              <w:rPr>
                <w:rFonts w:hint="eastAsia"/>
                <w:sz w:val="24"/>
                <w:szCs w:val="24"/>
              </w:rPr>
              <w:t xml:space="preserve">服务</w:t>
            </w:r>
            <w:r>
              <w:rPr>
                <w:rFonts w:hint="eastAsia"/>
                <w:sz w:val="24"/>
                <w:szCs w:val="24"/>
              </w:rPr>
              <w:t xml:space="preserve">的重点难点分析及应对措施</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根据投标人提供的</w:t>
            </w:r>
            <w:r>
              <w:rPr>
                <w:rFonts w:hint="eastAsia"/>
                <w:sz w:val="24"/>
                <w:szCs w:val="24"/>
              </w:rPr>
              <w:t xml:space="preserve">建</w:t>
            </w:r>
            <w:r>
              <w:rPr>
                <w:sz w:val="24"/>
                <w:szCs w:val="24"/>
              </w:rPr>
              <w:t xml:space="preserve">筑消防</w:t>
            </w:r>
            <w:r>
              <w:rPr>
                <w:rFonts w:hint="eastAsia"/>
                <w:sz w:val="24"/>
                <w:szCs w:val="24"/>
              </w:rPr>
              <w:t xml:space="preserve">技</w:t>
            </w:r>
            <w:r>
              <w:rPr>
                <w:sz w:val="24"/>
                <w:szCs w:val="24"/>
              </w:rPr>
              <w:t xml:space="preserve">术</w:t>
            </w:r>
            <w:r>
              <w:rPr>
                <w:rFonts w:hint="eastAsia"/>
                <w:sz w:val="24"/>
                <w:szCs w:val="24"/>
              </w:rPr>
              <w:t xml:space="preserve">服务</w:t>
            </w:r>
            <w:r>
              <w:rPr>
                <w:sz w:val="24"/>
                <w:szCs w:val="24"/>
              </w:rPr>
              <w:t xml:space="preserve">方案中对采购人提出的服务需求的重点、难点分析和应对进行综合评价。分析全面准确、应对措施合理有效，优于采购需求的得3分；符合采购需求的得2分；分析和应对措施有所欠缺的得1分。</w:t>
            </w:r>
            <w:r/>
          </w:p>
        </w:tc>
      </w:tr>
      <w:tr>
        <w:trPr>
          <w:trHeight w:val="126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rFonts w:hint="eastAsia"/>
                <w:sz w:val="24"/>
              </w:rPr>
            </w:pPr>
            <w:r>
              <w:rPr>
                <w:rFonts w:hint="eastAsia"/>
                <w:sz w:val="24"/>
              </w:rPr>
              <w:t xml:space="preserve">9</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ascii="Calibri" w:hAnsi="Calibri"/>
                <w:sz w:val="24"/>
                <w:szCs w:val="24"/>
              </w:rPr>
              <w:t xml:space="preserve">火灾、火警、治安突发事件处理的应急预案</w:t>
            </w:r>
            <w:r>
              <w:rPr>
                <w:sz w:val="24"/>
                <w:szCs w:val="24"/>
              </w:rPr>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2</w:t>
            </w:r>
            <w:r>
              <w:rPr>
                <w:rFonts w:hint="eastAsia"/>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spacing w:line="400" w:lineRule="exact"/>
              <w:rPr>
                <w:rFonts w:hint="eastAsia"/>
                <w:sz w:val="24"/>
                <w:szCs w:val="24"/>
              </w:rPr>
            </w:pPr>
            <w:r>
              <w:rPr>
                <w:rFonts w:hint="eastAsia"/>
                <w:sz w:val="24"/>
                <w:szCs w:val="24"/>
              </w:rPr>
              <w:t xml:space="preserve">投标人</w:t>
            </w:r>
            <w:r>
              <w:rPr>
                <w:rFonts w:hint="eastAsia"/>
                <w:sz w:val="24"/>
                <w:szCs w:val="24"/>
              </w:rPr>
              <w:t xml:space="preserve">针对物业管理服务中可能发生</w:t>
            </w:r>
            <w:r>
              <w:rPr>
                <w:rFonts w:hint="eastAsia" w:ascii="Calibri" w:hAnsi="Calibri"/>
                <w:sz w:val="24"/>
                <w:szCs w:val="24"/>
              </w:rPr>
              <w:t xml:space="preserve">火灾、火警</w:t>
            </w:r>
            <w:r>
              <w:rPr>
                <w:rFonts w:hint="eastAsia" w:ascii="Calibri" w:hAnsi="Calibri"/>
                <w:sz w:val="24"/>
                <w:szCs w:val="24"/>
              </w:rPr>
              <w:t xml:space="preserve">、</w:t>
            </w:r>
            <w:r>
              <w:rPr>
                <w:rFonts w:hint="eastAsia"/>
                <w:sz w:val="24"/>
                <w:szCs w:val="24"/>
              </w:rPr>
              <w:t xml:space="preserve">治安</w:t>
            </w:r>
            <w:r>
              <w:rPr>
                <w:rFonts w:hint="eastAsia" w:ascii="Calibri" w:hAnsi="Calibri"/>
                <w:sz w:val="24"/>
                <w:szCs w:val="24"/>
              </w:rPr>
              <w:t xml:space="preserve">突发事件</w:t>
            </w:r>
            <w:r>
              <w:rPr>
                <w:rFonts w:hint="eastAsia"/>
                <w:sz w:val="24"/>
                <w:szCs w:val="24"/>
              </w:rPr>
              <w:t xml:space="preserve">的应急预案操作性强、应急备用人员安排合理、处理措施合理、损失控制有效的</w:t>
            </w:r>
            <w:r>
              <w:rPr>
                <w:sz w:val="24"/>
                <w:szCs w:val="24"/>
              </w:rPr>
              <w:t xml:space="preserve">得基本分</w:t>
            </w:r>
            <w:r>
              <w:rPr>
                <w:rFonts w:hint="eastAsia"/>
                <w:sz w:val="24"/>
                <w:szCs w:val="24"/>
              </w:rPr>
              <w:t xml:space="preserve">2</w:t>
            </w:r>
            <w:r>
              <w:rPr>
                <w:sz w:val="24"/>
                <w:szCs w:val="24"/>
              </w:rPr>
              <w:t xml:space="preserve">分；</w:t>
            </w:r>
            <w:r>
              <w:rPr>
                <w:rFonts w:hint="eastAsia"/>
                <w:sz w:val="24"/>
                <w:szCs w:val="24"/>
              </w:rPr>
              <w:t xml:space="preserve">若其中存在1项欠缺的得1分；若其中存在2项及以上欠缺的得0.5分。</w:t>
            </w:r>
            <w:r/>
          </w:p>
        </w:tc>
      </w:tr>
      <w:tr>
        <w:trPr>
          <w:trHeight w:val="1266"/>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szCs w:val="24"/>
              </w:rPr>
            </w:pPr>
            <w:r>
              <w:rPr>
                <w:rFonts w:hint="eastAsia"/>
                <w:sz w:val="24"/>
                <w:szCs w:val="24"/>
              </w:rPr>
              <w:t xml:space="preserve">10</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rFonts w:hint="eastAsia"/>
                <w:sz w:val="24"/>
                <w:szCs w:val="24"/>
              </w:rPr>
            </w:pPr>
            <w:r>
              <w:rPr>
                <w:sz w:val="24"/>
                <w:szCs w:val="24"/>
              </w:rPr>
              <w:t xml:space="preserve">恶劣天气</w:t>
            </w:r>
            <w:r>
              <w:rPr>
                <w:rFonts w:hint="eastAsia"/>
                <w:sz w:val="24"/>
                <w:szCs w:val="24"/>
              </w:rPr>
              <w:t xml:space="preserve">、</w:t>
            </w:r>
            <w:r>
              <w:rPr>
                <w:sz w:val="24"/>
                <w:szCs w:val="24"/>
              </w:rPr>
              <w:t xml:space="preserve">食物中毒</w:t>
            </w:r>
            <w:r>
              <w:rPr>
                <w:rFonts w:hint="eastAsia"/>
                <w:sz w:val="24"/>
                <w:szCs w:val="24"/>
              </w:rPr>
              <w:t xml:space="preserve">的应急预案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spacing w:line="400" w:lineRule="exact"/>
              <w:rPr>
                <w:rFonts w:hint="eastAsia"/>
                <w:sz w:val="24"/>
                <w:szCs w:val="24"/>
              </w:rPr>
            </w:pPr>
            <w:r>
              <w:rPr>
                <w:sz w:val="24"/>
                <w:szCs w:val="24"/>
              </w:rPr>
              <w:t xml:space="preserve">投标人针对物业管理服务中可能发生的恶劣天气</w:t>
            </w:r>
            <w:r>
              <w:rPr>
                <w:rFonts w:hint="eastAsia"/>
                <w:sz w:val="24"/>
                <w:szCs w:val="24"/>
              </w:rPr>
              <w:t xml:space="preserve">、</w:t>
            </w:r>
            <w:r>
              <w:rPr>
                <w:sz w:val="24"/>
                <w:szCs w:val="24"/>
              </w:rPr>
              <w:t xml:space="preserve">食物中毒</w:t>
            </w:r>
            <w:r>
              <w:rPr>
                <w:sz w:val="24"/>
                <w:szCs w:val="24"/>
              </w:rPr>
              <w:t xml:space="preserve">情况应急预案操作性强</w:t>
            </w:r>
            <w:r>
              <w:rPr>
                <w:rFonts w:hint="eastAsia"/>
                <w:sz w:val="24"/>
                <w:szCs w:val="24"/>
              </w:rPr>
              <w:t xml:space="preserve">、</w:t>
            </w:r>
            <w:r>
              <w:rPr>
                <w:sz w:val="24"/>
                <w:szCs w:val="24"/>
              </w:rPr>
              <w:t xml:space="preserve">应急备用人员安排合理、处理措施合理、损失控制有效的得基本分</w:t>
            </w:r>
            <w:r>
              <w:rPr>
                <w:rFonts w:hint="eastAsia"/>
                <w:sz w:val="24"/>
                <w:szCs w:val="24"/>
              </w:rPr>
              <w:t xml:space="preserve">2</w:t>
            </w:r>
            <w:r>
              <w:rPr>
                <w:sz w:val="24"/>
                <w:szCs w:val="24"/>
              </w:rPr>
              <w:t xml:space="preserve">分；</w:t>
            </w:r>
            <w:r>
              <w:rPr>
                <w:rFonts w:hint="eastAsia"/>
                <w:sz w:val="24"/>
                <w:szCs w:val="24"/>
              </w:rPr>
              <w:t xml:space="preserve">若其中存在1项欠缺的得1分；若其中存在2项及以上欠缺的得0.5分。</w:t>
            </w:r>
            <w:r/>
          </w:p>
        </w:tc>
      </w:tr>
      <w:tr>
        <w:trPr>
          <w:trHeight w:val="742"/>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rPr>
            </w:pPr>
            <w:r>
              <w:rPr>
                <w:rFonts w:hint="eastAsia"/>
                <w:sz w:val="24"/>
              </w:rPr>
              <w:t xml:space="preserve">11</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衔接方案</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2分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rFonts w:hint="eastAsia"/>
                <w:sz w:val="24"/>
                <w:szCs w:val="24"/>
              </w:rPr>
              <w:t xml:space="preserve">根据投标人提供的与采购人原物业的衔接方案进行综合评定。方案切实可行、能够全面保障交接期间平稳过渡的得2分；方案有所欠缺的得</w:t>
            </w:r>
            <w:r>
              <w:rPr>
                <w:sz w:val="24"/>
                <w:szCs w:val="24"/>
              </w:rPr>
              <w:t xml:space="preserve">1</w:t>
            </w:r>
            <w:r>
              <w:rPr>
                <w:rFonts w:hint="eastAsia"/>
                <w:sz w:val="24"/>
                <w:szCs w:val="24"/>
              </w:rPr>
              <w:t xml:space="preserve">分。</w:t>
            </w:r>
            <w:r>
              <w:rPr>
                <w:sz w:val="24"/>
                <w:szCs w:val="24"/>
              </w:rPr>
            </w:r>
            <w:r/>
          </w:p>
        </w:tc>
      </w:tr>
    </w:tbl>
    <w:p>
      <w:pPr>
        <w:pStyle w:val="646"/>
        <w:spacing w:line="440" w:lineRule="exact"/>
        <w:rPr>
          <w:rFonts w:ascii="Calibri" w:hAnsi="Calibri"/>
          <w:b/>
          <w:bCs/>
          <w:sz w:val="24"/>
        </w:rPr>
      </w:pPr>
      <w:r>
        <w:rPr>
          <w:rFonts w:hint="eastAsia" w:ascii="Calibri" w:hAnsi="Calibri"/>
          <w:b/>
          <w:bCs/>
          <w:sz w:val="24"/>
        </w:rPr>
        <w:t xml:space="preserve">（三）商务部分</w:t>
      </w:r>
      <w:r>
        <w:rPr>
          <w:rFonts w:hint="eastAsia"/>
          <w:b/>
          <w:bCs/>
          <w:sz w:val="24"/>
        </w:rPr>
        <w:t xml:space="preserve">1</w:t>
      </w:r>
      <w:r>
        <w:rPr>
          <w:rFonts w:hint="eastAsia"/>
          <w:b/>
          <w:bCs/>
          <w:sz w:val="24"/>
        </w:rPr>
        <w:t xml:space="preserve">1</w:t>
      </w:r>
      <w:r>
        <w:rPr>
          <w:rFonts w:hint="eastAsia" w:ascii="Calibri" w:hAnsi="Calibri"/>
          <w:b/>
          <w:bCs/>
          <w:sz w:val="24"/>
        </w:rPr>
        <w:t xml:space="preserve">分</w:t>
      </w:r>
      <w:r>
        <w:rPr>
          <w:rFonts w:ascii="Calibri" w:hAnsi="Calibri"/>
          <w:b/>
          <w:bCs/>
          <w:sz w:val="24"/>
        </w:rPr>
      </w:r>
      <w:r/>
    </w:p>
    <w:tbl>
      <w:tblPr>
        <w:tblW w:w="94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412"/>
        <w:gridCol w:w="851"/>
        <w:gridCol w:w="5459"/>
      </w:tblGrid>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40" w:lineRule="exact"/>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40" w:lineRule="exact"/>
              <w:rPr>
                <w:sz w:val="24"/>
              </w:rPr>
            </w:pPr>
            <w:r>
              <w:rPr>
                <w:rFonts w:hint="eastAsia"/>
                <w:sz w:val="24"/>
              </w:rPr>
              <w:t xml:space="preserve">评审因素</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40" w:lineRule="exact"/>
              <w:rPr>
                <w:sz w:val="24"/>
              </w:rPr>
            </w:pPr>
            <w:r>
              <w:rPr>
                <w:rFonts w:hint="eastAsia"/>
                <w:sz w:val="24"/>
              </w:rPr>
              <w:t xml:space="preserve">分值</w:t>
            </w:r>
            <w:r>
              <w:rPr>
                <w:sz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center"/>
              <w:spacing w:line="440" w:lineRule="exact"/>
              <w:rPr>
                <w:sz w:val="24"/>
              </w:rPr>
            </w:pPr>
            <w:r>
              <w:rPr>
                <w:rFonts w:hint="eastAsia"/>
                <w:sz w:val="24"/>
              </w:rPr>
              <w:t xml:space="preserve">评分标准</w:t>
            </w:r>
            <w:r>
              <w:rPr>
                <w:sz w:val="24"/>
              </w:rPr>
            </w:r>
            <w:r/>
          </w:p>
        </w:tc>
      </w:tr>
      <w:tr>
        <w:trPr>
          <w:trHeight w:val="49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商务条件的响应性</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4分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投标人对招标文件</w:t>
            </w:r>
            <w:r>
              <w:rPr>
                <w:rFonts w:hint="eastAsia"/>
                <w:sz w:val="24"/>
                <w:szCs w:val="24"/>
              </w:rPr>
              <w:t xml:space="preserve">的“商务要求响应及偏离表”中</w:t>
            </w:r>
            <w:r>
              <w:rPr>
                <w:rFonts w:hint="eastAsia"/>
                <w:sz w:val="24"/>
                <w:szCs w:val="24"/>
              </w:rPr>
              <w:t xml:space="preserve">8</w:t>
            </w:r>
            <w:r>
              <w:rPr>
                <w:rFonts w:hint="eastAsia"/>
                <w:sz w:val="24"/>
                <w:szCs w:val="24"/>
              </w:rPr>
              <w:t xml:space="preserve">项合同条款</w:t>
            </w:r>
            <w:r>
              <w:rPr>
                <w:sz w:val="24"/>
                <w:szCs w:val="24"/>
              </w:rPr>
              <w:t xml:space="preserve">完全响应的得</w:t>
            </w:r>
            <w:r>
              <w:rPr>
                <w:rFonts w:hint="eastAsia"/>
                <w:sz w:val="24"/>
                <w:szCs w:val="24"/>
              </w:rPr>
              <w:t xml:space="preserve">4</w:t>
            </w:r>
            <w:r>
              <w:rPr>
                <w:sz w:val="24"/>
                <w:szCs w:val="24"/>
              </w:rPr>
              <w:t xml:space="preserve">分；有负偏离条款，每条扣0.5分。</w:t>
            </w:r>
            <w:r/>
          </w:p>
        </w:tc>
      </w:tr>
      <w:tr>
        <w:trPr>
          <w:trHeight w:val="49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szCs w:val="24"/>
              </w:rPr>
              <w:t xml:space="preserve">内部管理</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szCs w:val="24"/>
              </w:rPr>
              <w:t xml:space="preserve">3分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jc w:val="left"/>
              <w:spacing w:line="400" w:lineRule="exact"/>
              <w:rPr>
                <w:sz w:val="24"/>
                <w:szCs w:val="24"/>
              </w:rPr>
            </w:pPr>
            <w:r>
              <w:rPr>
                <w:sz w:val="24"/>
                <w:szCs w:val="24"/>
              </w:rPr>
              <w:t xml:space="preserve">根据投标人</w:t>
            </w:r>
            <w:r>
              <w:rPr>
                <w:rFonts w:hint="eastAsia"/>
                <w:sz w:val="24"/>
                <w:szCs w:val="24"/>
              </w:rPr>
              <w:t xml:space="preserve">提供</w:t>
            </w:r>
            <w:r>
              <w:rPr>
                <w:sz w:val="24"/>
                <w:szCs w:val="24"/>
              </w:rPr>
              <w:t xml:space="preserve">的内部管理架构、员工的激励机制与监督机制、</w:t>
            </w:r>
            <w:r>
              <w:rPr>
                <w:bCs/>
                <w:sz w:val="24"/>
                <w:szCs w:val="24"/>
              </w:rPr>
              <w:t xml:space="preserve">采购人意见处理机制进行综合评价。</w:t>
            </w:r>
            <w:r>
              <w:rPr>
                <w:rFonts w:hint="eastAsia"/>
                <w:sz w:val="24"/>
                <w:szCs w:val="24"/>
              </w:rPr>
              <w:t xml:space="preserve">三项内容均详尽的得3分，提供二项内容详尽的得2分，其余情形得</w:t>
            </w:r>
            <w:r>
              <w:rPr>
                <w:sz w:val="24"/>
                <w:szCs w:val="24"/>
              </w:rPr>
              <w:t xml:space="preserve">1分</w:t>
            </w:r>
            <w:r>
              <w:rPr>
                <w:rFonts w:hint="eastAsia"/>
                <w:sz w:val="24"/>
                <w:szCs w:val="24"/>
              </w:rPr>
              <w:t xml:space="preserve">。</w:t>
            </w:r>
            <w:r>
              <w:rPr>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46"/>
              <w:jc w:val="center"/>
              <w:spacing w:line="400" w:lineRule="exact"/>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46"/>
              <w:jc w:val="center"/>
              <w:spacing w:line="400" w:lineRule="exact"/>
              <w:rPr>
                <w:sz w:val="24"/>
                <w:szCs w:val="24"/>
              </w:rPr>
            </w:pPr>
            <w:r>
              <w:rPr>
                <w:rFonts w:hint="eastAsia"/>
                <w:sz w:val="24"/>
              </w:rPr>
              <w:t xml:space="preserve">业绩情况</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6"/>
              <w:jc w:val="center"/>
              <w:spacing w:line="400" w:lineRule="exact"/>
              <w:rPr>
                <w:sz w:val="24"/>
                <w:szCs w:val="24"/>
              </w:rPr>
            </w:pPr>
            <w:r>
              <w:rPr>
                <w:rFonts w:hint="eastAsia"/>
                <w:sz w:val="24"/>
              </w:rPr>
              <w:t xml:space="preserve">4</w:t>
            </w:r>
            <w:r>
              <w:rPr>
                <w:rFonts w:hint="eastAsia" w:ascii="Calibri" w:hAnsi="Calibri"/>
                <w:sz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46"/>
              <w:spacing w:line="400" w:lineRule="exact"/>
              <w:rPr>
                <w:rFonts w:ascii="Calibri" w:hAnsi="Calibri"/>
                <w:sz w:val="24"/>
                <w:szCs w:val="24"/>
              </w:rPr>
            </w:pPr>
            <w:r>
              <w:rPr>
                <w:rFonts w:hint="eastAsia"/>
                <w:sz w:val="24"/>
                <w:szCs w:val="24"/>
              </w:rPr>
              <w:t xml:space="preserve">根据投标人提供的</w:t>
            </w:r>
            <w:r>
              <w:rPr>
                <w:sz w:val="24"/>
              </w:rPr>
              <w:t xml:space="preserve">202</w:t>
            </w:r>
            <w:r>
              <w:rPr>
                <w:rFonts w:hint="eastAsia"/>
                <w:sz w:val="24"/>
              </w:rPr>
              <w:t xml:space="preserve">3</w:t>
            </w:r>
            <w:r>
              <w:rPr>
                <w:rFonts w:hint="eastAsia" w:ascii="Calibri" w:hAnsi="Calibri"/>
                <w:sz w:val="24"/>
              </w:rPr>
              <w:t xml:space="preserve">年</w:t>
            </w:r>
            <w:r>
              <w:rPr>
                <w:sz w:val="24"/>
              </w:rPr>
              <w:t xml:space="preserve">1</w:t>
            </w:r>
            <w:r>
              <w:rPr>
                <w:rFonts w:hint="eastAsia" w:ascii="Calibri" w:hAnsi="Calibri"/>
                <w:sz w:val="24"/>
              </w:rPr>
              <w:t xml:space="preserve">月</w:t>
            </w:r>
            <w:r>
              <w:rPr>
                <w:sz w:val="24"/>
              </w:rPr>
              <w:t xml:space="preserve">1</w:t>
            </w:r>
            <w:r>
              <w:rPr>
                <w:rFonts w:hint="eastAsia" w:ascii="Calibri" w:hAnsi="Calibri"/>
                <w:sz w:val="24"/>
              </w:rPr>
              <w:t xml:space="preserve">日（以合同签订时间为准）至今实施的物业管理（含食堂服务）业绩进行评定：每提供一个得</w:t>
            </w:r>
            <w:r>
              <w:rPr>
                <w:sz w:val="24"/>
              </w:rPr>
              <w:t xml:space="preserve">1</w:t>
            </w:r>
            <w:r>
              <w:rPr>
                <w:rFonts w:hint="eastAsia" w:ascii="Calibri" w:hAnsi="Calibri"/>
                <w:sz w:val="24"/>
              </w:rPr>
              <w:t xml:space="preserve">分，本项最高得</w:t>
            </w:r>
            <w:r>
              <w:rPr>
                <w:rFonts w:hint="eastAsia"/>
                <w:sz w:val="24"/>
              </w:rPr>
              <w:t xml:space="preserve">4</w:t>
            </w:r>
            <w:r>
              <w:rPr>
                <w:rFonts w:hint="eastAsia" w:ascii="Calibri" w:hAnsi="Calibri"/>
                <w:sz w:val="24"/>
              </w:rPr>
              <w:t xml:space="preserve">分</w:t>
            </w:r>
            <w:r>
              <w:rPr>
                <w:rFonts w:hint="eastAsia" w:ascii="Calibri" w:hAnsi="Calibri"/>
                <w:sz w:val="24"/>
                <w:szCs w:val="24"/>
              </w:rPr>
              <w:t xml:space="preserve">。</w:t>
            </w:r>
            <w:r>
              <w:rPr>
                <w:rFonts w:ascii="Calibri" w:hAnsi="Calibri"/>
                <w:sz w:val="24"/>
                <w:szCs w:val="24"/>
              </w:rPr>
            </w:r>
            <w:r/>
          </w:p>
          <w:p>
            <w:pPr>
              <w:pStyle w:val="646"/>
              <w:spacing w:line="400" w:lineRule="exact"/>
              <w:rPr>
                <w:rFonts w:ascii="Calibri" w:hAnsi="Calibri"/>
                <w:b/>
                <w:bCs/>
                <w:sz w:val="24"/>
              </w:rPr>
            </w:pPr>
            <w:r>
              <w:rPr>
                <w:rFonts w:hint="eastAsia" w:ascii="Calibri" w:hAnsi="Calibri"/>
                <w:b/>
                <w:bCs/>
                <w:sz w:val="24"/>
              </w:rPr>
              <w:t xml:space="preserve">注：（</w:t>
            </w:r>
            <w:r>
              <w:rPr>
                <w:b/>
                <w:bCs/>
                <w:sz w:val="24"/>
              </w:rPr>
              <w:t xml:space="preserve">1</w:t>
            </w:r>
            <w:r>
              <w:rPr>
                <w:rFonts w:hint="eastAsia" w:ascii="Calibri" w:hAnsi="Calibri"/>
                <w:b/>
                <w:bCs/>
                <w:sz w:val="24"/>
              </w:rPr>
              <w:t xml:space="preserve">）投标文件中需提供合同证明材料（包括合同首页、服务内容页、标的金额所在页、签字盖章页）扫描件，未按要求提供材料的不得分。</w:t>
            </w:r>
            <w:r>
              <w:rPr>
                <w:rFonts w:ascii="Calibri" w:hAnsi="Calibri"/>
                <w:b/>
                <w:bCs/>
                <w:sz w:val="24"/>
              </w:rPr>
            </w:r>
            <w:r/>
          </w:p>
          <w:p>
            <w:pPr>
              <w:pStyle w:val="646"/>
              <w:ind w:firstLine="386"/>
              <w:jc w:val="left"/>
              <w:spacing w:line="400" w:lineRule="exact"/>
              <w:rPr>
                <w:sz w:val="24"/>
                <w:szCs w:val="24"/>
              </w:rPr>
            </w:pPr>
            <w:r>
              <w:rPr>
                <w:rFonts w:hint="eastAsia" w:ascii="Calibri" w:hAnsi="Calibri"/>
                <w:b/>
                <w:bCs/>
                <w:sz w:val="24"/>
              </w:rPr>
              <w:t xml:space="preserve">（</w:t>
            </w:r>
            <w:r>
              <w:rPr>
                <w:b/>
                <w:bCs/>
                <w:sz w:val="24"/>
              </w:rPr>
              <w:t xml:space="preserve">2</w:t>
            </w:r>
            <w:r>
              <w:rPr>
                <w:rFonts w:hint="eastAsia" w:ascii="Calibri" w:hAnsi="Calibri"/>
                <w:b/>
                <w:bCs/>
                <w:sz w:val="24"/>
              </w:rPr>
              <w:t xml:space="preserve">）连续年度的单个合同按一个业绩计算。</w:t>
            </w:r>
            <w:r>
              <w:rPr>
                <w:sz w:val="24"/>
                <w:szCs w:val="24"/>
              </w:rPr>
            </w:r>
            <w:r/>
          </w:p>
        </w:tc>
      </w:tr>
    </w:tbl>
    <w:p>
      <w:pPr>
        <w:pStyle w:val="647"/>
      </w:pPr>
      <w:r/>
      <w:bookmarkEnd w:id="118"/>
      <w:r/>
      <w:bookmarkEnd w:id="183"/>
      <w:r>
        <w:rPr>
          <w:rFonts w:hint="eastAsia"/>
        </w:rPr>
        <w:br w:type="page" w:clear="all"/>
      </w:r>
      <w:bookmarkStart w:id="191" w:name="_Toc221112937"/>
      <w:r>
        <w:t xml:space="preserve">第六章  投标文件格式</w:t>
      </w:r>
      <w:bookmarkEnd w:id="191"/>
      <w:r/>
      <w:r/>
    </w:p>
    <w:p>
      <w:pPr>
        <w:pStyle w:val="646"/>
        <w:rPr>
          <w:b/>
          <w:sz w:val="44"/>
          <w:szCs w:val="44"/>
        </w:rPr>
      </w:pPr>
      <w:r>
        <w:rPr>
          <w:b/>
          <w:sz w:val="44"/>
          <w:szCs w:val="44"/>
        </w:rPr>
      </w:r>
      <w:r/>
    </w:p>
    <w:p>
      <w:pPr>
        <w:pStyle w:val="646"/>
        <w:jc w:val="center"/>
        <w:rPr>
          <w:b/>
          <w:sz w:val="72"/>
          <w:szCs w:val="72"/>
        </w:rPr>
      </w:pPr>
      <w:r>
        <w:rPr>
          <w:b/>
          <w:sz w:val="72"/>
          <w:szCs w:val="72"/>
        </w:rPr>
      </w:r>
      <w:r/>
    </w:p>
    <w:p>
      <w:pPr>
        <w:pStyle w:val="646"/>
        <w:jc w:val="center"/>
        <w:rPr>
          <w:b/>
          <w:sz w:val="72"/>
          <w:szCs w:val="72"/>
        </w:rPr>
      </w:pPr>
      <w:r>
        <w:rPr>
          <w:b/>
          <w:sz w:val="72"/>
          <w:szCs w:val="72"/>
        </w:rPr>
      </w:r>
      <w:r/>
    </w:p>
    <w:p>
      <w:pPr>
        <w:pStyle w:val="646"/>
        <w:jc w:val="center"/>
        <w:rPr>
          <w:b/>
          <w:sz w:val="72"/>
          <w:szCs w:val="72"/>
        </w:rPr>
      </w:pPr>
      <w:r>
        <w:rPr>
          <w:b/>
          <w:sz w:val="72"/>
          <w:szCs w:val="72"/>
        </w:rPr>
        <w:t xml:space="preserve">投   标   文   件</w:t>
      </w:r>
      <w:r/>
    </w:p>
    <w:p>
      <w:pPr>
        <w:pStyle w:val="646"/>
        <w:rPr>
          <w:b/>
          <w:sz w:val="36"/>
          <w:szCs w:val="36"/>
        </w:rPr>
      </w:pPr>
      <w:r>
        <w:rPr>
          <w:b/>
          <w:sz w:val="36"/>
          <w:szCs w:val="36"/>
        </w:rPr>
      </w:r>
      <w:r/>
    </w:p>
    <w:p>
      <w:pPr>
        <w:pStyle w:val="646"/>
        <w:rPr>
          <w:b/>
          <w:sz w:val="36"/>
          <w:szCs w:val="36"/>
        </w:rPr>
      </w:pPr>
      <w:r>
        <w:rPr>
          <w:b/>
          <w:sz w:val="36"/>
          <w:szCs w:val="36"/>
        </w:rPr>
      </w:r>
      <w:r/>
    </w:p>
    <w:p>
      <w:pPr>
        <w:pStyle w:val="646"/>
        <w:rPr>
          <w:b/>
          <w:sz w:val="36"/>
          <w:szCs w:val="36"/>
        </w:rPr>
      </w:pPr>
      <w:r>
        <w:rPr>
          <w:b/>
          <w:sz w:val="36"/>
          <w:szCs w:val="36"/>
        </w:rPr>
      </w:r>
      <w:r/>
    </w:p>
    <w:p>
      <w:pPr>
        <w:pStyle w:val="646"/>
        <w:rPr>
          <w:b/>
          <w:sz w:val="36"/>
          <w:szCs w:val="36"/>
        </w:rPr>
      </w:pPr>
      <w:r>
        <w:rPr>
          <w:b/>
          <w:sz w:val="36"/>
          <w:szCs w:val="36"/>
        </w:rPr>
      </w:r>
      <w:r/>
    </w:p>
    <w:p>
      <w:pPr>
        <w:pStyle w:val="646"/>
        <w:rPr>
          <w:b/>
          <w:sz w:val="36"/>
          <w:szCs w:val="36"/>
        </w:rPr>
      </w:pPr>
      <w:r>
        <w:rPr>
          <w:b/>
          <w:sz w:val="36"/>
          <w:szCs w:val="36"/>
        </w:rPr>
      </w:r>
      <w:r/>
    </w:p>
    <w:p>
      <w:pPr>
        <w:pStyle w:val="646"/>
        <w:ind w:firstLine="2520"/>
        <w:rPr>
          <w:rFonts w:hint="eastAsia"/>
          <w:sz w:val="36"/>
          <w:szCs w:val="36"/>
        </w:rPr>
      </w:pPr>
      <w:r>
        <w:rPr>
          <w:sz w:val="36"/>
          <w:szCs w:val="36"/>
        </w:rPr>
        <w:t xml:space="preserve">项目名称：</w:t>
      </w:r>
      <w:r>
        <w:rPr>
          <w:rFonts w:hint="eastAsia"/>
          <w:sz w:val="36"/>
          <w:szCs w:val="36"/>
        </w:rPr>
        <w:t xml:space="preserve">常熟市公安局实训办物业管理服务</w:t>
      </w:r>
      <w:r>
        <w:rPr>
          <w:rFonts w:hint="eastAsia"/>
          <w:sz w:val="36"/>
          <w:szCs w:val="36"/>
        </w:rPr>
      </w:r>
      <w:r/>
    </w:p>
    <w:p>
      <w:pPr>
        <w:pStyle w:val="646"/>
        <w:jc w:val="center"/>
        <w:rPr>
          <w:sz w:val="10"/>
          <w:szCs w:val="10"/>
        </w:rPr>
      </w:pPr>
      <w:r>
        <w:rPr>
          <w:sz w:val="10"/>
          <w:szCs w:val="10"/>
        </w:rPr>
      </w:r>
      <w:r/>
    </w:p>
    <w:p>
      <w:pPr>
        <w:pStyle w:val="646"/>
        <w:ind w:firstLine="2520"/>
        <w:rPr>
          <w:rFonts w:hint="eastAsia"/>
          <w:sz w:val="36"/>
          <w:szCs w:val="36"/>
        </w:rPr>
      </w:pPr>
      <w:r>
        <w:rPr>
          <w:sz w:val="36"/>
          <w:szCs w:val="36"/>
        </w:rPr>
        <w:t xml:space="preserve">项目编号：</w:t>
      </w:r>
      <w:r>
        <w:rPr>
          <w:sz w:val="36"/>
          <w:szCs w:val="36"/>
        </w:rPr>
        <w:t xml:space="preserve">JSZC-320581-JZCG-G2026-0006</w:t>
      </w:r>
      <w:r>
        <w:rPr>
          <w:rFonts w:hint="eastAsia"/>
          <w:sz w:val="36"/>
          <w:szCs w:val="36"/>
        </w:rPr>
      </w:r>
      <w:r/>
    </w:p>
    <w:p>
      <w:pPr>
        <w:pStyle w:val="646"/>
        <w:jc w:val="center"/>
        <w:rPr>
          <w:sz w:val="10"/>
          <w:szCs w:val="10"/>
        </w:rPr>
      </w:pPr>
      <w:r>
        <w:rPr>
          <w:sz w:val="10"/>
          <w:szCs w:val="10"/>
        </w:rPr>
      </w:r>
      <w:r/>
    </w:p>
    <w:p>
      <w:pPr>
        <w:pStyle w:val="646"/>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46"/>
        <w:jc w:val="center"/>
        <w:rPr>
          <w:sz w:val="10"/>
          <w:szCs w:val="10"/>
        </w:rPr>
      </w:pPr>
      <w:r>
        <w:rPr>
          <w:sz w:val="10"/>
          <w:szCs w:val="10"/>
        </w:rPr>
      </w:r>
      <w:r/>
    </w:p>
    <w:p>
      <w:pPr>
        <w:pStyle w:val="646"/>
        <w:ind w:firstLine="2520"/>
        <w:spacing w:line="540" w:lineRule="auto"/>
        <w:rPr>
          <w:sz w:val="36"/>
          <w:szCs w:val="36"/>
        </w:rPr>
      </w:pPr>
      <w:r>
        <w:rPr>
          <w:sz w:val="36"/>
          <w:szCs w:val="36"/>
        </w:rPr>
        <w:t xml:space="preserve">日    期：</w:t>
      </w:r>
      <w:r>
        <w:rPr>
          <w:rFonts w:hint="eastAsia"/>
          <w:sz w:val="36"/>
          <w:szCs w:val="36"/>
        </w:rPr>
        <w:t xml:space="preserve">2026</w:t>
      </w:r>
      <w:r>
        <w:rPr>
          <w:sz w:val="36"/>
          <w:szCs w:val="36"/>
        </w:rPr>
        <w:t xml:space="preserve">年   月     日</w:t>
      </w:r>
      <w:r/>
    </w:p>
    <w:p>
      <w:pPr>
        <w:pStyle w:val="646"/>
        <w:spacing w:line="540" w:lineRule="auto"/>
        <w:rPr>
          <w:b/>
          <w:sz w:val="36"/>
          <w:szCs w:val="36"/>
        </w:rPr>
      </w:pPr>
      <w:r>
        <w:rPr>
          <w:b/>
          <w:sz w:val="36"/>
          <w:szCs w:val="36"/>
        </w:rPr>
      </w:r>
      <w:r/>
    </w:p>
    <w:p>
      <w:pPr>
        <w:pStyle w:val="646"/>
        <w:rPr>
          <w:sz w:val="36"/>
          <w:szCs w:val="36"/>
        </w:rPr>
      </w:pPr>
      <w:r>
        <w:rPr>
          <w:sz w:val="36"/>
          <w:szCs w:val="36"/>
        </w:rPr>
      </w:r>
      <w:r/>
    </w:p>
    <w:p>
      <w:pPr>
        <w:pStyle w:val="646"/>
        <w:rPr>
          <w:sz w:val="36"/>
          <w:szCs w:val="36"/>
        </w:rPr>
      </w:pPr>
      <w:r>
        <w:rPr>
          <w:sz w:val="36"/>
          <w:szCs w:val="36"/>
        </w:rPr>
        <w:t xml:space="preserve"> </w:t>
      </w:r>
      <w:r/>
    </w:p>
    <w:p>
      <w:pPr>
        <w:pStyle w:val="646"/>
        <w:jc w:val="center"/>
        <w:spacing w:line="440" w:lineRule="exact"/>
        <w:rPr>
          <w:b/>
          <w:bCs/>
          <w:sz w:val="32"/>
          <w:szCs w:val="32"/>
        </w:rPr>
      </w:pPr>
      <w:r>
        <w:rPr>
          <w:b/>
          <w:bCs/>
          <w:sz w:val="32"/>
          <w:szCs w:val="32"/>
        </w:rPr>
        <w:br w:type="page" w:clear="all"/>
        <w:t xml:space="preserve">投标文件的组成</w:t>
      </w:r>
      <w:r/>
    </w:p>
    <w:p>
      <w:pPr>
        <w:pStyle w:val="646"/>
        <w:ind w:left="480"/>
        <w:spacing w:line="420" w:lineRule="exact"/>
        <w:rPr>
          <w:b/>
          <w:sz w:val="24"/>
          <w:szCs w:val="22"/>
        </w:rPr>
      </w:pPr>
      <w:r>
        <w:rPr>
          <w:b/>
          <w:sz w:val="24"/>
          <w:szCs w:val="22"/>
        </w:rPr>
        <w:t xml:space="preserve">一、基本目录</w:t>
      </w:r>
      <w:r/>
    </w:p>
    <w:p>
      <w:pPr>
        <w:pStyle w:val="646"/>
        <w:ind w:firstLine="420"/>
        <w:spacing w:line="420" w:lineRule="exact"/>
        <w:rPr>
          <w:sz w:val="24"/>
          <w:szCs w:val="22"/>
        </w:rPr>
      </w:pPr>
      <w:r>
        <w:rPr>
          <w:sz w:val="24"/>
          <w:szCs w:val="22"/>
        </w:rPr>
        <w:t xml:space="preserve">1、封面</w:t>
      </w:r>
      <w:r/>
    </w:p>
    <w:p>
      <w:pPr>
        <w:pStyle w:val="646"/>
        <w:ind w:firstLine="420"/>
        <w:spacing w:line="420" w:lineRule="exact"/>
        <w:rPr>
          <w:sz w:val="24"/>
          <w:szCs w:val="22"/>
        </w:rPr>
      </w:pPr>
      <w:r>
        <w:rPr>
          <w:sz w:val="24"/>
          <w:szCs w:val="22"/>
        </w:rPr>
        <w:t xml:space="preserve">2、开标一览表（格式见附件1）</w:t>
      </w:r>
      <w:r/>
    </w:p>
    <w:p>
      <w:pPr>
        <w:pStyle w:val="646"/>
        <w:ind w:left="480"/>
        <w:spacing w:line="420" w:lineRule="exact"/>
        <w:rPr>
          <w:b/>
          <w:sz w:val="24"/>
          <w:szCs w:val="22"/>
        </w:rPr>
      </w:pPr>
      <w:r>
        <w:rPr>
          <w:b/>
          <w:sz w:val="24"/>
          <w:szCs w:val="22"/>
        </w:rPr>
        <w:t xml:space="preserve">二、资格审查内容</w:t>
      </w:r>
      <w:r/>
    </w:p>
    <w:p>
      <w:pPr>
        <w:pStyle w:val="646"/>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646"/>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646"/>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646"/>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w:t>
      </w:r>
      <w:r>
        <w:rPr>
          <w:rFonts w:hint="eastAsia"/>
          <w:sz w:val="24"/>
          <w:szCs w:val="22"/>
        </w:rPr>
        <w:t xml:space="preserve">资格承诺声明函”）；</w:t>
      </w:r>
      <w:r>
        <w:rPr>
          <w:sz w:val="24"/>
          <w:szCs w:val="22"/>
        </w:rPr>
      </w:r>
      <w:r/>
    </w:p>
    <w:p>
      <w:pPr>
        <w:pStyle w:val="646"/>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646"/>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rPr>
          <w:sz w:val="24"/>
          <w:szCs w:val="22"/>
        </w:rPr>
      </w:r>
      <w:r/>
    </w:p>
    <w:p>
      <w:pPr>
        <w:pStyle w:val="646"/>
        <w:ind w:firstLine="420"/>
        <w:spacing w:line="420" w:lineRule="exact"/>
        <w:rPr>
          <w:sz w:val="24"/>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rPr>
          <w:sz w:val="24"/>
        </w:rPr>
      </w:r>
      <w:r/>
    </w:p>
    <w:p>
      <w:pPr>
        <w:pStyle w:val="646"/>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646"/>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646"/>
        <w:ind w:left="480"/>
        <w:spacing w:line="420" w:lineRule="exact"/>
        <w:rPr>
          <w:b/>
          <w:sz w:val="24"/>
          <w:szCs w:val="22"/>
        </w:rPr>
      </w:pPr>
      <w:r>
        <w:rPr>
          <w:b/>
          <w:sz w:val="24"/>
          <w:szCs w:val="22"/>
        </w:rPr>
        <w:t xml:space="preserve">三、符合性审查内容</w:t>
      </w:r>
      <w:r/>
    </w:p>
    <w:p>
      <w:pPr>
        <w:pStyle w:val="646"/>
        <w:ind w:firstLine="420"/>
        <w:spacing w:line="420" w:lineRule="exact"/>
        <w:rPr>
          <w:sz w:val="24"/>
          <w:szCs w:val="22"/>
        </w:rPr>
      </w:pPr>
      <w:r>
        <w:rPr>
          <w:sz w:val="24"/>
          <w:szCs w:val="22"/>
        </w:rPr>
        <w:t xml:space="preserve">1、投标分项报价表（格式见附件2）</w:t>
      </w:r>
      <w:r/>
    </w:p>
    <w:p>
      <w:pPr>
        <w:pStyle w:val="646"/>
        <w:ind w:firstLine="420"/>
        <w:spacing w:line="420" w:lineRule="exact"/>
        <w:rPr>
          <w:sz w:val="24"/>
          <w:szCs w:val="22"/>
        </w:rPr>
      </w:pPr>
      <w:r>
        <w:rPr>
          <w:rFonts w:hint="eastAsia"/>
          <w:sz w:val="24"/>
          <w:szCs w:val="22"/>
        </w:rPr>
        <w:t xml:space="preserve">2、</w:t>
      </w:r>
      <w:r>
        <w:rPr>
          <w:sz w:val="24"/>
          <w:szCs w:val="22"/>
        </w:rPr>
        <w:t xml:space="preserve">实质性要求响应及偏离表（格式见附件8）</w:t>
      </w:r>
      <w:r/>
    </w:p>
    <w:p>
      <w:pPr>
        <w:pStyle w:val="646"/>
        <w:ind w:firstLine="420"/>
        <w:spacing w:line="420" w:lineRule="exact"/>
        <w:rPr>
          <w:rFonts w:hint="eastAsia"/>
          <w:sz w:val="24"/>
          <w:szCs w:val="22"/>
        </w:rPr>
      </w:pPr>
      <w:r>
        <w:rPr>
          <w:rFonts w:hint="eastAsia"/>
          <w:sz w:val="24"/>
          <w:szCs w:val="22"/>
        </w:rPr>
        <w:t xml:space="preserve">3</w:t>
      </w:r>
      <w:r>
        <w:rPr>
          <w:sz w:val="24"/>
          <w:szCs w:val="22"/>
        </w:rPr>
        <w:t xml:space="preserve">、投入</w:t>
      </w:r>
      <w:r>
        <w:rPr>
          <w:rFonts w:hint="eastAsia"/>
          <w:sz w:val="24"/>
          <w:szCs w:val="22"/>
        </w:rPr>
        <w:t xml:space="preserve">人员</w:t>
      </w:r>
      <w:r>
        <w:rPr>
          <w:sz w:val="24"/>
          <w:szCs w:val="22"/>
        </w:rPr>
        <w:t xml:space="preserve">数量明细表（格式见附件11）</w:t>
      </w:r>
      <w:r>
        <w:rPr>
          <w:rFonts w:hint="eastAsia"/>
          <w:sz w:val="24"/>
          <w:szCs w:val="22"/>
        </w:rPr>
      </w:r>
      <w:r/>
    </w:p>
    <w:p>
      <w:pPr>
        <w:pStyle w:val="646"/>
        <w:ind w:left="480"/>
        <w:spacing w:line="420" w:lineRule="exact"/>
        <w:rPr>
          <w:b/>
          <w:sz w:val="24"/>
          <w:szCs w:val="22"/>
        </w:rPr>
      </w:pPr>
      <w:r>
        <w:rPr>
          <w:b/>
          <w:sz w:val="24"/>
          <w:szCs w:val="22"/>
        </w:rPr>
        <w:t xml:space="preserve">四、综合评审文件</w:t>
      </w:r>
      <w:r/>
    </w:p>
    <w:p>
      <w:pPr>
        <w:pStyle w:val="646"/>
        <w:ind w:firstLine="420"/>
        <w:spacing w:line="420" w:lineRule="exact"/>
        <w:rPr>
          <w:sz w:val="24"/>
          <w:szCs w:val="22"/>
        </w:rPr>
      </w:pPr>
      <w:r>
        <w:rPr>
          <w:sz w:val="24"/>
          <w:szCs w:val="22"/>
        </w:rPr>
        <w:t xml:space="preserve">1、服务要求响应及偏离表（格式见附件6）</w:t>
      </w:r>
      <w:r/>
    </w:p>
    <w:p>
      <w:pPr>
        <w:pStyle w:val="646"/>
        <w:ind w:firstLine="420"/>
        <w:spacing w:line="420" w:lineRule="exact"/>
        <w:rPr>
          <w:rFonts w:hint="eastAsia"/>
          <w:sz w:val="24"/>
          <w:szCs w:val="22"/>
        </w:rPr>
      </w:pPr>
      <w:r>
        <w:rPr>
          <w:sz w:val="24"/>
          <w:szCs w:val="22"/>
        </w:rPr>
        <w:t xml:space="preserve">2、商务要求响应及偏离表（格式见附件7）</w:t>
      </w:r>
      <w:r>
        <w:rPr>
          <w:rFonts w:hint="eastAsia"/>
          <w:sz w:val="24"/>
          <w:szCs w:val="22"/>
        </w:rPr>
      </w:r>
      <w:r/>
    </w:p>
    <w:p>
      <w:pPr>
        <w:pStyle w:val="646"/>
        <w:ind w:firstLine="420"/>
        <w:spacing w:line="420" w:lineRule="exact"/>
        <w:rPr>
          <w:sz w:val="24"/>
          <w:szCs w:val="22"/>
        </w:rPr>
      </w:pPr>
      <w:r>
        <w:rPr>
          <w:rFonts w:hint="eastAsia"/>
          <w:sz w:val="24"/>
          <w:szCs w:val="22"/>
        </w:rPr>
        <w:t xml:space="preserve">3</w:t>
      </w:r>
      <w:r>
        <w:rPr>
          <w:sz w:val="24"/>
          <w:szCs w:val="22"/>
        </w:rPr>
        <w:t xml:space="preserve">、项目实施方案（格式见附件12）</w:t>
      </w:r>
      <w:r/>
    </w:p>
    <w:p>
      <w:pPr>
        <w:pStyle w:val="646"/>
        <w:ind w:firstLine="420"/>
        <w:spacing w:line="420" w:lineRule="exact"/>
        <w:rPr>
          <w:sz w:val="24"/>
          <w:szCs w:val="22"/>
        </w:rPr>
      </w:pPr>
      <w:r>
        <w:rPr>
          <w:rFonts w:hint="eastAsia"/>
          <w:sz w:val="24"/>
          <w:szCs w:val="22"/>
        </w:rPr>
        <w:t xml:space="preserve">4</w:t>
      </w:r>
      <w:r>
        <w:rPr>
          <w:sz w:val="24"/>
          <w:szCs w:val="22"/>
        </w:rPr>
        <w:t xml:space="preserve">、业绩一览表（格式见附件1</w:t>
      </w:r>
      <w:r>
        <w:rPr>
          <w:rFonts w:hint="eastAsia"/>
          <w:sz w:val="24"/>
          <w:szCs w:val="22"/>
        </w:rPr>
        <w:t xml:space="preserve">3</w:t>
      </w:r>
      <w:r>
        <w:rPr>
          <w:sz w:val="24"/>
          <w:szCs w:val="22"/>
        </w:rPr>
        <w:t xml:space="preserve">）</w:t>
      </w:r>
      <w:r/>
    </w:p>
    <w:p>
      <w:pPr>
        <w:pStyle w:val="646"/>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w:t>
      </w:r>
      <w:r>
        <w:rPr>
          <w:rFonts w:hint="eastAsia"/>
          <w:sz w:val="24"/>
          <w:szCs w:val="22"/>
        </w:rPr>
      </w:r>
      <w:r/>
    </w:p>
    <w:p>
      <w:pPr>
        <w:pStyle w:val="699"/>
        <w:rPr>
          <w:rFonts w:ascii="Times New Roman" w:hAnsi="Times New Roman" w:eastAsia="仿宋_GB2312"/>
        </w:rPr>
      </w:pPr>
      <w:r>
        <w:rPr>
          <w:rFonts w:ascii="Times New Roman" w:hAnsi="Times New Roman"/>
          <w:szCs w:val="22"/>
        </w:rPr>
        <w:br w:type="page" w:clear="all"/>
      </w:r>
      <w:bookmarkStart w:id="192" w:name="_Toc186181260"/>
      <w:r/>
      <w:bookmarkStart w:id="193" w:name="_Toc185332276"/>
      <w:r/>
      <w:bookmarkStart w:id="194" w:name="_Toc187045178"/>
      <w:r/>
      <w:bookmarkStart w:id="195" w:name="_Toc221112938"/>
      <w:r>
        <w:rPr>
          <w:rFonts w:ascii="Times New Roman" w:hAnsi="Times New Roman"/>
        </w:rPr>
        <w:t xml:space="preserve">附件1 开标一览</w:t>
      </w:r>
      <w:r>
        <w:rPr>
          <w:rFonts w:ascii="Times New Roman" w:hAnsi="Times New Roman"/>
        </w:rPr>
        <w:t xml:space="preserve">表</w:t>
      </w:r>
      <w:bookmarkEnd w:id="192"/>
      <w:r/>
      <w:bookmarkEnd w:id="193"/>
      <w:r/>
      <w:bookmarkEnd w:id="194"/>
      <w:r/>
      <w:bookmarkEnd w:id="195"/>
      <w:r>
        <w:rPr>
          <w:rFonts w:ascii="Times New Roman" w:hAnsi="Times New Roman" w:eastAsia="仿宋_GB2312"/>
        </w:rPr>
      </w:r>
      <w:r/>
    </w:p>
    <w:p>
      <w:pPr>
        <w:pStyle w:val="646"/>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46"/>
        <w:ind w:firstLine="482"/>
        <w:spacing w:line="400" w:lineRule="exact"/>
        <w:rPr>
          <w:rFonts w:hint="eastAsia"/>
          <w:sz w:val="24"/>
          <w:szCs w:val="24"/>
        </w:rPr>
      </w:pPr>
      <w:r>
        <w:rPr>
          <w:sz w:val="24"/>
          <w:szCs w:val="24"/>
        </w:rPr>
        <w:t xml:space="preserve">项目名称：</w:t>
      </w:r>
      <w:r>
        <w:rPr>
          <w:rFonts w:hint="eastAsia"/>
          <w:sz w:val="24"/>
          <w:szCs w:val="24"/>
        </w:rPr>
        <w:t xml:space="preserve">常熟市公安局实训办物业管理服务</w:t>
      </w:r>
      <w:r>
        <w:rPr>
          <w:rFonts w:hint="eastAsia"/>
          <w:sz w:val="24"/>
          <w:szCs w:val="24"/>
        </w:rPr>
      </w:r>
      <w:r/>
    </w:p>
    <w:p>
      <w:pPr>
        <w:pStyle w:val="646"/>
        <w:ind w:firstLine="482"/>
        <w:spacing w:line="400" w:lineRule="exact"/>
        <w:rPr>
          <w:sz w:val="24"/>
          <w:szCs w:val="24"/>
        </w:rPr>
      </w:pPr>
      <w:r>
        <w:rPr>
          <w:sz w:val="24"/>
          <w:szCs w:val="24"/>
        </w:rPr>
        <w:t xml:space="preserve">项目编号：</w:t>
      </w:r>
      <w:r>
        <w:rPr>
          <w:sz w:val="24"/>
          <w:szCs w:val="24"/>
        </w:rPr>
        <w:t xml:space="preserve">JSZC-320581-JZCG-G2026-0006</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46"/>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46"/>
              <w:spacing w:line="500" w:lineRule="exact"/>
              <w:rPr>
                <w:sz w:val="24"/>
                <w:szCs w:val="24"/>
              </w:rPr>
            </w:pPr>
            <w:r>
              <w:rPr>
                <w:sz w:val="24"/>
                <w:szCs w:val="24"/>
              </w:rPr>
              <w:t xml:space="preserve">小写：                             （元人民币）</w:t>
            </w:r>
            <w:r/>
          </w:p>
        </w:tc>
      </w:tr>
      <w:tr>
        <w:trPr>
          <w:cantSplit/>
          <w:trHeight w:val="612"/>
        </w:trPr>
        <w:tc>
          <w:tcPr>
            <w:tcW w:w="8886" w:type="dxa"/>
            <w:vAlign w:val="center"/>
            <w:textDirection w:val="lrTb"/>
            <w:noWrap w:val="false"/>
          </w:tcPr>
          <w:p>
            <w:pPr>
              <w:pStyle w:val="646"/>
              <w:spacing w:line="500" w:lineRule="exact"/>
              <w:rPr>
                <w:sz w:val="24"/>
                <w:szCs w:val="24"/>
              </w:rPr>
            </w:pPr>
            <w:r>
              <w:rPr>
                <w:sz w:val="24"/>
                <w:szCs w:val="24"/>
              </w:rPr>
              <w:t xml:space="preserve">金额大写：</w:t>
            </w:r>
            <w:r/>
          </w:p>
        </w:tc>
      </w:tr>
    </w:tbl>
    <w:p>
      <w:pPr>
        <w:pStyle w:val="646"/>
        <w:ind w:firstLine="420"/>
        <w:spacing w:line="420" w:lineRule="exact"/>
        <w:rPr>
          <w:sz w:val="24"/>
          <w:szCs w:val="22"/>
        </w:rPr>
      </w:pPr>
      <w:r>
        <w:rPr>
          <w:sz w:val="24"/>
          <w:szCs w:val="22"/>
        </w:rPr>
      </w:r>
      <w:r/>
    </w:p>
    <w:p>
      <w:pPr>
        <w:pStyle w:val="646"/>
        <w:ind w:firstLine="420"/>
        <w:spacing w:line="420" w:lineRule="exact"/>
        <w:rPr>
          <w:sz w:val="24"/>
          <w:szCs w:val="22"/>
        </w:rPr>
      </w:pPr>
      <w:r>
        <w:rPr>
          <w:sz w:val="24"/>
          <w:szCs w:val="22"/>
        </w:rPr>
      </w:r>
      <w:r/>
    </w:p>
    <w:p>
      <w:pPr>
        <w:pStyle w:val="699"/>
        <w:rPr>
          <w:rFonts w:ascii="宋体" w:hAnsi="宋体"/>
          <w:b w:val="0"/>
          <w:szCs w:val="24"/>
        </w:rPr>
      </w:pPr>
      <w:r/>
      <w:bookmarkStart w:id="196" w:name="_Toc175747487"/>
      <w:r>
        <w:rPr>
          <w:b w:val="0"/>
          <w:bCs w:val="0"/>
        </w:rPr>
        <w:br w:type="page" w:clear="all"/>
      </w:r>
      <w:bookmarkEnd w:id="196"/>
      <w:r/>
      <w:bookmarkStart w:id="197" w:name="_Toc199147821"/>
      <w:r/>
      <w:bookmarkStart w:id="198" w:name="_Toc191898501"/>
      <w:r/>
      <w:bookmarkStart w:id="199" w:name="_Toc187314541"/>
      <w:r/>
      <w:bookmarkStart w:id="200" w:name="_Toc185332278"/>
      <w:r/>
      <w:bookmarkStart w:id="201" w:name="_Toc186181262"/>
      <w:r/>
      <w:bookmarkStart w:id="202" w:name="_Toc187045180"/>
      <w:r/>
      <w:bookmarkStart w:id="203" w:name="_Toc221112939"/>
      <w:r>
        <w:rPr>
          <w:rFonts w:ascii="Times New Roman" w:hAnsi="Times New Roman"/>
        </w:rPr>
        <w:t xml:space="preserve">附件2 </w:t>
      </w:r>
      <w:bookmarkEnd w:id="197"/>
      <w:r/>
      <w:bookmarkEnd w:id="198"/>
      <w:r/>
      <w:bookmarkEnd w:id="199"/>
      <w:r>
        <w:rPr>
          <w:rFonts w:hint="eastAsia" w:ascii="Times New Roman" w:hAnsi="Times New Roman"/>
        </w:rPr>
        <w:t xml:space="preserve">投标分项报价表</w:t>
      </w:r>
      <w:bookmarkEnd w:id="203"/>
      <w:r>
        <w:rPr>
          <w:rFonts w:ascii="宋体" w:hAnsi="宋体"/>
          <w:b w:val="0"/>
          <w:szCs w:val="24"/>
        </w:rPr>
      </w:r>
      <w:r/>
    </w:p>
    <w:tbl>
      <w:tblPr>
        <w:tblW w:w="94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650"/>
        <w:gridCol w:w="620"/>
        <w:gridCol w:w="1276"/>
        <w:gridCol w:w="939"/>
        <w:gridCol w:w="945"/>
        <w:gridCol w:w="1155"/>
        <w:gridCol w:w="1785"/>
      </w:tblGrid>
      <w:tr>
        <w:trPr>
          <w:cantSplit/>
          <w:trHeight w:val="397"/>
        </w:trPr>
        <w:tc>
          <w:tcPr>
            <w:tcW w:w="2127" w:type="dxa"/>
            <w:vAlign w:val="center"/>
            <w:textDirection w:val="lrTb"/>
            <w:noWrap w:val="false"/>
          </w:tcPr>
          <w:p>
            <w:pPr>
              <w:pStyle w:val="646"/>
              <w:jc w:val="center"/>
              <w:spacing w:line="440" w:lineRule="exact"/>
              <w:rPr>
                <w:b/>
                <w:sz w:val="24"/>
                <w:szCs w:val="24"/>
              </w:rPr>
            </w:pPr>
            <w:r>
              <w:rPr>
                <w:b/>
                <w:sz w:val="24"/>
                <w:szCs w:val="24"/>
              </w:rPr>
              <w:t xml:space="preserve">费用名称</w:t>
            </w:r>
            <w:r/>
          </w:p>
        </w:tc>
        <w:tc>
          <w:tcPr>
            <w:gridSpan w:val="2"/>
            <w:tcW w:w="1270" w:type="dxa"/>
            <w:vAlign w:val="center"/>
            <w:textDirection w:val="lrTb"/>
            <w:noWrap w:val="false"/>
          </w:tcPr>
          <w:p>
            <w:pPr>
              <w:pStyle w:val="646"/>
              <w:jc w:val="center"/>
              <w:spacing w:line="440" w:lineRule="exact"/>
              <w:rPr>
                <w:b/>
                <w:sz w:val="24"/>
                <w:szCs w:val="24"/>
              </w:rPr>
            </w:pPr>
            <w:r>
              <w:rPr>
                <w:b/>
                <w:sz w:val="24"/>
                <w:szCs w:val="24"/>
              </w:rPr>
              <w:t xml:space="preserve">人员类别</w:t>
            </w:r>
            <w:r/>
          </w:p>
        </w:tc>
        <w:tc>
          <w:tcPr>
            <w:tcW w:w="1276" w:type="dxa"/>
            <w:vAlign w:val="center"/>
            <w:textDirection w:val="lrTb"/>
            <w:noWrap w:val="false"/>
          </w:tcPr>
          <w:p>
            <w:pPr>
              <w:pStyle w:val="646"/>
              <w:jc w:val="center"/>
              <w:spacing w:line="440" w:lineRule="exact"/>
              <w:rPr>
                <w:b/>
                <w:sz w:val="24"/>
                <w:szCs w:val="24"/>
              </w:rPr>
            </w:pPr>
            <w:r>
              <w:rPr>
                <w:b/>
                <w:sz w:val="24"/>
                <w:szCs w:val="24"/>
              </w:rPr>
              <w:t xml:space="preserve">费用名称</w:t>
            </w:r>
            <w:r/>
          </w:p>
        </w:tc>
        <w:tc>
          <w:tcPr>
            <w:tcW w:w="939" w:type="dxa"/>
            <w:vAlign w:val="center"/>
            <w:textDirection w:val="lrTb"/>
            <w:noWrap w:val="false"/>
          </w:tcPr>
          <w:p>
            <w:pPr>
              <w:pStyle w:val="646"/>
              <w:jc w:val="center"/>
              <w:spacing w:line="440" w:lineRule="exact"/>
              <w:rPr>
                <w:b/>
                <w:sz w:val="24"/>
                <w:szCs w:val="24"/>
              </w:rPr>
            </w:pPr>
            <w:r>
              <w:rPr>
                <w:b/>
                <w:sz w:val="24"/>
                <w:szCs w:val="24"/>
              </w:rPr>
              <w:t xml:space="preserve">单价</w:t>
            </w:r>
            <w:r/>
          </w:p>
        </w:tc>
        <w:tc>
          <w:tcPr>
            <w:tcW w:w="945" w:type="dxa"/>
            <w:vAlign w:val="center"/>
            <w:textDirection w:val="lrTb"/>
            <w:noWrap w:val="false"/>
          </w:tcPr>
          <w:p>
            <w:pPr>
              <w:pStyle w:val="646"/>
              <w:jc w:val="center"/>
              <w:spacing w:line="440" w:lineRule="exact"/>
              <w:rPr>
                <w:b/>
                <w:sz w:val="24"/>
                <w:szCs w:val="24"/>
              </w:rPr>
            </w:pPr>
            <w:r>
              <w:rPr>
                <w:b/>
                <w:sz w:val="24"/>
                <w:szCs w:val="24"/>
              </w:rPr>
              <w:t xml:space="preserve">数量</w:t>
            </w:r>
            <w:r/>
          </w:p>
        </w:tc>
        <w:tc>
          <w:tcPr>
            <w:tcW w:w="1155" w:type="dxa"/>
            <w:vAlign w:val="center"/>
            <w:textDirection w:val="lrTb"/>
            <w:noWrap w:val="false"/>
          </w:tcPr>
          <w:p>
            <w:pPr>
              <w:pStyle w:val="646"/>
              <w:jc w:val="center"/>
              <w:spacing w:line="440" w:lineRule="exact"/>
              <w:rPr>
                <w:b/>
                <w:sz w:val="24"/>
                <w:szCs w:val="24"/>
              </w:rPr>
            </w:pPr>
            <w:r>
              <w:rPr>
                <w:b/>
                <w:sz w:val="24"/>
                <w:szCs w:val="24"/>
              </w:rPr>
              <w:t xml:space="preserve">备注</w:t>
            </w:r>
            <w:r/>
          </w:p>
        </w:tc>
        <w:tc>
          <w:tcPr>
            <w:tcW w:w="1785" w:type="dxa"/>
            <w:vAlign w:val="center"/>
            <w:textDirection w:val="lrTb"/>
            <w:noWrap w:val="false"/>
          </w:tcPr>
          <w:p>
            <w:pPr>
              <w:pStyle w:val="646"/>
              <w:jc w:val="center"/>
              <w:spacing w:line="440" w:lineRule="exact"/>
              <w:rPr>
                <w:b/>
                <w:sz w:val="24"/>
                <w:szCs w:val="24"/>
              </w:rPr>
            </w:pPr>
            <w:r>
              <w:rPr>
                <w:b/>
                <w:sz w:val="24"/>
                <w:szCs w:val="24"/>
              </w:rPr>
            </w:r>
            <w:r/>
          </w:p>
        </w:tc>
      </w:tr>
      <w:tr>
        <w:trPr>
          <w:cantSplit/>
          <w:trHeight w:val="397"/>
        </w:trPr>
        <w:tc>
          <w:tcPr>
            <w:tcW w:w="2127" w:type="dxa"/>
            <w:vAlign w:val="center"/>
            <w:vMerge w:val="restart"/>
            <w:textDirection w:val="lrTb"/>
            <w:noWrap w:val="false"/>
          </w:tcPr>
          <w:p>
            <w:pPr>
              <w:pStyle w:val="646"/>
              <w:jc w:val="center"/>
              <w:spacing w:line="440" w:lineRule="exact"/>
              <w:rPr>
                <w:sz w:val="24"/>
                <w:szCs w:val="24"/>
              </w:rPr>
            </w:pPr>
            <w:r>
              <w:rPr>
                <w:sz w:val="24"/>
                <w:szCs w:val="24"/>
              </w:rPr>
              <w:t xml:space="preserve">人员工资福利费用</w:t>
            </w:r>
            <w:r/>
          </w:p>
        </w:tc>
        <w:tc>
          <w:tcPr>
            <w:gridSpan w:val="2"/>
            <w:tcW w:w="1270" w:type="dxa"/>
            <w:vAlign w:val="center"/>
            <w:vMerge w:val="restart"/>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tcW w:w="1155" w:type="dxa"/>
            <w:vAlign w:val="center"/>
            <w:textDirection w:val="lrTb"/>
            <w:noWrap w:val="false"/>
          </w:tcPr>
          <w:p>
            <w:pPr>
              <w:pStyle w:val="646"/>
              <w:spacing w:line="440" w:lineRule="exact"/>
              <w:rPr>
                <w:sz w:val="24"/>
                <w:szCs w:val="24"/>
              </w:rPr>
            </w:pPr>
            <w:r>
              <w:rPr>
                <w:sz w:val="24"/>
                <w:szCs w:val="24"/>
              </w:rPr>
            </w:r>
            <w:r/>
          </w:p>
        </w:tc>
        <w:tc>
          <w:tcPr>
            <w:tcW w:w="1785" w:type="dxa"/>
            <w:vAlign w:val="center"/>
            <w:vMerge w:val="restart"/>
            <w:textDirection w:val="lrTb"/>
            <w:noWrap w:val="false"/>
          </w:tcPr>
          <w:p>
            <w:pPr>
              <w:pStyle w:val="646"/>
              <w:spacing w:line="440" w:lineRule="exact"/>
              <w:rPr>
                <w:sz w:val="24"/>
                <w:szCs w:val="24"/>
              </w:rPr>
            </w:pPr>
            <w:r>
              <w:rPr>
                <w:rFonts w:ascii="宋体" w:hAnsi="宋体"/>
                <w:sz w:val="24"/>
                <w:szCs w:val="24"/>
              </w:rPr>
              <w:t xml:space="preserve">费用名称：如每月</w:t>
            </w:r>
            <w:r>
              <w:rPr>
                <w:rFonts w:hint="eastAsia" w:ascii="宋体" w:hAnsi="宋体"/>
                <w:sz w:val="24"/>
              </w:rPr>
              <w:t xml:space="preserve">工资、社会保险费用、</w:t>
            </w:r>
            <w:r>
              <w:rPr>
                <w:rFonts w:hint="eastAsia" w:ascii="宋体" w:hAnsi="宋体"/>
                <w:sz w:val="24"/>
              </w:rPr>
              <w:t xml:space="preserve">福利费、</w:t>
            </w:r>
            <w:r>
              <w:rPr>
                <w:rFonts w:hint="eastAsia" w:ascii="宋体" w:hAnsi="宋体"/>
                <w:sz w:val="24"/>
              </w:rPr>
              <w:t xml:space="preserve">加班费、人身意外伤害险</w:t>
            </w:r>
            <w:r>
              <w:rPr>
                <w:rFonts w:ascii="宋体" w:hAnsi="宋体"/>
                <w:sz w:val="24"/>
                <w:szCs w:val="24"/>
              </w:rPr>
              <w:t xml:space="preserve">等</w:t>
            </w: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vMerge w:val="continue"/>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tcW w:w="1155" w:type="dxa"/>
            <w:vAlign w:val="center"/>
            <w:textDirection w:val="lrTb"/>
            <w:noWrap w:val="false"/>
          </w:tcPr>
          <w:p>
            <w:pPr>
              <w:pStyle w:val="646"/>
              <w:spacing w:line="440" w:lineRule="exact"/>
              <w:rPr>
                <w:sz w:val="24"/>
                <w:szCs w:val="24"/>
              </w:rPr>
            </w:pPr>
            <w:r>
              <w:rPr>
                <w:sz w:val="24"/>
                <w:szCs w:val="24"/>
              </w:rPr>
            </w:r>
            <w:r/>
          </w:p>
        </w:tc>
        <w:tc>
          <w:tcPr>
            <w:tcW w:w="1785" w:type="dxa"/>
            <w:vAlign w:val="center"/>
            <w:vMerge w:val="continue"/>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vMerge w:val="continue"/>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t xml:space="preserve">……</w:t>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tcW w:w="1155" w:type="dxa"/>
            <w:vAlign w:val="center"/>
            <w:textDirection w:val="lrTb"/>
            <w:noWrap w:val="false"/>
          </w:tcPr>
          <w:p>
            <w:pPr>
              <w:pStyle w:val="646"/>
              <w:spacing w:line="440" w:lineRule="exact"/>
              <w:rPr>
                <w:sz w:val="24"/>
                <w:szCs w:val="24"/>
              </w:rPr>
            </w:pPr>
            <w:r>
              <w:rPr>
                <w:sz w:val="24"/>
                <w:szCs w:val="24"/>
              </w:rPr>
            </w:r>
            <w:r/>
          </w:p>
        </w:tc>
        <w:tc>
          <w:tcPr>
            <w:tcW w:w="1785" w:type="dxa"/>
            <w:vAlign w:val="center"/>
            <w:vMerge w:val="continue"/>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单个该类别人员工资福利费用：</w:t>
            </w:r>
            <w:r>
              <w:rPr>
                <w:sz w:val="24"/>
                <w:szCs w:val="24"/>
                <w:u w:val="single"/>
              </w:rPr>
              <w:t xml:space="preserve">    </w:t>
            </w:r>
            <w:r>
              <w:rPr>
                <w:sz w:val="24"/>
                <w:szCs w:val="24"/>
              </w:rPr>
              <w:t xml:space="preserve">元。</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该类别人员数量：</w:t>
            </w:r>
            <w:r>
              <w:rPr>
                <w:sz w:val="24"/>
                <w:szCs w:val="24"/>
                <w:u w:val="single"/>
              </w:rPr>
              <w:t xml:space="preserve">    </w:t>
            </w:r>
            <w:r>
              <w:rPr>
                <w:sz w:val="24"/>
                <w:szCs w:val="24"/>
              </w:rPr>
              <w:t xml:space="preserve">个。</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该类别人员工资福利费用合计：</w:t>
            </w:r>
            <w:r>
              <w:rPr>
                <w:sz w:val="24"/>
                <w:szCs w:val="24"/>
                <w:u w:val="single"/>
              </w:rPr>
              <w:t xml:space="preserve">    </w:t>
            </w:r>
            <w:r>
              <w:rPr>
                <w:sz w:val="24"/>
                <w:szCs w:val="24"/>
              </w:rPr>
              <w:t xml:space="preserve">元。</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vMerge w:val="restart"/>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gridSpan w:val="2"/>
            <w:tcW w:w="294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vMerge w:val="continue"/>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gridSpan w:val="2"/>
            <w:tcW w:w="294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vMerge w:val="continue"/>
            <w:textDirection w:val="lrTb"/>
            <w:noWrap w:val="false"/>
          </w:tcPr>
          <w:p>
            <w:pPr>
              <w:pStyle w:val="646"/>
              <w:spacing w:line="440" w:lineRule="exact"/>
              <w:rPr>
                <w:sz w:val="24"/>
                <w:szCs w:val="24"/>
              </w:rPr>
            </w:pPr>
            <w:r>
              <w:rPr>
                <w:sz w:val="24"/>
                <w:szCs w:val="24"/>
              </w:rPr>
            </w:r>
            <w:r/>
          </w:p>
        </w:tc>
        <w:tc>
          <w:tcPr>
            <w:tcW w:w="1276" w:type="dxa"/>
            <w:vAlign w:val="center"/>
            <w:textDirection w:val="lrTb"/>
            <w:noWrap w:val="false"/>
          </w:tcPr>
          <w:p>
            <w:pPr>
              <w:pStyle w:val="646"/>
              <w:spacing w:line="440" w:lineRule="exact"/>
              <w:rPr>
                <w:sz w:val="24"/>
                <w:szCs w:val="24"/>
              </w:rPr>
            </w:pPr>
            <w:r>
              <w:rPr>
                <w:sz w:val="24"/>
                <w:szCs w:val="24"/>
              </w:rPr>
              <w:t xml:space="preserve">……</w:t>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gridSpan w:val="2"/>
            <w:tcW w:w="294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单个该类别人员工资福利费用：</w:t>
            </w:r>
            <w:r>
              <w:rPr>
                <w:sz w:val="24"/>
                <w:szCs w:val="24"/>
                <w:u w:val="single"/>
              </w:rPr>
              <w:t xml:space="preserve">    </w:t>
            </w:r>
            <w:r>
              <w:rPr>
                <w:sz w:val="24"/>
                <w:szCs w:val="24"/>
              </w:rPr>
              <w:t xml:space="preserve">元。</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该类别人员数量：</w:t>
            </w:r>
            <w:r>
              <w:rPr>
                <w:sz w:val="24"/>
                <w:szCs w:val="24"/>
                <w:u w:val="single"/>
              </w:rPr>
              <w:t xml:space="preserve">    </w:t>
            </w:r>
            <w:r>
              <w:rPr>
                <w:sz w:val="24"/>
                <w:szCs w:val="24"/>
              </w:rPr>
              <w:t xml:space="preserve">个。</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t xml:space="preserve">该类别人员工资福利费用合计：</w:t>
            </w:r>
            <w:r>
              <w:rPr>
                <w:sz w:val="24"/>
                <w:szCs w:val="24"/>
                <w:u w:val="single"/>
              </w:rPr>
              <w:t xml:space="preserve">    </w:t>
            </w:r>
            <w:r>
              <w:rPr>
                <w:sz w:val="24"/>
                <w:szCs w:val="24"/>
              </w:rPr>
              <w:t xml:space="preserve">元。</w:t>
            </w:r>
            <w:r/>
          </w:p>
        </w:tc>
      </w:tr>
      <w:tr>
        <w:trPr>
          <w:cantSplit/>
          <w:trHeight w:val="397"/>
        </w:trPr>
        <w:tc>
          <w:tcPr>
            <w:tcW w:w="2127" w:type="dxa"/>
            <w:vAlign w:val="center"/>
            <w:vMerge w:val="continue"/>
            <w:textDirection w:val="lrTb"/>
            <w:noWrap w:val="false"/>
          </w:tcPr>
          <w:p>
            <w:pPr>
              <w:pStyle w:val="646"/>
              <w:jc w:val="center"/>
              <w:spacing w:line="440" w:lineRule="exact"/>
              <w:rPr>
                <w:sz w:val="24"/>
                <w:szCs w:val="24"/>
              </w:rPr>
            </w:pPr>
            <w:r>
              <w:rPr>
                <w:sz w:val="24"/>
                <w:szCs w:val="24"/>
              </w:rPr>
            </w:r>
            <w:r/>
          </w:p>
        </w:tc>
        <w:tc>
          <w:tcPr>
            <w:gridSpan w:val="2"/>
            <w:tcW w:w="1270" w:type="dxa"/>
            <w:vAlign w:val="center"/>
            <w:textDirection w:val="lrTb"/>
            <w:noWrap w:val="false"/>
          </w:tcPr>
          <w:p>
            <w:pPr>
              <w:pStyle w:val="646"/>
              <w:spacing w:line="440" w:lineRule="exact"/>
              <w:rPr>
                <w:sz w:val="24"/>
                <w:szCs w:val="24"/>
              </w:rPr>
            </w:pPr>
            <w:r>
              <w:rPr>
                <w:sz w:val="24"/>
                <w:szCs w:val="24"/>
              </w:rPr>
              <w:t xml:space="preserve">……</w:t>
            </w:r>
            <w:r/>
          </w:p>
        </w:tc>
        <w:tc>
          <w:tcPr>
            <w:tcW w:w="1276" w:type="dxa"/>
            <w:vAlign w:val="center"/>
            <w:textDirection w:val="lrTb"/>
            <w:noWrap w:val="false"/>
          </w:tcPr>
          <w:p>
            <w:pPr>
              <w:pStyle w:val="646"/>
              <w:spacing w:line="440" w:lineRule="exact"/>
              <w:rPr>
                <w:sz w:val="24"/>
                <w:szCs w:val="24"/>
              </w:rPr>
            </w:pPr>
            <w:r>
              <w:rPr>
                <w:sz w:val="24"/>
                <w:szCs w:val="24"/>
              </w:rPr>
            </w:r>
            <w:r/>
          </w:p>
        </w:tc>
        <w:tc>
          <w:tcPr>
            <w:tcW w:w="939" w:type="dxa"/>
            <w:vAlign w:val="center"/>
            <w:textDirection w:val="lrTb"/>
            <w:noWrap w:val="false"/>
          </w:tcPr>
          <w:p>
            <w:pPr>
              <w:pStyle w:val="646"/>
              <w:spacing w:line="440" w:lineRule="exact"/>
              <w:rPr>
                <w:sz w:val="24"/>
                <w:szCs w:val="24"/>
              </w:rPr>
            </w:pPr>
            <w:r>
              <w:rPr>
                <w:sz w:val="24"/>
                <w:szCs w:val="24"/>
              </w:rPr>
            </w:r>
            <w:r/>
          </w:p>
        </w:tc>
        <w:tc>
          <w:tcPr>
            <w:tcW w:w="945" w:type="dxa"/>
            <w:vAlign w:val="center"/>
            <w:textDirection w:val="lrTb"/>
            <w:noWrap w:val="false"/>
          </w:tcPr>
          <w:p>
            <w:pPr>
              <w:pStyle w:val="646"/>
              <w:spacing w:line="440" w:lineRule="exact"/>
              <w:rPr>
                <w:sz w:val="24"/>
                <w:szCs w:val="24"/>
              </w:rPr>
            </w:pPr>
            <w:r>
              <w:rPr>
                <w:sz w:val="24"/>
                <w:szCs w:val="24"/>
              </w:rPr>
            </w:r>
            <w:r/>
          </w:p>
        </w:tc>
        <w:tc>
          <w:tcPr>
            <w:gridSpan w:val="2"/>
            <w:tcW w:w="294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textDirection w:val="lrTb"/>
            <w:noWrap w:val="false"/>
          </w:tcPr>
          <w:p>
            <w:pPr>
              <w:pStyle w:val="646"/>
              <w:jc w:val="center"/>
              <w:spacing w:line="440" w:lineRule="exact"/>
              <w:rPr>
                <w:sz w:val="24"/>
              </w:rPr>
            </w:pPr>
            <w:r>
              <w:rPr>
                <w:sz w:val="24"/>
              </w:rPr>
              <w:t xml:space="preserve">设备工具等费用（</w:t>
            </w:r>
            <w:r>
              <w:rPr>
                <w:sz w:val="24"/>
                <w:szCs w:val="24"/>
              </w:rPr>
              <w:t xml:space="preserve">元</w:t>
            </w:r>
            <w:r>
              <w:rPr>
                <w:sz w:val="24"/>
              </w:rPr>
              <w:t xml:space="preserve">）</w:t>
            </w:r>
            <w:r/>
          </w:p>
        </w:tc>
        <w:tc>
          <w:tcPr>
            <w:gridSpan w:val="7"/>
            <w:tcW w:w="737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textDirection w:val="lrTb"/>
            <w:noWrap w:val="false"/>
          </w:tcPr>
          <w:p>
            <w:pPr>
              <w:pStyle w:val="646"/>
              <w:jc w:val="center"/>
              <w:spacing w:line="440" w:lineRule="exact"/>
              <w:rPr>
                <w:bCs/>
                <w:sz w:val="24"/>
              </w:rPr>
            </w:pPr>
            <w:r>
              <w:rPr>
                <w:rFonts w:hint="eastAsia"/>
                <w:bCs/>
                <w:sz w:val="24"/>
                <w:szCs w:val="22"/>
              </w:rPr>
              <w:t xml:space="preserve">环卫</w:t>
            </w:r>
            <w:r>
              <w:rPr>
                <w:rFonts w:hint="eastAsia"/>
                <w:bCs/>
                <w:sz w:val="24"/>
              </w:rPr>
              <w:t xml:space="preserve">垃圾清运费</w:t>
            </w:r>
            <w:r>
              <w:rPr>
                <w:bCs/>
                <w:sz w:val="24"/>
              </w:rPr>
              <w:t xml:space="preserve">（</w:t>
            </w:r>
            <w:r>
              <w:rPr>
                <w:bCs/>
                <w:sz w:val="24"/>
                <w:szCs w:val="24"/>
              </w:rPr>
              <w:t xml:space="preserve">元</w:t>
            </w:r>
            <w:r>
              <w:rPr>
                <w:bCs/>
                <w:sz w:val="24"/>
              </w:rPr>
              <w:t xml:space="preserve">）</w:t>
            </w:r>
            <w:r>
              <w:rPr>
                <w:bCs/>
                <w:sz w:val="24"/>
              </w:rPr>
            </w:r>
            <w:r/>
          </w:p>
        </w:tc>
        <w:tc>
          <w:tcPr>
            <w:gridSpan w:val="7"/>
            <w:tcW w:w="7370" w:type="dxa"/>
            <w:vAlign w:val="center"/>
            <w:textDirection w:val="lrTb"/>
            <w:noWrap w:val="false"/>
          </w:tcPr>
          <w:p>
            <w:pPr>
              <w:pStyle w:val="646"/>
              <w:spacing w:line="440" w:lineRule="exact"/>
              <w:rPr>
                <w:bCs/>
                <w:sz w:val="24"/>
                <w:szCs w:val="24"/>
              </w:rPr>
            </w:pPr>
            <w:r>
              <w:rPr>
                <w:bCs/>
                <w:sz w:val="24"/>
                <w:szCs w:val="24"/>
              </w:rPr>
            </w:r>
            <w:r/>
          </w:p>
        </w:tc>
      </w:tr>
      <w:tr>
        <w:trPr>
          <w:cantSplit/>
          <w:trHeight w:val="397"/>
        </w:trPr>
        <w:tc>
          <w:tcPr>
            <w:tcW w:w="2127" w:type="dxa"/>
            <w:vAlign w:val="center"/>
            <w:textDirection w:val="lrTb"/>
            <w:noWrap w:val="false"/>
          </w:tcPr>
          <w:p>
            <w:pPr>
              <w:pStyle w:val="646"/>
              <w:jc w:val="center"/>
              <w:spacing w:line="440" w:lineRule="exact"/>
              <w:rPr>
                <w:bCs/>
                <w:sz w:val="24"/>
              </w:rPr>
            </w:pPr>
            <w:r>
              <w:rPr>
                <w:rFonts w:hint="eastAsia"/>
                <w:bCs/>
                <w:sz w:val="24"/>
              </w:rPr>
              <w:t xml:space="preserve">建</w:t>
            </w:r>
            <w:r>
              <w:rPr>
                <w:bCs/>
                <w:sz w:val="24"/>
              </w:rPr>
              <w:t xml:space="preserve">筑</w:t>
            </w:r>
            <w:r>
              <w:rPr>
                <w:rFonts w:hint="eastAsia"/>
                <w:bCs/>
                <w:sz w:val="24"/>
              </w:rPr>
              <w:t xml:space="preserve">消防技术服务费</w:t>
            </w:r>
            <w:r>
              <w:rPr>
                <w:bCs/>
                <w:sz w:val="24"/>
              </w:rPr>
              <w:t xml:space="preserve">（</w:t>
            </w:r>
            <w:r>
              <w:rPr>
                <w:bCs/>
                <w:sz w:val="24"/>
                <w:szCs w:val="24"/>
              </w:rPr>
              <w:t xml:space="preserve">元</w:t>
            </w:r>
            <w:r>
              <w:rPr>
                <w:bCs/>
                <w:sz w:val="24"/>
              </w:rPr>
              <w:t xml:space="preserve">）</w:t>
            </w:r>
            <w:r>
              <w:rPr>
                <w:bCs/>
                <w:sz w:val="24"/>
              </w:rPr>
            </w:r>
            <w:r/>
          </w:p>
        </w:tc>
        <w:tc>
          <w:tcPr>
            <w:gridSpan w:val="7"/>
            <w:tcW w:w="7370" w:type="dxa"/>
            <w:vAlign w:val="center"/>
            <w:textDirection w:val="lrTb"/>
            <w:noWrap w:val="false"/>
          </w:tcPr>
          <w:p>
            <w:pPr>
              <w:pStyle w:val="646"/>
              <w:spacing w:line="440" w:lineRule="exact"/>
              <w:rPr>
                <w:bCs/>
                <w:sz w:val="24"/>
                <w:szCs w:val="24"/>
              </w:rPr>
            </w:pPr>
            <w:r>
              <w:rPr>
                <w:bCs/>
                <w:sz w:val="24"/>
                <w:szCs w:val="24"/>
              </w:rPr>
            </w:r>
            <w:r/>
          </w:p>
        </w:tc>
      </w:tr>
      <w:tr>
        <w:trPr>
          <w:cantSplit/>
          <w:trHeight w:val="397"/>
        </w:trPr>
        <w:tc>
          <w:tcPr>
            <w:tcW w:w="2127" w:type="dxa"/>
            <w:vAlign w:val="center"/>
            <w:textDirection w:val="lrTb"/>
            <w:noWrap w:val="false"/>
          </w:tcPr>
          <w:p>
            <w:pPr>
              <w:pStyle w:val="646"/>
              <w:jc w:val="center"/>
              <w:spacing w:line="440" w:lineRule="exact"/>
              <w:rPr>
                <w:bCs/>
                <w:sz w:val="24"/>
              </w:rPr>
            </w:pPr>
            <w:r>
              <w:rPr>
                <w:rFonts w:hint="eastAsia"/>
                <w:bCs/>
                <w:sz w:val="24"/>
                <w:szCs w:val="22"/>
              </w:rPr>
              <w:t xml:space="preserve">室外绿化养护费</w:t>
            </w:r>
            <w:r>
              <w:rPr>
                <w:bCs/>
                <w:sz w:val="24"/>
              </w:rPr>
              <w:t xml:space="preserve">（</w:t>
            </w:r>
            <w:r>
              <w:rPr>
                <w:bCs/>
                <w:sz w:val="24"/>
                <w:szCs w:val="24"/>
              </w:rPr>
              <w:t xml:space="preserve">元</w:t>
            </w:r>
            <w:r>
              <w:rPr>
                <w:bCs/>
                <w:sz w:val="24"/>
              </w:rPr>
              <w:t xml:space="preserve">）</w:t>
            </w:r>
            <w:r>
              <w:rPr>
                <w:bCs/>
                <w:sz w:val="24"/>
              </w:rPr>
            </w:r>
            <w:r/>
          </w:p>
        </w:tc>
        <w:tc>
          <w:tcPr>
            <w:gridSpan w:val="7"/>
            <w:tcW w:w="7370" w:type="dxa"/>
            <w:vAlign w:val="center"/>
            <w:textDirection w:val="lrTb"/>
            <w:noWrap w:val="false"/>
          </w:tcPr>
          <w:p>
            <w:pPr>
              <w:pStyle w:val="646"/>
              <w:spacing w:line="440" w:lineRule="exact"/>
              <w:rPr>
                <w:bCs/>
                <w:sz w:val="24"/>
                <w:szCs w:val="24"/>
              </w:rPr>
            </w:pPr>
            <w:r>
              <w:rPr>
                <w:bCs/>
                <w:sz w:val="24"/>
                <w:szCs w:val="24"/>
              </w:rPr>
            </w:r>
            <w:r/>
          </w:p>
        </w:tc>
      </w:tr>
      <w:tr>
        <w:trPr>
          <w:cantSplit/>
          <w:trHeight w:val="397"/>
        </w:trPr>
        <w:tc>
          <w:tcPr>
            <w:tcW w:w="2127" w:type="dxa"/>
            <w:vAlign w:val="center"/>
            <w:textDirection w:val="lrTb"/>
            <w:noWrap w:val="false"/>
          </w:tcPr>
          <w:p>
            <w:pPr>
              <w:pStyle w:val="646"/>
              <w:jc w:val="center"/>
              <w:spacing w:line="440" w:lineRule="exact"/>
              <w:rPr>
                <w:bCs/>
                <w:sz w:val="24"/>
              </w:rPr>
            </w:pPr>
            <w:r>
              <w:rPr>
                <w:rFonts w:hint="eastAsia"/>
                <w:bCs/>
                <w:sz w:val="24"/>
                <w:szCs w:val="22"/>
              </w:rPr>
              <w:t xml:space="preserve">有害生物防治费</w:t>
            </w:r>
            <w:r>
              <w:rPr>
                <w:bCs/>
                <w:sz w:val="24"/>
              </w:rPr>
              <w:t xml:space="preserve">（</w:t>
            </w:r>
            <w:r>
              <w:rPr>
                <w:bCs/>
                <w:sz w:val="24"/>
                <w:szCs w:val="24"/>
              </w:rPr>
              <w:t xml:space="preserve">元</w:t>
            </w:r>
            <w:r>
              <w:rPr>
                <w:bCs/>
                <w:sz w:val="24"/>
              </w:rPr>
              <w:t xml:space="preserve">）</w:t>
            </w:r>
            <w:r>
              <w:rPr>
                <w:bCs/>
                <w:sz w:val="24"/>
              </w:rPr>
            </w:r>
            <w:r/>
          </w:p>
        </w:tc>
        <w:tc>
          <w:tcPr>
            <w:gridSpan w:val="7"/>
            <w:tcW w:w="7370" w:type="dxa"/>
            <w:vAlign w:val="center"/>
            <w:textDirection w:val="lrTb"/>
            <w:noWrap w:val="false"/>
          </w:tcPr>
          <w:p>
            <w:pPr>
              <w:pStyle w:val="646"/>
              <w:spacing w:line="440" w:lineRule="exact"/>
              <w:rPr>
                <w:bCs/>
                <w:sz w:val="24"/>
                <w:szCs w:val="24"/>
              </w:rPr>
            </w:pPr>
            <w:r>
              <w:rPr>
                <w:bCs/>
                <w:sz w:val="24"/>
                <w:szCs w:val="24"/>
              </w:rPr>
            </w:r>
            <w:r/>
          </w:p>
        </w:tc>
      </w:tr>
      <w:tr>
        <w:trPr>
          <w:cantSplit/>
          <w:trHeight w:val="397"/>
        </w:trPr>
        <w:tc>
          <w:tcPr>
            <w:tcW w:w="2127" w:type="dxa"/>
            <w:vAlign w:val="center"/>
            <w:textDirection w:val="lrTb"/>
            <w:noWrap w:val="false"/>
          </w:tcPr>
          <w:p>
            <w:pPr>
              <w:pStyle w:val="646"/>
              <w:jc w:val="center"/>
              <w:spacing w:line="440" w:lineRule="exact"/>
              <w:rPr>
                <w:rFonts w:hint="eastAsia"/>
                <w:bCs/>
                <w:sz w:val="24"/>
                <w:szCs w:val="22"/>
              </w:rPr>
            </w:pPr>
            <w:r>
              <w:rPr>
                <w:rFonts w:hint="eastAsia"/>
                <w:bCs/>
                <w:sz w:val="24"/>
                <w:szCs w:val="22"/>
              </w:rPr>
              <w:t xml:space="preserve">食堂隔油池清理费</w:t>
            </w:r>
            <w:r>
              <w:rPr>
                <w:bCs/>
                <w:sz w:val="24"/>
              </w:rPr>
              <w:t xml:space="preserve">（</w:t>
            </w:r>
            <w:r>
              <w:rPr>
                <w:bCs/>
                <w:sz w:val="24"/>
                <w:szCs w:val="24"/>
              </w:rPr>
              <w:t xml:space="preserve">元</w:t>
            </w:r>
            <w:r>
              <w:rPr>
                <w:bCs/>
                <w:sz w:val="24"/>
              </w:rPr>
              <w:t xml:space="preserve">）</w:t>
            </w:r>
            <w:r>
              <w:rPr>
                <w:rFonts w:hint="eastAsia"/>
                <w:bCs/>
                <w:sz w:val="24"/>
                <w:szCs w:val="22"/>
              </w:rPr>
            </w:r>
            <w:r/>
          </w:p>
        </w:tc>
        <w:tc>
          <w:tcPr>
            <w:gridSpan w:val="7"/>
            <w:tcW w:w="7370" w:type="dxa"/>
            <w:vAlign w:val="center"/>
            <w:textDirection w:val="lrTb"/>
            <w:noWrap w:val="false"/>
          </w:tcPr>
          <w:p>
            <w:pPr>
              <w:pStyle w:val="646"/>
              <w:spacing w:line="440" w:lineRule="exact"/>
              <w:rPr>
                <w:bCs/>
                <w:sz w:val="24"/>
                <w:szCs w:val="24"/>
              </w:rPr>
            </w:pPr>
            <w:r>
              <w:rPr>
                <w:bCs/>
                <w:sz w:val="24"/>
                <w:szCs w:val="24"/>
              </w:rPr>
            </w:r>
            <w:r/>
          </w:p>
        </w:tc>
      </w:tr>
      <w:tr>
        <w:trPr>
          <w:cantSplit/>
          <w:trHeight w:val="397"/>
        </w:trPr>
        <w:tc>
          <w:tcPr>
            <w:tcW w:w="2127" w:type="dxa"/>
            <w:vAlign w:val="center"/>
            <w:textDirection w:val="lrTb"/>
            <w:noWrap w:val="false"/>
          </w:tcPr>
          <w:p>
            <w:pPr>
              <w:pStyle w:val="646"/>
              <w:jc w:val="center"/>
              <w:spacing w:line="440" w:lineRule="exact"/>
              <w:rPr>
                <w:bCs/>
                <w:sz w:val="24"/>
                <w:szCs w:val="24"/>
              </w:rPr>
            </w:pPr>
            <w:r>
              <w:rPr>
                <w:sz w:val="24"/>
              </w:rPr>
              <w:t xml:space="preserve">其他费用（元）</w:t>
            </w:r>
            <w:r>
              <w:rPr>
                <w:bCs/>
                <w:sz w:val="24"/>
                <w:szCs w:val="24"/>
              </w:rPr>
            </w:r>
            <w:r/>
          </w:p>
        </w:tc>
        <w:tc>
          <w:tcPr>
            <w:gridSpan w:val="7"/>
            <w:tcW w:w="737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tcW w:w="2127" w:type="dxa"/>
            <w:vAlign w:val="center"/>
            <w:textDirection w:val="lrTb"/>
            <w:noWrap w:val="false"/>
          </w:tcPr>
          <w:p>
            <w:pPr>
              <w:pStyle w:val="646"/>
              <w:jc w:val="center"/>
              <w:spacing w:line="440" w:lineRule="exact"/>
              <w:rPr>
                <w:sz w:val="24"/>
                <w:szCs w:val="24"/>
              </w:rPr>
            </w:pPr>
            <w:r>
              <w:rPr>
                <w:sz w:val="24"/>
                <w:szCs w:val="24"/>
              </w:rPr>
              <w:t xml:space="preserve">……</w:t>
            </w:r>
            <w:r/>
          </w:p>
        </w:tc>
        <w:tc>
          <w:tcPr>
            <w:gridSpan w:val="7"/>
            <w:tcW w:w="7370" w:type="dxa"/>
            <w:vAlign w:val="center"/>
            <w:textDirection w:val="lrTb"/>
            <w:noWrap w:val="false"/>
          </w:tcPr>
          <w:p>
            <w:pPr>
              <w:pStyle w:val="646"/>
              <w:spacing w:line="440" w:lineRule="exact"/>
              <w:rPr>
                <w:sz w:val="24"/>
                <w:szCs w:val="24"/>
              </w:rPr>
            </w:pPr>
            <w:r>
              <w:rPr>
                <w:sz w:val="24"/>
                <w:szCs w:val="24"/>
              </w:rPr>
            </w:r>
            <w:r/>
          </w:p>
        </w:tc>
      </w:tr>
      <w:tr>
        <w:trPr>
          <w:cantSplit/>
          <w:trHeight w:val="397"/>
        </w:trPr>
        <w:tc>
          <w:tcPr>
            <w:gridSpan w:val="2"/>
            <w:tcW w:w="2777" w:type="dxa"/>
            <w:vAlign w:val="center"/>
            <w:textDirection w:val="lrTb"/>
            <w:noWrap w:val="false"/>
          </w:tcPr>
          <w:p>
            <w:pPr>
              <w:pStyle w:val="646"/>
              <w:jc w:val="center"/>
              <w:spacing w:line="440" w:lineRule="exact"/>
              <w:rPr>
                <w:sz w:val="24"/>
                <w:szCs w:val="24"/>
              </w:rPr>
            </w:pPr>
            <w:r>
              <w:rPr>
                <w:b/>
                <w:bCs/>
                <w:sz w:val="24"/>
                <w:szCs w:val="24"/>
              </w:rPr>
              <w:t xml:space="preserve">合计费用（元）</w:t>
            </w:r>
            <w:r>
              <w:rPr>
                <w:sz w:val="24"/>
                <w:szCs w:val="24"/>
              </w:rPr>
            </w:r>
            <w:r/>
          </w:p>
        </w:tc>
        <w:tc>
          <w:tcPr>
            <w:gridSpan w:val="6"/>
            <w:tcW w:w="6720" w:type="dxa"/>
            <w:vAlign w:val="center"/>
            <w:textDirection w:val="lrTb"/>
            <w:noWrap w:val="false"/>
          </w:tcPr>
          <w:p>
            <w:pPr>
              <w:pStyle w:val="646"/>
              <w:spacing w:line="440" w:lineRule="exact"/>
              <w:rPr>
                <w:sz w:val="24"/>
                <w:szCs w:val="24"/>
              </w:rPr>
            </w:pPr>
            <w:r>
              <w:rPr>
                <w:sz w:val="24"/>
                <w:szCs w:val="24"/>
              </w:rPr>
            </w:r>
            <w:r/>
          </w:p>
        </w:tc>
      </w:tr>
    </w:tbl>
    <w:p>
      <w:pPr>
        <w:pStyle w:val="646"/>
        <w:ind w:firstLine="360"/>
        <w:spacing w:line="440" w:lineRule="exact"/>
        <w:rPr>
          <w:bCs/>
          <w:sz w:val="24"/>
          <w:szCs w:val="22"/>
        </w:rPr>
      </w:pPr>
      <w:r>
        <w:rPr>
          <w:bCs/>
          <w:sz w:val="24"/>
          <w:szCs w:val="22"/>
        </w:rPr>
        <w:t xml:space="preserve">注：1、投标人应将本项目所投入的有关费用分类别依次填报在上述表格中。</w:t>
      </w:r>
      <w:r/>
    </w:p>
    <w:p>
      <w:pPr>
        <w:pStyle w:val="646"/>
        <w:ind w:firstLine="840"/>
        <w:spacing w:line="440" w:lineRule="exact"/>
        <w:rPr>
          <w:bCs/>
          <w:sz w:val="24"/>
          <w:szCs w:val="22"/>
        </w:rPr>
      </w:pPr>
      <w:r>
        <w:rPr>
          <w:bCs/>
          <w:sz w:val="24"/>
          <w:szCs w:val="22"/>
        </w:rPr>
        <w:t xml:space="preserve">2、相关费用按照</w:t>
      </w:r>
      <w:r>
        <w:rPr>
          <w:rFonts w:hint="eastAsia"/>
          <w:bCs/>
          <w:sz w:val="24"/>
          <w:szCs w:val="22"/>
        </w:rPr>
        <w:t xml:space="preserve">本项目实际</w:t>
      </w:r>
      <w:r>
        <w:rPr>
          <w:bCs/>
          <w:sz w:val="24"/>
          <w:szCs w:val="22"/>
        </w:rPr>
        <w:t xml:space="preserve">物业管理服务期计算。</w:t>
      </w:r>
      <w:r/>
    </w:p>
    <w:p>
      <w:pPr>
        <w:pStyle w:val="646"/>
        <w:ind w:firstLine="840"/>
        <w:spacing w:line="440" w:lineRule="exact"/>
        <w:rPr>
          <w:bCs/>
          <w:sz w:val="24"/>
          <w:szCs w:val="22"/>
        </w:rPr>
      </w:pPr>
      <w:r>
        <w:rPr>
          <w:bCs/>
          <w:sz w:val="24"/>
          <w:szCs w:val="22"/>
        </w:rPr>
        <w:t xml:space="preserve">3、</w:t>
      </w:r>
      <w:r>
        <w:rPr>
          <w:rFonts w:hint="eastAsia"/>
          <w:bCs/>
          <w:sz w:val="24"/>
          <w:szCs w:val="22"/>
        </w:rPr>
        <w:t xml:space="preserve">“</w:t>
      </w:r>
      <w:r>
        <w:rPr>
          <w:bCs/>
          <w:sz w:val="24"/>
          <w:szCs w:val="24"/>
        </w:rPr>
        <w:t xml:space="preserve">合计费用（元）</w:t>
      </w:r>
      <w:r>
        <w:rPr>
          <w:rFonts w:hint="eastAsia"/>
          <w:bCs/>
          <w:sz w:val="24"/>
          <w:szCs w:val="22"/>
        </w:rPr>
        <w:t xml:space="preserve">”</w:t>
      </w:r>
      <w:r>
        <w:rPr>
          <w:bCs/>
          <w:sz w:val="24"/>
          <w:szCs w:val="22"/>
        </w:rPr>
        <w:t xml:space="preserve">应与</w:t>
      </w:r>
      <w:r>
        <w:rPr>
          <w:rFonts w:hint="eastAsia"/>
          <w:bCs/>
          <w:sz w:val="24"/>
          <w:szCs w:val="22"/>
        </w:rPr>
        <w:t xml:space="preserve">“</w:t>
      </w:r>
      <w:r>
        <w:rPr>
          <w:bCs/>
          <w:sz w:val="24"/>
          <w:szCs w:val="22"/>
        </w:rPr>
        <w:t xml:space="preserve">开标一览表</w:t>
      </w:r>
      <w:r>
        <w:rPr>
          <w:rFonts w:hint="eastAsia"/>
          <w:bCs/>
          <w:sz w:val="24"/>
          <w:szCs w:val="22"/>
        </w:rPr>
        <w:t xml:space="preserve">”</w:t>
      </w:r>
      <w:r>
        <w:rPr>
          <w:bCs/>
          <w:sz w:val="24"/>
          <w:szCs w:val="22"/>
        </w:rPr>
        <w:t xml:space="preserve">中的</w:t>
      </w:r>
      <w:r>
        <w:rPr>
          <w:rFonts w:hint="eastAsia"/>
          <w:bCs/>
          <w:sz w:val="24"/>
          <w:szCs w:val="22"/>
        </w:rPr>
        <w:t xml:space="preserve">“</w:t>
      </w:r>
      <w:r>
        <w:rPr>
          <w:bCs/>
          <w:sz w:val="24"/>
          <w:szCs w:val="22"/>
        </w:rPr>
        <w:t xml:space="preserve">投标总报价</w:t>
      </w:r>
      <w:r>
        <w:rPr>
          <w:rFonts w:hint="eastAsia"/>
          <w:bCs/>
          <w:sz w:val="24"/>
          <w:szCs w:val="22"/>
        </w:rPr>
        <w:t xml:space="preserve">”</w:t>
      </w:r>
      <w:r>
        <w:rPr>
          <w:bCs/>
          <w:sz w:val="24"/>
          <w:szCs w:val="22"/>
        </w:rPr>
        <w:t xml:space="preserve">相一致。</w:t>
      </w:r>
      <w:r/>
    </w:p>
    <w:p>
      <w:pPr>
        <w:pStyle w:val="646"/>
        <w:ind w:firstLine="840"/>
        <w:spacing w:line="440" w:lineRule="exact"/>
        <w:rPr>
          <w:sz w:val="24"/>
          <w:szCs w:val="24"/>
        </w:rPr>
      </w:pPr>
      <w:r>
        <w:rPr>
          <w:bCs/>
          <w:sz w:val="24"/>
          <w:szCs w:val="22"/>
        </w:rPr>
        <w:t xml:space="preserve">4、如有需要说明的事项，请在备注中列明。</w:t>
      </w:r>
      <w:r>
        <w:rPr>
          <w:sz w:val="24"/>
          <w:szCs w:val="24"/>
        </w:rPr>
      </w:r>
      <w:r/>
    </w:p>
    <w:p>
      <w:pPr>
        <w:pStyle w:val="646"/>
        <w:jc w:val="center"/>
        <w:rPr>
          <w:rFonts w:eastAsia="仿宋_GB2312"/>
          <w:sz w:val="24"/>
        </w:rPr>
      </w:pPr>
      <w:r>
        <w:rPr>
          <w:rFonts w:eastAsia="仿宋_GB2312"/>
          <w:sz w:val="24"/>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9"/>
        <w:rPr>
          <w:rFonts w:ascii="Times New Roman" w:hAnsi="Times New Roman"/>
        </w:rPr>
      </w:pPr>
      <w:r>
        <w:rPr>
          <w:szCs w:val="21"/>
        </w:rPr>
        <w:br w:type="page" w:clear="all"/>
      </w:r>
      <w:bookmarkStart w:id="204" w:name="_Toc221112940"/>
      <w:r>
        <w:rPr>
          <w:rFonts w:ascii="Times New Roman" w:hAnsi="Times New Roman"/>
        </w:rPr>
        <w:t xml:space="preserve">附件3 通用资格承诺声明函</w:t>
      </w:r>
      <w:bookmarkEnd w:id="200"/>
      <w:r/>
      <w:bookmarkEnd w:id="201"/>
      <w:r/>
      <w:bookmarkEnd w:id="202"/>
      <w:r/>
      <w:bookmarkEnd w:id="204"/>
      <w:r>
        <w:rPr>
          <w:rFonts w:ascii="Times New Roman" w:hAnsi="Times New Roman"/>
        </w:rPr>
      </w:r>
      <w:r/>
    </w:p>
    <w:p>
      <w:pPr>
        <w:pStyle w:val="646"/>
        <w:ind w:firstLine="480"/>
        <w:spacing w:line="460" w:lineRule="exact"/>
        <w:rPr>
          <w:sz w:val="24"/>
          <w:szCs w:val="24"/>
        </w:rPr>
      </w:pPr>
      <w:r>
        <w:rPr>
          <w:sz w:val="24"/>
          <w:szCs w:val="24"/>
        </w:rPr>
        <w:t xml:space="preserve">本单位参加</w:t>
      </w:r>
      <w:r>
        <w:rPr>
          <w:rFonts w:hint="eastAsia"/>
          <w:sz w:val="24"/>
          <w:szCs w:val="24"/>
          <w:u w:val="single"/>
        </w:rPr>
        <w:t xml:space="preserve">常熟市公安局实训办物业管理服务</w:t>
      </w:r>
      <w:r>
        <w:rPr>
          <w:sz w:val="24"/>
          <w:szCs w:val="24"/>
        </w:rPr>
        <w:t xml:space="preserve">（项目编号：</w:t>
      </w:r>
      <w:r>
        <w:rPr>
          <w:sz w:val="24"/>
          <w:szCs w:val="24"/>
          <w:u w:val="single"/>
        </w:rPr>
        <w:t xml:space="preserve">JSZC-320581-JZCG-G2026-0006</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w:t>
      </w:r>
      <w:r/>
    </w:p>
    <w:p>
      <w:pPr>
        <w:pStyle w:val="646"/>
        <w:ind w:firstLine="480"/>
        <w:spacing w:line="460" w:lineRule="exact"/>
        <w:rPr>
          <w:bCs/>
          <w:sz w:val="24"/>
          <w:szCs w:val="21"/>
        </w:rPr>
      </w:pPr>
      <w:r>
        <w:rPr>
          <w:bCs/>
          <w:sz w:val="24"/>
          <w:szCs w:val="21"/>
        </w:rPr>
        <w:t xml:space="preserve">1、具有独立承担民事责任的能力；</w:t>
      </w:r>
      <w:r/>
    </w:p>
    <w:p>
      <w:pPr>
        <w:pStyle w:val="646"/>
        <w:ind w:firstLine="480"/>
        <w:spacing w:line="460" w:lineRule="exact"/>
        <w:rPr>
          <w:bCs/>
          <w:sz w:val="24"/>
          <w:szCs w:val="21"/>
        </w:rPr>
      </w:pPr>
      <w:r>
        <w:rPr>
          <w:sz w:val="24"/>
          <w:szCs w:val="24"/>
        </w:rPr>
        <w:t xml:space="preserve">2、</w:t>
      </w:r>
      <w:r>
        <w:rPr>
          <w:bCs/>
          <w:sz w:val="24"/>
          <w:szCs w:val="21"/>
        </w:rPr>
        <w:t xml:space="preserve">具有良好的商业信誉和健全的财务会计制度；</w:t>
      </w:r>
      <w:r/>
    </w:p>
    <w:p>
      <w:pPr>
        <w:pStyle w:val="646"/>
        <w:ind w:firstLine="48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46"/>
        <w:ind w:firstLine="480"/>
        <w:spacing w:line="460" w:lineRule="exact"/>
        <w:rPr>
          <w:bCs/>
          <w:sz w:val="24"/>
          <w:szCs w:val="21"/>
        </w:rPr>
      </w:pPr>
      <w:r>
        <w:rPr>
          <w:bCs/>
          <w:sz w:val="24"/>
          <w:szCs w:val="21"/>
        </w:rPr>
        <w:t xml:space="preserve">4、未欠缴应纳税款和社会保险费，在此方面无不良记录；</w:t>
      </w:r>
      <w:r/>
    </w:p>
    <w:p>
      <w:pPr>
        <w:pStyle w:val="646"/>
        <w:ind w:firstLine="480"/>
        <w:spacing w:line="460" w:lineRule="exact"/>
        <w:rPr>
          <w:bCs/>
          <w:sz w:val="24"/>
          <w:szCs w:val="21"/>
        </w:rPr>
      </w:pPr>
      <w:r>
        <w:rPr>
          <w:bCs/>
          <w:sz w:val="24"/>
          <w:szCs w:val="21"/>
        </w:rPr>
        <w:t xml:space="preserve">5、参加本次政府采购活动前三年内，在经营活动中没有因违法经营受到刑事处罚或者责令停产停业、吊销许可证或者执照、较大数额罚款等行政处罚。</w:t>
      </w:r>
      <w:r/>
    </w:p>
    <w:p>
      <w:pPr>
        <w:pStyle w:val="646"/>
        <w:ind w:firstLine="48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w:t>
      </w:r>
      <w:r>
        <w:rPr>
          <w:sz w:val="24"/>
          <w:szCs w:val="24"/>
        </w:rPr>
        <w:t xml:space="preserve">合。</w:t>
      </w:r>
      <w:r>
        <w:rPr>
          <w:sz w:val="24"/>
          <w:szCs w:val="24"/>
        </w:rPr>
        <w:t xml:space="preserve">如有虚假，将依法承担相应责任。</w:t>
      </w:r>
      <w:r>
        <w:rPr>
          <w:sz w:val="24"/>
          <w:szCs w:val="24"/>
        </w:rPr>
      </w:r>
      <w:r/>
    </w:p>
    <w:p>
      <w:pPr>
        <w:pStyle w:val="646"/>
        <w:ind w:firstLine="492"/>
        <w:spacing w:line="600" w:lineRule="exact"/>
        <w:rPr>
          <w:bCs/>
          <w:sz w:val="24"/>
          <w:szCs w:val="21"/>
        </w:rPr>
      </w:pPr>
      <w:r>
        <w:rPr>
          <w:bCs/>
          <w:sz w:val="24"/>
          <w:szCs w:val="21"/>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6"/>
        <w:ind w:right="3602" w:firstLine="360"/>
        <w:jc w:val="center"/>
        <w:spacing w:line="440" w:lineRule="exact"/>
        <w:rPr>
          <w:sz w:val="24"/>
          <w:szCs w:val="21"/>
        </w:rPr>
      </w:pPr>
      <w:r>
        <w:rPr>
          <w:sz w:val="24"/>
          <w:szCs w:val="21"/>
        </w:rPr>
        <w:t xml:space="preserve">                              日期：</w:t>
      </w:r>
      <w:r/>
    </w:p>
    <w:p>
      <w:pPr>
        <w:pStyle w:val="646"/>
        <w:rPr>
          <w:b/>
          <w:sz w:val="24"/>
          <w:szCs w:val="24"/>
        </w:rPr>
      </w:pPr>
      <w:r>
        <w:rPr>
          <w:b/>
          <w:sz w:val="24"/>
          <w:szCs w:val="24"/>
        </w:rPr>
      </w:r>
      <w:r/>
    </w:p>
    <w:p>
      <w:pPr>
        <w:pStyle w:val="646"/>
        <w:rPr>
          <w:b/>
          <w:sz w:val="24"/>
          <w:szCs w:val="24"/>
        </w:rPr>
      </w:pPr>
      <w:r>
        <w:rPr>
          <w:b/>
          <w:sz w:val="24"/>
          <w:szCs w:val="24"/>
        </w:rPr>
      </w:r>
      <w:r/>
    </w:p>
    <w:p>
      <w:pPr>
        <w:pStyle w:val="699"/>
        <w:rPr>
          <w:rFonts w:ascii="Times New Roman" w:hAnsi="Times New Roman"/>
        </w:rPr>
      </w:pPr>
      <w:r>
        <w:br w:type="page" w:clear="all"/>
      </w:r>
      <w:bookmarkStart w:id="205" w:name="_Toc187045181"/>
      <w:r/>
      <w:bookmarkStart w:id="206" w:name="_Toc186181263"/>
      <w:r/>
      <w:bookmarkStart w:id="207" w:name="_Toc185332279"/>
      <w:r/>
      <w:bookmarkStart w:id="208" w:name="_Toc221112941"/>
      <w:r>
        <w:rPr>
          <w:rFonts w:ascii="Times New Roman" w:hAnsi="Times New Roman"/>
        </w:rPr>
        <w:t xml:space="preserve">附件4 法人授权书</w:t>
      </w:r>
      <w:bookmarkEnd w:id="205"/>
      <w:r/>
      <w:bookmarkEnd w:id="206"/>
      <w:r/>
      <w:bookmarkEnd w:id="207"/>
      <w:r/>
      <w:bookmarkEnd w:id="208"/>
      <w:r>
        <w:rPr>
          <w:rFonts w:ascii="Times New Roman" w:hAnsi="Times New Roman"/>
        </w:rPr>
      </w:r>
      <w:r/>
    </w:p>
    <w:p>
      <w:pPr>
        <w:pStyle w:val="646"/>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（授权代表姓名）</w:t>
      </w:r>
      <w:r>
        <w:rPr>
          <w:sz w:val="24"/>
          <w:szCs w:val="24"/>
        </w:rPr>
        <w:t xml:space="preserve">为我方就</w:t>
      </w:r>
      <w:r>
        <w:rPr>
          <w:sz w:val="24"/>
          <w:szCs w:val="24"/>
          <w:u w:val="single"/>
        </w:rPr>
        <w:t xml:space="preserve">（</w:t>
      </w:r>
      <w:r>
        <w:rPr>
          <w:sz w:val="24"/>
          <w:szCs w:val="22"/>
          <w:u w:val="single"/>
          <w:shd w:val="clear" w:color="auto" w:fill="ffffff"/>
        </w:rPr>
        <w:t xml:space="preserve">JSZC-320581-JZCG-G2026-0006</w:t>
      </w:r>
      <w:r>
        <w:rPr>
          <w:sz w:val="24"/>
          <w:szCs w:val="24"/>
          <w:u w:val="single"/>
        </w:rPr>
        <w:t xml:space="preserve">，</w:t>
      </w:r>
      <w:r>
        <w:rPr>
          <w:rFonts w:hint="eastAsia"/>
          <w:sz w:val="24"/>
          <w:szCs w:val="24"/>
          <w:u w:val="single"/>
        </w:rPr>
        <w:t xml:space="preserve">常熟市公安局实训办物业管理服务</w:t>
      </w:r>
      <w:r>
        <w:rPr>
          <w:sz w:val="24"/>
          <w:szCs w:val="24"/>
          <w:u w:val="single"/>
        </w:rPr>
        <w:t xml:space="preserve">）</w:t>
      </w:r>
      <w:r>
        <w:rPr>
          <w:sz w:val="24"/>
          <w:szCs w:val="24"/>
        </w:rPr>
        <w:t xml:space="preserve">项目采购活动的合法代理人，以本单位名义全权处理一切与该项目采购有关的事务。</w:t>
      </w:r>
      <w:r/>
    </w:p>
    <w:p>
      <w:pPr>
        <w:pStyle w:val="646"/>
        <w:ind w:firstLine="240"/>
        <w:spacing w:line="460" w:lineRule="exact"/>
        <w:rPr>
          <w:sz w:val="24"/>
          <w:szCs w:val="24"/>
        </w:rPr>
      </w:pPr>
      <w:r>
        <w:rPr>
          <w:sz w:val="24"/>
          <w:szCs w:val="24"/>
        </w:rPr>
        <w:t xml:space="preserve">本授权书于_</w:t>
      </w:r>
      <w:r>
        <w:rPr>
          <w:rFonts w:hint="eastAsia"/>
          <w:sz w:val="24"/>
          <w:szCs w:val="24"/>
          <w:u w:val="single"/>
        </w:rPr>
        <w:t xml:space="preserve">2026</w:t>
      </w:r>
      <w:r>
        <w:rPr>
          <w:sz w:val="24"/>
          <w:szCs w:val="24"/>
        </w:rPr>
        <w:t xml:space="preserve">年____月____日起生效，特此声明。</w:t>
      </w:r>
      <w:r/>
    </w:p>
    <w:p>
      <w:pPr>
        <w:pStyle w:val="646"/>
        <w:ind w:firstLine="240"/>
        <w:spacing w:line="460" w:lineRule="exact"/>
        <w:rPr>
          <w:sz w:val="24"/>
          <w:szCs w:val="24"/>
        </w:rPr>
      </w:pPr>
      <w:r>
        <w:rPr>
          <w:sz w:val="24"/>
          <w:szCs w:val="24"/>
        </w:rPr>
      </w:r>
      <w:r/>
    </w:p>
    <w:p>
      <w:pPr>
        <w:pStyle w:val="646"/>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p>
    <w:p>
      <w:pPr>
        <w:pStyle w:val="646"/>
        <w:ind w:firstLine="240"/>
        <w:spacing w:line="460" w:lineRule="exact"/>
        <w:rPr>
          <w:sz w:val="24"/>
          <w:szCs w:val="24"/>
        </w:rPr>
      </w:pPr>
      <w:r>
        <w:rPr>
          <w:rFonts w:hint="eastAsia"/>
          <w:sz w:val="24"/>
          <w:szCs w:val="24"/>
        </w:rPr>
        <w:t xml:space="preserve">地</w:t>
      </w:r>
      <w:r>
        <w:rPr>
          <w:sz w:val="24"/>
          <w:szCs w:val="24"/>
        </w:rPr>
        <w:t xml:space="preserve">    址：</w:t>
      </w:r>
      <w:r>
        <w:rPr>
          <w:rFonts w:hint="eastAsia"/>
          <w:sz w:val="24"/>
          <w:szCs w:val="24"/>
        </w:rPr>
        <w:t xml:space="preserve">__________________</w:t>
      </w:r>
      <w:r>
        <w:rPr>
          <w:sz w:val="24"/>
          <w:szCs w:val="24"/>
          <w:u w:val="single"/>
          <w:vertAlign w:val="subscript"/>
        </w:rPr>
        <w:t xml:space="preserve"> </w:t>
      </w:r>
      <w:r>
        <w:rPr>
          <w:sz w:val="24"/>
          <w:szCs w:val="24"/>
        </w:rPr>
      </w:r>
      <w:r/>
    </w:p>
    <w:p>
      <w:pPr>
        <w:pStyle w:val="646"/>
        <w:ind w:firstLine="240"/>
        <w:spacing w:line="460" w:lineRule="exact"/>
        <w:rPr>
          <w:sz w:val="24"/>
          <w:szCs w:val="24"/>
        </w:rPr>
      </w:pPr>
      <w:r>
        <w:rPr>
          <w:sz w:val="24"/>
          <w:szCs w:val="24"/>
        </w:rPr>
      </w:r>
      <w:r/>
    </w:p>
    <w:p>
      <w:pPr>
        <w:pStyle w:val="646"/>
        <w:ind w:firstLine="240"/>
        <w:spacing w:line="460" w:lineRule="exact"/>
        <w:rPr>
          <w:sz w:val="24"/>
          <w:szCs w:val="24"/>
        </w:rPr>
      </w:pPr>
      <w:r>
        <w:rPr>
          <w:rFonts w:hint="eastAsia"/>
          <w:sz w:val="24"/>
          <w:szCs w:val="24"/>
        </w:rPr>
        <w:t xml:space="preserve">授权代表姓名：_________________</w:t>
      </w:r>
      <w:r>
        <w:rPr>
          <w:sz w:val="24"/>
          <w:szCs w:val="24"/>
        </w:rPr>
        <w:t xml:space="preserve"> </w:t>
      </w:r>
      <w:r/>
    </w:p>
    <w:p>
      <w:pPr>
        <w:pStyle w:val="646"/>
        <w:ind w:firstLine="240"/>
        <w:spacing w:line="460" w:lineRule="exact"/>
        <w:rPr>
          <w:sz w:val="24"/>
          <w:szCs w:val="24"/>
        </w:rPr>
      </w:pPr>
      <w:r>
        <w:rPr>
          <w:rFonts w:hint="eastAsia"/>
          <w:sz w:val="24"/>
          <w:szCs w:val="24"/>
        </w:rPr>
        <w:t xml:space="preserve">身份证号码：______________________</w:t>
      </w:r>
      <w:r>
        <w:rPr>
          <w:sz w:val="24"/>
          <w:szCs w:val="24"/>
        </w:rPr>
        <w:t xml:space="preserve"> </w:t>
      </w:r>
      <w:r/>
    </w:p>
    <w:p>
      <w:pPr>
        <w:pStyle w:val="646"/>
        <w:ind w:firstLine="240"/>
        <w:spacing w:line="460" w:lineRule="exact"/>
        <w:rPr>
          <w:sz w:val="24"/>
          <w:szCs w:val="24"/>
        </w:rPr>
      </w:pPr>
      <w:r>
        <w:rPr>
          <w:rFonts w:hint="eastAsia"/>
          <w:sz w:val="24"/>
          <w:szCs w:val="24"/>
        </w:rPr>
        <w:t xml:space="preserve">联系电话（手机）：_________________________</w:t>
      </w:r>
      <w:r>
        <w:rPr>
          <w:sz w:val="24"/>
          <w:szCs w:val="24"/>
        </w:rPr>
        <w:t xml:space="preserve"> </w:t>
      </w:r>
      <w:r/>
    </w:p>
    <w:p>
      <w:pPr>
        <w:pStyle w:val="646"/>
        <w:ind w:firstLine="240"/>
        <w:spacing w:line="460" w:lineRule="exact"/>
        <w:rPr>
          <w:b/>
          <w:sz w:val="24"/>
          <w:szCs w:val="24"/>
        </w:rPr>
      </w:pPr>
      <w:r>
        <w:rPr>
          <w:b/>
          <w:bCs/>
          <w:sz w:val="24"/>
          <w:szCs w:val="24"/>
        </w:rPr>
        <w:t xml:space="preserve">应同时附授权代表居民身份证正、反面电子扫描件：</w:t>
      </w:r>
      <w:r>
        <w:rPr>
          <w:b/>
          <w:sz w:val="24"/>
          <w:szCs w:val="24"/>
        </w:rPr>
        <w:t xml:space="preserve">                   </w:t>
      </w:r>
      <w:r/>
    </w:p>
    <w:p>
      <w:pPr>
        <w:pStyle w:val="646"/>
        <w:ind w:firstLine="240"/>
        <w:spacing w:line="460" w:lineRule="exact"/>
        <w:rPr>
          <w:sz w:val="24"/>
          <w:szCs w:val="24"/>
        </w:rPr>
      </w:pPr>
      <w:r>
        <w:rPr>
          <w:sz w:val="24"/>
          <w:szCs w:val="24"/>
        </w:rPr>
        <w:t xml:space="preserve"> </w:t>
      </w:r>
      <w:r/>
    </w:p>
    <w:p>
      <w:pPr>
        <w:pStyle w:val="699"/>
        <w:rPr>
          <w:rFonts w:ascii="Times New Roman" w:hAnsi="Times New Roman"/>
        </w:rPr>
      </w:pPr>
      <w:r>
        <w:br w:type="page" w:clear="all"/>
      </w:r>
      <w:bookmarkStart w:id="209" w:name="_Toc185332280"/>
      <w:r/>
      <w:bookmarkStart w:id="210" w:name="_Toc187045182"/>
      <w:r/>
      <w:bookmarkStart w:id="211" w:name="_Toc186181264"/>
      <w:r/>
      <w:bookmarkStart w:id="212" w:name="_Toc221112942"/>
      <w:r>
        <w:rPr>
          <w:rFonts w:ascii="Times New Roman" w:hAnsi="Times New Roman"/>
        </w:rPr>
        <w:t xml:space="preserve">附件5 投标函</w:t>
      </w:r>
      <w:bookmarkEnd w:id="209"/>
      <w:r/>
      <w:bookmarkEnd w:id="210"/>
      <w:r/>
      <w:bookmarkEnd w:id="211"/>
      <w:r/>
      <w:bookmarkEnd w:id="212"/>
      <w:r>
        <w:rPr>
          <w:rFonts w:ascii="Times New Roman" w:hAnsi="Times New Roman"/>
        </w:rPr>
      </w:r>
      <w:r/>
    </w:p>
    <w:p>
      <w:pPr>
        <w:pStyle w:val="646"/>
        <w:spacing w:line="520" w:lineRule="exact"/>
        <w:rPr>
          <w:sz w:val="24"/>
          <w:szCs w:val="24"/>
        </w:rPr>
      </w:pPr>
      <w:r>
        <w:rPr>
          <w:sz w:val="24"/>
          <w:szCs w:val="24"/>
        </w:rPr>
        <w:t xml:space="preserve">致：</w:t>
      </w:r>
      <w:bookmarkStart w:id="213" w:name="_Hlk63009488"/>
      <w:r>
        <w:rPr>
          <w:rFonts w:hint="eastAsia" w:ascii="宋体" w:hAnsi="宋体" w:cs="宋体"/>
          <w:sz w:val="24"/>
          <w:szCs w:val="24"/>
        </w:rPr>
        <w:t xml:space="preserve">常熟市公安局</w:t>
      </w:r>
      <w:r>
        <w:rPr>
          <w:sz w:val="24"/>
          <w:szCs w:val="24"/>
        </w:rPr>
        <w:t xml:space="preserve">、常熟市公共资源交易中心</w:t>
      </w:r>
      <w:bookmarkEnd w:id="213"/>
      <w:r>
        <w:rPr>
          <w:sz w:val="24"/>
          <w:szCs w:val="24"/>
        </w:rPr>
      </w:r>
      <w:r/>
    </w:p>
    <w:p>
      <w:pPr>
        <w:pStyle w:val="646"/>
        <w:ind w:firstLine="480"/>
        <w:spacing w:line="520" w:lineRule="exact"/>
        <w:rPr>
          <w:sz w:val="24"/>
          <w:szCs w:val="24"/>
        </w:rPr>
      </w:pPr>
      <w:r>
        <w:rPr>
          <w:sz w:val="24"/>
          <w:szCs w:val="24"/>
        </w:rPr>
        <w:t xml:space="preserve">根据贵方的</w:t>
      </w:r>
      <w:r>
        <w:rPr>
          <w:rFonts w:hint="eastAsia"/>
          <w:sz w:val="24"/>
          <w:szCs w:val="24"/>
          <w:u w:val="single"/>
        </w:rPr>
        <w:t xml:space="preserve">常熟市公安局实训办物业管理服务</w:t>
      </w:r>
      <w:r>
        <w:rPr>
          <w:sz w:val="24"/>
          <w:szCs w:val="24"/>
        </w:rPr>
        <w:t xml:space="preserve">项目（项目编号：</w:t>
      </w:r>
      <w:r>
        <w:rPr>
          <w:sz w:val="24"/>
          <w:szCs w:val="22"/>
          <w:u w:val="single"/>
          <w:shd w:val="clear" w:color="auto" w:fill="ffffff"/>
        </w:rPr>
        <w:t xml:space="preserve">JSZC-320581-J</w:t>
      </w:r>
      <w:r>
        <w:rPr>
          <w:sz w:val="24"/>
          <w:szCs w:val="22"/>
          <w:u w:val="single"/>
          <w:shd w:val="clear" w:color="auto" w:fill="ffffff"/>
        </w:rPr>
        <w:t xml:space="preserve">ZCG-G2026-0006</w:t>
      </w:r>
      <w:r>
        <w:rPr>
          <w:sz w:val="24"/>
          <w:szCs w:val="24"/>
        </w:rPr>
        <w:t xml:space="preserve">）招标文件，经研究</w:t>
      </w:r>
      <w:r>
        <w:rPr>
          <w:sz w:val="24"/>
          <w:szCs w:val="24"/>
          <w:u w:val="single"/>
        </w:rPr>
        <w:t xml:space="preserve">（投标人名称）</w:t>
      </w:r>
      <w:r>
        <w:rPr>
          <w:sz w:val="24"/>
          <w:szCs w:val="24"/>
        </w:rPr>
        <w:t xml:space="preserve">决定参加投标。并宣布同意如下：</w:t>
      </w:r>
      <w:r/>
    </w:p>
    <w:p>
      <w:pPr>
        <w:pStyle w:val="646"/>
        <w:ind w:firstLine="480"/>
        <w:spacing w:line="520" w:lineRule="exact"/>
        <w:rPr>
          <w:sz w:val="24"/>
          <w:szCs w:val="24"/>
        </w:rPr>
      </w:pPr>
      <w:r>
        <w:rPr>
          <w:sz w:val="24"/>
          <w:szCs w:val="24"/>
        </w:rPr>
        <w:t xml:space="preserve">（1）我方已详细审核全部招标文件及其有效补充文件，我们知道必须放弃提出含糊不清或误解问题的权利。</w:t>
      </w:r>
      <w:r/>
    </w:p>
    <w:p>
      <w:pPr>
        <w:pStyle w:val="646"/>
        <w:ind w:firstLine="480"/>
        <w:spacing w:line="520" w:lineRule="exact"/>
        <w:rPr>
          <w:sz w:val="24"/>
          <w:szCs w:val="24"/>
        </w:rPr>
      </w:pPr>
      <w:r>
        <w:rPr>
          <w:sz w:val="24"/>
          <w:szCs w:val="24"/>
        </w:rPr>
        <w:t xml:space="preserve">（2）我方完全理解并同意贵方所保留的一切权利。</w:t>
      </w:r>
      <w:r/>
    </w:p>
    <w:p>
      <w:pPr>
        <w:pStyle w:val="646"/>
        <w:ind w:firstLine="480"/>
        <w:spacing w:line="520" w:lineRule="exact"/>
        <w:rPr>
          <w:sz w:val="24"/>
          <w:szCs w:val="24"/>
        </w:rPr>
      </w:pPr>
      <w:r>
        <w:rPr>
          <w:sz w:val="24"/>
          <w:szCs w:val="24"/>
        </w:rPr>
        <w:t xml:space="preserve">（3）我方完全理解贵方不一定将合同授予最低报价的投标人。</w:t>
      </w:r>
      <w:r/>
    </w:p>
    <w:p>
      <w:pPr>
        <w:pStyle w:val="646"/>
        <w:ind w:firstLine="480"/>
        <w:spacing w:line="520" w:lineRule="exact"/>
        <w:rPr>
          <w:sz w:val="24"/>
          <w:szCs w:val="24"/>
        </w:rPr>
      </w:pPr>
      <w:r>
        <w:rPr>
          <w:sz w:val="24"/>
          <w:szCs w:val="24"/>
        </w:rPr>
        <w:t xml:space="preserve">（4）我方同意按招标文件规定提供与本投标有关的一切资料，以及贵方可能另外要求的与本投标有关的任何资料，并保证已提供和将提供的资料是真实的。如有虚假，由此产生的后果由我方承担。</w:t>
      </w:r>
      <w:r/>
    </w:p>
    <w:p>
      <w:pPr>
        <w:pStyle w:val="646"/>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646"/>
        <w:ind w:firstLine="480"/>
        <w:spacing w:line="520" w:lineRule="exact"/>
        <w:rPr>
          <w:sz w:val="24"/>
          <w:szCs w:val="24"/>
        </w:rPr>
      </w:pPr>
      <w:r>
        <w:rPr>
          <w:sz w:val="24"/>
          <w:szCs w:val="24"/>
        </w:rPr>
        <w:t xml:space="preserve">（6）我方同意投标有效期为规定的开标之日后六十（60）天。</w:t>
      </w:r>
      <w:bookmarkStart w:id="214" w:name="_Hlk63009578"/>
      <w:r>
        <w:rPr>
          <w:sz w:val="24"/>
          <w:szCs w:val="24"/>
        </w:rPr>
        <w:t xml:space="preserve">并自</w:t>
      </w:r>
      <w:r>
        <w:rPr>
          <w:sz w:val="24"/>
          <w:szCs w:val="21"/>
        </w:rPr>
        <w:t xml:space="preserve">开标日期起遵循本投标文件，在规定的投标有效期期满之前均具有约束力。</w:t>
      </w:r>
      <w:bookmarkEnd w:id="214"/>
      <w:r>
        <w:rPr>
          <w:sz w:val="24"/>
          <w:szCs w:val="24"/>
        </w:rPr>
      </w:r>
      <w:r/>
    </w:p>
    <w:p>
      <w:pPr>
        <w:pStyle w:val="646"/>
        <w:ind w:firstLine="480"/>
        <w:spacing w:line="520" w:lineRule="exact"/>
        <w:rPr>
          <w:sz w:val="24"/>
          <w:szCs w:val="24"/>
        </w:rPr>
      </w:pPr>
      <w:r>
        <w:rPr>
          <w:sz w:val="24"/>
          <w:szCs w:val="24"/>
        </w:rPr>
        <w:t xml:space="preserve">（7）</w:t>
      </w:r>
      <w:bookmarkStart w:id="215" w:name="_Hlk63009611"/>
      <w:r>
        <w:rPr>
          <w:sz w:val="24"/>
          <w:szCs w:val="24"/>
        </w:rPr>
        <w:t xml:space="preserve">一旦我方中标，我们将根据法律法规和招标文件的规定，严格履行合同责任和义务。</w:t>
      </w:r>
      <w:bookmarkEnd w:id="215"/>
      <w:r>
        <w:rPr>
          <w:sz w:val="24"/>
          <w:szCs w:val="24"/>
        </w:rPr>
      </w:r>
      <w:r/>
    </w:p>
    <w:p>
      <w:pPr>
        <w:pStyle w:val="646"/>
        <w:ind w:firstLine="480"/>
        <w:spacing w:line="520" w:lineRule="exact"/>
        <w:rPr>
          <w:sz w:val="24"/>
          <w:szCs w:val="24"/>
        </w:rPr>
      </w:pPr>
      <w:r>
        <w:rPr>
          <w:sz w:val="24"/>
          <w:szCs w:val="24"/>
        </w:rPr>
        <w:t xml:space="preserve">（8）</w:t>
      </w:r>
      <w:bookmarkStart w:id="216" w:name="_Hlk63009630"/>
      <w:r>
        <w:rPr>
          <w:sz w:val="24"/>
          <w:szCs w:val="24"/>
        </w:rPr>
        <w:t xml:space="preserve">与本投标有关的正式通讯地址为：</w:t>
      </w:r>
      <w:bookmarkEnd w:id="216"/>
      <w:r>
        <w:rPr>
          <w:sz w:val="24"/>
          <w:szCs w:val="24"/>
        </w:rPr>
      </w:r>
      <w:r/>
    </w:p>
    <w:p>
      <w:pPr>
        <w:pStyle w:val="646"/>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rFonts w:hint="eastAsia"/>
          <w:sz w:val="24"/>
          <w:szCs w:val="24"/>
        </w:rPr>
        <w:t xml:space="preserve">_________________</w:t>
      </w:r>
      <w:r>
        <w:rPr>
          <w:rFonts w:hint="eastAsia"/>
          <w:sz w:val="24"/>
          <w:szCs w:val="24"/>
        </w:rPr>
        <w:t xml:space="preserve">__</w:t>
      </w:r>
      <w:r>
        <w:rPr>
          <w:sz w:val="24"/>
          <w:szCs w:val="24"/>
        </w:rPr>
      </w:r>
      <w:r/>
    </w:p>
    <w:p>
      <w:pPr>
        <w:pStyle w:val="646"/>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___________________</w:t>
      </w:r>
      <w:r>
        <w:rPr>
          <w:sz w:val="24"/>
          <w:szCs w:val="24"/>
          <w:u w:val="single"/>
        </w:rPr>
        <w:t xml:space="preserve"> </w:t>
      </w:r>
      <w:r/>
    </w:p>
    <w:p>
      <w:pPr>
        <w:pStyle w:val="646"/>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__________________</w:t>
      </w:r>
      <w:r>
        <w:rPr>
          <w:sz w:val="24"/>
          <w:szCs w:val="24"/>
          <w:u w:val="single"/>
        </w:rPr>
        <w:t xml:space="preserve"> </w:t>
      </w:r>
      <w:r>
        <w:rPr>
          <w:sz w:val="24"/>
          <w:szCs w:val="24"/>
        </w:rPr>
      </w:r>
      <w:r/>
    </w:p>
    <w:p>
      <w:pPr>
        <w:pStyle w:val="646"/>
        <w:spacing w:line="460" w:lineRule="exact"/>
        <w:rPr>
          <w:sz w:val="24"/>
          <w:szCs w:val="24"/>
        </w:rPr>
      </w:pPr>
      <w:r>
        <w:rPr>
          <w:sz w:val="24"/>
          <w:szCs w:val="24"/>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6"/>
        <w:spacing w:line="460" w:lineRule="exact"/>
        <w:rPr>
          <w:sz w:val="24"/>
          <w:szCs w:val="24"/>
        </w:rPr>
      </w:pPr>
      <w:r>
        <w:rPr>
          <w:sz w:val="24"/>
          <w:szCs w:val="24"/>
        </w:rPr>
      </w:r>
      <w:r/>
    </w:p>
    <w:p>
      <w:pPr>
        <w:pStyle w:val="646"/>
        <w:spacing w:line="420" w:lineRule="exact"/>
        <w:rPr>
          <w:b/>
          <w:sz w:val="24"/>
          <w:szCs w:val="24"/>
        </w:rPr>
      </w:pPr>
      <w:r>
        <w:rPr>
          <w:b/>
          <w:sz w:val="24"/>
          <w:szCs w:val="24"/>
        </w:rPr>
      </w:r>
      <w:r/>
    </w:p>
    <w:p>
      <w:pPr>
        <w:pStyle w:val="699"/>
        <w:rPr>
          <w:rFonts w:hint="eastAsia" w:ascii="Times New Roman" w:hAnsi="Times New Roman"/>
        </w:rPr>
      </w:pPr>
      <w:r/>
      <w:bookmarkStart w:id="217" w:name="_Hlk156402941"/>
      <w:r>
        <w:br w:type="page" w:clear="all"/>
      </w:r>
      <w:bookmarkStart w:id="218" w:name="_Toc186181265"/>
      <w:r/>
      <w:bookmarkStart w:id="219" w:name="_Toc185332281"/>
      <w:r/>
      <w:bookmarkStart w:id="220" w:name="_Toc187045183"/>
      <w:r/>
      <w:bookmarkStart w:id="221" w:name="_Hlk157679523"/>
      <w:r/>
      <w:bookmarkStart w:id="222" w:name="_Toc221112943"/>
      <w:r>
        <w:rPr>
          <w:rFonts w:ascii="Times New Roman" w:hAnsi="Times New Roman"/>
        </w:rPr>
        <w:t xml:space="preserve">附件6 服务要求响应及偏离表</w:t>
      </w:r>
      <w:bookmarkEnd w:id="217"/>
      <w:r/>
      <w:bookmarkEnd w:id="218"/>
      <w:r/>
      <w:bookmarkEnd w:id="219"/>
      <w:r/>
      <w:bookmarkEnd w:id="220"/>
      <w:r/>
      <w:bookmarkEnd w:id="222"/>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532"/>
        <w:gridCol w:w="1952"/>
        <w:gridCol w:w="1399"/>
        <w:gridCol w:w="2210"/>
      </w:tblGrid>
      <w:tr>
        <w:trPr>
          <w:trHeight w:val="473"/>
        </w:trPr>
        <w:tc>
          <w:tcPr>
            <w:tcW w:w="865" w:type="dxa"/>
            <w:vAlign w:val="center"/>
            <w:textDirection w:val="lrTb"/>
            <w:noWrap w:val="false"/>
          </w:tcPr>
          <w:p>
            <w:pPr>
              <w:pStyle w:val="646"/>
              <w:jc w:val="center"/>
              <w:spacing w:line="440" w:lineRule="exact"/>
              <w:rPr>
                <w:b/>
                <w:sz w:val="24"/>
                <w:szCs w:val="24"/>
              </w:rPr>
            </w:pPr>
            <w:r>
              <w:rPr>
                <w:b/>
                <w:sz w:val="24"/>
                <w:szCs w:val="24"/>
              </w:rPr>
              <w:t xml:space="preserve">序号</w:t>
            </w:r>
            <w:r/>
          </w:p>
        </w:tc>
        <w:tc>
          <w:tcPr>
            <w:tcW w:w="2532" w:type="dxa"/>
            <w:vAlign w:val="center"/>
            <w:textDirection w:val="lrTb"/>
            <w:noWrap w:val="false"/>
          </w:tcPr>
          <w:p>
            <w:pPr>
              <w:pStyle w:val="646"/>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pStyle w:val="646"/>
              <w:jc w:val="center"/>
              <w:spacing w:line="440" w:lineRule="exact"/>
              <w:rPr>
                <w:b/>
                <w:sz w:val="24"/>
                <w:szCs w:val="24"/>
              </w:rPr>
            </w:pPr>
            <w:r>
              <w:rPr>
                <w:b/>
                <w:sz w:val="24"/>
                <w:szCs w:val="24"/>
              </w:rPr>
              <w:t xml:space="preserve">投标人提供</w:t>
            </w:r>
            <w:r/>
          </w:p>
          <w:p>
            <w:pPr>
              <w:pStyle w:val="646"/>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pStyle w:val="646"/>
              <w:jc w:val="center"/>
              <w:spacing w:line="440" w:lineRule="exact"/>
              <w:rPr>
                <w:b/>
                <w:sz w:val="24"/>
                <w:szCs w:val="24"/>
              </w:rPr>
            </w:pPr>
            <w:r>
              <w:rPr>
                <w:rFonts w:ascii="宋体" w:hAnsi="宋体"/>
                <w:b/>
                <w:sz w:val="24"/>
                <w:szCs w:val="24"/>
              </w:rPr>
              <w:t xml:space="preserve">有无偏离</w:t>
            </w:r>
            <w:r>
              <w:rPr>
                <w:b/>
                <w:sz w:val="24"/>
                <w:szCs w:val="24"/>
              </w:rPr>
            </w:r>
            <w:r/>
          </w:p>
        </w:tc>
        <w:tc>
          <w:tcPr>
            <w:tcW w:w="2210" w:type="dxa"/>
            <w:vAlign w:val="center"/>
            <w:textDirection w:val="lrTb"/>
            <w:noWrap w:val="false"/>
          </w:tcPr>
          <w:p>
            <w:pPr>
              <w:pStyle w:val="646"/>
              <w:jc w:val="center"/>
              <w:spacing w:line="440" w:lineRule="exact"/>
              <w:rPr>
                <w:b/>
                <w:sz w:val="24"/>
                <w:szCs w:val="24"/>
              </w:rPr>
            </w:pPr>
            <w:r>
              <w:rPr>
                <w:b/>
                <w:sz w:val="24"/>
                <w:szCs w:val="24"/>
              </w:rPr>
              <w:t xml:space="preserve">偏离内容及原因</w:t>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1</w:t>
            </w:r>
            <w:r/>
          </w:p>
        </w:tc>
        <w:tc>
          <w:tcPr>
            <w:tcW w:w="2532" w:type="dxa"/>
            <w:vAlign w:val="center"/>
            <w:textDirection w:val="lrTb"/>
            <w:noWrap w:val="false"/>
          </w:tcPr>
          <w:p>
            <w:pPr>
              <w:pStyle w:val="646"/>
              <w:spacing w:line="440" w:lineRule="exact"/>
              <w:rPr>
                <w:sz w:val="24"/>
              </w:rPr>
            </w:pPr>
            <w:r>
              <w:rPr>
                <w:sz w:val="24"/>
              </w:rPr>
            </w:r>
            <w:r/>
          </w:p>
        </w:tc>
        <w:tc>
          <w:tcPr>
            <w:tcW w:w="1952" w:type="dxa"/>
            <w:vAlign w:val="center"/>
            <w:textDirection w:val="lrTb"/>
            <w:noWrap w:val="false"/>
          </w:tcPr>
          <w:p>
            <w:pPr>
              <w:pStyle w:val="646"/>
              <w:jc w:val="center"/>
              <w:rPr>
                <w:b/>
                <w:bCs/>
                <w:sz w:val="24"/>
                <w:szCs w:val="24"/>
              </w:rPr>
            </w:pPr>
            <w:r>
              <w:rPr>
                <w:b/>
                <w:bCs/>
                <w:sz w:val="24"/>
                <w:szCs w:val="24"/>
              </w:rPr>
            </w:r>
            <w:r/>
          </w:p>
        </w:tc>
        <w:tc>
          <w:tcPr>
            <w:tcW w:w="1399" w:type="dxa"/>
            <w:vAlign w:val="center"/>
            <w:textDirection w:val="lrTb"/>
            <w:noWrap w:val="false"/>
          </w:tcPr>
          <w:p>
            <w:pPr>
              <w:pStyle w:val="646"/>
              <w:jc w:val="center"/>
              <w:rPr>
                <w:b/>
                <w:bCs/>
                <w:sz w:val="24"/>
                <w:szCs w:val="24"/>
              </w:rPr>
            </w:pPr>
            <w:r>
              <w:rPr>
                <w:b/>
                <w:bCs/>
                <w:sz w:val="24"/>
                <w:szCs w:val="24"/>
              </w:rPr>
            </w:r>
            <w:r/>
          </w:p>
        </w:tc>
        <w:tc>
          <w:tcPr>
            <w:tcW w:w="2210" w:type="dxa"/>
            <w:vAlign w:val="center"/>
            <w:textDirection w:val="lrTb"/>
            <w:noWrap w:val="false"/>
          </w:tcPr>
          <w:p>
            <w:pPr>
              <w:pStyle w:val="646"/>
              <w:jc w:val="center"/>
              <w:rPr>
                <w:b/>
                <w:bCs/>
                <w:sz w:val="24"/>
                <w:szCs w:val="24"/>
              </w:rPr>
            </w:pPr>
            <w:r>
              <w:rPr>
                <w:b/>
                <w:bCs/>
                <w:sz w:val="24"/>
                <w:szCs w:val="24"/>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2</w:t>
            </w:r>
            <w:r/>
          </w:p>
        </w:tc>
        <w:tc>
          <w:tcPr>
            <w:tcW w:w="2532" w:type="dxa"/>
            <w:vAlign w:val="center"/>
            <w:textDirection w:val="lrTb"/>
            <w:noWrap w:val="false"/>
          </w:tcPr>
          <w:p>
            <w:pPr>
              <w:pStyle w:val="646"/>
              <w:spacing w:line="440" w:lineRule="exact"/>
              <w:rPr>
                <w:sz w:val="24"/>
              </w:rPr>
            </w:pPr>
            <w:r>
              <w:rPr>
                <w:sz w:val="24"/>
              </w:rPr>
            </w:r>
            <w:r/>
          </w:p>
        </w:tc>
        <w:tc>
          <w:tcPr>
            <w:tcW w:w="1952" w:type="dxa"/>
            <w:vAlign w:val="center"/>
            <w:textDirection w:val="lrTb"/>
            <w:noWrap w:val="false"/>
          </w:tcPr>
          <w:p>
            <w:pPr>
              <w:pStyle w:val="646"/>
              <w:jc w:val="center"/>
              <w:rPr>
                <w:sz w:val="24"/>
                <w:szCs w:val="32"/>
              </w:rPr>
            </w:pPr>
            <w:r>
              <w:rPr>
                <w:sz w:val="24"/>
                <w:szCs w:val="3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3</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32"/>
              </w:rPr>
            </w:pPr>
            <w:r>
              <w:rPr>
                <w:sz w:val="24"/>
                <w:szCs w:val="3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4</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5</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6</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r>
        <w:trPr>
          <w:trHeight w:val="431"/>
        </w:trPr>
        <w:tc>
          <w:tcPr>
            <w:tcW w:w="865" w:type="dxa"/>
            <w:vAlign w:val="center"/>
            <w:textDirection w:val="lrTb"/>
            <w:noWrap w:val="false"/>
          </w:tcPr>
          <w:p>
            <w:pPr>
              <w:pStyle w:val="646"/>
              <w:jc w:val="center"/>
              <w:rPr>
                <w:sz w:val="24"/>
                <w:szCs w:val="32"/>
              </w:rPr>
            </w:pPr>
            <w:r>
              <w:rPr>
                <w:sz w:val="24"/>
                <w:szCs w:val="32"/>
              </w:rPr>
              <w:t xml:space="preserve">…</w:t>
            </w:r>
            <w:r/>
          </w:p>
        </w:tc>
        <w:tc>
          <w:tcPr>
            <w:tcW w:w="2532" w:type="dxa"/>
            <w:vAlign w:val="center"/>
            <w:textDirection w:val="lrTb"/>
            <w:noWrap w:val="false"/>
          </w:tcPr>
          <w:p>
            <w:pPr>
              <w:pStyle w:val="646"/>
              <w:spacing w:line="440" w:lineRule="exact"/>
              <w:rPr>
                <w:sz w:val="24"/>
                <w:szCs w:val="24"/>
              </w:rPr>
            </w:pPr>
            <w:r>
              <w:rPr>
                <w:sz w:val="24"/>
                <w:szCs w:val="24"/>
              </w:rPr>
            </w:r>
            <w:r/>
          </w:p>
        </w:tc>
        <w:tc>
          <w:tcPr>
            <w:tcW w:w="1952" w:type="dxa"/>
            <w:vAlign w:val="center"/>
            <w:textDirection w:val="lrTb"/>
            <w:noWrap w:val="false"/>
          </w:tcPr>
          <w:p>
            <w:pPr>
              <w:pStyle w:val="646"/>
              <w:jc w:val="center"/>
              <w:rPr>
                <w:sz w:val="24"/>
                <w:szCs w:val="22"/>
              </w:rPr>
            </w:pPr>
            <w:r>
              <w:rPr>
                <w:sz w:val="24"/>
                <w:szCs w:val="22"/>
              </w:rPr>
            </w:r>
            <w:r/>
          </w:p>
        </w:tc>
        <w:tc>
          <w:tcPr>
            <w:tcW w:w="1399" w:type="dxa"/>
            <w:vAlign w:val="center"/>
            <w:textDirection w:val="lrTb"/>
            <w:noWrap w:val="false"/>
          </w:tcPr>
          <w:p>
            <w:pPr>
              <w:pStyle w:val="646"/>
              <w:jc w:val="center"/>
              <w:rPr>
                <w:sz w:val="24"/>
                <w:szCs w:val="22"/>
              </w:rPr>
            </w:pPr>
            <w:r>
              <w:rPr>
                <w:sz w:val="24"/>
                <w:szCs w:val="22"/>
              </w:rPr>
            </w:r>
            <w:r/>
          </w:p>
        </w:tc>
        <w:tc>
          <w:tcPr>
            <w:tcW w:w="2210" w:type="dxa"/>
            <w:vAlign w:val="center"/>
            <w:textDirection w:val="lrTb"/>
            <w:noWrap w:val="false"/>
          </w:tcPr>
          <w:p>
            <w:pPr>
              <w:pStyle w:val="646"/>
              <w:jc w:val="center"/>
              <w:rPr>
                <w:sz w:val="24"/>
                <w:szCs w:val="22"/>
              </w:rPr>
            </w:pPr>
            <w:r>
              <w:rPr>
                <w:sz w:val="24"/>
                <w:szCs w:val="22"/>
              </w:rPr>
            </w:r>
            <w:r/>
          </w:p>
        </w:tc>
      </w:tr>
    </w:tbl>
    <w:p>
      <w:pPr>
        <w:pStyle w:val="646"/>
        <w:ind w:firstLine="480"/>
        <w:spacing w:line="440" w:lineRule="exact"/>
        <w:rPr>
          <w:sz w:val="24"/>
          <w:szCs w:val="32"/>
        </w:rPr>
      </w:pPr>
      <w:r>
        <w:rPr>
          <w:sz w:val="24"/>
          <w:szCs w:val="32"/>
        </w:rPr>
        <w:t xml:space="preserve">注：1、投标人应根据</w:t>
      </w:r>
      <w:r>
        <w:rPr>
          <w:rFonts w:hint="eastAsia"/>
          <w:sz w:val="24"/>
          <w:szCs w:val="32"/>
        </w:rPr>
        <w:t xml:space="preserve">“</w:t>
      </w:r>
      <w:r>
        <w:rPr>
          <w:b/>
          <w:bCs/>
          <w:sz w:val="24"/>
          <w:szCs w:val="32"/>
        </w:rPr>
        <w:t xml:space="preserve">第三章 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三、项目服务要求</w:t>
      </w:r>
      <w:r>
        <w:rPr>
          <w:rFonts w:hint="eastAsia"/>
          <w:sz w:val="24"/>
          <w:szCs w:val="32"/>
        </w:rPr>
        <w:t xml:space="preserve">”</w:t>
      </w:r>
      <w:r>
        <w:rPr>
          <w:sz w:val="24"/>
          <w:szCs w:val="32"/>
        </w:rPr>
        <w:t xml:space="preserve">对照所能提供的服务承诺进行评议。</w:t>
      </w:r>
      <w:r/>
    </w:p>
    <w:p>
      <w:pPr>
        <w:pStyle w:val="646"/>
        <w:ind w:firstLine="960"/>
        <w:spacing w:line="440" w:lineRule="exact"/>
        <w:rPr>
          <w:sz w:val="24"/>
          <w:szCs w:val="32"/>
        </w:rPr>
      </w:pPr>
      <w:r>
        <w:rPr>
          <w:rFonts w:hint="eastAsia"/>
          <w:sz w:val="24"/>
          <w:szCs w:val="32"/>
        </w:rPr>
        <w:t xml:space="preserve">2、若无偏离，在“有无偏离”栏中填写“无”；若有偏离在“有无偏离”栏中填写“有”并在“偏离内容及原因”栏中作出说明。</w:t>
      </w:r>
      <w:r>
        <w:rPr>
          <w:sz w:val="24"/>
          <w:szCs w:val="32"/>
        </w:rPr>
      </w:r>
      <w:r/>
    </w:p>
    <w:p>
      <w:pPr>
        <w:pStyle w:val="646"/>
        <w:ind w:firstLine="960"/>
        <w:spacing w:line="440" w:lineRule="exact"/>
        <w:rPr>
          <w:b/>
          <w:sz w:val="24"/>
          <w:szCs w:val="24"/>
        </w:rPr>
      </w:pPr>
      <w:r>
        <w:rPr>
          <w:sz w:val="24"/>
          <w:szCs w:val="32"/>
        </w:rPr>
        <w:t xml:space="preserve">3、表格不够可另接。</w:t>
      </w:r>
      <w:r>
        <w:rPr>
          <w:b/>
          <w:sz w:val="24"/>
          <w:szCs w:val="24"/>
        </w:rPr>
      </w:r>
      <w:r/>
    </w:p>
    <w:p>
      <w:pPr>
        <w:pStyle w:val="646"/>
        <w:spacing w:line="420" w:lineRule="exact"/>
        <w:rPr>
          <w:b/>
          <w:sz w:val="24"/>
          <w:szCs w:val="24"/>
        </w:rPr>
      </w:pPr>
      <w:r>
        <w:rPr>
          <w:b/>
          <w:sz w:val="24"/>
          <w:szCs w:val="24"/>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6"/>
        <w:spacing w:line="420" w:lineRule="exact"/>
        <w:rPr>
          <w:b/>
          <w:sz w:val="24"/>
          <w:szCs w:val="24"/>
        </w:rPr>
      </w:pPr>
      <w:r>
        <w:rPr>
          <w:b/>
          <w:sz w:val="24"/>
          <w:szCs w:val="24"/>
        </w:rPr>
      </w:r>
      <w:r/>
    </w:p>
    <w:p>
      <w:pPr>
        <w:pStyle w:val="699"/>
        <w:rPr>
          <w:rFonts w:ascii="Times New Roman" w:hAnsi="Times New Roman"/>
        </w:rPr>
      </w:pPr>
      <w:r>
        <w:rPr>
          <w:b w:val="0"/>
          <w:szCs w:val="24"/>
        </w:rPr>
        <w:br w:type="page" w:clear="all"/>
      </w:r>
      <w:bookmarkStart w:id="223" w:name="_Toc186181266"/>
      <w:r/>
      <w:bookmarkStart w:id="224" w:name="_Toc187045184"/>
      <w:r/>
      <w:bookmarkStart w:id="225" w:name="_Toc185332282"/>
      <w:r/>
      <w:bookmarkStart w:id="226" w:name="_Toc221112944"/>
      <w:r>
        <w:rPr>
          <w:rFonts w:ascii="Times New Roman" w:hAnsi="Times New Roman"/>
        </w:rPr>
        <w:t xml:space="preserve">附件7 商务要求响应及偏离表</w:t>
      </w:r>
      <w:bookmarkEnd w:id="223"/>
      <w:r/>
      <w:bookmarkEnd w:id="224"/>
      <w:r/>
      <w:bookmarkEnd w:id="225"/>
      <w:r/>
      <w:bookmarkEnd w:id="226"/>
      <w:r>
        <w:rPr>
          <w:rFonts w:ascii="Times New Roman" w:hAnsi="Times New Roman"/>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4"/>
        </w:trPr>
        <w:tc>
          <w:tcPr>
            <w:tcW w:w="3780" w:type="dxa"/>
            <w:vAlign w:val="center"/>
            <w:textDirection w:val="lrTb"/>
            <w:noWrap w:val="false"/>
          </w:tcPr>
          <w:p>
            <w:pPr>
              <w:pStyle w:val="646"/>
              <w:jc w:val="center"/>
              <w:rPr>
                <w:b/>
                <w:sz w:val="24"/>
                <w:szCs w:val="24"/>
              </w:rPr>
            </w:pPr>
            <w:r>
              <w:rPr>
                <w:b/>
                <w:sz w:val="24"/>
                <w:szCs w:val="24"/>
              </w:rPr>
              <w:t xml:space="preserve">合同条款</w:t>
            </w:r>
            <w:r/>
          </w:p>
        </w:tc>
        <w:tc>
          <w:tcPr>
            <w:tcW w:w="2310" w:type="dxa"/>
            <w:vAlign w:val="center"/>
            <w:textDirection w:val="lrTb"/>
            <w:noWrap w:val="false"/>
          </w:tcPr>
          <w:p>
            <w:pPr>
              <w:pStyle w:val="646"/>
              <w:jc w:val="center"/>
              <w:rPr>
                <w:b/>
                <w:sz w:val="24"/>
                <w:szCs w:val="24"/>
              </w:rPr>
            </w:pPr>
            <w:r>
              <w:rPr>
                <w:b/>
                <w:sz w:val="24"/>
                <w:szCs w:val="24"/>
              </w:rPr>
              <w:t xml:space="preserve">有无偏离</w:t>
            </w:r>
            <w:r/>
          </w:p>
        </w:tc>
        <w:tc>
          <w:tcPr>
            <w:tcW w:w="2940" w:type="dxa"/>
            <w:vAlign w:val="center"/>
            <w:textDirection w:val="lrTb"/>
            <w:noWrap w:val="false"/>
          </w:tcPr>
          <w:p>
            <w:pPr>
              <w:pStyle w:val="646"/>
              <w:jc w:val="center"/>
              <w:rPr>
                <w:b/>
                <w:sz w:val="24"/>
                <w:szCs w:val="24"/>
              </w:rPr>
            </w:pPr>
            <w:r>
              <w:rPr>
                <w:b/>
                <w:sz w:val="24"/>
                <w:szCs w:val="24"/>
              </w:rPr>
              <w:t xml:space="preserve">偏离内容及原因</w:t>
            </w:r>
            <w:r/>
          </w:p>
        </w:tc>
      </w:tr>
      <w:tr>
        <w:trPr>
          <w:trHeight w:val="454"/>
        </w:trPr>
        <w:tc>
          <w:tcPr>
            <w:tcW w:w="3780" w:type="dxa"/>
            <w:vAlign w:val="center"/>
            <w:textDirection w:val="lrTb"/>
            <w:noWrap w:val="false"/>
          </w:tcPr>
          <w:p>
            <w:pPr>
              <w:pStyle w:val="646"/>
              <w:rPr>
                <w:b/>
                <w:sz w:val="24"/>
                <w:szCs w:val="24"/>
              </w:rPr>
            </w:pPr>
            <w:r>
              <w:rPr>
                <w:sz w:val="24"/>
                <w:szCs w:val="24"/>
              </w:rPr>
              <w:t xml:space="preserve">第二条 组成本合同的文件</w:t>
            </w:r>
            <w:r>
              <w:rPr>
                <w:b/>
                <w:sz w:val="24"/>
                <w:szCs w:val="24"/>
              </w:rPr>
            </w:r>
            <w:r/>
          </w:p>
        </w:tc>
        <w:tc>
          <w:tcPr>
            <w:tcW w:w="2310" w:type="dxa"/>
            <w:vAlign w:val="center"/>
            <w:textDirection w:val="lrTb"/>
            <w:noWrap w:val="false"/>
          </w:tcPr>
          <w:p>
            <w:pPr>
              <w:pStyle w:val="646"/>
              <w:jc w:val="center"/>
              <w:rPr>
                <w:b/>
                <w:sz w:val="24"/>
                <w:szCs w:val="24"/>
              </w:rPr>
            </w:pPr>
            <w:r>
              <w:rPr>
                <w:b/>
                <w:sz w:val="24"/>
                <w:szCs w:val="24"/>
              </w:rPr>
            </w:r>
            <w:r/>
          </w:p>
        </w:tc>
        <w:tc>
          <w:tcPr>
            <w:tcW w:w="2940" w:type="dxa"/>
            <w:vAlign w:val="center"/>
            <w:textDirection w:val="lrTb"/>
            <w:noWrap w:val="false"/>
          </w:tcPr>
          <w:p>
            <w:pPr>
              <w:pStyle w:val="646"/>
              <w:jc w:val="center"/>
              <w:rPr>
                <w:b/>
                <w:sz w:val="24"/>
                <w:szCs w:val="24"/>
              </w:rPr>
            </w:pPr>
            <w:r>
              <w:rPr>
                <w:b/>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sz w:val="24"/>
                <w:szCs w:val="24"/>
              </w:rPr>
              <w:t xml:space="preserve">第三条 合同内容</w:t>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sz w:val="24"/>
                <w:szCs w:val="24"/>
              </w:rPr>
              <w:t xml:space="preserve">第六条 考核</w:t>
            </w:r>
            <w:r>
              <w:rPr>
                <w:rFonts w:hint="eastAsia"/>
                <w:sz w:val="24"/>
                <w:szCs w:val="24"/>
              </w:rPr>
              <w:t xml:space="preserve">办法</w:t>
            </w:r>
            <w:r>
              <w:rPr>
                <w:sz w:val="24"/>
                <w:szCs w:val="24"/>
              </w:rPr>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sz w:val="24"/>
                <w:szCs w:val="24"/>
              </w:rPr>
              <w:t xml:space="preserve">第七条 双方权利义务</w:t>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sz w:val="24"/>
                <w:szCs w:val="24"/>
              </w:rPr>
              <w:t xml:space="preserve">第八条 质量保证</w:t>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sz w:val="24"/>
                <w:szCs w:val="24"/>
              </w:rPr>
              <w:t xml:space="preserve">第九条 违约责任</w:t>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rFonts w:hint="eastAsia"/>
                <w:sz w:val="24"/>
                <w:szCs w:val="24"/>
              </w:rPr>
              <w:t xml:space="preserve">第十二条 合</w:t>
            </w:r>
            <w:r>
              <w:rPr>
                <w:rFonts w:hint="eastAsia"/>
                <w:sz w:val="24"/>
                <w:szCs w:val="24"/>
              </w:rPr>
              <w:t xml:space="preserve">同的变更、中止</w:t>
            </w:r>
            <w:r>
              <w:rPr>
                <w:sz w:val="24"/>
                <w:szCs w:val="24"/>
              </w:rPr>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r>
        <w:trPr>
          <w:trHeight w:val="454"/>
        </w:trPr>
        <w:tc>
          <w:tcPr>
            <w:tcW w:w="3780" w:type="dxa"/>
            <w:vAlign w:val="center"/>
            <w:textDirection w:val="lrTb"/>
            <w:noWrap w:val="false"/>
          </w:tcPr>
          <w:p>
            <w:pPr>
              <w:pStyle w:val="646"/>
              <w:spacing w:line="440" w:lineRule="exact"/>
              <w:rPr>
                <w:sz w:val="24"/>
                <w:szCs w:val="24"/>
              </w:rPr>
            </w:pPr>
            <w:r>
              <w:rPr>
                <w:rFonts w:hint="eastAsia"/>
                <w:sz w:val="24"/>
                <w:szCs w:val="24"/>
              </w:rPr>
              <w:t xml:space="preserve">第十三条 合同的终止</w:t>
            </w:r>
            <w:r>
              <w:rPr>
                <w:sz w:val="24"/>
                <w:szCs w:val="24"/>
              </w:rPr>
            </w:r>
            <w:r/>
          </w:p>
        </w:tc>
        <w:tc>
          <w:tcPr>
            <w:tcW w:w="2310" w:type="dxa"/>
            <w:vAlign w:val="center"/>
            <w:textDirection w:val="lrTb"/>
            <w:noWrap w:val="false"/>
          </w:tcPr>
          <w:p>
            <w:pPr>
              <w:pStyle w:val="646"/>
              <w:rPr>
                <w:sz w:val="24"/>
                <w:szCs w:val="24"/>
              </w:rPr>
            </w:pPr>
            <w:r>
              <w:rPr>
                <w:sz w:val="24"/>
                <w:szCs w:val="24"/>
              </w:rPr>
            </w:r>
            <w:r/>
          </w:p>
        </w:tc>
        <w:tc>
          <w:tcPr>
            <w:tcW w:w="2940" w:type="dxa"/>
            <w:vAlign w:val="center"/>
            <w:textDirection w:val="lrTb"/>
            <w:noWrap w:val="false"/>
          </w:tcPr>
          <w:p>
            <w:pPr>
              <w:pStyle w:val="646"/>
              <w:rPr>
                <w:sz w:val="24"/>
                <w:szCs w:val="24"/>
              </w:rPr>
            </w:pPr>
            <w:r>
              <w:rPr>
                <w:sz w:val="24"/>
                <w:szCs w:val="24"/>
              </w:rPr>
            </w:r>
            <w:r/>
          </w:p>
        </w:tc>
      </w:tr>
    </w:tbl>
    <w:p>
      <w:pPr>
        <w:pStyle w:val="646"/>
        <w:ind w:firstLine="240"/>
        <w:spacing w:line="440" w:lineRule="exact"/>
        <w:rPr>
          <w:rFonts w:ascii="宋体" w:hAnsi="宋体"/>
          <w:sz w:val="24"/>
          <w:szCs w:val="24"/>
        </w:rPr>
      </w:pPr>
      <w:r>
        <w:rPr>
          <w:sz w:val="24"/>
          <w:szCs w:val="24"/>
        </w:rPr>
        <w:t xml:space="preserve">注：1</w:t>
      </w:r>
      <w:r>
        <w:rPr>
          <w:rFonts w:ascii="宋体" w:hAnsi="宋体"/>
          <w:sz w:val="24"/>
          <w:szCs w:val="24"/>
        </w:rPr>
        <w:t xml:space="preserve">、投标人应据实填写上述表格，因表述含糊导致的评标风险将由投标人承担。</w:t>
      </w:r>
      <w:r/>
    </w:p>
    <w:p>
      <w:pPr>
        <w:pStyle w:val="646"/>
        <w:spacing w:line="440" w:lineRule="exact"/>
        <w:rPr>
          <w:rFonts w:ascii="宋体" w:hAnsi="宋体"/>
          <w:sz w:val="24"/>
          <w:szCs w:val="24"/>
        </w:rPr>
      </w:pPr>
      <w:r>
        <w:rPr>
          <w:rFonts w:hint="eastAsia" w:ascii="宋体" w:hAnsi="宋体"/>
          <w:sz w:val="24"/>
          <w:szCs w:val="24"/>
        </w:rPr>
        <w:t xml:space="preserve">     </w:t>
      </w:r>
      <w:r>
        <w:rPr>
          <w:rFonts w:hint="eastAsia"/>
          <w:sz w:val="24"/>
          <w:szCs w:val="24"/>
        </w:rPr>
        <w:t xml:space="preserve"> </w:t>
      </w: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合同条款内容，详见招标文件“</w:t>
      </w:r>
      <w:r>
        <w:rPr>
          <w:rFonts w:hint="eastAsia" w:ascii="宋体" w:hAnsi="宋体"/>
          <w:b/>
          <w:bCs/>
          <w:sz w:val="24"/>
          <w:szCs w:val="24"/>
        </w:rPr>
        <w:t xml:space="preserve">第四章 合同文本</w:t>
      </w:r>
      <w:r>
        <w:rPr>
          <w:rFonts w:hint="eastAsia" w:ascii="宋体" w:hAnsi="宋体"/>
          <w:sz w:val="24"/>
          <w:szCs w:val="24"/>
        </w:rPr>
        <w:t xml:space="preserve">”。</w:t>
      </w:r>
      <w:r>
        <w:rPr>
          <w:rFonts w:ascii="宋体" w:hAnsi="宋体"/>
          <w:sz w:val="24"/>
          <w:szCs w:val="24"/>
        </w:rPr>
      </w:r>
      <w:r/>
    </w:p>
    <w:p>
      <w:pPr>
        <w:pStyle w:val="646"/>
        <w:ind w:firstLine="720"/>
        <w:spacing w:line="440" w:lineRule="exact"/>
        <w:rPr>
          <w:rFonts w:ascii="宋体" w:hAnsi="宋体"/>
          <w:sz w:val="24"/>
          <w:szCs w:val="24"/>
        </w:rPr>
      </w:pPr>
      <w:r>
        <w:rPr>
          <w:sz w:val="24"/>
          <w:szCs w:val="24"/>
        </w:rPr>
        <w:t xml:space="preserve">3、</w:t>
      </w:r>
      <w:r>
        <w:rPr>
          <w:rFonts w:ascii="宋体" w:hAnsi="宋体"/>
          <w:sz w:val="24"/>
          <w:szCs w:val="24"/>
        </w:rPr>
        <w:t xml:space="preserve">若无偏离，在“有无偏离”栏中填写“无”；若有偏离在“有无偏离”栏中填写“有”并在“偏离内容及原因”栏中作出说明。</w:t>
      </w:r>
      <w:r/>
    </w:p>
    <w:p>
      <w:pPr>
        <w:pStyle w:val="646"/>
        <w:ind w:firstLine="240"/>
        <w:spacing w:line="440" w:lineRule="exact"/>
        <w:rPr>
          <w:b/>
          <w:sz w:val="24"/>
          <w:szCs w:val="24"/>
        </w:rPr>
      </w:pPr>
      <w:r>
        <w:rPr>
          <w:b/>
          <w:sz w:val="24"/>
          <w:szCs w:val="24"/>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9"/>
        <w:rPr>
          <w:rFonts w:hint="eastAsia" w:ascii="Times New Roman" w:hAnsi="Times New Roman"/>
        </w:rPr>
      </w:pPr>
      <w:r>
        <w:rPr>
          <w:b w:val="0"/>
          <w:szCs w:val="24"/>
        </w:rPr>
        <w:br w:type="page" w:clear="all"/>
      </w:r>
      <w:bookmarkStart w:id="227" w:name="_Toc187045185"/>
      <w:r/>
      <w:bookmarkStart w:id="228" w:name="_Toc185332283"/>
      <w:r/>
      <w:bookmarkStart w:id="229" w:name="_Toc186181267"/>
      <w:r/>
      <w:bookmarkStart w:id="230" w:name="_Toc221112945"/>
      <w:r>
        <w:rPr>
          <w:rFonts w:ascii="Times New Roman" w:hAnsi="Times New Roman"/>
        </w:rPr>
        <w:t xml:space="preserve">附件8 实质性要求响应及偏离表</w:t>
      </w:r>
      <w:bookmarkEnd w:id="227"/>
      <w:r/>
      <w:bookmarkEnd w:id="228"/>
      <w:r/>
      <w:bookmarkEnd w:id="229"/>
      <w:r/>
      <w:bookmarkEnd w:id="230"/>
      <w:r>
        <w:rPr>
          <w:rFonts w:hint="eastAsia"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37"/>
        <w:gridCol w:w="1701"/>
        <w:gridCol w:w="1914"/>
      </w:tblGrid>
      <w:tr>
        <w:trPr>
          <w:cantSplit/>
        </w:trPr>
        <w:tc>
          <w:tcPr>
            <w:tcW w:w="545" w:type="dxa"/>
            <w:vAlign w:val="center"/>
            <w:textDirection w:val="lrTb"/>
            <w:noWrap w:val="false"/>
          </w:tcPr>
          <w:p>
            <w:pPr>
              <w:pStyle w:val="646"/>
              <w:jc w:val="center"/>
              <w:spacing w:line="400" w:lineRule="exact"/>
              <w:rPr>
                <w:sz w:val="24"/>
                <w:szCs w:val="24"/>
              </w:rPr>
            </w:pPr>
            <w:r>
              <w:rPr>
                <w:sz w:val="24"/>
                <w:szCs w:val="24"/>
              </w:rPr>
              <w:t xml:space="preserve">序号</w:t>
            </w:r>
            <w:r/>
          </w:p>
        </w:tc>
        <w:tc>
          <w:tcPr>
            <w:tcW w:w="4837" w:type="dxa"/>
            <w:vAlign w:val="center"/>
            <w:textDirection w:val="lrTb"/>
            <w:noWrap w:val="false"/>
          </w:tcPr>
          <w:p>
            <w:pPr>
              <w:pStyle w:val="646"/>
              <w:jc w:val="center"/>
              <w:spacing w:line="400" w:lineRule="exact"/>
              <w:rPr>
                <w:sz w:val="24"/>
                <w:szCs w:val="24"/>
              </w:rPr>
            </w:pPr>
            <w:r>
              <w:rPr>
                <w:rFonts w:hint="eastAsia"/>
                <w:sz w:val="24"/>
                <w:szCs w:val="24"/>
              </w:rPr>
              <w:t xml:space="preserve">服务</w:t>
            </w:r>
            <w:r>
              <w:rPr>
                <w:sz w:val="24"/>
                <w:szCs w:val="24"/>
              </w:rPr>
              <w:t xml:space="preserve">要求和商务要求中的实质性要求</w:t>
            </w:r>
            <w:r>
              <w:rPr>
                <w:i/>
                <w:sz w:val="24"/>
                <w:szCs w:val="24"/>
                <w:u w:val="single"/>
              </w:rPr>
              <w:t xml:space="preserve">（加斜体下划线内容）</w:t>
            </w:r>
            <w:r>
              <w:rPr>
                <w:sz w:val="24"/>
                <w:szCs w:val="24"/>
              </w:rPr>
            </w:r>
            <w:r/>
          </w:p>
        </w:tc>
        <w:tc>
          <w:tcPr>
            <w:tcW w:w="1701" w:type="dxa"/>
            <w:vAlign w:val="center"/>
            <w:textDirection w:val="lrTb"/>
            <w:noWrap w:val="false"/>
          </w:tcPr>
          <w:p>
            <w:pPr>
              <w:pStyle w:val="646"/>
              <w:jc w:val="center"/>
              <w:spacing w:line="400" w:lineRule="exact"/>
              <w:rPr>
                <w:sz w:val="24"/>
                <w:szCs w:val="24"/>
              </w:rPr>
            </w:pPr>
            <w:r>
              <w:rPr>
                <w:sz w:val="24"/>
                <w:szCs w:val="24"/>
              </w:rPr>
              <w:t xml:space="preserve">投标响应情况（有无偏离）</w:t>
            </w:r>
            <w:r/>
          </w:p>
        </w:tc>
        <w:tc>
          <w:tcPr>
            <w:tcW w:w="1914" w:type="dxa"/>
            <w:vAlign w:val="center"/>
            <w:textDirection w:val="lrTb"/>
            <w:noWrap w:val="false"/>
          </w:tcPr>
          <w:p>
            <w:pPr>
              <w:pStyle w:val="646"/>
              <w:jc w:val="center"/>
              <w:spacing w:line="400" w:lineRule="exact"/>
              <w:rPr>
                <w:sz w:val="24"/>
                <w:szCs w:val="24"/>
              </w:rPr>
            </w:pPr>
            <w:r>
              <w:rPr>
                <w:sz w:val="24"/>
                <w:szCs w:val="24"/>
              </w:rPr>
              <w:t xml:space="preserve">偏离内容及原因</w:t>
            </w:r>
            <w:r/>
          </w:p>
        </w:tc>
      </w:tr>
      <w:tr>
        <w:trPr>
          <w:cantSplit/>
          <w:trHeight w:val="647"/>
        </w:trPr>
        <w:tc>
          <w:tcPr>
            <w:tcW w:w="545" w:type="dxa"/>
            <w:vAlign w:val="center"/>
            <w:textDirection w:val="lrTb"/>
            <w:noWrap w:val="false"/>
          </w:tcPr>
          <w:p>
            <w:pPr>
              <w:pStyle w:val="646"/>
              <w:jc w:val="center"/>
              <w:spacing w:line="400" w:lineRule="exact"/>
              <w:rPr>
                <w:sz w:val="24"/>
                <w:szCs w:val="24"/>
              </w:rPr>
            </w:pPr>
            <w:r>
              <w:rPr>
                <w:sz w:val="24"/>
                <w:szCs w:val="24"/>
              </w:rPr>
              <w:t xml:space="preserve">1</w:t>
            </w:r>
            <w:r/>
          </w:p>
        </w:tc>
        <w:tc>
          <w:tcPr>
            <w:tcW w:w="4837" w:type="dxa"/>
            <w:vAlign w:val="center"/>
            <w:textDirection w:val="lrTb"/>
            <w:noWrap w:val="false"/>
          </w:tcPr>
          <w:p>
            <w:pPr>
              <w:pStyle w:val="646"/>
              <w:jc w:val="center"/>
              <w:spacing w:line="440" w:lineRule="exact"/>
              <w:rPr>
                <w:sz w:val="24"/>
                <w:szCs w:val="24"/>
              </w:rPr>
            </w:pPr>
            <w:r>
              <w:rPr>
                <w:sz w:val="24"/>
                <w:szCs w:val="24"/>
              </w:rPr>
              <w:t xml:space="preserve">付款方式</w:t>
            </w:r>
            <w:r/>
          </w:p>
        </w:tc>
        <w:tc>
          <w:tcPr>
            <w:tcW w:w="1701" w:type="dxa"/>
            <w:vAlign w:val="center"/>
            <w:textDirection w:val="lrTb"/>
            <w:noWrap w:val="false"/>
          </w:tcPr>
          <w:p>
            <w:pPr>
              <w:pStyle w:val="646"/>
              <w:jc w:val="center"/>
              <w:spacing w:line="400" w:lineRule="exact"/>
              <w:rPr>
                <w:sz w:val="24"/>
                <w:szCs w:val="24"/>
              </w:rPr>
            </w:pPr>
            <w:r>
              <w:rPr>
                <w:sz w:val="24"/>
                <w:szCs w:val="24"/>
              </w:rPr>
            </w:r>
            <w:r/>
          </w:p>
        </w:tc>
        <w:tc>
          <w:tcPr>
            <w:tcW w:w="1914" w:type="dxa"/>
            <w:vAlign w:val="center"/>
            <w:textDirection w:val="lrTb"/>
            <w:noWrap w:val="false"/>
          </w:tcPr>
          <w:p>
            <w:pPr>
              <w:pStyle w:val="646"/>
              <w:jc w:val="center"/>
              <w:spacing w:line="400" w:lineRule="exact"/>
              <w:rPr>
                <w:sz w:val="24"/>
                <w:szCs w:val="24"/>
              </w:rPr>
            </w:pPr>
            <w:r>
              <w:rPr>
                <w:sz w:val="24"/>
                <w:szCs w:val="24"/>
              </w:rPr>
            </w:r>
            <w:r/>
          </w:p>
        </w:tc>
      </w:tr>
      <w:tr>
        <w:trPr>
          <w:cantSplit/>
          <w:trHeight w:val="647"/>
        </w:trPr>
        <w:tc>
          <w:tcPr>
            <w:tcW w:w="545" w:type="dxa"/>
            <w:vAlign w:val="center"/>
            <w:textDirection w:val="lrTb"/>
            <w:noWrap w:val="false"/>
          </w:tcPr>
          <w:p>
            <w:pPr>
              <w:pStyle w:val="646"/>
              <w:jc w:val="center"/>
              <w:spacing w:line="400" w:lineRule="exact"/>
              <w:rPr>
                <w:sz w:val="24"/>
                <w:szCs w:val="24"/>
              </w:rPr>
            </w:pPr>
            <w:r>
              <w:rPr>
                <w:rFonts w:hint="eastAsia"/>
                <w:sz w:val="24"/>
                <w:szCs w:val="24"/>
              </w:rPr>
              <w:t xml:space="preserve">2</w:t>
            </w:r>
            <w:r>
              <w:rPr>
                <w:sz w:val="24"/>
                <w:szCs w:val="24"/>
              </w:rPr>
            </w:r>
            <w:r/>
          </w:p>
        </w:tc>
        <w:tc>
          <w:tcPr>
            <w:tcW w:w="4837" w:type="dxa"/>
            <w:vAlign w:val="center"/>
            <w:textDirection w:val="lrTb"/>
            <w:noWrap w:val="false"/>
          </w:tcPr>
          <w:p>
            <w:pPr>
              <w:pStyle w:val="646"/>
              <w:jc w:val="center"/>
              <w:spacing w:line="440" w:lineRule="exact"/>
              <w:rPr>
                <w:sz w:val="24"/>
                <w:szCs w:val="24"/>
              </w:rPr>
            </w:pPr>
            <w:r>
              <w:rPr>
                <w:rFonts w:hint="eastAsia"/>
                <w:sz w:val="24"/>
                <w:szCs w:val="24"/>
              </w:rPr>
              <w:t xml:space="preserve">所有服务人员须持有无重大疾病的健康证明</w:t>
            </w:r>
            <w:r>
              <w:rPr>
                <w:sz w:val="24"/>
                <w:szCs w:val="24"/>
              </w:rPr>
            </w:r>
            <w:r/>
          </w:p>
        </w:tc>
        <w:tc>
          <w:tcPr>
            <w:tcW w:w="1701" w:type="dxa"/>
            <w:vAlign w:val="center"/>
            <w:textDirection w:val="lrTb"/>
            <w:noWrap w:val="false"/>
          </w:tcPr>
          <w:p>
            <w:pPr>
              <w:pStyle w:val="646"/>
              <w:jc w:val="center"/>
              <w:spacing w:line="400" w:lineRule="exact"/>
              <w:rPr>
                <w:sz w:val="24"/>
                <w:szCs w:val="24"/>
              </w:rPr>
            </w:pPr>
            <w:r>
              <w:rPr>
                <w:sz w:val="24"/>
                <w:szCs w:val="24"/>
              </w:rPr>
            </w:r>
            <w:r/>
          </w:p>
        </w:tc>
        <w:tc>
          <w:tcPr>
            <w:tcW w:w="1914" w:type="dxa"/>
            <w:vAlign w:val="center"/>
            <w:textDirection w:val="lrTb"/>
            <w:noWrap w:val="false"/>
          </w:tcPr>
          <w:p>
            <w:pPr>
              <w:pStyle w:val="646"/>
              <w:jc w:val="center"/>
              <w:spacing w:line="400" w:lineRule="exact"/>
              <w:rPr>
                <w:sz w:val="24"/>
                <w:szCs w:val="24"/>
              </w:rPr>
            </w:pPr>
            <w:r>
              <w:rPr>
                <w:sz w:val="24"/>
                <w:szCs w:val="24"/>
              </w:rPr>
            </w:r>
            <w:r/>
          </w:p>
        </w:tc>
      </w:tr>
      <w:tr>
        <w:trPr>
          <w:cantSplit/>
          <w:trHeight w:val="685"/>
        </w:trPr>
        <w:tc>
          <w:tcPr>
            <w:tcW w:w="545"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3</w:t>
            </w:r>
            <w:r>
              <w:rPr>
                <w:rFonts w:hint="eastAsia"/>
                <w:sz w:val="24"/>
                <w:szCs w:val="24"/>
              </w:rPr>
            </w:r>
            <w:r/>
          </w:p>
        </w:tc>
        <w:tc>
          <w:tcPr>
            <w:tcW w:w="4837" w:type="dxa"/>
            <w:vAlign w:val="center"/>
            <w:textDirection w:val="lrTb"/>
            <w:noWrap w:val="false"/>
          </w:tcPr>
          <w:p>
            <w:pPr>
              <w:pStyle w:val="646"/>
              <w:spacing w:line="440" w:lineRule="exact"/>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须</w:t>
            </w:r>
            <w:r>
              <w:rPr>
                <w:rFonts w:hint="eastAsia" w:ascii="宋体" w:hAnsi="宋体"/>
                <w:sz w:val="24"/>
                <w:szCs w:val="24"/>
              </w:rPr>
              <w:t xml:space="preserve">为本项目全部服务人员投保人身意外伤害保险。</w:t>
            </w:r>
            <w:r/>
          </w:p>
        </w:tc>
        <w:tc>
          <w:tcPr>
            <w:tcW w:w="1701" w:type="dxa"/>
            <w:vAlign w:val="center"/>
            <w:textDirection w:val="lrTb"/>
            <w:noWrap w:val="false"/>
          </w:tcPr>
          <w:p>
            <w:pPr>
              <w:pStyle w:val="646"/>
              <w:jc w:val="center"/>
              <w:spacing w:line="400" w:lineRule="exact"/>
              <w:rPr>
                <w:sz w:val="24"/>
                <w:szCs w:val="24"/>
              </w:rPr>
            </w:pPr>
            <w:r>
              <w:rPr>
                <w:sz w:val="24"/>
                <w:szCs w:val="24"/>
              </w:rPr>
            </w:r>
            <w:r/>
          </w:p>
        </w:tc>
        <w:tc>
          <w:tcPr>
            <w:tcW w:w="1914" w:type="dxa"/>
            <w:vAlign w:val="center"/>
            <w:textDirection w:val="lrTb"/>
            <w:noWrap w:val="false"/>
          </w:tcPr>
          <w:p>
            <w:pPr>
              <w:pStyle w:val="646"/>
              <w:jc w:val="center"/>
              <w:spacing w:line="400" w:lineRule="exact"/>
              <w:rPr>
                <w:sz w:val="24"/>
                <w:szCs w:val="24"/>
              </w:rPr>
            </w:pPr>
            <w:r>
              <w:rPr>
                <w:sz w:val="24"/>
                <w:szCs w:val="24"/>
              </w:rPr>
            </w:r>
            <w:r/>
          </w:p>
        </w:tc>
      </w:tr>
      <w:tr>
        <w:trPr>
          <w:cantSplit/>
          <w:trHeight w:val="685"/>
        </w:trPr>
        <w:tc>
          <w:tcPr>
            <w:tcW w:w="545" w:type="dxa"/>
            <w:vAlign w:val="center"/>
            <w:textDirection w:val="lrTb"/>
            <w:noWrap w:val="false"/>
          </w:tcPr>
          <w:p>
            <w:pPr>
              <w:pStyle w:val="646"/>
              <w:jc w:val="center"/>
              <w:spacing w:line="400" w:lineRule="exact"/>
              <w:rPr>
                <w:rFonts w:hint="eastAsia"/>
                <w:sz w:val="24"/>
                <w:szCs w:val="24"/>
              </w:rPr>
            </w:pPr>
            <w:r>
              <w:rPr>
                <w:rFonts w:hint="eastAsia"/>
                <w:sz w:val="24"/>
                <w:szCs w:val="24"/>
              </w:rPr>
              <w:t xml:space="preserve">4</w:t>
            </w:r>
            <w:r>
              <w:rPr>
                <w:rFonts w:hint="eastAsia"/>
                <w:sz w:val="24"/>
                <w:szCs w:val="24"/>
              </w:rPr>
            </w:r>
            <w:r/>
          </w:p>
        </w:tc>
        <w:tc>
          <w:tcPr>
            <w:tcW w:w="4837" w:type="dxa"/>
            <w:vAlign w:val="center"/>
            <w:textDirection w:val="lrTb"/>
            <w:noWrap w:val="false"/>
          </w:tcPr>
          <w:p>
            <w:pPr>
              <w:pStyle w:val="646"/>
              <w:spacing w:line="440" w:lineRule="exact"/>
              <w:rPr>
                <w:rFonts w:hint="eastAsia"/>
                <w:sz w:val="24"/>
                <w:szCs w:val="24"/>
              </w:rPr>
            </w:pPr>
            <w:r>
              <w:rPr>
                <w:rFonts w:hint="eastAsia"/>
                <w:sz w:val="24"/>
                <w:szCs w:val="24"/>
              </w:rPr>
              <w:t xml:space="preserve">根据《中华人民共和国食品安全法》及其实施条例、《食品经营许可和备案管理办法》有关规定，中标人在正式履行食堂服务前应当依法取得含有餐饮服务管理经营项目的食品经营许可。</w:t>
            </w:r>
            <w:r/>
          </w:p>
        </w:tc>
        <w:tc>
          <w:tcPr>
            <w:tcW w:w="1701" w:type="dxa"/>
            <w:vAlign w:val="center"/>
            <w:textDirection w:val="lrTb"/>
            <w:noWrap w:val="false"/>
          </w:tcPr>
          <w:p>
            <w:pPr>
              <w:pStyle w:val="646"/>
              <w:jc w:val="center"/>
              <w:spacing w:line="400" w:lineRule="exact"/>
              <w:rPr>
                <w:sz w:val="24"/>
                <w:szCs w:val="24"/>
              </w:rPr>
            </w:pPr>
            <w:r>
              <w:rPr>
                <w:sz w:val="24"/>
                <w:szCs w:val="24"/>
              </w:rPr>
            </w:r>
            <w:r/>
          </w:p>
        </w:tc>
        <w:tc>
          <w:tcPr>
            <w:tcW w:w="1914" w:type="dxa"/>
            <w:vAlign w:val="center"/>
            <w:textDirection w:val="lrTb"/>
            <w:noWrap w:val="false"/>
          </w:tcPr>
          <w:p>
            <w:pPr>
              <w:pStyle w:val="646"/>
              <w:jc w:val="center"/>
              <w:spacing w:line="400" w:lineRule="exact"/>
              <w:rPr>
                <w:sz w:val="24"/>
                <w:szCs w:val="24"/>
              </w:rPr>
            </w:pPr>
            <w:r>
              <w:rPr>
                <w:sz w:val="24"/>
                <w:szCs w:val="24"/>
              </w:rPr>
            </w:r>
            <w:r/>
          </w:p>
        </w:tc>
      </w:tr>
    </w:tbl>
    <w:p>
      <w:pPr>
        <w:pStyle w:val="646"/>
        <w:spacing w:line="400" w:lineRule="exact"/>
        <w:rPr>
          <w:sz w:val="24"/>
          <w:szCs w:val="24"/>
        </w:rPr>
      </w:pPr>
      <w:r>
        <w:rPr>
          <w:sz w:val="24"/>
          <w:szCs w:val="24"/>
        </w:rPr>
        <w:t xml:space="preserve">备注：</w:t>
      </w:r>
      <w:r/>
    </w:p>
    <w:p>
      <w:pPr>
        <w:pStyle w:val="646"/>
        <w:spacing w:line="400" w:lineRule="exact"/>
        <w:rPr>
          <w:rFonts w:ascii="宋体" w:hAnsi="宋体"/>
          <w:sz w:val="24"/>
          <w:szCs w:val="24"/>
        </w:rPr>
      </w:pPr>
      <w:r>
        <w:rPr>
          <w:sz w:val="24"/>
          <w:szCs w:val="24"/>
        </w:rPr>
        <w:t xml:space="preserve">1</w:t>
      </w:r>
      <w:r>
        <w:rPr>
          <w:rFonts w:ascii="宋体" w:hAnsi="宋体"/>
          <w:sz w:val="24"/>
          <w:szCs w:val="24"/>
        </w:rPr>
        <w:t xml:space="preserve">、投标人应对</w:t>
      </w:r>
      <w:r>
        <w:rPr>
          <w:rFonts w:hint="eastAsia" w:ascii="宋体" w:hAnsi="宋体"/>
          <w:sz w:val="24"/>
          <w:szCs w:val="24"/>
        </w:rPr>
        <w:t xml:space="preserve">服务</w:t>
      </w:r>
      <w:r>
        <w:rPr>
          <w:rFonts w:ascii="宋体" w:hAnsi="宋体"/>
          <w:sz w:val="24"/>
          <w:szCs w:val="24"/>
        </w:rPr>
        <w:t xml:space="preserve">要求</w:t>
      </w:r>
      <w:r>
        <w:rPr>
          <w:rFonts w:hint="eastAsia" w:ascii="宋体" w:hAnsi="宋体"/>
          <w:sz w:val="24"/>
          <w:szCs w:val="24"/>
        </w:rPr>
        <w:t xml:space="preserve">和</w:t>
      </w:r>
      <w:r>
        <w:rPr>
          <w:rFonts w:ascii="宋体" w:hAnsi="宋体"/>
          <w:sz w:val="24"/>
          <w:szCs w:val="24"/>
        </w:rPr>
        <w:t xml:space="preserve">商务要求中的实质性要求</w:t>
      </w:r>
      <w:r>
        <w:rPr>
          <w:rFonts w:ascii="宋体" w:hAnsi="宋体"/>
          <w:i/>
          <w:sz w:val="24"/>
          <w:szCs w:val="24"/>
          <w:u w:val="single"/>
        </w:rPr>
        <w:t xml:space="preserve">（加斜体下划线内容）</w:t>
      </w:r>
      <w:r>
        <w:rPr>
          <w:rFonts w:ascii="宋体" w:hAnsi="宋体"/>
          <w:sz w:val="24"/>
          <w:szCs w:val="24"/>
        </w:rPr>
        <w:t xml:space="preserve">逐条做出明确响应，</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若无偏离，在“有无偏离”栏中填写“无”；若有偏离在“有无偏离”栏中填写“有”并在“偏离内容及原因”栏</w:t>
      </w:r>
      <w:r>
        <w:rPr>
          <w:rFonts w:ascii="宋体" w:hAnsi="宋体"/>
          <w:sz w:val="24"/>
          <w:szCs w:val="24"/>
        </w:rPr>
        <w:t xml:space="preserve">中作出说明。</w:t>
      </w:r>
      <w:r/>
    </w:p>
    <w:p>
      <w:pPr>
        <w:pStyle w:val="646"/>
        <w:spacing w:line="400" w:lineRule="exact"/>
        <w:rPr>
          <w:rFonts w:hint="eastAsia" w:ascii="宋体" w:hAnsi="宋体"/>
          <w:sz w:val="24"/>
          <w:szCs w:val="24"/>
        </w:rPr>
      </w:pPr>
      <w:r>
        <w:rPr>
          <w:rFonts w:hint="eastAsia"/>
          <w:sz w:val="24"/>
          <w:szCs w:val="24"/>
        </w:rPr>
        <w:t xml:space="preserve">2</w:t>
      </w:r>
      <w:r>
        <w:rPr>
          <w:rFonts w:hint="eastAsia" w:ascii="宋体" w:hAnsi="宋体"/>
          <w:sz w:val="24"/>
          <w:szCs w:val="24"/>
        </w:rPr>
        <w:t xml:space="preserve">、</w:t>
      </w:r>
      <w:r>
        <w:rPr>
          <w:rFonts w:ascii="宋体" w:hAnsi="宋体"/>
          <w:sz w:val="24"/>
          <w:szCs w:val="24"/>
        </w:rPr>
        <w:t xml:space="preserve">投标人未对实质性要求逐条作出明确响应的，</w:t>
      </w:r>
      <w:r>
        <w:rPr>
          <w:rFonts w:hint="eastAsia" w:ascii="宋体" w:hAnsi="宋体"/>
          <w:sz w:val="24"/>
          <w:szCs w:val="24"/>
        </w:rPr>
        <w:t xml:space="preserve">作无效投标处理。</w:t>
      </w:r>
      <w:r/>
    </w:p>
    <w:p>
      <w:pPr>
        <w:pStyle w:val="646"/>
        <w:spacing w:line="400" w:lineRule="exact"/>
        <w:rPr>
          <w:sz w:val="24"/>
          <w:szCs w:val="24"/>
        </w:rPr>
      </w:pPr>
      <w:r>
        <w:rPr>
          <w:sz w:val="24"/>
          <w:szCs w:val="24"/>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9"/>
        <w:rPr>
          <w:rFonts w:ascii="Times New Roman" w:hAnsi="Times New Roman"/>
        </w:rPr>
      </w:pPr>
      <w:r/>
      <w:bookmarkEnd w:id="185"/>
      <w:r/>
      <w:bookmarkEnd w:id="186"/>
      <w:r/>
      <w:bookmarkEnd w:id="187"/>
      <w:r/>
      <w:bookmarkEnd w:id="221"/>
      <w:r>
        <w:br w:type="page" w:clear="all"/>
      </w:r>
      <w:bookmarkStart w:id="231" w:name="_Toc185332284"/>
      <w:r/>
      <w:bookmarkStart w:id="232" w:name="_Toc186181268"/>
      <w:r/>
      <w:bookmarkStart w:id="233" w:name="_Toc187045186"/>
      <w:r/>
      <w:bookmarkStart w:id="234" w:name="_Toc221112946"/>
      <w:r>
        <w:rPr>
          <w:rFonts w:ascii="Times New Roman" w:hAnsi="Times New Roman"/>
        </w:rPr>
        <w:t xml:space="preserve">附件9 中小企业声明函</w:t>
      </w:r>
      <w:bookmarkEnd w:id="231"/>
      <w:r/>
      <w:bookmarkEnd w:id="232"/>
      <w:r/>
      <w:bookmarkEnd w:id="233"/>
      <w:r/>
      <w:bookmarkEnd w:id="234"/>
      <w:r>
        <w:rPr>
          <w:rFonts w:ascii="Times New Roman" w:hAnsi="Times New Roman"/>
        </w:rPr>
      </w:r>
      <w:r/>
    </w:p>
    <w:p>
      <w:pPr>
        <w:pStyle w:val="646"/>
        <w:ind w:firstLine="360"/>
        <w:spacing w:line="560" w:lineRule="exact"/>
        <w:rPr>
          <w:sz w:val="24"/>
          <w:szCs w:val="21"/>
        </w:rPr>
      </w:pPr>
      <w:r/>
      <w:bookmarkStart w:id="235" w:name="_Hlk157679929"/>
      <w:r>
        <w:rPr>
          <w:sz w:val="24"/>
          <w:szCs w:val="21"/>
        </w:rPr>
        <w:t xml:space="preserve">本公司郑重声明，根据《政府采购促进中小企业发展管理办法》（财库</w:t>
      </w:r>
      <w:r>
        <w:rPr>
          <w:sz w:val="24"/>
        </w:rPr>
        <w:t xml:space="preserve">〔2020〕</w:t>
      </w:r>
      <w:r>
        <w:rPr>
          <w:sz w:val="24"/>
          <w:szCs w:val="21"/>
        </w:rPr>
        <w:t xml:space="preserve">46号）的规定，本公司参加</w:t>
      </w:r>
      <w:r>
        <w:rPr>
          <w:rFonts w:hint="eastAsia"/>
          <w:sz w:val="24"/>
          <w:szCs w:val="24"/>
          <w:u w:val="single"/>
        </w:rPr>
        <w:t xml:space="preserve">常熟市公安局</w:t>
      </w:r>
      <w:r>
        <w:rPr>
          <w:sz w:val="24"/>
          <w:szCs w:val="24"/>
          <w:lang w:val="zh-CN"/>
        </w:rPr>
        <w:t xml:space="preserve">的</w:t>
      </w:r>
      <w:r>
        <w:rPr>
          <w:sz w:val="24"/>
          <w:szCs w:val="24"/>
          <w:u w:val="single"/>
        </w:rPr>
        <w:t xml:space="preserve"> </w:t>
      </w:r>
      <w:r>
        <w:rPr>
          <w:sz w:val="24"/>
          <w:szCs w:val="22"/>
          <w:u w:val="single"/>
          <w:shd w:val="clear" w:color="auto" w:fill="ffffff"/>
        </w:rPr>
        <w:t xml:space="preserve">JSZC-320581-JZCG-G2026-0006</w:t>
      </w:r>
      <w:r>
        <w:rPr>
          <w:sz w:val="24"/>
          <w:szCs w:val="24"/>
          <w:u w:val="single"/>
        </w:rPr>
        <w:t xml:space="preserve">，</w:t>
      </w:r>
      <w:r>
        <w:rPr>
          <w:rFonts w:hint="eastAsia"/>
          <w:sz w:val="24"/>
          <w:szCs w:val="24"/>
          <w:u w:val="single"/>
        </w:rPr>
        <w:t xml:space="preserve">常熟市公安局实训办物业管理服务</w:t>
      </w:r>
      <w:r>
        <w:rPr>
          <w:sz w:val="24"/>
          <w:szCs w:val="24"/>
          <w:u w:val="single"/>
        </w:rPr>
        <w:t xml:space="preserve"> </w:t>
      </w:r>
      <w:r>
        <w:rPr>
          <w:sz w:val="24"/>
          <w:szCs w:val="21"/>
        </w:rPr>
        <w:t xml:space="preserve">采购活动，服务全部由符合政策要求的中小企业承接。相关企业的具体情况如下：</w:t>
      </w:r>
      <w:r/>
    </w:p>
    <w:p>
      <w:pPr>
        <w:pStyle w:val="646"/>
        <w:ind w:firstLine="480"/>
        <w:jc w:val="left"/>
        <w:spacing w:line="480" w:lineRule="exact"/>
        <w:widowControl/>
        <w:rPr>
          <w:sz w:val="24"/>
          <w:szCs w:val="24"/>
        </w:rPr>
      </w:pPr>
      <w:r>
        <w:rPr>
          <w:sz w:val="24"/>
          <w:szCs w:val="24"/>
        </w:rPr>
        <w:t xml:space="preserve">1、</w:t>
      </w:r>
      <w:r>
        <w:rPr>
          <w:rFonts w:hint="eastAsia"/>
          <w:sz w:val="24"/>
          <w:szCs w:val="24"/>
          <w:u w:val="single"/>
        </w:rPr>
        <w:t xml:space="preserve">常熟市公安局实训办物业管理服务</w:t>
      </w:r>
      <w:r>
        <w:rPr>
          <w:sz w:val="24"/>
          <w:szCs w:val="24"/>
        </w:rPr>
        <w:t xml:space="preserve">，属于</w:t>
      </w:r>
      <w:r>
        <w:rPr>
          <w:sz w:val="24"/>
          <w:szCs w:val="24"/>
          <w:u w:val="single"/>
        </w:rPr>
        <w:t xml:space="preserve">  物业管理  行业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pStyle w:val="646"/>
        <w:ind w:firstLine="480"/>
        <w:jc w:val="left"/>
        <w:spacing w:line="48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pStyle w:val="646"/>
        <w:ind w:firstLine="360"/>
        <w:spacing w:line="560" w:lineRule="exact"/>
        <w:rPr>
          <w:sz w:val="24"/>
          <w:szCs w:val="24"/>
        </w:rPr>
      </w:pPr>
      <w:r>
        <w:rPr>
          <w:sz w:val="24"/>
          <w:szCs w:val="24"/>
        </w:rPr>
        <w:t xml:space="preserve">本企业对上述声明内容的真实性负责。如有虚假，将依法承担相应责任。</w:t>
      </w:r>
      <w:r>
        <w:rPr>
          <w:sz w:val="24"/>
          <w:szCs w:val="24"/>
        </w:rPr>
      </w:r>
      <w:r/>
    </w:p>
    <w:p>
      <w:pPr>
        <w:pStyle w:val="646"/>
        <w:ind w:firstLine="360"/>
        <w:spacing w:line="560" w:lineRule="exact"/>
        <w:rPr>
          <w:sz w:val="24"/>
          <w:szCs w:val="21"/>
        </w:rPr>
      </w:pPr>
      <w:r>
        <w:rPr>
          <w:sz w:val="24"/>
          <w:szCs w:val="21"/>
        </w:rPr>
      </w:r>
      <w:r/>
    </w:p>
    <w:p>
      <w:pPr>
        <w:pStyle w:val="646"/>
        <w:ind w:right="480" w:firstLine="360"/>
        <w:jc w:val="right"/>
        <w:spacing w:line="56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6"/>
        <w:ind w:right="3360" w:firstLine="360"/>
        <w:jc w:val="right"/>
        <w:spacing w:line="560" w:lineRule="exact"/>
        <w:rPr>
          <w:sz w:val="24"/>
          <w:szCs w:val="21"/>
        </w:rPr>
      </w:pPr>
      <w:r>
        <w:rPr>
          <w:sz w:val="24"/>
          <w:szCs w:val="21"/>
        </w:rPr>
        <w:t xml:space="preserve">日期：</w:t>
      </w:r>
      <w:r/>
    </w:p>
    <w:p>
      <w:pPr>
        <w:pStyle w:val="646"/>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646"/>
        <w:ind w:firstLine="480"/>
        <w:spacing w:line="420" w:lineRule="exact"/>
        <w:rPr>
          <w:sz w:val="24"/>
          <w:szCs w:val="24"/>
        </w:rPr>
      </w:pPr>
      <w:r>
        <w:rPr>
          <w:sz w:val="24"/>
          <w:szCs w:val="24"/>
        </w:rPr>
        <w:t xml:space="preserve">（2）</w:t>
      </w:r>
      <w:r>
        <w:rPr>
          <w:b/>
          <w:bCs/>
          <w:sz w:val="24"/>
          <w:szCs w:val="24"/>
        </w:rPr>
        <w:t xml:space="preserve">本项目所属行业为：物业管理。</w:t>
      </w:r>
      <w:r>
        <w:rPr>
          <w:sz w:val="24"/>
          <w:szCs w:val="24"/>
        </w:rPr>
      </w:r>
      <w:r/>
    </w:p>
    <w:p>
      <w:pPr>
        <w:pStyle w:val="646"/>
        <w:ind w:firstLine="480"/>
        <w:spacing w:line="420" w:lineRule="exact"/>
        <w:rPr>
          <w:sz w:val="24"/>
          <w:szCs w:val="24"/>
        </w:rPr>
      </w:pPr>
      <w:r>
        <w:rPr>
          <w:sz w:val="24"/>
          <w:szCs w:val="24"/>
        </w:rPr>
        <w:t xml:space="preserve">（3）上述</w:t>
      </w:r>
      <w:r>
        <w:rPr>
          <w:rFonts w:hint="eastAsia"/>
          <w:sz w:val="24"/>
          <w:szCs w:val="24"/>
        </w:rPr>
        <w:t xml:space="preserve">“</w:t>
      </w:r>
      <w:r>
        <w:rPr>
          <w:sz w:val="24"/>
          <w:szCs w:val="24"/>
        </w:rPr>
        <w:t xml:space="preserve">中小企业声明函</w:t>
      </w:r>
      <w:r>
        <w:rPr>
          <w:rFonts w:hint="eastAsia"/>
          <w:sz w:val="24"/>
          <w:szCs w:val="24"/>
        </w:rPr>
        <w:t xml:space="preserve">”</w:t>
      </w:r>
      <w:r>
        <w:rPr>
          <w:sz w:val="24"/>
          <w:szCs w:val="24"/>
        </w:rPr>
        <w:t xml:space="preserve">格式原则上不得改动，因擅自改动引起的评审风险由投标人自行承担。</w:t>
      </w:r>
      <w:r/>
    </w:p>
    <w:p>
      <w:pPr>
        <w:pStyle w:val="646"/>
        <w:ind w:firstLine="480"/>
        <w:spacing w:line="420" w:lineRule="exact"/>
        <w:rPr>
          <w:sz w:val="24"/>
          <w:szCs w:val="24"/>
        </w:rPr>
      </w:pPr>
      <w:r>
        <w:rPr>
          <w:sz w:val="24"/>
          <w:szCs w:val="24"/>
        </w:rPr>
        <w:t xml:space="preserve">（4）如未对上述声明函内企业规模类型（中型企业、小型企业、微型企业）进行勾选或明确，引起的评审风险由投标人自行承担。</w:t>
      </w:r>
      <w:r/>
    </w:p>
    <w:p>
      <w:pPr>
        <w:pStyle w:val="646"/>
        <w:ind w:firstLine="480"/>
        <w:rPr>
          <w:sz w:val="24"/>
          <w:szCs w:val="24"/>
        </w:rPr>
      </w:pPr>
      <w:r/>
      <w:bookmarkEnd w:id="235"/>
      <w:r>
        <w:rPr>
          <w:sz w:val="24"/>
          <w:szCs w:val="24"/>
        </w:rPr>
      </w:r>
      <w:r/>
    </w:p>
    <w:p>
      <w:pPr>
        <w:pStyle w:val="699"/>
        <w:rPr>
          <w:rFonts w:ascii="Times New Roman" w:hAnsi="Times New Roman"/>
        </w:rPr>
      </w:pPr>
      <w:r>
        <w:br w:type="page" w:clear="all"/>
      </w:r>
      <w:bookmarkStart w:id="236" w:name="_Toc186181269"/>
      <w:r/>
      <w:bookmarkStart w:id="237" w:name="_Toc185332285"/>
      <w:r/>
      <w:bookmarkStart w:id="238" w:name="_Toc187045187"/>
      <w:r/>
      <w:bookmarkStart w:id="239" w:name="_Toc221112947"/>
      <w:r>
        <w:rPr>
          <w:rFonts w:ascii="Times New Roman" w:hAnsi="Times New Roman"/>
        </w:rPr>
        <w:t xml:space="preserve">附件10 残疾人福利性单位声明函</w:t>
      </w:r>
      <w:bookmarkEnd w:id="236"/>
      <w:r/>
      <w:bookmarkEnd w:id="237"/>
      <w:r/>
      <w:bookmarkEnd w:id="238"/>
      <w:r/>
      <w:bookmarkEnd w:id="239"/>
      <w:r>
        <w:rPr>
          <w:rFonts w:ascii="Times New Roman" w:hAnsi="Times New Roman"/>
        </w:rPr>
      </w:r>
      <w:r/>
    </w:p>
    <w:p>
      <w:pPr>
        <w:pStyle w:val="646"/>
        <w:ind w:firstLine="480"/>
        <w:spacing w:line="588" w:lineRule="exact"/>
        <w:rPr>
          <w:sz w:val="24"/>
          <w:szCs w:val="21"/>
        </w:rPr>
      </w:pPr>
      <w:r>
        <w:rPr>
          <w:sz w:val="24"/>
          <w:szCs w:val="21"/>
        </w:rPr>
        <w:t xml:space="preserve">本单位郑重声明，根据《财政部 民政部 中国残疾人联合会关于</w:t>
      </w:r>
      <w:r>
        <w:rPr>
          <w:sz w:val="24"/>
          <w:szCs w:val="21"/>
        </w:rPr>
        <w:t xml:space="preserve">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646"/>
        <w:ind w:firstLine="480"/>
        <w:spacing w:line="588" w:lineRule="exact"/>
        <w:rPr>
          <w:sz w:val="24"/>
          <w:szCs w:val="21"/>
        </w:rPr>
      </w:pPr>
      <w:r>
        <w:rPr>
          <w:sz w:val="24"/>
          <w:szCs w:val="21"/>
        </w:rPr>
        <w:t xml:space="preserve">本单位对上述声明的真实性负责。如有虚假，将依法承担相应责任。</w:t>
      </w:r>
      <w:r/>
    </w:p>
    <w:p>
      <w:pPr>
        <w:pStyle w:val="646"/>
        <w:spacing w:line="588" w:lineRule="exact"/>
        <w:rPr>
          <w:rFonts w:eastAsia="仿宋_GB2312"/>
          <w:spacing w:val="6"/>
          <w:sz w:val="30"/>
          <w:szCs w:val="30"/>
        </w:rPr>
      </w:pPr>
      <w:r>
        <w:rPr>
          <w:rFonts w:eastAsia="仿宋_GB2312"/>
          <w:spacing w:val="6"/>
          <w:sz w:val="30"/>
          <w:szCs w:val="30"/>
        </w:rPr>
      </w:r>
      <w:r/>
    </w:p>
    <w:p>
      <w:pPr>
        <w:pStyle w:val="646"/>
        <w:ind w:right="480" w:firstLine="360"/>
        <w:jc w:val="right"/>
        <w:spacing w:line="560" w:lineRule="exact"/>
        <w:rPr>
          <w:sz w:val="24"/>
          <w:szCs w:val="21"/>
        </w:rPr>
      </w:pPr>
      <w:r>
        <w:rPr>
          <w:sz w:val="24"/>
          <w:szCs w:val="21"/>
        </w:rPr>
        <w:t xml:space="preserve">              投标人名称</w:t>
      </w:r>
      <w:r>
        <w:rPr>
          <w:b/>
          <w:sz w:val="24"/>
          <w:szCs w:val="24"/>
        </w:rPr>
        <w:t xml:space="preserve">（加盖CA电子公章）</w:t>
      </w:r>
      <w:r>
        <w:rPr>
          <w:sz w:val="24"/>
          <w:szCs w:val="21"/>
        </w:rPr>
        <w:t xml:space="preserve">：</w:t>
      </w:r>
      <w:r/>
    </w:p>
    <w:p>
      <w:pPr>
        <w:pStyle w:val="646"/>
        <w:ind w:right="3360" w:firstLine="360"/>
        <w:jc w:val="right"/>
        <w:spacing w:line="560" w:lineRule="exact"/>
        <w:rPr>
          <w:sz w:val="24"/>
          <w:szCs w:val="21"/>
        </w:rPr>
      </w:pPr>
      <w:r>
        <w:rPr>
          <w:sz w:val="24"/>
          <w:szCs w:val="21"/>
        </w:rPr>
        <w:t xml:space="preserve">日期：</w:t>
      </w:r>
      <w:r/>
    </w:p>
    <w:p>
      <w:pPr>
        <w:pStyle w:val="646"/>
        <w:ind w:firstLine="480"/>
        <w:spacing w:line="588" w:lineRule="exact"/>
        <w:rPr>
          <w:sz w:val="24"/>
          <w:szCs w:val="21"/>
        </w:rPr>
      </w:pPr>
      <w:r>
        <w:rPr>
          <w:rFonts w:hint="eastAsia" w:ascii="宋体" w:hAnsi="宋体"/>
          <w:sz w:val="24"/>
          <w:szCs w:val="21"/>
        </w:rPr>
        <w:t xml:space="preserve">注：享受政府采购支持政策的残疾人福利性单位应当同时满足的条件详见“第三章 项目需求”有关规定</w:t>
      </w:r>
      <w:r>
        <w:rPr>
          <w:sz w:val="24"/>
          <w:szCs w:val="21"/>
        </w:rPr>
        <w:t xml:space="preserve">。</w:t>
      </w:r>
      <w:r/>
    </w:p>
    <w:p>
      <w:pPr>
        <w:pStyle w:val="699"/>
        <w:rPr>
          <w:rFonts w:hint="eastAsia" w:ascii="Times New Roman" w:hAnsi="Times New Roman"/>
        </w:rPr>
      </w:pPr>
      <w:r>
        <w:rPr>
          <w:szCs w:val="21"/>
        </w:rPr>
        <w:br w:type="page" w:clear="all"/>
      </w:r>
      <w:bookmarkStart w:id="240" w:name="_Toc186181270"/>
      <w:r/>
      <w:bookmarkStart w:id="241" w:name="_Toc187045188"/>
      <w:r/>
      <w:bookmarkStart w:id="242" w:name="_Toc185332286"/>
      <w:r/>
      <w:bookmarkStart w:id="243" w:name="_Toc221112948"/>
      <w:r>
        <w:rPr>
          <w:rFonts w:ascii="Times New Roman" w:hAnsi="Times New Roman"/>
        </w:rPr>
        <w:t xml:space="preserve">附件11</w:t>
      </w:r>
      <w:r>
        <w:rPr>
          <w:rFonts w:hint="eastAsia" w:ascii="Times New Roman" w:hAnsi="Times New Roman"/>
        </w:rPr>
        <w:t xml:space="preserve"> </w:t>
      </w:r>
      <w:r>
        <w:rPr>
          <w:rFonts w:ascii="Times New Roman" w:hAnsi="Times New Roman"/>
        </w:rPr>
        <w:t xml:space="preserve">投入</w:t>
      </w:r>
      <w:r>
        <w:rPr>
          <w:rFonts w:hint="eastAsia" w:ascii="Times New Roman" w:hAnsi="Times New Roman"/>
        </w:rPr>
        <w:t xml:space="preserve">人员数量</w:t>
      </w:r>
      <w:r>
        <w:rPr>
          <w:rFonts w:ascii="Times New Roman" w:hAnsi="Times New Roman"/>
        </w:rPr>
        <w:t xml:space="preserve">明细表</w:t>
      </w:r>
      <w:bookmarkEnd w:id="243"/>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785"/>
        <w:gridCol w:w="840"/>
        <w:gridCol w:w="1680"/>
        <w:gridCol w:w="3675"/>
      </w:tblGrid>
      <w:tr>
        <w:trPr>
          <w:cantSplit/>
          <w:trHeight w:val="750"/>
        </w:trPr>
        <w:tc>
          <w:tcPr>
            <w:tcW w:w="1050" w:type="dxa"/>
            <w:vAlign w:val="center"/>
            <w:textDirection w:val="lrTb"/>
            <w:noWrap w:val="false"/>
          </w:tcPr>
          <w:p>
            <w:pPr>
              <w:pStyle w:val="646"/>
              <w:spacing w:line="588" w:lineRule="exact"/>
              <w:rPr>
                <w:b/>
                <w:sz w:val="24"/>
                <w:szCs w:val="21"/>
              </w:rPr>
            </w:pPr>
            <w:r>
              <w:rPr>
                <w:b/>
                <w:sz w:val="24"/>
                <w:szCs w:val="21"/>
              </w:rPr>
              <w:t xml:space="preserve">投入要素名称</w:t>
            </w:r>
            <w:r/>
          </w:p>
        </w:tc>
        <w:tc>
          <w:tcPr>
            <w:tcW w:w="1785" w:type="dxa"/>
            <w:vAlign w:val="center"/>
            <w:textDirection w:val="lrTb"/>
            <w:noWrap w:val="false"/>
          </w:tcPr>
          <w:p>
            <w:pPr>
              <w:pStyle w:val="646"/>
              <w:jc w:val="center"/>
              <w:spacing w:line="588" w:lineRule="exact"/>
              <w:rPr>
                <w:b/>
                <w:sz w:val="24"/>
                <w:szCs w:val="21"/>
              </w:rPr>
            </w:pPr>
            <w:r>
              <w:rPr>
                <w:rFonts w:hint="eastAsia"/>
                <w:b/>
                <w:sz w:val="24"/>
                <w:szCs w:val="21"/>
              </w:rPr>
              <w:t xml:space="preserve">岗位</w:t>
            </w:r>
            <w:r>
              <w:rPr>
                <w:b/>
                <w:sz w:val="24"/>
                <w:szCs w:val="21"/>
              </w:rPr>
            </w:r>
            <w:r/>
          </w:p>
        </w:tc>
        <w:tc>
          <w:tcPr>
            <w:tcW w:w="840" w:type="dxa"/>
            <w:vAlign w:val="center"/>
            <w:textDirection w:val="lrTb"/>
            <w:noWrap w:val="false"/>
          </w:tcPr>
          <w:p>
            <w:pPr>
              <w:pStyle w:val="646"/>
              <w:jc w:val="center"/>
              <w:spacing w:line="588" w:lineRule="exact"/>
              <w:rPr>
                <w:b/>
                <w:sz w:val="24"/>
                <w:szCs w:val="21"/>
              </w:rPr>
            </w:pPr>
            <w:r>
              <w:rPr>
                <w:b/>
                <w:sz w:val="24"/>
                <w:szCs w:val="21"/>
              </w:rPr>
              <w:t xml:space="preserve">要求数量</w:t>
            </w:r>
            <w:r/>
          </w:p>
        </w:tc>
        <w:tc>
          <w:tcPr>
            <w:tcW w:w="1680" w:type="dxa"/>
            <w:vAlign w:val="center"/>
            <w:textDirection w:val="lrTb"/>
            <w:noWrap w:val="false"/>
          </w:tcPr>
          <w:p>
            <w:pPr>
              <w:pStyle w:val="646"/>
              <w:jc w:val="center"/>
              <w:spacing w:line="588" w:lineRule="exact"/>
              <w:rPr>
                <w:b/>
                <w:sz w:val="24"/>
                <w:szCs w:val="21"/>
              </w:rPr>
            </w:pPr>
            <w:r>
              <w:rPr>
                <w:b/>
                <w:sz w:val="24"/>
                <w:szCs w:val="21"/>
              </w:rPr>
              <w:t xml:space="preserve">投入数量</w:t>
            </w:r>
            <w:r/>
          </w:p>
        </w:tc>
        <w:tc>
          <w:tcPr>
            <w:tcW w:w="3675" w:type="dxa"/>
            <w:vAlign w:val="center"/>
            <w:textDirection w:val="lrTb"/>
            <w:noWrap w:val="false"/>
          </w:tcPr>
          <w:p>
            <w:pPr>
              <w:pStyle w:val="646"/>
              <w:jc w:val="center"/>
              <w:spacing w:line="588" w:lineRule="exact"/>
              <w:rPr>
                <w:rFonts w:hint="eastAsia"/>
                <w:b/>
                <w:bCs/>
                <w:sz w:val="24"/>
                <w:szCs w:val="21"/>
              </w:rPr>
            </w:pPr>
            <w:r>
              <w:rPr>
                <w:b/>
                <w:bCs/>
                <w:sz w:val="24"/>
                <w:szCs w:val="21"/>
              </w:rPr>
              <w:t xml:space="preserve">备  注</w:t>
            </w:r>
            <w:r>
              <w:rPr>
                <w:rFonts w:hint="eastAsia"/>
                <w:b/>
                <w:bCs/>
                <w:sz w:val="24"/>
                <w:szCs w:val="21"/>
              </w:rPr>
            </w:r>
            <w:r/>
          </w:p>
        </w:tc>
      </w:tr>
      <w:tr>
        <w:trPr>
          <w:cantSplit/>
          <w:trHeight w:val="750"/>
        </w:trPr>
        <w:tc>
          <w:tcPr>
            <w:tcW w:w="1050" w:type="dxa"/>
            <w:vAlign w:val="center"/>
            <w:vMerge w:val="restart"/>
            <w:textDirection w:val="lrTb"/>
            <w:noWrap w:val="false"/>
          </w:tcPr>
          <w:p>
            <w:pPr>
              <w:pStyle w:val="646"/>
              <w:jc w:val="center"/>
              <w:spacing w:line="588" w:lineRule="exact"/>
              <w:rPr>
                <w:bCs/>
                <w:sz w:val="24"/>
                <w:szCs w:val="21"/>
              </w:rPr>
            </w:pPr>
            <w:r>
              <w:rPr>
                <w:bCs/>
                <w:sz w:val="24"/>
                <w:szCs w:val="21"/>
              </w:rPr>
              <w:t xml:space="preserve">人员</w:t>
            </w:r>
            <w:r/>
          </w:p>
        </w:tc>
        <w:tc>
          <w:tcPr>
            <w:tcW w:w="1785" w:type="dxa"/>
            <w:vAlign w:val="center"/>
            <w:textDirection w:val="lrTb"/>
            <w:noWrap w:val="false"/>
          </w:tcPr>
          <w:p>
            <w:pPr>
              <w:pStyle w:val="646"/>
              <w:ind w:firstLine="480"/>
              <w:spacing w:line="588" w:lineRule="exact"/>
              <w:rPr>
                <w:b/>
                <w:sz w:val="24"/>
                <w:szCs w:val="21"/>
              </w:rPr>
            </w:pPr>
            <w:r>
              <w:rPr>
                <w:b/>
                <w:sz w:val="24"/>
                <w:szCs w:val="21"/>
              </w:rPr>
            </w:r>
            <w:r/>
          </w:p>
        </w:tc>
        <w:tc>
          <w:tcPr>
            <w:tcW w:w="840" w:type="dxa"/>
            <w:vAlign w:val="center"/>
            <w:textDirection w:val="lrTb"/>
            <w:noWrap w:val="false"/>
          </w:tcPr>
          <w:p>
            <w:pPr>
              <w:pStyle w:val="646"/>
              <w:ind w:firstLine="480"/>
              <w:spacing w:line="588" w:lineRule="exact"/>
              <w:rPr>
                <w:b/>
                <w:sz w:val="24"/>
                <w:szCs w:val="21"/>
              </w:rPr>
            </w:pPr>
            <w:r>
              <w:rPr>
                <w:b/>
                <w:sz w:val="24"/>
                <w:szCs w:val="21"/>
              </w:rPr>
            </w:r>
            <w:r/>
          </w:p>
        </w:tc>
        <w:tc>
          <w:tcPr>
            <w:tcW w:w="1680" w:type="dxa"/>
            <w:vAlign w:val="center"/>
            <w:textDirection w:val="lrTb"/>
            <w:noWrap w:val="false"/>
          </w:tcPr>
          <w:p>
            <w:pPr>
              <w:pStyle w:val="646"/>
              <w:ind w:firstLine="480"/>
              <w:spacing w:line="588" w:lineRule="exact"/>
              <w:rPr>
                <w:b/>
                <w:sz w:val="24"/>
                <w:szCs w:val="21"/>
              </w:rPr>
            </w:pPr>
            <w:r>
              <w:rPr>
                <w:b/>
                <w:sz w:val="24"/>
                <w:szCs w:val="21"/>
              </w:rPr>
            </w:r>
            <w:r/>
          </w:p>
        </w:tc>
        <w:tc>
          <w:tcPr>
            <w:tcW w:w="3675" w:type="dxa"/>
            <w:vAlign w:val="center"/>
            <w:textDirection w:val="lrTb"/>
            <w:noWrap w:val="false"/>
          </w:tcPr>
          <w:p>
            <w:pPr>
              <w:pStyle w:val="646"/>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6"/>
              <w:ind w:firstLine="480"/>
              <w:spacing w:line="588" w:lineRule="exact"/>
              <w:rPr>
                <w:b/>
                <w:sz w:val="24"/>
                <w:szCs w:val="21"/>
              </w:rPr>
            </w:pPr>
            <w:r>
              <w:rPr>
                <w:b/>
                <w:sz w:val="24"/>
                <w:szCs w:val="21"/>
              </w:rPr>
            </w:r>
            <w:r/>
          </w:p>
        </w:tc>
        <w:tc>
          <w:tcPr>
            <w:tcW w:w="1785" w:type="dxa"/>
            <w:vAlign w:val="center"/>
            <w:textDirection w:val="lrTb"/>
            <w:noWrap w:val="false"/>
          </w:tcPr>
          <w:p>
            <w:pPr>
              <w:pStyle w:val="646"/>
              <w:ind w:firstLine="480"/>
              <w:spacing w:line="588" w:lineRule="exact"/>
              <w:rPr>
                <w:b/>
                <w:sz w:val="24"/>
                <w:szCs w:val="21"/>
              </w:rPr>
            </w:pPr>
            <w:r>
              <w:rPr>
                <w:b/>
                <w:sz w:val="24"/>
                <w:szCs w:val="21"/>
              </w:rPr>
            </w:r>
            <w:r/>
          </w:p>
        </w:tc>
        <w:tc>
          <w:tcPr>
            <w:tcW w:w="840" w:type="dxa"/>
            <w:vAlign w:val="center"/>
            <w:textDirection w:val="lrTb"/>
            <w:noWrap w:val="false"/>
          </w:tcPr>
          <w:p>
            <w:pPr>
              <w:pStyle w:val="646"/>
              <w:ind w:firstLine="480"/>
              <w:spacing w:line="588" w:lineRule="exact"/>
              <w:rPr>
                <w:b/>
                <w:sz w:val="24"/>
                <w:szCs w:val="21"/>
              </w:rPr>
            </w:pPr>
            <w:r>
              <w:rPr>
                <w:b/>
                <w:sz w:val="24"/>
                <w:szCs w:val="21"/>
              </w:rPr>
            </w:r>
            <w:r/>
          </w:p>
        </w:tc>
        <w:tc>
          <w:tcPr>
            <w:tcW w:w="1680" w:type="dxa"/>
            <w:vAlign w:val="center"/>
            <w:textDirection w:val="lrTb"/>
            <w:noWrap w:val="false"/>
          </w:tcPr>
          <w:p>
            <w:pPr>
              <w:pStyle w:val="646"/>
              <w:ind w:firstLine="480"/>
              <w:spacing w:line="588" w:lineRule="exact"/>
              <w:rPr>
                <w:b/>
                <w:sz w:val="24"/>
                <w:szCs w:val="21"/>
              </w:rPr>
            </w:pPr>
            <w:r>
              <w:rPr>
                <w:b/>
                <w:sz w:val="24"/>
                <w:szCs w:val="21"/>
              </w:rPr>
            </w:r>
            <w:r/>
          </w:p>
        </w:tc>
        <w:tc>
          <w:tcPr>
            <w:tcW w:w="3675" w:type="dxa"/>
            <w:vAlign w:val="center"/>
            <w:textDirection w:val="lrTb"/>
            <w:noWrap w:val="false"/>
          </w:tcPr>
          <w:p>
            <w:pPr>
              <w:pStyle w:val="646"/>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6"/>
              <w:ind w:firstLine="480"/>
              <w:spacing w:line="588" w:lineRule="exact"/>
              <w:rPr>
                <w:b/>
                <w:sz w:val="24"/>
                <w:szCs w:val="21"/>
              </w:rPr>
            </w:pPr>
            <w:r>
              <w:rPr>
                <w:b/>
                <w:sz w:val="24"/>
                <w:szCs w:val="21"/>
              </w:rPr>
            </w:r>
            <w:r/>
          </w:p>
        </w:tc>
        <w:tc>
          <w:tcPr>
            <w:tcW w:w="1785" w:type="dxa"/>
            <w:vAlign w:val="center"/>
            <w:textDirection w:val="lrTb"/>
            <w:noWrap w:val="false"/>
          </w:tcPr>
          <w:p>
            <w:pPr>
              <w:pStyle w:val="646"/>
              <w:ind w:firstLine="480"/>
              <w:spacing w:line="588" w:lineRule="exact"/>
              <w:rPr>
                <w:b/>
                <w:sz w:val="24"/>
                <w:szCs w:val="21"/>
              </w:rPr>
            </w:pPr>
            <w:r>
              <w:rPr>
                <w:b/>
                <w:sz w:val="24"/>
                <w:szCs w:val="21"/>
              </w:rPr>
            </w:r>
            <w:r/>
          </w:p>
        </w:tc>
        <w:tc>
          <w:tcPr>
            <w:tcW w:w="840" w:type="dxa"/>
            <w:vAlign w:val="center"/>
            <w:textDirection w:val="lrTb"/>
            <w:noWrap w:val="false"/>
          </w:tcPr>
          <w:p>
            <w:pPr>
              <w:pStyle w:val="646"/>
              <w:ind w:firstLine="480"/>
              <w:spacing w:line="588" w:lineRule="exact"/>
              <w:rPr>
                <w:b/>
                <w:sz w:val="24"/>
                <w:szCs w:val="21"/>
              </w:rPr>
            </w:pPr>
            <w:r>
              <w:rPr>
                <w:b/>
                <w:sz w:val="24"/>
                <w:szCs w:val="21"/>
              </w:rPr>
            </w:r>
            <w:r/>
          </w:p>
        </w:tc>
        <w:tc>
          <w:tcPr>
            <w:tcW w:w="1680" w:type="dxa"/>
            <w:vAlign w:val="center"/>
            <w:textDirection w:val="lrTb"/>
            <w:noWrap w:val="false"/>
          </w:tcPr>
          <w:p>
            <w:pPr>
              <w:pStyle w:val="646"/>
              <w:ind w:firstLine="480"/>
              <w:spacing w:line="588" w:lineRule="exact"/>
              <w:rPr>
                <w:b/>
                <w:sz w:val="24"/>
                <w:szCs w:val="21"/>
              </w:rPr>
            </w:pPr>
            <w:r>
              <w:rPr>
                <w:b/>
                <w:sz w:val="24"/>
                <w:szCs w:val="21"/>
              </w:rPr>
            </w:r>
            <w:r/>
          </w:p>
        </w:tc>
        <w:tc>
          <w:tcPr>
            <w:tcW w:w="3675" w:type="dxa"/>
            <w:vAlign w:val="center"/>
            <w:textDirection w:val="lrTb"/>
            <w:noWrap w:val="false"/>
          </w:tcPr>
          <w:p>
            <w:pPr>
              <w:pStyle w:val="646"/>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6"/>
              <w:ind w:firstLine="480"/>
              <w:spacing w:line="588" w:lineRule="exact"/>
              <w:rPr>
                <w:b/>
                <w:sz w:val="24"/>
                <w:szCs w:val="21"/>
              </w:rPr>
            </w:pPr>
            <w:r>
              <w:rPr>
                <w:b/>
                <w:sz w:val="24"/>
                <w:szCs w:val="21"/>
              </w:rPr>
            </w:r>
            <w:r/>
          </w:p>
        </w:tc>
        <w:tc>
          <w:tcPr>
            <w:tcW w:w="1785" w:type="dxa"/>
            <w:vAlign w:val="center"/>
            <w:textDirection w:val="lrTb"/>
            <w:noWrap w:val="false"/>
          </w:tcPr>
          <w:p>
            <w:pPr>
              <w:pStyle w:val="646"/>
              <w:ind w:firstLine="480"/>
              <w:spacing w:line="588" w:lineRule="exact"/>
              <w:rPr>
                <w:b/>
                <w:sz w:val="24"/>
                <w:szCs w:val="21"/>
              </w:rPr>
            </w:pPr>
            <w:r>
              <w:rPr>
                <w:rFonts w:hint="eastAsia"/>
                <w:b/>
                <w:sz w:val="24"/>
                <w:szCs w:val="21"/>
              </w:rPr>
              <w:t xml:space="preserve">……</w:t>
            </w:r>
            <w:r>
              <w:rPr>
                <w:b/>
                <w:sz w:val="24"/>
                <w:szCs w:val="21"/>
              </w:rPr>
            </w:r>
            <w:r/>
          </w:p>
        </w:tc>
        <w:tc>
          <w:tcPr>
            <w:tcW w:w="840" w:type="dxa"/>
            <w:vAlign w:val="center"/>
            <w:textDirection w:val="lrTb"/>
            <w:noWrap w:val="false"/>
          </w:tcPr>
          <w:p>
            <w:pPr>
              <w:pStyle w:val="646"/>
              <w:ind w:firstLine="480"/>
              <w:spacing w:line="588" w:lineRule="exact"/>
              <w:rPr>
                <w:b/>
                <w:sz w:val="24"/>
                <w:szCs w:val="21"/>
              </w:rPr>
            </w:pPr>
            <w:r>
              <w:rPr>
                <w:b/>
                <w:sz w:val="24"/>
                <w:szCs w:val="21"/>
              </w:rPr>
            </w:r>
            <w:r/>
          </w:p>
        </w:tc>
        <w:tc>
          <w:tcPr>
            <w:tcW w:w="1680" w:type="dxa"/>
            <w:vAlign w:val="center"/>
            <w:textDirection w:val="lrTb"/>
            <w:noWrap w:val="false"/>
          </w:tcPr>
          <w:p>
            <w:pPr>
              <w:pStyle w:val="646"/>
              <w:ind w:firstLine="480"/>
              <w:spacing w:line="588" w:lineRule="exact"/>
              <w:rPr>
                <w:b/>
                <w:sz w:val="24"/>
                <w:szCs w:val="21"/>
              </w:rPr>
            </w:pPr>
            <w:r>
              <w:rPr>
                <w:b/>
                <w:sz w:val="24"/>
                <w:szCs w:val="21"/>
              </w:rPr>
            </w:r>
            <w:r/>
          </w:p>
        </w:tc>
        <w:tc>
          <w:tcPr>
            <w:tcW w:w="3675" w:type="dxa"/>
            <w:vAlign w:val="center"/>
            <w:textDirection w:val="lrTb"/>
            <w:noWrap w:val="false"/>
          </w:tcPr>
          <w:p>
            <w:pPr>
              <w:pStyle w:val="646"/>
              <w:ind w:firstLine="480"/>
              <w:spacing w:line="588" w:lineRule="exact"/>
              <w:rPr>
                <w:sz w:val="24"/>
                <w:szCs w:val="21"/>
              </w:rPr>
            </w:pPr>
            <w:r>
              <w:rPr>
                <w:sz w:val="24"/>
                <w:szCs w:val="21"/>
              </w:rPr>
            </w:r>
            <w:r/>
          </w:p>
        </w:tc>
      </w:tr>
      <w:tr>
        <w:trPr>
          <w:cantSplit/>
          <w:trHeight w:val="863"/>
        </w:trPr>
        <w:tc>
          <w:tcPr>
            <w:tcW w:w="1050" w:type="dxa"/>
            <w:vAlign w:val="center"/>
            <w:textDirection w:val="lrTb"/>
            <w:noWrap w:val="false"/>
          </w:tcPr>
          <w:p>
            <w:pPr>
              <w:pStyle w:val="646"/>
              <w:jc w:val="center"/>
              <w:spacing w:line="588" w:lineRule="exact"/>
              <w:rPr>
                <w:sz w:val="24"/>
                <w:szCs w:val="21"/>
              </w:rPr>
            </w:pPr>
            <w:r>
              <w:rPr>
                <w:sz w:val="24"/>
                <w:szCs w:val="21"/>
              </w:rPr>
              <w:t xml:space="preserve">其他</w:t>
            </w:r>
            <w:r/>
          </w:p>
        </w:tc>
        <w:tc>
          <w:tcPr>
            <w:gridSpan w:val="2"/>
            <w:tcW w:w="2625" w:type="dxa"/>
            <w:vAlign w:val="center"/>
            <w:textDirection w:val="lrTb"/>
            <w:noWrap w:val="false"/>
          </w:tcPr>
          <w:p>
            <w:pPr>
              <w:pStyle w:val="646"/>
              <w:ind w:firstLine="480"/>
              <w:spacing w:line="588" w:lineRule="exact"/>
              <w:rPr>
                <w:sz w:val="24"/>
                <w:szCs w:val="21"/>
              </w:rPr>
            </w:pPr>
            <w:r>
              <w:rPr>
                <w:sz w:val="24"/>
                <w:szCs w:val="21"/>
              </w:rPr>
            </w:r>
            <w:r/>
          </w:p>
        </w:tc>
        <w:tc>
          <w:tcPr>
            <w:tcW w:w="1680" w:type="dxa"/>
            <w:vAlign w:val="center"/>
            <w:textDirection w:val="lrTb"/>
            <w:noWrap w:val="false"/>
          </w:tcPr>
          <w:p>
            <w:pPr>
              <w:pStyle w:val="646"/>
              <w:ind w:firstLine="480"/>
              <w:spacing w:line="588" w:lineRule="exact"/>
              <w:rPr>
                <w:sz w:val="24"/>
                <w:szCs w:val="21"/>
              </w:rPr>
            </w:pPr>
            <w:r>
              <w:rPr>
                <w:sz w:val="24"/>
                <w:szCs w:val="21"/>
              </w:rPr>
            </w:r>
            <w:r/>
          </w:p>
        </w:tc>
        <w:tc>
          <w:tcPr>
            <w:tcW w:w="3675" w:type="dxa"/>
            <w:vAlign w:val="center"/>
            <w:textDirection w:val="lrTb"/>
            <w:noWrap w:val="false"/>
          </w:tcPr>
          <w:p>
            <w:pPr>
              <w:pStyle w:val="646"/>
              <w:ind w:firstLine="480"/>
              <w:spacing w:line="588" w:lineRule="exact"/>
              <w:rPr>
                <w:sz w:val="24"/>
                <w:szCs w:val="21"/>
              </w:rPr>
            </w:pPr>
            <w:r>
              <w:rPr>
                <w:sz w:val="24"/>
                <w:szCs w:val="21"/>
              </w:rPr>
            </w:r>
            <w:r/>
          </w:p>
        </w:tc>
      </w:tr>
    </w:tbl>
    <w:p>
      <w:pPr>
        <w:pStyle w:val="646"/>
        <w:ind w:firstLine="480"/>
        <w:spacing w:line="440" w:lineRule="exact"/>
        <w:rPr>
          <w:bCs/>
          <w:sz w:val="24"/>
          <w:szCs w:val="21"/>
        </w:rPr>
      </w:pPr>
      <w:r>
        <w:rPr>
          <w:bCs/>
          <w:sz w:val="24"/>
          <w:szCs w:val="21"/>
        </w:rPr>
        <w:t xml:space="preserve">注：1、投标人应将本项目所投入的有关物业管理服务要素情况分类别依次填报在上述表格中。</w:t>
      </w:r>
      <w:r/>
    </w:p>
    <w:p>
      <w:pPr>
        <w:pStyle w:val="646"/>
        <w:ind w:firstLine="960"/>
        <w:spacing w:line="440" w:lineRule="exact"/>
        <w:rPr>
          <w:bCs/>
          <w:sz w:val="24"/>
          <w:szCs w:val="21"/>
        </w:rPr>
      </w:pPr>
      <w:r>
        <w:rPr>
          <w:rFonts w:hint="eastAsia"/>
          <w:bCs/>
          <w:sz w:val="24"/>
          <w:szCs w:val="21"/>
        </w:rPr>
        <w:t xml:space="preserve">2</w:t>
      </w:r>
      <w:r>
        <w:rPr>
          <w:bCs/>
          <w:sz w:val="24"/>
          <w:szCs w:val="21"/>
        </w:rPr>
        <w:t xml:space="preserve">、如有需要说明的事项，请在备注中列明。</w:t>
      </w:r>
      <w:r/>
    </w:p>
    <w:p>
      <w:pPr>
        <w:pStyle w:val="646"/>
        <w:ind w:firstLine="600"/>
        <w:spacing w:line="440" w:lineRule="exact"/>
        <w:rPr>
          <w:b/>
          <w:sz w:val="24"/>
          <w:szCs w:val="21"/>
        </w:rPr>
      </w:pPr>
      <w:r>
        <w:rPr>
          <w:b/>
          <w:sz w:val="24"/>
          <w:szCs w:val="21"/>
        </w:rPr>
      </w:r>
      <w:r/>
    </w:p>
    <w:p>
      <w:pPr>
        <w:pStyle w:val="646"/>
        <w:ind w:right="144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bookmarkEnd w:id="240"/>
      <w:r/>
      <w:bookmarkEnd w:id="241"/>
      <w:r/>
      <w:bookmarkEnd w:id="242"/>
      <w:r>
        <w:rPr>
          <w:rFonts w:hint="eastAsia"/>
          <w:sz w:val="24"/>
          <w:szCs w:val="21"/>
        </w:rPr>
      </w:r>
      <w:r/>
    </w:p>
    <w:p>
      <w:pPr>
        <w:pStyle w:val="699"/>
        <w:rPr>
          <w:rFonts w:hint="eastAsia"/>
        </w:rPr>
      </w:pPr>
      <w:r>
        <w:rPr>
          <w:szCs w:val="21"/>
        </w:rPr>
        <w:br w:type="page" w:clear="all"/>
      </w:r>
      <w:bookmarkStart w:id="244" w:name="_Toc187045189"/>
      <w:r/>
      <w:bookmarkStart w:id="245" w:name="_Toc186181271"/>
      <w:r/>
      <w:bookmarkStart w:id="246" w:name="_Toc185332287"/>
      <w:r/>
      <w:bookmarkStart w:id="247" w:name="_Toc221112949"/>
      <w:r>
        <w:rPr>
          <w:rFonts w:ascii="Times New Roman" w:hAnsi="Times New Roman"/>
        </w:rPr>
        <w:t xml:space="preserve">附件12 项目实施方案</w:t>
      </w:r>
      <w:bookmarkEnd w:id="244"/>
      <w:r/>
      <w:bookmarkEnd w:id="245"/>
      <w:r/>
      <w:bookmarkEnd w:id="246"/>
      <w:r/>
      <w:bookmarkEnd w:id="247"/>
      <w:r>
        <w:rPr>
          <w:rFonts w:hint="eastAsia"/>
        </w:rPr>
      </w:r>
      <w:r/>
    </w:p>
    <w:p>
      <w:pPr>
        <w:pStyle w:val="646"/>
        <w:spacing w:line="440" w:lineRule="exact"/>
        <w:rPr>
          <w:sz w:val="24"/>
        </w:rPr>
      </w:pPr>
      <w:r>
        <w:rPr>
          <w:rFonts w:hint="eastAsia"/>
          <w:sz w:val="24"/>
        </w:rPr>
        <w:t xml:space="preserve">主要内容应包括但不限于以下方面：</w:t>
      </w:r>
      <w:r>
        <w:rPr>
          <w:sz w:val="24"/>
        </w:rPr>
      </w:r>
      <w:r/>
    </w:p>
    <w:p>
      <w:pPr>
        <w:pStyle w:val="646"/>
        <w:ind w:firstLine="480"/>
        <w:spacing w:line="440" w:lineRule="exact"/>
        <w:rPr>
          <w:bCs/>
          <w:sz w:val="24"/>
          <w:szCs w:val="22"/>
        </w:rPr>
      </w:pPr>
      <w:r>
        <w:rPr>
          <w:rFonts w:hint="eastAsia"/>
          <w:bCs/>
          <w:sz w:val="24"/>
          <w:szCs w:val="22"/>
        </w:rPr>
        <w:t xml:space="preserve">1、物业服务工作计划</w:t>
      </w:r>
      <w:r>
        <w:rPr>
          <w:sz w:val="24"/>
          <w:szCs w:val="24"/>
        </w:rPr>
        <w:t xml:space="preserve">（包括物业服务岗位管理、工作流程、质量控制措施）</w:t>
      </w:r>
      <w:r>
        <w:rPr>
          <w:rFonts w:hint="eastAsia"/>
          <w:bCs/>
          <w:sz w:val="24"/>
          <w:szCs w:val="22"/>
        </w:rPr>
        <w:t xml:space="preserve">。</w:t>
      </w:r>
      <w:r>
        <w:rPr>
          <w:bCs/>
          <w:sz w:val="24"/>
          <w:szCs w:val="22"/>
        </w:rPr>
      </w:r>
      <w:r/>
    </w:p>
    <w:p>
      <w:pPr>
        <w:pStyle w:val="646"/>
        <w:ind w:firstLine="480"/>
        <w:spacing w:line="440" w:lineRule="exact"/>
        <w:rPr>
          <w:bCs/>
          <w:sz w:val="24"/>
          <w:szCs w:val="22"/>
        </w:rPr>
      </w:pPr>
      <w:r>
        <w:rPr>
          <w:bCs/>
          <w:sz w:val="24"/>
          <w:szCs w:val="22"/>
        </w:rPr>
        <w:t xml:space="preserve">2</w:t>
      </w:r>
      <w:r>
        <w:rPr>
          <w:rFonts w:hint="eastAsia"/>
          <w:bCs/>
          <w:sz w:val="24"/>
          <w:szCs w:val="22"/>
        </w:rPr>
        <w:t xml:space="preserve">、服务方案的重点、难点分析及应对措施</w:t>
      </w:r>
      <w:r>
        <w:rPr>
          <w:sz w:val="24"/>
          <w:szCs w:val="24"/>
        </w:rPr>
        <w:t xml:space="preserve">（包括但不限于如</w:t>
      </w:r>
      <w:r>
        <w:rPr>
          <w:rFonts w:hint="eastAsia"/>
          <w:sz w:val="24"/>
          <w:szCs w:val="24"/>
        </w:rPr>
        <w:t xml:space="preserve">门卫服务、卫生保洁和宿舍服务、会务服务、食堂服务、室外绿化养护服务、有害生物防治服务、建筑消防技术服务、环卫垃圾清运服务</w:t>
      </w:r>
      <w:r>
        <w:rPr>
          <w:sz w:val="24"/>
          <w:szCs w:val="24"/>
        </w:rPr>
        <w:t xml:space="preserve">等）</w:t>
      </w:r>
      <w:r>
        <w:rPr>
          <w:rFonts w:hint="eastAsia"/>
          <w:bCs/>
          <w:sz w:val="24"/>
          <w:szCs w:val="22"/>
        </w:rPr>
        <w:t xml:space="preserve">。</w:t>
      </w:r>
      <w:r>
        <w:rPr>
          <w:bCs/>
          <w:sz w:val="24"/>
          <w:szCs w:val="22"/>
        </w:rPr>
      </w:r>
      <w:r/>
    </w:p>
    <w:p>
      <w:pPr>
        <w:pStyle w:val="646"/>
        <w:ind w:firstLine="480"/>
        <w:spacing w:line="440" w:lineRule="exact"/>
        <w:rPr>
          <w:bCs/>
          <w:sz w:val="24"/>
          <w:szCs w:val="22"/>
        </w:rPr>
      </w:pPr>
      <w:r>
        <w:rPr>
          <w:rFonts w:hint="eastAsia"/>
          <w:bCs/>
          <w:sz w:val="24"/>
          <w:szCs w:val="22"/>
        </w:rPr>
        <w:t xml:space="preserve">3、突发事件处理的应急预案：</w:t>
      </w:r>
      <w:r>
        <w:rPr>
          <w:bCs/>
          <w:sz w:val="24"/>
          <w:szCs w:val="22"/>
        </w:rPr>
        <w:t xml:space="preserve"> </w:t>
      </w:r>
      <w:r/>
    </w:p>
    <w:p>
      <w:pPr>
        <w:pStyle w:val="646"/>
        <w:ind w:firstLine="600"/>
        <w:spacing w:line="440" w:lineRule="exact"/>
        <w:rPr>
          <w:rFonts w:hint="eastAsia"/>
          <w:bCs/>
          <w:sz w:val="24"/>
          <w:szCs w:val="22"/>
        </w:rPr>
      </w:pPr>
      <w:r>
        <w:rPr>
          <w:rFonts w:hint="eastAsia"/>
          <w:bCs/>
          <w:sz w:val="24"/>
          <w:szCs w:val="22"/>
        </w:rPr>
        <w:t xml:space="preserve">3.</w:t>
      </w:r>
      <w:r>
        <w:rPr>
          <w:bCs/>
          <w:sz w:val="24"/>
          <w:szCs w:val="22"/>
        </w:rPr>
        <w:t xml:space="preserve">1</w:t>
      </w:r>
      <w:r>
        <w:rPr>
          <w:rFonts w:hint="eastAsia"/>
          <w:bCs/>
          <w:sz w:val="24"/>
          <w:szCs w:val="22"/>
        </w:rPr>
        <w:t xml:space="preserve"> </w:t>
      </w:r>
      <w:r>
        <w:rPr>
          <w:bCs/>
          <w:sz w:val="24"/>
          <w:szCs w:val="22"/>
        </w:rPr>
        <w:t xml:space="preserve">发生</w:t>
      </w:r>
      <w:r>
        <w:rPr>
          <w:rFonts w:hint="eastAsia" w:ascii="Calibri" w:hAnsi="Calibri"/>
          <w:sz w:val="24"/>
          <w:szCs w:val="24"/>
        </w:rPr>
        <w:t xml:space="preserve">火灾、火警、治安</w:t>
      </w:r>
      <w:r>
        <w:rPr>
          <w:rFonts w:hint="eastAsia"/>
          <w:bCs/>
          <w:sz w:val="24"/>
          <w:szCs w:val="22"/>
        </w:rPr>
        <w:t xml:space="preserve">突发事件的应急预案。</w:t>
      </w:r>
      <w:r/>
    </w:p>
    <w:p>
      <w:pPr>
        <w:pStyle w:val="646"/>
        <w:ind w:firstLine="600"/>
        <w:spacing w:line="440" w:lineRule="exact"/>
        <w:rPr>
          <w:bCs/>
          <w:sz w:val="24"/>
          <w:szCs w:val="22"/>
        </w:rPr>
      </w:pPr>
      <w:r>
        <w:rPr>
          <w:rFonts w:hint="eastAsia"/>
          <w:bCs/>
          <w:sz w:val="24"/>
          <w:szCs w:val="22"/>
        </w:rPr>
        <w:t xml:space="preserve">3.</w:t>
      </w:r>
      <w:r>
        <w:rPr>
          <w:bCs/>
          <w:sz w:val="24"/>
          <w:szCs w:val="22"/>
        </w:rPr>
        <w:t xml:space="preserve">2</w:t>
      </w:r>
      <w:r>
        <w:rPr>
          <w:rFonts w:hint="eastAsia"/>
          <w:bCs/>
          <w:sz w:val="24"/>
          <w:szCs w:val="22"/>
        </w:rPr>
        <w:t xml:space="preserve"> 发生</w:t>
      </w:r>
      <w:r>
        <w:rPr>
          <w:sz w:val="24"/>
          <w:szCs w:val="24"/>
        </w:rPr>
        <w:t xml:space="preserve">恶劣天气</w:t>
      </w:r>
      <w:r>
        <w:rPr>
          <w:rFonts w:hint="eastAsia"/>
          <w:sz w:val="24"/>
          <w:szCs w:val="24"/>
        </w:rPr>
        <w:t xml:space="preserve">、</w:t>
      </w:r>
      <w:r>
        <w:rPr>
          <w:sz w:val="24"/>
          <w:szCs w:val="24"/>
        </w:rPr>
        <w:t xml:space="preserve">食物中毒</w:t>
      </w:r>
      <w:r>
        <w:rPr>
          <w:bCs/>
          <w:sz w:val="24"/>
          <w:szCs w:val="22"/>
        </w:rPr>
        <w:t xml:space="preserve">突发事件</w:t>
      </w:r>
      <w:r>
        <w:rPr>
          <w:rFonts w:hint="eastAsia"/>
          <w:bCs/>
          <w:sz w:val="24"/>
          <w:szCs w:val="22"/>
        </w:rPr>
        <w:t xml:space="preserve">的应急预案。</w:t>
      </w:r>
      <w:r>
        <w:rPr>
          <w:bCs/>
          <w:sz w:val="24"/>
          <w:szCs w:val="22"/>
        </w:rPr>
      </w:r>
      <w:r/>
    </w:p>
    <w:p>
      <w:pPr>
        <w:pStyle w:val="646"/>
        <w:ind w:firstLine="480"/>
        <w:spacing w:line="440" w:lineRule="exact"/>
        <w:rPr>
          <w:bCs/>
          <w:sz w:val="24"/>
          <w:szCs w:val="22"/>
        </w:rPr>
      </w:pPr>
      <w:r>
        <w:rPr>
          <w:rFonts w:hint="eastAsia"/>
          <w:sz w:val="24"/>
          <w:szCs w:val="24"/>
        </w:rPr>
        <w:t xml:space="preserve">4、</w:t>
      </w:r>
      <w:r>
        <w:rPr>
          <w:rFonts w:hint="eastAsia"/>
          <w:bCs/>
          <w:sz w:val="24"/>
          <w:szCs w:val="22"/>
        </w:rPr>
        <w:t xml:space="preserve">衔接方案。</w:t>
      </w:r>
      <w:r>
        <w:rPr>
          <w:bCs/>
          <w:sz w:val="24"/>
          <w:szCs w:val="22"/>
        </w:rPr>
      </w:r>
      <w:r/>
    </w:p>
    <w:p>
      <w:pPr>
        <w:pStyle w:val="646"/>
        <w:ind w:firstLine="480"/>
        <w:spacing w:line="440" w:lineRule="exact"/>
        <w:rPr>
          <w:bCs/>
          <w:sz w:val="24"/>
          <w:szCs w:val="22"/>
        </w:rPr>
      </w:pPr>
      <w:r>
        <w:rPr>
          <w:rFonts w:hint="eastAsia"/>
          <w:bCs/>
          <w:sz w:val="24"/>
          <w:szCs w:val="22"/>
        </w:rPr>
        <w:t xml:space="preserve">5、内部管理情况</w:t>
      </w:r>
      <w:r>
        <w:rPr>
          <w:bCs/>
          <w:sz w:val="24"/>
          <w:szCs w:val="22"/>
        </w:rPr>
      </w:r>
      <w:r/>
    </w:p>
    <w:p>
      <w:pPr>
        <w:pStyle w:val="646"/>
        <w:ind w:firstLine="600"/>
        <w:spacing w:line="440" w:lineRule="exact"/>
        <w:rPr>
          <w:bCs/>
          <w:sz w:val="24"/>
          <w:szCs w:val="22"/>
        </w:rPr>
      </w:pPr>
      <w:r>
        <w:rPr>
          <w:rFonts w:hint="eastAsia"/>
          <w:bCs/>
          <w:sz w:val="24"/>
          <w:szCs w:val="22"/>
        </w:rPr>
        <w:t xml:space="preserve">5.</w:t>
      </w:r>
      <w:r>
        <w:rPr>
          <w:bCs/>
          <w:sz w:val="24"/>
          <w:szCs w:val="22"/>
        </w:rPr>
        <w:t xml:space="preserve">1</w:t>
      </w:r>
      <w:r>
        <w:rPr>
          <w:rFonts w:hint="eastAsia"/>
          <w:bCs/>
          <w:sz w:val="24"/>
          <w:szCs w:val="22"/>
        </w:rPr>
        <w:t xml:space="preserve"> </w:t>
      </w:r>
      <w:r>
        <w:rPr>
          <w:bCs/>
          <w:sz w:val="24"/>
          <w:szCs w:val="22"/>
        </w:rPr>
        <w:t xml:space="preserve">内部管理架构。</w:t>
      </w:r>
      <w:r/>
    </w:p>
    <w:p>
      <w:pPr>
        <w:pStyle w:val="646"/>
        <w:ind w:firstLine="600"/>
        <w:spacing w:line="440" w:lineRule="exact"/>
        <w:rPr>
          <w:bCs/>
          <w:sz w:val="24"/>
          <w:szCs w:val="22"/>
        </w:rPr>
      </w:pPr>
      <w:r>
        <w:rPr>
          <w:rFonts w:hint="eastAsia"/>
          <w:bCs/>
          <w:sz w:val="24"/>
          <w:szCs w:val="22"/>
        </w:rPr>
        <w:t xml:space="preserve">5.</w:t>
      </w:r>
      <w:r>
        <w:rPr>
          <w:bCs/>
          <w:sz w:val="24"/>
          <w:szCs w:val="22"/>
        </w:rPr>
        <w:t xml:space="preserve">2</w:t>
      </w:r>
      <w:r>
        <w:rPr>
          <w:rFonts w:hint="eastAsia"/>
          <w:bCs/>
          <w:sz w:val="24"/>
          <w:szCs w:val="22"/>
        </w:rPr>
        <w:t xml:space="preserve"> </w:t>
      </w:r>
      <w:r>
        <w:rPr>
          <w:bCs/>
          <w:sz w:val="24"/>
          <w:szCs w:val="22"/>
        </w:rPr>
        <w:t xml:space="preserve">员工的激励机制与监督机制。</w:t>
      </w:r>
      <w:r/>
    </w:p>
    <w:p>
      <w:pPr>
        <w:pStyle w:val="646"/>
        <w:ind w:firstLine="600"/>
        <w:spacing w:line="440" w:lineRule="exact"/>
        <w:rPr>
          <w:bCs/>
          <w:sz w:val="24"/>
          <w:szCs w:val="22"/>
        </w:rPr>
      </w:pPr>
      <w:r>
        <w:rPr>
          <w:rFonts w:hint="eastAsia"/>
          <w:bCs/>
          <w:sz w:val="24"/>
          <w:szCs w:val="22"/>
        </w:rPr>
        <w:t xml:space="preserve">5.</w:t>
      </w:r>
      <w:r>
        <w:rPr>
          <w:bCs/>
          <w:sz w:val="24"/>
          <w:szCs w:val="22"/>
        </w:rPr>
        <w:t xml:space="preserve">3</w:t>
      </w:r>
      <w:r>
        <w:rPr>
          <w:rFonts w:hint="eastAsia"/>
          <w:bCs/>
          <w:sz w:val="24"/>
          <w:szCs w:val="22"/>
        </w:rPr>
        <w:t xml:space="preserve"> </w:t>
      </w:r>
      <w:r>
        <w:rPr>
          <w:bCs/>
          <w:sz w:val="24"/>
          <w:szCs w:val="22"/>
        </w:rPr>
        <w:t xml:space="preserve">采购人意见处理机制。</w:t>
      </w:r>
      <w:r/>
    </w:p>
    <w:p>
      <w:pPr>
        <w:pStyle w:val="646"/>
        <w:ind w:firstLine="480"/>
        <w:spacing w:line="440" w:lineRule="exact"/>
        <w:rPr>
          <w:rFonts w:hint="eastAsia"/>
          <w:bCs/>
          <w:sz w:val="24"/>
          <w:szCs w:val="22"/>
        </w:rPr>
      </w:pPr>
      <w:r>
        <w:rPr>
          <w:rFonts w:hint="eastAsia"/>
          <w:bCs/>
          <w:sz w:val="24"/>
          <w:szCs w:val="22"/>
        </w:rPr>
      </w:r>
      <w:r/>
    </w:p>
    <w:p>
      <w:pPr>
        <w:pStyle w:val="646"/>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6"/>
        <w:ind w:right="1442" w:firstLine="360"/>
        <w:jc w:val="right"/>
        <w:spacing w:line="440" w:lineRule="exact"/>
        <w:rPr>
          <w:rFonts w:hint="eastAsia"/>
          <w:sz w:val="24"/>
          <w:szCs w:val="21"/>
        </w:rPr>
      </w:pPr>
      <w:r>
        <w:rPr>
          <w:rFonts w:hint="eastAsia"/>
          <w:sz w:val="24"/>
          <w:szCs w:val="21"/>
        </w:rPr>
      </w:r>
      <w:r/>
    </w:p>
    <w:p>
      <w:pPr>
        <w:pStyle w:val="699"/>
        <w:rPr>
          <w:rFonts w:hint="eastAsia" w:ascii="Times New Roman" w:hAnsi="Times New Roman"/>
        </w:rPr>
      </w:pPr>
      <w:r>
        <w:rPr>
          <w:szCs w:val="21"/>
        </w:rPr>
        <w:br w:type="page" w:clear="all"/>
      </w:r>
      <w:bookmarkStart w:id="248" w:name="_Toc185332289"/>
      <w:r/>
      <w:bookmarkStart w:id="249" w:name="_Toc186181273"/>
      <w:r/>
      <w:bookmarkStart w:id="250" w:name="_Toc187045191"/>
      <w:r/>
      <w:bookmarkStart w:id="251" w:name="_Toc221112950"/>
      <w:r>
        <w:rPr>
          <w:rFonts w:ascii="Times New Roman" w:hAnsi="Times New Roman"/>
        </w:rPr>
        <w:t xml:space="preserve">附件1</w:t>
      </w:r>
      <w:r>
        <w:rPr>
          <w:rFonts w:hint="eastAsia" w:ascii="Times New Roman" w:hAnsi="Times New Roman"/>
        </w:rPr>
        <w:t xml:space="preserve">3</w:t>
      </w:r>
      <w:r>
        <w:rPr>
          <w:rFonts w:ascii="Times New Roman" w:hAnsi="Times New Roman"/>
        </w:rPr>
        <w:t xml:space="preserve"> 业绩一览表</w:t>
      </w:r>
      <w:bookmarkEnd w:id="248"/>
      <w:r/>
      <w:bookmarkEnd w:id="249"/>
      <w:r/>
      <w:bookmarkEnd w:id="250"/>
      <w:r/>
      <w:bookmarkEnd w:id="251"/>
      <w:r>
        <w:rPr>
          <w:rFonts w:hint="eastAsia" w:ascii="Times New Roman" w:hAnsi="Times New Roma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1843"/>
        <w:gridCol w:w="2268"/>
        <w:gridCol w:w="1621"/>
      </w:tblGrid>
      <w:tr>
        <w:trPr>
          <w:trHeight w:val="567"/>
        </w:trPr>
        <w:tc>
          <w:tcPr>
            <w:tcBorders>
              <w:bottom w:val="single" w:color="000000" w:sz="4" w:space="0"/>
            </w:tcBorders>
            <w:tcW w:w="851" w:type="dxa"/>
            <w:vAlign w:val="center"/>
            <w:textDirection w:val="lrTb"/>
            <w:noWrap w:val="false"/>
          </w:tcPr>
          <w:p>
            <w:pPr>
              <w:pStyle w:val="646"/>
              <w:jc w:val="center"/>
              <w:spacing w:line="440" w:lineRule="exact"/>
              <w:rPr>
                <w:sz w:val="24"/>
                <w:szCs w:val="24"/>
              </w:rPr>
            </w:pPr>
            <w:r>
              <w:rPr>
                <w:sz w:val="24"/>
                <w:szCs w:val="24"/>
              </w:rPr>
              <w:t xml:space="preserve">序号</w:t>
            </w:r>
            <w:r/>
          </w:p>
        </w:tc>
        <w:tc>
          <w:tcPr>
            <w:tcW w:w="2693" w:type="dxa"/>
            <w:vAlign w:val="center"/>
            <w:textDirection w:val="lrTb"/>
            <w:noWrap w:val="false"/>
          </w:tcPr>
          <w:p>
            <w:pPr>
              <w:pStyle w:val="646"/>
              <w:jc w:val="center"/>
              <w:spacing w:line="440" w:lineRule="exact"/>
              <w:rPr>
                <w:sz w:val="24"/>
                <w:szCs w:val="24"/>
              </w:rPr>
            </w:pPr>
            <w:r>
              <w:rPr>
                <w:sz w:val="24"/>
                <w:szCs w:val="24"/>
              </w:rPr>
              <w:t xml:space="preserve">项目名称</w:t>
            </w:r>
            <w:r/>
          </w:p>
        </w:tc>
        <w:tc>
          <w:tcPr>
            <w:tcW w:w="1843" w:type="dxa"/>
            <w:vAlign w:val="center"/>
            <w:textDirection w:val="lrTb"/>
            <w:noWrap w:val="false"/>
          </w:tcPr>
          <w:p>
            <w:pPr>
              <w:pStyle w:val="646"/>
              <w:jc w:val="center"/>
              <w:spacing w:line="440" w:lineRule="exact"/>
              <w:rPr>
                <w:sz w:val="24"/>
                <w:szCs w:val="24"/>
              </w:rPr>
            </w:pPr>
            <w:r>
              <w:rPr>
                <w:sz w:val="24"/>
                <w:szCs w:val="24"/>
              </w:rPr>
              <w:t xml:space="preserve">业主</w:t>
            </w:r>
            <w:r/>
          </w:p>
        </w:tc>
        <w:tc>
          <w:tcPr>
            <w:tcW w:w="2268" w:type="dxa"/>
            <w:vAlign w:val="center"/>
            <w:textDirection w:val="lrTb"/>
            <w:noWrap w:val="false"/>
          </w:tcPr>
          <w:p>
            <w:pPr>
              <w:pStyle w:val="646"/>
              <w:jc w:val="center"/>
              <w:spacing w:line="440" w:lineRule="exact"/>
              <w:rPr>
                <w:sz w:val="24"/>
                <w:szCs w:val="24"/>
              </w:rPr>
            </w:pPr>
            <w:r>
              <w:rPr>
                <w:sz w:val="24"/>
                <w:szCs w:val="24"/>
              </w:rPr>
              <w:t xml:space="preserve">合同签订日期</w:t>
            </w:r>
            <w:r/>
          </w:p>
        </w:tc>
        <w:tc>
          <w:tcPr>
            <w:tcW w:w="1621" w:type="dxa"/>
            <w:vAlign w:val="center"/>
            <w:textDirection w:val="lrTb"/>
            <w:noWrap w:val="false"/>
          </w:tcPr>
          <w:p>
            <w:pPr>
              <w:pStyle w:val="646"/>
              <w:jc w:val="center"/>
              <w:spacing w:line="440" w:lineRule="exact"/>
              <w:rPr>
                <w:sz w:val="24"/>
                <w:szCs w:val="24"/>
              </w:rPr>
            </w:pPr>
            <w:r>
              <w:rPr>
                <w:sz w:val="24"/>
                <w:szCs w:val="24"/>
              </w:rPr>
              <w:t xml:space="preserve">备注</w:t>
            </w:r>
            <w:r/>
          </w:p>
        </w:tc>
      </w:tr>
      <w:tr>
        <w:trPr>
          <w:trHeight w:val="567"/>
        </w:trPr>
        <w:tc>
          <w:tcPr>
            <w:tcBorders>
              <w:top w:val="single" w:color="000000" w:sz="4" w:space="0"/>
            </w:tcBorders>
            <w:tcW w:w="851" w:type="dxa"/>
            <w:vAlign w:val="center"/>
            <w:textDirection w:val="lrTb"/>
            <w:noWrap w:val="false"/>
          </w:tcPr>
          <w:p>
            <w:pPr>
              <w:pStyle w:val="646"/>
              <w:jc w:val="center"/>
              <w:spacing w:line="440" w:lineRule="exact"/>
              <w:rPr>
                <w:sz w:val="24"/>
              </w:rPr>
            </w:pPr>
            <w:r>
              <w:rPr>
                <w:sz w:val="24"/>
              </w:rPr>
              <w:t xml:space="preserve">1</w:t>
            </w:r>
            <w:r/>
          </w:p>
        </w:tc>
        <w:tc>
          <w:tcPr>
            <w:tcW w:w="2693" w:type="dxa"/>
            <w:vAlign w:val="center"/>
            <w:textDirection w:val="lrTb"/>
            <w:noWrap w:val="false"/>
          </w:tcPr>
          <w:p>
            <w:pPr>
              <w:pStyle w:val="646"/>
              <w:jc w:val="center"/>
              <w:spacing w:line="440" w:lineRule="exact"/>
              <w:rPr>
                <w:sz w:val="24"/>
              </w:rPr>
            </w:pPr>
            <w:r>
              <w:rPr>
                <w:sz w:val="24"/>
              </w:rPr>
            </w:r>
            <w:r/>
          </w:p>
        </w:tc>
        <w:tc>
          <w:tcPr>
            <w:tcW w:w="1843" w:type="dxa"/>
            <w:vAlign w:val="center"/>
            <w:textDirection w:val="lrTb"/>
            <w:noWrap w:val="false"/>
          </w:tcPr>
          <w:p>
            <w:pPr>
              <w:pStyle w:val="646"/>
              <w:jc w:val="center"/>
              <w:spacing w:line="440" w:lineRule="exact"/>
              <w:rPr>
                <w:sz w:val="24"/>
              </w:rPr>
            </w:pPr>
            <w:r>
              <w:rPr>
                <w:sz w:val="24"/>
              </w:rPr>
            </w:r>
            <w:r/>
          </w:p>
        </w:tc>
        <w:tc>
          <w:tcPr>
            <w:tcW w:w="2268" w:type="dxa"/>
            <w:vAlign w:val="center"/>
            <w:textDirection w:val="lrTb"/>
            <w:noWrap w:val="false"/>
          </w:tcPr>
          <w:p>
            <w:pPr>
              <w:pStyle w:val="646"/>
              <w:jc w:val="center"/>
              <w:spacing w:line="440" w:lineRule="exact"/>
              <w:rPr>
                <w:sz w:val="24"/>
              </w:rPr>
            </w:pPr>
            <w:r>
              <w:rPr>
                <w:sz w:val="24"/>
              </w:rPr>
            </w:r>
            <w:r/>
          </w:p>
        </w:tc>
        <w:tc>
          <w:tcPr>
            <w:tcW w:w="1621" w:type="dxa"/>
            <w:vAlign w:val="center"/>
            <w:textDirection w:val="lrTb"/>
            <w:noWrap w:val="false"/>
          </w:tcPr>
          <w:p>
            <w:pPr>
              <w:pStyle w:val="646"/>
              <w:jc w:val="center"/>
              <w:spacing w:line="440" w:lineRule="exact"/>
              <w:rPr>
                <w:sz w:val="24"/>
              </w:rPr>
            </w:pPr>
            <w:r>
              <w:rPr>
                <w:sz w:val="24"/>
              </w:rPr>
            </w:r>
            <w:r/>
          </w:p>
        </w:tc>
      </w:tr>
      <w:tr>
        <w:trPr>
          <w:trHeight w:val="567"/>
        </w:trPr>
        <w:tc>
          <w:tcPr>
            <w:tcW w:w="851" w:type="dxa"/>
            <w:vAlign w:val="center"/>
            <w:textDirection w:val="lrTb"/>
            <w:noWrap w:val="false"/>
          </w:tcPr>
          <w:p>
            <w:pPr>
              <w:pStyle w:val="646"/>
              <w:jc w:val="center"/>
              <w:spacing w:line="440" w:lineRule="exact"/>
              <w:rPr>
                <w:sz w:val="24"/>
              </w:rPr>
            </w:pPr>
            <w:r>
              <w:rPr>
                <w:sz w:val="24"/>
              </w:rPr>
              <w:t xml:space="preserve">2</w:t>
            </w:r>
            <w:r/>
          </w:p>
        </w:tc>
        <w:tc>
          <w:tcPr>
            <w:tcW w:w="2693" w:type="dxa"/>
            <w:vAlign w:val="center"/>
            <w:textDirection w:val="lrTb"/>
            <w:noWrap w:val="false"/>
          </w:tcPr>
          <w:p>
            <w:pPr>
              <w:pStyle w:val="646"/>
              <w:jc w:val="center"/>
              <w:spacing w:line="440" w:lineRule="exact"/>
              <w:rPr>
                <w:sz w:val="24"/>
              </w:rPr>
            </w:pPr>
            <w:r>
              <w:rPr>
                <w:sz w:val="24"/>
              </w:rPr>
            </w:r>
            <w:r/>
          </w:p>
        </w:tc>
        <w:tc>
          <w:tcPr>
            <w:tcW w:w="1843" w:type="dxa"/>
            <w:vAlign w:val="center"/>
            <w:textDirection w:val="lrTb"/>
            <w:noWrap w:val="false"/>
          </w:tcPr>
          <w:p>
            <w:pPr>
              <w:pStyle w:val="646"/>
              <w:jc w:val="center"/>
              <w:spacing w:line="440" w:lineRule="exact"/>
              <w:rPr>
                <w:sz w:val="24"/>
              </w:rPr>
            </w:pPr>
            <w:r>
              <w:rPr>
                <w:sz w:val="24"/>
              </w:rPr>
            </w:r>
            <w:r/>
          </w:p>
        </w:tc>
        <w:tc>
          <w:tcPr>
            <w:tcW w:w="2268" w:type="dxa"/>
            <w:vAlign w:val="center"/>
            <w:textDirection w:val="lrTb"/>
            <w:noWrap w:val="false"/>
          </w:tcPr>
          <w:p>
            <w:pPr>
              <w:pStyle w:val="646"/>
              <w:jc w:val="center"/>
              <w:spacing w:line="440" w:lineRule="exact"/>
              <w:rPr>
                <w:sz w:val="24"/>
              </w:rPr>
            </w:pPr>
            <w:r>
              <w:rPr>
                <w:sz w:val="24"/>
              </w:rPr>
            </w:r>
            <w:r/>
          </w:p>
        </w:tc>
        <w:tc>
          <w:tcPr>
            <w:tcW w:w="1621" w:type="dxa"/>
            <w:vAlign w:val="center"/>
            <w:textDirection w:val="lrTb"/>
            <w:noWrap w:val="false"/>
          </w:tcPr>
          <w:p>
            <w:pPr>
              <w:pStyle w:val="646"/>
              <w:jc w:val="center"/>
              <w:spacing w:line="440" w:lineRule="exact"/>
              <w:rPr>
                <w:sz w:val="24"/>
              </w:rPr>
            </w:pPr>
            <w:r>
              <w:rPr>
                <w:sz w:val="24"/>
              </w:rPr>
            </w:r>
            <w:r/>
          </w:p>
        </w:tc>
      </w:tr>
      <w:tr>
        <w:trPr>
          <w:trHeight w:val="567"/>
        </w:trPr>
        <w:tc>
          <w:tcPr>
            <w:tcW w:w="851" w:type="dxa"/>
            <w:vAlign w:val="center"/>
            <w:textDirection w:val="lrTb"/>
            <w:noWrap w:val="false"/>
          </w:tcPr>
          <w:p>
            <w:pPr>
              <w:pStyle w:val="646"/>
              <w:jc w:val="center"/>
              <w:spacing w:line="440" w:lineRule="exact"/>
              <w:rPr>
                <w:sz w:val="24"/>
              </w:rPr>
            </w:pPr>
            <w:r>
              <w:rPr>
                <w:sz w:val="24"/>
              </w:rPr>
              <w:t xml:space="preserve">3</w:t>
            </w:r>
            <w:r/>
          </w:p>
        </w:tc>
        <w:tc>
          <w:tcPr>
            <w:tcW w:w="2693" w:type="dxa"/>
            <w:vAlign w:val="center"/>
            <w:textDirection w:val="lrTb"/>
            <w:noWrap w:val="false"/>
          </w:tcPr>
          <w:p>
            <w:pPr>
              <w:pStyle w:val="646"/>
              <w:jc w:val="center"/>
              <w:spacing w:line="440" w:lineRule="exact"/>
              <w:rPr>
                <w:sz w:val="24"/>
              </w:rPr>
            </w:pPr>
            <w:r>
              <w:rPr>
                <w:sz w:val="24"/>
              </w:rPr>
            </w:r>
            <w:r/>
          </w:p>
        </w:tc>
        <w:tc>
          <w:tcPr>
            <w:tcW w:w="1843" w:type="dxa"/>
            <w:vAlign w:val="center"/>
            <w:textDirection w:val="lrTb"/>
            <w:noWrap w:val="false"/>
          </w:tcPr>
          <w:p>
            <w:pPr>
              <w:pStyle w:val="646"/>
              <w:jc w:val="center"/>
              <w:spacing w:line="440" w:lineRule="exact"/>
              <w:rPr>
                <w:sz w:val="24"/>
              </w:rPr>
            </w:pPr>
            <w:r>
              <w:rPr>
                <w:sz w:val="24"/>
              </w:rPr>
            </w:r>
            <w:r/>
          </w:p>
        </w:tc>
        <w:tc>
          <w:tcPr>
            <w:tcW w:w="2268" w:type="dxa"/>
            <w:vAlign w:val="center"/>
            <w:textDirection w:val="lrTb"/>
            <w:noWrap w:val="false"/>
          </w:tcPr>
          <w:p>
            <w:pPr>
              <w:pStyle w:val="646"/>
              <w:jc w:val="center"/>
              <w:spacing w:line="440" w:lineRule="exact"/>
              <w:rPr>
                <w:sz w:val="24"/>
              </w:rPr>
            </w:pPr>
            <w:r>
              <w:rPr>
                <w:sz w:val="24"/>
              </w:rPr>
            </w:r>
            <w:r/>
          </w:p>
        </w:tc>
        <w:tc>
          <w:tcPr>
            <w:tcW w:w="1621" w:type="dxa"/>
            <w:vAlign w:val="center"/>
            <w:textDirection w:val="lrTb"/>
            <w:noWrap w:val="false"/>
          </w:tcPr>
          <w:p>
            <w:pPr>
              <w:pStyle w:val="646"/>
              <w:jc w:val="center"/>
              <w:spacing w:line="440" w:lineRule="exact"/>
              <w:rPr>
                <w:sz w:val="24"/>
              </w:rPr>
            </w:pPr>
            <w:r>
              <w:rPr>
                <w:sz w:val="24"/>
              </w:rPr>
            </w:r>
            <w:r/>
          </w:p>
        </w:tc>
      </w:tr>
      <w:tr>
        <w:trPr>
          <w:trHeight w:val="567"/>
        </w:trPr>
        <w:tc>
          <w:tcPr>
            <w:tcW w:w="851" w:type="dxa"/>
            <w:vAlign w:val="center"/>
            <w:textDirection w:val="lrTb"/>
            <w:noWrap w:val="false"/>
          </w:tcPr>
          <w:p>
            <w:pPr>
              <w:pStyle w:val="646"/>
              <w:jc w:val="center"/>
              <w:spacing w:line="440" w:lineRule="exact"/>
              <w:rPr>
                <w:sz w:val="24"/>
              </w:rPr>
            </w:pPr>
            <w:r>
              <w:rPr>
                <w:rFonts w:hint="eastAsia"/>
                <w:sz w:val="24"/>
              </w:rPr>
              <w:t xml:space="preserve">4</w:t>
            </w:r>
            <w:r>
              <w:rPr>
                <w:sz w:val="24"/>
              </w:rPr>
            </w:r>
            <w:r/>
          </w:p>
        </w:tc>
        <w:tc>
          <w:tcPr>
            <w:tcW w:w="2693" w:type="dxa"/>
            <w:vAlign w:val="center"/>
            <w:textDirection w:val="lrTb"/>
            <w:noWrap w:val="false"/>
          </w:tcPr>
          <w:p>
            <w:pPr>
              <w:pStyle w:val="646"/>
              <w:jc w:val="center"/>
              <w:spacing w:line="440" w:lineRule="exact"/>
              <w:rPr>
                <w:sz w:val="24"/>
              </w:rPr>
            </w:pPr>
            <w:r>
              <w:rPr>
                <w:sz w:val="24"/>
              </w:rPr>
            </w:r>
            <w:r/>
          </w:p>
        </w:tc>
        <w:tc>
          <w:tcPr>
            <w:tcW w:w="1843" w:type="dxa"/>
            <w:vAlign w:val="center"/>
            <w:textDirection w:val="lrTb"/>
            <w:noWrap w:val="false"/>
          </w:tcPr>
          <w:p>
            <w:pPr>
              <w:pStyle w:val="646"/>
              <w:jc w:val="center"/>
              <w:spacing w:line="440" w:lineRule="exact"/>
              <w:rPr>
                <w:sz w:val="24"/>
              </w:rPr>
            </w:pPr>
            <w:r>
              <w:rPr>
                <w:sz w:val="24"/>
              </w:rPr>
            </w:r>
            <w:r/>
          </w:p>
        </w:tc>
        <w:tc>
          <w:tcPr>
            <w:tcW w:w="2268" w:type="dxa"/>
            <w:vAlign w:val="center"/>
            <w:textDirection w:val="lrTb"/>
            <w:noWrap w:val="false"/>
          </w:tcPr>
          <w:p>
            <w:pPr>
              <w:pStyle w:val="646"/>
              <w:jc w:val="center"/>
              <w:spacing w:line="440" w:lineRule="exact"/>
              <w:rPr>
                <w:sz w:val="24"/>
              </w:rPr>
            </w:pPr>
            <w:r>
              <w:rPr>
                <w:sz w:val="24"/>
              </w:rPr>
            </w:r>
            <w:r/>
          </w:p>
        </w:tc>
        <w:tc>
          <w:tcPr>
            <w:tcW w:w="1621" w:type="dxa"/>
            <w:vAlign w:val="center"/>
            <w:textDirection w:val="lrTb"/>
            <w:noWrap w:val="false"/>
          </w:tcPr>
          <w:p>
            <w:pPr>
              <w:pStyle w:val="646"/>
              <w:jc w:val="center"/>
              <w:spacing w:line="440" w:lineRule="exact"/>
              <w:rPr>
                <w:sz w:val="24"/>
              </w:rPr>
            </w:pPr>
            <w:r>
              <w:rPr>
                <w:sz w:val="24"/>
              </w:rPr>
            </w:r>
            <w:r/>
          </w:p>
        </w:tc>
      </w:tr>
      <w:tr>
        <w:trPr>
          <w:trHeight w:val="567"/>
        </w:trPr>
        <w:tc>
          <w:tcPr>
            <w:tcW w:w="851" w:type="dxa"/>
            <w:vAlign w:val="center"/>
            <w:textDirection w:val="lrTb"/>
            <w:noWrap w:val="false"/>
          </w:tcPr>
          <w:p>
            <w:pPr>
              <w:pStyle w:val="646"/>
              <w:jc w:val="center"/>
              <w:spacing w:line="440" w:lineRule="exact"/>
              <w:rPr>
                <w:rFonts w:hint="eastAsia"/>
                <w:sz w:val="24"/>
              </w:rPr>
            </w:pPr>
            <w:r>
              <w:rPr>
                <w:rFonts w:hint="eastAsia"/>
                <w:sz w:val="24"/>
              </w:rPr>
              <w:t xml:space="preserve">……</w:t>
            </w:r>
            <w:r/>
          </w:p>
        </w:tc>
        <w:tc>
          <w:tcPr>
            <w:tcW w:w="2693" w:type="dxa"/>
            <w:vAlign w:val="center"/>
            <w:textDirection w:val="lrTb"/>
            <w:noWrap w:val="false"/>
          </w:tcPr>
          <w:p>
            <w:pPr>
              <w:pStyle w:val="646"/>
              <w:jc w:val="center"/>
              <w:spacing w:line="440" w:lineRule="exact"/>
              <w:rPr>
                <w:sz w:val="24"/>
              </w:rPr>
            </w:pPr>
            <w:r>
              <w:rPr>
                <w:sz w:val="24"/>
              </w:rPr>
            </w:r>
            <w:r/>
          </w:p>
        </w:tc>
        <w:tc>
          <w:tcPr>
            <w:tcW w:w="1843" w:type="dxa"/>
            <w:vAlign w:val="center"/>
            <w:textDirection w:val="lrTb"/>
            <w:noWrap w:val="false"/>
          </w:tcPr>
          <w:p>
            <w:pPr>
              <w:pStyle w:val="646"/>
              <w:jc w:val="center"/>
              <w:spacing w:line="440" w:lineRule="exact"/>
              <w:rPr>
                <w:sz w:val="24"/>
              </w:rPr>
            </w:pPr>
            <w:r>
              <w:rPr>
                <w:sz w:val="24"/>
              </w:rPr>
            </w:r>
            <w:r/>
          </w:p>
        </w:tc>
        <w:tc>
          <w:tcPr>
            <w:tcW w:w="2268" w:type="dxa"/>
            <w:vAlign w:val="center"/>
            <w:textDirection w:val="lrTb"/>
            <w:noWrap w:val="false"/>
          </w:tcPr>
          <w:p>
            <w:pPr>
              <w:pStyle w:val="646"/>
              <w:jc w:val="center"/>
              <w:spacing w:line="440" w:lineRule="exact"/>
              <w:rPr>
                <w:sz w:val="24"/>
              </w:rPr>
            </w:pPr>
            <w:r>
              <w:rPr>
                <w:sz w:val="24"/>
              </w:rPr>
            </w:r>
            <w:r/>
          </w:p>
        </w:tc>
        <w:tc>
          <w:tcPr>
            <w:tcW w:w="1621" w:type="dxa"/>
            <w:vAlign w:val="center"/>
            <w:textDirection w:val="lrTb"/>
            <w:noWrap w:val="false"/>
          </w:tcPr>
          <w:p>
            <w:pPr>
              <w:pStyle w:val="646"/>
              <w:jc w:val="center"/>
              <w:spacing w:line="440" w:lineRule="exact"/>
              <w:rPr>
                <w:sz w:val="24"/>
              </w:rPr>
            </w:pPr>
            <w:r>
              <w:rPr>
                <w:sz w:val="24"/>
              </w:rPr>
            </w:r>
            <w:r/>
          </w:p>
        </w:tc>
      </w:tr>
    </w:tbl>
    <w:p>
      <w:pPr>
        <w:pStyle w:val="646"/>
        <w:spacing w:line="440" w:lineRule="exact"/>
        <w:rPr>
          <w:bCs/>
          <w:sz w:val="24"/>
        </w:rPr>
      </w:pPr>
      <w:r>
        <w:rPr>
          <w:sz w:val="24"/>
          <w:szCs w:val="24"/>
        </w:rPr>
        <w:t xml:space="preserve">注：1、上述业绩应为</w:t>
      </w:r>
      <w:r>
        <w:rPr>
          <w:bCs/>
          <w:sz w:val="24"/>
          <w:szCs w:val="24"/>
        </w:rPr>
        <w:t xml:space="preserve">投标人</w:t>
      </w:r>
      <w:r>
        <w:rPr>
          <w:rFonts w:hint="eastAsia"/>
          <w:sz w:val="24"/>
          <w:szCs w:val="24"/>
        </w:rPr>
        <w:t xml:space="preserve">提供的</w:t>
      </w:r>
      <w:r>
        <w:rPr>
          <w:sz w:val="24"/>
        </w:rPr>
        <w:t xml:space="preserve">202</w:t>
      </w:r>
      <w:r>
        <w:rPr>
          <w:rFonts w:hint="eastAsia"/>
          <w:sz w:val="24"/>
        </w:rPr>
        <w:t xml:space="preserve">3</w:t>
      </w:r>
      <w:r>
        <w:rPr>
          <w:rFonts w:hint="eastAsia" w:ascii="Calibri" w:hAnsi="Calibri"/>
          <w:sz w:val="24"/>
        </w:rPr>
        <w:t xml:space="preserve">年</w:t>
      </w:r>
      <w:r>
        <w:rPr>
          <w:sz w:val="24"/>
        </w:rPr>
        <w:t xml:space="preserve">1</w:t>
      </w:r>
      <w:r>
        <w:rPr>
          <w:rFonts w:hint="eastAsia" w:ascii="Calibri" w:hAnsi="Calibri"/>
          <w:sz w:val="24"/>
        </w:rPr>
        <w:t xml:space="preserve">月</w:t>
      </w:r>
      <w:r>
        <w:rPr>
          <w:sz w:val="24"/>
        </w:rPr>
        <w:t xml:space="preserve">1</w:t>
      </w:r>
      <w:r>
        <w:rPr>
          <w:rFonts w:hint="eastAsia" w:ascii="Calibri" w:hAnsi="Calibri"/>
          <w:sz w:val="24"/>
        </w:rPr>
        <w:t xml:space="preserve">日（以合同签订时间为准）至今实施的物业管理（含食堂服务）</w:t>
      </w:r>
      <w:r>
        <w:rPr>
          <w:sz w:val="24"/>
        </w:rPr>
        <w:t xml:space="preserve">业绩。</w:t>
      </w:r>
      <w:r>
        <w:rPr>
          <w:bCs/>
          <w:sz w:val="24"/>
        </w:rPr>
      </w:r>
      <w:r/>
    </w:p>
    <w:p>
      <w:pPr>
        <w:pStyle w:val="646"/>
        <w:ind w:firstLine="480"/>
        <w:spacing w:line="440" w:lineRule="exact"/>
        <w:rPr>
          <w:bCs/>
          <w:sz w:val="24"/>
          <w:szCs w:val="24"/>
        </w:rPr>
      </w:pPr>
      <w:r>
        <w:rPr>
          <w:bCs/>
          <w:sz w:val="24"/>
          <w:szCs w:val="24"/>
        </w:rPr>
        <w:t xml:space="preserve">2、投标人需提供上述业绩的合同证明材料（</w:t>
      </w:r>
      <w:r>
        <w:rPr>
          <w:bCs/>
          <w:sz w:val="24"/>
        </w:rPr>
        <w:t xml:space="preserve">包括合同首页、服务内容页、标的金额所在页、签字盖章页</w:t>
      </w:r>
      <w:r>
        <w:rPr>
          <w:bCs/>
          <w:sz w:val="24"/>
          <w:szCs w:val="24"/>
        </w:rPr>
        <w:t xml:space="preserve">）扫描件。</w:t>
      </w:r>
      <w:r/>
    </w:p>
    <w:p>
      <w:pPr>
        <w:pStyle w:val="646"/>
        <w:ind w:firstLine="480"/>
        <w:spacing w:line="440" w:lineRule="exact"/>
        <w:rPr>
          <w:sz w:val="24"/>
          <w:szCs w:val="24"/>
        </w:rPr>
      </w:pPr>
      <w:r>
        <w:rPr>
          <w:sz w:val="24"/>
          <w:szCs w:val="24"/>
        </w:rPr>
        <w:t xml:space="preserve">3、如有需要说明的事项，请在备注中列明。</w:t>
      </w:r>
      <w:r/>
    </w:p>
    <w:p>
      <w:pPr>
        <w:pStyle w:val="646"/>
        <w:ind w:firstLine="480"/>
        <w:spacing w:line="440" w:lineRule="exact"/>
        <w:rPr>
          <w:sz w:val="24"/>
          <w:szCs w:val="21"/>
        </w:rPr>
      </w:pPr>
      <w:r>
        <w:rPr>
          <w:sz w:val="24"/>
          <w:szCs w:val="21"/>
        </w:rPr>
      </w:r>
      <w:r/>
    </w:p>
    <w:p>
      <w:pPr>
        <w:pStyle w:val="646"/>
        <w:ind w:right="144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r>
        <w:rPr>
          <w:rFonts w:hint="eastAsia"/>
          <w:sz w:val="24"/>
          <w:szCs w:val="21"/>
        </w:rPr>
      </w:r>
      <w:r/>
    </w:p>
    <w:p>
      <w:pPr>
        <w:pStyle w:val="646"/>
        <w:spacing w:line="460" w:lineRule="exact"/>
        <w:rPr>
          <w:rFonts w:hint="eastAsia"/>
          <w:b/>
          <w:sz w:val="24"/>
          <w:szCs w:val="24"/>
        </w:rPr>
      </w:pPr>
      <w:r>
        <w:rPr>
          <w:b/>
          <w:sz w:val="24"/>
          <w:szCs w:val="24"/>
        </w:rPr>
        <w:br w:type="page" w:clear="all"/>
        <w:t xml:space="preserve">关于</w:t>
      </w:r>
      <w:r>
        <w:rPr>
          <w:rFonts w:hint="eastAsia"/>
          <w:b/>
          <w:sz w:val="24"/>
          <w:szCs w:val="24"/>
        </w:rPr>
        <w:t xml:space="preserve">投标报价合理性</w:t>
      </w:r>
      <w:r>
        <w:rPr>
          <w:b/>
          <w:sz w:val="24"/>
          <w:szCs w:val="24"/>
        </w:rPr>
        <w:t xml:space="preserve">的</w:t>
      </w:r>
      <w:r>
        <w:rPr>
          <w:rFonts w:hint="eastAsia"/>
          <w:b/>
          <w:sz w:val="24"/>
          <w:szCs w:val="24"/>
        </w:rPr>
        <w:t xml:space="preserve">澄清说明</w:t>
      </w:r>
      <w:r/>
    </w:p>
    <w:p>
      <w:pPr>
        <w:pStyle w:val="646"/>
        <w:ind w:firstLine="420"/>
        <w:jc w:val="center"/>
        <w:rPr>
          <w:rFonts w:hint="eastAsia" w:ascii="宋体" w:hAnsi="宋体"/>
          <w:b/>
          <w:szCs w:val="21"/>
        </w:rPr>
      </w:pPr>
      <w:r>
        <w:rPr>
          <w:rFonts w:hint="eastAsia" w:ascii="宋体" w:hAnsi="宋体"/>
          <w:b/>
          <w:szCs w:val="21"/>
        </w:rPr>
      </w:r>
      <w:r/>
    </w:p>
    <w:p>
      <w:pPr>
        <w:pStyle w:val="646"/>
        <w:jc w:val="center"/>
        <w:spacing w:line="440" w:lineRule="exact"/>
        <w:rPr>
          <w:rFonts w:hint="eastAsia" w:ascii="Calibri" w:hAnsi="Calibri"/>
          <w:b/>
          <w:bCs/>
          <w:sz w:val="24"/>
        </w:rPr>
      </w:pPr>
      <w:r>
        <w:rPr>
          <w:rFonts w:ascii="Calibri" w:hAnsi="Calibri"/>
          <w:b/>
          <w:bCs/>
          <w:sz w:val="24"/>
        </w:rPr>
        <w:t xml:space="preserve">关于</w:t>
      </w:r>
      <w:r>
        <w:rPr>
          <w:rFonts w:hint="eastAsia" w:ascii="Calibri" w:hAnsi="Calibri"/>
          <w:b/>
          <w:bCs/>
          <w:sz w:val="24"/>
        </w:rPr>
        <w:t xml:space="preserve">投标报价合理性</w:t>
      </w:r>
      <w:r>
        <w:rPr>
          <w:rFonts w:ascii="Calibri" w:hAnsi="Calibri"/>
          <w:b/>
          <w:bCs/>
          <w:sz w:val="24"/>
        </w:rPr>
        <w:t xml:space="preserve">的</w:t>
      </w:r>
      <w:r>
        <w:rPr>
          <w:rFonts w:hint="eastAsia" w:ascii="Calibri" w:hAnsi="Calibri"/>
          <w:b/>
          <w:bCs/>
          <w:sz w:val="24"/>
        </w:rPr>
        <w:t xml:space="preserve">澄清说明</w:t>
      </w:r>
      <w:r/>
    </w:p>
    <w:p>
      <w:pPr>
        <w:pStyle w:val="646"/>
        <w:spacing w:line="440" w:lineRule="exact"/>
        <w:rPr>
          <w:rFonts w:hint="eastAsia" w:ascii="Calibri" w:hAnsi="Calibri"/>
          <w:sz w:val="24"/>
        </w:rPr>
      </w:pPr>
      <w:r>
        <w:rPr>
          <w:rFonts w:hint="eastAsia" w:ascii="Calibri" w:hAnsi="Calibri"/>
          <w:sz w:val="24"/>
        </w:rPr>
      </w:r>
      <w:r/>
    </w:p>
    <w:p>
      <w:pPr>
        <w:pStyle w:val="646"/>
        <w:spacing w:line="440" w:lineRule="exact"/>
        <w:rPr>
          <w:rFonts w:hint="eastAsia" w:ascii="Calibri" w:hAnsi="Calibri"/>
          <w:sz w:val="24"/>
        </w:rPr>
      </w:pPr>
      <w:r>
        <w:rPr>
          <w:rFonts w:hint="eastAsia" w:ascii="Calibri" w:hAnsi="Calibri"/>
          <w:sz w:val="24"/>
        </w:rPr>
        <w:t xml:space="preserve">常熟市公共资源交易中心</w:t>
      </w:r>
      <w:r>
        <w:rPr>
          <w:rFonts w:ascii="Calibri" w:hAnsi="Calibri"/>
          <w:sz w:val="24"/>
        </w:rPr>
        <w:t xml:space="preserve">：</w:t>
      </w:r>
      <w:r>
        <w:rPr>
          <w:rFonts w:hint="eastAsia" w:ascii="Calibri" w:hAnsi="Calibri"/>
          <w:sz w:val="24"/>
        </w:rPr>
      </w:r>
      <w:r/>
    </w:p>
    <w:p>
      <w:pPr>
        <w:pStyle w:val="646"/>
        <w:ind w:firstLine="480"/>
        <w:spacing w:line="440" w:lineRule="exact"/>
        <w:rPr>
          <w:rFonts w:hint="eastAsia" w:ascii="Calibri" w:hAnsi="Calibri"/>
          <w:sz w:val="24"/>
        </w:rPr>
      </w:pPr>
      <w:r>
        <w:rPr>
          <w:rFonts w:hint="eastAsia" w:ascii="Calibri" w:hAnsi="Calibri"/>
          <w:sz w:val="24"/>
        </w:rPr>
        <w:t xml:space="preserve">我</w:t>
      </w:r>
      <w:r>
        <w:rPr>
          <w:rFonts w:ascii="Calibri" w:hAnsi="Calibri"/>
          <w:sz w:val="24"/>
        </w:rPr>
        <w:t xml:space="preserve">公司</w:t>
      </w:r>
      <w:r>
        <w:rPr>
          <w:rFonts w:hint="eastAsia" w:ascii="Calibri" w:hAnsi="Calibri"/>
          <w:sz w:val="24"/>
        </w:rPr>
        <w:t xml:space="preserve">就</w:t>
      </w:r>
      <w:r>
        <w:rPr>
          <w:rFonts w:hint="eastAsia"/>
          <w:sz w:val="24"/>
          <w:szCs w:val="24"/>
          <w:u w:val="single"/>
        </w:rPr>
        <w:t xml:space="preserve">常熟市公安局实训办物业管理服务</w:t>
      </w:r>
      <w:r>
        <w:rPr>
          <w:rFonts w:hint="eastAsia" w:ascii="Calibri" w:hAnsi="Calibri"/>
          <w:sz w:val="24"/>
        </w:rPr>
        <w:t xml:space="preserve">项目（</w:t>
      </w:r>
      <w:r>
        <w:rPr>
          <w:rFonts w:ascii="Calibri" w:hAnsi="Calibri"/>
          <w:sz w:val="24"/>
        </w:rPr>
        <w:t xml:space="preserve">编号</w:t>
      </w:r>
      <w:r>
        <w:rPr>
          <w:rFonts w:hint="eastAsia" w:ascii="Calibri" w:hAnsi="Calibri"/>
          <w:sz w:val="24"/>
        </w:rPr>
        <w:t xml:space="preserve">：</w:t>
      </w:r>
      <w:r>
        <w:rPr>
          <w:rFonts w:ascii="宋体" w:hAnsi="宋体"/>
          <w:sz w:val="24"/>
        </w:rPr>
        <w:t xml:space="preserve">JSZC</w:t>
      </w:r>
      <w:r>
        <w:rPr>
          <w:rFonts w:ascii="宋体" w:hAnsi="宋体"/>
          <w:sz w:val="24"/>
        </w:rPr>
        <w:t xml:space="preserve">-320581-JZCG-G2026-0006</w:t>
      </w:r>
      <w:r>
        <w:rPr>
          <w:rFonts w:hint="eastAsia" w:ascii="Calibri" w:hAnsi="Calibri"/>
          <w:sz w:val="24"/>
        </w:rPr>
        <w:t xml:space="preserve">）</w:t>
      </w:r>
      <w:r>
        <w:rPr>
          <w:rFonts w:ascii="Calibri" w:hAnsi="Calibri"/>
          <w:sz w:val="24"/>
        </w:rPr>
        <w:t xml:space="preserve">的</w:t>
      </w:r>
      <w:r>
        <w:rPr>
          <w:rFonts w:hint="eastAsia" w:ascii="Calibri" w:hAnsi="Calibri"/>
          <w:sz w:val="24"/>
        </w:rPr>
        <w:t xml:space="preserve">投标报价合理性作出</w:t>
      </w:r>
      <w:r>
        <w:rPr>
          <w:rFonts w:hint="eastAsia" w:ascii="Calibri" w:hAnsi="Calibri"/>
          <w:sz w:val="24"/>
        </w:rPr>
        <w:t xml:space="preserve">如下澄清</w:t>
      </w:r>
      <w:r>
        <w:rPr>
          <w:rFonts w:hint="eastAsia" w:ascii="Calibri" w:hAnsi="Calibri"/>
          <w:sz w:val="24"/>
        </w:rPr>
        <w:t xml:space="preserve">说明：</w:t>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6"/>
              <w:spacing w:line="440" w:lineRule="exact"/>
              <w:rPr>
                <w:rFonts w:hint="eastAsia" w:ascii="Calibri" w:hAnsi="Calibri"/>
                <w:sz w:val="24"/>
              </w:rPr>
            </w:pPr>
            <w:r>
              <w:rPr>
                <w:rFonts w:hint="eastAsia" w:ascii="Calibri" w:hAnsi="Calibri"/>
                <w:sz w:val="24"/>
              </w:rPr>
              <w:t xml:space="preserve">投标人应当根据</w:t>
            </w:r>
            <w:r>
              <w:rPr>
                <w:rFonts w:hint="eastAsia" w:ascii="Calibri" w:hAnsi="Calibri"/>
                <w:sz w:val="24"/>
              </w:rPr>
              <w:t xml:space="preserve">关于澄清的要求并结合</w:t>
            </w:r>
            <w:r>
              <w:rPr>
                <w:rFonts w:hint="eastAsia" w:ascii="Calibri" w:hAnsi="Calibri"/>
                <w:sz w:val="24"/>
              </w:rPr>
              <w:t xml:space="preserve">实际情况自拟答复并提供相关证明材料作为附件。</w:t>
            </w:r>
            <w:r/>
          </w:p>
        </w:tc>
      </w:tr>
    </w:tbl>
    <w:p>
      <w:pPr>
        <w:pStyle w:val="646"/>
        <w:ind w:firstLine="480"/>
        <w:spacing w:line="440" w:lineRule="exact"/>
        <w:rPr>
          <w:rFonts w:hint="eastAsia" w:ascii="Calibri" w:hAnsi="Calibri"/>
          <w:sz w:val="24"/>
        </w:rPr>
      </w:pPr>
      <w:r>
        <w:rPr>
          <w:rFonts w:hint="eastAsia" w:ascii="Calibri" w:hAnsi="Calibri"/>
          <w:sz w:val="24"/>
        </w:rPr>
        <w:t xml:space="preserve">备注：根据招标文件第二章“投标人须知”</w:t>
      </w:r>
      <w:r>
        <w:rPr>
          <w:rFonts w:hint="eastAsia" w:ascii="Calibri" w:hAnsi="Calibri"/>
          <w:sz w:val="24"/>
        </w:rPr>
        <w:t xml:space="preserve">的“五、开标与评标”中的第3.5</w:t>
      </w:r>
      <w:r>
        <w:rPr>
          <w:rFonts w:hint="eastAsia" w:ascii="Calibri" w:hAnsi="Calibri"/>
          <w:sz w:val="24"/>
        </w:rPr>
        <w:t xml:space="preserve">条</w:t>
      </w:r>
      <w:r>
        <w:rPr>
          <w:rFonts w:hint="eastAsia" w:ascii="Calibri" w:hAnsi="Calibri"/>
          <w:sz w:val="24"/>
        </w:rPr>
        <w:t xml:space="preserve">，</w:t>
      </w:r>
      <w:r>
        <w:rPr>
          <w:rFonts w:hint="eastAsia"/>
          <w:sz w:val="24"/>
          <w:szCs w:val="24"/>
        </w:rPr>
        <w:t xml:space="preserve">其中属于3.5.</w:t>
      </w:r>
      <w:r>
        <w:rPr>
          <w:sz w:val="24"/>
          <w:szCs w:val="24"/>
        </w:rPr>
        <w:t xml:space="preserve">1</w:t>
      </w:r>
      <w:r>
        <w:rPr>
          <w:rFonts w:hint="eastAsia"/>
          <w:sz w:val="24"/>
          <w:szCs w:val="24"/>
        </w:rPr>
        <w:t xml:space="preserve">第（3）项情形</w:t>
      </w:r>
      <w:r>
        <w:rPr>
          <w:rFonts w:hint="eastAsia"/>
          <w:sz w:val="24"/>
          <w:szCs w:val="24"/>
        </w:rPr>
        <w:t xml:space="preserve">：</w:t>
      </w:r>
      <w:r>
        <w:rPr>
          <w:rFonts w:hint="eastAsia" w:ascii="Calibri" w:hAnsi="Calibri"/>
          <w:sz w:val="24"/>
        </w:rPr>
        <w:t xml:space="preserve">“</w:t>
      </w:r>
      <w:r>
        <w:rPr>
          <w:rFonts w:hint="eastAsia" w:ascii="Calibri" w:hAnsi="Calibri"/>
          <w:sz w:val="24"/>
        </w:rPr>
        <w:t xml:space="preserve">供应商的</w:t>
      </w:r>
      <w:r>
        <w:rPr>
          <w:rFonts w:hint="eastAsia" w:ascii="Calibri" w:hAnsi="Calibri"/>
          <w:sz w:val="24"/>
        </w:rPr>
        <w:t xml:space="preserve">投标</w:t>
      </w:r>
      <w:r>
        <w:rPr>
          <w:rFonts w:ascii="Calibri" w:hAnsi="Calibri"/>
          <w:sz w:val="24"/>
        </w:rPr>
        <w:t xml:space="preserve">报价</w:t>
      </w:r>
      <w:r>
        <w:rPr>
          <w:rFonts w:hint="eastAsia" w:ascii="Calibri" w:hAnsi="Calibri"/>
          <w:sz w:val="24"/>
        </w:rPr>
        <w:t xml:space="preserve">低于</w:t>
      </w:r>
      <w:r>
        <w:rPr>
          <w:rFonts w:ascii="Calibri" w:hAnsi="Calibri"/>
          <w:sz w:val="24"/>
        </w:rPr>
        <w:t xml:space="preserve">采购项目最高</w:t>
      </w:r>
      <w:r>
        <w:rPr>
          <w:rFonts w:hint="eastAsia" w:ascii="Calibri" w:hAnsi="Calibri"/>
          <w:sz w:val="24"/>
        </w:rPr>
        <w:t xml:space="preserve">限价</w:t>
      </w:r>
      <w:r>
        <w:rPr>
          <w:rFonts w:ascii="Calibri" w:hAnsi="Calibri"/>
          <w:sz w:val="24"/>
        </w:rPr>
        <w:t xml:space="preserve">45%</w:t>
      </w:r>
      <w:r>
        <w:rPr>
          <w:rFonts w:hint="eastAsia" w:ascii="Calibri" w:hAnsi="Calibri"/>
          <w:sz w:val="24"/>
        </w:rPr>
        <w:t xml:space="preserve">”时</w:t>
      </w:r>
      <w:r>
        <w:rPr>
          <w:rFonts w:hint="eastAsia" w:ascii="Calibri" w:hAnsi="Calibri"/>
          <w:sz w:val="24"/>
        </w:rPr>
        <w:t xml:space="preserve">，</w:t>
      </w:r>
      <w:r>
        <w:rPr>
          <w:rFonts w:hint="eastAsia"/>
          <w:sz w:val="24"/>
          <w:szCs w:val="24"/>
        </w:rPr>
        <w:t xml:space="preserve">供应商可</w:t>
      </w:r>
      <w:r>
        <w:rPr>
          <w:rFonts w:hint="eastAsia"/>
          <w:sz w:val="24"/>
          <w:szCs w:val="24"/>
        </w:rPr>
        <w:t xml:space="preserve">参考上述格式</w:t>
      </w:r>
      <w:r>
        <w:rPr>
          <w:rFonts w:hint="eastAsia"/>
          <w:sz w:val="24"/>
          <w:szCs w:val="24"/>
        </w:rPr>
        <w:t xml:space="preserve">预先</w:t>
      </w:r>
      <w:r>
        <w:rPr>
          <w:rFonts w:hint="eastAsia"/>
          <w:sz w:val="24"/>
          <w:szCs w:val="24"/>
        </w:rPr>
        <w:t xml:space="preserve">随投标文件一并提交相关书面说明及必要的证明材料，</w:t>
      </w:r>
      <w:r>
        <w:rPr>
          <w:rFonts w:hint="eastAsia"/>
          <w:sz w:val="24"/>
          <w:szCs w:val="24"/>
        </w:rPr>
        <w:t xml:space="preserve">即</w:t>
      </w:r>
      <w:r>
        <w:rPr>
          <w:rFonts w:hint="eastAsia" w:ascii="Calibri" w:hAnsi="Calibri"/>
          <w:sz w:val="24"/>
        </w:rPr>
        <w:t xml:space="preserve">项目具体成本测算等与报价合理性相关的书面说明及必要的证明材料，包括但不限于原材料成本、人工成本、制造费用等。</w:t>
      </w:r>
      <w:r>
        <w:rPr>
          <w:rFonts w:hint="eastAsia" w:ascii="Calibri" w:hAnsi="Calibri"/>
          <w:sz w:val="24"/>
        </w:rPr>
      </w:r>
      <w:r/>
    </w:p>
    <w:p>
      <w:pPr>
        <w:pStyle w:val="646"/>
        <w:spacing w:line="440" w:lineRule="exact"/>
        <w:rPr>
          <w:rFonts w:hint="eastAsia" w:ascii="Calibri" w:hAnsi="Calibri"/>
          <w:sz w:val="24"/>
        </w:rPr>
      </w:pPr>
      <w:r>
        <w:rPr>
          <w:rFonts w:hint="eastAsia" w:ascii="Calibri" w:hAnsi="Calibri"/>
          <w:sz w:val="24"/>
        </w:rPr>
      </w:r>
      <w:r/>
    </w:p>
    <w:p>
      <w:pPr>
        <w:pStyle w:val="646"/>
        <w:ind w:right="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r>
        <w:rPr>
          <w:rFonts w:hint="eastAsia"/>
          <w:sz w:val="24"/>
          <w:szCs w:val="21"/>
        </w:rPr>
      </w:r>
      <w:r/>
    </w:p>
    <w:p>
      <w:pPr>
        <w:pStyle w:val="646"/>
        <w:spacing w:line="460" w:lineRule="exact"/>
        <w:rPr>
          <w:b/>
          <w:sz w:val="24"/>
          <w:szCs w:val="24"/>
        </w:rPr>
      </w:pPr>
      <w:r>
        <w:rPr>
          <w:b/>
          <w:sz w:val="24"/>
          <w:szCs w:val="24"/>
        </w:rPr>
        <w:br w:type="page" w:clear="all"/>
        <w:t xml:space="preserve">质疑函范本</w:t>
      </w:r>
      <w:r/>
    </w:p>
    <w:p>
      <w:pPr>
        <w:pStyle w:val="646"/>
        <w:spacing w:before="305" w:line="360" w:lineRule="auto"/>
        <w:rPr>
          <w:b/>
          <w:bCs/>
          <w:sz w:val="24"/>
          <w:szCs w:val="24"/>
        </w:rPr>
      </w:pPr>
      <w:r>
        <w:rPr>
          <w:b/>
          <w:bCs/>
          <w:sz w:val="24"/>
          <w:szCs w:val="24"/>
        </w:rPr>
        <w:t xml:space="preserve">一、质疑供应商基本信息</w:t>
      </w:r>
      <w:r/>
    </w:p>
    <w:p>
      <w:pPr>
        <w:pStyle w:val="646"/>
        <w:spacing w:line="360" w:lineRule="auto"/>
        <w:rPr>
          <w:sz w:val="24"/>
          <w:szCs w:val="24"/>
          <w:u w:val="single"/>
        </w:rPr>
      </w:pPr>
      <w:r>
        <w:rPr>
          <w:sz w:val="24"/>
          <w:szCs w:val="24"/>
        </w:rPr>
        <w:t xml:space="preserve">质疑供应商：</w:t>
      </w:r>
      <w:r>
        <w:rPr>
          <w:sz w:val="24"/>
          <w:szCs w:val="24"/>
          <w:u w:val="single"/>
        </w:rPr>
        <w:t xml:space="preserve">               </w:t>
      </w:r>
      <w:r/>
    </w:p>
    <w:p>
      <w:pPr>
        <w:pStyle w:val="646"/>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6"/>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46"/>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t xml:space="preserve">              </w:t>
      </w:r>
      <w:r/>
    </w:p>
    <w:p>
      <w:pPr>
        <w:pStyle w:val="646"/>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646"/>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6"/>
        <w:spacing w:line="360" w:lineRule="auto"/>
        <w:rPr>
          <w:b/>
          <w:bCs/>
          <w:sz w:val="24"/>
          <w:szCs w:val="24"/>
        </w:rPr>
      </w:pPr>
      <w:r>
        <w:rPr>
          <w:b/>
          <w:bCs/>
          <w:sz w:val="24"/>
          <w:szCs w:val="24"/>
        </w:rPr>
        <w:t xml:space="preserve">二、质疑项目基本情况</w:t>
      </w:r>
      <w:r/>
    </w:p>
    <w:p>
      <w:pPr>
        <w:pStyle w:val="646"/>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646"/>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646"/>
        <w:spacing w:line="360" w:lineRule="auto"/>
        <w:rPr>
          <w:sz w:val="24"/>
          <w:szCs w:val="24"/>
          <w:u w:val="single"/>
        </w:rPr>
      </w:pPr>
      <w:r>
        <w:rPr>
          <w:sz w:val="24"/>
          <w:szCs w:val="24"/>
        </w:rPr>
        <w:t xml:space="preserve">采购人名称：</w:t>
      </w:r>
      <w:r>
        <w:rPr>
          <w:sz w:val="24"/>
          <w:szCs w:val="24"/>
          <w:u w:val="single"/>
        </w:rPr>
        <w:t xml:space="preserve">                                                              </w:t>
      </w:r>
      <w:r/>
    </w:p>
    <w:p>
      <w:pPr>
        <w:pStyle w:val="646"/>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646"/>
        <w:spacing w:line="360" w:lineRule="auto"/>
        <w:rPr>
          <w:b/>
          <w:bCs/>
          <w:sz w:val="24"/>
          <w:szCs w:val="24"/>
        </w:rPr>
      </w:pPr>
      <w:r>
        <w:rPr>
          <w:b/>
          <w:bCs/>
          <w:sz w:val="24"/>
          <w:szCs w:val="24"/>
        </w:rPr>
        <w:t xml:space="preserve">三、质疑事项具体内容</w:t>
      </w:r>
      <w:r/>
    </w:p>
    <w:p>
      <w:pPr>
        <w:pStyle w:val="646"/>
        <w:spacing w:line="360" w:lineRule="auto"/>
        <w:rPr>
          <w:sz w:val="24"/>
          <w:szCs w:val="24"/>
          <w:u w:val="single"/>
        </w:rPr>
      </w:pPr>
      <w:r>
        <w:rPr>
          <w:sz w:val="24"/>
          <w:szCs w:val="24"/>
        </w:rPr>
        <w:t xml:space="preserve">质疑事项1：</w:t>
      </w:r>
      <w:r>
        <w:rPr>
          <w:sz w:val="24"/>
          <w:szCs w:val="24"/>
          <w:u w:val="single"/>
        </w:rPr>
        <w:t xml:space="preserve">                                                              </w:t>
      </w:r>
      <w:r/>
    </w:p>
    <w:p>
      <w:pPr>
        <w:pStyle w:val="646"/>
        <w:spacing w:line="360" w:lineRule="auto"/>
        <w:rPr>
          <w:sz w:val="24"/>
          <w:szCs w:val="24"/>
          <w:u w:val="single"/>
        </w:rPr>
      </w:pPr>
      <w:r>
        <w:rPr>
          <w:sz w:val="24"/>
          <w:szCs w:val="24"/>
        </w:rPr>
        <w:t xml:space="preserve">事</w:t>
      </w:r>
      <w:r>
        <w:rPr>
          <w:sz w:val="24"/>
          <w:szCs w:val="24"/>
        </w:rPr>
        <w:t xml:space="preserve">实依据：</w:t>
      </w:r>
      <w:r>
        <w:rPr>
          <w:sz w:val="24"/>
          <w:szCs w:val="24"/>
          <w:u w:val="single"/>
        </w:rPr>
        <w:t xml:space="preserve">                                                                </w:t>
      </w:r>
      <w:r/>
    </w:p>
    <w:p>
      <w:pPr>
        <w:pStyle w:val="646"/>
        <w:spacing w:line="360" w:lineRule="auto"/>
        <w:rPr>
          <w:sz w:val="24"/>
          <w:szCs w:val="24"/>
        </w:rPr>
      </w:pPr>
      <w:r>
        <w:rPr>
          <w:sz w:val="24"/>
          <w:szCs w:val="24"/>
          <w:u w:val="single"/>
        </w:rPr>
        <w:t xml:space="preserve">                                                                           </w:t>
      </w:r>
      <w:r>
        <w:rPr>
          <w:sz w:val="24"/>
          <w:szCs w:val="24"/>
        </w:rPr>
      </w:r>
      <w:r/>
    </w:p>
    <w:p>
      <w:pPr>
        <w:pStyle w:val="646"/>
        <w:spacing w:line="360" w:lineRule="auto"/>
        <w:rPr>
          <w:sz w:val="24"/>
          <w:szCs w:val="24"/>
          <w:u w:val="single"/>
        </w:rPr>
      </w:pPr>
      <w:r>
        <w:rPr>
          <w:sz w:val="24"/>
          <w:szCs w:val="24"/>
        </w:rPr>
        <w:t xml:space="preserve">法律依据：</w:t>
      </w:r>
      <w:r>
        <w:rPr>
          <w:sz w:val="24"/>
          <w:szCs w:val="24"/>
          <w:u w:val="single"/>
        </w:rPr>
        <w:t xml:space="preserve">                                                                 </w:t>
      </w:r>
      <w:r/>
    </w:p>
    <w:p>
      <w:pPr>
        <w:pStyle w:val="646"/>
        <w:spacing w:line="360" w:lineRule="auto"/>
        <w:rPr>
          <w:sz w:val="24"/>
          <w:szCs w:val="24"/>
          <w:u w:val="single"/>
        </w:rPr>
      </w:pPr>
      <w:r>
        <w:rPr>
          <w:sz w:val="24"/>
          <w:szCs w:val="24"/>
          <w:u w:val="single"/>
        </w:rPr>
        <w:t xml:space="preserve">                                                                           </w:t>
      </w:r>
      <w:r/>
    </w:p>
    <w:p>
      <w:pPr>
        <w:pStyle w:val="646"/>
        <w:spacing w:line="360" w:lineRule="auto"/>
        <w:rPr>
          <w:sz w:val="24"/>
          <w:szCs w:val="24"/>
          <w:u w:val="single"/>
        </w:rPr>
      </w:pPr>
      <w:r>
        <w:rPr>
          <w:sz w:val="24"/>
          <w:szCs w:val="24"/>
        </w:rPr>
        <w:t xml:space="preserve">质疑事项2</w:t>
      </w:r>
      <w:r>
        <w:rPr>
          <w:sz w:val="24"/>
          <w:szCs w:val="24"/>
          <w:u w:val="single"/>
        </w:rPr>
      </w:r>
      <w:r/>
    </w:p>
    <w:p>
      <w:pPr>
        <w:pStyle w:val="646"/>
        <w:spacing w:line="360" w:lineRule="auto"/>
        <w:rPr>
          <w:sz w:val="24"/>
          <w:szCs w:val="24"/>
        </w:rPr>
      </w:pPr>
      <w:r>
        <w:rPr>
          <w:sz w:val="24"/>
          <w:szCs w:val="24"/>
        </w:rPr>
        <w:t xml:space="preserve">……</w:t>
      </w:r>
      <w:r/>
    </w:p>
    <w:p>
      <w:pPr>
        <w:pStyle w:val="646"/>
        <w:spacing w:line="360" w:lineRule="auto"/>
        <w:rPr>
          <w:b/>
          <w:bCs/>
          <w:sz w:val="24"/>
          <w:szCs w:val="24"/>
        </w:rPr>
      </w:pPr>
      <w:r>
        <w:rPr>
          <w:b/>
          <w:bCs/>
          <w:sz w:val="24"/>
          <w:szCs w:val="24"/>
        </w:rPr>
        <w:t xml:space="preserve">四、与质疑事项相关的质疑请求</w:t>
      </w:r>
      <w:r/>
    </w:p>
    <w:p>
      <w:pPr>
        <w:pStyle w:val="646"/>
        <w:spacing w:line="360" w:lineRule="auto"/>
        <w:rPr>
          <w:sz w:val="24"/>
          <w:szCs w:val="24"/>
          <w:u w:val="single"/>
        </w:rPr>
      </w:pPr>
      <w:r>
        <w:rPr>
          <w:sz w:val="24"/>
          <w:szCs w:val="24"/>
        </w:rPr>
        <w:t xml:space="preserve">请求：</w:t>
      </w:r>
      <w:r>
        <w:rPr>
          <w:sz w:val="24"/>
          <w:szCs w:val="24"/>
          <w:u w:val="single"/>
        </w:rPr>
        <w:t xml:space="preserve">                                                                     </w:t>
      </w:r>
      <w:r/>
    </w:p>
    <w:p>
      <w:pPr>
        <w:pStyle w:val="646"/>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pStyle w:val="646"/>
        <w:rPr>
          <w:sz w:val="24"/>
          <w:szCs w:val="24"/>
        </w:rPr>
      </w:pPr>
      <w:r>
        <w:rPr>
          <w:sz w:val="24"/>
          <w:szCs w:val="24"/>
        </w:rPr>
        <w:t xml:space="preserve">日期：    </w:t>
      </w:r>
      <w:r/>
    </w:p>
    <w:p>
      <w:pPr>
        <w:pStyle w:val="646"/>
        <w:spacing w:line="460" w:lineRule="exact"/>
        <w:rPr>
          <w:b/>
          <w:sz w:val="24"/>
          <w:szCs w:val="24"/>
        </w:rPr>
      </w:pPr>
      <w:r>
        <w:rPr>
          <w:b/>
          <w:sz w:val="24"/>
          <w:szCs w:val="24"/>
        </w:rPr>
        <w:br w:type="page" w:clear="all"/>
        <w:t xml:space="preserve">质疑函制作说明：</w:t>
      </w:r>
      <w:r/>
    </w:p>
    <w:p>
      <w:pPr>
        <w:pStyle w:val="646"/>
        <w:ind w:firstLine="480"/>
        <w:jc w:val="left"/>
        <w:spacing w:line="460" w:lineRule="exact"/>
        <w:widowControl/>
        <w:rPr>
          <w:sz w:val="24"/>
          <w:szCs w:val="24"/>
        </w:rPr>
      </w:pPr>
      <w:r>
        <w:rPr>
          <w:sz w:val="24"/>
          <w:szCs w:val="24"/>
        </w:rPr>
        <w:t xml:space="preserve">1、供应商提出质疑时，应提交质疑函和必要的证明材料（线上获取采购文件后的《投标供应商确认函》、质疑供应商的</w:t>
      </w:r>
      <w:r>
        <w:rPr>
          <w:sz w:val="24"/>
          <w:szCs w:val="24"/>
        </w:rPr>
        <w:t xml:space="preserve">营业执照复印件等）。</w:t>
      </w:r>
      <w:r/>
    </w:p>
    <w:p>
      <w:pPr>
        <w:pStyle w:val="646"/>
        <w:ind w:firstLine="480"/>
        <w:jc w:val="left"/>
        <w:spacing w:line="460" w:lineRule="exact"/>
        <w:widowControl/>
        <w:rPr>
          <w:sz w:val="24"/>
          <w:szCs w:val="24"/>
        </w:rPr>
      </w:pPr>
      <w:r>
        <w:rPr>
          <w:sz w:val="24"/>
          <w:szCs w:val="24"/>
        </w:rPr>
        <w:t xml:space="preserve">2、质疑供应商若委托代理人进行质疑的，质疑函应按要求列明</w:t>
      </w:r>
      <w:r>
        <w:rPr>
          <w:rFonts w:hint="eastAsia" w:ascii="宋体" w:hAnsi="宋体"/>
          <w:sz w:val="24"/>
          <w:szCs w:val="24"/>
        </w:rPr>
        <w:t xml:space="preserve">“授权代表”</w:t>
      </w:r>
      <w:r>
        <w:rPr>
          <w:sz w:val="24"/>
          <w:szCs w:val="24"/>
        </w:rPr>
        <w:t xml:space="preserve">的有关内容（如身份证正反面复印件等），并在附件中提交由质疑供应商签署的授权委托书。授权委托书应载明代理人的姓名或者名称、代理事项、具体权限、期限和相关事项。</w:t>
      </w:r>
      <w:r/>
    </w:p>
    <w:p>
      <w:pPr>
        <w:pStyle w:val="646"/>
        <w:ind w:firstLine="480"/>
        <w:jc w:val="left"/>
        <w:spacing w:line="460" w:lineRule="exact"/>
        <w:widowControl/>
        <w:rPr>
          <w:sz w:val="24"/>
          <w:szCs w:val="24"/>
        </w:rPr>
      </w:pPr>
      <w:r>
        <w:rPr>
          <w:sz w:val="24"/>
          <w:szCs w:val="24"/>
        </w:rPr>
        <w:t xml:space="preserve">3、质疑供应商若对项目的某一分包进行质疑，质疑函中应列明具体分包号。</w:t>
      </w:r>
      <w:r/>
    </w:p>
    <w:p>
      <w:pPr>
        <w:pStyle w:val="646"/>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46"/>
        <w:ind w:firstLine="480"/>
        <w:jc w:val="left"/>
        <w:spacing w:line="460" w:lineRule="exact"/>
        <w:widowControl/>
        <w:rPr>
          <w:sz w:val="24"/>
          <w:szCs w:val="24"/>
        </w:rPr>
      </w:pPr>
      <w:r>
        <w:rPr>
          <w:sz w:val="24"/>
          <w:szCs w:val="24"/>
        </w:rPr>
        <w:t xml:space="preserve">5、质疑函的质疑请求应与质疑事项相关。</w:t>
      </w:r>
      <w:r/>
    </w:p>
    <w:p>
      <w:pPr>
        <w:pStyle w:val="646"/>
        <w:ind w:firstLine="480"/>
        <w:jc w:val="left"/>
        <w:spacing w:line="46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6"/>
        <w:ind w:firstLine="480"/>
        <w:jc w:val="left"/>
        <w:spacing w:line="460" w:lineRule="exact"/>
        <w:widowControl/>
        <w:rPr>
          <w:rFonts w:hint="eastAsia" w:ascii="宋体" w:hAnsi="宋体"/>
          <w:b/>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646"/>
        <w:spacing w:line="460" w:lineRule="exact"/>
        <w:rPr>
          <w:b/>
          <w:sz w:val="24"/>
          <w:szCs w:val="24"/>
        </w:rPr>
      </w:pPr>
      <w:r>
        <w:rPr>
          <w:b/>
          <w:sz w:val="24"/>
          <w:szCs w:val="24"/>
        </w:rPr>
      </w:r>
      <w:r/>
    </w:p>
    <w:p>
      <w:pPr>
        <w:pStyle w:val="646"/>
        <w:rPr>
          <w:rFonts w:hint="eastAsia" w:ascii="宋体" w:hAnsi="宋体"/>
          <w:b/>
          <w:sz w:val="24"/>
          <w:szCs w:val="24"/>
        </w:rPr>
      </w:pPr>
      <w:r>
        <w:rPr>
          <w:rFonts w:hint="eastAsia" w:ascii="宋体" w:hAnsi="宋体"/>
          <w:b/>
          <w:sz w:val="24"/>
          <w:szCs w:val="24"/>
        </w:rPr>
      </w:r>
      <w:r/>
    </w:p>
    <w:p>
      <w:pPr>
        <w:pStyle w:val="646"/>
        <w:rPr>
          <w:rFonts w:hint="eastAsia" w:ascii="宋体" w:hAnsi="宋体"/>
          <w:sz w:val="24"/>
          <w:szCs w:val="24"/>
        </w:rPr>
      </w:pPr>
      <w:r>
        <w:rPr>
          <w:rFonts w:hint="eastAsia" w:ascii="宋体" w:hAnsi="宋体"/>
          <w:sz w:val="24"/>
          <w:szCs w:val="24"/>
        </w:rPr>
      </w:r>
      <w:r/>
    </w:p>
    <w:p>
      <w:pPr>
        <w:pStyle w:val="646"/>
        <w:rPr>
          <w:rFonts w:hint="eastAsia" w:ascii="宋体" w:hAnsi="宋体"/>
          <w:sz w:val="24"/>
          <w:szCs w:val="24"/>
        </w:rPr>
      </w:pPr>
      <w:r>
        <w:rPr>
          <w:rFonts w:hint="eastAsia" w:ascii="宋体" w:hAnsi="宋体"/>
          <w:sz w:val="24"/>
          <w:szCs w:val="24"/>
        </w:rPr>
      </w:r>
      <w:r/>
    </w:p>
    <w:p>
      <w:pPr>
        <w:pStyle w:val="646"/>
        <w:rPr>
          <w:rFonts w:hint="eastAsia" w:ascii="宋体" w:hAnsi="宋体"/>
          <w:sz w:val="24"/>
          <w:szCs w:val="24"/>
        </w:rPr>
      </w:pPr>
      <w:r>
        <w:rPr>
          <w:rFonts w:hint="eastAsia" w:ascii="宋体" w:hAnsi="宋体"/>
          <w:sz w:val="24"/>
          <w:szCs w:val="24"/>
        </w:rPr>
      </w:r>
      <w:r/>
    </w:p>
    <w:p>
      <w:pPr>
        <w:pStyle w:val="646"/>
        <w:tabs>
          <w:tab w:val="left" w:pos="6345" w:leader="none"/>
        </w:tabs>
        <w:rPr>
          <w:rFonts w:hint="eastAsia" w:ascii="宋体" w:hAnsi="宋体"/>
          <w:sz w:val="24"/>
          <w:szCs w:val="24"/>
        </w:rPr>
      </w:pPr>
      <w:r>
        <w:rPr>
          <w:rFonts w:hint="eastAsia" w:ascii="宋体" w:hAnsi="宋体"/>
          <w:sz w:val="24"/>
          <w:szCs w:val="24"/>
        </w:rPr>
        <w:tab/>
      </w:r>
      <w:r/>
    </w:p>
    <w:p>
      <w:pPr>
        <w:pStyle w:val="646"/>
        <w:rPr>
          <w:rFonts w:hint="eastAsia" w:ascii="宋体" w:hAnsi="宋体"/>
          <w:sz w:val="24"/>
          <w:szCs w:val="24"/>
        </w:rPr>
      </w:pPr>
      <w:r>
        <w:rPr>
          <w:rFonts w:hint="eastAsia" w:ascii="宋体" w:hAnsi="宋体"/>
          <w:sz w:val="24"/>
          <w:szCs w:val="24"/>
        </w:rPr>
      </w:r>
      <w:r/>
    </w:p>
    <w:p>
      <w:pPr>
        <w:pStyle w:val="646"/>
        <w:rPr>
          <w:rFonts w:hint="eastAsia" w:ascii="宋体" w:hAnsi="宋体"/>
          <w:sz w:val="24"/>
          <w:szCs w:val="24"/>
        </w:rPr>
      </w:pPr>
      <w:r>
        <w:rPr>
          <w:rFonts w:hint="eastAsia" w:ascii="宋体" w:hAnsi="宋体"/>
          <w:sz w:val="24"/>
          <w:szCs w:val="24"/>
        </w:rPr>
      </w: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libri">
    <w:panose1 w:val="020F0502020204030204"/>
  </w:font>
  <w:font w:name="等线">
    <w:panose1 w:val="02010600030101010101"/>
  </w:font>
  <w:font w:name="等线 Light">
    <w:panose1 w:val="0201060003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50</w:t>
    </w:r>
    <w:r>
      <w:rPr>
        <w:szCs w:val="21"/>
      </w:rPr>
      <w:fldChar w:fldCharType="end"/>
    </w:r>
    <w:r>
      <w:rPr>
        <w:rFonts w:hint="eastAsia"/>
        <w:szCs w:val="21"/>
      </w:rPr>
      <w:t xml:space="preserve"> 页/共</w:t>
    </w:r>
    <w:r>
      <w:rPr>
        <w:rFonts w:hint="eastAsia"/>
      </w:rPr>
      <w:t xml:space="preserve">5</w:t>
    </w:r>
    <w:r>
      <w:rPr>
        <w:rFonts w:hint="eastAsia"/>
      </w:rPr>
      <w:t xml:space="preserve">6</w:t>
    </w:r>
    <w:r>
      <w:rPr>
        <w:rFonts w:hint="eastAsia"/>
        <w:szCs w:val="21"/>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19"/>
      </w:rPr>
      <w:framePr w:wrap="around" w:vAnchor="text" w:hAnchor="margin" w:xAlign="right" w:y="1"/>
    </w:pPr>
    <w:r>
      <w:fldChar w:fldCharType="begin"/>
    </w:r>
    <w:r>
      <w:rPr>
        <w:rStyle w:val="719"/>
      </w:rPr>
      <w:instrText xml:space="preserve">PAGE  </w:instrText>
    </w:r>
    <w:r>
      <w:fldChar w:fldCharType="separate"/>
    </w:r>
    <w:r>
      <w:rPr>
        <w:rStyle w:val="719"/>
      </w:rPr>
      <w:t xml:space="preserve">16</w:t>
    </w:r>
    <w:r>
      <w:fldChar w:fldCharType="end"/>
    </w:r>
    <w:r>
      <w:rPr>
        <w:rStyle w:val="719"/>
      </w:rPr>
    </w:r>
    <w:r/>
  </w:p>
  <w:p>
    <w:pPr>
      <w:pStyle w:val="68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2"/>
      <w:isLgl w:val="false"/>
      <w:suff w:val="tab"/>
      <w:lvlText w:val="%1、"/>
      <w:lvlJc w:val="left"/>
      <w:pPr>
        <w:pStyle w:val="646"/>
        <w:ind w:left="375" w:hanging="375"/>
        <w:tabs>
          <w:tab w:val="num" w:pos="375" w:leader="none"/>
        </w:tabs>
      </w:pPr>
      <w:rPr>
        <w:rFonts w:hint="eastAsia"/>
      </w:rPr>
    </w:lvl>
    <w:lvl w:ilvl="1">
      <w:start w:val="1"/>
      <w:numFmt w:val="lowerLetter"/>
      <w:isLgl w:val="false"/>
      <w:suff w:val="tab"/>
      <w:lvlText w:val="%2)"/>
      <w:lvlJc w:val="left"/>
      <w:pPr>
        <w:pStyle w:val="646"/>
        <w:ind w:left="840" w:hanging="420"/>
        <w:tabs>
          <w:tab w:val="num" w:pos="840" w:leader="none"/>
        </w:tabs>
      </w:pPr>
    </w:lvl>
    <w:lvl w:ilvl="2">
      <w:start w:val="1"/>
      <w:numFmt w:val="lowerRoman"/>
      <w:isLgl w:val="false"/>
      <w:suff w:val="tab"/>
      <w:lvlText w:val="%3."/>
      <w:lvlJc w:val="right"/>
      <w:pPr>
        <w:pStyle w:val="646"/>
        <w:ind w:left="1260" w:hanging="420"/>
        <w:tabs>
          <w:tab w:val="num" w:pos="1260" w:leader="none"/>
        </w:tabs>
      </w:pPr>
    </w:lvl>
    <w:lvl w:ilvl="3">
      <w:start w:val="1"/>
      <w:numFmt w:val="decimal"/>
      <w:isLgl w:val="false"/>
      <w:suff w:val="tab"/>
      <w:lvlText w:val="%4."/>
      <w:lvlJc w:val="left"/>
      <w:pPr>
        <w:pStyle w:val="646"/>
        <w:ind w:left="1680" w:hanging="420"/>
        <w:tabs>
          <w:tab w:val="num" w:pos="1680" w:leader="none"/>
        </w:tabs>
      </w:pPr>
    </w:lvl>
    <w:lvl w:ilvl="4">
      <w:start w:val="1"/>
      <w:numFmt w:val="lowerLetter"/>
      <w:isLgl w:val="false"/>
      <w:suff w:val="tab"/>
      <w:lvlText w:val="%5)"/>
      <w:lvlJc w:val="left"/>
      <w:pPr>
        <w:pStyle w:val="646"/>
        <w:ind w:left="2100" w:hanging="420"/>
        <w:tabs>
          <w:tab w:val="num" w:pos="2100" w:leader="none"/>
        </w:tabs>
      </w:pPr>
    </w:lvl>
    <w:lvl w:ilvl="5">
      <w:start w:val="1"/>
      <w:numFmt w:val="lowerRoman"/>
      <w:isLgl w:val="false"/>
      <w:suff w:val="tab"/>
      <w:lvlText w:val="%6."/>
      <w:lvlJc w:val="right"/>
      <w:pPr>
        <w:pStyle w:val="646"/>
        <w:ind w:left="2520" w:hanging="420"/>
        <w:tabs>
          <w:tab w:val="num" w:pos="2520" w:leader="none"/>
        </w:tabs>
      </w:pPr>
    </w:lvl>
    <w:lvl w:ilvl="6">
      <w:start w:val="1"/>
      <w:numFmt w:val="decimal"/>
      <w:isLgl w:val="false"/>
      <w:suff w:val="tab"/>
      <w:lvlText w:val="%7."/>
      <w:lvlJc w:val="left"/>
      <w:pPr>
        <w:pStyle w:val="646"/>
        <w:ind w:left="2940" w:hanging="420"/>
        <w:tabs>
          <w:tab w:val="num" w:pos="2940" w:leader="none"/>
        </w:tabs>
      </w:pPr>
    </w:lvl>
    <w:lvl w:ilvl="7">
      <w:start w:val="1"/>
      <w:numFmt w:val="lowerLetter"/>
      <w:isLgl w:val="false"/>
      <w:suff w:val="tab"/>
      <w:lvlText w:val="%8)"/>
      <w:lvlJc w:val="left"/>
      <w:pPr>
        <w:pStyle w:val="646"/>
        <w:ind w:left="3360" w:hanging="420"/>
        <w:tabs>
          <w:tab w:val="num" w:pos="3360" w:leader="none"/>
        </w:tabs>
      </w:pPr>
    </w:lvl>
    <w:lvl w:ilvl="8">
      <w:start w:val="1"/>
      <w:numFmt w:val="lowerRoman"/>
      <w:isLgl w:val="false"/>
      <w:suff w:val="tab"/>
      <w:lvlText w:val="%9."/>
      <w:lvlJc w:val="right"/>
      <w:pPr>
        <w:pStyle w:val="646"/>
        <w:ind w:left="3780" w:hanging="420"/>
        <w:tabs>
          <w:tab w:val="num" w:pos="3780" w:leader="none"/>
        </w:tabs>
      </w:pPr>
    </w:lvl>
  </w:abstractNum>
  <w:abstractNum w:abstractNumId="2">
    <w:multiLevelType w:val="hybridMultilevel"/>
    <w:lvl w:ilvl="0">
      <w:start w:val="1"/>
      <w:numFmt w:val="decimal"/>
      <w:pStyle w:val="748"/>
      <w:isLgl w:val="false"/>
      <w:suff w:val="tab"/>
      <w:lvlText w:val="%1、"/>
      <w:lvlJc w:val="left"/>
      <w:pPr>
        <w:pStyle w:val="64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5"/>
      <w:isLgl w:val="false"/>
      <w:suff w:val="tab"/>
      <w:lvlText w:val="%1."/>
      <w:lvlJc w:val="left"/>
      <w:pPr>
        <w:pStyle w:val="646"/>
        <w:ind w:left="709" w:hanging="709"/>
        <w:tabs>
          <w:tab w:val="num" w:pos="709" w:leader="none"/>
        </w:tabs>
      </w:pPr>
      <w:rPr>
        <w:rFonts w:hint="eastAsia"/>
      </w:rPr>
    </w:lvl>
    <w:lvl w:ilvl="1">
      <w:start w:val="1"/>
      <w:numFmt w:val="decimal"/>
      <w:isLgl w:val="false"/>
      <w:suff w:val="tab"/>
      <w:lvlText w:val="%1.%2"/>
      <w:lvlJc w:val="left"/>
      <w:pPr>
        <w:pStyle w:val="646"/>
        <w:ind w:left="709" w:hanging="709"/>
        <w:tabs>
          <w:tab w:val="num" w:pos="709" w:leader="none"/>
        </w:tabs>
      </w:pPr>
      <w:rPr>
        <w:rFonts w:hint="eastAsia"/>
        <w:color w:val="000000"/>
      </w:rPr>
    </w:lvl>
    <w:lvl w:ilvl="2">
      <w:start w:val="1"/>
      <w:numFmt w:val="decimal"/>
      <w:isLgl w:val="false"/>
      <w:suff w:val="tab"/>
      <w:lvlText w:val="%1.%2.%3."/>
      <w:lvlJc w:val="left"/>
      <w:pPr>
        <w:pStyle w:val="646"/>
        <w:ind w:left="425" w:hanging="425"/>
        <w:tabs>
          <w:tab w:val="num" w:pos="425" w:leader="none"/>
        </w:tabs>
      </w:pPr>
      <w:rPr>
        <w:rFonts w:hint="eastAsia"/>
      </w:rPr>
    </w:lvl>
    <w:lvl w:ilvl="3">
      <w:start w:val="1"/>
      <w:numFmt w:val="decimal"/>
      <w:isLgl w:val="false"/>
      <w:suff w:val="tab"/>
      <w:lvlText w:val="%1.%2.%3.%4."/>
      <w:lvlJc w:val="left"/>
      <w:pPr>
        <w:pStyle w:val="646"/>
        <w:ind w:left="851" w:hanging="851"/>
        <w:tabs>
          <w:tab w:val="num" w:pos="851" w:leader="none"/>
        </w:tabs>
      </w:pPr>
      <w:rPr>
        <w:rFonts w:hint="eastAsia"/>
      </w:rPr>
    </w:lvl>
    <w:lvl w:ilvl="4">
      <w:start w:val="1"/>
      <w:numFmt w:val="decimal"/>
      <w:isLgl w:val="false"/>
      <w:suff w:val="tab"/>
      <w:lvlText w:val="%1.%2.%3.%4.%5."/>
      <w:lvlJc w:val="left"/>
      <w:pPr>
        <w:pStyle w:val="646"/>
        <w:ind w:left="992" w:hanging="992"/>
        <w:tabs>
          <w:tab w:val="num" w:pos="992" w:leader="none"/>
        </w:tabs>
      </w:pPr>
      <w:rPr>
        <w:rFonts w:hint="eastAsia"/>
      </w:rPr>
    </w:lvl>
    <w:lvl w:ilvl="5">
      <w:start w:val="1"/>
      <w:numFmt w:val="decimal"/>
      <w:isLgl w:val="false"/>
      <w:suff w:val="tab"/>
      <w:lvlText w:val="%1.%2.%3.%4.%5.%6."/>
      <w:lvlJc w:val="left"/>
      <w:pPr>
        <w:pStyle w:val="646"/>
        <w:ind w:left="1134" w:hanging="1134"/>
        <w:tabs>
          <w:tab w:val="num" w:pos="1134" w:leader="none"/>
        </w:tabs>
      </w:pPr>
      <w:rPr>
        <w:rFonts w:hint="eastAsia"/>
      </w:rPr>
    </w:lvl>
    <w:lvl w:ilvl="6">
      <w:start w:val="1"/>
      <w:numFmt w:val="decimal"/>
      <w:isLgl w:val="false"/>
      <w:suff w:val="tab"/>
      <w:lvlText w:val="%1.%2.%3.%4.%5.%6.%7."/>
      <w:lvlJc w:val="left"/>
      <w:pPr>
        <w:pStyle w:val="646"/>
        <w:ind w:left="1276" w:hanging="1276"/>
        <w:tabs>
          <w:tab w:val="num" w:pos="1276" w:leader="none"/>
        </w:tabs>
      </w:pPr>
      <w:rPr>
        <w:rFonts w:hint="eastAsia"/>
      </w:rPr>
    </w:lvl>
    <w:lvl w:ilvl="7">
      <w:start w:val="1"/>
      <w:numFmt w:val="decimal"/>
      <w:isLgl w:val="false"/>
      <w:suff w:val="tab"/>
      <w:lvlText w:val="%1.%2.%3.%4.%5.%6.%7.%8."/>
      <w:lvlJc w:val="left"/>
      <w:pPr>
        <w:pStyle w:val="646"/>
        <w:ind w:left="1418" w:hanging="1418"/>
        <w:tabs>
          <w:tab w:val="num" w:pos="1418" w:leader="none"/>
        </w:tabs>
      </w:pPr>
      <w:rPr>
        <w:rFonts w:hint="eastAsia"/>
      </w:rPr>
    </w:lvl>
    <w:lvl w:ilvl="8">
      <w:start w:val="1"/>
      <w:numFmt w:val="decimal"/>
      <w:isLgl w:val="false"/>
      <w:suff w:val="tab"/>
      <w:lvlText w:val="%1.%2.%3.%4.%5.%6.%7.%8.%9."/>
      <w:lvlJc w:val="left"/>
      <w:pPr>
        <w:pStyle w:val="646"/>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46"/>
    <w:link w:val="646"/>
    <w:qFormat/>
    <w:pPr>
      <w:jc w:val="both"/>
      <w:widowControl w:val="off"/>
    </w:pPr>
    <w:rPr>
      <w:sz w:val="21"/>
      <w:lang w:val="en-US" w:eastAsia="zh-CN" w:bidi="ar-SA"/>
    </w:rPr>
  </w:style>
  <w:style w:type="paragraph" w:styleId="647">
    <w:name w:val="标题 1"/>
    <w:basedOn w:val="646"/>
    <w:next w:val="646"/>
    <w:link w:val="655"/>
    <w:uiPriority w:val="9"/>
    <w:qFormat/>
    <w:pPr>
      <w:jc w:val="center"/>
      <w:keepNext/>
      <w:tabs>
        <w:tab w:val="left" w:pos="200" w:leader="none"/>
      </w:tabs>
      <w:outlineLvl w:val="0"/>
    </w:pPr>
    <w:rPr>
      <w:rFonts w:ascii="宋体" w:hAnsi="宋体"/>
      <w:b/>
      <w:sz w:val="36"/>
    </w:rPr>
  </w:style>
  <w:style w:type="paragraph" w:styleId="648">
    <w:name w:val="标题 2"/>
    <w:basedOn w:val="646"/>
    <w:next w:val="646"/>
    <w:link w:val="656"/>
    <w:qFormat/>
    <w:pPr>
      <w:jc w:val="center"/>
      <w:keepNext/>
      <w:outlineLvl w:val="1"/>
    </w:pPr>
    <w:rPr>
      <w:rFonts w:eastAsia="楷体_GB2312"/>
      <w:b/>
      <w:bCs/>
      <w:sz w:val="28"/>
      <w:szCs w:val="28"/>
    </w:rPr>
  </w:style>
  <w:style w:type="paragraph" w:styleId="649">
    <w:name w:val="标题 3"/>
    <w:basedOn w:val="646"/>
    <w:next w:val="646"/>
    <w:link w:val="657"/>
    <w:qFormat/>
    <w:pPr>
      <w:jc w:val="center"/>
      <w:keepNext/>
      <w:outlineLvl w:val="2"/>
    </w:pPr>
    <w:rPr>
      <w:rFonts w:ascii="宋体" w:hAnsi="宋体"/>
      <w:sz w:val="28"/>
    </w:rPr>
  </w:style>
  <w:style w:type="paragraph" w:styleId="650">
    <w:name w:val="标题 4"/>
    <w:basedOn w:val="646"/>
    <w:next w:val="646"/>
    <w:link w:val="658"/>
    <w:qFormat/>
    <w:pPr>
      <w:keepNext/>
      <w:outlineLvl w:val="3"/>
    </w:pPr>
    <w:rPr>
      <w:b/>
      <w:bCs/>
      <w:sz w:val="18"/>
    </w:rPr>
  </w:style>
  <w:style w:type="paragraph" w:styleId="651">
    <w:name w:val="标题 5"/>
    <w:basedOn w:val="646"/>
    <w:next w:val="646"/>
    <w:link w:val="659"/>
    <w:qFormat/>
    <w:pPr>
      <w:jc w:val="center"/>
      <w:keepNext/>
      <w:outlineLvl w:val="4"/>
    </w:pPr>
    <w:rPr>
      <w:b/>
      <w:bCs/>
      <w:sz w:val="18"/>
    </w:rPr>
  </w:style>
  <w:style w:type="character" w:styleId="652">
    <w:name w:val="默认段落字体"/>
    <w:next w:val="652"/>
    <w:link w:val="646"/>
    <w:semiHidden/>
  </w:style>
  <w:style w:type="table" w:styleId="653">
    <w:name w:val="普通表格"/>
    <w:next w:val="653"/>
    <w:link w:val="646"/>
    <w:semiHidden/>
    <w:tblPr/>
  </w:style>
  <w:style w:type="numbering" w:styleId="654">
    <w:name w:val="无列表"/>
    <w:next w:val="654"/>
    <w:link w:val="646"/>
    <w:uiPriority w:val="99"/>
    <w:semiHidden/>
    <w:unhideWhenUsed/>
  </w:style>
  <w:style w:type="character" w:styleId="655">
    <w:name w:val="标题 1 字符"/>
    <w:next w:val="655"/>
    <w:link w:val="647"/>
    <w:uiPriority w:val="9"/>
    <w:rPr>
      <w:rFonts w:ascii="宋体" w:hAnsi="宋体"/>
      <w:b/>
      <w:sz w:val="36"/>
    </w:rPr>
  </w:style>
  <w:style w:type="character" w:styleId="656">
    <w:name w:val="标题 2 字符"/>
    <w:next w:val="656"/>
    <w:link w:val="648"/>
    <w:rPr>
      <w:rFonts w:eastAsia="楷体_GB2312"/>
      <w:b/>
      <w:bCs/>
      <w:sz w:val="28"/>
      <w:szCs w:val="28"/>
    </w:rPr>
  </w:style>
  <w:style w:type="character" w:styleId="657">
    <w:name w:val="标题 3 字符"/>
    <w:next w:val="657"/>
    <w:link w:val="649"/>
    <w:rPr>
      <w:rFonts w:ascii="宋体" w:hAnsi="宋体"/>
      <w:sz w:val="28"/>
    </w:rPr>
  </w:style>
  <w:style w:type="character" w:styleId="658">
    <w:name w:val="标题 4 字符"/>
    <w:next w:val="658"/>
    <w:link w:val="650"/>
    <w:rPr>
      <w:b/>
      <w:bCs/>
      <w:sz w:val="18"/>
    </w:rPr>
  </w:style>
  <w:style w:type="character" w:styleId="659">
    <w:name w:val="标题 5 字符"/>
    <w:next w:val="659"/>
    <w:link w:val="651"/>
    <w:rPr>
      <w:b/>
      <w:bCs/>
      <w:sz w:val="18"/>
    </w:rPr>
  </w:style>
  <w:style w:type="paragraph" w:styleId="660">
    <w:name w:val="toc 7"/>
    <w:basedOn w:val="646"/>
    <w:next w:val="646"/>
    <w:link w:val="646"/>
    <w:pPr>
      <w:ind w:left="1260"/>
      <w:jc w:val="left"/>
    </w:pPr>
    <w:rPr>
      <w:szCs w:val="21"/>
    </w:rPr>
  </w:style>
  <w:style w:type="paragraph" w:styleId="661">
    <w:name w:val="索引 8"/>
    <w:basedOn w:val="646"/>
    <w:next w:val="646"/>
    <w:link w:val="646"/>
    <w:pPr>
      <w:ind w:left="1400"/>
    </w:pPr>
  </w:style>
  <w:style w:type="paragraph" w:styleId="662">
    <w:name w:val="正文缩进"/>
    <w:basedOn w:val="646"/>
    <w:next w:val="662"/>
    <w:link w:val="663"/>
    <w:qFormat/>
    <w:pPr>
      <w:ind w:firstLine="420"/>
    </w:pPr>
  </w:style>
  <w:style w:type="character" w:styleId="663">
    <w:name w:val="正文缩进 字符1"/>
    <w:next w:val="663"/>
    <w:link w:val="662"/>
    <w:rPr>
      <w:sz w:val="21"/>
    </w:rPr>
  </w:style>
  <w:style w:type="paragraph" w:styleId="664">
    <w:name w:val="索引 5"/>
    <w:basedOn w:val="646"/>
    <w:next w:val="646"/>
    <w:link w:val="646"/>
    <w:pPr>
      <w:ind w:left="800"/>
    </w:pPr>
  </w:style>
  <w:style w:type="paragraph" w:styleId="665">
    <w:name w:val="文档结构图"/>
    <w:basedOn w:val="646"/>
    <w:next w:val="665"/>
    <w:link w:val="666"/>
    <w:pPr>
      <w:shd w:val="clear" w:color="auto" w:fill="000080"/>
    </w:pPr>
  </w:style>
  <w:style w:type="character" w:styleId="666">
    <w:name w:val="文档结构图 字符"/>
    <w:next w:val="666"/>
    <w:link w:val="665"/>
    <w:rPr>
      <w:sz w:val="21"/>
      <w:shd w:val="clear" w:color="auto" w:fill="000080"/>
    </w:rPr>
  </w:style>
  <w:style w:type="paragraph" w:styleId="667">
    <w:name w:val="批注文字"/>
    <w:basedOn w:val="646"/>
    <w:next w:val="667"/>
    <w:link w:val="668"/>
    <w:uiPriority w:val="99"/>
    <w:pPr>
      <w:jc w:val="left"/>
    </w:pPr>
  </w:style>
  <w:style w:type="character" w:styleId="668">
    <w:name w:val="批注文字 字符"/>
    <w:next w:val="668"/>
    <w:link w:val="667"/>
    <w:uiPriority w:val="99"/>
    <w:rPr>
      <w:sz w:val="21"/>
    </w:rPr>
  </w:style>
  <w:style w:type="paragraph" w:styleId="669">
    <w:name w:val="索引 6"/>
    <w:basedOn w:val="646"/>
    <w:next w:val="646"/>
    <w:link w:val="646"/>
    <w:pPr>
      <w:ind w:left="1000"/>
    </w:pPr>
  </w:style>
  <w:style w:type="paragraph" w:styleId="670">
    <w:name w:val="正文文本"/>
    <w:basedOn w:val="646"/>
    <w:next w:val="670"/>
    <w:link w:val="671"/>
    <w:qFormat/>
    <w:rPr>
      <w:rFonts w:ascii="楷体_GB2312" w:hAnsi="Arial" w:eastAsia="楷体_GB2312"/>
      <w:sz w:val="28"/>
    </w:rPr>
  </w:style>
  <w:style w:type="character" w:styleId="671">
    <w:name w:val="正文文本 字符1"/>
    <w:next w:val="671"/>
    <w:link w:val="670"/>
    <w:qFormat/>
    <w:rPr>
      <w:rFonts w:ascii="楷体_GB2312" w:hAnsi="Arial" w:eastAsia="楷体_GB2312"/>
      <w:sz w:val="28"/>
    </w:rPr>
  </w:style>
  <w:style w:type="paragraph" w:styleId="672">
    <w:name w:val="正文文本缩进"/>
    <w:basedOn w:val="646"/>
    <w:next w:val="672"/>
    <w:link w:val="673"/>
    <w:qFormat/>
    <w:pPr>
      <w:ind w:firstLine="574"/>
      <w:spacing w:line="312" w:lineRule="atLeast"/>
    </w:pPr>
    <w:rPr>
      <w:rFonts w:ascii="宋体"/>
      <w:sz w:val="28"/>
    </w:rPr>
  </w:style>
  <w:style w:type="character" w:styleId="673">
    <w:name w:val="正文文本缩进 字符"/>
    <w:next w:val="673"/>
    <w:link w:val="672"/>
    <w:qFormat/>
    <w:rPr>
      <w:rFonts w:ascii="宋体"/>
      <w:sz w:val="28"/>
    </w:rPr>
  </w:style>
  <w:style w:type="paragraph" w:styleId="674">
    <w:name w:val="列表 2"/>
    <w:basedOn w:val="647"/>
    <w:next w:val="660"/>
    <w:link w:val="646"/>
    <w:pPr>
      <w:ind w:left="100" w:firstLine="3640"/>
      <w:jc w:val="both"/>
      <w:keepNext w:val="0"/>
      <w:widowControl/>
      <w:tabs>
        <w:tab w:val="clear" w:pos="200" w:leader="none"/>
      </w:tabs>
    </w:pPr>
    <w:rPr>
      <w:rFonts w:ascii="Times New Roman" w:hAnsi="Times New Roman"/>
      <w:b w:val="0"/>
      <w:sz w:val="20"/>
      <w:lang w:val="en-US" w:eastAsia="zh-CN"/>
    </w:rPr>
  </w:style>
  <w:style w:type="paragraph" w:styleId="675">
    <w:name w:val="文本块"/>
    <w:basedOn w:val="646"/>
    <w:next w:val="675"/>
    <w:link w:val="646"/>
    <w:pPr>
      <w:ind w:left="1890" w:right="11" w:hanging="1409"/>
      <w:spacing w:before="89"/>
      <w:tabs>
        <w:tab w:val="left" w:pos="822" w:leader="none"/>
        <w:tab w:val="left" w:pos="2205" w:leader="none"/>
        <w:tab w:val="left" w:pos="9000" w:leader="none"/>
      </w:tabs>
    </w:pPr>
    <w:rPr>
      <w:sz w:val="24"/>
    </w:rPr>
  </w:style>
  <w:style w:type="paragraph" w:styleId="676">
    <w:name w:val="索引 4"/>
    <w:basedOn w:val="646"/>
    <w:next w:val="646"/>
    <w:link w:val="646"/>
    <w:pPr>
      <w:ind w:left="600"/>
    </w:pPr>
  </w:style>
  <w:style w:type="paragraph" w:styleId="677">
    <w:name w:val="toc 5"/>
    <w:basedOn w:val="646"/>
    <w:next w:val="646"/>
    <w:link w:val="646"/>
    <w:pPr>
      <w:ind w:left="840"/>
      <w:jc w:val="left"/>
    </w:pPr>
    <w:rPr>
      <w:szCs w:val="21"/>
    </w:rPr>
  </w:style>
  <w:style w:type="paragraph" w:styleId="678">
    <w:name w:val="toc 3"/>
    <w:basedOn w:val="646"/>
    <w:next w:val="646"/>
    <w:link w:val="646"/>
    <w:uiPriority w:val="39"/>
    <w:pPr>
      <w:ind w:left="420"/>
      <w:jc w:val="left"/>
    </w:pPr>
    <w:rPr>
      <w:i/>
      <w:iCs/>
      <w:szCs w:val="24"/>
    </w:rPr>
  </w:style>
  <w:style w:type="paragraph" w:styleId="679">
    <w:name w:val="纯文本"/>
    <w:basedOn w:val="646"/>
    <w:next w:val="679"/>
    <w:link w:val="680"/>
    <w:qFormat/>
    <w:rPr>
      <w:rFonts w:ascii="宋体" w:hAnsi="Courier New"/>
    </w:rPr>
  </w:style>
  <w:style w:type="character" w:styleId="680">
    <w:name w:val="纯文本 字符"/>
    <w:next w:val="680"/>
    <w:link w:val="679"/>
    <w:rPr>
      <w:rFonts w:ascii="宋体" w:hAnsi="Courier New"/>
      <w:sz w:val="21"/>
    </w:rPr>
  </w:style>
  <w:style w:type="paragraph" w:styleId="681">
    <w:name w:val="toc 8"/>
    <w:basedOn w:val="646"/>
    <w:next w:val="646"/>
    <w:link w:val="646"/>
    <w:pPr>
      <w:ind w:left="1470"/>
      <w:jc w:val="left"/>
    </w:pPr>
    <w:rPr>
      <w:szCs w:val="21"/>
    </w:rPr>
  </w:style>
  <w:style w:type="paragraph" w:styleId="682">
    <w:name w:val="索引 3"/>
    <w:basedOn w:val="646"/>
    <w:next w:val="646"/>
    <w:link w:val="646"/>
    <w:pPr>
      <w:ind w:left="400"/>
    </w:pPr>
  </w:style>
  <w:style w:type="paragraph" w:styleId="683">
    <w:name w:val="日期"/>
    <w:basedOn w:val="646"/>
    <w:next w:val="646"/>
    <w:link w:val="684"/>
    <w:pPr>
      <w:spacing w:line="312" w:lineRule="atLeast"/>
    </w:pPr>
    <w:rPr>
      <w:rFonts w:ascii="宋体"/>
      <w:sz w:val="28"/>
    </w:rPr>
  </w:style>
  <w:style w:type="character" w:styleId="684">
    <w:name w:val="日期 字符"/>
    <w:next w:val="684"/>
    <w:link w:val="683"/>
    <w:rPr>
      <w:rFonts w:ascii="宋体"/>
      <w:sz w:val="28"/>
    </w:rPr>
  </w:style>
  <w:style w:type="paragraph" w:styleId="685">
    <w:name w:val="正文文本缩进 2"/>
    <w:basedOn w:val="646"/>
    <w:next w:val="685"/>
    <w:link w:val="686"/>
    <w:pPr>
      <w:ind w:left="1890" w:hanging="1409"/>
      <w:tabs>
        <w:tab w:val="left" w:pos="1785" w:leader="none"/>
        <w:tab w:val="left" w:pos="1887" w:leader="none"/>
        <w:tab w:val="left" w:pos="2112" w:leader="none"/>
        <w:tab w:val="left" w:pos="9000" w:leader="none"/>
      </w:tabs>
    </w:pPr>
    <w:rPr>
      <w:sz w:val="24"/>
    </w:rPr>
  </w:style>
  <w:style w:type="character" w:styleId="686">
    <w:name w:val="正文文本缩进 2 字符"/>
    <w:next w:val="686"/>
    <w:link w:val="685"/>
    <w:rPr>
      <w:sz w:val="24"/>
    </w:rPr>
  </w:style>
  <w:style w:type="paragraph" w:styleId="687">
    <w:name w:val="批注框文本"/>
    <w:basedOn w:val="646"/>
    <w:next w:val="687"/>
    <w:link w:val="688"/>
    <w:rPr>
      <w:sz w:val="18"/>
      <w:szCs w:val="18"/>
    </w:rPr>
  </w:style>
  <w:style w:type="character" w:styleId="688">
    <w:name w:val="批注框文本 字符"/>
    <w:next w:val="688"/>
    <w:link w:val="687"/>
    <w:rPr>
      <w:sz w:val="18"/>
      <w:szCs w:val="18"/>
    </w:rPr>
  </w:style>
  <w:style w:type="paragraph" w:styleId="689">
    <w:name w:val="页脚"/>
    <w:basedOn w:val="646"/>
    <w:next w:val="689"/>
    <w:link w:val="690"/>
    <w:qFormat/>
    <w:pPr>
      <w:jc w:val="left"/>
      <w:tabs>
        <w:tab w:val="center" w:pos="4153" w:leader="none"/>
        <w:tab w:val="right" w:pos="8306" w:leader="none"/>
      </w:tabs>
    </w:pPr>
    <w:rPr>
      <w:sz w:val="18"/>
    </w:rPr>
  </w:style>
  <w:style w:type="character" w:styleId="690">
    <w:name w:val="页脚 字符"/>
    <w:next w:val="690"/>
    <w:link w:val="689"/>
    <w:qFormat/>
    <w:rPr>
      <w:sz w:val="18"/>
    </w:rPr>
  </w:style>
  <w:style w:type="paragraph" w:styleId="691">
    <w:name w:val="页眉"/>
    <w:basedOn w:val="646"/>
    <w:next w:val="691"/>
    <w:link w:val="692"/>
    <w:pPr>
      <w:jc w:val="center"/>
      <w:tabs>
        <w:tab w:val="center" w:pos="4153" w:leader="none"/>
        <w:tab w:val="right" w:pos="8306" w:leader="none"/>
      </w:tabs>
      <w:pBdr>
        <w:bottom w:val="single" w:color="000000" w:sz="6" w:space="1"/>
      </w:pBdr>
    </w:pPr>
    <w:rPr>
      <w:sz w:val="18"/>
    </w:rPr>
  </w:style>
  <w:style w:type="character" w:styleId="692">
    <w:name w:val="页眉 字符"/>
    <w:next w:val="692"/>
    <w:link w:val="691"/>
    <w:rPr>
      <w:sz w:val="18"/>
    </w:rPr>
  </w:style>
  <w:style w:type="paragraph" w:styleId="693">
    <w:name w:val="签名"/>
    <w:basedOn w:val="646"/>
    <w:next w:val="693"/>
    <w:link w:val="694"/>
    <w:pPr>
      <w:jc w:val="center"/>
      <w:spacing w:after="600" w:line="312" w:lineRule="atLeast"/>
    </w:pPr>
    <w:rPr>
      <w:rFonts w:eastAsia="仿宋_GB2312"/>
      <w:sz w:val="24"/>
    </w:rPr>
  </w:style>
  <w:style w:type="character" w:styleId="694">
    <w:name w:val="签名 字符1"/>
    <w:next w:val="694"/>
    <w:link w:val="693"/>
    <w:rPr>
      <w:rFonts w:eastAsia="仿宋_GB2312"/>
      <w:sz w:val="24"/>
    </w:rPr>
  </w:style>
  <w:style w:type="paragraph" w:styleId="695">
    <w:name w:val="toc 1"/>
    <w:basedOn w:val="646"/>
    <w:next w:val="646"/>
    <w:link w:val="646"/>
    <w:uiPriority w:val="39"/>
    <w:pPr>
      <w:ind w:left="210"/>
      <w:spacing w:before="100" w:beforeAutospacing="1" w:after="100" w:afterAutospacing="1" w:line="360" w:lineRule="exact"/>
      <w:tabs>
        <w:tab w:val="right" w:pos="9450" w:leader="dot"/>
      </w:tabs>
    </w:pPr>
    <w:rPr>
      <w:b/>
      <w:bCs/>
      <w:caps/>
      <w:sz w:val="28"/>
      <w:szCs w:val="36"/>
    </w:rPr>
  </w:style>
  <w:style w:type="paragraph" w:styleId="696">
    <w:name w:val="toc 4"/>
    <w:basedOn w:val="646"/>
    <w:next w:val="646"/>
    <w:link w:val="646"/>
    <w:pPr>
      <w:ind w:left="630"/>
      <w:jc w:val="left"/>
    </w:pPr>
    <w:rPr>
      <w:szCs w:val="21"/>
    </w:rPr>
  </w:style>
  <w:style w:type="paragraph" w:styleId="697">
    <w:name w:val="索引标题"/>
    <w:basedOn w:val="646"/>
    <w:next w:val="698"/>
    <w:link w:val="646"/>
  </w:style>
  <w:style w:type="paragraph" w:styleId="698">
    <w:name w:val="索引 1"/>
    <w:basedOn w:val="646"/>
    <w:next w:val="646"/>
    <w:link w:val="646"/>
  </w:style>
  <w:style w:type="paragraph" w:styleId="699">
    <w:name w:val="副标题"/>
    <w:basedOn w:val="646"/>
    <w:next w:val="646"/>
    <w:link w:val="700"/>
    <w:uiPriority w:val="11"/>
    <w:qFormat/>
    <w:pPr>
      <w:jc w:val="left"/>
      <w:spacing w:before="240" w:after="60" w:line="312" w:lineRule="auto"/>
      <w:outlineLvl w:val="1"/>
    </w:pPr>
    <w:rPr>
      <w:rFonts w:ascii="等线 Light" w:hAnsi="等线 Light"/>
      <w:b/>
      <w:bCs/>
      <w:sz w:val="24"/>
      <w:szCs w:val="32"/>
    </w:rPr>
  </w:style>
  <w:style w:type="character" w:styleId="700">
    <w:name w:val="副标题 字符"/>
    <w:next w:val="700"/>
    <w:link w:val="699"/>
    <w:uiPriority w:val="11"/>
    <w:rPr>
      <w:rFonts w:ascii="等线 Light" w:hAnsi="等线 Light"/>
      <w:b/>
      <w:bCs/>
      <w:sz w:val="24"/>
      <w:szCs w:val="32"/>
    </w:rPr>
  </w:style>
  <w:style w:type="paragraph" w:styleId="701">
    <w:name w:val="脚注文本"/>
    <w:basedOn w:val="646"/>
    <w:next w:val="701"/>
    <w:link w:val="702"/>
    <w:pPr>
      <w:jc w:val="left"/>
    </w:pPr>
    <w:rPr>
      <w:sz w:val="18"/>
      <w:szCs w:val="18"/>
    </w:rPr>
  </w:style>
  <w:style w:type="character" w:styleId="702">
    <w:name w:val="脚注文本 字符"/>
    <w:next w:val="702"/>
    <w:link w:val="701"/>
    <w:rPr>
      <w:sz w:val="18"/>
      <w:szCs w:val="18"/>
    </w:rPr>
  </w:style>
  <w:style w:type="paragraph" w:styleId="703">
    <w:name w:val="toc 6"/>
    <w:basedOn w:val="646"/>
    <w:next w:val="646"/>
    <w:link w:val="646"/>
    <w:pPr>
      <w:ind w:left="1050"/>
      <w:jc w:val="left"/>
    </w:pPr>
    <w:rPr>
      <w:szCs w:val="21"/>
    </w:rPr>
  </w:style>
  <w:style w:type="paragraph" w:styleId="704">
    <w:name w:val="正文文本缩进 3"/>
    <w:basedOn w:val="646"/>
    <w:next w:val="704"/>
    <w:link w:val="705"/>
    <w:pPr>
      <w:ind w:firstLine="555"/>
    </w:pPr>
    <w:rPr>
      <w:b/>
      <w:bCs/>
      <w:sz w:val="28"/>
      <w:u w:val="single"/>
    </w:rPr>
  </w:style>
  <w:style w:type="character" w:styleId="705">
    <w:name w:val="正文文本缩进 3 字符"/>
    <w:next w:val="705"/>
    <w:link w:val="704"/>
    <w:rPr>
      <w:b/>
      <w:bCs/>
      <w:sz w:val="28"/>
      <w:u w:val="single"/>
    </w:rPr>
  </w:style>
  <w:style w:type="paragraph" w:styleId="706">
    <w:name w:val="索引 7"/>
    <w:basedOn w:val="646"/>
    <w:next w:val="646"/>
    <w:link w:val="646"/>
    <w:pPr>
      <w:ind w:left="1200"/>
    </w:pPr>
  </w:style>
  <w:style w:type="paragraph" w:styleId="707">
    <w:name w:val="索引 9"/>
    <w:basedOn w:val="646"/>
    <w:next w:val="646"/>
    <w:link w:val="646"/>
    <w:pPr>
      <w:ind w:left="1600"/>
    </w:pPr>
  </w:style>
  <w:style w:type="paragraph" w:styleId="708">
    <w:name w:val="图表目录"/>
    <w:basedOn w:val="646"/>
    <w:next w:val="646"/>
    <w:link w:val="646"/>
    <w:pPr>
      <w:ind w:left="840" w:hanging="420"/>
    </w:pPr>
  </w:style>
  <w:style w:type="paragraph" w:styleId="709">
    <w:name w:val="toc 2"/>
    <w:basedOn w:val="646"/>
    <w:next w:val="646"/>
    <w:link w:val="646"/>
    <w:uiPriority w:val="39"/>
    <w:pPr>
      <w:ind w:left="250"/>
      <w:jc w:val="left"/>
      <w:spacing w:line="400" w:lineRule="exact"/>
      <w:tabs>
        <w:tab w:val="right" w:pos="9450" w:leader="dot"/>
      </w:tabs>
    </w:pPr>
    <w:rPr>
      <w:bCs/>
      <w:smallCaps/>
      <w:sz w:val="24"/>
      <w:szCs w:val="24"/>
    </w:rPr>
  </w:style>
  <w:style w:type="paragraph" w:styleId="710">
    <w:name w:val="toc 9"/>
    <w:basedOn w:val="646"/>
    <w:next w:val="646"/>
    <w:link w:val="646"/>
    <w:pPr>
      <w:ind w:left="1680"/>
      <w:jc w:val="left"/>
    </w:pPr>
    <w:rPr>
      <w:szCs w:val="21"/>
    </w:rPr>
  </w:style>
  <w:style w:type="paragraph" w:styleId="711">
    <w:name w:val="HTML 预设格式"/>
    <w:basedOn w:val="646"/>
    <w:next w:val="711"/>
    <w:link w:val="7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12">
    <w:name w:val="HTML 预设格式 字符"/>
    <w:next w:val="712"/>
    <w:link w:val="711"/>
    <w:rPr>
      <w:rFonts w:ascii="Arial" w:hAnsi="Arial" w:cs="Arial"/>
      <w:sz w:val="24"/>
      <w:szCs w:val="24"/>
    </w:rPr>
  </w:style>
  <w:style w:type="paragraph" w:styleId="713">
    <w:name w:val="普通(网站)"/>
    <w:basedOn w:val="646"/>
    <w:next w:val="713"/>
    <w:link w:val="646"/>
    <w:pPr>
      <w:jc w:val="left"/>
      <w:spacing w:before="100" w:beforeAutospacing="1" w:after="100" w:afterAutospacing="1"/>
      <w:widowControl/>
    </w:pPr>
    <w:rPr>
      <w:rFonts w:ascii="宋体" w:hAnsi="宋体" w:cs="宋体"/>
      <w:sz w:val="24"/>
      <w:szCs w:val="24"/>
    </w:rPr>
  </w:style>
  <w:style w:type="paragraph" w:styleId="714">
    <w:name w:val="索引 2"/>
    <w:basedOn w:val="646"/>
    <w:next w:val="646"/>
    <w:link w:val="646"/>
    <w:pPr>
      <w:ind w:left="200"/>
    </w:pPr>
  </w:style>
  <w:style w:type="paragraph" w:styleId="715">
    <w:name w:val="批注主题"/>
    <w:basedOn w:val="667"/>
    <w:next w:val="667"/>
    <w:link w:val="716"/>
    <w:rPr>
      <w:b/>
      <w:bCs/>
    </w:rPr>
  </w:style>
  <w:style w:type="character" w:styleId="716">
    <w:name w:val="批注主题 字符"/>
    <w:next w:val="716"/>
    <w:link w:val="715"/>
    <w:rPr>
      <w:b/>
      <w:bCs/>
      <w:sz w:val="21"/>
    </w:rPr>
  </w:style>
  <w:style w:type="table" w:styleId="717">
    <w:name w:val="网格型"/>
    <w:basedOn w:val="653"/>
    <w:next w:val="717"/>
    <w:link w:val="646"/>
    <w:qFormat/>
    <w:pPr>
      <w:jc w:val="both"/>
      <w:widowControl w:val="off"/>
    </w:pPr>
    <w:tblPr/>
  </w:style>
  <w:style w:type="character" w:styleId="718">
    <w:name w:val="要点"/>
    <w:next w:val="718"/>
    <w:link w:val="646"/>
    <w:qFormat/>
    <w:rPr>
      <w:b/>
      <w:bCs/>
    </w:rPr>
  </w:style>
  <w:style w:type="character" w:styleId="719">
    <w:name w:val="页码"/>
    <w:next w:val="719"/>
    <w:link w:val="646"/>
  </w:style>
  <w:style w:type="character" w:styleId="720">
    <w:name w:val="访问过的超链接"/>
    <w:next w:val="720"/>
    <w:link w:val="646"/>
    <w:rPr>
      <w:color w:val="800080"/>
      <w:u w:val="single"/>
    </w:rPr>
  </w:style>
  <w:style w:type="character" w:styleId="721">
    <w:name w:val="强调"/>
    <w:next w:val="721"/>
    <w:link w:val="646"/>
    <w:qFormat/>
    <w:rPr>
      <w:i/>
      <w:iCs/>
    </w:rPr>
  </w:style>
  <w:style w:type="character" w:styleId="722">
    <w:name w:val="超链接"/>
    <w:next w:val="722"/>
    <w:link w:val="646"/>
    <w:uiPriority w:val="99"/>
    <w:rPr>
      <w:color w:val="0000ff"/>
      <w:u w:val="single"/>
    </w:rPr>
  </w:style>
  <w:style w:type="character" w:styleId="723">
    <w:name w:val="批注引用"/>
    <w:next w:val="723"/>
    <w:link w:val="646"/>
    <w:qFormat/>
    <w:rPr>
      <w:sz w:val="21"/>
      <w:szCs w:val="21"/>
    </w:rPr>
  </w:style>
  <w:style w:type="character" w:styleId="724">
    <w:name w:val="脚注引用"/>
    <w:next w:val="724"/>
    <w:link w:val="646"/>
    <w:unhideWhenUsed/>
    <w:qFormat/>
    <w:rPr>
      <w:vertAlign w:val="superscript"/>
    </w:rPr>
  </w:style>
  <w:style w:type="character" w:styleId="725">
    <w:name w:val="正文文本 字符,Body Text(ch) 字符,ändrad 字符,Indent 字符,Ind 字符,建议书标准 字符,?y????×? 字符,?y???? 字符,???? 字符,?y????? 字符,bt 字符,body text 字符,1/2 字符,contents 字符,EHPT 字符,Body Text2 字符, ändrad 字符"/>
    <w:next w:val="725"/>
    <w:link w:val="646"/>
    <w:rPr>
      <w:rFonts w:ascii="楷体_GB2312" w:hAnsi="Arial" w:eastAsia="楷体_GB2312"/>
      <w:sz w:val="28"/>
    </w:rPr>
  </w:style>
  <w:style w:type="character" w:styleId="726">
    <w:name w:val="cf11"/>
    <w:next w:val="726"/>
    <w:link w:val="646"/>
    <w:rPr>
      <w:rFonts w:hint="eastAsia" w:ascii="Microsoft YaHei UI" w:hAnsi="Microsoft YaHei UI" w:eastAsia="Microsoft YaHei UI" w:cs="Times New Roman"/>
      <w:sz w:val="18"/>
      <w:szCs w:val="18"/>
    </w:rPr>
  </w:style>
  <w:style w:type="character" w:styleId="727">
    <w:name w:val="批注文字 Char"/>
    <w:next w:val="727"/>
    <w:link w:val="646"/>
    <w:rPr>
      <w:sz w:val="21"/>
    </w:rPr>
  </w:style>
  <w:style w:type="character" w:styleId="728">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28"/>
    <w:link w:val="646"/>
    <w:qFormat/>
    <w:rPr>
      <w:rFonts w:eastAsia="楷体_GB2312"/>
      <w:sz w:val="24"/>
    </w:rPr>
  </w:style>
  <w:style w:type="character" w:styleId="729">
    <w:name w:val="cf21"/>
    <w:next w:val="729"/>
    <w:link w:val="646"/>
    <w:rPr>
      <w:rFonts w:hint="eastAsia" w:ascii="Microsoft YaHei UI" w:hAnsi="Microsoft YaHei UI" w:eastAsia="Microsoft YaHei UI" w:cs="Times New Roman"/>
      <w:sz w:val="18"/>
      <w:szCs w:val="18"/>
    </w:rPr>
  </w:style>
  <w:style w:type="character" w:styleId="730">
    <w:name w:val="纯文本 字符1"/>
    <w:next w:val="730"/>
    <w:link w:val="646"/>
    <w:qFormat/>
    <w:rPr>
      <w:rFonts w:ascii="宋体" w:hAnsi="Courier New"/>
    </w:rPr>
  </w:style>
  <w:style w:type="character" w:styleId="731">
    <w:name w:val="cf01"/>
    <w:next w:val="731"/>
    <w:link w:val="646"/>
    <w:rPr>
      <w:rFonts w:hint="eastAsia" w:ascii="Microsoft YaHei UI" w:hAnsi="Microsoft YaHei UI" w:eastAsia="Microsoft YaHei UI" w:cs="Times New Roman"/>
      <w:b/>
      <w:bCs/>
      <w:sz w:val="18"/>
      <w:szCs w:val="18"/>
    </w:rPr>
  </w:style>
  <w:style w:type="character" w:styleId="732">
    <w:name w:val="批注文字 Char1"/>
    <w:next w:val="732"/>
    <w:link w:val="646"/>
    <w:uiPriority w:val="99"/>
    <w:rPr>
      <w:sz w:val="21"/>
    </w:rPr>
  </w:style>
  <w:style w:type="character" w:styleId="733">
    <w:name w:val="标题 2 字符1"/>
    <w:next w:val="733"/>
    <w:link w:val="646"/>
    <w:rPr>
      <w:rFonts w:eastAsia="楷体_GB2312"/>
      <w:b/>
      <w:bCs/>
      <w:sz w:val="28"/>
      <w:szCs w:val="28"/>
    </w:rPr>
  </w:style>
  <w:style w:type="character" w:styleId="734">
    <w:name w:val="font31"/>
    <w:next w:val="734"/>
    <w:link w:val="646"/>
    <w:qFormat/>
    <w:rPr>
      <w:rFonts w:hint="eastAsia" w:ascii="宋体" w:hAnsi="宋体" w:eastAsia="宋体" w:cs="宋体"/>
      <w:i w:val="0"/>
      <w:iCs w:val="0"/>
      <w:color w:val="000000"/>
      <w:sz w:val="22"/>
      <w:szCs w:val="22"/>
      <w:u w:val="single"/>
    </w:rPr>
  </w:style>
  <w:style w:type="character" w:styleId="735">
    <w:name w:val="正文缩进 字符"/>
    <w:next w:val="735"/>
    <w:link w:val="646"/>
    <w:qFormat/>
    <w:rPr>
      <w:rFonts w:ascii="Calibri" w:hAnsi="Calibri" w:eastAsia="宋体" w:cs="Times New Roman"/>
    </w:rPr>
  </w:style>
  <w:style w:type="character" w:styleId="736">
    <w:name w:val="未处理的提及"/>
    <w:next w:val="736"/>
    <w:link w:val="646"/>
    <w:unhideWhenUsed/>
    <w:rPr>
      <w:color w:val="605e5c"/>
      <w:shd w:val="clear" w:color="auto" w:fill="e1dfdd"/>
    </w:rPr>
  </w:style>
  <w:style w:type="character" w:styleId="737">
    <w:name w:val="签名 字符"/>
    <w:next w:val="737"/>
    <w:link w:val="646"/>
    <w:rPr>
      <w:rFonts w:eastAsia="仿宋_GB2312"/>
      <w:sz w:val="24"/>
    </w:rPr>
  </w:style>
  <w:style w:type="character" w:styleId="738">
    <w:name w:val="font21"/>
    <w:next w:val="738"/>
    <w:link w:val="646"/>
    <w:qFormat/>
    <w:rPr>
      <w:rFonts w:hint="eastAsia" w:ascii="宋体" w:hAnsi="宋体" w:eastAsia="宋体" w:cs="宋体"/>
      <w:i w:val="0"/>
      <w:iCs w:val="0"/>
      <w:color w:val="000000"/>
      <w:sz w:val="22"/>
      <w:szCs w:val="22"/>
      <w:u w:val="none"/>
    </w:rPr>
  </w:style>
  <w:style w:type="character" w:styleId="739">
    <w:name w:val="不明显强调"/>
    <w:next w:val="739"/>
    <w:link w:val="646"/>
    <w:uiPriority w:val="19"/>
    <w:qFormat/>
    <w:rPr>
      <w:rFonts w:ascii="Times New Roman" w:hAnsi="Times New Roman" w:eastAsia="宋体" w:cs="Times New Roman"/>
      <w:i/>
      <w:iCs/>
      <w:color w:val="404040"/>
    </w:rPr>
  </w:style>
  <w:style w:type="paragraph" w:styleId="740">
    <w:name w:val="pf0"/>
    <w:basedOn w:val="646"/>
    <w:next w:val="740"/>
    <w:link w:val="646"/>
    <w:pPr>
      <w:jc w:val="left"/>
      <w:spacing w:before="100" w:beforeAutospacing="1" w:after="100" w:afterAutospacing="1"/>
      <w:widowControl/>
    </w:pPr>
    <w:rPr>
      <w:rFonts w:ascii="宋体" w:hAnsi="宋体" w:cs="宋体"/>
      <w:sz w:val="24"/>
      <w:szCs w:val="24"/>
    </w:rPr>
  </w:style>
  <w:style w:type="paragraph" w:styleId="741">
    <w:name w:val=" Char Char1 Char Char Char Char Char Char Char"/>
    <w:basedOn w:val="646"/>
    <w:next w:val="741"/>
    <w:link w:val="646"/>
    <w:rPr>
      <w:rFonts w:ascii="Tahoma" w:hAnsi="Tahoma"/>
      <w:sz w:val="24"/>
    </w:rPr>
  </w:style>
  <w:style w:type="paragraph" w:styleId="742">
    <w:name w:val="Char Char Char Char"/>
    <w:basedOn w:val="665"/>
    <w:next w:val="742"/>
    <w:link w:val="646"/>
    <w:pPr>
      <w:spacing w:line="360" w:lineRule="auto"/>
    </w:pPr>
    <w:rPr>
      <w:rFonts w:ascii="Tahoma" w:hAnsi="Tahoma"/>
      <w:sz w:val="24"/>
      <w:szCs w:val="24"/>
    </w:rPr>
  </w:style>
  <w:style w:type="paragraph" w:styleId="743">
    <w:name w:val="Char Char1 Char Char Char Char Char Char Char"/>
    <w:basedOn w:val="646"/>
    <w:next w:val="743"/>
    <w:link w:val="646"/>
    <w:rPr>
      <w:rFonts w:ascii="Calibri Light" w:hAnsi="Calibri Light" w:cs="Berlin Sans FB Demi"/>
      <w:sz w:val="24"/>
    </w:rPr>
  </w:style>
  <w:style w:type="paragraph" w:styleId="744">
    <w:name w:val="正文1"/>
    <w:next w:val="646"/>
    <w:link w:val="646"/>
    <w:pPr>
      <w:jc w:val="both"/>
      <w:widowControl w:val="off"/>
    </w:pPr>
    <w:rPr>
      <w:rFonts w:eastAsia="Times New Roman"/>
      <w:color w:val="000000"/>
      <w:sz w:val="21"/>
      <w:szCs w:val="21"/>
      <w:lang w:val="en-US" w:eastAsia="zh-CN" w:bidi="ar-SA"/>
    </w:rPr>
  </w:style>
  <w:style w:type="paragraph" w:styleId="745">
    <w:name w:val="纯文本3"/>
    <w:basedOn w:val="646"/>
    <w:next w:val="745"/>
    <w:link w:val="646"/>
    <w:qFormat/>
    <w:rPr>
      <w:rFonts w:ascii="宋体" w:hAnsi="Courier New" w:eastAsia="楷体_GB2312"/>
      <w:sz w:val="26"/>
    </w:rPr>
  </w:style>
  <w:style w:type="paragraph" w:styleId="746">
    <w:name w:val="_Style 12"/>
    <w:basedOn w:val="665"/>
    <w:next w:val="746"/>
    <w:link w:val="646"/>
    <w:pPr>
      <w:jc w:val="left"/>
      <w:spacing w:line="360" w:lineRule="auto"/>
      <w:widowControl/>
    </w:pPr>
    <w:rPr>
      <w:sz w:val="24"/>
      <w:szCs w:val="24"/>
    </w:rPr>
  </w:style>
  <w:style w:type="paragraph" w:styleId="747">
    <w:name w:val="Default"/>
    <w:next w:val="747"/>
    <w:link w:val="646"/>
    <w:qFormat/>
    <w:pPr>
      <w:widowControl w:val="off"/>
    </w:pPr>
    <w:rPr>
      <w:color w:val="000000"/>
      <w:sz w:val="24"/>
      <w:szCs w:val="24"/>
      <w:lang w:val="en-US" w:eastAsia="zh-CN" w:bidi="ar-SA"/>
    </w:rPr>
  </w:style>
  <w:style w:type="paragraph" w:styleId="748">
    <w:name w:val=" Char"/>
    <w:basedOn w:val="646"/>
    <w:next w:val="748"/>
    <w:link w:val="646"/>
    <w:pPr>
      <w:numPr>
        <w:ilvl w:val="0"/>
        <w:numId w:val="1"/>
      </w:numPr>
      <w:tabs>
        <w:tab w:val="left" w:pos="480" w:leader="none"/>
      </w:tabs>
    </w:pPr>
    <w:rPr>
      <w:sz w:val="24"/>
      <w:szCs w:val="24"/>
    </w:rPr>
  </w:style>
  <w:style w:type="paragraph" w:styleId="749">
    <w:name w:val="列表段落"/>
    <w:basedOn w:val="646"/>
    <w:next w:val="749"/>
    <w:link w:val="646"/>
    <w:qFormat/>
    <w:pPr>
      <w:ind w:firstLine="420"/>
      <w:spacing w:line="360" w:lineRule="auto"/>
    </w:pPr>
    <w:rPr>
      <w:sz w:val="24"/>
      <w:szCs w:val="21"/>
    </w:rPr>
  </w:style>
  <w:style w:type="paragraph" w:styleId="750">
    <w:name w:val="Char Char Char"/>
    <w:basedOn w:val="646"/>
    <w:next w:val="750"/>
    <w:link w:val="646"/>
    <w:pPr>
      <w:ind w:left="375" w:hanging="375"/>
      <w:tabs>
        <w:tab w:val="left" w:pos="375" w:leader="none"/>
        <w:tab w:val="left" w:pos="1545" w:leader="none"/>
      </w:tabs>
    </w:pPr>
  </w:style>
  <w:style w:type="paragraph" w:styleId="751">
    <w:name w:val="Plain Text1"/>
    <w:basedOn w:val="646"/>
    <w:next w:val="751"/>
    <w:link w:val="646"/>
    <w:rPr>
      <w:rFonts w:ascii="宋体" w:hAnsi="Courier New" w:eastAsia="楷体_GB2312"/>
      <w:sz w:val="28"/>
    </w:rPr>
  </w:style>
  <w:style w:type="paragraph" w:styleId="752">
    <w:name w:val=" Char Char Char"/>
    <w:basedOn w:val="646"/>
    <w:next w:val="752"/>
    <w:link w:val="646"/>
    <w:pPr>
      <w:numPr>
        <w:ilvl w:val="0"/>
        <w:numId w:val="2"/>
      </w:numPr>
      <w:tabs>
        <w:tab w:val="left" w:pos="375" w:leader="none"/>
        <w:tab w:val="left" w:pos="1545" w:leader="none"/>
      </w:tabs>
    </w:pPr>
  </w:style>
  <w:style w:type="paragraph" w:styleId="753">
    <w:name w:val="Char1 Char Char Char"/>
    <w:basedOn w:val="646"/>
    <w:next w:val="753"/>
    <w:link w:val="646"/>
    <w:rPr>
      <w:rFonts w:ascii="Tahoma" w:hAnsi="Tahoma"/>
      <w:sz w:val="24"/>
    </w:rPr>
  </w:style>
  <w:style w:type="paragraph" w:styleId="754">
    <w:name w:val=" Char Char"/>
    <w:basedOn w:val="646"/>
    <w:next w:val="754"/>
    <w:link w:val="646"/>
    <w:rPr>
      <w:szCs w:val="21"/>
    </w:rPr>
  </w:style>
  <w:style w:type="paragraph" w:styleId="755">
    <w:name w:val="样式1"/>
    <w:basedOn w:val="646"/>
    <w:next w:val="755"/>
    <w:link w:val="646"/>
    <w:pPr>
      <w:numPr>
        <w:ilvl w:val="0"/>
        <w:numId w:val="3"/>
      </w:numPr>
      <w:tabs>
        <w:tab w:val="left" w:pos="709" w:leader="none"/>
      </w:tabs>
    </w:pPr>
    <w:rPr>
      <w:rFonts w:ascii="宋体" w:hAnsi="宋体"/>
      <w:szCs w:val="21"/>
    </w:rPr>
  </w:style>
  <w:style w:type="paragraph" w:styleId="756">
    <w:name w:val="普通正文"/>
    <w:basedOn w:val="646"/>
    <w:next w:val="756"/>
    <w:link w:val="646"/>
    <w:pPr>
      <w:ind w:firstLine="480"/>
      <w:jc w:val="left"/>
      <w:spacing w:before="120" w:after="120" w:line="360" w:lineRule="auto"/>
    </w:pPr>
    <w:rPr>
      <w:rFonts w:ascii="Arial" w:hAnsi="Arial"/>
      <w:sz w:val="24"/>
      <w:szCs w:val="24"/>
    </w:rPr>
  </w:style>
  <w:style w:type="paragraph" w:styleId="757">
    <w:name w:val="1、"/>
    <w:basedOn w:val="646"/>
    <w:next w:val="757"/>
    <w:link w:val="646"/>
    <w:qFormat/>
    <w:pPr>
      <w:ind w:firstLine="200"/>
      <w:spacing w:line="440" w:lineRule="exact"/>
    </w:pPr>
    <w:rPr>
      <w:sz w:val="24"/>
      <w:szCs w:val="24"/>
    </w:rPr>
  </w:style>
  <w:style w:type="paragraph" w:styleId="758">
    <w:name w:val="修订"/>
    <w:next w:val="758"/>
    <w:link w:val="646"/>
    <w:uiPriority w:val="99"/>
    <w:unhideWhenUsed/>
    <w:rPr>
      <w:sz w:val="21"/>
      <w:lang w:val="en-US" w:eastAsia="zh-CN" w:bidi="ar-SA"/>
    </w:rPr>
  </w:style>
  <w:style w:type="table" w:styleId="759">
    <w:name w:val="网格型浅色"/>
    <w:basedOn w:val="653"/>
    <w:next w:val="759"/>
    <w:link w:val="646"/>
    <w:uiPriority w:val="40"/>
    <w:tblPr/>
  </w:style>
  <w:style w:type="paragraph" w:styleId="760">
    <w:name w:val="标题 21"/>
    <w:basedOn w:val="646"/>
    <w:next w:val="646"/>
    <w:link w:val="646"/>
    <w:qFormat/>
    <w:pPr>
      <w:jc w:val="left"/>
      <w:keepNext/>
      <w:outlineLvl w:val="1"/>
    </w:pPr>
    <w:rPr>
      <w:rFonts w:ascii="宋体" w:hAnsi="宋体"/>
      <w:b/>
      <w:bCs/>
      <w:sz w:val="28"/>
      <w:szCs w:val="28"/>
    </w:rPr>
  </w:style>
  <w:style w:type="paragraph" w:styleId="761">
    <w:name w:val="页脚1"/>
    <w:basedOn w:val="646"/>
    <w:next w:val="761"/>
    <w:link w:val="646"/>
    <w:uiPriority w:val="99"/>
    <w:qFormat/>
    <w:pPr>
      <w:jc w:val="left"/>
      <w:tabs>
        <w:tab w:val="center" w:pos="4153" w:leader="none"/>
        <w:tab w:val="right" w:pos="8306" w:leader="none"/>
      </w:tabs>
    </w:pPr>
    <w:rPr>
      <w:sz w:val="18"/>
    </w:rPr>
  </w:style>
  <w:style w:type="paragraph" w:styleId="762">
    <w:name w:val="正文文本缩进1"/>
    <w:basedOn w:val="646"/>
    <w:next w:val="762"/>
    <w:link w:val="646"/>
    <w:qFormat/>
    <w:pPr>
      <w:ind w:firstLine="574"/>
      <w:spacing w:line="312" w:lineRule="atLeast"/>
    </w:pPr>
    <w:rPr>
      <w:rFonts w:ascii="宋体"/>
      <w:sz w:val="28"/>
    </w:rPr>
  </w:style>
  <w:style w:type="paragraph" w:styleId="763">
    <w:name w:val="标题 11"/>
    <w:basedOn w:val="646"/>
    <w:next w:val="646"/>
    <w:link w:val="646"/>
    <w:uiPriority w:val="9"/>
    <w:qFormat/>
    <w:pPr>
      <w:jc w:val="center"/>
      <w:keepNext/>
      <w:tabs>
        <w:tab w:val="left" w:pos="200" w:leader="none"/>
      </w:tabs>
      <w:outlineLvl w:val="0"/>
    </w:pPr>
    <w:rPr>
      <w:rFonts w:ascii="宋体" w:hAnsi="宋体"/>
      <w:b/>
      <w:sz w:val="36"/>
    </w:rPr>
  </w:style>
  <w:style w:type="character" w:styleId="764">
    <w:name w:val="标题 2 字符2"/>
    <w:next w:val="764"/>
    <w:link w:val="646"/>
    <w:qFormat/>
    <w:rPr>
      <w:rFonts w:ascii="Times New Roman" w:hAnsi="Times New Roman" w:eastAsia="楷体_GB2312" w:cs="Times New Roman"/>
      <w:b/>
      <w:bCs/>
      <w:sz w:val="28"/>
      <w:szCs w:val="28"/>
      <w:lang w:val="zh-CN"/>
    </w:rPr>
  </w:style>
  <w:style w:type="paragraph" w:styleId="765">
    <w:name w:val="正文文本1"/>
    <w:basedOn w:val="646"/>
    <w:next w:val="765"/>
    <w:link w:val="646"/>
    <w:qFormat/>
    <w:rPr>
      <w:rFonts w:ascii="楷体_GB2312" w:hAnsi="Arial" w:eastAsia="楷体_GB2312"/>
      <w:sz w:val="28"/>
    </w:rPr>
  </w:style>
  <w:style w:type="character" w:styleId="766">
    <w:name w:val="标题 2 Char"/>
    <w:next w:val="766"/>
    <w:link w:val="646"/>
    <w:uiPriority w:val="99"/>
    <w:qFormat/>
    <w:rPr>
      <w:rFonts w:eastAsia="楷体_GB2312" w:cs="Times New Roman"/>
      <w:b/>
      <w:bCs/>
      <w:szCs w:val="28"/>
    </w:rPr>
  </w:style>
  <w:style w:type="paragraph" w:styleId="767">
    <w:name w:val="标题 211"/>
    <w:basedOn w:val="646"/>
    <w:next w:val="646"/>
    <w:link w:val="646"/>
    <w:qFormat/>
    <w:pPr>
      <w:jc w:val="center"/>
      <w:keepNext/>
      <w:outlineLvl w:val="1"/>
    </w:pPr>
    <w:rPr>
      <w:rFonts w:eastAsia="楷体_GB2312"/>
      <w:b/>
      <w:bCs/>
      <w:sz w:val="28"/>
      <w:szCs w:val="28"/>
    </w:rPr>
  </w:style>
  <w:style w:type="paragraph" w:styleId="768">
    <w:name w:val="首行缩进"/>
    <w:basedOn w:val="646"/>
    <w:next w:val="768"/>
    <w:link w:val="646"/>
    <w:qFormat/>
    <w:pPr>
      <w:ind w:left="1024" w:firstLine="480"/>
      <w:widowControl/>
    </w:pPr>
    <w:rPr>
      <w:sz w:val="20"/>
      <w:lang w:val="zh-CN"/>
    </w:rPr>
  </w:style>
  <w:style w:type="character" w:styleId="14203" w:default="1">
    <w:name w:val="Default Paragraph Font"/>
    <w:uiPriority w:val="1"/>
    <w:semiHidden/>
    <w:unhideWhenUsed/>
  </w:style>
  <w:style w:type="numbering" w:styleId="14204" w:default="1">
    <w:name w:val="No List"/>
    <w:uiPriority w:val="99"/>
    <w:semiHidden/>
    <w:unhideWhenUsed/>
  </w:style>
  <w:style w:type="table" w:styleId="14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周家言</cp:lastModifiedBy>
  <cp:revision>316</cp:revision>
  <dcterms:created xsi:type="dcterms:W3CDTF">2025-11-28T08:29:00Z</dcterms:created>
  <dcterms:modified xsi:type="dcterms:W3CDTF">2026-02-12T05:22:32Z</dcterms:modified>
  <cp:version>1048576</cp:version>
</cp:coreProperties>
</file>