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pStyle w:val="697"/>
        <w:jc w:val="center"/>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pStyle w:val="697"/>
        <w:jc w:val="center"/>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jc w:val="center"/>
        <w:spacing w:after="240" w:line="720" w:lineRule="auto"/>
        <w:rPr>
          <w:rFonts w:hint="eastAsia" w:ascii="宋体" w:hAnsi="宋体" w:cs="宋体"/>
          <w:b/>
          <w:color w:val="000000" w:themeColor="text1"/>
          <w:sz w:val="60"/>
          <w:szCs w:val="60"/>
          <w:highlight w:val="none"/>
        </w:rPr>
      </w:pPr>
      <w:r>
        <w:rPr>
          <w:rFonts w:ascii="宋体" w:hAnsi="宋体" w:eastAsia="宋体" w:cs="宋体"/>
          <w:b/>
          <w:color w:val="000000" w:themeColor="text1"/>
          <w:spacing w:val="112"/>
          <w:sz w:val="60"/>
          <w:szCs w:val="60"/>
          <w:highlight w:val="none"/>
        </w:rPr>
        <w:t xml:space="preserve">常州市政府采购项</w:t>
      </w:r>
      <w:r>
        <w:rPr>
          <w:rFonts w:ascii="宋体" w:hAnsi="宋体" w:eastAsia="宋体" w:cs="宋体"/>
          <w:b/>
          <w:color w:val="000000" w:themeColor="text1"/>
          <w:spacing w:val="5"/>
          <w:sz w:val="60"/>
          <w:szCs w:val="60"/>
          <w:highlight w:val="none"/>
        </w:rPr>
        <w:t xml:space="preserve">目</w:t>
      </w:r>
      <w:r>
        <w:rPr>
          <w:rFonts w:ascii="宋体" w:hAnsi="宋体" w:cs="宋体"/>
          <w:color w:val="000000" w:themeColor="text1"/>
          <w:highlight w:val="none"/>
        </w:rPr>
      </w:r>
    </w:p>
    <w:p>
      <w:pPr>
        <w:jc w:val="center"/>
        <w:spacing w:after="240" w:line="720" w:lineRule="auto"/>
        <w:rPr>
          <w:rFonts w:hint="eastAsia" w:ascii="宋体" w:hAnsi="宋体" w:cs="宋体"/>
          <w:b/>
          <w:color w:val="000000" w:themeColor="text1"/>
          <w:sz w:val="60"/>
          <w:szCs w:val="60"/>
          <w:highlight w:val="none"/>
        </w:rPr>
      </w:pPr>
      <w:r>
        <w:rPr>
          <w:rFonts w:hint="eastAsia" w:ascii="宋体" w:hAnsi="宋体" w:eastAsia="宋体" w:cs="宋体"/>
          <w:b/>
          <w:color w:val="000000" w:themeColor="text1"/>
          <w:spacing w:val="150"/>
          <w:sz w:val="60"/>
          <w:szCs w:val="60"/>
          <w:highlight w:val="none"/>
        </w:rPr>
        <w:t xml:space="preserve">竞争性磋商文</w:t>
      </w:r>
      <w:r>
        <w:rPr>
          <w:rFonts w:hint="eastAsia" w:ascii="宋体" w:hAnsi="宋体" w:eastAsia="宋体" w:cs="宋体"/>
          <w:b/>
          <w:color w:val="000000" w:themeColor="text1"/>
          <w:spacing w:val="2"/>
          <w:sz w:val="60"/>
          <w:szCs w:val="60"/>
          <w:highlight w:val="none"/>
        </w:rPr>
        <w:t xml:space="preserve">件</w:t>
      </w:r>
      <w:r>
        <w:rPr>
          <w:rFonts w:ascii="宋体" w:hAnsi="宋体" w:cs="宋体"/>
          <w:color w:val="000000" w:themeColor="text1"/>
          <w:highlight w:val="none"/>
        </w:rPr>
      </w:r>
    </w:p>
    <w:p>
      <w:pPr>
        <w:pStyle w:val="697"/>
        <w:jc w:val="center"/>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pStyle w:val="697"/>
        <w:jc w:val="center"/>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pStyle w:val="697"/>
        <w:jc w:val="center"/>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ind w:left="1500" w:hanging="1500"/>
        <w:spacing w:line="360" w:lineRule="auto"/>
        <w:tabs>
          <w:tab w:val="left" w:pos="5609" w:leader="none"/>
        </w:tabs>
        <w:rPr>
          <w:rStyle w:val="706"/>
          <w:rFonts w:hint="eastAsia" w:ascii="宋体" w:hAnsi="宋体" w:cs="宋体"/>
          <w:color w:val="000000" w:themeColor="text1"/>
          <w:sz w:val="30"/>
          <w:szCs w:val="30"/>
          <w:highlight w:val="none"/>
        </w:rPr>
      </w:pPr>
      <w:r>
        <w:rPr>
          <w:rFonts w:ascii="宋体" w:hAnsi="宋体" w:eastAsia="宋体" w:cs="宋体"/>
          <w:bCs/>
          <w:color w:val="000000" w:themeColor="text1"/>
          <w:sz w:val="30"/>
          <w:szCs w:val="30"/>
          <w:highlight w:val="none"/>
        </w:rPr>
        <w:t xml:space="preserve">项目名称：</w:t>
      </w:r>
      <w:r>
        <w:rPr>
          <w:rStyle w:val="706"/>
          <w:rFonts w:hint="eastAsia" w:ascii="宋体" w:hAnsi="宋体" w:eastAsia="宋体" w:cs="宋体"/>
          <w:color w:val="000000" w:themeColor="text1"/>
          <w:sz w:val="30"/>
          <w:szCs w:val="30"/>
          <w:highlight w:val="none"/>
        </w:rPr>
        <w:t xml:space="preserve">新桥交管中队食堂餐饮保障服务（2026年-2028年）项目（二次）</w:t>
      </w:r>
      <w:r>
        <w:rPr>
          <w:rFonts w:ascii="宋体" w:hAnsi="宋体" w:cs="宋体"/>
          <w:color w:val="000000" w:themeColor="text1"/>
          <w:highlight w:val="none"/>
        </w:rPr>
      </w:r>
    </w:p>
    <w:p>
      <w:pPr>
        <w:spacing w:line="360" w:lineRule="auto"/>
        <w:tabs>
          <w:tab w:val="left" w:pos="5609" w:leader="none"/>
        </w:tabs>
        <w:rPr>
          <w:rStyle w:val="706"/>
          <w:rFonts w:hint="eastAsia" w:ascii="宋体" w:hAnsi="宋体" w:cs="宋体"/>
          <w:color w:val="000000" w:themeColor="text1"/>
          <w:sz w:val="30"/>
          <w:szCs w:val="30"/>
          <w:highlight w:val="none"/>
        </w:rPr>
      </w:pPr>
      <w:r>
        <w:rPr>
          <w:rFonts w:ascii="宋体" w:hAnsi="宋体" w:eastAsia="宋体" w:cs="宋体"/>
          <w:bCs/>
          <w:color w:val="000000" w:themeColor="text1"/>
          <w:sz w:val="30"/>
          <w:szCs w:val="30"/>
          <w:highlight w:val="none"/>
        </w:rPr>
        <w:t xml:space="preserve">项目编号：</w:t>
      </w:r>
      <w:r>
        <w:rPr>
          <w:rFonts w:hint="eastAsia" w:ascii="宋体" w:hAnsi="宋体" w:eastAsia="宋体" w:cs="宋体"/>
          <w:color w:val="000000" w:themeColor="text1"/>
          <w:sz w:val="30"/>
          <w:szCs w:val="30"/>
          <w:highlight w:val="none"/>
        </w:rPr>
        <w:t xml:space="preserve">JSZC-320411007-CZJC-C2026-0023</w:t>
      </w:r>
      <w:r>
        <w:rPr>
          <w:rFonts w:ascii="宋体" w:hAnsi="宋体" w:cs="宋体"/>
          <w:color w:val="000000" w:themeColor="text1"/>
          <w:highlight w:val="none"/>
        </w:rPr>
      </w:r>
    </w:p>
    <w:p>
      <w:pPr>
        <w:spacing w:line="360" w:lineRule="auto"/>
        <w:tabs>
          <w:tab w:val="left" w:pos="3240" w:leader="none"/>
          <w:tab w:val="left" w:pos="3420"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采 购 人：</w:t>
      </w:r>
      <w:r>
        <w:rPr>
          <w:rFonts w:hint="eastAsia" w:ascii="宋体" w:hAnsi="宋体" w:eastAsia="宋体" w:cs="宋体"/>
          <w:bCs/>
          <w:color w:val="000000" w:themeColor="text1"/>
          <w:sz w:val="30"/>
          <w:szCs w:val="30"/>
          <w:highlight w:val="none"/>
        </w:rPr>
        <w:t xml:space="preserve">常州市新北区新桥街道办事处</w:t>
      </w:r>
      <w:r>
        <w:rPr>
          <w:rFonts w:ascii="宋体" w:hAnsi="宋体" w:cs="宋体"/>
          <w:color w:val="000000" w:themeColor="text1"/>
          <w:highlight w:val="none"/>
        </w:rPr>
      </w:r>
    </w:p>
    <w:p>
      <w:pPr>
        <w:jc w:val="left"/>
        <w:spacing w:line="360" w:lineRule="auto"/>
        <w:tabs>
          <w:tab w:val="left" w:pos="3240" w:leader="none"/>
          <w:tab w:val="left" w:pos="3420" w:leader="none"/>
        </w:tabs>
        <w:rPr>
          <w:rFonts w:hint="eastAsia" w:ascii="宋体" w:hAnsi="宋体" w:cs="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cs="宋体"/>
          <w:bCs/>
          <w:color w:val="000000" w:themeColor="text1"/>
          <w:sz w:val="30"/>
          <w:szCs w:val="30"/>
          <w:highlight w:val="none"/>
        </w:rPr>
        <w:t xml:space="preserve">采购</w:t>
      </w:r>
      <w:r>
        <w:rPr>
          <w:rFonts w:ascii="宋体" w:hAnsi="宋体" w:eastAsia="宋体" w:cs="宋体"/>
          <w:bCs/>
          <w:color w:val="000000" w:themeColor="text1"/>
          <w:sz w:val="30"/>
          <w:szCs w:val="30"/>
          <w:highlight w:val="none"/>
        </w:rPr>
        <w:t xml:space="preserve">代理机构：</w:t>
      </w:r>
      <w:r>
        <w:rPr>
          <w:rStyle w:val="706"/>
          <w:rFonts w:hint="eastAsia" w:ascii="宋体" w:hAnsi="宋体" w:eastAsia="宋体" w:cs="宋体"/>
          <w:color w:val="000000" w:themeColor="text1"/>
          <w:sz w:val="30"/>
          <w:szCs w:val="30"/>
          <w:highlight w:val="none"/>
        </w:rPr>
        <w:t xml:space="preserve">常州金</w:t>
      </w:r>
      <w:r>
        <w:rPr>
          <w:rStyle w:val="706"/>
          <w:rFonts w:hint="eastAsia" w:ascii="宋体" w:hAnsi="宋体" w:eastAsia="宋体" w:cs="宋体"/>
          <w:color w:val="000000" w:themeColor="text1"/>
          <w:sz w:val="30"/>
          <w:szCs w:val="30"/>
          <w:highlight w:val="none"/>
        </w:rPr>
        <w:t xml:space="preserve">诚招投标有限公司</w:t>
      </w:r>
      <w:r>
        <w:rPr>
          <w:rFonts w:ascii="宋体" w:hAnsi="宋体" w:cs="宋体"/>
          <w:color w:val="000000" w:themeColor="text1"/>
          <w:highlight w:val="none"/>
        </w:rPr>
      </w:r>
    </w:p>
    <w:p>
      <w:pPr>
        <w:jc w:val="center"/>
        <w:widowControl/>
        <w:rPr>
          <w:rFonts w:hint="eastAsia" w:ascii="宋体" w:hAnsi="宋体" w:cs="宋体"/>
          <w:b/>
          <w:bCs/>
          <w:color w:val="000000" w:themeColor="text1"/>
          <w:sz w:val="36"/>
          <w:szCs w:val="36"/>
          <w:highlight w:val="none"/>
        </w:rPr>
      </w:pPr>
      <w:r>
        <w:rPr>
          <w:rFonts w:ascii="宋体" w:hAnsi="宋体" w:eastAsia="宋体" w:cs="宋体"/>
          <w:b/>
          <w:bCs/>
          <w:color w:val="000000" w:themeColor="text1"/>
          <w:sz w:val="36"/>
          <w:szCs w:val="36"/>
          <w:highlight w:val="none"/>
        </w:rPr>
        <w:t xml:space="preserve">目</w:t>
      </w:r>
      <w:r>
        <w:rPr>
          <w:rFonts w:hint="eastAsia" w:ascii="宋体" w:hAnsi="宋体" w:eastAsia="宋体" w:cs="宋体"/>
          <w:b/>
          <w:bCs/>
          <w:color w:val="000000" w:themeColor="text1"/>
          <w:sz w:val="36"/>
          <w:szCs w:val="36"/>
          <w:highlight w:val="none"/>
        </w:rPr>
        <w:t xml:space="preserve">  </w:t>
      </w:r>
      <w:r>
        <w:rPr>
          <w:rFonts w:ascii="宋体" w:hAnsi="宋体" w:eastAsia="宋体" w:cs="宋体"/>
          <w:b/>
          <w:bCs/>
          <w:color w:val="000000" w:themeColor="text1"/>
          <w:sz w:val="36"/>
          <w:szCs w:val="36"/>
          <w:highlight w:val="none"/>
        </w:rPr>
        <w:t xml:space="preserve">录</w:t>
      </w:r>
      <w:r>
        <w:rPr>
          <w:rFonts w:ascii="宋体" w:hAnsi="宋体" w:cs="宋体"/>
          <w:color w:val="000000" w:themeColor="text1"/>
          <w:highlight w:val="none"/>
        </w:rPr>
      </w:r>
    </w:p>
    <w:p>
      <w:pPr>
        <w:pStyle w:val="695"/>
        <w:tabs>
          <w:tab w:val="right" w:pos="8296" w:leader="dot"/>
        </w:tabs>
        <w:rPr>
          <w:rFonts w:ascii="宋体" w:hAnsi="宋体" w:cs="宋体"/>
          <w:b w:val="0"/>
          <w:bCs w:val="0"/>
          <w:color w:val="000000" w:themeColor="text1"/>
          <w:sz w:val="22"/>
          <w:szCs w:val="24"/>
          <w:highlight w:val="none"/>
          <w14:ligatures w14:val="standardContextual"/>
        </w:rPr>
      </w:pPr>
      <w:r>
        <w:rPr>
          <w:rFonts w:hint="eastAsia" w:ascii="宋体" w:hAnsi="宋体" w:cs="宋体"/>
          <w:color w:val="000000" w:themeColor="text1"/>
          <w:sz w:val="36"/>
          <w:szCs w:val="36"/>
          <w:highlight w:val="none"/>
        </w:rPr>
        <w:fldChar w:fldCharType="begin"/>
      </w:r>
      <w:r>
        <w:rPr>
          <w:rFonts w:hint="eastAsia" w:ascii="宋体" w:hAnsi="宋体" w:cs="宋体"/>
          <w:color w:val="000000" w:themeColor="text1"/>
          <w:sz w:val="36"/>
          <w:szCs w:val="36"/>
          <w:highlight w:val="none"/>
        </w:rPr>
        <w:instrText xml:space="preserve"> </w:instrText>
      </w:r>
      <w:r>
        <w:rPr>
          <w:rFonts w:ascii="宋体" w:hAnsi="宋体" w:cs="宋体"/>
          <w:color w:val="000000" w:themeColor="text1"/>
          <w:sz w:val="36"/>
          <w:szCs w:val="36"/>
          <w:highlight w:val="none"/>
        </w:rPr>
        <w:instrText xml:space="preserve">TOC \o "1-1" \h \z \u</w:instrText>
      </w:r>
      <w:r>
        <w:rPr>
          <w:rFonts w:hint="eastAsia" w:ascii="宋体" w:hAnsi="宋体" w:cs="宋体"/>
          <w:color w:val="000000" w:themeColor="text1"/>
          <w:sz w:val="36"/>
          <w:szCs w:val="36"/>
          <w:highlight w:val="none"/>
        </w:rPr>
        <w:instrText xml:space="preserve"> </w:instrText>
      </w:r>
      <w:r>
        <w:rPr>
          <w:rFonts w:hint="eastAsia" w:ascii="宋体" w:hAnsi="宋体" w:cs="宋体"/>
          <w:color w:val="000000" w:themeColor="text1"/>
          <w:sz w:val="36"/>
          <w:szCs w:val="36"/>
          <w:highlight w:val="none"/>
        </w:rPr>
        <w:fldChar w:fldCharType="separate"/>
      </w:r>
      <w:hyperlink w:tooltip="#_Toc223338254" w:anchor="_Toc223338254" w:history="1">
        <w:r>
          <w:rPr>
            <w:rStyle w:val="701"/>
            <w:rFonts w:hint="eastAsia" w:ascii="宋体" w:hAnsi="宋体" w:eastAsia="宋体" w:cs="宋体"/>
            <w:color w:val="000000" w:themeColor="text1"/>
            <w:highlight w:val="none"/>
          </w:rPr>
          <w:t xml:space="preserve">第一章 采购邀请</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_Toc223338254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5"/>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338255" w:anchor="_Toc223338255" w:history="1">
        <w:r>
          <w:rPr>
            <w:rStyle w:val="701"/>
            <w:rFonts w:hint="eastAsia" w:ascii="宋体" w:hAnsi="宋体" w:eastAsia="宋体" w:cs="宋体"/>
            <w:color w:val="000000" w:themeColor="text1"/>
            <w:highlight w:val="none"/>
          </w:rPr>
          <w:t xml:space="preserve">第二章 供应商须知</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_Toc223338255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5"/>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338256" w:anchor="_Toc223338256" w:history="1">
        <w:r>
          <w:rPr>
            <w:rStyle w:val="701"/>
            <w:rFonts w:hint="eastAsia" w:ascii="宋体" w:hAnsi="宋体" w:eastAsia="宋体" w:cs="宋体"/>
            <w:color w:val="000000" w:themeColor="text1"/>
            <w:highlight w:val="none"/>
          </w:rPr>
          <w:t xml:space="preserve">第三章 评审程序、评审方法和评审标准</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_Toc223338256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21</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5"/>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338257" w:anchor="_Toc223338257" w:history="1">
        <w:r>
          <w:rPr>
            <w:rStyle w:val="701"/>
            <w:rFonts w:hint="eastAsia" w:ascii="宋体" w:hAnsi="宋体" w:eastAsia="宋体" w:cs="宋体"/>
            <w:color w:val="000000" w:themeColor="text1"/>
            <w:highlight w:val="none"/>
          </w:rPr>
          <w:t xml:space="preserve">第四章 采购需求</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_Toc223338257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34</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5"/>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338258" w:anchor="_Toc223338258" w:history="1">
        <w:r>
          <w:rPr>
            <w:rStyle w:val="701"/>
            <w:rFonts w:hint="eastAsia" w:ascii="宋体" w:hAnsi="宋体" w:eastAsia="宋体" w:cs="宋体"/>
            <w:color w:val="000000" w:themeColor="text1"/>
            <w:highlight w:val="none"/>
          </w:rPr>
          <w:t xml:space="preserve">第五章 合同主要条款</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_Toc223338258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39</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5"/>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338259" w:anchor="_Toc223338259" w:history="1">
        <w:r>
          <w:rPr>
            <w:rStyle w:val="701"/>
            <w:rFonts w:hint="eastAsia" w:ascii="宋体" w:hAnsi="宋体" w:eastAsia="宋体" w:cs="宋体"/>
            <w:color w:val="000000" w:themeColor="text1"/>
            <w:highlight w:val="none"/>
          </w:rPr>
          <w:t xml:space="preserve">第六章 响应文件格式</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_Toc223338259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42</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jc w:val="left"/>
        <w:widowControl/>
        <w:rPr>
          <w:rFonts w:hint="eastAsia" w:ascii="宋体" w:hAnsi="宋体" w:cs="宋体"/>
          <w:bCs/>
          <w:color w:val="000000" w:themeColor="text1"/>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color w:val="000000" w:themeColor="text1"/>
          <w:sz w:val="36"/>
          <w:szCs w:val="36"/>
          <w:highlight w:val="none"/>
        </w:rPr>
        <w:fldChar w:fldCharType="end"/>
      </w:r>
      <w:r>
        <w:rPr>
          <w:rFonts w:ascii="宋体" w:hAnsi="宋体" w:cs="宋体"/>
          <w:color w:val="000000" w:themeColor="text1"/>
          <w:highlight w:val="none"/>
        </w:rPr>
      </w:r>
    </w:p>
    <w:p>
      <w:pPr>
        <w:pStyle w:val="681"/>
        <w:rPr>
          <w:rFonts w:hint="eastAsia" w:ascii="宋体" w:hAnsi="宋体" w:cs="宋体"/>
          <w:color w:val="000000" w:themeColor="text1"/>
          <w:sz w:val="60"/>
          <w:szCs w:val="60"/>
          <w:highlight w:val="none"/>
        </w:rPr>
      </w:pPr>
      <w:r>
        <w:rPr>
          <w:rFonts w:ascii="宋体" w:hAnsi="宋体" w:cs="宋体"/>
          <w:color w:val="000000" w:themeColor="text1"/>
          <w:highlight w:val="none"/>
        </w:rPr>
      </w:r>
      <w:bookmarkStart w:id="0" w:name="_Toc223338254"/>
      <w:r>
        <w:rPr>
          <w:rFonts w:ascii="宋体" w:hAnsi="宋体" w:eastAsia="宋体" w:cs="宋体"/>
          <w:color w:val="000000" w:themeColor="text1"/>
          <w:highlight w:val="none"/>
        </w:rPr>
        <w:t xml:space="preserve">第一章</w:t>
      </w:r>
      <w:r>
        <w:rPr>
          <w:rFonts w:hint="eastAsia" w:ascii="宋体" w:hAnsi="宋体" w:eastAsia="宋体" w:cs="宋体"/>
          <w:color w:val="000000" w:themeColor="text1"/>
          <w:highlight w:val="none"/>
        </w:rPr>
        <w:t xml:space="preserve"> 采购邀请</w:t>
      </w:r>
      <w:bookmarkEnd w:id="0"/>
      <w:r>
        <w:rPr>
          <w:rFonts w:ascii="宋体" w:hAnsi="宋体" w:cs="宋体"/>
          <w:color w:val="000000" w:themeColor="text1"/>
          <w:highlight w:val="none"/>
        </w:rPr>
      </w:r>
      <w:r>
        <w:rPr>
          <w:rFonts w:ascii="宋体" w:hAnsi="宋体" w:cs="宋体"/>
          <w:color w:val="000000" w:themeColor="text1"/>
          <w:highlight w:val="none"/>
        </w:rPr>
      </w:r>
    </w:p>
    <w:tbl>
      <w:tblPr>
        <w:tblStyle w:val="700"/>
        <w:tblW w:w="0" w:type="auto"/>
        <w:jc w:val="center"/>
        <w:tblLook w:val="04A0" w:firstRow="1" w:lastRow="0" w:firstColumn="1" w:lastColumn="0" w:noHBand="0" w:noVBand="1"/>
      </w:tblPr>
      <w:tblGrid>
        <w:gridCol w:w="8296"/>
      </w:tblGrid>
      <w:tr>
        <w:trPr>
          <w:jc w:val="center"/>
        </w:trPr>
        <w:tc>
          <w:tcPr>
            <w:tcW w:w="8296" w:type="dxa"/>
            <w:vAlign w:val="center"/>
            <w:textDirection w:val="lrTb"/>
            <w:noWrap w:val="false"/>
          </w:tcPr>
          <w:p>
            <w:pPr>
              <w:spacing w:line="360" w:lineRule="auto"/>
              <w:rPr>
                <w:rStyle w:val="706"/>
                <w:rFonts w:hint="eastAsia" w:ascii="宋体" w:hAnsi="宋体" w:cs="宋体"/>
                <w:bCs/>
                <w:color w:val="000000" w:themeColor="text1"/>
                <w:spacing w:val="2"/>
                <w:sz w:val="24"/>
                <w:highlight w:val="none"/>
              </w:rPr>
            </w:pPr>
            <w:r>
              <w:rPr>
                <w:rStyle w:val="706"/>
                <w:rFonts w:hint="eastAsia" w:ascii="宋体" w:hAnsi="宋体" w:eastAsia="宋体" w:cs="宋体"/>
                <w:bCs/>
                <w:color w:val="000000" w:themeColor="text1"/>
                <w:spacing w:val="2"/>
                <w:sz w:val="24"/>
                <w:highlight w:val="none"/>
              </w:rPr>
              <w:t xml:space="preserve">项目概况</w:t>
            </w:r>
            <w:r>
              <w:rPr>
                <w:rFonts w:ascii="宋体" w:hAnsi="宋体" w:cs="宋体"/>
                <w:color w:val="000000" w:themeColor="text1"/>
                <w:highlight w:val="none"/>
              </w:rPr>
            </w:r>
          </w:p>
          <w:p>
            <w:pPr>
              <w:ind w:firstLine="480"/>
              <w:spacing w:line="360" w:lineRule="auto"/>
              <w:rPr>
                <w:rFonts w:hint="eastAsia" w:ascii="宋体" w:hAnsi="宋体" w:cs="宋体"/>
                <w:b/>
                <w:color w:val="000000" w:themeColor="text1"/>
                <w:sz w:val="24"/>
                <w:szCs w:val="24"/>
                <w:highlight w:val="none"/>
              </w:rPr>
            </w:pPr>
            <w:r>
              <w:rPr>
                <w:rStyle w:val="706"/>
                <w:rFonts w:hint="eastAsia" w:ascii="宋体" w:hAnsi="宋体" w:eastAsia="宋体" w:cs="宋体"/>
                <w:color w:val="000000" w:themeColor="text1"/>
                <w:sz w:val="24"/>
                <w:highlight w:val="none"/>
              </w:rPr>
              <w:t xml:space="preserve">新桥交管中队食堂餐饮保障服务（2026年-2028年）项目（二次）</w:t>
            </w:r>
            <w:r>
              <w:rPr>
                <w:rStyle w:val="706"/>
                <w:rFonts w:ascii="宋体" w:hAnsi="宋体" w:eastAsia="宋体" w:cs="宋体"/>
                <w:color w:val="000000" w:themeColor="text1"/>
                <w:sz w:val="24"/>
                <w:highlight w:val="none"/>
              </w:rPr>
              <w:t xml:space="preserve">的潜在供应商应在</w:t>
            </w:r>
            <w:r>
              <w:rPr>
                <w:rFonts w:hint="eastAsia" w:ascii="宋体" w:hAnsi="宋体" w:eastAsia="宋体" w:cs="宋体"/>
                <w:color w:val="000000" w:themeColor="text1"/>
                <w:sz w:val="24"/>
                <w:szCs w:val="24"/>
                <w:highlight w:val="none"/>
              </w:rPr>
              <w:t xml:space="preserve">“苏</w:t>
            </w:r>
            <w:r>
              <w:rPr>
                <w:rFonts w:hint="eastAsia" w:ascii="宋体" w:hAnsi="宋体" w:eastAsia="宋体" w:cs="宋体"/>
                <w:color w:val="000000" w:themeColor="text1"/>
                <w:sz w:val="24"/>
                <w:szCs w:val="24"/>
                <w:highlight w:val="none"/>
              </w:rPr>
              <w:t xml:space="preserve">采云</w:t>
            </w:r>
            <w:r>
              <w:rPr>
                <w:rFonts w:hint="eastAsia" w:ascii="宋体" w:hAnsi="宋体" w:eastAsia="宋体" w:cs="宋体"/>
                <w:color w:val="000000" w:themeColor="text1"/>
                <w:sz w:val="24"/>
                <w:szCs w:val="24"/>
                <w:highlight w:val="none"/>
              </w:rPr>
              <w:t xml:space="preserve">”系统</w:t>
            </w:r>
            <w:r>
              <w:rPr>
                <w:rStyle w:val="706"/>
                <w:rFonts w:ascii="宋体" w:hAnsi="宋体" w:eastAsia="宋体" w:cs="宋体"/>
                <w:color w:val="000000" w:themeColor="text1"/>
                <w:sz w:val="24"/>
                <w:highlight w:val="none"/>
              </w:rPr>
              <w:t xml:space="preserve">获取</w:t>
            </w:r>
            <w:r>
              <w:rPr>
                <w:rStyle w:val="706"/>
                <w:rFonts w:hint="eastAsia" w:ascii="宋体" w:hAnsi="宋体" w:eastAsia="宋体" w:cs="宋体"/>
                <w:color w:val="000000" w:themeColor="text1"/>
                <w:sz w:val="24"/>
                <w:highlight w:val="none"/>
              </w:rPr>
              <w:t xml:space="preserve">磋商</w:t>
            </w:r>
            <w:r>
              <w:rPr>
                <w:rStyle w:val="706"/>
                <w:rFonts w:ascii="宋体" w:hAnsi="宋体" w:eastAsia="宋体" w:cs="宋体"/>
                <w:color w:val="000000" w:themeColor="text1"/>
                <w:sz w:val="24"/>
                <w:highlight w:val="none"/>
              </w:rPr>
              <w:t xml:space="preserve">文件，并于</w:t>
            </w:r>
            <w:r>
              <w:rPr>
                <w:rStyle w:val="706"/>
                <w:rFonts w:ascii="宋体" w:hAnsi="宋体" w:eastAsia="宋体" w:cs="宋体"/>
                <w:color w:val="000000" w:themeColor="text1"/>
                <w:sz w:val="24"/>
                <w:highlight w:val="none"/>
              </w:rPr>
              <w:t xml:space="preserve">2026年</w:t>
            </w:r>
            <w:r>
              <w:rPr>
                <w:rStyle w:val="706"/>
                <w:rFonts w:hint="eastAsia" w:ascii="宋体" w:hAnsi="宋体" w:eastAsia="宋体" w:cs="宋体"/>
                <w:bCs/>
                <w:color w:val="000000" w:themeColor="text1"/>
                <w:sz w:val="24"/>
                <w:highlight w:val="none"/>
              </w:rPr>
              <w:t xml:space="preserve">3</w:t>
            </w:r>
            <w:r>
              <w:rPr>
                <w:rStyle w:val="706"/>
                <w:rFonts w:ascii="宋体" w:hAnsi="宋体" w:eastAsia="宋体" w:cs="宋体"/>
                <w:color w:val="000000" w:themeColor="text1"/>
                <w:spacing w:val="2"/>
                <w:sz w:val="24"/>
                <w:szCs w:val="24"/>
                <w:highlight w:val="none"/>
                <w:lang w:val="zh-CN"/>
              </w:rPr>
              <w:t xml:space="preserve">月</w:t>
            </w:r>
            <w:r>
              <w:rPr>
                <w:rStyle w:val="706"/>
                <w:rFonts w:hint="eastAsia" w:ascii="宋体" w:hAnsi="宋体" w:eastAsia="宋体" w:cs="宋体"/>
                <w:color w:val="000000" w:themeColor="text1"/>
                <w:spacing w:val="2"/>
                <w:sz w:val="24"/>
                <w:szCs w:val="24"/>
                <w:highlight w:val="none"/>
                <w:lang w:val="zh-CN"/>
              </w:rPr>
              <w:t xml:space="preserve">3</w:t>
            </w:r>
            <w:r>
              <w:rPr>
                <w:rStyle w:val="706"/>
                <w:rFonts w:hint="eastAsia" w:ascii="宋体" w:hAnsi="宋体" w:cs="宋体"/>
                <w:color w:val="000000" w:themeColor="text1"/>
                <w:spacing w:val="2"/>
                <w:sz w:val="24"/>
                <w:szCs w:val="24"/>
                <w:highlight w:val="none"/>
                <w:lang w:val="zh-CN"/>
              </w:rPr>
              <w:t xml:space="preserve">0</w:t>
            </w:r>
            <w:r>
              <w:rPr>
                <w:rStyle w:val="706"/>
                <w:rFonts w:ascii="宋体" w:hAnsi="宋体" w:eastAsia="宋体" w:cs="宋体"/>
                <w:color w:val="000000" w:themeColor="text1"/>
                <w:spacing w:val="2"/>
                <w:sz w:val="24"/>
                <w:szCs w:val="24"/>
                <w:highlight w:val="none"/>
                <w:lang w:val="zh-CN"/>
              </w:rPr>
              <w:t xml:space="preserve">日</w:t>
            </w:r>
            <w:r>
              <w:rPr>
                <w:rStyle w:val="706"/>
                <w:rFonts w:hint="eastAsia" w:ascii="宋体" w:hAnsi="宋体" w:eastAsia="宋体" w:cs="宋体"/>
                <w:color w:val="000000" w:themeColor="text1"/>
                <w:spacing w:val="2"/>
                <w:sz w:val="24"/>
                <w:szCs w:val="24"/>
                <w:highlight w:val="none"/>
              </w:rPr>
              <w:t xml:space="preserve">9</w:t>
            </w:r>
            <w:r>
              <w:rPr>
                <w:rStyle w:val="706"/>
                <w:rFonts w:ascii="宋体" w:hAnsi="宋体" w:eastAsia="宋体" w:cs="宋体"/>
                <w:bCs/>
                <w:color w:val="000000" w:themeColor="text1"/>
                <w:sz w:val="24"/>
                <w:szCs w:val="24"/>
                <w:highlight w:val="none"/>
              </w:rPr>
              <w:t xml:space="preserve">点</w:t>
            </w:r>
            <w:r>
              <w:rPr>
                <w:rStyle w:val="706"/>
                <w:rFonts w:hint="eastAsia" w:ascii="宋体" w:hAnsi="宋体" w:eastAsia="宋体" w:cs="宋体"/>
                <w:bCs/>
                <w:color w:val="000000" w:themeColor="text1"/>
                <w:sz w:val="24"/>
                <w:szCs w:val="24"/>
                <w:highlight w:val="none"/>
              </w:rPr>
              <w:t xml:space="preserve">3</w:t>
            </w:r>
            <w:r>
              <w:rPr>
                <w:rStyle w:val="706"/>
                <w:rFonts w:hint="eastAsia" w:ascii="宋体" w:hAnsi="宋体" w:eastAsia="宋体" w:cs="宋体"/>
                <w:bCs/>
                <w:color w:val="000000" w:themeColor="text1"/>
                <w:sz w:val="24"/>
                <w:szCs w:val="24"/>
                <w:highlight w:val="none"/>
              </w:rPr>
              <w:t xml:space="preserve">0</w:t>
            </w:r>
            <w:r>
              <w:rPr>
                <w:rStyle w:val="706"/>
                <w:rFonts w:ascii="宋体" w:hAnsi="宋体" w:eastAsia="宋体" w:cs="宋体"/>
                <w:bCs/>
                <w:color w:val="000000" w:themeColor="text1"/>
                <w:sz w:val="24"/>
                <w:szCs w:val="24"/>
                <w:highlight w:val="none"/>
              </w:rPr>
              <w:t xml:space="preserve">分</w:t>
            </w:r>
            <w:r>
              <w:rPr>
                <w:rStyle w:val="706"/>
                <w:rFonts w:ascii="宋体" w:hAnsi="宋体" w:eastAsia="宋体" w:cs="宋体"/>
                <w:bCs/>
                <w:color w:val="000000" w:themeColor="text1"/>
                <w:sz w:val="24"/>
                <w:szCs w:val="24"/>
                <w:highlight w:val="none"/>
              </w:rPr>
              <w:t xml:space="preserve">（北京时间）前提交响应文件</w:t>
            </w:r>
            <w:r>
              <w:rPr>
                <w:rStyle w:val="706"/>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tc>
      </w:tr>
    </w:tbl>
    <w:p>
      <w:pP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项目基本情况</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1.项目编号：</w:t>
      </w:r>
      <w:r>
        <w:rPr>
          <w:rFonts w:hint="eastAsia" w:ascii="宋体" w:hAnsi="宋体" w:eastAsia="宋体" w:cs="宋体"/>
          <w:color w:val="000000" w:themeColor="text1"/>
          <w:sz w:val="24"/>
          <w:szCs w:val="24"/>
          <w:highlight w:val="none"/>
        </w:rPr>
        <w:t xml:space="preserve">JSZC-320411007-CZJC-C2026-0023</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2.项目名称：</w:t>
      </w:r>
      <w:r>
        <w:rPr>
          <w:rStyle w:val="706"/>
          <w:rFonts w:hint="eastAsia" w:ascii="宋体" w:hAnsi="宋体" w:eastAsia="宋体" w:cs="宋体"/>
          <w:color w:val="000000" w:themeColor="text1"/>
          <w:sz w:val="24"/>
          <w:highlight w:val="none"/>
        </w:rPr>
        <w:t xml:space="preserve">新桥交管中队食堂餐饮保障服务（2026年-2028年）项目（二次）</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3.采购方式：竞争性磋商</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4.项目预算金额：</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rPr>
        <w:t xml:space="preserve">131.1</w:t>
      </w:r>
      <w:r>
        <w:rPr>
          <w:rFonts w:hint="eastAsia" w:ascii="宋体" w:hAnsi="宋体" w:eastAsia="宋体" w:cs="宋体"/>
          <w:color w:val="000000" w:themeColor="text1"/>
          <w:sz w:val="24"/>
          <w:szCs w:val="24"/>
          <w:highlight w:val="none"/>
        </w:rPr>
        <w:t xml:space="preserve">万元，</w:t>
      </w:r>
      <w:r>
        <w:rPr>
          <w:rFonts w:ascii="宋体" w:hAnsi="宋体" w:eastAsia="宋体" w:cs="宋体"/>
          <w:color w:val="000000" w:themeColor="text1"/>
          <w:sz w:val="24"/>
          <w:szCs w:val="24"/>
          <w:highlight w:val="none"/>
        </w:rPr>
        <w:t xml:space="preserve">项目最高限价：</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rPr>
        <w:t xml:space="preserve">131.1</w:t>
      </w:r>
      <w:r>
        <w:rPr>
          <w:rFonts w:hint="eastAsia" w:ascii="宋体" w:hAnsi="宋体" w:eastAsia="宋体" w:cs="宋体"/>
          <w:color w:val="000000" w:themeColor="text1"/>
          <w:sz w:val="24"/>
          <w:szCs w:val="24"/>
          <w:highlight w:val="none"/>
        </w:rPr>
        <w:t xml:space="preserve">万元（三年）</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5.采购需求：</w:t>
      </w:r>
      <w:r>
        <w:rPr>
          <w:rFonts w:hint="eastAsia" w:ascii="宋体" w:hAnsi="宋体" w:eastAsia="宋体" w:cs="宋体"/>
          <w:color w:val="000000" w:themeColor="text1"/>
          <w:sz w:val="24"/>
          <w:szCs w:val="24"/>
          <w:highlight w:val="none"/>
        </w:rPr>
        <w:t xml:space="preserve">本项目为</w:t>
      </w:r>
      <w:r>
        <w:rPr>
          <w:rFonts w:hint="eastAsia" w:ascii="宋体" w:hAnsi="宋体" w:eastAsia="宋体" w:cs="宋体"/>
          <w:color w:val="000000" w:themeColor="text1"/>
          <w:sz w:val="24"/>
          <w:szCs w:val="24"/>
          <w:highlight w:val="none"/>
        </w:rPr>
        <w:t xml:space="preserve">新桥交管中队食堂餐饮保障服务（2026年-2028年）项目（二次）</w:t>
      </w:r>
      <w:r>
        <w:rPr>
          <w:rFonts w:hint="eastAsia" w:ascii="宋体" w:hAnsi="宋体" w:eastAsia="宋体" w:cs="宋体"/>
          <w:color w:val="000000" w:themeColor="text1"/>
          <w:sz w:val="24"/>
          <w:szCs w:val="24"/>
          <w:highlight w:val="none"/>
        </w:rPr>
        <w:t xml:space="preserve">；具体详见采购文件</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6.合同履行期限</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highlight w:val="none"/>
        </w:rPr>
        <w:t xml:space="preserve">三年，合同一年一签，其中服务期第一年的前三个月为试用期，试用期满须经采购人考核，考核不合格，采购人有权解除合同。每年合同期满经采购人考核合格后续签下一年度合同</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7.本项目是否接受联合体：□是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rFonts w:ascii="宋体" w:hAnsi="宋体" w:eastAsia="宋体" w:cs="宋体"/>
          <w:color w:val="000000" w:themeColor="text1"/>
          <w:sz w:val="24"/>
          <w:szCs w:val="24"/>
          <w:highlight w:val="none"/>
        </w:rPr>
        <w:t xml:space="preserve">本项目是否接受</w:t>
      </w:r>
      <w:r>
        <w:rPr>
          <w:rFonts w:hint="eastAsia" w:ascii="宋体" w:hAnsi="宋体" w:eastAsia="宋体" w:cs="宋体"/>
          <w:color w:val="000000" w:themeColor="text1"/>
          <w:sz w:val="24"/>
          <w:szCs w:val="24"/>
          <w:highlight w:val="none"/>
        </w:rPr>
        <w:t xml:space="preserve">进口产品响应</w:t>
      </w:r>
      <w:r>
        <w:rPr>
          <w:rFonts w:ascii="宋体" w:hAnsi="宋体" w:eastAsia="宋体" w:cs="宋体"/>
          <w:color w:val="000000" w:themeColor="text1"/>
          <w:sz w:val="24"/>
          <w:szCs w:val="24"/>
          <w:highlight w:val="none"/>
        </w:rPr>
        <w:t xml:space="preserve">：□是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二、申请人的资格要求（须同时满足）</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1.满足《中华人民共和国政府采购法》第二十二条规定</w:t>
      </w:r>
      <w:r>
        <w:rPr>
          <w:rFonts w:hint="eastAsia" w:ascii="宋体" w:hAnsi="宋体" w:eastAsia="宋体" w:cs="宋体"/>
          <w:color w:val="000000" w:themeColor="text1"/>
          <w:sz w:val="24"/>
          <w:szCs w:val="24"/>
          <w:highlight w:val="none"/>
        </w:rPr>
        <w:t xml:space="preserve">以及下列情形：</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2.落实政府采购政策需满足的资格要求：</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2.1 中小企业政策</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w:t>
      </w:r>
      <w:r>
        <w:rPr>
          <w:rFonts w:ascii="宋体" w:hAnsi="宋体" w:eastAsia="宋体" w:cs="宋体"/>
          <w:color w:val="000000" w:themeColor="text1"/>
          <w:sz w:val="24"/>
          <w:szCs w:val="24"/>
          <w:highlight w:val="none"/>
        </w:rPr>
        <w:t xml:space="preserve">不</w:t>
      </w:r>
      <w:r>
        <w:rPr>
          <w:rFonts w:ascii="宋体" w:hAnsi="宋体" w:eastAsia="宋体" w:cs="宋体"/>
          <w:color w:val="000000" w:themeColor="text1"/>
          <w:sz w:val="24"/>
          <w:szCs w:val="24"/>
          <w:highlight w:val="none"/>
        </w:rPr>
        <w:t xml:space="preserve">专门面向中小企业预留采购份额。</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本项目专门面向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中小</w:t>
      </w:r>
      <w:r>
        <w:rPr>
          <w:rFonts w:hint="eastAsia" w:ascii="宋体" w:hAnsi="宋体" w:eastAsia="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小</w:t>
      </w:r>
      <w:r>
        <w:rPr>
          <w:rFonts w:ascii="宋体" w:hAnsi="宋体" w:eastAsia="宋体" w:cs="宋体"/>
          <w:color w:val="000000" w:themeColor="text1"/>
          <w:sz w:val="24"/>
          <w:szCs w:val="24"/>
          <w:highlight w:val="none"/>
        </w:rPr>
        <w:t xml:space="preserve">微企业</w:t>
      </w:r>
      <w:r>
        <w:rPr>
          <w:rFonts w:ascii="宋体" w:hAnsi="宋体" w:eastAsia="宋体" w:cs="宋体"/>
          <w:color w:val="000000" w:themeColor="text1"/>
          <w:sz w:val="24"/>
          <w:szCs w:val="24"/>
          <w:highlight w:val="none"/>
        </w:rPr>
        <w:t xml:space="preserve">  采购。即：提供的货物全部由符合政策要求的中小/小</w:t>
      </w:r>
      <w:r>
        <w:rPr>
          <w:rFonts w:ascii="宋体" w:hAnsi="宋体" w:eastAsia="宋体" w:cs="宋体"/>
          <w:color w:val="000000" w:themeColor="text1"/>
          <w:sz w:val="24"/>
          <w:szCs w:val="24"/>
          <w:highlight w:val="none"/>
        </w:rPr>
        <w:t xml:space="preserve">微企业</w:t>
      </w:r>
      <w:r>
        <w:rPr>
          <w:rFonts w:ascii="宋体" w:hAnsi="宋体" w:eastAsia="宋体" w:cs="宋体"/>
          <w:color w:val="000000" w:themeColor="text1"/>
          <w:sz w:val="24"/>
          <w:szCs w:val="24"/>
          <w:highlight w:val="none"/>
        </w:rPr>
        <w:t xml:space="preserve">制造、服务全部由符合政策要求的中小/小</w:t>
      </w:r>
      <w:r>
        <w:rPr>
          <w:rFonts w:ascii="宋体" w:hAnsi="宋体" w:eastAsia="宋体" w:cs="宋体"/>
          <w:color w:val="000000" w:themeColor="text1"/>
          <w:sz w:val="24"/>
          <w:szCs w:val="24"/>
          <w:highlight w:val="none"/>
        </w:rPr>
        <w:t xml:space="preserve">微企业</w:t>
      </w:r>
      <w:r>
        <w:rPr>
          <w:rFonts w:ascii="宋体" w:hAnsi="宋体" w:eastAsia="宋体" w:cs="宋体"/>
          <w:color w:val="000000" w:themeColor="text1"/>
          <w:sz w:val="24"/>
          <w:szCs w:val="24"/>
          <w:highlight w:val="none"/>
        </w:rPr>
        <w:t xml:space="preserve">承接。</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 其它落实政府采购政策的资格要求（如有）：</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3.本项目的特定资格要求：</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3.1本项目是否接受分支机构参与响应：□是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3.2 本项目是否属于政府购买服务：</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是，公益一类事业单位、使用事业编制且由财政拨款保障的群团组织，不得作为承接主体；</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3.3其他特定资格要求：</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3.3.1供应商具有有效的《</w:t>
      </w:r>
      <w:r>
        <w:rPr>
          <w:rFonts w:hint="eastAsia" w:ascii="宋体" w:hAnsi="宋体" w:eastAsia="宋体" w:cs="宋体"/>
          <w:color w:val="000000" w:themeColor="text1"/>
          <w:sz w:val="24"/>
          <w:szCs w:val="24"/>
          <w:highlight w:val="none"/>
        </w:rPr>
        <w:t xml:space="preserve">食品经营许可证</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三、获取采购文件</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1.时间：</w:t>
      </w:r>
      <w:r>
        <w:rPr>
          <w:rFonts w:hint="eastAsia" w:ascii="宋体" w:hAnsi="宋体" w:eastAsia="宋体" w:cs="宋体"/>
          <w:color w:val="000000" w:themeColor="text1"/>
          <w:sz w:val="24"/>
          <w:highlight w:val="none"/>
        </w:rPr>
        <w:t xml:space="preserve">自磋商文件公告发布之日起5个工作日。</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2.地点：</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3.方式：</w:t>
      </w:r>
      <w:r>
        <w:rPr>
          <w:rFonts w:ascii="宋体" w:hAnsi="宋体" w:eastAsia="宋体" w:cs="宋体"/>
          <w:color w:val="000000" w:themeColor="text1"/>
          <w:sz w:val="24"/>
          <w:highlight w:val="none"/>
        </w:rPr>
        <w:t xml:space="preserve">供应商持</w:t>
      </w:r>
      <w:r>
        <w:rPr>
          <w:rFonts w:ascii="宋体" w:hAnsi="宋体" w:eastAsia="宋体" w:cs="宋体"/>
          <w:color w:val="000000" w:themeColor="text1"/>
          <w:sz w:val="24"/>
          <w:highlight w:val="none"/>
        </w:rPr>
        <w:t xml:space="preserve">CA数字认证证书登录</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”系统（http://jszfcg.jsczt.cn/jszc/login）</w:t>
      </w:r>
      <w:r>
        <w:rPr>
          <w:rFonts w:ascii="宋体" w:hAnsi="宋体" w:eastAsia="宋体" w:cs="宋体"/>
          <w:color w:val="000000" w:themeColor="text1"/>
          <w:sz w:val="24"/>
          <w:highlight w:val="none"/>
        </w:rPr>
        <w:t xml:space="preserve">获取</w:t>
      </w:r>
      <w:r>
        <w:rPr>
          <w:rFonts w:ascii="宋体" w:hAnsi="宋体" w:eastAsia="宋体" w:cs="宋体"/>
          <w:color w:val="000000" w:themeColor="text1"/>
          <w:sz w:val="24"/>
          <w:szCs w:val="24"/>
          <w:highlight w:val="none"/>
        </w:rPr>
        <w:t xml:space="preserve">电子版</w:t>
      </w:r>
      <w:r>
        <w:rPr>
          <w:rFonts w:hint="eastAsia" w:ascii="宋体" w:hAnsi="宋体" w:eastAsia="宋体" w:cs="宋体"/>
          <w:color w:val="000000" w:themeColor="text1"/>
          <w:sz w:val="24"/>
          <w:szCs w:val="24"/>
          <w:highlight w:val="none"/>
        </w:rPr>
        <w:t xml:space="preserve">磋商</w:t>
      </w:r>
      <w:r>
        <w:rPr>
          <w:rFonts w:ascii="宋体" w:hAnsi="宋体" w:eastAsia="宋体" w:cs="宋体"/>
          <w:color w:val="000000" w:themeColor="text1"/>
          <w:sz w:val="24"/>
          <w:szCs w:val="24"/>
          <w:highlight w:val="none"/>
        </w:rPr>
        <w:t xml:space="preserve">文件。</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4.售价：0元。</w:t>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四、响应文件提交</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截止时间：</w:t>
      </w:r>
      <w:r>
        <w:rPr>
          <w:rFonts w:hint="eastAsia" w:ascii="宋体" w:hAnsi="宋体" w:eastAsia="宋体" w:cs="宋体"/>
          <w:color w:val="000000" w:themeColor="text1"/>
          <w:sz w:val="24"/>
          <w:szCs w:val="24"/>
          <w:highlight w:val="none"/>
        </w:rPr>
        <w:t xml:space="preserve">2026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30</w:t>
      </w:r>
      <w:r>
        <w:rPr>
          <w:rFonts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9</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0</w:t>
      </w:r>
      <w:r>
        <w:rPr>
          <w:rFonts w:ascii="宋体" w:hAnsi="宋体" w:eastAsia="宋体" w:cs="宋体"/>
          <w:color w:val="000000" w:themeColor="text1"/>
          <w:sz w:val="24"/>
          <w:szCs w:val="24"/>
          <w:highlight w:val="none"/>
        </w:rPr>
        <w:t xml:space="preserve">分（北京时间）。</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rPr>
        <w:t xml:space="preserve">本项目采用不见面交易方式，无需到现场提交，供应商登录“苏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”系统供应商端，通过系统在线提交电子响应文件。</w:t>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五、开启</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rPr>
        <w:t xml:space="preserve">2026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30</w:t>
      </w:r>
      <w:r>
        <w:rPr>
          <w:rFonts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9</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0</w:t>
      </w:r>
      <w:r>
        <w:rPr>
          <w:rFonts w:ascii="宋体" w:hAnsi="宋体" w:eastAsia="宋体" w:cs="宋体"/>
          <w:color w:val="000000" w:themeColor="text1"/>
          <w:sz w:val="24"/>
          <w:szCs w:val="24"/>
          <w:highlight w:val="none"/>
        </w:rPr>
        <w:t xml:space="preserve">分（北京时间）。</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”系统“开标大厅”</w:t>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1" w:name="_Toc35393625"/>
      <w:r>
        <w:rPr>
          <w:rFonts w:ascii="宋体" w:hAnsi="宋体" w:cs="宋体"/>
          <w:color w:val="000000" w:themeColor="text1"/>
          <w:highlight w:val="none"/>
        </w:rPr>
      </w:r>
      <w:bookmarkStart w:id="2" w:name="_Toc28359007"/>
      <w:r>
        <w:rPr>
          <w:rFonts w:ascii="宋体" w:hAnsi="宋体" w:cs="宋体"/>
          <w:color w:val="000000" w:themeColor="text1"/>
          <w:highlight w:val="none"/>
        </w:rPr>
      </w:r>
      <w:bookmarkStart w:id="3" w:name="_Toc35393794"/>
      <w:r>
        <w:rPr>
          <w:rFonts w:ascii="宋体" w:hAnsi="宋体" w:cs="宋体"/>
          <w:color w:val="000000" w:themeColor="text1"/>
          <w:highlight w:val="none"/>
        </w:rPr>
      </w:r>
      <w:bookmarkStart w:id="4" w:name="_Toc28359084"/>
      <w:r>
        <w:rPr>
          <w:rFonts w:ascii="宋体" w:hAnsi="宋体" w:eastAsia="宋体" w:cs="宋体"/>
          <w:b/>
          <w:color w:val="000000" w:themeColor="text1"/>
          <w:sz w:val="24"/>
          <w:szCs w:val="24"/>
          <w:highlight w:val="none"/>
        </w:rPr>
        <w:t xml:space="preserve">六、公告期限</w:t>
      </w:r>
      <w:bookmarkEnd w:id="1"/>
      <w:r>
        <w:rPr>
          <w:rFonts w:ascii="宋体" w:hAnsi="宋体" w:cs="宋体"/>
          <w:color w:val="000000" w:themeColor="text1"/>
          <w:highlight w:val="none"/>
        </w:rPr>
      </w:r>
      <w:bookmarkEnd w:id="2"/>
      <w:r>
        <w:rPr>
          <w:rFonts w:ascii="宋体" w:hAnsi="宋体" w:cs="宋体"/>
          <w:color w:val="000000" w:themeColor="text1"/>
          <w:highlight w:val="none"/>
        </w:rPr>
      </w:r>
      <w:bookmarkEnd w:id="3"/>
      <w:r>
        <w:rPr>
          <w:rFonts w:ascii="宋体" w:hAnsi="宋体" w:cs="宋体"/>
          <w:color w:val="000000" w:themeColor="text1"/>
          <w:highlight w:val="none"/>
        </w:rPr>
      </w:r>
      <w:bookmarkEnd w:id="4"/>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自本公告发布之日起3个工作日。</w:t>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5" w:name="_Toc35393795"/>
      <w:r>
        <w:rPr>
          <w:rFonts w:ascii="宋体" w:hAnsi="宋体" w:cs="宋体"/>
          <w:color w:val="000000" w:themeColor="text1"/>
          <w:highlight w:val="none"/>
        </w:rPr>
      </w:r>
      <w:bookmarkStart w:id="6" w:name="_Toc35393626"/>
      <w:r>
        <w:rPr>
          <w:rFonts w:ascii="宋体" w:hAnsi="宋体" w:eastAsia="宋体" w:cs="宋体"/>
          <w:b/>
          <w:color w:val="000000" w:themeColor="text1"/>
          <w:sz w:val="24"/>
          <w:szCs w:val="24"/>
          <w:highlight w:val="none"/>
        </w:rPr>
        <w:t xml:space="preserve">七、其他补充事宜</w:t>
      </w:r>
      <w:bookmarkEnd w:id="5"/>
      <w:r>
        <w:rPr>
          <w:rFonts w:ascii="宋体" w:hAnsi="宋体" w:cs="宋体"/>
          <w:color w:val="000000" w:themeColor="text1"/>
          <w:highlight w:val="none"/>
        </w:rPr>
      </w:r>
      <w:bookmarkEnd w:id="6"/>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1.本项目需要落实的政府采购政策</w:t>
      </w:r>
      <w:r>
        <w:rPr>
          <w:rFonts w:hint="eastAsia" w:ascii="宋体" w:hAnsi="宋体" w:eastAsia="宋体" w:cs="宋体"/>
          <w:color w:val="000000" w:themeColor="text1"/>
          <w:sz w:val="24"/>
          <w:szCs w:val="24"/>
          <w:highlight w:val="none"/>
        </w:rPr>
        <w:t xml:space="preserve">：促进中小企业及监狱企业发展、促进残疾人就业、政府采购节能产品、环境标志产品、支持乡村产业振兴管理、正版软件、政府采购创新产品政策、绿色采购政策具体落实情况详见磋商文件。</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根据省财政厅《关于更换全省政府采购交易系统CA数字证书和电子签章的通知》（</w:t>
      </w:r>
      <w:r>
        <w:rPr>
          <w:rFonts w:hint="eastAsia" w:ascii="宋体" w:hAnsi="宋体" w:eastAsia="宋体" w:cs="宋体"/>
          <w:color w:val="000000" w:themeColor="text1"/>
          <w:sz w:val="24"/>
          <w:szCs w:val="24"/>
          <w:highlight w:val="none"/>
        </w:rPr>
        <w:t xml:space="preserve">苏财购〔2023〕</w:t>
      </w:r>
      <w:r>
        <w:rPr>
          <w:rFonts w:hint="eastAsia" w:ascii="宋体" w:hAnsi="宋体" w:eastAsia="宋体" w:cs="宋体"/>
          <w:color w:val="000000" w:themeColor="text1"/>
          <w:sz w:val="24"/>
          <w:szCs w:val="24"/>
          <w:highlight w:val="none"/>
        </w:rPr>
        <w:t xml:space="preserve">101号）</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“苏</w:t>
      </w:r>
      <w:r>
        <w:rPr>
          <w:rFonts w:hint="eastAsia" w:ascii="宋体" w:hAnsi="宋体" w:eastAsia="宋体" w:cs="宋体"/>
          <w:color w:val="000000" w:themeColor="text1"/>
          <w:sz w:val="24"/>
          <w:szCs w:val="24"/>
          <w:highlight w:val="none"/>
        </w:rPr>
        <w:t xml:space="preserve">采云</w:t>
      </w:r>
      <w:r>
        <w:rPr>
          <w:rFonts w:hint="eastAsia" w:ascii="宋体" w:hAnsi="宋体" w:eastAsia="宋体" w:cs="宋体"/>
          <w:color w:val="000000" w:themeColor="text1"/>
          <w:sz w:val="24"/>
          <w:szCs w:val="24"/>
          <w:highlight w:val="none"/>
        </w:rPr>
        <w:t xml:space="preserve">”政府采购交易系统（以下简称苏</w:t>
      </w:r>
      <w:r>
        <w:rPr>
          <w:rFonts w:hint="eastAsia" w:ascii="宋体" w:hAnsi="宋体" w:eastAsia="宋体" w:cs="宋体"/>
          <w:color w:val="000000" w:themeColor="text1"/>
          <w:sz w:val="24"/>
          <w:szCs w:val="24"/>
          <w:highlight w:val="none"/>
        </w:rPr>
        <w:t xml:space="preserve">采云</w:t>
      </w:r>
      <w:r>
        <w:rPr>
          <w:rFonts w:hint="eastAsia" w:ascii="宋体" w:hAnsi="宋体" w:eastAsia="宋体" w:cs="宋体"/>
          <w:color w:val="000000" w:themeColor="text1"/>
          <w:sz w:val="24"/>
          <w:szCs w:val="24"/>
          <w:highlight w:val="none"/>
        </w:rPr>
        <w:t xml:space="preserve">系统）</w:t>
      </w:r>
      <w:r>
        <w:rPr>
          <w:rFonts w:hint="eastAsia" w:ascii="宋体" w:hAnsi="宋体" w:eastAsia="宋体" w:cs="宋体"/>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eastAsia="宋体" w:cs="宋体"/>
          <w:color w:val="000000" w:themeColor="text1"/>
          <w:sz w:val="24"/>
          <w:szCs w:val="24"/>
          <w:highlight w:val="none"/>
        </w:rPr>
        <w:t xml:space="preserve">苏</w:t>
      </w:r>
      <w:r>
        <w:rPr>
          <w:rFonts w:hint="eastAsia" w:ascii="宋体" w:hAnsi="宋体" w:eastAsia="宋体" w:cs="宋体"/>
          <w:color w:val="000000" w:themeColor="text1"/>
          <w:sz w:val="24"/>
          <w:szCs w:val="24"/>
          <w:highlight w:val="none"/>
        </w:rPr>
        <w:t xml:space="preserve">采云</w:t>
      </w:r>
      <w:r>
        <w:rPr>
          <w:rFonts w:hint="eastAsia" w:ascii="宋体" w:hAnsi="宋体" w:eastAsia="宋体" w:cs="宋体"/>
          <w:color w:val="000000" w:themeColor="text1"/>
          <w:sz w:val="24"/>
          <w:szCs w:val="24"/>
          <w:highlight w:val="none"/>
        </w:rPr>
        <w:t xml:space="preserve">系统</w:t>
      </w:r>
      <w:r>
        <w:rPr>
          <w:rFonts w:hint="eastAsia" w:ascii="宋体" w:hAnsi="宋体" w:eastAsia="宋体" w:cs="宋体"/>
          <w:bCs/>
          <w:color w:val="000000" w:themeColor="text1"/>
          <w:sz w:val="24"/>
          <w:szCs w:val="24"/>
          <w:highlight w:val="none"/>
        </w:rPr>
        <w:t xml:space="preserve">参与政府采购项目，需要更换CA数字证书和电子签章。如果投标人通过</w:t>
      </w:r>
      <w:r>
        <w:rPr>
          <w:rFonts w:hint="eastAsia" w:ascii="宋体" w:hAnsi="宋体" w:eastAsia="宋体" w:cs="宋体"/>
          <w:color w:val="000000" w:themeColor="text1"/>
          <w:sz w:val="24"/>
          <w:szCs w:val="24"/>
          <w:highlight w:val="none"/>
        </w:rPr>
        <w:t xml:space="preserve">苏</w:t>
      </w:r>
      <w:r>
        <w:rPr>
          <w:rFonts w:hint="eastAsia" w:ascii="宋体" w:hAnsi="宋体" w:eastAsia="宋体" w:cs="宋体"/>
          <w:color w:val="000000" w:themeColor="text1"/>
          <w:sz w:val="24"/>
          <w:szCs w:val="24"/>
          <w:highlight w:val="none"/>
        </w:rPr>
        <w:t xml:space="preserve">采云</w:t>
      </w:r>
      <w:r>
        <w:rPr>
          <w:rFonts w:hint="eastAsia" w:ascii="宋体" w:hAnsi="宋体" w:eastAsia="宋体" w:cs="宋体"/>
          <w:color w:val="000000" w:themeColor="text1"/>
          <w:sz w:val="24"/>
          <w:szCs w:val="24"/>
          <w:highlight w:val="none"/>
        </w:rPr>
        <w:t xml:space="preserve">系统</w:t>
      </w:r>
      <w:r>
        <w:rPr>
          <w:rFonts w:hint="eastAsia" w:ascii="宋体" w:hAnsi="宋体" w:eastAsia="宋体" w:cs="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领取CA和办理电子签章（请至常州市锦绣路2号常州市政务服务中心1-1号楼四楼大厅CA办理窗口办理，窗口联系电话0519-85588120，其他联系方式见《苏</w:t>
      </w:r>
      <w:r>
        <w:rPr>
          <w:rFonts w:hint="eastAsia" w:ascii="宋体" w:hAnsi="宋体" w:eastAsia="宋体" w:cs="宋体"/>
          <w:bCs/>
          <w:color w:val="000000" w:themeColor="text1"/>
          <w:sz w:val="24"/>
          <w:szCs w:val="24"/>
          <w:highlight w:val="none"/>
        </w:rPr>
        <w:t xml:space="preserve">采云</w:t>
      </w:r>
      <w:r>
        <w:rPr>
          <w:rFonts w:hint="eastAsia" w:ascii="宋体" w:hAnsi="宋体" w:eastAsia="宋体" w:cs="宋体"/>
          <w:bCs/>
          <w:color w:val="000000" w:themeColor="text1"/>
          <w:sz w:val="24"/>
          <w:szCs w:val="24"/>
          <w:highlight w:val="none"/>
        </w:rPr>
        <w:t xml:space="preserve">系统供应商操作手册》（以下简称《操作手册》））、进行注册并按《操作手册》要求制作、上传电子投标文件。</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ascii="宋体" w:hAnsi="宋体" w:eastAsia="宋体" w:cs="宋体"/>
          <w:color w:val="000000" w:themeColor="text1"/>
          <w:sz w:val="24"/>
          <w:szCs w:val="24"/>
          <w:highlight w:val="none"/>
        </w:rPr>
        <w:t xml:space="preserve">3.</w:t>
      </w:r>
      <w:r>
        <w:rPr>
          <w:rFonts w:hint="eastAsia" w:ascii="宋体" w:hAnsi="宋体" w:eastAsia="宋体" w:cs="宋体"/>
          <w:bCs/>
          <w:color w:val="000000" w:themeColor="text1"/>
          <w:sz w:val="24"/>
          <w:szCs w:val="24"/>
          <w:highlight w:val="none"/>
        </w:rPr>
        <w:t xml:space="preserve">有关本次磋商的事项若存在变动或修改，敬请及时关注“江苏政府采购网”</w:t>
      </w:r>
      <w:r>
        <w:rPr>
          <w:rFonts w:hint="eastAsia" w:ascii="宋体" w:hAnsi="宋体" w:eastAsia="宋体" w:cs="宋体"/>
          <w:color w:val="000000" w:themeColor="text1"/>
          <w:sz w:val="24"/>
          <w:szCs w:val="24"/>
          <w:highlight w:val="none"/>
        </w:rPr>
        <w:t xml:space="preserve">、“常州市政府采购网”</w:t>
      </w:r>
      <w:r>
        <w:rPr>
          <w:rFonts w:hint="eastAsia" w:ascii="宋体" w:hAnsi="宋体" w:eastAsia="宋体" w:cs="宋体"/>
          <w:bCs/>
          <w:color w:val="000000" w:themeColor="text1"/>
          <w:sz w:val="24"/>
          <w:szCs w:val="24"/>
          <w:highlight w:val="none"/>
        </w:rPr>
        <w:t xml:space="preserve">发布的公告。</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.关于常州市中小企业政府采购信用融资：</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根据《常州市财政局 中国人民银行常州市中心支行关于进一步推进政府采购信用融资工作的通知》（</w:t>
      </w:r>
      <w:r>
        <w:rPr>
          <w:rFonts w:hint="eastAsia" w:ascii="宋体" w:hAnsi="宋体" w:eastAsia="宋体" w:cs="宋体"/>
          <w:color w:val="000000" w:themeColor="text1"/>
          <w:sz w:val="24"/>
          <w:szCs w:val="24"/>
          <w:highlight w:val="none"/>
        </w:rPr>
        <w:t xml:space="preserve">常财购</w:t>
      </w:r>
      <w:r>
        <w:rPr>
          <w:rFonts w:hint="eastAsia" w:ascii="宋体" w:hAnsi="宋体" w:eastAsia="宋体" w:cs="宋体"/>
          <w:color w:val="000000" w:themeColor="text1"/>
          <w:sz w:val="24"/>
          <w:szCs w:val="24"/>
          <w:highlight w:val="none"/>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color w:val="000000" w:themeColor="text1"/>
          <w:sz w:val="24"/>
          <w:szCs w:val="24"/>
          <w:highlight w:val="none"/>
        </w:rPr>
        <w:t xml:space="preserve">政采融资</w:t>
      </w:r>
      <w:r>
        <w:rPr>
          <w:rFonts w:hint="eastAsia" w:ascii="宋体" w:hAnsi="宋体" w:eastAsia="宋体" w:cs="宋体"/>
          <w:color w:val="000000" w:themeColor="text1"/>
          <w:sz w:val="24"/>
          <w:szCs w:val="24"/>
          <w:highlight w:val="none"/>
        </w:rPr>
        <w:t xml:space="preserve">平台栏目。</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t xml:space="preserve">代理机构银行账户</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单位名称：</w:t>
      </w:r>
      <w:r>
        <w:rPr>
          <w:rFonts w:hint="eastAsia" w:ascii="宋体" w:hAnsi="宋体" w:eastAsia="宋体" w:cs="宋体"/>
          <w:color w:val="000000" w:themeColor="text1"/>
          <w:sz w:val="24"/>
          <w:highlight w:val="none"/>
        </w:rPr>
        <w:t xml:space="preserve">常州金</w:t>
      </w:r>
      <w:r>
        <w:rPr>
          <w:rFonts w:hint="eastAsia" w:ascii="宋体" w:hAnsi="宋体" w:eastAsia="宋体" w:cs="宋体"/>
          <w:color w:val="000000" w:themeColor="text1"/>
          <w:sz w:val="24"/>
          <w:highlight w:val="none"/>
        </w:rPr>
        <w:t xml:space="preserve">诚招投标有限公司</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单位账号：10615101040236369</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开户行：中国农业银行常州新北支行</w:t>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7" w:name="_Toc35393627"/>
      <w:r>
        <w:rPr>
          <w:rFonts w:ascii="宋体" w:hAnsi="宋体" w:cs="宋体"/>
          <w:color w:val="000000" w:themeColor="text1"/>
          <w:highlight w:val="none"/>
        </w:rPr>
      </w:r>
      <w:bookmarkStart w:id="8" w:name="_Toc28359008"/>
      <w:r>
        <w:rPr>
          <w:rFonts w:ascii="宋体" w:hAnsi="宋体" w:cs="宋体"/>
          <w:color w:val="000000" w:themeColor="text1"/>
          <w:highlight w:val="none"/>
        </w:rPr>
      </w:r>
      <w:bookmarkStart w:id="9" w:name="_Toc35393796"/>
      <w:r>
        <w:rPr>
          <w:rFonts w:ascii="宋体" w:hAnsi="宋体" w:cs="宋体"/>
          <w:color w:val="000000" w:themeColor="text1"/>
          <w:highlight w:val="none"/>
        </w:rPr>
      </w:r>
      <w:bookmarkStart w:id="10" w:name="_Toc28359085"/>
      <w:r>
        <w:rPr>
          <w:rFonts w:ascii="宋体" w:hAnsi="宋体" w:eastAsia="宋体" w:cs="宋体"/>
          <w:b/>
          <w:color w:val="000000" w:themeColor="text1"/>
          <w:sz w:val="24"/>
          <w:szCs w:val="24"/>
          <w:highlight w:val="none"/>
        </w:rPr>
        <w:t xml:space="preserve">八、对本项目提出询问，请按以下方式联系。</w:t>
      </w:r>
      <w:bookmarkEnd w:id="7"/>
      <w:r>
        <w:rPr>
          <w:rFonts w:ascii="宋体" w:hAnsi="宋体" w:cs="宋体"/>
          <w:color w:val="000000" w:themeColor="text1"/>
          <w:highlight w:val="none"/>
        </w:rPr>
      </w:r>
      <w:bookmarkEnd w:id="8"/>
      <w:r>
        <w:rPr>
          <w:rFonts w:ascii="宋体" w:hAnsi="宋体" w:cs="宋体"/>
          <w:color w:val="000000" w:themeColor="text1"/>
          <w:highlight w:val="none"/>
        </w:rPr>
      </w:r>
      <w:bookmarkEnd w:id="9"/>
      <w:r>
        <w:rPr>
          <w:rFonts w:ascii="宋体" w:hAnsi="宋体" w:cs="宋体"/>
          <w:color w:val="000000" w:themeColor="text1"/>
          <w:highlight w:val="none"/>
        </w:rPr>
      </w:r>
      <w:bookmarkEnd w:id="10"/>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1" w:name="_Toc28359009"/>
      <w:r>
        <w:rPr>
          <w:rFonts w:ascii="宋体" w:hAnsi="宋体" w:cs="宋体"/>
          <w:color w:val="000000" w:themeColor="text1"/>
          <w:highlight w:val="none"/>
        </w:rPr>
      </w:r>
      <w:bookmarkStart w:id="12" w:name="_Toc28359086"/>
      <w:r>
        <w:rPr>
          <w:rFonts w:ascii="宋体" w:hAnsi="宋体" w:eastAsia="宋体" w:cs="宋体"/>
          <w:color w:val="000000" w:themeColor="text1"/>
          <w:sz w:val="24"/>
          <w:szCs w:val="24"/>
          <w:highlight w:val="none"/>
        </w:rPr>
        <w:t xml:space="preserve">1.采购人信息</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名    称：常州市新北区新桥街道办事处</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    址：常州市新北区华山北路77号</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rPr>
        <w:t xml:space="preserve">钱女士</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ascii="宋体" w:hAnsi="宋体" w:eastAsia="宋体" w:cs="宋体"/>
          <w:color w:val="000000" w:themeColor="text1"/>
          <w:sz w:val="24"/>
          <w:szCs w:val="24"/>
          <w:highlight w:val="none"/>
        </w:rPr>
        <w:t xml:space="preserve">0519-89581629</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2.采购代理机构信息</w:t>
      </w:r>
      <w:bookmarkEnd w:id="11"/>
      <w:r>
        <w:rPr>
          <w:rFonts w:ascii="宋体" w:hAnsi="宋体" w:cs="宋体"/>
          <w:color w:val="000000" w:themeColor="text1"/>
          <w:highlight w:val="none"/>
        </w:rPr>
      </w:r>
      <w:bookmarkEnd w:id="12"/>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3" w:name="_Toc28359010"/>
      <w:r>
        <w:rPr>
          <w:rFonts w:ascii="宋体" w:hAnsi="宋体" w:cs="宋体"/>
          <w:color w:val="000000" w:themeColor="text1"/>
          <w:highlight w:val="none"/>
        </w:rPr>
      </w:r>
      <w:bookmarkStart w:id="14" w:name="_Toc28359087"/>
      <w:r>
        <w:rPr>
          <w:rFonts w:ascii="宋体" w:hAnsi="宋体" w:eastAsia="宋体" w:cs="宋体"/>
          <w:color w:val="000000" w:themeColor="text1"/>
          <w:sz w:val="24"/>
          <w:szCs w:val="24"/>
          <w:highlight w:val="none"/>
        </w:rPr>
        <w:t xml:space="preserve">名    称：</w:t>
      </w:r>
      <w:r>
        <w:rPr>
          <w:rFonts w:ascii="宋体" w:hAnsi="宋体" w:eastAsia="宋体" w:cs="宋体"/>
          <w:color w:val="000000" w:themeColor="text1"/>
          <w:sz w:val="24"/>
          <w:szCs w:val="24"/>
          <w:highlight w:val="none"/>
        </w:rPr>
        <w:t xml:space="preserve">常州金</w:t>
      </w:r>
      <w:r>
        <w:rPr>
          <w:rFonts w:ascii="宋体" w:hAnsi="宋体" w:eastAsia="宋体" w:cs="宋体"/>
          <w:color w:val="000000" w:themeColor="text1"/>
          <w:sz w:val="24"/>
          <w:szCs w:val="24"/>
          <w:highlight w:val="none"/>
        </w:rPr>
        <w:t xml:space="preserve">诚招投标有限公司</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    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rPr>
        <w:t xml:space="preserve">0519-8518</w:t>
      </w:r>
      <w:r>
        <w:rPr>
          <w:rFonts w:ascii="宋体" w:hAnsi="宋体" w:eastAsia="宋体" w:cs="宋体"/>
          <w:color w:val="000000" w:themeColor="text1"/>
          <w:sz w:val="24"/>
          <w:szCs w:val="24"/>
          <w:highlight w:val="none"/>
        </w:rPr>
        <w:t xml:space="preserve">55</w:t>
      </w:r>
      <w:r>
        <w:rPr>
          <w:rFonts w:hint="eastAsia"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3.项目联系方式</w:t>
      </w:r>
      <w:bookmarkEnd w:id="13"/>
      <w:r>
        <w:rPr>
          <w:rFonts w:ascii="宋体" w:hAnsi="宋体" w:cs="宋体"/>
          <w:color w:val="000000" w:themeColor="text1"/>
          <w:highlight w:val="none"/>
        </w:rPr>
      </w:r>
      <w:bookmarkEnd w:id="14"/>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rPr>
        <w:t xml:space="preserve">陆莹</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rPr>
        <w:t xml:space="preserve">0519-8518</w:t>
      </w:r>
      <w:r>
        <w:rPr>
          <w:rFonts w:ascii="宋体" w:hAnsi="宋体" w:eastAsia="宋体" w:cs="宋体"/>
          <w:color w:val="000000" w:themeColor="text1"/>
          <w:sz w:val="24"/>
          <w:szCs w:val="24"/>
          <w:highlight w:val="none"/>
        </w:rPr>
        <w:t xml:space="preserve">55</w:t>
      </w:r>
      <w:r>
        <w:rPr>
          <w:rFonts w:hint="eastAsia"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p>
    <w:p>
      <w:pPr>
        <w:pStyle w:val="681"/>
        <w:rPr>
          <w:rFonts w:hint="eastAsia" w:ascii="宋体" w:hAnsi="宋体" w:cs="宋体"/>
          <w:color w:val="000000" w:themeColor="text1"/>
          <w:highlight w:val="none"/>
        </w:rPr>
      </w:pPr>
      <w:r>
        <w:rPr>
          <w:rFonts w:ascii="宋体" w:hAnsi="宋体" w:cs="宋体"/>
          <w:color w:val="000000" w:themeColor="text1"/>
          <w:highlight w:val="none"/>
        </w:rPr>
      </w:r>
      <w:bookmarkStart w:id="15" w:name="_Toc223338255"/>
      <w:r>
        <w:rPr>
          <w:rFonts w:hint="eastAsia" w:ascii="宋体" w:hAnsi="宋体" w:eastAsia="宋体" w:cs="宋体"/>
          <w:color w:val="000000" w:themeColor="text1"/>
          <w:highlight w:val="none"/>
        </w:rPr>
        <w:t xml:space="preserve">第二章 供应商须知</w:t>
      </w:r>
      <w:bookmarkEnd w:id="15"/>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供应商须知资料表</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本表是对供应商须知的具体补充和修改，如有矛盾，均以本资料表为准。</w:t>
      </w:r>
      <w:r>
        <w:rPr>
          <w:rFonts w:ascii="宋体" w:hAnsi="宋体" w:cs="宋体"/>
          <w:color w:val="000000" w:themeColor="text1"/>
          <w:highlight w:val="none"/>
        </w:rPr>
      </w:r>
    </w:p>
    <w:tbl>
      <w:tblPr>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条款号</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条目</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内容</w:t>
            </w:r>
            <w:r>
              <w:rPr>
                <w:rFonts w:ascii="宋体" w:hAnsi="宋体" w:cs="宋体"/>
                <w:color w:val="000000" w:themeColor="text1"/>
                <w:highlight w:val="none"/>
              </w:rPr>
            </w:r>
          </w:p>
        </w:tc>
      </w:tr>
      <w:tr>
        <w:trPr>
          <w:jc w:val="center"/>
          <w:trHeight w:val="1207"/>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服务</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□货物</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工程</w:t>
            </w:r>
            <w:r>
              <w:rPr>
                <w:rFonts w:ascii="宋体" w:hAnsi="宋体" w:cs="宋体"/>
                <w:color w:val="000000" w:themeColor="text1"/>
                <w:highlight w:val="none"/>
              </w:rPr>
            </w:r>
          </w:p>
        </w:tc>
      </w:tr>
      <w:tr>
        <w:trPr>
          <w:jc w:val="center"/>
          <w:trHeight w:val="907"/>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2.3</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科研仪器设备</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是否属于科研仪器设备采购项目：</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p>
        </w:tc>
      </w:tr>
      <w:tr>
        <w:trPr>
          <w:jc w:val="center"/>
          <w:trHeight w:val="907"/>
        </w:trPr>
        <w:tc>
          <w:tcPr>
            <w:tcW w:w="1166" w:type="dxa"/>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现场考察</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不组织</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□组织，考察时间：___年___月___日___点___分</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考察地点：___________。</w:t>
            </w:r>
            <w:r>
              <w:rPr>
                <w:rFonts w:ascii="宋体" w:hAnsi="宋体" w:cs="宋体"/>
                <w:color w:val="000000" w:themeColor="text1"/>
                <w:highlight w:val="none"/>
              </w:rPr>
            </w:r>
          </w:p>
        </w:tc>
      </w:tr>
      <w:tr>
        <w:trPr>
          <w:jc w:val="center"/>
          <w:trHeight w:val="907"/>
        </w:trPr>
        <w:tc>
          <w:tcPr>
            <w:tcW w:w="1166" w:type="dxa"/>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磋商前答疑会</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不召开</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□召开，召开时间：___年___月___日___点___分</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召开地点：___________</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tc>
      </w:tr>
      <w:tr>
        <w:trPr>
          <w:jc w:val="center"/>
          <w:trHeight w:val="634"/>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4.2.5</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标的所属行业</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本项目采购标的对应的企业划分标准所属行业</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餐饮业</w:t>
            </w:r>
            <w:r>
              <w:rPr>
                <w:rFonts w:ascii="宋体" w:hAnsi="宋体" w:cs="宋体"/>
                <w:color w:val="000000" w:themeColor="text1"/>
                <w:highlight w:val="none"/>
              </w:rPr>
            </w:r>
          </w:p>
        </w:tc>
      </w:tr>
      <w:tr>
        <w:trPr>
          <w:jc w:val="center"/>
          <w:trHeight w:val="634"/>
        </w:trPr>
        <w:tc>
          <w:tcPr>
            <w:tcW w:w="1166"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4.7</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采购本国产品的支持政策</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关于对采购本国产品给予政策支持，本项目：不适用。</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rFonts w:ascii="宋体" w:hAnsi="宋体" w:cs="宋体"/>
                <w:color w:val="000000" w:themeColor="text1"/>
                <w:highlight w:val="none"/>
              </w:rPr>
            </w:r>
          </w:p>
        </w:tc>
      </w:tr>
      <w:tr>
        <w:trPr>
          <w:jc w:val="center"/>
          <w:trHeight w:val="907"/>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10.2</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报价</w:t>
            </w:r>
            <w:r>
              <w:rPr>
                <w:rFonts w:ascii="宋体" w:hAnsi="宋体" w:cs="宋体"/>
                <w:color w:val="000000" w:themeColor="text1"/>
                <w:highlight w:val="none"/>
              </w:rPr>
            </w:r>
          </w:p>
        </w:tc>
        <w:tc>
          <w:tcPr>
            <w:tcW w:w="6095" w:type="dxa"/>
            <w:vAlign w:val="center"/>
            <w:textDirection w:val="lrTb"/>
            <w:noWrap w:val="false"/>
          </w:tcPr>
          <w:p>
            <w:pPr>
              <w:pStyle w:val="689"/>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w:t>
            </w:r>
            <w:r>
              <w:rPr>
                <w:rFonts w:hint="eastAsia" w:ascii="宋体" w:hAnsi="宋体" w:eastAsia="宋体" w:cs="宋体"/>
                <w:color w:val="000000" w:themeColor="text1"/>
                <w:sz w:val="24"/>
                <w:highlight w:val="none"/>
              </w:rPr>
              <w:t xml:space="preserve">共2轮报价（响应文件中的报价为第1轮），具体详见第三章第2</w:t>
            </w:r>
            <w:r>
              <w:rPr>
                <w:rFonts w:ascii="宋体" w:hAnsi="宋体" w:cs="宋体"/>
                <w:color w:val="000000" w:themeColor="text1"/>
                <w:sz w:val="24"/>
                <w:highlight w:val="none"/>
              </w:rPr>
              <w:t xml:space="preserve">.6</w:t>
            </w:r>
            <w:r>
              <w:rPr>
                <w:rFonts w:hint="eastAsia" w:ascii="宋体" w:hAnsi="宋体" w:eastAsia="宋体" w:cs="宋体"/>
                <w:color w:val="000000" w:themeColor="text1"/>
                <w:sz w:val="24"/>
                <w:highlight w:val="none"/>
              </w:rPr>
              <w:t xml:space="preserve">条的具体要求。</w:t>
            </w:r>
            <w:r>
              <w:rPr>
                <w:rFonts w:ascii="宋体" w:hAnsi="宋体" w:cs="宋体"/>
                <w:color w:val="000000" w:themeColor="text1"/>
                <w:highlight w:val="none"/>
              </w:rPr>
            </w:r>
          </w:p>
          <w:p>
            <w:pPr>
              <w:pStyle w:val="689"/>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报价的特殊规定：</w:t>
            </w:r>
            <w:r>
              <w:rPr>
                <w:rFonts w:ascii="宋体" w:hAnsi="宋体" w:cs="宋体"/>
                <w:color w:val="000000" w:themeColor="text1"/>
                <w:highlight w:val="none"/>
              </w:rPr>
            </w:r>
          </w:p>
          <w:p>
            <w:pPr>
              <w:pStyle w:val="689"/>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无</w:t>
            </w:r>
            <w:r>
              <w:rPr>
                <w:rFonts w:ascii="宋体" w:hAnsi="宋体" w:cs="宋体"/>
                <w:color w:val="000000" w:themeColor="text1"/>
                <w:highlight w:val="none"/>
              </w:rPr>
            </w:r>
          </w:p>
          <w:p>
            <w:pPr>
              <w:pStyle w:val="689"/>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□有，具体情形：</w:t>
            </w:r>
            <w:r>
              <w:rPr>
                <w:rFonts w:hint="eastAsia" w:ascii="宋体" w:hAnsi="宋体" w:cs="宋体"/>
                <w:color w:val="000000" w:themeColor="text1"/>
                <w:sz w:val="24"/>
                <w:highlight w:val="none"/>
              </w:rPr>
              <w:t xml:space="preserve">/</w:t>
            </w:r>
            <w:r>
              <w:rPr>
                <w:rFonts w:ascii="宋体" w:hAnsi="宋体" w:cs="宋体"/>
                <w:color w:val="000000" w:themeColor="text1"/>
                <w:highlight w:val="none"/>
              </w:rPr>
            </w:r>
          </w:p>
        </w:tc>
      </w:tr>
      <w:tr>
        <w:trPr>
          <w:jc w:val="center"/>
          <w:trHeight w:val="309"/>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11.1</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磋商保证金</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p>
        </w:tc>
      </w:tr>
      <w:tr>
        <w:trPr>
          <w:jc w:val="center"/>
          <w:trHeight w:val="473"/>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12.1</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响应有效期</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自提交响应文件的截止之日起算</w:t>
            </w:r>
            <w:r>
              <w:rPr>
                <w:rFonts w:hint="eastAsia" w:ascii="宋体" w:hAnsi="宋体" w:eastAsia="宋体" w:cs="宋体"/>
                <w:color w:val="000000" w:themeColor="text1"/>
                <w:sz w:val="24"/>
                <w:szCs w:val="24"/>
                <w:highlight w:val="none"/>
              </w:rPr>
              <w:t xml:space="preserve">60</w:t>
            </w:r>
            <w:r>
              <w:rPr>
                <w:rFonts w:ascii="宋体" w:hAnsi="宋体" w:eastAsia="宋体" w:cs="宋体"/>
                <w:color w:val="000000" w:themeColor="text1"/>
                <w:sz w:val="24"/>
                <w:szCs w:val="24"/>
                <w:highlight w:val="none"/>
              </w:rPr>
              <w:t xml:space="preserve">日历天。</w:t>
            </w:r>
            <w:r>
              <w:rPr>
                <w:rFonts w:ascii="宋体" w:hAnsi="宋体" w:cs="宋体"/>
                <w:color w:val="000000" w:themeColor="text1"/>
                <w:highlight w:val="none"/>
              </w:rPr>
            </w:r>
          </w:p>
        </w:tc>
      </w:tr>
      <w:tr>
        <w:trPr>
          <w:jc w:val="center"/>
          <w:trHeight w:val="126"/>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23.5</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本项目是否允许分包：</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不允许</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□允许，具体要求：_______。</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（1）可以分包履行的具体内容：_______；</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（2）允许分包的金额或者比例：_______；</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（3）其他要求：_______。</w:t>
            </w:r>
            <w:r>
              <w:rPr>
                <w:rFonts w:ascii="宋体" w:hAnsi="宋体" w:cs="宋体"/>
                <w:color w:val="000000" w:themeColor="text1"/>
                <w:highlight w:val="none"/>
              </w:rPr>
            </w:r>
          </w:p>
        </w:tc>
      </w:tr>
      <w:tr>
        <w:trPr>
          <w:jc w:val="center"/>
          <w:trHeight w:val="608"/>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24.1</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p>
        </w:tc>
      </w:tr>
      <w:tr>
        <w:trPr>
          <w:jc w:val="center"/>
          <w:trHeight w:val="608"/>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质疑</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rFonts w:ascii="宋体" w:hAnsi="宋体" w:eastAsia="宋体" w:cs="宋体"/>
                <w:color w:val="000000" w:themeColor="text1"/>
                <w:sz w:val="24"/>
                <w:szCs w:val="24"/>
                <w:highlight w:val="none"/>
              </w:rPr>
              <w:t xml:space="preserve">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p>
        </w:tc>
      </w:tr>
      <w:tr>
        <w:trPr>
          <w:jc w:val="center"/>
          <w:trHeight w:val="1506"/>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24.3</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接收询问和质疑的联系方式</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联系部门：</w:t>
            </w:r>
            <w:r>
              <w:rPr>
                <w:rFonts w:hint="eastAsia" w:ascii="宋体" w:hAnsi="宋体" w:eastAsia="宋体" w:cs="宋体"/>
                <w:color w:val="000000" w:themeColor="text1"/>
                <w:sz w:val="24"/>
                <w:szCs w:val="24"/>
                <w:highlight w:val="none"/>
              </w:rPr>
              <w:t xml:space="preserve">常州金</w:t>
            </w:r>
            <w:r>
              <w:rPr>
                <w:rFonts w:hint="eastAsia" w:ascii="宋体" w:hAnsi="宋体" w:eastAsia="宋体" w:cs="宋体"/>
                <w:color w:val="000000" w:themeColor="text1"/>
                <w:sz w:val="24"/>
                <w:szCs w:val="24"/>
                <w:highlight w:val="none"/>
              </w:rPr>
              <w:t xml:space="preserve">诚招投标有限公司</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rPr>
              <w:t xml:space="preserve">0519－85183350</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通讯地址：</w:t>
            </w:r>
            <w:r>
              <w:rPr>
                <w:rFonts w:hint="eastAsia" w:ascii="宋体" w:hAnsi="宋体" w:eastAsia="宋体" w:cs="宋体"/>
                <w:color w:val="000000" w:themeColor="text1"/>
                <w:sz w:val="24"/>
                <w:szCs w:val="24"/>
                <w:highlight w:val="none"/>
              </w:rPr>
              <w:t xml:space="preserve">常州市新北区汉江路368号金城大厦</w:t>
            </w:r>
            <w:r>
              <w:rPr>
                <w:rFonts w:ascii="宋体" w:hAnsi="宋体" w:eastAsia="宋体" w:cs="宋体"/>
                <w:color w:val="000000" w:themeColor="text1"/>
                <w:sz w:val="24"/>
                <w:szCs w:val="24"/>
                <w:highlight w:val="none"/>
              </w:rPr>
              <w:t xml:space="preserve">19</w:t>
            </w:r>
            <w:r>
              <w:rPr>
                <w:rFonts w:hint="eastAsia" w:ascii="宋体" w:hAnsi="宋体" w:eastAsia="宋体" w:cs="宋体"/>
                <w:color w:val="000000" w:themeColor="text1"/>
                <w:sz w:val="24"/>
                <w:szCs w:val="24"/>
                <w:highlight w:val="none"/>
              </w:rPr>
              <w:t xml:space="preserve">10室</w:t>
            </w:r>
            <w:r>
              <w:rPr>
                <w:rFonts w:hint="eastAsia" w:ascii="宋体" w:hAnsi="宋体" w:eastAsia="宋体" w:cs="宋体"/>
                <w:color w:val="000000" w:themeColor="text1"/>
                <w:sz w:val="24"/>
                <w:szCs w:val="24"/>
                <w:highlight w:val="none"/>
              </w:rPr>
              <w:t xml:space="preserve">常州金</w:t>
            </w:r>
            <w:r>
              <w:rPr>
                <w:rFonts w:hint="eastAsia" w:ascii="宋体" w:hAnsi="宋体" w:eastAsia="宋体" w:cs="宋体"/>
                <w:color w:val="000000" w:themeColor="text1"/>
                <w:sz w:val="24"/>
                <w:szCs w:val="24"/>
                <w:highlight w:val="none"/>
              </w:rPr>
              <w:t xml:space="preserve">诚招投标有限公司（综合办公室）</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tc>
      </w:tr>
      <w:tr>
        <w:trPr>
          <w:jc w:val="center"/>
          <w:trHeight w:val="1506"/>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25</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代理费</w:t>
            </w:r>
            <w:r>
              <w:rPr>
                <w:rFonts w:ascii="宋体" w:hAnsi="宋体" w:cs="宋体"/>
                <w:color w:val="000000" w:themeColor="text1"/>
                <w:highlight w:val="none"/>
              </w:rPr>
            </w:r>
          </w:p>
        </w:tc>
        <w:tc>
          <w:tcPr>
            <w:tcW w:w="6095"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收费对象：</w:t>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□采购人</w:t>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成交供应商</w:t>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收费标准</w:t>
            </w: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00</w:t>
            </w:r>
            <w:r>
              <w:rPr>
                <w:rFonts w:hint="eastAsia" w:ascii="宋体" w:hAnsi="宋体" w:eastAsia="宋体" w:cs="宋体"/>
                <w:color w:val="000000" w:themeColor="text1"/>
                <w:sz w:val="24"/>
                <w:szCs w:val="24"/>
                <w:highlight w:val="none"/>
              </w:rPr>
              <w:t xml:space="preserve">万以内按中标金额的1.5%收取，1</w:t>
            </w:r>
            <w:r>
              <w:rPr>
                <w:rFonts w:ascii="宋体" w:hAnsi="宋体" w:eastAsia="宋体" w:cs="宋体"/>
                <w:color w:val="000000" w:themeColor="text1"/>
                <w:sz w:val="24"/>
                <w:szCs w:val="24"/>
                <w:highlight w:val="none"/>
              </w:rPr>
              <w:t xml:space="preserve">00</w:t>
            </w:r>
            <w:r>
              <w:rPr>
                <w:rFonts w:hint="eastAsia" w:ascii="宋体" w:hAnsi="宋体" w:eastAsia="宋体" w:cs="宋体"/>
                <w:color w:val="000000" w:themeColor="text1"/>
                <w:sz w:val="24"/>
                <w:szCs w:val="24"/>
                <w:highlight w:val="none"/>
              </w:rPr>
              <w:t xml:space="preserve">万-</w:t>
            </w:r>
            <w:r>
              <w:rPr>
                <w:rFonts w:ascii="宋体" w:hAnsi="宋体" w:eastAsia="宋体" w:cs="宋体"/>
                <w:color w:val="000000" w:themeColor="text1"/>
                <w:sz w:val="24"/>
                <w:szCs w:val="24"/>
                <w:highlight w:val="none"/>
              </w:rPr>
              <w:t xml:space="preserve">500</w:t>
            </w:r>
            <w:r>
              <w:rPr>
                <w:rFonts w:hint="eastAsia" w:ascii="宋体" w:hAnsi="宋体" w:eastAsia="宋体" w:cs="宋体"/>
                <w:color w:val="000000" w:themeColor="text1"/>
                <w:sz w:val="24"/>
                <w:szCs w:val="24"/>
                <w:highlight w:val="none"/>
              </w:rPr>
              <w:t xml:space="preserve">万按中标金额的0.8%收取。服务类项目代理服务费按年</w:t>
            </w:r>
            <w:r>
              <w:rPr>
                <w:rFonts w:hint="eastAsia" w:ascii="宋体" w:hAnsi="宋体" w:eastAsia="宋体" w:cs="宋体"/>
                <w:color w:val="000000" w:themeColor="text1"/>
                <w:sz w:val="24"/>
                <w:szCs w:val="24"/>
                <w:highlight w:val="none"/>
              </w:rPr>
              <w:t xml:space="preserve">中标金额*服务费率*服务年限计算，代理服务费按上述标准计算并一次性缴纳。</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缴纳时间：</w:t>
            </w:r>
            <w:r>
              <w:rPr>
                <w:rFonts w:hint="eastAsia" w:ascii="宋体" w:hAnsi="宋体" w:eastAsia="宋体" w:cs="宋体"/>
                <w:color w:val="000000" w:themeColor="text1"/>
                <w:sz w:val="24"/>
                <w:highlight w:val="none"/>
              </w:rPr>
              <w:t xml:space="preserve">成交后，领取成交通知书前</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tc>
      </w:tr>
      <w:tr>
        <w:trPr>
          <w:jc w:val="center"/>
          <w:trHeight w:val="618"/>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26</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，由采购人自行收取</w:t>
            </w:r>
            <w:r>
              <w:rPr>
                <w:rFonts w:ascii="宋体" w:hAnsi="宋体" w:cs="宋体"/>
                <w:color w:val="000000" w:themeColor="text1"/>
                <w:highlight w:val="none"/>
              </w:rPr>
            </w:r>
          </w:p>
        </w:tc>
      </w:tr>
      <w:tr>
        <w:trPr>
          <w:jc w:val="center"/>
          <w:trHeight w:val="618"/>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纸质投标文件</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成交供应商在签订合同前向代理机构</w:t>
            </w:r>
            <w:r>
              <w:rPr>
                <w:rFonts w:ascii="宋体" w:hAnsi="宋体" w:eastAsia="宋体" w:cs="宋体"/>
                <w:color w:val="000000" w:themeColor="text1"/>
                <w:sz w:val="24"/>
                <w:szCs w:val="24"/>
                <w:highlight w:val="none"/>
              </w:rPr>
              <w:t xml:space="preserve">提供正本1套</w:t>
            </w:r>
            <w:r>
              <w:rPr>
                <w:rFonts w:hint="eastAsia" w:ascii="宋体" w:hAnsi="宋体" w:eastAsia="宋体" w:cs="宋体"/>
                <w:color w:val="000000" w:themeColor="text1"/>
                <w:sz w:val="24"/>
                <w:szCs w:val="24"/>
                <w:highlight w:val="none"/>
              </w:rPr>
              <w:t xml:space="preserve">纸质响应</w:t>
            </w:r>
            <w:r>
              <w:rPr>
                <w:rFonts w:ascii="宋体" w:hAnsi="宋体" w:eastAsia="宋体" w:cs="宋体"/>
                <w:color w:val="000000" w:themeColor="text1"/>
                <w:sz w:val="24"/>
                <w:szCs w:val="24"/>
                <w:highlight w:val="none"/>
              </w:rPr>
              <w:t xml:space="preserve">文件，在每一份</w:t>
            </w:r>
            <w:r>
              <w:rPr>
                <w:rFonts w:hint="eastAsia" w:ascii="宋体" w:hAnsi="宋体" w:eastAsia="宋体" w:cs="宋体"/>
                <w:color w:val="000000" w:themeColor="text1"/>
                <w:sz w:val="24"/>
                <w:szCs w:val="24"/>
                <w:highlight w:val="none"/>
              </w:rPr>
              <w:t xml:space="preserve">纸质响应</w:t>
            </w:r>
            <w:r>
              <w:rPr>
                <w:rFonts w:ascii="宋体" w:hAnsi="宋体" w:eastAsia="宋体" w:cs="宋体"/>
                <w:color w:val="000000" w:themeColor="text1"/>
                <w:sz w:val="24"/>
                <w:szCs w:val="24"/>
                <w:highlight w:val="none"/>
              </w:rPr>
              <w:t xml:space="preserve">文件上要明确注明“正本”字样。</w:t>
            </w:r>
            <w:r>
              <w:rPr>
                <w:rFonts w:ascii="宋体" w:hAnsi="宋体" w:cs="宋体"/>
                <w:color w:val="000000" w:themeColor="text1"/>
                <w:highlight w:val="none"/>
              </w:rPr>
            </w:r>
          </w:p>
        </w:tc>
      </w:tr>
    </w:tbl>
    <w:p>
      <w:pPr>
        <w:jc w:val="left"/>
        <w:widowControl/>
        <w:rPr>
          <w:rFonts w:hint="eastAsia" w:ascii="宋体" w:hAnsi="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供应商须知</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16" w:name="_Toc151193616"/>
      <w:r>
        <w:rPr>
          <w:rFonts w:ascii="宋体" w:hAnsi="宋体" w:cs="宋体"/>
          <w:color w:val="000000" w:themeColor="text1"/>
          <w:highlight w:val="none"/>
        </w:rPr>
      </w:r>
      <w:bookmarkStart w:id="17" w:name="_Toc265228356"/>
      <w:r>
        <w:rPr>
          <w:rFonts w:ascii="宋体" w:hAnsi="宋体" w:cs="宋体"/>
          <w:color w:val="000000" w:themeColor="text1"/>
          <w:highlight w:val="none"/>
        </w:rPr>
      </w:r>
      <w:bookmarkStart w:id="18" w:name="_Toc195842883"/>
      <w:r>
        <w:rPr>
          <w:rFonts w:ascii="宋体" w:hAnsi="宋体" w:cs="宋体"/>
          <w:color w:val="000000" w:themeColor="text1"/>
          <w:highlight w:val="none"/>
        </w:rPr>
      </w:r>
      <w:bookmarkStart w:id="19" w:name="_Toc150774618"/>
      <w:r>
        <w:rPr>
          <w:rFonts w:ascii="宋体" w:hAnsi="宋体" w:cs="宋体"/>
          <w:color w:val="000000" w:themeColor="text1"/>
          <w:highlight w:val="none"/>
        </w:rPr>
      </w:r>
      <w:bookmarkStart w:id="20" w:name="_Toc151193832"/>
      <w:r>
        <w:rPr>
          <w:rFonts w:ascii="宋体" w:hAnsi="宋体" w:cs="宋体"/>
          <w:color w:val="000000" w:themeColor="text1"/>
          <w:highlight w:val="none"/>
        </w:rPr>
      </w:r>
      <w:bookmarkStart w:id="21" w:name="_Toc151190145"/>
      <w:r>
        <w:rPr>
          <w:rFonts w:ascii="宋体" w:hAnsi="宋体" w:cs="宋体"/>
          <w:color w:val="000000" w:themeColor="text1"/>
          <w:highlight w:val="none"/>
        </w:rPr>
      </w:r>
      <w:bookmarkStart w:id="22" w:name="_Toc150509269"/>
      <w:r>
        <w:rPr>
          <w:rFonts w:ascii="宋体" w:hAnsi="宋体" w:cs="宋体"/>
          <w:color w:val="000000" w:themeColor="text1"/>
          <w:highlight w:val="none"/>
        </w:rPr>
      </w:r>
      <w:bookmarkStart w:id="23" w:name="_Toc226965791"/>
      <w:r>
        <w:rPr>
          <w:rFonts w:ascii="宋体" w:hAnsi="宋体" w:cs="宋体"/>
          <w:color w:val="000000" w:themeColor="text1"/>
          <w:highlight w:val="none"/>
        </w:rPr>
      </w:r>
      <w:bookmarkStart w:id="24" w:name="_Toc226337214"/>
      <w:r>
        <w:rPr>
          <w:rFonts w:ascii="宋体" w:hAnsi="宋体" w:cs="宋体"/>
          <w:color w:val="000000" w:themeColor="text1"/>
          <w:highlight w:val="none"/>
        </w:rPr>
      </w:r>
      <w:bookmarkStart w:id="25" w:name="_Toc226965708"/>
      <w:r>
        <w:rPr>
          <w:rFonts w:ascii="宋体" w:hAnsi="宋体" w:cs="宋体"/>
          <w:color w:val="000000" w:themeColor="text1"/>
          <w:highlight w:val="none"/>
        </w:rPr>
      </w:r>
      <w:bookmarkStart w:id="26" w:name="_Toc142311020"/>
      <w:r>
        <w:rPr>
          <w:rFonts w:ascii="宋体" w:hAnsi="宋体" w:cs="宋体"/>
          <w:color w:val="000000" w:themeColor="text1"/>
          <w:highlight w:val="none"/>
        </w:rPr>
      </w:r>
      <w:bookmarkStart w:id="27" w:name="_Toc151193906"/>
      <w:r>
        <w:rPr>
          <w:rFonts w:ascii="宋体" w:hAnsi="宋体" w:cs="宋体"/>
          <w:color w:val="000000" w:themeColor="text1"/>
          <w:highlight w:val="none"/>
        </w:rPr>
      </w:r>
      <w:bookmarkStart w:id="28" w:name="_Toc264969208"/>
      <w:r>
        <w:rPr>
          <w:rFonts w:ascii="宋体" w:hAnsi="宋体" w:cs="宋体"/>
          <w:color w:val="000000" w:themeColor="text1"/>
          <w:highlight w:val="none"/>
        </w:rPr>
      </w:r>
      <w:bookmarkStart w:id="29" w:name="_Toc226309762"/>
      <w:r>
        <w:rPr>
          <w:rFonts w:ascii="宋体" w:hAnsi="宋体" w:cs="宋体"/>
          <w:color w:val="000000" w:themeColor="text1"/>
          <w:highlight w:val="none"/>
        </w:rPr>
      </w:r>
      <w:bookmarkStart w:id="30" w:name="_Toc150480756"/>
      <w:r>
        <w:rPr>
          <w:rFonts w:ascii="宋体" w:hAnsi="宋体" w:cs="宋体"/>
          <w:color w:val="000000" w:themeColor="text1"/>
          <w:highlight w:val="none"/>
        </w:rPr>
      </w:r>
      <w:bookmarkStart w:id="31" w:name="_Toc151193688"/>
      <w:r>
        <w:rPr>
          <w:rFonts w:ascii="宋体" w:hAnsi="宋体" w:cs="宋体"/>
          <w:color w:val="000000" w:themeColor="text1"/>
          <w:highlight w:val="none"/>
        </w:rPr>
      </w:r>
      <w:bookmarkStart w:id="32" w:name="_Toc150774723"/>
      <w:r>
        <w:rPr>
          <w:rFonts w:ascii="宋体" w:hAnsi="宋体" w:cs="宋体"/>
          <w:color w:val="000000" w:themeColor="text1"/>
          <w:highlight w:val="none"/>
        </w:rPr>
      </w:r>
      <w:bookmarkStart w:id="33" w:name="_Toc305158786"/>
      <w:r>
        <w:rPr>
          <w:rFonts w:ascii="宋体" w:hAnsi="宋体" w:cs="宋体"/>
          <w:color w:val="000000" w:themeColor="text1"/>
          <w:highlight w:val="none"/>
        </w:rPr>
      </w:r>
      <w:bookmarkStart w:id="34" w:name="_Toc151193760"/>
      <w:r>
        <w:rPr>
          <w:rFonts w:ascii="宋体" w:hAnsi="宋体" w:cs="宋体"/>
          <w:color w:val="000000" w:themeColor="text1"/>
          <w:highlight w:val="none"/>
        </w:rPr>
      </w:r>
      <w:bookmarkStart w:id="35" w:name="_Toc305158860"/>
      <w:r>
        <w:rPr>
          <w:rFonts w:hint="eastAsia" w:ascii="宋体" w:hAnsi="宋体" w:eastAsia="宋体" w:cs="宋体"/>
          <w:b/>
          <w:color w:val="000000" w:themeColor="text1"/>
          <w:sz w:val="28"/>
          <w:szCs w:val="28"/>
          <w:highlight w:val="none"/>
        </w:rPr>
        <w:t xml:space="preserve">一、</w:t>
      </w:r>
      <w:r>
        <w:rPr>
          <w:rFonts w:ascii="宋体" w:hAnsi="宋体" w:eastAsia="宋体" w:cs="宋体"/>
          <w:b/>
          <w:color w:val="000000" w:themeColor="text1"/>
          <w:sz w:val="28"/>
          <w:szCs w:val="28"/>
          <w:highlight w:val="none"/>
        </w:rPr>
        <w:t xml:space="preserve">说  明</w:t>
      </w:r>
      <w:bookmarkEnd w:id="16"/>
      <w:r>
        <w:rPr>
          <w:rFonts w:ascii="宋体" w:hAnsi="宋体" w:cs="宋体"/>
          <w:color w:val="000000" w:themeColor="text1"/>
          <w:highlight w:val="none"/>
        </w:rPr>
      </w:r>
      <w:bookmarkEnd w:id="17"/>
      <w:r>
        <w:rPr>
          <w:rFonts w:ascii="宋体" w:hAnsi="宋体" w:cs="宋体"/>
          <w:color w:val="000000" w:themeColor="text1"/>
          <w:highlight w:val="none"/>
        </w:rPr>
      </w:r>
      <w:bookmarkEnd w:id="18"/>
      <w:r>
        <w:rPr>
          <w:rFonts w:ascii="宋体" w:hAnsi="宋体" w:cs="宋体"/>
          <w:color w:val="000000" w:themeColor="text1"/>
          <w:highlight w:val="none"/>
        </w:rPr>
      </w:r>
      <w:bookmarkEnd w:id="19"/>
      <w:r>
        <w:rPr>
          <w:rFonts w:ascii="宋体" w:hAnsi="宋体" w:cs="宋体"/>
          <w:color w:val="000000" w:themeColor="text1"/>
          <w:highlight w:val="none"/>
        </w:rPr>
      </w:r>
      <w:bookmarkEnd w:id="20"/>
      <w:r>
        <w:rPr>
          <w:rFonts w:ascii="宋体" w:hAnsi="宋体" w:cs="宋体"/>
          <w:color w:val="000000" w:themeColor="text1"/>
          <w:highlight w:val="none"/>
        </w:rPr>
      </w:r>
      <w:bookmarkEnd w:id="21"/>
      <w:r>
        <w:rPr>
          <w:rFonts w:ascii="宋体" w:hAnsi="宋体" w:cs="宋体"/>
          <w:color w:val="000000" w:themeColor="text1"/>
          <w:highlight w:val="none"/>
        </w:rPr>
      </w:r>
      <w:bookmarkEnd w:id="22"/>
      <w:r>
        <w:rPr>
          <w:rFonts w:ascii="宋体" w:hAnsi="宋体" w:cs="宋体"/>
          <w:color w:val="000000" w:themeColor="text1"/>
          <w:highlight w:val="none"/>
        </w:rPr>
      </w:r>
      <w:bookmarkEnd w:id="23"/>
      <w:r>
        <w:rPr>
          <w:rFonts w:ascii="宋体" w:hAnsi="宋体" w:cs="宋体"/>
          <w:color w:val="000000" w:themeColor="text1"/>
          <w:highlight w:val="none"/>
        </w:rPr>
      </w:r>
      <w:bookmarkEnd w:id="24"/>
      <w:r>
        <w:rPr>
          <w:rFonts w:ascii="宋体" w:hAnsi="宋体" w:cs="宋体"/>
          <w:color w:val="000000" w:themeColor="text1"/>
          <w:highlight w:val="none"/>
        </w:rPr>
      </w:r>
      <w:bookmarkEnd w:id="25"/>
      <w:r>
        <w:rPr>
          <w:rFonts w:ascii="宋体" w:hAnsi="宋体" w:cs="宋体"/>
          <w:color w:val="000000" w:themeColor="text1"/>
          <w:highlight w:val="none"/>
        </w:rPr>
      </w:r>
      <w:bookmarkEnd w:id="26"/>
      <w:r>
        <w:rPr>
          <w:rFonts w:ascii="宋体" w:hAnsi="宋体" w:cs="宋体"/>
          <w:color w:val="000000" w:themeColor="text1"/>
          <w:highlight w:val="none"/>
        </w:rPr>
      </w:r>
      <w:bookmarkEnd w:id="27"/>
      <w:r>
        <w:rPr>
          <w:rFonts w:ascii="宋体" w:hAnsi="宋体" w:cs="宋体"/>
          <w:color w:val="000000" w:themeColor="text1"/>
          <w:highlight w:val="none"/>
        </w:rPr>
      </w:r>
      <w:bookmarkEnd w:id="28"/>
      <w:r>
        <w:rPr>
          <w:rFonts w:ascii="宋体" w:hAnsi="宋体" w:cs="宋体"/>
          <w:color w:val="000000" w:themeColor="text1"/>
          <w:highlight w:val="none"/>
        </w:rPr>
      </w:r>
      <w:bookmarkEnd w:id="29"/>
      <w:r>
        <w:rPr>
          <w:rFonts w:ascii="宋体" w:hAnsi="宋体" w:cs="宋体"/>
          <w:color w:val="000000" w:themeColor="text1"/>
          <w:highlight w:val="none"/>
        </w:rPr>
      </w:r>
      <w:bookmarkEnd w:id="30"/>
      <w:r>
        <w:rPr>
          <w:rFonts w:ascii="宋体" w:hAnsi="宋体" w:cs="宋体"/>
          <w:color w:val="000000" w:themeColor="text1"/>
          <w:highlight w:val="none"/>
        </w:rPr>
      </w:r>
      <w:bookmarkEnd w:id="31"/>
      <w:r>
        <w:rPr>
          <w:rFonts w:ascii="宋体" w:hAnsi="宋体" w:cs="宋体"/>
          <w:color w:val="000000" w:themeColor="text1"/>
          <w:highlight w:val="none"/>
        </w:rPr>
      </w:r>
      <w:bookmarkEnd w:id="32"/>
      <w:r>
        <w:rPr>
          <w:rFonts w:ascii="宋体" w:hAnsi="宋体" w:cs="宋体"/>
          <w:color w:val="000000" w:themeColor="text1"/>
          <w:highlight w:val="none"/>
        </w:rPr>
      </w:r>
      <w:bookmarkEnd w:id="33"/>
      <w:r>
        <w:rPr>
          <w:rFonts w:ascii="宋体" w:hAnsi="宋体" w:cs="宋体"/>
          <w:color w:val="000000" w:themeColor="text1"/>
          <w:highlight w:val="none"/>
        </w:rPr>
      </w:r>
      <w:bookmarkEnd w:id="34"/>
      <w:r>
        <w:rPr>
          <w:rFonts w:ascii="宋体" w:hAnsi="宋体" w:cs="宋体"/>
          <w:color w:val="000000" w:themeColor="text1"/>
          <w:highlight w:val="none"/>
        </w:rPr>
      </w:r>
      <w:bookmarkEnd w:id="35"/>
      <w:r>
        <w:rPr>
          <w:rFonts w:ascii="宋体" w:hAnsi="宋体" w:cs="宋体"/>
          <w:color w:val="000000" w:themeColor="text1"/>
          <w:highlight w:val="none"/>
        </w:rPr>
      </w:r>
      <w:r>
        <w:rPr>
          <w:rFonts w:ascii="宋体" w:hAnsi="宋体" w:cs="宋体"/>
          <w:color w:val="000000" w:themeColor="text1"/>
          <w:highlight w:val="none"/>
        </w:rPr>
      </w:r>
    </w:p>
    <w:p>
      <w:pPr>
        <w:pStyle w:val="710"/>
        <w:numPr>
          <w:ilvl w:val="0"/>
          <w:numId w:val="1"/>
        </w:numPr>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36" w:name="_Toc265228357"/>
      <w:r>
        <w:rPr>
          <w:rFonts w:ascii="宋体" w:hAnsi="宋体" w:cs="宋体"/>
          <w:color w:val="000000" w:themeColor="text1"/>
          <w:highlight w:val="none"/>
        </w:rPr>
      </w:r>
      <w:bookmarkStart w:id="37" w:name="_Toc305158861"/>
      <w:r>
        <w:rPr>
          <w:rFonts w:ascii="宋体" w:hAnsi="宋体" w:cs="宋体"/>
          <w:color w:val="000000" w:themeColor="text1"/>
          <w:highlight w:val="none"/>
        </w:rPr>
      </w:r>
      <w:bookmarkStart w:id="38" w:name="_Toc305158787"/>
      <w:r>
        <w:rPr>
          <w:rFonts w:ascii="宋体" w:hAnsi="宋体" w:cs="宋体"/>
          <w:color w:val="000000" w:themeColor="text1"/>
          <w:highlight w:val="none"/>
        </w:rPr>
      </w:r>
      <w:bookmarkStart w:id="39" w:name="_Toc264969209"/>
      <w:r>
        <w:rPr>
          <w:rFonts w:ascii="宋体" w:hAnsi="宋体" w:cs="宋体"/>
          <w:color w:val="000000" w:themeColor="text1"/>
          <w:highlight w:val="none"/>
        </w:rPr>
      </w:r>
      <w:bookmarkStart w:id="40" w:name="_Toc305158864"/>
      <w:r>
        <w:rPr>
          <w:rFonts w:ascii="宋体" w:hAnsi="宋体" w:cs="宋体"/>
          <w:color w:val="000000" w:themeColor="text1"/>
          <w:highlight w:val="none"/>
        </w:rPr>
      </w:r>
      <w:bookmarkStart w:id="41" w:name="_Toc305158790"/>
      <w:r>
        <w:rPr>
          <w:rFonts w:ascii="宋体" w:hAnsi="宋体" w:cs="宋体"/>
          <w:color w:val="000000" w:themeColor="text1"/>
          <w:highlight w:val="none"/>
        </w:rPr>
      </w:r>
      <w:bookmarkStart w:id="42" w:name="_Toc150774727"/>
      <w:r>
        <w:rPr>
          <w:rFonts w:ascii="宋体" w:hAnsi="宋体" w:cs="宋体"/>
          <w:color w:val="000000" w:themeColor="text1"/>
          <w:highlight w:val="none"/>
        </w:rPr>
      </w:r>
      <w:bookmarkStart w:id="43" w:name="_Toc195842887"/>
      <w:r>
        <w:rPr>
          <w:rFonts w:ascii="宋体" w:hAnsi="宋体" w:cs="宋体"/>
          <w:color w:val="000000" w:themeColor="text1"/>
          <w:highlight w:val="none"/>
        </w:rPr>
      </w:r>
      <w:bookmarkStart w:id="44" w:name="_Toc520356146"/>
      <w:r>
        <w:rPr>
          <w:rFonts w:ascii="宋体" w:hAnsi="宋体" w:cs="宋体"/>
          <w:color w:val="000000" w:themeColor="text1"/>
          <w:highlight w:val="none"/>
        </w:rPr>
      </w:r>
      <w:bookmarkStart w:id="45" w:name="_Toc226309766"/>
      <w:r>
        <w:rPr>
          <w:rFonts w:ascii="宋体" w:hAnsi="宋体" w:cs="宋体"/>
          <w:color w:val="000000" w:themeColor="text1"/>
          <w:highlight w:val="none"/>
        </w:rPr>
      </w:r>
      <w:bookmarkStart w:id="46" w:name="_Toc265228360"/>
      <w:r>
        <w:rPr>
          <w:rFonts w:ascii="宋体" w:hAnsi="宋体" w:cs="宋体"/>
          <w:color w:val="000000" w:themeColor="text1"/>
          <w:highlight w:val="none"/>
        </w:rPr>
      </w:r>
      <w:bookmarkStart w:id="47" w:name="_Toc151193620"/>
      <w:r>
        <w:rPr>
          <w:rFonts w:ascii="宋体" w:hAnsi="宋体" w:cs="宋体"/>
          <w:color w:val="000000" w:themeColor="text1"/>
          <w:highlight w:val="none"/>
        </w:rPr>
      </w:r>
      <w:bookmarkStart w:id="48" w:name="_Toc226965795"/>
      <w:r>
        <w:rPr>
          <w:rFonts w:ascii="宋体" w:hAnsi="宋体" w:cs="宋体"/>
          <w:color w:val="000000" w:themeColor="text1"/>
          <w:highlight w:val="none"/>
        </w:rPr>
      </w:r>
      <w:bookmarkStart w:id="49" w:name="_Toc226965712"/>
      <w:r>
        <w:rPr>
          <w:rFonts w:ascii="宋体" w:hAnsi="宋体" w:cs="宋体"/>
          <w:color w:val="000000" w:themeColor="text1"/>
          <w:highlight w:val="none"/>
        </w:rPr>
      </w:r>
      <w:bookmarkStart w:id="50" w:name="_Toc127151522"/>
      <w:r>
        <w:rPr>
          <w:rFonts w:ascii="宋体" w:hAnsi="宋体" w:cs="宋体"/>
          <w:color w:val="000000" w:themeColor="text1"/>
          <w:highlight w:val="none"/>
        </w:rPr>
      </w:r>
      <w:bookmarkStart w:id="51" w:name="_Toc150509273"/>
      <w:r>
        <w:rPr>
          <w:rFonts w:ascii="宋体" w:hAnsi="宋体" w:cs="宋体"/>
          <w:color w:val="000000" w:themeColor="text1"/>
          <w:highlight w:val="none"/>
        </w:rPr>
      </w:r>
      <w:bookmarkStart w:id="52" w:name="_Toc151193910"/>
      <w:r>
        <w:rPr>
          <w:rFonts w:ascii="宋体" w:hAnsi="宋体" w:cs="宋体"/>
          <w:color w:val="000000" w:themeColor="text1"/>
          <w:highlight w:val="none"/>
        </w:rPr>
      </w:r>
      <w:bookmarkStart w:id="53" w:name="_Toc151190149"/>
      <w:r>
        <w:rPr>
          <w:rFonts w:ascii="宋体" w:hAnsi="宋体" w:cs="宋体"/>
          <w:color w:val="000000" w:themeColor="text1"/>
          <w:highlight w:val="none"/>
        </w:rPr>
      </w:r>
      <w:bookmarkStart w:id="54" w:name="_Toc264969212"/>
      <w:r>
        <w:rPr>
          <w:rFonts w:ascii="宋体" w:hAnsi="宋体" w:cs="宋体"/>
          <w:color w:val="000000" w:themeColor="text1"/>
          <w:highlight w:val="none"/>
        </w:rPr>
      </w:r>
      <w:bookmarkStart w:id="55" w:name="_Toc150480760"/>
      <w:r>
        <w:rPr>
          <w:rFonts w:ascii="宋体" w:hAnsi="宋体" w:cs="宋体"/>
          <w:color w:val="000000" w:themeColor="text1"/>
          <w:highlight w:val="none"/>
        </w:rPr>
      </w:r>
      <w:bookmarkStart w:id="56" w:name="_Toc151193692"/>
      <w:r>
        <w:rPr>
          <w:rFonts w:ascii="宋体" w:hAnsi="宋体" w:cs="宋体"/>
          <w:color w:val="000000" w:themeColor="text1"/>
          <w:highlight w:val="none"/>
        </w:rPr>
      </w:r>
      <w:bookmarkStart w:id="57" w:name="_Toc151193836"/>
      <w:r>
        <w:rPr>
          <w:rFonts w:ascii="宋体" w:hAnsi="宋体" w:cs="宋体"/>
          <w:color w:val="000000" w:themeColor="text1"/>
          <w:highlight w:val="none"/>
        </w:rPr>
      </w:r>
      <w:bookmarkStart w:id="58" w:name="_Toc142311024"/>
      <w:r>
        <w:rPr>
          <w:rFonts w:ascii="宋体" w:hAnsi="宋体" w:cs="宋体"/>
          <w:color w:val="000000" w:themeColor="text1"/>
          <w:highlight w:val="none"/>
        </w:rPr>
      </w:r>
      <w:bookmarkStart w:id="59" w:name="_Toc150774622"/>
      <w:r>
        <w:rPr>
          <w:rFonts w:ascii="宋体" w:hAnsi="宋体" w:cs="宋体"/>
          <w:color w:val="000000" w:themeColor="text1"/>
          <w:highlight w:val="none"/>
        </w:rPr>
      </w:r>
      <w:bookmarkStart w:id="60" w:name="_Toc226337218"/>
      <w:r>
        <w:rPr>
          <w:rFonts w:ascii="宋体" w:hAnsi="宋体" w:cs="宋体"/>
          <w:color w:val="000000" w:themeColor="text1"/>
          <w:highlight w:val="none"/>
        </w:rPr>
      </w:r>
      <w:bookmarkStart w:id="61" w:name="_Toc151193764"/>
      <w:r>
        <w:rPr>
          <w:rFonts w:ascii="宋体" w:hAnsi="宋体" w:eastAsia="宋体" w:cs="宋体"/>
          <w:color w:val="000000" w:themeColor="text1"/>
          <w:sz w:val="24"/>
          <w:highlight w:val="none"/>
        </w:rPr>
        <w:t xml:space="preserve">采购人、采购代理机构、供应商</w:t>
      </w:r>
      <w:bookmarkEnd w:id="36"/>
      <w:r>
        <w:rPr>
          <w:rFonts w:ascii="宋体" w:hAnsi="宋体" w:cs="宋体"/>
          <w:color w:val="000000" w:themeColor="text1"/>
          <w:highlight w:val="none"/>
        </w:rPr>
      </w:r>
      <w:bookmarkEnd w:id="37"/>
      <w:r>
        <w:rPr>
          <w:rFonts w:ascii="宋体" w:hAnsi="宋体" w:cs="宋体"/>
          <w:color w:val="000000" w:themeColor="text1"/>
          <w:highlight w:val="none"/>
        </w:rPr>
      </w:r>
      <w:bookmarkEnd w:id="38"/>
      <w:r>
        <w:rPr>
          <w:rFonts w:ascii="宋体" w:hAnsi="宋体" w:cs="宋体"/>
          <w:color w:val="000000" w:themeColor="text1"/>
          <w:highlight w:val="none"/>
        </w:rPr>
      </w:r>
      <w:bookmarkEnd w:id="39"/>
      <w:r>
        <w:rPr>
          <w:rFonts w:ascii="宋体" w:hAnsi="宋体" w:eastAsia="宋体" w:cs="宋体"/>
          <w:color w:val="000000" w:themeColor="text1"/>
          <w:sz w:val="24"/>
          <w:highlight w:val="none"/>
        </w:rPr>
        <w:t xml:space="preserve">、联合体</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供应商（也称</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申请人</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）：指向采购人提供货物、工程或者服务的法人、其他组织或者自然人</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62" w:name="_Toc164351614"/>
      <w:r>
        <w:rPr>
          <w:rFonts w:ascii="宋体" w:hAnsi="宋体" w:cs="宋体"/>
          <w:color w:val="000000" w:themeColor="text1"/>
          <w:highlight w:val="none"/>
        </w:rPr>
      </w:r>
      <w:bookmarkStart w:id="63" w:name="_Toc151193618"/>
      <w:r>
        <w:rPr>
          <w:rFonts w:ascii="宋体" w:hAnsi="宋体" w:cs="宋体"/>
          <w:color w:val="000000" w:themeColor="text1"/>
          <w:highlight w:val="none"/>
        </w:rPr>
      </w:r>
      <w:bookmarkStart w:id="64" w:name="_Toc151193690"/>
      <w:r>
        <w:rPr>
          <w:rFonts w:ascii="宋体" w:hAnsi="宋体" w:cs="宋体"/>
          <w:color w:val="000000" w:themeColor="text1"/>
          <w:highlight w:val="none"/>
        </w:rPr>
      </w:r>
      <w:bookmarkStart w:id="65" w:name="_Toc305158788"/>
      <w:r>
        <w:rPr>
          <w:rFonts w:ascii="宋体" w:hAnsi="宋体" w:cs="宋体"/>
          <w:color w:val="000000" w:themeColor="text1"/>
          <w:highlight w:val="none"/>
        </w:rPr>
      </w:r>
      <w:bookmarkStart w:id="66" w:name="_Toc151193908"/>
      <w:r>
        <w:rPr>
          <w:rFonts w:ascii="宋体" w:hAnsi="宋体" w:cs="宋体"/>
          <w:color w:val="000000" w:themeColor="text1"/>
          <w:highlight w:val="none"/>
        </w:rPr>
      </w:r>
      <w:bookmarkStart w:id="67" w:name="_Toc150509271"/>
      <w:r>
        <w:rPr>
          <w:rFonts w:ascii="宋体" w:hAnsi="宋体" w:cs="宋体"/>
          <w:color w:val="000000" w:themeColor="text1"/>
          <w:highlight w:val="none"/>
        </w:rPr>
      </w:r>
      <w:bookmarkStart w:id="68" w:name="_Toc149720813"/>
      <w:r>
        <w:rPr>
          <w:rFonts w:ascii="宋体" w:hAnsi="宋体" w:cs="宋体"/>
          <w:color w:val="000000" w:themeColor="text1"/>
          <w:highlight w:val="none"/>
        </w:rPr>
      </w:r>
      <w:bookmarkStart w:id="69" w:name="_Toc226309764"/>
      <w:r>
        <w:rPr>
          <w:rFonts w:ascii="宋体" w:hAnsi="宋体" w:cs="宋体"/>
          <w:color w:val="000000" w:themeColor="text1"/>
          <w:highlight w:val="none"/>
        </w:rPr>
      </w:r>
      <w:bookmarkStart w:id="70" w:name="_Toc150774725"/>
      <w:r>
        <w:rPr>
          <w:rFonts w:ascii="宋体" w:hAnsi="宋体" w:cs="宋体"/>
          <w:color w:val="000000" w:themeColor="text1"/>
          <w:highlight w:val="none"/>
        </w:rPr>
      </w:r>
      <w:bookmarkStart w:id="71" w:name="_Toc195842885"/>
      <w:r>
        <w:rPr>
          <w:rFonts w:ascii="宋体" w:hAnsi="宋体" w:cs="宋体"/>
          <w:color w:val="000000" w:themeColor="text1"/>
          <w:highlight w:val="none"/>
        </w:rPr>
      </w:r>
      <w:bookmarkStart w:id="72" w:name="_Toc305158862"/>
      <w:r>
        <w:rPr>
          <w:rFonts w:ascii="宋体" w:hAnsi="宋体" w:cs="宋体"/>
          <w:color w:val="000000" w:themeColor="text1"/>
          <w:highlight w:val="none"/>
        </w:rPr>
      </w:r>
      <w:bookmarkStart w:id="73" w:name="_Toc164229215"/>
      <w:r>
        <w:rPr>
          <w:rFonts w:ascii="宋体" w:hAnsi="宋体" w:cs="宋体"/>
          <w:color w:val="000000" w:themeColor="text1"/>
          <w:highlight w:val="none"/>
        </w:rPr>
      </w:r>
      <w:bookmarkStart w:id="74" w:name="_Toc127161434"/>
      <w:r>
        <w:rPr>
          <w:rFonts w:ascii="宋体" w:hAnsi="宋体" w:cs="宋体"/>
          <w:color w:val="000000" w:themeColor="text1"/>
          <w:highlight w:val="none"/>
        </w:rPr>
      </w:r>
      <w:bookmarkStart w:id="75" w:name="_Toc226337216"/>
      <w:r>
        <w:rPr>
          <w:rFonts w:ascii="宋体" w:hAnsi="宋体" w:cs="宋体"/>
          <w:color w:val="000000" w:themeColor="text1"/>
          <w:highlight w:val="none"/>
        </w:rPr>
      </w:r>
      <w:bookmarkStart w:id="76" w:name="_Toc226965793"/>
      <w:r>
        <w:rPr>
          <w:rFonts w:ascii="宋体" w:hAnsi="宋体" w:cs="宋体"/>
          <w:color w:val="000000" w:themeColor="text1"/>
          <w:highlight w:val="none"/>
        </w:rPr>
      </w:r>
      <w:bookmarkStart w:id="77" w:name="_Toc164608789"/>
      <w:r>
        <w:rPr>
          <w:rFonts w:ascii="宋体" w:hAnsi="宋体" w:cs="宋体"/>
          <w:color w:val="000000" w:themeColor="text1"/>
          <w:highlight w:val="none"/>
        </w:rPr>
      </w:r>
      <w:bookmarkStart w:id="78" w:name="_Toc164229361"/>
      <w:r>
        <w:rPr>
          <w:rFonts w:ascii="宋体" w:hAnsi="宋体" w:cs="宋体"/>
          <w:color w:val="000000" w:themeColor="text1"/>
          <w:highlight w:val="none"/>
        </w:rPr>
      </w:r>
      <w:bookmarkStart w:id="79" w:name="_Toc151193834"/>
      <w:r>
        <w:rPr>
          <w:rFonts w:ascii="宋体" w:hAnsi="宋体" w:cs="宋体"/>
          <w:color w:val="000000" w:themeColor="text1"/>
          <w:highlight w:val="none"/>
        </w:rPr>
      </w:r>
      <w:bookmarkStart w:id="80" w:name="_Toc127151520"/>
      <w:r>
        <w:rPr>
          <w:rFonts w:ascii="宋体" w:hAnsi="宋体" w:cs="宋体"/>
          <w:color w:val="000000" w:themeColor="text1"/>
          <w:highlight w:val="none"/>
        </w:rPr>
      </w:r>
      <w:bookmarkStart w:id="81" w:name="_Toc151193762"/>
      <w:r>
        <w:rPr>
          <w:rFonts w:ascii="宋体" w:hAnsi="宋体" w:cs="宋体"/>
          <w:color w:val="000000" w:themeColor="text1"/>
          <w:highlight w:val="none"/>
        </w:rPr>
      </w:r>
      <w:bookmarkStart w:id="82" w:name="_Toc127151721"/>
      <w:r>
        <w:rPr>
          <w:rFonts w:ascii="宋体" w:hAnsi="宋体" w:cs="宋体"/>
          <w:color w:val="000000" w:themeColor="text1"/>
          <w:highlight w:val="none"/>
        </w:rPr>
      </w:r>
      <w:bookmarkStart w:id="83" w:name="_Toc265228358"/>
      <w:r>
        <w:rPr>
          <w:rFonts w:ascii="宋体" w:hAnsi="宋体" w:cs="宋体"/>
          <w:color w:val="000000" w:themeColor="text1"/>
          <w:highlight w:val="none"/>
        </w:rPr>
      </w:r>
      <w:bookmarkStart w:id="84" w:name="_Toc164608634"/>
      <w:r>
        <w:rPr>
          <w:rFonts w:ascii="宋体" w:hAnsi="宋体" w:cs="宋体"/>
          <w:color w:val="000000" w:themeColor="text1"/>
          <w:highlight w:val="none"/>
        </w:rPr>
      </w:r>
      <w:bookmarkStart w:id="85" w:name="_Toc150774620"/>
      <w:r>
        <w:rPr>
          <w:rFonts w:ascii="宋体" w:hAnsi="宋体" w:cs="宋体"/>
          <w:color w:val="000000" w:themeColor="text1"/>
          <w:highlight w:val="none"/>
        </w:rPr>
      </w:r>
      <w:bookmarkStart w:id="86" w:name="_Toc150480758"/>
      <w:r>
        <w:rPr>
          <w:rFonts w:ascii="宋体" w:hAnsi="宋体" w:cs="宋体"/>
          <w:color w:val="000000" w:themeColor="text1"/>
          <w:highlight w:val="none"/>
        </w:rPr>
      </w:r>
      <w:bookmarkStart w:id="87" w:name="_Toc226965710"/>
      <w:r>
        <w:rPr>
          <w:rFonts w:ascii="宋体" w:hAnsi="宋体" w:cs="宋体"/>
          <w:color w:val="000000" w:themeColor="text1"/>
          <w:highlight w:val="none"/>
        </w:rPr>
      </w:r>
      <w:bookmarkStart w:id="88" w:name="_Toc142311022"/>
      <w:r>
        <w:rPr>
          <w:rFonts w:ascii="宋体" w:hAnsi="宋体" w:cs="宋体"/>
          <w:color w:val="000000" w:themeColor="text1"/>
          <w:highlight w:val="none"/>
        </w:rPr>
      </w:r>
      <w:bookmarkStart w:id="89" w:name="_Toc151190147"/>
      <w:r>
        <w:rPr>
          <w:rFonts w:ascii="宋体" w:hAnsi="宋体" w:cs="宋体"/>
          <w:color w:val="000000" w:themeColor="text1"/>
          <w:highlight w:val="none"/>
        </w:rPr>
      </w:r>
      <w:bookmarkStart w:id="90" w:name="_Toc264969210"/>
      <w:r>
        <w:rPr>
          <w:rFonts w:ascii="宋体" w:hAnsi="宋体" w:eastAsia="宋体" w:cs="宋体"/>
          <w:color w:val="000000" w:themeColor="text1"/>
          <w:sz w:val="24"/>
          <w:highlight w:val="none"/>
        </w:rPr>
        <w:t xml:space="preserve">资金来源</w:t>
      </w:r>
      <w:bookmarkEnd w:id="62"/>
      <w:r>
        <w:rPr>
          <w:rFonts w:ascii="宋体" w:hAnsi="宋体" w:cs="宋体"/>
          <w:color w:val="000000" w:themeColor="text1"/>
          <w:highlight w:val="none"/>
        </w:rPr>
      </w:r>
      <w:bookmarkEnd w:id="63"/>
      <w:r>
        <w:rPr>
          <w:rFonts w:ascii="宋体" w:hAnsi="宋体" w:cs="宋体"/>
          <w:color w:val="000000" w:themeColor="text1"/>
          <w:highlight w:val="none"/>
        </w:rPr>
      </w:r>
      <w:bookmarkEnd w:id="64"/>
      <w:r>
        <w:rPr>
          <w:rFonts w:ascii="宋体" w:hAnsi="宋体" w:cs="宋体"/>
          <w:color w:val="000000" w:themeColor="text1"/>
          <w:highlight w:val="none"/>
        </w:rPr>
      </w:r>
      <w:bookmarkEnd w:id="65"/>
      <w:r>
        <w:rPr>
          <w:rFonts w:ascii="宋体" w:hAnsi="宋体" w:cs="宋体"/>
          <w:color w:val="000000" w:themeColor="text1"/>
          <w:highlight w:val="none"/>
        </w:rPr>
      </w:r>
      <w:bookmarkEnd w:id="66"/>
      <w:r>
        <w:rPr>
          <w:rFonts w:ascii="宋体" w:hAnsi="宋体" w:cs="宋体"/>
          <w:color w:val="000000" w:themeColor="text1"/>
          <w:highlight w:val="none"/>
        </w:rPr>
      </w:r>
      <w:bookmarkEnd w:id="67"/>
      <w:r>
        <w:rPr>
          <w:rFonts w:ascii="宋体" w:hAnsi="宋体" w:cs="宋体"/>
          <w:color w:val="000000" w:themeColor="text1"/>
          <w:highlight w:val="none"/>
        </w:rPr>
      </w:r>
      <w:bookmarkEnd w:id="68"/>
      <w:r>
        <w:rPr>
          <w:rFonts w:ascii="宋体" w:hAnsi="宋体" w:cs="宋体"/>
          <w:color w:val="000000" w:themeColor="text1"/>
          <w:highlight w:val="none"/>
        </w:rPr>
      </w:r>
      <w:bookmarkEnd w:id="69"/>
      <w:r>
        <w:rPr>
          <w:rFonts w:ascii="宋体" w:hAnsi="宋体" w:cs="宋体"/>
          <w:color w:val="000000" w:themeColor="text1"/>
          <w:highlight w:val="none"/>
        </w:rPr>
      </w:r>
      <w:bookmarkEnd w:id="70"/>
      <w:r>
        <w:rPr>
          <w:rFonts w:ascii="宋体" w:hAnsi="宋体" w:cs="宋体"/>
          <w:color w:val="000000" w:themeColor="text1"/>
          <w:highlight w:val="none"/>
        </w:rPr>
      </w:r>
      <w:bookmarkEnd w:id="71"/>
      <w:r>
        <w:rPr>
          <w:rFonts w:ascii="宋体" w:hAnsi="宋体" w:cs="宋体"/>
          <w:color w:val="000000" w:themeColor="text1"/>
          <w:highlight w:val="none"/>
        </w:rPr>
      </w:r>
      <w:bookmarkEnd w:id="72"/>
      <w:r>
        <w:rPr>
          <w:rFonts w:ascii="宋体" w:hAnsi="宋体" w:cs="宋体"/>
          <w:color w:val="000000" w:themeColor="text1"/>
          <w:highlight w:val="none"/>
        </w:rPr>
      </w:r>
      <w:bookmarkEnd w:id="73"/>
      <w:r>
        <w:rPr>
          <w:rFonts w:ascii="宋体" w:hAnsi="宋体" w:cs="宋体"/>
          <w:color w:val="000000" w:themeColor="text1"/>
          <w:highlight w:val="none"/>
        </w:rPr>
      </w:r>
      <w:bookmarkEnd w:id="74"/>
      <w:r>
        <w:rPr>
          <w:rFonts w:ascii="宋体" w:hAnsi="宋体" w:cs="宋体"/>
          <w:color w:val="000000" w:themeColor="text1"/>
          <w:highlight w:val="none"/>
        </w:rPr>
      </w:r>
      <w:bookmarkEnd w:id="75"/>
      <w:r>
        <w:rPr>
          <w:rFonts w:ascii="宋体" w:hAnsi="宋体" w:cs="宋体"/>
          <w:color w:val="000000" w:themeColor="text1"/>
          <w:highlight w:val="none"/>
        </w:rPr>
      </w:r>
      <w:bookmarkEnd w:id="76"/>
      <w:r>
        <w:rPr>
          <w:rFonts w:ascii="宋体" w:hAnsi="宋体" w:cs="宋体"/>
          <w:color w:val="000000" w:themeColor="text1"/>
          <w:highlight w:val="none"/>
        </w:rPr>
      </w:r>
      <w:bookmarkEnd w:id="77"/>
      <w:r>
        <w:rPr>
          <w:rFonts w:ascii="宋体" w:hAnsi="宋体" w:cs="宋体"/>
          <w:color w:val="000000" w:themeColor="text1"/>
          <w:highlight w:val="none"/>
        </w:rPr>
      </w:r>
      <w:bookmarkEnd w:id="78"/>
      <w:r>
        <w:rPr>
          <w:rFonts w:ascii="宋体" w:hAnsi="宋体" w:cs="宋体"/>
          <w:color w:val="000000" w:themeColor="text1"/>
          <w:highlight w:val="none"/>
        </w:rPr>
      </w:r>
      <w:bookmarkEnd w:id="79"/>
      <w:r>
        <w:rPr>
          <w:rFonts w:ascii="宋体" w:hAnsi="宋体" w:cs="宋体"/>
          <w:color w:val="000000" w:themeColor="text1"/>
          <w:highlight w:val="none"/>
        </w:rPr>
      </w:r>
      <w:bookmarkEnd w:id="80"/>
      <w:r>
        <w:rPr>
          <w:rFonts w:ascii="宋体" w:hAnsi="宋体" w:cs="宋体"/>
          <w:color w:val="000000" w:themeColor="text1"/>
          <w:highlight w:val="none"/>
        </w:rPr>
      </w:r>
      <w:bookmarkEnd w:id="81"/>
      <w:r>
        <w:rPr>
          <w:rFonts w:ascii="宋体" w:hAnsi="宋体" w:cs="宋体"/>
          <w:color w:val="000000" w:themeColor="text1"/>
          <w:highlight w:val="none"/>
        </w:rPr>
      </w:r>
      <w:bookmarkEnd w:id="82"/>
      <w:r>
        <w:rPr>
          <w:rFonts w:ascii="宋体" w:hAnsi="宋体" w:cs="宋体"/>
          <w:color w:val="000000" w:themeColor="text1"/>
          <w:highlight w:val="none"/>
        </w:rPr>
      </w:r>
      <w:bookmarkEnd w:id="83"/>
      <w:r>
        <w:rPr>
          <w:rFonts w:ascii="宋体" w:hAnsi="宋体" w:cs="宋体"/>
          <w:color w:val="000000" w:themeColor="text1"/>
          <w:highlight w:val="none"/>
        </w:rPr>
      </w:r>
      <w:bookmarkEnd w:id="84"/>
      <w:r>
        <w:rPr>
          <w:rFonts w:ascii="宋体" w:hAnsi="宋体" w:cs="宋体"/>
          <w:color w:val="000000" w:themeColor="text1"/>
          <w:highlight w:val="none"/>
        </w:rPr>
      </w:r>
      <w:bookmarkEnd w:id="85"/>
      <w:r>
        <w:rPr>
          <w:rFonts w:ascii="宋体" w:hAnsi="宋体" w:cs="宋体"/>
          <w:color w:val="000000" w:themeColor="text1"/>
          <w:highlight w:val="none"/>
        </w:rPr>
      </w:r>
      <w:bookmarkEnd w:id="86"/>
      <w:r>
        <w:rPr>
          <w:rFonts w:ascii="宋体" w:hAnsi="宋体" w:cs="宋体"/>
          <w:color w:val="000000" w:themeColor="text1"/>
          <w:highlight w:val="none"/>
        </w:rPr>
      </w:r>
      <w:bookmarkEnd w:id="87"/>
      <w:r>
        <w:rPr>
          <w:rFonts w:ascii="宋体" w:hAnsi="宋体" w:cs="宋体"/>
          <w:color w:val="000000" w:themeColor="text1"/>
          <w:highlight w:val="none"/>
        </w:rPr>
      </w:r>
      <w:bookmarkEnd w:id="88"/>
      <w:r>
        <w:rPr>
          <w:rFonts w:ascii="宋体" w:hAnsi="宋体" w:cs="宋体"/>
          <w:color w:val="000000" w:themeColor="text1"/>
          <w:highlight w:val="none"/>
        </w:rPr>
      </w:r>
      <w:bookmarkEnd w:id="89"/>
      <w:r>
        <w:rPr>
          <w:rFonts w:ascii="宋体" w:hAnsi="宋体" w:cs="宋体"/>
          <w:color w:val="000000" w:themeColor="text1"/>
          <w:highlight w:val="none"/>
        </w:rPr>
      </w:r>
      <w:bookmarkEnd w:id="90"/>
      <w:r>
        <w:rPr>
          <w:rFonts w:ascii="宋体" w:hAnsi="宋体" w:eastAsia="宋体" w:cs="宋体"/>
          <w:color w:val="000000" w:themeColor="text1"/>
          <w:sz w:val="24"/>
          <w:highlight w:val="none"/>
        </w:rPr>
        <w:t xml:space="preserve">、项目属性、科研仪器设备采购</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资金来源为财政性资金和/或本项目采购中无法与财政性资金分割的非财政性资金</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项目属性见《供应商须知资料表》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是否属于科研仪器设备采购见《供应商须知资料表》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现场考察、磋商前答疑会</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若《供应商须知资料表》中规定了组织现场考察、</w:t>
      </w:r>
      <w:r>
        <w:rPr>
          <w:rFonts w:ascii="宋体" w:hAnsi="宋体" w:eastAsia="宋体" w:cs="宋体"/>
          <w:color w:val="000000" w:themeColor="text1"/>
          <w:sz w:val="24"/>
          <w:highlight w:val="none"/>
        </w:rPr>
        <w:t xml:space="preserve">召开磋商</w:t>
      </w:r>
      <w:r>
        <w:rPr>
          <w:rFonts w:ascii="宋体" w:hAnsi="宋体" w:eastAsia="宋体" w:cs="宋体"/>
          <w:color w:val="000000" w:themeColor="text1"/>
          <w:sz w:val="24"/>
          <w:highlight w:val="none"/>
        </w:rPr>
        <w:t xml:space="preserve">前答疑会，则供应商应按要求在规定的时间和地点参加</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政府采购政策（包括但不限于下列具体政策要求）</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进口产品</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中小企业、监狱企业及残疾人福利性单位</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中小企业定义</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中小企业是</w:t>
      </w:r>
      <w:r>
        <w:rPr>
          <w:rFonts w:ascii="宋体" w:hAnsi="宋体" w:eastAsia="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供应商提供的货物、工程或者服务符合下列情形的，享受中小企业扶持政策：</w:t>
      </w:r>
      <w:r>
        <w:rPr>
          <w:rFonts w:ascii="宋体" w:hAnsi="宋体" w:eastAsia="宋体" w:cs="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在货物采购项目中，供应商提供的货物既有中小企业制造货物，也有大型企业制造货物的，不享受中小企业扶持政策</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以联合体形</w:t>
      </w:r>
      <w:r>
        <w:rPr>
          <w:rFonts w:ascii="宋体" w:hAnsi="宋体" w:eastAsia="宋体" w:cs="宋体"/>
          <w:color w:val="000000" w:themeColor="text1"/>
          <w:sz w:val="24"/>
          <w:highlight w:val="none"/>
        </w:rPr>
        <w:t xml:space="preserve">式参加</w:t>
      </w:r>
      <w:r>
        <w:rPr>
          <w:rFonts w:ascii="宋体" w:hAnsi="宋体" w:eastAsia="宋体" w:cs="宋体"/>
          <w:color w:val="000000" w:themeColor="text1"/>
          <w:sz w:val="24"/>
          <w:highlight w:val="none"/>
        </w:rPr>
        <w:t xml:space="preserve">政府采购活动，联合体各方均为中小企业的，联合体视同中小企业。其中，联合体各方均为小</w:t>
      </w:r>
      <w:r>
        <w:rPr>
          <w:rFonts w:ascii="宋体" w:hAnsi="宋体" w:eastAsia="宋体" w:cs="宋体"/>
          <w:color w:val="000000" w:themeColor="text1"/>
          <w:sz w:val="24"/>
          <w:highlight w:val="none"/>
        </w:rPr>
        <w:t xml:space="preserve">微企业</w:t>
      </w:r>
      <w:r>
        <w:rPr>
          <w:rFonts w:ascii="宋体" w:hAnsi="宋体" w:eastAsia="宋体" w:cs="宋体"/>
          <w:color w:val="000000" w:themeColor="text1"/>
          <w:sz w:val="24"/>
          <w:highlight w:val="none"/>
        </w:rPr>
        <w:t xml:space="preserve">的，联合体视同小微企业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残疾人福利单位定义：享受政府采购支持政策的残疾人福利性单位应当同时满足以下条件</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依法与安置的每位残疾人签订了一年以上（含一年）的劳动合同或服务协议</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3"/>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前款所称残疾人是指法</w:t>
      </w:r>
      <w:r>
        <w:rPr>
          <w:rFonts w:ascii="宋体" w:hAnsi="宋体" w:eastAsia="宋体" w:cs="宋体"/>
          <w:color w:val="000000" w:themeColor="text1"/>
          <w:sz w:val="24"/>
          <w:highlight w:val="none"/>
        </w:rPr>
        <w:t xml:space="preserve">定劳动</w:t>
      </w:r>
      <w:r>
        <w:rPr>
          <w:rFonts w:ascii="宋体" w:hAnsi="宋体" w:eastAsia="宋体" w:cs="宋体"/>
          <w:color w:val="000000" w:themeColor="text1"/>
          <w:sz w:val="24"/>
          <w:highlight w:val="non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本项目是否专门面向中小企业预留采购份额见第一章《采购邀请》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采购标的对应的中小企业划分标准所属行业见《供应商须知资料表</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小</w:t>
      </w:r>
      <w:r>
        <w:rPr>
          <w:rFonts w:ascii="宋体" w:hAnsi="宋体" w:eastAsia="宋体" w:cs="宋体"/>
          <w:color w:val="000000" w:themeColor="text1"/>
          <w:sz w:val="24"/>
          <w:highlight w:val="none"/>
        </w:rPr>
        <w:t xml:space="preserve">微企业</w:t>
      </w:r>
      <w:r>
        <w:rPr>
          <w:rFonts w:ascii="宋体" w:hAnsi="宋体" w:eastAsia="宋体" w:cs="宋体"/>
          <w:color w:val="000000" w:themeColor="text1"/>
          <w:sz w:val="24"/>
          <w:highlight w:val="none"/>
        </w:rPr>
        <w:t xml:space="preserve">价格评审优惠的政策调整：见第三章</w:t>
      </w:r>
      <w:r>
        <w:rPr>
          <w:rFonts w:ascii="宋体" w:hAnsi="宋体" w:eastAsia="宋体" w:cs="宋体"/>
          <w:color w:val="000000" w:themeColor="text1"/>
          <w:sz w:val="24"/>
          <w:highlight w:val="none"/>
        </w:rPr>
        <w:t xml:space="preserve">《评审程序、评审方法和评审标准》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采购人拟采购的产品属于品目清单范围的，采购人及其委托的采购</w:t>
      </w:r>
      <w:r>
        <w:rPr>
          <w:rFonts w:ascii="宋体" w:hAnsi="宋体" w:eastAsia="宋体" w:cs="宋体"/>
          <w:color w:val="000000" w:themeColor="text1"/>
          <w:sz w:val="24"/>
          <w:highlight w:val="none"/>
        </w:rPr>
        <w:t xml:space="preserve">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响应无效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非政府强制采购的节能产品或环境标志产品，依据品目清单和认证证书实施政府优先采购。优先采购的具体规定见第三章</w:t>
      </w:r>
      <w:r>
        <w:rPr>
          <w:rFonts w:ascii="宋体" w:hAnsi="宋体" w:eastAsia="宋体" w:cs="宋体"/>
          <w:color w:val="000000" w:themeColor="text1"/>
          <w:sz w:val="24"/>
          <w:highlight w:val="none"/>
        </w:rPr>
        <w:t xml:space="preserve">《评审程序、评审方法和评审标准》</w:t>
      </w:r>
      <w:r>
        <w:rPr>
          <w:rFonts w:ascii="宋体" w:hAnsi="宋体" w:eastAsia="宋体" w:cs="宋体"/>
          <w:color w:val="000000" w:themeColor="text1"/>
          <w:sz w:val="24"/>
          <w:highlight w:val="none"/>
        </w:rPr>
        <w:t xml:space="preserve">（如涉及）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精神</w:t>
      </w:r>
      <w:r>
        <w:rPr>
          <w:rFonts w:hint="eastAsia" w:ascii="宋体" w:hAnsi="宋体" w:eastAsia="宋体" w:cs="宋体"/>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支持乡村产业振兴管理</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正版软件</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响应无效</w:t>
      </w:r>
      <w:r>
        <w:rPr>
          <w:rFonts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绿色采购政策</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highlight w:val="none"/>
        </w:rPr>
      </w:pPr>
      <w:r>
        <w:rPr>
          <w:rFonts w:ascii="宋体" w:hAnsi="宋体" w:eastAsia="宋体" w:cs="宋体"/>
          <w:b/>
          <w:bCs/>
          <w:color w:val="000000" w:themeColor="text1"/>
          <w:sz w:val="24"/>
          <w:highlight w:val="none"/>
        </w:rPr>
        <w:t xml:space="preserve">绿色包装</w:t>
      </w:r>
      <w:r>
        <w:rPr>
          <w:rFonts w:hint="eastAsia" w:ascii="宋体" w:hAnsi="宋体" w:eastAsia="宋体" w:cs="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绿色数据中心政策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s="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中心相关设备、运维服务政府采购项目的采购文件，并在合同中明确对相关指标的验收方式和违约责任。采购人应当在履约验收中对供应商提供的产品或服</w:t>
      </w:r>
      <w:r>
        <w:rPr>
          <w:rFonts w:ascii="宋体" w:hAnsi="宋体" w:eastAsia="宋体" w:cs="宋体"/>
          <w:color w:val="000000" w:themeColor="text1"/>
          <w:sz w:val="24"/>
          <w:highlight w:val="none"/>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推广应用绿色建材：采购人实施政府采购工程项目，要按照《常州市政府采购支持绿色建材促进建筑品质提升试点工作方案》（</w:t>
      </w:r>
      <w:r>
        <w:rPr>
          <w:rFonts w:hint="eastAsia" w:ascii="宋体" w:hAnsi="宋体" w:eastAsia="宋体" w:cs="宋体"/>
          <w:color w:val="000000" w:themeColor="text1"/>
          <w:sz w:val="24"/>
          <w:highlight w:val="none"/>
        </w:rPr>
        <w:t xml:space="preserve">常财购</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18</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）总体要求，落实《绿色建筑和绿色建材政府采购需求标准》（</w:t>
      </w:r>
      <w:r>
        <w:rPr>
          <w:rFonts w:ascii="宋体" w:hAnsi="宋体" w:eastAsia="宋体" w:cs="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）,依据相关需求标准确定采购需求，在采购文件和采购合同中载明具体需求、履约验收条款和违约责任。</w:t>
      </w:r>
      <w:r>
        <w:rPr>
          <w:rFonts w:ascii="宋体" w:hAnsi="宋体" w:cs="宋体"/>
          <w:color w:val="000000" w:themeColor="text1"/>
          <w:highlight w:val="none"/>
        </w:rPr>
      </w:r>
    </w:p>
    <w:p>
      <w:pPr>
        <w:pStyle w:val="710"/>
        <w:numPr>
          <w:ilvl w:val="2"/>
          <w:numId w:val="2"/>
        </w:numPr>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s="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采购本国产品的支持政策</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响应费用</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center"/>
        <w:spacing w:line="360" w:lineRule="auto"/>
        <w:rPr>
          <w:rFonts w:hint="eastAsia" w:ascii="宋体" w:hAnsi="宋体" w:cs="宋体"/>
          <w:color w:val="000000" w:themeColor="text1"/>
          <w:sz w:val="24"/>
          <w:szCs w:val="24"/>
          <w:highlight w:val="none"/>
        </w:rPr>
      </w:pPr>
      <w:r>
        <w:rPr>
          <w:rFonts w:ascii="宋体" w:hAnsi="宋体" w:eastAsia="宋体" w:cs="宋体"/>
          <w:b/>
          <w:color w:val="000000" w:themeColor="text1"/>
          <w:sz w:val="28"/>
          <w:szCs w:val="28"/>
          <w:highlight w:val="none"/>
        </w:rPr>
        <w:t xml:space="preserve">二</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竞争性磋商文件</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91" w:name="_Toc151193765"/>
      <w:r>
        <w:rPr>
          <w:rFonts w:ascii="宋体" w:hAnsi="宋体" w:cs="宋体"/>
          <w:color w:val="000000" w:themeColor="text1"/>
          <w:highlight w:val="none"/>
        </w:rPr>
      </w:r>
      <w:bookmarkStart w:id="92" w:name="_Toc164229364"/>
      <w:r>
        <w:rPr>
          <w:rFonts w:ascii="宋体" w:hAnsi="宋体" w:cs="宋体"/>
          <w:color w:val="000000" w:themeColor="text1"/>
          <w:highlight w:val="none"/>
        </w:rPr>
      </w:r>
      <w:bookmarkStart w:id="93" w:name="_Toc150774728"/>
      <w:r>
        <w:rPr>
          <w:rFonts w:ascii="宋体" w:hAnsi="宋体" w:cs="宋体"/>
          <w:color w:val="000000" w:themeColor="text1"/>
          <w:highlight w:val="none"/>
        </w:rPr>
      </w:r>
      <w:bookmarkStart w:id="94" w:name="_Toc151193837"/>
      <w:r>
        <w:rPr>
          <w:rFonts w:ascii="宋体" w:hAnsi="宋体" w:cs="宋体"/>
          <w:color w:val="000000" w:themeColor="text1"/>
          <w:highlight w:val="none"/>
        </w:rPr>
      </w:r>
      <w:bookmarkStart w:id="95" w:name="_Toc226965796"/>
      <w:r>
        <w:rPr>
          <w:rFonts w:ascii="宋体" w:hAnsi="宋体" w:cs="宋体"/>
          <w:color w:val="000000" w:themeColor="text1"/>
          <w:highlight w:val="none"/>
        </w:rPr>
      </w:r>
      <w:bookmarkStart w:id="96" w:name="_Toc305158865"/>
      <w:r>
        <w:rPr>
          <w:rFonts w:ascii="宋体" w:hAnsi="宋体" w:cs="宋体"/>
          <w:color w:val="000000" w:themeColor="text1"/>
          <w:highlight w:val="none"/>
        </w:rPr>
      </w:r>
      <w:bookmarkStart w:id="97" w:name="_Toc149720816"/>
      <w:r>
        <w:rPr>
          <w:rFonts w:ascii="宋体" w:hAnsi="宋体" w:cs="宋体"/>
          <w:color w:val="000000" w:themeColor="text1"/>
          <w:highlight w:val="none"/>
        </w:rPr>
      </w:r>
      <w:bookmarkStart w:id="98" w:name="_Toc151190150"/>
      <w:r>
        <w:rPr>
          <w:rFonts w:ascii="宋体" w:hAnsi="宋体" w:cs="宋体"/>
          <w:color w:val="000000" w:themeColor="text1"/>
          <w:highlight w:val="none"/>
        </w:rPr>
      </w:r>
      <w:bookmarkStart w:id="99" w:name="_Toc164229218"/>
      <w:r>
        <w:rPr>
          <w:rFonts w:ascii="宋体" w:hAnsi="宋体" w:cs="宋体"/>
          <w:color w:val="000000" w:themeColor="text1"/>
          <w:highlight w:val="none"/>
        </w:rPr>
      </w:r>
      <w:bookmarkStart w:id="100" w:name="_Toc151193693"/>
      <w:r>
        <w:rPr>
          <w:rFonts w:ascii="宋体" w:hAnsi="宋体" w:cs="宋体"/>
          <w:color w:val="000000" w:themeColor="text1"/>
          <w:highlight w:val="none"/>
        </w:rPr>
      </w:r>
      <w:bookmarkStart w:id="101" w:name="_Toc226309767"/>
      <w:r>
        <w:rPr>
          <w:rFonts w:ascii="宋体" w:hAnsi="宋体" w:cs="宋体"/>
          <w:color w:val="000000" w:themeColor="text1"/>
          <w:highlight w:val="none"/>
        </w:rPr>
      </w:r>
      <w:bookmarkStart w:id="102" w:name="_Toc150774623"/>
      <w:r>
        <w:rPr>
          <w:rFonts w:ascii="宋体" w:hAnsi="宋体" w:cs="宋体"/>
          <w:color w:val="000000" w:themeColor="text1"/>
          <w:highlight w:val="none"/>
        </w:rPr>
      </w:r>
      <w:bookmarkStart w:id="103" w:name="_Toc151193621"/>
      <w:r>
        <w:rPr>
          <w:rFonts w:ascii="宋体" w:hAnsi="宋体" w:cs="宋体"/>
          <w:color w:val="000000" w:themeColor="text1"/>
          <w:highlight w:val="none"/>
        </w:rPr>
      </w:r>
      <w:bookmarkStart w:id="104" w:name="_Toc305158791"/>
      <w:r>
        <w:rPr>
          <w:rFonts w:ascii="宋体" w:hAnsi="宋体" w:cs="宋体"/>
          <w:color w:val="000000" w:themeColor="text1"/>
          <w:highlight w:val="none"/>
        </w:rPr>
      </w:r>
      <w:bookmarkStart w:id="105" w:name="_Toc150509274"/>
      <w:r>
        <w:rPr>
          <w:rFonts w:ascii="宋体" w:hAnsi="宋体" w:cs="宋体"/>
          <w:color w:val="000000" w:themeColor="text1"/>
          <w:highlight w:val="none"/>
        </w:rPr>
      </w:r>
      <w:bookmarkStart w:id="106" w:name="_Toc127161437"/>
      <w:r>
        <w:rPr>
          <w:rFonts w:ascii="宋体" w:hAnsi="宋体" w:cs="宋体"/>
          <w:color w:val="000000" w:themeColor="text1"/>
          <w:highlight w:val="none"/>
        </w:rPr>
      </w:r>
      <w:bookmarkStart w:id="107" w:name="_Toc127151724"/>
      <w:r>
        <w:rPr>
          <w:rFonts w:ascii="宋体" w:hAnsi="宋体" w:cs="宋体"/>
          <w:color w:val="000000" w:themeColor="text1"/>
          <w:highlight w:val="none"/>
        </w:rPr>
      </w:r>
      <w:bookmarkStart w:id="108" w:name="_Toc195842888"/>
      <w:r>
        <w:rPr>
          <w:rFonts w:ascii="宋体" w:hAnsi="宋体" w:cs="宋体"/>
          <w:color w:val="000000" w:themeColor="text1"/>
          <w:highlight w:val="none"/>
        </w:rPr>
      </w:r>
      <w:bookmarkStart w:id="109" w:name="_Toc264969213"/>
      <w:r>
        <w:rPr>
          <w:rFonts w:ascii="宋体" w:hAnsi="宋体" w:cs="宋体"/>
          <w:color w:val="000000" w:themeColor="text1"/>
          <w:highlight w:val="none"/>
        </w:rPr>
      </w:r>
      <w:bookmarkStart w:id="110" w:name="_Toc164608637"/>
      <w:r>
        <w:rPr>
          <w:rFonts w:ascii="宋体" w:hAnsi="宋体" w:cs="宋体"/>
          <w:color w:val="000000" w:themeColor="text1"/>
          <w:highlight w:val="none"/>
        </w:rPr>
      </w:r>
      <w:bookmarkStart w:id="111" w:name="_Toc164608792"/>
      <w:r>
        <w:rPr>
          <w:rFonts w:ascii="宋体" w:hAnsi="宋体" w:cs="宋体"/>
          <w:color w:val="000000" w:themeColor="text1"/>
          <w:highlight w:val="none"/>
        </w:rPr>
      </w:r>
      <w:bookmarkStart w:id="112" w:name="_Toc520356147"/>
      <w:r>
        <w:rPr>
          <w:rFonts w:ascii="宋体" w:hAnsi="宋体" w:cs="宋体"/>
          <w:color w:val="000000" w:themeColor="text1"/>
          <w:highlight w:val="none"/>
        </w:rPr>
      </w:r>
      <w:bookmarkStart w:id="113" w:name="_Toc127151523"/>
      <w:r>
        <w:rPr>
          <w:rFonts w:ascii="宋体" w:hAnsi="宋体" w:cs="宋体"/>
          <w:color w:val="000000" w:themeColor="text1"/>
          <w:highlight w:val="none"/>
        </w:rPr>
      </w:r>
      <w:bookmarkStart w:id="114" w:name="_Toc151193911"/>
      <w:r>
        <w:rPr>
          <w:rFonts w:ascii="宋体" w:hAnsi="宋体" w:cs="宋体"/>
          <w:color w:val="000000" w:themeColor="text1"/>
          <w:highlight w:val="none"/>
        </w:rPr>
      </w:r>
      <w:bookmarkStart w:id="115" w:name="_Toc142311025"/>
      <w:r>
        <w:rPr>
          <w:rFonts w:ascii="宋体" w:hAnsi="宋体" w:cs="宋体"/>
          <w:color w:val="000000" w:themeColor="text1"/>
          <w:highlight w:val="none"/>
        </w:rPr>
      </w:r>
      <w:bookmarkStart w:id="116" w:name="_Toc150480761"/>
      <w:r>
        <w:rPr>
          <w:rFonts w:ascii="宋体" w:hAnsi="宋体" w:cs="宋体"/>
          <w:color w:val="000000" w:themeColor="text1"/>
          <w:highlight w:val="none"/>
        </w:rPr>
      </w:r>
      <w:bookmarkStart w:id="117" w:name="_Toc226337219"/>
      <w:r>
        <w:rPr>
          <w:rFonts w:ascii="宋体" w:hAnsi="宋体" w:cs="宋体"/>
          <w:color w:val="000000" w:themeColor="text1"/>
          <w:highlight w:val="none"/>
        </w:rPr>
      </w:r>
      <w:bookmarkStart w:id="118" w:name="_Toc265228361"/>
      <w:r>
        <w:rPr>
          <w:rFonts w:ascii="宋体" w:hAnsi="宋体" w:cs="宋体"/>
          <w:color w:val="000000" w:themeColor="text1"/>
          <w:highlight w:val="none"/>
        </w:rPr>
      </w:r>
      <w:bookmarkStart w:id="119" w:name="_Toc226965713"/>
      <w:r>
        <w:rPr>
          <w:rFonts w:ascii="宋体" w:hAnsi="宋体" w:cs="宋体"/>
          <w:color w:val="000000" w:themeColor="text1"/>
          <w:highlight w:val="none"/>
        </w:rPr>
      </w:r>
      <w:bookmarkStart w:id="120" w:name="_Toc164351617"/>
      <w:r>
        <w:rPr>
          <w:rFonts w:ascii="宋体" w:hAnsi="宋体" w:eastAsia="宋体" w:cs="宋体"/>
          <w:color w:val="000000" w:themeColor="text1"/>
          <w:sz w:val="24"/>
          <w:highlight w:val="none"/>
        </w:rPr>
        <w:t xml:space="preserve">竞争性磋商文件构</w:t>
      </w:r>
      <w:bookmarkEnd w:id="91"/>
      <w:r>
        <w:rPr>
          <w:rFonts w:ascii="宋体" w:hAnsi="宋体" w:cs="宋体"/>
          <w:color w:val="000000" w:themeColor="text1"/>
          <w:highlight w:val="none"/>
        </w:rPr>
      </w:r>
      <w:bookmarkEnd w:id="92"/>
      <w:r>
        <w:rPr>
          <w:rFonts w:ascii="宋体" w:hAnsi="宋体" w:cs="宋体"/>
          <w:color w:val="000000" w:themeColor="text1"/>
          <w:highlight w:val="none"/>
        </w:rPr>
      </w:r>
      <w:bookmarkEnd w:id="93"/>
      <w:r>
        <w:rPr>
          <w:rFonts w:ascii="宋体" w:hAnsi="宋体" w:cs="宋体"/>
          <w:color w:val="000000" w:themeColor="text1"/>
          <w:highlight w:val="none"/>
        </w:rPr>
      </w:r>
      <w:bookmarkEnd w:id="94"/>
      <w:r>
        <w:rPr>
          <w:rFonts w:ascii="宋体" w:hAnsi="宋体" w:cs="宋体"/>
          <w:color w:val="000000" w:themeColor="text1"/>
          <w:highlight w:val="none"/>
        </w:rPr>
      </w:r>
      <w:bookmarkEnd w:id="95"/>
      <w:r>
        <w:rPr>
          <w:rFonts w:ascii="宋体" w:hAnsi="宋体" w:cs="宋体"/>
          <w:color w:val="000000" w:themeColor="text1"/>
          <w:highlight w:val="none"/>
        </w:rPr>
      </w:r>
      <w:bookmarkEnd w:id="96"/>
      <w:r>
        <w:rPr>
          <w:rFonts w:ascii="宋体" w:hAnsi="宋体" w:cs="宋体"/>
          <w:color w:val="000000" w:themeColor="text1"/>
          <w:highlight w:val="none"/>
        </w:rPr>
      </w:r>
      <w:bookmarkEnd w:id="97"/>
      <w:r>
        <w:rPr>
          <w:rFonts w:ascii="宋体" w:hAnsi="宋体" w:cs="宋体"/>
          <w:color w:val="000000" w:themeColor="text1"/>
          <w:highlight w:val="none"/>
        </w:rPr>
      </w:r>
      <w:bookmarkEnd w:id="98"/>
      <w:r>
        <w:rPr>
          <w:rFonts w:ascii="宋体" w:hAnsi="宋体" w:cs="宋体"/>
          <w:color w:val="000000" w:themeColor="text1"/>
          <w:highlight w:val="none"/>
        </w:rPr>
      </w:r>
      <w:bookmarkEnd w:id="99"/>
      <w:r>
        <w:rPr>
          <w:rFonts w:ascii="宋体" w:hAnsi="宋体" w:cs="宋体"/>
          <w:color w:val="000000" w:themeColor="text1"/>
          <w:highlight w:val="none"/>
        </w:rPr>
      </w:r>
      <w:bookmarkEnd w:id="100"/>
      <w:r>
        <w:rPr>
          <w:rFonts w:ascii="宋体" w:hAnsi="宋体" w:cs="宋体"/>
          <w:color w:val="000000" w:themeColor="text1"/>
          <w:highlight w:val="none"/>
        </w:rPr>
      </w:r>
      <w:bookmarkEnd w:id="101"/>
      <w:r>
        <w:rPr>
          <w:rFonts w:ascii="宋体" w:hAnsi="宋体" w:cs="宋体"/>
          <w:color w:val="000000" w:themeColor="text1"/>
          <w:highlight w:val="none"/>
        </w:rPr>
      </w:r>
      <w:bookmarkEnd w:id="102"/>
      <w:r>
        <w:rPr>
          <w:rFonts w:ascii="宋体" w:hAnsi="宋体" w:cs="宋体"/>
          <w:color w:val="000000" w:themeColor="text1"/>
          <w:highlight w:val="none"/>
        </w:rPr>
      </w:r>
      <w:bookmarkEnd w:id="103"/>
      <w:r>
        <w:rPr>
          <w:rFonts w:ascii="宋体" w:hAnsi="宋体" w:cs="宋体"/>
          <w:color w:val="000000" w:themeColor="text1"/>
          <w:highlight w:val="none"/>
        </w:rPr>
      </w:r>
      <w:bookmarkEnd w:id="104"/>
      <w:r>
        <w:rPr>
          <w:rFonts w:ascii="宋体" w:hAnsi="宋体" w:cs="宋体"/>
          <w:color w:val="000000" w:themeColor="text1"/>
          <w:highlight w:val="none"/>
        </w:rPr>
      </w:r>
      <w:bookmarkEnd w:id="105"/>
      <w:r>
        <w:rPr>
          <w:rFonts w:ascii="宋体" w:hAnsi="宋体" w:cs="宋体"/>
          <w:color w:val="000000" w:themeColor="text1"/>
          <w:highlight w:val="none"/>
        </w:rPr>
      </w:r>
      <w:bookmarkEnd w:id="106"/>
      <w:r>
        <w:rPr>
          <w:rFonts w:ascii="宋体" w:hAnsi="宋体" w:cs="宋体"/>
          <w:color w:val="000000" w:themeColor="text1"/>
          <w:highlight w:val="none"/>
        </w:rPr>
      </w:r>
      <w:bookmarkEnd w:id="107"/>
      <w:r>
        <w:rPr>
          <w:rFonts w:ascii="宋体" w:hAnsi="宋体" w:cs="宋体"/>
          <w:color w:val="000000" w:themeColor="text1"/>
          <w:highlight w:val="none"/>
        </w:rPr>
      </w:r>
      <w:bookmarkEnd w:id="108"/>
      <w:r>
        <w:rPr>
          <w:rFonts w:ascii="宋体" w:hAnsi="宋体" w:cs="宋体"/>
          <w:color w:val="000000" w:themeColor="text1"/>
          <w:highlight w:val="none"/>
        </w:rPr>
      </w:r>
      <w:bookmarkEnd w:id="109"/>
      <w:r>
        <w:rPr>
          <w:rFonts w:ascii="宋体" w:hAnsi="宋体" w:cs="宋体"/>
          <w:color w:val="000000" w:themeColor="text1"/>
          <w:highlight w:val="none"/>
        </w:rPr>
      </w:r>
      <w:bookmarkEnd w:id="110"/>
      <w:r>
        <w:rPr>
          <w:rFonts w:ascii="宋体" w:hAnsi="宋体" w:cs="宋体"/>
          <w:color w:val="000000" w:themeColor="text1"/>
          <w:highlight w:val="none"/>
        </w:rPr>
      </w:r>
      <w:bookmarkEnd w:id="111"/>
      <w:r>
        <w:rPr>
          <w:rFonts w:ascii="宋体" w:hAnsi="宋体" w:cs="宋体"/>
          <w:color w:val="000000" w:themeColor="text1"/>
          <w:highlight w:val="none"/>
        </w:rPr>
      </w:r>
      <w:bookmarkEnd w:id="112"/>
      <w:r>
        <w:rPr>
          <w:rFonts w:ascii="宋体" w:hAnsi="宋体" w:cs="宋体"/>
          <w:color w:val="000000" w:themeColor="text1"/>
          <w:highlight w:val="none"/>
        </w:rPr>
      </w:r>
      <w:bookmarkEnd w:id="113"/>
      <w:r>
        <w:rPr>
          <w:rFonts w:ascii="宋体" w:hAnsi="宋体" w:cs="宋体"/>
          <w:color w:val="000000" w:themeColor="text1"/>
          <w:highlight w:val="none"/>
        </w:rPr>
      </w:r>
      <w:bookmarkEnd w:id="114"/>
      <w:r>
        <w:rPr>
          <w:rFonts w:ascii="宋体" w:hAnsi="宋体" w:cs="宋体"/>
          <w:color w:val="000000" w:themeColor="text1"/>
          <w:highlight w:val="none"/>
        </w:rPr>
      </w:r>
      <w:bookmarkEnd w:id="115"/>
      <w:r>
        <w:rPr>
          <w:rFonts w:ascii="宋体" w:hAnsi="宋体" w:cs="宋体"/>
          <w:color w:val="000000" w:themeColor="text1"/>
          <w:highlight w:val="none"/>
        </w:rPr>
      </w:r>
      <w:bookmarkEnd w:id="116"/>
      <w:r>
        <w:rPr>
          <w:rFonts w:ascii="宋体" w:hAnsi="宋体" w:cs="宋体"/>
          <w:color w:val="000000" w:themeColor="text1"/>
          <w:highlight w:val="none"/>
        </w:rPr>
      </w:r>
      <w:bookmarkEnd w:id="117"/>
      <w:r>
        <w:rPr>
          <w:rFonts w:ascii="宋体" w:hAnsi="宋体" w:cs="宋体"/>
          <w:color w:val="000000" w:themeColor="text1"/>
          <w:highlight w:val="none"/>
        </w:rPr>
      </w:r>
      <w:bookmarkEnd w:id="118"/>
      <w:r>
        <w:rPr>
          <w:rFonts w:ascii="宋体" w:hAnsi="宋体" w:cs="宋体"/>
          <w:color w:val="000000" w:themeColor="text1"/>
          <w:highlight w:val="none"/>
        </w:rPr>
      </w:r>
      <w:bookmarkEnd w:id="119"/>
      <w:r>
        <w:rPr>
          <w:rFonts w:ascii="宋体" w:hAnsi="宋体" w:cs="宋体"/>
          <w:color w:val="000000" w:themeColor="text1"/>
          <w:highlight w:val="none"/>
        </w:rPr>
      </w:r>
      <w:bookmarkEnd w:id="120"/>
      <w:r>
        <w:rPr>
          <w:rFonts w:ascii="宋体" w:hAnsi="宋体" w:eastAsia="宋体" w:cs="宋体"/>
          <w:color w:val="000000" w:themeColor="text1"/>
          <w:sz w:val="24"/>
          <w:highlight w:val="none"/>
        </w:rPr>
        <w:t xml:space="preserve">成</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竞争性磋商文件包括以下部分：</w:t>
      </w:r>
      <w:r>
        <w:rPr>
          <w:rFonts w:ascii="宋体" w:hAnsi="宋体" w:cs="宋体"/>
          <w:color w:val="000000" w:themeColor="text1"/>
          <w:highlight w:val="none"/>
        </w:rPr>
      </w:r>
    </w:p>
    <w:p>
      <w:pPr>
        <w:ind w:firstLine="72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第一章  采购邀请</w:t>
      </w:r>
      <w:r>
        <w:rPr>
          <w:rFonts w:ascii="宋体" w:hAnsi="宋体" w:cs="宋体"/>
          <w:color w:val="000000" w:themeColor="text1"/>
          <w:highlight w:val="none"/>
        </w:rPr>
      </w:r>
    </w:p>
    <w:p>
      <w:pPr>
        <w:ind w:firstLine="72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第二章  供应商须知</w:t>
      </w:r>
      <w:r>
        <w:rPr>
          <w:rFonts w:ascii="宋体" w:hAnsi="宋体" w:cs="宋体"/>
          <w:color w:val="000000" w:themeColor="text1"/>
          <w:highlight w:val="none"/>
        </w:rPr>
      </w:r>
    </w:p>
    <w:p>
      <w:pPr>
        <w:ind w:firstLine="72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第三章  评审程序、评审方法和评审标准</w:t>
      </w:r>
      <w:r>
        <w:rPr>
          <w:rFonts w:ascii="宋体" w:hAnsi="宋体" w:cs="宋体"/>
          <w:color w:val="000000" w:themeColor="text1"/>
          <w:highlight w:val="none"/>
        </w:rPr>
      </w:r>
    </w:p>
    <w:p>
      <w:pPr>
        <w:ind w:firstLine="72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第四章  采购需求</w:t>
      </w:r>
      <w:r>
        <w:rPr>
          <w:rFonts w:ascii="宋体" w:hAnsi="宋体" w:cs="宋体"/>
          <w:color w:val="000000" w:themeColor="text1"/>
          <w:highlight w:val="none"/>
        </w:rPr>
      </w:r>
    </w:p>
    <w:p>
      <w:pPr>
        <w:ind w:firstLine="72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第五章  合同草案条款</w:t>
      </w:r>
      <w:r>
        <w:rPr>
          <w:rFonts w:ascii="宋体" w:hAnsi="宋体" w:cs="宋体"/>
          <w:color w:val="000000" w:themeColor="text1"/>
          <w:highlight w:val="none"/>
        </w:rPr>
      </w:r>
    </w:p>
    <w:p>
      <w:pPr>
        <w:ind w:firstLine="72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第六章  响应文件格式</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对竞争性磋商文件的澄清或修改</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采购人或采购代理机构对已发出的竞争性磋商文件进行必要澄清或者修改的，将在原公告发布媒体上以</w:t>
      </w:r>
      <w:r>
        <w:rPr>
          <w:rFonts w:hint="eastAsia" w:ascii="宋体" w:hAnsi="宋体" w:eastAsia="宋体" w:cs="宋体"/>
          <w:color w:val="000000" w:themeColor="text1"/>
          <w:sz w:val="24"/>
          <w:highlight w:val="none"/>
        </w:rPr>
        <w:t xml:space="preserve">发布</w:t>
      </w:r>
      <w:r>
        <w:rPr>
          <w:rFonts w:ascii="宋体" w:hAnsi="宋体" w:eastAsia="宋体" w:cs="宋体"/>
          <w:color w:val="000000" w:themeColor="text1"/>
          <w:sz w:val="24"/>
          <w:highlight w:val="none"/>
        </w:rPr>
        <w:t xml:space="preserve">更正公告</w:t>
      </w:r>
      <w:r>
        <w:rPr>
          <w:rFonts w:hint="eastAsia" w:ascii="宋体" w:hAnsi="宋体" w:eastAsia="宋体" w:cs="宋体"/>
          <w:color w:val="000000" w:themeColor="text1"/>
          <w:sz w:val="24"/>
          <w:highlight w:val="none"/>
        </w:rPr>
        <w:t xml:space="preserve">的</w:t>
      </w:r>
      <w:r>
        <w:rPr>
          <w:rFonts w:ascii="宋体" w:hAnsi="宋体" w:eastAsia="宋体" w:cs="宋体"/>
          <w:color w:val="000000" w:themeColor="text1"/>
          <w:sz w:val="24"/>
          <w:highlight w:val="none"/>
        </w:rPr>
        <w:t xml:space="preserve">形式通知所有</w:t>
      </w:r>
      <w:r>
        <w:rPr>
          <w:rFonts w:ascii="宋体" w:hAnsi="宋体" w:eastAsia="宋体" w:cs="宋体"/>
          <w:color w:val="000000" w:themeColor="text1"/>
          <w:sz w:val="24"/>
          <w:highlight w:val="none"/>
        </w:rPr>
        <w:t xml:space="preserve">获取</w:t>
      </w:r>
      <w:r>
        <w:rPr>
          <w:rFonts w:hint="eastAsia" w:ascii="宋体" w:hAnsi="宋体" w:eastAsia="宋体" w:cs="宋体"/>
          <w:color w:val="000000" w:themeColor="text1"/>
          <w:sz w:val="24"/>
          <w:highlight w:val="none"/>
        </w:rPr>
        <w:t xml:space="preserve">磋商</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的</w:t>
      </w:r>
      <w:r>
        <w:rPr>
          <w:rFonts w:hint="eastAsia" w:ascii="宋体" w:hAnsi="宋体" w:eastAsia="宋体" w:cs="宋体"/>
          <w:color w:val="000000" w:themeColor="text1"/>
          <w:sz w:val="24"/>
          <w:highlight w:val="none"/>
        </w:rPr>
        <w:t xml:space="preserve">供应商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日前</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以更正公告形式通知所有</w:t>
      </w:r>
      <w:r>
        <w:rPr>
          <w:rFonts w:ascii="宋体" w:hAnsi="宋体" w:eastAsia="宋体" w:cs="宋体"/>
          <w:color w:val="000000" w:themeColor="text1"/>
          <w:sz w:val="24"/>
          <w:highlight w:val="none"/>
        </w:rPr>
        <w:t xml:space="preserve">获取</w:t>
      </w:r>
      <w:r>
        <w:rPr>
          <w:rFonts w:hint="eastAsia" w:ascii="宋体" w:hAnsi="宋体" w:eastAsia="宋体" w:cs="宋体"/>
          <w:color w:val="000000" w:themeColor="text1"/>
          <w:sz w:val="24"/>
          <w:highlight w:val="none"/>
        </w:rPr>
        <w:t xml:space="preserve">磋商</w:t>
      </w:r>
      <w:r>
        <w:rPr>
          <w:rFonts w:ascii="宋体" w:hAnsi="宋体" w:eastAsia="宋体" w:cs="宋体"/>
          <w:color w:val="000000" w:themeColor="text1"/>
          <w:sz w:val="24"/>
          <w:highlight w:val="none"/>
        </w:rPr>
        <w:t xml:space="preserve">文件的潜在供应商；不足上述时间的，将顺延提交响应文件的截止时间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center"/>
        <w:spacing w:line="360" w:lineRule="auto"/>
        <w:rPr>
          <w:rFonts w:hint="eastAsia" w:ascii="宋体" w:hAnsi="宋体" w:cs="宋体"/>
          <w:color w:val="000000" w:themeColor="text1"/>
          <w:sz w:val="24"/>
          <w:highlight w:val="none"/>
        </w:rPr>
      </w:pPr>
      <w:r>
        <w:rPr>
          <w:rFonts w:ascii="宋体" w:hAnsi="宋体" w:eastAsia="宋体" w:cs="宋体"/>
          <w:b/>
          <w:color w:val="000000" w:themeColor="text1"/>
          <w:sz w:val="28"/>
          <w:szCs w:val="28"/>
          <w:highlight w:val="none"/>
        </w:rPr>
        <w:t xml:space="preserve">三</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响应文件的编制</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21" w:name="_Toc127161441"/>
      <w:r>
        <w:rPr>
          <w:rFonts w:ascii="宋体" w:hAnsi="宋体" w:cs="宋体"/>
          <w:color w:val="000000" w:themeColor="text1"/>
          <w:highlight w:val="none"/>
        </w:rPr>
      </w:r>
      <w:bookmarkStart w:id="122" w:name="_Toc226337223"/>
      <w:r>
        <w:rPr>
          <w:rFonts w:ascii="宋体" w:hAnsi="宋体" w:cs="宋体"/>
          <w:color w:val="000000" w:themeColor="text1"/>
          <w:highlight w:val="none"/>
        </w:rPr>
      </w:r>
      <w:bookmarkStart w:id="123" w:name="_Toc226965800"/>
      <w:r>
        <w:rPr>
          <w:rFonts w:ascii="宋体" w:hAnsi="宋体" w:cs="宋体"/>
          <w:color w:val="000000" w:themeColor="text1"/>
          <w:highlight w:val="none"/>
        </w:rPr>
      </w:r>
      <w:bookmarkStart w:id="124" w:name="_Toc151193915"/>
      <w:r>
        <w:rPr>
          <w:rFonts w:ascii="宋体" w:hAnsi="宋体" w:cs="宋体"/>
          <w:color w:val="000000" w:themeColor="text1"/>
          <w:highlight w:val="none"/>
        </w:rPr>
      </w:r>
      <w:bookmarkStart w:id="125" w:name="_Toc150509278"/>
      <w:r>
        <w:rPr>
          <w:rFonts w:ascii="宋体" w:hAnsi="宋体" w:cs="宋体"/>
          <w:color w:val="000000" w:themeColor="text1"/>
          <w:highlight w:val="none"/>
        </w:rPr>
      </w:r>
      <w:bookmarkStart w:id="126" w:name="_Toc151193769"/>
      <w:r>
        <w:rPr>
          <w:rFonts w:ascii="宋体" w:hAnsi="宋体" w:cs="宋体"/>
          <w:color w:val="000000" w:themeColor="text1"/>
          <w:highlight w:val="none"/>
        </w:rPr>
      </w:r>
      <w:bookmarkStart w:id="127" w:name="_Toc127151728"/>
      <w:r>
        <w:rPr>
          <w:rFonts w:ascii="宋体" w:hAnsi="宋体" w:cs="宋体"/>
          <w:color w:val="000000" w:themeColor="text1"/>
          <w:highlight w:val="none"/>
        </w:rPr>
      </w:r>
      <w:bookmarkStart w:id="128" w:name="_Toc305158869"/>
      <w:r>
        <w:rPr>
          <w:rFonts w:ascii="宋体" w:hAnsi="宋体" w:cs="宋体"/>
          <w:color w:val="000000" w:themeColor="text1"/>
          <w:highlight w:val="none"/>
        </w:rPr>
      </w:r>
      <w:bookmarkStart w:id="129" w:name="_Toc151193841"/>
      <w:r>
        <w:rPr>
          <w:rFonts w:ascii="宋体" w:hAnsi="宋体" w:cs="宋体"/>
          <w:color w:val="000000" w:themeColor="text1"/>
          <w:highlight w:val="none"/>
        </w:rPr>
      </w:r>
      <w:bookmarkStart w:id="130" w:name="_Toc164608796"/>
      <w:r>
        <w:rPr>
          <w:rFonts w:ascii="宋体" w:hAnsi="宋体" w:cs="宋体"/>
          <w:color w:val="000000" w:themeColor="text1"/>
          <w:highlight w:val="none"/>
        </w:rPr>
      </w:r>
      <w:bookmarkStart w:id="131" w:name="_Toc226309771"/>
      <w:r>
        <w:rPr>
          <w:rFonts w:ascii="宋体" w:hAnsi="宋体" w:cs="宋体"/>
          <w:color w:val="000000" w:themeColor="text1"/>
          <w:highlight w:val="none"/>
        </w:rPr>
      </w:r>
      <w:bookmarkStart w:id="132" w:name="_Toc305158795"/>
      <w:r>
        <w:rPr>
          <w:rFonts w:ascii="宋体" w:hAnsi="宋体" w:cs="宋体"/>
          <w:color w:val="000000" w:themeColor="text1"/>
          <w:highlight w:val="none"/>
        </w:rPr>
      </w:r>
      <w:bookmarkStart w:id="133" w:name="_Toc164229222"/>
      <w:r>
        <w:rPr>
          <w:rFonts w:ascii="宋体" w:hAnsi="宋体" w:cs="宋体"/>
          <w:color w:val="000000" w:themeColor="text1"/>
          <w:highlight w:val="none"/>
        </w:rPr>
      </w:r>
      <w:bookmarkStart w:id="134" w:name="_Toc151193625"/>
      <w:r>
        <w:rPr>
          <w:rFonts w:ascii="宋体" w:hAnsi="宋体" w:cs="宋体"/>
          <w:color w:val="000000" w:themeColor="text1"/>
          <w:highlight w:val="none"/>
        </w:rPr>
      </w:r>
      <w:bookmarkStart w:id="135" w:name="_Toc127151527"/>
      <w:r>
        <w:rPr>
          <w:rFonts w:ascii="宋体" w:hAnsi="宋体" w:cs="宋体"/>
          <w:color w:val="000000" w:themeColor="text1"/>
          <w:highlight w:val="none"/>
        </w:rPr>
      </w:r>
      <w:bookmarkStart w:id="136" w:name="_Toc226965717"/>
      <w:r>
        <w:rPr>
          <w:rFonts w:ascii="宋体" w:hAnsi="宋体" w:cs="宋体"/>
          <w:color w:val="000000" w:themeColor="text1"/>
          <w:highlight w:val="none"/>
        </w:rPr>
      </w:r>
      <w:bookmarkStart w:id="137" w:name="_Toc149720820"/>
      <w:r>
        <w:rPr>
          <w:rFonts w:ascii="宋体" w:hAnsi="宋体" w:cs="宋体"/>
          <w:color w:val="000000" w:themeColor="text1"/>
          <w:highlight w:val="none"/>
        </w:rPr>
      </w:r>
      <w:bookmarkStart w:id="138" w:name="_Toc264969217"/>
      <w:r>
        <w:rPr>
          <w:rFonts w:ascii="宋体" w:hAnsi="宋体" w:cs="宋体"/>
          <w:color w:val="000000" w:themeColor="text1"/>
          <w:highlight w:val="none"/>
        </w:rPr>
      </w:r>
      <w:bookmarkStart w:id="139" w:name="_Toc150480765"/>
      <w:r>
        <w:rPr>
          <w:rFonts w:ascii="宋体" w:hAnsi="宋体" w:cs="宋体"/>
          <w:color w:val="000000" w:themeColor="text1"/>
          <w:highlight w:val="none"/>
        </w:rPr>
      </w:r>
      <w:bookmarkStart w:id="140" w:name="_Toc142311029"/>
      <w:r>
        <w:rPr>
          <w:rFonts w:ascii="宋体" w:hAnsi="宋体" w:cs="宋体"/>
          <w:color w:val="000000" w:themeColor="text1"/>
          <w:highlight w:val="none"/>
        </w:rPr>
      </w:r>
      <w:bookmarkStart w:id="141" w:name="_Toc164229368"/>
      <w:r>
        <w:rPr>
          <w:rFonts w:ascii="宋体" w:hAnsi="宋体" w:cs="宋体"/>
          <w:color w:val="000000" w:themeColor="text1"/>
          <w:highlight w:val="none"/>
        </w:rPr>
      </w:r>
      <w:bookmarkStart w:id="142" w:name="_Toc265228365"/>
      <w:r>
        <w:rPr>
          <w:rFonts w:ascii="宋体" w:hAnsi="宋体" w:cs="宋体"/>
          <w:color w:val="000000" w:themeColor="text1"/>
          <w:highlight w:val="none"/>
        </w:rPr>
      </w:r>
      <w:bookmarkStart w:id="143" w:name="_Toc150774627"/>
      <w:r>
        <w:rPr>
          <w:rFonts w:ascii="宋体" w:hAnsi="宋体" w:cs="宋体"/>
          <w:color w:val="000000" w:themeColor="text1"/>
          <w:highlight w:val="none"/>
        </w:rPr>
      </w:r>
      <w:bookmarkStart w:id="144" w:name="_Toc151190154"/>
      <w:r>
        <w:rPr>
          <w:rFonts w:ascii="宋体" w:hAnsi="宋体" w:cs="宋体"/>
          <w:color w:val="000000" w:themeColor="text1"/>
          <w:highlight w:val="none"/>
        </w:rPr>
      </w:r>
      <w:bookmarkStart w:id="145" w:name="_Toc151193697"/>
      <w:r>
        <w:rPr>
          <w:rFonts w:ascii="宋体" w:hAnsi="宋体" w:cs="宋体"/>
          <w:color w:val="000000" w:themeColor="text1"/>
          <w:highlight w:val="none"/>
        </w:rPr>
      </w:r>
      <w:bookmarkStart w:id="146" w:name="_Toc516367021"/>
      <w:r>
        <w:rPr>
          <w:rFonts w:ascii="宋体" w:hAnsi="宋体" w:cs="宋体"/>
          <w:color w:val="000000" w:themeColor="text1"/>
          <w:highlight w:val="none"/>
        </w:rPr>
      </w:r>
      <w:bookmarkStart w:id="147" w:name="_Toc150774732"/>
      <w:r>
        <w:rPr>
          <w:rFonts w:ascii="宋体" w:hAnsi="宋体" w:cs="宋体"/>
          <w:color w:val="000000" w:themeColor="text1"/>
          <w:highlight w:val="none"/>
        </w:rPr>
      </w:r>
      <w:bookmarkStart w:id="148" w:name="_Toc164351621"/>
      <w:r>
        <w:rPr>
          <w:rFonts w:ascii="宋体" w:hAnsi="宋体" w:cs="宋体"/>
          <w:color w:val="000000" w:themeColor="text1"/>
          <w:highlight w:val="none"/>
        </w:rPr>
      </w:r>
      <w:bookmarkStart w:id="149" w:name="_Toc520356151"/>
      <w:r>
        <w:rPr>
          <w:rFonts w:ascii="宋体" w:hAnsi="宋体" w:cs="宋体"/>
          <w:color w:val="000000" w:themeColor="text1"/>
          <w:highlight w:val="none"/>
        </w:rPr>
      </w:r>
      <w:bookmarkStart w:id="150" w:name="_Toc195842892"/>
      <w:r>
        <w:rPr>
          <w:rFonts w:ascii="宋体" w:hAnsi="宋体" w:cs="宋体"/>
          <w:color w:val="000000" w:themeColor="text1"/>
          <w:highlight w:val="none"/>
        </w:rPr>
      </w:r>
      <w:bookmarkStart w:id="151" w:name="_Toc164608641"/>
      <w:r>
        <w:rPr>
          <w:rFonts w:ascii="宋体" w:hAnsi="宋体" w:eastAsia="宋体" w:cs="宋体"/>
          <w:color w:val="000000" w:themeColor="text1"/>
          <w:sz w:val="24"/>
          <w:highlight w:val="none"/>
        </w:rPr>
        <w:t xml:space="preserve">响应范围、竞争性磋商文件中计量单位的使用</w:t>
      </w:r>
      <w:bookmarkEnd w:id="121"/>
      <w:r>
        <w:rPr>
          <w:rFonts w:ascii="宋体" w:hAnsi="宋体" w:cs="宋体"/>
          <w:color w:val="000000" w:themeColor="text1"/>
          <w:highlight w:val="none"/>
        </w:rPr>
      </w:r>
      <w:bookmarkEnd w:id="122"/>
      <w:r>
        <w:rPr>
          <w:rFonts w:ascii="宋体" w:hAnsi="宋体" w:cs="宋体"/>
          <w:color w:val="000000" w:themeColor="text1"/>
          <w:highlight w:val="none"/>
        </w:rPr>
      </w:r>
      <w:bookmarkEnd w:id="123"/>
      <w:r>
        <w:rPr>
          <w:rFonts w:ascii="宋体" w:hAnsi="宋体" w:cs="宋体"/>
          <w:color w:val="000000" w:themeColor="text1"/>
          <w:highlight w:val="none"/>
        </w:rPr>
      </w:r>
      <w:bookmarkEnd w:id="124"/>
      <w:r>
        <w:rPr>
          <w:rFonts w:ascii="宋体" w:hAnsi="宋体" w:cs="宋体"/>
          <w:color w:val="000000" w:themeColor="text1"/>
          <w:highlight w:val="none"/>
        </w:rPr>
      </w:r>
      <w:bookmarkEnd w:id="125"/>
      <w:r>
        <w:rPr>
          <w:rFonts w:ascii="宋体" w:hAnsi="宋体" w:cs="宋体"/>
          <w:color w:val="000000" w:themeColor="text1"/>
          <w:highlight w:val="none"/>
        </w:rPr>
      </w:r>
      <w:bookmarkEnd w:id="126"/>
      <w:r>
        <w:rPr>
          <w:rFonts w:ascii="宋体" w:hAnsi="宋体" w:cs="宋体"/>
          <w:color w:val="000000" w:themeColor="text1"/>
          <w:highlight w:val="none"/>
        </w:rPr>
      </w:r>
      <w:bookmarkEnd w:id="127"/>
      <w:r>
        <w:rPr>
          <w:rFonts w:ascii="宋体" w:hAnsi="宋体" w:cs="宋体"/>
          <w:color w:val="000000" w:themeColor="text1"/>
          <w:highlight w:val="none"/>
        </w:rPr>
      </w:r>
      <w:bookmarkEnd w:id="128"/>
      <w:r>
        <w:rPr>
          <w:rFonts w:ascii="宋体" w:hAnsi="宋体" w:cs="宋体"/>
          <w:color w:val="000000" w:themeColor="text1"/>
          <w:highlight w:val="none"/>
        </w:rPr>
      </w:r>
      <w:bookmarkEnd w:id="129"/>
      <w:r>
        <w:rPr>
          <w:rFonts w:ascii="宋体" w:hAnsi="宋体" w:cs="宋体"/>
          <w:color w:val="000000" w:themeColor="text1"/>
          <w:highlight w:val="none"/>
        </w:rPr>
      </w:r>
      <w:bookmarkEnd w:id="130"/>
      <w:r>
        <w:rPr>
          <w:rFonts w:ascii="宋体" w:hAnsi="宋体" w:cs="宋体"/>
          <w:color w:val="000000" w:themeColor="text1"/>
          <w:highlight w:val="none"/>
        </w:rPr>
      </w:r>
      <w:bookmarkEnd w:id="131"/>
      <w:r>
        <w:rPr>
          <w:rFonts w:ascii="宋体" w:hAnsi="宋体" w:cs="宋体"/>
          <w:color w:val="000000" w:themeColor="text1"/>
          <w:highlight w:val="none"/>
        </w:rPr>
      </w:r>
      <w:bookmarkEnd w:id="132"/>
      <w:r>
        <w:rPr>
          <w:rFonts w:ascii="宋体" w:hAnsi="宋体" w:cs="宋体"/>
          <w:color w:val="000000" w:themeColor="text1"/>
          <w:highlight w:val="none"/>
        </w:rPr>
      </w:r>
      <w:bookmarkEnd w:id="133"/>
      <w:r>
        <w:rPr>
          <w:rFonts w:ascii="宋体" w:hAnsi="宋体" w:cs="宋体"/>
          <w:color w:val="000000" w:themeColor="text1"/>
          <w:highlight w:val="none"/>
        </w:rPr>
      </w:r>
      <w:bookmarkEnd w:id="134"/>
      <w:r>
        <w:rPr>
          <w:rFonts w:ascii="宋体" w:hAnsi="宋体" w:cs="宋体"/>
          <w:color w:val="000000" w:themeColor="text1"/>
          <w:highlight w:val="none"/>
        </w:rPr>
      </w:r>
      <w:bookmarkEnd w:id="135"/>
      <w:r>
        <w:rPr>
          <w:rFonts w:ascii="宋体" w:hAnsi="宋体" w:cs="宋体"/>
          <w:color w:val="000000" w:themeColor="text1"/>
          <w:highlight w:val="none"/>
        </w:rPr>
      </w:r>
      <w:bookmarkEnd w:id="136"/>
      <w:r>
        <w:rPr>
          <w:rFonts w:ascii="宋体" w:hAnsi="宋体" w:cs="宋体"/>
          <w:color w:val="000000" w:themeColor="text1"/>
          <w:highlight w:val="none"/>
        </w:rPr>
      </w:r>
      <w:bookmarkEnd w:id="137"/>
      <w:r>
        <w:rPr>
          <w:rFonts w:ascii="宋体" w:hAnsi="宋体" w:cs="宋体"/>
          <w:color w:val="000000" w:themeColor="text1"/>
          <w:highlight w:val="none"/>
        </w:rPr>
      </w:r>
      <w:bookmarkEnd w:id="138"/>
      <w:r>
        <w:rPr>
          <w:rFonts w:ascii="宋体" w:hAnsi="宋体" w:cs="宋体"/>
          <w:color w:val="000000" w:themeColor="text1"/>
          <w:highlight w:val="none"/>
        </w:rPr>
      </w:r>
      <w:bookmarkEnd w:id="139"/>
      <w:r>
        <w:rPr>
          <w:rFonts w:ascii="宋体" w:hAnsi="宋体" w:cs="宋体"/>
          <w:color w:val="000000" w:themeColor="text1"/>
          <w:highlight w:val="none"/>
        </w:rPr>
      </w:r>
      <w:bookmarkEnd w:id="140"/>
      <w:r>
        <w:rPr>
          <w:rFonts w:ascii="宋体" w:hAnsi="宋体" w:cs="宋体"/>
          <w:color w:val="000000" w:themeColor="text1"/>
          <w:highlight w:val="none"/>
        </w:rPr>
      </w:r>
      <w:bookmarkEnd w:id="141"/>
      <w:r>
        <w:rPr>
          <w:rFonts w:ascii="宋体" w:hAnsi="宋体" w:cs="宋体"/>
          <w:color w:val="000000" w:themeColor="text1"/>
          <w:highlight w:val="none"/>
        </w:rPr>
      </w:r>
      <w:bookmarkEnd w:id="142"/>
      <w:r>
        <w:rPr>
          <w:rFonts w:ascii="宋体" w:hAnsi="宋体" w:cs="宋体"/>
          <w:color w:val="000000" w:themeColor="text1"/>
          <w:highlight w:val="none"/>
        </w:rPr>
      </w:r>
      <w:bookmarkEnd w:id="143"/>
      <w:r>
        <w:rPr>
          <w:rFonts w:ascii="宋体" w:hAnsi="宋体" w:cs="宋体"/>
          <w:color w:val="000000" w:themeColor="text1"/>
          <w:highlight w:val="none"/>
        </w:rPr>
      </w:r>
      <w:bookmarkEnd w:id="144"/>
      <w:r>
        <w:rPr>
          <w:rFonts w:ascii="宋体" w:hAnsi="宋体" w:cs="宋体"/>
          <w:color w:val="000000" w:themeColor="text1"/>
          <w:highlight w:val="none"/>
        </w:rPr>
      </w:r>
      <w:bookmarkEnd w:id="145"/>
      <w:r>
        <w:rPr>
          <w:rFonts w:ascii="宋体" w:hAnsi="宋体" w:cs="宋体"/>
          <w:color w:val="000000" w:themeColor="text1"/>
          <w:highlight w:val="none"/>
        </w:rPr>
      </w:r>
      <w:bookmarkEnd w:id="146"/>
      <w:r>
        <w:rPr>
          <w:rFonts w:ascii="宋体" w:hAnsi="宋体" w:cs="宋体"/>
          <w:color w:val="000000" w:themeColor="text1"/>
          <w:highlight w:val="none"/>
        </w:rPr>
      </w:r>
      <w:bookmarkEnd w:id="147"/>
      <w:r>
        <w:rPr>
          <w:rFonts w:ascii="宋体" w:hAnsi="宋体" w:cs="宋体"/>
          <w:color w:val="000000" w:themeColor="text1"/>
          <w:highlight w:val="none"/>
        </w:rPr>
      </w:r>
      <w:bookmarkEnd w:id="148"/>
      <w:r>
        <w:rPr>
          <w:rFonts w:ascii="宋体" w:hAnsi="宋体" w:cs="宋体"/>
          <w:color w:val="000000" w:themeColor="text1"/>
          <w:highlight w:val="none"/>
        </w:rPr>
      </w:r>
      <w:bookmarkEnd w:id="149"/>
      <w:r>
        <w:rPr>
          <w:rFonts w:ascii="宋体" w:hAnsi="宋体" w:cs="宋体"/>
          <w:color w:val="000000" w:themeColor="text1"/>
          <w:highlight w:val="none"/>
        </w:rPr>
      </w:r>
      <w:bookmarkEnd w:id="150"/>
      <w:r>
        <w:rPr>
          <w:rFonts w:ascii="宋体" w:hAnsi="宋体" w:cs="宋体"/>
          <w:color w:val="000000" w:themeColor="text1"/>
          <w:highlight w:val="none"/>
        </w:rPr>
      </w:r>
      <w:bookmarkEnd w:id="151"/>
      <w:r>
        <w:rPr>
          <w:rFonts w:ascii="宋体" w:hAnsi="宋体" w:eastAsia="宋体" w:cs="宋体"/>
          <w:color w:val="000000" w:themeColor="text1"/>
          <w:sz w:val="24"/>
          <w:highlight w:val="none"/>
        </w:rPr>
        <w:t xml:space="preserve">及磋商语言</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除专用术语外，响应文件及来往函电均应使用中文书写。必要时专用术语应附有中文解释。供应商提交的支持资料和已印制的文献可以用外文，</w:t>
      </w:r>
      <w:r>
        <w:rPr>
          <w:rFonts w:ascii="宋体" w:hAnsi="宋体" w:eastAsia="宋体" w:cs="宋体"/>
          <w:color w:val="000000" w:themeColor="text1"/>
          <w:sz w:val="24"/>
          <w:highlight w:val="none"/>
        </w:rPr>
        <w:t xml:space="preserve">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52" w:name="_Toc516367022"/>
      <w:r>
        <w:rPr>
          <w:rFonts w:ascii="宋体" w:hAnsi="宋体" w:cs="宋体"/>
          <w:color w:val="000000" w:themeColor="text1"/>
          <w:highlight w:val="none"/>
        </w:rPr>
      </w:r>
      <w:bookmarkStart w:id="153" w:name="_Ref467306195"/>
      <w:r>
        <w:rPr>
          <w:rFonts w:ascii="宋体" w:hAnsi="宋体" w:cs="宋体"/>
          <w:color w:val="000000" w:themeColor="text1"/>
          <w:highlight w:val="none"/>
        </w:rPr>
      </w:r>
      <w:bookmarkStart w:id="154" w:name="_Ref467306676"/>
      <w:r>
        <w:rPr>
          <w:rFonts w:ascii="宋体" w:hAnsi="宋体" w:cs="宋体"/>
          <w:color w:val="000000" w:themeColor="text1"/>
          <w:highlight w:val="none"/>
        </w:rPr>
      </w:r>
      <w:bookmarkStart w:id="155" w:name="_Toc149720821"/>
      <w:r>
        <w:rPr>
          <w:rFonts w:ascii="宋体" w:hAnsi="宋体" w:cs="宋体"/>
          <w:color w:val="000000" w:themeColor="text1"/>
          <w:highlight w:val="none"/>
        </w:rPr>
      </w:r>
      <w:bookmarkStart w:id="156" w:name="_Toc150480766"/>
      <w:r>
        <w:rPr>
          <w:rFonts w:ascii="宋体" w:hAnsi="宋体" w:cs="宋体"/>
          <w:color w:val="000000" w:themeColor="text1"/>
          <w:highlight w:val="none"/>
        </w:rPr>
      </w:r>
      <w:bookmarkStart w:id="157" w:name="_Toc151193698"/>
      <w:r>
        <w:rPr>
          <w:rFonts w:ascii="宋体" w:hAnsi="宋体" w:cs="宋体"/>
          <w:color w:val="000000" w:themeColor="text1"/>
          <w:highlight w:val="none"/>
        </w:rPr>
      </w:r>
      <w:bookmarkStart w:id="158" w:name="_Toc151193626"/>
      <w:r>
        <w:rPr>
          <w:rFonts w:ascii="宋体" w:hAnsi="宋体" w:cs="宋体"/>
          <w:color w:val="000000" w:themeColor="text1"/>
          <w:highlight w:val="none"/>
        </w:rPr>
      </w:r>
      <w:bookmarkStart w:id="159" w:name="_Toc127151528"/>
      <w:r>
        <w:rPr>
          <w:rFonts w:ascii="宋体" w:hAnsi="宋体" w:cs="宋体"/>
          <w:color w:val="000000" w:themeColor="text1"/>
          <w:highlight w:val="none"/>
        </w:rPr>
      </w:r>
      <w:bookmarkStart w:id="160" w:name="_Toc151193916"/>
      <w:r>
        <w:rPr>
          <w:rFonts w:ascii="宋体" w:hAnsi="宋体" w:cs="宋体"/>
          <w:color w:val="000000" w:themeColor="text1"/>
          <w:highlight w:val="none"/>
        </w:rPr>
      </w:r>
      <w:bookmarkStart w:id="161" w:name="_Toc151193842"/>
      <w:r>
        <w:rPr>
          <w:rFonts w:ascii="宋体" w:hAnsi="宋体" w:cs="宋体"/>
          <w:color w:val="000000" w:themeColor="text1"/>
          <w:highlight w:val="none"/>
        </w:rPr>
      </w:r>
      <w:bookmarkStart w:id="162" w:name="_Toc226965801"/>
      <w:r>
        <w:rPr>
          <w:rFonts w:ascii="宋体" w:hAnsi="宋体" w:cs="宋体"/>
          <w:color w:val="000000" w:themeColor="text1"/>
          <w:highlight w:val="none"/>
        </w:rPr>
      </w:r>
      <w:bookmarkStart w:id="163" w:name="_Toc305158870"/>
      <w:r>
        <w:rPr>
          <w:rFonts w:ascii="宋体" w:hAnsi="宋体" w:cs="宋体"/>
          <w:color w:val="000000" w:themeColor="text1"/>
          <w:highlight w:val="none"/>
        </w:rPr>
      </w:r>
      <w:bookmarkStart w:id="164" w:name="_Toc150509279"/>
      <w:r>
        <w:rPr>
          <w:rFonts w:ascii="宋体" w:hAnsi="宋体" w:cs="宋体"/>
          <w:color w:val="000000" w:themeColor="text1"/>
          <w:highlight w:val="none"/>
        </w:rPr>
      </w:r>
      <w:bookmarkStart w:id="165" w:name="_Toc164229223"/>
      <w:r>
        <w:rPr>
          <w:rFonts w:ascii="宋体" w:hAnsi="宋体" w:cs="宋体"/>
          <w:color w:val="000000" w:themeColor="text1"/>
          <w:highlight w:val="none"/>
        </w:rPr>
      </w:r>
      <w:bookmarkStart w:id="166" w:name="_Toc150774733"/>
      <w:r>
        <w:rPr>
          <w:rFonts w:ascii="宋体" w:hAnsi="宋体" w:cs="宋体"/>
          <w:color w:val="000000" w:themeColor="text1"/>
          <w:highlight w:val="none"/>
        </w:rPr>
      </w:r>
      <w:bookmarkStart w:id="167" w:name="_Toc226337224"/>
      <w:r>
        <w:rPr>
          <w:rFonts w:ascii="宋体" w:hAnsi="宋体" w:cs="宋体"/>
          <w:color w:val="000000" w:themeColor="text1"/>
          <w:highlight w:val="none"/>
        </w:rPr>
      </w:r>
      <w:bookmarkStart w:id="168" w:name="_Toc265228366"/>
      <w:r>
        <w:rPr>
          <w:rFonts w:ascii="宋体" w:hAnsi="宋体" w:cs="宋体"/>
          <w:color w:val="000000" w:themeColor="text1"/>
          <w:highlight w:val="none"/>
        </w:rPr>
      </w:r>
      <w:bookmarkStart w:id="169" w:name="_Toc164229369"/>
      <w:r>
        <w:rPr>
          <w:rFonts w:ascii="宋体" w:hAnsi="宋体" w:cs="宋体"/>
          <w:color w:val="000000" w:themeColor="text1"/>
          <w:highlight w:val="none"/>
        </w:rPr>
      </w:r>
      <w:bookmarkStart w:id="170" w:name="_Toc164608797"/>
      <w:r>
        <w:rPr>
          <w:rFonts w:ascii="宋体" w:hAnsi="宋体" w:cs="宋体"/>
          <w:color w:val="000000" w:themeColor="text1"/>
          <w:highlight w:val="none"/>
        </w:rPr>
      </w:r>
      <w:bookmarkStart w:id="171" w:name="_Toc151193770"/>
      <w:r>
        <w:rPr>
          <w:rFonts w:ascii="宋体" w:hAnsi="宋体" w:cs="宋体"/>
          <w:color w:val="000000" w:themeColor="text1"/>
          <w:highlight w:val="none"/>
        </w:rPr>
      </w:r>
      <w:bookmarkStart w:id="172" w:name="_Toc264969218"/>
      <w:r>
        <w:rPr>
          <w:rFonts w:ascii="宋体" w:hAnsi="宋体" w:cs="宋体"/>
          <w:color w:val="000000" w:themeColor="text1"/>
          <w:highlight w:val="none"/>
        </w:rPr>
      </w:r>
      <w:bookmarkStart w:id="173" w:name="_Toc195842893"/>
      <w:r>
        <w:rPr>
          <w:rFonts w:ascii="宋体" w:hAnsi="宋体" w:cs="宋体"/>
          <w:color w:val="000000" w:themeColor="text1"/>
          <w:highlight w:val="none"/>
        </w:rPr>
      </w:r>
      <w:bookmarkStart w:id="174" w:name="_Toc305158796"/>
      <w:r>
        <w:rPr>
          <w:rFonts w:ascii="宋体" w:hAnsi="宋体" w:cs="宋体"/>
          <w:color w:val="000000" w:themeColor="text1"/>
          <w:highlight w:val="none"/>
        </w:rPr>
      </w:r>
      <w:bookmarkStart w:id="175" w:name="_Toc151190155"/>
      <w:r>
        <w:rPr>
          <w:rFonts w:ascii="宋体" w:hAnsi="宋体" w:cs="宋体"/>
          <w:color w:val="000000" w:themeColor="text1"/>
          <w:highlight w:val="none"/>
        </w:rPr>
      </w:r>
      <w:bookmarkStart w:id="176" w:name="_Toc150774628"/>
      <w:r>
        <w:rPr>
          <w:rFonts w:ascii="宋体" w:hAnsi="宋体" w:cs="宋体"/>
          <w:color w:val="000000" w:themeColor="text1"/>
          <w:highlight w:val="none"/>
        </w:rPr>
      </w:r>
      <w:bookmarkStart w:id="177" w:name="_Toc164351622"/>
      <w:r>
        <w:rPr>
          <w:rFonts w:ascii="宋体" w:hAnsi="宋体" w:cs="宋体"/>
          <w:color w:val="000000" w:themeColor="text1"/>
          <w:highlight w:val="none"/>
        </w:rPr>
      </w:r>
      <w:bookmarkStart w:id="178" w:name="_Toc226965718"/>
      <w:r>
        <w:rPr>
          <w:rFonts w:ascii="宋体" w:hAnsi="宋体" w:cs="宋体"/>
          <w:color w:val="000000" w:themeColor="text1"/>
          <w:highlight w:val="none"/>
        </w:rPr>
      </w:r>
      <w:bookmarkStart w:id="179" w:name="_Toc127161442"/>
      <w:r>
        <w:rPr>
          <w:rFonts w:ascii="宋体" w:hAnsi="宋体" w:cs="宋体"/>
          <w:color w:val="000000" w:themeColor="text1"/>
          <w:highlight w:val="none"/>
        </w:rPr>
      </w:r>
      <w:bookmarkStart w:id="180" w:name="_Toc520356152"/>
      <w:r>
        <w:rPr>
          <w:rFonts w:ascii="宋体" w:hAnsi="宋体" w:cs="宋体"/>
          <w:color w:val="000000" w:themeColor="text1"/>
          <w:highlight w:val="none"/>
        </w:rPr>
      </w:r>
      <w:bookmarkStart w:id="181" w:name="_Toc127151729"/>
      <w:r>
        <w:rPr>
          <w:rFonts w:ascii="宋体" w:hAnsi="宋体" w:cs="宋体"/>
          <w:color w:val="000000" w:themeColor="text1"/>
          <w:highlight w:val="none"/>
        </w:rPr>
      </w:r>
      <w:bookmarkStart w:id="182" w:name="_Toc226309772"/>
      <w:r>
        <w:rPr>
          <w:rFonts w:ascii="宋体" w:hAnsi="宋体" w:cs="宋体"/>
          <w:color w:val="000000" w:themeColor="text1"/>
          <w:highlight w:val="none"/>
        </w:rPr>
      </w:r>
      <w:bookmarkStart w:id="183" w:name="_Toc164608642"/>
      <w:r>
        <w:rPr>
          <w:rFonts w:ascii="宋体" w:hAnsi="宋体" w:cs="宋体"/>
          <w:color w:val="000000" w:themeColor="text1"/>
          <w:highlight w:val="none"/>
        </w:rPr>
      </w:r>
      <w:bookmarkStart w:id="184" w:name="_Toc142311030"/>
      <w:r>
        <w:rPr>
          <w:rFonts w:ascii="宋体" w:hAnsi="宋体" w:eastAsia="宋体" w:cs="宋体"/>
          <w:color w:val="000000" w:themeColor="text1"/>
          <w:sz w:val="24"/>
          <w:highlight w:val="none"/>
        </w:rPr>
        <w:t xml:space="preserve">响应文件</w:t>
      </w:r>
      <w:bookmarkEnd w:id="152"/>
      <w:r>
        <w:rPr>
          <w:rFonts w:ascii="宋体" w:hAnsi="宋体" w:cs="宋体"/>
          <w:color w:val="000000" w:themeColor="text1"/>
          <w:highlight w:val="none"/>
        </w:rPr>
      </w:r>
      <w:bookmarkEnd w:id="153"/>
      <w:r>
        <w:rPr>
          <w:rFonts w:ascii="宋体" w:hAnsi="宋体" w:cs="宋体"/>
          <w:color w:val="000000" w:themeColor="text1"/>
          <w:highlight w:val="none"/>
        </w:rPr>
      </w:r>
      <w:bookmarkEnd w:id="154"/>
      <w:r>
        <w:rPr>
          <w:rFonts w:ascii="宋体" w:hAnsi="宋体" w:eastAsia="宋体" w:cs="宋体"/>
          <w:color w:val="000000" w:themeColor="text1"/>
          <w:sz w:val="24"/>
          <w:highlight w:val="none"/>
        </w:rPr>
        <w:t xml:space="preserve">构成</w:t>
      </w:r>
      <w:bookmarkEnd w:id="155"/>
      <w:r>
        <w:rPr>
          <w:rFonts w:ascii="宋体" w:hAnsi="宋体" w:cs="宋体"/>
          <w:color w:val="000000" w:themeColor="text1"/>
          <w:highlight w:val="none"/>
        </w:rPr>
      </w:r>
      <w:bookmarkEnd w:id="156"/>
      <w:r>
        <w:rPr>
          <w:rFonts w:ascii="宋体" w:hAnsi="宋体" w:cs="宋体"/>
          <w:color w:val="000000" w:themeColor="text1"/>
          <w:highlight w:val="none"/>
        </w:rPr>
      </w:r>
      <w:bookmarkEnd w:id="157"/>
      <w:r>
        <w:rPr>
          <w:rFonts w:ascii="宋体" w:hAnsi="宋体" w:cs="宋体"/>
          <w:color w:val="000000" w:themeColor="text1"/>
          <w:highlight w:val="none"/>
        </w:rPr>
      </w:r>
      <w:bookmarkEnd w:id="158"/>
      <w:r>
        <w:rPr>
          <w:rFonts w:ascii="宋体" w:hAnsi="宋体" w:cs="宋体"/>
          <w:color w:val="000000" w:themeColor="text1"/>
          <w:highlight w:val="none"/>
        </w:rPr>
      </w:r>
      <w:bookmarkEnd w:id="159"/>
      <w:r>
        <w:rPr>
          <w:rFonts w:ascii="宋体" w:hAnsi="宋体" w:cs="宋体"/>
          <w:color w:val="000000" w:themeColor="text1"/>
          <w:highlight w:val="none"/>
        </w:rPr>
      </w:r>
      <w:bookmarkEnd w:id="160"/>
      <w:r>
        <w:rPr>
          <w:rFonts w:ascii="宋体" w:hAnsi="宋体" w:cs="宋体"/>
          <w:color w:val="000000" w:themeColor="text1"/>
          <w:highlight w:val="none"/>
        </w:rPr>
      </w:r>
      <w:bookmarkEnd w:id="161"/>
      <w:r>
        <w:rPr>
          <w:rFonts w:ascii="宋体" w:hAnsi="宋体" w:cs="宋体"/>
          <w:color w:val="000000" w:themeColor="text1"/>
          <w:highlight w:val="none"/>
        </w:rPr>
      </w:r>
      <w:bookmarkEnd w:id="162"/>
      <w:r>
        <w:rPr>
          <w:rFonts w:ascii="宋体" w:hAnsi="宋体" w:cs="宋体"/>
          <w:color w:val="000000" w:themeColor="text1"/>
          <w:highlight w:val="none"/>
        </w:rPr>
      </w:r>
      <w:bookmarkEnd w:id="163"/>
      <w:r>
        <w:rPr>
          <w:rFonts w:ascii="宋体" w:hAnsi="宋体" w:cs="宋体"/>
          <w:color w:val="000000" w:themeColor="text1"/>
          <w:highlight w:val="none"/>
        </w:rPr>
      </w:r>
      <w:bookmarkEnd w:id="164"/>
      <w:r>
        <w:rPr>
          <w:rFonts w:ascii="宋体" w:hAnsi="宋体" w:cs="宋体"/>
          <w:color w:val="000000" w:themeColor="text1"/>
          <w:highlight w:val="none"/>
        </w:rPr>
      </w:r>
      <w:bookmarkEnd w:id="165"/>
      <w:r>
        <w:rPr>
          <w:rFonts w:ascii="宋体" w:hAnsi="宋体" w:cs="宋体"/>
          <w:color w:val="000000" w:themeColor="text1"/>
          <w:highlight w:val="none"/>
        </w:rPr>
      </w:r>
      <w:bookmarkEnd w:id="166"/>
      <w:r>
        <w:rPr>
          <w:rFonts w:ascii="宋体" w:hAnsi="宋体" w:cs="宋体"/>
          <w:color w:val="000000" w:themeColor="text1"/>
          <w:highlight w:val="none"/>
        </w:rPr>
      </w:r>
      <w:bookmarkEnd w:id="167"/>
      <w:r>
        <w:rPr>
          <w:rFonts w:ascii="宋体" w:hAnsi="宋体" w:cs="宋体"/>
          <w:color w:val="000000" w:themeColor="text1"/>
          <w:highlight w:val="none"/>
        </w:rPr>
      </w:r>
      <w:bookmarkEnd w:id="168"/>
      <w:r>
        <w:rPr>
          <w:rFonts w:ascii="宋体" w:hAnsi="宋体" w:cs="宋体"/>
          <w:color w:val="000000" w:themeColor="text1"/>
          <w:highlight w:val="none"/>
        </w:rPr>
      </w:r>
      <w:bookmarkEnd w:id="169"/>
      <w:r>
        <w:rPr>
          <w:rFonts w:ascii="宋体" w:hAnsi="宋体" w:cs="宋体"/>
          <w:color w:val="000000" w:themeColor="text1"/>
          <w:highlight w:val="none"/>
        </w:rPr>
      </w:r>
      <w:bookmarkEnd w:id="170"/>
      <w:r>
        <w:rPr>
          <w:rFonts w:ascii="宋体" w:hAnsi="宋体" w:cs="宋体"/>
          <w:color w:val="000000" w:themeColor="text1"/>
          <w:highlight w:val="none"/>
        </w:rPr>
      </w:r>
      <w:bookmarkEnd w:id="171"/>
      <w:r>
        <w:rPr>
          <w:rFonts w:ascii="宋体" w:hAnsi="宋体" w:cs="宋体"/>
          <w:color w:val="000000" w:themeColor="text1"/>
          <w:highlight w:val="none"/>
        </w:rPr>
      </w:r>
      <w:bookmarkEnd w:id="172"/>
      <w:r>
        <w:rPr>
          <w:rFonts w:ascii="宋体" w:hAnsi="宋体" w:cs="宋体"/>
          <w:color w:val="000000" w:themeColor="text1"/>
          <w:highlight w:val="none"/>
        </w:rPr>
      </w:r>
      <w:bookmarkEnd w:id="173"/>
      <w:r>
        <w:rPr>
          <w:rFonts w:ascii="宋体" w:hAnsi="宋体" w:cs="宋体"/>
          <w:color w:val="000000" w:themeColor="text1"/>
          <w:highlight w:val="none"/>
        </w:rPr>
      </w:r>
      <w:bookmarkEnd w:id="174"/>
      <w:r>
        <w:rPr>
          <w:rFonts w:ascii="宋体" w:hAnsi="宋体" w:cs="宋体"/>
          <w:color w:val="000000" w:themeColor="text1"/>
          <w:highlight w:val="none"/>
        </w:rPr>
      </w:r>
      <w:bookmarkEnd w:id="175"/>
      <w:r>
        <w:rPr>
          <w:rFonts w:ascii="宋体" w:hAnsi="宋体" w:cs="宋体"/>
          <w:color w:val="000000" w:themeColor="text1"/>
          <w:highlight w:val="none"/>
        </w:rPr>
      </w:r>
      <w:bookmarkEnd w:id="176"/>
      <w:r>
        <w:rPr>
          <w:rFonts w:ascii="宋体" w:hAnsi="宋体" w:cs="宋体"/>
          <w:color w:val="000000" w:themeColor="text1"/>
          <w:highlight w:val="none"/>
        </w:rPr>
      </w:r>
      <w:bookmarkEnd w:id="177"/>
      <w:r>
        <w:rPr>
          <w:rFonts w:ascii="宋体" w:hAnsi="宋体" w:cs="宋体"/>
          <w:color w:val="000000" w:themeColor="text1"/>
          <w:highlight w:val="none"/>
        </w:rPr>
      </w:r>
      <w:bookmarkEnd w:id="178"/>
      <w:r>
        <w:rPr>
          <w:rFonts w:ascii="宋体" w:hAnsi="宋体" w:cs="宋体"/>
          <w:color w:val="000000" w:themeColor="text1"/>
          <w:highlight w:val="none"/>
        </w:rPr>
      </w:r>
      <w:bookmarkEnd w:id="179"/>
      <w:r>
        <w:rPr>
          <w:rFonts w:ascii="宋体" w:hAnsi="宋体" w:cs="宋体"/>
          <w:color w:val="000000" w:themeColor="text1"/>
          <w:highlight w:val="none"/>
        </w:rPr>
      </w:r>
      <w:bookmarkEnd w:id="180"/>
      <w:r>
        <w:rPr>
          <w:rFonts w:ascii="宋体" w:hAnsi="宋体" w:cs="宋体"/>
          <w:color w:val="000000" w:themeColor="text1"/>
          <w:highlight w:val="none"/>
        </w:rPr>
      </w:r>
      <w:bookmarkEnd w:id="181"/>
      <w:r>
        <w:rPr>
          <w:rFonts w:ascii="宋体" w:hAnsi="宋体" w:cs="宋体"/>
          <w:color w:val="000000" w:themeColor="text1"/>
          <w:highlight w:val="none"/>
        </w:rPr>
      </w:r>
      <w:bookmarkEnd w:id="182"/>
      <w:r>
        <w:rPr>
          <w:rFonts w:ascii="宋体" w:hAnsi="宋体" w:cs="宋体"/>
          <w:color w:val="000000" w:themeColor="text1"/>
          <w:highlight w:val="none"/>
        </w:rPr>
      </w:r>
      <w:bookmarkEnd w:id="183"/>
      <w:r>
        <w:rPr>
          <w:rFonts w:ascii="宋体" w:hAnsi="宋体" w:cs="宋体"/>
          <w:color w:val="000000" w:themeColor="text1"/>
          <w:highlight w:val="none"/>
        </w:rPr>
      </w:r>
      <w:bookmarkEnd w:id="184"/>
      <w:r>
        <w:rPr>
          <w:rFonts w:ascii="宋体" w:hAnsi="宋体" w:cs="宋体"/>
          <w:color w:val="000000" w:themeColor="text1"/>
          <w:highlight w:val="none"/>
        </w:rPr>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供应商应当按照竞争性磋商文件的要求编制响应文件，</w:t>
      </w:r>
      <w:r>
        <w:rPr>
          <w:rFonts w:ascii="宋体" w:hAnsi="宋体" w:eastAsia="宋体" w:cs="宋体"/>
          <w:color w:val="000000" w:themeColor="text1"/>
          <w:sz w:val="24"/>
          <w:highlight w:val="none"/>
        </w:rPr>
        <w:t xml:space="preserve">并对其提交的响应文件的真实性、合法性承担法律责任</w:t>
      </w:r>
      <w:r>
        <w:rPr>
          <w:rFonts w:ascii="宋体" w:hAnsi="宋体" w:eastAsia="宋体" w:cs="宋体"/>
          <w:color w:val="000000" w:themeColor="text1"/>
          <w:sz w:val="24"/>
          <w:highlight w:val="none"/>
        </w:rPr>
        <w:t xml:space="preserve">。响应文件的部分格式要求，见第六章《响应文件格式》</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对于竞争性磋商文件中标记了</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实质性格式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文件的，</w:t>
      </w:r>
      <w:r>
        <w:rPr>
          <w:rFonts w:ascii="宋体" w:hAnsi="宋体" w:eastAsia="宋体" w:cs="宋体"/>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宋体"/>
          <w:color w:val="000000" w:themeColor="text1"/>
          <w:sz w:val="24"/>
          <w:highlight w:val="none"/>
        </w:rPr>
        <w:t xml:space="preserve">不</w:t>
      </w:r>
      <w:r>
        <w:rPr>
          <w:rFonts w:ascii="宋体" w:hAnsi="宋体" w:eastAsia="宋体" w:cs="宋体"/>
          <w:color w:val="000000" w:themeColor="text1"/>
          <w:sz w:val="24"/>
          <w:highlight w:val="none"/>
        </w:rPr>
        <w:t xml:space="preserve">实质性响应，</w:t>
      </w:r>
      <w:r>
        <w:rPr>
          <w:rFonts w:ascii="宋体" w:hAnsi="宋体" w:eastAsia="宋体" w:cs="宋体"/>
          <w:b/>
          <w:color w:val="000000" w:themeColor="text1"/>
          <w:sz w:val="24"/>
          <w:highlight w:val="none"/>
        </w:rPr>
        <w:t xml:space="preserve">否则响应无效</w:t>
      </w:r>
      <w:r>
        <w:rPr>
          <w:rFonts w:ascii="宋体" w:hAnsi="宋体" w:eastAsia="宋体" w:cs="宋体"/>
          <w:color w:val="000000" w:themeColor="text1"/>
          <w:sz w:val="24"/>
          <w:highlight w:val="none"/>
        </w:rPr>
        <w:t xml:space="preserve">。未标记</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实质性格式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的文件和竞争性磋商文件未提供格式的内容，可由供应商自行编写</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第三章《评审程序、评审方法和评审标准》中涉及的证明文件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供应商认为应附的其他材料</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如标书制作工具中格式和内容与</w:t>
      </w:r>
      <w:r>
        <w:rPr>
          <w:rFonts w:hint="eastAsia" w:ascii="宋体" w:hAnsi="宋体" w:eastAsia="宋体" w:cs="宋体"/>
          <w:color w:val="000000" w:themeColor="text1"/>
          <w:sz w:val="24"/>
          <w:szCs w:val="24"/>
          <w:highlight w:val="none"/>
        </w:rPr>
        <w:t xml:space="preserve"> “常州市政府采购网”</w:t>
      </w:r>
      <w:r>
        <w:rPr>
          <w:rFonts w:hint="eastAsia" w:ascii="宋体" w:hAnsi="宋体" w:eastAsia="宋体" w:cs="宋体"/>
          <w:color w:val="000000" w:themeColor="text1"/>
          <w:sz w:val="24"/>
          <w:highlight w:val="none"/>
        </w:rPr>
        <w:t xml:space="preserve">发布的竞争性磋商文件不一致，请以</w:t>
      </w:r>
      <w:r>
        <w:rPr>
          <w:rFonts w:hint="eastAsia" w:ascii="宋体" w:hAnsi="宋体" w:eastAsia="宋体" w:cs="宋体"/>
          <w:color w:val="000000" w:themeColor="text1"/>
          <w:sz w:val="24"/>
          <w:szCs w:val="24"/>
          <w:highlight w:val="none"/>
        </w:rPr>
        <w:t xml:space="preserve"> “常州市政府采购网”</w:t>
      </w:r>
      <w:r>
        <w:rPr>
          <w:rFonts w:hint="eastAsia" w:ascii="宋体" w:hAnsi="宋体" w:eastAsia="宋体" w:cs="宋体"/>
          <w:color w:val="000000" w:themeColor="text1"/>
          <w:sz w:val="24"/>
          <w:highlight w:val="none"/>
        </w:rPr>
        <w:t xml:space="preserve">发布的竞争性磋商文件为准。</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报价</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所有响应均以人民币报价</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供应商的报价应包括为完成本项目所发生的一切费用和税费，采购人将不再支付报价以外的任何费用。</w:t>
      </w:r>
      <w:r>
        <w:rPr>
          <w:rFonts w:hint="eastAsia" w:ascii="宋体" w:hAnsi="宋体" w:eastAsia="宋体" w:cs="宋体"/>
          <w:color w:val="000000" w:themeColor="text1"/>
          <w:sz w:val="24"/>
          <w:highlight w:val="none"/>
        </w:rPr>
        <w:t xml:space="preserve">供应商的报价应包括但不限于下列内容，《供应商须知资料表》中有特殊规定的，从其规定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按照竞争性磋商文件要求完成本项</w:t>
      </w:r>
      <w:r>
        <w:rPr>
          <w:rFonts w:hint="eastAsia" w:ascii="宋体" w:hAnsi="宋体" w:eastAsia="宋体" w:cs="宋体"/>
          <w:color w:val="000000" w:themeColor="text1"/>
          <w:sz w:val="24"/>
          <w:highlight w:val="none"/>
        </w:rPr>
        <w:t xml:space="preserve">目的全部相关工程或服务费用。</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供应商不能提供任何有选择性或可调整的最终报价（</w:t>
      </w:r>
      <w:r>
        <w:rPr>
          <w:rFonts w:ascii="宋体" w:hAnsi="宋体" w:eastAsia="宋体" w:cs="宋体"/>
          <w:color w:val="000000" w:themeColor="text1"/>
          <w:sz w:val="24"/>
          <w:highlight w:val="none"/>
        </w:rPr>
        <w:t xml:space="preserve">竞争性磋商文件</w:t>
      </w:r>
      <w:r>
        <w:rPr>
          <w:rFonts w:ascii="宋体" w:hAnsi="宋体" w:eastAsia="宋体" w:cs="宋体"/>
          <w:color w:val="000000" w:themeColor="text1"/>
          <w:sz w:val="24"/>
          <w:highlight w:val="none"/>
        </w:rPr>
        <w:t xml:space="preserve">另有规定的除外），否则其</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磋商保证金</w:t>
      </w:r>
      <w:r>
        <w:rPr>
          <w:rFonts w:hint="eastAsia" w:ascii="宋体" w:hAnsi="宋体" w:eastAsia="宋体" w:cs="宋体"/>
          <w:color w:val="000000" w:themeColor="text1"/>
          <w:sz w:val="24"/>
          <w:highlight w:val="none"/>
        </w:rPr>
        <w:t xml:space="preserve">：根据江苏省和常州市的相关文件规定，免收保证金</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响应有效期</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响应文件应在本竞争性磋商文件《供应商须知资料表》中规定的响应有效期内保持有效，响应有效期少于竞争性磋商文件规定期限的，其</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85" w:name="_Toc150774738"/>
      <w:r>
        <w:rPr>
          <w:rFonts w:ascii="宋体" w:hAnsi="宋体" w:cs="宋体"/>
          <w:color w:val="000000" w:themeColor="text1"/>
          <w:highlight w:val="none"/>
        </w:rPr>
      </w:r>
      <w:bookmarkStart w:id="186" w:name="_Toc264969223"/>
      <w:r>
        <w:rPr>
          <w:rFonts w:ascii="宋体" w:hAnsi="宋体" w:cs="宋体"/>
          <w:color w:val="000000" w:themeColor="text1"/>
          <w:highlight w:val="none"/>
        </w:rPr>
      </w:r>
      <w:bookmarkStart w:id="187" w:name="_Toc226965806"/>
      <w:r>
        <w:rPr>
          <w:rFonts w:ascii="宋体" w:hAnsi="宋体" w:cs="宋体"/>
          <w:color w:val="000000" w:themeColor="text1"/>
          <w:highlight w:val="none"/>
        </w:rPr>
      </w:r>
      <w:bookmarkStart w:id="188" w:name="_Toc226309777"/>
      <w:r>
        <w:rPr>
          <w:rFonts w:ascii="宋体" w:hAnsi="宋体" w:cs="宋体"/>
          <w:color w:val="000000" w:themeColor="text1"/>
          <w:highlight w:val="none"/>
        </w:rPr>
      </w:r>
      <w:bookmarkStart w:id="189" w:name="_Toc226965723"/>
      <w:r>
        <w:rPr>
          <w:rFonts w:ascii="宋体" w:hAnsi="宋体" w:cs="宋体"/>
          <w:color w:val="000000" w:themeColor="text1"/>
          <w:highlight w:val="none"/>
        </w:rPr>
      </w:r>
      <w:bookmarkStart w:id="190" w:name="_Toc195842898"/>
      <w:r>
        <w:rPr>
          <w:rFonts w:ascii="宋体" w:hAnsi="宋体" w:cs="宋体"/>
          <w:color w:val="000000" w:themeColor="text1"/>
          <w:highlight w:val="none"/>
        </w:rPr>
      </w:r>
      <w:bookmarkStart w:id="191" w:name="_Toc127161447"/>
      <w:r>
        <w:rPr>
          <w:rFonts w:ascii="宋体" w:hAnsi="宋体" w:cs="宋体"/>
          <w:color w:val="000000" w:themeColor="text1"/>
          <w:highlight w:val="none"/>
        </w:rPr>
      </w:r>
      <w:bookmarkStart w:id="192" w:name="_Toc127151734"/>
      <w:r>
        <w:rPr>
          <w:rFonts w:ascii="宋体" w:hAnsi="宋体" w:cs="宋体"/>
          <w:color w:val="000000" w:themeColor="text1"/>
          <w:highlight w:val="none"/>
        </w:rPr>
      </w:r>
      <w:bookmarkStart w:id="193" w:name="_Toc142311035"/>
      <w:r>
        <w:rPr>
          <w:rFonts w:ascii="宋体" w:hAnsi="宋体" w:cs="宋体"/>
          <w:color w:val="000000" w:themeColor="text1"/>
          <w:highlight w:val="none"/>
        </w:rPr>
      </w:r>
      <w:bookmarkStart w:id="194" w:name="_Toc150480771"/>
      <w:r>
        <w:rPr>
          <w:rFonts w:ascii="宋体" w:hAnsi="宋体" w:cs="宋体"/>
          <w:color w:val="000000" w:themeColor="text1"/>
          <w:highlight w:val="none"/>
        </w:rPr>
      </w:r>
      <w:bookmarkStart w:id="195" w:name="_Toc151193703"/>
      <w:r>
        <w:rPr>
          <w:rFonts w:ascii="宋体" w:hAnsi="宋体" w:cs="宋体"/>
          <w:color w:val="000000" w:themeColor="text1"/>
          <w:highlight w:val="none"/>
        </w:rPr>
      </w:r>
      <w:bookmarkStart w:id="196" w:name="_Toc164608802"/>
      <w:r>
        <w:rPr>
          <w:rFonts w:ascii="宋体" w:hAnsi="宋体" w:cs="宋体"/>
          <w:color w:val="000000" w:themeColor="text1"/>
          <w:highlight w:val="none"/>
        </w:rPr>
      </w:r>
      <w:bookmarkStart w:id="197" w:name="_Toc151193631"/>
      <w:r>
        <w:rPr>
          <w:rFonts w:ascii="宋体" w:hAnsi="宋体" w:cs="宋体"/>
          <w:color w:val="000000" w:themeColor="text1"/>
          <w:highlight w:val="none"/>
        </w:rPr>
      </w:r>
      <w:bookmarkStart w:id="198" w:name="_Toc151193847"/>
      <w:r>
        <w:rPr>
          <w:rFonts w:ascii="宋体" w:hAnsi="宋体" w:cs="宋体"/>
          <w:color w:val="000000" w:themeColor="text1"/>
          <w:highlight w:val="none"/>
        </w:rPr>
      </w:r>
      <w:bookmarkStart w:id="199" w:name="_Toc305158875"/>
      <w:r>
        <w:rPr>
          <w:rFonts w:ascii="宋体" w:hAnsi="宋体" w:cs="宋体"/>
          <w:color w:val="000000" w:themeColor="text1"/>
          <w:highlight w:val="none"/>
        </w:rPr>
      </w:r>
      <w:bookmarkStart w:id="200" w:name="_Toc151190160"/>
      <w:r>
        <w:rPr>
          <w:rFonts w:ascii="宋体" w:hAnsi="宋体" w:cs="宋体"/>
          <w:color w:val="000000" w:themeColor="text1"/>
          <w:highlight w:val="none"/>
        </w:rPr>
      </w:r>
      <w:bookmarkStart w:id="201" w:name="_Toc164351627"/>
      <w:r>
        <w:rPr>
          <w:rFonts w:ascii="宋体" w:hAnsi="宋体" w:cs="宋体"/>
          <w:color w:val="000000" w:themeColor="text1"/>
          <w:highlight w:val="none"/>
        </w:rPr>
      </w:r>
      <w:bookmarkStart w:id="202" w:name="_Toc150509284"/>
      <w:r>
        <w:rPr>
          <w:rFonts w:ascii="宋体" w:hAnsi="宋体" w:cs="宋体"/>
          <w:color w:val="000000" w:themeColor="text1"/>
          <w:highlight w:val="none"/>
        </w:rPr>
      </w:r>
      <w:bookmarkStart w:id="203" w:name="_Toc305158801"/>
      <w:r>
        <w:rPr>
          <w:rFonts w:ascii="宋体" w:hAnsi="宋体" w:cs="宋体"/>
          <w:color w:val="000000" w:themeColor="text1"/>
          <w:highlight w:val="none"/>
        </w:rPr>
      </w:r>
      <w:bookmarkStart w:id="204" w:name="_Toc226337229"/>
      <w:r>
        <w:rPr>
          <w:rFonts w:ascii="宋体" w:hAnsi="宋体" w:cs="宋体"/>
          <w:color w:val="000000" w:themeColor="text1"/>
          <w:highlight w:val="none"/>
        </w:rPr>
      </w:r>
      <w:bookmarkStart w:id="205" w:name="_Toc164229228"/>
      <w:r>
        <w:rPr>
          <w:rFonts w:ascii="宋体" w:hAnsi="宋体" w:cs="宋体"/>
          <w:color w:val="000000" w:themeColor="text1"/>
          <w:highlight w:val="none"/>
        </w:rPr>
      </w:r>
      <w:bookmarkStart w:id="206" w:name="_Toc127151533"/>
      <w:r>
        <w:rPr>
          <w:rFonts w:ascii="宋体" w:hAnsi="宋体" w:cs="宋体"/>
          <w:color w:val="000000" w:themeColor="text1"/>
          <w:highlight w:val="none"/>
        </w:rPr>
      </w:r>
      <w:bookmarkStart w:id="207" w:name="_Toc164608647"/>
      <w:r>
        <w:rPr>
          <w:rFonts w:ascii="宋体" w:hAnsi="宋体" w:cs="宋体"/>
          <w:color w:val="000000" w:themeColor="text1"/>
          <w:highlight w:val="none"/>
        </w:rPr>
      </w:r>
      <w:bookmarkStart w:id="208" w:name="_Toc520356158"/>
      <w:r>
        <w:rPr>
          <w:rFonts w:ascii="宋体" w:hAnsi="宋体" w:cs="宋体"/>
          <w:color w:val="000000" w:themeColor="text1"/>
          <w:highlight w:val="none"/>
        </w:rPr>
      </w:r>
      <w:bookmarkStart w:id="209" w:name="_Toc265228371"/>
      <w:r>
        <w:rPr>
          <w:rFonts w:ascii="宋体" w:hAnsi="宋体" w:cs="宋体"/>
          <w:color w:val="000000" w:themeColor="text1"/>
          <w:highlight w:val="none"/>
        </w:rPr>
      </w:r>
      <w:bookmarkStart w:id="210" w:name="_Toc149720826"/>
      <w:r>
        <w:rPr>
          <w:rFonts w:ascii="宋体" w:hAnsi="宋体" w:cs="宋体"/>
          <w:color w:val="000000" w:themeColor="text1"/>
          <w:highlight w:val="none"/>
        </w:rPr>
      </w:r>
      <w:bookmarkStart w:id="211" w:name="_Toc151193921"/>
      <w:r>
        <w:rPr>
          <w:rFonts w:ascii="宋体" w:hAnsi="宋体" w:cs="宋体"/>
          <w:color w:val="000000" w:themeColor="text1"/>
          <w:highlight w:val="none"/>
        </w:rPr>
      </w:r>
      <w:bookmarkStart w:id="212" w:name="_Toc151193775"/>
      <w:r>
        <w:rPr>
          <w:rFonts w:ascii="宋体" w:hAnsi="宋体" w:cs="宋体"/>
          <w:color w:val="000000" w:themeColor="text1"/>
          <w:highlight w:val="none"/>
        </w:rPr>
      </w:r>
      <w:bookmarkStart w:id="213" w:name="_Toc150774633"/>
      <w:r>
        <w:rPr>
          <w:rFonts w:ascii="宋体" w:hAnsi="宋体" w:cs="宋体"/>
          <w:color w:val="000000" w:themeColor="text1"/>
          <w:highlight w:val="none"/>
        </w:rPr>
      </w:r>
      <w:bookmarkStart w:id="214" w:name="_Toc164229374"/>
      <w:r>
        <w:rPr>
          <w:rFonts w:ascii="宋体" w:hAnsi="宋体" w:eastAsia="宋体" w:cs="宋体"/>
          <w:color w:val="000000" w:themeColor="text1"/>
          <w:sz w:val="24"/>
          <w:highlight w:val="none"/>
        </w:rPr>
        <w:t xml:space="preserve">响应文件的签署</w:t>
      </w:r>
      <w:bookmarkEnd w:id="185"/>
      <w:r>
        <w:rPr>
          <w:rFonts w:ascii="宋体" w:hAnsi="宋体" w:cs="宋体"/>
          <w:color w:val="000000" w:themeColor="text1"/>
          <w:highlight w:val="none"/>
        </w:rPr>
      </w:r>
      <w:bookmarkEnd w:id="186"/>
      <w:r>
        <w:rPr>
          <w:rFonts w:ascii="宋体" w:hAnsi="宋体" w:cs="宋体"/>
          <w:color w:val="000000" w:themeColor="text1"/>
          <w:highlight w:val="none"/>
        </w:rPr>
      </w:r>
      <w:bookmarkEnd w:id="187"/>
      <w:r>
        <w:rPr>
          <w:rFonts w:ascii="宋体" w:hAnsi="宋体" w:cs="宋体"/>
          <w:color w:val="000000" w:themeColor="text1"/>
          <w:highlight w:val="none"/>
        </w:rPr>
      </w:r>
      <w:bookmarkEnd w:id="188"/>
      <w:r>
        <w:rPr>
          <w:rFonts w:ascii="宋体" w:hAnsi="宋体" w:cs="宋体"/>
          <w:color w:val="000000" w:themeColor="text1"/>
          <w:highlight w:val="none"/>
        </w:rPr>
      </w:r>
      <w:bookmarkEnd w:id="189"/>
      <w:r>
        <w:rPr>
          <w:rFonts w:ascii="宋体" w:hAnsi="宋体" w:cs="宋体"/>
          <w:color w:val="000000" w:themeColor="text1"/>
          <w:highlight w:val="none"/>
        </w:rPr>
      </w:r>
      <w:bookmarkEnd w:id="190"/>
      <w:r>
        <w:rPr>
          <w:rFonts w:ascii="宋体" w:hAnsi="宋体" w:cs="宋体"/>
          <w:color w:val="000000" w:themeColor="text1"/>
          <w:highlight w:val="none"/>
        </w:rPr>
      </w:r>
      <w:bookmarkEnd w:id="191"/>
      <w:r>
        <w:rPr>
          <w:rFonts w:ascii="宋体" w:hAnsi="宋体" w:cs="宋体"/>
          <w:color w:val="000000" w:themeColor="text1"/>
          <w:highlight w:val="none"/>
        </w:rPr>
      </w:r>
      <w:bookmarkEnd w:id="192"/>
      <w:r>
        <w:rPr>
          <w:rFonts w:ascii="宋体" w:hAnsi="宋体" w:cs="宋体"/>
          <w:color w:val="000000" w:themeColor="text1"/>
          <w:highlight w:val="none"/>
        </w:rPr>
      </w:r>
      <w:bookmarkEnd w:id="193"/>
      <w:r>
        <w:rPr>
          <w:rFonts w:ascii="宋体" w:hAnsi="宋体" w:cs="宋体"/>
          <w:color w:val="000000" w:themeColor="text1"/>
          <w:highlight w:val="none"/>
        </w:rPr>
      </w:r>
      <w:bookmarkEnd w:id="194"/>
      <w:r>
        <w:rPr>
          <w:rFonts w:ascii="宋体" w:hAnsi="宋体" w:cs="宋体"/>
          <w:color w:val="000000" w:themeColor="text1"/>
          <w:highlight w:val="none"/>
        </w:rPr>
      </w:r>
      <w:bookmarkEnd w:id="195"/>
      <w:r>
        <w:rPr>
          <w:rFonts w:ascii="宋体" w:hAnsi="宋体" w:cs="宋体"/>
          <w:color w:val="000000" w:themeColor="text1"/>
          <w:highlight w:val="none"/>
        </w:rPr>
      </w:r>
      <w:bookmarkEnd w:id="196"/>
      <w:r>
        <w:rPr>
          <w:rFonts w:ascii="宋体" w:hAnsi="宋体" w:cs="宋体"/>
          <w:color w:val="000000" w:themeColor="text1"/>
          <w:highlight w:val="none"/>
        </w:rPr>
      </w:r>
      <w:bookmarkEnd w:id="197"/>
      <w:r>
        <w:rPr>
          <w:rFonts w:ascii="宋体" w:hAnsi="宋体" w:cs="宋体"/>
          <w:color w:val="000000" w:themeColor="text1"/>
          <w:highlight w:val="none"/>
        </w:rPr>
      </w:r>
      <w:bookmarkEnd w:id="198"/>
      <w:r>
        <w:rPr>
          <w:rFonts w:ascii="宋体" w:hAnsi="宋体" w:cs="宋体"/>
          <w:color w:val="000000" w:themeColor="text1"/>
          <w:highlight w:val="none"/>
        </w:rPr>
      </w:r>
      <w:bookmarkEnd w:id="199"/>
      <w:r>
        <w:rPr>
          <w:rFonts w:ascii="宋体" w:hAnsi="宋体" w:cs="宋体"/>
          <w:color w:val="000000" w:themeColor="text1"/>
          <w:highlight w:val="none"/>
        </w:rPr>
      </w:r>
      <w:bookmarkEnd w:id="200"/>
      <w:r>
        <w:rPr>
          <w:rFonts w:ascii="宋体" w:hAnsi="宋体" w:cs="宋体"/>
          <w:color w:val="000000" w:themeColor="text1"/>
          <w:highlight w:val="none"/>
        </w:rPr>
      </w:r>
      <w:bookmarkEnd w:id="201"/>
      <w:r>
        <w:rPr>
          <w:rFonts w:ascii="宋体" w:hAnsi="宋体" w:cs="宋体"/>
          <w:color w:val="000000" w:themeColor="text1"/>
          <w:highlight w:val="none"/>
        </w:rPr>
      </w:r>
      <w:bookmarkEnd w:id="202"/>
      <w:r>
        <w:rPr>
          <w:rFonts w:ascii="宋体" w:hAnsi="宋体" w:cs="宋体"/>
          <w:color w:val="000000" w:themeColor="text1"/>
          <w:highlight w:val="none"/>
        </w:rPr>
      </w:r>
      <w:bookmarkEnd w:id="203"/>
      <w:r>
        <w:rPr>
          <w:rFonts w:ascii="宋体" w:hAnsi="宋体" w:cs="宋体"/>
          <w:color w:val="000000" w:themeColor="text1"/>
          <w:highlight w:val="none"/>
        </w:rPr>
      </w:r>
      <w:bookmarkEnd w:id="204"/>
      <w:r>
        <w:rPr>
          <w:rFonts w:ascii="宋体" w:hAnsi="宋体" w:cs="宋体"/>
          <w:color w:val="000000" w:themeColor="text1"/>
          <w:highlight w:val="none"/>
        </w:rPr>
      </w:r>
      <w:bookmarkEnd w:id="205"/>
      <w:r>
        <w:rPr>
          <w:rFonts w:ascii="宋体" w:hAnsi="宋体" w:cs="宋体"/>
          <w:color w:val="000000" w:themeColor="text1"/>
          <w:highlight w:val="none"/>
        </w:rPr>
      </w:r>
      <w:bookmarkEnd w:id="206"/>
      <w:r>
        <w:rPr>
          <w:rFonts w:ascii="宋体" w:hAnsi="宋体" w:cs="宋体"/>
          <w:color w:val="000000" w:themeColor="text1"/>
          <w:highlight w:val="none"/>
        </w:rPr>
      </w:r>
      <w:bookmarkEnd w:id="207"/>
      <w:r>
        <w:rPr>
          <w:rFonts w:ascii="宋体" w:hAnsi="宋体" w:cs="宋体"/>
          <w:color w:val="000000" w:themeColor="text1"/>
          <w:highlight w:val="none"/>
        </w:rPr>
      </w:r>
      <w:bookmarkEnd w:id="208"/>
      <w:r>
        <w:rPr>
          <w:rFonts w:ascii="宋体" w:hAnsi="宋体" w:cs="宋体"/>
          <w:color w:val="000000" w:themeColor="text1"/>
          <w:highlight w:val="none"/>
        </w:rPr>
      </w:r>
      <w:bookmarkEnd w:id="209"/>
      <w:r>
        <w:rPr>
          <w:rFonts w:ascii="宋体" w:hAnsi="宋体" w:cs="宋体"/>
          <w:color w:val="000000" w:themeColor="text1"/>
          <w:highlight w:val="none"/>
        </w:rPr>
      </w:r>
      <w:bookmarkEnd w:id="210"/>
      <w:r>
        <w:rPr>
          <w:rFonts w:ascii="宋体" w:hAnsi="宋体" w:cs="宋体"/>
          <w:color w:val="000000" w:themeColor="text1"/>
          <w:highlight w:val="none"/>
        </w:rPr>
      </w:r>
      <w:bookmarkEnd w:id="211"/>
      <w:r>
        <w:rPr>
          <w:rFonts w:ascii="宋体" w:hAnsi="宋体" w:cs="宋体"/>
          <w:color w:val="000000" w:themeColor="text1"/>
          <w:highlight w:val="none"/>
        </w:rPr>
      </w:r>
      <w:bookmarkEnd w:id="212"/>
      <w:r>
        <w:rPr>
          <w:rFonts w:ascii="宋体" w:hAnsi="宋体" w:cs="宋体"/>
          <w:color w:val="000000" w:themeColor="text1"/>
          <w:highlight w:val="none"/>
        </w:rPr>
      </w:r>
      <w:bookmarkEnd w:id="213"/>
      <w:r>
        <w:rPr>
          <w:rFonts w:ascii="宋体" w:hAnsi="宋体" w:cs="宋体"/>
          <w:color w:val="000000" w:themeColor="text1"/>
          <w:highlight w:val="none"/>
        </w:rPr>
      </w:r>
      <w:bookmarkEnd w:id="214"/>
      <w:r>
        <w:rPr>
          <w:rFonts w:ascii="宋体" w:hAnsi="宋体" w:eastAsia="宋体" w:cs="宋体"/>
          <w:color w:val="000000" w:themeColor="text1"/>
          <w:sz w:val="24"/>
          <w:highlight w:val="none"/>
        </w:rPr>
        <w:t xml:space="preserve">、盖章</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竞争性磋商文件要求签字的内容，</w:t>
      </w:r>
      <w:r>
        <w:rPr>
          <w:rFonts w:hint="eastAsia" w:ascii="宋体" w:hAnsi="宋体" w:eastAsia="宋体" w:cs="宋体"/>
          <w:color w:val="000000" w:themeColor="text1"/>
          <w:sz w:val="24"/>
          <w:highlight w:val="none"/>
        </w:rPr>
        <w:t xml:space="preserve">可以使用电子签章或使用原件的电子件（</w:t>
      </w:r>
      <w:r>
        <w:rPr>
          <w:rFonts w:hint="eastAsia" w:ascii="宋体" w:hAnsi="宋体" w:eastAsia="宋体" w:cs="宋体"/>
          <w:color w:val="000000" w:themeColor="text1"/>
          <w:sz w:val="24"/>
          <w:highlight w:val="none"/>
        </w:rPr>
        <w:t xml:space="preserve">电子件指扫描</w:t>
      </w:r>
      <w:r>
        <w:rPr>
          <w:rFonts w:hint="eastAsia" w:ascii="宋体" w:hAnsi="宋体" w:eastAsia="宋体" w:cs="宋体"/>
          <w:color w:val="000000" w:themeColor="text1"/>
          <w:sz w:val="24"/>
          <w:highlight w:val="none"/>
        </w:rPr>
        <w:t xml:space="preserve">件、照片等形式电子文件）；要求</w:t>
      </w:r>
      <w:r>
        <w:rPr>
          <w:rFonts w:ascii="宋体" w:hAnsi="宋体" w:eastAsia="宋体" w:cs="宋体"/>
          <w:color w:val="000000" w:themeColor="text1"/>
          <w:sz w:val="24"/>
          <w:highlight w:val="none"/>
        </w:rPr>
        <w:t xml:space="preserve">第三方出具的盖章件原件（如联合协议、分包意向协议、制造商授权书原件等），响应文件中应使用原件的电子件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竞争性磋商文件要求盖章的内容，</w:t>
      </w:r>
      <w:r>
        <w:rPr>
          <w:rFonts w:hint="eastAsia" w:ascii="宋体" w:hAnsi="宋体" w:eastAsia="宋体" w:cs="宋体"/>
          <w:color w:val="000000" w:themeColor="text1"/>
          <w:sz w:val="24"/>
          <w:highlight w:val="none"/>
        </w:rPr>
        <w:t xml:space="preserve">一般</w:t>
      </w:r>
      <w:r>
        <w:rPr>
          <w:rFonts w:ascii="宋体" w:hAnsi="宋体" w:eastAsia="宋体" w:cs="宋体"/>
          <w:color w:val="000000" w:themeColor="text1"/>
          <w:sz w:val="24"/>
          <w:highlight w:val="none"/>
        </w:rPr>
        <w:t xml:space="preserve">通过</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文件编制工具加盖电子签章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cente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15" w:name="_Toc151193848"/>
      <w:r>
        <w:rPr>
          <w:rFonts w:ascii="宋体" w:hAnsi="宋体" w:cs="宋体"/>
          <w:color w:val="000000" w:themeColor="text1"/>
          <w:highlight w:val="none"/>
        </w:rPr>
      </w:r>
      <w:bookmarkStart w:id="216" w:name="_Toc142311036"/>
      <w:r>
        <w:rPr>
          <w:rFonts w:ascii="宋体" w:hAnsi="宋体" w:cs="宋体"/>
          <w:color w:val="000000" w:themeColor="text1"/>
          <w:highlight w:val="none"/>
        </w:rPr>
      </w:r>
      <w:bookmarkStart w:id="217" w:name="_Toc150774634"/>
      <w:r>
        <w:rPr>
          <w:rFonts w:ascii="宋体" w:hAnsi="宋体" w:cs="宋体"/>
          <w:color w:val="000000" w:themeColor="text1"/>
          <w:highlight w:val="none"/>
        </w:rPr>
      </w:r>
      <w:bookmarkStart w:id="218" w:name="_Toc226965724"/>
      <w:r>
        <w:rPr>
          <w:rFonts w:ascii="宋体" w:hAnsi="宋体" w:cs="宋体"/>
          <w:color w:val="000000" w:themeColor="text1"/>
          <w:highlight w:val="none"/>
        </w:rPr>
      </w:r>
      <w:bookmarkStart w:id="219" w:name="_Toc264969224"/>
      <w:r>
        <w:rPr>
          <w:rFonts w:ascii="宋体" w:hAnsi="宋体" w:cs="宋体"/>
          <w:color w:val="000000" w:themeColor="text1"/>
          <w:highlight w:val="none"/>
        </w:rPr>
      </w:r>
      <w:bookmarkStart w:id="220" w:name="_Toc150774739"/>
      <w:r>
        <w:rPr>
          <w:rFonts w:ascii="宋体" w:hAnsi="宋体" w:cs="宋体"/>
          <w:color w:val="000000" w:themeColor="text1"/>
          <w:highlight w:val="none"/>
        </w:rPr>
      </w:r>
      <w:bookmarkStart w:id="221" w:name="_Toc151193704"/>
      <w:r>
        <w:rPr>
          <w:rFonts w:ascii="宋体" w:hAnsi="宋体" w:cs="宋体"/>
          <w:color w:val="000000" w:themeColor="text1"/>
          <w:highlight w:val="none"/>
        </w:rPr>
      </w:r>
      <w:bookmarkStart w:id="222" w:name="_Toc150480772"/>
      <w:r>
        <w:rPr>
          <w:rFonts w:ascii="宋体" w:hAnsi="宋体" w:cs="宋体"/>
          <w:color w:val="000000" w:themeColor="text1"/>
          <w:highlight w:val="none"/>
        </w:rPr>
      </w:r>
      <w:bookmarkStart w:id="223" w:name="_Toc305158876"/>
      <w:r>
        <w:rPr>
          <w:rFonts w:ascii="宋体" w:hAnsi="宋体" w:cs="宋体"/>
          <w:color w:val="000000" w:themeColor="text1"/>
          <w:highlight w:val="none"/>
        </w:rPr>
      </w:r>
      <w:bookmarkStart w:id="224" w:name="_Toc520356159"/>
      <w:r>
        <w:rPr>
          <w:rFonts w:ascii="宋体" w:hAnsi="宋体" w:cs="宋体"/>
          <w:color w:val="000000" w:themeColor="text1"/>
          <w:highlight w:val="none"/>
        </w:rPr>
      </w:r>
      <w:bookmarkStart w:id="225" w:name="_Toc127151534"/>
      <w:r>
        <w:rPr>
          <w:rFonts w:ascii="宋体" w:hAnsi="宋体" w:cs="宋体"/>
          <w:color w:val="000000" w:themeColor="text1"/>
          <w:highlight w:val="none"/>
        </w:rPr>
      </w:r>
      <w:bookmarkStart w:id="226" w:name="_Toc150509285"/>
      <w:r>
        <w:rPr>
          <w:rFonts w:ascii="宋体" w:hAnsi="宋体" w:cs="宋体"/>
          <w:color w:val="000000" w:themeColor="text1"/>
          <w:highlight w:val="none"/>
        </w:rPr>
      </w:r>
      <w:bookmarkStart w:id="227" w:name="_Toc151190161"/>
      <w:r>
        <w:rPr>
          <w:rFonts w:ascii="宋体" w:hAnsi="宋体" w:cs="宋体"/>
          <w:color w:val="000000" w:themeColor="text1"/>
          <w:highlight w:val="none"/>
        </w:rPr>
      </w:r>
      <w:bookmarkStart w:id="228" w:name="_Toc151193632"/>
      <w:r>
        <w:rPr>
          <w:rFonts w:ascii="宋体" w:hAnsi="宋体" w:cs="宋体"/>
          <w:color w:val="000000" w:themeColor="text1"/>
          <w:highlight w:val="none"/>
        </w:rPr>
      </w:r>
      <w:bookmarkStart w:id="229" w:name="_Toc151193922"/>
      <w:r>
        <w:rPr>
          <w:rFonts w:ascii="宋体" w:hAnsi="宋体" w:cs="宋体"/>
          <w:color w:val="000000" w:themeColor="text1"/>
          <w:highlight w:val="none"/>
        </w:rPr>
      </w:r>
      <w:bookmarkStart w:id="230" w:name="_Toc305158802"/>
      <w:r>
        <w:rPr>
          <w:rFonts w:ascii="宋体" w:hAnsi="宋体" w:cs="宋体"/>
          <w:color w:val="000000" w:themeColor="text1"/>
          <w:highlight w:val="none"/>
        </w:rPr>
      </w:r>
      <w:bookmarkStart w:id="231" w:name="_Toc226337230"/>
      <w:r>
        <w:rPr>
          <w:rFonts w:ascii="宋体" w:hAnsi="宋体" w:cs="宋体"/>
          <w:color w:val="000000" w:themeColor="text1"/>
          <w:highlight w:val="none"/>
        </w:rPr>
      </w:r>
      <w:bookmarkStart w:id="232" w:name="_Toc226965807"/>
      <w:r>
        <w:rPr>
          <w:rFonts w:ascii="宋体" w:hAnsi="宋体" w:cs="宋体"/>
          <w:color w:val="000000" w:themeColor="text1"/>
          <w:highlight w:val="none"/>
        </w:rPr>
      </w:r>
      <w:bookmarkStart w:id="233" w:name="_Toc195842899"/>
      <w:r>
        <w:rPr>
          <w:rFonts w:ascii="宋体" w:hAnsi="宋体" w:cs="宋体"/>
          <w:color w:val="000000" w:themeColor="text1"/>
          <w:highlight w:val="none"/>
        </w:rPr>
      </w:r>
      <w:bookmarkStart w:id="234" w:name="_Toc151193776"/>
      <w:r>
        <w:rPr>
          <w:rFonts w:ascii="宋体" w:hAnsi="宋体" w:cs="宋体"/>
          <w:color w:val="000000" w:themeColor="text1"/>
          <w:highlight w:val="none"/>
        </w:rPr>
      </w:r>
      <w:bookmarkStart w:id="235" w:name="_Toc226309778"/>
      <w:r>
        <w:rPr>
          <w:rFonts w:ascii="宋体" w:hAnsi="宋体" w:cs="宋体"/>
          <w:color w:val="000000" w:themeColor="text1"/>
          <w:highlight w:val="none"/>
        </w:rPr>
      </w:r>
      <w:bookmarkStart w:id="236" w:name="_Toc265228372"/>
      <w:r>
        <w:rPr>
          <w:rFonts w:ascii="宋体" w:hAnsi="宋体" w:eastAsia="宋体" w:cs="宋体"/>
          <w:b/>
          <w:color w:val="000000" w:themeColor="text1"/>
          <w:sz w:val="28"/>
          <w:szCs w:val="28"/>
          <w:highlight w:val="none"/>
        </w:rPr>
        <w:t xml:space="preserve">四</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响应文件的提交</w:t>
      </w:r>
      <w:bookmarkEnd w:id="215"/>
      <w:r>
        <w:rPr>
          <w:rFonts w:ascii="宋体" w:hAnsi="宋体" w:cs="宋体"/>
          <w:color w:val="000000" w:themeColor="text1"/>
          <w:highlight w:val="none"/>
        </w:rPr>
      </w:r>
      <w:bookmarkEnd w:id="216"/>
      <w:r>
        <w:rPr>
          <w:rFonts w:ascii="宋体" w:hAnsi="宋体" w:cs="宋体"/>
          <w:color w:val="000000" w:themeColor="text1"/>
          <w:highlight w:val="none"/>
        </w:rPr>
      </w:r>
      <w:bookmarkEnd w:id="217"/>
      <w:r>
        <w:rPr>
          <w:rFonts w:ascii="宋体" w:hAnsi="宋体" w:cs="宋体"/>
          <w:color w:val="000000" w:themeColor="text1"/>
          <w:highlight w:val="none"/>
        </w:rPr>
      </w:r>
      <w:bookmarkEnd w:id="218"/>
      <w:r>
        <w:rPr>
          <w:rFonts w:ascii="宋体" w:hAnsi="宋体" w:cs="宋体"/>
          <w:color w:val="000000" w:themeColor="text1"/>
          <w:highlight w:val="none"/>
        </w:rPr>
      </w:r>
      <w:bookmarkEnd w:id="219"/>
      <w:r>
        <w:rPr>
          <w:rFonts w:ascii="宋体" w:hAnsi="宋体" w:cs="宋体"/>
          <w:color w:val="000000" w:themeColor="text1"/>
          <w:highlight w:val="none"/>
        </w:rPr>
      </w:r>
      <w:bookmarkEnd w:id="220"/>
      <w:r>
        <w:rPr>
          <w:rFonts w:ascii="宋体" w:hAnsi="宋体" w:cs="宋体"/>
          <w:color w:val="000000" w:themeColor="text1"/>
          <w:highlight w:val="none"/>
        </w:rPr>
      </w:r>
      <w:bookmarkEnd w:id="221"/>
      <w:r>
        <w:rPr>
          <w:rFonts w:ascii="宋体" w:hAnsi="宋体" w:cs="宋体"/>
          <w:color w:val="000000" w:themeColor="text1"/>
          <w:highlight w:val="none"/>
        </w:rPr>
      </w:r>
      <w:bookmarkEnd w:id="222"/>
      <w:r>
        <w:rPr>
          <w:rFonts w:ascii="宋体" w:hAnsi="宋体" w:cs="宋体"/>
          <w:color w:val="000000" w:themeColor="text1"/>
          <w:highlight w:val="none"/>
        </w:rPr>
      </w:r>
      <w:bookmarkEnd w:id="223"/>
      <w:r>
        <w:rPr>
          <w:rFonts w:ascii="宋体" w:hAnsi="宋体" w:cs="宋体"/>
          <w:color w:val="000000" w:themeColor="text1"/>
          <w:highlight w:val="none"/>
        </w:rPr>
      </w:r>
      <w:bookmarkEnd w:id="224"/>
      <w:r>
        <w:rPr>
          <w:rFonts w:ascii="宋体" w:hAnsi="宋体" w:cs="宋体"/>
          <w:color w:val="000000" w:themeColor="text1"/>
          <w:highlight w:val="none"/>
        </w:rPr>
      </w:r>
      <w:bookmarkEnd w:id="225"/>
      <w:r>
        <w:rPr>
          <w:rFonts w:ascii="宋体" w:hAnsi="宋体" w:cs="宋体"/>
          <w:color w:val="000000" w:themeColor="text1"/>
          <w:highlight w:val="none"/>
        </w:rPr>
      </w:r>
      <w:bookmarkEnd w:id="226"/>
      <w:r>
        <w:rPr>
          <w:rFonts w:ascii="宋体" w:hAnsi="宋体" w:cs="宋体"/>
          <w:color w:val="000000" w:themeColor="text1"/>
          <w:highlight w:val="none"/>
        </w:rPr>
      </w:r>
      <w:bookmarkEnd w:id="227"/>
      <w:r>
        <w:rPr>
          <w:rFonts w:ascii="宋体" w:hAnsi="宋体" w:cs="宋体"/>
          <w:color w:val="000000" w:themeColor="text1"/>
          <w:highlight w:val="none"/>
        </w:rPr>
      </w:r>
      <w:bookmarkEnd w:id="228"/>
      <w:r>
        <w:rPr>
          <w:rFonts w:ascii="宋体" w:hAnsi="宋体" w:cs="宋体"/>
          <w:color w:val="000000" w:themeColor="text1"/>
          <w:highlight w:val="none"/>
        </w:rPr>
      </w:r>
      <w:bookmarkEnd w:id="229"/>
      <w:r>
        <w:rPr>
          <w:rFonts w:ascii="宋体" w:hAnsi="宋体" w:cs="宋体"/>
          <w:color w:val="000000" w:themeColor="text1"/>
          <w:highlight w:val="none"/>
        </w:rPr>
      </w:r>
      <w:bookmarkEnd w:id="230"/>
      <w:r>
        <w:rPr>
          <w:rFonts w:ascii="宋体" w:hAnsi="宋体" w:cs="宋体"/>
          <w:color w:val="000000" w:themeColor="text1"/>
          <w:highlight w:val="none"/>
        </w:rPr>
      </w:r>
      <w:bookmarkEnd w:id="231"/>
      <w:r>
        <w:rPr>
          <w:rFonts w:ascii="宋体" w:hAnsi="宋体" w:cs="宋体"/>
          <w:color w:val="000000" w:themeColor="text1"/>
          <w:highlight w:val="none"/>
        </w:rPr>
      </w:r>
      <w:bookmarkEnd w:id="232"/>
      <w:r>
        <w:rPr>
          <w:rFonts w:ascii="宋体" w:hAnsi="宋体" w:cs="宋体"/>
          <w:color w:val="000000" w:themeColor="text1"/>
          <w:highlight w:val="none"/>
        </w:rPr>
      </w:r>
      <w:bookmarkEnd w:id="233"/>
      <w:r>
        <w:rPr>
          <w:rFonts w:ascii="宋体" w:hAnsi="宋体" w:cs="宋体"/>
          <w:color w:val="000000" w:themeColor="text1"/>
          <w:highlight w:val="none"/>
        </w:rPr>
      </w:r>
      <w:bookmarkEnd w:id="234"/>
      <w:r>
        <w:rPr>
          <w:rFonts w:ascii="宋体" w:hAnsi="宋体" w:cs="宋体"/>
          <w:color w:val="000000" w:themeColor="text1"/>
          <w:highlight w:val="none"/>
        </w:rPr>
      </w:r>
      <w:bookmarkEnd w:id="235"/>
      <w:r>
        <w:rPr>
          <w:rFonts w:ascii="宋体" w:hAnsi="宋体" w:cs="宋体"/>
          <w:color w:val="000000" w:themeColor="text1"/>
          <w:highlight w:val="none"/>
        </w:rPr>
      </w:r>
      <w:bookmarkEnd w:id="236"/>
      <w:r>
        <w:rPr>
          <w:rFonts w:ascii="宋体" w:hAnsi="宋体" w:cs="宋体"/>
          <w:color w:val="000000" w:themeColor="text1"/>
          <w:highlight w:val="none"/>
        </w:rPr>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37" w:name="_Toc164229376"/>
      <w:r>
        <w:rPr>
          <w:rFonts w:ascii="宋体" w:hAnsi="宋体" w:cs="宋体"/>
          <w:color w:val="000000" w:themeColor="text1"/>
          <w:highlight w:val="none"/>
        </w:rPr>
      </w:r>
      <w:bookmarkStart w:id="238" w:name="_Toc164608804"/>
      <w:r>
        <w:rPr>
          <w:rFonts w:ascii="宋体" w:hAnsi="宋体" w:cs="宋体"/>
          <w:color w:val="000000" w:themeColor="text1"/>
          <w:highlight w:val="none"/>
        </w:rPr>
      </w:r>
      <w:bookmarkStart w:id="239" w:name="_Toc520356160"/>
      <w:r>
        <w:rPr>
          <w:rFonts w:ascii="宋体" w:hAnsi="宋体" w:cs="宋体"/>
          <w:color w:val="000000" w:themeColor="text1"/>
          <w:highlight w:val="none"/>
        </w:rPr>
      </w:r>
      <w:bookmarkStart w:id="240" w:name="_Toc127151535"/>
      <w:r>
        <w:rPr>
          <w:rFonts w:ascii="宋体" w:hAnsi="宋体" w:cs="宋体"/>
          <w:color w:val="000000" w:themeColor="text1"/>
          <w:highlight w:val="none"/>
        </w:rPr>
      </w:r>
      <w:bookmarkStart w:id="241" w:name="_Toc151193633"/>
      <w:r>
        <w:rPr>
          <w:rFonts w:ascii="宋体" w:hAnsi="宋体" w:cs="宋体"/>
          <w:color w:val="000000" w:themeColor="text1"/>
          <w:highlight w:val="none"/>
        </w:rPr>
      </w:r>
      <w:bookmarkStart w:id="242" w:name="_Toc164229230"/>
      <w:r>
        <w:rPr>
          <w:rFonts w:ascii="宋体" w:hAnsi="宋体" w:cs="宋体"/>
          <w:color w:val="000000" w:themeColor="text1"/>
          <w:highlight w:val="none"/>
        </w:rPr>
      </w:r>
      <w:bookmarkStart w:id="243" w:name="_Toc195842900"/>
      <w:r>
        <w:rPr>
          <w:rFonts w:ascii="宋体" w:hAnsi="宋体" w:cs="宋体"/>
          <w:color w:val="000000" w:themeColor="text1"/>
          <w:highlight w:val="none"/>
        </w:rPr>
      </w:r>
      <w:bookmarkStart w:id="244" w:name="_Toc164608649"/>
      <w:r>
        <w:rPr>
          <w:rFonts w:ascii="宋体" w:hAnsi="宋体" w:cs="宋体"/>
          <w:color w:val="000000" w:themeColor="text1"/>
          <w:highlight w:val="none"/>
        </w:rPr>
      </w:r>
      <w:bookmarkStart w:id="245" w:name="_Toc149720828"/>
      <w:r>
        <w:rPr>
          <w:rFonts w:ascii="宋体" w:hAnsi="宋体" w:cs="宋体"/>
          <w:color w:val="000000" w:themeColor="text1"/>
          <w:highlight w:val="none"/>
        </w:rPr>
      </w:r>
      <w:bookmarkStart w:id="246" w:name="_Toc226337231"/>
      <w:r>
        <w:rPr>
          <w:rFonts w:ascii="宋体" w:hAnsi="宋体" w:cs="宋体"/>
          <w:color w:val="000000" w:themeColor="text1"/>
          <w:highlight w:val="none"/>
        </w:rPr>
      </w:r>
      <w:bookmarkStart w:id="247" w:name="_Toc151193777"/>
      <w:r>
        <w:rPr>
          <w:rFonts w:ascii="宋体" w:hAnsi="宋体" w:cs="宋体"/>
          <w:color w:val="000000" w:themeColor="text1"/>
          <w:highlight w:val="none"/>
        </w:rPr>
      </w:r>
      <w:bookmarkStart w:id="248" w:name="_Toc151193705"/>
      <w:r>
        <w:rPr>
          <w:rFonts w:ascii="宋体" w:hAnsi="宋体" w:cs="宋体"/>
          <w:color w:val="000000" w:themeColor="text1"/>
          <w:highlight w:val="none"/>
        </w:rPr>
      </w:r>
      <w:bookmarkStart w:id="249" w:name="_Toc164351629"/>
      <w:r>
        <w:rPr>
          <w:rFonts w:ascii="宋体" w:hAnsi="宋体" w:cs="宋体"/>
          <w:color w:val="000000" w:themeColor="text1"/>
          <w:highlight w:val="none"/>
        </w:rPr>
      </w:r>
      <w:bookmarkStart w:id="250" w:name="_Toc264969225"/>
      <w:r>
        <w:rPr>
          <w:rFonts w:ascii="宋体" w:hAnsi="宋体" w:cs="宋体"/>
          <w:color w:val="000000" w:themeColor="text1"/>
          <w:highlight w:val="none"/>
        </w:rPr>
      </w:r>
      <w:bookmarkStart w:id="251" w:name="_Toc265228373"/>
      <w:r>
        <w:rPr>
          <w:rFonts w:ascii="宋体" w:hAnsi="宋体" w:cs="宋体"/>
          <w:color w:val="000000" w:themeColor="text1"/>
          <w:highlight w:val="none"/>
        </w:rPr>
      </w:r>
      <w:bookmarkStart w:id="252" w:name="_Toc151193923"/>
      <w:r>
        <w:rPr>
          <w:rFonts w:ascii="宋体" w:hAnsi="宋体" w:cs="宋体"/>
          <w:color w:val="000000" w:themeColor="text1"/>
          <w:highlight w:val="none"/>
        </w:rPr>
      </w:r>
      <w:bookmarkStart w:id="253" w:name="_Toc142311037"/>
      <w:r>
        <w:rPr>
          <w:rFonts w:ascii="宋体" w:hAnsi="宋体" w:cs="宋体"/>
          <w:color w:val="000000" w:themeColor="text1"/>
          <w:highlight w:val="none"/>
        </w:rPr>
      </w:r>
      <w:bookmarkStart w:id="254" w:name="_Toc151193849"/>
      <w:r>
        <w:rPr>
          <w:rFonts w:ascii="宋体" w:hAnsi="宋体" w:cs="宋体"/>
          <w:color w:val="000000" w:themeColor="text1"/>
          <w:highlight w:val="none"/>
        </w:rPr>
      </w:r>
      <w:bookmarkStart w:id="255" w:name="_Toc127161449"/>
      <w:r>
        <w:rPr>
          <w:rFonts w:ascii="宋体" w:hAnsi="宋体" w:cs="宋体"/>
          <w:color w:val="000000" w:themeColor="text1"/>
          <w:highlight w:val="none"/>
        </w:rPr>
      </w:r>
      <w:bookmarkStart w:id="256" w:name="_Toc226965725"/>
      <w:r>
        <w:rPr>
          <w:rFonts w:ascii="宋体" w:hAnsi="宋体" w:cs="宋体"/>
          <w:color w:val="000000" w:themeColor="text1"/>
          <w:highlight w:val="none"/>
        </w:rPr>
      </w:r>
      <w:bookmarkStart w:id="257" w:name="_Toc226309779"/>
      <w:r>
        <w:rPr>
          <w:rFonts w:ascii="宋体" w:hAnsi="宋体" w:cs="宋体"/>
          <w:color w:val="000000" w:themeColor="text1"/>
          <w:highlight w:val="none"/>
        </w:rPr>
      </w:r>
      <w:bookmarkStart w:id="258" w:name="_Toc150774740"/>
      <w:r>
        <w:rPr>
          <w:rFonts w:ascii="宋体" w:hAnsi="宋体" w:cs="宋体"/>
          <w:color w:val="000000" w:themeColor="text1"/>
          <w:highlight w:val="none"/>
        </w:rPr>
      </w:r>
      <w:bookmarkStart w:id="259" w:name="_Toc127151736"/>
      <w:r>
        <w:rPr>
          <w:rFonts w:ascii="宋体" w:hAnsi="宋体" w:cs="宋体"/>
          <w:color w:val="000000" w:themeColor="text1"/>
          <w:highlight w:val="none"/>
        </w:rPr>
      </w:r>
      <w:bookmarkStart w:id="260" w:name="_Toc151190162"/>
      <w:r>
        <w:rPr>
          <w:rFonts w:ascii="宋体" w:hAnsi="宋体" w:cs="宋体"/>
          <w:color w:val="000000" w:themeColor="text1"/>
          <w:highlight w:val="none"/>
        </w:rPr>
      </w:r>
      <w:bookmarkStart w:id="261" w:name="_Toc150774635"/>
      <w:r>
        <w:rPr>
          <w:rFonts w:ascii="宋体" w:hAnsi="宋体" w:cs="宋体"/>
          <w:color w:val="000000" w:themeColor="text1"/>
          <w:highlight w:val="none"/>
        </w:rPr>
      </w:r>
      <w:bookmarkStart w:id="262" w:name="_Toc226965808"/>
      <w:r>
        <w:rPr>
          <w:rFonts w:ascii="宋体" w:hAnsi="宋体" w:cs="宋体"/>
          <w:color w:val="000000" w:themeColor="text1"/>
          <w:highlight w:val="none"/>
        </w:rPr>
      </w:r>
      <w:bookmarkStart w:id="263" w:name="_Toc150509286"/>
      <w:r>
        <w:rPr>
          <w:rFonts w:ascii="宋体" w:hAnsi="宋体" w:cs="宋体"/>
          <w:color w:val="000000" w:themeColor="text1"/>
          <w:highlight w:val="none"/>
        </w:rPr>
      </w:r>
      <w:bookmarkStart w:id="264" w:name="_Toc305158803"/>
      <w:r>
        <w:rPr>
          <w:rFonts w:ascii="宋体" w:hAnsi="宋体" w:cs="宋体"/>
          <w:color w:val="000000" w:themeColor="text1"/>
          <w:highlight w:val="none"/>
        </w:rPr>
      </w:r>
      <w:bookmarkStart w:id="265" w:name="_Toc305158877"/>
      <w:r>
        <w:rPr>
          <w:rFonts w:ascii="宋体" w:hAnsi="宋体" w:cs="宋体"/>
          <w:color w:val="000000" w:themeColor="text1"/>
          <w:highlight w:val="none"/>
        </w:rPr>
      </w:r>
      <w:bookmarkStart w:id="266" w:name="_Toc150480773"/>
      <w:r>
        <w:rPr>
          <w:rFonts w:ascii="宋体" w:hAnsi="宋体" w:eastAsia="宋体" w:cs="宋体"/>
          <w:color w:val="000000" w:themeColor="text1"/>
          <w:sz w:val="24"/>
          <w:highlight w:val="none"/>
        </w:rPr>
        <w:t xml:space="preserve">响应文件的</w:t>
      </w:r>
      <w:bookmarkEnd w:id="237"/>
      <w:r>
        <w:rPr>
          <w:rFonts w:ascii="宋体" w:hAnsi="宋体" w:cs="宋体"/>
          <w:color w:val="000000" w:themeColor="text1"/>
          <w:highlight w:val="none"/>
        </w:rPr>
      </w:r>
      <w:bookmarkEnd w:id="238"/>
      <w:r>
        <w:rPr>
          <w:rFonts w:ascii="宋体" w:hAnsi="宋体" w:cs="宋体"/>
          <w:color w:val="000000" w:themeColor="text1"/>
          <w:highlight w:val="none"/>
        </w:rPr>
      </w:r>
      <w:bookmarkEnd w:id="239"/>
      <w:r>
        <w:rPr>
          <w:rFonts w:ascii="宋体" w:hAnsi="宋体" w:cs="宋体"/>
          <w:color w:val="000000" w:themeColor="text1"/>
          <w:highlight w:val="none"/>
        </w:rPr>
      </w:r>
      <w:bookmarkEnd w:id="240"/>
      <w:r>
        <w:rPr>
          <w:rFonts w:ascii="宋体" w:hAnsi="宋体" w:cs="宋体"/>
          <w:color w:val="000000" w:themeColor="text1"/>
          <w:highlight w:val="none"/>
        </w:rPr>
      </w:r>
      <w:bookmarkEnd w:id="241"/>
      <w:r>
        <w:rPr>
          <w:rFonts w:ascii="宋体" w:hAnsi="宋体" w:cs="宋体"/>
          <w:color w:val="000000" w:themeColor="text1"/>
          <w:highlight w:val="none"/>
        </w:rPr>
      </w:r>
      <w:bookmarkEnd w:id="242"/>
      <w:r>
        <w:rPr>
          <w:rFonts w:ascii="宋体" w:hAnsi="宋体" w:cs="宋体"/>
          <w:color w:val="000000" w:themeColor="text1"/>
          <w:highlight w:val="none"/>
        </w:rPr>
      </w:r>
      <w:bookmarkEnd w:id="243"/>
      <w:r>
        <w:rPr>
          <w:rFonts w:ascii="宋体" w:hAnsi="宋体" w:cs="宋体"/>
          <w:color w:val="000000" w:themeColor="text1"/>
          <w:highlight w:val="none"/>
        </w:rPr>
      </w:r>
      <w:bookmarkEnd w:id="244"/>
      <w:r>
        <w:rPr>
          <w:rFonts w:ascii="宋体" w:hAnsi="宋体" w:cs="宋体"/>
          <w:color w:val="000000" w:themeColor="text1"/>
          <w:highlight w:val="none"/>
        </w:rPr>
      </w:r>
      <w:bookmarkEnd w:id="245"/>
      <w:r>
        <w:rPr>
          <w:rFonts w:ascii="宋体" w:hAnsi="宋体" w:cs="宋体"/>
          <w:color w:val="000000" w:themeColor="text1"/>
          <w:highlight w:val="none"/>
        </w:rPr>
      </w:r>
      <w:bookmarkEnd w:id="246"/>
      <w:r>
        <w:rPr>
          <w:rFonts w:ascii="宋体" w:hAnsi="宋体" w:cs="宋体"/>
          <w:color w:val="000000" w:themeColor="text1"/>
          <w:highlight w:val="none"/>
        </w:rPr>
      </w:r>
      <w:bookmarkEnd w:id="247"/>
      <w:r>
        <w:rPr>
          <w:rFonts w:ascii="宋体" w:hAnsi="宋体" w:cs="宋体"/>
          <w:color w:val="000000" w:themeColor="text1"/>
          <w:highlight w:val="none"/>
        </w:rPr>
      </w:r>
      <w:bookmarkEnd w:id="248"/>
      <w:r>
        <w:rPr>
          <w:rFonts w:ascii="宋体" w:hAnsi="宋体" w:cs="宋体"/>
          <w:color w:val="000000" w:themeColor="text1"/>
          <w:highlight w:val="none"/>
        </w:rPr>
      </w:r>
      <w:bookmarkEnd w:id="249"/>
      <w:r>
        <w:rPr>
          <w:rFonts w:ascii="宋体" w:hAnsi="宋体" w:cs="宋体"/>
          <w:color w:val="000000" w:themeColor="text1"/>
          <w:highlight w:val="none"/>
        </w:rPr>
      </w:r>
      <w:bookmarkEnd w:id="250"/>
      <w:r>
        <w:rPr>
          <w:rFonts w:ascii="宋体" w:hAnsi="宋体" w:cs="宋体"/>
          <w:color w:val="000000" w:themeColor="text1"/>
          <w:highlight w:val="none"/>
        </w:rPr>
      </w:r>
      <w:bookmarkEnd w:id="251"/>
      <w:r>
        <w:rPr>
          <w:rFonts w:ascii="宋体" w:hAnsi="宋体" w:cs="宋体"/>
          <w:color w:val="000000" w:themeColor="text1"/>
          <w:highlight w:val="none"/>
        </w:rPr>
      </w:r>
      <w:bookmarkEnd w:id="252"/>
      <w:r>
        <w:rPr>
          <w:rFonts w:ascii="宋体" w:hAnsi="宋体" w:cs="宋体"/>
          <w:color w:val="000000" w:themeColor="text1"/>
          <w:highlight w:val="none"/>
        </w:rPr>
      </w:r>
      <w:bookmarkEnd w:id="253"/>
      <w:r>
        <w:rPr>
          <w:rFonts w:ascii="宋体" w:hAnsi="宋体" w:cs="宋体"/>
          <w:color w:val="000000" w:themeColor="text1"/>
          <w:highlight w:val="none"/>
        </w:rPr>
      </w:r>
      <w:bookmarkEnd w:id="254"/>
      <w:r>
        <w:rPr>
          <w:rFonts w:ascii="宋体" w:hAnsi="宋体" w:cs="宋体"/>
          <w:color w:val="000000" w:themeColor="text1"/>
          <w:highlight w:val="none"/>
        </w:rPr>
      </w:r>
      <w:bookmarkEnd w:id="255"/>
      <w:r>
        <w:rPr>
          <w:rFonts w:ascii="宋体" w:hAnsi="宋体" w:cs="宋体"/>
          <w:color w:val="000000" w:themeColor="text1"/>
          <w:highlight w:val="none"/>
        </w:rPr>
      </w:r>
      <w:bookmarkEnd w:id="256"/>
      <w:r>
        <w:rPr>
          <w:rFonts w:ascii="宋体" w:hAnsi="宋体" w:cs="宋体"/>
          <w:color w:val="000000" w:themeColor="text1"/>
          <w:highlight w:val="none"/>
        </w:rPr>
      </w:r>
      <w:bookmarkEnd w:id="257"/>
      <w:r>
        <w:rPr>
          <w:rFonts w:ascii="宋体" w:hAnsi="宋体" w:cs="宋体"/>
          <w:color w:val="000000" w:themeColor="text1"/>
          <w:highlight w:val="none"/>
        </w:rPr>
      </w:r>
      <w:bookmarkEnd w:id="258"/>
      <w:r>
        <w:rPr>
          <w:rFonts w:ascii="宋体" w:hAnsi="宋体" w:cs="宋体"/>
          <w:color w:val="000000" w:themeColor="text1"/>
          <w:highlight w:val="none"/>
        </w:rPr>
      </w:r>
      <w:bookmarkEnd w:id="259"/>
      <w:r>
        <w:rPr>
          <w:rFonts w:ascii="宋体" w:hAnsi="宋体" w:cs="宋体"/>
          <w:color w:val="000000" w:themeColor="text1"/>
          <w:highlight w:val="none"/>
        </w:rPr>
      </w:r>
      <w:bookmarkEnd w:id="260"/>
      <w:r>
        <w:rPr>
          <w:rFonts w:ascii="宋体" w:hAnsi="宋体" w:cs="宋体"/>
          <w:color w:val="000000" w:themeColor="text1"/>
          <w:highlight w:val="none"/>
        </w:rPr>
      </w:r>
      <w:bookmarkEnd w:id="261"/>
      <w:r>
        <w:rPr>
          <w:rFonts w:ascii="宋体" w:hAnsi="宋体" w:cs="宋体"/>
          <w:color w:val="000000" w:themeColor="text1"/>
          <w:highlight w:val="none"/>
        </w:rPr>
      </w:r>
      <w:bookmarkEnd w:id="262"/>
      <w:r>
        <w:rPr>
          <w:rFonts w:ascii="宋体" w:hAnsi="宋体" w:cs="宋体"/>
          <w:color w:val="000000" w:themeColor="text1"/>
          <w:highlight w:val="none"/>
        </w:rPr>
      </w:r>
      <w:bookmarkEnd w:id="263"/>
      <w:r>
        <w:rPr>
          <w:rFonts w:ascii="宋体" w:hAnsi="宋体" w:cs="宋体"/>
          <w:color w:val="000000" w:themeColor="text1"/>
          <w:highlight w:val="none"/>
        </w:rPr>
      </w:r>
      <w:bookmarkEnd w:id="264"/>
      <w:r>
        <w:rPr>
          <w:rFonts w:ascii="宋体" w:hAnsi="宋体" w:cs="宋体"/>
          <w:color w:val="000000" w:themeColor="text1"/>
          <w:highlight w:val="none"/>
        </w:rPr>
      </w:r>
      <w:bookmarkEnd w:id="265"/>
      <w:r>
        <w:rPr>
          <w:rFonts w:ascii="宋体" w:hAnsi="宋体" w:cs="宋体"/>
          <w:color w:val="000000" w:themeColor="text1"/>
          <w:highlight w:val="none"/>
        </w:rPr>
      </w:r>
      <w:bookmarkEnd w:id="266"/>
      <w:r>
        <w:rPr>
          <w:rFonts w:ascii="宋体" w:hAnsi="宋体" w:eastAsia="宋体" w:cs="宋体"/>
          <w:color w:val="000000" w:themeColor="text1"/>
          <w:sz w:val="24"/>
          <w:highlight w:val="none"/>
        </w:rPr>
        <w:t xml:space="preserve">提交</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本项目使用</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。供应商根据竞争性磋商文件及</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供应商操作手册要求编制、生成并提交电子响应文件。</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采购人及采购代理机构拒绝接受通过</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以外任何形式提交的响应文件，磋商保证金除外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67" w:name="_Toc195842901"/>
      <w:r>
        <w:rPr>
          <w:rFonts w:ascii="宋体" w:hAnsi="宋体" w:cs="宋体"/>
          <w:color w:val="000000" w:themeColor="text1"/>
          <w:highlight w:val="none"/>
        </w:rPr>
      </w:r>
      <w:bookmarkStart w:id="268" w:name="_Toc142311038"/>
      <w:r>
        <w:rPr>
          <w:rFonts w:ascii="宋体" w:hAnsi="宋体" w:cs="宋体"/>
          <w:color w:val="000000" w:themeColor="text1"/>
          <w:highlight w:val="none"/>
        </w:rPr>
      </w:r>
      <w:bookmarkStart w:id="269" w:name="_Toc151193850"/>
      <w:r>
        <w:rPr>
          <w:rFonts w:ascii="宋体" w:hAnsi="宋体" w:cs="宋体"/>
          <w:color w:val="000000" w:themeColor="text1"/>
          <w:highlight w:val="none"/>
        </w:rPr>
      </w:r>
      <w:bookmarkStart w:id="270" w:name="_Toc164608650"/>
      <w:r>
        <w:rPr>
          <w:rFonts w:ascii="宋体" w:hAnsi="宋体" w:cs="宋体"/>
          <w:color w:val="000000" w:themeColor="text1"/>
          <w:highlight w:val="none"/>
        </w:rPr>
      </w:r>
      <w:bookmarkStart w:id="271" w:name="_Toc150480774"/>
      <w:r>
        <w:rPr>
          <w:rFonts w:ascii="宋体" w:hAnsi="宋体" w:cs="宋体"/>
          <w:color w:val="000000" w:themeColor="text1"/>
          <w:highlight w:val="none"/>
        </w:rPr>
      </w:r>
      <w:bookmarkStart w:id="272" w:name="_Toc305158878"/>
      <w:r>
        <w:rPr>
          <w:rFonts w:ascii="宋体" w:hAnsi="宋体" w:cs="宋体"/>
          <w:color w:val="000000" w:themeColor="text1"/>
          <w:highlight w:val="none"/>
        </w:rPr>
      </w:r>
      <w:bookmarkStart w:id="273" w:name="_Toc264969226"/>
      <w:r>
        <w:rPr>
          <w:rFonts w:ascii="宋体" w:hAnsi="宋体" w:cs="宋体"/>
          <w:color w:val="000000" w:themeColor="text1"/>
          <w:highlight w:val="none"/>
        </w:rPr>
      </w:r>
      <w:bookmarkStart w:id="274" w:name="_Toc127161450"/>
      <w:r>
        <w:rPr>
          <w:rFonts w:ascii="宋体" w:hAnsi="宋体" w:cs="宋体"/>
          <w:color w:val="000000" w:themeColor="text1"/>
          <w:highlight w:val="none"/>
        </w:rPr>
      </w:r>
      <w:bookmarkStart w:id="275" w:name="_Toc265228374"/>
      <w:r>
        <w:rPr>
          <w:rFonts w:ascii="宋体" w:hAnsi="宋体" w:cs="宋体"/>
          <w:color w:val="000000" w:themeColor="text1"/>
          <w:highlight w:val="none"/>
        </w:rPr>
      </w:r>
      <w:bookmarkStart w:id="276" w:name="_Toc127151737"/>
      <w:r>
        <w:rPr>
          <w:rFonts w:ascii="宋体" w:hAnsi="宋体" w:cs="宋体"/>
          <w:color w:val="000000" w:themeColor="text1"/>
          <w:highlight w:val="none"/>
        </w:rPr>
      </w:r>
      <w:bookmarkStart w:id="277" w:name="_Toc226965726"/>
      <w:r>
        <w:rPr>
          <w:rFonts w:ascii="宋体" w:hAnsi="宋体" w:cs="宋体"/>
          <w:color w:val="000000" w:themeColor="text1"/>
          <w:highlight w:val="none"/>
        </w:rPr>
      </w:r>
      <w:bookmarkStart w:id="278" w:name="_Toc151190163"/>
      <w:r>
        <w:rPr>
          <w:rFonts w:ascii="宋体" w:hAnsi="宋体" w:cs="宋体"/>
          <w:color w:val="000000" w:themeColor="text1"/>
          <w:highlight w:val="none"/>
        </w:rPr>
      </w:r>
      <w:bookmarkStart w:id="279" w:name="_Toc151193634"/>
      <w:r>
        <w:rPr>
          <w:rFonts w:ascii="宋体" w:hAnsi="宋体" w:cs="宋体"/>
          <w:color w:val="000000" w:themeColor="text1"/>
          <w:highlight w:val="none"/>
        </w:rPr>
      </w:r>
      <w:bookmarkStart w:id="280" w:name="_Toc150509287"/>
      <w:r>
        <w:rPr>
          <w:rFonts w:ascii="宋体" w:hAnsi="宋体" w:cs="宋体"/>
          <w:color w:val="000000" w:themeColor="text1"/>
          <w:highlight w:val="none"/>
        </w:rPr>
      </w:r>
      <w:bookmarkStart w:id="281" w:name="_Toc520356161"/>
      <w:r>
        <w:rPr>
          <w:rFonts w:ascii="宋体" w:hAnsi="宋体" w:cs="宋体"/>
          <w:color w:val="000000" w:themeColor="text1"/>
          <w:highlight w:val="none"/>
        </w:rPr>
      </w:r>
      <w:bookmarkStart w:id="282" w:name="_Toc151193778"/>
      <w:r>
        <w:rPr>
          <w:rFonts w:ascii="宋体" w:hAnsi="宋体" w:cs="宋体"/>
          <w:color w:val="000000" w:themeColor="text1"/>
          <w:highlight w:val="none"/>
        </w:rPr>
      </w:r>
      <w:bookmarkStart w:id="283" w:name="_Toc226965809"/>
      <w:r>
        <w:rPr>
          <w:rFonts w:ascii="宋体" w:hAnsi="宋体" w:cs="宋体"/>
          <w:color w:val="000000" w:themeColor="text1"/>
          <w:highlight w:val="none"/>
        </w:rPr>
      </w:r>
      <w:bookmarkStart w:id="284" w:name="_Toc305158804"/>
      <w:r>
        <w:rPr>
          <w:rFonts w:ascii="宋体" w:hAnsi="宋体" w:cs="宋体"/>
          <w:color w:val="000000" w:themeColor="text1"/>
          <w:highlight w:val="none"/>
        </w:rPr>
      </w:r>
      <w:bookmarkStart w:id="285" w:name="_Toc150774741"/>
      <w:r>
        <w:rPr>
          <w:rFonts w:ascii="宋体" w:hAnsi="宋体" w:cs="宋体"/>
          <w:color w:val="000000" w:themeColor="text1"/>
          <w:highlight w:val="none"/>
        </w:rPr>
      </w:r>
      <w:bookmarkStart w:id="286" w:name="_Toc164608805"/>
      <w:r>
        <w:rPr>
          <w:rFonts w:ascii="宋体" w:hAnsi="宋体" w:cs="宋体"/>
          <w:color w:val="000000" w:themeColor="text1"/>
          <w:highlight w:val="none"/>
        </w:rPr>
      </w:r>
      <w:bookmarkStart w:id="287" w:name="_Toc149720829"/>
      <w:r>
        <w:rPr>
          <w:rFonts w:ascii="宋体" w:hAnsi="宋体" w:cs="宋体"/>
          <w:color w:val="000000" w:themeColor="text1"/>
          <w:highlight w:val="none"/>
        </w:rPr>
      </w:r>
      <w:bookmarkStart w:id="288" w:name="_Toc164229231"/>
      <w:r>
        <w:rPr>
          <w:rFonts w:ascii="宋体" w:hAnsi="宋体" w:cs="宋体"/>
          <w:color w:val="000000" w:themeColor="text1"/>
          <w:highlight w:val="none"/>
        </w:rPr>
      </w:r>
      <w:bookmarkStart w:id="289" w:name="_Toc226337232"/>
      <w:r>
        <w:rPr>
          <w:rFonts w:ascii="宋体" w:hAnsi="宋体" w:cs="宋体"/>
          <w:color w:val="000000" w:themeColor="text1"/>
          <w:highlight w:val="none"/>
        </w:rPr>
      </w:r>
      <w:bookmarkStart w:id="290" w:name="_Toc151193706"/>
      <w:r>
        <w:rPr>
          <w:rFonts w:ascii="宋体" w:hAnsi="宋体" w:cs="宋体"/>
          <w:color w:val="000000" w:themeColor="text1"/>
          <w:highlight w:val="none"/>
        </w:rPr>
      </w:r>
      <w:bookmarkStart w:id="291" w:name="_Toc226309780"/>
      <w:r>
        <w:rPr>
          <w:rFonts w:ascii="宋体" w:hAnsi="宋体" w:cs="宋体"/>
          <w:color w:val="000000" w:themeColor="text1"/>
          <w:highlight w:val="none"/>
        </w:rPr>
      </w:r>
      <w:bookmarkStart w:id="292" w:name="_Toc127151536"/>
      <w:r>
        <w:rPr>
          <w:rFonts w:ascii="宋体" w:hAnsi="宋体" w:cs="宋体"/>
          <w:color w:val="000000" w:themeColor="text1"/>
          <w:highlight w:val="none"/>
        </w:rPr>
      </w:r>
      <w:bookmarkStart w:id="293" w:name="_Toc151193924"/>
      <w:r>
        <w:rPr>
          <w:rFonts w:ascii="宋体" w:hAnsi="宋体" w:cs="宋体"/>
          <w:color w:val="000000" w:themeColor="text1"/>
          <w:highlight w:val="none"/>
        </w:rPr>
      </w:r>
      <w:bookmarkStart w:id="294" w:name="_Toc164351630"/>
      <w:r>
        <w:rPr>
          <w:rFonts w:ascii="宋体" w:hAnsi="宋体" w:cs="宋体"/>
          <w:color w:val="000000" w:themeColor="text1"/>
          <w:highlight w:val="none"/>
        </w:rPr>
      </w:r>
      <w:bookmarkStart w:id="295" w:name="_Toc164229377"/>
      <w:r>
        <w:rPr>
          <w:rFonts w:ascii="宋体" w:hAnsi="宋体" w:cs="宋体"/>
          <w:color w:val="000000" w:themeColor="text1"/>
          <w:highlight w:val="none"/>
        </w:rPr>
      </w:r>
      <w:bookmarkStart w:id="296" w:name="_Toc150774636"/>
      <w:r>
        <w:rPr>
          <w:rFonts w:ascii="宋体" w:hAnsi="宋体" w:eastAsia="宋体" w:cs="宋体"/>
          <w:color w:val="000000" w:themeColor="text1"/>
          <w:sz w:val="24"/>
          <w:highlight w:val="none"/>
        </w:rPr>
        <w:t xml:space="preserve">响应文件截止</w:t>
      </w:r>
      <w:bookmarkEnd w:id="267"/>
      <w:r>
        <w:rPr>
          <w:rFonts w:ascii="宋体" w:hAnsi="宋体" w:cs="宋体"/>
          <w:color w:val="000000" w:themeColor="text1"/>
          <w:highlight w:val="none"/>
        </w:rPr>
      </w:r>
      <w:bookmarkEnd w:id="268"/>
      <w:r>
        <w:rPr>
          <w:rFonts w:ascii="宋体" w:hAnsi="宋体" w:cs="宋体"/>
          <w:color w:val="000000" w:themeColor="text1"/>
          <w:highlight w:val="none"/>
        </w:rPr>
      </w:r>
      <w:bookmarkEnd w:id="269"/>
      <w:r>
        <w:rPr>
          <w:rFonts w:ascii="宋体" w:hAnsi="宋体" w:cs="宋体"/>
          <w:color w:val="000000" w:themeColor="text1"/>
          <w:highlight w:val="none"/>
        </w:rPr>
      </w:r>
      <w:bookmarkEnd w:id="270"/>
      <w:r>
        <w:rPr>
          <w:rFonts w:ascii="宋体" w:hAnsi="宋体" w:cs="宋体"/>
          <w:color w:val="000000" w:themeColor="text1"/>
          <w:highlight w:val="none"/>
        </w:rPr>
      </w:r>
      <w:bookmarkEnd w:id="271"/>
      <w:r>
        <w:rPr>
          <w:rFonts w:ascii="宋体" w:hAnsi="宋体" w:cs="宋体"/>
          <w:color w:val="000000" w:themeColor="text1"/>
          <w:highlight w:val="none"/>
        </w:rPr>
      </w:r>
      <w:bookmarkEnd w:id="272"/>
      <w:r>
        <w:rPr>
          <w:rFonts w:ascii="宋体" w:hAnsi="宋体" w:cs="宋体"/>
          <w:color w:val="000000" w:themeColor="text1"/>
          <w:highlight w:val="none"/>
        </w:rPr>
      </w:r>
      <w:bookmarkEnd w:id="273"/>
      <w:r>
        <w:rPr>
          <w:rFonts w:ascii="宋体" w:hAnsi="宋体" w:cs="宋体"/>
          <w:color w:val="000000" w:themeColor="text1"/>
          <w:highlight w:val="none"/>
        </w:rPr>
      </w:r>
      <w:bookmarkEnd w:id="274"/>
      <w:r>
        <w:rPr>
          <w:rFonts w:ascii="宋体" w:hAnsi="宋体" w:cs="宋体"/>
          <w:color w:val="000000" w:themeColor="text1"/>
          <w:highlight w:val="none"/>
        </w:rPr>
      </w:r>
      <w:bookmarkEnd w:id="275"/>
      <w:r>
        <w:rPr>
          <w:rFonts w:ascii="宋体" w:hAnsi="宋体" w:cs="宋体"/>
          <w:color w:val="000000" w:themeColor="text1"/>
          <w:highlight w:val="none"/>
        </w:rPr>
      </w:r>
      <w:bookmarkEnd w:id="276"/>
      <w:r>
        <w:rPr>
          <w:rFonts w:ascii="宋体" w:hAnsi="宋体" w:cs="宋体"/>
          <w:color w:val="000000" w:themeColor="text1"/>
          <w:highlight w:val="none"/>
        </w:rPr>
      </w:r>
      <w:bookmarkEnd w:id="277"/>
      <w:r>
        <w:rPr>
          <w:rFonts w:ascii="宋体" w:hAnsi="宋体" w:cs="宋体"/>
          <w:color w:val="000000" w:themeColor="text1"/>
          <w:highlight w:val="none"/>
        </w:rPr>
      </w:r>
      <w:bookmarkEnd w:id="278"/>
      <w:r>
        <w:rPr>
          <w:rFonts w:ascii="宋体" w:hAnsi="宋体" w:cs="宋体"/>
          <w:color w:val="000000" w:themeColor="text1"/>
          <w:highlight w:val="none"/>
        </w:rPr>
      </w:r>
      <w:bookmarkEnd w:id="279"/>
      <w:r>
        <w:rPr>
          <w:rFonts w:ascii="宋体" w:hAnsi="宋体" w:cs="宋体"/>
          <w:color w:val="000000" w:themeColor="text1"/>
          <w:highlight w:val="none"/>
        </w:rPr>
      </w:r>
      <w:bookmarkEnd w:id="280"/>
      <w:r>
        <w:rPr>
          <w:rFonts w:ascii="宋体" w:hAnsi="宋体" w:cs="宋体"/>
          <w:color w:val="000000" w:themeColor="text1"/>
          <w:highlight w:val="none"/>
        </w:rPr>
      </w:r>
      <w:bookmarkEnd w:id="281"/>
      <w:r>
        <w:rPr>
          <w:rFonts w:ascii="宋体" w:hAnsi="宋体" w:cs="宋体"/>
          <w:color w:val="000000" w:themeColor="text1"/>
          <w:highlight w:val="none"/>
        </w:rPr>
      </w:r>
      <w:bookmarkEnd w:id="282"/>
      <w:r>
        <w:rPr>
          <w:rFonts w:ascii="宋体" w:hAnsi="宋体" w:cs="宋体"/>
          <w:color w:val="000000" w:themeColor="text1"/>
          <w:highlight w:val="none"/>
        </w:rPr>
      </w:r>
      <w:bookmarkEnd w:id="283"/>
      <w:r>
        <w:rPr>
          <w:rFonts w:ascii="宋体" w:hAnsi="宋体" w:cs="宋体"/>
          <w:color w:val="000000" w:themeColor="text1"/>
          <w:highlight w:val="none"/>
        </w:rPr>
      </w:r>
      <w:bookmarkEnd w:id="284"/>
      <w:r>
        <w:rPr>
          <w:rFonts w:ascii="宋体" w:hAnsi="宋体" w:cs="宋体"/>
          <w:color w:val="000000" w:themeColor="text1"/>
          <w:highlight w:val="none"/>
        </w:rPr>
      </w:r>
      <w:bookmarkEnd w:id="285"/>
      <w:r>
        <w:rPr>
          <w:rFonts w:ascii="宋体" w:hAnsi="宋体" w:cs="宋体"/>
          <w:color w:val="000000" w:themeColor="text1"/>
          <w:highlight w:val="none"/>
        </w:rPr>
      </w:r>
      <w:bookmarkEnd w:id="286"/>
      <w:r>
        <w:rPr>
          <w:rFonts w:ascii="宋体" w:hAnsi="宋体" w:cs="宋体"/>
          <w:color w:val="000000" w:themeColor="text1"/>
          <w:highlight w:val="none"/>
        </w:rPr>
      </w:r>
      <w:bookmarkEnd w:id="287"/>
      <w:r>
        <w:rPr>
          <w:rFonts w:ascii="宋体" w:hAnsi="宋体" w:cs="宋体"/>
          <w:color w:val="000000" w:themeColor="text1"/>
          <w:highlight w:val="none"/>
        </w:rPr>
      </w:r>
      <w:bookmarkEnd w:id="288"/>
      <w:r>
        <w:rPr>
          <w:rFonts w:ascii="宋体" w:hAnsi="宋体" w:cs="宋体"/>
          <w:color w:val="000000" w:themeColor="text1"/>
          <w:highlight w:val="none"/>
        </w:rPr>
      </w:r>
      <w:bookmarkEnd w:id="289"/>
      <w:r>
        <w:rPr>
          <w:rFonts w:ascii="宋体" w:hAnsi="宋体" w:cs="宋体"/>
          <w:color w:val="000000" w:themeColor="text1"/>
          <w:highlight w:val="none"/>
        </w:rPr>
      </w:r>
      <w:bookmarkEnd w:id="290"/>
      <w:r>
        <w:rPr>
          <w:rFonts w:ascii="宋体" w:hAnsi="宋体" w:cs="宋体"/>
          <w:color w:val="000000" w:themeColor="text1"/>
          <w:highlight w:val="none"/>
        </w:rPr>
      </w:r>
      <w:bookmarkEnd w:id="291"/>
      <w:r>
        <w:rPr>
          <w:rFonts w:ascii="宋体" w:hAnsi="宋体" w:cs="宋体"/>
          <w:color w:val="000000" w:themeColor="text1"/>
          <w:highlight w:val="none"/>
        </w:rPr>
      </w:r>
      <w:bookmarkEnd w:id="292"/>
      <w:r>
        <w:rPr>
          <w:rFonts w:ascii="宋体" w:hAnsi="宋体" w:cs="宋体"/>
          <w:color w:val="000000" w:themeColor="text1"/>
          <w:highlight w:val="none"/>
        </w:rPr>
      </w:r>
      <w:bookmarkEnd w:id="293"/>
      <w:r>
        <w:rPr>
          <w:rFonts w:ascii="宋体" w:hAnsi="宋体" w:cs="宋体"/>
          <w:color w:val="000000" w:themeColor="text1"/>
          <w:highlight w:val="none"/>
        </w:rPr>
      </w:r>
      <w:bookmarkEnd w:id="294"/>
      <w:r>
        <w:rPr>
          <w:rFonts w:ascii="宋体" w:hAnsi="宋体" w:cs="宋体"/>
          <w:color w:val="000000" w:themeColor="text1"/>
          <w:highlight w:val="none"/>
        </w:rPr>
      </w:r>
      <w:bookmarkEnd w:id="295"/>
      <w:r>
        <w:rPr>
          <w:rFonts w:ascii="宋体" w:hAnsi="宋体" w:cs="宋体"/>
          <w:color w:val="000000" w:themeColor="text1"/>
          <w:highlight w:val="none"/>
        </w:rPr>
      </w:r>
      <w:bookmarkEnd w:id="296"/>
      <w:r>
        <w:rPr>
          <w:rFonts w:ascii="宋体" w:hAnsi="宋体" w:eastAsia="宋体" w:cs="宋体"/>
          <w:color w:val="000000" w:themeColor="text1"/>
          <w:sz w:val="24"/>
          <w:highlight w:val="none"/>
        </w:rPr>
        <w:t xml:space="preserve">时间</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供应商应在竞争性磋商文件要求提交响应文件截止时间前，将电子响应文件提交至</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97" w:name="_Toc150774637"/>
      <w:r>
        <w:rPr>
          <w:rFonts w:ascii="宋体" w:hAnsi="宋体" w:cs="宋体"/>
          <w:color w:val="000000" w:themeColor="text1"/>
          <w:highlight w:val="none"/>
        </w:rPr>
      </w:r>
      <w:bookmarkStart w:id="298" w:name="_Toc226965727"/>
      <w:r>
        <w:rPr>
          <w:rFonts w:ascii="宋体" w:hAnsi="宋体" w:cs="宋体"/>
          <w:color w:val="000000" w:themeColor="text1"/>
          <w:highlight w:val="none"/>
        </w:rPr>
      </w:r>
      <w:bookmarkStart w:id="299" w:name="_Toc127151738"/>
      <w:r>
        <w:rPr>
          <w:rFonts w:ascii="宋体" w:hAnsi="宋体" w:cs="宋体"/>
          <w:color w:val="000000" w:themeColor="text1"/>
          <w:highlight w:val="none"/>
        </w:rPr>
      </w:r>
      <w:bookmarkStart w:id="300" w:name="_Toc195842902"/>
      <w:r>
        <w:rPr>
          <w:rFonts w:ascii="宋体" w:hAnsi="宋体" w:cs="宋体"/>
          <w:color w:val="000000" w:themeColor="text1"/>
          <w:highlight w:val="none"/>
        </w:rPr>
      </w:r>
      <w:bookmarkStart w:id="301" w:name="_Toc520356162"/>
      <w:r>
        <w:rPr>
          <w:rFonts w:ascii="宋体" w:hAnsi="宋体" w:cs="宋体"/>
          <w:color w:val="000000" w:themeColor="text1"/>
          <w:highlight w:val="none"/>
        </w:rPr>
      </w:r>
      <w:bookmarkStart w:id="302" w:name="_Toc305158879"/>
      <w:r>
        <w:rPr>
          <w:rFonts w:ascii="宋体" w:hAnsi="宋体" w:cs="宋体"/>
          <w:color w:val="000000" w:themeColor="text1"/>
          <w:highlight w:val="none"/>
        </w:rPr>
      </w:r>
      <w:bookmarkStart w:id="303" w:name="_Toc151193707"/>
      <w:r>
        <w:rPr>
          <w:rFonts w:ascii="宋体" w:hAnsi="宋体" w:cs="宋体"/>
          <w:color w:val="000000" w:themeColor="text1"/>
          <w:highlight w:val="none"/>
        </w:rPr>
      </w:r>
      <w:bookmarkStart w:id="304" w:name="_Toc164608806"/>
      <w:r>
        <w:rPr>
          <w:rFonts w:ascii="宋体" w:hAnsi="宋体" w:cs="宋体"/>
          <w:color w:val="000000" w:themeColor="text1"/>
          <w:highlight w:val="none"/>
        </w:rPr>
      </w:r>
      <w:bookmarkStart w:id="305" w:name="_Toc151193925"/>
      <w:r>
        <w:rPr>
          <w:rFonts w:ascii="宋体" w:hAnsi="宋体" w:cs="宋体"/>
          <w:color w:val="000000" w:themeColor="text1"/>
          <w:highlight w:val="none"/>
        </w:rPr>
      </w:r>
      <w:bookmarkStart w:id="306" w:name="_Toc151190164"/>
      <w:r>
        <w:rPr>
          <w:rFonts w:ascii="宋体" w:hAnsi="宋体" w:cs="宋体"/>
          <w:color w:val="000000" w:themeColor="text1"/>
          <w:highlight w:val="none"/>
        </w:rPr>
      </w:r>
      <w:bookmarkStart w:id="307" w:name="_Toc151193635"/>
      <w:r>
        <w:rPr>
          <w:rFonts w:ascii="宋体" w:hAnsi="宋体" w:cs="宋体"/>
          <w:color w:val="000000" w:themeColor="text1"/>
          <w:highlight w:val="none"/>
        </w:rPr>
      </w:r>
      <w:bookmarkStart w:id="308" w:name="_Toc150480775"/>
      <w:r>
        <w:rPr>
          <w:rFonts w:ascii="宋体" w:hAnsi="宋体" w:cs="宋体"/>
          <w:color w:val="000000" w:themeColor="text1"/>
          <w:highlight w:val="none"/>
        </w:rPr>
      </w:r>
      <w:bookmarkStart w:id="309" w:name="_Toc127161451"/>
      <w:r>
        <w:rPr>
          <w:rFonts w:ascii="宋体" w:hAnsi="宋体" w:cs="宋体"/>
          <w:color w:val="000000" w:themeColor="text1"/>
          <w:highlight w:val="none"/>
        </w:rPr>
      </w:r>
      <w:bookmarkStart w:id="310" w:name="_Toc149720830"/>
      <w:r>
        <w:rPr>
          <w:rFonts w:ascii="宋体" w:hAnsi="宋体" w:cs="宋体"/>
          <w:color w:val="000000" w:themeColor="text1"/>
          <w:highlight w:val="none"/>
        </w:rPr>
      </w:r>
      <w:bookmarkStart w:id="311" w:name="_Toc226337233"/>
      <w:r>
        <w:rPr>
          <w:rFonts w:ascii="宋体" w:hAnsi="宋体" w:cs="宋体"/>
          <w:color w:val="000000" w:themeColor="text1"/>
          <w:highlight w:val="none"/>
        </w:rPr>
      </w:r>
      <w:bookmarkStart w:id="312" w:name="_Toc150509288"/>
      <w:r>
        <w:rPr>
          <w:rFonts w:ascii="宋体" w:hAnsi="宋体" w:cs="宋体"/>
          <w:color w:val="000000" w:themeColor="text1"/>
          <w:highlight w:val="none"/>
        </w:rPr>
      </w:r>
      <w:bookmarkStart w:id="313" w:name="_Toc164351631"/>
      <w:r>
        <w:rPr>
          <w:rFonts w:ascii="宋体" w:hAnsi="宋体" w:cs="宋体"/>
          <w:color w:val="000000" w:themeColor="text1"/>
          <w:highlight w:val="none"/>
        </w:rPr>
      </w:r>
      <w:bookmarkStart w:id="314" w:name="_Toc164229232"/>
      <w:r>
        <w:rPr>
          <w:rFonts w:ascii="宋体" w:hAnsi="宋体" w:cs="宋体"/>
          <w:color w:val="000000" w:themeColor="text1"/>
          <w:highlight w:val="none"/>
        </w:rPr>
      </w:r>
      <w:bookmarkStart w:id="315" w:name="_Toc164608651"/>
      <w:r>
        <w:rPr>
          <w:rFonts w:ascii="宋体" w:hAnsi="宋体" w:cs="宋体"/>
          <w:color w:val="000000" w:themeColor="text1"/>
          <w:highlight w:val="none"/>
        </w:rPr>
      </w:r>
      <w:bookmarkStart w:id="316" w:name="_Toc150774742"/>
      <w:r>
        <w:rPr>
          <w:rFonts w:ascii="宋体" w:hAnsi="宋体" w:cs="宋体"/>
          <w:color w:val="000000" w:themeColor="text1"/>
          <w:highlight w:val="none"/>
        </w:rPr>
      </w:r>
      <w:bookmarkStart w:id="317" w:name="_Toc265228375"/>
      <w:r>
        <w:rPr>
          <w:rFonts w:ascii="宋体" w:hAnsi="宋体" w:cs="宋体"/>
          <w:color w:val="000000" w:themeColor="text1"/>
          <w:highlight w:val="none"/>
        </w:rPr>
      </w:r>
      <w:bookmarkStart w:id="318" w:name="_Toc151193851"/>
      <w:r>
        <w:rPr>
          <w:rFonts w:ascii="宋体" w:hAnsi="宋体" w:cs="宋体"/>
          <w:color w:val="000000" w:themeColor="text1"/>
          <w:highlight w:val="none"/>
        </w:rPr>
      </w:r>
      <w:bookmarkStart w:id="319" w:name="_Toc151193779"/>
      <w:r>
        <w:rPr>
          <w:rFonts w:ascii="宋体" w:hAnsi="宋体" w:cs="宋体"/>
          <w:color w:val="000000" w:themeColor="text1"/>
          <w:highlight w:val="none"/>
        </w:rPr>
      </w:r>
      <w:bookmarkStart w:id="320" w:name="_Toc164229378"/>
      <w:r>
        <w:rPr>
          <w:rFonts w:ascii="宋体" w:hAnsi="宋体" w:cs="宋体"/>
          <w:color w:val="000000" w:themeColor="text1"/>
          <w:highlight w:val="none"/>
        </w:rPr>
      </w:r>
      <w:bookmarkStart w:id="321" w:name="_Toc127151537"/>
      <w:r>
        <w:rPr>
          <w:rFonts w:ascii="宋体" w:hAnsi="宋体" w:cs="宋体"/>
          <w:color w:val="000000" w:themeColor="text1"/>
          <w:highlight w:val="none"/>
        </w:rPr>
      </w:r>
      <w:bookmarkStart w:id="322" w:name="_Toc142311039"/>
      <w:r>
        <w:rPr>
          <w:rFonts w:ascii="宋体" w:hAnsi="宋体" w:cs="宋体"/>
          <w:color w:val="000000" w:themeColor="text1"/>
          <w:highlight w:val="none"/>
        </w:rPr>
      </w:r>
      <w:bookmarkStart w:id="323" w:name="_Toc305158805"/>
      <w:r>
        <w:rPr>
          <w:rFonts w:ascii="宋体" w:hAnsi="宋体" w:cs="宋体"/>
          <w:color w:val="000000" w:themeColor="text1"/>
          <w:highlight w:val="none"/>
        </w:rPr>
      </w:r>
      <w:bookmarkStart w:id="324" w:name="_Toc226309781"/>
      <w:r>
        <w:rPr>
          <w:rFonts w:ascii="宋体" w:hAnsi="宋体" w:cs="宋体"/>
          <w:color w:val="000000" w:themeColor="text1"/>
          <w:highlight w:val="none"/>
        </w:rPr>
      </w:r>
      <w:bookmarkStart w:id="325" w:name="_Toc226965810"/>
      <w:r>
        <w:rPr>
          <w:rFonts w:ascii="宋体" w:hAnsi="宋体" w:cs="宋体"/>
          <w:color w:val="000000" w:themeColor="text1"/>
          <w:highlight w:val="none"/>
        </w:rPr>
      </w:r>
      <w:bookmarkStart w:id="326" w:name="_Toc264969227"/>
      <w:r>
        <w:rPr>
          <w:rFonts w:ascii="宋体" w:hAnsi="宋体" w:eastAsia="宋体" w:cs="宋体"/>
          <w:color w:val="000000" w:themeColor="text1"/>
          <w:sz w:val="24"/>
          <w:highlight w:val="none"/>
        </w:rPr>
        <w:t xml:space="preserve">响应文件的修改与撤回</w:t>
      </w:r>
      <w:bookmarkEnd w:id="297"/>
      <w:r>
        <w:rPr>
          <w:rFonts w:ascii="宋体" w:hAnsi="宋体" w:cs="宋体"/>
          <w:color w:val="000000" w:themeColor="text1"/>
          <w:highlight w:val="none"/>
        </w:rPr>
      </w:r>
      <w:bookmarkEnd w:id="298"/>
      <w:r>
        <w:rPr>
          <w:rFonts w:ascii="宋体" w:hAnsi="宋体" w:cs="宋体"/>
          <w:color w:val="000000" w:themeColor="text1"/>
          <w:highlight w:val="none"/>
        </w:rPr>
      </w:r>
      <w:bookmarkEnd w:id="299"/>
      <w:r>
        <w:rPr>
          <w:rFonts w:ascii="宋体" w:hAnsi="宋体" w:cs="宋体"/>
          <w:color w:val="000000" w:themeColor="text1"/>
          <w:highlight w:val="none"/>
        </w:rPr>
      </w:r>
      <w:bookmarkEnd w:id="300"/>
      <w:r>
        <w:rPr>
          <w:rFonts w:ascii="宋体" w:hAnsi="宋体" w:cs="宋体"/>
          <w:color w:val="000000" w:themeColor="text1"/>
          <w:highlight w:val="none"/>
        </w:rPr>
      </w:r>
      <w:bookmarkEnd w:id="301"/>
      <w:r>
        <w:rPr>
          <w:rFonts w:ascii="宋体" w:hAnsi="宋体" w:cs="宋体"/>
          <w:color w:val="000000" w:themeColor="text1"/>
          <w:highlight w:val="none"/>
        </w:rPr>
      </w:r>
      <w:bookmarkEnd w:id="302"/>
      <w:r>
        <w:rPr>
          <w:rFonts w:ascii="宋体" w:hAnsi="宋体" w:cs="宋体"/>
          <w:color w:val="000000" w:themeColor="text1"/>
          <w:highlight w:val="none"/>
        </w:rPr>
      </w:r>
      <w:bookmarkEnd w:id="303"/>
      <w:r>
        <w:rPr>
          <w:rFonts w:ascii="宋体" w:hAnsi="宋体" w:cs="宋体"/>
          <w:color w:val="000000" w:themeColor="text1"/>
          <w:highlight w:val="none"/>
        </w:rPr>
      </w:r>
      <w:bookmarkEnd w:id="304"/>
      <w:r>
        <w:rPr>
          <w:rFonts w:ascii="宋体" w:hAnsi="宋体" w:cs="宋体"/>
          <w:color w:val="000000" w:themeColor="text1"/>
          <w:highlight w:val="none"/>
        </w:rPr>
      </w:r>
      <w:bookmarkEnd w:id="305"/>
      <w:r>
        <w:rPr>
          <w:rFonts w:ascii="宋体" w:hAnsi="宋体" w:cs="宋体"/>
          <w:color w:val="000000" w:themeColor="text1"/>
          <w:highlight w:val="none"/>
        </w:rPr>
      </w:r>
      <w:bookmarkEnd w:id="306"/>
      <w:r>
        <w:rPr>
          <w:rFonts w:ascii="宋体" w:hAnsi="宋体" w:cs="宋体"/>
          <w:color w:val="000000" w:themeColor="text1"/>
          <w:highlight w:val="none"/>
        </w:rPr>
      </w:r>
      <w:bookmarkEnd w:id="307"/>
      <w:r>
        <w:rPr>
          <w:rFonts w:ascii="宋体" w:hAnsi="宋体" w:cs="宋体"/>
          <w:color w:val="000000" w:themeColor="text1"/>
          <w:highlight w:val="none"/>
        </w:rPr>
      </w:r>
      <w:bookmarkEnd w:id="308"/>
      <w:r>
        <w:rPr>
          <w:rFonts w:ascii="宋体" w:hAnsi="宋体" w:cs="宋体"/>
          <w:color w:val="000000" w:themeColor="text1"/>
          <w:highlight w:val="none"/>
        </w:rPr>
      </w:r>
      <w:bookmarkEnd w:id="309"/>
      <w:r>
        <w:rPr>
          <w:rFonts w:ascii="宋体" w:hAnsi="宋体" w:cs="宋体"/>
          <w:color w:val="000000" w:themeColor="text1"/>
          <w:highlight w:val="none"/>
        </w:rPr>
      </w:r>
      <w:bookmarkEnd w:id="310"/>
      <w:r>
        <w:rPr>
          <w:rFonts w:ascii="宋体" w:hAnsi="宋体" w:cs="宋体"/>
          <w:color w:val="000000" w:themeColor="text1"/>
          <w:highlight w:val="none"/>
        </w:rPr>
      </w:r>
      <w:bookmarkEnd w:id="311"/>
      <w:r>
        <w:rPr>
          <w:rFonts w:ascii="宋体" w:hAnsi="宋体" w:cs="宋体"/>
          <w:color w:val="000000" w:themeColor="text1"/>
          <w:highlight w:val="none"/>
        </w:rPr>
      </w:r>
      <w:bookmarkEnd w:id="312"/>
      <w:r>
        <w:rPr>
          <w:rFonts w:ascii="宋体" w:hAnsi="宋体" w:cs="宋体"/>
          <w:color w:val="000000" w:themeColor="text1"/>
          <w:highlight w:val="none"/>
        </w:rPr>
      </w:r>
      <w:bookmarkEnd w:id="313"/>
      <w:r>
        <w:rPr>
          <w:rFonts w:ascii="宋体" w:hAnsi="宋体" w:cs="宋体"/>
          <w:color w:val="000000" w:themeColor="text1"/>
          <w:highlight w:val="none"/>
        </w:rPr>
      </w:r>
      <w:bookmarkEnd w:id="314"/>
      <w:r>
        <w:rPr>
          <w:rFonts w:ascii="宋体" w:hAnsi="宋体" w:cs="宋体"/>
          <w:color w:val="000000" w:themeColor="text1"/>
          <w:highlight w:val="none"/>
        </w:rPr>
      </w:r>
      <w:bookmarkEnd w:id="315"/>
      <w:r>
        <w:rPr>
          <w:rFonts w:ascii="宋体" w:hAnsi="宋体" w:cs="宋体"/>
          <w:color w:val="000000" w:themeColor="text1"/>
          <w:highlight w:val="none"/>
        </w:rPr>
      </w:r>
      <w:bookmarkEnd w:id="316"/>
      <w:r>
        <w:rPr>
          <w:rFonts w:ascii="宋体" w:hAnsi="宋体" w:cs="宋体"/>
          <w:color w:val="000000" w:themeColor="text1"/>
          <w:highlight w:val="none"/>
        </w:rPr>
      </w:r>
      <w:bookmarkEnd w:id="317"/>
      <w:r>
        <w:rPr>
          <w:rFonts w:ascii="宋体" w:hAnsi="宋体" w:cs="宋体"/>
          <w:color w:val="000000" w:themeColor="text1"/>
          <w:highlight w:val="none"/>
        </w:rPr>
      </w:r>
      <w:bookmarkEnd w:id="318"/>
      <w:r>
        <w:rPr>
          <w:rFonts w:ascii="宋体" w:hAnsi="宋体" w:cs="宋体"/>
          <w:color w:val="000000" w:themeColor="text1"/>
          <w:highlight w:val="none"/>
        </w:rPr>
      </w:r>
      <w:bookmarkEnd w:id="319"/>
      <w:r>
        <w:rPr>
          <w:rFonts w:ascii="宋体" w:hAnsi="宋体" w:cs="宋体"/>
          <w:color w:val="000000" w:themeColor="text1"/>
          <w:highlight w:val="none"/>
        </w:rPr>
      </w:r>
      <w:bookmarkEnd w:id="320"/>
      <w:r>
        <w:rPr>
          <w:rFonts w:ascii="宋体" w:hAnsi="宋体" w:cs="宋体"/>
          <w:color w:val="000000" w:themeColor="text1"/>
          <w:highlight w:val="none"/>
        </w:rPr>
      </w:r>
      <w:bookmarkEnd w:id="321"/>
      <w:r>
        <w:rPr>
          <w:rFonts w:ascii="宋体" w:hAnsi="宋体" w:cs="宋体"/>
          <w:color w:val="000000" w:themeColor="text1"/>
          <w:highlight w:val="none"/>
        </w:rPr>
      </w:r>
      <w:bookmarkEnd w:id="322"/>
      <w:r>
        <w:rPr>
          <w:rFonts w:ascii="宋体" w:hAnsi="宋体" w:cs="宋体"/>
          <w:color w:val="000000" w:themeColor="text1"/>
          <w:highlight w:val="none"/>
        </w:rPr>
      </w:r>
      <w:bookmarkEnd w:id="323"/>
      <w:r>
        <w:rPr>
          <w:rFonts w:ascii="宋体" w:hAnsi="宋体" w:cs="宋体"/>
          <w:color w:val="000000" w:themeColor="text1"/>
          <w:highlight w:val="none"/>
        </w:rPr>
      </w:r>
      <w:bookmarkEnd w:id="324"/>
      <w:r>
        <w:rPr>
          <w:rFonts w:ascii="宋体" w:hAnsi="宋体" w:cs="宋体"/>
          <w:color w:val="000000" w:themeColor="text1"/>
          <w:highlight w:val="none"/>
        </w:rPr>
      </w:r>
      <w:bookmarkEnd w:id="325"/>
      <w:r>
        <w:rPr>
          <w:rFonts w:ascii="宋体" w:hAnsi="宋体" w:cs="宋体"/>
          <w:color w:val="000000" w:themeColor="text1"/>
          <w:highlight w:val="none"/>
        </w:rPr>
      </w:r>
      <w:bookmarkEnd w:id="326"/>
      <w:r>
        <w:rPr>
          <w:rFonts w:ascii="宋体" w:hAnsi="宋体" w:cs="宋体"/>
          <w:color w:val="000000" w:themeColor="text1"/>
          <w:highlight w:val="none"/>
        </w:rPr>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提交响应文件截止时间前，供应商可以通过</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对所提交的响应文件进行补充、修改或者撤回</w:t>
      </w:r>
      <w:r>
        <w:rPr>
          <w:rFonts w:hint="eastAsia" w:ascii="宋体" w:hAnsi="宋体" w:eastAsia="宋体" w:cs="宋体"/>
          <w:color w:val="000000" w:themeColor="text1"/>
          <w:sz w:val="24"/>
          <w:highlight w:val="none"/>
        </w:rPr>
        <w:t xml:space="preserve">。具体操作方法见《操作手册》。</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供应商对响应文件的补充、修改的内容应当按照竞争性磋商文件要求签署、盖章，作为响应文件的组成部分。</w:t>
      </w:r>
      <w:r>
        <w:rPr>
          <w:rFonts w:ascii="宋体" w:hAnsi="宋体" w:eastAsia="宋体" w:cs="宋体"/>
          <w:color w:val="000000" w:themeColor="text1"/>
          <w:sz w:val="24"/>
          <w:highlight w:val="none"/>
        </w:rPr>
        <w:t xml:space="preserve">补充、修改的内容与响应文件不一致的，以补充、修改的内容为准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在提交响应文件截止时间至磋商文件中规定的磋商有效期满之间的这段时间内，供应商不得撤回其响应文件。</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27" w:name="_Toc151193852"/>
      <w:r>
        <w:rPr>
          <w:rFonts w:ascii="宋体" w:hAnsi="宋体" w:cs="宋体"/>
          <w:color w:val="000000" w:themeColor="text1"/>
          <w:highlight w:val="none"/>
        </w:rPr>
      </w:r>
      <w:bookmarkStart w:id="328" w:name="_Toc226309782"/>
      <w:r>
        <w:rPr>
          <w:rFonts w:ascii="宋体" w:hAnsi="宋体" w:cs="宋体"/>
          <w:color w:val="000000" w:themeColor="text1"/>
          <w:highlight w:val="none"/>
        </w:rPr>
      </w:r>
      <w:bookmarkStart w:id="329" w:name="_Toc151190165"/>
      <w:r>
        <w:rPr>
          <w:rFonts w:ascii="宋体" w:hAnsi="宋体" w:cs="宋体"/>
          <w:color w:val="000000" w:themeColor="text1"/>
          <w:highlight w:val="none"/>
        </w:rPr>
      </w:r>
      <w:bookmarkStart w:id="330" w:name="_Toc150509289"/>
      <w:r>
        <w:rPr>
          <w:rFonts w:ascii="宋体" w:hAnsi="宋体" w:cs="宋体"/>
          <w:color w:val="000000" w:themeColor="text1"/>
          <w:highlight w:val="none"/>
        </w:rPr>
      </w:r>
      <w:bookmarkStart w:id="331" w:name="_Toc142311040"/>
      <w:r>
        <w:rPr>
          <w:rFonts w:ascii="宋体" w:hAnsi="宋体" w:cs="宋体"/>
          <w:color w:val="000000" w:themeColor="text1"/>
          <w:highlight w:val="none"/>
        </w:rPr>
      </w:r>
      <w:bookmarkStart w:id="332" w:name="_Toc151193636"/>
      <w:r>
        <w:rPr>
          <w:rFonts w:ascii="宋体" w:hAnsi="宋体" w:cs="宋体"/>
          <w:color w:val="000000" w:themeColor="text1"/>
          <w:highlight w:val="none"/>
        </w:rPr>
      </w:r>
      <w:bookmarkStart w:id="333" w:name="_Toc151193926"/>
      <w:r>
        <w:rPr>
          <w:rFonts w:ascii="宋体" w:hAnsi="宋体" w:cs="宋体"/>
          <w:color w:val="000000" w:themeColor="text1"/>
          <w:highlight w:val="none"/>
        </w:rPr>
      </w:r>
      <w:bookmarkStart w:id="334" w:name="_Toc150480776"/>
      <w:r>
        <w:rPr>
          <w:rFonts w:ascii="宋体" w:hAnsi="宋体" w:cs="宋体"/>
          <w:color w:val="000000" w:themeColor="text1"/>
          <w:highlight w:val="none"/>
        </w:rPr>
      </w:r>
      <w:bookmarkStart w:id="335" w:name="_Toc520356163"/>
      <w:r>
        <w:rPr>
          <w:rFonts w:ascii="宋体" w:hAnsi="宋体" w:cs="宋体"/>
          <w:color w:val="000000" w:themeColor="text1"/>
          <w:highlight w:val="none"/>
        </w:rPr>
      </w:r>
      <w:bookmarkStart w:id="336" w:name="_Toc226965728"/>
      <w:r>
        <w:rPr>
          <w:rFonts w:ascii="宋体" w:hAnsi="宋体" w:cs="宋体"/>
          <w:color w:val="000000" w:themeColor="text1"/>
          <w:highlight w:val="none"/>
        </w:rPr>
      </w:r>
      <w:bookmarkStart w:id="337" w:name="_Toc150774638"/>
      <w:r>
        <w:rPr>
          <w:rFonts w:ascii="宋体" w:hAnsi="宋体" w:cs="宋体"/>
          <w:color w:val="000000" w:themeColor="text1"/>
          <w:highlight w:val="none"/>
        </w:rPr>
      </w:r>
      <w:bookmarkStart w:id="338" w:name="_Toc151193708"/>
      <w:r>
        <w:rPr>
          <w:rFonts w:ascii="宋体" w:hAnsi="宋体" w:cs="宋体"/>
          <w:color w:val="000000" w:themeColor="text1"/>
          <w:highlight w:val="none"/>
        </w:rPr>
      </w:r>
      <w:bookmarkStart w:id="339" w:name="_Toc305158806"/>
      <w:r>
        <w:rPr>
          <w:rFonts w:ascii="宋体" w:hAnsi="宋体" w:cs="宋体"/>
          <w:color w:val="000000" w:themeColor="text1"/>
          <w:highlight w:val="none"/>
        </w:rPr>
      </w:r>
      <w:bookmarkStart w:id="340" w:name="_Toc150774743"/>
      <w:r>
        <w:rPr>
          <w:rFonts w:ascii="宋体" w:hAnsi="宋体" w:cs="宋体"/>
          <w:color w:val="000000" w:themeColor="text1"/>
          <w:highlight w:val="none"/>
        </w:rPr>
      </w:r>
      <w:bookmarkStart w:id="341" w:name="_Toc305158880"/>
      <w:r>
        <w:rPr>
          <w:rFonts w:ascii="宋体" w:hAnsi="宋体" w:cs="宋体"/>
          <w:color w:val="000000" w:themeColor="text1"/>
          <w:highlight w:val="none"/>
        </w:rPr>
      </w:r>
      <w:bookmarkStart w:id="342" w:name="_Toc265228376"/>
      <w:r>
        <w:rPr>
          <w:rFonts w:ascii="宋体" w:hAnsi="宋体" w:cs="宋体"/>
          <w:color w:val="000000" w:themeColor="text1"/>
          <w:highlight w:val="none"/>
        </w:rPr>
      </w:r>
      <w:bookmarkStart w:id="343" w:name="_Toc226337234"/>
      <w:r>
        <w:rPr>
          <w:rFonts w:ascii="宋体" w:hAnsi="宋体" w:cs="宋体"/>
          <w:color w:val="000000" w:themeColor="text1"/>
          <w:highlight w:val="none"/>
        </w:rPr>
      </w:r>
      <w:bookmarkStart w:id="344" w:name="_Toc264969228"/>
      <w:r>
        <w:rPr>
          <w:rFonts w:ascii="宋体" w:hAnsi="宋体" w:cs="宋体"/>
          <w:color w:val="000000" w:themeColor="text1"/>
          <w:highlight w:val="none"/>
        </w:rPr>
      </w:r>
      <w:bookmarkStart w:id="345" w:name="_Toc151193780"/>
      <w:r>
        <w:rPr>
          <w:rFonts w:ascii="宋体" w:hAnsi="宋体" w:cs="宋体"/>
          <w:color w:val="000000" w:themeColor="text1"/>
          <w:highlight w:val="none"/>
        </w:rPr>
      </w:r>
      <w:bookmarkStart w:id="346" w:name="_Toc127151538"/>
      <w:r>
        <w:rPr>
          <w:rFonts w:ascii="宋体" w:hAnsi="宋体" w:cs="宋体"/>
          <w:color w:val="000000" w:themeColor="text1"/>
          <w:highlight w:val="none"/>
        </w:rPr>
      </w:r>
      <w:bookmarkStart w:id="347" w:name="_Toc195842903"/>
      <w:r>
        <w:rPr>
          <w:rFonts w:ascii="宋体" w:hAnsi="宋体" w:cs="宋体"/>
          <w:color w:val="000000" w:themeColor="text1"/>
          <w:highlight w:val="none"/>
        </w:rPr>
      </w:r>
      <w:bookmarkStart w:id="348" w:name="_Toc226965811"/>
      <w:r>
        <w:rPr>
          <w:rFonts w:ascii="宋体" w:hAnsi="宋体" w:cs="宋体"/>
          <w:color w:val="000000" w:themeColor="text1"/>
          <w:highlight w:val="none"/>
        </w:rPr>
      </w:r>
      <w:bookmarkEnd w:id="40"/>
      <w:r>
        <w:rPr>
          <w:rFonts w:ascii="宋体" w:hAnsi="宋体" w:cs="宋体"/>
          <w:color w:val="000000" w:themeColor="text1"/>
          <w:highlight w:val="none"/>
        </w:rPr>
      </w:r>
      <w:bookmarkEnd w:id="41"/>
      <w:r>
        <w:rPr>
          <w:rFonts w:ascii="宋体" w:hAnsi="宋体" w:cs="宋体"/>
          <w:color w:val="000000" w:themeColor="text1"/>
          <w:highlight w:val="none"/>
        </w:rPr>
      </w:r>
      <w:bookmarkEnd w:id="42"/>
      <w:r>
        <w:rPr>
          <w:rFonts w:ascii="宋体" w:hAnsi="宋体" w:cs="宋体"/>
          <w:color w:val="000000" w:themeColor="text1"/>
          <w:highlight w:val="none"/>
        </w:rPr>
      </w:r>
      <w:bookmarkEnd w:id="43"/>
      <w:r>
        <w:rPr>
          <w:rFonts w:ascii="宋体" w:hAnsi="宋体" w:cs="宋体"/>
          <w:color w:val="000000" w:themeColor="text1"/>
          <w:highlight w:val="none"/>
        </w:rPr>
      </w:r>
      <w:bookmarkEnd w:id="44"/>
      <w:r>
        <w:rPr>
          <w:rFonts w:ascii="宋体" w:hAnsi="宋体" w:cs="宋体"/>
          <w:color w:val="000000" w:themeColor="text1"/>
          <w:highlight w:val="none"/>
        </w:rPr>
      </w:r>
      <w:bookmarkEnd w:id="45"/>
      <w:r>
        <w:rPr>
          <w:rFonts w:ascii="宋体" w:hAnsi="宋体" w:cs="宋体"/>
          <w:color w:val="000000" w:themeColor="text1"/>
          <w:highlight w:val="none"/>
        </w:rPr>
      </w:r>
      <w:bookmarkEnd w:id="46"/>
      <w:r>
        <w:rPr>
          <w:rFonts w:ascii="宋体" w:hAnsi="宋体" w:cs="宋体"/>
          <w:color w:val="000000" w:themeColor="text1"/>
          <w:highlight w:val="none"/>
        </w:rPr>
      </w:r>
      <w:bookmarkEnd w:id="47"/>
      <w:r>
        <w:rPr>
          <w:rFonts w:ascii="宋体" w:hAnsi="宋体" w:cs="宋体"/>
          <w:color w:val="000000" w:themeColor="text1"/>
          <w:highlight w:val="none"/>
        </w:rPr>
      </w:r>
      <w:bookmarkEnd w:id="48"/>
      <w:r>
        <w:rPr>
          <w:rFonts w:ascii="宋体" w:hAnsi="宋体" w:cs="宋体"/>
          <w:color w:val="000000" w:themeColor="text1"/>
          <w:highlight w:val="none"/>
        </w:rPr>
      </w:r>
      <w:bookmarkEnd w:id="49"/>
      <w:r>
        <w:rPr>
          <w:rFonts w:ascii="宋体" w:hAnsi="宋体" w:cs="宋体"/>
          <w:color w:val="000000" w:themeColor="text1"/>
          <w:highlight w:val="none"/>
        </w:rPr>
      </w:r>
      <w:bookmarkEnd w:id="50"/>
      <w:r>
        <w:rPr>
          <w:rFonts w:ascii="宋体" w:hAnsi="宋体" w:cs="宋体"/>
          <w:color w:val="000000" w:themeColor="text1"/>
          <w:highlight w:val="none"/>
        </w:rPr>
      </w:r>
      <w:bookmarkEnd w:id="51"/>
      <w:r>
        <w:rPr>
          <w:rFonts w:ascii="宋体" w:hAnsi="宋体" w:cs="宋体"/>
          <w:color w:val="000000" w:themeColor="text1"/>
          <w:highlight w:val="none"/>
        </w:rPr>
      </w:r>
      <w:bookmarkEnd w:id="52"/>
      <w:r>
        <w:rPr>
          <w:rFonts w:ascii="宋体" w:hAnsi="宋体" w:cs="宋体"/>
          <w:color w:val="000000" w:themeColor="text1"/>
          <w:highlight w:val="none"/>
        </w:rPr>
      </w:r>
      <w:bookmarkEnd w:id="53"/>
      <w:r>
        <w:rPr>
          <w:rFonts w:ascii="宋体" w:hAnsi="宋体" w:cs="宋体"/>
          <w:color w:val="000000" w:themeColor="text1"/>
          <w:highlight w:val="none"/>
        </w:rPr>
      </w:r>
      <w:bookmarkEnd w:id="54"/>
      <w:r>
        <w:rPr>
          <w:rFonts w:ascii="宋体" w:hAnsi="宋体" w:cs="宋体"/>
          <w:color w:val="000000" w:themeColor="text1"/>
          <w:highlight w:val="none"/>
        </w:rPr>
      </w:r>
      <w:bookmarkEnd w:id="55"/>
      <w:r>
        <w:rPr>
          <w:rFonts w:ascii="宋体" w:hAnsi="宋体" w:cs="宋体"/>
          <w:color w:val="000000" w:themeColor="text1"/>
          <w:highlight w:val="none"/>
        </w:rPr>
      </w:r>
      <w:bookmarkEnd w:id="56"/>
      <w:r>
        <w:rPr>
          <w:rFonts w:ascii="宋体" w:hAnsi="宋体" w:cs="宋体"/>
          <w:color w:val="000000" w:themeColor="text1"/>
          <w:highlight w:val="none"/>
        </w:rPr>
      </w:r>
      <w:bookmarkEnd w:id="57"/>
      <w:r>
        <w:rPr>
          <w:rFonts w:ascii="宋体" w:hAnsi="宋体" w:cs="宋体"/>
          <w:color w:val="000000" w:themeColor="text1"/>
          <w:highlight w:val="none"/>
        </w:rPr>
      </w:r>
      <w:bookmarkEnd w:id="58"/>
      <w:r>
        <w:rPr>
          <w:rFonts w:ascii="宋体" w:hAnsi="宋体" w:cs="宋体"/>
          <w:color w:val="000000" w:themeColor="text1"/>
          <w:highlight w:val="none"/>
        </w:rPr>
      </w:r>
      <w:bookmarkEnd w:id="59"/>
      <w:r>
        <w:rPr>
          <w:rFonts w:ascii="宋体" w:hAnsi="宋体" w:cs="宋体"/>
          <w:color w:val="000000" w:themeColor="text1"/>
          <w:highlight w:val="none"/>
        </w:rPr>
      </w:r>
      <w:bookmarkEnd w:id="60"/>
      <w:r>
        <w:rPr>
          <w:rFonts w:ascii="宋体" w:hAnsi="宋体" w:cs="宋体"/>
          <w:color w:val="000000" w:themeColor="text1"/>
          <w:highlight w:val="none"/>
        </w:rPr>
      </w:r>
      <w:bookmarkEnd w:id="61"/>
      <w:r>
        <w:rPr>
          <w:rFonts w:ascii="宋体" w:hAnsi="宋体" w:eastAsia="宋体" w:cs="宋体"/>
          <w:b/>
          <w:color w:val="000000" w:themeColor="text1"/>
          <w:sz w:val="28"/>
          <w:szCs w:val="28"/>
          <w:highlight w:val="none"/>
        </w:rPr>
        <w:t xml:space="preserve">五</w:t>
      </w:r>
      <w:bookmarkEnd w:id="327"/>
      <w:r>
        <w:rPr>
          <w:rFonts w:ascii="宋体" w:hAnsi="宋体" w:cs="宋体"/>
          <w:color w:val="000000" w:themeColor="text1"/>
          <w:highlight w:val="none"/>
        </w:rPr>
      </w:r>
      <w:bookmarkEnd w:id="328"/>
      <w:r>
        <w:rPr>
          <w:rFonts w:ascii="宋体" w:hAnsi="宋体" w:cs="宋体"/>
          <w:color w:val="000000" w:themeColor="text1"/>
          <w:highlight w:val="none"/>
        </w:rPr>
      </w:r>
      <w:bookmarkEnd w:id="329"/>
      <w:r>
        <w:rPr>
          <w:rFonts w:ascii="宋体" w:hAnsi="宋体" w:cs="宋体"/>
          <w:color w:val="000000" w:themeColor="text1"/>
          <w:highlight w:val="none"/>
        </w:rPr>
      </w:r>
      <w:bookmarkEnd w:id="330"/>
      <w:r>
        <w:rPr>
          <w:rFonts w:ascii="宋体" w:hAnsi="宋体" w:cs="宋体"/>
          <w:color w:val="000000" w:themeColor="text1"/>
          <w:highlight w:val="none"/>
        </w:rPr>
      </w:r>
      <w:bookmarkEnd w:id="331"/>
      <w:r>
        <w:rPr>
          <w:rFonts w:ascii="宋体" w:hAnsi="宋体" w:cs="宋体"/>
          <w:color w:val="000000" w:themeColor="text1"/>
          <w:highlight w:val="none"/>
        </w:rPr>
      </w:r>
      <w:bookmarkEnd w:id="332"/>
      <w:r>
        <w:rPr>
          <w:rFonts w:ascii="宋体" w:hAnsi="宋体" w:cs="宋体"/>
          <w:color w:val="000000" w:themeColor="text1"/>
          <w:highlight w:val="none"/>
        </w:rPr>
      </w:r>
      <w:bookmarkEnd w:id="333"/>
      <w:r>
        <w:rPr>
          <w:rFonts w:ascii="宋体" w:hAnsi="宋体" w:cs="宋体"/>
          <w:color w:val="000000" w:themeColor="text1"/>
          <w:highlight w:val="none"/>
        </w:rPr>
      </w:r>
      <w:bookmarkEnd w:id="334"/>
      <w:r>
        <w:rPr>
          <w:rFonts w:ascii="宋体" w:hAnsi="宋体" w:cs="宋体"/>
          <w:color w:val="000000" w:themeColor="text1"/>
          <w:highlight w:val="none"/>
        </w:rPr>
      </w:r>
      <w:bookmarkEnd w:id="335"/>
      <w:r>
        <w:rPr>
          <w:rFonts w:ascii="宋体" w:hAnsi="宋体" w:cs="宋体"/>
          <w:color w:val="000000" w:themeColor="text1"/>
          <w:highlight w:val="none"/>
        </w:rPr>
      </w:r>
      <w:bookmarkEnd w:id="336"/>
      <w:r>
        <w:rPr>
          <w:rFonts w:ascii="宋体" w:hAnsi="宋体" w:cs="宋体"/>
          <w:color w:val="000000" w:themeColor="text1"/>
          <w:highlight w:val="none"/>
        </w:rPr>
      </w:r>
      <w:bookmarkEnd w:id="337"/>
      <w:r>
        <w:rPr>
          <w:rFonts w:ascii="宋体" w:hAnsi="宋体" w:cs="宋体"/>
          <w:color w:val="000000" w:themeColor="text1"/>
          <w:highlight w:val="none"/>
        </w:rPr>
      </w:r>
      <w:bookmarkEnd w:id="338"/>
      <w:r>
        <w:rPr>
          <w:rFonts w:ascii="宋体" w:hAnsi="宋体" w:cs="宋体"/>
          <w:color w:val="000000" w:themeColor="text1"/>
          <w:highlight w:val="none"/>
        </w:rPr>
      </w:r>
      <w:bookmarkEnd w:id="339"/>
      <w:r>
        <w:rPr>
          <w:rFonts w:ascii="宋体" w:hAnsi="宋体" w:cs="宋体"/>
          <w:color w:val="000000" w:themeColor="text1"/>
          <w:highlight w:val="none"/>
        </w:rPr>
      </w:r>
      <w:bookmarkEnd w:id="340"/>
      <w:r>
        <w:rPr>
          <w:rFonts w:ascii="宋体" w:hAnsi="宋体" w:cs="宋体"/>
          <w:color w:val="000000" w:themeColor="text1"/>
          <w:highlight w:val="none"/>
        </w:rPr>
      </w:r>
      <w:bookmarkEnd w:id="341"/>
      <w:r>
        <w:rPr>
          <w:rFonts w:ascii="宋体" w:hAnsi="宋体" w:cs="宋体"/>
          <w:color w:val="000000" w:themeColor="text1"/>
          <w:highlight w:val="none"/>
        </w:rPr>
      </w:r>
      <w:bookmarkEnd w:id="342"/>
      <w:r>
        <w:rPr>
          <w:rFonts w:ascii="宋体" w:hAnsi="宋体" w:cs="宋体"/>
          <w:color w:val="000000" w:themeColor="text1"/>
          <w:highlight w:val="none"/>
        </w:rPr>
      </w:r>
      <w:bookmarkEnd w:id="343"/>
      <w:r>
        <w:rPr>
          <w:rFonts w:ascii="宋体" w:hAnsi="宋体" w:cs="宋体"/>
          <w:color w:val="000000" w:themeColor="text1"/>
          <w:highlight w:val="none"/>
        </w:rPr>
      </w:r>
      <w:bookmarkEnd w:id="344"/>
      <w:r>
        <w:rPr>
          <w:rFonts w:ascii="宋体" w:hAnsi="宋体" w:cs="宋体"/>
          <w:color w:val="000000" w:themeColor="text1"/>
          <w:highlight w:val="none"/>
        </w:rPr>
      </w:r>
      <w:bookmarkEnd w:id="345"/>
      <w:r>
        <w:rPr>
          <w:rFonts w:ascii="宋体" w:hAnsi="宋体" w:cs="宋体"/>
          <w:color w:val="000000" w:themeColor="text1"/>
          <w:highlight w:val="none"/>
        </w:rPr>
      </w:r>
      <w:bookmarkEnd w:id="346"/>
      <w:r>
        <w:rPr>
          <w:rFonts w:ascii="宋体" w:hAnsi="宋体" w:cs="宋体"/>
          <w:color w:val="000000" w:themeColor="text1"/>
          <w:highlight w:val="none"/>
        </w:rPr>
      </w:r>
      <w:bookmarkEnd w:id="347"/>
      <w:r>
        <w:rPr>
          <w:rFonts w:ascii="宋体" w:hAnsi="宋体" w:cs="宋体"/>
          <w:color w:val="000000" w:themeColor="text1"/>
          <w:highlight w:val="none"/>
        </w:rPr>
      </w:r>
      <w:bookmarkEnd w:id="348"/>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评审</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响应文件的</w:t>
      </w:r>
      <w:r>
        <w:rPr>
          <w:rFonts w:hint="eastAsia" w:ascii="宋体" w:hAnsi="宋体" w:eastAsia="宋体" w:cs="宋体"/>
          <w:color w:val="000000" w:themeColor="text1"/>
          <w:sz w:val="24"/>
          <w:highlight w:val="none"/>
        </w:rPr>
        <w:t xml:space="preserve">解密与</w:t>
      </w:r>
      <w:r>
        <w:rPr>
          <w:rFonts w:ascii="宋体" w:hAnsi="宋体" w:eastAsia="宋体" w:cs="宋体"/>
          <w:color w:val="000000" w:themeColor="text1"/>
          <w:sz w:val="24"/>
          <w:highlight w:val="none"/>
        </w:rPr>
        <w:t xml:space="preserve">开启</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本项目采用不见面</w:t>
      </w:r>
      <w:r>
        <w:rPr>
          <w:rFonts w:hint="eastAsia" w:ascii="宋体" w:hAnsi="宋体" w:eastAsia="宋体" w:cs="宋体"/>
          <w:color w:val="000000" w:themeColor="text1"/>
          <w:sz w:val="24"/>
          <w:highlight w:val="none"/>
        </w:rPr>
        <w:t xml:space="preserve">招标交易</w:t>
      </w:r>
      <w:r>
        <w:rPr>
          <w:rFonts w:ascii="宋体" w:hAnsi="宋体" w:eastAsia="宋体" w:cs="宋体"/>
          <w:color w:val="000000" w:themeColor="text1"/>
          <w:sz w:val="24"/>
          <w:highlight w:val="none"/>
        </w:rPr>
        <w:t xml:space="preserve">模式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使用</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”系统在线进行</w:t>
      </w:r>
      <w:r>
        <w:rPr>
          <w:rFonts w:ascii="宋体" w:hAnsi="宋体" w:eastAsia="宋体" w:cs="宋体"/>
          <w:color w:val="000000" w:themeColor="text1"/>
          <w:sz w:val="24"/>
          <w:highlight w:val="none"/>
        </w:rPr>
        <w:t xml:space="preserve">解密。供应商应在规定的时间内对</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文件进行解密，因非系统原因导致的解密失败，视为</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本项目供应商不足3家的，不予解密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本项目不公开报价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供应商须在开标前使用“验证CA”功能验证本地计算机的控件环境是否正常，并且在</w:t>
      </w:r>
      <w:r>
        <w:rPr>
          <w:rFonts w:hint="eastAsia" w:ascii="宋体" w:hAnsi="宋体" w:eastAsia="宋体" w:cs="宋体"/>
          <w:color w:val="000000" w:themeColor="text1"/>
          <w:sz w:val="24"/>
          <w:highlight w:val="none"/>
        </w:rPr>
        <w:t xml:space="preserve">解密、评审</w:t>
      </w:r>
      <w:r>
        <w:rPr>
          <w:rFonts w:ascii="宋体" w:hAnsi="宋体" w:eastAsia="宋体" w:cs="宋体"/>
          <w:color w:val="000000" w:themeColor="text1"/>
          <w:sz w:val="24"/>
          <w:highlight w:val="none"/>
        </w:rPr>
        <w:t xml:space="preserve">过程中不可随意更换</w:t>
      </w:r>
      <w:r>
        <w:rPr>
          <w:rFonts w:hint="eastAsia" w:ascii="宋体" w:hAnsi="宋体" w:eastAsia="宋体" w:cs="宋体"/>
          <w:color w:val="000000" w:themeColor="text1"/>
          <w:sz w:val="24"/>
          <w:highlight w:val="none"/>
        </w:rPr>
        <w:t xml:space="preserve">计算机</w:t>
      </w:r>
      <w:r>
        <w:rPr>
          <w:rFonts w:ascii="宋体" w:hAnsi="宋体" w:eastAsia="宋体" w:cs="宋体"/>
          <w:color w:val="000000" w:themeColor="text1"/>
          <w:sz w:val="24"/>
          <w:highlight w:val="none"/>
        </w:rPr>
        <w:t xml:space="preserve">，必须使用验证成功的计算机进行操作，否则造成相应后果由供应商自行承担。本地计算机</w:t>
      </w:r>
      <w:r>
        <w:rPr>
          <w:rFonts w:hint="eastAsia" w:ascii="宋体" w:hAnsi="宋体" w:eastAsia="宋体" w:cs="宋体"/>
          <w:color w:val="000000" w:themeColor="text1"/>
          <w:sz w:val="24"/>
          <w:highlight w:val="none"/>
        </w:rPr>
        <w:t xml:space="preserve">要求安装摄像头、麦克风和音箱，保持网络通畅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因本项目</w:t>
      </w:r>
      <w:r>
        <w:rPr>
          <w:rFonts w:ascii="宋体" w:hAnsi="宋体" w:eastAsia="宋体" w:cs="宋体"/>
          <w:color w:val="000000" w:themeColor="text1"/>
          <w:sz w:val="24"/>
          <w:highlight w:val="none"/>
        </w:rPr>
        <w:t xml:space="preserve">采用不见面交易的</w:t>
      </w:r>
      <w:r>
        <w:rPr>
          <w:rFonts w:hint="eastAsia" w:ascii="宋体" w:hAnsi="宋体" w:eastAsia="宋体" w:cs="宋体"/>
          <w:color w:val="000000" w:themeColor="text1"/>
          <w:sz w:val="24"/>
          <w:highlight w:val="none"/>
        </w:rPr>
        <w:t xml:space="preserve">方式</w:t>
      </w:r>
      <w:r>
        <w:rPr>
          <w:rFonts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rPr>
        <w:t xml:space="preserve">解密、评审</w:t>
      </w:r>
      <w:r>
        <w:rPr>
          <w:rFonts w:ascii="宋体" w:hAnsi="宋体" w:eastAsia="宋体" w:cs="宋体"/>
          <w:color w:val="000000" w:themeColor="text1"/>
          <w:sz w:val="24"/>
          <w:highlight w:val="none"/>
        </w:rPr>
        <w:t xml:space="preserve">过程中，</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需</w:t>
      </w:r>
      <w:r>
        <w:rPr>
          <w:rFonts w:hint="eastAsia" w:ascii="宋体" w:hAnsi="宋体" w:eastAsia="宋体" w:cs="宋体"/>
          <w:color w:val="000000" w:themeColor="text1"/>
          <w:sz w:val="24"/>
          <w:highlight w:val="none"/>
        </w:rPr>
        <w:t xml:space="preserve">要</w:t>
      </w:r>
      <w:r>
        <w:rPr>
          <w:rFonts w:ascii="宋体" w:hAnsi="宋体" w:eastAsia="宋体" w:cs="宋体"/>
          <w:color w:val="000000" w:themeColor="text1"/>
          <w:sz w:val="24"/>
          <w:highlight w:val="none"/>
        </w:rPr>
        <w:t xml:space="preserve">保持操作计算机前有相关责任人</w:t>
      </w:r>
      <w:r>
        <w:rPr>
          <w:rFonts w:hint="eastAsia" w:ascii="宋体" w:hAnsi="宋体" w:eastAsia="宋体" w:cs="宋体"/>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如果在</w:t>
      </w:r>
      <w:r>
        <w:rPr>
          <w:rFonts w:ascii="宋体" w:hAnsi="宋体" w:eastAsia="宋体" w:cs="宋体"/>
          <w:color w:val="000000" w:themeColor="text1"/>
          <w:sz w:val="24"/>
          <w:highlight w:val="none"/>
        </w:rPr>
        <w:t xml:space="preserve">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过程中出现以下情形，导致</w:t>
      </w:r>
      <w:r>
        <w:rPr>
          <w:rFonts w:hint="eastAsia" w:ascii="宋体" w:hAnsi="宋体" w:eastAsia="宋体" w:cs="宋体"/>
          <w:color w:val="000000" w:themeColor="text1"/>
          <w:sz w:val="24"/>
          <w:highlight w:val="none"/>
        </w:rPr>
        <w:t xml:space="preserve">“苏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系统系统</w:t>
      </w:r>
      <w:r>
        <w:rPr>
          <w:rFonts w:ascii="宋体" w:hAnsi="宋体" w:eastAsia="宋体" w:cs="宋体"/>
          <w:color w:val="000000" w:themeColor="text1"/>
          <w:sz w:val="24"/>
          <w:highlight w:val="none"/>
        </w:rPr>
        <w:t xml:space="preserve">无法正</w:t>
      </w:r>
      <w:r>
        <w:rPr>
          <w:rFonts w:ascii="宋体" w:hAnsi="宋体" w:eastAsia="宋体" w:cs="宋体"/>
          <w:color w:val="000000" w:themeColor="text1"/>
          <w:sz w:val="24"/>
          <w:highlight w:val="none"/>
        </w:rPr>
        <w:t xml:space="preserve">常运行，或者无法保证</w:t>
      </w:r>
      <w:r>
        <w:rPr>
          <w:rFonts w:hint="eastAsia" w:ascii="宋体" w:hAnsi="宋体" w:eastAsia="宋体" w:cs="宋体"/>
          <w:color w:val="000000" w:themeColor="text1"/>
          <w:sz w:val="24"/>
          <w:highlight w:val="none"/>
        </w:rPr>
        <w:t xml:space="preserve">本项目采购活动</w:t>
      </w:r>
      <w:r>
        <w:rPr>
          <w:rFonts w:ascii="宋体" w:hAnsi="宋体" w:eastAsia="宋体" w:cs="宋体"/>
          <w:color w:val="000000" w:themeColor="text1"/>
          <w:sz w:val="24"/>
          <w:highlight w:val="none"/>
        </w:rPr>
        <w:t xml:space="preserve">的公平、公正和安全时，</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w:t>
      </w:r>
      <w:r>
        <w:rPr>
          <w:rFonts w:hint="eastAsia" w:ascii="宋体" w:hAnsi="宋体" w:eastAsia="宋体" w:cs="宋体"/>
          <w:color w:val="000000" w:themeColor="text1"/>
          <w:sz w:val="24"/>
          <w:highlight w:val="none"/>
        </w:rPr>
        <w:t xml:space="preserve">以延缓或者暂停采购活动，情况严重的可以终止采购</w:t>
      </w:r>
      <w:r>
        <w:rPr>
          <w:rFonts w:ascii="宋体" w:hAnsi="宋体" w:eastAsia="宋体" w:cs="宋体"/>
          <w:color w:val="000000" w:themeColor="text1"/>
          <w:sz w:val="24"/>
          <w:highlight w:val="none"/>
        </w:rPr>
        <w:t xml:space="preserve">活动：</w:t>
      </w: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发生故障而无法登录访问的；</w:t>
      </w: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应用或数据库出现错误，不能进行正常操作的；</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发现严重安全漏洞，有潜在泄密危险的；</w:t>
      </w:r>
      <w:r>
        <w:rPr>
          <w:rFonts w:hint="eastAsia" w:ascii="宋体" w:hAnsi="宋体" w:eastAsia="宋体" w:cs="宋体"/>
          <w:color w:val="000000" w:themeColor="text1"/>
          <w:sz w:val="24"/>
          <w:highlight w:val="none"/>
        </w:rPr>
        <w:t xml:space="preserve">4）</w:t>
      </w:r>
      <w:r>
        <w:rPr>
          <w:rFonts w:ascii="宋体" w:hAnsi="宋体" w:eastAsia="宋体" w:cs="宋体"/>
          <w:color w:val="000000" w:themeColor="text1"/>
          <w:sz w:val="24"/>
          <w:highlight w:val="none"/>
        </w:rPr>
        <w:t xml:space="preserve">病毒发作导致平台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不能进行正常操作的；</w:t>
      </w: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其他无法保证</w:t>
      </w:r>
      <w:r>
        <w:rPr>
          <w:rFonts w:hint="eastAsia" w:ascii="宋体" w:hAnsi="宋体" w:eastAsia="宋体" w:cs="宋体"/>
          <w:color w:val="000000" w:themeColor="text1"/>
          <w:sz w:val="24"/>
          <w:highlight w:val="none"/>
        </w:rPr>
        <w:t xml:space="preserve">本次采购活动</w:t>
      </w:r>
      <w:r>
        <w:rPr>
          <w:rFonts w:ascii="宋体" w:hAnsi="宋体" w:eastAsia="宋体" w:cs="宋体"/>
          <w:color w:val="000000" w:themeColor="text1"/>
          <w:sz w:val="24"/>
          <w:highlight w:val="none"/>
        </w:rPr>
        <w:t xml:space="preserve">的公平、公正和安全的情况。出现</w:t>
      </w:r>
      <w:r>
        <w:rPr>
          <w:rFonts w:hint="eastAsia" w:ascii="宋体" w:hAnsi="宋体" w:eastAsia="宋体" w:cs="宋体"/>
          <w:color w:val="000000" w:themeColor="text1"/>
          <w:sz w:val="24"/>
          <w:highlight w:val="none"/>
        </w:rPr>
        <w:t xml:space="preserve">上述</w:t>
      </w:r>
      <w:r>
        <w:rPr>
          <w:rFonts w:ascii="宋体" w:hAnsi="宋体" w:eastAsia="宋体" w:cs="宋体"/>
          <w:color w:val="000000" w:themeColor="text1"/>
          <w:sz w:val="24"/>
          <w:highlight w:val="none"/>
        </w:rPr>
        <w:t xml:space="preserve">情形，不影响采购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可以待上述情形消除后继续组织</w:t>
      </w:r>
      <w:r>
        <w:rPr>
          <w:rFonts w:hint="eastAsia" w:ascii="宋体" w:hAnsi="宋体" w:eastAsia="宋体" w:cs="宋体"/>
          <w:color w:val="000000" w:themeColor="text1"/>
          <w:sz w:val="24"/>
          <w:highlight w:val="none"/>
        </w:rPr>
        <w:t xml:space="preserve">不见面</w:t>
      </w:r>
      <w:r>
        <w:rPr>
          <w:rFonts w:ascii="宋体" w:hAnsi="宋体" w:eastAsia="宋体" w:cs="宋体"/>
          <w:color w:val="000000" w:themeColor="text1"/>
          <w:sz w:val="24"/>
          <w:highlight w:val="none"/>
        </w:rPr>
        <w:t xml:space="preserve">交易</w:t>
      </w:r>
      <w:r>
        <w:rPr>
          <w:rFonts w:hint="eastAsia" w:ascii="宋体" w:hAnsi="宋体" w:eastAsia="宋体" w:cs="宋体"/>
          <w:color w:val="000000" w:themeColor="text1"/>
          <w:sz w:val="24"/>
          <w:highlight w:val="none"/>
        </w:rPr>
        <w:t xml:space="preserve">采购</w:t>
      </w:r>
      <w:r>
        <w:rPr>
          <w:rFonts w:ascii="宋体" w:hAnsi="宋体" w:eastAsia="宋体" w:cs="宋体"/>
          <w:color w:val="000000" w:themeColor="text1"/>
          <w:sz w:val="24"/>
          <w:highlight w:val="none"/>
        </w:rPr>
        <w:t xml:space="preserve">活动，也可以决定某些环节以纸质形式进行；影响或可能影响采购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公平、公正性的，应当</w:t>
      </w:r>
      <w:r>
        <w:rPr>
          <w:rFonts w:hint="eastAsia" w:ascii="宋体" w:hAnsi="宋体" w:eastAsia="宋体" w:cs="宋体"/>
          <w:color w:val="000000" w:themeColor="text1"/>
          <w:sz w:val="24"/>
          <w:highlight w:val="none"/>
        </w:rPr>
        <w:t xml:space="preserve">终止本次项目，</w:t>
      </w:r>
      <w:r>
        <w:rPr>
          <w:rFonts w:ascii="宋体" w:hAnsi="宋体" w:eastAsia="宋体" w:cs="宋体"/>
          <w:color w:val="000000" w:themeColor="text1"/>
          <w:sz w:val="24"/>
          <w:highlight w:val="none"/>
        </w:rPr>
        <w:t xml:space="preserve">重新</w:t>
      </w:r>
      <w:r>
        <w:rPr>
          <w:rFonts w:hint="eastAsia" w:ascii="宋体" w:hAnsi="宋体" w:eastAsia="宋体" w:cs="宋体"/>
          <w:color w:val="000000" w:themeColor="text1"/>
          <w:sz w:val="24"/>
          <w:highlight w:val="none"/>
        </w:rPr>
        <w:t xml:space="preserve">组织</w:t>
      </w:r>
      <w:r>
        <w:rPr>
          <w:rFonts w:ascii="宋体" w:hAnsi="宋体" w:eastAsia="宋体" w:cs="宋体"/>
          <w:color w:val="000000" w:themeColor="text1"/>
          <w:sz w:val="24"/>
          <w:highlight w:val="none"/>
        </w:rPr>
        <w:t xml:space="preserve">采购。</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磋商小组根据政府采购有关规定和本次采购项目的特点进行组建，并负责具体评审事务，独立履行职责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评审专家须符合</w:t>
      </w:r>
      <w:r>
        <w:rPr>
          <w:rFonts w:hint="eastAsia" w:ascii="宋体" w:hAnsi="宋体" w:eastAsia="宋体" w:cs="宋体"/>
          <w:color w:val="000000" w:themeColor="text1"/>
          <w:sz w:val="24"/>
          <w:highlight w:val="none"/>
        </w:rPr>
        <w:t xml:space="preserve">相关</w:t>
      </w:r>
      <w:r>
        <w:rPr>
          <w:rFonts w:ascii="宋体" w:hAnsi="宋体" w:eastAsia="宋体" w:cs="宋体"/>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评审方法和评审标准</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见第三章《评审程序、评审方法和评审标准》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评审内容的保密</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磋商开始后，直到宣布授予成交供应商合同为止，凡属于审查、澄清、评价和比较响应文件的所有资料，有关授予合同的信息都不应向供应商或与评审无关的其他人泄露。</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在评审过程中，供应商不得以任何行为影响评审过程，否则其响应文件将被作为无效响应文件。</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磋商小组不向未成交的供应</w:t>
      </w:r>
      <w:r>
        <w:rPr>
          <w:rFonts w:hint="eastAsia" w:ascii="宋体" w:hAnsi="宋体" w:eastAsia="宋体" w:cs="宋体"/>
          <w:color w:val="000000" w:themeColor="text1"/>
          <w:sz w:val="24"/>
          <w:highlight w:val="none"/>
        </w:rPr>
        <w:t xml:space="preserve">商解释未</w:t>
      </w:r>
      <w:r>
        <w:rPr>
          <w:rFonts w:hint="eastAsia" w:ascii="宋体" w:hAnsi="宋体" w:eastAsia="宋体" w:cs="宋体"/>
          <w:color w:val="000000" w:themeColor="text1"/>
          <w:sz w:val="24"/>
          <w:highlight w:val="none"/>
        </w:rPr>
        <w:t xml:space="preserve">成交原因，也不公布评审过程中的相关细节。</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49" w:name="_Toc520356169"/>
      <w:r>
        <w:rPr>
          <w:rFonts w:ascii="宋体" w:hAnsi="宋体" w:cs="宋体"/>
          <w:color w:val="000000" w:themeColor="text1"/>
          <w:highlight w:val="none"/>
        </w:rPr>
      </w:r>
      <w:bookmarkStart w:id="350" w:name="_Toc150774645"/>
      <w:r>
        <w:rPr>
          <w:rFonts w:ascii="宋体" w:hAnsi="宋体" w:cs="宋体"/>
          <w:color w:val="000000" w:themeColor="text1"/>
          <w:highlight w:val="none"/>
        </w:rPr>
      </w:r>
      <w:bookmarkStart w:id="351" w:name="_Toc151190172"/>
      <w:r>
        <w:rPr>
          <w:rFonts w:ascii="宋体" w:hAnsi="宋体" w:cs="宋体"/>
          <w:color w:val="000000" w:themeColor="text1"/>
          <w:highlight w:val="none"/>
        </w:rPr>
      </w:r>
      <w:bookmarkStart w:id="352" w:name="_Toc226309789"/>
      <w:r>
        <w:rPr>
          <w:rFonts w:ascii="宋体" w:hAnsi="宋体" w:cs="宋体"/>
          <w:color w:val="000000" w:themeColor="text1"/>
          <w:highlight w:val="none"/>
        </w:rPr>
      </w:r>
      <w:bookmarkStart w:id="353" w:name="_Toc151193787"/>
      <w:r>
        <w:rPr>
          <w:rFonts w:ascii="宋体" w:hAnsi="宋体" w:cs="宋体"/>
          <w:color w:val="000000" w:themeColor="text1"/>
          <w:highlight w:val="none"/>
        </w:rPr>
      </w:r>
      <w:bookmarkStart w:id="354" w:name="_Toc151193715"/>
      <w:r>
        <w:rPr>
          <w:rFonts w:ascii="宋体" w:hAnsi="宋体" w:cs="宋体"/>
          <w:color w:val="000000" w:themeColor="text1"/>
          <w:highlight w:val="none"/>
        </w:rPr>
      </w:r>
      <w:bookmarkStart w:id="355" w:name="_Toc264969235"/>
      <w:r>
        <w:rPr>
          <w:rFonts w:ascii="宋体" w:hAnsi="宋体" w:cs="宋体"/>
          <w:color w:val="000000" w:themeColor="text1"/>
          <w:highlight w:val="none"/>
        </w:rPr>
      </w:r>
      <w:bookmarkStart w:id="356" w:name="_Toc127151545"/>
      <w:r>
        <w:rPr>
          <w:rFonts w:ascii="宋体" w:hAnsi="宋体" w:cs="宋体"/>
          <w:color w:val="000000" w:themeColor="text1"/>
          <w:highlight w:val="none"/>
        </w:rPr>
      </w:r>
      <w:bookmarkStart w:id="357" w:name="_Toc151193859"/>
      <w:r>
        <w:rPr>
          <w:rFonts w:ascii="宋体" w:hAnsi="宋体" w:cs="宋体"/>
          <w:color w:val="000000" w:themeColor="text1"/>
          <w:highlight w:val="none"/>
        </w:rPr>
      </w:r>
      <w:bookmarkStart w:id="358" w:name="_Toc151193933"/>
      <w:r>
        <w:rPr>
          <w:rFonts w:ascii="宋体" w:hAnsi="宋体" w:cs="宋体"/>
          <w:color w:val="000000" w:themeColor="text1"/>
          <w:highlight w:val="none"/>
        </w:rPr>
      </w:r>
      <w:bookmarkStart w:id="359" w:name="_Toc151193643"/>
      <w:r>
        <w:rPr>
          <w:rFonts w:ascii="宋体" w:hAnsi="宋体" w:cs="宋体"/>
          <w:color w:val="000000" w:themeColor="text1"/>
          <w:highlight w:val="none"/>
        </w:rPr>
      </w:r>
      <w:bookmarkStart w:id="360" w:name="_Toc305158813"/>
      <w:r>
        <w:rPr>
          <w:rFonts w:ascii="宋体" w:hAnsi="宋体" w:cs="宋体"/>
          <w:color w:val="000000" w:themeColor="text1"/>
          <w:highlight w:val="none"/>
        </w:rPr>
      </w:r>
      <w:bookmarkStart w:id="361" w:name="_Toc226965818"/>
      <w:r>
        <w:rPr>
          <w:rFonts w:ascii="宋体" w:hAnsi="宋体" w:cs="宋体"/>
          <w:color w:val="000000" w:themeColor="text1"/>
          <w:highlight w:val="none"/>
        </w:rPr>
      </w:r>
      <w:bookmarkStart w:id="362" w:name="_Toc150774750"/>
      <w:r>
        <w:rPr>
          <w:rFonts w:ascii="宋体" w:hAnsi="宋体" w:cs="宋体"/>
          <w:color w:val="000000" w:themeColor="text1"/>
          <w:highlight w:val="none"/>
        </w:rPr>
      </w:r>
      <w:bookmarkStart w:id="363" w:name="_Toc226337241"/>
      <w:r>
        <w:rPr>
          <w:rFonts w:ascii="宋体" w:hAnsi="宋体" w:cs="宋体"/>
          <w:color w:val="000000" w:themeColor="text1"/>
          <w:highlight w:val="none"/>
        </w:rPr>
      </w:r>
      <w:bookmarkStart w:id="364" w:name="_Toc195842910"/>
      <w:r>
        <w:rPr>
          <w:rFonts w:ascii="宋体" w:hAnsi="宋体" w:cs="宋体"/>
          <w:color w:val="000000" w:themeColor="text1"/>
          <w:highlight w:val="none"/>
        </w:rPr>
      </w:r>
      <w:bookmarkStart w:id="365" w:name="_Toc150509296"/>
      <w:r>
        <w:rPr>
          <w:rFonts w:ascii="宋体" w:hAnsi="宋体" w:cs="宋体"/>
          <w:color w:val="000000" w:themeColor="text1"/>
          <w:highlight w:val="none"/>
        </w:rPr>
      </w:r>
      <w:bookmarkStart w:id="366" w:name="_Toc265228383"/>
      <w:r>
        <w:rPr>
          <w:rFonts w:ascii="宋体" w:hAnsi="宋体" w:cs="宋体"/>
          <w:color w:val="000000" w:themeColor="text1"/>
          <w:highlight w:val="none"/>
        </w:rPr>
      </w:r>
      <w:bookmarkStart w:id="367" w:name="_Toc226965735"/>
      <w:r>
        <w:rPr>
          <w:rFonts w:ascii="宋体" w:hAnsi="宋体" w:cs="宋体"/>
          <w:color w:val="000000" w:themeColor="text1"/>
          <w:highlight w:val="none"/>
        </w:rPr>
      </w:r>
      <w:bookmarkStart w:id="368" w:name="_Toc305158887"/>
      <w:r>
        <w:rPr>
          <w:rFonts w:ascii="宋体" w:hAnsi="宋体" w:cs="宋体"/>
          <w:color w:val="000000" w:themeColor="text1"/>
          <w:highlight w:val="none"/>
        </w:rPr>
      </w:r>
      <w:bookmarkStart w:id="369" w:name="_Toc142311047"/>
      <w:r>
        <w:rPr>
          <w:rFonts w:ascii="宋体" w:hAnsi="宋体" w:cs="宋体"/>
          <w:color w:val="000000" w:themeColor="text1"/>
          <w:highlight w:val="none"/>
        </w:rPr>
      </w:r>
      <w:bookmarkStart w:id="370" w:name="_Toc150480783"/>
      <w:r>
        <w:rPr>
          <w:rFonts w:ascii="宋体" w:hAnsi="宋体" w:eastAsia="宋体" w:cs="宋体"/>
          <w:b/>
          <w:color w:val="000000" w:themeColor="text1"/>
          <w:sz w:val="28"/>
          <w:szCs w:val="28"/>
          <w:highlight w:val="none"/>
        </w:rPr>
        <w:t xml:space="preserve">六</w:t>
      </w:r>
      <w:bookmarkEnd w:id="349"/>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确定</w:t>
      </w:r>
      <w:bookmarkEnd w:id="350"/>
      <w:r>
        <w:rPr>
          <w:rFonts w:ascii="宋体" w:hAnsi="宋体" w:cs="宋体"/>
          <w:color w:val="000000" w:themeColor="text1"/>
          <w:highlight w:val="none"/>
        </w:rPr>
      </w:r>
      <w:bookmarkEnd w:id="351"/>
      <w:r>
        <w:rPr>
          <w:rFonts w:ascii="宋体" w:hAnsi="宋体" w:cs="宋体"/>
          <w:color w:val="000000" w:themeColor="text1"/>
          <w:highlight w:val="none"/>
        </w:rPr>
      </w:r>
      <w:bookmarkEnd w:id="352"/>
      <w:r>
        <w:rPr>
          <w:rFonts w:ascii="宋体" w:hAnsi="宋体" w:cs="宋体"/>
          <w:color w:val="000000" w:themeColor="text1"/>
          <w:highlight w:val="none"/>
        </w:rPr>
      </w:r>
      <w:bookmarkEnd w:id="353"/>
      <w:r>
        <w:rPr>
          <w:rFonts w:ascii="宋体" w:hAnsi="宋体" w:cs="宋体"/>
          <w:color w:val="000000" w:themeColor="text1"/>
          <w:highlight w:val="none"/>
        </w:rPr>
      </w:r>
      <w:bookmarkEnd w:id="354"/>
      <w:r>
        <w:rPr>
          <w:rFonts w:ascii="宋体" w:hAnsi="宋体" w:cs="宋体"/>
          <w:color w:val="000000" w:themeColor="text1"/>
          <w:highlight w:val="none"/>
        </w:rPr>
      </w:r>
      <w:bookmarkEnd w:id="355"/>
      <w:r>
        <w:rPr>
          <w:rFonts w:ascii="宋体" w:hAnsi="宋体" w:cs="宋体"/>
          <w:color w:val="000000" w:themeColor="text1"/>
          <w:highlight w:val="none"/>
        </w:rPr>
      </w:r>
      <w:bookmarkEnd w:id="356"/>
      <w:r>
        <w:rPr>
          <w:rFonts w:ascii="宋体" w:hAnsi="宋体" w:cs="宋体"/>
          <w:color w:val="000000" w:themeColor="text1"/>
          <w:highlight w:val="none"/>
        </w:rPr>
      </w:r>
      <w:bookmarkEnd w:id="357"/>
      <w:r>
        <w:rPr>
          <w:rFonts w:ascii="宋体" w:hAnsi="宋体" w:cs="宋体"/>
          <w:color w:val="000000" w:themeColor="text1"/>
          <w:highlight w:val="none"/>
        </w:rPr>
      </w:r>
      <w:bookmarkEnd w:id="358"/>
      <w:r>
        <w:rPr>
          <w:rFonts w:ascii="宋体" w:hAnsi="宋体" w:cs="宋体"/>
          <w:color w:val="000000" w:themeColor="text1"/>
          <w:highlight w:val="none"/>
        </w:rPr>
      </w:r>
      <w:bookmarkEnd w:id="359"/>
      <w:r>
        <w:rPr>
          <w:rFonts w:ascii="宋体" w:hAnsi="宋体" w:cs="宋体"/>
          <w:color w:val="000000" w:themeColor="text1"/>
          <w:highlight w:val="none"/>
        </w:rPr>
      </w:r>
      <w:bookmarkEnd w:id="360"/>
      <w:r>
        <w:rPr>
          <w:rFonts w:ascii="宋体" w:hAnsi="宋体" w:cs="宋体"/>
          <w:color w:val="000000" w:themeColor="text1"/>
          <w:highlight w:val="none"/>
        </w:rPr>
      </w:r>
      <w:bookmarkEnd w:id="361"/>
      <w:r>
        <w:rPr>
          <w:rFonts w:ascii="宋体" w:hAnsi="宋体" w:cs="宋体"/>
          <w:color w:val="000000" w:themeColor="text1"/>
          <w:highlight w:val="none"/>
        </w:rPr>
      </w:r>
      <w:bookmarkEnd w:id="362"/>
      <w:r>
        <w:rPr>
          <w:rFonts w:ascii="宋体" w:hAnsi="宋体" w:cs="宋体"/>
          <w:color w:val="000000" w:themeColor="text1"/>
          <w:highlight w:val="none"/>
        </w:rPr>
      </w:r>
      <w:bookmarkEnd w:id="363"/>
      <w:r>
        <w:rPr>
          <w:rFonts w:ascii="宋体" w:hAnsi="宋体" w:cs="宋体"/>
          <w:color w:val="000000" w:themeColor="text1"/>
          <w:highlight w:val="none"/>
        </w:rPr>
      </w:r>
      <w:bookmarkEnd w:id="364"/>
      <w:r>
        <w:rPr>
          <w:rFonts w:ascii="宋体" w:hAnsi="宋体" w:cs="宋体"/>
          <w:color w:val="000000" w:themeColor="text1"/>
          <w:highlight w:val="none"/>
        </w:rPr>
      </w:r>
      <w:bookmarkEnd w:id="365"/>
      <w:r>
        <w:rPr>
          <w:rFonts w:ascii="宋体" w:hAnsi="宋体" w:cs="宋体"/>
          <w:color w:val="000000" w:themeColor="text1"/>
          <w:highlight w:val="none"/>
        </w:rPr>
      </w:r>
      <w:bookmarkEnd w:id="366"/>
      <w:r>
        <w:rPr>
          <w:rFonts w:ascii="宋体" w:hAnsi="宋体" w:cs="宋体"/>
          <w:color w:val="000000" w:themeColor="text1"/>
          <w:highlight w:val="none"/>
        </w:rPr>
      </w:r>
      <w:bookmarkEnd w:id="367"/>
      <w:r>
        <w:rPr>
          <w:rFonts w:ascii="宋体" w:hAnsi="宋体" w:cs="宋体"/>
          <w:color w:val="000000" w:themeColor="text1"/>
          <w:highlight w:val="none"/>
        </w:rPr>
      </w:r>
      <w:bookmarkEnd w:id="368"/>
      <w:r>
        <w:rPr>
          <w:rFonts w:ascii="宋体" w:hAnsi="宋体" w:cs="宋体"/>
          <w:color w:val="000000" w:themeColor="text1"/>
          <w:highlight w:val="none"/>
        </w:rPr>
      </w:r>
      <w:bookmarkEnd w:id="369"/>
      <w:r>
        <w:rPr>
          <w:rFonts w:ascii="宋体" w:hAnsi="宋体" w:cs="宋体"/>
          <w:color w:val="000000" w:themeColor="text1"/>
          <w:highlight w:val="none"/>
        </w:rPr>
      </w:r>
      <w:bookmarkEnd w:id="370"/>
      <w:r>
        <w:rPr>
          <w:rFonts w:ascii="宋体" w:hAnsi="宋体" w:eastAsia="宋体" w:cs="宋体"/>
          <w:b/>
          <w:color w:val="000000" w:themeColor="text1"/>
          <w:sz w:val="28"/>
          <w:szCs w:val="28"/>
          <w:highlight w:val="none"/>
        </w:rPr>
        <w:t xml:space="preserve">成交</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371" w:name="_Toc265228385"/>
      <w:r>
        <w:rPr>
          <w:rFonts w:ascii="宋体" w:hAnsi="宋体" w:cs="宋体"/>
          <w:color w:val="000000" w:themeColor="text1"/>
          <w:highlight w:val="none"/>
        </w:rPr>
      </w:r>
      <w:bookmarkStart w:id="372" w:name="_Toc151193789"/>
      <w:r>
        <w:rPr>
          <w:rFonts w:ascii="宋体" w:hAnsi="宋体" w:cs="宋体"/>
          <w:color w:val="000000" w:themeColor="text1"/>
          <w:highlight w:val="none"/>
        </w:rPr>
      </w:r>
      <w:bookmarkStart w:id="373" w:name="_Toc150480785"/>
      <w:r>
        <w:rPr>
          <w:rFonts w:ascii="宋体" w:hAnsi="宋体" w:cs="宋体"/>
          <w:color w:val="000000" w:themeColor="text1"/>
          <w:highlight w:val="none"/>
        </w:rPr>
      </w:r>
      <w:bookmarkStart w:id="374" w:name="_Toc164229242"/>
      <w:r>
        <w:rPr>
          <w:rFonts w:ascii="宋体" w:hAnsi="宋体" w:cs="宋体"/>
          <w:color w:val="000000" w:themeColor="text1"/>
          <w:highlight w:val="none"/>
        </w:rPr>
      </w:r>
      <w:bookmarkStart w:id="375" w:name="_Toc127161461"/>
      <w:r>
        <w:rPr>
          <w:rFonts w:ascii="宋体" w:hAnsi="宋体" w:cs="宋体"/>
          <w:color w:val="000000" w:themeColor="text1"/>
          <w:highlight w:val="none"/>
        </w:rPr>
      </w:r>
      <w:bookmarkStart w:id="376" w:name="_Toc305158815"/>
      <w:r>
        <w:rPr>
          <w:rFonts w:ascii="宋体" w:hAnsi="宋体" w:cs="宋体"/>
          <w:color w:val="000000" w:themeColor="text1"/>
          <w:highlight w:val="none"/>
        </w:rPr>
      </w:r>
      <w:bookmarkStart w:id="377" w:name="_Toc149720840"/>
      <w:r>
        <w:rPr>
          <w:rFonts w:ascii="宋体" w:hAnsi="宋体" w:cs="宋体"/>
          <w:color w:val="000000" w:themeColor="text1"/>
          <w:highlight w:val="none"/>
        </w:rPr>
      </w:r>
      <w:bookmarkStart w:id="378" w:name="_Toc164608661"/>
      <w:r>
        <w:rPr>
          <w:rFonts w:ascii="宋体" w:hAnsi="宋体" w:cs="宋体"/>
          <w:color w:val="000000" w:themeColor="text1"/>
          <w:highlight w:val="none"/>
        </w:rPr>
      </w:r>
      <w:bookmarkStart w:id="379" w:name="_Toc164351641"/>
      <w:r>
        <w:rPr>
          <w:rFonts w:ascii="宋体" w:hAnsi="宋体" w:cs="宋体"/>
          <w:color w:val="000000" w:themeColor="text1"/>
          <w:highlight w:val="none"/>
        </w:rPr>
      </w:r>
      <w:bookmarkStart w:id="380" w:name="_Toc151193645"/>
      <w:r>
        <w:rPr>
          <w:rFonts w:ascii="宋体" w:hAnsi="宋体" w:cs="宋体"/>
          <w:color w:val="000000" w:themeColor="text1"/>
          <w:highlight w:val="none"/>
        </w:rPr>
      </w:r>
      <w:bookmarkStart w:id="381" w:name="_Toc142311049"/>
      <w:r>
        <w:rPr>
          <w:rFonts w:ascii="宋体" w:hAnsi="宋体" w:cs="宋体"/>
          <w:color w:val="000000" w:themeColor="text1"/>
          <w:highlight w:val="none"/>
        </w:rPr>
      </w:r>
      <w:bookmarkStart w:id="382" w:name="_Toc226309791"/>
      <w:r>
        <w:rPr>
          <w:rFonts w:ascii="宋体" w:hAnsi="宋体" w:cs="宋体"/>
          <w:color w:val="000000" w:themeColor="text1"/>
          <w:highlight w:val="none"/>
        </w:rPr>
      </w:r>
      <w:bookmarkStart w:id="383" w:name="_Toc305158889"/>
      <w:r>
        <w:rPr>
          <w:rFonts w:ascii="宋体" w:hAnsi="宋体" w:cs="宋体"/>
          <w:color w:val="000000" w:themeColor="text1"/>
          <w:highlight w:val="none"/>
        </w:rPr>
      </w:r>
      <w:bookmarkStart w:id="384" w:name="_Toc264969237"/>
      <w:r>
        <w:rPr>
          <w:rFonts w:ascii="宋体" w:hAnsi="宋体" w:cs="宋体"/>
          <w:color w:val="000000" w:themeColor="text1"/>
          <w:highlight w:val="none"/>
        </w:rPr>
      </w:r>
      <w:bookmarkStart w:id="385" w:name="_Toc226965737"/>
      <w:r>
        <w:rPr>
          <w:rFonts w:ascii="宋体" w:hAnsi="宋体" w:cs="宋体"/>
          <w:color w:val="000000" w:themeColor="text1"/>
          <w:highlight w:val="none"/>
        </w:rPr>
      </w:r>
      <w:bookmarkStart w:id="386" w:name="_Toc150774647"/>
      <w:r>
        <w:rPr>
          <w:rFonts w:ascii="宋体" w:hAnsi="宋体" w:cs="宋体"/>
          <w:color w:val="000000" w:themeColor="text1"/>
          <w:highlight w:val="none"/>
        </w:rPr>
      </w:r>
      <w:bookmarkStart w:id="387" w:name="_Toc127151748"/>
      <w:r>
        <w:rPr>
          <w:rFonts w:ascii="宋体" w:hAnsi="宋体" w:cs="宋体"/>
          <w:color w:val="000000" w:themeColor="text1"/>
          <w:highlight w:val="none"/>
        </w:rPr>
      </w:r>
      <w:bookmarkStart w:id="388" w:name="_Toc151193717"/>
      <w:r>
        <w:rPr>
          <w:rFonts w:ascii="宋体" w:hAnsi="宋体" w:cs="宋体"/>
          <w:color w:val="000000" w:themeColor="text1"/>
          <w:highlight w:val="none"/>
        </w:rPr>
      </w:r>
      <w:bookmarkStart w:id="389" w:name="_Toc150774752"/>
      <w:r>
        <w:rPr>
          <w:rFonts w:ascii="宋体" w:hAnsi="宋体" w:cs="宋体"/>
          <w:color w:val="000000" w:themeColor="text1"/>
          <w:highlight w:val="none"/>
        </w:rPr>
      </w:r>
      <w:bookmarkStart w:id="390" w:name="_Toc151190174"/>
      <w:r>
        <w:rPr>
          <w:rFonts w:ascii="宋体" w:hAnsi="宋体" w:cs="宋体"/>
          <w:color w:val="000000" w:themeColor="text1"/>
          <w:highlight w:val="none"/>
        </w:rPr>
      </w:r>
      <w:bookmarkStart w:id="391" w:name="_Toc151193935"/>
      <w:r>
        <w:rPr>
          <w:rFonts w:ascii="宋体" w:hAnsi="宋体" w:cs="宋体"/>
          <w:color w:val="000000" w:themeColor="text1"/>
          <w:highlight w:val="none"/>
        </w:rPr>
      </w:r>
      <w:bookmarkStart w:id="392" w:name="_Toc127151547"/>
      <w:r>
        <w:rPr>
          <w:rFonts w:ascii="宋体" w:hAnsi="宋体" w:cs="宋体"/>
          <w:color w:val="000000" w:themeColor="text1"/>
          <w:highlight w:val="none"/>
        </w:rPr>
      </w:r>
      <w:bookmarkStart w:id="393" w:name="_Toc150509298"/>
      <w:r>
        <w:rPr>
          <w:rFonts w:ascii="宋体" w:hAnsi="宋体" w:cs="宋体"/>
          <w:color w:val="000000" w:themeColor="text1"/>
          <w:highlight w:val="none"/>
        </w:rPr>
      </w:r>
      <w:bookmarkStart w:id="394" w:name="_Toc226337243"/>
      <w:r>
        <w:rPr>
          <w:rFonts w:ascii="宋体" w:hAnsi="宋体" w:cs="宋体"/>
          <w:color w:val="000000" w:themeColor="text1"/>
          <w:highlight w:val="none"/>
        </w:rPr>
      </w:r>
      <w:bookmarkStart w:id="395" w:name="_Toc195842912"/>
      <w:r>
        <w:rPr>
          <w:rFonts w:ascii="宋体" w:hAnsi="宋体" w:cs="宋体"/>
          <w:color w:val="000000" w:themeColor="text1"/>
          <w:highlight w:val="none"/>
        </w:rPr>
      </w:r>
      <w:bookmarkStart w:id="396" w:name="_Toc226965820"/>
      <w:r>
        <w:rPr>
          <w:rFonts w:ascii="宋体" w:hAnsi="宋体" w:cs="宋体"/>
          <w:color w:val="000000" w:themeColor="text1"/>
          <w:highlight w:val="none"/>
        </w:rPr>
      </w:r>
      <w:bookmarkStart w:id="397" w:name="_Toc164229388"/>
      <w:r>
        <w:rPr>
          <w:rFonts w:ascii="宋体" w:hAnsi="宋体" w:cs="宋体"/>
          <w:color w:val="000000" w:themeColor="text1"/>
          <w:highlight w:val="none"/>
        </w:rPr>
      </w:r>
      <w:bookmarkStart w:id="398" w:name="_Toc164608816"/>
      <w:r>
        <w:rPr>
          <w:rFonts w:ascii="宋体" w:hAnsi="宋体" w:cs="宋体"/>
          <w:color w:val="000000" w:themeColor="text1"/>
          <w:highlight w:val="none"/>
        </w:rPr>
      </w:r>
      <w:bookmarkStart w:id="399" w:name="_Toc151193861"/>
      <w:r>
        <w:rPr>
          <w:rFonts w:ascii="宋体" w:hAnsi="宋体" w:eastAsia="宋体" w:cs="宋体"/>
          <w:color w:val="000000" w:themeColor="text1"/>
          <w:sz w:val="24"/>
          <w:highlight w:val="none"/>
        </w:rPr>
        <w:t xml:space="preserve">确定成交供应商</w:t>
      </w:r>
      <w:bookmarkEnd w:id="371"/>
      <w:r>
        <w:rPr>
          <w:rFonts w:ascii="宋体" w:hAnsi="宋体" w:cs="宋体"/>
          <w:color w:val="000000" w:themeColor="text1"/>
          <w:highlight w:val="none"/>
        </w:rPr>
      </w:r>
      <w:bookmarkEnd w:id="372"/>
      <w:r>
        <w:rPr>
          <w:rFonts w:ascii="宋体" w:hAnsi="宋体" w:cs="宋体"/>
          <w:color w:val="000000" w:themeColor="text1"/>
          <w:highlight w:val="none"/>
        </w:rPr>
      </w:r>
      <w:bookmarkEnd w:id="373"/>
      <w:r>
        <w:rPr>
          <w:rFonts w:ascii="宋体" w:hAnsi="宋体" w:cs="宋体"/>
          <w:color w:val="000000" w:themeColor="text1"/>
          <w:highlight w:val="none"/>
        </w:rPr>
      </w:r>
      <w:bookmarkEnd w:id="374"/>
      <w:r>
        <w:rPr>
          <w:rFonts w:ascii="宋体" w:hAnsi="宋体" w:cs="宋体"/>
          <w:color w:val="000000" w:themeColor="text1"/>
          <w:highlight w:val="none"/>
        </w:rPr>
      </w:r>
      <w:bookmarkEnd w:id="375"/>
      <w:r>
        <w:rPr>
          <w:rFonts w:ascii="宋体" w:hAnsi="宋体" w:cs="宋体"/>
          <w:color w:val="000000" w:themeColor="text1"/>
          <w:highlight w:val="none"/>
        </w:rPr>
      </w:r>
      <w:bookmarkEnd w:id="376"/>
      <w:r>
        <w:rPr>
          <w:rFonts w:ascii="宋体" w:hAnsi="宋体" w:cs="宋体"/>
          <w:color w:val="000000" w:themeColor="text1"/>
          <w:highlight w:val="none"/>
        </w:rPr>
      </w:r>
      <w:bookmarkEnd w:id="377"/>
      <w:r>
        <w:rPr>
          <w:rFonts w:ascii="宋体" w:hAnsi="宋体" w:cs="宋体"/>
          <w:color w:val="000000" w:themeColor="text1"/>
          <w:highlight w:val="none"/>
        </w:rPr>
      </w:r>
      <w:bookmarkEnd w:id="378"/>
      <w:r>
        <w:rPr>
          <w:rFonts w:ascii="宋体" w:hAnsi="宋体" w:cs="宋体"/>
          <w:color w:val="000000" w:themeColor="text1"/>
          <w:highlight w:val="none"/>
        </w:rPr>
      </w:r>
      <w:bookmarkEnd w:id="379"/>
      <w:r>
        <w:rPr>
          <w:rFonts w:ascii="宋体" w:hAnsi="宋体" w:cs="宋体"/>
          <w:color w:val="000000" w:themeColor="text1"/>
          <w:highlight w:val="none"/>
        </w:rPr>
      </w:r>
      <w:bookmarkEnd w:id="380"/>
      <w:r>
        <w:rPr>
          <w:rFonts w:ascii="宋体" w:hAnsi="宋体" w:cs="宋体"/>
          <w:color w:val="000000" w:themeColor="text1"/>
          <w:highlight w:val="none"/>
        </w:rPr>
      </w:r>
      <w:bookmarkEnd w:id="381"/>
      <w:r>
        <w:rPr>
          <w:rFonts w:ascii="宋体" w:hAnsi="宋体" w:cs="宋体"/>
          <w:color w:val="000000" w:themeColor="text1"/>
          <w:highlight w:val="none"/>
        </w:rPr>
      </w:r>
      <w:bookmarkEnd w:id="382"/>
      <w:r>
        <w:rPr>
          <w:rFonts w:ascii="宋体" w:hAnsi="宋体" w:cs="宋体"/>
          <w:color w:val="000000" w:themeColor="text1"/>
          <w:highlight w:val="none"/>
        </w:rPr>
      </w:r>
      <w:bookmarkEnd w:id="383"/>
      <w:r>
        <w:rPr>
          <w:rFonts w:ascii="宋体" w:hAnsi="宋体" w:cs="宋体"/>
          <w:color w:val="000000" w:themeColor="text1"/>
          <w:highlight w:val="none"/>
        </w:rPr>
      </w:r>
      <w:bookmarkEnd w:id="384"/>
      <w:r>
        <w:rPr>
          <w:rFonts w:ascii="宋体" w:hAnsi="宋体" w:cs="宋体"/>
          <w:color w:val="000000" w:themeColor="text1"/>
          <w:highlight w:val="none"/>
        </w:rPr>
      </w:r>
      <w:bookmarkEnd w:id="385"/>
      <w:r>
        <w:rPr>
          <w:rFonts w:ascii="宋体" w:hAnsi="宋体" w:cs="宋体"/>
          <w:color w:val="000000" w:themeColor="text1"/>
          <w:highlight w:val="none"/>
        </w:rPr>
      </w:r>
      <w:bookmarkEnd w:id="386"/>
      <w:r>
        <w:rPr>
          <w:rFonts w:ascii="宋体" w:hAnsi="宋体" w:cs="宋体"/>
          <w:color w:val="000000" w:themeColor="text1"/>
          <w:highlight w:val="none"/>
        </w:rPr>
      </w:r>
      <w:bookmarkEnd w:id="387"/>
      <w:r>
        <w:rPr>
          <w:rFonts w:ascii="宋体" w:hAnsi="宋体" w:cs="宋体"/>
          <w:color w:val="000000" w:themeColor="text1"/>
          <w:highlight w:val="none"/>
        </w:rPr>
      </w:r>
      <w:bookmarkEnd w:id="388"/>
      <w:r>
        <w:rPr>
          <w:rFonts w:ascii="宋体" w:hAnsi="宋体" w:cs="宋体"/>
          <w:color w:val="000000" w:themeColor="text1"/>
          <w:highlight w:val="none"/>
        </w:rPr>
      </w:r>
      <w:bookmarkEnd w:id="389"/>
      <w:r>
        <w:rPr>
          <w:rFonts w:ascii="宋体" w:hAnsi="宋体" w:cs="宋体"/>
          <w:color w:val="000000" w:themeColor="text1"/>
          <w:highlight w:val="none"/>
        </w:rPr>
      </w:r>
      <w:bookmarkEnd w:id="390"/>
      <w:r>
        <w:rPr>
          <w:rFonts w:ascii="宋体" w:hAnsi="宋体" w:cs="宋体"/>
          <w:color w:val="000000" w:themeColor="text1"/>
          <w:highlight w:val="none"/>
        </w:rPr>
      </w:r>
      <w:bookmarkEnd w:id="391"/>
      <w:r>
        <w:rPr>
          <w:rFonts w:ascii="宋体" w:hAnsi="宋体" w:cs="宋体"/>
          <w:color w:val="000000" w:themeColor="text1"/>
          <w:highlight w:val="none"/>
        </w:rPr>
      </w:r>
      <w:bookmarkEnd w:id="392"/>
      <w:r>
        <w:rPr>
          <w:rFonts w:ascii="宋体" w:hAnsi="宋体" w:cs="宋体"/>
          <w:color w:val="000000" w:themeColor="text1"/>
          <w:highlight w:val="none"/>
        </w:rPr>
      </w:r>
      <w:bookmarkEnd w:id="393"/>
      <w:r>
        <w:rPr>
          <w:rFonts w:ascii="宋体" w:hAnsi="宋体" w:cs="宋体"/>
          <w:color w:val="000000" w:themeColor="text1"/>
          <w:highlight w:val="none"/>
        </w:rPr>
      </w:r>
      <w:bookmarkEnd w:id="394"/>
      <w:r>
        <w:rPr>
          <w:rFonts w:ascii="宋体" w:hAnsi="宋体" w:cs="宋体"/>
          <w:color w:val="000000" w:themeColor="text1"/>
          <w:highlight w:val="none"/>
        </w:rPr>
      </w:r>
      <w:bookmarkEnd w:id="395"/>
      <w:r>
        <w:rPr>
          <w:rFonts w:ascii="宋体" w:hAnsi="宋体" w:cs="宋体"/>
          <w:color w:val="000000" w:themeColor="text1"/>
          <w:highlight w:val="none"/>
        </w:rPr>
      </w:r>
      <w:bookmarkEnd w:id="396"/>
      <w:r>
        <w:rPr>
          <w:rFonts w:ascii="宋体" w:hAnsi="宋体" w:cs="宋体"/>
          <w:color w:val="000000" w:themeColor="text1"/>
          <w:highlight w:val="none"/>
        </w:rPr>
      </w:r>
      <w:bookmarkEnd w:id="397"/>
      <w:r>
        <w:rPr>
          <w:rFonts w:ascii="宋体" w:hAnsi="宋体" w:cs="宋体"/>
          <w:color w:val="000000" w:themeColor="text1"/>
          <w:highlight w:val="none"/>
        </w:rPr>
      </w:r>
      <w:bookmarkEnd w:id="398"/>
      <w:r>
        <w:rPr>
          <w:rFonts w:ascii="宋体" w:hAnsi="宋体" w:cs="宋体"/>
          <w:color w:val="000000" w:themeColor="text1"/>
          <w:highlight w:val="none"/>
        </w:rPr>
      </w:r>
      <w:bookmarkEnd w:id="399"/>
      <w:r>
        <w:rPr>
          <w:rFonts w:ascii="宋体" w:hAnsi="宋体" w:cs="宋体"/>
          <w:color w:val="000000" w:themeColor="text1"/>
          <w:highlight w:val="none"/>
        </w:rPr>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采购人将在收到评审报告后，从评审报告提出的成交候选供应商中，按照排序由高到低的原则确定成交供应商</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成交候选人并列的，由采购人</w:t>
      </w:r>
      <w:r>
        <w:rPr>
          <w:rFonts w:hint="eastAsia" w:ascii="宋体" w:hAnsi="宋体" w:eastAsia="宋体" w:cs="宋体"/>
          <w:color w:val="000000" w:themeColor="text1"/>
          <w:sz w:val="24"/>
          <w:highlight w:val="none"/>
        </w:rPr>
        <w:t xml:space="preserve">依法</w:t>
      </w:r>
      <w:r>
        <w:rPr>
          <w:rFonts w:ascii="宋体" w:hAnsi="宋体" w:eastAsia="宋体" w:cs="宋体"/>
          <w:color w:val="000000" w:themeColor="text1"/>
          <w:sz w:val="24"/>
          <w:highlight w:val="none"/>
        </w:rPr>
        <w:t xml:space="preserve">确定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00" w:name="_Toc305158891"/>
      <w:r>
        <w:rPr>
          <w:rFonts w:ascii="宋体" w:hAnsi="宋体" w:cs="宋体"/>
          <w:color w:val="000000" w:themeColor="text1"/>
          <w:highlight w:val="none"/>
        </w:rPr>
      </w:r>
      <w:bookmarkStart w:id="401" w:name="_Toc305158817"/>
      <w:r>
        <w:rPr>
          <w:rFonts w:ascii="宋体" w:hAnsi="宋体" w:eastAsia="宋体" w:cs="宋体"/>
          <w:color w:val="000000" w:themeColor="text1"/>
          <w:sz w:val="24"/>
          <w:highlight w:val="none"/>
        </w:rPr>
        <w:t xml:space="preserve">成交公告与成交通知书</w:t>
      </w:r>
      <w:bookmarkEnd w:id="400"/>
      <w:r>
        <w:rPr>
          <w:rFonts w:ascii="宋体" w:hAnsi="宋体" w:cs="宋体"/>
          <w:color w:val="000000" w:themeColor="text1"/>
          <w:highlight w:val="none"/>
        </w:rPr>
      </w:r>
      <w:bookmarkEnd w:id="401"/>
      <w:r>
        <w:rPr>
          <w:rFonts w:ascii="宋体" w:hAnsi="宋体" w:cs="宋体"/>
          <w:color w:val="000000" w:themeColor="text1"/>
          <w:highlight w:val="none"/>
        </w:rPr>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采购人或采购代理机构将</w:t>
      </w:r>
      <w:r>
        <w:rPr>
          <w:rFonts w:ascii="宋体" w:hAnsi="宋体" w:eastAsia="宋体" w:cs="宋体"/>
          <w:color w:val="000000" w:themeColor="text1"/>
          <w:sz w:val="24"/>
          <w:highlight w:val="none"/>
        </w:rPr>
        <w:t xml:space="preserve">在成交供应商确定后2个工作日内，在</w:t>
      </w:r>
      <w:r>
        <w:rPr>
          <w:rFonts w:hint="eastAsia" w:ascii="宋体" w:hAnsi="宋体" w:eastAsia="宋体" w:cs="宋体"/>
          <w:color w:val="000000" w:themeColor="text1"/>
          <w:sz w:val="24"/>
          <w:highlight w:val="none"/>
        </w:rPr>
        <w:t xml:space="preserve">常州市政府采购网</w:t>
      </w:r>
      <w:r>
        <w:rPr>
          <w:rFonts w:ascii="宋体" w:hAnsi="宋体" w:eastAsia="宋体" w:cs="宋体"/>
          <w:color w:val="000000" w:themeColor="text1"/>
          <w:sz w:val="24"/>
          <w:highlight w:val="none"/>
        </w:rPr>
        <w:t xml:space="preserve">公告成交结果，同时向成交供应商发出成交通知书，</w:t>
      </w:r>
      <w:r>
        <w:rPr>
          <w:rFonts w:ascii="宋体" w:hAnsi="宋体" w:eastAsia="宋体" w:cs="宋体"/>
          <w:color w:val="000000" w:themeColor="text1"/>
          <w:sz w:val="24"/>
          <w:highlight w:val="none"/>
        </w:rPr>
        <w:t xml:space="preserve">成交公告期限为1个工作日。</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终止</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因情况变化，不再符合规定的竞争性磋商采购人式适用情形的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出现影响采购公正的违法、违规行为的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themeColor="text1"/>
          <w:sz w:val="24"/>
          <w:szCs w:val="20"/>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pacing w:val="2"/>
          <w:sz w:val="24"/>
          <w:highlight w:val="none"/>
        </w:rPr>
        <w:t xml:space="preserve">平台系统</w:t>
      </w:r>
      <w:r>
        <w:rPr>
          <w:rFonts w:ascii="宋体" w:hAnsi="宋体" w:eastAsia="宋体" w:cs="宋体"/>
          <w:color w:val="000000" w:themeColor="text1"/>
          <w:sz w:val="24"/>
          <w:highlight w:val="none"/>
        </w:rPr>
        <w:t xml:space="preserve">出现</w:t>
      </w:r>
      <w:r>
        <w:rPr>
          <w:rFonts w:hint="eastAsia" w:ascii="宋体" w:hAnsi="宋体" w:eastAsia="宋体" w:cs="宋体"/>
          <w:color w:val="000000" w:themeColor="text1"/>
          <w:sz w:val="24"/>
          <w:highlight w:val="none"/>
        </w:rPr>
        <w:t xml:space="preserve">序号17.7的所述</w:t>
      </w:r>
      <w:r>
        <w:rPr>
          <w:rFonts w:ascii="宋体" w:hAnsi="宋体" w:eastAsia="宋体" w:cs="宋体"/>
          <w:color w:val="000000" w:themeColor="text1"/>
          <w:sz w:val="24"/>
          <w:highlight w:val="none"/>
        </w:rPr>
        <w:t xml:space="preserve">情形，</w:t>
      </w:r>
      <w:r>
        <w:rPr>
          <w:rFonts w:hint="eastAsia" w:ascii="宋体" w:hAnsi="宋体" w:eastAsia="宋体" w:cs="宋体"/>
          <w:color w:val="000000" w:themeColor="text1"/>
          <w:sz w:val="24"/>
          <w:highlight w:val="none"/>
        </w:rPr>
        <w:t xml:space="preserve">情况严重且</w:t>
      </w:r>
      <w:r>
        <w:rPr>
          <w:rFonts w:ascii="宋体" w:hAnsi="宋体" w:eastAsia="宋体" w:cs="宋体"/>
          <w:color w:val="000000" w:themeColor="text1"/>
          <w:sz w:val="24"/>
          <w:highlight w:val="none"/>
        </w:rPr>
        <w:t xml:space="preserve">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02" w:name="_Ref467306978"/>
      <w:r>
        <w:rPr>
          <w:rFonts w:ascii="宋体" w:hAnsi="宋体" w:cs="宋体"/>
          <w:color w:val="000000" w:themeColor="text1"/>
          <w:highlight w:val="none"/>
        </w:rPr>
      </w:r>
      <w:bookmarkStart w:id="403" w:name="_Toc150774755"/>
      <w:r>
        <w:rPr>
          <w:rFonts w:ascii="宋体" w:hAnsi="宋体" w:cs="宋体"/>
          <w:color w:val="000000" w:themeColor="text1"/>
          <w:highlight w:val="none"/>
        </w:rPr>
      </w:r>
      <w:bookmarkStart w:id="404" w:name="_Ref467307204"/>
      <w:r>
        <w:rPr>
          <w:rFonts w:ascii="宋体" w:hAnsi="宋体" w:cs="宋体"/>
          <w:color w:val="000000" w:themeColor="text1"/>
          <w:highlight w:val="none"/>
        </w:rPr>
      </w:r>
      <w:bookmarkStart w:id="405" w:name="_Toc151193648"/>
      <w:r>
        <w:rPr>
          <w:rFonts w:ascii="宋体" w:hAnsi="宋体" w:cs="宋体"/>
          <w:color w:val="000000" w:themeColor="text1"/>
          <w:highlight w:val="none"/>
        </w:rPr>
      </w:r>
      <w:bookmarkStart w:id="406" w:name="_Toc164351644"/>
      <w:r>
        <w:rPr>
          <w:rFonts w:ascii="宋体" w:hAnsi="宋体" w:cs="宋体"/>
          <w:color w:val="000000" w:themeColor="text1"/>
          <w:highlight w:val="none"/>
        </w:rPr>
      </w:r>
      <w:bookmarkStart w:id="407" w:name="_Toc127151751"/>
      <w:r>
        <w:rPr>
          <w:rFonts w:ascii="宋体" w:hAnsi="宋体" w:cs="宋体"/>
          <w:color w:val="000000" w:themeColor="text1"/>
          <w:highlight w:val="none"/>
        </w:rPr>
      </w:r>
      <w:bookmarkStart w:id="408" w:name="_Toc151193720"/>
      <w:r>
        <w:rPr>
          <w:rFonts w:ascii="宋体" w:hAnsi="宋体" w:cs="宋体"/>
          <w:color w:val="000000" w:themeColor="text1"/>
          <w:highlight w:val="none"/>
        </w:rPr>
      </w:r>
      <w:bookmarkStart w:id="409" w:name="_Toc150774650"/>
      <w:r>
        <w:rPr>
          <w:rFonts w:ascii="宋体" w:hAnsi="宋体" w:cs="宋体"/>
          <w:color w:val="000000" w:themeColor="text1"/>
          <w:highlight w:val="none"/>
        </w:rPr>
      </w:r>
      <w:bookmarkStart w:id="410" w:name="_Toc305158892"/>
      <w:r>
        <w:rPr>
          <w:rFonts w:ascii="宋体" w:hAnsi="宋体" w:cs="宋体"/>
          <w:color w:val="000000" w:themeColor="text1"/>
          <w:highlight w:val="none"/>
        </w:rPr>
      </w:r>
      <w:bookmarkStart w:id="411" w:name="_Toc150480788"/>
      <w:r>
        <w:rPr>
          <w:rFonts w:ascii="宋体" w:hAnsi="宋体" w:cs="宋体"/>
          <w:color w:val="000000" w:themeColor="text1"/>
          <w:highlight w:val="none"/>
        </w:rPr>
      </w:r>
      <w:bookmarkStart w:id="412" w:name="_Ref467306377"/>
      <w:r>
        <w:rPr>
          <w:rFonts w:ascii="宋体" w:hAnsi="宋体" w:cs="宋体"/>
          <w:color w:val="000000" w:themeColor="text1"/>
          <w:highlight w:val="none"/>
        </w:rPr>
      </w:r>
      <w:bookmarkStart w:id="413" w:name="_Toc142311052"/>
      <w:r>
        <w:rPr>
          <w:rFonts w:ascii="宋体" w:hAnsi="宋体" w:cs="宋体"/>
          <w:color w:val="000000" w:themeColor="text1"/>
          <w:highlight w:val="none"/>
        </w:rPr>
      </w:r>
      <w:bookmarkStart w:id="414" w:name="_Toc127151550"/>
      <w:r>
        <w:rPr>
          <w:rFonts w:ascii="宋体" w:hAnsi="宋体" w:cs="宋体"/>
          <w:color w:val="000000" w:themeColor="text1"/>
          <w:highlight w:val="none"/>
        </w:rPr>
      </w:r>
      <w:bookmarkStart w:id="415" w:name="_Toc149720843"/>
      <w:r>
        <w:rPr>
          <w:rFonts w:ascii="宋体" w:hAnsi="宋体" w:cs="宋体"/>
          <w:color w:val="000000" w:themeColor="text1"/>
          <w:highlight w:val="none"/>
        </w:rPr>
      </w:r>
      <w:bookmarkStart w:id="416" w:name="_Toc150509301"/>
      <w:r>
        <w:rPr>
          <w:rFonts w:ascii="宋体" w:hAnsi="宋体" w:cs="宋体"/>
          <w:color w:val="000000" w:themeColor="text1"/>
          <w:highlight w:val="none"/>
        </w:rPr>
      </w:r>
      <w:bookmarkStart w:id="417" w:name="_Toc164608819"/>
      <w:r>
        <w:rPr>
          <w:rFonts w:ascii="宋体" w:hAnsi="宋体" w:cs="宋体"/>
          <w:color w:val="000000" w:themeColor="text1"/>
          <w:highlight w:val="none"/>
        </w:rPr>
      </w:r>
      <w:bookmarkStart w:id="418" w:name="_Toc151193792"/>
      <w:r>
        <w:rPr>
          <w:rFonts w:ascii="宋体" w:hAnsi="宋体" w:cs="宋体"/>
          <w:color w:val="000000" w:themeColor="text1"/>
          <w:highlight w:val="none"/>
        </w:rPr>
      </w:r>
      <w:bookmarkStart w:id="419" w:name="_Toc226965823"/>
      <w:r>
        <w:rPr>
          <w:rFonts w:ascii="宋体" w:hAnsi="宋体" w:cs="宋体"/>
          <w:color w:val="000000" w:themeColor="text1"/>
          <w:highlight w:val="none"/>
        </w:rPr>
      </w:r>
      <w:bookmarkStart w:id="420" w:name="_Toc164608664"/>
      <w:r>
        <w:rPr>
          <w:rFonts w:ascii="宋体" w:hAnsi="宋体" w:cs="宋体"/>
          <w:color w:val="000000" w:themeColor="text1"/>
          <w:highlight w:val="none"/>
        </w:rPr>
      </w:r>
      <w:bookmarkStart w:id="421" w:name="_Toc226337246"/>
      <w:r>
        <w:rPr>
          <w:rFonts w:ascii="宋体" w:hAnsi="宋体" w:cs="宋体"/>
          <w:color w:val="000000" w:themeColor="text1"/>
          <w:highlight w:val="none"/>
        </w:rPr>
      </w:r>
      <w:bookmarkStart w:id="422" w:name="_Toc164229245"/>
      <w:r>
        <w:rPr>
          <w:rFonts w:ascii="宋体" w:hAnsi="宋体" w:cs="宋体"/>
          <w:color w:val="000000" w:themeColor="text1"/>
          <w:highlight w:val="none"/>
        </w:rPr>
      </w:r>
      <w:bookmarkStart w:id="423" w:name="_Toc265228388"/>
      <w:r>
        <w:rPr>
          <w:rFonts w:ascii="宋体" w:hAnsi="宋体" w:cs="宋体"/>
          <w:color w:val="000000" w:themeColor="text1"/>
          <w:highlight w:val="none"/>
        </w:rPr>
      </w:r>
      <w:bookmarkStart w:id="424" w:name="_Toc305158818"/>
      <w:r>
        <w:rPr>
          <w:rFonts w:ascii="宋体" w:hAnsi="宋体" w:cs="宋体"/>
          <w:color w:val="000000" w:themeColor="text1"/>
          <w:highlight w:val="none"/>
        </w:rPr>
      </w:r>
      <w:bookmarkStart w:id="425" w:name="_Toc520356175"/>
      <w:r>
        <w:rPr>
          <w:rFonts w:ascii="宋体" w:hAnsi="宋体" w:cs="宋体"/>
          <w:color w:val="000000" w:themeColor="text1"/>
          <w:highlight w:val="none"/>
        </w:rPr>
      </w:r>
      <w:bookmarkStart w:id="426" w:name="_Ref467307062"/>
      <w:r>
        <w:rPr>
          <w:rFonts w:ascii="宋体" w:hAnsi="宋体" w:cs="宋体"/>
          <w:color w:val="000000" w:themeColor="text1"/>
          <w:highlight w:val="none"/>
        </w:rPr>
      </w:r>
      <w:bookmarkStart w:id="427" w:name="_Toc164229391"/>
      <w:r>
        <w:rPr>
          <w:rFonts w:ascii="宋体" w:hAnsi="宋体" w:cs="宋体"/>
          <w:color w:val="000000" w:themeColor="text1"/>
          <w:highlight w:val="none"/>
        </w:rPr>
      </w:r>
      <w:bookmarkStart w:id="428" w:name="_Toc226965740"/>
      <w:r>
        <w:rPr>
          <w:rFonts w:ascii="宋体" w:hAnsi="宋体" w:cs="宋体"/>
          <w:color w:val="000000" w:themeColor="text1"/>
          <w:highlight w:val="none"/>
        </w:rPr>
      </w:r>
      <w:bookmarkStart w:id="429" w:name="_Toc195842915"/>
      <w:r>
        <w:rPr>
          <w:rFonts w:ascii="宋体" w:hAnsi="宋体" w:cs="宋体"/>
          <w:color w:val="000000" w:themeColor="text1"/>
          <w:highlight w:val="none"/>
        </w:rPr>
      </w:r>
      <w:bookmarkStart w:id="430" w:name="_Toc151193938"/>
      <w:r>
        <w:rPr>
          <w:rFonts w:ascii="宋体" w:hAnsi="宋体" w:cs="宋体"/>
          <w:color w:val="000000" w:themeColor="text1"/>
          <w:highlight w:val="none"/>
        </w:rPr>
      </w:r>
      <w:bookmarkStart w:id="431" w:name="_Toc151190177"/>
      <w:r>
        <w:rPr>
          <w:rFonts w:ascii="宋体" w:hAnsi="宋体" w:cs="宋体"/>
          <w:color w:val="000000" w:themeColor="text1"/>
          <w:highlight w:val="none"/>
        </w:rPr>
      </w:r>
      <w:bookmarkStart w:id="432" w:name="_Toc127161464"/>
      <w:r>
        <w:rPr>
          <w:rFonts w:ascii="宋体" w:hAnsi="宋体" w:cs="宋体"/>
          <w:color w:val="000000" w:themeColor="text1"/>
          <w:highlight w:val="none"/>
        </w:rPr>
      </w:r>
      <w:bookmarkStart w:id="433" w:name="_Toc226309794"/>
      <w:r>
        <w:rPr>
          <w:rFonts w:ascii="宋体" w:hAnsi="宋体" w:cs="宋体"/>
          <w:color w:val="000000" w:themeColor="text1"/>
          <w:highlight w:val="none"/>
        </w:rPr>
      </w:r>
      <w:bookmarkStart w:id="434" w:name="_Toc151193864"/>
      <w:r>
        <w:rPr>
          <w:rFonts w:ascii="宋体" w:hAnsi="宋体" w:cs="宋体"/>
          <w:color w:val="000000" w:themeColor="text1"/>
          <w:highlight w:val="none"/>
        </w:rPr>
      </w:r>
      <w:bookmarkStart w:id="435" w:name="_Toc264969240"/>
      <w:r>
        <w:rPr>
          <w:rFonts w:ascii="宋体" w:hAnsi="宋体" w:eastAsia="宋体" w:cs="宋体"/>
          <w:color w:val="000000" w:themeColor="text1"/>
          <w:sz w:val="24"/>
          <w:highlight w:val="none"/>
        </w:rPr>
        <w:t xml:space="preserve">签订合同</w:t>
      </w:r>
      <w:bookmarkEnd w:id="402"/>
      <w:r>
        <w:rPr>
          <w:rFonts w:ascii="宋体" w:hAnsi="宋体" w:cs="宋体"/>
          <w:color w:val="000000" w:themeColor="text1"/>
          <w:highlight w:val="none"/>
        </w:rPr>
      </w:r>
      <w:bookmarkEnd w:id="403"/>
      <w:r>
        <w:rPr>
          <w:rFonts w:ascii="宋体" w:hAnsi="宋体" w:cs="宋体"/>
          <w:color w:val="000000" w:themeColor="text1"/>
          <w:highlight w:val="none"/>
        </w:rPr>
      </w:r>
      <w:bookmarkEnd w:id="404"/>
      <w:r>
        <w:rPr>
          <w:rFonts w:ascii="宋体" w:hAnsi="宋体" w:cs="宋体"/>
          <w:color w:val="000000" w:themeColor="text1"/>
          <w:highlight w:val="none"/>
        </w:rPr>
      </w:r>
      <w:bookmarkEnd w:id="405"/>
      <w:r>
        <w:rPr>
          <w:rFonts w:ascii="宋体" w:hAnsi="宋体" w:cs="宋体"/>
          <w:color w:val="000000" w:themeColor="text1"/>
          <w:highlight w:val="none"/>
        </w:rPr>
      </w:r>
      <w:bookmarkEnd w:id="406"/>
      <w:r>
        <w:rPr>
          <w:rFonts w:ascii="宋体" w:hAnsi="宋体" w:cs="宋体"/>
          <w:color w:val="000000" w:themeColor="text1"/>
          <w:highlight w:val="none"/>
        </w:rPr>
      </w:r>
      <w:bookmarkEnd w:id="407"/>
      <w:r>
        <w:rPr>
          <w:rFonts w:ascii="宋体" w:hAnsi="宋体" w:cs="宋体"/>
          <w:color w:val="000000" w:themeColor="text1"/>
          <w:highlight w:val="none"/>
        </w:rPr>
      </w:r>
      <w:bookmarkEnd w:id="408"/>
      <w:r>
        <w:rPr>
          <w:rFonts w:ascii="宋体" w:hAnsi="宋体" w:cs="宋体"/>
          <w:color w:val="000000" w:themeColor="text1"/>
          <w:highlight w:val="none"/>
        </w:rPr>
      </w:r>
      <w:bookmarkEnd w:id="409"/>
      <w:r>
        <w:rPr>
          <w:rFonts w:ascii="宋体" w:hAnsi="宋体" w:cs="宋体"/>
          <w:color w:val="000000" w:themeColor="text1"/>
          <w:highlight w:val="none"/>
        </w:rPr>
      </w:r>
      <w:bookmarkEnd w:id="410"/>
      <w:r>
        <w:rPr>
          <w:rFonts w:ascii="宋体" w:hAnsi="宋体" w:cs="宋体"/>
          <w:color w:val="000000" w:themeColor="text1"/>
          <w:highlight w:val="none"/>
        </w:rPr>
      </w:r>
      <w:bookmarkEnd w:id="411"/>
      <w:r>
        <w:rPr>
          <w:rFonts w:ascii="宋体" w:hAnsi="宋体" w:cs="宋体"/>
          <w:color w:val="000000" w:themeColor="text1"/>
          <w:highlight w:val="none"/>
        </w:rPr>
      </w:r>
      <w:bookmarkEnd w:id="412"/>
      <w:r>
        <w:rPr>
          <w:rFonts w:ascii="宋体" w:hAnsi="宋体" w:cs="宋体"/>
          <w:color w:val="000000" w:themeColor="text1"/>
          <w:highlight w:val="none"/>
        </w:rPr>
      </w:r>
      <w:bookmarkEnd w:id="413"/>
      <w:r>
        <w:rPr>
          <w:rFonts w:ascii="宋体" w:hAnsi="宋体" w:cs="宋体"/>
          <w:color w:val="000000" w:themeColor="text1"/>
          <w:highlight w:val="none"/>
        </w:rPr>
      </w:r>
      <w:bookmarkEnd w:id="414"/>
      <w:r>
        <w:rPr>
          <w:rFonts w:ascii="宋体" w:hAnsi="宋体" w:cs="宋体"/>
          <w:color w:val="000000" w:themeColor="text1"/>
          <w:highlight w:val="none"/>
        </w:rPr>
      </w:r>
      <w:bookmarkEnd w:id="415"/>
      <w:r>
        <w:rPr>
          <w:rFonts w:ascii="宋体" w:hAnsi="宋体" w:cs="宋体"/>
          <w:color w:val="000000" w:themeColor="text1"/>
          <w:highlight w:val="none"/>
        </w:rPr>
      </w:r>
      <w:bookmarkEnd w:id="416"/>
      <w:r>
        <w:rPr>
          <w:rFonts w:ascii="宋体" w:hAnsi="宋体" w:cs="宋体"/>
          <w:color w:val="000000" w:themeColor="text1"/>
          <w:highlight w:val="none"/>
        </w:rPr>
      </w:r>
      <w:bookmarkEnd w:id="417"/>
      <w:r>
        <w:rPr>
          <w:rFonts w:ascii="宋体" w:hAnsi="宋体" w:cs="宋体"/>
          <w:color w:val="000000" w:themeColor="text1"/>
          <w:highlight w:val="none"/>
        </w:rPr>
      </w:r>
      <w:bookmarkEnd w:id="418"/>
      <w:r>
        <w:rPr>
          <w:rFonts w:ascii="宋体" w:hAnsi="宋体" w:cs="宋体"/>
          <w:color w:val="000000" w:themeColor="text1"/>
          <w:highlight w:val="none"/>
        </w:rPr>
      </w:r>
      <w:bookmarkEnd w:id="419"/>
      <w:r>
        <w:rPr>
          <w:rFonts w:ascii="宋体" w:hAnsi="宋体" w:cs="宋体"/>
          <w:color w:val="000000" w:themeColor="text1"/>
          <w:highlight w:val="none"/>
        </w:rPr>
      </w:r>
      <w:bookmarkEnd w:id="420"/>
      <w:r>
        <w:rPr>
          <w:rFonts w:ascii="宋体" w:hAnsi="宋体" w:cs="宋体"/>
          <w:color w:val="000000" w:themeColor="text1"/>
          <w:highlight w:val="none"/>
        </w:rPr>
      </w:r>
      <w:bookmarkEnd w:id="421"/>
      <w:r>
        <w:rPr>
          <w:rFonts w:ascii="宋体" w:hAnsi="宋体" w:cs="宋体"/>
          <w:color w:val="000000" w:themeColor="text1"/>
          <w:highlight w:val="none"/>
        </w:rPr>
      </w:r>
      <w:bookmarkEnd w:id="422"/>
      <w:r>
        <w:rPr>
          <w:rFonts w:ascii="宋体" w:hAnsi="宋体" w:cs="宋体"/>
          <w:color w:val="000000" w:themeColor="text1"/>
          <w:highlight w:val="none"/>
        </w:rPr>
      </w:r>
      <w:bookmarkEnd w:id="423"/>
      <w:r>
        <w:rPr>
          <w:rFonts w:ascii="宋体" w:hAnsi="宋体" w:cs="宋体"/>
          <w:color w:val="000000" w:themeColor="text1"/>
          <w:highlight w:val="none"/>
        </w:rPr>
      </w:r>
      <w:bookmarkEnd w:id="424"/>
      <w:r>
        <w:rPr>
          <w:rFonts w:ascii="宋体" w:hAnsi="宋体" w:cs="宋体"/>
          <w:color w:val="000000" w:themeColor="text1"/>
          <w:highlight w:val="none"/>
        </w:rPr>
      </w:r>
      <w:bookmarkEnd w:id="425"/>
      <w:r>
        <w:rPr>
          <w:rFonts w:ascii="宋体" w:hAnsi="宋体" w:cs="宋体"/>
          <w:color w:val="000000" w:themeColor="text1"/>
          <w:highlight w:val="none"/>
        </w:rPr>
      </w:r>
      <w:bookmarkEnd w:id="426"/>
      <w:r>
        <w:rPr>
          <w:rFonts w:ascii="宋体" w:hAnsi="宋体" w:cs="宋体"/>
          <w:color w:val="000000" w:themeColor="text1"/>
          <w:highlight w:val="none"/>
        </w:rPr>
      </w:r>
      <w:bookmarkEnd w:id="427"/>
      <w:r>
        <w:rPr>
          <w:rFonts w:ascii="宋体" w:hAnsi="宋体" w:cs="宋体"/>
          <w:color w:val="000000" w:themeColor="text1"/>
          <w:highlight w:val="none"/>
        </w:rPr>
      </w:r>
      <w:bookmarkEnd w:id="428"/>
      <w:r>
        <w:rPr>
          <w:rFonts w:ascii="宋体" w:hAnsi="宋体" w:cs="宋体"/>
          <w:color w:val="000000" w:themeColor="text1"/>
          <w:highlight w:val="none"/>
        </w:rPr>
      </w:r>
      <w:bookmarkEnd w:id="429"/>
      <w:r>
        <w:rPr>
          <w:rFonts w:ascii="宋体" w:hAnsi="宋体" w:cs="宋体"/>
          <w:color w:val="000000" w:themeColor="text1"/>
          <w:highlight w:val="none"/>
        </w:rPr>
      </w:r>
      <w:bookmarkEnd w:id="430"/>
      <w:r>
        <w:rPr>
          <w:rFonts w:ascii="宋体" w:hAnsi="宋体" w:cs="宋体"/>
          <w:color w:val="000000" w:themeColor="text1"/>
          <w:highlight w:val="none"/>
        </w:rPr>
      </w:r>
      <w:bookmarkEnd w:id="431"/>
      <w:r>
        <w:rPr>
          <w:rFonts w:ascii="宋体" w:hAnsi="宋体" w:cs="宋体"/>
          <w:color w:val="000000" w:themeColor="text1"/>
          <w:highlight w:val="none"/>
        </w:rPr>
      </w:r>
      <w:bookmarkEnd w:id="432"/>
      <w:r>
        <w:rPr>
          <w:rFonts w:ascii="宋体" w:hAnsi="宋体" w:cs="宋体"/>
          <w:color w:val="000000" w:themeColor="text1"/>
          <w:highlight w:val="none"/>
        </w:rPr>
      </w:r>
      <w:bookmarkEnd w:id="433"/>
      <w:r>
        <w:rPr>
          <w:rFonts w:ascii="宋体" w:hAnsi="宋体" w:cs="宋体"/>
          <w:color w:val="000000" w:themeColor="text1"/>
          <w:highlight w:val="none"/>
        </w:rPr>
      </w:r>
      <w:bookmarkEnd w:id="434"/>
      <w:r>
        <w:rPr>
          <w:rFonts w:ascii="宋体" w:hAnsi="宋体" w:cs="宋体"/>
          <w:color w:val="000000" w:themeColor="text1"/>
          <w:highlight w:val="none"/>
        </w:rPr>
      </w:r>
      <w:bookmarkEnd w:id="435"/>
      <w:r>
        <w:rPr>
          <w:rFonts w:ascii="宋体" w:hAnsi="宋体" w:cs="宋体"/>
          <w:color w:val="000000" w:themeColor="text1"/>
          <w:highlight w:val="none"/>
        </w:rPr>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成交供应</w:t>
      </w:r>
      <w:r>
        <w:rPr>
          <w:rFonts w:ascii="宋体" w:hAnsi="宋体" w:eastAsia="宋体" w:cs="宋体"/>
          <w:color w:val="000000" w:themeColor="text1"/>
          <w:sz w:val="24"/>
          <w:highlight w:val="none"/>
        </w:rPr>
        <w:t xml:space="preserve">商拒绝</w:t>
      </w:r>
      <w:r>
        <w:rPr>
          <w:rFonts w:ascii="宋体" w:hAnsi="宋体" w:eastAsia="宋体" w:cs="宋体"/>
          <w:color w:val="000000" w:themeColor="text1"/>
          <w:sz w:val="24"/>
          <w:highlight w:val="none"/>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联合体获得成交资格的，联合体各方应当共同与采购人签订合同，就成交项目向采购人承担连带责任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政府采购合同不能转包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采购人允许采用分包方式履行合同的，成交供应商可以依法采取分包方式履行合同。本项目</w:t>
      </w:r>
      <w:r>
        <w:rPr>
          <w:rFonts w:hint="eastAsia" w:ascii="宋体" w:hAnsi="宋体" w:eastAsia="宋体" w:cs="宋体"/>
          <w:color w:val="000000" w:themeColor="text1"/>
          <w:sz w:val="24"/>
          <w:highlight w:val="none"/>
        </w:rPr>
        <w:t xml:space="preserve">是</w:t>
      </w:r>
      <w:r>
        <w:rPr>
          <w:rFonts w:ascii="宋体" w:hAnsi="宋体" w:eastAsia="宋体" w:cs="宋体"/>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宋体"/>
          <w:b/>
          <w:color w:val="000000" w:themeColor="text1"/>
          <w:sz w:val="24"/>
          <w:highlight w:val="none"/>
        </w:rPr>
        <w:t xml:space="preserve">否则响应无效</w:t>
      </w:r>
      <w:r>
        <w:rPr>
          <w:rFonts w:ascii="宋体" w:hAnsi="宋体" w:eastAsia="宋体" w:cs="宋体"/>
          <w:color w:val="000000" w:themeColor="text1"/>
          <w:sz w:val="24"/>
          <w:highlight w:val="none"/>
        </w:rPr>
        <w:t xml:space="preserve">。成交供应商就采购项目和分包项目向采购人负责，分包供应商就分包项目承担责任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询问与质疑</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采购人或采购代理机构对供应</w:t>
      </w:r>
      <w:r>
        <w:rPr>
          <w:rFonts w:ascii="宋体" w:hAnsi="宋体" w:eastAsia="宋体" w:cs="宋体"/>
          <w:color w:val="000000" w:themeColor="text1"/>
          <w:sz w:val="24"/>
          <w:highlight w:val="none"/>
        </w:rPr>
        <w:t xml:space="preserve">商依法</w:t>
      </w:r>
      <w:r>
        <w:rPr>
          <w:rFonts w:ascii="宋体" w:hAnsi="宋体" w:eastAsia="宋体" w:cs="宋体"/>
          <w:color w:val="000000" w:themeColor="text1"/>
          <w:sz w:val="24"/>
          <w:highlight w:val="none"/>
        </w:rPr>
        <w:t xml:space="preserve">提出的询问，在3个工作日内</w:t>
      </w:r>
      <w:r>
        <w:rPr>
          <w:rFonts w:ascii="宋体" w:hAnsi="宋体" w:eastAsia="宋体" w:cs="宋体"/>
          <w:color w:val="000000" w:themeColor="text1"/>
          <w:sz w:val="24"/>
          <w:highlight w:val="none"/>
        </w:rPr>
        <w:t xml:space="preserve">作出</w:t>
      </w:r>
      <w:r>
        <w:rPr>
          <w:rFonts w:ascii="宋体" w:hAnsi="宋体" w:eastAsia="宋体" w:cs="宋体"/>
          <w:color w:val="000000" w:themeColor="text1"/>
          <w:sz w:val="24"/>
          <w:highlight w:val="none"/>
        </w:rPr>
        <w:t xml:space="preserve">答复，但答复的内容不得涉及商业秘密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ascii="宋体" w:hAnsi="宋体" w:eastAsia="宋体" w:cs="宋体"/>
          <w:color w:val="000000" w:themeColor="text1"/>
          <w:sz w:val="24"/>
          <w:highlight w:val="none"/>
        </w:rPr>
        <w:t xml:space="preserve">作出</w:t>
      </w:r>
      <w:r>
        <w:rPr>
          <w:rFonts w:ascii="宋体" w:hAnsi="宋体" w:eastAsia="宋体" w:cs="宋体"/>
          <w:color w:val="000000" w:themeColor="text1"/>
          <w:sz w:val="24"/>
          <w:highlight w:val="none"/>
        </w:rPr>
        <w:t xml:space="preserve">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b/>
          <w:color w:val="000000" w:themeColor="text1"/>
          <w:sz w:val="24"/>
          <w:highlight w:val="none"/>
        </w:rPr>
        <w:t xml:space="preserve">。</w:t>
      </w:r>
      <w:r>
        <w:rPr>
          <w:rFonts w:hint="eastAsia" w:ascii="宋体" w:hAnsi="宋体" w:eastAsia="宋体" w:cs="宋体"/>
          <w:b/>
          <w:color w:val="000000" w:themeColor="text1"/>
          <w:sz w:val="24"/>
          <w:highlight w:val="none"/>
        </w:rPr>
        <w:t xml:space="preserve">采购人委托采购代理机构采购的，采购代理机构在委托授权范围内</w:t>
      </w:r>
      <w:r>
        <w:rPr>
          <w:rFonts w:hint="eastAsia" w:ascii="宋体" w:hAnsi="宋体" w:eastAsia="宋体" w:cs="宋体"/>
          <w:b/>
          <w:color w:val="000000" w:themeColor="text1"/>
          <w:sz w:val="24"/>
          <w:highlight w:val="none"/>
        </w:rPr>
        <w:t xml:space="preserve">作出</w:t>
      </w:r>
      <w:r>
        <w:rPr>
          <w:rFonts w:hint="eastAsia" w:ascii="宋体" w:hAnsi="宋体" w:eastAsia="宋体" w:cs="宋体"/>
          <w:b/>
          <w:color w:val="000000" w:themeColor="text1"/>
          <w:sz w:val="24"/>
          <w:highlight w:val="none"/>
        </w:rPr>
        <w:t xml:space="preserve">答复</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质疑函须使用</w:t>
      </w:r>
      <w:r>
        <w:rPr>
          <w:rFonts w:ascii="宋体" w:hAnsi="宋体" w:eastAsia="宋体" w:cs="宋体"/>
          <w:color w:val="000000" w:themeColor="text1"/>
          <w:sz w:val="24"/>
          <w:highlight w:val="none"/>
        </w:rPr>
        <w:t xml:space="preserve">财政部制定的范本文件。</w:t>
      </w:r>
      <w:r>
        <w:rPr>
          <w:rFonts w:hint="eastAsia" w:ascii="宋体" w:hAnsi="宋体" w:eastAsia="宋体" w:cs="宋体"/>
          <w:color w:val="000000" w:themeColor="text1"/>
          <w:sz w:val="24"/>
          <w:highlight w:val="none"/>
        </w:rPr>
        <w:t xml:space="preserve">（下载网址：</w:t>
      </w:r>
      <w:r>
        <w:rPr>
          <w:rFonts w:ascii="宋体" w:hAnsi="宋体" w:eastAsia="宋体" w:cs="宋体"/>
          <w:color w:val="000000" w:themeColor="text1"/>
          <w:highlight w:val="none"/>
        </w:rPr>
        <w:t xml:space="preserve">http://gk</w:t>
      </w:r>
      <w:bookmarkStart w:id="436" w:name="_Hlt100654014"/>
      <w:r>
        <w:rPr>
          <w:rFonts w:ascii="宋体" w:hAnsi="宋体" w:eastAsia="宋体" w:cs="宋体"/>
          <w:color w:val="000000" w:themeColor="text1"/>
          <w:highlight w:val="none"/>
        </w:rPr>
        <w:t xml:space="preserve">s</w:t>
      </w:r>
      <w:bookmarkEnd w:id="436"/>
      <w:r>
        <w:rPr>
          <w:rFonts w:ascii="宋体" w:hAnsi="宋体" w:eastAsia="宋体" w:cs="宋体"/>
          <w:color w:val="000000" w:themeColor="text1"/>
          <w:highlight w:val="none"/>
        </w:rPr>
        <w:t xml:space="preserve">.m</w:t>
      </w:r>
      <w:bookmarkStart w:id="437" w:name="_Hlt100653994"/>
      <w:r>
        <w:rPr>
          <w:rFonts w:ascii="宋体" w:hAnsi="宋体" w:cs="宋体"/>
          <w:color w:val="000000" w:themeColor="text1"/>
          <w:highlight w:val="none"/>
        </w:rPr>
      </w:r>
      <w:bookmarkStart w:id="438" w:name="_Hlt100653993"/>
      <w:r>
        <w:rPr>
          <w:rFonts w:ascii="宋体" w:hAnsi="宋体" w:eastAsia="宋体" w:cs="宋体"/>
          <w:color w:val="000000" w:themeColor="text1"/>
          <w:highlight w:val="none"/>
        </w:rPr>
        <w:t xml:space="preserve">o</w:t>
      </w:r>
      <w:bookmarkStart w:id="439" w:name="_Hlt101169156"/>
      <w:r>
        <w:rPr>
          <w:rFonts w:ascii="宋体" w:hAnsi="宋体" w:cs="宋体"/>
          <w:color w:val="000000" w:themeColor="text1"/>
          <w:highlight w:val="none"/>
        </w:rPr>
      </w:r>
      <w:bookmarkEnd w:id="437"/>
      <w:r>
        <w:rPr>
          <w:rFonts w:ascii="宋体" w:hAnsi="宋体" w:cs="宋体"/>
          <w:color w:val="000000" w:themeColor="text1"/>
          <w:highlight w:val="none"/>
        </w:rPr>
      </w:r>
      <w:bookmarkEnd w:id="438"/>
      <w:r>
        <w:rPr>
          <w:rFonts w:ascii="宋体" w:hAnsi="宋体" w:eastAsia="宋体" w:cs="宋体"/>
          <w:color w:val="000000" w:themeColor="text1"/>
          <w:highlight w:val="none"/>
        </w:rPr>
        <w:t xml:space="preserve">f</w:t>
      </w:r>
      <w:bookmarkEnd w:id="439"/>
      <w:r>
        <w:rPr>
          <w:rFonts w:ascii="宋体" w:hAnsi="宋体" w:eastAsia="宋体" w:cs="宋体"/>
          <w:color w:val="000000" w:themeColor="text1"/>
          <w:highlight w:val="none"/>
        </w:rPr>
        <w:t xml:space="preserve">.gov.cn/ztztz/zhengfucaigouguanli/201802/t20180201_2804589.htm</w:t>
      </w:r>
      <w:r>
        <w:rPr>
          <w:rFonts w:hint="eastAsia" w:ascii="宋体" w:hAnsi="宋体" w:eastAsia="宋体" w:cs="宋体"/>
          <w:color w:val="000000" w:themeColor="text1"/>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供应商为自然人的，应当由本人签字；供应商为法人或者其他组织</w:t>
      </w:r>
      <w:r>
        <w:rPr>
          <w:rFonts w:ascii="宋体" w:hAnsi="宋体" w:eastAsia="宋体" w:cs="宋体"/>
          <w:color w:val="000000" w:themeColor="text1"/>
          <w:sz w:val="24"/>
          <w:highlight w:val="none"/>
        </w:rPr>
        <w:t xml:space="preserve">的，应当由法定代表人、主要负责人，或者其授权代表签字或者盖章，并加盖公章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接收询问和质疑的联系部门、联系电话和通讯地址见《供应商须知资料表》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代理费</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收费对象、收费标准及缴纳时间见《供应商须知资料表》。</w:t>
      </w:r>
      <w:r>
        <w:rPr>
          <w:rFonts w:ascii="宋体" w:hAnsi="宋体" w:eastAsia="宋体" w:cs="宋体"/>
          <w:color w:val="000000" w:themeColor="text1"/>
          <w:sz w:val="24"/>
          <w:highlight w:val="none"/>
        </w:rPr>
        <w:t xml:space="preserve">由成交</w:t>
      </w:r>
      <w:r>
        <w:rPr>
          <w:rFonts w:ascii="宋体" w:hAnsi="宋体" w:eastAsia="宋体" w:cs="宋体"/>
          <w:color w:val="000000" w:themeColor="text1"/>
          <w:sz w:val="24"/>
          <w:highlight w:val="none"/>
        </w:rPr>
        <w:t xml:space="preserve">供应商支付的，成交供应商须一次性向采购代理机构缴纳代理费，报价应包含代理费用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本项目免收履约保证金。</w:t>
      </w:r>
      <w:r>
        <w:rPr>
          <w:rFonts w:ascii="宋体" w:hAnsi="宋体" w:cs="宋体"/>
          <w:color w:val="000000" w:themeColor="text1"/>
          <w:highlight w:val="none"/>
        </w:rPr>
      </w:r>
    </w:p>
    <w:p>
      <w:pPr>
        <w:pStyle w:val="710"/>
        <w:numPr>
          <w:ilvl w:val="0"/>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纸质响应文件</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成交供应商</w:t>
      </w:r>
      <w:r>
        <w:rPr>
          <w:rFonts w:hint="eastAsia" w:ascii="宋体" w:hAnsi="宋体" w:eastAsia="宋体" w:cs="宋体"/>
          <w:color w:val="000000" w:themeColor="text1"/>
          <w:sz w:val="24"/>
          <w:highlight w:val="none"/>
        </w:rPr>
        <w:t xml:space="preserve">在签订合同前向代理机构</w:t>
      </w:r>
      <w:r>
        <w:rPr>
          <w:rFonts w:ascii="宋体" w:hAnsi="宋体" w:eastAsia="宋体" w:cs="宋体"/>
          <w:color w:val="000000" w:themeColor="text1"/>
          <w:sz w:val="24"/>
          <w:highlight w:val="none"/>
        </w:rPr>
        <w:t xml:space="preserve">提供</w:t>
      </w:r>
      <w:r>
        <w:rPr>
          <w:rFonts w:ascii="宋体" w:hAnsi="宋体" w:eastAsia="宋体" w:cs="宋体"/>
          <w:b/>
          <w:bCs/>
          <w:color w:val="000000" w:themeColor="text1"/>
          <w:sz w:val="24"/>
          <w:highlight w:val="none"/>
        </w:rPr>
        <w:t xml:space="preserve">正本1套</w:t>
      </w:r>
      <w:r>
        <w:rPr>
          <w:rFonts w:hint="eastAsia" w:ascii="宋体" w:hAnsi="宋体" w:eastAsia="宋体" w:cs="宋体"/>
          <w:b/>
          <w:bCs/>
          <w:color w:val="000000" w:themeColor="text1"/>
          <w:sz w:val="24"/>
          <w:highlight w:val="none"/>
        </w:rPr>
        <w:t xml:space="preserve">纸质</w:t>
      </w:r>
      <w:r>
        <w:rPr>
          <w:rFonts w:hint="eastAsia" w:ascii="宋体" w:hAnsi="宋体" w:eastAsia="宋体" w:cs="宋体"/>
          <w:b/>
          <w:bCs/>
          <w:color w:val="000000" w:themeColor="text1"/>
          <w:sz w:val="24"/>
          <w:highlight w:val="none"/>
        </w:rPr>
        <w:t xml:space="preserve">响应</w:t>
      </w:r>
      <w:r>
        <w:rPr>
          <w:rFonts w:ascii="宋体" w:hAnsi="宋体" w:eastAsia="宋体" w:cs="宋体"/>
          <w:b/>
          <w:bCs/>
          <w:color w:val="000000" w:themeColor="text1"/>
          <w:sz w:val="24"/>
          <w:highlight w:val="none"/>
        </w:rPr>
        <w:t xml:space="preserve">文件</w:t>
      </w:r>
      <w:r>
        <w:rPr>
          <w:rFonts w:ascii="宋体" w:hAnsi="宋体" w:eastAsia="宋体" w:cs="宋体"/>
          <w:color w:val="000000" w:themeColor="text1"/>
          <w:sz w:val="24"/>
          <w:highlight w:val="none"/>
        </w:rPr>
        <w:t xml:space="preserve">，在每一份</w:t>
      </w:r>
      <w:r>
        <w:rPr>
          <w:rFonts w:hint="eastAsia" w:ascii="宋体" w:hAnsi="宋体" w:eastAsia="宋体" w:cs="宋体"/>
          <w:color w:val="000000" w:themeColor="text1"/>
          <w:sz w:val="24"/>
          <w:highlight w:val="none"/>
        </w:rPr>
        <w:t xml:space="preserve">纸质</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标文件</w:t>
      </w:r>
      <w:r>
        <w:rPr>
          <w:rFonts w:ascii="宋体" w:hAnsi="宋体" w:eastAsia="宋体" w:cs="宋体"/>
          <w:color w:val="000000" w:themeColor="text1"/>
          <w:sz w:val="24"/>
          <w:highlight w:val="none"/>
        </w:rPr>
        <w:t xml:space="preserve">上要明确注明“正本”字样</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w:t>
      </w:r>
      <w:r>
        <w:rPr>
          <w:rFonts w:hint="eastAsia" w:ascii="宋体" w:hAnsi="宋体" w:eastAsia="宋体" w:cs="宋体"/>
          <w:color w:val="000000" w:themeColor="text1"/>
          <w:sz w:val="24"/>
          <w:highlight w:val="none"/>
        </w:rPr>
        <w:t xml:space="preserve">响应</w:t>
      </w:r>
      <w:r>
        <w:rPr>
          <w:rFonts w:hint="eastAsia" w:ascii="宋体" w:hAnsi="宋体" w:eastAsia="宋体" w:cs="宋体"/>
          <w:color w:val="000000" w:themeColor="text1"/>
          <w:sz w:val="24"/>
          <w:highlight w:val="none"/>
        </w:rPr>
        <w:t xml:space="preserve">文件需与政府采购系统的</w:t>
      </w:r>
      <w:r>
        <w:rPr>
          <w:rFonts w:hint="eastAsia" w:ascii="宋体" w:hAnsi="宋体" w:eastAsia="宋体" w:cs="宋体"/>
          <w:color w:val="000000" w:themeColor="text1"/>
          <w:sz w:val="24"/>
          <w:highlight w:val="none"/>
        </w:rPr>
        <w:t xml:space="preserve">响应</w:t>
      </w:r>
      <w:r>
        <w:rPr>
          <w:rFonts w:hint="eastAsia" w:ascii="宋体" w:hAnsi="宋体" w:eastAsia="宋体" w:cs="宋体"/>
          <w:color w:val="000000" w:themeColor="text1"/>
          <w:sz w:val="24"/>
          <w:highlight w:val="none"/>
        </w:rPr>
        <w:t xml:space="preserve">文件一致，</w:t>
      </w:r>
      <w:r>
        <w:rPr>
          <w:rFonts w:hint="eastAsia" w:ascii="宋体" w:hAnsi="宋体" w:eastAsia="宋体" w:cs="宋体"/>
          <w:color w:val="000000" w:themeColor="text1"/>
          <w:sz w:val="24"/>
          <w:highlight w:val="none"/>
        </w:rPr>
        <w:t xml:space="preserve">成交供应商</w:t>
      </w:r>
      <w:r>
        <w:rPr>
          <w:rFonts w:hint="eastAsia" w:ascii="宋体" w:hAnsi="宋体" w:eastAsia="宋体" w:cs="宋体"/>
          <w:color w:val="000000" w:themeColor="text1"/>
          <w:sz w:val="24"/>
          <w:highlight w:val="none"/>
        </w:rPr>
        <w:t xml:space="preserve">应按照要求签字、盖章。</w:t>
      </w:r>
      <w:r>
        <w:rPr>
          <w:rFonts w:ascii="宋体" w:hAnsi="宋体" w:cs="宋体"/>
          <w:color w:val="000000" w:themeColor="text1"/>
          <w:highlight w:val="none"/>
        </w:rPr>
      </w:r>
    </w:p>
    <w:p>
      <w:pPr>
        <w:pStyle w:val="710"/>
        <w:numPr>
          <w:ilvl w:val="1"/>
          <w:numId w:val="2"/>
        </w:numPr>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t xml:space="preserve">响应</w:t>
      </w:r>
      <w:r>
        <w:rPr>
          <w:rFonts w:hint="eastAsia" w:ascii="宋体" w:hAnsi="宋体" w:eastAsia="宋体" w:cs="宋体"/>
          <w:color w:val="000000" w:themeColor="text1"/>
          <w:sz w:val="24"/>
          <w:highlight w:val="none"/>
        </w:rPr>
        <w:t xml:space="preserve">文件所表述（指定）的公章是指法定名称章，不包括合同专用章、业务专用章等印章；盖章是指加盖鲜章。</w:t>
      </w:r>
      <w:r>
        <w:rPr>
          <w:rFonts w:ascii="宋体" w:hAnsi="宋体" w:cs="宋体"/>
          <w:color w:val="000000" w:themeColor="text1"/>
          <w:highlight w:val="none"/>
        </w:rPr>
      </w:r>
    </w:p>
    <w:p>
      <w:pPr>
        <w:pStyle w:val="681"/>
        <w:rPr>
          <w:rFonts w:hint="eastAsia" w:ascii="宋体" w:hAnsi="宋体" w:cs="宋体"/>
          <w:color w:val="000000" w:themeColor="text1"/>
          <w:highlight w:val="none"/>
        </w:rPr>
      </w:pPr>
      <w:r>
        <w:rPr>
          <w:rFonts w:ascii="宋体" w:hAnsi="宋体" w:cs="宋体"/>
          <w:color w:val="000000" w:themeColor="text1"/>
          <w:highlight w:val="none"/>
        </w:rPr>
      </w:r>
      <w:bookmarkStart w:id="440" w:name="_Toc104818927"/>
      <w:r>
        <w:rPr>
          <w:rFonts w:ascii="宋体" w:hAnsi="宋体" w:cs="宋体"/>
          <w:color w:val="000000" w:themeColor="text1"/>
          <w:highlight w:val="none"/>
        </w:rPr>
      </w:r>
      <w:bookmarkStart w:id="441" w:name="_Toc223338256"/>
      <w:r>
        <w:rPr>
          <w:rFonts w:ascii="宋体" w:hAnsi="宋体" w:eastAsia="宋体" w:cs="宋体"/>
          <w:color w:val="000000" w:themeColor="text1"/>
          <w:highlight w:val="none"/>
        </w:rPr>
        <w:t xml:space="preserve">第三章</w:t>
      </w: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t xml:space="preserve">评审</w:t>
      </w:r>
      <w:r>
        <w:rPr>
          <w:rFonts w:hint="eastAsia" w:ascii="宋体" w:hAnsi="宋体" w:eastAsia="宋体" w:cs="宋体"/>
          <w:color w:val="000000" w:themeColor="text1"/>
          <w:highlight w:val="none"/>
        </w:rPr>
        <w:t xml:space="preserve">程序、评审</w:t>
      </w:r>
      <w:r>
        <w:rPr>
          <w:rFonts w:ascii="宋体" w:hAnsi="宋体" w:eastAsia="宋体" w:cs="宋体"/>
          <w:color w:val="000000" w:themeColor="text1"/>
          <w:highlight w:val="none"/>
        </w:rPr>
        <w:t xml:space="preserve">方法和评审标准</w:t>
      </w:r>
      <w:bookmarkEnd w:id="440"/>
      <w:r>
        <w:rPr>
          <w:rFonts w:ascii="宋体" w:hAnsi="宋体" w:cs="宋体"/>
          <w:color w:val="000000" w:themeColor="text1"/>
          <w:highlight w:val="none"/>
        </w:rPr>
      </w:r>
      <w:bookmarkEnd w:id="441"/>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一</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评审程序</w:t>
      </w:r>
      <w:r>
        <w:rPr>
          <w:rFonts w:ascii="宋体" w:hAnsi="宋体" w:cs="宋体"/>
          <w:color w:val="000000" w:themeColor="text1"/>
          <w:highlight w:val="none"/>
        </w:rPr>
      </w:r>
    </w:p>
    <w:p>
      <w:pPr>
        <w:pStyle w:val="710"/>
        <w:numPr>
          <w:ilvl w:val="0"/>
          <w:numId w:val="3"/>
        </w:numP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42" w:name="_Toc151193711"/>
      <w:r>
        <w:rPr>
          <w:rFonts w:ascii="宋体" w:hAnsi="宋体" w:cs="宋体"/>
          <w:color w:val="000000" w:themeColor="text1"/>
          <w:highlight w:val="none"/>
        </w:rPr>
      </w:r>
      <w:bookmarkStart w:id="443" w:name="_Toc264969231"/>
      <w:r>
        <w:rPr>
          <w:rFonts w:ascii="宋体" w:hAnsi="宋体" w:cs="宋体"/>
          <w:color w:val="000000" w:themeColor="text1"/>
          <w:highlight w:val="none"/>
        </w:rPr>
      </w:r>
      <w:bookmarkStart w:id="444" w:name="_Toc151193855"/>
      <w:r>
        <w:rPr>
          <w:rFonts w:ascii="宋体" w:hAnsi="宋体" w:cs="宋体"/>
          <w:color w:val="000000" w:themeColor="text1"/>
          <w:highlight w:val="none"/>
        </w:rPr>
      </w:r>
      <w:bookmarkStart w:id="445" w:name="_Toc142311043"/>
      <w:r>
        <w:rPr>
          <w:rFonts w:ascii="宋体" w:hAnsi="宋体" w:cs="宋体"/>
          <w:color w:val="000000" w:themeColor="text1"/>
          <w:highlight w:val="none"/>
        </w:rPr>
      </w:r>
      <w:bookmarkStart w:id="446" w:name="_Toc127161455"/>
      <w:r>
        <w:rPr>
          <w:rFonts w:ascii="宋体" w:hAnsi="宋体" w:cs="宋体"/>
          <w:color w:val="000000" w:themeColor="text1"/>
          <w:highlight w:val="none"/>
        </w:rPr>
      </w:r>
      <w:bookmarkStart w:id="447" w:name="_Toc195842906"/>
      <w:r>
        <w:rPr>
          <w:rFonts w:ascii="宋体" w:hAnsi="宋体" w:cs="宋体"/>
          <w:color w:val="000000" w:themeColor="text1"/>
          <w:highlight w:val="none"/>
        </w:rPr>
      </w:r>
      <w:bookmarkStart w:id="448" w:name="_Toc151193929"/>
      <w:r>
        <w:rPr>
          <w:rFonts w:ascii="宋体" w:hAnsi="宋体" w:cs="宋体"/>
          <w:color w:val="000000" w:themeColor="text1"/>
          <w:highlight w:val="none"/>
        </w:rPr>
      </w:r>
      <w:bookmarkStart w:id="449" w:name="_Toc150774746"/>
      <w:r>
        <w:rPr>
          <w:rFonts w:ascii="宋体" w:hAnsi="宋体" w:cs="宋体"/>
          <w:color w:val="000000" w:themeColor="text1"/>
          <w:highlight w:val="none"/>
        </w:rPr>
      </w:r>
      <w:bookmarkStart w:id="450" w:name="_Toc150509292"/>
      <w:r>
        <w:rPr>
          <w:rFonts w:ascii="宋体" w:hAnsi="宋体" w:cs="宋体"/>
          <w:color w:val="000000" w:themeColor="text1"/>
          <w:highlight w:val="none"/>
        </w:rPr>
      </w:r>
      <w:bookmarkStart w:id="451" w:name="_Toc151190168"/>
      <w:r>
        <w:rPr>
          <w:rFonts w:ascii="宋体" w:hAnsi="宋体" w:cs="宋体"/>
          <w:color w:val="000000" w:themeColor="text1"/>
          <w:highlight w:val="none"/>
        </w:rPr>
      </w:r>
      <w:bookmarkStart w:id="452" w:name="_Toc164229382"/>
      <w:r>
        <w:rPr>
          <w:rFonts w:ascii="宋体" w:hAnsi="宋体" w:cs="宋体"/>
          <w:color w:val="000000" w:themeColor="text1"/>
          <w:highlight w:val="none"/>
        </w:rPr>
      </w:r>
      <w:bookmarkStart w:id="453" w:name="_Toc151193639"/>
      <w:r>
        <w:rPr>
          <w:rFonts w:ascii="宋体" w:hAnsi="宋体" w:cs="宋体"/>
          <w:color w:val="000000" w:themeColor="text1"/>
          <w:highlight w:val="none"/>
        </w:rPr>
      </w:r>
      <w:bookmarkStart w:id="454" w:name="_Toc305158883"/>
      <w:r>
        <w:rPr>
          <w:rFonts w:ascii="宋体" w:hAnsi="宋体" w:cs="宋体"/>
          <w:color w:val="000000" w:themeColor="text1"/>
          <w:highlight w:val="none"/>
        </w:rPr>
      </w:r>
      <w:bookmarkStart w:id="455" w:name="_Toc226965814"/>
      <w:r>
        <w:rPr>
          <w:rFonts w:ascii="宋体" w:hAnsi="宋体" w:cs="宋体"/>
          <w:color w:val="000000" w:themeColor="text1"/>
          <w:highlight w:val="none"/>
        </w:rPr>
      </w:r>
      <w:bookmarkStart w:id="456" w:name="_Toc305158809"/>
      <w:r>
        <w:rPr>
          <w:rFonts w:ascii="宋体" w:hAnsi="宋体" w:cs="宋体"/>
          <w:color w:val="000000" w:themeColor="text1"/>
          <w:highlight w:val="none"/>
        </w:rPr>
      </w:r>
      <w:bookmarkStart w:id="457" w:name="_Toc164351635"/>
      <w:r>
        <w:rPr>
          <w:rFonts w:ascii="宋体" w:hAnsi="宋体" w:cs="宋体"/>
          <w:color w:val="000000" w:themeColor="text1"/>
          <w:highlight w:val="none"/>
        </w:rPr>
      </w:r>
      <w:bookmarkStart w:id="458" w:name="_Toc164608810"/>
      <w:r>
        <w:rPr>
          <w:rFonts w:ascii="宋体" w:hAnsi="宋体" w:cs="宋体"/>
          <w:color w:val="000000" w:themeColor="text1"/>
          <w:highlight w:val="none"/>
        </w:rPr>
      </w:r>
      <w:bookmarkStart w:id="459" w:name="_Toc127151541"/>
      <w:r>
        <w:rPr>
          <w:rFonts w:ascii="宋体" w:hAnsi="宋体" w:cs="宋体"/>
          <w:color w:val="000000" w:themeColor="text1"/>
          <w:highlight w:val="none"/>
        </w:rPr>
      </w:r>
      <w:bookmarkStart w:id="460" w:name="_Toc226337237"/>
      <w:r>
        <w:rPr>
          <w:rFonts w:ascii="宋体" w:hAnsi="宋体" w:cs="宋体"/>
          <w:color w:val="000000" w:themeColor="text1"/>
          <w:highlight w:val="none"/>
        </w:rPr>
      </w:r>
      <w:bookmarkStart w:id="461" w:name="_Toc151193783"/>
      <w:r>
        <w:rPr>
          <w:rFonts w:ascii="宋体" w:hAnsi="宋体" w:cs="宋体"/>
          <w:color w:val="000000" w:themeColor="text1"/>
          <w:highlight w:val="none"/>
        </w:rPr>
      </w:r>
      <w:bookmarkStart w:id="462" w:name="_Toc150774641"/>
      <w:r>
        <w:rPr>
          <w:rFonts w:ascii="宋体" w:hAnsi="宋体" w:cs="宋体"/>
          <w:color w:val="000000" w:themeColor="text1"/>
          <w:highlight w:val="none"/>
        </w:rPr>
      </w:r>
      <w:bookmarkStart w:id="463" w:name="_Toc226965731"/>
      <w:r>
        <w:rPr>
          <w:rFonts w:ascii="宋体" w:hAnsi="宋体" w:cs="宋体"/>
          <w:color w:val="000000" w:themeColor="text1"/>
          <w:highlight w:val="none"/>
        </w:rPr>
      </w:r>
      <w:bookmarkStart w:id="464" w:name="_Toc265228379"/>
      <w:r>
        <w:rPr>
          <w:rFonts w:ascii="宋体" w:hAnsi="宋体" w:cs="宋体"/>
          <w:color w:val="000000" w:themeColor="text1"/>
          <w:highlight w:val="none"/>
        </w:rPr>
      </w:r>
      <w:bookmarkStart w:id="465" w:name="_Toc164608655"/>
      <w:r>
        <w:rPr>
          <w:rFonts w:ascii="宋体" w:hAnsi="宋体" w:cs="宋体"/>
          <w:color w:val="000000" w:themeColor="text1"/>
          <w:highlight w:val="none"/>
        </w:rPr>
      </w:r>
      <w:bookmarkStart w:id="466" w:name="_Toc164229236"/>
      <w:r>
        <w:rPr>
          <w:rFonts w:ascii="宋体" w:hAnsi="宋体" w:cs="宋体"/>
          <w:color w:val="000000" w:themeColor="text1"/>
          <w:highlight w:val="none"/>
        </w:rPr>
      </w:r>
      <w:bookmarkStart w:id="467" w:name="_Toc226309785"/>
      <w:r>
        <w:rPr>
          <w:rFonts w:ascii="宋体" w:hAnsi="宋体" w:cs="宋体"/>
          <w:color w:val="000000" w:themeColor="text1"/>
          <w:highlight w:val="none"/>
        </w:rPr>
      </w:r>
      <w:bookmarkStart w:id="468" w:name="_Toc150480779"/>
      <w:r>
        <w:rPr>
          <w:rFonts w:ascii="宋体" w:hAnsi="宋体" w:cs="宋体"/>
          <w:color w:val="000000" w:themeColor="text1"/>
          <w:highlight w:val="none"/>
        </w:rPr>
      </w:r>
      <w:bookmarkStart w:id="469" w:name="_Toc149720834"/>
      <w:r>
        <w:rPr>
          <w:rFonts w:ascii="宋体" w:hAnsi="宋体" w:cs="宋体"/>
          <w:color w:val="000000" w:themeColor="text1"/>
          <w:highlight w:val="none"/>
        </w:rPr>
      </w:r>
      <w:bookmarkStart w:id="470" w:name="_Toc127151742"/>
      <w:r>
        <w:rPr>
          <w:rFonts w:ascii="宋体" w:hAnsi="宋体" w:eastAsia="宋体" w:cs="宋体"/>
          <w:color w:val="000000" w:themeColor="text1"/>
          <w:sz w:val="24"/>
          <w:highlight w:val="none"/>
        </w:rPr>
        <w:t xml:space="preserve">响应文件的</w:t>
      </w:r>
      <w:bookmarkEnd w:id="442"/>
      <w:r>
        <w:rPr>
          <w:rFonts w:ascii="宋体" w:hAnsi="宋体" w:cs="宋体"/>
          <w:color w:val="000000" w:themeColor="text1"/>
          <w:highlight w:val="none"/>
        </w:rPr>
      </w:r>
      <w:bookmarkEnd w:id="443"/>
      <w:r>
        <w:rPr>
          <w:rFonts w:ascii="宋体" w:hAnsi="宋体" w:cs="宋体"/>
          <w:color w:val="000000" w:themeColor="text1"/>
          <w:highlight w:val="none"/>
        </w:rPr>
      </w:r>
      <w:bookmarkEnd w:id="444"/>
      <w:r>
        <w:rPr>
          <w:rFonts w:ascii="宋体" w:hAnsi="宋体" w:cs="宋体"/>
          <w:color w:val="000000" w:themeColor="text1"/>
          <w:highlight w:val="none"/>
        </w:rPr>
      </w:r>
      <w:bookmarkEnd w:id="445"/>
      <w:r>
        <w:rPr>
          <w:rFonts w:ascii="宋体" w:hAnsi="宋体" w:cs="宋体"/>
          <w:color w:val="000000" w:themeColor="text1"/>
          <w:highlight w:val="none"/>
        </w:rPr>
      </w:r>
      <w:bookmarkEnd w:id="446"/>
      <w:r>
        <w:rPr>
          <w:rFonts w:ascii="宋体" w:hAnsi="宋体" w:cs="宋体"/>
          <w:color w:val="000000" w:themeColor="text1"/>
          <w:highlight w:val="none"/>
        </w:rPr>
      </w:r>
      <w:bookmarkEnd w:id="447"/>
      <w:r>
        <w:rPr>
          <w:rFonts w:ascii="宋体" w:hAnsi="宋体" w:cs="宋体"/>
          <w:color w:val="000000" w:themeColor="text1"/>
          <w:highlight w:val="none"/>
        </w:rPr>
      </w:r>
      <w:bookmarkEnd w:id="448"/>
      <w:r>
        <w:rPr>
          <w:rFonts w:ascii="宋体" w:hAnsi="宋体" w:cs="宋体"/>
          <w:color w:val="000000" w:themeColor="text1"/>
          <w:highlight w:val="none"/>
        </w:rPr>
      </w:r>
      <w:bookmarkEnd w:id="449"/>
      <w:r>
        <w:rPr>
          <w:rFonts w:ascii="宋体" w:hAnsi="宋体" w:cs="宋体"/>
          <w:color w:val="000000" w:themeColor="text1"/>
          <w:highlight w:val="none"/>
        </w:rPr>
      </w:r>
      <w:bookmarkEnd w:id="450"/>
      <w:r>
        <w:rPr>
          <w:rFonts w:ascii="宋体" w:hAnsi="宋体" w:cs="宋体"/>
          <w:color w:val="000000" w:themeColor="text1"/>
          <w:highlight w:val="none"/>
        </w:rPr>
      </w:r>
      <w:bookmarkEnd w:id="451"/>
      <w:r>
        <w:rPr>
          <w:rFonts w:ascii="宋体" w:hAnsi="宋体" w:cs="宋体"/>
          <w:color w:val="000000" w:themeColor="text1"/>
          <w:highlight w:val="none"/>
        </w:rPr>
      </w:r>
      <w:bookmarkEnd w:id="452"/>
      <w:r>
        <w:rPr>
          <w:rFonts w:ascii="宋体" w:hAnsi="宋体" w:cs="宋体"/>
          <w:color w:val="000000" w:themeColor="text1"/>
          <w:highlight w:val="none"/>
        </w:rPr>
      </w:r>
      <w:bookmarkEnd w:id="453"/>
      <w:r>
        <w:rPr>
          <w:rFonts w:ascii="宋体" w:hAnsi="宋体" w:cs="宋体"/>
          <w:color w:val="000000" w:themeColor="text1"/>
          <w:highlight w:val="none"/>
        </w:rPr>
      </w:r>
      <w:bookmarkEnd w:id="454"/>
      <w:r>
        <w:rPr>
          <w:rFonts w:ascii="宋体" w:hAnsi="宋体" w:cs="宋体"/>
          <w:color w:val="000000" w:themeColor="text1"/>
          <w:highlight w:val="none"/>
        </w:rPr>
      </w:r>
      <w:bookmarkEnd w:id="455"/>
      <w:r>
        <w:rPr>
          <w:rFonts w:ascii="宋体" w:hAnsi="宋体" w:cs="宋体"/>
          <w:color w:val="000000" w:themeColor="text1"/>
          <w:highlight w:val="none"/>
        </w:rPr>
      </w:r>
      <w:bookmarkEnd w:id="456"/>
      <w:r>
        <w:rPr>
          <w:rFonts w:ascii="宋体" w:hAnsi="宋体" w:cs="宋体"/>
          <w:color w:val="000000" w:themeColor="text1"/>
          <w:highlight w:val="none"/>
        </w:rPr>
      </w:r>
      <w:bookmarkEnd w:id="457"/>
      <w:r>
        <w:rPr>
          <w:rFonts w:ascii="宋体" w:hAnsi="宋体" w:cs="宋体"/>
          <w:color w:val="000000" w:themeColor="text1"/>
          <w:highlight w:val="none"/>
        </w:rPr>
      </w:r>
      <w:bookmarkEnd w:id="458"/>
      <w:r>
        <w:rPr>
          <w:rFonts w:ascii="宋体" w:hAnsi="宋体" w:cs="宋体"/>
          <w:color w:val="000000" w:themeColor="text1"/>
          <w:highlight w:val="none"/>
        </w:rPr>
      </w:r>
      <w:bookmarkEnd w:id="459"/>
      <w:r>
        <w:rPr>
          <w:rFonts w:ascii="宋体" w:hAnsi="宋体" w:cs="宋体"/>
          <w:color w:val="000000" w:themeColor="text1"/>
          <w:highlight w:val="none"/>
        </w:rPr>
      </w:r>
      <w:bookmarkEnd w:id="460"/>
      <w:r>
        <w:rPr>
          <w:rFonts w:ascii="宋体" w:hAnsi="宋体" w:cs="宋体"/>
          <w:color w:val="000000" w:themeColor="text1"/>
          <w:highlight w:val="none"/>
        </w:rPr>
      </w:r>
      <w:bookmarkEnd w:id="461"/>
      <w:r>
        <w:rPr>
          <w:rFonts w:ascii="宋体" w:hAnsi="宋体" w:cs="宋体"/>
          <w:color w:val="000000" w:themeColor="text1"/>
          <w:highlight w:val="none"/>
        </w:rPr>
      </w:r>
      <w:bookmarkEnd w:id="462"/>
      <w:r>
        <w:rPr>
          <w:rFonts w:ascii="宋体" w:hAnsi="宋体" w:cs="宋体"/>
          <w:color w:val="000000" w:themeColor="text1"/>
          <w:highlight w:val="none"/>
        </w:rPr>
      </w:r>
      <w:bookmarkEnd w:id="463"/>
      <w:r>
        <w:rPr>
          <w:rFonts w:ascii="宋体" w:hAnsi="宋体" w:cs="宋体"/>
          <w:color w:val="000000" w:themeColor="text1"/>
          <w:highlight w:val="none"/>
        </w:rPr>
      </w:r>
      <w:bookmarkEnd w:id="464"/>
      <w:r>
        <w:rPr>
          <w:rFonts w:ascii="宋体" w:hAnsi="宋体" w:cs="宋体"/>
          <w:color w:val="000000" w:themeColor="text1"/>
          <w:highlight w:val="none"/>
        </w:rPr>
      </w:r>
      <w:bookmarkEnd w:id="465"/>
      <w:r>
        <w:rPr>
          <w:rFonts w:ascii="宋体" w:hAnsi="宋体" w:cs="宋体"/>
          <w:color w:val="000000" w:themeColor="text1"/>
          <w:highlight w:val="none"/>
        </w:rPr>
      </w:r>
      <w:bookmarkEnd w:id="466"/>
      <w:r>
        <w:rPr>
          <w:rFonts w:ascii="宋体" w:hAnsi="宋体" w:cs="宋体"/>
          <w:color w:val="000000" w:themeColor="text1"/>
          <w:highlight w:val="none"/>
        </w:rPr>
      </w:r>
      <w:bookmarkEnd w:id="467"/>
      <w:r>
        <w:rPr>
          <w:rFonts w:ascii="宋体" w:hAnsi="宋体" w:cs="宋体"/>
          <w:color w:val="000000" w:themeColor="text1"/>
          <w:highlight w:val="none"/>
        </w:rPr>
      </w:r>
      <w:bookmarkEnd w:id="468"/>
      <w:r>
        <w:rPr>
          <w:rFonts w:ascii="宋体" w:hAnsi="宋体" w:cs="宋体"/>
          <w:color w:val="000000" w:themeColor="text1"/>
          <w:highlight w:val="none"/>
        </w:rPr>
      </w:r>
      <w:bookmarkEnd w:id="469"/>
      <w:r>
        <w:rPr>
          <w:rFonts w:ascii="宋体" w:hAnsi="宋体" w:cs="宋体"/>
          <w:color w:val="000000" w:themeColor="text1"/>
          <w:highlight w:val="none"/>
        </w:rPr>
      </w:r>
      <w:bookmarkEnd w:id="470"/>
      <w:r>
        <w:rPr>
          <w:rFonts w:ascii="宋体" w:hAnsi="宋体" w:eastAsia="宋体" w:cs="宋体"/>
          <w:color w:val="000000" w:themeColor="text1"/>
          <w:sz w:val="24"/>
          <w:highlight w:val="none"/>
        </w:rPr>
        <w:t xml:space="preserve">资格性检查和符合性审查</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cs="宋体"/>
          <w:b/>
          <w:color w:val="000000" w:themeColor="text1"/>
          <w:sz w:val="24"/>
          <w:highlight w:val="none"/>
        </w:rPr>
        <w:t xml:space="preserve">无效响应</w:t>
      </w:r>
      <w:r>
        <w:rPr>
          <w:rFonts w:ascii="宋体" w:hAnsi="宋体" w:eastAsia="宋体" w:cs="宋体"/>
          <w:color w:val="000000" w:themeColor="text1"/>
          <w:sz w:val="24"/>
          <w:highlight w:val="none"/>
        </w:rPr>
        <w:t xml:space="preserve">处理，磋商小组应当告知提交响应文件的供应商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《资格性检查要求》中对格式有要求的，除竞争性磋商文件另有规定外，均为“实质性格式”文件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《资格性检查要求》见下表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资格性检查要求</w:t>
      </w:r>
      <w:r>
        <w:rPr>
          <w:rFonts w:ascii="宋体" w:hAnsi="宋体" w:cs="宋体"/>
          <w:color w:val="000000" w:themeColor="text1"/>
          <w:highlight w:val="none"/>
        </w:rPr>
      </w:r>
    </w:p>
    <w:tbl>
      <w:tblPr>
        <w:tblW w:w="52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1"/>
        <w:gridCol w:w="2020"/>
        <w:gridCol w:w="4206"/>
        <w:gridCol w:w="1861"/>
      </w:tblGrid>
      <w:tr>
        <w:trPr>
          <w:jc w:val="center"/>
          <w:trHeight w:val="20"/>
          <w:tblHeader/>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cs="宋体"/>
                <w:color w:val="000000" w:themeColor="text1"/>
                <w:highlight w:val="none"/>
              </w:rPr>
            </w:r>
            <w:bookmarkStart w:id="471" w:name="_Hlt487972895"/>
            <w:r>
              <w:rPr>
                <w:rFonts w:ascii="宋体" w:hAnsi="宋体" w:cs="宋体"/>
                <w:color w:val="000000" w:themeColor="text1"/>
                <w:highlight w:val="none"/>
              </w:rPr>
            </w:r>
            <w:bookmarkEnd w:id="471"/>
            <w:r>
              <w:rPr>
                <w:rFonts w:ascii="宋体" w:hAnsi="宋体" w:eastAsia="宋体" w:cs="宋体"/>
                <w:color w:val="000000" w:themeColor="text1"/>
                <w:szCs w:val="21"/>
                <w:highlight w:val="none"/>
              </w:rPr>
              <w:t xml:space="preserve">序号</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审查因素</w:t>
            </w:r>
            <w:r>
              <w:rPr>
                <w:rFonts w:ascii="宋体" w:hAnsi="宋体" w:cs="宋体"/>
                <w:color w:val="000000" w:themeColor="text1"/>
                <w:highlight w:val="none"/>
              </w:rPr>
            </w:r>
          </w:p>
        </w:tc>
        <w:tc>
          <w:tcPr>
            <w:tcW w:w="2369"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审查内容</w:t>
            </w:r>
            <w:r>
              <w:rPr>
                <w:rFonts w:ascii="宋体" w:hAnsi="宋体" w:cs="宋体"/>
                <w:color w:val="000000" w:themeColor="text1"/>
                <w:highlight w:val="none"/>
              </w:rPr>
            </w:r>
          </w:p>
        </w:tc>
        <w:tc>
          <w:tcPr>
            <w:tcW w:w="104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格式要求</w:t>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满足《中华人民共和国政府采购法》第二十二条规定及法律法规的其他规定</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具体规定见第一章《采购邀请》</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p>
        </w:tc>
      </w:tr>
      <w:tr>
        <w:trPr>
          <w:jc w:val="center"/>
          <w:trHeight w:val="468"/>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1-1</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供应商资格声明函</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提供了符合</w:t>
            </w:r>
            <w:r>
              <w:rPr>
                <w:rFonts w:hint="eastAsia" w:ascii="宋体" w:hAnsi="宋体" w:eastAsia="宋体" w:cs="宋体"/>
                <w:color w:val="000000" w:themeColor="text1"/>
                <w:szCs w:val="21"/>
                <w:highlight w:val="none"/>
              </w:rPr>
              <w:t xml:space="preserve">采购</w:t>
            </w:r>
            <w:r>
              <w:rPr>
                <w:rFonts w:ascii="宋体" w:hAnsi="宋体" w:eastAsia="宋体" w:cs="宋体"/>
                <w:color w:val="000000" w:themeColor="text1"/>
                <w:szCs w:val="21"/>
                <w:highlight w:val="none"/>
              </w:rPr>
              <w:t xml:space="preserve">文件要求的《</w:t>
            </w:r>
            <w:r>
              <w:rPr>
                <w:rFonts w:hint="eastAsia" w:ascii="宋体" w:hAnsi="宋体" w:eastAsia="宋体" w:cs="宋体"/>
                <w:color w:val="000000" w:themeColor="text1"/>
                <w:szCs w:val="21"/>
                <w:highlight w:val="none"/>
              </w:rPr>
              <w:t xml:space="preserve">供应商资格声明函</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格式见《</w:t>
            </w:r>
            <w:r>
              <w:rPr>
                <w:rFonts w:hint="eastAsia" w:ascii="宋体" w:hAnsi="宋体" w:eastAsia="宋体" w:cs="宋体"/>
                <w:color w:val="000000" w:themeColor="text1"/>
                <w:szCs w:val="21"/>
                <w:highlight w:val="none"/>
              </w:rPr>
              <w:t xml:space="preserve">响应</w:t>
            </w:r>
            <w:r>
              <w:rPr>
                <w:rFonts w:ascii="宋体" w:hAnsi="宋体" w:eastAsia="宋体" w:cs="宋体"/>
                <w:color w:val="000000" w:themeColor="text1"/>
                <w:szCs w:val="21"/>
                <w:highlight w:val="none"/>
              </w:rPr>
              <w:t xml:space="preserve">文件格式》</w:t>
            </w:r>
            <w:r>
              <w:rPr>
                <w:rFonts w:ascii="宋体" w:hAnsi="宋体" w:cs="宋体"/>
                <w:color w:val="000000" w:themeColor="text1"/>
                <w:highlight w:val="none"/>
              </w:rPr>
            </w:r>
          </w:p>
        </w:tc>
      </w:tr>
      <w:tr>
        <w:trPr>
          <w:jc w:val="center"/>
          <w:trHeight w:val="468"/>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供应商营业执照</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法人或者其他组织提供营业执照等证明文件，自然人提供营业执照（如有）及身份证明</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提供扫描件加盖公章</w:t>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3</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供应商信用记录</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查询渠道：信用中国网站和中国政府采购网（www.creditchina.gov.cn、www.ccgp.gov.cn）；</w:t>
            </w:r>
            <w:r>
              <w:rPr>
                <w:rFonts w:ascii="宋体" w:hAnsi="宋体" w:cs="宋体"/>
                <w:color w:val="000000" w:themeColor="text1"/>
                <w:highlight w:val="none"/>
              </w:rPr>
            </w:r>
          </w:p>
          <w:p>
            <w:pPr>
              <w:ind w:firstLine="420"/>
              <w:jc w:val="left"/>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截止时点：提交响应文件截止时间以后、</w:t>
            </w:r>
            <w:r>
              <w:rPr>
                <w:rFonts w:hint="eastAsia" w:ascii="宋体" w:hAnsi="宋体" w:eastAsia="宋体" w:cs="宋体"/>
                <w:color w:val="000000" w:themeColor="text1"/>
                <w:szCs w:val="21"/>
                <w:highlight w:val="none"/>
              </w:rPr>
              <w:t xml:space="preserve">资格审查阶段采购人或采购代理机构</w:t>
            </w:r>
            <w:r>
              <w:rPr>
                <w:rFonts w:ascii="宋体" w:hAnsi="宋体" w:eastAsia="宋体" w:cs="宋体"/>
                <w:color w:val="000000" w:themeColor="text1"/>
                <w:szCs w:val="21"/>
                <w:highlight w:val="none"/>
              </w:rPr>
              <w:t xml:space="preserve">的实际查询时间；</w:t>
            </w:r>
            <w:r>
              <w:rPr>
                <w:rFonts w:ascii="宋体" w:hAnsi="宋体" w:cs="宋体"/>
                <w:color w:val="000000" w:themeColor="text1"/>
                <w:highlight w:val="none"/>
              </w:rPr>
            </w:r>
          </w:p>
          <w:p>
            <w:pPr>
              <w:ind w:firstLine="420"/>
              <w:jc w:val="left"/>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信用信息查询记录和证据留存具体方</w:t>
            </w:r>
            <w:r>
              <w:rPr>
                <w:rFonts w:ascii="宋体" w:hAnsi="宋体" w:eastAsia="宋体" w:cs="宋体"/>
                <w:color w:val="000000" w:themeColor="text1"/>
                <w:szCs w:val="21"/>
                <w:highlight w:val="none"/>
              </w:rPr>
              <w:t xml:space="preserve">式：查询结果网页打印页作为查询记录和证据，与其他采购文件一并保存；</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无须供应商提供，由</w:t>
            </w:r>
            <w:r>
              <w:rPr>
                <w:rFonts w:hint="eastAsia" w:ascii="宋体" w:hAnsi="宋体" w:eastAsia="宋体" w:cs="宋体"/>
                <w:color w:val="000000" w:themeColor="text1"/>
                <w:szCs w:val="21"/>
                <w:highlight w:val="none"/>
              </w:rPr>
              <w:t xml:space="preserve">采购代理机构</w:t>
            </w:r>
            <w:r>
              <w:rPr>
                <w:rFonts w:ascii="宋体" w:hAnsi="宋体" w:eastAsia="宋体" w:cs="宋体"/>
                <w:color w:val="000000" w:themeColor="text1"/>
                <w:szCs w:val="21"/>
                <w:highlight w:val="none"/>
              </w:rPr>
              <w:t xml:space="preserve">查询。</w:t>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落实政府采购政策需满足的资格要求</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具体要求见第一章《采购邀请》</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2-1</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中小企业声明函</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供应商单独参与磋商的，应提供中小企业声明函；如为监狱企业或残疾人福利性单位，不必提供中小企业声明函，</w:t>
            </w:r>
            <w:r>
              <w:rPr>
                <w:rFonts w:hint="eastAsia" w:ascii="宋体" w:hAnsi="宋体" w:eastAsia="宋体" w:cs="宋体"/>
                <w:color w:val="000000" w:themeColor="text1"/>
                <w:szCs w:val="21"/>
                <w:highlight w:val="none"/>
              </w:rPr>
              <w:t xml:space="preserve">但须按注</w:t>
            </w:r>
            <w:r>
              <w:rPr>
                <w:rFonts w:hint="eastAsia" w:ascii="宋体" w:hAnsi="宋体" w:eastAsia="宋体" w:cs="宋体"/>
                <w:color w:val="000000" w:themeColor="text1"/>
                <w:szCs w:val="21"/>
                <w:highlight w:val="none"/>
              </w:rPr>
              <w:t xml:space="preserve">1或注2要求提供证明材料。</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注1：监狱企业须提供由省级以上监狱管理局（</w:t>
            </w:r>
            <w:r>
              <w:rPr>
                <w:rFonts w:hint="eastAsia" w:ascii="宋体" w:hAnsi="宋体" w:eastAsia="宋体" w:cs="宋体"/>
                <w:color w:val="000000" w:themeColor="text1"/>
                <w:szCs w:val="21"/>
                <w:highlight w:val="none"/>
              </w:rPr>
              <w:t xml:space="preserve">常州市含教育</w:t>
            </w:r>
            <w:r>
              <w:rPr>
                <w:rFonts w:hint="eastAsia" w:ascii="宋体" w:hAnsi="宋体" w:eastAsia="宋体" w:cs="宋体"/>
                <w:color w:val="000000" w:themeColor="text1"/>
                <w:szCs w:val="21"/>
                <w:highlight w:val="none"/>
              </w:rPr>
              <w:t xml:space="preserve">矫治局）、戒毒管理局（含新疆生产建设兵团）出具的属于监狱企业的证明文件。</w:t>
            </w:r>
            <w:r>
              <w:rPr>
                <w:rFonts w:ascii="宋体" w:hAnsi="宋体" w:cs="宋体"/>
                <w:color w:val="000000" w:themeColor="text1"/>
                <w:highlight w:val="none"/>
              </w:rPr>
            </w:r>
          </w:p>
          <w:p>
            <w:pPr>
              <w:ind w:firstLine="420"/>
              <w:jc w:val="left"/>
              <w:spacing w:line="360" w:lineRule="auto"/>
              <w:tabs>
                <w:tab w:val="left" w:pos="900" w:leader="none"/>
                <w:tab w:val="left" w:pos="1980" w:leader="none"/>
              </w:tabs>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注2：残疾人福利性单位须按磋商文件要求提供《残疾人福利性单位声明函》。</w:t>
            </w:r>
            <w:r>
              <w:rPr>
                <w:rFonts w:ascii="宋体" w:hAnsi="宋体" w:cs="宋体"/>
                <w:color w:val="000000" w:themeColor="text1"/>
                <w:highlight w:val="none"/>
              </w:rPr>
            </w:r>
          </w:p>
        </w:tc>
        <w:tc>
          <w:tcPr>
            <w:tcW w:w="104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格式见《响应文件格式》</w:t>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2-2</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其他特定资格要求</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供应商具有有效的《</w:t>
            </w:r>
            <w:r>
              <w:rPr>
                <w:rFonts w:hint="eastAsia" w:ascii="宋体" w:hAnsi="宋体" w:eastAsia="宋体" w:cs="宋体"/>
                <w:color w:val="000000" w:themeColor="text1"/>
                <w:szCs w:val="21"/>
                <w:highlight w:val="none"/>
              </w:rPr>
              <w:t xml:space="preserve">食品经营许可证</w:t>
            </w:r>
            <w:r>
              <w:rPr>
                <w:rFonts w:hint="eastAsia" w:ascii="宋体" w:hAnsi="宋体" w:eastAsia="宋体" w:cs="宋体"/>
                <w:color w:val="000000" w:themeColor="text1"/>
                <w:szCs w:val="21"/>
                <w:highlight w:val="none"/>
              </w:rPr>
              <w:t xml:space="preserve">》</w:t>
            </w:r>
            <w:r>
              <w:rPr>
                <w:rFonts w:ascii="宋体" w:hAnsi="宋体" w:cs="宋体"/>
                <w:color w:val="000000" w:themeColor="text1"/>
                <w:highlight w:val="none"/>
              </w:rPr>
            </w:r>
          </w:p>
        </w:tc>
        <w:tc>
          <w:tcPr>
            <w:tcW w:w="104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提供扫描件加盖公章</w:t>
            </w:r>
            <w:r>
              <w:rPr>
                <w:rFonts w:ascii="宋体" w:hAnsi="宋体" w:cs="宋体"/>
                <w:color w:val="000000" w:themeColor="text1"/>
                <w:highlight w:val="none"/>
              </w:rPr>
            </w:r>
          </w:p>
        </w:tc>
      </w:tr>
    </w:tbl>
    <w:p>
      <w:pPr>
        <w:pStyle w:val="710"/>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《符合性审查要求》见下表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符合性审查要求</w:t>
      </w:r>
      <w:r>
        <w:rPr>
          <w:rFonts w:ascii="宋体" w:hAnsi="宋体" w:cs="宋体"/>
          <w:color w:val="000000" w:themeColor="text1"/>
          <w:highlight w:val="none"/>
        </w:rPr>
      </w:r>
    </w:p>
    <w:tbl>
      <w:tblPr>
        <w:tblW w:w="54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2395"/>
        <w:gridCol w:w="6236"/>
      </w:tblGrid>
      <w:tr>
        <w:trPr>
          <w:jc w:val="center"/>
          <w:trHeight w:val="300"/>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序号</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审查因素</w:t>
            </w:r>
            <w:r>
              <w:rPr>
                <w:rFonts w:ascii="宋体" w:hAnsi="宋体" w:cs="宋体"/>
                <w:color w:val="000000" w:themeColor="text1"/>
                <w:highlight w:val="none"/>
              </w:rPr>
            </w:r>
          </w:p>
        </w:tc>
        <w:tc>
          <w:tcPr>
            <w:tcW w:w="33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审查内容</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响应函、法定代表人资格证明书和政府采购供应商信用承诺书</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按磋商文件要求提供</w:t>
            </w:r>
            <w:r>
              <w:rPr>
                <w:rFonts w:hint="eastAsia" w:ascii="宋体" w:hAnsi="宋体" w:eastAsia="宋体" w:cs="宋体"/>
                <w:color w:val="000000" w:themeColor="text1"/>
                <w:szCs w:val="21"/>
                <w:highlight w:val="none"/>
              </w:rPr>
              <w:t xml:space="preserve">响应函、法定代表人资格证明书和政府采购供应商信用承诺书</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p>
        </w:tc>
      </w:tr>
      <w:tr>
        <w:trPr>
          <w:jc w:val="center"/>
          <w:trHeight w:val="489"/>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2</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响应完整性</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将一个采购包中的内容拆开响应；</w:t>
            </w:r>
            <w:r>
              <w:rPr>
                <w:rFonts w:ascii="宋体" w:hAnsi="宋体" w:eastAsia="宋体" w:cs="宋体"/>
                <w:color w:val="000000" w:themeColor="text1"/>
                <w:szCs w:val="21"/>
                <w:highlight w:val="none"/>
              </w:rPr>
              <w:t xml:space="preserve">（由评委审查，无需</w:t>
            </w:r>
            <w:r>
              <w:rPr>
                <w:rFonts w:hint="eastAsia" w:ascii="宋体" w:hAnsi="宋体" w:eastAsia="宋体" w:cs="宋体"/>
                <w:color w:val="000000" w:themeColor="text1"/>
                <w:szCs w:val="21"/>
                <w:highlight w:val="none"/>
              </w:rPr>
              <w:t xml:space="preserve">投标供应商</w:t>
            </w:r>
            <w:r>
              <w:rPr>
                <w:rFonts w:ascii="宋体" w:hAnsi="宋体" w:eastAsia="宋体" w:cs="宋体"/>
                <w:color w:val="000000" w:themeColor="text1"/>
                <w:szCs w:val="21"/>
                <w:highlight w:val="none"/>
              </w:rPr>
              <w:t xml:space="preserve">提供材料）</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响应报价</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响应报价</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超过磋商</w:t>
            </w:r>
            <w:r>
              <w:rPr>
                <w:rFonts w:ascii="宋体" w:hAnsi="宋体" w:eastAsia="宋体" w:cs="宋体"/>
                <w:color w:val="000000" w:themeColor="text1"/>
                <w:szCs w:val="21"/>
                <w:highlight w:val="none"/>
              </w:rPr>
              <w:t xml:space="preserve">文件中规定的项目/采购</w:t>
            </w:r>
            <w:r>
              <w:rPr>
                <w:rFonts w:ascii="宋体" w:hAnsi="宋体" w:eastAsia="宋体" w:cs="宋体"/>
                <w:color w:val="000000" w:themeColor="text1"/>
                <w:szCs w:val="21"/>
                <w:highlight w:val="none"/>
              </w:rPr>
              <w:t xml:space="preserve">包预算</w:t>
            </w:r>
            <w:r>
              <w:rPr>
                <w:rFonts w:ascii="宋体" w:hAnsi="宋体" w:eastAsia="宋体" w:cs="宋体"/>
                <w:color w:val="000000" w:themeColor="text1"/>
                <w:szCs w:val="21"/>
                <w:highlight w:val="none"/>
              </w:rPr>
              <w:t xml:space="preserve">金额或者项目/采购</w:t>
            </w:r>
            <w:r>
              <w:rPr>
                <w:rFonts w:ascii="宋体" w:hAnsi="宋体" w:eastAsia="宋体" w:cs="宋体"/>
                <w:color w:val="000000" w:themeColor="text1"/>
                <w:szCs w:val="21"/>
                <w:highlight w:val="none"/>
              </w:rPr>
              <w:t xml:space="preserve">包最高</w:t>
            </w:r>
            <w:r>
              <w:rPr>
                <w:rFonts w:ascii="宋体" w:hAnsi="宋体" w:eastAsia="宋体" w:cs="宋体"/>
                <w:color w:val="000000" w:themeColor="text1"/>
                <w:szCs w:val="21"/>
                <w:highlight w:val="none"/>
              </w:rPr>
              <w:t xml:space="preserve">限价；</w:t>
            </w:r>
            <w:r>
              <w:rPr>
                <w:rFonts w:ascii="宋体" w:hAnsi="宋体" w:eastAsia="宋体" w:cs="宋体"/>
                <w:color w:val="000000" w:themeColor="text1"/>
                <w:szCs w:val="21"/>
                <w:highlight w:val="none"/>
              </w:rPr>
              <w:t xml:space="preserve">（由评委审查，无需</w:t>
            </w:r>
            <w:r>
              <w:rPr>
                <w:rFonts w:hint="eastAsia" w:ascii="宋体" w:hAnsi="宋体" w:eastAsia="宋体" w:cs="宋体"/>
                <w:color w:val="000000" w:themeColor="text1"/>
                <w:szCs w:val="21"/>
                <w:highlight w:val="none"/>
              </w:rPr>
              <w:t xml:space="preserve">投标供应商</w:t>
            </w:r>
            <w:r>
              <w:rPr>
                <w:rFonts w:ascii="宋体" w:hAnsi="宋体" w:eastAsia="宋体" w:cs="宋体"/>
                <w:color w:val="000000" w:themeColor="text1"/>
                <w:szCs w:val="21"/>
                <w:highlight w:val="none"/>
              </w:rPr>
              <w:t xml:space="preserve">提供材料）</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4</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报价唯一性</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响应文件</w:t>
            </w:r>
            <w:r>
              <w:rPr>
                <w:rFonts w:hint="eastAsia" w:ascii="宋体" w:hAnsi="宋体" w:eastAsia="宋体" w:cs="宋体"/>
                <w:color w:val="000000" w:themeColor="text1"/>
                <w:szCs w:val="21"/>
                <w:highlight w:val="none"/>
              </w:rPr>
              <w:t xml:space="preserve">未出现可选择性或可调整的报价（磋商文件另有规定的除外）</w:t>
            </w:r>
            <w:r>
              <w:rPr>
                <w:rFonts w:ascii="宋体" w:hAnsi="宋体" w:eastAsia="宋体" w:cs="宋体"/>
                <w:color w:val="000000" w:themeColor="text1"/>
                <w:szCs w:val="21"/>
                <w:highlight w:val="none"/>
              </w:rPr>
              <w:t xml:space="preserve">；</w:t>
            </w:r>
            <w:r>
              <w:rPr>
                <w:rFonts w:ascii="宋体" w:hAnsi="宋体" w:eastAsia="宋体" w:cs="宋体"/>
                <w:b/>
                <w:color w:val="000000" w:themeColor="text1"/>
                <w:szCs w:val="21"/>
                <w:highlight w:val="none"/>
              </w:rPr>
              <w:t xml:space="preserve">提供《</w:t>
            </w:r>
            <w:r>
              <w:rPr>
                <w:rFonts w:hint="eastAsia" w:ascii="宋体" w:hAnsi="宋体" w:eastAsia="宋体" w:cs="宋体"/>
                <w:b/>
                <w:color w:val="000000" w:themeColor="text1"/>
                <w:szCs w:val="21"/>
                <w:highlight w:val="none"/>
              </w:rPr>
              <w:t xml:space="preserve">报价</w:t>
            </w:r>
            <w:r>
              <w:rPr>
                <w:rFonts w:ascii="宋体" w:hAnsi="宋体" w:eastAsia="宋体" w:cs="宋体"/>
                <w:b/>
                <w:color w:val="000000" w:themeColor="text1"/>
                <w:szCs w:val="21"/>
                <w:highlight w:val="none"/>
              </w:rPr>
              <w:t xml:space="preserve">一览表》，详见附件格式</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5</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响应有效期</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响应文件中承诺的响应有效期</w:t>
            </w:r>
            <w:r>
              <w:rPr>
                <w:rFonts w:hint="eastAsia" w:ascii="宋体" w:hAnsi="宋体" w:eastAsia="宋体" w:cs="宋体"/>
                <w:color w:val="000000" w:themeColor="text1"/>
                <w:szCs w:val="21"/>
                <w:highlight w:val="none"/>
              </w:rPr>
              <w:t xml:space="preserve">满足</w:t>
            </w:r>
            <w:r>
              <w:rPr>
                <w:rFonts w:ascii="宋体" w:hAnsi="宋体" w:eastAsia="宋体" w:cs="宋体"/>
                <w:color w:val="000000" w:themeColor="text1"/>
                <w:szCs w:val="21"/>
                <w:highlight w:val="none"/>
              </w:rPr>
              <w:t xml:space="preserve">磋商文件中载明的响应有效期的；</w:t>
            </w:r>
            <w:r>
              <w:rPr>
                <w:rFonts w:ascii="宋体" w:hAnsi="宋体" w:eastAsia="宋体" w:cs="宋体"/>
                <w:color w:val="000000" w:themeColor="text1"/>
                <w:szCs w:val="21"/>
                <w:highlight w:val="none"/>
              </w:rPr>
              <w:t xml:space="preserve">（详见附件</w:t>
            </w:r>
            <w:r>
              <w:rPr>
                <w:rFonts w:hint="eastAsia" w:ascii="宋体" w:hAnsi="宋体" w:eastAsia="宋体" w:cs="宋体"/>
                <w:color w:val="000000" w:themeColor="text1"/>
                <w:szCs w:val="21"/>
                <w:highlight w:val="none"/>
              </w:rPr>
              <w:t xml:space="preserve">响应函</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p>
        </w:tc>
      </w:tr>
      <w:tr>
        <w:trPr>
          <w:jc w:val="center"/>
          <w:trHeight w:val="454"/>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6</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签署、加盖公章</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按照磋商文件要求签署、加盖公章的；</w:t>
            </w:r>
            <w:r>
              <w:rPr>
                <w:rFonts w:ascii="宋体" w:hAnsi="宋体" w:eastAsia="宋体" w:cs="宋体"/>
                <w:color w:val="000000" w:themeColor="text1"/>
                <w:szCs w:val="21"/>
                <w:highlight w:val="none"/>
              </w:rPr>
              <w:t xml:space="preserve">（由评委审查，无需</w:t>
            </w:r>
            <w:r>
              <w:rPr>
                <w:rFonts w:hint="eastAsia" w:ascii="宋体" w:hAnsi="宋体" w:eastAsia="宋体" w:cs="宋体"/>
                <w:color w:val="000000" w:themeColor="text1"/>
                <w:szCs w:val="21"/>
                <w:highlight w:val="none"/>
              </w:rPr>
              <w:t xml:space="preserve">投标供应商</w:t>
            </w:r>
            <w:r>
              <w:rPr>
                <w:rFonts w:ascii="宋体" w:hAnsi="宋体" w:eastAsia="宋体" w:cs="宋体"/>
                <w:color w:val="000000" w:themeColor="text1"/>
                <w:szCs w:val="21"/>
                <w:highlight w:val="none"/>
              </w:rPr>
              <w:t xml:space="preserve">提供材料）</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实质性格式</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标记为</w:t>
            </w:r>
            <w:r>
              <w:rPr>
                <w:rFonts w:ascii="宋体" w:hAnsi="宋体" w:eastAsia="宋体" w:cs="宋体"/>
                <w:color w:val="000000" w:themeColor="text1"/>
                <w:szCs w:val="21"/>
                <w:highlight w:val="none"/>
              </w:rPr>
              <w:t xml:space="preserve">“实质性格式”的</w:t>
            </w:r>
            <w:r>
              <w:rPr>
                <w:rFonts w:hint="eastAsia" w:ascii="宋体" w:hAnsi="宋体" w:eastAsia="宋体" w:cs="宋体"/>
                <w:color w:val="000000" w:themeColor="text1"/>
                <w:szCs w:val="21"/>
                <w:highlight w:val="none"/>
              </w:rPr>
              <w:t xml:space="preserve">文件均按</w:t>
            </w:r>
            <w:r>
              <w:rPr>
                <w:rFonts w:ascii="宋体" w:hAnsi="宋体" w:eastAsia="宋体" w:cs="宋体"/>
                <w:color w:val="000000" w:themeColor="text1"/>
                <w:szCs w:val="21"/>
                <w:highlight w:val="none"/>
              </w:rPr>
              <w:t xml:space="preserve">磋商文件</w:t>
            </w:r>
            <w:r>
              <w:rPr>
                <w:rFonts w:hint="eastAsia" w:ascii="宋体" w:hAnsi="宋体" w:eastAsia="宋体" w:cs="宋体"/>
                <w:color w:val="000000" w:themeColor="text1"/>
                <w:szCs w:val="21"/>
                <w:highlight w:val="none"/>
              </w:rPr>
              <w:t xml:space="preserve">要求提供；</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★号条款响应</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响应文件满足磋商文件第</w:t>
            </w:r>
            <w:r>
              <w:rPr>
                <w:rFonts w:hint="eastAsia" w:ascii="宋体" w:hAnsi="宋体" w:eastAsia="宋体" w:cs="宋体"/>
                <w:color w:val="000000" w:themeColor="text1"/>
                <w:szCs w:val="21"/>
                <w:highlight w:val="none"/>
              </w:rPr>
              <w:t xml:space="preserve">四</w:t>
            </w:r>
            <w:r>
              <w:rPr>
                <w:rFonts w:ascii="宋体" w:hAnsi="宋体" w:eastAsia="宋体" w:cs="宋体"/>
                <w:color w:val="000000" w:themeColor="text1"/>
                <w:szCs w:val="21"/>
                <w:highlight w:val="none"/>
              </w:rPr>
              <w:t xml:space="preserve">章《采购需求》中★号条款要求的；</w:t>
            </w:r>
            <w:r>
              <w:rPr>
                <w:rFonts w:ascii="宋体" w:hAnsi="宋体" w:eastAsia="宋体" w:cs="宋体"/>
                <w:b/>
                <w:color w:val="000000" w:themeColor="text1"/>
                <w:szCs w:val="21"/>
                <w:highlight w:val="none"/>
              </w:rPr>
              <w:t xml:space="preserve">（如《采购需求》中有★号条款要求的，按照序号逐项提供相关证明材料；如《采购需求》中</w:t>
            </w:r>
            <w:r>
              <w:rPr>
                <w:rFonts w:hint="eastAsia" w:ascii="宋体" w:hAnsi="宋体" w:eastAsia="宋体" w:cs="宋体"/>
                <w:b/>
                <w:color w:val="000000" w:themeColor="text1"/>
                <w:szCs w:val="21"/>
                <w:highlight w:val="none"/>
              </w:rPr>
              <w:t xml:space="preserve">没</w:t>
            </w:r>
            <w:r>
              <w:rPr>
                <w:rFonts w:ascii="宋体" w:hAnsi="宋体" w:eastAsia="宋体" w:cs="宋体"/>
                <w:b/>
                <w:color w:val="000000" w:themeColor="text1"/>
                <w:szCs w:val="21"/>
                <w:highlight w:val="none"/>
              </w:rPr>
              <w:t xml:space="preserve">有★号条款要求的，则无需</w:t>
            </w:r>
            <w:r>
              <w:rPr>
                <w:rFonts w:hint="eastAsia" w:ascii="宋体" w:hAnsi="宋体" w:eastAsia="宋体" w:cs="宋体"/>
                <w:b/>
                <w:color w:val="000000" w:themeColor="text1"/>
                <w:szCs w:val="21"/>
                <w:highlight w:val="none"/>
              </w:rPr>
              <w:t xml:space="preserve">投标供应商</w:t>
            </w:r>
            <w:r>
              <w:rPr>
                <w:rFonts w:ascii="宋体" w:hAnsi="宋体" w:eastAsia="宋体" w:cs="宋体"/>
                <w:b/>
                <w:color w:val="000000" w:themeColor="text1"/>
                <w:szCs w:val="21"/>
                <w:highlight w:val="none"/>
              </w:rPr>
              <w:t xml:space="preserve">提供）</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9</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分包承担主体资质（如有）</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分包承担主体具备《供应商须知资料表》载明的资质条件</w:t>
            </w:r>
            <w:r>
              <w:rPr>
                <w:rFonts w:hint="eastAsia" w:ascii="宋体" w:hAnsi="宋体" w:eastAsia="宋体" w:cs="宋体"/>
                <w:color w:val="000000" w:themeColor="text1"/>
                <w:szCs w:val="21"/>
                <w:highlight w:val="none"/>
              </w:rPr>
              <w:t xml:space="preserve">且</w:t>
            </w:r>
            <w:r>
              <w:rPr>
                <w:rFonts w:ascii="宋体" w:hAnsi="宋体" w:eastAsia="宋体" w:cs="宋体"/>
                <w:color w:val="000000" w:themeColor="text1"/>
                <w:szCs w:val="21"/>
                <w:highlight w:val="none"/>
              </w:rPr>
              <w:t xml:space="preserve">提供</w:t>
            </w:r>
            <w:r>
              <w:rPr>
                <w:rFonts w:hint="eastAsia" w:ascii="宋体" w:hAnsi="宋体" w:eastAsia="宋体" w:cs="宋体"/>
                <w:color w:val="000000" w:themeColor="text1"/>
                <w:szCs w:val="21"/>
                <w:highlight w:val="none"/>
              </w:rPr>
              <w:t xml:space="preserve">了</w:t>
            </w:r>
            <w:r>
              <w:rPr>
                <w:rFonts w:ascii="宋体" w:hAnsi="宋体" w:eastAsia="宋体" w:cs="宋体"/>
                <w:color w:val="000000" w:themeColor="text1"/>
                <w:szCs w:val="21"/>
                <w:highlight w:val="none"/>
              </w:rPr>
              <w:t xml:space="preserve">资质证书</w:t>
            </w:r>
            <w:r>
              <w:rPr>
                <w:rFonts w:hint="eastAsia" w:ascii="宋体" w:hAnsi="宋体" w:eastAsia="宋体" w:cs="宋体"/>
                <w:color w:val="000000" w:themeColor="text1"/>
                <w:szCs w:val="21"/>
                <w:highlight w:val="none"/>
              </w:rPr>
              <w:t xml:space="preserve">（如有）</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10</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分包意向协议</w:t>
            </w:r>
            <w:r>
              <w:rPr>
                <w:rFonts w:ascii="宋体" w:hAnsi="宋体" w:cs="宋体"/>
                <w:color w:val="000000" w:themeColor="text1"/>
                <w:highlight w:val="none"/>
              </w:rPr>
            </w:r>
          </w:p>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按磋商文件规定签订并提供分包意向协议原件；</w:t>
            </w:r>
            <w:r>
              <w:rPr>
                <w:rFonts w:hint="eastAsia" w:ascii="宋体" w:hAnsi="宋体" w:eastAsia="宋体" w:cs="宋体"/>
                <w:color w:val="000000" w:themeColor="text1"/>
                <w:szCs w:val="21"/>
                <w:highlight w:val="none"/>
              </w:rPr>
              <w:t xml:space="preserve">（如有）</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11</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报价的修正（如有）</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不涉及报价修正</w:t>
            </w:r>
            <w:r>
              <w:rPr>
                <w:rFonts w:ascii="宋体" w:hAnsi="宋体" w:eastAsia="宋体" w:cs="宋体"/>
                <w:color w:val="000000" w:themeColor="text1"/>
                <w:szCs w:val="21"/>
                <w:highlight w:val="none"/>
              </w:rPr>
              <w:t xml:space="preserve">，或响应文件报价出现前后不一致</w:t>
            </w:r>
            <w:r>
              <w:rPr>
                <w:rFonts w:hint="eastAsia" w:ascii="宋体" w:hAnsi="宋体" w:eastAsia="宋体" w:cs="宋体"/>
                <w:color w:val="000000" w:themeColor="text1"/>
                <w:szCs w:val="21"/>
                <w:highlight w:val="none"/>
              </w:rPr>
              <w:t xml:space="preserve">时</w:t>
            </w:r>
            <w:r>
              <w:rPr>
                <w:rFonts w:ascii="宋体" w:hAnsi="宋体" w:eastAsia="宋体" w:cs="宋体"/>
                <w:color w:val="000000" w:themeColor="text1"/>
                <w:szCs w:val="21"/>
                <w:highlight w:val="none"/>
              </w:rPr>
              <w:t xml:space="preserve">，供应商对修正后的报价予</w:t>
            </w:r>
            <w:r>
              <w:rPr>
                <w:rFonts w:hint="eastAsia" w:ascii="宋体" w:hAnsi="宋体" w:eastAsia="宋体" w:cs="宋体"/>
                <w:color w:val="000000" w:themeColor="text1"/>
                <w:szCs w:val="21"/>
                <w:highlight w:val="none"/>
              </w:rPr>
              <w:t xml:space="preserve">以</w:t>
            </w:r>
            <w:r>
              <w:rPr>
                <w:rFonts w:ascii="宋体" w:hAnsi="宋体" w:eastAsia="宋体" w:cs="宋体"/>
                <w:color w:val="000000" w:themeColor="text1"/>
                <w:szCs w:val="21"/>
                <w:highlight w:val="none"/>
              </w:rPr>
              <w:t xml:space="preserve">确认；</w:t>
            </w:r>
            <w:r>
              <w:rPr>
                <w:rFonts w:ascii="宋体" w:hAnsi="宋体" w:eastAsia="宋体" w:cs="宋体"/>
                <w:color w:val="000000" w:themeColor="text1"/>
                <w:szCs w:val="21"/>
                <w:highlight w:val="none"/>
              </w:rPr>
              <w:t xml:space="preserve">（如有，由评委审查，无需投标供应商提供材料）</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2</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报价合理性</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eastAsia="宋体" w:cs="宋体"/>
                <w:color w:val="000000" w:themeColor="text1"/>
                <w:szCs w:val="21"/>
                <w:highlight w:val="none"/>
              </w:rPr>
              <w:t xml:space="preserve">即</w:t>
            </w:r>
            <w:r>
              <w:rPr>
                <w:rFonts w:hint="eastAsia" w:ascii="宋体" w:hAnsi="宋体" w:eastAsia="宋体" w:cs="宋体"/>
                <w:color w:val="000000" w:themeColor="text1"/>
                <w:szCs w:val="21"/>
                <w:highlight w:val="none"/>
              </w:rPr>
              <w:t xml:space="preserve">下文2.2的情形之一</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评</w:t>
            </w:r>
            <w:r>
              <w:rPr>
                <w:rFonts w:hint="eastAsia" w:ascii="宋体" w:hAnsi="宋体" w:eastAsia="宋体" w:cs="宋体"/>
                <w:color w:val="000000" w:themeColor="text1"/>
                <w:szCs w:val="21"/>
                <w:highlight w:val="none"/>
              </w:rPr>
              <w:t xml:space="preserve">标</w:t>
            </w:r>
            <w:r>
              <w:rPr>
                <w:rFonts w:hint="eastAsia" w:ascii="宋体" w:hAnsi="宋体" w:eastAsia="宋体" w:cs="宋体"/>
                <w:color w:val="000000" w:themeColor="text1"/>
                <w:szCs w:val="21"/>
                <w:highlight w:val="none"/>
              </w:rPr>
              <w:t xml:space="preserve">委员会应当</w:t>
            </w:r>
            <w:r>
              <w:rPr>
                <w:rFonts w:hint="eastAsia" w:ascii="宋体" w:hAnsi="宋体" w:eastAsia="宋体" w:cs="宋体"/>
                <w:color w:val="000000" w:themeColor="text1"/>
                <w:szCs w:val="21"/>
                <w:highlight w:val="none"/>
              </w:rPr>
              <w:t xml:space="preserve">启动异常低价投标审查程序）</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13</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进口产品</w:t>
            </w:r>
            <w:r>
              <w:rPr>
                <w:rFonts w:ascii="宋体" w:hAnsi="宋体" w:cs="宋体"/>
                <w:color w:val="000000" w:themeColor="text1"/>
                <w:highlight w:val="none"/>
              </w:rPr>
            </w:r>
          </w:p>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磋商文件</w:t>
            </w:r>
            <w:r>
              <w:rPr>
                <w:rFonts w:ascii="宋体" w:hAnsi="宋体" w:eastAsia="宋体" w:cs="宋体"/>
                <w:color w:val="000000" w:themeColor="text1"/>
                <w:szCs w:val="21"/>
                <w:highlight w:val="none"/>
              </w:rPr>
              <w:t xml:space="preserve">不接受进口产品响应</w:t>
            </w:r>
            <w:r>
              <w:rPr>
                <w:rFonts w:hint="eastAsia" w:ascii="宋体" w:hAnsi="宋体" w:eastAsia="宋体" w:cs="宋体"/>
                <w:color w:val="000000" w:themeColor="text1"/>
                <w:szCs w:val="21"/>
                <w:highlight w:val="none"/>
              </w:rPr>
              <w:t xml:space="preserve">的内容时</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供应商所</w:t>
            </w:r>
            <w:r>
              <w:rPr>
                <w:rFonts w:hint="eastAsia" w:ascii="宋体" w:hAnsi="宋体" w:eastAsia="宋体" w:cs="宋体"/>
                <w:color w:val="000000" w:themeColor="text1"/>
                <w:szCs w:val="21"/>
                <w:highlight w:val="none"/>
              </w:rPr>
              <w:t xml:space="preserve">投产品非进口</w:t>
            </w:r>
            <w:r>
              <w:rPr>
                <w:rFonts w:hint="eastAsia" w:ascii="宋体" w:hAnsi="宋体" w:eastAsia="宋体" w:cs="宋体"/>
                <w:color w:val="000000" w:themeColor="text1"/>
                <w:szCs w:val="21"/>
                <w:highlight w:val="none"/>
              </w:rPr>
              <w:t xml:space="preserve">产品的；</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14</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国家有关部门对供应商的响应产品有强制性规定或要求的</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国家有关部门对供应商的响应产品有强制性规定或要求的（</w:t>
            </w:r>
            <w:r>
              <w:rPr>
                <w:rFonts w:ascii="宋体" w:hAnsi="宋体" w:eastAsia="宋体" w:cs="宋体"/>
                <w:color w:val="000000" w:themeColor="text1"/>
                <w:szCs w:val="21"/>
                <w:highlight w:val="none"/>
              </w:rPr>
              <w:t xml:space="preserve">如相应</w:t>
            </w:r>
            <w:r>
              <w:rPr>
                <w:rFonts w:ascii="宋体" w:hAnsi="宋体" w:eastAsia="宋体" w:cs="宋体"/>
                <w:color w:val="000000" w:themeColor="text1"/>
                <w:szCs w:val="21"/>
                <w:highlight w:val="none"/>
              </w:rPr>
              <w:t xml:space="preserve">技术、安全、节能和环保等），供应商的响应产品</w:t>
            </w:r>
            <w:r>
              <w:rPr>
                <w:rFonts w:hint="eastAsia" w:ascii="宋体" w:hAnsi="宋体" w:eastAsia="宋体" w:cs="宋体"/>
                <w:color w:val="000000" w:themeColor="text1"/>
                <w:szCs w:val="21"/>
                <w:highlight w:val="none"/>
              </w:rPr>
              <w:t xml:space="preserve">应</w:t>
            </w:r>
            <w:r>
              <w:rPr>
                <w:rFonts w:ascii="宋体" w:hAnsi="宋体" w:eastAsia="宋体" w:cs="宋体"/>
                <w:color w:val="000000" w:themeColor="text1"/>
                <w:szCs w:val="21"/>
                <w:highlight w:val="none"/>
              </w:rPr>
              <w:t xml:space="preserve">符合相应规定或要求</w:t>
            </w:r>
            <w:r>
              <w:rPr>
                <w:rFonts w:hint="eastAsia" w:ascii="宋体" w:hAnsi="宋体" w:eastAsia="宋体" w:cs="宋体"/>
                <w:color w:val="000000" w:themeColor="text1"/>
                <w:szCs w:val="21"/>
                <w:highlight w:val="none"/>
              </w:rPr>
              <w:t xml:space="preserve">，并提供证明文件：</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eastAsia="宋体" w:cs="宋体"/>
                <w:color w:val="000000" w:themeColor="text1"/>
                <w:szCs w:val="21"/>
                <w:highlight w:val="none"/>
              </w:rPr>
              <w:t xml:space="preserve">响应产品如涉及计算机信息系统安全专用产品的，须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公安部颁发的计算机信息系统安全专用产品销售许可证；</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响应产品如有属于开展国家信息安全产品认证产品范围的，须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由中国网络安全审查技术与认证中心（原中国信息安全认证中心）按国家标准认证颁发的有效认证证书等）；</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ascii="宋体" w:hAnsi="宋体" w:eastAsia="宋体" w:cs="宋体"/>
                <w:color w:val="000000" w:themeColor="text1"/>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15</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公平竞争</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供应商遵循公平竞争的原则，不存在恶意串通，妨碍其他供应商的竞争行为，不存在损害采购人或者其他供应商的合法权益情形的；</w:t>
            </w:r>
            <w:r>
              <w:rPr>
                <w:rFonts w:ascii="宋体" w:hAnsi="宋体" w:eastAsia="宋体" w:cs="宋体"/>
                <w:color w:val="000000" w:themeColor="text1"/>
                <w:szCs w:val="21"/>
                <w:highlight w:val="none"/>
              </w:rPr>
              <w:t xml:space="preserve">（由评委审查，无需投标供应商提供材料）</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16</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串通响应</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（由评</w:t>
            </w:r>
            <w:r>
              <w:rPr>
                <w:rFonts w:ascii="宋体" w:hAnsi="宋体" w:eastAsia="宋体" w:cs="宋体"/>
                <w:color w:val="000000" w:themeColor="text1"/>
                <w:szCs w:val="21"/>
                <w:highlight w:val="none"/>
              </w:rPr>
              <w:t xml:space="preserve">委审查，无需投标供应商提供材料）</w:t>
            </w:r>
            <w:r>
              <w:rPr>
                <w:rFonts w:ascii="宋体" w:hAnsi="宋体" w:cs="宋体"/>
                <w:color w:val="000000" w:themeColor="text1"/>
                <w:highlight w:val="none"/>
              </w:rPr>
            </w:r>
          </w:p>
        </w:tc>
      </w:tr>
      <w:tr>
        <w:trPr>
          <w:jc w:val="center"/>
          <w:trHeight w:val="379"/>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17</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附加条件</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响应文件</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含有采购人不能接受的附加条件的；</w:t>
            </w:r>
            <w:r>
              <w:rPr>
                <w:rFonts w:ascii="宋体" w:hAnsi="宋体" w:eastAsia="宋体" w:cs="宋体"/>
                <w:color w:val="000000" w:themeColor="text1"/>
                <w:szCs w:val="21"/>
                <w:highlight w:val="none"/>
              </w:rPr>
              <w:t xml:space="preserve">（由评委审查，无需投标供应商提供材料）</w:t>
            </w:r>
            <w:r>
              <w:rPr>
                <w:rFonts w:ascii="宋体" w:hAnsi="宋体" w:cs="宋体"/>
                <w:color w:val="000000" w:themeColor="text1"/>
                <w:highlight w:val="none"/>
              </w:rPr>
            </w:r>
          </w:p>
        </w:tc>
      </w:tr>
      <w:tr>
        <w:trPr>
          <w:jc w:val="center"/>
          <w:trHeight w:val="685"/>
        </w:trPr>
        <w:tc>
          <w:tcPr>
            <w:tcW w:w="37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p>
        </w:tc>
        <w:tc>
          <w:tcPr>
            <w:tcW w:w="128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其他无效情形</w:t>
            </w:r>
            <w:r>
              <w:rPr>
                <w:rFonts w:ascii="宋体" w:hAnsi="宋体" w:cs="宋体"/>
                <w:color w:val="000000" w:themeColor="text1"/>
                <w:highlight w:val="none"/>
              </w:rPr>
            </w:r>
          </w:p>
        </w:tc>
        <w:tc>
          <w:tcPr>
            <w:tcW w:w="3345"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供应商、响应文件</w:t>
            </w:r>
            <w:r>
              <w:rPr>
                <w:rFonts w:hint="eastAsia" w:ascii="宋体" w:hAnsi="宋体" w:eastAsia="宋体" w:cs="宋体"/>
                <w:color w:val="000000" w:themeColor="text1"/>
                <w:szCs w:val="21"/>
                <w:highlight w:val="none"/>
              </w:rPr>
              <w:t xml:space="preserve">不存在</w:t>
            </w:r>
            <w:r>
              <w:rPr>
                <w:rFonts w:ascii="宋体" w:hAnsi="宋体" w:eastAsia="宋体" w:cs="宋体"/>
                <w:color w:val="000000" w:themeColor="text1"/>
                <w:szCs w:val="21"/>
                <w:highlight w:val="none"/>
              </w:rPr>
              <w:t xml:space="preserve">不符合法律、法规和磋商文件规定的其他无效情形。</w:t>
            </w:r>
            <w:r>
              <w:rPr>
                <w:rFonts w:ascii="宋体" w:hAnsi="宋体" w:eastAsia="宋体" w:cs="宋体"/>
                <w:color w:val="000000" w:themeColor="text1"/>
                <w:szCs w:val="21"/>
                <w:highlight w:val="none"/>
              </w:rPr>
              <w:t xml:space="preserve">（由评委审查，无需投标供应商提供材料）</w:t>
            </w:r>
            <w:r>
              <w:rPr>
                <w:rFonts w:ascii="宋体" w:hAnsi="宋体" w:cs="宋体"/>
                <w:color w:val="000000" w:themeColor="text1"/>
                <w:highlight w:val="none"/>
              </w:rPr>
            </w:r>
          </w:p>
        </w:tc>
      </w:tr>
    </w:tbl>
    <w:p>
      <w:pPr>
        <w:pStyle w:val="710"/>
        <w:numPr>
          <w:ilvl w:val="0"/>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磋商、响应文件有关事项的澄清、说明或者更正和最终报价</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磋商小组所有成员应当集中与单一供应商分别进行磋商，并给予所有参加磋商的供应商平等的磋商机会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对磋商文件</w:t>
      </w:r>
      <w:r>
        <w:rPr>
          <w:rFonts w:ascii="宋体" w:hAnsi="宋体" w:eastAsia="宋体" w:cs="宋体"/>
          <w:color w:val="000000" w:themeColor="text1"/>
          <w:sz w:val="24"/>
          <w:highlight w:val="none"/>
        </w:rPr>
        <w:t xml:space="preserve">作出</w:t>
      </w:r>
      <w:r>
        <w:rPr>
          <w:rFonts w:ascii="宋体" w:hAnsi="宋体" w:eastAsia="宋体" w:cs="宋体"/>
          <w:color w:val="000000" w:themeColor="text1"/>
          <w:sz w:val="24"/>
          <w:highlight w:val="none"/>
        </w:rPr>
        <w:t xml:space="preserve">的实质性变动是磋商文件的有效组成部分，磋商小组应当及时</w:t>
      </w:r>
      <w:r>
        <w:rPr>
          <w:rFonts w:hint="eastAsia" w:ascii="宋体" w:hAnsi="宋体" w:eastAsia="宋体" w:cs="宋体"/>
          <w:color w:val="000000" w:themeColor="text1"/>
          <w:sz w:val="24"/>
          <w:highlight w:val="none"/>
        </w:rPr>
        <w:t xml:space="preserve">通过“苏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以书面形式同时通知所有参加磋商的供应商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响应文件的澄清、说明或者更正</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评审</w:t>
      </w:r>
      <w:r>
        <w:rPr>
          <w:rFonts w:ascii="宋体" w:hAnsi="宋体" w:eastAsia="宋体" w:cs="宋体"/>
          <w:color w:val="000000" w:themeColor="text1"/>
          <w:sz w:val="24"/>
          <w:highlight w:val="none"/>
        </w:rPr>
        <w:t xml:space="preserve">过程中，</w:t>
      </w:r>
      <w:r>
        <w:rPr>
          <w:rFonts w:hint="eastAsia" w:ascii="宋体" w:hAnsi="宋体" w:eastAsia="宋体" w:cs="宋体"/>
          <w:color w:val="000000" w:themeColor="text1"/>
          <w:sz w:val="24"/>
          <w:highlight w:val="none"/>
        </w:rPr>
        <w:t xml:space="preserve">磋商小组</w:t>
      </w:r>
      <w:r>
        <w:rPr>
          <w:rFonts w:ascii="宋体" w:hAnsi="宋体" w:eastAsia="宋体" w:cs="宋体"/>
          <w:color w:val="000000" w:themeColor="text1"/>
          <w:sz w:val="24"/>
          <w:highlight w:val="none"/>
        </w:rPr>
        <w:t xml:space="preserve">会将</w:t>
      </w:r>
      <w:r>
        <w:rPr>
          <w:rFonts w:hint="eastAsia" w:ascii="宋体" w:hAnsi="宋体" w:eastAsia="宋体" w:cs="宋体"/>
          <w:color w:val="000000" w:themeColor="text1"/>
          <w:sz w:val="24"/>
          <w:highlight w:val="none"/>
        </w:rPr>
        <w:t xml:space="preserve">通过“苏</w:t>
      </w:r>
      <w:r>
        <w:rPr>
          <w:rFonts w:hint="eastAsia" w:ascii="宋体" w:hAnsi="宋体" w:eastAsia="宋体" w:cs="宋体"/>
          <w:color w:val="000000" w:themeColor="text1"/>
          <w:sz w:val="24"/>
          <w:highlight w:val="none"/>
        </w:rPr>
        <w:t xml:space="preserve">采云</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以书面形式要求</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对其</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文件中含义不明确、同类问题表述不一致或者有明显文字和计算错误的内容，</w:t>
      </w:r>
      <w:r>
        <w:rPr>
          <w:rFonts w:ascii="宋体" w:hAnsi="宋体" w:eastAsia="宋体" w:cs="宋体"/>
          <w:color w:val="000000" w:themeColor="text1"/>
          <w:sz w:val="24"/>
          <w:highlight w:val="none"/>
        </w:rPr>
        <w:t xml:space="preserve">作出</w:t>
      </w:r>
      <w:r>
        <w:rPr>
          <w:rFonts w:ascii="宋体" w:hAnsi="宋体" w:eastAsia="宋体" w:cs="宋体"/>
          <w:color w:val="000000" w:themeColor="text1"/>
          <w:sz w:val="24"/>
          <w:highlight w:val="none"/>
        </w:rPr>
        <w:t xml:space="preserve">必要的澄清、说明或者补正。</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的澄清、说明或者补正应当采用书面形式，并加盖</w:t>
      </w:r>
      <w:r>
        <w:rPr>
          <w:rFonts w:hint="eastAsia" w:ascii="宋体" w:hAnsi="宋体" w:eastAsia="宋体" w:cs="宋体"/>
          <w:color w:val="000000" w:themeColor="text1"/>
          <w:sz w:val="24"/>
          <w:highlight w:val="none"/>
        </w:rPr>
        <w:t xml:space="preserve">电子</w:t>
      </w:r>
      <w:r>
        <w:rPr>
          <w:rFonts w:ascii="宋体" w:hAnsi="宋体" w:eastAsia="宋体" w:cs="宋体"/>
          <w:color w:val="000000" w:themeColor="text1"/>
          <w:sz w:val="24"/>
          <w:highlight w:val="none"/>
        </w:rPr>
        <w:t xml:space="preserve">公章。</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的澄清、说明或者补正不得超出</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文件的范围或者改变</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文件的实质性内容。澄清文件将作为</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文件内容的一部分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b/>
          <w:color w:val="000000" w:themeColor="text1"/>
          <w:sz w:val="24"/>
          <w:highlight w:val="none"/>
        </w:rPr>
        <w:t xml:space="preserve">磋商结束后，磋商小组将要求所有实质性响应的供应商在规定时间内</w:t>
      </w:r>
      <w:r>
        <w:rPr>
          <w:rFonts w:hint="eastAsia" w:ascii="宋体" w:hAnsi="宋体" w:eastAsia="宋体" w:cs="宋体"/>
          <w:b/>
          <w:color w:val="000000" w:themeColor="text1"/>
          <w:sz w:val="24"/>
          <w:highlight w:val="none"/>
        </w:rPr>
        <w:t xml:space="preserve">通过“苏</w:t>
      </w:r>
      <w:r>
        <w:rPr>
          <w:rFonts w:hint="eastAsia" w:ascii="宋体" w:hAnsi="宋体" w:eastAsia="宋体" w:cs="宋体"/>
          <w:b/>
          <w:color w:val="000000" w:themeColor="text1"/>
          <w:sz w:val="24"/>
          <w:highlight w:val="none"/>
        </w:rPr>
        <w:t xml:space="preserve">采云</w:t>
      </w:r>
      <w:r>
        <w:rPr>
          <w:rFonts w:hint="eastAsia" w:ascii="宋体" w:hAnsi="宋体" w:eastAsia="宋体" w:cs="宋体"/>
          <w:b/>
          <w:color w:val="000000" w:themeColor="text1"/>
          <w:sz w:val="24"/>
          <w:highlight w:val="none"/>
        </w:rPr>
        <w:t xml:space="preserve">”系统</w:t>
      </w:r>
      <w:r>
        <w:rPr>
          <w:rFonts w:ascii="宋体" w:hAnsi="宋体" w:eastAsia="宋体" w:cs="宋体"/>
          <w:b/>
          <w:color w:val="000000" w:themeColor="text1"/>
          <w:sz w:val="24"/>
          <w:highlight w:val="none"/>
        </w:rPr>
        <w:t xml:space="preserve">提交最</w:t>
      </w:r>
      <w:r>
        <w:rPr>
          <w:rFonts w:hint="eastAsia" w:ascii="宋体" w:hAnsi="宋体" w:eastAsia="宋体" w:cs="宋体"/>
          <w:b/>
          <w:color w:val="000000" w:themeColor="text1"/>
          <w:sz w:val="24"/>
          <w:highlight w:val="none"/>
        </w:rPr>
        <w:t xml:space="preserve">终</w:t>
      </w:r>
      <w:r>
        <w:rPr>
          <w:rFonts w:ascii="宋体" w:hAnsi="宋体" w:eastAsia="宋体" w:cs="宋体"/>
          <w:b/>
          <w:color w:val="000000" w:themeColor="text1"/>
          <w:sz w:val="24"/>
          <w:highlight w:val="none"/>
        </w:rPr>
        <w:t xml:space="preserve">报价</w:t>
      </w:r>
      <w:r>
        <w:rPr>
          <w:rFonts w:hint="eastAsia" w:ascii="宋体" w:hAnsi="宋体" w:eastAsia="宋体" w:cs="宋体"/>
          <w:b/>
          <w:color w:val="000000" w:themeColor="text1"/>
          <w:sz w:val="24"/>
          <w:highlight w:val="none"/>
        </w:rPr>
        <w:t xml:space="preserve">。</w:t>
      </w:r>
      <w:r>
        <w:rPr>
          <w:rFonts w:hint="eastAsia" w:ascii="宋体" w:hAnsi="宋体" w:eastAsia="宋体" w:cs="宋体"/>
          <w:b/>
          <w:bCs/>
          <w:color w:val="000000" w:themeColor="text1"/>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cs="宋体"/>
          <w:b/>
          <w:color w:val="000000" w:themeColor="text1"/>
          <w:sz w:val="24"/>
          <w:highlight w:val="none"/>
        </w:rPr>
        <w:t xml:space="preserve">“苏</w:t>
      </w:r>
      <w:r>
        <w:rPr>
          <w:rFonts w:hint="eastAsia" w:ascii="宋体" w:hAnsi="宋体" w:eastAsia="宋体" w:cs="宋体"/>
          <w:b/>
          <w:color w:val="000000" w:themeColor="text1"/>
          <w:sz w:val="24"/>
          <w:highlight w:val="none"/>
        </w:rPr>
        <w:t xml:space="preserve">采云</w:t>
      </w:r>
      <w:r>
        <w:rPr>
          <w:rFonts w:hint="eastAsia" w:ascii="宋体" w:hAnsi="宋体" w:eastAsia="宋体" w:cs="宋体"/>
          <w:b/>
          <w:color w:val="000000" w:themeColor="text1"/>
          <w:sz w:val="24"/>
          <w:highlight w:val="none"/>
        </w:rPr>
        <w:t xml:space="preserve">”</w:t>
      </w:r>
      <w:r>
        <w:rPr>
          <w:rFonts w:hint="eastAsia" w:ascii="宋体" w:hAnsi="宋体" w:eastAsia="宋体" w:cs="宋体"/>
          <w:b/>
          <w:bCs/>
          <w:color w:val="000000" w:themeColor="text1"/>
          <w:sz w:val="24"/>
          <w:highlight w:val="none"/>
        </w:rPr>
        <w:t xml:space="preserve">系统中提交最后报价的视为放弃磋商，其响应文件按无效响应处理，最后报价格式</w:t>
      </w:r>
      <w:r>
        <w:rPr>
          <w:rFonts w:hint="eastAsia" w:ascii="宋体" w:hAnsi="宋体" w:eastAsia="宋体" w:cs="宋体"/>
          <w:b/>
          <w:bCs/>
          <w:color w:val="000000" w:themeColor="text1"/>
          <w:sz w:val="24"/>
          <w:highlight w:val="none"/>
        </w:rPr>
        <w:t xml:space="preserve">表须加盖 CA电子公章,否则视为未提交最后报价。</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磋商文件能够详细列明采购标的</w:t>
      </w:r>
      <w:r>
        <w:rPr>
          <w:rFonts w:ascii="宋体" w:hAnsi="宋体" w:eastAsia="宋体" w:cs="宋体"/>
          <w:color w:val="000000" w:themeColor="text1"/>
          <w:sz w:val="24"/>
          <w:highlight w:val="none"/>
        </w:rPr>
        <w:t xml:space="preserve">的</w:t>
      </w:r>
      <w:r>
        <w:rPr>
          <w:rFonts w:ascii="宋体" w:hAnsi="宋体" w:eastAsia="宋体" w:cs="宋体"/>
          <w:color w:val="000000" w:themeColor="text1"/>
          <w:sz w:val="24"/>
          <w:highlight w:val="none"/>
        </w:rPr>
        <w:t xml:space="preserve">技术、服务要求的，磋商结束后，磋商小组应当要求所有实质性响应的供应商在规定时间内提交最终报价，提交最终报价的供应商不得少于3家。磋商文件不能详细列明采购标的</w:t>
      </w:r>
      <w:r>
        <w:rPr>
          <w:rFonts w:ascii="宋体" w:hAnsi="宋体" w:eastAsia="宋体" w:cs="宋体"/>
          <w:color w:val="000000" w:themeColor="text1"/>
          <w:sz w:val="24"/>
          <w:highlight w:val="none"/>
        </w:rPr>
        <w:t xml:space="preserve">的</w:t>
      </w:r>
      <w:r>
        <w:rPr>
          <w:rFonts w:ascii="宋体" w:hAnsi="宋体" w:eastAsia="宋体" w:cs="宋体"/>
          <w:color w:val="000000" w:themeColor="text1"/>
          <w:sz w:val="24"/>
          <w:highlight w:val="none"/>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宋体"/>
          <w:color w:val="000000" w:themeColor="text1"/>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最终报价是供应商响应文件的有效组成部分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已提交响应文件的供应商，在提交最终报价之前，可以根据磋商情况退出磋商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最终报价的算术修正及政策调整</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最终报价须包含竞争性磋商文件全部内容，如</w:t>
      </w:r>
      <w:r>
        <w:rPr>
          <w:rFonts w:hint="eastAsia" w:ascii="宋体" w:hAnsi="宋体" w:eastAsia="宋体" w:cs="宋体"/>
          <w:color w:val="000000" w:themeColor="text1"/>
          <w:sz w:val="24"/>
          <w:highlight w:val="none"/>
        </w:rPr>
        <w:t xml:space="preserve">最后</w:t>
      </w:r>
      <w:r>
        <w:rPr>
          <w:rFonts w:ascii="宋体" w:hAnsi="宋体" w:eastAsia="宋体" w:cs="宋体"/>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最终报价出现前后不一致的，按照下列规定修正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竞争性磋商文件对于报价修正是否另有规定</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ind w:firstLine="144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有，具体规定为：</w:t>
      </w:r>
      <w:r>
        <w:rPr>
          <w:rFonts w:ascii="宋体" w:hAnsi="宋体" w:cs="宋体"/>
          <w:color w:val="000000" w:themeColor="text1"/>
          <w:highlight w:val="none"/>
        </w:rPr>
      </w:r>
    </w:p>
    <w:p>
      <w:pPr>
        <w:ind w:firstLine="144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■无，</w:t>
      </w:r>
      <w:r>
        <w:rPr>
          <w:rFonts w:ascii="宋体" w:hAnsi="宋体" w:eastAsia="宋体" w:cs="宋体"/>
          <w:color w:val="000000" w:themeColor="text1"/>
          <w:sz w:val="24"/>
          <w:szCs w:val="24"/>
          <w:highlight w:val="none"/>
        </w:rPr>
        <w:t xml:space="preserve">按下述</w:t>
      </w:r>
      <w:r>
        <w:rPr>
          <w:rFonts w:hint="eastAsia" w:ascii="宋体" w:hAnsi="宋体" w:eastAsia="宋体" w:cs="宋体"/>
          <w:color w:val="000000" w:themeColor="text1"/>
          <w:sz w:val="24"/>
          <w:szCs w:val="24"/>
          <w:highlight w:val="none"/>
        </w:rPr>
        <w:t xml:space="preserve">3.2.2—3.2.5项规定修正</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大写金额和小写金额不一致的，以大写金额为准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单价金额小数点或者百分比有明显错位的，以最终报价一览表的总价为准，并修改单价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总价金额与按单价汇总金额不一致的，以单价金额计算结果为准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同时出现两种以上不一致的，按照前款规定的顺序修正。</w:t>
      </w:r>
      <w:r>
        <w:rPr>
          <w:rFonts w:hint="eastAsia" w:ascii="宋体" w:hAnsi="宋体" w:eastAsia="宋体" w:cs="宋体"/>
          <w:bCs/>
          <w:color w:val="000000" w:themeColor="text1"/>
          <w:sz w:val="24"/>
          <w:highlight w:val="none"/>
        </w:rPr>
        <w:t xml:space="preserve">磋商小组将按上述修正错误的方法调整最终报价表的报价，并</w:t>
      </w:r>
      <w:r>
        <w:rPr>
          <w:rFonts w:ascii="宋体" w:hAnsi="宋体" w:eastAsia="宋体" w:cs="宋体"/>
          <w:bCs/>
          <w:color w:val="000000" w:themeColor="text1"/>
          <w:sz w:val="24"/>
          <w:highlight w:val="none"/>
        </w:rPr>
        <w:t xml:space="preserve">通过</w:t>
      </w:r>
      <w:r>
        <w:rPr>
          <w:rFonts w:hint="eastAsia" w:ascii="宋体" w:hAnsi="宋体" w:eastAsia="宋体" w:cs="宋体"/>
          <w:bCs/>
          <w:color w:val="000000" w:themeColor="text1"/>
          <w:sz w:val="24"/>
          <w:szCs w:val="24"/>
          <w:highlight w:val="none"/>
        </w:rPr>
        <w:t xml:space="preserve">“苏</w:t>
      </w:r>
      <w:r>
        <w:rPr>
          <w:rFonts w:hint="eastAsia" w:ascii="宋体" w:hAnsi="宋体" w:eastAsia="宋体" w:cs="宋体"/>
          <w:bCs/>
          <w:color w:val="000000" w:themeColor="text1"/>
          <w:sz w:val="24"/>
          <w:szCs w:val="24"/>
          <w:highlight w:val="none"/>
        </w:rPr>
        <w:t xml:space="preserve">采云</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系统</w:t>
      </w:r>
      <w:r>
        <w:rPr>
          <w:rFonts w:hint="eastAsia" w:ascii="宋体" w:hAnsi="宋体" w:eastAsia="宋体" w:cs="宋体"/>
          <w:bCs/>
          <w:color w:val="000000" w:themeColor="text1"/>
          <w:sz w:val="24"/>
          <w:highlight w:val="none"/>
        </w:rPr>
        <w:t xml:space="preserve">告知供应商，</w:t>
      </w:r>
      <w:r>
        <w:rPr>
          <w:rFonts w:ascii="宋体" w:hAnsi="宋体" w:eastAsia="宋体" w:cs="宋体"/>
          <w:bCs/>
          <w:color w:val="000000" w:themeColor="text1"/>
          <w:sz w:val="24"/>
          <w:highlight w:val="none"/>
        </w:rPr>
        <w:t xml:space="preserve">修正后</w:t>
      </w:r>
      <w:r>
        <w:rPr>
          <w:rFonts w:ascii="宋体" w:hAnsi="宋体" w:eastAsia="宋体" w:cs="宋体"/>
          <w:color w:val="000000" w:themeColor="text1"/>
          <w:sz w:val="24"/>
          <w:highlight w:val="none"/>
        </w:rPr>
        <w:t xml:space="preserve">的报价</w:t>
      </w:r>
      <w:r>
        <w:rPr>
          <w:rFonts w:ascii="宋体" w:hAnsi="宋体" w:eastAsia="宋体" w:cs="宋体"/>
          <w:color w:val="000000" w:themeColor="text1"/>
          <w:sz w:val="24"/>
          <w:highlight w:val="none"/>
        </w:rPr>
        <w:t xml:space="preserve">经供应</w:t>
      </w:r>
      <w:r>
        <w:rPr>
          <w:rFonts w:ascii="宋体" w:hAnsi="宋体" w:eastAsia="宋体" w:cs="宋体"/>
          <w:color w:val="000000" w:themeColor="text1"/>
          <w:sz w:val="24"/>
          <w:highlight w:val="none"/>
        </w:rPr>
        <w:t xml:space="preserve">商书面确认后产生约束力，供应商不确认的，</w:t>
      </w:r>
      <w:r>
        <w:rPr>
          <w:rFonts w:ascii="宋体" w:hAnsi="宋体" w:eastAsia="宋体" w:cs="宋体"/>
          <w:b/>
          <w:color w:val="000000" w:themeColor="text1"/>
          <w:sz w:val="24"/>
          <w:highlight w:val="none"/>
        </w:rPr>
        <w:t xml:space="preserve">其响应无效</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w:t>
      </w:r>
      <w:r>
        <w:rPr>
          <w:rFonts w:hint="eastAsia" w:ascii="宋体" w:hAnsi="宋体" w:eastAsia="宋体" w:cs="宋体"/>
          <w:color w:val="000000" w:themeColor="text1"/>
          <w:sz w:val="24"/>
          <w:highlight w:val="none"/>
        </w:rPr>
        <w:t xml:space="preserve">（一）</w:t>
      </w:r>
      <w:r>
        <w:rPr>
          <w:rFonts w:ascii="宋体" w:hAnsi="宋体" w:eastAsia="宋体" w:cs="宋体"/>
          <w:color w:val="000000" w:themeColor="text1"/>
          <w:sz w:val="24"/>
          <w:highlight w:val="none"/>
        </w:rPr>
        <w:t xml:space="preserve">：只有符合第二章《供应商须知》4.2条规定情形的，可以享受中小企业扶持政策，用扣除后的价格参加评审；否则，评审时价格不予扣除</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对于未预留份额专门面向中小企业采购的采购项目，以及预留份额项目中的非预留部分采购包，对</w:t>
      </w:r>
      <w:r>
        <w:rPr>
          <w:rFonts w:ascii="宋体" w:hAnsi="宋体" w:eastAsia="宋体" w:cs="宋体"/>
          <w:b/>
          <w:color w:val="000000" w:themeColor="text1"/>
          <w:sz w:val="24"/>
          <w:highlight w:val="none"/>
        </w:rPr>
        <w:t xml:space="preserve">小</w:t>
      </w:r>
      <w:r>
        <w:rPr>
          <w:rFonts w:ascii="宋体" w:hAnsi="宋体" w:eastAsia="宋体" w:cs="宋体"/>
          <w:b/>
          <w:color w:val="000000" w:themeColor="text1"/>
          <w:sz w:val="24"/>
          <w:highlight w:val="none"/>
        </w:rPr>
        <w:t xml:space="preserve">微企业</w:t>
      </w:r>
      <w:r>
        <w:rPr>
          <w:rFonts w:ascii="宋体" w:hAnsi="宋体" w:eastAsia="宋体" w:cs="宋体"/>
          <w:color w:val="000000" w:themeColor="text1"/>
          <w:sz w:val="24"/>
          <w:highlight w:val="none"/>
        </w:rPr>
        <w:t xml:space="preserve">报价给予</w:t>
      </w:r>
      <w:r>
        <w:rPr>
          <w:rFonts w:hint="eastAsia" w:ascii="宋体" w:hAnsi="宋体" w:eastAsia="宋体" w:cs="宋体"/>
          <w:color w:val="000000" w:themeColor="text1"/>
          <w:sz w:val="24"/>
          <w:highlight w:val="none"/>
        </w:rPr>
        <w:t xml:space="preserve">20</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（工程项目为5%）</w:t>
      </w:r>
      <w:r>
        <w:rPr>
          <w:rFonts w:ascii="宋体" w:hAnsi="宋体" w:eastAsia="宋体" w:cs="宋体"/>
          <w:color w:val="000000" w:themeColor="text1"/>
          <w:sz w:val="24"/>
          <w:highlight w:val="none"/>
        </w:rPr>
        <w:t xml:space="preserve">的扣除，用扣除后的价格参加评审</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cs="宋体"/>
          <w:b/>
          <w:color w:val="000000" w:themeColor="text1"/>
          <w:sz w:val="24"/>
          <w:highlight w:val="none"/>
        </w:rPr>
        <w:t xml:space="preserve">小</w:t>
      </w:r>
      <w:r>
        <w:rPr>
          <w:rFonts w:ascii="宋体" w:hAnsi="宋体" w:eastAsia="宋体" w:cs="宋体"/>
          <w:b/>
          <w:color w:val="000000" w:themeColor="text1"/>
          <w:sz w:val="24"/>
          <w:highlight w:val="none"/>
        </w:rPr>
        <w:t xml:space="preserve">微企业</w:t>
      </w:r>
      <w:r>
        <w:rPr>
          <w:rFonts w:ascii="宋体" w:hAnsi="宋体" w:eastAsia="宋体" w:cs="宋体"/>
          <w:color w:val="000000" w:themeColor="text1"/>
          <w:sz w:val="24"/>
          <w:highlight w:val="none"/>
        </w:rPr>
        <w:t xml:space="preserve">组成联合体或者允许大中型企业向一家或者多家</w:t>
      </w:r>
      <w:r>
        <w:rPr>
          <w:rFonts w:ascii="宋体" w:hAnsi="宋体" w:eastAsia="宋体" w:cs="宋体"/>
          <w:b/>
          <w:color w:val="000000" w:themeColor="text1"/>
          <w:sz w:val="24"/>
          <w:highlight w:val="none"/>
        </w:rPr>
        <w:t xml:space="preserve">小</w:t>
      </w:r>
      <w:r>
        <w:rPr>
          <w:rFonts w:ascii="宋体" w:hAnsi="宋体" w:eastAsia="宋体" w:cs="宋体"/>
          <w:b/>
          <w:color w:val="000000" w:themeColor="text1"/>
          <w:sz w:val="24"/>
          <w:highlight w:val="none"/>
        </w:rPr>
        <w:t xml:space="preserve">微企业</w:t>
      </w:r>
      <w:r>
        <w:rPr>
          <w:rFonts w:ascii="宋体" w:hAnsi="宋体" w:eastAsia="宋体" w:cs="宋体"/>
          <w:color w:val="000000" w:themeColor="text1"/>
          <w:sz w:val="24"/>
          <w:highlight w:val="none"/>
        </w:rPr>
        <w:t xml:space="preserve">分包的采购项目，对于联合协议或者分包意向协议约定</w:t>
      </w:r>
      <w:r>
        <w:rPr>
          <w:rFonts w:ascii="宋体" w:hAnsi="宋体" w:eastAsia="宋体" w:cs="宋体"/>
          <w:b/>
          <w:color w:val="000000" w:themeColor="text1"/>
          <w:sz w:val="24"/>
          <w:highlight w:val="none"/>
        </w:rPr>
        <w:t xml:space="preserve">小</w:t>
      </w:r>
      <w:r>
        <w:rPr>
          <w:rFonts w:ascii="宋体" w:hAnsi="宋体" w:eastAsia="宋体" w:cs="宋体"/>
          <w:b/>
          <w:color w:val="000000" w:themeColor="text1"/>
          <w:sz w:val="24"/>
          <w:highlight w:val="none"/>
        </w:rPr>
        <w:t xml:space="preserve">微企业</w:t>
      </w:r>
      <w:r>
        <w:rPr>
          <w:rFonts w:ascii="宋体" w:hAnsi="宋体" w:eastAsia="宋体" w:cs="宋体"/>
          <w:color w:val="000000" w:themeColor="text1"/>
          <w:sz w:val="24"/>
          <w:highlight w:val="none"/>
        </w:rPr>
        <w:t xml:space="preserve">的合同份额占到合同总金额30%以上的联合体或者大中型企业的报价给予</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%的扣除，用扣除后的价格参加评审</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组成联合体或者接受分包的小</w:t>
      </w:r>
      <w:r>
        <w:rPr>
          <w:rFonts w:ascii="宋体" w:hAnsi="宋体" w:eastAsia="宋体" w:cs="宋体"/>
          <w:color w:val="000000" w:themeColor="text1"/>
          <w:sz w:val="24"/>
          <w:highlight w:val="none"/>
        </w:rPr>
        <w:t xml:space="preserve">微企业</w:t>
      </w:r>
      <w:r>
        <w:rPr>
          <w:rFonts w:ascii="宋体" w:hAnsi="宋体" w:eastAsia="宋体" w:cs="宋体"/>
          <w:color w:val="000000" w:themeColor="text1"/>
          <w:sz w:val="24"/>
          <w:highlight w:val="none"/>
        </w:rPr>
        <w:t xml:space="preserve">与联合体内其他企业、分包企业之间存在直接控股、管理关系的，不享受价格扣除优惠政策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价格扣除比例对小型企业和微型企业同等对待，不作区分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监狱企业提供了由省级以上监狱管理局（</w:t>
      </w:r>
      <w:r>
        <w:rPr>
          <w:rFonts w:ascii="宋体" w:hAnsi="宋体" w:eastAsia="宋体" w:cs="宋体"/>
          <w:color w:val="000000" w:themeColor="text1"/>
          <w:sz w:val="24"/>
          <w:highlight w:val="none"/>
        </w:rPr>
        <w:t xml:space="preserve">常州市含教育</w:t>
      </w:r>
      <w:r>
        <w:rPr>
          <w:rFonts w:ascii="宋体" w:hAnsi="宋体" w:eastAsia="宋体" w:cs="宋体"/>
          <w:color w:val="000000" w:themeColor="text1"/>
          <w:sz w:val="24"/>
          <w:highlight w:val="none"/>
        </w:rPr>
        <w:t xml:space="preserve">矫治局）、戒毒管理局（含新疆生产建设兵团）出具的属于监狱企业的证明文件的，视同小微企业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残疾人福利性单位按竞争性磋商文件要求提供了《残疾人福利性单位声明函》（见附件）的，视同小微企业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若供应商同时属于小型或微型企业、监狱企业、残疾人福利性单位中的两种及以上，将不重复享受小</w:t>
      </w:r>
      <w:r>
        <w:rPr>
          <w:rFonts w:ascii="宋体" w:hAnsi="宋体" w:eastAsia="宋体" w:cs="宋体"/>
          <w:color w:val="000000" w:themeColor="text1"/>
          <w:sz w:val="24"/>
          <w:highlight w:val="none"/>
        </w:rPr>
        <w:t xml:space="preserve">微企业</w:t>
      </w:r>
      <w:r>
        <w:rPr>
          <w:rFonts w:ascii="宋体" w:hAnsi="宋体" w:eastAsia="宋体" w:cs="宋体"/>
          <w:color w:val="000000" w:themeColor="text1"/>
          <w:sz w:val="24"/>
          <w:highlight w:val="none"/>
        </w:rPr>
        <w:t xml:space="preserve">价格扣减的优惠政策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2"/>
          <w:numId w:val="3"/>
        </w:numPr>
        <w:spacing w:line="360" w:lineRule="auto"/>
        <w:rPr>
          <w:rFonts w:ascii="宋体" w:hAnsi="宋体" w:cs="宋体"/>
          <w:color w:val="000000" w:themeColor="text1"/>
          <w:sz w:val="24"/>
          <w:highlight w:val="none"/>
        </w:rPr>
      </w:pPr>
      <w:r>
        <w:rPr>
          <w:rFonts w:ascii="宋体" w:hAnsi="宋体" w:eastAsia="宋体" w:cs="宋体"/>
          <w:color w:val="000000" w:themeColor="text1"/>
          <w:sz w:val="24"/>
          <w:highlight w:val="none"/>
        </w:rPr>
        <w:t xml:space="preserve">其他为落实政府采购政策实施的优先采购：</w:t>
      </w:r>
      <w:r>
        <w:rPr>
          <w:rFonts w:hint="eastAsia" w:ascii="宋体" w:hAnsi="宋体" w:eastAsia="宋体" w:cs="宋体"/>
          <w:color w:val="000000" w:themeColor="text1"/>
          <w:sz w:val="24"/>
          <w:highlight w:val="none"/>
          <w:u w:val="single"/>
        </w:rPr>
        <w:t xml:space="preserve">  /  </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w:t>
      </w:r>
      <w:r>
        <w:rPr>
          <w:rFonts w:hint="eastAsia" w:ascii="宋体" w:hAnsi="宋体" w:eastAsia="宋体" w:cs="宋体"/>
          <w:color w:val="000000" w:themeColor="text1"/>
          <w:sz w:val="24"/>
          <w:highlight w:val="none"/>
        </w:rPr>
        <w:t xml:space="preserve">（二）</w:t>
      </w:r>
      <w:r>
        <w:rPr>
          <w:rFonts w:ascii="宋体" w:hAnsi="宋体" w:eastAsia="宋体" w:cs="宋体"/>
          <w:color w:val="000000" w:themeColor="text1"/>
          <w:sz w:val="24"/>
          <w:highlight w:val="none"/>
        </w:rPr>
        <w:t xml:space="preserve">：只有符合第二章《投标人须知》5.</w:t>
      </w:r>
      <w:r>
        <w:rPr>
          <w:rFonts w:hint="eastAsia" w:ascii="宋体" w:hAnsi="宋体" w:eastAsia="宋体" w:cs="宋体"/>
          <w:color w:val="000000" w:themeColor="text1"/>
          <w:sz w:val="24"/>
          <w:highlight w:val="none"/>
        </w:rPr>
        <w:t xml:space="preserve">8</w:t>
      </w:r>
      <w:r>
        <w:rPr>
          <w:rFonts w:ascii="宋体" w:hAnsi="宋体" w:eastAsia="宋体" w:cs="宋体"/>
          <w:color w:val="000000" w:themeColor="text1"/>
          <w:sz w:val="24"/>
          <w:highlight w:val="none"/>
        </w:rPr>
        <w:t xml:space="preserve">条规定情形的</w:t>
      </w:r>
      <w:r>
        <w:rPr>
          <w:rFonts w:hint="eastAsia" w:ascii="宋体" w:hAnsi="宋体" w:eastAsia="宋体" w:cs="宋体"/>
          <w:color w:val="000000" w:themeColor="text1"/>
          <w:sz w:val="24"/>
          <w:highlight w:val="none"/>
        </w:rPr>
        <w:t xml:space="preserve">，依法对本国产品给予价格评审优惠，对本国产品的报</w:t>
      </w:r>
      <w:r>
        <w:rPr>
          <w:rFonts w:hint="eastAsia" w:ascii="宋体" w:hAnsi="宋体" w:eastAsia="宋体" w:cs="宋体"/>
          <w:color w:val="000000" w:themeColor="text1"/>
          <w:sz w:val="24"/>
          <w:highlight w:val="none"/>
        </w:rPr>
        <w:t xml:space="preserve">价给予</w:t>
      </w:r>
      <w:r>
        <w:rPr>
          <w:rFonts w:hint="eastAsia" w:ascii="宋体" w:hAnsi="宋体" w:cs="宋体"/>
          <w:b/>
          <w:bCs/>
          <w:color w:val="000000" w:themeColor="text1"/>
          <w:sz w:val="24"/>
          <w:highlight w:val="none"/>
        </w:rPr>
        <w:t xml:space="preserve">20</w:t>
      </w:r>
      <w:r>
        <w:rPr>
          <w:rFonts w:hint="eastAsia" w:ascii="宋体" w:hAnsi="宋体" w:eastAsia="宋体" w:cs="宋体"/>
          <w:color w:val="000000" w:themeColor="text1"/>
          <w:sz w:val="24"/>
          <w:highlight w:val="none"/>
        </w:rPr>
        <w:t xml:space="preserve">%的价格扣除，用扣除后的价格参与评审。</w:t>
      </w:r>
      <w:r>
        <w:rPr>
          <w:rFonts w:ascii="宋体" w:hAnsi="宋体" w:cs="宋体"/>
          <w:color w:val="000000" w:themeColor="text1"/>
          <w:highlight w:val="none"/>
        </w:rPr>
      </w:r>
    </w:p>
    <w:p>
      <w:pPr>
        <w:pStyle w:val="710"/>
        <w:numPr>
          <w:ilvl w:val="2"/>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s="宋体"/>
          <w:color w:val="000000" w:themeColor="text1"/>
          <w:sz w:val="24"/>
          <w:highlight w:val="none"/>
        </w:rPr>
        <w:t xml:space="preserve">价格</w:t>
      </w:r>
      <w:r>
        <w:rPr>
          <w:rFonts w:hint="eastAsia" w:ascii="宋体" w:hAnsi="宋体" w:eastAsia="宋体" w:cs="宋体"/>
          <w:color w:val="000000" w:themeColor="text1"/>
          <w:sz w:val="24"/>
          <w:szCs w:val="24"/>
          <w:highlight w:val="none"/>
        </w:rPr>
        <w:t xml:space="preserve">评审优惠，对本国产品的报价给予 20%的价格扣除，用扣除后的价格参与评审。</w:t>
      </w:r>
      <w:r>
        <w:rPr>
          <w:rFonts w:ascii="宋体" w:hAnsi="宋体" w:cs="宋体"/>
          <w:color w:val="000000" w:themeColor="text1"/>
          <w:highlight w:val="none"/>
        </w:rPr>
      </w:r>
    </w:p>
    <w:p>
      <w:pPr>
        <w:pStyle w:val="710"/>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cs="宋体"/>
          <w:color w:val="000000" w:themeColor="text1"/>
          <w:highlight w:val="none"/>
        </w:rPr>
      </w:r>
    </w:p>
    <w:p>
      <w:pPr>
        <w:pStyle w:val="710"/>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投标人需按照招标文件的要求提供《关于符合本国产品标准的声明函》（以下简称《声明函》），如不提供将不享受本国产品价格评审优惠。</w:t>
      </w:r>
      <w:r>
        <w:rPr>
          <w:rFonts w:ascii="宋体" w:hAnsi="宋体" w:cs="宋体"/>
          <w:color w:val="000000" w:themeColor="text1"/>
          <w:highlight w:val="none"/>
        </w:rPr>
      </w:r>
    </w:p>
    <w:p>
      <w:pPr>
        <w:pStyle w:val="710"/>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投标人需在《声明函》中逐一、准确填写产品名称、厂名、生产厂址三项信息（《声明函》中用</w:t>
      </w:r>
      <w:r>
        <w:rPr>
          <w:rFonts w:hint="eastAsia" w:ascii="宋体" w:hAnsi="宋体" w:eastAsia="宋体" w:cs="宋体"/>
          <w:color w:val="000000" w:themeColor="text1"/>
          <w:sz w:val="24"/>
          <w:highlight w:val="none"/>
        </w:rPr>
        <w:t xml:space="preserve">横线划除</w:t>
      </w:r>
      <w:r>
        <w:rPr>
          <w:rFonts w:hint="eastAsia" w:ascii="宋体" w:hAnsi="宋体" w:eastAsia="宋体" w:cs="宋体"/>
          <w:color w:val="000000" w:themeColor="text1"/>
          <w:sz w:val="24"/>
          <w:highlight w:val="none"/>
        </w:rPr>
        <w:t xml:space="preserve">的</w:t>
      </w:r>
      <w:r>
        <w:rPr>
          <w:rFonts w:hint="eastAsia" w:ascii="宋体" w:hAnsi="宋体" w:eastAsia="宋体" w:cs="宋体"/>
          <w:color w:val="000000" w:themeColor="text1"/>
          <w:sz w:val="24"/>
          <w:highlight w:val="none"/>
        </w:rPr>
        <w:t xml:space="preserve">地方无需填写），三项信息中任意一项未填写的视为该项产品不符合本国产品标准，不享受本国产品价格评审优惠。</w:t>
      </w:r>
      <w:r>
        <w:rPr>
          <w:rFonts w:ascii="宋体" w:hAnsi="宋体" w:cs="宋体"/>
          <w:color w:val="000000" w:themeColor="text1"/>
          <w:highlight w:val="none"/>
        </w:rPr>
      </w:r>
    </w:p>
    <w:p>
      <w:pPr>
        <w:pStyle w:val="710"/>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cs="宋体"/>
          <w:color w:val="000000" w:themeColor="text1"/>
          <w:sz w:val="24"/>
          <w:highlight w:val="none"/>
        </w:rPr>
        <w:t xml:space="preserve">作出</w:t>
      </w:r>
      <w:r>
        <w:rPr>
          <w:rFonts w:hint="eastAsia" w:ascii="宋体" w:hAnsi="宋体" w:eastAsia="宋体" w:cs="宋体"/>
          <w:color w:val="000000" w:themeColor="text1"/>
          <w:sz w:val="24"/>
          <w:highlight w:val="none"/>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其他为落实政府采购政策实施的优先采购：</w:t>
      </w:r>
      <w:r>
        <w:rPr>
          <w:rFonts w:hint="eastAsia" w:ascii="宋体" w:hAnsi="宋体" w:eastAsia="宋体" w:cs="宋体"/>
          <w:color w:val="000000" w:themeColor="text1"/>
          <w:sz w:val="24"/>
          <w:highlight w:val="none"/>
          <w:u w:val="single"/>
        </w:rPr>
        <w:t xml:space="preserve">  /  </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磋商环节及提交最终报价后如出现以下情况的，供应商的</w:t>
      </w:r>
      <w:r>
        <w:rPr>
          <w:rFonts w:ascii="宋体" w:hAnsi="宋体" w:eastAsia="宋体" w:cs="宋体"/>
          <w:b/>
          <w:color w:val="000000" w:themeColor="text1"/>
          <w:sz w:val="24"/>
          <w:highlight w:val="none"/>
        </w:rPr>
        <w:t xml:space="preserve">响应文件无效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供应商对实质性变动不予确认的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不满足磋商文件</w:t>
      </w:r>
      <w:r>
        <w:rPr>
          <w:rFonts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号条款或磋商文件技术指标</w:t>
      </w:r>
      <w:r>
        <w:rPr>
          <w:rFonts w:ascii="宋体" w:hAnsi="宋体" w:eastAsia="宋体" w:cs="宋体"/>
          <w:color w:val="000000" w:themeColor="text1"/>
          <w:sz w:val="24"/>
          <w:highlight w:val="none"/>
        </w:rPr>
        <w:t xml:space="preserve">超出磋商</w:t>
      </w:r>
      <w:r>
        <w:rPr>
          <w:rFonts w:ascii="宋体" w:hAnsi="宋体" w:eastAsia="宋体" w:cs="宋体"/>
          <w:color w:val="000000" w:themeColor="text1"/>
          <w:sz w:val="24"/>
          <w:highlight w:val="none"/>
        </w:rPr>
        <w:t xml:space="preserve">文件</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采购需求</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中主要技术参数允许偏差的最大范围的（如有）</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未按照磋商小组规定的时间、逾期提交最终报价的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如供应商的最终报价超过竞争性磋商文件中规定的项目/采购</w:t>
      </w:r>
      <w:r>
        <w:rPr>
          <w:rFonts w:ascii="宋体" w:hAnsi="宋体" w:eastAsia="宋体" w:cs="宋体"/>
          <w:color w:val="000000" w:themeColor="text1"/>
          <w:sz w:val="24"/>
          <w:highlight w:val="none"/>
        </w:rPr>
        <w:t xml:space="preserve">包预算</w:t>
      </w:r>
      <w:r>
        <w:rPr>
          <w:rFonts w:ascii="宋体" w:hAnsi="宋体" w:eastAsia="宋体" w:cs="宋体"/>
          <w:color w:val="000000" w:themeColor="text1"/>
          <w:sz w:val="24"/>
          <w:highlight w:val="none"/>
        </w:rPr>
        <w:t xml:space="preserve">金额或者项目/采购</w:t>
      </w:r>
      <w:r>
        <w:rPr>
          <w:rFonts w:ascii="宋体" w:hAnsi="宋体" w:eastAsia="宋体" w:cs="宋体"/>
          <w:color w:val="000000" w:themeColor="text1"/>
          <w:sz w:val="24"/>
          <w:highlight w:val="none"/>
        </w:rPr>
        <w:t xml:space="preserve">包最高</w:t>
      </w:r>
      <w:r>
        <w:rPr>
          <w:rFonts w:ascii="宋体" w:hAnsi="宋体" w:eastAsia="宋体" w:cs="宋体"/>
          <w:color w:val="000000" w:themeColor="text1"/>
          <w:sz w:val="24"/>
          <w:highlight w:val="none"/>
        </w:rPr>
        <w:t xml:space="preserve">限价的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响应文件中出现可选择性或可调整的报价的（竞争性磋商文件另有规定的除外）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最终报价出现前后不一致，供应商对修正后的报价不予确认的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磋商过程中出现下列情形之一的，磋商小组应当启动异常低价投标（响应）审查程序</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投标（响应）报价低于采购项目最高限价45%的，即投标（响应）报价&lt;采购项目最高限价×45%；</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磋商小组基于专业判断，认为供应商报价过低，有可能影响产品质量或者不能诚信履约的其他情形。</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磋商小组启动异常低价投标</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响应</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审查后，属于前述第1项至第4项情形的，应当要求相关供应商在评审现场合理的时间内对投标</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响应</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价格</w:t>
      </w:r>
      <w:r>
        <w:rPr>
          <w:rFonts w:hint="eastAsia" w:ascii="宋体" w:hAnsi="宋体" w:eastAsia="宋体" w:cs="宋体"/>
          <w:color w:val="000000" w:themeColor="text1"/>
          <w:sz w:val="24"/>
          <w:highlight w:val="none"/>
        </w:rPr>
        <w:t xml:space="preserve">作出</w:t>
      </w:r>
      <w:r>
        <w:rPr>
          <w:rFonts w:hint="eastAsia" w:ascii="宋体" w:hAnsi="宋体" w:eastAsia="宋体" w:cs="宋体"/>
          <w:color w:val="000000" w:themeColor="text1"/>
          <w:sz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响应</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文件一并提交相关书面说明及必要的证明材料的，在评审现场可不再重复提交。</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磋商小组依据专业经验，参考同类项目中标（成交）价格、类似产品市场价格水平、行业人工费用标准、国家有关部门指导行业协会</w:t>
      </w:r>
      <w:r>
        <w:rPr>
          <w:rFonts w:hint="eastAsia" w:ascii="宋体" w:hAnsi="宋体" w:eastAsia="宋体" w:cs="宋体"/>
          <w:color w:val="000000" w:themeColor="text1"/>
          <w:sz w:val="24"/>
          <w:highlight w:val="none"/>
        </w:rPr>
        <w:t xml:space="preserve">发布的行业平均成本等情况，对报价合理性进行判断。投标（响应）供应商不能提供书面说明、证明材料，或者提供的书面说明、证明材料不能证明其报价合理性的，磋商小组应当将其作为无效投标（响应）处理。</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采购人、采购代理机构应当为磋商小组在评审现场及时获取同类项目中标</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成交</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异常低价投标</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响应</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审查的启动原因、审查意见和审查结果应当在评审报告中记录，并随供应商提供的相关书面说明及证明材料，以及磋商小组有关互联网浏览、查询历史一并归档。</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其他：</w:t>
      </w:r>
      <w:r>
        <w:rPr>
          <w:rFonts w:hint="eastAsia" w:ascii="宋体" w:hAnsi="宋体" w:eastAsia="宋体" w:cs="宋体"/>
          <w:color w:val="000000" w:themeColor="text1"/>
          <w:sz w:val="24"/>
          <w:highlight w:val="none"/>
          <w:u w:val="single"/>
        </w:rPr>
        <w:t xml:space="preserve">   /    </w:t>
      </w:r>
      <w:r>
        <w:rPr>
          <w:rFonts w:ascii="宋体" w:hAnsi="宋体" w:cs="宋体"/>
          <w:color w:val="000000" w:themeColor="text1"/>
          <w:highlight w:val="none"/>
        </w:rPr>
      </w:r>
    </w:p>
    <w:p>
      <w:pPr>
        <w:pStyle w:val="710"/>
        <w:numPr>
          <w:ilvl w:val="0"/>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评审方法和评审标</w:t>
      </w:r>
      <w:r>
        <w:rPr>
          <w:rFonts w:ascii="宋体" w:hAnsi="宋体" w:eastAsia="宋体" w:cs="宋体"/>
          <w:color w:val="000000" w:themeColor="text1"/>
          <w:sz w:val="24"/>
          <w:highlight w:val="none"/>
        </w:rPr>
        <w:t xml:space="preserve">准</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竞争性磋商文件中没有规定的评审标准不得作为评审依据</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关于无线局域网认证产品政府采购清单中的产品，优先采购的具体规定（如涉及）</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确定</w:t>
      </w:r>
      <w:bookmarkStart w:id="472" w:name="_Toc127151546"/>
      <w:r>
        <w:rPr>
          <w:rFonts w:ascii="宋体" w:hAnsi="宋体" w:cs="宋体"/>
          <w:color w:val="000000" w:themeColor="text1"/>
          <w:highlight w:val="none"/>
        </w:rPr>
      </w:r>
      <w:bookmarkStart w:id="473" w:name="_Toc226965819"/>
      <w:r>
        <w:rPr>
          <w:rFonts w:ascii="宋体" w:hAnsi="宋体" w:cs="宋体"/>
          <w:color w:val="000000" w:themeColor="text1"/>
          <w:highlight w:val="none"/>
        </w:rPr>
      </w:r>
      <w:bookmarkStart w:id="474" w:name="_Ref467307010"/>
      <w:r>
        <w:rPr>
          <w:rFonts w:ascii="宋体" w:hAnsi="宋体" w:cs="宋体"/>
          <w:color w:val="000000" w:themeColor="text1"/>
          <w:highlight w:val="none"/>
        </w:rPr>
      </w:r>
      <w:bookmarkStart w:id="475" w:name="_Toc151190173"/>
      <w:r>
        <w:rPr>
          <w:rFonts w:ascii="宋体" w:hAnsi="宋体" w:cs="宋体"/>
          <w:color w:val="000000" w:themeColor="text1"/>
          <w:highlight w:val="none"/>
        </w:rPr>
      </w:r>
      <w:bookmarkStart w:id="476" w:name="_Toc127161460"/>
      <w:r>
        <w:rPr>
          <w:rFonts w:ascii="宋体" w:hAnsi="宋体" w:cs="宋体"/>
          <w:color w:val="000000" w:themeColor="text1"/>
          <w:highlight w:val="none"/>
        </w:rPr>
      </w:r>
      <w:bookmarkStart w:id="477" w:name="_Toc151193788"/>
      <w:r>
        <w:rPr>
          <w:rFonts w:ascii="宋体" w:hAnsi="宋体" w:cs="宋体"/>
          <w:color w:val="000000" w:themeColor="text1"/>
          <w:highlight w:val="none"/>
        </w:rPr>
      </w:r>
      <w:bookmarkStart w:id="478" w:name="_Toc195842911"/>
      <w:r>
        <w:rPr>
          <w:rFonts w:ascii="宋体" w:hAnsi="宋体" w:cs="宋体"/>
          <w:color w:val="000000" w:themeColor="text1"/>
          <w:highlight w:val="none"/>
        </w:rPr>
      </w:r>
      <w:bookmarkStart w:id="479" w:name="_Toc226309790"/>
      <w:r>
        <w:rPr>
          <w:rFonts w:ascii="宋体" w:hAnsi="宋体" w:cs="宋体"/>
          <w:color w:val="000000" w:themeColor="text1"/>
          <w:highlight w:val="none"/>
        </w:rPr>
      </w:r>
      <w:bookmarkStart w:id="480" w:name="_Toc150774646"/>
      <w:r>
        <w:rPr>
          <w:rFonts w:ascii="宋体" w:hAnsi="宋体" w:cs="宋体"/>
          <w:color w:val="000000" w:themeColor="text1"/>
          <w:highlight w:val="none"/>
        </w:rPr>
      </w:r>
      <w:bookmarkStart w:id="481" w:name="_Toc264969236"/>
      <w:r>
        <w:rPr>
          <w:rFonts w:ascii="宋体" w:hAnsi="宋体" w:cs="宋体"/>
          <w:color w:val="000000" w:themeColor="text1"/>
          <w:highlight w:val="none"/>
        </w:rPr>
      </w:r>
      <w:bookmarkStart w:id="482" w:name="_Toc150480784"/>
      <w:r>
        <w:rPr>
          <w:rFonts w:ascii="宋体" w:hAnsi="宋体" w:cs="宋体"/>
          <w:color w:val="000000" w:themeColor="text1"/>
          <w:highlight w:val="none"/>
        </w:rPr>
      </w:r>
      <w:bookmarkStart w:id="483" w:name="_Toc151193644"/>
      <w:r>
        <w:rPr>
          <w:rFonts w:ascii="宋体" w:hAnsi="宋体" w:cs="宋体"/>
          <w:color w:val="000000" w:themeColor="text1"/>
          <w:highlight w:val="none"/>
        </w:rPr>
      </w:r>
      <w:bookmarkStart w:id="484" w:name="_Toc164608660"/>
      <w:r>
        <w:rPr>
          <w:rFonts w:ascii="宋体" w:hAnsi="宋体" w:cs="宋体"/>
          <w:color w:val="000000" w:themeColor="text1"/>
          <w:highlight w:val="none"/>
        </w:rPr>
      </w:r>
      <w:bookmarkStart w:id="485" w:name="_Toc150774751"/>
      <w:r>
        <w:rPr>
          <w:rFonts w:ascii="宋体" w:hAnsi="宋体" w:cs="宋体"/>
          <w:color w:val="000000" w:themeColor="text1"/>
          <w:highlight w:val="none"/>
        </w:rPr>
      </w:r>
      <w:bookmarkStart w:id="486" w:name="_Toc150509297"/>
      <w:r>
        <w:rPr>
          <w:rFonts w:ascii="宋体" w:hAnsi="宋体" w:cs="宋体"/>
          <w:color w:val="000000" w:themeColor="text1"/>
          <w:highlight w:val="none"/>
        </w:rPr>
      </w:r>
      <w:bookmarkStart w:id="487" w:name="_Toc520356170"/>
      <w:r>
        <w:rPr>
          <w:rFonts w:ascii="宋体" w:hAnsi="宋体" w:cs="宋体"/>
          <w:color w:val="000000" w:themeColor="text1"/>
          <w:highlight w:val="none"/>
        </w:rPr>
      </w:r>
      <w:bookmarkStart w:id="488" w:name="_Toc164351640"/>
      <w:r>
        <w:rPr>
          <w:rFonts w:ascii="宋体" w:hAnsi="宋体" w:cs="宋体"/>
          <w:color w:val="000000" w:themeColor="text1"/>
          <w:highlight w:val="none"/>
        </w:rPr>
      </w:r>
      <w:bookmarkStart w:id="489" w:name="_Toc164229387"/>
      <w:r>
        <w:rPr>
          <w:rFonts w:ascii="宋体" w:hAnsi="宋体" w:cs="宋体"/>
          <w:color w:val="000000" w:themeColor="text1"/>
          <w:highlight w:val="none"/>
        </w:rPr>
      </w:r>
      <w:bookmarkStart w:id="490" w:name="_Toc149720839"/>
      <w:r>
        <w:rPr>
          <w:rFonts w:ascii="宋体" w:hAnsi="宋体" w:cs="宋体"/>
          <w:color w:val="000000" w:themeColor="text1"/>
          <w:highlight w:val="none"/>
        </w:rPr>
      </w:r>
      <w:bookmarkStart w:id="491" w:name="_Toc164229241"/>
      <w:r>
        <w:rPr>
          <w:rFonts w:ascii="宋体" w:hAnsi="宋体" w:cs="宋体"/>
          <w:color w:val="000000" w:themeColor="text1"/>
          <w:highlight w:val="none"/>
        </w:rPr>
      </w:r>
      <w:bookmarkStart w:id="492" w:name="_Toc305158888"/>
      <w:r>
        <w:rPr>
          <w:rFonts w:ascii="宋体" w:hAnsi="宋体" w:cs="宋体"/>
          <w:color w:val="000000" w:themeColor="text1"/>
          <w:highlight w:val="none"/>
        </w:rPr>
      </w:r>
      <w:bookmarkStart w:id="493" w:name="_Toc151193716"/>
      <w:r>
        <w:rPr>
          <w:rFonts w:ascii="宋体" w:hAnsi="宋体" w:cs="宋体"/>
          <w:color w:val="000000" w:themeColor="text1"/>
          <w:highlight w:val="none"/>
        </w:rPr>
      </w:r>
      <w:bookmarkStart w:id="494" w:name="_Toc127151747"/>
      <w:r>
        <w:rPr>
          <w:rFonts w:ascii="宋体" w:hAnsi="宋体" w:cs="宋体"/>
          <w:color w:val="000000" w:themeColor="text1"/>
          <w:highlight w:val="none"/>
        </w:rPr>
      </w:r>
      <w:bookmarkStart w:id="495" w:name="_Toc164608815"/>
      <w:r>
        <w:rPr>
          <w:rFonts w:ascii="宋体" w:hAnsi="宋体" w:cs="宋体"/>
          <w:color w:val="000000" w:themeColor="text1"/>
          <w:highlight w:val="none"/>
        </w:rPr>
      </w:r>
      <w:bookmarkStart w:id="496" w:name="_Toc265228384"/>
      <w:r>
        <w:rPr>
          <w:rFonts w:ascii="宋体" w:hAnsi="宋体" w:cs="宋体"/>
          <w:color w:val="000000" w:themeColor="text1"/>
          <w:highlight w:val="none"/>
        </w:rPr>
      </w:r>
      <w:bookmarkStart w:id="497" w:name="_Toc151193934"/>
      <w:r>
        <w:rPr>
          <w:rFonts w:ascii="宋体" w:hAnsi="宋体" w:cs="宋体"/>
          <w:color w:val="000000" w:themeColor="text1"/>
          <w:highlight w:val="none"/>
        </w:rPr>
      </w:r>
      <w:bookmarkStart w:id="498" w:name="_Toc226965736"/>
      <w:r>
        <w:rPr>
          <w:rFonts w:ascii="宋体" w:hAnsi="宋体" w:cs="宋体"/>
          <w:color w:val="000000" w:themeColor="text1"/>
          <w:highlight w:val="none"/>
        </w:rPr>
      </w:r>
      <w:bookmarkStart w:id="499" w:name="_Toc305158814"/>
      <w:r>
        <w:rPr>
          <w:rFonts w:ascii="宋体" w:hAnsi="宋体" w:cs="宋体"/>
          <w:color w:val="000000" w:themeColor="text1"/>
          <w:highlight w:val="none"/>
        </w:rPr>
      </w:r>
      <w:bookmarkStart w:id="500" w:name="_Toc226337242"/>
      <w:r>
        <w:rPr>
          <w:rFonts w:ascii="宋体" w:hAnsi="宋体" w:cs="宋体"/>
          <w:color w:val="000000" w:themeColor="text1"/>
          <w:highlight w:val="none"/>
        </w:rPr>
      </w:r>
      <w:bookmarkStart w:id="501" w:name="_Toc142311048"/>
      <w:r>
        <w:rPr>
          <w:rFonts w:ascii="宋体" w:hAnsi="宋体" w:cs="宋体"/>
          <w:color w:val="000000" w:themeColor="text1"/>
          <w:highlight w:val="none"/>
        </w:rPr>
      </w:r>
      <w:bookmarkStart w:id="502" w:name="_Toc151193860"/>
      <w:r>
        <w:rPr>
          <w:rFonts w:ascii="宋体" w:hAnsi="宋体" w:eastAsia="宋体" w:cs="宋体"/>
          <w:color w:val="000000" w:themeColor="text1"/>
          <w:sz w:val="24"/>
          <w:highlight w:val="none"/>
        </w:rPr>
        <w:t xml:space="preserve">成交候选人名单</w:t>
      </w:r>
      <w:bookmarkEnd w:id="472"/>
      <w:r>
        <w:rPr>
          <w:rFonts w:ascii="宋体" w:hAnsi="宋体" w:cs="宋体"/>
          <w:color w:val="000000" w:themeColor="text1"/>
          <w:highlight w:val="none"/>
        </w:rPr>
      </w:r>
      <w:bookmarkEnd w:id="473"/>
      <w:r>
        <w:rPr>
          <w:rFonts w:ascii="宋体" w:hAnsi="宋体" w:cs="宋体"/>
          <w:color w:val="000000" w:themeColor="text1"/>
          <w:highlight w:val="none"/>
        </w:rPr>
      </w:r>
      <w:bookmarkEnd w:id="474"/>
      <w:r>
        <w:rPr>
          <w:rFonts w:ascii="宋体" w:hAnsi="宋体" w:cs="宋体"/>
          <w:color w:val="000000" w:themeColor="text1"/>
          <w:highlight w:val="none"/>
        </w:rPr>
      </w:r>
      <w:bookmarkEnd w:id="475"/>
      <w:r>
        <w:rPr>
          <w:rFonts w:ascii="宋体" w:hAnsi="宋体" w:cs="宋体"/>
          <w:color w:val="000000" w:themeColor="text1"/>
          <w:highlight w:val="none"/>
        </w:rPr>
      </w:r>
      <w:bookmarkEnd w:id="476"/>
      <w:r>
        <w:rPr>
          <w:rFonts w:ascii="宋体" w:hAnsi="宋体" w:cs="宋体"/>
          <w:color w:val="000000" w:themeColor="text1"/>
          <w:highlight w:val="none"/>
        </w:rPr>
      </w:r>
      <w:bookmarkEnd w:id="477"/>
      <w:r>
        <w:rPr>
          <w:rFonts w:ascii="宋体" w:hAnsi="宋体" w:cs="宋体"/>
          <w:color w:val="000000" w:themeColor="text1"/>
          <w:highlight w:val="none"/>
        </w:rPr>
      </w:r>
      <w:bookmarkEnd w:id="478"/>
      <w:r>
        <w:rPr>
          <w:rFonts w:ascii="宋体" w:hAnsi="宋体" w:cs="宋体"/>
          <w:color w:val="000000" w:themeColor="text1"/>
          <w:highlight w:val="none"/>
        </w:rPr>
      </w:r>
      <w:bookmarkEnd w:id="479"/>
      <w:r>
        <w:rPr>
          <w:rFonts w:ascii="宋体" w:hAnsi="宋体" w:cs="宋体"/>
          <w:color w:val="000000" w:themeColor="text1"/>
          <w:highlight w:val="none"/>
        </w:rPr>
      </w:r>
      <w:bookmarkEnd w:id="480"/>
      <w:r>
        <w:rPr>
          <w:rFonts w:ascii="宋体" w:hAnsi="宋体" w:cs="宋体"/>
          <w:color w:val="000000" w:themeColor="text1"/>
          <w:highlight w:val="none"/>
        </w:rPr>
      </w:r>
      <w:bookmarkEnd w:id="481"/>
      <w:r>
        <w:rPr>
          <w:rFonts w:ascii="宋体" w:hAnsi="宋体" w:cs="宋体"/>
          <w:color w:val="000000" w:themeColor="text1"/>
          <w:highlight w:val="none"/>
        </w:rPr>
      </w:r>
      <w:bookmarkEnd w:id="482"/>
      <w:r>
        <w:rPr>
          <w:rFonts w:ascii="宋体" w:hAnsi="宋体" w:cs="宋体"/>
          <w:color w:val="000000" w:themeColor="text1"/>
          <w:highlight w:val="none"/>
        </w:rPr>
      </w:r>
      <w:bookmarkEnd w:id="483"/>
      <w:r>
        <w:rPr>
          <w:rFonts w:ascii="宋体" w:hAnsi="宋体" w:cs="宋体"/>
          <w:color w:val="000000" w:themeColor="text1"/>
          <w:highlight w:val="none"/>
        </w:rPr>
      </w:r>
      <w:bookmarkEnd w:id="484"/>
      <w:r>
        <w:rPr>
          <w:rFonts w:ascii="宋体" w:hAnsi="宋体" w:cs="宋体"/>
          <w:color w:val="000000" w:themeColor="text1"/>
          <w:highlight w:val="none"/>
        </w:rPr>
      </w:r>
      <w:bookmarkEnd w:id="485"/>
      <w:r>
        <w:rPr>
          <w:rFonts w:ascii="宋体" w:hAnsi="宋体" w:cs="宋体"/>
          <w:color w:val="000000" w:themeColor="text1"/>
          <w:highlight w:val="none"/>
        </w:rPr>
      </w:r>
      <w:bookmarkEnd w:id="486"/>
      <w:r>
        <w:rPr>
          <w:rFonts w:ascii="宋体" w:hAnsi="宋体" w:cs="宋体"/>
          <w:color w:val="000000" w:themeColor="text1"/>
          <w:highlight w:val="none"/>
        </w:rPr>
      </w:r>
      <w:bookmarkEnd w:id="487"/>
      <w:r>
        <w:rPr>
          <w:rFonts w:ascii="宋体" w:hAnsi="宋体" w:cs="宋体"/>
          <w:color w:val="000000" w:themeColor="text1"/>
          <w:highlight w:val="none"/>
        </w:rPr>
      </w:r>
      <w:bookmarkEnd w:id="488"/>
      <w:r>
        <w:rPr>
          <w:rFonts w:ascii="宋体" w:hAnsi="宋体" w:cs="宋体"/>
          <w:color w:val="000000" w:themeColor="text1"/>
          <w:highlight w:val="none"/>
        </w:rPr>
      </w:r>
      <w:bookmarkEnd w:id="489"/>
      <w:r>
        <w:rPr>
          <w:rFonts w:ascii="宋体" w:hAnsi="宋体" w:cs="宋体"/>
          <w:color w:val="000000" w:themeColor="text1"/>
          <w:highlight w:val="none"/>
        </w:rPr>
      </w:r>
      <w:bookmarkEnd w:id="490"/>
      <w:r>
        <w:rPr>
          <w:rFonts w:ascii="宋体" w:hAnsi="宋体" w:cs="宋体"/>
          <w:color w:val="000000" w:themeColor="text1"/>
          <w:highlight w:val="none"/>
        </w:rPr>
      </w:r>
      <w:bookmarkEnd w:id="491"/>
      <w:r>
        <w:rPr>
          <w:rFonts w:ascii="宋体" w:hAnsi="宋体" w:cs="宋体"/>
          <w:color w:val="000000" w:themeColor="text1"/>
          <w:highlight w:val="none"/>
        </w:rPr>
      </w:r>
      <w:bookmarkEnd w:id="492"/>
      <w:r>
        <w:rPr>
          <w:rFonts w:ascii="宋体" w:hAnsi="宋体" w:cs="宋体"/>
          <w:color w:val="000000" w:themeColor="text1"/>
          <w:highlight w:val="none"/>
        </w:rPr>
      </w:r>
      <w:bookmarkEnd w:id="493"/>
      <w:r>
        <w:rPr>
          <w:rFonts w:ascii="宋体" w:hAnsi="宋体" w:cs="宋体"/>
          <w:color w:val="000000" w:themeColor="text1"/>
          <w:highlight w:val="none"/>
        </w:rPr>
      </w:r>
      <w:bookmarkEnd w:id="494"/>
      <w:r>
        <w:rPr>
          <w:rFonts w:ascii="宋体" w:hAnsi="宋体" w:cs="宋体"/>
          <w:color w:val="000000" w:themeColor="text1"/>
          <w:highlight w:val="none"/>
        </w:rPr>
      </w:r>
      <w:bookmarkEnd w:id="495"/>
      <w:r>
        <w:rPr>
          <w:rFonts w:ascii="宋体" w:hAnsi="宋体" w:cs="宋体"/>
          <w:color w:val="000000" w:themeColor="text1"/>
          <w:highlight w:val="none"/>
        </w:rPr>
      </w:r>
      <w:bookmarkEnd w:id="496"/>
      <w:r>
        <w:rPr>
          <w:rFonts w:ascii="宋体" w:hAnsi="宋体" w:cs="宋体"/>
          <w:color w:val="000000" w:themeColor="text1"/>
          <w:highlight w:val="none"/>
        </w:rPr>
      </w:r>
      <w:bookmarkEnd w:id="497"/>
      <w:r>
        <w:rPr>
          <w:rFonts w:ascii="宋体" w:hAnsi="宋体" w:cs="宋体"/>
          <w:color w:val="000000" w:themeColor="text1"/>
          <w:highlight w:val="none"/>
        </w:rPr>
      </w:r>
      <w:bookmarkEnd w:id="498"/>
      <w:r>
        <w:rPr>
          <w:rFonts w:ascii="宋体" w:hAnsi="宋体" w:cs="宋体"/>
          <w:color w:val="000000" w:themeColor="text1"/>
          <w:highlight w:val="none"/>
        </w:rPr>
      </w:r>
      <w:bookmarkEnd w:id="499"/>
      <w:r>
        <w:rPr>
          <w:rFonts w:ascii="宋体" w:hAnsi="宋体" w:cs="宋体"/>
          <w:color w:val="000000" w:themeColor="text1"/>
          <w:highlight w:val="none"/>
        </w:rPr>
      </w:r>
      <w:bookmarkEnd w:id="500"/>
      <w:r>
        <w:rPr>
          <w:rFonts w:ascii="宋体" w:hAnsi="宋体" w:cs="宋体"/>
          <w:color w:val="000000" w:themeColor="text1"/>
          <w:highlight w:val="none"/>
        </w:rPr>
      </w:r>
      <w:bookmarkEnd w:id="501"/>
      <w:r>
        <w:rPr>
          <w:rFonts w:ascii="宋体" w:hAnsi="宋体" w:cs="宋体"/>
          <w:color w:val="000000" w:themeColor="text1"/>
          <w:highlight w:val="none"/>
        </w:rPr>
      </w:r>
      <w:bookmarkEnd w:id="502"/>
      <w:r>
        <w:rPr>
          <w:rFonts w:ascii="宋体" w:hAnsi="宋体" w:cs="宋体"/>
          <w:color w:val="000000" w:themeColor="text1"/>
          <w:highlight w:val="none"/>
        </w:rPr>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ascii="宋体" w:hAnsi="宋体" w:eastAsia="宋体" w:cs="宋体"/>
          <w:color w:val="000000" w:themeColor="text1"/>
          <w:sz w:val="24"/>
          <w:highlight w:val="none"/>
        </w:rPr>
        <w:t xml:space="preserve">且按照</w:t>
      </w:r>
      <w:r>
        <w:rPr>
          <w:rFonts w:ascii="宋体" w:hAnsi="宋体" w:eastAsia="宋体" w:cs="宋体"/>
          <w:color w:val="000000" w:themeColor="text1"/>
          <w:sz w:val="24"/>
          <w:highlight w:val="none"/>
        </w:rPr>
        <w:t xml:space="preserve">评审因素的量化指标评审得分最高的供应商为排名第一的成交候选人。评分分值计算保</w:t>
      </w:r>
      <w:r>
        <w:rPr>
          <w:rFonts w:ascii="宋体" w:hAnsi="宋体" w:eastAsia="宋体" w:cs="宋体"/>
          <w:color w:val="000000" w:themeColor="text1"/>
          <w:sz w:val="24"/>
          <w:highlight w:val="none"/>
        </w:rPr>
        <w:t xml:space="preserve">留小数点后两位，第三位四舍五入</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0"/>
          <w:highlight w:val="none"/>
        </w:rPr>
        <w:t xml:space="preserve">磋商小组根据上述供应商排序，依次推荐排序前</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名</w:t>
      </w:r>
      <w:r>
        <w:rPr>
          <w:rFonts w:ascii="宋体" w:hAnsi="宋体" w:eastAsia="宋体" w:cs="宋体"/>
          <w:color w:val="000000" w:themeColor="text1"/>
          <w:sz w:val="24"/>
          <w:szCs w:val="20"/>
          <w:highlight w:val="none"/>
        </w:rPr>
        <w:t xml:space="preserve">的供应商为</w:t>
      </w:r>
      <w:r>
        <w:rPr>
          <w:rFonts w:ascii="宋体" w:hAnsi="宋体" w:eastAsia="宋体" w:cs="宋体"/>
          <w:color w:val="000000" w:themeColor="text1"/>
          <w:sz w:val="24"/>
          <w:szCs w:val="21"/>
          <w:highlight w:val="none"/>
        </w:rPr>
        <w:t xml:space="preserve">成交候选供应商</w:t>
      </w:r>
      <w:r>
        <w:rPr>
          <w:rFonts w:ascii="宋体" w:hAnsi="宋体" w:eastAsia="宋体" w:cs="宋体"/>
          <w:color w:val="000000" w:themeColor="text1"/>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themeColor="text1"/>
          <w:sz w:val="24"/>
          <w:szCs w:val="20"/>
          <w:highlight w:val="none"/>
        </w:rPr>
        <w:t xml:space="preserve">。</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报告违法行为</w:t>
      </w:r>
      <w:r>
        <w:rPr>
          <w:rFonts w:ascii="宋体" w:hAnsi="宋体" w:cs="宋体"/>
          <w:color w:val="000000" w:themeColor="text1"/>
          <w:highlight w:val="none"/>
        </w:rPr>
      </w:r>
    </w:p>
    <w:p>
      <w:pPr>
        <w:pStyle w:val="710"/>
        <w:numPr>
          <w:ilvl w:val="1"/>
          <w:numId w:val="3"/>
        </w:num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0"/>
        <w:numPr>
          <w:ilvl w:val="0"/>
          <w:numId w:val="3"/>
        </w:numPr>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未通过资格审查或符合性审查的供应商，磋商小组将在“</w:t>
      </w:r>
      <w:r>
        <w:rPr>
          <w:rFonts w:hint="eastAsia" w:ascii="宋体" w:hAnsi="宋体" w:eastAsia="宋体" w:cs="宋体"/>
          <w:color w:val="000000" w:themeColor="text1"/>
          <w:sz w:val="24"/>
          <w:szCs w:val="24"/>
          <w:highlight w:val="none"/>
        </w:rPr>
        <w:t xml:space="preserve">苏</w:t>
      </w:r>
      <w:r>
        <w:rPr>
          <w:rFonts w:hint="eastAsia" w:ascii="宋体" w:hAnsi="宋体" w:eastAsia="宋体" w:cs="宋体"/>
          <w:color w:val="000000" w:themeColor="text1"/>
          <w:sz w:val="24"/>
          <w:szCs w:val="24"/>
          <w:highlight w:val="none"/>
        </w:rPr>
        <w:t xml:space="preserve">采云</w:t>
      </w:r>
      <w:r>
        <w:rPr>
          <w:rFonts w:hint="eastAsia" w:ascii="宋体" w:hAnsi="宋体" w:eastAsia="宋体" w:cs="宋体"/>
          <w:color w:val="000000" w:themeColor="text1"/>
          <w:sz w:val="24"/>
          <w:szCs w:val="24"/>
          <w:highlight w:val="none"/>
        </w:rPr>
        <w:t xml:space="preserve">”系统</w:t>
      </w:r>
      <w:r>
        <w:rPr>
          <w:rFonts w:hint="eastAsia" w:ascii="宋体" w:hAnsi="宋体" w:eastAsia="宋体" w:cs="宋体"/>
          <w:bCs/>
          <w:color w:val="000000" w:themeColor="text1"/>
          <w:sz w:val="24"/>
          <w:highlight w:val="none"/>
        </w:rPr>
        <w:t xml:space="preserve">中告知未通过资格审查或符合性审查的原因，评审</w:t>
      </w:r>
      <w:r>
        <w:rPr>
          <w:rFonts w:ascii="宋体" w:hAnsi="宋体" w:eastAsia="宋体" w:cs="宋体"/>
          <w:bCs/>
          <w:color w:val="000000" w:themeColor="text1"/>
          <w:sz w:val="24"/>
          <w:highlight w:val="none"/>
        </w:rPr>
        <w:t xml:space="preserve">结束后，</w:t>
      </w:r>
      <w:r>
        <w:rPr>
          <w:rFonts w:hint="eastAsia" w:ascii="宋体" w:hAnsi="宋体" w:eastAsia="宋体" w:cs="宋体"/>
          <w:bCs/>
          <w:color w:val="000000" w:themeColor="text1"/>
          <w:sz w:val="24"/>
          <w:highlight w:val="none"/>
        </w:rPr>
        <w:t xml:space="preserve">代理机构</w:t>
      </w:r>
      <w:r>
        <w:rPr>
          <w:rFonts w:ascii="宋体" w:hAnsi="宋体" w:eastAsia="宋体" w:cs="宋体"/>
          <w:bCs/>
          <w:color w:val="000000" w:themeColor="text1"/>
          <w:sz w:val="24"/>
          <w:highlight w:val="none"/>
        </w:rPr>
        <w:t xml:space="preserve">将不再告知未通过资格审查和</w:t>
      </w:r>
      <w:r>
        <w:rPr>
          <w:rFonts w:hint="eastAsia" w:ascii="宋体" w:hAnsi="宋体" w:eastAsia="宋体" w:cs="宋体"/>
          <w:bCs/>
          <w:color w:val="000000" w:themeColor="text1"/>
          <w:sz w:val="24"/>
          <w:highlight w:val="none"/>
        </w:rPr>
        <w:t xml:space="preserve">符合性</w:t>
      </w:r>
      <w:r>
        <w:rPr>
          <w:rFonts w:ascii="宋体" w:hAnsi="宋体" w:eastAsia="宋体" w:cs="宋体"/>
          <w:bCs/>
          <w:color w:val="000000" w:themeColor="text1"/>
          <w:sz w:val="24"/>
          <w:highlight w:val="none"/>
        </w:rPr>
        <w:t xml:space="preserve">审查的原因。</w:t>
      </w:r>
      <w:r>
        <w:rPr>
          <w:rFonts w:ascii="宋体" w:hAnsi="宋体" w:cs="宋体"/>
          <w:color w:val="000000" w:themeColor="text1"/>
          <w:highlight w:val="none"/>
        </w:rPr>
      </w:r>
    </w:p>
    <w:p>
      <w:pPr>
        <w:jc w:val="left"/>
        <w:widowControl/>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二、评</w:t>
      </w:r>
      <w:r>
        <w:rPr>
          <w:rFonts w:hint="eastAsia" w:ascii="宋体" w:hAnsi="宋体" w:eastAsia="宋体" w:cs="宋体"/>
          <w:b/>
          <w:color w:val="000000" w:themeColor="text1"/>
          <w:sz w:val="28"/>
          <w:szCs w:val="28"/>
          <w:highlight w:val="none"/>
        </w:rPr>
        <w:t xml:space="preserve">审</w:t>
      </w:r>
      <w:r>
        <w:rPr>
          <w:rFonts w:ascii="宋体" w:hAnsi="宋体" w:eastAsia="宋体" w:cs="宋体"/>
          <w:b/>
          <w:color w:val="000000" w:themeColor="text1"/>
          <w:sz w:val="28"/>
          <w:szCs w:val="28"/>
          <w:highlight w:val="none"/>
        </w:rPr>
        <w:t xml:space="preserve">标准</w:t>
      </w:r>
      <w:r>
        <w:rPr>
          <w:rFonts w:ascii="宋体" w:hAnsi="宋体" w:cs="宋体"/>
          <w:color w:val="000000" w:themeColor="text1"/>
          <w:highlight w:val="none"/>
        </w:rPr>
      </w:r>
    </w:p>
    <w:tbl>
      <w:tblPr>
        <w:tblStyle w:val="70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299"/>
        <w:gridCol w:w="849"/>
        <w:gridCol w:w="5437"/>
      </w:tblGrid>
      <w:tr>
        <w:trPr/>
        <w:tc>
          <w:tcPr>
            <w:tcW w:w="550"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序号</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评分因素</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rFonts w:ascii="宋体" w:hAnsi="宋体" w:cs="宋体"/>
                <w:color w:val="000000" w:themeColor="text1"/>
                <w:highlight w:val="none"/>
              </w:rPr>
            </w:r>
          </w:p>
        </w:tc>
        <w:tc>
          <w:tcPr>
            <w:tcW w:w="3190"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评分标准</w:t>
            </w:r>
            <w:r>
              <w:rPr>
                <w:rFonts w:ascii="宋体" w:hAnsi="宋体" w:cs="宋体"/>
                <w:color w:val="000000" w:themeColor="text1"/>
                <w:highlight w:val="none"/>
              </w:rPr>
            </w:r>
          </w:p>
        </w:tc>
      </w:tr>
      <w:tr>
        <w:trPr>
          <w:trHeight w:val="631"/>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价格分</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pacing w:val="2"/>
                <w:sz w:val="24"/>
                <w:szCs w:val="24"/>
                <w:highlight w:val="none"/>
              </w:rPr>
              <w:t xml:space="preserve">10</w:t>
            </w:r>
            <w:r>
              <w:rPr>
                <w:rFonts w:ascii="宋体" w:hAnsi="宋体" w:cs="宋体"/>
                <w:color w:val="000000" w:themeColor="text1"/>
                <w:highlight w:val="none"/>
              </w:rPr>
            </w:r>
          </w:p>
        </w:tc>
        <w:tc>
          <w:tcPr>
            <w:tcW w:w="3190" w:type="pct"/>
            <w:vAlign w:val="center"/>
            <w:textDirection w:val="lrTb"/>
            <w:noWrap w:val="false"/>
          </w:tcPr>
          <w:p>
            <w:pPr>
              <w:ind w:firstLine="420"/>
              <w:spacing w:line="360" w:lineRule="auto"/>
              <w:rPr>
                <w:rFonts w:hint="eastAsia" w:ascii="宋体" w:hAnsi="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rPr>
              <w:t xml:space="preserve">满足采购文件要求且磋商报价最低的报价为磋商基准价，其价格分为满分。其他供应商的价格</w:t>
            </w:r>
            <w:r>
              <w:rPr>
                <w:rFonts w:hint="eastAsia" w:ascii="宋体" w:hAnsi="宋体" w:eastAsia="宋体" w:cs="宋体"/>
                <w:color w:val="000000" w:themeColor="text1"/>
                <w:spacing w:val="2"/>
                <w:sz w:val="24"/>
                <w:szCs w:val="24"/>
                <w:highlight w:val="none"/>
              </w:rPr>
              <w:t xml:space="preserve">分统一</w:t>
            </w:r>
            <w:r>
              <w:rPr>
                <w:rFonts w:hint="eastAsia" w:ascii="宋体" w:hAnsi="宋体" w:eastAsia="宋体" w:cs="宋体"/>
                <w:color w:val="000000" w:themeColor="text1"/>
                <w:spacing w:val="2"/>
                <w:sz w:val="24"/>
                <w:szCs w:val="24"/>
                <w:highlight w:val="none"/>
              </w:rPr>
              <w:t xml:space="preserve">按照下列公式计算：磋商报价得分＝（磋商基准价/磋商报价）×分值。</w:t>
            </w:r>
            <w:r>
              <w:rPr>
                <w:rFonts w:ascii="宋体" w:hAnsi="宋体" w:cs="宋体"/>
                <w:color w:val="000000" w:themeColor="text1"/>
                <w:highlight w:val="none"/>
              </w:rPr>
            </w:r>
          </w:p>
          <w:p>
            <w:pPr>
              <w:ind w:firstLine="49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
                <w:bCs/>
                <w:color w:val="000000" w:themeColor="text1"/>
                <w:spacing w:val="2"/>
                <w:sz w:val="24"/>
                <w:szCs w:val="24"/>
                <w:highlight w:val="none"/>
              </w:rPr>
              <w:t xml:space="preserve">注意：</w:t>
            </w:r>
            <w:r>
              <w:rPr>
                <w:rFonts w:hint="eastAsia" w:ascii="宋体" w:hAnsi="宋体" w:eastAsia="宋体" w:cs="宋体"/>
                <w:b/>
                <w:bCs/>
                <w:color w:val="000000" w:themeColor="text1"/>
                <w:sz w:val="24"/>
                <w:szCs w:val="24"/>
                <w:highlight w:val="none"/>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技术分</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66</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食品质量控制方案</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根据供应商对本项目食品质量控制方案进行评审，包括且不限于：①制定质量保障各项管理制度、②各</w:t>
            </w:r>
            <w:r>
              <w:rPr>
                <w:rFonts w:hint="eastAsia" w:ascii="宋体" w:hAnsi="宋体" w:eastAsia="宋体" w:cs="宋体"/>
                <w:bCs/>
                <w:color w:val="000000" w:themeColor="text1"/>
                <w:sz w:val="24"/>
                <w:szCs w:val="24"/>
                <w:highlight w:val="none"/>
              </w:rPr>
              <w:t xml:space="preserve">类食材</w:t>
            </w:r>
            <w:r>
              <w:rPr>
                <w:rFonts w:hint="eastAsia" w:ascii="宋体" w:hAnsi="宋体" w:eastAsia="宋体" w:cs="宋体"/>
                <w:bCs/>
                <w:color w:val="000000" w:themeColor="text1"/>
                <w:sz w:val="24"/>
                <w:szCs w:val="24"/>
                <w:highlight w:val="none"/>
              </w:rPr>
              <w:t xml:space="preserve">在存储及运输途中保证新鲜的保障措施、③鱼肉水产蔬菜新鲜</w:t>
            </w:r>
            <w:r>
              <w:rPr>
                <w:rFonts w:hint="eastAsia" w:ascii="宋体" w:hAnsi="宋体" w:eastAsia="宋体" w:cs="宋体"/>
                <w:bCs/>
                <w:color w:val="000000" w:themeColor="text1"/>
                <w:sz w:val="24"/>
                <w:szCs w:val="24"/>
                <w:highlight w:val="none"/>
              </w:rPr>
              <w:t xml:space="preserve">度保障</w:t>
            </w:r>
            <w:r>
              <w:rPr>
                <w:rFonts w:hint="eastAsia" w:ascii="宋体" w:hAnsi="宋体" w:eastAsia="宋体" w:cs="宋体"/>
                <w:bCs/>
                <w:color w:val="000000" w:themeColor="text1"/>
                <w:sz w:val="24"/>
                <w:szCs w:val="24"/>
                <w:highlight w:val="none"/>
              </w:rPr>
              <w:t xml:space="preserve">措施、④不合格产品处置制度等：</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每小项最高得3分（具体评分如下）：</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实施方案内容完整、安排合理、优于采购人需求的得3分；实施方案内容较完整、安排较合理、基本满足采购人需求的得2分；实施方案内容较少、安排不合理、不能很好满足采购人需求的得1分；不提供不得分。</w:t>
            </w:r>
            <w:r>
              <w:rPr>
                <w:rFonts w:ascii="宋体" w:hAnsi="宋体" w:cs="宋体"/>
                <w:bCs/>
                <w:color w:val="000000" w:themeColor="text1"/>
                <w:sz w:val="24"/>
                <w:szCs w:val="24"/>
                <w:highlight w:val="none"/>
              </w:rPr>
              <w:t xml:space="preserve"> </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服务质量控制方案</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根据供应商的服务质量控制方案进行评分，包括但不限于以下内容：①服务质控体系、②全流程服务质控标准、③服务质量检测与评估、④客户服务等。</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每小项最高得3分（具体评分如下）：</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w:t>
            </w:r>
            <w:r>
              <w:rPr>
                <w:rFonts w:hint="eastAsia" w:ascii="宋体" w:hAnsi="宋体" w:eastAsia="宋体" w:cs="宋体"/>
                <w:bCs/>
                <w:color w:val="000000" w:themeColor="text1"/>
                <w:sz w:val="24"/>
                <w:szCs w:val="24"/>
                <w:highlight w:val="none"/>
              </w:rPr>
              <w:t xml:space="preserve">求的得3分；实施方案内容较完整、安排较合理、基本满足采购人需求的得2分；实施方案内容较少、安排不合理、不能很好满足采购人需求的得1分；不提供不得分。</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卫生管理控制方案</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根据供应商的卫生管理控制方案进行评分，包括但不限于以下内容：①卫生管理组织架构与制度体系、②场地与设备卫生管控、③人员卫生操作规范、④</w:t>
            </w:r>
            <w:r>
              <w:rPr>
                <w:rFonts w:hint="eastAsia" w:ascii="宋体" w:hAnsi="宋体" w:eastAsia="宋体" w:cs="宋体"/>
                <w:bCs/>
                <w:color w:val="000000" w:themeColor="text1"/>
                <w:sz w:val="24"/>
                <w:szCs w:val="24"/>
                <w:highlight w:val="none"/>
              </w:rPr>
              <w:t xml:space="preserve">食材卫生</w:t>
            </w:r>
            <w:r>
              <w:rPr>
                <w:rFonts w:hint="eastAsia" w:ascii="宋体" w:hAnsi="宋体" w:eastAsia="宋体" w:cs="宋体"/>
                <w:bCs/>
                <w:color w:val="000000" w:themeColor="text1"/>
                <w:sz w:val="24"/>
                <w:szCs w:val="24"/>
                <w:highlight w:val="none"/>
              </w:rPr>
              <w:t xml:space="preserve">检测机制等：</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每小项最高得3分（具体评分如下）：</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实施方案内容完整、安排合理、优于采购人需求的得3分；实施方案内容较完整、安排较合理、基本满足采购人需求的得2分；实施方案内容较少、安排不合理、不能很好满足采购人需求的得1分；不提供不得分。</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内部管理机制</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根据供应商对本项目内部管理机制进行评审，包括且不限于：①内部管理架构、②监督机制、③自我约束机制、④信息反馈处理等：</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每小项最高得3分（具体评分如下）：</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3分；实施方案内容较完整、安排较合理、基本满足采购人需求的得2分；实施方案内容较少、安排不合理、不能很好满足采购人需求的得1分；不提供不得分。未提供不得分。</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应急预案</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根据供应商对本项目应急预案方案进行评审，包括且不限于：①应急组织架构、②食品安全、③现场安全检查实施、④突发事件处理等应急处置能力⑤</w:t>
            </w:r>
            <w:r>
              <w:rPr>
                <w:rFonts w:ascii="宋体" w:hAnsi="宋体" w:eastAsia="宋体" w:cs="宋体"/>
                <w:bCs/>
                <w:color w:val="000000" w:themeColor="text1"/>
                <w:sz w:val="24"/>
                <w:szCs w:val="24"/>
                <w:highlight w:val="none"/>
              </w:rPr>
              <w:t xml:space="preserve">应急资源保障与调配能力</w:t>
            </w:r>
            <w:r>
              <w:rPr>
                <w:rFonts w:hint="eastAsia" w:ascii="宋体" w:hAnsi="宋体" w:eastAsia="宋体" w:cs="宋体"/>
                <w:bCs/>
                <w:color w:val="000000" w:themeColor="text1"/>
                <w:sz w:val="24"/>
                <w:szCs w:val="24"/>
                <w:highlight w:val="none"/>
              </w:rPr>
              <w:t xml:space="preserve">等：</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每小项最高得2分（具体评分如下）：</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w:t>
            </w:r>
            <w:r>
              <w:rPr>
                <w:rFonts w:hint="eastAsia" w:ascii="宋体" w:hAnsi="宋体" w:eastAsia="宋体" w:cs="宋体"/>
                <w:bCs/>
                <w:color w:val="000000" w:themeColor="text1"/>
                <w:sz w:val="24"/>
                <w:szCs w:val="24"/>
                <w:highlight w:val="none"/>
              </w:rPr>
              <w:t xml:space="preserve">求的得2分；实施方案内容较少、安排不合理、不能很好满足采购人需求的得1分；不提供不得分。</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特色创新服务方案</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根据供应商对本项目特色创新服务方案进行评审，包括且不限于：①食品安全、②饭菜品种承诺、③安全卫生、④优惠承诺等：</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每小项最高得2分（具体评分如下）：</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实施方案内容完整、安排合理、优于采购人需求的得2分；实施方案内容较少、安排不合理、不能很好满足采购人需求的得1分；不提供不得分。</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商务分</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类似业绩</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15</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供应商自2023年1月1日以来（以合同签订时间为准），完成的类似项目业绩的有一项得3分，最高得15分； </w:t>
            </w:r>
            <w:r>
              <w:rPr>
                <w:rFonts w:hint="eastAsia" w:ascii="宋体" w:hAnsi="宋体" w:eastAsia="宋体" w:cs="宋体"/>
                <w:b/>
                <w:color w:val="000000" w:themeColor="text1"/>
                <w:sz w:val="24"/>
                <w:szCs w:val="24"/>
                <w:highlight w:val="none"/>
              </w:rPr>
              <w:t xml:space="preserve">提供合同扫描件加盖公章，否则不得分。</w:t>
            </w:r>
            <w:r>
              <w:rPr>
                <w:rFonts w:ascii="宋体" w:hAnsi="宋体" w:cs="宋体"/>
                <w:color w:val="000000" w:themeColor="text1"/>
                <w:highlight w:val="none"/>
              </w:rP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w:t>
            </w:r>
            <w:r>
              <w:rPr>
                <w:rFonts w:ascii="宋体" w:hAnsi="宋体" w:cs="宋体"/>
                <w:color w:val="000000" w:themeColor="text1"/>
                <w:highlight w:val="none"/>
              </w:rP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人员配置</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配备人员中，具有中式面点师或中式烹调师，有一项证书得3分，最高得9分。</w:t>
            </w:r>
            <w:r>
              <w:rPr>
                <w:rFonts w:hint="eastAsia" w:ascii="宋体" w:hAnsi="宋体" w:eastAsia="宋体" w:cs="宋体"/>
                <w:b/>
                <w:color w:val="000000" w:themeColor="text1"/>
                <w:sz w:val="24"/>
                <w:szCs w:val="24"/>
                <w:highlight w:val="none"/>
              </w:rPr>
              <w:t xml:space="preserve">提供人员证书及近三个月任意一个月社保缴纳证明</w:t>
            </w:r>
            <w:r>
              <w:rPr>
                <w:rFonts w:hint="eastAsia" w:ascii="宋体" w:hAnsi="宋体" w:eastAsia="宋体" w:cs="宋体"/>
                <w:b/>
                <w:color w:val="000000" w:themeColor="text1"/>
                <w:sz w:val="24"/>
                <w:szCs w:val="24"/>
                <w:highlight w:val="none"/>
              </w:rPr>
              <w:t xml:space="preserve">扫描件</w:t>
            </w:r>
            <w:r>
              <w:rPr>
                <w:rFonts w:hint="eastAsia" w:ascii="宋体" w:hAnsi="宋体" w:eastAsia="宋体" w:cs="宋体"/>
                <w:b/>
                <w:color w:val="000000" w:themeColor="text1"/>
                <w:sz w:val="24"/>
                <w:szCs w:val="24"/>
                <w:highlight w:val="none"/>
              </w:rPr>
              <w:t xml:space="preserve">加盖公章，否则不得分。同一人可重复得分。</w:t>
            </w:r>
            <w:r>
              <w:rPr>
                <w:rFonts w:ascii="宋体" w:hAnsi="宋体" w:cs="宋体"/>
                <w:color w:val="000000" w:themeColor="text1"/>
                <w:highlight w:val="none"/>
              </w:rPr>
            </w:r>
          </w:p>
        </w:tc>
      </w:tr>
      <w:tr>
        <w:trPr/>
        <w:tc>
          <w:tcPr>
            <w:gridSpan w:val="2"/>
            <w:tcW w:w="131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合计</w:t>
            </w:r>
            <w:r>
              <w:rPr>
                <w:rFonts w:ascii="宋体" w:hAnsi="宋体" w:cs="宋体"/>
                <w:color w:val="000000" w:themeColor="text1"/>
                <w:highlight w:val="none"/>
              </w:rP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100</w:t>
            </w:r>
            <w:r>
              <w:rPr>
                <w:rFonts w:ascii="宋体" w:hAnsi="宋体" w:cs="宋体"/>
                <w:color w:val="000000" w:themeColor="text1"/>
                <w:highlight w:val="none"/>
              </w:rP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rFonts w:ascii="宋体" w:hAnsi="宋体" w:cs="宋体"/>
                <w:color w:val="000000" w:themeColor="text1"/>
                <w:highlight w:val="none"/>
              </w:rPr>
            </w:r>
          </w:p>
        </w:tc>
      </w:tr>
    </w:tbl>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rPr>
          <w:rFonts w:ascii="宋体" w:hAnsi="宋体" w:cs="宋体"/>
          <w:color w:val="000000" w:themeColor="text1"/>
          <w:highlight w:val="none"/>
        </w:rPr>
      </w:r>
    </w:p>
    <w:p>
      <w:pPr>
        <w:jc w:val="left"/>
        <w:widowControl/>
        <w:rPr>
          <w:rFonts w:hint="eastAsia" w:ascii="宋体" w:hAnsi="宋体" w:cs="宋体"/>
          <w:b/>
          <w:color w:val="000000" w:themeColor="text1"/>
          <w:sz w:val="36"/>
          <w:szCs w:val="36"/>
          <w:highlight w:val="none"/>
        </w:rPr>
      </w:pPr>
      <w:r>
        <w:rPr>
          <w:rFonts w:hint="eastAsia" w:ascii="宋体" w:hAnsi="宋体" w:eastAsia="宋体" w:cs="宋体"/>
          <w:color w:val="000000" w:themeColor="text1"/>
          <w:highlight w:val="none"/>
        </w:rPr>
        <w:br w:type="page" w:clear="all"/>
      </w:r>
      <w:r>
        <w:rPr>
          <w:rFonts w:ascii="宋体" w:hAnsi="宋体" w:cs="宋体"/>
          <w:color w:val="000000" w:themeColor="text1"/>
          <w:highlight w:val="none"/>
        </w:rPr>
      </w:r>
    </w:p>
    <w:p>
      <w:pPr>
        <w:pStyle w:val="681"/>
        <w:rPr>
          <w:rFonts w:hint="eastAsia" w:ascii="宋体" w:hAnsi="宋体" w:cs="宋体"/>
          <w:color w:val="000000" w:themeColor="text1"/>
          <w:highlight w:val="none"/>
        </w:rPr>
      </w:pPr>
      <w:r>
        <w:rPr>
          <w:rFonts w:ascii="宋体" w:hAnsi="宋体" w:cs="宋体"/>
          <w:color w:val="000000" w:themeColor="text1"/>
          <w:highlight w:val="none"/>
        </w:rPr>
      </w:r>
      <w:bookmarkStart w:id="503" w:name="_Toc223338257"/>
      <w:r>
        <w:rPr>
          <w:rFonts w:ascii="宋体" w:hAnsi="宋体" w:eastAsia="宋体" w:cs="宋体"/>
          <w:color w:val="000000" w:themeColor="text1"/>
          <w:highlight w:val="none"/>
        </w:rPr>
        <w:t xml:space="preserve">第四章</w:t>
      </w:r>
      <w:r>
        <w:rPr>
          <w:rFonts w:hint="eastAsia" w:ascii="宋体" w:hAnsi="宋体" w:eastAsia="宋体" w:cs="宋体"/>
          <w:color w:val="000000" w:themeColor="text1"/>
          <w:highlight w:val="none"/>
        </w:rPr>
        <w:t xml:space="preserve"> 采购需求</w:t>
      </w:r>
      <w:bookmarkEnd w:id="503"/>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ascii="宋体" w:hAnsi="宋体" w:cs="宋体"/>
          <w:color w:val="000000" w:themeColor="text1"/>
          <w:highlight w:val="none"/>
        </w:rPr>
      </w:r>
      <w:bookmarkStart w:id="504" w:name="_Toc104818929"/>
      <w:r>
        <w:rPr>
          <w:rFonts w:hint="eastAsia" w:ascii="宋体" w:hAnsi="宋体" w:eastAsia="宋体" w:cs="宋体"/>
          <w:b/>
          <w:bCs/>
          <w:color w:val="000000" w:themeColor="text1"/>
          <w:sz w:val="24"/>
          <w:highlight w:val="none"/>
        </w:rPr>
        <w:t xml:space="preserve">一、项目范围</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新桥交管中队食堂餐饮保障服务（2026年-2028年）项目（二次）</w:t>
      </w:r>
      <w:r>
        <w:rPr>
          <w:rFonts w:hint="eastAsia" w:ascii="宋体" w:hAnsi="宋体" w:eastAsia="宋体" w:cs="宋体"/>
          <w:bCs/>
          <w:color w:val="000000" w:themeColor="text1"/>
          <w:sz w:val="24"/>
          <w:highlight w:val="none"/>
        </w:rPr>
        <w:t xml:space="preserve">，包括但不限于食堂服务和设备维护、垃圾清运、场地保洁等服务。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项目预算及最高限价：131.1万元/三年（43.7万元/年）</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二、供餐需求</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（一）供餐需求</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供餐场地面积</w:t>
      </w:r>
      <w:r>
        <w:rPr>
          <w:rFonts w:hint="eastAsia" w:ascii="宋体" w:hAnsi="宋体" w:eastAsia="宋体" w:cs="宋体"/>
          <w:bCs/>
          <w:color w:val="000000" w:themeColor="text1"/>
          <w:sz w:val="24"/>
          <w:highlight w:val="none"/>
        </w:rPr>
        <w:t xml:space="preserve">60</w:t>
      </w:r>
      <w:r>
        <w:rPr>
          <w:rFonts w:hint="eastAsia" w:ascii="宋体" w:hAnsi="宋体" w:eastAsia="宋体" w:cs="宋体"/>
          <w:bCs/>
          <w:color w:val="000000" w:themeColor="text1"/>
          <w:sz w:val="24"/>
          <w:highlight w:val="none"/>
        </w:rPr>
        <w:t xml:space="preserve">㎡，餐位</w:t>
      </w:r>
      <w:r>
        <w:rPr>
          <w:rFonts w:hint="eastAsia" w:ascii="宋体" w:hAnsi="宋体" w:eastAsia="宋体" w:cs="宋体"/>
          <w:bCs/>
          <w:color w:val="000000" w:themeColor="text1"/>
          <w:sz w:val="24"/>
          <w:highlight w:val="none"/>
        </w:rPr>
        <w:t xml:space="preserve">40</w:t>
      </w:r>
      <w:r>
        <w:rPr>
          <w:rFonts w:hint="eastAsia" w:ascii="宋体" w:hAnsi="宋体" w:eastAsia="宋体" w:cs="宋体"/>
          <w:bCs/>
          <w:color w:val="000000" w:themeColor="text1"/>
          <w:sz w:val="24"/>
          <w:highlight w:val="none"/>
        </w:rPr>
        <w:t xml:space="preserve">个。</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工作日早餐</w:t>
      </w:r>
      <w:r>
        <w:rPr>
          <w:rFonts w:hint="eastAsia" w:ascii="宋体" w:hAnsi="宋体" w:eastAsia="宋体" w:cs="宋体"/>
          <w:bCs/>
          <w:color w:val="000000" w:themeColor="text1"/>
          <w:sz w:val="24"/>
          <w:highlight w:val="none"/>
        </w:rPr>
        <w:t xml:space="preserve">25</w:t>
      </w:r>
      <w:r>
        <w:rPr>
          <w:rFonts w:hint="eastAsia" w:ascii="宋体" w:hAnsi="宋体" w:eastAsia="宋体" w:cs="宋体"/>
          <w:bCs/>
          <w:color w:val="000000" w:themeColor="text1"/>
          <w:sz w:val="24"/>
          <w:highlight w:val="none"/>
        </w:rPr>
        <w:t xml:space="preserve">人左右，午餐</w:t>
      </w:r>
      <w:r>
        <w:rPr>
          <w:rFonts w:hint="eastAsia" w:ascii="宋体" w:hAnsi="宋体" w:eastAsia="宋体" w:cs="宋体"/>
          <w:bCs/>
          <w:color w:val="000000" w:themeColor="text1"/>
          <w:sz w:val="24"/>
          <w:highlight w:val="none"/>
        </w:rPr>
        <w:t xml:space="preserve">35</w:t>
      </w:r>
      <w:r>
        <w:rPr>
          <w:rFonts w:hint="eastAsia" w:ascii="宋体" w:hAnsi="宋体" w:eastAsia="宋体" w:cs="宋体"/>
          <w:bCs/>
          <w:color w:val="000000" w:themeColor="text1"/>
          <w:sz w:val="24"/>
          <w:highlight w:val="none"/>
        </w:rPr>
        <w:t xml:space="preserve">人左右，晚餐</w:t>
      </w:r>
      <w:r>
        <w:rPr>
          <w:rFonts w:hint="eastAsia" w:ascii="宋体" w:hAnsi="宋体" w:eastAsia="宋体" w:cs="宋体"/>
          <w:bCs/>
          <w:color w:val="000000" w:themeColor="text1"/>
          <w:sz w:val="24"/>
          <w:highlight w:val="none"/>
        </w:rPr>
        <w:t xml:space="preserve">25</w:t>
      </w:r>
      <w:r>
        <w:rPr>
          <w:rFonts w:hint="eastAsia" w:ascii="宋体" w:hAnsi="宋体" w:eastAsia="宋体" w:cs="宋体"/>
          <w:bCs/>
          <w:color w:val="000000" w:themeColor="text1"/>
          <w:sz w:val="24"/>
          <w:highlight w:val="none"/>
        </w:rPr>
        <w:t xml:space="preserve">人左右，夜间加餐</w:t>
      </w:r>
      <w:r>
        <w:rPr>
          <w:rFonts w:hint="eastAsia" w:ascii="宋体" w:hAnsi="宋体" w:eastAsia="宋体" w:cs="宋体"/>
          <w:bCs/>
          <w:color w:val="000000" w:themeColor="text1"/>
          <w:sz w:val="24"/>
          <w:highlight w:val="none"/>
        </w:rPr>
        <w:t xml:space="preserve">15</w:t>
      </w:r>
      <w:r>
        <w:rPr>
          <w:rFonts w:hint="eastAsia" w:ascii="宋体" w:hAnsi="宋体" w:eastAsia="宋体" w:cs="宋体"/>
          <w:bCs/>
          <w:color w:val="000000" w:themeColor="text1"/>
          <w:sz w:val="24"/>
          <w:highlight w:val="none"/>
        </w:rPr>
        <w:t xml:space="preserve">人左右。</w:t>
      </w:r>
      <w:r>
        <w:rPr>
          <w:rFonts w:ascii="宋体" w:hAnsi="宋体" w:cs="宋体"/>
          <w:color w:val="000000" w:themeColor="text1"/>
          <w:highlight w:val="none"/>
        </w:rPr>
      </w:r>
    </w:p>
    <w:p>
      <w:pPr>
        <w:ind w:firstLine="480"/>
        <w:spacing w:line="360" w:lineRule="auto"/>
        <w:rPr>
          <w:rFonts w:hint="eastAsia" w:ascii="宋体" w:hAnsi="宋体" w:cs="宋体"/>
          <w:b/>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供应商</w:t>
      </w:r>
      <w:r>
        <w:rPr>
          <w:rFonts w:hint="eastAsia" w:ascii="宋体" w:hAnsi="宋体" w:eastAsia="宋体" w:cs="宋体"/>
          <w:bCs/>
          <w:color w:val="000000" w:themeColor="text1"/>
          <w:sz w:val="24"/>
          <w:highlight w:val="none"/>
        </w:rPr>
        <w:t xml:space="preserve">需</w:t>
      </w:r>
      <w:r>
        <w:rPr>
          <w:rFonts w:ascii="宋体" w:hAnsi="宋体" w:eastAsia="宋体" w:cs="宋体"/>
          <w:bCs/>
          <w:color w:val="000000" w:themeColor="text1"/>
          <w:sz w:val="24"/>
          <w:highlight w:val="none"/>
        </w:rPr>
        <w:t xml:space="preserve">承诺</w:t>
      </w:r>
      <w:r>
        <w:rPr>
          <w:rFonts w:ascii="宋体" w:hAnsi="宋体" w:eastAsia="宋体" w:cs="宋体"/>
          <w:color w:val="000000" w:themeColor="text1"/>
          <w:sz w:val="24"/>
          <w:highlight w:val="none"/>
        </w:rPr>
        <w:t xml:space="preserve">周六、周日及国家法定节假日正常提供服务。</w:t>
      </w:r>
      <w:r>
        <w:rPr>
          <w:rFonts w:ascii="宋体" w:hAnsi="宋体" w:eastAsia="宋体" w:cs="宋体"/>
          <w:bCs/>
          <w:color w:val="000000" w:themeColor="text1"/>
          <w:sz w:val="24"/>
          <w:highlight w:val="none"/>
        </w:rPr>
        <w:t xml:space="preserve">同时，需无条件满足采购方因临时加班、应急等产生的凌晨</w:t>
      </w:r>
      <w:r>
        <w:rPr>
          <w:rFonts w:hint="eastAsia" w:ascii="宋体" w:hAnsi="宋体" w:eastAsia="宋体" w:cs="宋体"/>
          <w:bCs/>
          <w:color w:val="000000" w:themeColor="text1"/>
          <w:sz w:val="24"/>
          <w:highlight w:val="none"/>
        </w:rPr>
        <w:t xml:space="preserve">服务</w:t>
      </w:r>
      <w:r>
        <w:rPr>
          <w:rFonts w:ascii="宋体" w:hAnsi="宋体" w:eastAsia="宋体" w:cs="宋体"/>
          <w:bCs/>
          <w:color w:val="000000" w:themeColor="text1"/>
          <w:sz w:val="24"/>
          <w:highlight w:val="none"/>
        </w:rPr>
        <w:t xml:space="preserve">要求。</w:t>
      </w:r>
      <w:r>
        <w:rPr>
          <w:rFonts w:hint="eastAsia" w:ascii="宋体" w:hAnsi="宋体" w:eastAsia="宋体" w:cs="宋体"/>
          <w:b/>
          <w:color w:val="000000" w:themeColor="text1"/>
          <w:sz w:val="24"/>
          <w:highlight w:val="none"/>
        </w:rPr>
        <w:t xml:space="preserve">（提供承诺函加盖公章，否则视为无效响应）。</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（二）供餐明细</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供餐时间：每天供应早餐、午餐、晚餐、夜间加餐共4餐，周六、周日及节假日正常供应。早餐时间为：7:30-9:00，午餐时间为：11:30-12:30，晚餐时间为：17:00-18:00，夜间加餐时间为2</w:t>
      </w: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:30-2</w:t>
      </w:r>
      <w:r>
        <w:rPr>
          <w:rFonts w:hint="eastAsia"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:30。</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菜品种类：早餐为3个炒菜、面、鸡蛋、粥、点心等不少于6种；午餐为</w:t>
      </w: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个大荤、2个小荤、2个蔬菜、1个免费汤（荤素交替）、水果、粗粮等；晚餐为2个大荤、2个小荤、2个蔬菜、1个免费汤、粗粮等；夜间加餐为面、炒饭、点心等不少于2种。</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三、人员要求</w:t>
      </w:r>
      <w:r>
        <w:rPr>
          <w:rFonts w:ascii="宋体" w:hAnsi="宋体" w:cs="宋体"/>
          <w:color w:val="000000" w:themeColor="text1"/>
          <w:highlight w:val="none"/>
        </w:rPr>
      </w:r>
    </w:p>
    <w:p>
      <w:pPr>
        <w:ind w:firstLine="482"/>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供应商应为本项目派出包括但不限于</w:t>
      </w:r>
      <w:r>
        <w:rPr>
          <w:rFonts w:hint="eastAsia" w:ascii="宋体" w:hAnsi="宋体" w:eastAsia="宋体" w:cs="宋体"/>
          <w:color w:val="000000" w:themeColor="text1"/>
          <w:sz w:val="24"/>
          <w:highlight w:val="none"/>
        </w:rPr>
        <w:t xml:space="preserve">厨师、服务员、</w:t>
      </w:r>
      <w:r>
        <w:rPr>
          <w:rFonts w:hint="eastAsia" w:ascii="宋体" w:hAnsi="宋体" w:eastAsia="宋体" w:cs="宋体"/>
          <w:color w:val="000000" w:themeColor="text1"/>
          <w:sz w:val="24"/>
          <w:highlight w:val="none"/>
        </w:rPr>
        <w:t xml:space="preserve">拣洗工等</w:t>
      </w:r>
      <w:r>
        <w:rPr>
          <w:rFonts w:hint="eastAsia" w:ascii="宋体" w:hAnsi="宋体" w:eastAsia="宋体" w:cs="宋体"/>
          <w:color w:val="000000" w:themeColor="text1"/>
          <w:sz w:val="24"/>
          <w:highlight w:val="none"/>
        </w:rPr>
        <w:t xml:space="preserve">服务人员不少于</w:t>
      </w:r>
      <w:r>
        <w:rPr>
          <w:rFonts w:hint="eastAsia" w:ascii="宋体" w:hAnsi="宋体" w:eastAsia="宋体" w:cs="宋体"/>
          <w:color w:val="000000" w:themeColor="text1"/>
          <w:sz w:val="24"/>
          <w:highlight w:val="none"/>
        </w:rPr>
        <w:t xml:space="preserve">6</w:t>
      </w:r>
      <w:r>
        <w:rPr>
          <w:rFonts w:hint="eastAsia" w:ascii="宋体" w:hAnsi="宋体" w:eastAsia="宋体" w:cs="宋体"/>
          <w:color w:val="000000" w:themeColor="text1"/>
          <w:sz w:val="24"/>
          <w:highlight w:val="none"/>
        </w:rPr>
        <w:t xml:space="preserve">人。</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四、服务要求</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（一）原材料保障</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中标供应商协助采购使用的品牌食用油、优质大米、放心猪肉、新鲜时蔬等食材，提出相关采购建议，确保原材料品质安全，并根据每日菜单所需精准采购，避免浪费。</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中标供应商必须严格遵守《食品安全法》及相关法律法规，严把食品安全卫生质量关，中标供应商食堂管理必须符合卫生监督部门的相关要求，所有原材料均需经过验收才可进入厨房。</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中标供应商必须按食堂安全卫生管理要求，在仓</w:t>
      </w:r>
      <w:r>
        <w:rPr>
          <w:rFonts w:hint="eastAsia" w:ascii="宋体" w:hAnsi="宋体" w:eastAsia="宋体" w:cs="宋体"/>
          <w:bCs/>
          <w:color w:val="000000" w:themeColor="text1"/>
          <w:sz w:val="24"/>
          <w:highlight w:val="none"/>
        </w:rPr>
        <w:t xml:space="preserve">管配合</w:t>
      </w:r>
      <w:r>
        <w:rPr>
          <w:rFonts w:hint="eastAsia" w:ascii="宋体" w:hAnsi="宋体" w:eastAsia="宋体" w:cs="宋体"/>
          <w:bCs/>
          <w:color w:val="000000" w:themeColor="text1"/>
          <w:sz w:val="24"/>
          <w:highlight w:val="none"/>
        </w:rPr>
        <w:t xml:space="preserve">下，及时做好每天的食品留样和台</w:t>
      </w:r>
      <w:r>
        <w:rPr>
          <w:rFonts w:hint="eastAsia" w:ascii="宋体" w:hAnsi="宋体" w:eastAsia="宋体" w:cs="宋体"/>
          <w:bCs/>
          <w:color w:val="000000" w:themeColor="text1"/>
          <w:sz w:val="24"/>
          <w:highlight w:val="none"/>
        </w:rPr>
        <w:t xml:space="preserve">帐记录</w:t>
      </w:r>
      <w:r>
        <w:rPr>
          <w:rFonts w:hint="eastAsia" w:ascii="宋体" w:hAnsi="宋体" w:eastAsia="宋体" w:cs="宋体"/>
          <w:bCs/>
          <w:color w:val="000000" w:themeColor="text1"/>
          <w:sz w:val="24"/>
          <w:highlight w:val="none"/>
        </w:rPr>
        <w:t xml:space="preserve">工作。</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（二）厨房规范</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中标供应商从业人员必须持健康证上岗，搞好个人卫生，上班期间必须穿统一的工作服，戴工作帽、工号牌，同时窗口人员必须戴口罩、卫生手套。</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中标供应商负责提供适口、新鲜、卫生的膳食和热情的服务，同时严格控制主辅料的搭配及调味品的使用和管理，有效利用原材料，杜绝浪费，以降低成本。</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确定每个菜品制作规范。</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厨房各岗位：原材料验收、初加工、清洗。</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综合厨师规范化卫生操作程序，严格在“准备工作、操作要求、出品保障、善后操作、卫生要求”等五个方面来保障。</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6</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所有使用的餐具、用具均按《洗碗工规范化操作程序》和《餐饮具清洗消毒保洁制度》严格执行，一次性使用的餐碗、筷、打包盒等选择符合国家卫生标准的环保型用具。</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7</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如菜品口味不符合采购人要求，则在5个工作日无条件更换厨师，且更换厨师等级不得降低。</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（三）环境卫生保障</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环境卫生标准》要求对厨房、操作、备餐区、用餐区进行打扫；备齐回收区用品用具，垃圾存放桶、垃圾袋、餐具存放筐等；备齐清洁用品用具，洗涤液、消毒液、热水源、手套、毛巾、地拖等；每餐后及时处理厨卫垃圾，桶加盖、</w:t>
      </w:r>
      <w:r>
        <w:rPr>
          <w:rFonts w:hint="eastAsia" w:ascii="宋体" w:hAnsi="宋体" w:eastAsia="宋体" w:cs="宋体"/>
          <w:bCs/>
          <w:color w:val="000000" w:themeColor="text1"/>
          <w:sz w:val="24"/>
          <w:highlight w:val="none"/>
        </w:rPr>
        <w:t xml:space="preserve">袋扎口</w:t>
      </w:r>
      <w:r>
        <w:rPr>
          <w:rFonts w:hint="eastAsia" w:ascii="宋体" w:hAnsi="宋体" w:eastAsia="宋体" w:cs="宋体"/>
          <w:bCs/>
          <w:color w:val="000000" w:themeColor="text1"/>
          <w:sz w:val="24"/>
          <w:highlight w:val="none"/>
        </w:rPr>
        <w:t xml:space="preserve">，不堆积、不过夜，做好防蝇防虫防尘防鼠工作。</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（四）食品留样</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食品留样制度》执行食品留样工作，确保每餐供应食品留样48小时，留样使用的容器必须经严格消毒，保持清洁，禁止使用不洁容器存放样品；每餐、每样食品必须按要求留足125g，分别盛放在已消毒的留样容器中，在留样过程</w:t>
      </w:r>
      <w:r>
        <w:rPr>
          <w:rFonts w:hint="eastAsia" w:ascii="宋体" w:hAnsi="宋体" w:eastAsia="宋体" w:cs="宋体"/>
          <w:bCs/>
          <w:color w:val="000000" w:themeColor="text1"/>
          <w:sz w:val="24"/>
          <w:highlight w:val="none"/>
        </w:rPr>
        <w:t xml:space="preserve">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（五）安全操作</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中标供应商必须建立健全各类餐饮卫生管理制度和岗位责任制，加强从业人员的培训与管理，严把员工素质关，做到管理规范化、服务标准化，杜绝任何食品安全卫生责任事故的发生。若因中标供应商的加工制作、安全卫生等问题所引发的责任事故，一切后果均由中标供应商负责。树立消防、用电、用气、设备仪表使用等安全意识。提倡节电、节油、节水、节气。空调、电灯、电扇、水龙头随用随关。</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（六）特殊情况</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如遇疫情等情况，采购人进行封闭式管理的，中标供应商需无条件服从，不增加额外费用。</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（七）管理制度</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期间，因中标供应商人为因素造成设备、设施及餐饮用具损坏、丢失的，则由中标供应商自己负责维修或赔偿。合同期结束时，中标供应商交还给采购人的设备必须完好可用，否则要给予赔偿。餐具的破损率控制在</w:t>
      </w:r>
      <w:r>
        <w:rPr>
          <w:rFonts w:hint="eastAsia" w:ascii="宋体" w:hAnsi="宋体" w:eastAsia="宋体" w:cs="宋体"/>
          <w:bCs/>
          <w:color w:val="000000" w:themeColor="text1"/>
          <w:sz w:val="24"/>
          <w:highlight w:val="none"/>
        </w:rPr>
        <w:t xml:space="preserve">10%</w:t>
      </w:r>
      <w:r>
        <w:rPr>
          <w:rFonts w:hint="eastAsia" w:ascii="宋体" w:hAnsi="宋体" w:eastAsia="宋体" w:cs="宋体"/>
          <w:bCs/>
          <w:color w:val="000000" w:themeColor="text1"/>
          <w:sz w:val="24"/>
          <w:highlight w:val="none"/>
        </w:rPr>
        <w:t xml:space="preserve">以内，超过比例的照价赔偿。</w:t>
      </w:r>
      <w:r>
        <w:rPr>
          <w:rFonts w:ascii="宋体" w:hAnsi="宋体" w:cs="宋体"/>
          <w:color w:val="000000" w:themeColor="text1"/>
          <w:highlight w:val="none"/>
        </w:rPr>
      </w:r>
    </w:p>
    <w:p>
      <w:pPr>
        <w:ind w:firstLine="482"/>
        <w:spacing w:line="360" w:lineRule="auto"/>
        <w:rPr>
          <w:rFonts w:hint="eastAsia" w:ascii="宋体" w:hAnsi="宋体" w:cs="宋体"/>
          <w:bCs/>
          <w:color w:val="000000" w:themeColor="text1"/>
          <w:sz w:val="24"/>
          <w:highlight w:val="none"/>
        </w:rPr>
      </w:pPr>
      <w:r>
        <w:rPr>
          <w:rFonts w:hint="eastAsia" w:ascii="宋体" w:hAnsi="宋体" w:eastAsia="宋体" w:cs="宋体"/>
          <w:b/>
          <w:bCs/>
          <w:color w:val="000000" w:themeColor="text1"/>
          <w:sz w:val="24"/>
          <w:highlight w:val="none"/>
        </w:rPr>
        <w:t xml:space="preserve">1</w:t>
      </w:r>
      <w:r>
        <w:rPr>
          <w:rFonts w:hint="eastAsia" w:ascii="宋体" w:hAnsi="宋体" w:eastAsia="宋体" w:cs="宋体"/>
          <w:b/>
          <w:bCs/>
          <w:color w:val="000000" w:themeColor="text1"/>
          <w:sz w:val="24"/>
          <w:highlight w:val="none"/>
        </w:rPr>
        <w:t xml:space="preserve">、</w:t>
      </w:r>
      <w:r>
        <w:rPr>
          <w:rFonts w:hint="eastAsia" w:ascii="宋体" w:hAnsi="宋体" w:eastAsia="宋体" w:cs="宋体"/>
          <w:b/>
          <w:bCs/>
          <w:color w:val="000000" w:themeColor="text1"/>
          <w:sz w:val="24"/>
          <w:highlight w:val="none"/>
        </w:rPr>
        <w:t xml:space="preserve">中标供应商必须遵守以下规定，否则将扣除相应服务费：</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①供应商应确保每个从业人员必须持有效健康证上岗，违者处罚100元/人；</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②供应商从业人员在销售过程中，不得收取现金，违者处罚1000元/次；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③供应商必须按照采购人提供营业时间经营，违者处罚2000元/次；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④上级部门、领导检查，书面提出违反卫生防疫要求的，属于供应商责任，视情节处罚，违者处罚1000元/次；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⑤供应商必须按要求进行食品留样，违者处罚1000元/次；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⑥供应商从业人员在上班期间，必须穿工作服、戴工作帽、口罩、卫生手套、工号牌，违者处罚100元/次；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⑦供应商从业人员不得私拿、私吃食堂物品、食品，违者处罚1000元/次；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⑧供应商从业人员在销售过程中，不得少刷卡多或不刷卡，违者处罚1000元/次；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⑨供应商必须节约使用水、电、气，采购人发现供应商人为浪费，将对供应商进行处罚，标准1000元/次；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⑩供应商从业人员违规导致菜品有卫生问题，对供应</w:t>
      </w:r>
      <w:r>
        <w:rPr>
          <w:rFonts w:hint="eastAsia" w:ascii="宋体" w:hAnsi="宋体" w:eastAsia="宋体" w:cs="宋体"/>
          <w:bCs/>
          <w:color w:val="000000" w:themeColor="text1"/>
          <w:sz w:val="24"/>
          <w:highlight w:val="none"/>
        </w:rPr>
        <w:t xml:space="preserve">商处罚</w:t>
      </w:r>
      <w:r>
        <w:rPr>
          <w:rFonts w:hint="eastAsia" w:ascii="宋体" w:hAnsi="宋体" w:eastAsia="宋体" w:cs="宋体"/>
          <w:bCs/>
          <w:color w:val="000000" w:themeColor="text1"/>
          <w:sz w:val="24"/>
          <w:highlight w:val="none"/>
        </w:rPr>
        <w:t xml:space="preserve">2000元/次；供应商需定时更换厨师，以确保食堂口味的更新，若厨师出现违规行为时，则需马上更换。</w:t>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2</w:t>
      </w:r>
      <w:r>
        <w:rPr>
          <w:rFonts w:hint="eastAsia" w:ascii="宋体" w:hAnsi="宋体" w:eastAsia="宋体" w:cs="宋体"/>
          <w:b/>
          <w:bCs/>
          <w:color w:val="000000" w:themeColor="text1"/>
          <w:sz w:val="24"/>
          <w:highlight w:val="none"/>
        </w:rPr>
        <w:t xml:space="preserve">、</w:t>
      </w:r>
      <w:r>
        <w:rPr>
          <w:rFonts w:hint="eastAsia" w:ascii="宋体" w:hAnsi="宋体" w:eastAsia="宋体" w:cs="宋体"/>
          <w:b/>
          <w:color w:val="000000" w:themeColor="text1"/>
          <w:sz w:val="24"/>
          <w:highlight w:val="none"/>
        </w:rPr>
        <w:t xml:space="preserve">有下列情况之一，采购人有权提前终止合同，并根据相关规定进行处罚：</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①经卫生监督部门鉴定，确因中标供应商原因造成，发生3人以上（含3人）食物中毒，并造成较大影响的；</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②经消防安全部门鉴定，确因中标供应商原因造成，发生火灾等事故，并造成较大损失和影响的；</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③出售变质食品，并造成一定影响的；</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④对用餐者服务态度恶劣，与用餐者无原则争吵，造成不良影响的；</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⑤</w:t>
      </w:r>
      <w:r>
        <w:rPr>
          <w:rFonts w:hint="eastAsia" w:ascii="宋体" w:hAnsi="宋体" w:eastAsia="宋体" w:cs="宋体"/>
          <w:bCs/>
          <w:color w:val="000000" w:themeColor="text1"/>
          <w:sz w:val="24"/>
          <w:highlight w:val="none"/>
        </w:rPr>
        <w:t xml:space="preserve">签订合同后，供应商进行转包的</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⑥中标供应商未经采购人同意，擅自撤换项目中厨师等重要岗位的，或擅自撤去其他岗位人员的。</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⑦服务期内，发生3次及以上未按时提供正常及临时加餐服务的，并造成较大影响的；</w:t>
      </w:r>
      <w:r>
        <w:rPr>
          <w:rFonts w:ascii="宋体" w:hAnsi="宋体" w:cs="宋体"/>
          <w:color w:val="000000" w:themeColor="text1"/>
          <w:highlight w:val="none"/>
        </w:rPr>
      </w:r>
    </w:p>
    <w:p>
      <w:pPr>
        <w:ind w:firstLine="482"/>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承包期间，中标供应商对采购人配置的设备、设施、餐饮用具更新添置，须向采购人提出书面申请，经采购人审核同意，由采购人负责购置。需要维修可报</w:t>
      </w:r>
      <w:r>
        <w:rPr>
          <w:rFonts w:hint="eastAsia" w:ascii="宋体" w:hAnsi="宋体" w:eastAsia="宋体" w:cs="宋体"/>
          <w:bCs/>
          <w:color w:val="000000" w:themeColor="text1"/>
          <w:sz w:val="24"/>
          <w:highlight w:val="none"/>
        </w:rPr>
        <w:t xml:space="preserve">采购人</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五、报价方式</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bCs/>
          <w:color w:val="000000" w:themeColor="text1"/>
          <w:sz w:val="24"/>
          <w:highlight w:val="none"/>
        </w:rPr>
        <w:t xml:space="preserve">本项目报价为</w:t>
      </w:r>
      <w:r>
        <w:rPr>
          <w:rFonts w:hint="eastAsia" w:ascii="宋体" w:hAnsi="宋体" w:eastAsia="宋体" w:cs="宋体"/>
          <w:b/>
          <w:color w:val="000000" w:themeColor="text1"/>
          <w:sz w:val="24"/>
          <w:highlight w:val="none"/>
        </w:rPr>
        <w:t xml:space="preserve">固定总价</w:t>
      </w:r>
      <w:r>
        <w:rPr>
          <w:rFonts w:hint="eastAsia" w:ascii="宋体" w:hAnsi="宋体" w:eastAsia="宋体" w:cs="宋体"/>
          <w:bCs/>
          <w:color w:val="000000" w:themeColor="text1"/>
          <w:sz w:val="24"/>
          <w:highlight w:val="none"/>
        </w:rPr>
        <w:t xml:space="preserve">，总价应包括完成招标文件规定的服务管理工作所涉及到的一切费用，包括但不仅限于员工工资、社会保险费、公积金、加班费、福利费、体检费、培训费、制服费、其他人员费用支出、行政办公费、低值耗材费（不包含卫生间用纸、餐巾纸及洗手液、国家规定由采购人及使用人缴纳的政府</w:t>
      </w:r>
      <w:r>
        <w:rPr>
          <w:rFonts w:hint="eastAsia" w:ascii="宋体" w:hAnsi="宋体" w:eastAsia="宋体" w:cs="宋体"/>
          <w:bCs/>
          <w:color w:val="000000" w:themeColor="text1"/>
          <w:sz w:val="24"/>
          <w:highlight w:val="none"/>
        </w:rPr>
        <w:t xml:space="preserve">规</w:t>
      </w:r>
      <w:r>
        <w:rPr>
          <w:rFonts w:hint="eastAsia" w:ascii="宋体" w:hAnsi="宋体" w:eastAsia="宋体" w:cs="宋体"/>
          <w:bCs/>
          <w:color w:val="000000" w:themeColor="text1"/>
          <w:sz w:val="24"/>
          <w:highlight w:val="none"/>
        </w:rPr>
        <w:t xml:space="preserve">费、除四害、油烟管道清洗等）、固定资产折旧费、公共设施日常运行及维护、物价风险、政策性风险、合理利润、税费和</w:t>
      </w:r>
      <w:r>
        <w:rPr>
          <w:rFonts w:hint="eastAsia" w:ascii="宋体" w:hAnsi="宋体" w:eastAsia="宋体" w:cs="宋体"/>
          <w:bCs/>
          <w:color w:val="000000" w:themeColor="text1"/>
          <w:sz w:val="24"/>
          <w:highlight w:val="none"/>
        </w:rPr>
        <w:t xml:space="preserve">规费</w:t>
      </w:r>
      <w:r>
        <w:rPr>
          <w:rFonts w:hint="eastAsia" w:ascii="宋体" w:hAnsi="宋体" w:eastAsia="宋体" w:cs="宋体"/>
          <w:bCs/>
          <w:color w:val="000000" w:themeColor="text1"/>
          <w:sz w:val="24"/>
          <w:highlight w:val="none"/>
        </w:rPr>
        <w:t xml:space="preserve">等。采购文件未列明，而中</w:t>
      </w:r>
      <w:r>
        <w:rPr>
          <w:rFonts w:hint="eastAsia" w:ascii="宋体" w:hAnsi="宋体" w:eastAsia="宋体" w:cs="宋体"/>
          <w:bCs/>
          <w:color w:val="000000" w:themeColor="text1"/>
          <w:sz w:val="24"/>
          <w:highlight w:val="none"/>
        </w:rPr>
        <w:t xml:space="preserve">标供应商认为必需的费用也含在报价内。</w:t>
      </w:r>
      <w:r>
        <w:rPr>
          <w:rFonts w:hint="eastAsia" w:ascii="宋体" w:hAnsi="宋体" w:eastAsia="宋体" w:cs="宋体"/>
          <w:bCs/>
          <w:color w:val="000000" w:themeColor="text1"/>
          <w:sz w:val="24"/>
          <w:highlight w:val="none"/>
        </w:rPr>
        <w:t xml:space="preserve">本项目报价货币为人民币，评审时以人民币为准。</w:t>
      </w:r>
      <w:r>
        <w:rPr>
          <w:rFonts w:ascii="宋体" w:hAnsi="宋体" w:cs="宋体"/>
          <w:color w:val="000000" w:themeColor="text1"/>
          <w:highlight w:val="none"/>
        </w:rPr>
      </w:r>
    </w:p>
    <w:p>
      <w:pPr>
        <w:ind w:firstLine="480"/>
        <w:spacing w:line="360" w:lineRule="auto"/>
        <w:rPr>
          <w:rFonts w:hint="eastAsia" w:ascii="宋体" w:hAnsi="宋体" w:cs="宋体"/>
          <w:b/>
          <w:color w:val="000000" w:themeColor="text1"/>
          <w:sz w:val="24"/>
          <w:highlight w:val="none"/>
        </w:rPr>
      </w:pP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报价高于项目预算的作为无效投标处理。</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六、服务期限</w:t>
      </w:r>
      <w:r>
        <w:rPr>
          <w:rFonts w:ascii="宋体" w:hAnsi="宋体" w:cs="宋体"/>
          <w:color w:val="000000" w:themeColor="text1"/>
          <w:highlight w:val="none"/>
        </w:rPr>
      </w:r>
    </w:p>
    <w:p>
      <w:pPr>
        <w:ind w:firstLine="480"/>
        <w:spacing w:line="360" w:lineRule="auto"/>
        <w:rPr>
          <w:rFonts w:hint="eastAsia" w:ascii="宋体" w:hAnsi="宋体" w:cs="宋体"/>
          <w:b/>
          <w:color w:val="000000" w:themeColor="text1"/>
          <w:sz w:val="24"/>
          <w:highlight w:val="none"/>
        </w:rPr>
      </w:pPr>
      <w:r>
        <w:rPr>
          <w:rFonts w:hint="eastAsia" w:ascii="宋体" w:hAnsi="宋体" w:eastAsia="宋体" w:cs="宋体"/>
          <w:bCs/>
          <w:color w:val="000000" w:themeColor="text1"/>
          <w:sz w:val="24"/>
          <w:highlight w:val="none"/>
        </w:rPr>
        <w:t xml:space="preserve">三年，合同一年一签，其中服务期第一年的前三个月为试用期，试用期满须经采购人考核，考核不合格，采购人有权解除合同。每年合同期满经采购人考核合格后续签下一年度合同</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七、付款方式</w:t>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在合同期内，费用每个月核算支付一次。每个月服务结束后，中标供应商跟采购人确定实际支付服务费金额，并按要求开具本项目内容的有效发票向采购人申请付款。采购人收到服务费发票后15日内向中标供应商</w:t>
      </w:r>
      <w:r>
        <w:rPr>
          <w:rFonts w:hint="eastAsia" w:ascii="宋体" w:hAnsi="宋体" w:eastAsia="宋体" w:cs="宋体"/>
          <w:bCs/>
          <w:color w:val="000000" w:themeColor="text1"/>
          <w:sz w:val="24"/>
          <w:highlight w:val="none"/>
        </w:rPr>
        <w:t xml:space="preserve">支付相应费用。因中标供应商未及时提供发票及所需材料导致相应后果的，采购人不承担任何责任。</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服务费按中标（成交）价格执行，在合同实施期间不因薪资政策调整、市场变化等任何因素而变动</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jc w:val="left"/>
        <w:widowControl/>
        <w:rPr>
          <w:rStyle w:val="706"/>
          <w:rFonts w:hint="eastAsia" w:ascii="宋体" w:hAnsi="宋体" w:cs="宋体"/>
          <w:b/>
          <w:color w:val="000000" w:themeColor="text1"/>
          <w:sz w:val="36"/>
          <w:szCs w:val="36"/>
          <w:highlight w:val="none"/>
        </w:rPr>
      </w:pPr>
      <w:r>
        <w:rPr>
          <w:rFonts w:ascii="宋体" w:hAnsi="宋体" w:cs="宋体"/>
          <w:color w:val="000000" w:themeColor="text1"/>
          <w:highlight w:val="none"/>
        </w:rPr>
      </w:r>
      <w:bookmarkStart w:id="505" w:name="_Toc111635992"/>
      <w:r>
        <w:rPr>
          <w:rFonts w:ascii="宋体" w:hAnsi="宋体" w:cs="宋体"/>
          <w:color w:val="000000" w:themeColor="text1"/>
          <w:highlight w:val="none"/>
        </w:rPr>
      </w:r>
      <w:bookmarkEnd w:id="504"/>
      <w:r>
        <w:rPr>
          <w:rStyle w:val="706"/>
          <w:rFonts w:ascii="宋体" w:hAnsi="宋体" w:eastAsia="宋体" w:cs="宋体"/>
          <w:color w:val="000000" w:themeColor="text1"/>
          <w:highlight w:val="none"/>
        </w:rPr>
        <w:br w:type="page" w:clear="all"/>
      </w:r>
      <w:r>
        <w:rPr>
          <w:rFonts w:ascii="宋体" w:hAnsi="宋体" w:cs="宋体"/>
          <w:color w:val="000000" w:themeColor="text1"/>
          <w:highlight w:val="none"/>
        </w:rPr>
      </w:r>
    </w:p>
    <w:p>
      <w:pPr>
        <w:pStyle w:val="681"/>
        <w:rPr>
          <w:rStyle w:val="706"/>
          <w:rFonts w:hint="eastAsia" w:ascii="宋体" w:hAnsi="宋体" w:cs="宋体"/>
          <w:b w:val="0"/>
          <w:color w:val="000000" w:themeColor="text1"/>
          <w:highlight w:val="none"/>
        </w:rPr>
      </w:pPr>
      <w:r>
        <w:rPr>
          <w:rFonts w:ascii="宋体" w:hAnsi="宋体" w:cs="宋体"/>
          <w:color w:val="000000" w:themeColor="text1"/>
          <w:highlight w:val="none"/>
        </w:rPr>
      </w:r>
      <w:bookmarkStart w:id="506" w:name="_Toc223338258"/>
      <w:r>
        <w:rPr>
          <w:rStyle w:val="706"/>
          <w:rFonts w:ascii="宋体" w:hAnsi="宋体" w:eastAsia="宋体" w:cs="宋体"/>
          <w:color w:val="000000" w:themeColor="text1"/>
          <w:highlight w:val="none"/>
        </w:rPr>
        <w:t xml:space="preserve">第</w:t>
      </w:r>
      <w:r>
        <w:rPr>
          <w:rStyle w:val="706"/>
          <w:rFonts w:hint="eastAsia" w:ascii="宋体" w:hAnsi="宋体" w:eastAsia="宋体" w:cs="宋体"/>
          <w:color w:val="000000" w:themeColor="text1"/>
          <w:highlight w:val="none"/>
        </w:rPr>
        <w:t xml:space="preserve">五</w:t>
      </w:r>
      <w:r>
        <w:rPr>
          <w:rStyle w:val="706"/>
          <w:rFonts w:ascii="宋体" w:hAnsi="宋体" w:eastAsia="宋体" w:cs="宋体"/>
          <w:color w:val="000000" w:themeColor="text1"/>
          <w:highlight w:val="none"/>
        </w:rPr>
        <w:t xml:space="preserve">章</w:t>
      </w:r>
      <w:r>
        <w:rPr>
          <w:rStyle w:val="706"/>
          <w:rFonts w:hint="eastAsia" w:ascii="宋体" w:hAnsi="宋体" w:eastAsia="宋体" w:cs="宋体"/>
          <w:color w:val="000000" w:themeColor="text1"/>
          <w:highlight w:val="none"/>
        </w:rPr>
        <w:t xml:space="preserve"> </w:t>
      </w:r>
      <w:r>
        <w:rPr>
          <w:rStyle w:val="706"/>
          <w:rFonts w:ascii="宋体" w:hAnsi="宋体" w:eastAsia="宋体" w:cs="宋体"/>
          <w:color w:val="000000" w:themeColor="text1"/>
          <w:highlight w:val="none"/>
        </w:rPr>
        <w:t xml:space="preserve">合同主要条款</w:t>
      </w:r>
      <w:bookmarkEnd w:id="505"/>
      <w:r>
        <w:rPr>
          <w:rFonts w:ascii="宋体" w:hAnsi="宋体" w:cs="宋体"/>
          <w:color w:val="000000" w:themeColor="text1"/>
          <w:highlight w:val="none"/>
        </w:rPr>
      </w:r>
      <w:bookmarkEnd w:id="506"/>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                                合同编号：</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                                签订地点：</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代理机构：</w:t>
      </w:r>
      <w:r>
        <w:rPr>
          <w:rFonts w:ascii="宋体" w:hAnsi="宋体" w:eastAsia="宋体" w:cs="宋体"/>
          <w:color w:val="000000" w:themeColor="text1"/>
          <w:sz w:val="24"/>
          <w:szCs w:val="24"/>
          <w:highlight w:val="none"/>
        </w:rPr>
        <w:t xml:space="preserve">常州金</w:t>
      </w:r>
      <w:r>
        <w:rPr>
          <w:rFonts w:ascii="宋体" w:hAnsi="宋体" w:eastAsia="宋体" w:cs="宋体"/>
          <w:color w:val="000000" w:themeColor="text1"/>
          <w:sz w:val="24"/>
          <w:szCs w:val="24"/>
          <w:highlight w:val="none"/>
        </w:rPr>
        <w:t xml:space="preserve">诚招投标有限公司</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合同时间: 20   年    月    日</w:t>
      </w:r>
      <w:r>
        <w:rPr>
          <w:rFonts w:ascii="宋体" w:hAnsi="宋体" w:cs="宋体"/>
          <w:color w:val="000000" w:themeColor="text1"/>
          <w:highlight w:val="none"/>
        </w:rPr>
      </w:r>
    </w:p>
    <w:p>
      <w:pPr>
        <w:pStyle w:val="691"/>
        <w:ind w:firstLine="480"/>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根据</w:t>
      </w:r>
      <w:r>
        <w:rPr>
          <w:rFonts w:ascii="宋体" w:hAnsi="宋体" w:eastAsia="宋体" w:cs="宋体"/>
          <w:color w:val="000000" w:themeColor="text1"/>
          <w:sz w:val="24"/>
          <w:szCs w:val="24"/>
          <w:highlight w:val="none"/>
        </w:rPr>
        <w:t xml:space="preserve">常州金</w:t>
      </w:r>
      <w:r>
        <w:rPr>
          <w:rFonts w:ascii="宋体" w:hAnsi="宋体" w:eastAsia="宋体" w:cs="宋体"/>
          <w:color w:val="000000" w:themeColor="text1"/>
          <w:sz w:val="24"/>
          <w:szCs w:val="24"/>
          <w:highlight w:val="none"/>
        </w:rPr>
        <w:t xml:space="preserve">诚招投标有限公司</w:t>
      </w:r>
      <w:r>
        <w:rPr>
          <w:rFonts w:ascii="宋体" w:hAnsi="宋体" w:cs="宋体"/>
          <w:color w:val="000000" w:themeColor="text1"/>
          <w:sz w:val="24"/>
          <w:szCs w:val="24"/>
          <w:highlight w:val="none"/>
        </w:rPr>
        <w:t xml:space="preserve">2026</w:t>
      </w:r>
      <w:r>
        <w:rPr>
          <w:rFonts w:ascii="宋体" w:hAnsi="宋体" w:eastAsia="宋体" w:cs="宋体"/>
          <w:color w:val="000000" w:themeColor="text1"/>
          <w:sz w:val="24"/>
          <w:szCs w:val="24"/>
          <w:highlight w:val="none"/>
        </w:rPr>
        <w:t xml:space="preserve">年 月 日进行的</w:t>
      </w:r>
      <w:r>
        <w:rPr>
          <w:rFonts w:ascii="宋体" w:hAnsi="宋体" w:cs="宋体"/>
          <w:color w:val="000000" w:themeColor="text1"/>
          <w:sz w:val="24"/>
          <w:szCs w:val="24"/>
          <w:highlight w:val="none"/>
          <w:u w:val="single"/>
        </w:rPr>
        <w:t xml:space="preserve">JSZC-320411007-CZJC-C2026-0023</w:t>
      </w:r>
      <w:r>
        <w:rPr>
          <w:rFonts w:ascii="宋体" w:hAnsi="宋体" w:eastAsia="宋体" w:cs="宋体"/>
          <w:color w:val="000000" w:themeColor="text1"/>
          <w:sz w:val="24"/>
          <w:szCs w:val="24"/>
          <w:highlight w:val="none"/>
        </w:rPr>
        <w:t xml:space="preserve">竞争性磋商</w:t>
      </w:r>
      <w:r>
        <w:rPr>
          <w:rFonts w:ascii="宋体" w:hAnsi="宋体" w:eastAsia="宋体" w:cs="宋体"/>
          <w:color w:val="000000" w:themeColor="text1"/>
          <w:sz w:val="24"/>
          <w:szCs w:val="24"/>
          <w:highlight w:val="none"/>
        </w:rPr>
        <w:t xml:space="preserve">，甲、乙双方就乙方中标的</w:t>
      </w:r>
      <w:r>
        <w:rPr>
          <w:rFonts w:ascii="宋体" w:hAnsi="宋体" w:eastAsia="宋体" w:cs="宋体"/>
          <w:color w:val="000000" w:themeColor="text1"/>
          <w:sz w:val="24"/>
          <w:szCs w:val="24"/>
          <w:highlight w:val="none"/>
          <w:u w:val="single"/>
        </w:rPr>
        <w:t xml:space="preserve">新桥交管中队食堂餐饮保障服务（2026年-2028年）项目（二次）</w:t>
      </w:r>
      <w:r>
        <w:rPr>
          <w:rFonts w:ascii="宋体" w:hAnsi="宋体" w:eastAsia="宋体" w:cs="宋体"/>
          <w:color w:val="000000" w:themeColor="text1"/>
          <w:sz w:val="24"/>
          <w:szCs w:val="24"/>
          <w:highlight w:val="none"/>
        </w:rPr>
        <w:t xml:space="preserve">，本着平等互利的原则，通过共同协商，根据《中华人民共和国政府采购法》、《中华人民共和国民法典》及有关法律法规，就相关事宜达成如下合同。</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ascii="宋体" w:hAnsi="宋体" w:eastAsia="宋体" w:cs="宋体"/>
          <w:b/>
          <w:color w:val="000000" w:themeColor="text1"/>
          <w:highlight w:val="none"/>
        </w:rPr>
        <w:t xml:space="preserve">一</w:t>
      </w:r>
      <w:r>
        <w:rPr>
          <w:rFonts w:hint="eastAsia" w:ascii="宋体" w:hAnsi="宋体" w:eastAsia="宋体" w:cs="宋体"/>
          <w:b/>
          <w:color w:val="000000" w:themeColor="text1"/>
          <w:highlight w:val="none"/>
        </w:rPr>
        <w:t xml:space="preserve">、</w:t>
      </w:r>
      <w:r>
        <w:rPr>
          <w:rFonts w:ascii="宋体" w:hAnsi="宋体" w:eastAsia="宋体" w:cs="宋体"/>
          <w:b/>
          <w:color w:val="000000" w:themeColor="text1"/>
          <w:highlight w:val="none"/>
        </w:rPr>
        <w:t xml:space="preserve">合同内容</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ascii="宋体" w:hAnsi="宋体" w:eastAsia="宋体" w:cs="宋体"/>
          <w:b/>
          <w:color w:val="000000" w:themeColor="text1"/>
          <w:highlight w:val="none"/>
        </w:rPr>
        <w:t xml:space="preserve">二</w:t>
      </w:r>
      <w:r>
        <w:rPr>
          <w:rFonts w:hint="eastAsia" w:ascii="宋体" w:hAnsi="宋体" w:eastAsia="宋体" w:cs="宋体"/>
          <w:b/>
          <w:color w:val="000000" w:themeColor="text1"/>
          <w:highlight w:val="none"/>
        </w:rPr>
        <w:t xml:space="preserve">、服务</w:t>
      </w:r>
      <w:r>
        <w:rPr>
          <w:rFonts w:ascii="宋体" w:hAnsi="宋体" w:eastAsia="宋体" w:cs="宋体"/>
          <w:b/>
          <w:color w:val="000000" w:themeColor="text1"/>
          <w:highlight w:val="none"/>
        </w:rPr>
        <w:t xml:space="preserve">期限</w:t>
      </w:r>
      <w:r>
        <w:rPr>
          <w:rFonts w:ascii="宋体" w:hAnsi="宋体" w:cs="宋体"/>
          <w:color w:val="000000" w:themeColor="text1"/>
          <w:highlight w:val="none"/>
        </w:rPr>
      </w:r>
    </w:p>
    <w:p>
      <w:pPr>
        <w:jc w:val="left"/>
        <w:spacing w:line="360" w:lineRule="auto"/>
        <w:shd w:val="clear" w:color="auto" w:fill="ffffff"/>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三</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合同文件构成</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）成交通知书；</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）乙方的响应文件；</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）乙方提交的其他资料及承诺；</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号</w:t>
      </w:r>
      <w:r>
        <w:rPr>
          <w:rFonts w:hint="eastAsia" w:ascii="宋体" w:hAnsi="宋体" w:eastAsia="宋体" w:cs="宋体"/>
          <w:color w:val="000000" w:themeColor="text1"/>
          <w:sz w:val="24"/>
          <w:szCs w:val="24"/>
          <w:highlight w:val="none"/>
        </w:rPr>
        <w:t xml:space="preserve">竞争性磋商文件；</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（5）最终报价及分项报价表；</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（6）合同附件。</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以上与本合同具有同等法律效力。</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四、</w:t>
      </w:r>
      <w:r>
        <w:rPr>
          <w:rFonts w:ascii="宋体" w:hAnsi="宋体" w:eastAsia="宋体" w:cs="宋体"/>
          <w:b/>
          <w:color w:val="000000" w:themeColor="text1"/>
          <w:highlight w:val="none"/>
        </w:rPr>
        <w:t xml:space="preserve">项目经理</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指派       为乙方项目负责人，负责合同履行。按要求组织项目的运营，解决由乙方负责的各项事宜。</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五、</w:t>
      </w:r>
      <w:r>
        <w:rPr>
          <w:rFonts w:ascii="宋体" w:hAnsi="宋体" w:eastAsia="宋体" w:cs="宋体"/>
          <w:b/>
          <w:color w:val="000000" w:themeColor="text1"/>
          <w:highlight w:val="none"/>
        </w:rPr>
        <w:t xml:space="preserve">合同价格及费用结算</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六、质量保证</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乙方所提供的服务必须符合国家有关标准和</w:t>
      </w:r>
      <w:r>
        <w:rPr>
          <w:rFonts w:ascii="宋体" w:hAnsi="宋体" w:eastAsia="宋体" w:cs="宋体"/>
          <w:color w:val="000000" w:themeColor="text1"/>
          <w:sz w:val="24"/>
          <w:szCs w:val="24"/>
          <w:highlight w:val="none"/>
        </w:rPr>
        <w:t xml:space="preserve">号</w:t>
      </w:r>
      <w:r>
        <w:rPr>
          <w:rFonts w:hint="eastAsia" w:ascii="宋体" w:hAnsi="宋体" w:eastAsia="宋体" w:cs="宋体"/>
          <w:color w:val="000000" w:themeColor="text1"/>
          <w:sz w:val="24"/>
          <w:szCs w:val="24"/>
          <w:highlight w:val="none"/>
        </w:rPr>
        <w:t xml:space="preserve">采购文件的要求。</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七、</w:t>
      </w:r>
      <w:r>
        <w:rPr>
          <w:rFonts w:ascii="宋体" w:hAnsi="宋体" w:eastAsia="宋体" w:cs="宋体"/>
          <w:b/>
          <w:color w:val="000000" w:themeColor="text1"/>
          <w:highlight w:val="none"/>
        </w:rPr>
        <w:t xml:space="preserve">本合同生效</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1、本合同经双方签字盖章，经代理机构</w:t>
      </w:r>
      <w:r>
        <w:rPr>
          <w:rFonts w:hint="eastAsia" w:ascii="宋体" w:hAnsi="宋体" w:eastAsia="宋体" w:cs="宋体"/>
          <w:color w:val="000000" w:themeColor="text1"/>
          <w:sz w:val="24"/>
          <w:szCs w:val="24"/>
          <w:highlight w:val="none"/>
        </w:rPr>
        <w:t xml:space="preserve">鉴证</w:t>
      </w:r>
      <w:r>
        <w:rPr>
          <w:rFonts w:hint="eastAsia" w:ascii="宋体" w:hAnsi="宋体" w:eastAsia="宋体" w:cs="宋体"/>
          <w:color w:val="000000" w:themeColor="text1"/>
          <w:sz w:val="24"/>
          <w:szCs w:val="24"/>
          <w:highlight w:val="none"/>
        </w:rPr>
        <w:t xml:space="preserve">盖章后生效。</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w:t>
      </w:r>
      <w:r>
        <w:rPr>
          <w:rFonts w:hint="eastAsia" w:ascii="宋体" w:hAnsi="宋体" w:eastAsia="宋体" w:cs="宋体"/>
          <w:color w:val="000000" w:themeColor="text1"/>
          <w:sz w:val="24"/>
          <w:szCs w:val="24"/>
          <w:highlight w:val="none"/>
        </w:rPr>
        <w:t xml:space="preserve">合同具有同等效力，但需向采购方提交二份备存。</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八、合同的解除和转让</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1、甲方和乙方协商一致，可以解除合同。</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2、有下列情形之一，合同一方可以解除合同：</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（1）因疫情等不可抗力因素致使活动取消的，不能实现合同目的，甲方有权解除合同，并不承担任何费用；</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（2）因合同一方违约导致合同不能履行，另一方有权解除合同。</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4、合同的部分和全部都不得转让。</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九、其它</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本合同未尽之处双方协商解决；如协商不成，双方同意由一方向合同履行地人民法院提起诉讼。</w:t>
      </w:r>
      <w:r>
        <w:rPr>
          <w:rFonts w:ascii="宋体" w:hAnsi="宋体" w:cs="宋体"/>
          <w:color w:val="000000" w:themeColor="text1"/>
          <w:highlight w:val="none"/>
        </w:rPr>
      </w:r>
    </w:p>
    <w:p>
      <w:pPr>
        <w:pStyle w:val="697"/>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十、附则</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1、合同份数：</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本合同一式五份，甲方两份，乙方两份，招标代理机构一份。</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2、未尽事宜：</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本合同未尽事宜应按《中华人民共和国民法典》以及其同相关法律、法规之规定解释。</w:t>
      </w:r>
      <w:r>
        <w:rPr>
          <w:rFonts w:ascii="宋体" w:hAnsi="宋体" w:cs="宋体"/>
          <w:color w:val="000000" w:themeColor="text1"/>
          <w:highlight w:val="none"/>
        </w:rPr>
      </w:r>
    </w:p>
    <w:p>
      <w:pPr>
        <w:spacing w:line="360" w:lineRule="auto"/>
        <w:rPr>
          <w:rStyle w:val="706"/>
          <w:rFonts w:hint="eastAsia" w:ascii="宋体" w:hAnsi="宋体" w:cs="宋体"/>
          <w:color w:val="000000" w:themeColor="text1"/>
          <w:highlight w:val="none"/>
        </w:rPr>
      </w:pPr>
      <w:r>
        <w:rPr>
          <w:rFonts w:hint="eastAsia" w:ascii="宋体" w:hAnsi="宋体" w:eastAsia="宋体" w:cs="宋体"/>
          <w:color w:val="000000" w:themeColor="text1"/>
          <w:highlight w:val="none"/>
        </w:rPr>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甲方：单位名称（章）：                乙方：单位名称（章）：</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                           单位地址： </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法定代表人：                         法定代表人：</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委托代理人：                         委托代理人：</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                             经办人：</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电  话：                             电  话：</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开户银行：</w:t>
      </w:r>
      <w:r>
        <w:rPr>
          <w:rFonts w:ascii="宋体" w:hAnsi="宋体" w:eastAsia="宋体" w:cs="宋体"/>
          <w:color w:val="000000" w:themeColor="text1"/>
          <w:sz w:val="24"/>
          <w:szCs w:val="24"/>
          <w:highlight w:val="none"/>
        </w:rPr>
        <w:tab/>
        <w:t xml:space="preserve">                         开户银行：</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银行账号：                           银行账号：</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507" w:name="_Hlk163485142"/>
      <w:r>
        <w:rPr>
          <w:rFonts w:ascii="宋体" w:hAnsi="宋体" w:eastAsia="宋体" w:cs="宋体"/>
          <w:color w:val="000000" w:themeColor="text1"/>
          <w:sz w:val="24"/>
          <w:szCs w:val="24"/>
          <w:highlight w:val="none"/>
        </w:rPr>
        <w:t xml:space="preserve">招标代理机构（见证方）（章）：</w:t>
      </w:r>
      <w:r>
        <w:rPr>
          <w:rFonts w:ascii="宋体" w:hAnsi="宋体" w:eastAsia="宋体" w:cs="宋体"/>
          <w:color w:val="000000" w:themeColor="text1"/>
          <w:sz w:val="24"/>
          <w:szCs w:val="24"/>
          <w:highlight w:val="none"/>
        </w:rPr>
        <w:t xml:space="preserve">常州金</w:t>
      </w:r>
      <w:r>
        <w:rPr>
          <w:rFonts w:ascii="宋体" w:hAnsi="宋体" w:eastAsia="宋体" w:cs="宋体"/>
          <w:color w:val="000000" w:themeColor="text1"/>
          <w:sz w:val="24"/>
          <w:szCs w:val="24"/>
          <w:highlight w:val="none"/>
        </w:rPr>
        <w:t xml:space="preserve">诚招投标有限公司</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p>
    <w:p>
      <w:pPr>
        <w:pStyle w:val="722"/>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p>
    <w:p>
      <w:pPr>
        <w:ind w:firstLine="482"/>
        <w:spacing w:line="360" w:lineRule="auto"/>
        <w:rPr>
          <w:rFonts w:hint="eastAsia" w:ascii="宋体" w:hAnsi="宋体" w:cs="宋体"/>
          <w:color w:val="000000" w:themeColor="text1"/>
          <w:sz w:val="24"/>
          <w:szCs w:val="24"/>
          <w:highlight w:val="none"/>
        </w:rPr>
      </w:pPr>
      <w:r>
        <w:rPr>
          <w:rFonts w:hint="eastAsia" w:ascii="宋体" w:hAnsi="宋体" w:eastAsia="宋体" w:cs="宋体"/>
          <w:b/>
          <w:bCs/>
          <w:color w:val="000000" w:themeColor="text1"/>
          <w:sz w:val="24"/>
          <w:highlight w:val="none"/>
        </w:rPr>
        <w:t xml:space="preserve">注：上述格式及内容仅供参考，具体以甲方签订合同时内容为准。</w:t>
      </w:r>
      <w:bookmarkEnd w:id="507"/>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p>
    <w:p>
      <w:pPr>
        <w:pStyle w:val="681"/>
        <w:rPr>
          <w:rFonts w:hint="eastAsia" w:ascii="宋体" w:hAnsi="宋体" w:cs="宋体"/>
          <w:color w:val="000000" w:themeColor="text1"/>
          <w:highlight w:val="none"/>
        </w:rPr>
      </w:pPr>
      <w:r>
        <w:rPr>
          <w:rFonts w:ascii="宋体" w:hAnsi="宋体" w:cs="宋体"/>
          <w:color w:val="000000" w:themeColor="text1"/>
          <w:highlight w:val="none"/>
        </w:rPr>
      </w:r>
      <w:bookmarkStart w:id="508" w:name="_Toc104818930"/>
      <w:r>
        <w:rPr>
          <w:rFonts w:ascii="宋体" w:hAnsi="宋体" w:cs="宋体"/>
          <w:color w:val="000000" w:themeColor="text1"/>
          <w:highlight w:val="none"/>
        </w:rPr>
      </w:r>
      <w:bookmarkStart w:id="509" w:name="_Toc223338259"/>
      <w:r>
        <w:rPr>
          <w:rFonts w:ascii="宋体" w:hAnsi="宋体" w:eastAsia="宋体" w:cs="宋体"/>
          <w:color w:val="000000" w:themeColor="text1"/>
          <w:highlight w:val="none"/>
        </w:rPr>
        <w:t xml:space="preserve">第六章</w:t>
      </w: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t xml:space="preserve">响应文件格式</w:t>
      </w:r>
      <w:bookmarkEnd w:id="508"/>
      <w:r>
        <w:rPr>
          <w:rFonts w:ascii="宋体" w:hAnsi="宋体" w:cs="宋体"/>
          <w:color w:val="000000" w:themeColor="text1"/>
          <w:highlight w:val="none"/>
        </w:rPr>
      </w:r>
      <w:bookmarkEnd w:id="509"/>
      <w:r>
        <w:rPr>
          <w:rFonts w:ascii="宋体" w:hAnsi="宋体" w:cs="宋体"/>
          <w:color w:val="000000" w:themeColor="text1"/>
          <w:highlight w:val="none"/>
        </w:rPr>
      </w:r>
      <w:r>
        <w:rPr>
          <w:rFonts w:ascii="宋体" w:hAnsi="宋体" w:cs="宋体"/>
          <w:color w:val="000000" w:themeColor="text1"/>
          <w:highlight w:val="none"/>
        </w:rPr>
      </w:r>
    </w:p>
    <w:p>
      <w:pPr>
        <w:contextualSpacing/>
        <w:ind w:firstLine="482"/>
        <w:jc w:val="center"/>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供应商编制文件须知：</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1、供应</w:t>
      </w:r>
      <w:r>
        <w:rPr>
          <w:rFonts w:ascii="宋体" w:hAnsi="宋体" w:eastAsia="宋体" w:cs="宋体"/>
          <w:bCs/>
          <w:color w:val="000000" w:themeColor="text1"/>
          <w:sz w:val="24"/>
          <w:highlight w:val="none"/>
        </w:rPr>
        <w:t xml:space="preserve">商按照</w:t>
      </w:r>
      <w:r>
        <w:rPr>
          <w:rFonts w:ascii="宋体" w:hAnsi="宋体" w:eastAsia="宋体" w:cs="宋体"/>
          <w:bCs/>
          <w:color w:val="000000" w:themeColor="text1"/>
          <w:sz w:val="24"/>
          <w:highlight w:val="none"/>
        </w:rPr>
        <w:t xml:space="preserve">本部分的顺序编制响应文件，编制中涉及格式资料的，应按照本部</w:t>
      </w:r>
      <w:r>
        <w:rPr>
          <w:rFonts w:ascii="宋体" w:hAnsi="宋体" w:eastAsia="宋体" w:cs="宋体"/>
          <w:bCs/>
          <w:color w:val="000000" w:themeColor="text1"/>
          <w:sz w:val="24"/>
          <w:highlight w:val="none"/>
        </w:rPr>
        <w:t xml:space="preserve">分提供</w:t>
      </w:r>
      <w:r>
        <w:rPr>
          <w:rFonts w:ascii="宋体" w:hAnsi="宋体" w:eastAsia="宋体" w:cs="宋体"/>
          <w:bCs/>
          <w:color w:val="000000" w:themeColor="text1"/>
          <w:sz w:val="24"/>
          <w:highlight w:val="none"/>
        </w:rPr>
        <w:t xml:space="preserve">的内容和格式（所有表格的格式可扩展）填写提交。</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宋体"/>
          <w:bCs/>
          <w:color w:val="000000" w:themeColor="text1"/>
          <w:sz w:val="24"/>
          <w:highlight w:val="none"/>
        </w:rPr>
        <w:t xml:space="preserve">不</w:t>
      </w:r>
      <w:r>
        <w:rPr>
          <w:rFonts w:ascii="宋体" w:hAnsi="宋体" w:eastAsia="宋体" w:cs="宋体"/>
          <w:bCs/>
          <w:color w:val="000000" w:themeColor="text1"/>
          <w:sz w:val="24"/>
          <w:highlight w:val="none"/>
        </w:rPr>
        <w:t xml:space="preserve">实质性响应，</w:t>
      </w:r>
      <w:r>
        <w:rPr>
          <w:rFonts w:ascii="宋体" w:hAnsi="宋体" w:eastAsia="宋体" w:cs="宋体"/>
          <w:b/>
          <w:bCs/>
          <w:color w:val="000000" w:themeColor="text1"/>
          <w:sz w:val="24"/>
          <w:highlight w:val="none"/>
        </w:rPr>
        <w:t xml:space="preserve">否则响应无效</w:t>
      </w:r>
      <w:r>
        <w:rPr>
          <w:rFonts w:ascii="宋体" w:hAnsi="宋体" w:eastAsia="宋体" w:cs="宋体"/>
          <w:bCs/>
          <w:color w:val="000000" w:themeColor="text1"/>
          <w:sz w:val="24"/>
          <w:highlight w:val="none"/>
        </w:rPr>
        <w:t xml:space="preserve">。未标记“实质性格式”的文件和竞争性磋商文件未提供格式的内容，可由供应商自行编写。</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3、全部声明和问题的回答及所附材料必须是真实的、准确的和完整的。</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rPr>
        <w:t xml:space="preserve">4、实行电子化不见面交易方式的，加盖公章、签名等均通过</w:t>
      </w:r>
      <w:r>
        <w:rPr>
          <w:rFonts w:ascii="宋体" w:hAnsi="宋体" w:eastAsia="宋体" w:cs="宋体"/>
          <w:bCs/>
          <w:color w:val="000000" w:themeColor="text1"/>
          <w:sz w:val="24"/>
          <w:highlight w:val="none"/>
        </w:rPr>
        <w:t xml:space="preserve">响应文件编制工具</w:t>
      </w:r>
      <w:r>
        <w:rPr>
          <w:rFonts w:hint="eastAsia" w:ascii="宋体" w:hAnsi="宋体" w:eastAsia="宋体" w:cs="宋体"/>
          <w:bCs/>
          <w:color w:val="000000" w:themeColor="text1"/>
          <w:sz w:val="24"/>
          <w:highlight w:val="none"/>
        </w:rPr>
        <w:t xml:space="preserve">加盖电子公章、</w:t>
      </w:r>
      <w:r>
        <w:rPr>
          <w:rFonts w:ascii="宋体" w:hAnsi="宋体" w:eastAsia="宋体" w:cs="宋体"/>
          <w:bCs/>
          <w:color w:val="000000" w:themeColor="text1"/>
          <w:sz w:val="24"/>
          <w:highlight w:val="none"/>
        </w:rPr>
        <w:t xml:space="preserve">签字</w:t>
      </w:r>
      <w:r>
        <w:rPr>
          <w:rFonts w:hint="eastAsia" w:ascii="宋体" w:hAnsi="宋体" w:eastAsia="宋体" w:cs="宋体"/>
          <w:bCs/>
          <w:color w:val="000000" w:themeColor="text1"/>
          <w:sz w:val="24"/>
          <w:highlight w:val="none"/>
        </w:rPr>
        <w:t xml:space="preserve">、签章</w:t>
      </w:r>
      <w:r>
        <w:rPr>
          <w:rFonts w:ascii="宋体" w:hAnsi="宋体" w:eastAsia="宋体" w:cs="宋体"/>
          <w:bCs/>
          <w:color w:val="000000" w:themeColor="text1"/>
          <w:sz w:val="24"/>
          <w:highlight w:val="none"/>
        </w:rPr>
        <w:t xml:space="preserve">或</w:t>
      </w:r>
      <w:r>
        <w:rPr>
          <w:rFonts w:hint="eastAsia" w:ascii="宋体" w:hAnsi="宋体" w:eastAsia="宋体" w:cs="宋体"/>
          <w:bCs/>
          <w:color w:val="000000" w:themeColor="text1"/>
          <w:sz w:val="24"/>
          <w:highlight w:val="none"/>
        </w:rPr>
        <w:t xml:space="preserve">印鉴</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highlight w:val="none"/>
        </w:rPr>
      </w:pPr>
      <w:r>
        <w:rPr>
          <w:rFonts w:ascii="宋体" w:hAnsi="宋体" w:eastAsia="宋体" w:cs="宋体"/>
          <w:b/>
          <w:color w:val="000000" w:themeColor="text1"/>
          <w:spacing w:val="20"/>
          <w:sz w:val="24"/>
          <w:highlight w:val="none"/>
        </w:rPr>
        <w:t xml:space="preserve">响应文件</w:t>
      </w:r>
      <w:r>
        <w:rPr>
          <w:rFonts w:ascii="宋体" w:hAnsi="宋体" w:eastAsia="宋体" w:cs="宋体"/>
          <w:b/>
          <w:color w:val="000000" w:themeColor="text1"/>
          <w:sz w:val="24"/>
          <w:highlight w:val="none"/>
        </w:rPr>
        <w:t xml:space="preserve">封面（非实质性格式）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ascii="宋体" w:hAnsi="宋体" w:eastAsia="宋体" w:cs="宋体"/>
          <w:b/>
          <w:color w:val="000000" w:themeColor="text1"/>
          <w:spacing w:val="60"/>
          <w:sz w:val="84"/>
          <w:szCs w:val="84"/>
          <w:highlight w:val="none"/>
        </w:rPr>
        <w:t xml:space="preserve">响 应 文 件</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ind w:firstLine="1084"/>
        <w:jc w:val="left"/>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项 目 名 称：</w:t>
      </w:r>
      <w:r>
        <w:rPr>
          <w:rFonts w:ascii="宋体" w:hAnsi="宋体" w:cs="宋体"/>
          <w:color w:val="000000" w:themeColor="text1"/>
          <w:highlight w:val="none"/>
        </w:rPr>
      </w:r>
    </w:p>
    <w:p>
      <w:pPr>
        <w:ind w:firstLine="1084"/>
        <w:jc w:val="left"/>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 目 编 号：</w:t>
      </w:r>
      <w:r>
        <w:rPr>
          <w:rFonts w:ascii="宋体" w:hAnsi="宋体" w:cs="宋体"/>
          <w:color w:val="000000" w:themeColor="text1"/>
          <w:highlight w:val="none"/>
        </w:rPr>
      </w:r>
    </w:p>
    <w:p>
      <w:pPr>
        <w:ind w:firstLine="1084"/>
        <w:jc w:val="left"/>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供应商名称 ：</w:t>
      </w:r>
      <w:r>
        <w:rPr>
          <w:rFonts w:ascii="宋体" w:hAnsi="宋体" w:cs="宋体"/>
          <w:color w:val="000000" w:themeColor="text1"/>
          <w:highlight w:val="none"/>
        </w:rPr>
      </w:r>
    </w:p>
    <w:p>
      <w:pPr>
        <w:ind w:firstLine="1084"/>
        <w:jc w:val="left"/>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日      期 ：</w:t>
      </w:r>
      <w:r>
        <w:rPr>
          <w:rFonts w:ascii="宋体" w:hAnsi="宋体" w:cs="宋体"/>
          <w:color w:val="000000" w:themeColor="text1"/>
          <w:highlight w:val="none"/>
        </w:rPr>
      </w:r>
    </w:p>
    <w:p>
      <w:pPr>
        <w:jc w:val="left"/>
        <w:rPr>
          <w:rFonts w:hint="eastAsia" w:ascii="宋体" w:hAnsi="宋体" w:cs="宋体"/>
          <w:b/>
          <w:color w:val="000000" w:themeColor="text1"/>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
          <w:color w:val="000000" w:themeColor="text1"/>
          <w:sz w:val="36"/>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cs="宋体"/>
          <w:color w:val="000000" w:themeColor="text1"/>
          <w:highlight w:val="none"/>
        </w:rPr>
      </w:r>
      <w:bookmarkStart w:id="510" w:name="_Hlk148960212"/>
      <w:r>
        <w:rPr>
          <w:rFonts w:ascii="宋体" w:hAnsi="宋体" w:eastAsia="宋体" w:cs="宋体"/>
          <w:color w:val="000000" w:themeColor="text1"/>
          <w:sz w:val="24"/>
          <w:szCs w:val="20"/>
          <w:highlight w:val="none"/>
        </w:rPr>
        <w:t xml:space="preserve">1 </w:t>
      </w:r>
      <w:r>
        <w:rPr>
          <w:rFonts w:ascii="宋体" w:hAnsi="宋体" w:eastAsia="宋体" w:cs="宋体"/>
          <w:color w:val="000000" w:themeColor="text1"/>
          <w:sz w:val="24"/>
          <w:highlight w:val="none"/>
        </w:rPr>
        <w:t xml:space="preserve">满足《中华人民共和国政府采购法》第二十二条规定及法律法规的其他规定</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1</w:t>
      </w:r>
      <w:r>
        <w:rPr>
          <w:rFonts w:ascii="宋体" w:hAnsi="宋体" w:eastAsia="宋体" w:cs="宋体"/>
          <w:bCs/>
          <w:color w:val="000000" w:themeColor="text1"/>
          <w:sz w:val="24"/>
          <w:highlight w:val="none"/>
        </w:rPr>
        <w:t xml:space="preserve"> 供应商资格声明</w:t>
      </w:r>
      <w:r>
        <w:rPr>
          <w:rFonts w:hint="eastAsia" w:ascii="宋体" w:hAnsi="宋体" w:eastAsia="宋体" w:cs="宋体"/>
          <w:bCs/>
          <w:color w:val="000000" w:themeColor="text1"/>
          <w:sz w:val="24"/>
          <w:highlight w:val="none"/>
        </w:rPr>
        <w:t xml:space="preserve">函</w:t>
      </w:r>
      <w:r>
        <w:rPr>
          <w:rFonts w:ascii="宋体" w:hAnsi="宋体" w:eastAsia="宋体" w:cs="宋体"/>
          <w:bCs/>
          <w:color w:val="000000" w:themeColor="text1"/>
          <w:sz w:val="24"/>
          <w:highlight w:val="none"/>
        </w:rPr>
        <w:t xml:space="preserve">（实质性格式）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供应商资格声明函</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致：</w:t>
      </w:r>
      <w:r>
        <w:rPr>
          <w:rFonts w:hint="eastAsia" w:ascii="宋体" w:hAnsi="宋体" w:eastAsia="宋体" w:cs="宋体"/>
          <w:bCs/>
          <w:color w:val="000000" w:themeColor="text1"/>
          <w:sz w:val="24"/>
          <w:highlight w:val="none"/>
        </w:rPr>
        <w:t xml:space="preserve">常州金</w:t>
      </w:r>
      <w:r>
        <w:rPr>
          <w:rFonts w:hint="eastAsia" w:ascii="宋体" w:hAnsi="宋体" w:eastAsia="宋体" w:cs="宋体"/>
          <w:bCs/>
          <w:color w:val="000000" w:themeColor="text1"/>
          <w:sz w:val="24"/>
          <w:highlight w:val="none"/>
        </w:rPr>
        <w:t xml:space="preserve">诚招投标有限公司</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（采购人名称）</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按照《中华人民共和国政府采购法》第二十二条和磋商文件的规定，我单位郑重声明如下：</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一、我单位是按照中华人民共和国法律规定登记注册的，注册地点为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，全称为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，统一社会信用代码为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，法定代表人（单位负责人）为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，具有独立承担民事责任的能力（如属于分公司经总公司授权参与项目，由总公司承担民事责任的，需提供总公司项目授权书）。</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二、我单位未被“国家企业信用信息系统”列入经营异常名录或者严重违法企业名单。</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三、我单位具有良好的商业信誉（指供应商经营状况良好，无本资格声明第十条情形）和健全的财务会计制度。</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四、我单位依法进行纳税和社会保险申报并实际履行了义务。</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五、我单位具有履行本项目采购合同所必需的设备和专业技术能力，并具有履行合同的良好</w:t>
      </w:r>
      <w:r>
        <w:rPr>
          <w:rFonts w:ascii="宋体" w:hAnsi="宋体" w:eastAsia="宋体" w:cs="宋体"/>
          <w:bCs/>
          <w:color w:val="000000" w:themeColor="text1"/>
          <w:sz w:val="24"/>
          <w:highlight w:val="none"/>
        </w:rPr>
        <w:t xml:space="preserve">记录</w:t>
      </w:r>
      <w:r>
        <w:rPr>
          <w:rFonts w:hint="eastAsia" w:ascii="宋体" w:hAnsi="宋体" w:eastAsia="宋体" w:cs="宋体"/>
          <w:bCs/>
          <w:color w:val="000000" w:themeColor="text1"/>
          <w:sz w:val="24"/>
          <w:highlight w:val="none"/>
        </w:rPr>
        <w:t xml:space="preserve">。为履行本项采购合同我单位具备如下主要设备和主要专业技术能力：</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主要设备有：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主要专业技术能力有：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七、我单位具备法律、行政法规规定的其他条件。</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八、与我单位存在“单位负责人为同一人或者存在直接控股、管理关系”的</w:t>
      </w:r>
      <w:r>
        <w:rPr>
          <w:rFonts w:hint="eastAsia" w:ascii="宋体" w:hAnsi="宋体" w:eastAsia="宋体" w:cs="宋体"/>
          <w:bCs/>
          <w:color w:val="000000" w:themeColor="text1"/>
          <w:sz w:val="24"/>
          <w:highlight w:val="none"/>
        </w:rPr>
        <w:t xml:space="preserve">其他单位信息如下（如无此情形的，填写“无”）：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1、与我单位的法定代表人（单位负责人）为同一人的其他单位如下：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2、我单位直接控股的其他单位如下：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3、与我单位存在管理关系的其他单位如下：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w:t>
      </w:r>
      <w:r>
        <w:rPr>
          <w:rFonts w:ascii="宋体" w:hAnsi="宋体" w:eastAsia="宋体" w:cs="宋体"/>
          <w:bCs/>
          <w:color w:val="000000" w:themeColor="text1"/>
          <w:sz w:val="24"/>
          <w:highlight w:val="none"/>
        </w:rPr>
        <w:t xml:space="preserve">我</w:t>
      </w:r>
      <w:r>
        <w:rPr>
          <w:rFonts w:hint="eastAsia" w:ascii="宋体" w:hAnsi="宋体" w:eastAsia="宋体" w:cs="宋体"/>
          <w:bCs/>
          <w:color w:val="000000" w:themeColor="text1"/>
          <w:sz w:val="24"/>
          <w:highlight w:val="none"/>
        </w:rPr>
        <w:t xml:space="preserve">单位</w:t>
      </w:r>
      <w:r>
        <w:rPr>
          <w:rFonts w:ascii="宋体" w:hAnsi="宋体" w:eastAsia="宋体" w:cs="宋体"/>
          <w:bCs/>
          <w:color w:val="000000" w:themeColor="text1"/>
          <w:sz w:val="24"/>
          <w:highlight w:val="none"/>
        </w:rPr>
        <w:t xml:space="preserve">不属于为本项目提供整体设计、规范编制或者项目管理、监理、检测等服务的供应商。</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w:t>
      </w:r>
      <w:r>
        <w:rPr>
          <w:rFonts w:ascii="宋体" w:hAnsi="宋体" w:eastAsia="宋体" w:cs="宋体"/>
          <w:bCs/>
          <w:color w:val="000000" w:themeColor="text1"/>
          <w:sz w:val="24"/>
          <w:highlight w:val="none"/>
        </w:rPr>
        <w:t xml:space="preserve">我单位</w:t>
      </w:r>
      <w:r>
        <w:rPr>
          <w:rFonts w:ascii="宋体" w:hAnsi="宋体" w:eastAsia="宋体" w:cs="宋体"/>
          <w:bCs/>
          <w:color w:val="000000" w:themeColor="text1"/>
          <w:sz w:val="24"/>
          <w:highlight w:val="none"/>
        </w:rPr>
        <w:t xml:space="preserve">无以下</w:t>
      </w:r>
      <w:r>
        <w:rPr>
          <w:rFonts w:ascii="宋体" w:hAnsi="宋体" w:eastAsia="宋体" w:cs="宋体"/>
          <w:bCs/>
          <w:color w:val="000000" w:themeColor="text1"/>
          <w:sz w:val="24"/>
          <w:highlight w:val="none"/>
        </w:rPr>
        <w:t xml:space="preserve">不良信用记录情形：</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、在“信用中国”网站被列入失信被执行人和重大税收违法案件当事人名单；</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、在“中国政府采购网”网站被列入政府采购严重违法失信行为记录名单；</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ascii="宋体" w:hAnsi="宋体" w:eastAsia="宋体" w:cs="宋体"/>
          <w:bCs/>
          <w:color w:val="000000" w:themeColor="text1"/>
          <w:sz w:val="24"/>
          <w:highlight w:val="none"/>
        </w:rPr>
        <w:t xml:space="preserve">不符合《政府采购法》第二十二条规定的条件。</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我单位保证上述声明的事项都是真实的，如有虚假，我单位愿意承担相应的法律责任，并承担因此所造成的一切损失。</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供应商：（加盖公章）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法定代表人（或单位负责人）签字或盖章：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cs="宋体"/>
          <w:bCs/>
          <w:color w:val="000000" w:themeColor="text1"/>
          <w:sz w:val="24"/>
          <w:highlight w:val="none"/>
        </w:rPr>
        <w:t xml:space="preserve">说明：</w:t>
      </w:r>
      <w:r>
        <w:rPr>
          <w:rFonts w:hint="eastAsia" w:ascii="宋体" w:hAnsi="宋体" w:eastAsia="宋体" w:cs="宋体"/>
          <w:bCs/>
          <w:color w:val="000000" w:themeColor="text1"/>
          <w:sz w:val="24"/>
          <w:highlight w:val="none"/>
        </w:rPr>
        <w:t xml:space="preserve">供应商承诺不实的，依据《政府采购法》第七十七条“提供虚假材料谋取中标、成交的”有关规定予以处理</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jc w:val="left"/>
        <w:spacing w:line="360" w:lineRule="auto"/>
        <w:widowControl/>
        <w:rPr>
          <w:rFonts w:hint="eastAsia" w:ascii="宋体" w:hAnsi="宋体" w:cs="宋体"/>
          <w:color w:val="000000" w:themeColor="text1"/>
          <w:sz w:val="24"/>
          <w:szCs w:val="20"/>
          <w:highlight w:val="none"/>
        </w:rPr>
      </w:pPr>
      <w:r>
        <w:rPr>
          <w:rFonts w:ascii="宋体" w:hAnsi="宋体" w:cs="宋体"/>
          <w:color w:val="000000" w:themeColor="text1"/>
          <w:highlight w:val="none"/>
        </w:rPr>
      </w:r>
      <w:bookmarkStart w:id="511" w:name="_Hlk148960232"/>
      <w:r>
        <w:rPr>
          <w:rFonts w:ascii="宋体" w:hAnsi="宋体" w:cs="宋体"/>
          <w:color w:val="000000" w:themeColor="text1"/>
          <w:highlight w:val="none"/>
        </w:rPr>
      </w:r>
      <w:bookmarkEnd w:id="510"/>
      <w:r>
        <w:rPr>
          <w:rFonts w:ascii="宋体" w:hAnsi="宋体" w:eastAsia="宋体" w:cs="宋体"/>
          <w:color w:val="000000" w:themeColor="text1"/>
          <w:sz w:val="24"/>
          <w:szCs w:val="20"/>
          <w:highlight w:val="none"/>
        </w:rPr>
        <w:t xml:space="preserve">1-2</w:t>
      </w:r>
      <w:r>
        <w:rPr>
          <w:rFonts w:hint="eastAsia" w:ascii="宋体" w:hAnsi="宋体" w:eastAsia="宋体" w:cs="宋体"/>
          <w:color w:val="000000" w:themeColor="text1"/>
          <w:sz w:val="24"/>
          <w:szCs w:val="20"/>
          <w:highlight w:val="none"/>
        </w:rPr>
        <w:t xml:space="preserve">营业执照（实质性格式）</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供应商为法人或者其他组织的提供营业执照等证明文件扫描件加盖公章，供应商为自然人的提供营业执照（如有）及身份证明扫描件加盖公章（双面）。</w:t>
      </w:r>
      <w:bookmarkEnd w:id="511"/>
      <w:r>
        <w:rPr>
          <w:rFonts w:ascii="宋体" w:hAnsi="宋体" w:cs="宋体"/>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ascii="宋体" w:hAnsi="宋体" w:cs="宋体"/>
          <w:color w:val="000000" w:themeColor="text1"/>
          <w:highlight w:val="none"/>
        </w:rPr>
      </w:r>
      <w:bookmarkStart w:id="512" w:name="_Hlk148960334"/>
      <w:r>
        <w:rPr>
          <w:rFonts w:hint="eastAsia" w:ascii="宋体" w:hAnsi="宋体" w:eastAsia="宋体" w:cs="宋体"/>
          <w:color w:val="000000" w:themeColor="text1"/>
          <w:sz w:val="24"/>
          <w:szCs w:val="20"/>
          <w:highlight w:val="none"/>
        </w:rPr>
        <w:t xml:space="preserve">2</w:t>
      </w:r>
      <w:r>
        <w:rPr>
          <w:rFonts w:hint="eastAsia" w:ascii="宋体" w:hAnsi="宋体" w:eastAsia="宋体" w:cs="宋体"/>
          <w:color w:val="000000" w:themeColor="text1"/>
          <w:sz w:val="24"/>
          <w:highlight w:val="none"/>
        </w:rPr>
        <w:t xml:space="preserve"> 其他</w:t>
      </w:r>
      <w:r>
        <w:rPr>
          <w:rFonts w:ascii="宋体" w:hAnsi="宋体" w:eastAsia="宋体" w:cs="宋体"/>
          <w:color w:val="000000" w:themeColor="text1"/>
          <w:sz w:val="24"/>
          <w:highlight w:val="none"/>
        </w:rPr>
        <w:t xml:space="preserve">资格要求</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ascii="宋体" w:hAnsi="宋体" w:eastAsia="宋体" w:cs="宋体"/>
          <w:color w:val="000000" w:themeColor="text1"/>
          <w:sz w:val="24"/>
          <w:szCs w:val="24"/>
          <w:highlight w:val="none"/>
        </w:rPr>
        <w:t xml:space="preserve">中小企业声明函</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3）对于多标的</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rPr>
        <w:t xml:space="preserve">采购项目，投标人应充分、准确地了解所投产品制造企业信息。对相关情况了解不清楚的，不建议填报本声明函。</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4）中小企业认定标准以《关于印发中小企业划型标准规定的通知》（工信部联企业〔2011〕300号）文件规定为准。</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rFonts w:ascii="宋体" w:hAnsi="宋体" w:cs="宋体"/>
          <w:color w:val="000000" w:themeColor="text1"/>
          <w:highlight w:val="none"/>
        </w:rPr>
      </w:r>
    </w:p>
    <w:p>
      <w:pPr>
        <w:jc w:val="left"/>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中小企业声明函（工程、服务）格式</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1.（标的名称），属于（采购文件中明确的所属行业）行业；承建（承接）企业为（企业名称），从业人员______人，营业收入为______万元，资产总额为______万元1，属于（中型企业、小型企业、微型企业）；</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以上企业，不属于大企业的分支机构，不存在控股股东为大企业的情形，也不存在与大企业的负责人为同一人的情形。</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本企业对上述声明内容的真实性负责。如有虚假，将依法承担相应责任。</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企业名称（加盖公章）：________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bl>
      <w:tblPr>
        <w:tblW w:w="0" w:type="auto"/>
        <w:tblBorders>
          <w:top w:val="single" w:color="auto" w:sz="4" w:space="0"/>
        </w:tblBorders>
        <w:tblLook w:val="04A0" w:firstRow="1" w:lastRow="0" w:firstColumn="1" w:lastColumn="0" w:noHBand="0" w:noVBand="1"/>
      </w:tblPr>
      <w:tblGrid>
        <w:gridCol w:w="8522"/>
      </w:tblGrid>
      <w:tr>
        <w:trPr/>
        <w:tc>
          <w:tcPr>
            <w:tcW w:w="8946"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1从业人员、营业收入、资产总额填报上一年度数据，无上</w:t>
            </w:r>
            <w:r>
              <w:rPr>
                <w:rFonts w:ascii="宋体" w:hAnsi="宋体" w:eastAsia="宋体" w:cs="宋体"/>
                <w:bCs/>
                <w:color w:val="000000" w:themeColor="text1"/>
                <w:sz w:val="24"/>
                <w:highlight w:val="none"/>
              </w:rPr>
              <w:t xml:space="preserve">一</w:t>
            </w:r>
            <w:r>
              <w:rPr>
                <w:rFonts w:ascii="宋体" w:hAnsi="宋体" w:eastAsia="宋体" w:cs="宋体"/>
                <w:bCs/>
                <w:color w:val="000000" w:themeColor="text1"/>
                <w:sz w:val="24"/>
                <w:highlight w:val="none"/>
              </w:rPr>
              <w:t xml:space="preserve">年度数据的新成立企业可不填报。</w:t>
            </w:r>
            <w:r>
              <w:rPr>
                <w:rFonts w:ascii="宋体" w:hAnsi="宋体" w:cs="宋体"/>
                <w:color w:val="000000" w:themeColor="text1"/>
                <w:highlight w:val="none"/>
              </w:rPr>
            </w:r>
          </w:p>
        </w:tc>
      </w:tr>
    </w:tbl>
    <w:p>
      <w:pPr>
        <w:jc w:val="center"/>
        <w:rPr>
          <w:rFonts w:hint="eastAsia" w:ascii="宋体" w:hAnsi="宋体" w:cs="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szCs w:val="36"/>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残疾人福利性单位声明函格式</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cs="宋体"/>
          <w:b/>
          <w:bCs/>
          <w:color w:val="000000" w:themeColor="text1"/>
          <w:sz w:val="24"/>
          <w:highlight w:val="none"/>
        </w:rPr>
        <w:t xml:space="preserve">（请进行勾选）</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□不属于符合条件的残疾人福利性单位。</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本单位对上述声明的真实性负责。如有虚假，将依法承担相应责任。</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单位名称（盖章）：</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w:t>
      </w:r>
      <w:r>
        <w:rPr>
          <w:rFonts w:ascii="宋体" w:hAnsi="宋体" w:cs="宋体"/>
          <w:color w:val="000000" w:themeColor="text1"/>
          <w:highlight w:val="none"/>
        </w:rPr>
      </w:r>
    </w:p>
    <w:p>
      <w:pPr>
        <w:jc w:val="left"/>
        <w:widowControl/>
        <w:rPr>
          <w:rFonts w:hint="eastAsia" w:ascii="宋体" w:hAnsi="宋体" w:cs="宋体"/>
          <w:color w:val="000000" w:themeColor="text1"/>
          <w:highlight w:val="none"/>
        </w:rPr>
      </w:pPr>
      <w:r>
        <w:rPr>
          <w:rFonts w:ascii="宋体" w:hAnsi="宋体" w:eastAsia="宋体" w:cs="宋体"/>
          <w:color w:val="000000" w:themeColor="text1"/>
          <w:highlight w:val="none"/>
        </w:rPr>
        <w:br w:type="page" w:clear="all"/>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2-2其他特定资格要求</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供应商具有有效的《食品经营许可证》</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jc w:val="left"/>
        <w:widowControl/>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highlight w:val="none"/>
        </w:rPr>
        <w:t xml:space="preserve">3响应</w:t>
      </w:r>
      <w:r>
        <w:rPr>
          <w:rFonts w:hint="eastAsia" w:ascii="宋体" w:hAnsi="宋体" w:eastAsia="宋体" w:cs="宋体"/>
          <w:color w:val="000000" w:themeColor="text1"/>
          <w:sz w:val="24"/>
          <w:highlight w:val="none"/>
        </w:rPr>
        <w:t xml:space="preserve">函</w:t>
      </w:r>
      <w:r>
        <w:rPr>
          <w:rFonts w:ascii="宋体" w:hAnsi="宋体" w:eastAsia="宋体" w:cs="宋体"/>
          <w:color w:val="000000" w:themeColor="text1"/>
          <w:sz w:val="24"/>
          <w:highlight w:val="none"/>
        </w:rPr>
        <w:t xml:space="preserve">（实质</w:t>
      </w:r>
      <w:r>
        <w:rPr>
          <w:rFonts w:ascii="宋体" w:hAnsi="宋体" w:eastAsia="宋体" w:cs="宋体"/>
          <w:color w:val="000000" w:themeColor="text1"/>
          <w:sz w:val="24"/>
          <w:szCs w:val="20"/>
          <w:highlight w:val="none"/>
        </w:rPr>
        <w:t xml:space="preserve">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响应函</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致：</w:t>
      </w:r>
      <w:r>
        <w:rPr>
          <w:rFonts w:hint="eastAsia" w:ascii="宋体" w:hAnsi="宋体" w:eastAsia="宋体" w:cs="宋体"/>
          <w:bCs/>
          <w:color w:val="000000" w:themeColor="text1"/>
          <w:sz w:val="24"/>
          <w:highlight w:val="none"/>
        </w:rPr>
        <w:t xml:space="preserve">常州金</w:t>
      </w:r>
      <w:r>
        <w:rPr>
          <w:rFonts w:hint="eastAsia" w:ascii="宋体" w:hAnsi="宋体" w:eastAsia="宋体" w:cs="宋体"/>
          <w:bCs/>
          <w:color w:val="000000" w:themeColor="text1"/>
          <w:sz w:val="24"/>
          <w:highlight w:val="none"/>
        </w:rPr>
        <w:t xml:space="preserve">诚招投标有限公司</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（采购人</w:t>
      </w:r>
      <w:r>
        <w:rPr>
          <w:rFonts w:hint="eastAsia" w:ascii="宋体" w:hAnsi="宋体" w:eastAsia="宋体" w:cs="宋体"/>
          <w:bCs/>
          <w:color w:val="000000" w:themeColor="text1"/>
          <w:sz w:val="24"/>
          <w:highlight w:val="none"/>
        </w:rPr>
        <w:t xml:space="preserve">名称</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我方参加你方就___________（项目名称，项目编号/包号）组织的</w:t>
      </w:r>
      <w:r>
        <w:rPr>
          <w:rFonts w:hint="eastAsia" w:ascii="宋体" w:hAnsi="宋体" w:eastAsia="宋体" w:cs="宋体"/>
          <w:bCs/>
          <w:color w:val="000000" w:themeColor="text1"/>
          <w:sz w:val="24"/>
          <w:highlight w:val="none"/>
        </w:rPr>
        <w:t xml:space="preserve">政府采购</w:t>
      </w:r>
      <w:r>
        <w:rPr>
          <w:rFonts w:ascii="宋体" w:hAnsi="宋体" w:eastAsia="宋体" w:cs="宋体"/>
          <w:bCs/>
          <w:color w:val="000000" w:themeColor="text1"/>
          <w:sz w:val="24"/>
          <w:highlight w:val="none"/>
        </w:rPr>
        <w:t xml:space="preserve">活动，并对此项目进行响应。</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 我方已详细审查全部磋商文件，自愿参与响应并承诺如下：</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（1）本响应有效期为自提交响应文件的截止之日起</w:t>
      </w:r>
      <w:r>
        <w:rPr>
          <w:rFonts w:hint="eastAsia" w:ascii="宋体" w:hAnsi="宋体" w:eastAsia="宋体" w:cs="宋体"/>
          <w:bCs/>
          <w:color w:val="000000" w:themeColor="text1"/>
          <w:sz w:val="24"/>
          <w:highlight w:val="none"/>
        </w:rPr>
        <w:t xml:space="preserve">60</w:t>
      </w:r>
      <w:r>
        <w:rPr>
          <w:rFonts w:ascii="宋体" w:hAnsi="宋体" w:eastAsia="宋体" w:cs="宋体"/>
          <w:bCs/>
          <w:color w:val="000000" w:themeColor="text1"/>
          <w:sz w:val="24"/>
          <w:highlight w:val="none"/>
        </w:rPr>
        <w:t xml:space="preserve">个日历日。</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（2）除合同条款及采购需求偏离表列出的偏离外，我方响应磋商文件的全部要求。</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（3）我方已提供的全部文件资料是真实、准确的，并对此承担一切法律后果。</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（4）如我方中标，我方将在法律规定的期限内与你方签订合同，按照磋商文件要求提交履约保证金，并在合同约定的期限内完成合同规定的全部义务。</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 其他补充条款（如有）：___________。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与本响应有关的一切正式往来信函请寄：</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地址_________________________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传真_________________________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电话_________________________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电子函件_____________________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 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highlight w:val="none"/>
        </w:rPr>
        <w:outlineLvl w:val="2"/>
      </w:pPr>
      <w:r>
        <w:rPr>
          <w:rFonts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rPr>
        <w:t xml:space="preserve">法定代表人资格证明书</w:t>
      </w:r>
      <w:r>
        <w:rPr>
          <w:rFonts w:ascii="宋体" w:hAnsi="宋体" w:eastAsia="宋体" w:cs="宋体"/>
          <w:color w:val="000000" w:themeColor="text1"/>
          <w:sz w:val="24"/>
          <w:highlight w:val="none"/>
        </w:rPr>
        <w:t xml:space="preserve">（实质性格式）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法定代表人资格证明书</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单位名称:</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地址:</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     性别:       年龄:      职务:</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系（供应商名称）的法定代表人。为参与（项目名称）的政府采购活动，</w:t>
      </w:r>
      <w:r>
        <w:rPr>
          <w:rFonts w:ascii="宋体" w:hAnsi="宋体" w:eastAsia="宋体" w:cs="宋体"/>
          <w:bCs/>
          <w:color w:val="000000" w:themeColor="text1"/>
          <w:sz w:val="24"/>
          <w:highlight w:val="none"/>
        </w:rPr>
        <w:t xml:space="preserve">签署、澄清确认、递交、撤回、修改</w:t>
      </w:r>
      <w:r>
        <w:rPr>
          <w:rFonts w:hint="eastAsia" w:ascii="宋体" w:hAnsi="宋体" w:eastAsia="宋体" w:cs="宋体"/>
          <w:bCs/>
          <w:color w:val="000000" w:themeColor="text1"/>
          <w:sz w:val="24"/>
          <w:highlight w:val="none"/>
        </w:rPr>
        <w:t xml:space="preserve">上述项目的响应文件、进行合同磋商、签署合同和处理与之有关的一切事务。</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特此证明。</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附：法定代表人（单位负责人）有效期内的身</w:t>
      </w:r>
      <w:r>
        <w:rPr>
          <w:rFonts w:hint="eastAsia" w:ascii="宋体" w:hAnsi="宋体" w:eastAsia="宋体" w:cs="宋体"/>
          <w:bCs/>
          <w:color w:val="000000" w:themeColor="text1"/>
          <w:sz w:val="24"/>
          <w:highlight w:val="none"/>
        </w:rPr>
        <w:t xml:space="preserve">份</w:t>
      </w:r>
      <w:r>
        <w:rPr>
          <w:rFonts w:ascii="宋体" w:hAnsi="宋体" w:eastAsia="宋体" w:cs="宋体"/>
          <w:bCs/>
          <w:color w:val="000000" w:themeColor="text1"/>
          <w:sz w:val="24"/>
          <w:highlight w:val="none"/>
        </w:rPr>
        <w:t xml:space="preserve">证正反</w:t>
      </w:r>
      <w:r>
        <w:rPr>
          <w:rFonts w:hint="eastAsia" w:ascii="宋体" w:hAnsi="宋体" w:eastAsia="宋体" w:cs="宋体"/>
          <w:bCs/>
          <w:color w:val="000000" w:themeColor="text1"/>
          <w:sz w:val="24"/>
          <w:highlight w:val="none"/>
        </w:rPr>
        <w:t xml:space="preserve">面扫描</w:t>
      </w:r>
      <w:r>
        <w:rPr>
          <w:rFonts w:ascii="宋体" w:hAnsi="宋体" w:eastAsia="宋体" w:cs="宋体"/>
          <w:bCs/>
          <w:color w:val="000000" w:themeColor="text1"/>
          <w:sz w:val="24"/>
          <w:highlight w:val="none"/>
        </w:rPr>
        <w:t xml:space="preserve">件</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4536" w:type="dxa"/>
            <w:textDirection w:val="lrTb"/>
            <w:noWrap w:val="false"/>
          </w:tcPr>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供应商：（加盖公章）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w:t>
      </w:r>
      <w:r>
        <w:rPr>
          <w:rFonts w:ascii="宋体" w:hAnsi="宋体" w:eastAsia="宋体" w:cs="宋体"/>
          <w:bCs/>
          <w:color w:val="000000" w:themeColor="text1"/>
          <w:sz w:val="24"/>
          <w:highlight w:val="none"/>
        </w:rPr>
        <w:t xml:space="preserve">签字</w:t>
      </w:r>
      <w:r>
        <w:rPr>
          <w:rFonts w:hint="eastAsia" w:ascii="宋体" w:hAnsi="宋体" w:eastAsia="宋体" w:cs="宋体"/>
          <w:bCs/>
          <w:color w:val="000000" w:themeColor="text1"/>
          <w:sz w:val="24"/>
          <w:highlight w:val="none"/>
        </w:rPr>
        <w:t xml:space="preserve">或盖章：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1.若供应商为事业单位或其他组织或分支机构（仅当</w:t>
      </w:r>
      <w:r>
        <w:rPr>
          <w:rFonts w:hint="eastAsia" w:ascii="宋体" w:hAnsi="宋体" w:eastAsia="宋体" w:cs="宋体"/>
          <w:bCs/>
          <w:color w:val="000000" w:themeColor="text1"/>
          <w:sz w:val="24"/>
          <w:highlight w:val="none"/>
        </w:rPr>
        <w:t xml:space="preserve">磋商文件</w:t>
      </w:r>
      <w:r>
        <w:rPr>
          <w:rFonts w:ascii="宋体" w:hAnsi="宋体" w:eastAsia="宋体" w:cs="宋体"/>
          <w:bCs/>
          <w:color w:val="000000" w:themeColor="text1"/>
          <w:sz w:val="24"/>
          <w:highlight w:val="none"/>
        </w:rPr>
        <w:t xml:space="preserve">注明允许分支机构</w:t>
      </w: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的），则法定代表人（单位负责人）</w:t>
      </w:r>
      <w:r>
        <w:rPr>
          <w:rFonts w:hint="eastAsia" w:ascii="宋体" w:hAnsi="宋体" w:eastAsia="宋体" w:cs="宋体"/>
          <w:bCs/>
          <w:color w:val="000000" w:themeColor="text1"/>
          <w:sz w:val="24"/>
          <w:highlight w:val="none"/>
        </w:rPr>
        <w:t xml:space="preserve">处</w:t>
      </w:r>
      <w:r>
        <w:rPr>
          <w:rFonts w:ascii="宋体" w:hAnsi="宋体" w:eastAsia="宋体" w:cs="宋体"/>
          <w:bCs/>
          <w:color w:val="000000" w:themeColor="text1"/>
          <w:sz w:val="24"/>
          <w:highlight w:val="none"/>
        </w:rPr>
        <w:t xml:space="preserve">的签署人可为单位负责人</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供应商为自然人的情形，可不提供本</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法定代表人资格证明书</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5</w:t>
      </w:r>
      <w:r>
        <w:rPr>
          <w:rFonts w:hint="eastAsia" w:ascii="宋体" w:hAnsi="宋体" w:eastAsia="宋体" w:cs="宋体"/>
          <w:color w:val="000000" w:themeColor="text1"/>
          <w:sz w:val="24"/>
          <w:szCs w:val="20"/>
          <w:highlight w:val="none"/>
        </w:rPr>
        <w:t xml:space="preserve">政府采购供应商信用承诺书</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政府采购供应商信用承诺书</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为维护公开、公平、公正的政府采购市场秩序，树立诚实守信的供应商形象，本单位在参与政府采购活动中,自愿</w:t>
      </w:r>
      <w:r>
        <w:rPr>
          <w:rFonts w:hint="eastAsia" w:ascii="宋体" w:hAnsi="宋体" w:eastAsia="宋体" w:cs="宋体"/>
          <w:bCs/>
          <w:color w:val="000000" w:themeColor="text1"/>
          <w:sz w:val="24"/>
          <w:highlight w:val="none"/>
        </w:rPr>
        <w:t xml:space="preserve">作出</w:t>
      </w:r>
      <w:r>
        <w:rPr>
          <w:rFonts w:hint="eastAsia" w:ascii="宋体" w:hAnsi="宋体" w:eastAsia="宋体" w:cs="宋体"/>
          <w:bCs/>
          <w:color w:val="000000" w:themeColor="text1"/>
          <w:sz w:val="24"/>
          <w:highlight w:val="none"/>
        </w:rPr>
        <w:t xml:space="preserve">以下承诺：</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五、承诺本单位自觉接受行政管理部门、行业组织、社会公众、新闻舆论的监督。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六、承诺本单位自我约束、自我管理，重合同、守信用，</w:t>
      </w:r>
      <w:r>
        <w:rPr>
          <w:rFonts w:hint="eastAsia" w:ascii="宋体" w:hAnsi="宋体" w:eastAsia="宋体" w:cs="宋体"/>
          <w:bCs/>
          <w:color w:val="000000" w:themeColor="text1"/>
          <w:sz w:val="24"/>
          <w:highlight w:val="none"/>
        </w:rPr>
        <w:t xml:space="preserve">不</w:t>
      </w:r>
      <w:r>
        <w:rPr>
          <w:rFonts w:hint="eastAsia" w:ascii="宋体" w:hAnsi="宋体" w:eastAsia="宋体" w:cs="宋体"/>
          <w:bCs/>
          <w:color w:val="000000" w:themeColor="text1"/>
          <w:sz w:val="24"/>
          <w:highlight w:val="none"/>
        </w:rPr>
        <w:t xml:space="preserve">制假售假、商标侵权、虚假宣传、违约毁约、恶意逃债、偷税漏税、价格欺诈、垄断和不正当竞争，维护经营者、消费者的合法权益。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七、承诺本单位在信用中国（江苏）网站中无违法违规、较重或严重失信记录。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八、承诺本单位提出政府采购质疑和投诉坚持依法依规、诚实信用原则。</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九、根据政府采购相关法律法规的规定需要</w:t>
      </w:r>
      <w:r>
        <w:rPr>
          <w:rFonts w:hint="eastAsia" w:ascii="宋体" w:hAnsi="宋体" w:eastAsia="宋体" w:cs="宋体"/>
          <w:bCs/>
          <w:color w:val="000000" w:themeColor="text1"/>
          <w:sz w:val="24"/>
          <w:highlight w:val="none"/>
        </w:rPr>
        <w:t xml:space="preserve">作出</w:t>
      </w:r>
      <w:r>
        <w:rPr>
          <w:rFonts w:hint="eastAsia" w:ascii="宋体" w:hAnsi="宋体" w:eastAsia="宋体" w:cs="宋体"/>
          <w:bCs/>
          <w:color w:val="000000" w:themeColor="text1"/>
          <w:sz w:val="24"/>
          <w:highlight w:val="none"/>
        </w:rPr>
        <w:t xml:space="preserve">的其他承诺。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s="宋体"/>
          <w:color w:val="000000" w:themeColor="text1"/>
          <w:sz w:val="24"/>
          <w:szCs w:val="20"/>
          <w:highlight w:val="none"/>
        </w:rPr>
      </w:r>
      <w:bookmarkEnd w:id="512"/>
      <w:r>
        <w:rPr>
          <w:rFonts w:ascii="宋体" w:hAnsi="宋体" w:cs="宋体"/>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6 </w:t>
      </w:r>
      <w:r>
        <w:rPr>
          <w:rFonts w:ascii="宋体" w:hAnsi="宋体" w:eastAsia="宋体" w:cs="宋体"/>
          <w:color w:val="000000" w:themeColor="text1"/>
          <w:sz w:val="24"/>
          <w:szCs w:val="20"/>
          <w:highlight w:val="none"/>
        </w:rPr>
        <w:t xml:space="preserve">报价一览表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513" w:name="_Toc226965748"/>
      <w:r>
        <w:rPr>
          <w:rFonts w:ascii="宋体" w:hAnsi="宋体" w:cs="宋体"/>
          <w:color w:val="000000" w:themeColor="text1"/>
          <w:highlight w:val="none"/>
        </w:rPr>
      </w:r>
      <w:bookmarkStart w:id="514" w:name="_Toc164608827"/>
      <w:r>
        <w:rPr>
          <w:rFonts w:ascii="宋体" w:hAnsi="宋体" w:cs="宋体"/>
          <w:color w:val="000000" w:themeColor="text1"/>
          <w:highlight w:val="none"/>
        </w:rPr>
      </w:r>
      <w:bookmarkStart w:id="515" w:name="_Toc305158900"/>
      <w:r>
        <w:rPr>
          <w:rFonts w:ascii="宋体" w:hAnsi="宋体" w:cs="宋体"/>
          <w:color w:val="000000" w:themeColor="text1"/>
          <w:highlight w:val="none"/>
        </w:rPr>
      </w:r>
      <w:bookmarkStart w:id="516" w:name="_Toc226965831"/>
      <w:r>
        <w:rPr>
          <w:rFonts w:ascii="宋体" w:hAnsi="宋体" w:cs="宋体"/>
          <w:color w:val="000000" w:themeColor="text1"/>
          <w:highlight w:val="none"/>
        </w:rPr>
      </w:r>
      <w:bookmarkStart w:id="517" w:name="_Toc226337254"/>
      <w:r>
        <w:rPr>
          <w:rFonts w:ascii="宋体" w:hAnsi="宋体" w:cs="宋体"/>
          <w:color w:val="000000" w:themeColor="text1"/>
          <w:highlight w:val="none"/>
        </w:rPr>
      </w:r>
      <w:bookmarkStart w:id="518" w:name="_Toc164608672"/>
      <w:r>
        <w:rPr>
          <w:rFonts w:ascii="宋体" w:hAnsi="宋体" w:cs="宋体"/>
          <w:color w:val="000000" w:themeColor="text1"/>
          <w:highlight w:val="none"/>
        </w:rPr>
      </w:r>
      <w:bookmarkStart w:id="519" w:name="_Toc226309802"/>
      <w:r>
        <w:rPr>
          <w:rFonts w:ascii="宋体" w:hAnsi="宋体" w:cs="宋体"/>
          <w:color w:val="000000" w:themeColor="text1"/>
          <w:highlight w:val="none"/>
        </w:rPr>
      </w:r>
      <w:bookmarkStart w:id="520" w:name="_Toc305158826"/>
      <w:r>
        <w:rPr>
          <w:rFonts w:ascii="宋体" w:hAnsi="宋体" w:cs="宋体"/>
          <w:color w:val="000000" w:themeColor="text1"/>
          <w:highlight w:val="none"/>
        </w:rPr>
      </w:r>
      <w:bookmarkStart w:id="521" w:name="_Toc264969248"/>
      <w:r>
        <w:rPr>
          <w:rFonts w:ascii="宋体" w:hAnsi="宋体" w:cs="宋体"/>
          <w:color w:val="000000" w:themeColor="text1"/>
          <w:highlight w:val="none"/>
        </w:rPr>
      </w:r>
      <w:bookmarkStart w:id="522" w:name="_Toc195842923"/>
      <w:r>
        <w:rPr>
          <w:rFonts w:ascii="宋体" w:hAnsi="宋体" w:cs="宋体"/>
          <w:color w:val="000000" w:themeColor="text1"/>
          <w:highlight w:val="none"/>
        </w:rPr>
      </w:r>
      <w:bookmarkStart w:id="523" w:name="_Toc265228396"/>
      <w:r>
        <w:rPr>
          <w:rFonts w:hint="eastAsia" w:ascii="宋体" w:hAnsi="宋体" w:eastAsia="宋体" w:cs="宋体"/>
          <w:b/>
          <w:color w:val="000000" w:themeColor="text1"/>
          <w:sz w:val="28"/>
          <w:szCs w:val="28"/>
          <w:highlight w:val="none"/>
        </w:rPr>
        <w:t xml:space="preserve">报价一览表</w:t>
      </w:r>
      <w:bookmarkEnd w:id="513"/>
      <w:r>
        <w:rPr>
          <w:rFonts w:ascii="宋体" w:hAnsi="宋体" w:cs="宋体"/>
          <w:color w:val="000000" w:themeColor="text1"/>
          <w:highlight w:val="none"/>
        </w:rPr>
      </w:r>
      <w:bookmarkEnd w:id="514"/>
      <w:r>
        <w:rPr>
          <w:rFonts w:ascii="宋体" w:hAnsi="宋体" w:cs="宋体"/>
          <w:color w:val="000000" w:themeColor="text1"/>
          <w:highlight w:val="none"/>
        </w:rPr>
      </w:r>
      <w:bookmarkEnd w:id="515"/>
      <w:r>
        <w:rPr>
          <w:rFonts w:ascii="宋体" w:hAnsi="宋体" w:cs="宋体"/>
          <w:color w:val="000000" w:themeColor="text1"/>
          <w:highlight w:val="none"/>
        </w:rPr>
      </w:r>
      <w:bookmarkEnd w:id="516"/>
      <w:r>
        <w:rPr>
          <w:rFonts w:ascii="宋体" w:hAnsi="宋体" w:cs="宋体"/>
          <w:color w:val="000000" w:themeColor="text1"/>
          <w:highlight w:val="none"/>
        </w:rPr>
      </w:r>
      <w:bookmarkEnd w:id="517"/>
      <w:r>
        <w:rPr>
          <w:rFonts w:ascii="宋体" w:hAnsi="宋体" w:cs="宋体"/>
          <w:color w:val="000000" w:themeColor="text1"/>
          <w:highlight w:val="none"/>
        </w:rPr>
      </w:r>
      <w:bookmarkEnd w:id="518"/>
      <w:r>
        <w:rPr>
          <w:rFonts w:ascii="宋体" w:hAnsi="宋体" w:cs="宋体"/>
          <w:color w:val="000000" w:themeColor="text1"/>
          <w:highlight w:val="none"/>
        </w:rPr>
      </w:r>
      <w:bookmarkEnd w:id="519"/>
      <w:r>
        <w:rPr>
          <w:rFonts w:ascii="宋体" w:hAnsi="宋体" w:cs="宋体"/>
          <w:color w:val="000000" w:themeColor="text1"/>
          <w:highlight w:val="none"/>
        </w:rPr>
      </w:r>
      <w:bookmarkEnd w:id="520"/>
      <w:r>
        <w:rPr>
          <w:rFonts w:ascii="宋体" w:hAnsi="宋体" w:cs="宋体"/>
          <w:color w:val="000000" w:themeColor="text1"/>
          <w:highlight w:val="none"/>
        </w:rPr>
      </w:r>
      <w:bookmarkEnd w:id="521"/>
      <w:r>
        <w:rPr>
          <w:rFonts w:ascii="宋体" w:hAnsi="宋体" w:cs="宋体"/>
          <w:color w:val="000000" w:themeColor="text1"/>
          <w:highlight w:val="none"/>
        </w:rPr>
      </w:r>
      <w:bookmarkEnd w:id="522"/>
      <w:r>
        <w:rPr>
          <w:rFonts w:ascii="宋体" w:hAnsi="宋体" w:cs="宋体"/>
          <w:color w:val="000000" w:themeColor="text1"/>
          <w:highlight w:val="none"/>
        </w:rPr>
      </w:r>
      <w:bookmarkEnd w:id="523"/>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项目名称：_______________________</w:t>
      </w:r>
      <w:r>
        <w:rPr>
          <w:rFonts w:ascii="宋体" w:hAnsi="宋体" w:cs="宋体"/>
          <w:color w:val="000000" w:themeColor="text1"/>
          <w:highlight w:val="none"/>
        </w:rP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3"/>
        <w:gridCol w:w="2934"/>
        <w:gridCol w:w="1854"/>
        <w:gridCol w:w="195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供应商名称</w:t>
            </w:r>
            <w:r>
              <w:rPr>
                <w:rFonts w:ascii="宋体" w:hAnsi="宋体" w:cs="宋体"/>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报价（三年）</w:t>
            </w:r>
            <w:r>
              <w:rPr>
                <w:rFonts w:ascii="宋体" w:hAnsi="宋体" w:cs="宋体"/>
                <w:color w:val="000000" w:themeColor="text1"/>
                <w:highlight w:val="none"/>
              </w:rP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大写</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小写</w:t>
            </w:r>
            <w:r>
              <w:rPr>
                <w:rFonts w:ascii="宋体" w:hAnsi="宋体" w:cs="宋体"/>
                <w:color w:val="000000" w:themeColor="text1"/>
                <w:highlight w:val="none"/>
              </w:rP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1.此表中，每包的报价应和《分项报价表》中的总价相一致。</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2.本表必须</w:t>
      </w:r>
      <w:r>
        <w:rPr>
          <w:rFonts w:ascii="宋体" w:hAnsi="宋体" w:eastAsia="宋体" w:cs="宋体"/>
          <w:bCs/>
          <w:color w:val="000000" w:themeColor="text1"/>
          <w:sz w:val="24"/>
          <w:highlight w:val="none"/>
        </w:rPr>
        <w:t xml:space="preserve">按包分别</w:t>
      </w:r>
      <w:r>
        <w:rPr>
          <w:rFonts w:ascii="宋体" w:hAnsi="宋体" w:eastAsia="宋体" w:cs="宋体"/>
          <w:bCs/>
          <w:color w:val="000000" w:themeColor="text1"/>
          <w:sz w:val="24"/>
          <w:highlight w:val="none"/>
        </w:rPr>
        <w:t xml:space="preserve">填写。</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供应商名称（加盖公章）：____________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7 </w:t>
      </w:r>
      <w:r>
        <w:rPr>
          <w:rFonts w:ascii="宋体" w:hAnsi="宋体" w:eastAsia="宋体" w:cs="宋体"/>
          <w:color w:val="000000" w:themeColor="text1"/>
          <w:sz w:val="24"/>
          <w:szCs w:val="20"/>
          <w:highlight w:val="none"/>
        </w:rPr>
        <w:t xml:space="preserve">分项报价表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分项报价表</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 项目名称：__________报价单位：人民币元</w:t>
      </w:r>
      <w:r>
        <w:rPr>
          <w:rFonts w:ascii="宋体" w:hAnsi="宋体" w:cs="宋体"/>
          <w:color w:val="000000" w:themeColor="text1"/>
          <w:highlight w:val="none"/>
        </w:rP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分项名称</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服务内容</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数量</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w:t>
            </w:r>
            <w:r>
              <w:rPr>
                <w:rFonts w:ascii="宋体" w:hAnsi="宋体" w:cs="宋体"/>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响应价格</w:t>
            </w:r>
            <w:r>
              <w:rPr>
                <w:rFonts w:ascii="宋体" w:hAnsi="宋体" w:cs="宋体"/>
                <w:color w:val="000000" w:themeColor="text1"/>
                <w:highlight w:val="none"/>
              </w:rP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单价</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合价</w:t>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总价</w:t>
            </w:r>
            <w:r>
              <w:rPr>
                <w:rFonts w:ascii="宋体" w:hAnsi="宋体" w:cs="宋体"/>
                <w:color w:val="000000" w:themeColor="text1"/>
                <w:highlight w:val="none"/>
              </w:rP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注：1.本表应</w:t>
      </w:r>
      <w:r>
        <w:rPr>
          <w:rFonts w:ascii="宋体" w:hAnsi="宋体" w:eastAsia="宋体" w:cs="宋体"/>
          <w:bCs/>
          <w:color w:val="000000" w:themeColor="text1"/>
          <w:sz w:val="24"/>
          <w:highlight w:val="none"/>
        </w:rPr>
        <w:t xml:space="preserve">按包分别</w:t>
      </w:r>
      <w:r>
        <w:rPr>
          <w:rFonts w:ascii="宋体" w:hAnsi="宋体" w:eastAsia="宋体" w:cs="宋体"/>
          <w:bCs/>
          <w:color w:val="000000" w:themeColor="text1"/>
          <w:sz w:val="24"/>
          <w:highlight w:val="none"/>
        </w:rPr>
        <w:t xml:space="preserve">填写。</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2.如果不提供分项报价将视为没有实质性响应磋商文件</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本表行数可以按照项目分项情况增加。</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w:t>
      </w:r>
      <w:r>
        <w:rPr>
          <w:rFonts w:ascii="宋体" w:hAnsi="宋体" w:eastAsia="宋体" w:cs="宋体"/>
          <w:bCs/>
          <w:color w:val="000000" w:themeColor="text1"/>
          <w:sz w:val="24"/>
          <w:highlight w:val="none"/>
        </w:rPr>
        <w:t xml:space="preserve">上述各项的</w:t>
      </w:r>
      <w:r>
        <w:rPr>
          <w:rFonts w:hint="eastAsia" w:ascii="宋体" w:hAnsi="宋体" w:eastAsia="宋体" w:cs="宋体"/>
          <w:bCs/>
          <w:color w:val="000000" w:themeColor="text1"/>
          <w:sz w:val="24"/>
          <w:highlight w:val="none"/>
        </w:rPr>
        <w:t xml:space="preserve">服务内容如表格中填写不下的</w:t>
      </w:r>
      <w:r>
        <w:rPr>
          <w:rFonts w:ascii="宋体" w:hAnsi="宋体" w:eastAsia="宋体" w:cs="宋体"/>
          <w:bCs/>
          <w:color w:val="000000" w:themeColor="text1"/>
          <w:sz w:val="24"/>
          <w:highlight w:val="none"/>
        </w:rPr>
        <w:t xml:space="preserve">，可</w:t>
      </w:r>
      <w:r>
        <w:rPr>
          <w:rFonts w:hint="eastAsia" w:ascii="宋体" w:hAnsi="宋体" w:eastAsia="宋体" w:cs="宋体"/>
          <w:bCs/>
          <w:color w:val="000000" w:themeColor="text1"/>
          <w:sz w:val="24"/>
          <w:highlight w:val="none"/>
        </w:rPr>
        <w:t xml:space="preserve">以逐项</w:t>
      </w:r>
      <w:r>
        <w:rPr>
          <w:rFonts w:ascii="宋体" w:hAnsi="宋体" w:eastAsia="宋体" w:cs="宋体"/>
          <w:bCs/>
          <w:color w:val="000000" w:themeColor="text1"/>
          <w:sz w:val="24"/>
          <w:highlight w:val="none"/>
        </w:rPr>
        <w:t xml:space="preserve">另页描述。</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p>
    <w:p>
      <w:pPr>
        <w:ind w:firstLine="480"/>
        <w:jc w:val="left"/>
        <w:spacing w:line="360" w:lineRule="auto"/>
        <w:tabs>
          <w:tab w:val="left" w:pos="1800" w:leader="none"/>
          <w:tab w:val="left" w:pos="558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jc w:val="left"/>
        <w:widowControl/>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br w:type="page" w:clear="all"/>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8合同条款偏离表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合同条款偏离表</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项目编号：_______________     项目名称：_____________________</w:t>
      </w:r>
      <w:r>
        <w:rPr>
          <w:rFonts w:ascii="宋体" w:hAnsi="宋体" w:cs="宋体"/>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对本项目合同条款的偏离情况（请进行勾选）：</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w:t>
            </w:r>
            <w:r>
              <w:rPr>
                <w:rFonts w:ascii="宋体" w:hAnsi="宋体" w:eastAsia="宋体" w:cs="宋体"/>
                <w:bCs/>
                <w:color w:val="000000" w:themeColor="text1"/>
                <w:sz w:val="24"/>
                <w:highlight w:val="none"/>
              </w:rPr>
              <w:t xml:space="preserve">勾选无</w:t>
            </w:r>
            <w:r>
              <w:rPr>
                <w:rFonts w:ascii="宋体" w:hAnsi="宋体" w:eastAsia="宋体" w:cs="宋体"/>
                <w:bCs/>
                <w:color w:val="000000" w:themeColor="text1"/>
                <w:sz w:val="24"/>
                <w:highlight w:val="none"/>
              </w:rPr>
              <w:t xml:space="preserve">偏离即可）</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W w:w="198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磋商文件条目号（页码）</w:t>
            </w:r>
            <w:r>
              <w:rPr>
                <w:rFonts w:ascii="宋体" w:hAnsi="宋体" w:cs="宋体"/>
                <w:color w:val="000000" w:themeColor="text1"/>
                <w:highlight w:val="none"/>
              </w:rPr>
            </w:r>
          </w:p>
        </w:tc>
        <w:tc>
          <w:tcPr>
            <w:tcW w:w="1718"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磋商文件要求</w:t>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响应文件内容</w:t>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（据实填写）</w:t>
            </w:r>
            <w:r>
              <w:rPr>
                <w:rFonts w:ascii="宋体" w:hAnsi="宋体" w:cs="宋体"/>
                <w:color w:val="000000" w:themeColor="text1"/>
                <w:highlight w:val="none"/>
              </w:rPr>
            </w:r>
          </w:p>
        </w:tc>
        <w:tc>
          <w:tcPr>
            <w:tcW w:w="9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98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18"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9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98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18"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9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98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18"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9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98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18"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90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 </w:t>
      </w:r>
      <w:r>
        <w:rPr>
          <w:rFonts w:hint="eastAsia" w:ascii="宋体" w:hAnsi="宋体" w:eastAsia="宋体" w:cs="宋体"/>
          <w:bCs/>
          <w:color w:val="000000" w:themeColor="text1"/>
          <w:sz w:val="24"/>
          <w:highlight w:val="none"/>
        </w:rPr>
        <w:t xml:space="preserve">对合同条款中的所有要求，除本表所列明的所有偏离外，均视作供应商已对之理解和响应。</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 </w:t>
      </w:r>
      <w:r>
        <w:rPr>
          <w:rFonts w:hint="eastAsia" w:ascii="宋体" w:hAnsi="宋体" w:eastAsia="宋体" w:cs="宋体"/>
          <w:bCs/>
          <w:color w:val="000000" w:themeColor="text1"/>
          <w:sz w:val="24"/>
          <w:highlight w:val="none"/>
        </w:rPr>
        <w:t xml:space="preserve">“偏离情况”列应据实</w:t>
      </w:r>
      <w:r>
        <w:rPr>
          <w:rFonts w:hint="eastAsia" w:ascii="宋体" w:hAnsi="宋体" w:eastAsia="宋体" w:cs="宋体"/>
          <w:bCs/>
          <w:color w:val="000000" w:themeColor="text1"/>
          <w:sz w:val="24"/>
          <w:highlight w:val="none"/>
        </w:rPr>
        <w:t xml:space="preserve">填写“正偏离”或“负偏离”。</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    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9采购需求偏离表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采购需求偏离表</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项目编号：_____________________项目名称_______________________</w:t>
      </w:r>
      <w:r>
        <w:rPr>
          <w:rFonts w:ascii="宋体" w:hAnsi="宋体" w:cs="宋体"/>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对本项目采购需求偏离情况（请进行勾选）：</w:t>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w:t>
            </w:r>
            <w:r>
              <w:rPr>
                <w:rFonts w:ascii="宋体" w:hAnsi="宋体" w:eastAsia="宋体" w:cs="宋体"/>
                <w:bCs/>
                <w:color w:val="000000" w:themeColor="text1"/>
                <w:sz w:val="24"/>
                <w:highlight w:val="none"/>
              </w:rPr>
              <w:t xml:space="preserve">勾选无</w:t>
            </w:r>
            <w:r>
              <w:rPr>
                <w:rFonts w:ascii="宋体" w:hAnsi="宋体" w:eastAsia="宋体" w:cs="宋体"/>
                <w:bCs/>
                <w:color w:val="000000" w:themeColor="text1"/>
                <w:sz w:val="24"/>
                <w:highlight w:val="none"/>
              </w:rPr>
              <w:t xml:space="preserve">偏离即可）</w:t>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W w:w="184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磋商</w:t>
            </w:r>
            <w:r>
              <w:rPr>
                <w:rFonts w:ascii="宋体" w:hAnsi="宋体" w:eastAsia="宋体" w:cs="宋体"/>
                <w:bCs/>
                <w:color w:val="000000" w:themeColor="text1"/>
                <w:sz w:val="24"/>
                <w:highlight w:val="none"/>
              </w:rPr>
              <w:t xml:space="preserve">文件条目号（页码）</w:t>
            </w:r>
            <w:r>
              <w:rPr>
                <w:rFonts w:ascii="宋体" w:hAnsi="宋体" w:cs="宋体"/>
                <w:color w:val="000000" w:themeColor="text1"/>
                <w:highlight w:val="none"/>
              </w:rPr>
            </w:r>
          </w:p>
        </w:tc>
        <w:tc>
          <w:tcPr>
            <w:tcW w:w="1586"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磋商</w:t>
            </w:r>
            <w:r>
              <w:rPr>
                <w:rFonts w:ascii="宋体" w:hAnsi="宋体" w:eastAsia="宋体" w:cs="宋体"/>
                <w:bCs/>
                <w:color w:val="000000" w:themeColor="text1"/>
                <w:sz w:val="24"/>
                <w:highlight w:val="none"/>
              </w:rPr>
              <w:t xml:space="preserve">文件要求</w:t>
            </w:r>
            <w:r>
              <w:rPr>
                <w:rFonts w:ascii="宋体" w:hAnsi="宋体" w:cs="宋体"/>
                <w:color w:val="000000" w:themeColor="text1"/>
                <w:highlight w:val="none"/>
              </w:rPr>
            </w:r>
          </w:p>
        </w:tc>
        <w:tc>
          <w:tcPr>
            <w:tcW w:w="14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文件内容</w:t>
            </w:r>
            <w:r>
              <w:rPr>
                <w:rFonts w:ascii="宋体" w:hAnsi="宋体" w:cs="宋体"/>
                <w:color w:val="000000" w:themeColor="text1"/>
                <w:highlight w:val="none"/>
              </w:rPr>
            </w:r>
          </w:p>
        </w:tc>
        <w:tc>
          <w:tcPr>
            <w:tcW w:w="1758"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（据实填写）</w:t>
            </w:r>
            <w:r>
              <w:rPr>
                <w:rFonts w:ascii="宋体" w:hAnsi="宋体" w:cs="宋体"/>
                <w:color w:val="000000" w:themeColor="text1"/>
                <w:highlight w:val="none"/>
              </w:rPr>
            </w:r>
          </w:p>
        </w:tc>
        <w:tc>
          <w:tcPr>
            <w:tcW w:w="87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ascii="宋体" w:hAnsi="宋体" w:eastAsia="宋体" w:cs="宋体"/>
          <w:bCs/>
          <w:color w:val="000000" w:themeColor="text1"/>
          <w:sz w:val="24"/>
          <w:highlight w:val="none"/>
        </w:rPr>
        <w:t xml:space="preserve"> 对磋商文件中的所有商务、技术要求，除本表所列明的所有偏离外，均视作供应商已对之理解和</w:t>
      </w: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“偏离情况”列应据实</w:t>
      </w:r>
      <w:r>
        <w:rPr>
          <w:rFonts w:hint="eastAsia" w:ascii="宋体" w:hAnsi="宋体" w:eastAsia="宋体" w:cs="宋体"/>
          <w:bCs/>
          <w:color w:val="000000" w:themeColor="text1"/>
          <w:sz w:val="24"/>
          <w:highlight w:val="none"/>
        </w:rPr>
        <w:t xml:space="preserve">填写“正偏离”或“负偏离”。</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    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cs="宋体"/>
          <w:bCs/>
          <w:color w:val="000000" w:themeColor="text1"/>
          <w:sz w:val="24"/>
          <w:highlight w:val="none"/>
        </w:rPr>
        <w:t xml:space="preserve">日期：_____年______月_____</w:t>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10项目实施方案等，包括但不限于如下主题：</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1）项目组织实施方案；</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2）项目管理方案；</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3）拟达到的标准，配备的人员、设备配置等；</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4）培训方案、技术支持等方案；</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5）优惠条款或承诺；</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6）其他。</w:t>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11参加本项目人员一览表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参加本项目人员一览表</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w:t>
      </w:r>
      <w:r>
        <w:rPr>
          <w:rFonts w:ascii="宋体" w:hAnsi="宋体" w:cs="宋体"/>
          <w:color w:val="000000" w:themeColor="text1"/>
          <w:highlight w:val="none"/>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性别</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年龄</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毕业学校和学历</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职称</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专业培训及证书</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责任</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或分工</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项目经历或主要工作</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业绩</w:t>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注：参加本项目人员须是供应商正式职工。</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供应商名称（加盖公章）：____________</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bookmarkStart w:id="524" w:name="_Toc288738839"/>
      <w:r>
        <w:rPr>
          <w:rFonts w:ascii="宋体" w:hAnsi="宋体" w:cs="宋体"/>
          <w:color w:val="000000" w:themeColor="text1"/>
          <w:highlight w:val="none"/>
        </w:rPr>
      </w:r>
      <w:bookmarkStart w:id="525" w:name="_Toc288738397"/>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ascii="宋体" w:hAnsi="宋体" w:eastAsia="宋体" w:cs="宋体"/>
          <w:color w:val="000000" w:themeColor="text1"/>
          <w:sz w:val="24"/>
          <w:highlight w:val="none"/>
        </w:rPr>
        <w:br w:type="page" w:clear="all"/>
      </w:r>
      <w:r>
        <w:rPr>
          <w:rFonts w:hint="eastAsia" w:ascii="宋体" w:hAnsi="宋体" w:eastAsia="宋体" w:cs="宋体"/>
          <w:color w:val="000000" w:themeColor="text1"/>
          <w:sz w:val="24"/>
          <w:highlight w:val="none"/>
        </w:rPr>
        <w:t xml:space="preserve">12相关业绩案例一览表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相关业绩案例一览表</w:t>
      </w:r>
      <w:bookmarkEnd w:id="524"/>
      <w:r>
        <w:rPr>
          <w:rFonts w:ascii="宋体" w:hAnsi="宋体" w:cs="宋体"/>
          <w:color w:val="000000" w:themeColor="text1"/>
          <w:highlight w:val="none"/>
        </w:rPr>
      </w:r>
      <w:bookmarkEnd w:id="525"/>
      <w:r>
        <w:rPr>
          <w:rFonts w:ascii="宋体" w:hAnsi="宋体" w:cs="宋体"/>
          <w:color w:val="000000" w:themeColor="text1"/>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rFonts w:ascii="宋体" w:hAnsi="宋体" w:cs="宋体"/>
          <w:color w:val="000000" w:themeColor="text1"/>
          <w:highlight w:val="none"/>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项目时间</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项目甲方单位</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合同金额</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单位地址</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联系电话</w:t>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    ____________</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磋商文件要求提供或供应商认为应附的其他材料</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jc w:val="cente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（全文完）</w:t>
      </w:r>
      <w:r>
        <w:rPr>
          <w:rFonts w:ascii="宋体" w:hAnsi="宋体" w:cs="宋体"/>
          <w:color w:val="000000" w:themeColor="text1"/>
          <w:highlight w:val="none"/>
        </w:rP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93"/>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81"/>
    <w:uiPriority w:val="9"/>
    <w:rPr>
      <w:rFonts w:ascii="Arial" w:hAnsi="Arial" w:eastAsia="Arial" w:cs="Arial"/>
      <w:sz w:val="40"/>
      <w:szCs w:val="40"/>
    </w:rPr>
  </w:style>
  <w:style w:type="character" w:styleId="15">
    <w:name w:val="Heading 2 Char"/>
    <w:basedOn w:val="684"/>
    <w:link w:val="682"/>
    <w:uiPriority w:val="9"/>
    <w:rPr>
      <w:rFonts w:ascii="Arial" w:hAnsi="Arial" w:eastAsia="Arial" w:cs="Arial"/>
      <w:sz w:val="34"/>
    </w:rPr>
  </w:style>
  <w:style w:type="character" w:styleId="17">
    <w:name w:val="Heading 3 Char"/>
    <w:basedOn w:val="684"/>
    <w:link w:val="683"/>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4"/>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4"/>
    <w:uiPriority w:val="99"/>
  </w:style>
  <w:style w:type="character" w:styleId="44">
    <w:name w:val="Footer Char"/>
    <w:basedOn w:val="684"/>
    <w:link w:val="69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qFormat/>
    <w:pPr>
      <w:jc w:val="both"/>
      <w:widowControl w:val="off"/>
    </w:pPr>
    <w:rPr>
      <w:rFonts w:asciiTheme="minorHAnsi" w:hAnsiTheme="minorHAnsi" w:eastAsiaTheme="minorEastAsia" w:cstheme="minorBidi"/>
      <w:sz w:val="21"/>
      <w:szCs w:val="22"/>
    </w:rPr>
  </w:style>
  <w:style w:type="paragraph" w:styleId="681">
    <w:name w:val="Heading 1"/>
    <w:basedOn w:val="680"/>
    <w:next w:val="680"/>
    <w:link w:val="705"/>
    <w:uiPriority w:val="9"/>
    <w:qFormat/>
    <w:pPr>
      <w:jc w:val="center"/>
      <w:spacing w:line="360" w:lineRule="auto"/>
      <w:outlineLvl w:val="0"/>
    </w:pPr>
    <w:rPr>
      <w:b/>
      <w:sz w:val="36"/>
      <w:szCs w:val="36"/>
    </w:rPr>
  </w:style>
  <w:style w:type="paragraph" w:styleId="682">
    <w:name w:val="Heading 2"/>
    <w:basedOn w:val="680"/>
    <w:next w:val="680"/>
    <w:link w:val="70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3">
    <w:name w:val="Heading 3"/>
    <w:basedOn w:val="680"/>
    <w:next w:val="680"/>
    <w:link w:val="716"/>
    <w:uiPriority w:val="9"/>
    <w:semiHidden/>
    <w:unhideWhenUsed/>
    <w:qFormat/>
    <w:pPr>
      <w:keepLines/>
      <w:keepNext/>
      <w:spacing w:before="260" w:after="260" w:line="416" w:lineRule="auto"/>
      <w:outlineLvl w:val="2"/>
    </w:pPr>
    <w:rPr>
      <w:b/>
      <w:bCs/>
      <w:sz w:val="32"/>
      <w:szCs w:val="32"/>
    </w:rPr>
  </w:style>
  <w:style w:type="character" w:styleId="684" w:default="1">
    <w:name w:val="Default Paragraph Font"/>
    <w:uiPriority w:val="1"/>
    <w:semiHidden/>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Normal Indent"/>
    <w:basedOn w:val="680"/>
    <w:link w:val="717"/>
    <w:uiPriority w:val="99"/>
    <w:qFormat/>
    <w:pPr>
      <w:ind w:firstLine="420"/>
      <w:jc w:val="left"/>
    </w:pPr>
    <w:rPr>
      <w:rFonts w:ascii="宋体" w:hAnsi="Times New Roman" w:eastAsia="宋体" w:cs="Times New Roman"/>
      <w:sz w:val="24"/>
      <w:szCs w:val="24"/>
    </w:rPr>
  </w:style>
  <w:style w:type="paragraph" w:styleId="688">
    <w:name w:val="Document Map"/>
    <w:basedOn w:val="680"/>
    <w:link w:val="725"/>
    <w:uiPriority w:val="99"/>
    <w:semiHidden/>
    <w:unhideWhenUsed/>
    <w:qFormat/>
    <w:rPr>
      <w:rFonts w:ascii="宋体" w:eastAsia="宋体"/>
      <w:sz w:val="18"/>
      <w:szCs w:val="18"/>
    </w:rPr>
  </w:style>
  <w:style w:type="paragraph" w:styleId="689">
    <w:name w:val="annotation text"/>
    <w:basedOn w:val="680"/>
    <w:link w:val="712"/>
    <w:uiPriority w:val="99"/>
    <w:qFormat/>
    <w:pPr>
      <w:jc w:val="left"/>
    </w:pPr>
    <w:rPr>
      <w:rFonts w:ascii="Times New Roman" w:hAnsi="Times New Roman" w:eastAsia="宋体" w:cs="Times New Roman"/>
      <w:szCs w:val="24"/>
    </w:rPr>
  </w:style>
  <w:style w:type="paragraph" w:styleId="690">
    <w:name w:val="Body Text"/>
    <w:basedOn w:val="680"/>
    <w:link w:val="707"/>
    <w:qFormat/>
    <w:pPr>
      <w:spacing w:before="120" w:line="22" w:lineRule="atLeast"/>
      <w:tabs>
        <w:tab w:val="left" w:pos="567" w:leader="none"/>
      </w:tabs>
    </w:pPr>
    <w:rPr>
      <w:rFonts w:ascii="宋体" w:hAnsi="宋体" w:eastAsia="宋体" w:cs="Times New Roman"/>
      <w:sz w:val="24"/>
      <w:szCs w:val="24"/>
    </w:rPr>
  </w:style>
  <w:style w:type="paragraph" w:styleId="691">
    <w:name w:val="Plain Text"/>
    <w:basedOn w:val="680"/>
    <w:link w:val="709"/>
    <w:uiPriority w:val="99"/>
    <w:qFormat/>
    <w:rPr>
      <w:rFonts w:hint="eastAsia" w:ascii="宋体" w:hAnsi="Courier New" w:eastAsia="宋体" w:cs="Times New Roman"/>
      <w:szCs w:val="20"/>
    </w:rPr>
  </w:style>
  <w:style w:type="paragraph" w:styleId="692">
    <w:name w:val="Balloon Text"/>
    <w:basedOn w:val="680"/>
    <w:link w:val="713"/>
    <w:unhideWhenUsed/>
    <w:qFormat/>
    <w:rPr>
      <w:sz w:val="18"/>
      <w:szCs w:val="18"/>
    </w:rPr>
  </w:style>
  <w:style w:type="paragraph" w:styleId="693">
    <w:name w:val="Footer"/>
    <w:basedOn w:val="680"/>
    <w:link w:val="704"/>
    <w:unhideWhenUsed/>
    <w:qFormat/>
    <w:pPr>
      <w:jc w:val="left"/>
      <w:tabs>
        <w:tab w:val="center" w:pos="4153" w:leader="none"/>
        <w:tab w:val="right" w:pos="8306" w:leader="none"/>
      </w:tabs>
    </w:pPr>
    <w:rPr>
      <w:sz w:val="18"/>
      <w:szCs w:val="18"/>
    </w:rPr>
  </w:style>
  <w:style w:type="paragraph" w:styleId="694">
    <w:name w:val="Header"/>
    <w:basedOn w:val="680"/>
    <w:link w:val="703"/>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80"/>
    <w:next w:val="680"/>
    <w:uiPriority w:val="39"/>
    <w:unhideWhenUsed/>
    <w:qFormat/>
    <w:rPr>
      <w:rFonts w:ascii="宋体" w:hAnsi="宋体" w:eastAsia="宋体" w:cs="宋体"/>
      <w:b/>
      <w:bCs/>
      <w:sz w:val="32"/>
      <w:szCs w:val="32"/>
    </w:rPr>
  </w:style>
  <w:style w:type="paragraph" w:styleId="696">
    <w:name w:val="toc 4"/>
    <w:basedOn w:val="680"/>
    <w:next w:val="680"/>
    <w:uiPriority w:val="39"/>
    <w:semiHidden/>
    <w:unhideWhenUsed/>
    <w:qFormat/>
    <w:pPr>
      <w:ind w:left="1260"/>
    </w:pPr>
  </w:style>
  <w:style w:type="paragraph" w:styleId="697">
    <w:name w:val="Normal (Web)"/>
    <w:basedOn w:val="680"/>
    <w:link w:val="723"/>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98">
    <w:name w:val="annotation subject"/>
    <w:basedOn w:val="689"/>
    <w:next w:val="689"/>
    <w:link w:val="724"/>
    <w:uiPriority w:val="99"/>
    <w:semiHidden/>
    <w:unhideWhenUsed/>
    <w:qFormat/>
    <w:rPr>
      <w:rFonts w:asciiTheme="minorHAnsi" w:hAnsiTheme="minorHAnsi" w:eastAsiaTheme="minorEastAsia" w:cstheme="minorBidi"/>
      <w:b/>
      <w:bCs/>
      <w:szCs w:val="22"/>
    </w:rPr>
  </w:style>
  <w:style w:type="paragraph" w:styleId="699">
    <w:name w:val="Body Text First Indent"/>
    <w:basedOn w:val="690"/>
    <w:link w:val="72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700">
    <w:name w:val="Table Grid"/>
    <w:basedOn w:val="685"/>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01">
    <w:name w:val="Hyperlink"/>
    <w:uiPriority w:val="99"/>
    <w:qFormat/>
    <w:rPr>
      <w:color w:val="0000ff"/>
      <w:u w:val="single"/>
    </w:rPr>
  </w:style>
  <w:style w:type="character" w:styleId="702">
    <w:name w:val="annotation reference"/>
    <w:uiPriority w:val="99"/>
    <w:qFormat/>
    <w:rPr>
      <w:sz w:val="21"/>
      <w:szCs w:val="21"/>
    </w:rPr>
  </w:style>
  <w:style w:type="character" w:styleId="703" w:customStyle="1">
    <w:name w:val="页眉 字符"/>
    <w:basedOn w:val="684"/>
    <w:link w:val="694"/>
    <w:qFormat/>
    <w:rPr>
      <w:sz w:val="18"/>
      <w:szCs w:val="18"/>
    </w:rPr>
  </w:style>
  <w:style w:type="character" w:styleId="704" w:customStyle="1">
    <w:name w:val="页脚 字符"/>
    <w:basedOn w:val="684"/>
    <w:link w:val="693"/>
    <w:qFormat/>
    <w:rPr>
      <w:sz w:val="18"/>
      <w:szCs w:val="18"/>
    </w:rPr>
  </w:style>
  <w:style w:type="character" w:styleId="705" w:customStyle="1">
    <w:name w:val="标题 1 字符"/>
    <w:basedOn w:val="684"/>
    <w:link w:val="681"/>
    <w:uiPriority w:val="9"/>
    <w:qFormat/>
    <w:rPr>
      <w:b/>
      <w:sz w:val="36"/>
      <w:szCs w:val="36"/>
    </w:rPr>
  </w:style>
  <w:style w:type="character" w:styleId="706" w:customStyle="1">
    <w:name w:val="NormalCharacter"/>
    <w:qFormat/>
  </w:style>
  <w:style w:type="character" w:styleId="707" w:customStyle="1">
    <w:name w:val="正文文本 字符"/>
    <w:basedOn w:val="684"/>
    <w:link w:val="690"/>
    <w:qFormat/>
    <w:rPr>
      <w:rFonts w:ascii="宋体" w:hAnsi="宋体" w:eastAsia="宋体" w:cs="Times New Roman"/>
      <w:sz w:val="24"/>
      <w:szCs w:val="24"/>
    </w:rPr>
  </w:style>
  <w:style w:type="character" w:styleId="708" w:customStyle="1">
    <w:name w:val="标题 2 字符"/>
    <w:basedOn w:val="684"/>
    <w:link w:val="682"/>
    <w:uiPriority w:val="9"/>
    <w:semiHidden/>
    <w:qFormat/>
    <w:rPr>
      <w:rFonts w:asciiTheme="majorHAnsi" w:hAnsiTheme="majorHAnsi" w:eastAsiaTheme="majorEastAsia" w:cstheme="majorBidi"/>
      <w:b/>
      <w:bCs/>
      <w:sz w:val="32"/>
      <w:szCs w:val="32"/>
    </w:rPr>
  </w:style>
  <w:style w:type="character" w:styleId="709" w:customStyle="1">
    <w:name w:val="纯文本 字符"/>
    <w:basedOn w:val="684"/>
    <w:link w:val="691"/>
    <w:uiPriority w:val="99"/>
    <w:qFormat/>
    <w:rPr>
      <w:rFonts w:ascii="宋体" w:hAnsi="Courier New" w:eastAsia="宋体" w:cs="Times New Roman"/>
      <w:szCs w:val="20"/>
    </w:rPr>
  </w:style>
  <w:style w:type="paragraph" w:styleId="710">
    <w:name w:val="List Paragraph"/>
    <w:basedOn w:val="680"/>
    <w:link w:val="715"/>
    <w:uiPriority w:val="34"/>
    <w:qFormat/>
    <w:pPr>
      <w:ind w:firstLine="420"/>
    </w:pPr>
  </w:style>
  <w:style w:type="character" w:styleId="711" w:customStyle="1">
    <w:name w:val="批注文字 Char"/>
    <w:basedOn w:val="684"/>
    <w:uiPriority w:val="99"/>
    <w:qFormat/>
  </w:style>
  <w:style w:type="character" w:styleId="712" w:customStyle="1">
    <w:name w:val="批注文字 字符"/>
    <w:link w:val="689"/>
    <w:uiPriority w:val="99"/>
    <w:qFormat/>
    <w:rPr>
      <w:rFonts w:ascii="Times New Roman" w:hAnsi="Times New Roman" w:eastAsia="宋体" w:cs="Times New Roman"/>
      <w:szCs w:val="24"/>
    </w:rPr>
  </w:style>
  <w:style w:type="character" w:styleId="713" w:customStyle="1">
    <w:name w:val="批注框文本 字符"/>
    <w:basedOn w:val="684"/>
    <w:link w:val="692"/>
    <w:qFormat/>
    <w:rPr>
      <w:sz w:val="18"/>
      <w:szCs w:val="18"/>
    </w:rPr>
  </w:style>
  <w:style w:type="paragraph" w:styleId="714" w:customStyle="1">
    <w:name w:val="图例"/>
    <w:basedOn w:val="680"/>
    <w:uiPriority w:val="99"/>
    <w:qFormat/>
    <w:pPr>
      <w:jc w:val="center"/>
      <w:spacing w:before="120" w:after="120" w:line="360" w:lineRule="auto"/>
    </w:pPr>
    <w:rPr>
      <w:rFonts w:ascii="Times New Roman" w:hAnsi="Times New Roman" w:eastAsia="仿宋_GB2312" w:cs="Times New Roman"/>
      <w:b/>
      <w:sz w:val="24"/>
      <w:szCs w:val="20"/>
    </w:rPr>
  </w:style>
  <w:style w:type="character" w:styleId="715" w:customStyle="1">
    <w:name w:val="列表段落 字符"/>
    <w:link w:val="710"/>
    <w:uiPriority w:val="34"/>
    <w:qFormat/>
  </w:style>
  <w:style w:type="character" w:styleId="716" w:customStyle="1">
    <w:name w:val="标题 3 字符"/>
    <w:basedOn w:val="684"/>
    <w:link w:val="683"/>
    <w:uiPriority w:val="9"/>
    <w:semiHidden/>
    <w:qFormat/>
    <w:rPr>
      <w:b/>
      <w:bCs/>
      <w:sz w:val="32"/>
      <w:szCs w:val="32"/>
    </w:rPr>
  </w:style>
  <w:style w:type="character" w:styleId="717" w:customStyle="1">
    <w:name w:val="正文缩进 字符"/>
    <w:link w:val="687"/>
    <w:uiPriority w:val="99"/>
    <w:qFormat/>
    <w:rPr>
      <w:rFonts w:ascii="宋体" w:hAnsi="Times New Roman" w:eastAsia="宋体" w:cs="Times New Roman"/>
      <w:sz w:val="24"/>
      <w:szCs w:val="24"/>
    </w:rPr>
  </w:style>
  <w:style w:type="paragraph" w:styleId="718" w:customStyle="1">
    <w:name w:val="Table Paragraph"/>
    <w:basedOn w:val="680"/>
    <w:uiPriority w:val="1"/>
    <w:qFormat/>
    <w:pPr>
      <w:jc w:val="left"/>
    </w:pPr>
    <w:rPr>
      <w:rFonts w:ascii="宋体" w:hAnsi="宋体" w:eastAsia="宋体" w:cs="宋体"/>
      <w:sz w:val="22"/>
      <w:lang w:eastAsia="en-US"/>
    </w:rPr>
  </w:style>
  <w:style w:type="paragraph" w:styleId="719" w:customStyle="1">
    <w:name w:val="179"/>
    <w:basedOn w:val="680"/>
    <w:qFormat/>
    <w:pPr>
      <w:ind w:firstLine="420"/>
    </w:pPr>
    <w:rPr>
      <w:rFonts w:ascii="Calibri" w:hAnsi="Calibri" w:eastAsia="宋体" w:cs="Times New Roman"/>
    </w:rPr>
  </w:style>
  <w:style w:type="paragraph" w:styleId="720" w:customStyle="1">
    <w:name w:val="成文日期"/>
    <w:basedOn w:val="680"/>
    <w:link w:val="721"/>
    <w:qFormat/>
    <w:pPr>
      <w:ind w:right="400" w:firstLine="200"/>
      <w:jc w:val="right"/>
      <w:spacing w:line="570" w:lineRule="exact"/>
    </w:pPr>
    <w:rPr>
      <w:rFonts w:ascii="仿宋_GB2312" w:hAnsi="Times New Roman" w:eastAsia="仿宋_GB2312" w:cs="Times New Roman"/>
      <w:sz w:val="32"/>
      <w:szCs w:val="20"/>
    </w:rPr>
  </w:style>
  <w:style w:type="character" w:styleId="721" w:customStyle="1">
    <w:name w:val="成文日期 Char"/>
    <w:link w:val="720"/>
    <w:qFormat/>
    <w:rPr>
      <w:rFonts w:ascii="仿宋_GB2312" w:hAnsi="Times New Roman" w:eastAsia="仿宋_GB2312" w:cs="Times New Roman"/>
      <w:sz w:val="32"/>
      <w:szCs w:val="20"/>
    </w:rPr>
  </w:style>
  <w:style w:type="paragraph" w:styleId="722" w:customStyle="1">
    <w:name w:val="Plain Text1"/>
    <w:next w:val="696"/>
    <w:qFormat/>
    <w:pPr>
      <w:jc w:val="both"/>
      <w:widowControl w:val="off"/>
    </w:pPr>
    <w:rPr>
      <w:rFonts w:ascii="宋体" w:hAnsi="宋体" w:eastAsia="楷体_GB2312"/>
      <w:sz w:val="26"/>
      <w:szCs w:val="22"/>
    </w:rPr>
  </w:style>
  <w:style w:type="character" w:styleId="723" w:customStyle="1">
    <w:name w:val="普通(网站) 字符"/>
    <w:link w:val="697"/>
    <w:uiPriority w:val="99"/>
    <w:qFormat/>
    <w:rPr>
      <w:rFonts w:ascii="Arial Unicode MS" w:hAnsi="Arial Unicode MS" w:eastAsia="Arial Unicode MS" w:cs="Arial Unicode MS"/>
      <w:sz w:val="24"/>
      <w:szCs w:val="24"/>
    </w:rPr>
  </w:style>
  <w:style w:type="character" w:styleId="724" w:customStyle="1">
    <w:name w:val="批注主题 字符"/>
    <w:basedOn w:val="712"/>
    <w:link w:val="698"/>
    <w:uiPriority w:val="99"/>
    <w:semiHidden/>
    <w:qFormat/>
    <w:rPr>
      <w:rFonts w:ascii="Times New Roman" w:hAnsi="Times New Roman" w:eastAsia="宋体" w:cs="Times New Roman"/>
      <w:b/>
      <w:bCs/>
      <w:szCs w:val="24"/>
    </w:rPr>
  </w:style>
  <w:style w:type="character" w:styleId="725" w:customStyle="1">
    <w:name w:val="文档结构图 字符"/>
    <w:basedOn w:val="684"/>
    <w:link w:val="688"/>
    <w:uiPriority w:val="99"/>
    <w:semiHidden/>
    <w:qFormat/>
    <w:rPr>
      <w:rFonts w:ascii="宋体" w:eastAsia="宋体"/>
      <w:sz w:val="18"/>
      <w:szCs w:val="18"/>
    </w:rPr>
  </w:style>
  <w:style w:type="character" w:styleId="726" w:customStyle="1">
    <w:name w:val="正文文本首行缩进 字符"/>
    <w:basedOn w:val="707"/>
    <w:link w:val="699"/>
    <w:uiPriority w:val="99"/>
    <w:semiHidden/>
    <w:qFormat/>
    <w:rPr>
      <w:rFonts w:ascii="宋体" w:hAnsi="宋体" w:eastAsia="宋体" w:cs="Times New Roman"/>
      <w:sz w:val="21"/>
      <w:szCs w:val="22"/>
    </w:rPr>
  </w:style>
  <w:style w:type="character" w:styleId="727" w:customStyle="1">
    <w:name w:val="列出段落 Char1"/>
    <w:uiPriority w:val="34"/>
    <w:qFormat/>
    <w:rPr>
      <w:rFonts w:ascii="Calibri" w:hAnsi="Calibri" w:eastAsia="宋体"/>
      <w:sz w:val="21"/>
      <w:szCs w:val="22"/>
      <w:lang w:val="en-US" w:eastAsia="zh-CN" w:bidi="ar-SA"/>
    </w:rPr>
  </w:style>
  <w:style w:type="paragraph" w:styleId="728" w:customStyle="1">
    <w:name w:val="纯文本1"/>
    <w:next w:val="696"/>
    <w:qFormat/>
    <w:pPr>
      <w:jc w:val="both"/>
      <w:widowControl w:val="off"/>
    </w:pPr>
    <w:rPr>
      <w:rFonts w:ascii="宋体" w:hAnsi="宋体"/>
      <w:sz w:val="26"/>
    </w:rPr>
  </w:style>
  <w:style w:type="paragraph" w:styleId="729" w:customStyle="1">
    <w:name w:val="正文 A"/>
    <w:qFormat/>
    <w:pPr>
      <w:jc w:val="both"/>
      <w:widowControl w:val="off"/>
    </w:pPr>
    <w:rPr>
      <w:rFonts w:ascii="Calibri" w:hAnsi="Calibri" w:eastAsia="Times New Roman"/>
      <w:color w:val="000000"/>
      <w:sz w:val="21"/>
      <w:szCs w:val="21"/>
    </w:rPr>
  </w:style>
  <w:style w:type="character" w:styleId="730" w:customStyle="1">
    <w:name w:val="正文文本 Char"/>
    <w:qFormat/>
    <w:rPr>
      <w:rFonts w:ascii="宋体" w:hAnsi="宋体" w:eastAsia="宋体" w:cs="Times New Roman"/>
      <w:sz w:val="24"/>
      <w:szCs w:val="24"/>
    </w:rPr>
  </w:style>
  <w:style w:type="paragraph" w:styleId="731" w:customStyle="1">
    <w:name w:val="Default"/>
    <w:qFormat/>
    <w:pPr>
      <w:widowControl w:val="off"/>
    </w:pPr>
    <w:rPr>
      <w:rFonts w:ascii="宋体" w:cs="宋体"/>
      <w:color w:val="000000"/>
      <w:sz w:val="24"/>
      <w:szCs w:val="24"/>
    </w:rPr>
  </w:style>
  <w:style w:type="paragraph" w:styleId="732" w:customStyle="1">
    <w:name w:val="修订1"/>
    <w:hidden/>
    <w:uiPriority w:val="99"/>
    <w:unhideWhenUsed/>
    <w:qFormat/>
    <w:rPr>
      <w:rFonts w:asciiTheme="minorHAnsi" w:hAnsiTheme="minorHAnsi" w:eastAsiaTheme="minorEastAsia" w:cstheme="minorBidi"/>
      <w:sz w:val="21"/>
      <w:szCs w:val="22"/>
    </w:rPr>
  </w:style>
  <w:style w:type="table" w:styleId="733" w:customStyle="1">
    <w:name w:val="Table Normal"/>
    <w:semiHidden/>
    <w:unhideWhenUsed/>
    <w:qFormat/>
    <w:tblPr>
      <w:tblCellMar>
        <w:left w:w="0" w:type="dxa"/>
        <w:top w:w="0" w:type="dxa"/>
        <w:right w:w="0" w:type="dxa"/>
        <w:bottom w:w="0" w:type="dxa"/>
      </w:tblCellMar>
    </w:tblPr>
  </w:style>
  <w:style w:type="character" w:styleId="734" w:customStyle="1">
    <w:name w:val="列表段落 字符1"/>
    <w:link w:val="745"/>
    <w:uiPriority w:val="99"/>
    <w:qFormat/>
  </w:style>
  <w:style w:type="paragraph" w:styleId="735" w:customStyle="1">
    <w:name w:val="修订2"/>
    <w:hidden/>
    <w:uiPriority w:val="99"/>
    <w:unhideWhenUsed/>
    <w:qFormat/>
    <w:rPr>
      <w:rFonts w:asciiTheme="minorHAnsi" w:hAnsiTheme="minorHAnsi" w:eastAsiaTheme="minorEastAsia" w:cstheme="minorBidi"/>
      <w:sz w:val="21"/>
      <w:szCs w:val="22"/>
    </w:rPr>
  </w:style>
  <w:style w:type="character" w:styleId="736" w:customStyle="1">
    <w:name w:val="font31"/>
    <w:basedOn w:val="684"/>
    <w:qFormat/>
    <w:rPr>
      <w:rFonts w:hint="eastAsia" w:ascii="宋体" w:hAnsi="宋体" w:eastAsia="宋体" w:cs="宋体"/>
      <w:color w:val="000000"/>
      <w:sz w:val="18"/>
      <w:szCs w:val="18"/>
      <w:u w:val="none"/>
    </w:rPr>
  </w:style>
  <w:style w:type="character" w:styleId="737" w:customStyle="1">
    <w:name w:val="批注文字 字符1"/>
    <w:uiPriority w:val="99"/>
    <w:qFormat/>
    <w:rPr>
      <w:sz w:val="21"/>
      <w:szCs w:val="24"/>
    </w:rPr>
  </w:style>
  <w:style w:type="paragraph" w:styleId="738" w:customStyle="1">
    <w:name w:val="Table Text"/>
    <w:basedOn w:val="680"/>
    <w:semiHidden/>
    <w:qFormat/>
    <w:rPr>
      <w:rFonts w:ascii="微软雅黑" w:hAnsi="微软雅黑" w:eastAsia="微软雅黑" w:cs="微软雅黑"/>
      <w:sz w:val="18"/>
      <w:szCs w:val="18"/>
      <w:lang w:eastAsia="en-US"/>
    </w:rPr>
  </w:style>
  <w:style w:type="character" w:styleId="739" w:customStyle="1">
    <w:name w:val="fontstyle01"/>
    <w:qFormat/>
    <w:rPr>
      <w:rFonts w:ascii="宋体" w:hAnsi="宋体" w:eastAsia="宋体" w:cs="宋体"/>
      <w:color w:val="000000"/>
      <w:sz w:val="22"/>
      <w:szCs w:val="22"/>
    </w:rPr>
  </w:style>
  <w:style w:type="character" w:styleId="740" w:customStyle="1">
    <w:name w:val="纯文本 字符1"/>
    <w:basedOn w:val="684"/>
    <w:uiPriority w:val="99"/>
    <w:qFormat/>
    <w:rPr>
      <w:rFonts w:ascii="宋体" w:hAnsi="Courier New"/>
    </w:rPr>
  </w:style>
  <w:style w:type="character" w:styleId="741" w:customStyle="1">
    <w:name w:val="列出段落 Char"/>
    <w:uiPriority w:val="34"/>
    <w:qFormat/>
  </w:style>
  <w:style w:type="paragraph" w:styleId="742" w:customStyle="1">
    <w:name w:val="修订3"/>
    <w:hidden/>
    <w:uiPriority w:val="99"/>
    <w:unhideWhenUsed/>
    <w:qFormat/>
    <w:rPr>
      <w:rFonts w:asciiTheme="minorHAnsi" w:hAnsiTheme="minorHAnsi" w:eastAsiaTheme="minorEastAsia" w:cstheme="minorBidi"/>
      <w:sz w:val="21"/>
      <w:szCs w:val="22"/>
    </w:rPr>
  </w:style>
  <w:style w:type="paragraph" w:styleId="743" w:customStyle="1">
    <w:name w:val="正文1"/>
    <w:basedOn w:val="680"/>
    <w:qFormat/>
    <w:pPr>
      <w:ind w:firstLine="361"/>
      <w:spacing w:line="360" w:lineRule="auto"/>
    </w:pPr>
    <w:rPr>
      <w:rFonts w:ascii="宋体" w:hAnsi="宋体" w:eastAsia="宋体" w:cs="Times New Roman"/>
      <w:szCs w:val="24"/>
    </w:rPr>
  </w:style>
  <w:style w:type="character" w:styleId="744" w:customStyle="1">
    <w:name w:val="普通(网站) 字符1"/>
    <w:qFormat/>
    <w:rPr>
      <w:rFonts w:ascii="Arial Unicode MS" w:hAnsi="Arial Unicode MS" w:eastAsia="Arial Unicode MS" w:cs="Arial Unicode MS"/>
      <w:sz w:val="24"/>
      <w:szCs w:val="24"/>
    </w:rPr>
  </w:style>
  <w:style w:type="paragraph" w:styleId="745" w:customStyle="1">
    <w:name w:val="列表段落1"/>
    <w:basedOn w:val="680"/>
    <w:link w:val="734"/>
    <w:uiPriority w:val="99"/>
    <w:qFormat/>
    <w:pPr>
      <w:ind w:firstLine="420"/>
    </w:pPr>
    <w:rPr>
      <w:rFonts w:ascii="Times New Roman" w:hAnsi="Times New Roman"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E2C79-CA81-4CDF-A1DB-B9646456C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185</cp:revision>
  <dcterms:created xsi:type="dcterms:W3CDTF">2024-12-18T05:15:00Z</dcterms:created>
  <dcterms:modified xsi:type="dcterms:W3CDTF">2026-03-17T01:16:16Z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38BA17D94D3742258AFA008F4D92DCB2_13</vt:lpwstr>
  </property>
</Properties>
</file>